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07" w:rsidRPr="00FD364D" w:rsidRDefault="00EA4C07" w:rsidP="001B2237">
      <w:pPr>
        <w:pStyle w:val="ListParagraph"/>
        <w:numPr>
          <w:ilvl w:val="0"/>
          <w:numId w:val="4"/>
        </w:numPr>
        <w:spacing w:before="0" w:after="0" w:line="480" w:lineRule="auto"/>
        <w:ind w:left="270" w:hanging="270"/>
        <w:jc w:val="center"/>
        <w:rPr>
          <w:rFonts w:ascii="Times New Roman" w:hAnsi="Times New Roman" w:cs="Times New Roman"/>
          <w:b/>
          <w:sz w:val="24"/>
          <w:szCs w:val="24"/>
          <w:lang w:val="id-ID"/>
        </w:rPr>
      </w:pPr>
      <w:r w:rsidRPr="00FD364D">
        <w:rPr>
          <w:rFonts w:ascii="Times New Roman" w:hAnsi="Times New Roman" w:cs="Times New Roman"/>
          <w:b/>
          <w:sz w:val="24"/>
          <w:szCs w:val="24"/>
          <w:lang w:val="id-ID"/>
        </w:rPr>
        <w:t>PENDAHULUAN</w:t>
      </w:r>
    </w:p>
    <w:p w:rsidR="001A4120" w:rsidRDefault="00993A9B" w:rsidP="001A4120">
      <w:pPr>
        <w:pStyle w:val="Default"/>
        <w:tabs>
          <w:tab w:val="left" w:pos="720"/>
          <w:tab w:val="left" w:pos="990"/>
        </w:tabs>
        <w:spacing w:line="480" w:lineRule="auto"/>
        <w:ind w:firstLine="810"/>
        <w:jc w:val="both"/>
      </w:pPr>
      <w:r w:rsidRPr="00851962">
        <w:t xml:space="preserve">Program Kredit Usaha Rakyat (KUR) lahir sebagai respon atas keluarnya Instruksi Presiden No. 6 Tahun 2007 tentang Kebijakan Percepatan Pengembangan Sektor Riil dan Pemberdayaan Usaha Mikro, Kecil dan Menengah, yang bertujuan untuk menggerakkan sektor riil melalui kredit modal kerja dan/atau kredit investasi bagi usaha produktif yang </w:t>
      </w:r>
      <w:r w:rsidRPr="00851962">
        <w:rPr>
          <w:i/>
          <w:iCs/>
        </w:rPr>
        <w:t xml:space="preserve">feasible </w:t>
      </w:r>
      <w:r w:rsidRPr="00851962">
        <w:t xml:space="preserve">namun belum </w:t>
      </w:r>
      <w:r w:rsidRPr="00851962">
        <w:rPr>
          <w:i/>
          <w:iCs/>
        </w:rPr>
        <w:t>bankable</w:t>
      </w:r>
      <w:r>
        <w:t xml:space="preserve">. Dalam rangka pelaksanaan Instruksi Presiden tersebut, Pemerintah telah mencanangkan upaya peningkatan akses UMKM pada sumber pembiayaan guna meningkatkan pertumbuhan ekonomi sosial, dimana </w:t>
      </w:r>
      <w:r w:rsidRPr="00102192">
        <w:t>diperlukan program Kredit Usaha Rakyat (KUR) ini sebagai penyediaan kredit/pembiayaan yang bersumber dari dana perbankan dengan persyaratan yang ringan dan terjangkau yang diduk</w:t>
      </w:r>
      <w:r>
        <w:t xml:space="preserve">ung fasilitas penjaminan, yaitu </w:t>
      </w:r>
      <w:r w:rsidRPr="00102192">
        <w:t>KUR yang diberikan kepada UKM bunganya sudah disubsidi oleh pemerintah dan sudah dijaminkan di Perusahaan Penjamin KUR</w:t>
      </w:r>
      <w:r>
        <w:t>.</w:t>
      </w:r>
      <w:r w:rsidRPr="0044128B">
        <w:rPr>
          <w:rStyle w:val="FootnoteReference"/>
        </w:rPr>
        <w:footnoteReference w:id="2"/>
      </w:r>
      <w:r>
        <w:t xml:space="preserve"> </w:t>
      </w:r>
    </w:p>
    <w:p w:rsidR="002A6598" w:rsidRPr="00A17F97" w:rsidRDefault="00A17F97" w:rsidP="00A17F97">
      <w:pPr>
        <w:pStyle w:val="Default"/>
        <w:tabs>
          <w:tab w:val="left" w:pos="720"/>
          <w:tab w:val="left" w:pos="990"/>
        </w:tabs>
        <w:spacing w:line="480" w:lineRule="auto"/>
        <w:ind w:firstLine="810"/>
        <w:jc w:val="both"/>
      </w:pPr>
      <w:r>
        <w:t xml:space="preserve">Arah kebijakan di bidang UMKM dan Koperasi dalam periode 2015-2019 adalah meningkatkan daya saing UMKM dan Koperasi sehingga mampu tumbuh menjadi usaha yang berkelanjutan dengan skala yang lebih besar. </w:t>
      </w:r>
      <w:r w:rsidR="00993A9B" w:rsidRPr="00AD528D">
        <w:t xml:space="preserve">Saat ini pemerintah melalui Kementerian </w:t>
      </w:r>
      <w:r w:rsidR="00993A9B" w:rsidRPr="006B1660">
        <w:t>Koperasi dan UKM tengah fokus menjalankan program KUR yang memiliki bunga rendah</w:t>
      </w:r>
      <w:r w:rsidR="004C37BF">
        <w:t xml:space="preserve">. </w:t>
      </w:r>
      <w:r w:rsidR="00993A9B">
        <w:t>Pada tahun 2015 Presiden Jokowi menegaskan</w:t>
      </w:r>
      <w:r w:rsidR="00993A9B" w:rsidRPr="001075B2">
        <w:rPr>
          <w:bdr w:val="none" w:sz="0" w:space="0" w:color="auto" w:frame="1"/>
        </w:rPr>
        <w:t xml:space="preserve"> bahwa Kredit Usaha Rakyat (KUR) dengan plafon</w:t>
      </w:r>
      <w:r w:rsidR="00993A9B">
        <w:rPr>
          <w:bdr w:val="none" w:sz="0" w:space="0" w:color="auto" w:frame="1"/>
        </w:rPr>
        <w:t>d</w:t>
      </w:r>
      <w:r w:rsidR="00993A9B" w:rsidRPr="001075B2">
        <w:rPr>
          <w:bdr w:val="none" w:sz="0" w:space="0" w:color="auto" w:frame="1"/>
        </w:rPr>
        <w:t xml:space="preserve"> pinjaman maksimal Rp</w:t>
      </w:r>
      <w:r w:rsidR="00993A9B">
        <w:rPr>
          <w:bdr w:val="none" w:sz="0" w:space="0" w:color="auto" w:frame="1"/>
        </w:rPr>
        <w:t>. 25 juta tidak diwajibkan memberikan jaminan</w:t>
      </w:r>
      <w:r w:rsidR="00993A9B" w:rsidRPr="001075B2">
        <w:rPr>
          <w:bdr w:val="none" w:sz="0" w:space="0" w:color="auto" w:frame="1"/>
        </w:rPr>
        <w:t xml:space="preserve"> kepada bank.</w:t>
      </w:r>
      <w:r w:rsidR="002A6598">
        <w:rPr>
          <w:bdr w:val="none" w:sz="0" w:space="0" w:color="auto" w:frame="1"/>
        </w:rPr>
        <w:t xml:space="preserve"> </w:t>
      </w:r>
      <w:r w:rsidR="002A6598" w:rsidRPr="001075B2">
        <w:rPr>
          <w:bdr w:val="none" w:sz="0" w:space="0" w:color="auto" w:frame="1"/>
        </w:rPr>
        <w:t xml:space="preserve">Dalam kebijakan KUR, pemerintah menyampaikan bahwa syarat penyaluran kredit </w:t>
      </w:r>
      <w:r w:rsidR="002A6598" w:rsidRPr="001075B2">
        <w:rPr>
          <w:bdr w:val="none" w:sz="0" w:space="0" w:color="auto" w:frame="1"/>
        </w:rPr>
        <w:lastRenderedPageBreak/>
        <w:t>berbunga 9% ter</w:t>
      </w:r>
      <w:r w:rsidR="002A6598">
        <w:rPr>
          <w:bdr w:val="none" w:sz="0" w:space="0" w:color="auto" w:frame="1"/>
        </w:rPr>
        <w:t xml:space="preserve">sebut </w:t>
      </w:r>
      <w:r w:rsidR="002A6598" w:rsidRPr="001075B2">
        <w:rPr>
          <w:bdr w:val="none" w:sz="0" w:space="0" w:color="auto" w:frame="1"/>
        </w:rPr>
        <w:t xml:space="preserve">bisa dilakukan tanpa </w:t>
      </w:r>
      <w:r w:rsidR="002A6598">
        <w:rPr>
          <w:bdr w:val="none" w:sz="0" w:space="0" w:color="auto" w:frame="1"/>
        </w:rPr>
        <w:t xml:space="preserve">jaminan </w:t>
      </w:r>
      <w:r w:rsidR="002A6598" w:rsidRPr="001075B2">
        <w:rPr>
          <w:bdr w:val="none" w:sz="0" w:space="0" w:color="auto" w:frame="1"/>
        </w:rPr>
        <w:t>bagi pelaku Usaha Mikro Kecil dan Menengah (UMKM)</w:t>
      </w:r>
      <w:r w:rsidR="002A6598">
        <w:rPr>
          <w:bdr w:val="none" w:sz="0" w:space="0" w:color="auto" w:frame="1"/>
        </w:rPr>
        <w:t xml:space="preserve"> dengan syarat </w:t>
      </w:r>
      <w:r w:rsidR="002A6598" w:rsidRPr="001075B2">
        <w:rPr>
          <w:bdr w:val="none" w:sz="0" w:space="0" w:color="auto" w:frame="1"/>
        </w:rPr>
        <w:t>pinjaman</w:t>
      </w:r>
      <w:r w:rsidR="002A6598">
        <w:rPr>
          <w:bdr w:val="none" w:sz="0" w:space="0" w:color="auto" w:frame="1"/>
        </w:rPr>
        <w:t xml:space="preserve"> tidak boleh melebihi plafond Rp. </w:t>
      </w:r>
      <w:r w:rsidR="002A6598" w:rsidRPr="001075B2">
        <w:rPr>
          <w:bdr w:val="none" w:sz="0" w:space="0" w:color="auto" w:frame="1"/>
        </w:rPr>
        <w:t>25 juta.</w:t>
      </w:r>
      <w:r w:rsidR="00993A9B">
        <w:rPr>
          <w:rStyle w:val="FootnoteReference"/>
          <w:bdr w:val="none" w:sz="0" w:space="0" w:color="auto" w:frame="1"/>
        </w:rPr>
        <w:footnoteReference w:id="3"/>
      </w:r>
      <w:r w:rsidR="004C37BF">
        <w:rPr>
          <w:bdr w:val="none" w:sz="0" w:space="0" w:color="auto" w:frame="1"/>
        </w:rPr>
        <w:t xml:space="preserve"> </w:t>
      </w:r>
    </w:p>
    <w:p w:rsidR="001A4120" w:rsidRPr="004C37BF" w:rsidRDefault="00993A9B" w:rsidP="002A6598">
      <w:pPr>
        <w:pStyle w:val="Default"/>
        <w:tabs>
          <w:tab w:val="left" w:pos="720"/>
          <w:tab w:val="left" w:pos="990"/>
        </w:tabs>
        <w:spacing w:line="480" w:lineRule="auto"/>
        <w:ind w:firstLine="810"/>
        <w:jc w:val="both"/>
        <w:rPr>
          <w:bdr w:val="none" w:sz="0" w:space="0" w:color="auto" w:frame="1"/>
        </w:rPr>
      </w:pPr>
      <w:r>
        <w:t>Berdasarkan Peraturan Menteri Koordinator (Permenko) Nomor 9 Tahun 2016 tentang Perubahan Kedua atas Peraturan Menteri Koordinator (Permenko)  Nomor 8 Tahun 2015 tentang Pedoman Pelaksanaan KUR, yang termasuk ke dalam KUR tanpa jaminan adalah KUR Mikro dan KUR Penempatan Tenaga Kerja Indonesia, dimana kedua jenis KUR ini d</w:t>
      </w:r>
      <w:r w:rsidRPr="004F56E5">
        <w:t>iberikan kepada penerima KUR dengan jumlah pa</w:t>
      </w:r>
      <w:r>
        <w:t>ling banyak sebesar Rp. 25 juta. KUR Ritel tidak termasuk dalam KUR tanpa jaminan karena KUR yang diberikan diatas Rp. 25 juta jadi mewajibkan adanya jaminan.</w:t>
      </w:r>
    </w:p>
    <w:p w:rsidR="004E0618" w:rsidRDefault="00AC4346" w:rsidP="004E0618">
      <w:pPr>
        <w:pStyle w:val="Default"/>
        <w:tabs>
          <w:tab w:val="left" w:pos="360"/>
        </w:tabs>
        <w:spacing w:line="480" w:lineRule="auto"/>
        <w:ind w:firstLine="900"/>
        <w:jc w:val="both"/>
      </w:pPr>
      <w:r>
        <w:t>Berdasar</w:t>
      </w:r>
      <w:r w:rsidR="00EA4C07" w:rsidRPr="005C7FB6">
        <w:t xml:space="preserve"> latar belakang di atas, dapat</w:t>
      </w:r>
      <w:r w:rsidR="00EA4C07" w:rsidRPr="005C7FB6">
        <w:rPr>
          <w:lang w:val="id-ID"/>
        </w:rPr>
        <w:t xml:space="preserve"> </w:t>
      </w:r>
      <w:r w:rsidR="00EA4C07" w:rsidRPr="005C7FB6">
        <w:t xml:space="preserve">dirumuskan </w:t>
      </w:r>
      <w:r>
        <w:t xml:space="preserve">permasalahan </w:t>
      </w:r>
      <w:r w:rsidR="00EA4C07" w:rsidRPr="005C7FB6">
        <w:t>:</w:t>
      </w:r>
      <w:r>
        <w:t xml:space="preserve"> </w:t>
      </w:r>
      <w:r w:rsidR="00EA4C07" w:rsidRPr="005C7FB6">
        <w:rPr>
          <w:lang w:val="id-ID"/>
        </w:rPr>
        <w:t>1)</w:t>
      </w:r>
      <w:r w:rsidR="004E0618">
        <w:t xml:space="preserve"> </w:t>
      </w:r>
      <w:r w:rsidR="004E0618" w:rsidRPr="004E0618">
        <w:t>Bagaimana proses pemberian Kredit Usaha Rakyat (KUR) tanpa jaminan di PT Bank NTB ?</w:t>
      </w:r>
      <w:r w:rsidR="00EA4C07" w:rsidRPr="005C7FB6">
        <w:rPr>
          <w:lang w:val="id-ID"/>
        </w:rPr>
        <w:t>; 2)</w:t>
      </w:r>
      <w:r w:rsidR="004E0618">
        <w:t xml:space="preserve"> </w:t>
      </w:r>
      <w:r w:rsidR="004E0618" w:rsidRPr="004E0618">
        <w:t xml:space="preserve">Permasalahan apa saja yang timbul dari pemberian Kredit Usaha Rakyat (KUR) tanpa jaminan di PT Bank NTB </w:t>
      </w:r>
      <w:r w:rsidR="008676E9">
        <w:t>serta bagaimana tindakan PT Bank NTB dalam mengatasinya</w:t>
      </w:r>
      <w:r w:rsidR="004E0618" w:rsidRPr="004E0618">
        <w:t>?</w:t>
      </w:r>
    </w:p>
    <w:p w:rsidR="004E0618" w:rsidRDefault="00AC4346" w:rsidP="004E0618">
      <w:pPr>
        <w:pStyle w:val="Default"/>
        <w:tabs>
          <w:tab w:val="left" w:pos="360"/>
        </w:tabs>
        <w:spacing w:line="480" w:lineRule="auto"/>
        <w:ind w:firstLine="900"/>
        <w:jc w:val="both"/>
      </w:pPr>
      <w:r>
        <w:t>Tujuan dari penelitian ini antara lain</w:t>
      </w:r>
      <w:r w:rsidR="00EA4C07" w:rsidRPr="005C7FB6">
        <w:rPr>
          <w:lang w:val="id-ID"/>
        </w:rPr>
        <w:t xml:space="preserve"> : 1)</w:t>
      </w:r>
      <w:r w:rsidR="004E0618">
        <w:t xml:space="preserve"> untuk mengetahui proses</w:t>
      </w:r>
      <w:r w:rsidR="004E0618" w:rsidRPr="00864368">
        <w:t xml:space="preserve"> pemberian Kredit Usaha Rakyat (KUR) tanpa jaminan di PT </w:t>
      </w:r>
      <w:r w:rsidR="004E0618">
        <w:t>Bank NTB.</w:t>
      </w:r>
      <w:r w:rsidR="00EA4C07" w:rsidRPr="005C7FB6">
        <w:rPr>
          <w:lang w:val="id-ID"/>
        </w:rPr>
        <w:t>; 2)</w:t>
      </w:r>
      <w:r w:rsidR="004E0618">
        <w:t xml:space="preserve"> u</w:t>
      </w:r>
      <w:r w:rsidR="004E0618" w:rsidRPr="00864368">
        <w:t>ntuk memperoleh data dan informasi secara lebih jelas dan lengka</w:t>
      </w:r>
      <w:r w:rsidR="004E0618">
        <w:t>p mengenai permasalahan yang timbul dari pemberian</w:t>
      </w:r>
      <w:r w:rsidR="004E0618" w:rsidRPr="00864368">
        <w:t xml:space="preserve"> Kredit Usaha Rakyat </w:t>
      </w:r>
      <w:r w:rsidR="004E0618">
        <w:t xml:space="preserve">(KUR) </w:t>
      </w:r>
      <w:r w:rsidR="004E0618" w:rsidRPr="00864368">
        <w:t xml:space="preserve">tanpa jaminan </w:t>
      </w:r>
      <w:r w:rsidR="004E0618">
        <w:t>di PT Bank NTB</w:t>
      </w:r>
      <w:r w:rsidR="008676E9">
        <w:t xml:space="preserve"> serta tindakan PT Bank NTB dalam mengatasinya.</w:t>
      </w:r>
    </w:p>
    <w:p w:rsidR="00355E78" w:rsidRDefault="00AC4346" w:rsidP="00355E78">
      <w:pPr>
        <w:pStyle w:val="Default"/>
        <w:tabs>
          <w:tab w:val="left" w:pos="360"/>
        </w:tabs>
        <w:spacing w:line="480" w:lineRule="auto"/>
        <w:ind w:firstLine="900"/>
        <w:jc w:val="both"/>
      </w:pPr>
      <w:r>
        <w:lastRenderedPageBreak/>
        <w:t>M</w:t>
      </w:r>
      <w:r w:rsidR="00EA4C07" w:rsidRPr="005321EE">
        <w:t>anfaat yang dapat diperoleh dari peneli</w:t>
      </w:r>
      <w:r>
        <w:t>tian ini antara lain</w:t>
      </w:r>
      <w:r w:rsidR="00EA4C07">
        <w:rPr>
          <w:lang w:val="id-ID"/>
        </w:rPr>
        <w:t>: 1)</w:t>
      </w:r>
      <w:r w:rsidR="00EA4C07" w:rsidRPr="006866ED">
        <w:t xml:space="preserve"> secara akademis</w:t>
      </w:r>
      <w:r>
        <w:t>,</w:t>
      </w:r>
      <w:r w:rsidR="00EA4C07">
        <w:rPr>
          <w:lang w:val="id-ID"/>
        </w:rPr>
        <w:t xml:space="preserve"> s</w:t>
      </w:r>
      <w:r w:rsidR="00EA4C07">
        <w:t xml:space="preserve">ebagai salah satu syarat memenuhi derajat strata satu (S1) </w:t>
      </w:r>
      <w:r>
        <w:t xml:space="preserve">dengan harapan </w:t>
      </w:r>
      <w:r w:rsidR="00EA4C07">
        <w:t>penelitian ini dapat memperkaya ilmu pengetahuan yang berguna bag</w:t>
      </w:r>
      <w:r>
        <w:t xml:space="preserve">i dunia pendidikan khususnya </w:t>
      </w:r>
      <w:r w:rsidR="00EA4C07">
        <w:t>bidang hukum.</w:t>
      </w:r>
      <w:r w:rsidR="00EA4C07">
        <w:rPr>
          <w:lang w:val="id-ID"/>
        </w:rPr>
        <w:t>; 2)</w:t>
      </w:r>
      <w:r w:rsidR="00EA4C07" w:rsidRPr="006866ED">
        <w:t xml:space="preserve"> secara teoritis</w:t>
      </w:r>
      <w:r>
        <w:t>,</w:t>
      </w:r>
      <w:r w:rsidR="005C7FB6">
        <w:t xml:space="preserve"> </w:t>
      </w:r>
      <w:r w:rsidR="004E0618" w:rsidRPr="00864368">
        <w:t>dapat memberikan masukan atau sumbangan pengetahuan dan pemikiran dalam rangka pengembangan ilmu hukum pada umumnya dan Hukum Perdata pada khususnya, serta memberikan wawasan dan pengetahuan bagi penulis mengenai pelaksanaan proses pemberian Kredit Usaha Rakyat (KUR) tanpa jaminan beserta permasalahan yang ditimbulkan karenanya.</w:t>
      </w:r>
      <w:r w:rsidR="00EA4C07">
        <w:rPr>
          <w:lang w:val="id-ID"/>
        </w:rPr>
        <w:t>; 3)</w:t>
      </w:r>
      <w:r>
        <w:t xml:space="preserve"> </w:t>
      </w:r>
      <w:r w:rsidR="00EA4C07" w:rsidRPr="006866ED">
        <w:t xml:space="preserve"> secara praktis</w:t>
      </w:r>
      <w:r>
        <w:t>,</w:t>
      </w:r>
      <w:r w:rsidR="00EA4C07">
        <w:rPr>
          <w:lang w:val="id-ID"/>
        </w:rPr>
        <w:t xml:space="preserve"> </w:t>
      </w:r>
      <w:r w:rsidR="00355E78" w:rsidRPr="00864368">
        <w:t>dapat memberikan masukan atau sumbangan pemikiran kepada pihak-pihak terkait, mengenai pelaksanaan proses pemberian Kredit Usaha Rakyat (KUR) tanpa jaminan beserta permasalahan yang ditimbulkan karenanya.</w:t>
      </w:r>
    </w:p>
    <w:p w:rsidR="00052F6E" w:rsidRPr="00E207DE" w:rsidRDefault="00213FF5" w:rsidP="00A17F97">
      <w:pPr>
        <w:pStyle w:val="Default"/>
        <w:tabs>
          <w:tab w:val="left" w:pos="360"/>
        </w:tabs>
        <w:spacing w:line="480" w:lineRule="auto"/>
        <w:ind w:firstLine="900"/>
        <w:jc w:val="both"/>
      </w:pPr>
      <w:r>
        <w:rPr>
          <w:lang w:val="id-ID"/>
        </w:rPr>
        <w:t xml:space="preserve">Penelitian ini menggunakan jenis </w:t>
      </w:r>
      <w:r>
        <w:t xml:space="preserve">penelitian </w:t>
      </w:r>
      <w:r w:rsidRPr="00601FA5">
        <w:rPr>
          <w:i/>
        </w:rPr>
        <w:t>Normatif Empiris</w:t>
      </w:r>
      <w:r>
        <w:rPr>
          <w:i/>
          <w:lang w:val="id-ID"/>
        </w:rPr>
        <w:t xml:space="preserve"> </w:t>
      </w:r>
      <w:r>
        <w:rPr>
          <w:lang w:val="id-ID"/>
        </w:rPr>
        <w:t xml:space="preserve">dengan </w:t>
      </w:r>
      <w:r w:rsidR="008676E9">
        <w:rPr>
          <w:lang w:val="id-ID"/>
        </w:rPr>
        <w:t>pendekatan perundang – undangan</w:t>
      </w:r>
      <w:r w:rsidR="008676E9">
        <w:t xml:space="preserve">, konseptual </w:t>
      </w:r>
      <w:r>
        <w:rPr>
          <w:lang w:val="id-ID"/>
        </w:rPr>
        <w:t xml:space="preserve">dan </w:t>
      </w:r>
      <w:r>
        <w:t>sosiologis</w:t>
      </w:r>
      <w:r>
        <w:rPr>
          <w:lang w:val="id-ID"/>
        </w:rPr>
        <w:t xml:space="preserve">. Sumber dan jenis </w:t>
      </w:r>
      <w:r w:rsidR="008676E9">
        <w:t>bahan hukum</w:t>
      </w:r>
      <w:r>
        <w:rPr>
          <w:lang w:val="id-ID"/>
        </w:rPr>
        <w:t xml:space="preserve"> dalam penelitian ini terdiri dari </w:t>
      </w:r>
      <w:r w:rsidR="008676E9">
        <w:t>bahan hukum primer</w:t>
      </w:r>
      <w:r>
        <w:t xml:space="preserve"> </w:t>
      </w:r>
      <w:r w:rsidR="008676E9">
        <w:rPr>
          <w:lang w:val="id-ID"/>
        </w:rPr>
        <w:t xml:space="preserve">dan </w:t>
      </w:r>
      <w:r w:rsidR="008676E9">
        <w:t xml:space="preserve">bahan hukum </w:t>
      </w:r>
      <w:r>
        <w:t>sekunder.</w:t>
      </w:r>
      <w:r w:rsidR="00052F6E">
        <w:t xml:space="preserve"> </w:t>
      </w:r>
      <w:r w:rsidR="00813C72">
        <w:rPr>
          <w:lang w:val="sv-SE"/>
        </w:rPr>
        <w:t xml:space="preserve">Teknik pengumpulan </w:t>
      </w:r>
      <w:r w:rsidR="00813C72">
        <w:rPr>
          <w:lang w:val="id-ID"/>
        </w:rPr>
        <w:t xml:space="preserve">data </w:t>
      </w:r>
      <w:r w:rsidR="008676E9">
        <w:t xml:space="preserve">yang digunakan yaitu studi lapangan dan studi kepustakaan. Studi lapangan </w:t>
      </w:r>
      <w:r w:rsidR="00813C72">
        <w:rPr>
          <w:lang w:val="id-ID"/>
        </w:rPr>
        <w:t>di</w:t>
      </w:r>
      <w:r w:rsidR="00813C72" w:rsidRPr="005167C2">
        <w:t>lakukan</w:t>
      </w:r>
      <w:r w:rsidR="00813C72">
        <w:t xml:space="preserve"> melalui pengamatan (</w:t>
      </w:r>
      <w:r w:rsidR="00813C72" w:rsidRPr="002F15A6">
        <w:rPr>
          <w:i/>
        </w:rPr>
        <w:t>observation</w:t>
      </w:r>
      <w:r w:rsidR="00813C72">
        <w:t>) dan melalui wawancara (</w:t>
      </w:r>
      <w:r w:rsidR="00813C72" w:rsidRPr="002F15A6">
        <w:rPr>
          <w:i/>
        </w:rPr>
        <w:t>interview</w:t>
      </w:r>
      <w:r w:rsidR="00813C72">
        <w:t>) secara</w:t>
      </w:r>
      <w:r w:rsidR="00813C72" w:rsidRPr="00D46AED">
        <w:t xml:space="preserve"> langsung dan terbuka dengan informan</w:t>
      </w:r>
      <w:r w:rsidR="00813C72">
        <w:t xml:space="preserve"> atau responden </w:t>
      </w:r>
      <w:r w:rsidR="00813C72">
        <w:rPr>
          <w:lang w:val="id-ID"/>
        </w:rPr>
        <w:t xml:space="preserve">dan </w:t>
      </w:r>
      <w:r w:rsidR="008676E9">
        <w:t>untuk studi kepustakaan</w:t>
      </w:r>
      <w:r w:rsidR="00813C72">
        <w:t xml:space="preserve"> </w:t>
      </w:r>
      <w:r w:rsidR="00813C72">
        <w:rPr>
          <w:lang w:val="id-ID"/>
        </w:rPr>
        <w:t>dilakukan</w:t>
      </w:r>
      <w:r w:rsidR="00813C72">
        <w:rPr>
          <w:lang w:val="sv-SE"/>
        </w:rPr>
        <w:t xml:space="preserve"> </w:t>
      </w:r>
      <w:r w:rsidR="00813C72">
        <w:rPr>
          <w:lang w:val="id-ID"/>
        </w:rPr>
        <w:t xml:space="preserve">dengan </w:t>
      </w:r>
      <w:r w:rsidR="00813C72" w:rsidRPr="00653D90">
        <w:t>cara menginventarisasi dan mempelajari peraturan perundang-undangan, dokumen-dokumen resmi, buku-buku, hasil-hasil penelitian yang berwujud laporan,</w:t>
      </w:r>
      <w:r w:rsidR="00813C72">
        <w:t xml:space="preserve"> </w:t>
      </w:r>
      <w:r w:rsidR="00813C72" w:rsidRPr="00653D90">
        <w:t>dan lain-lain</w:t>
      </w:r>
      <w:r w:rsidR="00813C72">
        <w:t xml:space="preserve">, </w:t>
      </w:r>
      <w:r w:rsidR="00813C72" w:rsidRPr="00864368">
        <w:t xml:space="preserve">yang berhubungan dengan masalah yang </w:t>
      </w:r>
      <w:r w:rsidR="00813C72">
        <w:t>di</w:t>
      </w:r>
      <w:r w:rsidR="00813C72" w:rsidRPr="00864368">
        <w:t>teliti.</w:t>
      </w:r>
      <w:r w:rsidR="00813C72">
        <w:t xml:space="preserve"> Analisa data </w:t>
      </w:r>
      <w:r w:rsidR="00813C72">
        <w:rPr>
          <w:lang w:val="id-ID"/>
        </w:rPr>
        <w:t xml:space="preserve">dilakukan </w:t>
      </w:r>
      <w:r w:rsidR="00813C72">
        <w:t xml:space="preserve"> secara sistematis, </w:t>
      </w:r>
      <w:r w:rsidR="00355E78" w:rsidRPr="00A2502A">
        <w:rPr>
          <w:iCs/>
        </w:rPr>
        <w:t xml:space="preserve">dengan menggunakan </w:t>
      </w:r>
      <w:r w:rsidR="00355E78">
        <w:t>metode analisis kualitatif</w:t>
      </w:r>
      <w:r w:rsidR="00813C72">
        <w:t>.</w:t>
      </w:r>
    </w:p>
    <w:p w:rsidR="00EA4C07" w:rsidRPr="00FD364D" w:rsidRDefault="00FD364D" w:rsidP="001B2237">
      <w:pPr>
        <w:pStyle w:val="ListParagraph"/>
        <w:spacing w:before="0"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687718">
        <w:rPr>
          <w:rFonts w:ascii="Times New Roman" w:hAnsi="Times New Roman" w:cs="Times New Roman"/>
          <w:b/>
          <w:sz w:val="24"/>
          <w:szCs w:val="24"/>
        </w:rPr>
        <w:t xml:space="preserve"> </w:t>
      </w:r>
      <w:r w:rsidR="00EA4C07">
        <w:rPr>
          <w:rFonts w:ascii="Times New Roman" w:hAnsi="Times New Roman" w:cs="Times New Roman"/>
          <w:b/>
          <w:sz w:val="24"/>
          <w:szCs w:val="24"/>
        </w:rPr>
        <w:t>PEMBAHASAN</w:t>
      </w:r>
    </w:p>
    <w:p w:rsidR="00EA4C07" w:rsidRPr="00D56E19" w:rsidRDefault="001A42BE" w:rsidP="00E207DE">
      <w:pPr>
        <w:pStyle w:val="ListParagraph"/>
        <w:numPr>
          <w:ilvl w:val="0"/>
          <w:numId w:val="1"/>
        </w:numPr>
        <w:spacing w:before="0" w:line="480" w:lineRule="auto"/>
        <w:ind w:left="360"/>
        <w:jc w:val="both"/>
        <w:rPr>
          <w:rFonts w:ascii="Times New Roman" w:hAnsi="Times New Roman" w:cs="Times New Roman"/>
          <w:b/>
          <w:sz w:val="24"/>
          <w:szCs w:val="24"/>
        </w:rPr>
      </w:pPr>
      <w:r>
        <w:rPr>
          <w:rFonts w:ascii="Times New Roman" w:hAnsi="Times New Roman" w:cs="Times New Roman"/>
          <w:b/>
          <w:sz w:val="24"/>
          <w:szCs w:val="24"/>
        </w:rPr>
        <w:t>P</w:t>
      </w:r>
      <w:r w:rsidR="00B82EEF">
        <w:rPr>
          <w:rFonts w:ascii="Times New Roman" w:hAnsi="Times New Roman" w:cs="Times New Roman"/>
          <w:b/>
          <w:sz w:val="24"/>
          <w:szCs w:val="24"/>
        </w:rPr>
        <w:t>roses Pemberian Kredit Usaha Rakyat (KUR) Tanpa Jaminan Di PT Bank NTB</w:t>
      </w:r>
    </w:p>
    <w:p w:rsidR="00216F25" w:rsidRPr="00216F25" w:rsidRDefault="00973AB7" w:rsidP="00216F25">
      <w:pPr>
        <w:pStyle w:val="ListParagraph"/>
        <w:spacing w:before="0" w:after="0" w:line="480" w:lineRule="auto"/>
        <w:ind w:left="36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Umaryati yang bertindak sebagai Pimpinan Divisi Kredit PT Bank NTB, Bank NTB </w:t>
      </w:r>
      <w:r w:rsidRPr="002F252D">
        <w:rPr>
          <w:rFonts w:ascii="Times New Roman" w:hAnsi="Times New Roman" w:cs="Times New Roman"/>
          <w:sz w:val="24"/>
          <w:szCs w:val="24"/>
        </w:rPr>
        <w:t>menjadi salah satu bank penyalur Kredit Usaha Rakyat (KUR) sejak Agustus 2016 yaitu setelah mengantongi izin resmi dari Kemenkop UKM RI d</w:t>
      </w:r>
      <w:r>
        <w:rPr>
          <w:rFonts w:ascii="Times New Roman" w:hAnsi="Times New Roman" w:cs="Times New Roman"/>
          <w:sz w:val="24"/>
          <w:szCs w:val="24"/>
        </w:rPr>
        <w:t xml:space="preserve">engan fokus pada 2 (dua) sektor, </w:t>
      </w:r>
      <w:r w:rsidR="00B85467">
        <w:rPr>
          <w:rFonts w:ascii="Times New Roman" w:hAnsi="Times New Roman" w:cs="Times New Roman"/>
          <w:sz w:val="24"/>
          <w:szCs w:val="24"/>
        </w:rPr>
        <w:t>yaitu sektor pertanian dan sektor perikanan</w:t>
      </w:r>
      <w:r w:rsidR="00216F25">
        <w:rPr>
          <w:rFonts w:ascii="Times New Roman" w:hAnsi="Times New Roman" w:cs="Times New Roman"/>
          <w:sz w:val="24"/>
          <w:szCs w:val="24"/>
        </w:rPr>
        <w:t>.</w:t>
      </w:r>
      <w:r w:rsidR="00216F25">
        <w:rPr>
          <w:rStyle w:val="FootnoteReference"/>
          <w:rFonts w:ascii="Times New Roman" w:hAnsi="Times New Roman" w:cs="Times New Roman"/>
          <w:sz w:val="24"/>
          <w:szCs w:val="24"/>
        </w:rPr>
        <w:footnoteReference w:id="4"/>
      </w:r>
    </w:p>
    <w:p w:rsidR="00B82EEF" w:rsidRPr="00973AB7" w:rsidRDefault="00973AB7" w:rsidP="00BC0A02">
      <w:pPr>
        <w:pStyle w:val="ListParagraph"/>
        <w:spacing w:before="0" w:after="0" w:line="480" w:lineRule="auto"/>
        <w:ind w:left="363" w:firstLine="720"/>
        <w:jc w:val="both"/>
        <w:rPr>
          <w:rFonts w:ascii="Times New Roman" w:hAnsi="Times New Roman" w:cs="Times New Roman"/>
          <w:sz w:val="24"/>
          <w:szCs w:val="24"/>
        </w:rPr>
      </w:pPr>
      <w:r w:rsidRPr="009622AB">
        <w:rPr>
          <w:rFonts w:ascii="Times New Roman" w:hAnsi="Times New Roman" w:cs="Times New Roman"/>
          <w:sz w:val="24"/>
          <w:szCs w:val="24"/>
        </w:rPr>
        <w:t xml:space="preserve">Adapun proses pemberian Kredit Usaha Rakyat (KUR) tanpa jaminan atau KUR Mikro di PT Bank NTB </w:t>
      </w:r>
      <w:r>
        <w:rPr>
          <w:rFonts w:ascii="Times New Roman" w:hAnsi="Times New Roman" w:cs="Times New Roman"/>
          <w:sz w:val="24"/>
          <w:szCs w:val="24"/>
        </w:rPr>
        <w:t>dalam tahapan-tahapannya yang disesuaikan dengan isi dari Surat Keputusan Direksi PT Bank NTB Nomor : SK/01.17/64.27/034/2016 Tentang Standar Operasional dan Prosedur Kredit Usaha Rakyat PT Bank NTB adalah sebagai berikut :</w:t>
      </w:r>
    </w:p>
    <w:p w:rsidR="00EA4C07" w:rsidRPr="00965C02" w:rsidRDefault="00EA46D1" w:rsidP="00A90C3D">
      <w:pPr>
        <w:pStyle w:val="Default"/>
        <w:numPr>
          <w:ilvl w:val="0"/>
          <w:numId w:val="7"/>
        </w:numPr>
        <w:spacing w:line="480" w:lineRule="auto"/>
        <w:ind w:left="737"/>
        <w:jc w:val="both"/>
        <w:rPr>
          <w:bCs/>
        </w:rPr>
      </w:pPr>
      <w:r>
        <w:rPr>
          <w:bCs/>
        </w:rPr>
        <w:t>Tahap Permohonan Kredit</w:t>
      </w:r>
    </w:p>
    <w:p w:rsidR="003206C2" w:rsidRDefault="00EA46D1" w:rsidP="00B85467">
      <w:pPr>
        <w:tabs>
          <w:tab w:val="left" w:pos="1260"/>
        </w:tabs>
        <w:autoSpaceDE w:val="0"/>
        <w:autoSpaceDN w:val="0"/>
        <w:adjustRightInd w:val="0"/>
        <w:spacing w:before="0" w:after="0" w:line="480" w:lineRule="auto"/>
        <w:ind w:left="737" w:firstLine="703"/>
        <w:jc w:val="both"/>
        <w:rPr>
          <w:rFonts w:ascii="Times New Roman" w:hAnsi="Times New Roman" w:cs="Times New Roman"/>
          <w:sz w:val="24"/>
          <w:szCs w:val="24"/>
        </w:rPr>
      </w:pPr>
      <w:r>
        <w:rPr>
          <w:rFonts w:ascii="Times New Roman" w:hAnsi="Times New Roman" w:cs="Times New Roman"/>
          <w:sz w:val="24"/>
          <w:szCs w:val="24"/>
        </w:rPr>
        <w:t xml:space="preserve">Tahap pertama dalam pemberian Kredit Usaha Rakyat (KUR) tanpa jaminan adalah pengajuan permohonan kredit oleh calon debitur. </w:t>
      </w:r>
      <w:r w:rsidRPr="002C7624">
        <w:rPr>
          <w:rFonts w:ascii="Times New Roman" w:hAnsi="Times New Roman" w:cs="Times New Roman"/>
          <w:sz w:val="24"/>
          <w:szCs w:val="24"/>
        </w:rPr>
        <w:t xml:space="preserve">Calon debitur mengajukan permohonan kredit usaha rakyat (KUR) tanpa jaminan secara tertulis kepada pihak Bank NTB. Permohonan kredit tersebut berbentuk perjanjian baku, dimana formulir sudah disediakan oleh pihak bank, dengan demikian calon debitur hanya tinggal mengisi bagian kosong yang perlu diisi beserta tanda tangan dalam formulir tersebut tanpa ada proses negosiasi syarat-syarat yang ada dalam permohonan tersebut. </w:t>
      </w:r>
      <w:r w:rsidRPr="002C7624">
        <w:rPr>
          <w:rFonts w:ascii="Times New Roman" w:hAnsi="Times New Roman" w:cs="Times New Roman"/>
          <w:sz w:val="24"/>
          <w:szCs w:val="24"/>
        </w:rPr>
        <w:lastRenderedPageBreak/>
        <w:t xml:space="preserve">Calon debitur diharuskan memenuhi persyaratan yang telah ditetapkan dalam hal pengajuan permohonan kredit usaha rakyat (KUR) tanpa jaminan. </w:t>
      </w:r>
    </w:p>
    <w:p w:rsidR="001B2237" w:rsidRPr="00020BFA" w:rsidRDefault="001B2237" w:rsidP="001B2237">
      <w:pPr>
        <w:tabs>
          <w:tab w:val="left" w:pos="1260"/>
        </w:tabs>
        <w:autoSpaceDE w:val="0"/>
        <w:autoSpaceDN w:val="0"/>
        <w:adjustRightInd w:val="0"/>
        <w:spacing w:before="0" w:after="0" w:line="480" w:lineRule="auto"/>
        <w:ind w:left="737" w:firstLine="703"/>
        <w:jc w:val="both"/>
        <w:rPr>
          <w:rFonts w:ascii="Times New Roman" w:hAnsi="Times New Roman" w:cs="Times New Roman"/>
          <w:sz w:val="24"/>
          <w:szCs w:val="24"/>
        </w:rPr>
      </w:pPr>
      <w:r w:rsidRPr="00020BFA">
        <w:rPr>
          <w:rFonts w:ascii="Times New Roman" w:hAnsi="Times New Roman" w:cs="Times New Roman"/>
          <w:sz w:val="24"/>
          <w:szCs w:val="24"/>
        </w:rPr>
        <w:t>Dalam menilai permohonan kredit, bank perlu memperhatikan prinsip</w:t>
      </w:r>
      <w:r>
        <w:rPr>
          <w:rFonts w:ascii="Times New Roman" w:hAnsi="Times New Roman" w:cs="Times New Roman"/>
          <w:sz w:val="24"/>
          <w:szCs w:val="24"/>
        </w:rPr>
        <w:t>-prinsip</w:t>
      </w:r>
      <w:r w:rsidRPr="00020BFA">
        <w:rPr>
          <w:rFonts w:ascii="Times New Roman" w:hAnsi="Times New Roman" w:cs="Times New Roman"/>
          <w:sz w:val="24"/>
          <w:szCs w:val="24"/>
        </w:rPr>
        <w:t xml:space="preserve"> sebagai berikut :</w:t>
      </w:r>
      <w:r w:rsidRPr="00020BFA">
        <w:rPr>
          <w:rStyle w:val="FootnoteReference"/>
          <w:rFonts w:ascii="Times New Roman" w:hAnsi="Times New Roman" w:cs="Times New Roman"/>
          <w:sz w:val="24"/>
          <w:szCs w:val="24"/>
        </w:rPr>
        <w:footnoteReference w:id="5"/>
      </w:r>
    </w:p>
    <w:p w:rsidR="001B2237" w:rsidRPr="00020BFA" w:rsidRDefault="001B2237" w:rsidP="001B2237">
      <w:pPr>
        <w:pStyle w:val="ListParagraph"/>
        <w:numPr>
          <w:ilvl w:val="0"/>
          <w:numId w:val="16"/>
        </w:numPr>
        <w:autoSpaceDE w:val="0"/>
        <w:autoSpaceDN w:val="0"/>
        <w:adjustRightInd w:val="0"/>
        <w:spacing w:before="0" w:after="0" w:line="240" w:lineRule="auto"/>
        <w:ind w:left="1134" w:hanging="357"/>
        <w:contextualSpacing w:val="0"/>
        <w:jc w:val="both"/>
        <w:rPr>
          <w:rFonts w:ascii="Times New Roman" w:hAnsi="Times New Roman" w:cs="Times New Roman"/>
          <w:sz w:val="24"/>
          <w:szCs w:val="24"/>
        </w:rPr>
      </w:pPr>
      <w:r w:rsidRPr="00020BFA">
        <w:rPr>
          <w:rFonts w:ascii="Times New Roman" w:hAnsi="Times New Roman" w:cs="Times New Roman"/>
          <w:sz w:val="24"/>
          <w:szCs w:val="24"/>
        </w:rPr>
        <w:t>Bank hanya memberikan kredit apabila permohonan kredit diajukan secara tertulis. Hal ini berlaku baik untuk kredit baru, perpanjangan jangka waktu, tambahan kredit, maupun permohon</w:t>
      </w:r>
      <w:r>
        <w:rPr>
          <w:rFonts w:ascii="Times New Roman" w:hAnsi="Times New Roman" w:cs="Times New Roman"/>
          <w:sz w:val="24"/>
          <w:szCs w:val="24"/>
        </w:rPr>
        <w:t>an perubahan persyaratan kredit.</w:t>
      </w:r>
    </w:p>
    <w:p w:rsidR="001B2237" w:rsidRPr="00020BFA" w:rsidRDefault="001B2237" w:rsidP="001B2237">
      <w:pPr>
        <w:pStyle w:val="ListParagraph"/>
        <w:numPr>
          <w:ilvl w:val="0"/>
          <w:numId w:val="16"/>
        </w:numPr>
        <w:autoSpaceDE w:val="0"/>
        <w:autoSpaceDN w:val="0"/>
        <w:adjustRightInd w:val="0"/>
        <w:spacing w:before="0" w:after="0" w:line="240" w:lineRule="auto"/>
        <w:ind w:left="1134" w:hanging="357"/>
        <w:contextualSpacing w:val="0"/>
        <w:jc w:val="both"/>
        <w:rPr>
          <w:rFonts w:ascii="Times New Roman" w:hAnsi="Times New Roman" w:cs="Times New Roman"/>
          <w:sz w:val="24"/>
          <w:szCs w:val="24"/>
        </w:rPr>
      </w:pPr>
      <w:r w:rsidRPr="00020BFA">
        <w:rPr>
          <w:rFonts w:ascii="Times New Roman" w:hAnsi="Times New Roman" w:cs="Times New Roman"/>
          <w:sz w:val="24"/>
          <w:szCs w:val="24"/>
        </w:rPr>
        <w:t>Permohonan kredit harus memuat informasi yang lengkap dan memenuhi persyaratan sesuai dengan kete</w:t>
      </w:r>
      <w:r>
        <w:rPr>
          <w:rFonts w:ascii="Times New Roman" w:hAnsi="Times New Roman" w:cs="Times New Roman"/>
          <w:sz w:val="24"/>
          <w:szCs w:val="24"/>
        </w:rPr>
        <w:t>ntuan yang ditetapkan oleh bank.</w:t>
      </w:r>
    </w:p>
    <w:p w:rsidR="001B2237" w:rsidRPr="001B2237" w:rsidRDefault="001B2237" w:rsidP="001B2237">
      <w:pPr>
        <w:pStyle w:val="ListParagraph"/>
        <w:numPr>
          <w:ilvl w:val="0"/>
          <w:numId w:val="16"/>
        </w:numPr>
        <w:autoSpaceDE w:val="0"/>
        <w:autoSpaceDN w:val="0"/>
        <w:adjustRightInd w:val="0"/>
        <w:spacing w:before="0" w:line="240" w:lineRule="auto"/>
        <w:ind w:left="1134" w:hanging="357"/>
        <w:contextualSpacing w:val="0"/>
        <w:jc w:val="both"/>
        <w:rPr>
          <w:rFonts w:ascii="Times New Roman" w:hAnsi="Times New Roman" w:cs="Times New Roman"/>
          <w:sz w:val="24"/>
          <w:szCs w:val="24"/>
        </w:rPr>
      </w:pPr>
      <w:r w:rsidRPr="00020BFA">
        <w:rPr>
          <w:rFonts w:ascii="Times New Roman" w:hAnsi="Times New Roman" w:cs="Times New Roman"/>
          <w:sz w:val="24"/>
          <w:szCs w:val="24"/>
        </w:rPr>
        <w:t>Bank harus memastikan kebenaran data informasi yang disampaikan dalam permohonan kredit.</w:t>
      </w:r>
    </w:p>
    <w:p w:rsidR="00E207DE" w:rsidRPr="003206C2" w:rsidRDefault="00E9359C" w:rsidP="00A90C3D">
      <w:pPr>
        <w:pStyle w:val="ListParagraph"/>
        <w:numPr>
          <w:ilvl w:val="0"/>
          <w:numId w:val="7"/>
        </w:numPr>
        <w:tabs>
          <w:tab w:val="left" w:pos="1260"/>
        </w:tabs>
        <w:autoSpaceDE w:val="0"/>
        <w:autoSpaceDN w:val="0"/>
        <w:adjustRightInd w:val="0"/>
        <w:spacing w:before="0" w:after="0" w:line="480" w:lineRule="auto"/>
        <w:ind w:left="737"/>
        <w:jc w:val="both"/>
        <w:outlineLvl w:val="0"/>
      </w:pPr>
      <w:r w:rsidRPr="003206C2">
        <w:rPr>
          <w:rFonts w:ascii="Times New Roman" w:hAnsi="Times New Roman" w:cs="Times New Roman"/>
          <w:sz w:val="24"/>
          <w:szCs w:val="24"/>
        </w:rPr>
        <w:t>Tahap Analisis Kredit</w:t>
      </w:r>
    </w:p>
    <w:p w:rsidR="00E9359C" w:rsidRDefault="00E9359C" w:rsidP="003206C2">
      <w:pPr>
        <w:pStyle w:val="Default"/>
        <w:spacing w:line="480" w:lineRule="auto"/>
        <w:ind w:left="737" w:firstLine="703"/>
        <w:jc w:val="both"/>
      </w:pPr>
      <w:r w:rsidRPr="00E9359C">
        <w:t xml:space="preserve">Bank harus melakukan analisis kredit terlebih dahulu sebelum menyalurkan kredit. Analisis kredit adalah penelitian yang dilakukan oleh </w:t>
      </w:r>
      <w:r w:rsidRPr="00E9359C">
        <w:rPr>
          <w:i/>
          <w:iCs/>
        </w:rPr>
        <w:t xml:space="preserve">Account Office </w:t>
      </w:r>
      <w:r w:rsidRPr="00E9359C">
        <w:rPr>
          <w:iCs/>
        </w:rPr>
        <w:t xml:space="preserve">yang dalam hal ini adalah Marketing dari Bank NTB </w:t>
      </w:r>
      <w:r w:rsidRPr="00E9359C">
        <w:t xml:space="preserve">terhadap kelayakan usaha nasabah, kebutuhan kredit, kemampuan menghasilkan laba, sumber pelunasan kredit serta jaminan yang tersedia untuk menjamin permohonan kredit. </w:t>
      </w:r>
    </w:p>
    <w:p w:rsidR="003E0728" w:rsidRDefault="00E9359C" w:rsidP="00B85467">
      <w:pPr>
        <w:pStyle w:val="Default"/>
        <w:spacing w:line="480" w:lineRule="auto"/>
        <w:ind w:left="737" w:firstLine="720"/>
        <w:jc w:val="both"/>
      </w:pPr>
      <w:r>
        <w:t>Menurut Titi selaku Pegawai Divisi Kredit PT Bank NTB khususnya di bagian KUR tanpa jaminan, s</w:t>
      </w:r>
      <w:r w:rsidRPr="00F21317">
        <w:t xml:space="preserve">etelah formulir permohonan kredit diisi lengkap </w:t>
      </w:r>
      <w:r>
        <w:t xml:space="preserve">oleh calon debitur </w:t>
      </w:r>
      <w:r w:rsidRPr="00F21317">
        <w:t xml:space="preserve">termasuk lampiran yang dipersyaratkan telah dipenuhi/diterima oleh Bank NTB, </w:t>
      </w:r>
      <w:r>
        <w:t xml:space="preserve">Bank NTB melakukan verifikasi yang diperlukan untuk memastikan keabsahan data </w:t>
      </w:r>
      <w:r>
        <w:lastRenderedPageBreak/>
        <w:t>dengan fakta. Adapun metode yang digunakan Bank NTB</w:t>
      </w:r>
      <w:r w:rsidR="003206C2">
        <w:t xml:space="preserve"> adalah </w:t>
      </w:r>
      <w:r w:rsidRPr="003206C2">
        <w:rPr>
          <w:i/>
        </w:rPr>
        <w:t>On The Spot Checking</w:t>
      </w:r>
      <w:r w:rsidRPr="003206C2">
        <w:t xml:space="preserve"> (OTS)</w:t>
      </w:r>
      <w:r w:rsidR="003206C2">
        <w:t xml:space="preserve"> dan </w:t>
      </w:r>
      <w:r w:rsidR="003206C2" w:rsidRPr="003206C2">
        <w:t>BI</w:t>
      </w:r>
      <w:r w:rsidR="003206C2" w:rsidRPr="003206C2">
        <w:rPr>
          <w:i/>
        </w:rPr>
        <w:t xml:space="preserve"> Checking</w:t>
      </w:r>
      <w:r w:rsidR="003206C2" w:rsidRPr="003206C2">
        <w:t xml:space="preserve">. </w:t>
      </w:r>
      <w:r w:rsidRPr="003206C2">
        <w:rPr>
          <w:i/>
        </w:rPr>
        <w:t>On The Spot</w:t>
      </w:r>
      <w:r w:rsidRPr="003206C2">
        <w:t xml:space="preserve"> adalah kunjungan langsung ke tempat usaha atau domisili calon debitur. </w:t>
      </w:r>
      <w:r w:rsidR="003E0728">
        <w:t xml:space="preserve">BI </w:t>
      </w:r>
      <w:r w:rsidR="003E0728" w:rsidRPr="00EB5461">
        <w:rPr>
          <w:i/>
        </w:rPr>
        <w:t>Checking</w:t>
      </w:r>
      <w:r w:rsidR="003E0728">
        <w:t xml:space="preserve"> adalah I</w:t>
      </w:r>
      <w:r w:rsidR="003E0728" w:rsidRPr="004457C7">
        <w:t xml:space="preserve">nformasi </w:t>
      </w:r>
      <w:r w:rsidR="003E0728">
        <w:t>Debitur Individual (IDI) Historis yang men</w:t>
      </w:r>
      <w:r w:rsidR="003E0728" w:rsidRPr="004457C7">
        <w:t>catat mengenai lancar atau macetnya pembayaran kredit (Kolektibilitas) yang terdapat dalam Sistem Informasi Debitur (SID).</w:t>
      </w:r>
      <w:r>
        <w:rPr>
          <w:rStyle w:val="FootnoteReference"/>
        </w:rPr>
        <w:footnoteReference w:id="6"/>
      </w:r>
    </w:p>
    <w:p w:rsidR="003E0728" w:rsidRDefault="00E9359C" w:rsidP="00A90C3D">
      <w:pPr>
        <w:pStyle w:val="Default"/>
        <w:numPr>
          <w:ilvl w:val="0"/>
          <w:numId w:val="8"/>
        </w:numPr>
        <w:spacing w:line="480" w:lineRule="auto"/>
        <w:ind w:left="737"/>
        <w:jc w:val="both"/>
      </w:pPr>
      <w:r>
        <w:t>Tahap Pemberian Keputusan Kredit</w:t>
      </w:r>
    </w:p>
    <w:p w:rsidR="00E9359C" w:rsidRDefault="00B85467" w:rsidP="00B85467">
      <w:pPr>
        <w:pStyle w:val="Default"/>
        <w:spacing w:line="480" w:lineRule="auto"/>
        <w:ind w:left="737" w:firstLine="720"/>
        <w:jc w:val="both"/>
      </w:pPr>
      <w:r>
        <w:t>Setelah dilakukan analisa kredit, p</w:t>
      </w:r>
      <w:r w:rsidRPr="002F6C7D">
        <w:t xml:space="preserve">ihak marketing kemudian membuat laporan secukupnya mengenai analisisnya tersebut untuk diputuskan apakah dapat atau tidak permohonan kredit tersebut dikabulkan. </w:t>
      </w:r>
      <w:r>
        <w:t>Adapun mengenai b</w:t>
      </w:r>
      <w:r w:rsidRPr="00020BFA">
        <w:t xml:space="preserve">esaran kredit </w:t>
      </w:r>
      <w:r>
        <w:t xml:space="preserve">yang diberikan oleh pihak NTB </w:t>
      </w:r>
      <w:r w:rsidRPr="00020BFA">
        <w:t>didasarkan pada usaha calon debitur yang dijalankan.</w:t>
      </w:r>
      <w:r>
        <w:t xml:space="preserve"> </w:t>
      </w:r>
      <w:r w:rsidR="00E9359C">
        <w:t>Atas dasar penilaian kelayakan, Bank NTB memberikan keputusan (persetujuan/penolakan/ pe</w:t>
      </w:r>
      <w:r w:rsidR="00E9359C" w:rsidRPr="004049EA">
        <w:t>nding kredit) sesuai kewenangan yang telah ditetapkan. Wewenang memutus kredit sesuai dengan yang ditetapkan khususnya berdasarkan Surat Keputusan Direksi</w:t>
      </w:r>
      <w:r w:rsidR="00E9359C">
        <w:t xml:space="preserve"> PT Bank NTB</w:t>
      </w:r>
      <w:r w:rsidR="00E9359C" w:rsidRPr="004049EA">
        <w:t>.</w:t>
      </w:r>
      <w:r w:rsidR="00E9359C">
        <w:t xml:space="preserve"> Biasanya pemberian putusan dilakukan 3</w:t>
      </w:r>
      <w:r>
        <w:t xml:space="preserve"> sampai </w:t>
      </w:r>
      <w:r w:rsidR="00E9359C">
        <w:t>5 hari setelah pendaftaran permohonan KUR.</w:t>
      </w:r>
      <w:r w:rsidR="00E9359C">
        <w:rPr>
          <w:rStyle w:val="FootnoteReference"/>
        </w:rPr>
        <w:footnoteReference w:id="7"/>
      </w:r>
    </w:p>
    <w:p w:rsidR="00E9359C" w:rsidRDefault="003E4DDF" w:rsidP="00A90C3D">
      <w:pPr>
        <w:pStyle w:val="Default"/>
        <w:numPr>
          <w:ilvl w:val="0"/>
          <w:numId w:val="3"/>
        </w:numPr>
        <w:spacing w:line="480" w:lineRule="auto"/>
        <w:jc w:val="both"/>
      </w:pPr>
      <w:r>
        <w:t>Tahap Perjanjian Kredit</w:t>
      </w:r>
    </w:p>
    <w:p w:rsidR="003E4DDF" w:rsidRDefault="003E4DDF" w:rsidP="00BA1D9B">
      <w:pPr>
        <w:pStyle w:val="Default"/>
        <w:spacing w:line="480" w:lineRule="auto"/>
        <w:ind w:left="737" w:firstLine="720"/>
        <w:jc w:val="both"/>
      </w:pPr>
      <w:r>
        <w:t xml:space="preserve">Setiap kredit yang telah disetujui dan disepakati permohonan kredit wajib dituangkan dalam perjanjian kredit secara tertulis. </w:t>
      </w:r>
      <w:r w:rsidRPr="00020BFA">
        <w:t xml:space="preserve">Menurut hasil </w:t>
      </w:r>
      <w:r w:rsidRPr="00020BFA">
        <w:lastRenderedPageBreak/>
        <w:t xml:space="preserve">wawancara dengan </w:t>
      </w:r>
      <w:r>
        <w:t xml:space="preserve">Ana </w:t>
      </w:r>
      <w:r w:rsidRPr="00020BFA">
        <w:t xml:space="preserve">yaitu </w:t>
      </w:r>
      <w:r>
        <w:t>Sekretaris Divisi Kredit PT Bank NTB,</w:t>
      </w:r>
      <w:r w:rsidRPr="00020BFA">
        <w:t xml:space="preserve"> </w:t>
      </w:r>
      <w:r>
        <w:t>p</w:t>
      </w:r>
      <w:r w:rsidRPr="00020BFA">
        <w:t xml:space="preserve">erjanjian kredit </w:t>
      </w:r>
      <w:r>
        <w:t xml:space="preserve">dibuat </w:t>
      </w:r>
      <w:r w:rsidRPr="00020BFA">
        <w:t xml:space="preserve">dalam bentuk tertulis dan formulir telah disediakan oleh pihak bank. Apabila dilihat dari bentuk perjanjiannya maka termasuk dalam perjanjian berbentuk baku </w:t>
      </w:r>
      <w:r w:rsidRPr="00020BFA">
        <w:rPr>
          <w:i/>
          <w:iCs/>
        </w:rPr>
        <w:t>(standard contract)</w:t>
      </w:r>
      <w:r w:rsidRPr="00020BFA">
        <w:t xml:space="preserve"> dimana isi atau klausula-klausula dalam perjanjian tersebut telah telah ditentukan terlebih dahulu oleh pihak bank, dan tidak</w:t>
      </w:r>
      <w:r>
        <w:t xml:space="preserve"> terikat dalam bentuk tertentu.</w:t>
      </w:r>
      <w:r>
        <w:rPr>
          <w:rStyle w:val="FootnoteReference"/>
        </w:rPr>
        <w:footnoteReference w:id="8"/>
      </w:r>
    </w:p>
    <w:p w:rsidR="003E4DDF" w:rsidRDefault="003E4DDF" w:rsidP="00A90C3D">
      <w:pPr>
        <w:pStyle w:val="Default"/>
        <w:numPr>
          <w:ilvl w:val="0"/>
          <w:numId w:val="3"/>
        </w:numPr>
        <w:spacing w:line="480" w:lineRule="auto"/>
        <w:jc w:val="both"/>
      </w:pPr>
      <w:r>
        <w:t>Tahap Pencairan Dana</w:t>
      </w:r>
    </w:p>
    <w:p w:rsidR="003E4DDF" w:rsidRDefault="0038386B" w:rsidP="0038386B">
      <w:pPr>
        <w:pStyle w:val="Default"/>
        <w:spacing w:line="480" w:lineRule="auto"/>
        <w:ind w:left="737" w:firstLine="720"/>
        <w:jc w:val="both"/>
      </w:pPr>
      <w:r w:rsidRPr="007A22A2">
        <w:t>Setelah semua administrasi disiapkan, BI Cheking kedua menyatakan tidak sedang menerima fasilitas program dan Perjanjian Kredit sudah ditandatangani dengan lengkap baru dilaksanakan pencairan kredit.</w:t>
      </w:r>
      <w:r>
        <w:t xml:space="preserve"> </w:t>
      </w:r>
      <w:r w:rsidRPr="00020BFA">
        <w:t xml:space="preserve">Dalam setiap pencairan kredit </w:t>
      </w:r>
      <w:r w:rsidRPr="00020BFA">
        <w:rPr>
          <w:i/>
          <w:iCs/>
        </w:rPr>
        <w:t xml:space="preserve">(disbursement) </w:t>
      </w:r>
      <w:r>
        <w:t>harus terjamin as</w:t>
      </w:r>
      <w:r w:rsidRPr="00020BFA">
        <w:t>as aman, terarah dan produktif, dan dilaksanakan apabila syarat yang ditetapkan dalam perjanjian kredit telah dipenuhi oleh pemohon kredit.</w:t>
      </w:r>
      <w:r>
        <w:t xml:space="preserve"> </w:t>
      </w:r>
      <w:r w:rsidRPr="00020BFA">
        <w:t xml:space="preserve">Setelah semua persyaratan terpenuhi dan pemberian kredit diikat oleh perjanjian kredit maka debitur dapat mengambil dana pinjaman yang telah dimohonkan kepada bagian </w:t>
      </w:r>
      <w:r w:rsidRPr="00020BFA">
        <w:rPr>
          <w:i/>
          <w:iCs/>
        </w:rPr>
        <w:t>teller</w:t>
      </w:r>
      <w:r w:rsidRPr="00020BFA">
        <w:t xml:space="preserve"> Bank </w:t>
      </w:r>
      <w:r>
        <w:t>NTB</w:t>
      </w:r>
      <w:r w:rsidRPr="00020BFA">
        <w:t>. Waktu lamanya proses permohonan KUR tanpa jami</w:t>
      </w:r>
      <w:r>
        <w:t>nan hingga tahap pencairan dana</w:t>
      </w:r>
      <w:r w:rsidRPr="00020BFA">
        <w:t xml:space="preserve"> mempunyai batas normal antara 2 sampai 7 hari.</w:t>
      </w:r>
      <w:r>
        <w:t xml:space="preserve"> </w:t>
      </w:r>
    </w:p>
    <w:p w:rsidR="003E4DDF" w:rsidRPr="00EF30EA" w:rsidRDefault="003E4DDF" w:rsidP="001A740C">
      <w:pPr>
        <w:pStyle w:val="Default"/>
        <w:spacing w:line="480" w:lineRule="auto"/>
        <w:ind w:left="363" w:firstLine="720"/>
        <w:jc w:val="both"/>
      </w:pPr>
      <w:r>
        <w:t>Setelah melalui proses pemberian Kredit Usaha Rakyat (KUR) tanpa jaminan diatas</w:t>
      </w:r>
      <w:r w:rsidRPr="00020BFA">
        <w:t xml:space="preserve">, secara otomatis perjanjian kredit telah lahir setelah ditandatanganinya kesepakatan kedua belah pihak, yaitu pihak debitur dan </w:t>
      </w:r>
      <w:r w:rsidRPr="00020BFA">
        <w:lastRenderedPageBreak/>
        <w:t xml:space="preserve">pihak Bank </w:t>
      </w:r>
      <w:r>
        <w:t>NTB</w:t>
      </w:r>
      <w:r w:rsidRPr="00020BFA">
        <w:t xml:space="preserve"> dimana debitur juga sudah menerima penyerahan uang atas pinjamannya dari pihak bank. </w:t>
      </w:r>
    </w:p>
    <w:p w:rsidR="003E4DDF" w:rsidRDefault="003E4DDF" w:rsidP="003E4DDF">
      <w:pPr>
        <w:pStyle w:val="Default"/>
        <w:numPr>
          <w:ilvl w:val="0"/>
          <w:numId w:val="1"/>
        </w:numPr>
        <w:spacing w:line="480" w:lineRule="auto"/>
        <w:ind w:left="360"/>
        <w:jc w:val="both"/>
        <w:rPr>
          <w:b/>
        </w:rPr>
      </w:pPr>
      <w:r w:rsidRPr="003E4DDF">
        <w:rPr>
          <w:b/>
        </w:rPr>
        <w:t>Permasalahan Yang Timbul Dari Pemberian Kredit Usaha Rakyat (KUR) Tanpa Jaminan Di PT Bank NTB</w:t>
      </w:r>
      <w:r w:rsidR="008676E9">
        <w:rPr>
          <w:b/>
        </w:rPr>
        <w:t xml:space="preserve"> Serta Tindakan PT Bank NTB Dalam Mengatasinya</w:t>
      </w:r>
    </w:p>
    <w:p w:rsidR="00BA1D9B" w:rsidRDefault="003E4DDF" w:rsidP="00A90C3D">
      <w:pPr>
        <w:pStyle w:val="Default"/>
        <w:numPr>
          <w:ilvl w:val="0"/>
          <w:numId w:val="9"/>
        </w:numPr>
        <w:tabs>
          <w:tab w:val="left" w:pos="360"/>
        </w:tabs>
        <w:spacing w:line="480" w:lineRule="auto"/>
        <w:ind w:left="737"/>
        <w:jc w:val="both"/>
      </w:pPr>
      <w:r>
        <w:t>Kredit Bermasalah</w:t>
      </w:r>
    </w:p>
    <w:p w:rsidR="00CF4100" w:rsidRPr="00CF4100" w:rsidRDefault="00CF4100" w:rsidP="00CF4100">
      <w:pPr>
        <w:pStyle w:val="Default"/>
        <w:tabs>
          <w:tab w:val="left" w:pos="360"/>
        </w:tabs>
        <w:spacing w:line="480" w:lineRule="auto"/>
        <w:ind w:left="737" w:firstLine="703"/>
        <w:jc w:val="both"/>
      </w:pPr>
      <w:r w:rsidRPr="00CF4100">
        <w:rPr>
          <w:color w:val="000000" w:themeColor="text1"/>
        </w:rPr>
        <w:t>Kredit bermasalah dalam perbankan pada umumnya dapat disebabkan oleh berbagai faktor, misalnya ada kesengajaan dari pihak-pihak yang terlibat dalam proses kredit, kesalahan prosedur pemberian kredit atau disebabkan faktor lain. Penyebab KUR bermasalah pada PT Bank NTB adalah salah satunya dikarenakan kekurangtelitian pihak bank dalam melakukan analisis kredit. Selain itu dari pihak nasabah adalah menurunnya usaha debitur serta pengelolaan usaha debitur tidak berjalan</w:t>
      </w:r>
      <w:r w:rsidRPr="00CF4100">
        <w:t xml:space="preserve"> baik. Sebelum kredit disalurkan, pihak bank lebih menitikberatkan pada analisis kredit dengan sebaik-baiknya dan setelah kredit diberikan peranan bank tidak lepas begitu saja, pihak bank harus melakukan pemantauan dan pengawasan terhadap pengguna kredit lebih ditingkatkan agar gejala awal terjadinya kredit macet dapat diatasi.</w:t>
      </w:r>
      <w:r>
        <w:rPr>
          <w:rStyle w:val="FootnoteReference"/>
        </w:rPr>
        <w:footnoteReference w:id="9"/>
      </w:r>
      <w:r w:rsidRPr="00CF4100">
        <w:t xml:space="preserve"> </w:t>
      </w:r>
    </w:p>
    <w:p w:rsidR="003E4DDF" w:rsidRDefault="00BC0A02" w:rsidP="00A90C3D">
      <w:pPr>
        <w:pStyle w:val="Default"/>
        <w:numPr>
          <w:ilvl w:val="0"/>
          <w:numId w:val="9"/>
        </w:numPr>
        <w:tabs>
          <w:tab w:val="left" w:pos="270"/>
        </w:tabs>
        <w:spacing w:line="480" w:lineRule="auto"/>
        <w:ind w:left="737"/>
        <w:jc w:val="both"/>
      </w:pPr>
      <w:r>
        <w:t>Dokumentasi dan Administrasi Kredit</w:t>
      </w:r>
    </w:p>
    <w:p w:rsidR="00BC0A02" w:rsidRPr="00BC0A02" w:rsidRDefault="00BF0E6C" w:rsidP="00BF0E6C">
      <w:pPr>
        <w:pStyle w:val="Default"/>
        <w:tabs>
          <w:tab w:val="left" w:pos="270"/>
        </w:tabs>
        <w:spacing w:line="480" w:lineRule="auto"/>
        <w:ind w:left="737" w:firstLine="703"/>
        <w:jc w:val="both"/>
      </w:pPr>
      <w:r>
        <w:t>Be</w:t>
      </w:r>
      <w:r w:rsidR="00BC0A02" w:rsidRPr="00BC0A02">
        <w:t xml:space="preserve">berapa kendala yang dirasakan oleh </w:t>
      </w:r>
      <w:r w:rsidR="00BC0A02" w:rsidRPr="00BC0A02">
        <w:rPr>
          <w:i/>
        </w:rPr>
        <w:t>Cosumer Service</w:t>
      </w:r>
      <w:r w:rsidR="00BC0A02" w:rsidRPr="00BC0A02">
        <w:t xml:space="preserve"> dan Marketing terkait debitur KUR di PT Bank NTB seperti:</w:t>
      </w:r>
      <w:r w:rsidR="00BC0A02">
        <w:rPr>
          <w:rStyle w:val="FootnoteReference"/>
        </w:rPr>
        <w:footnoteReference w:id="10"/>
      </w:r>
    </w:p>
    <w:p w:rsidR="00BC0A02" w:rsidRPr="001B2ECA" w:rsidRDefault="00BC0A02" w:rsidP="00A90C3D">
      <w:pPr>
        <w:pStyle w:val="ListParagraph"/>
        <w:numPr>
          <w:ilvl w:val="0"/>
          <w:numId w:val="6"/>
        </w:numPr>
        <w:spacing w:before="0" w:after="0" w:line="240" w:lineRule="auto"/>
        <w:ind w:left="1140"/>
        <w:jc w:val="both"/>
        <w:rPr>
          <w:rFonts w:ascii="Times New Roman" w:hAnsi="Times New Roman" w:cs="Times New Roman"/>
          <w:sz w:val="24"/>
          <w:szCs w:val="24"/>
        </w:rPr>
      </w:pPr>
      <w:r w:rsidRPr="001B2ECA">
        <w:rPr>
          <w:rFonts w:ascii="Times New Roman" w:hAnsi="Times New Roman" w:cs="Times New Roman"/>
          <w:sz w:val="24"/>
          <w:szCs w:val="24"/>
        </w:rPr>
        <w:lastRenderedPageBreak/>
        <w:t xml:space="preserve">Kelalaian </w:t>
      </w:r>
      <w:r w:rsidRPr="001B2ECA">
        <w:rPr>
          <w:rFonts w:ascii="Times New Roman" w:hAnsi="Times New Roman" w:cs="Times New Roman"/>
          <w:i/>
          <w:iCs/>
          <w:sz w:val="24"/>
          <w:szCs w:val="24"/>
        </w:rPr>
        <w:t xml:space="preserve">Customer Service </w:t>
      </w:r>
      <w:r w:rsidRPr="001B2ECA">
        <w:rPr>
          <w:rFonts w:ascii="Times New Roman" w:hAnsi="Times New Roman" w:cs="Times New Roman"/>
          <w:sz w:val="24"/>
          <w:szCs w:val="24"/>
        </w:rPr>
        <w:t xml:space="preserve">pada saat permohonan kredit, khususnya pada kelengkapan dan keaslian berkas-berkas fotokopi identitas diri yang berupa fotokopi KTP, fotokopi Kartu Keluarga (KK), dan Surat Keterangan Usaha yang diberikan oleh calon debitur kepada </w:t>
      </w:r>
      <w:r w:rsidRPr="001B2ECA">
        <w:rPr>
          <w:rFonts w:ascii="Times New Roman" w:hAnsi="Times New Roman" w:cs="Times New Roman"/>
          <w:i/>
          <w:iCs/>
          <w:sz w:val="24"/>
          <w:szCs w:val="24"/>
        </w:rPr>
        <w:t xml:space="preserve">Customer Service. </w:t>
      </w:r>
      <w:r w:rsidRPr="001B2ECA">
        <w:rPr>
          <w:rFonts w:ascii="Times New Roman" w:hAnsi="Times New Roman" w:cs="Times New Roman"/>
          <w:iCs/>
          <w:sz w:val="24"/>
          <w:szCs w:val="24"/>
        </w:rPr>
        <w:t>Adanya ketidaksesuaian</w:t>
      </w:r>
      <w:r w:rsidRPr="001B2ECA">
        <w:rPr>
          <w:rFonts w:ascii="Times New Roman" w:hAnsi="Times New Roman" w:cs="Times New Roman"/>
          <w:i/>
          <w:iCs/>
          <w:sz w:val="24"/>
          <w:szCs w:val="24"/>
        </w:rPr>
        <w:t xml:space="preserve"> </w:t>
      </w:r>
      <w:r w:rsidRPr="001B2ECA">
        <w:rPr>
          <w:rFonts w:ascii="Times New Roman" w:hAnsi="Times New Roman" w:cs="Times New Roman"/>
          <w:sz w:val="24"/>
          <w:szCs w:val="24"/>
        </w:rPr>
        <w:t xml:space="preserve">antara dokumen yang dibawa oleh nasabah dengan dokumen yang diinginkan oleh pihak Bank NTB. Ketidaksesuaian dokumen tersebut menyebabkan Bank NTB mengalami kesulitan melakukan pemeriksaan berkas pinjaman. </w:t>
      </w:r>
    </w:p>
    <w:p w:rsidR="00BC0A02" w:rsidRPr="001B2ECA" w:rsidRDefault="00BC0A02" w:rsidP="00A90C3D">
      <w:pPr>
        <w:pStyle w:val="ListParagraph"/>
        <w:numPr>
          <w:ilvl w:val="0"/>
          <w:numId w:val="6"/>
        </w:numPr>
        <w:spacing w:before="0" w:after="0" w:line="240" w:lineRule="auto"/>
        <w:ind w:left="1140"/>
        <w:jc w:val="both"/>
        <w:rPr>
          <w:rFonts w:ascii="Times New Roman" w:hAnsi="Times New Roman" w:cs="Times New Roman"/>
          <w:sz w:val="24"/>
          <w:szCs w:val="24"/>
        </w:rPr>
      </w:pPr>
      <w:r>
        <w:rPr>
          <w:rFonts w:ascii="Times New Roman" w:hAnsi="Times New Roman" w:cs="Times New Roman"/>
          <w:sz w:val="24"/>
          <w:szCs w:val="24"/>
        </w:rPr>
        <w:t>U</w:t>
      </w:r>
      <w:r w:rsidRPr="001B2ECA">
        <w:rPr>
          <w:rFonts w:ascii="Times New Roman" w:hAnsi="Times New Roman" w:cs="Times New Roman"/>
          <w:sz w:val="24"/>
          <w:szCs w:val="24"/>
        </w:rPr>
        <w:t>saha calon debitur ternyata tidak sesuai dengan kenyataan di lapangan. Akibat dari kelalaian itu adalah Marketing/</w:t>
      </w:r>
      <w:r w:rsidRPr="001B2ECA">
        <w:rPr>
          <w:rFonts w:ascii="Times New Roman" w:hAnsi="Times New Roman" w:cs="Times New Roman"/>
          <w:i/>
          <w:iCs/>
          <w:sz w:val="24"/>
          <w:szCs w:val="24"/>
        </w:rPr>
        <w:t xml:space="preserve">Account Officer </w:t>
      </w:r>
      <w:r w:rsidRPr="001B2ECA">
        <w:rPr>
          <w:rFonts w:ascii="Times New Roman" w:hAnsi="Times New Roman" w:cs="Times New Roman"/>
          <w:sz w:val="24"/>
          <w:szCs w:val="24"/>
        </w:rPr>
        <w:t xml:space="preserve">saat melakukan survei lapangan, </w:t>
      </w:r>
      <w:r>
        <w:rPr>
          <w:rFonts w:ascii="Times New Roman" w:hAnsi="Times New Roman" w:cs="Times New Roman"/>
          <w:sz w:val="24"/>
          <w:szCs w:val="24"/>
        </w:rPr>
        <w:t>Marketing</w:t>
      </w:r>
      <w:r w:rsidRPr="001B2ECA">
        <w:rPr>
          <w:rFonts w:ascii="Times New Roman" w:hAnsi="Times New Roman" w:cs="Times New Roman"/>
          <w:sz w:val="24"/>
          <w:szCs w:val="24"/>
        </w:rPr>
        <w:t xml:space="preserve"> harus mengulang pemeriksaan dari awal karena data dari </w:t>
      </w:r>
      <w:r w:rsidRPr="001B2ECA">
        <w:rPr>
          <w:rFonts w:ascii="Times New Roman" w:hAnsi="Times New Roman" w:cs="Times New Roman"/>
          <w:i/>
          <w:iCs/>
          <w:sz w:val="24"/>
          <w:szCs w:val="24"/>
        </w:rPr>
        <w:t xml:space="preserve">Customer Service </w:t>
      </w:r>
      <w:r w:rsidRPr="001B2ECA">
        <w:rPr>
          <w:rFonts w:ascii="Times New Roman" w:hAnsi="Times New Roman" w:cs="Times New Roman"/>
          <w:sz w:val="24"/>
          <w:szCs w:val="24"/>
        </w:rPr>
        <w:t>tidak sesuai dengan persyaratan. Waktu yang digunakan menjadi kurang efektif.</w:t>
      </w:r>
    </w:p>
    <w:p w:rsidR="00BC0A02" w:rsidRDefault="00BC0A02" w:rsidP="00A90C3D">
      <w:pPr>
        <w:pStyle w:val="ListParagraph"/>
        <w:numPr>
          <w:ilvl w:val="0"/>
          <w:numId w:val="6"/>
        </w:numPr>
        <w:spacing w:before="0" w:after="0" w:line="24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Pengajuan KUR dengan </w:t>
      </w:r>
      <w:r w:rsidRPr="002F37BA">
        <w:rPr>
          <w:rFonts w:ascii="Times New Roman" w:hAnsi="Times New Roman" w:cs="Times New Roman"/>
          <w:sz w:val="24"/>
          <w:szCs w:val="24"/>
        </w:rPr>
        <w:t>KTP yang mati</w:t>
      </w:r>
      <w:r>
        <w:rPr>
          <w:rFonts w:ascii="Times New Roman" w:hAnsi="Times New Roman" w:cs="Times New Roman"/>
          <w:sz w:val="24"/>
          <w:szCs w:val="24"/>
        </w:rPr>
        <w:t xml:space="preserve">. </w:t>
      </w:r>
      <w:r w:rsidRPr="00804E7D">
        <w:rPr>
          <w:rFonts w:ascii="Times New Roman" w:hAnsi="Times New Roman" w:cs="Times New Roman"/>
          <w:sz w:val="24"/>
          <w:szCs w:val="24"/>
        </w:rPr>
        <w:t>Kesalahan yang paling banyak dijumpai adalah adanya</w:t>
      </w:r>
      <w:r>
        <w:rPr>
          <w:rFonts w:ascii="Times New Roman" w:hAnsi="Times New Roman" w:cs="Times New Roman"/>
          <w:sz w:val="24"/>
          <w:szCs w:val="24"/>
        </w:rPr>
        <w:t xml:space="preserve"> KTP dari calon debitur yang sudah mati namun </w:t>
      </w:r>
      <w:r>
        <w:rPr>
          <w:rFonts w:ascii="Times New Roman" w:hAnsi="Times New Roman" w:cs="Times New Roman"/>
          <w:i/>
          <w:iCs/>
          <w:sz w:val="24"/>
          <w:szCs w:val="24"/>
        </w:rPr>
        <w:t xml:space="preserve">Customer Service </w:t>
      </w:r>
      <w:r>
        <w:rPr>
          <w:rFonts w:ascii="Times New Roman" w:hAnsi="Times New Roman" w:cs="Times New Roman"/>
          <w:sz w:val="24"/>
          <w:szCs w:val="24"/>
        </w:rPr>
        <w:t xml:space="preserve">tetap meloloskan administrasi tersebut. </w:t>
      </w:r>
    </w:p>
    <w:p w:rsidR="00BC0A02" w:rsidRPr="0060129C" w:rsidRDefault="00BC0A02" w:rsidP="00BC0A02">
      <w:pPr>
        <w:pStyle w:val="ListParagraph"/>
        <w:spacing w:after="0" w:line="240" w:lineRule="auto"/>
        <w:ind w:left="1140"/>
        <w:jc w:val="both"/>
        <w:rPr>
          <w:rFonts w:ascii="Times New Roman" w:hAnsi="Times New Roman" w:cs="Times New Roman"/>
          <w:sz w:val="24"/>
          <w:szCs w:val="24"/>
        </w:rPr>
      </w:pPr>
    </w:p>
    <w:p w:rsidR="00BF0E6C" w:rsidRPr="00BF0E6C" w:rsidRDefault="00BF0E6C" w:rsidP="00A90C3D">
      <w:pPr>
        <w:pStyle w:val="Default"/>
        <w:numPr>
          <w:ilvl w:val="0"/>
          <w:numId w:val="10"/>
        </w:numPr>
        <w:tabs>
          <w:tab w:val="left" w:pos="270"/>
        </w:tabs>
        <w:spacing w:line="480" w:lineRule="auto"/>
        <w:ind w:left="737"/>
        <w:jc w:val="both"/>
      </w:pPr>
      <w:r w:rsidRPr="00BF0E6C">
        <w:t>Minimnya Kualitas dan Kuantitas Sumber Daya Manusia</w:t>
      </w:r>
    </w:p>
    <w:p w:rsidR="00BF0E6C" w:rsidRPr="00BF0E6C" w:rsidRDefault="00BF0E6C" w:rsidP="00BF0E6C">
      <w:pPr>
        <w:pStyle w:val="ListParagraph"/>
        <w:spacing w:before="0" w:after="0" w:line="480" w:lineRule="auto"/>
        <w:ind w:left="782" w:firstLine="720"/>
        <w:jc w:val="both"/>
        <w:rPr>
          <w:rFonts w:ascii="Times New Roman" w:hAnsi="Times New Roman" w:cs="Times New Roman"/>
          <w:sz w:val="24"/>
          <w:szCs w:val="24"/>
        </w:rPr>
      </w:pPr>
      <w:r w:rsidRPr="007468FE">
        <w:rPr>
          <w:rFonts w:ascii="Times New Roman" w:hAnsi="Times New Roman" w:cs="Times New Roman"/>
          <w:sz w:val="24"/>
          <w:szCs w:val="24"/>
        </w:rPr>
        <w:t xml:space="preserve">Kuantitas SDM yang dimiliki Bank NTB sangatlah kurang mengingat jumlah Admin Kredit yang fokus menangani KUR di cabang-cabang pembantu PT Bank NTB sangat minim jumlah. Hal tersebut tidak sebanding dengan jumlah peminat KUR. </w:t>
      </w:r>
      <w:r w:rsidRPr="00BF0E6C">
        <w:rPr>
          <w:rFonts w:ascii="Times New Roman" w:hAnsi="Times New Roman" w:cs="Times New Roman"/>
          <w:sz w:val="24"/>
          <w:szCs w:val="24"/>
        </w:rPr>
        <w:t>Dari segi kualitas SDM di PT Bank NTB kurang memadai, terlihat</w:t>
      </w:r>
      <w:r w:rsidR="00C667BB">
        <w:rPr>
          <w:rFonts w:ascii="Times New Roman" w:hAnsi="Times New Roman" w:cs="Times New Roman"/>
          <w:sz w:val="24"/>
          <w:szCs w:val="24"/>
        </w:rPr>
        <w:t xml:space="preserve"> dari adanya kekurang telitian </w:t>
      </w:r>
      <w:r w:rsidR="00C667BB" w:rsidRPr="00C667BB">
        <w:rPr>
          <w:rFonts w:ascii="Times New Roman" w:hAnsi="Times New Roman" w:cs="Times New Roman"/>
          <w:i/>
          <w:sz w:val="24"/>
          <w:szCs w:val="24"/>
        </w:rPr>
        <w:t>account officer</w:t>
      </w:r>
      <w:r w:rsidR="00C667BB">
        <w:rPr>
          <w:rFonts w:ascii="Times New Roman" w:hAnsi="Times New Roman" w:cs="Times New Roman"/>
          <w:sz w:val="24"/>
          <w:szCs w:val="24"/>
        </w:rPr>
        <w:t xml:space="preserve"> </w:t>
      </w:r>
      <w:r w:rsidRPr="00BF0E6C">
        <w:rPr>
          <w:rFonts w:ascii="Times New Roman" w:hAnsi="Times New Roman" w:cs="Times New Roman"/>
          <w:sz w:val="24"/>
          <w:szCs w:val="24"/>
        </w:rPr>
        <w:t xml:space="preserve">dalam meniliti aspek </w:t>
      </w:r>
      <w:r w:rsidRPr="00BF0E6C">
        <w:rPr>
          <w:rFonts w:ascii="Times New Roman" w:hAnsi="Times New Roman" w:cs="Times New Roman"/>
          <w:i/>
          <w:iCs/>
          <w:sz w:val="24"/>
          <w:szCs w:val="24"/>
        </w:rPr>
        <w:t xml:space="preserve">character </w:t>
      </w:r>
      <w:r w:rsidRPr="00BF0E6C">
        <w:rPr>
          <w:rFonts w:ascii="Times New Roman" w:hAnsi="Times New Roman" w:cs="Times New Roman"/>
          <w:sz w:val="24"/>
          <w:szCs w:val="24"/>
        </w:rPr>
        <w:t xml:space="preserve">calon debitur dalam menganalisa kredit. </w:t>
      </w:r>
    </w:p>
    <w:p w:rsidR="00BF0E6C" w:rsidRPr="006A497F" w:rsidRDefault="00BF0E6C" w:rsidP="00BF0E6C">
      <w:pPr>
        <w:pStyle w:val="ListParagraph"/>
        <w:spacing w:after="0" w:line="480" w:lineRule="auto"/>
        <w:ind w:left="782" w:firstLine="720"/>
        <w:jc w:val="both"/>
        <w:rPr>
          <w:rFonts w:ascii="Times New Roman" w:hAnsi="Times New Roman" w:cs="Times New Roman"/>
          <w:sz w:val="24"/>
          <w:szCs w:val="24"/>
        </w:rPr>
      </w:pPr>
      <w:r>
        <w:rPr>
          <w:rFonts w:ascii="Times New Roman" w:hAnsi="Times New Roman" w:cs="Times New Roman"/>
          <w:sz w:val="24"/>
          <w:szCs w:val="24"/>
        </w:rPr>
        <w:t>Untuk mengatasi permasalahan tersebut, p</w:t>
      </w:r>
      <w:r w:rsidRPr="006A497F">
        <w:rPr>
          <w:rFonts w:ascii="Times New Roman" w:hAnsi="Times New Roman" w:cs="Times New Roman"/>
          <w:sz w:val="24"/>
          <w:szCs w:val="24"/>
        </w:rPr>
        <w:t>erlunya pembinaan dari pihak perbankan, khususnya yang menangani KUR, seperti pendidikan ahli perb</w:t>
      </w:r>
      <w:r>
        <w:rPr>
          <w:rFonts w:ascii="Times New Roman" w:hAnsi="Times New Roman" w:cs="Times New Roman"/>
          <w:sz w:val="24"/>
          <w:szCs w:val="24"/>
        </w:rPr>
        <w:t>ankan, yang disamping secara tek</w:t>
      </w:r>
      <w:r w:rsidRPr="006A497F">
        <w:rPr>
          <w:rFonts w:ascii="Times New Roman" w:hAnsi="Times New Roman" w:cs="Times New Roman"/>
          <w:sz w:val="24"/>
          <w:szCs w:val="24"/>
        </w:rPr>
        <w:t>nis menguasai perbankan modern juga memahami komitmen perbankan.</w:t>
      </w:r>
      <w:r>
        <w:rPr>
          <w:rFonts w:ascii="Times New Roman" w:hAnsi="Times New Roman" w:cs="Times New Roman"/>
          <w:sz w:val="24"/>
          <w:szCs w:val="24"/>
        </w:rPr>
        <w:t xml:space="preserve"> Jadi, untuk</w:t>
      </w:r>
      <w:r w:rsidRPr="006A497F">
        <w:rPr>
          <w:rFonts w:ascii="Times New Roman" w:hAnsi="Times New Roman" w:cs="Times New Roman"/>
          <w:sz w:val="24"/>
          <w:szCs w:val="24"/>
        </w:rPr>
        <w:t xml:space="preserve"> dapat menerapkan asas manajemen yang sehat, bank harus mempunyai sumber daya manusia yang sehat, baik mengenai pendidikan maupun moralnya. </w:t>
      </w:r>
    </w:p>
    <w:p w:rsidR="00BF0E6C" w:rsidRPr="002F37BA" w:rsidRDefault="00BF0E6C" w:rsidP="00A90C3D">
      <w:pPr>
        <w:pStyle w:val="ListParagraph"/>
        <w:numPr>
          <w:ilvl w:val="0"/>
          <w:numId w:val="11"/>
        </w:numPr>
        <w:spacing w:before="0" w:after="0" w:line="480" w:lineRule="auto"/>
        <w:ind w:left="782"/>
        <w:jc w:val="both"/>
        <w:rPr>
          <w:rFonts w:ascii="Times New Roman" w:hAnsi="Times New Roman" w:cs="Times New Roman"/>
          <w:sz w:val="24"/>
          <w:szCs w:val="24"/>
        </w:rPr>
      </w:pPr>
      <w:r>
        <w:rPr>
          <w:rFonts w:ascii="Times New Roman" w:hAnsi="Times New Roman" w:cs="Times New Roman"/>
          <w:sz w:val="24"/>
          <w:szCs w:val="24"/>
        </w:rPr>
        <w:t xml:space="preserve">Minimnya </w:t>
      </w:r>
      <w:r w:rsidRPr="002F37BA">
        <w:rPr>
          <w:rFonts w:ascii="Times New Roman" w:hAnsi="Times New Roman" w:cs="Times New Roman"/>
          <w:sz w:val="24"/>
          <w:szCs w:val="24"/>
        </w:rPr>
        <w:t>Pengetahuan Debitur Terkait KUR Tanpa Jaminan</w:t>
      </w:r>
    </w:p>
    <w:p w:rsidR="00BF0E6C" w:rsidRPr="002F37BA" w:rsidRDefault="00BF0E6C" w:rsidP="00BF0E6C">
      <w:pPr>
        <w:pStyle w:val="ListParagraph"/>
        <w:spacing w:after="0" w:line="480" w:lineRule="auto"/>
        <w:ind w:left="778" w:firstLine="720"/>
        <w:jc w:val="both"/>
        <w:rPr>
          <w:rFonts w:ascii="Times New Roman" w:hAnsi="Times New Roman" w:cs="Times New Roman"/>
          <w:sz w:val="24"/>
          <w:szCs w:val="24"/>
        </w:rPr>
      </w:pPr>
      <w:r w:rsidRPr="002F37BA">
        <w:rPr>
          <w:rFonts w:ascii="Times New Roman" w:hAnsi="Times New Roman" w:cs="Times New Roman"/>
          <w:sz w:val="24"/>
          <w:szCs w:val="24"/>
        </w:rPr>
        <w:lastRenderedPageBreak/>
        <w:t xml:space="preserve">Pengetahuan minim yang dimiliki debitur membuat Bank NTB sedikit kewalahan, dalam hal klausula-klausula yang termuat dalam formulir yang disediakan oleh Bank NTB, seringkali debitur tidak mengetahui apa maksud dari klausula-klausula yang dipersyaratkan. Minimnya pengetahuan yang dimiliki debitur bisa jadi diakibatkan oleh minimnya informasi yang disediakan oleh Bank NTB. Penulis tidak menemukan iklan atau informasi yang akurat baik di koran maupun situs resmi Bank NTB di internet yang disediakan Bank NTB mengenai KUR. </w:t>
      </w:r>
    </w:p>
    <w:p w:rsidR="00BF0E6C" w:rsidRPr="00C667BB" w:rsidRDefault="00BF0E6C" w:rsidP="00C667BB">
      <w:pPr>
        <w:pStyle w:val="ListParagraph"/>
        <w:spacing w:after="0" w:line="480" w:lineRule="auto"/>
        <w:ind w:left="778" w:firstLine="720"/>
        <w:jc w:val="both"/>
        <w:rPr>
          <w:rFonts w:ascii="Times New Roman" w:hAnsi="Times New Roman" w:cs="Times New Roman"/>
          <w:sz w:val="24"/>
          <w:szCs w:val="24"/>
        </w:rPr>
      </w:pPr>
      <w:r w:rsidRPr="002F37BA">
        <w:rPr>
          <w:rFonts w:ascii="Times New Roman" w:hAnsi="Times New Roman" w:cs="Times New Roman"/>
          <w:sz w:val="24"/>
          <w:szCs w:val="24"/>
        </w:rPr>
        <w:t xml:space="preserve">Menurut penulis, Bank NTB seharusnya dapat menyediakan berbagai fasilitas yang berkaitan dengan kredit usaha rakyat tanpa jaminan ini, </w:t>
      </w:r>
      <w:r w:rsidR="000A634F">
        <w:rPr>
          <w:rFonts w:ascii="Times New Roman" w:hAnsi="Times New Roman" w:cs="Times New Roman"/>
          <w:sz w:val="24"/>
          <w:szCs w:val="24"/>
        </w:rPr>
        <w:t xml:space="preserve">dan </w:t>
      </w:r>
      <w:r w:rsidRPr="000A634F">
        <w:rPr>
          <w:rFonts w:ascii="Times New Roman" w:hAnsi="Times New Roman" w:cs="Times New Roman"/>
          <w:sz w:val="24"/>
          <w:szCs w:val="24"/>
        </w:rPr>
        <w:t xml:space="preserve">Bank NTB seharusnya merencanakan upaya melakukan sosialisasi </w:t>
      </w:r>
      <w:r w:rsidR="00C667BB" w:rsidRPr="00C667BB">
        <w:rPr>
          <w:rFonts w:ascii="Times New Roman" w:hAnsi="Times New Roman" w:cs="Times New Roman"/>
          <w:sz w:val="24"/>
          <w:szCs w:val="24"/>
        </w:rPr>
        <w:t>program KUR kepada masyarakat agar masyarakat sebagai calon debitur dapat memahami tentang manfaat dan mekanisme pengajuan KUR.</w:t>
      </w:r>
      <w:r w:rsidRPr="00C667BB">
        <w:rPr>
          <w:rFonts w:ascii="Times New Roman" w:hAnsi="Times New Roman" w:cs="Times New Roman"/>
          <w:sz w:val="24"/>
          <w:szCs w:val="24"/>
        </w:rPr>
        <w:t xml:space="preserve"> </w:t>
      </w:r>
    </w:p>
    <w:p w:rsidR="00BF0E6C" w:rsidRPr="002F37BA" w:rsidRDefault="00BF0E6C" w:rsidP="00A90C3D">
      <w:pPr>
        <w:pStyle w:val="ListParagraph"/>
        <w:numPr>
          <w:ilvl w:val="0"/>
          <w:numId w:val="12"/>
        </w:numPr>
        <w:spacing w:before="0" w:after="0" w:line="480" w:lineRule="auto"/>
        <w:ind w:left="782"/>
        <w:jc w:val="both"/>
        <w:rPr>
          <w:rFonts w:ascii="Times New Roman" w:hAnsi="Times New Roman" w:cs="Times New Roman"/>
          <w:sz w:val="24"/>
          <w:szCs w:val="24"/>
        </w:rPr>
      </w:pPr>
      <w:r w:rsidRPr="002F37BA">
        <w:rPr>
          <w:rFonts w:ascii="Times New Roman" w:hAnsi="Times New Roman" w:cs="Times New Roman"/>
          <w:sz w:val="24"/>
          <w:szCs w:val="24"/>
        </w:rPr>
        <w:t>Batasan Sektor KUR yang dibiayai PT Bank NTB</w:t>
      </w:r>
    </w:p>
    <w:p w:rsidR="00BF0E6C" w:rsidRPr="001B2237" w:rsidRDefault="00BF0E6C" w:rsidP="001B2237">
      <w:pPr>
        <w:pStyle w:val="ListParagraph"/>
        <w:spacing w:line="480" w:lineRule="auto"/>
        <w:ind w:left="782" w:firstLine="720"/>
        <w:jc w:val="both"/>
        <w:rPr>
          <w:rFonts w:ascii="Times New Roman" w:hAnsi="Times New Roman" w:cs="Times New Roman"/>
          <w:sz w:val="24"/>
          <w:szCs w:val="24"/>
        </w:rPr>
      </w:pPr>
      <w:r w:rsidRPr="002F37BA">
        <w:rPr>
          <w:rFonts w:ascii="Times New Roman" w:hAnsi="Times New Roman" w:cs="Times New Roman"/>
          <w:sz w:val="24"/>
          <w:szCs w:val="24"/>
        </w:rPr>
        <w:t>Para calon debitur KUR di PT Bank NTB mengeluhkan batasan yang hanya fokus ke 2 (dua) sektor yang diterapkan PT Bank NTB dan meminta agar sektor perdagangan juga diterapkan. Permasalahan tersebut mengakibatkan untuk KUR Bank NTB menjadi agak lambat pergerakan maupun prosesnya.</w:t>
      </w:r>
      <w:r w:rsidR="001B2237">
        <w:rPr>
          <w:rFonts w:ascii="Times New Roman" w:hAnsi="Times New Roman" w:cs="Times New Roman"/>
          <w:sz w:val="24"/>
          <w:szCs w:val="24"/>
        </w:rPr>
        <w:t xml:space="preserve"> </w:t>
      </w:r>
      <w:r w:rsidRPr="001B2237">
        <w:rPr>
          <w:rFonts w:ascii="Times New Roman" w:hAnsi="Times New Roman" w:cs="Times New Roman"/>
          <w:sz w:val="24"/>
          <w:szCs w:val="24"/>
        </w:rPr>
        <w:t xml:space="preserve">Menurut Kasri, penerapan KUR PT Bank NTB yang baru fokus ke 2 (dua) sektor tersebut sudah merupakan kebijakan langsung dari Kemenkop UKM RI dan menjadikan sektor pertanian dan perikanan menjadi prioritas. </w:t>
      </w:r>
      <w:r w:rsidR="00C667BB" w:rsidRPr="001B2237">
        <w:rPr>
          <w:rFonts w:ascii="Times New Roman" w:hAnsi="Times New Roman" w:cs="Times New Roman"/>
          <w:sz w:val="24"/>
          <w:szCs w:val="24"/>
        </w:rPr>
        <w:t xml:space="preserve">Dengan demikian,PT Bank NTB tidak dapat </w:t>
      </w:r>
      <w:r w:rsidR="00C667BB" w:rsidRPr="001B2237">
        <w:rPr>
          <w:rFonts w:ascii="Times New Roman" w:hAnsi="Times New Roman" w:cs="Times New Roman"/>
          <w:sz w:val="24"/>
          <w:szCs w:val="24"/>
        </w:rPr>
        <w:lastRenderedPageBreak/>
        <w:t>memenuhi permintaan para calon debitur tersebut kecuali jika pemerintah yang menetapkannya.</w:t>
      </w:r>
      <w:r>
        <w:rPr>
          <w:rStyle w:val="FootnoteReference"/>
          <w:rFonts w:ascii="Times New Roman" w:hAnsi="Times New Roman" w:cs="Times New Roman"/>
          <w:sz w:val="24"/>
          <w:szCs w:val="24"/>
        </w:rPr>
        <w:footnoteReference w:id="11"/>
      </w:r>
      <w:r w:rsidRPr="001B2237">
        <w:rPr>
          <w:rFonts w:ascii="Times New Roman" w:hAnsi="Times New Roman" w:cs="Times New Roman"/>
          <w:sz w:val="24"/>
          <w:szCs w:val="24"/>
        </w:rPr>
        <w:t xml:space="preserve"> </w:t>
      </w:r>
    </w:p>
    <w:p w:rsidR="00BF0E6C" w:rsidRPr="002F37BA" w:rsidRDefault="00BF0E6C" w:rsidP="00A90C3D">
      <w:pPr>
        <w:pStyle w:val="ListParagraph"/>
        <w:numPr>
          <w:ilvl w:val="0"/>
          <w:numId w:val="12"/>
        </w:numPr>
        <w:spacing w:before="0" w:after="0" w:line="480" w:lineRule="auto"/>
        <w:ind w:left="782"/>
        <w:jc w:val="both"/>
        <w:rPr>
          <w:rFonts w:ascii="Times New Roman" w:hAnsi="Times New Roman" w:cs="Times New Roman"/>
          <w:sz w:val="24"/>
          <w:szCs w:val="24"/>
        </w:rPr>
      </w:pPr>
      <w:r w:rsidRPr="002F37BA">
        <w:rPr>
          <w:rFonts w:ascii="Times New Roman" w:hAnsi="Times New Roman" w:cs="Times New Roman"/>
          <w:sz w:val="24"/>
          <w:szCs w:val="24"/>
        </w:rPr>
        <w:t>Jangka Waktu</w:t>
      </w:r>
    </w:p>
    <w:p w:rsidR="00BF0E6C" w:rsidRPr="000A634F" w:rsidRDefault="00BF0E6C" w:rsidP="000A634F">
      <w:pPr>
        <w:pStyle w:val="ListParagraph"/>
        <w:spacing w:line="480" w:lineRule="auto"/>
        <w:ind w:left="782" w:firstLine="720"/>
        <w:jc w:val="both"/>
        <w:rPr>
          <w:rFonts w:ascii="Times New Roman" w:hAnsi="Times New Roman" w:cs="Times New Roman"/>
          <w:sz w:val="24"/>
          <w:szCs w:val="24"/>
        </w:rPr>
      </w:pPr>
      <w:r w:rsidRPr="002F37BA">
        <w:rPr>
          <w:rFonts w:ascii="Times New Roman" w:hAnsi="Times New Roman" w:cs="Times New Roman"/>
          <w:sz w:val="24"/>
          <w:szCs w:val="24"/>
        </w:rPr>
        <w:t>Terkait jangka waktu sektor yang dibiayai KUR di PT Bank NTB yaitu sektor pertanian dan perikanan, khususnya modal kerja dari KUR Mikro masih mengikuti siklus usahanya</w:t>
      </w:r>
      <w:r w:rsidR="001B2237">
        <w:rPr>
          <w:rFonts w:ascii="Times New Roman" w:hAnsi="Times New Roman" w:cs="Times New Roman"/>
          <w:sz w:val="24"/>
          <w:szCs w:val="24"/>
        </w:rPr>
        <w:t xml:space="preserve">. </w:t>
      </w:r>
      <w:r w:rsidRPr="000A634F">
        <w:rPr>
          <w:rFonts w:ascii="Times New Roman" w:hAnsi="Times New Roman" w:cs="Times New Roman"/>
          <w:sz w:val="24"/>
          <w:szCs w:val="24"/>
        </w:rPr>
        <w:t xml:space="preserve">Hal tersebut dikarenakan pemberian KUR khususnya KUR Mikro ini disesuaikan dengan kemampuan dan usaha dari nasabah dengan tetap berpegang pada prinsip kehati-hatian bank dan juga kepercayaan dari bank kepada nasabahnya dalam hal pengembalian kredit yang dipinjamnya. </w:t>
      </w:r>
      <w:r>
        <w:rPr>
          <w:rStyle w:val="FootnoteReference"/>
          <w:rFonts w:ascii="Times New Roman" w:hAnsi="Times New Roman" w:cs="Times New Roman"/>
          <w:sz w:val="24"/>
          <w:szCs w:val="24"/>
        </w:rPr>
        <w:footnoteReference w:id="12"/>
      </w:r>
    </w:p>
    <w:p w:rsidR="00BF0E6C" w:rsidRPr="002F37BA" w:rsidRDefault="00BF0E6C" w:rsidP="00A90C3D">
      <w:pPr>
        <w:pStyle w:val="ListParagraph"/>
        <w:numPr>
          <w:ilvl w:val="0"/>
          <w:numId w:val="12"/>
        </w:numPr>
        <w:spacing w:before="0" w:after="0" w:line="480" w:lineRule="auto"/>
        <w:ind w:left="782"/>
        <w:jc w:val="both"/>
        <w:rPr>
          <w:rFonts w:ascii="Times New Roman" w:hAnsi="Times New Roman" w:cs="Times New Roman"/>
          <w:sz w:val="24"/>
          <w:szCs w:val="24"/>
        </w:rPr>
      </w:pPr>
      <w:r>
        <w:rPr>
          <w:rFonts w:ascii="Times New Roman" w:hAnsi="Times New Roman" w:cs="Times New Roman"/>
          <w:sz w:val="24"/>
          <w:szCs w:val="24"/>
        </w:rPr>
        <w:t>Besar Nominal Kredit yang D</w:t>
      </w:r>
      <w:r w:rsidRPr="002F37BA">
        <w:rPr>
          <w:rFonts w:ascii="Times New Roman" w:hAnsi="Times New Roman" w:cs="Times New Roman"/>
          <w:sz w:val="24"/>
          <w:szCs w:val="24"/>
        </w:rPr>
        <w:t>iberikan</w:t>
      </w:r>
    </w:p>
    <w:p w:rsidR="008676E9" w:rsidRDefault="00BF0E6C" w:rsidP="008676E9">
      <w:pPr>
        <w:pStyle w:val="ListParagraph"/>
        <w:spacing w:line="480" w:lineRule="auto"/>
        <w:ind w:left="782" w:firstLine="720"/>
        <w:jc w:val="both"/>
        <w:rPr>
          <w:rFonts w:ascii="Times New Roman" w:hAnsi="Times New Roman" w:cs="Times New Roman"/>
          <w:sz w:val="24"/>
          <w:szCs w:val="24"/>
        </w:rPr>
      </w:pPr>
      <w:r w:rsidRPr="002F37BA">
        <w:rPr>
          <w:rFonts w:ascii="Times New Roman" w:hAnsi="Times New Roman" w:cs="Times New Roman"/>
          <w:sz w:val="24"/>
          <w:szCs w:val="24"/>
        </w:rPr>
        <w:t>Besarnya nominal kredit yang diberikan PT Bank NTB kepada nasabah berpatokan pada Rencana</w:t>
      </w:r>
      <w:r w:rsidR="0038386B">
        <w:rPr>
          <w:rFonts w:ascii="Times New Roman" w:hAnsi="Times New Roman" w:cs="Times New Roman"/>
          <w:sz w:val="24"/>
          <w:szCs w:val="24"/>
        </w:rPr>
        <w:t xml:space="preserve"> Definitif Kebutuhan Indikatif. </w:t>
      </w:r>
      <w:r w:rsidRPr="00C667BB">
        <w:rPr>
          <w:rFonts w:ascii="Times New Roman" w:hAnsi="Times New Roman" w:cs="Times New Roman"/>
          <w:sz w:val="24"/>
          <w:szCs w:val="24"/>
        </w:rPr>
        <w:t xml:space="preserve">Untuk besarnya kebutuhan indikatif KUR per hektar atau per satuan unit usaha untuk setiap komoditi ditetapkan sesuai ketentuan </w:t>
      </w:r>
      <w:r w:rsidR="001B2237">
        <w:rPr>
          <w:rFonts w:ascii="Times New Roman" w:hAnsi="Times New Roman" w:cs="Times New Roman"/>
          <w:sz w:val="24"/>
          <w:szCs w:val="24"/>
        </w:rPr>
        <w:t>yang dibuat pihak bank</w:t>
      </w:r>
      <w:r w:rsidRPr="00C667BB">
        <w:rPr>
          <w:rFonts w:ascii="Times New Roman" w:hAnsi="Times New Roman" w:cs="Times New Roman"/>
          <w:sz w:val="24"/>
          <w:szCs w:val="24"/>
        </w:rPr>
        <w:t xml:space="preserve">. </w:t>
      </w:r>
      <w:r w:rsidR="001B2237">
        <w:rPr>
          <w:rFonts w:ascii="Times New Roman" w:hAnsi="Times New Roman" w:cs="Times New Roman"/>
          <w:sz w:val="24"/>
          <w:szCs w:val="24"/>
        </w:rPr>
        <w:t xml:space="preserve">Bagi permasalahan dimana </w:t>
      </w:r>
      <w:r w:rsidRPr="00C667BB">
        <w:rPr>
          <w:rFonts w:ascii="Times New Roman" w:hAnsi="Times New Roman" w:cs="Times New Roman"/>
          <w:sz w:val="24"/>
          <w:szCs w:val="24"/>
        </w:rPr>
        <w:t>banyak nasabah KUR di PT Bank NTB yang meminta besaran nominalnya lebih dari itu</w:t>
      </w:r>
      <w:r w:rsidR="001B2237">
        <w:rPr>
          <w:rFonts w:ascii="Times New Roman" w:hAnsi="Times New Roman" w:cs="Times New Roman"/>
          <w:sz w:val="24"/>
          <w:szCs w:val="24"/>
        </w:rPr>
        <w:t>, ke</w:t>
      </w:r>
      <w:r w:rsidRPr="00C667BB">
        <w:rPr>
          <w:rFonts w:ascii="Times New Roman" w:hAnsi="Times New Roman" w:cs="Times New Roman"/>
          <w:sz w:val="24"/>
          <w:szCs w:val="24"/>
        </w:rPr>
        <w:t xml:space="preserve">tetapan Bank NTB sudah menyesuaikan dengan kebutuhan dari debitur tersebut, misalnya debitur tersebut hanya memiliki 1 (satu) hektar dan RDKI nya / Rencana Anggaran Biaya (RAB) hanya Rp. 7 juta, pihak bank tidak dapat memberi lebih kecuali lahannya diatas atau lebih dari 1 (satu) hektar, sehingga </w:t>
      </w:r>
      <w:r w:rsidRPr="00C667BB">
        <w:rPr>
          <w:rFonts w:ascii="Times New Roman" w:hAnsi="Times New Roman" w:cs="Times New Roman"/>
          <w:sz w:val="24"/>
          <w:szCs w:val="24"/>
        </w:rPr>
        <w:lastRenderedPageBreak/>
        <w:t>harus ada kesesuaian dengan data yang ada di hasil peninjauan Penyuluh tersebut.</w:t>
      </w:r>
      <w:r>
        <w:rPr>
          <w:rStyle w:val="FootnoteReference"/>
          <w:rFonts w:ascii="Times New Roman" w:hAnsi="Times New Roman" w:cs="Times New Roman"/>
          <w:sz w:val="24"/>
          <w:szCs w:val="24"/>
        </w:rPr>
        <w:footnoteReference w:id="13"/>
      </w:r>
    </w:p>
    <w:p w:rsidR="00CF4100" w:rsidRDefault="008676E9" w:rsidP="00CF4100">
      <w:pPr>
        <w:pStyle w:val="ListParagraph"/>
        <w:spacing w:line="480" w:lineRule="auto"/>
        <w:ind w:left="363" w:firstLine="720"/>
        <w:jc w:val="both"/>
        <w:rPr>
          <w:rFonts w:ascii="Times New Roman" w:hAnsi="Times New Roman" w:cs="Times New Roman"/>
          <w:sz w:val="24"/>
          <w:szCs w:val="24"/>
        </w:rPr>
      </w:pPr>
      <w:r w:rsidRPr="00CF4100">
        <w:rPr>
          <w:rFonts w:ascii="Times New Roman" w:hAnsi="Times New Roman" w:cs="Times New Roman"/>
          <w:sz w:val="24"/>
          <w:szCs w:val="24"/>
        </w:rPr>
        <w:t xml:space="preserve">Adapun upaya yang dilakukan PT Bank NTB untuk mengatasi </w:t>
      </w:r>
      <w:r w:rsidRPr="00CF4100">
        <w:rPr>
          <w:rFonts w:ascii="Times New Roman" w:hAnsi="Times New Roman" w:cs="Times New Roman"/>
          <w:color w:val="000000" w:themeColor="text1"/>
          <w:sz w:val="24"/>
          <w:szCs w:val="24"/>
        </w:rPr>
        <w:t>perma</w:t>
      </w:r>
      <w:r w:rsidR="00CF4100" w:rsidRPr="00CF4100">
        <w:rPr>
          <w:rFonts w:ascii="Times New Roman" w:hAnsi="Times New Roman" w:cs="Times New Roman"/>
          <w:color w:val="000000" w:themeColor="text1"/>
          <w:sz w:val="24"/>
          <w:szCs w:val="24"/>
        </w:rPr>
        <w:t>sa</w:t>
      </w:r>
      <w:r w:rsidRPr="00CF4100">
        <w:rPr>
          <w:rFonts w:ascii="Times New Roman" w:hAnsi="Times New Roman" w:cs="Times New Roman"/>
          <w:color w:val="000000" w:themeColor="text1"/>
          <w:sz w:val="24"/>
          <w:szCs w:val="24"/>
        </w:rPr>
        <w:t>lahan yang timbul ini adalah terlebih dahulu dengan melakukan tindakan penerobosan sebagai upaya khusus yang dilakukan bank-bank penyalur KUR. Sebagai upaya umumnya, yang akan dilakukan PT Bank NTB jika tindakan terobosan tidak berhasil adalah dapat ditempuh dengan dua cara atau strategi yaitu penyelamatan kredit dan penyelesaian kredit</w:t>
      </w:r>
      <w:r w:rsidRPr="00CF4100">
        <w:rPr>
          <w:rFonts w:ascii="Times New Roman" w:hAnsi="Times New Roman" w:cs="Times New Roman"/>
          <w:sz w:val="24"/>
          <w:szCs w:val="24"/>
        </w:rPr>
        <w:t xml:space="preserve">. Upaya penyelamatan kredit yang dilakukan bank penyalur KUR sebelum diselesaikan secara yudisial. Apabila penyelamatan kredit sebagaimana tersebut diatas tidak berhasil dilaksanakan, pada umumnya upaya yang dilakukan bank adalah </w:t>
      </w:r>
      <w:r w:rsidR="00CF4100" w:rsidRPr="00CF4100">
        <w:rPr>
          <w:rFonts w:ascii="Times New Roman" w:hAnsi="Times New Roman" w:cs="Times New Roman"/>
          <w:sz w:val="24"/>
          <w:szCs w:val="24"/>
        </w:rPr>
        <w:t>m</w:t>
      </w:r>
      <w:r w:rsidRPr="00CF4100">
        <w:rPr>
          <w:rFonts w:ascii="Times New Roman" w:hAnsi="Times New Roman" w:cs="Times New Roman"/>
          <w:sz w:val="24"/>
          <w:szCs w:val="24"/>
        </w:rPr>
        <w:t>elalui penyelesaian kredit yang dilakukan secara yudisial yaitu melalui prosedur hukum.</w:t>
      </w:r>
      <w:r w:rsidRPr="00CF4100">
        <w:rPr>
          <w:rStyle w:val="FootnoteReference"/>
          <w:rFonts w:ascii="Times New Roman" w:hAnsi="Times New Roman" w:cs="Times New Roman"/>
          <w:sz w:val="24"/>
          <w:szCs w:val="24"/>
        </w:rPr>
        <w:footnoteReference w:id="14"/>
      </w:r>
    </w:p>
    <w:p w:rsidR="001F7E58" w:rsidRPr="00CF4100" w:rsidRDefault="008676E9" w:rsidP="00CF4100">
      <w:pPr>
        <w:pStyle w:val="ListParagraph"/>
        <w:spacing w:line="480" w:lineRule="auto"/>
        <w:ind w:left="363" w:firstLine="720"/>
        <w:jc w:val="both"/>
        <w:rPr>
          <w:rFonts w:ascii="Times New Roman" w:hAnsi="Times New Roman" w:cs="Times New Roman"/>
          <w:sz w:val="24"/>
          <w:szCs w:val="24"/>
        </w:rPr>
      </w:pPr>
      <w:r w:rsidRPr="00CF4100">
        <w:rPr>
          <w:rFonts w:ascii="Times New Roman" w:hAnsi="Times New Roman" w:cs="Times New Roman"/>
          <w:sz w:val="24"/>
          <w:szCs w:val="24"/>
        </w:rPr>
        <w:t>Adapun terkait penyelesaian ini PT Bank NTB belum sampai pada penyelesaian kredit secara yudisial karena pihak bank masih dapat mengatasi permasalahan tersebut dengan baik melalui tindakan penerobosan. Sejauh ini apabila terjadi permasalahan KUR di PT Bank NTB diselesaikan secara intern dahulu secara kekeluargaan. Dalam mengatasi KUR bermasalah PT Bank NTB sampai ke tingkat Pengadilan, karena debitur yang bergerak di bidang pertanian dan perikanan yang mempunyai karakter kooperatif sehingga bisa dimungkinkan untuk menyelesaikan secara kekeluargaan terlebih dahulu.</w:t>
      </w:r>
    </w:p>
    <w:p w:rsidR="00EA4C07" w:rsidRPr="00594D00" w:rsidRDefault="00EA4C07" w:rsidP="00A17F97">
      <w:pPr>
        <w:pStyle w:val="ListParagraph"/>
        <w:numPr>
          <w:ilvl w:val="0"/>
          <w:numId w:val="5"/>
        </w:numPr>
        <w:tabs>
          <w:tab w:val="left" w:pos="0"/>
        </w:tabs>
        <w:spacing w:before="0" w:after="0" w:line="480" w:lineRule="auto"/>
        <w:ind w:left="426" w:hanging="426"/>
        <w:jc w:val="center"/>
        <w:rPr>
          <w:rFonts w:ascii="Times New Roman" w:hAnsi="Times New Roman" w:cs="Times New Roman"/>
          <w:b/>
          <w:color w:val="000000"/>
          <w:sz w:val="24"/>
          <w:szCs w:val="24"/>
          <w:lang w:bidi="ar-SA"/>
        </w:rPr>
      </w:pPr>
      <w:r w:rsidRPr="00594D00">
        <w:rPr>
          <w:rFonts w:ascii="Times New Roman" w:hAnsi="Times New Roman" w:cs="Times New Roman"/>
          <w:b/>
          <w:color w:val="000000"/>
          <w:sz w:val="24"/>
          <w:szCs w:val="24"/>
          <w:lang w:bidi="ar-SA"/>
        </w:rPr>
        <w:lastRenderedPageBreak/>
        <w:t>PENUTUP</w:t>
      </w:r>
    </w:p>
    <w:p w:rsidR="00EA4C07" w:rsidRPr="002A6598" w:rsidRDefault="00594D00" w:rsidP="00067CFB">
      <w:pPr>
        <w:pStyle w:val="ListParagraph"/>
        <w:spacing w:before="0" w:after="0" w:line="480" w:lineRule="auto"/>
        <w:ind w:left="363"/>
        <w:rPr>
          <w:rFonts w:ascii="Times New Roman" w:hAnsi="Times New Roman" w:cs="Times New Roman"/>
          <w:b/>
          <w:sz w:val="24"/>
          <w:szCs w:val="24"/>
        </w:rPr>
      </w:pPr>
      <w:r w:rsidRPr="002A6598">
        <w:rPr>
          <w:rFonts w:ascii="Times New Roman" w:hAnsi="Times New Roman" w:cs="Times New Roman"/>
          <w:b/>
          <w:sz w:val="24"/>
          <w:szCs w:val="24"/>
        </w:rPr>
        <w:t>Kesimpulan</w:t>
      </w:r>
    </w:p>
    <w:p w:rsidR="00E11C78" w:rsidRPr="00E11C78" w:rsidRDefault="00EA4C07" w:rsidP="002A6598">
      <w:pPr>
        <w:spacing w:before="0" w:after="0" w:line="480" w:lineRule="auto"/>
        <w:ind w:left="363" w:firstLine="720"/>
        <w:jc w:val="both"/>
        <w:rPr>
          <w:rFonts w:ascii="Times New Roman" w:hAnsi="Times New Roman" w:cs="Times New Roman"/>
          <w:b/>
          <w:color w:val="000000"/>
          <w:sz w:val="24"/>
          <w:szCs w:val="24"/>
        </w:rPr>
      </w:pPr>
      <w:r w:rsidRPr="001B6C1E">
        <w:rPr>
          <w:rFonts w:ascii="Times New Roman" w:hAnsi="Times New Roman" w:cs="Times New Roman"/>
          <w:sz w:val="24"/>
          <w:szCs w:val="24"/>
          <w:lang w:val="id-ID"/>
        </w:rPr>
        <w:t>D</w:t>
      </w:r>
      <w:r w:rsidRPr="001B6C1E">
        <w:rPr>
          <w:rFonts w:ascii="Times New Roman" w:hAnsi="Times New Roman" w:cs="Times New Roman"/>
          <w:sz w:val="24"/>
          <w:szCs w:val="24"/>
        </w:rPr>
        <w:t>ari seluruh uraian di atas</w:t>
      </w:r>
      <w:r w:rsidR="00594D00">
        <w:rPr>
          <w:rFonts w:ascii="Times New Roman" w:hAnsi="Times New Roman" w:cs="Times New Roman"/>
          <w:sz w:val="24"/>
          <w:szCs w:val="24"/>
        </w:rPr>
        <w:t>,</w:t>
      </w:r>
      <w:r w:rsidRPr="001B6C1E">
        <w:rPr>
          <w:rFonts w:ascii="Times New Roman" w:hAnsi="Times New Roman" w:cs="Times New Roman"/>
          <w:sz w:val="24"/>
          <w:szCs w:val="24"/>
        </w:rPr>
        <w:t xml:space="preserve"> </w:t>
      </w:r>
      <w:r w:rsidR="00594D00">
        <w:rPr>
          <w:rFonts w:ascii="Times New Roman" w:hAnsi="Times New Roman" w:cs="Times New Roman"/>
          <w:sz w:val="24"/>
          <w:szCs w:val="24"/>
        </w:rPr>
        <w:t>maka</w:t>
      </w:r>
      <w:r w:rsidRPr="001B6C1E">
        <w:rPr>
          <w:rFonts w:ascii="Times New Roman" w:hAnsi="Times New Roman" w:cs="Times New Roman"/>
          <w:sz w:val="24"/>
          <w:szCs w:val="24"/>
        </w:rPr>
        <w:t xml:space="preserve"> dapat ditarik kesimpulan terhadap permasalahan yang dibahas sebagai berikut :</w:t>
      </w:r>
      <w:r w:rsidRPr="001B6C1E">
        <w:rPr>
          <w:rFonts w:ascii="Times New Roman" w:hAnsi="Times New Roman" w:cs="Times New Roman"/>
          <w:sz w:val="24"/>
          <w:szCs w:val="24"/>
          <w:lang w:val="id-ID"/>
        </w:rPr>
        <w:t xml:space="preserve"> 1)</w:t>
      </w:r>
      <w:r w:rsidR="00C64F5B" w:rsidRPr="001B6C1E">
        <w:rPr>
          <w:rFonts w:ascii="Times New Roman" w:hAnsi="Times New Roman" w:cs="Times New Roman"/>
          <w:sz w:val="24"/>
          <w:szCs w:val="24"/>
        </w:rPr>
        <w:t xml:space="preserve"> </w:t>
      </w:r>
      <w:r w:rsidR="00E11C78" w:rsidRPr="00ED6A6D">
        <w:rPr>
          <w:rFonts w:ascii="Times New Roman" w:hAnsi="Times New Roman" w:cs="Times New Roman"/>
          <w:sz w:val="24"/>
          <w:szCs w:val="24"/>
        </w:rPr>
        <w:t xml:space="preserve">Bank NTB menjadi salah satu bank penyalur Kredit Usaha Rakyat (KUR) sejak Agustus 2016 yaitu setelah mengantongi izin resmi dari Kemenkop UKM RI dengan fokus pada 2 (dua) sektor, </w:t>
      </w:r>
      <w:r w:rsidR="00CF4100">
        <w:rPr>
          <w:rFonts w:ascii="Times New Roman" w:hAnsi="Times New Roman" w:cs="Times New Roman"/>
          <w:sz w:val="24"/>
          <w:szCs w:val="24"/>
        </w:rPr>
        <w:t xml:space="preserve">yaitu </w:t>
      </w:r>
      <w:r w:rsidR="00E11C78" w:rsidRPr="00ED6A6D">
        <w:rPr>
          <w:rFonts w:ascii="Times New Roman" w:hAnsi="Times New Roman" w:cs="Times New Roman"/>
          <w:sz w:val="24"/>
          <w:szCs w:val="24"/>
        </w:rPr>
        <w:t>sektor pertanian (sektor 1</w:t>
      </w:r>
      <w:r w:rsidR="00CF4100">
        <w:rPr>
          <w:rFonts w:ascii="Times New Roman" w:hAnsi="Times New Roman" w:cs="Times New Roman"/>
          <w:sz w:val="24"/>
          <w:szCs w:val="24"/>
        </w:rPr>
        <w:t>) dan sektor perikanan (sektor 2)</w:t>
      </w:r>
      <w:r w:rsidR="00E11C78" w:rsidRPr="00ED6A6D">
        <w:rPr>
          <w:rFonts w:ascii="Times New Roman" w:hAnsi="Times New Roman" w:cs="Times New Roman"/>
          <w:sz w:val="24"/>
          <w:szCs w:val="24"/>
        </w:rPr>
        <w:t xml:space="preserve">. Mengenai proses pemberian Kredit Usaha Rakyat (KUR) tanpa jaminan </w:t>
      </w:r>
      <w:r w:rsidR="00E11C78">
        <w:rPr>
          <w:rFonts w:ascii="Times New Roman" w:hAnsi="Times New Roman" w:cs="Times New Roman"/>
          <w:sz w:val="24"/>
          <w:szCs w:val="24"/>
        </w:rPr>
        <w:t>di PT Bank NTB</w:t>
      </w:r>
      <w:r w:rsidR="00E11C78" w:rsidRPr="00ED6A6D">
        <w:rPr>
          <w:rFonts w:ascii="Times New Roman" w:hAnsi="Times New Roman" w:cs="Times New Roman"/>
          <w:sz w:val="24"/>
          <w:szCs w:val="24"/>
        </w:rPr>
        <w:t xml:space="preserve"> melalui beberapa tahapan, seperti </w:t>
      </w:r>
      <w:r w:rsidR="00E11C78">
        <w:rPr>
          <w:rFonts w:ascii="Times New Roman" w:hAnsi="Times New Roman" w:cs="Times New Roman"/>
          <w:sz w:val="24"/>
          <w:szCs w:val="24"/>
        </w:rPr>
        <w:t xml:space="preserve">tahap permohonan kredit, tahap analisis kredit, tahap pemberian keputusan kredit, tahap perjanjian kredit, </w:t>
      </w:r>
      <w:r w:rsidR="00F4153E">
        <w:rPr>
          <w:rFonts w:ascii="Times New Roman" w:hAnsi="Times New Roman" w:cs="Times New Roman"/>
          <w:sz w:val="24"/>
          <w:szCs w:val="24"/>
        </w:rPr>
        <w:t>dan tahap pencairan kredit</w:t>
      </w:r>
      <w:r w:rsidR="00E11C78" w:rsidRPr="00ED6A6D">
        <w:rPr>
          <w:rFonts w:ascii="Times New Roman" w:hAnsi="Times New Roman" w:cs="Times New Roman"/>
          <w:sz w:val="24"/>
          <w:szCs w:val="24"/>
        </w:rPr>
        <w:t xml:space="preserve">, </w:t>
      </w:r>
      <w:r w:rsidR="00E11C78">
        <w:rPr>
          <w:rFonts w:ascii="Times New Roman" w:hAnsi="Times New Roman" w:cs="Times New Roman"/>
          <w:sz w:val="24"/>
          <w:szCs w:val="24"/>
        </w:rPr>
        <w:t xml:space="preserve">yang </w:t>
      </w:r>
      <w:r w:rsidR="00E11C78" w:rsidRPr="00ED6A6D">
        <w:rPr>
          <w:rFonts w:ascii="Times New Roman" w:hAnsi="Times New Roman" w:cs="Times New Roman"/>
          <w:sz w:val="24"/>
          <w:szCs w:val="24"/>
        </w:rPr>
        <w:t>disesuaikan dengan isi dari Surat Keputusan Direksi PT Bank NTB Nomor : SK/01.17/64.27/034/2016 Tentang Standar Operasional dan Prosedur Kredit Usaha Rakyat PT Bank NTB.</w:t>
      </w:r>
      <w:r w:rsidRPr="001B6C1E">
        <w:rPr>
          <w:rFonts w:ascii="Times New Roman" w:hAnsi="Times New Roman" w:cs="Times New Roman"/>
          <w:sz w:val="24"/>
          <w:szCs w:val="24"/>
          <w:lang w:val="id-ID"/>
        </w:rPr>
        <w:t>; 2)</w:t>
      </w:r>
      <w:r w:rsidR="00C64F5B" w:rsidRPr="001B6C1E">
        <w:rPr>
          <w:rFonts w:ascii="Times New Roman" w:hAnsi="Times New Roman" w:cs="Times New Roman"/>
          <w:sz w:val="24"/>
          <w:szCs w:val="24"/>
        </w:rPr>
        <w:t xml:space="preserve"> </w:t>
      </w:r>
      <w:r w:rsidR="00E11C78" w:rsidRPr="00C40123">
        <w:rPr>
          <w:rFonts w:ascii="Times New Roman" w:hAnsi="Times New Roman" w:cs="Times New Roman"/>
          <w:sz w:val="24"/>
          <w:szCs w:val="24"/>
        </w:rPr>
        <w:t>Setiap perhubungan hukum tidak selamanya akan berjalan lancar tetapi ada kalanya timbul permasalahan apapun itu bentuknya, tak terkecuali juga dengan perjanjian kredit usaha rakyat (KUR) tanpa jaminan antara Bank NTB dengan debiturnya. Dalam hal pelaksanaan</w:t>
      </w:r>
      <w:r w:rsidR="00E11C78">
        <w:rPr>
          <w:rFonts w:ascii="Times New Roman" w:hAnsi="Times New Roman" w:cs="Times New Roman"/>
          <w:sz w:val="24"/>
          <w:szCs w:val="24"/>
        </w:rPr>
        <w:t>n</w:t>
      </w:r>
      <w:r w:rsidR="00E11C78" w:rsidRPr="00C40123">
        <w:rPr>
          <w:rFonts w:ascii="Times New Roman" w:hAnsi="Times New Roman" w:cs="Times New Roman"/>
          <w:sz w:val="24"/>
          <w:szCs w:val="24"/>
        </w:rPr>
        <w:t xml:space="preserve">ya </w:t>
      </w:r>
      <w:r w:rsidR="00E11C78">
        <w:rPr>
          <w:rFonts w:ascii="Times New Roman" w:hAnsi="Times New Roman" w:cs="Times New Roman"/>
          <w:sz w:val="24"/>
          <w:szCs w:val="24"/>
        </w:rPr>
        <w:t>bisa men</w:t>
      </w:r>
      <w:r w:rsidR="00E11C78" w:rsidRPr="00C40123">
        <w:rPr>
          <w:rFonts w:ascii="Times New Roman" w:hAnsi="Times New Roman" w:cs="Times New Roman"/>
          <w:sz w:val="24"/>
          <w:szCs w:val="24"/>
        </w:rPr>
        <w:t>imbul</w:t>
      </w:r>
      <w:r w:rsidR="00E11C78">
        <w:rPr>
          <w:rFonts w:ascii="Times New Roman" w:hAnsi="Times New Roman" w:cs="Times New Roman"/>
          <w:sz w:val="24"/>
          <w:szCs w:val="24"/>
        </w:rPr>
        <w:t>kan</w:t>
      </w:r>
      <w:r w:rsidR="00E11C78" w:rsidRPr="00C40123">
        <w:rPr>
          <w:rFonts w:ascii="Times New Roman" w:hAnsi="Times New Roman" w:cs="Times New Roman"/>
          <w:sz w:val="24"/>
          <w:szCs w:val="24"/>
        </w:rPr>
        <w:t xml:space="preserve"> suatu permasalahan </w:t>
      </w:r>
      <w:r w:rsidR="00E11C78">
        <w:rPr>
          <w:rFonts w:ascii="Times New Roman" w:hAnsi="Times New Roman" w:cs="Times New Roman"/>
          <w:sz w:val="24"/>
          <w:szCs w:val="24"/>
        </w:rPr>
        <w:t>seperti</w:t>
      </w:r>
      <w:r w:rsidR="00E11C78" w:rsidRPr="00C40123">
        <w:rPr>
          <w:rFonts w:ascii="Times New Roman" w:hAnsi="Times New Roman" w:cs="Times New Roman"/>
          <w:sz w:val="24"/>
          <w:szCs w:val="24"/>
        </w:rPr>
        <w:t xml:space="preserve"> kredit bermasalah (</w:t>
      </w:r>
      <w:r w:rsidR="00E11C78" w:rsidRPr="00C40123">
        <w:rPr>
          <w:rFonts w:ascii="Times New Roman" w:hAnsi="Times New Roman" w:cs="Times New Roman"/>
          <w:i/>
          <w:sz w:val="24"/>
          <w:szCs w:val="24"/>
        </w:rPr>
        <w:t>Non Performing Loan</w:t>
      </w:r>
      <w:r w:rsidR="00E11C78" w:rsidRPr="00C40123">
        <w:rPr>
          <w:rFonts w:ascii="Times New Roman" w:hAnsi="Times New Roman" w:cs="Times New Roman"/>
          <w:sz w:val="24"/>
          <w:szCs w:val="24"/>
        </w:rPr>
        <w:t>), dokumentasi dan administrasi kredit,</w:t>
      </w:r>
      <w:r w:rsidR="00E11C78">
        <w:rPr>
          <w:rFonts w:ascii="Times New Roman" w:hAnsi="Times New Roman" w:cs="Times New Roman"/>
          <w:sz w:val="24"/>
          <w:szCs w:val="24"/>
        </w:rPr>
        <w:t xml:space="preserve"> minimnya kualitas dan kuantitas sumber daya manusia,</w:t>
      </w:r>
      <w:r w:rsidR="00E11C78" w:rsidRPr="00C40123">
        <w:rPr>
          <w:rFonts w:ascii="Times New Roman" w:hAnsi="Times New Roman" w:cs="Times New Roman"/>
          <w:sz w:val="24"/>
          <w:szCs w:val="24"/>
        </w:rPr>
        <w:t xml:space="preserve"> minimnya pengetahuan debitur terkait KUR tanpa jaminan, batasan sektor KUR yang dibiayai PT Bank NTB, jangka waktu, serta terkait besar nominal kredit yang diberikan.</w:t>
      </w:r>
      <w:r w:rsidR="00E11C78">
        <w:rPr>
          <w:rFonts w:ascii="Times New Roman" w:hAnsi="Times New Roman" w:cs="Times New Roman"/>
          <w:sz w:val="24"/>
          <w:szCs w:val="24"/>
        </w:rPr>
        <w:t xml:space="preserve"> </w:t>
      </w:r>
      <w:r w:rsidR="00CF4100">
        <w:rPr>
          <w:rFonts w:ascii="Times New Roman" w:hAnsi="Times New Roman" w:cs="Times New Roman"/>
          <w:sz w:val="24"/>
          <w:szCs w:val="24"/>
        </w:rPr>
        <w:t xml:space="preserve">Dari berbagai permasalahan yang timbul tersebut, adapun upaya yang dilakukan PT Bank NTB dalam mengatasinya seperti </w:t>
      </w:r>
      <w:r w:rsidR="00CF4100">
        <w:rPr>
          <w:rFonts w:ascii="Times New Roman" w:hAnsi="Times New Roman" w:cs="Times New Roman"/>
          <w:sz w:val="24"/>
          <w:szCs w:val="24"/>
        </w:rPr>
        <w:lastRenderedPageBreak/>
        <w:t>memperketat dalam menerapkan persyaratan dan juga dalam melakukan survey lokasi atau pengamatan sehingga jika terjadi permasalahan PT Bank NTB dengan mudah melakukan tindakan penerobosan sebagai langkah awal yaitu secara intern diselesaikan dengan cara kekeluargaan, baru setelah itu jika sudah benar-benar tidak berhasil dengan tindakan tersebut barulah masuk ke tahap yudisial yaitu melalui prosedur hukum.</w:t>
      </w:r>
    </w:p>
    <w:p w:rsidR="00687718" w:rsidRPr="002A6598" w:rsidRDefault="00594D00" w:rsidP="00067CFB">
      <w:pPr>
        <w:pStyle w:val="ListParagraph"/>
        <w:spacing w:before="0" w:after="0" w:line="480" w:lineRule="auto"/>
        <w:ind w:left="363"/>
        <w:jc w:val="both"/>
        <w:rPr>
          <w:rFonts w:ascii="Times New Roman" w:hAnsi="Times New Roman" w:cs="Times New Roman"/>
          <w:b/>
          <w:sz w:val="24"/>
          <w:szCs w:val="24"/>
        </w:rPr>
      </w:pPr>
      <w:r w:rsidRPr="002A6598">
        <w:rPr>
          <w:rFonts w:ascii="Times New Roman" w:hAnsi="Times New Roman" w:cs="Times New Roman"/>
          <w:b/>
          <w:sz w:val="24"/>
          <w:szCs w:val="24"/>
        </w:rPr>
        <w:t>Saran</w:t>
      </w:r>
    </w:p>
    <w:p w:rsidR="001F7E58" w:rsidRDefault="00CF4100" w:rsidP="00CF4100">
      <w:pPr>
        <w:spacing w:before="0" w:after="0" w:line="480" w:lineRule="auto"/>
        <w:ind w:left="363" w:firstLine="720"/>
        <w:jc w:val="both"/>
        <w:rPr>
          <w:rFonts w:ascii="Times New Roman" w:hAnsi="Times New Roman" w:cs="Times New Roman"/>
          <w:sz w:val="24"/>
          <w:szCs w:val="24"/>
        </w:rPr>
      </w:pPr>
      <w:r>
        <w:rPr>
          <w:rFonts w:ascii="Times New Roman" w:hAnsi="Times New Roman" w:cs="Times New Roman"/>
          <w:sz w:val="24"/>
          <w:szCs w:val="24"/>
        </w:rPr>
        <w:t xml:space="preserve">Dalam hal pemberian Kredit Usaha Rakyat (KUR) tanpa jaminan di PT Bank NTB ini agar terhindar dari permasalahan yang timbul sebaiknya </w:t>
      </w:r>
      <w:r w:rsidR="00384484" w:rsidRPr="00052F6E">
        <w:rPr>
          <w:rFonts w:ascii="Times New Roman" w:hAnsi="Times New Roman" w:cs="Times New Roman"/>
          <w:sz w:val="24"/>
          <w:szCs w:val="24"/>
        </w:rPr>
        <w:t xml:space="preserve">pihak bank perlu mengkaji ulang penilaian aspek </w:t>
      </w:r>
      <w:r w:rsidR="00384484" w:rsidRPr="00052F6E">
        <w:rPr>
          <w:rFonts w:ascii="Times New Roman" w:hAnsi="Times New Roman" w:cs="Times New Roman"/>
          <w:i/>
          <w:iCs/>
          <w:sz w:val="24"/>
          <w:szCs w:val="24"/>
        </w:rPr>
        <w:t xml:space="preserve">character </w:t>
      </w:r>
      <w:r w:rsidR="00384484" w:rsidRPr="00052F6E">
        <w:rPr>
          <w:rFonts w:ascii="Times New Roman" w:hAnsi="Times New Roman" w:cs="Times New Roman"/>
          <w:sz w:val="24"/>
          <w:szCs w:val="24"/>
        </w:rPr>
        <w:t xml:space="preserve">dalam tahap peninjauan dan analisa kredit. Penilaian </w:t>
      </w:r>
      <w:r w:rsidR="00384484" w:rsidRPr="00052F6E">
        <w:rPr>
          <w:rFonts w:ascii="Times New Roman" w:hAnsi="Times New Roman" w:cs="Times New Roman"/>
          <w:i/>
          <w:iCs/>
          <w:sz w:val="24"/>
          <w:szCs w:val="24"/>
        </w:rPr>
        <w:t xml:space="preserve">character </w:t>
      </w:r>
      <w:r w:rsidR="00384484" w:rsidRPr="00052F6E">
        <w:rPr>
          <w:rFonts w:ascii="Times New Roman" w:hAnsi="Times New Roman" w:cs="Times New Roman"/>
          <w:sz w:val="24"/>
          <w:szCs w:val="24"/>
        </w:rPr>
        <w:t xml:space="preserve">seseorang sebaiknya tidak hanya dilakukan secara formalitas saja, tetapi perlu melakukan </w:t>
      </w:r>
      <w:r w:rsidR="00384484" w:rsidRPr="00052F6E">
        <w:rPr>
          <w:rFonts w:ascii="Times New Roman" w:hAnsi="Times New Roman" w:cs="Times New Roman"/>
          <w:i/>
          <w:iCs/>
          <w:sz w:val="24"/>
          <w:szCs w:val="24"/>
        </w:rPr>
        <w:t xml:space="preserve">survey </w:t>
      </w:r>
      <w:r w:rsidR="00384484" w:rsidRPr="00052F6E">
        <w:rPr>
          <w:rFonts w:ascii="Times New Roman" w:hAnsi="Times New Roman" w:cs="Times New Roman"/>
          <w:sz w:val="24"/>
          <w:szCs w:val="24"/>
        </w:rPr>
        <w:t xml:space="preserve">langsung untuk memperhatikan benar-benar keadaan calon debitur. </w:t>
      </w:r>
      <w:r>
        <w:rPr>
          <w:rFonts w:ascii="Times New Roman" w:hAnsi="Times New Roman" w:cs="Times New Roman"/>
          <w:sz w:val="24"/>
          <w:szCs w:val="24"/>
        </w:rPr>
        <w:t xml:space="preserve"> Selain itu, pihak bank sebaiknya </w:t>
      </w:r>
      <w:r w:rsidRPr="00C01CF4">
        <w:rPr>
          <w:rFonts w:ascii="Times New Roman" w:hAnsi="Times New Roman" w:cs="Times New Roman"/>
          <w:sz w:val="24"/>
          <w:szCs w:val="24"/>
        </w:rPr>
        <w:t xml:space="preserve">melakukan </w:t>
      </w:r>
      <w:r>
        <w:rPr>
          <w:rFonts w:ascii="Times New Roman" w:hAnsi="Times New Roman" w:cs="Times New Roman"/>
          <w:sz w:val="24"/>
          <w:szCs w:val="24"/>
        </w:rPr>
        <w:t xml:space="preserve">perkembangan baik dalam hal penyalurannya maupun penjaminannya, meningkatkan publikasi mengenai keunggulan dari PT Bank NTB khususnya KUR, melakukan </w:t>
      </w:r>
      <w:r w:rsidRPr="00C01CF4">
        <w:rPr>
          <w:rFonts w:ascii="Times New Roman" w:hAnsi="Times New Roman" w:cs="Times New Roman"/>
          <w:sz w:val="24"/>
          <w:szCs w:val="24"/>
        </w:rPr>
        <w:t>pembaruan (</w:t>
      </w:r>
      <w:r w:rsidRPr="00C01CF4">
        <w:rPr>
          <w:rFonts w:ascii="Times New Roman" w:hAnsi="Times New Roman" w:cs="Times New Roman"/>
          <w:i/>
          <w:iCs/>
          <w:sz w:val="24"/>
          <w:szCs w:val="24"/>
        </w:rPr>
        <w:t>updating</w:t>
      </w:r>
      <w:r w:rsidRPr="00C01CF4">
        <w:rPr>
          <w:rFonts w:ascii="Times New Roman" w:hAnsi="Times New Roman" w:cs="Times New Roman"/>
          <w:sz w:val="24"/>
          <w:szCs w:val="24"/>
        </w:rPr>
        <w:t>) ketentuan internal dan pedoman secara berkesinambungan dalam hal penyempurnaan pemberian KUR tanpa jaminan sehingga terhindar dari masalah-masalah yan</w:t>
      </w:r>
      <w:r>
        <w:rPr>
          <w:rFonts w:ascii="Times New Roman" w:hAnsi="Times New Roman" w:cs="Times New Roman"/>
          <w:sz w:val="24"/>
          <w:szCs w:val="24"/>
        </w:rPr>
        <w:t xml:space="preserve">g timbul akibat pelaksanaan KUR, serta pihak bank </w:t>
      </w:r>
      <w:r w:rsidRPr="00C01CF4">
        <w:rPr>
          <w:rFonts w:ascii="Times New Roman" w:hAnsi="Times New Roman" w:cs="Times New Roman"/>
          <w:sz w:val="24"/>
          <w:szCs w:val="24"/>
        </w:rPr>
        <w:t xml:space="preserve">perlu melakukan sosialisasi program KUR </w:t>
      </w:r>
      <w:r>
        <w:rPr>
          <w:rFonts w:ascii="Times New Roman" w:hAnsi="Times New Roman" w:cs="Times New Roman"/>
          <w:sz w:val="24"/>
          <w:szCs w:val="24"/>
        </w:rPr>
        <w:t xml:space="preserve">kepada masyarakat </w:t>
      </w:r>
      <w:r w:rsidRPr="00C01CF4">
        <w:rPr>
          <w:rFonts w:ascii="Times New Roman" w:hAnsi="Times New Roman" w:cs="Times New Roman"/>
          <w:sz w:val="24"/>
          <w:szCs w:val="24"/>
        </w:rPr>
        <w:t xml:space="preserve">agar </w:t>
      </w:r>
      <w:r>
        <w:rPr>
          <w:rFonts w:ascii="Times New Roman" w:hAnsi="Times New Roman" w:cs="Times New Roman"/>
          <w:sz w:val="24"/>
          <w:szCs w:val="24"/>
        </w:rPr>
        <w:t>masyarakat sebagai calon debitur dapat mem</w:t>
      </w:r>
      <w:r w:rsidRPr="00C01CF4">
        <w:rPr>
          <w:rFonts w:ascii="Times New Roman" w:hAnsi="Times New Roman" w:cs="Times New Roman"/>
          <w:sz w:val="24"/>
          <w:szCs w:val="24"/>
        </w:rPr>
        <w:t>ahami tentang pengajuan KUR</w:t>
      </w:r>
      <w:r>
        <w:rPr>
          <w:rFonts w:ascii="Times New Roman" w:hAnsi="Times New Roman" w:cs="Times New Roman"/>
          <w:sz w:val="24"/>
          <w:szCs w:val="24"/>
        </w:rPr>
        <w:t xml:space="preserve"> tanpa jaminan termasuk didalamnya persyaratan dan mekanismenya</w:t>
      </w:r>
      <w:r w:rsidRPr="00C01CF4">
        <w:rPr>
          <w:rFonts w:ascii="Times New Roman" w:hAnsi="Times New Roman" w:cs="Times New Roman"/>
          <w:sz w:val="24"/>
          <w:szCs w:val="24"/>
        </w:rPr>
        <w:t>.</w:t>
      </w:r>
    </w:p>
    <w:p w:rsidR="001F7E58" w:rsidRPr="00B85467" w:rsidRDefault="001F7E58" w:rsidP="00CF4100">
      <w:pPr>
        <w:spacing w:before="0" w:after="0" w:line="480" w:lineRule="auto"/>
        <w:jc w:val="both"/>
      </w:pPr>
    </w:p>
    <w:sectPr w:rsidR="001F7E58" w:rsidRPr="00B85467" w:rsidSect="001A42BE">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8A" w:rsidRDefault="007D408A" w:rsidP="00EA4C07">
      <w:pPr>
        <w:spacing w:before="0" w:after="0" w:line="240" w:lineRule="auto"/>
      </w:pPr>
      <w:r>
        <w:separator/>
      </w:r>
    </w:p>
  </w:endnote>
  <w:endnote w:type="continuationSeparator" w:id="1">
    <w:p w:rsidR="007D408A" w:rsidRDefault="007D408A" w:rsidP="00EA4C0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8A" w:rsidRDefault="007D408A" w:rsidP="00EA4C07">
      <w:pPr>
        <w:spacing w:before="0" w:after="0" w:line="240" w:lineRule="auto"/>
      </w:pPr>
      <w:r>
        <w:separator/>
      </w:r>
    </w:p>
  </w:footnote>
  <w:footnote w:type="continuationSeparator" w:id="1">
    <w:p w:rsidR="007D408A" w:rsidRDefault="007D408A" w:rsidP="00EA4C07">
      <w:pPr>
        <w:spacing w:before="0" w:after="0" w:line="240" w:lineRule="auto"/>
      </w:pPr>
      <w:r>
        <w:continuationSeparator/>
      </w:r>
    </w:p>
  </w:footnote>
  <w:footnote w:id="2">
    <w:p w:rsidR="00CF4100" w:rsidRPr="00CA00EE" w:rsidRDefault="00CF4100" w:rsidP="00993A9B">
      <w:pPr>
        <w:pStyle w:val="FootnoteText"/>
        <w:ind w:firstLine="720"/>
        <w:jc w:val="both"/>
        <w:rPr>
          <w:rFonts w:ascii="Times New Roman" w:hAnsi="Times New Roman" w:cs="Times New Roman"/>
        </w:rPr>
      </w:pPr>
      <w:r w:rsidRPr="00CA00EE">
        <w:rPr>
          <w:rStyle w:val="FootnoteReference"/>
          <w:rFonts w:ascii="Times New Roman" w:hAnsi="Times New Roman" w:cs="Times New Roman"/>
        </w:rPr>
        <w:footnoteRef/>
      </w:r>
      <w:r w:rsidRPr="00CA00EE">
        <w:rPr>
          <w:rFonts w:ascii="Times New Roman" w:hAnsi="Times New Roman" w:cs="Times New Roman"/>
        </w:rPr>
        <w:t xml:space="preserve"> Djoko Retnadi, </w:t>
      </w:r>
      <w:r w:rsidRPr="00CA3F97">
        <w:rPr>
          <w:rFonts w:ascii="Times New Roman" w:hAnsi="Times New Roman" w:cs="Times New Roman"/>
          <w:i/>
        </w:rPr>
        <w:t>Kredit Usaha Rakyat (KUR), Harapan dan Tantangan</w:t>
      </w:r>
      <w:r>
        <w:rPr>
          <w:rFonts w:ascii="Times New Roman" w:hAnsi="Times New Roman" w:cs="Times New Roman"/>
        </w:rPr>
        <w:t>.</w:t>
      </w:r>
      <w:r w:rsidRPr="00CA00EE">
        <w:rPr>
          <w:rFonts w:ascii="Times New Roman" w:hAnsi="Times New Roman" w:cs="Times New Roman"/>
        </w:rPr>
        <w:t xml:space="preserve"> </w:t>
      </w:r>
      <w:r>
        <w:rPr>
          <w:rFonts w:ascii="Times New Roman" w:hAnsi="Times New Roman" w:cs="Times New Roman"/>
        </w:rPr>
        <w:t>Ekonomic Review No.212 Juni 2008</w:t>
      </w:r>
    </w:p>
  </w:footnote>
  <w:footnote w:id="3">
    <w:p w:rsidR="00CF4100" w:rsidRPr="002659D9" w:rsidRDefault="00CF4100" w:rsidP="00384484">
      <w:pPr>
        <w:spacing w:before="0" w:after="0" w:line="240" w:lineRule="auto"/>
        <w:ind w:firstLine="720"/>
        <w:jc w:val="both"/>
        <w:textAlignment w:val="baseline"/>
        <w:rPr>
          <w:rFonts w:ascii="Times New Roman" w:eastAsia="Times New Roman" w:hAnsi="Times New Roman" w:cs="Times New Roman"/>
        </w:rPr>
      </w:pPr>
      <w:r w:rsidRPr="002659D9">
        <w:rPr>
          <w:rStyle w:val="FootnoteReference"/>
          <w:rFonts w:ascii="Times New Roman" w:hAnsi="Times New Roman" w:cs="Times New Roman"/>
        </w:rPr>
        <w:footnoteRef/>
      </w:r>
      <w:r w:rsidRPr="002659D9">
        <w:rPr>
          <w:rFonts w:ascii="Times New Roman" w:hAnsi="Times New Roman" w:cs="Times New Roman"/>
        </w:rPr>
        <w:t xml:space="preserve"> </w:t>
      </w:r>
      <w:r w:rsidRPr="002659D9">
        <w:rPr>
          <w:rFonts w:ascii="Times New Roman" w:eastAsia="Times New Roman" w:hAnsi="Times New Roman" w:cs="Times New Roman"/>
          <w:bdr w:val="none" w:sz="0" w:space="0" w:color="auto" w:frame="1"/>
        </w:rPr>
        <w:t xml:space="preserve">Suara konsumen, </w:t>
      </w:r>
      <w:r w:rsidRPr="002659D9">
        <w:rPr>
          <w:rFonts w:ascii="Times New Roman" w:eastAsia="Times New Roman" w:hAnsi="Times New Roman" w:cs="Times New Roman"/>
          <w:bCs/>
          <w:i/>
        </w:rPr>
        <w:t xml:space="preserve">Kata Presiden Bank Penyelenggara </w:t>
      </w:r>
      <w:r>
        <w:rPr>
          <w:rFonts w:ascii="Times New Roman" w:eastAsia="Times New Roman" w:hAnsi="Times New Roman" w:cs="Times New Roman"/>
          <w:bCs/>
          <w:i/>
        </w:rPr>
        <w:t xml:space="preserve">KUR Tidak Boleh Meminta </w:t>
      </w:r>
      <w:r w:rsidRPr="001B2237">
        <w:rPr>
          <w:rFonts w:ascii="Times New Roman" w:eastAsia="Times New Roman" w:hAnsi="Times New Roman" w:cs="Times New Roman"/>
          <w:bCs/>
          <w:i/>
        </w:rPr>
        <w:t>Jaminan</w:t>
      </w:r>
      <w:r w:rsidRPr="001B2237">
        <w:rPr>
          <w:rFonts w:ascii="Times New Roman" w:eastAsia="Times New Roman" w:hAnsi="Times New Roman" w:cs="Times New Roman"/>
          <w:bdr w:val="none" w:sz="0" w:space="0" w:color="auto" w:frame="1"/>
        </w:rPr>
        <w:t>, (</w:t>
      </w:r>
      <w:hyperlink r:id="rId1" w:history="1">
        <w:r w:rsidRPr="001B2237">
          <w:rPr>
            <w:rStyle w:val="Hyperlink"/>
            <w:rFonts w:ascii="Times New Roman" w:eastAsia="Times New Roman" w:hAnsi="Times New Roman" w:cs="Times New Roman"/>
            <w:color w:val="auto"/>
          </w:rPr>
          <w:t>http://suarakonsumen.net/?p=683</w:t>
        </w:r>
      </w:hyperlink>
      <w:r w:rsidRPr="001B2237">
        <w:rPr>
          <w:rFonts w:ascii="Times New Roman" w:eastAsia="Times New Roman" w:hAnsi="Times New Roman" w:cs="Times New Roman"/>
        </w:rPr>
        <w:t xml:space="preserve">) </w:t>
      </w:r>
      <w:r w:rsidRPr="001B2237">
        <w:rPr>
          <w:rFonts w:ascii="Times New Roman" w:hAnsi="Times New Roman" w:cs="Times New Roman"/>
        </w:rPr>
        <w:t xml:space="preserve"> diakses</w:t>
      </w:r>
      <w:r w:rsidRPr="002659D9">
        <w:rPr>
          <w:rFonts w:ascii="Times New Roman" w:hAnsi="Times New Roman" w:cs="Times New Roman"/>
        </w:rPr>
        <w:t xml:space="preserve"> tanggal 12 Oktober 2017 pukul 15.17 WITA</w:t>
      </w:r>
    </w:p>
  </w:footnote>
  <w:footnote w:id="4">
    <w:p w:rsidR="00CF4100" w:rsidRPr="000E025C" w:rsidRDefault="00CF4100" w:rsidP="00216F25">
      <w:pPr>
        <w:pStyle w:val="FootnoteText"/>
        <w:ind w:firstLine="720"/>
        <w:jc w:val="both"/>
        <w:rPr>
          <w:rFonts w:ascii="Times New Roman" w:hAnsi="Times New Roman" w:cs="Times New Roman"/>
        </w:rPr>
      </w:pPr>
      <w:r w:rsidRPr="000E025C">
        <w:rPr>
          <w:rStyle w:val="FootnoteReference"/>
          <w:rFonts w:ascii="Times New Roman" w:hAnsi="Times New Roman" w:cs="Times New Roman"/>
        </w:rPr>
        <w:footnoteRef/>
      </w:r>
      <w:r w:rsidRPr="000E025C">
        <w:rPr>
          <w:rFonts w:ascii="Times New Roman" w:hAnsi="Times New Roman" w:cs="Times New Roman"/>
        </w:rPr>
        <w:t xml:space="preserve"> Wawancara</w:t>
      </w:r>
      <w:r w:rsidRPr="00C01367">
        <w:rPr>
          <w:rFonts w:ascii="Times New Roman" w:hAnsi="Times New Roman" w:cs="Times New Roman"/>
        </w:rPr>
        <w:t xml:space="preserve"> dengan </w:t>
      </w:r>
      <w:r>
        <w:rPr>
          <w:rFonts w:ascii="Times New Roman" w:hAnsi="Times New Roman" w:cs="Times New Roman"/>
        </w:rPr>
        <w:t>Umaryati</w:t>
      </w:r>
      <w:r w:rsidRPr="00C01367">
        <w:rPr>
          <w:rFonts w:ascii="Times New Roman" w:hAnsi="Times New Roman" w:cs="Times New Roman"/>
        </w:rPr>
        <w:t xml:space="preserve"> selaku Pimpinan Divisi Kredit PT Bank NTB tanggal </w:t>
      </w:r>
      <w:r>
        <w:rPr>
          <w:rFonts w:ascii="Times New Roman" w:hAnsi="Times New Roman" w:cs="Times New Roman"/>
        </w:rPr>
        <w:t>7</w:t>
      </w:r>
      <w:r w:rsidRPr="00C01367">
        <w:rPr>
          <w:rFonts w:ascii="Times New Roman" w:hAnsi="Times New Roman" w:cs="Times New Roman"/>
        </w:rPr>
        <w:t xml:space="preserve"> Desember 2017 pukul 09.</w:t>
      </w:r>
      <w:r>
        <w:rPr>
          <w:rFonts w:ascii="Times New Roman" w:hAnsi="Times New Roman" w:cs="Times New Roman"/>
        </w:rPr>
        <w:t>0</w:t>
      </w:r>
      <w:r w:rsidRPr="00C01367">
        <w:rPr>
          <w:rFonts w:ascii="Times New Roman" w:hAnsi="Times New Roman" w:cs="Times New Roman"/>
        </w:rPr>
        <w:t>0 WITA di PT Bank NTB Kantor Pusat</w:t>
      </w:r>
    </w:p>
  </w:footnote>
  <w:footnote w:id="5">
    <w:p w:rsidR="001B2237" w:rsidRPr="00754953" w:rsidRDefault="001B2237" w:rsidP="001B2237">
      <w:pPr>
        <w:autoSpaceDE w:val="0"/>
        <w:autoSpaceDN w:val="0"/>
        <w:adjustRightInd w:val="0"/>
        <w:spacing w:before="0" w:after="0" w:line="240" w:lineRule="auto"/>
        <w:ind w:firstLine="720"/>
        <w:jc w:val="both"/>
        <w:rPr>
          <w:rFonts w:ascii="Times New Roman" w:hAnsi="Times New Roman" w:cs="Times New Roman"/>
        </w:rPr>
      </w:pPr>
      <w:r w:rsidRPr="00B81D3D">
        <w:rPr>
          <w:rStyle w:val="FootnoteReference"/>
          <w:rFonts w:ascii="Times New Roman" w:hAnsi="Times New Roman" w:cs="Times New Roman"/>
        </w:rPr>
        <w:footnoteRef/>
      </w:r>
      <w:r w:rsidRPr="00B81D3D">
        <w:rPr>
          <w:rFonts w:ascii="Times New Roman" w:hAnsi="Times New Roman" w:cs="Times New Roman"/>
        </w:rPr>
        <w:t xml:space="preserve"> Gunarto Suhardi, </w:t>
      </w:r>
      <w:r w:rsidRPr="00B81D3D">
        <w:rPr>
          <w:rFonts w:ascii="Times New Roman" w:hAnsi="Times New Roman" w:cs="Times New Roman"/>
          <w:i/>
          <w:iCs/>
        </w:rPr>
        <w:t>Usaha Perbankan dalam Perspektif Hukum</w:t>
      </w:r>
      <w:r w:rsidRPr="00B81D3D">
        <w:rPr>
          <w:rFonts w:ascii="Times New Roman" w:hAnsi="Times New Roman" w:cs="Times New Roman"/>
        </w:rPr>
        <w:t>, Kani</w:t>
      </w:r>
      <w:r>
        <w:rPr>
          <w:rFonts w:ascii="Times New Roman" w:hAnsi="Times New Roman" w:cs="Times New Roman"/>
        </w:rPr>
        <w:t>sius, Yogyakarta, 2007, hlm. 96</w:t>
      </w:r>
    </w:p>
  </w:footnote>
  <w:footnote w:id="6">
    <w:p w:rsidR="00CF4100" w:rsidRPr="000E025C" w:rsidRDefault="00CF4100" w:rsidP="00E9359C">
      <w:pPr>
        <w:pStyle w:val="FootnoteText"/>
        <w:ind w:firstLine="720"/>
        <w:jc w:val="both"/>
        <w:rPr>
          <w:rFonts w:ascii="Times New Roman" w:hAnsi="Times New Roman" w:cs="Times New Roman"/>
        </w:rPr>
      </w:pPr>
      <w:r w:rsidRPr="000E025C">
        <w:rPr>
          <w:rStyle w:val="FootnoteReference"/>
          <w:rFonts w:ascii="Times New Roman" w:hAnsi="Times New Roman" w:cs="Times New Roman"/>
        </w:rPr>
        <w:footnoteRef/>
      </w:r>
      <w:r w:rsidRPr="000E025C">
        <w:rPr>
          <w:rFonts w:ascii="Times New Roman" w:hAnsi="Times New Roman" w:cs="Times New Roman"/>
        </w:rPr>
        <w:t xml:space="preserve"> Wawancara</w:t>
      </w:r>
      <w:r w:rsidRPr="00C01367">
        <w:rPr>
          <w:rFonts w:ascii="Times New Roman" w:hAnsi="Times New Roman" w:cs="Times New Roman"/>
        </w:rPr>
        <w:t xml:space="preserve"> dengan </w:t>
      </w:r>
      <w:r>
        <w:rPr>
          <w:rFonts w:ascii="Times New Roman" w:hAnsi="Times New Roman" w:cs="Times New Roman"/>
        </w:rPr>
        <w:t>Titi</w:t>
      </w:r>
      <w:r w:rsidRPr="00C01367">
        <w:rPr>
          <w:rFonts w:ascii="Times New Roman" w:hAnsi="Times New Roman" w:cs="Times New Roman"/>
        </w:rPr>
        <w:t xml:space="preserve"> selaku </w:t>
      </w:r>
      <w:r>
        <w:rPr>
          <w:rFonts w:ascii="Times New Roman" w:hAnsi="Times New Roman" w:cs="Times New Roman"/>
        </w:rPr>
        <w:t>Pegawai</w:t>
      </w:r>
      <w:r w:rsidRPr="00C01367">
        <w:rPr>
          <w:rFonts w:ascii="Times New Roman" w:hAnsi="Times New Roman" w:cs="Times New Roman"/>
        </w:rPr>
        <w:t xml:space="preserve"> Divisi Kredit PT Bank NTB tanggal </w:t>
      </w:r>
      <w:r>
        <w:rPr>
          <w:rFonts w:ascii="Times New Roman" w:hAnsi="Times New Roman" w:cs="Times New Roman"/>
        </w:rPr>
        <w:t>7</w:t>
      </w:r>
      <w:r w:rsidRPr="00C01367">
        <w:rPr>
          <w:rFonts w:ascii="Times New Roman" w:hAnsi="Times New Roman" w:cs="Times New Roman"/>
        </w:rPr>
        <w:t xml:space="preserve"> Desember 2017 </w:t>
      </w:r>
      <w:r>
        <w:rPr>
          <w:rFonts w:ascii="Times New Roman" w:hAnsi="Times New Roman" w:cs="Times New Roman"/>
        </w:rPr>
        <w:t>pukul 15</w:t>
      </w:r>
      <w:r w:rsidRPr="00C01367">
        <w:rPr>
          <w:rFonts w:ascii="Times New Roman" w:hAnsi="Times New Roman" w:cs="Times New Roman"/>
        </w:rPr>
        <w:t>.</w:t>
      </w:r>
      <w:r>
        <w:rPr>
          <w:rFonts w:ascii="Times New Roman" w:hAnsi="Times New Roman" w:cs="Times New Roman"/>
        </w:rPr>
        <w:t>3</w:t>
      </w:r>
      <w:r w:rsidRPr="00C01367">
        <w:rPr>
          <w:rFonts w:ascii="Times New Roman" w:hAnsi="Times New Roman" w:cs="Times New Roman"/>
        </w:rPr>
        <w:t>0 WITA di PT Bank NTB Kantor Pusat</w:t>
      </w:r>
    </w:p>
  </w:footnote>
  <w:footnote w:id="7">
    <w:p w:rsidR="00CF4100" w:rsidRPr="007E2027" w:rsidRDefault="00CF4100" w:rsidP="00E9359C">
      <w:pPr>
        <w:pStyle w:val="FootnoteText"/>
        <w:ind w:firstLine="720"/>
        <w:jc w:val="both"/>
        <w:rPr>
          <w:rFonts w:ascii="Times New Roman" w:hAnsi="Times New Roman" w:cs="Times New Roman"/>
        </w:rPr>
      </w:pPr>
      <w:r>
        <w:rPr>
          <w:rStyle w:val="FootnoteReference"/>
        </w:rPr>
        <w:footnoteRef/>
      </w:r>
      <w:r>
        <w:t xml:space="preserve"> </w:t>
      </w:r>
      <w:r w:rsidRPr="00C01367">
        <w:rPr>
          <w:rFonts w:ascii="Times New Roman" w:hAnsi="Times New Roman" w:cs="Times New Roman"/>
        </w:rPr>
        <w:t xml:space="preserve">Wawancara dengan </w:t>
      </w:r>
      <w:r>
        <w:rPr>
          <w:rFonts w:ascii="Times New Roman" w:hAnsi="Times New Roman" w:cs="Times New Roman"/>
        </w:rPr>
        <w:t>Titi selaku Pegawai</w:t>
      </w:r>
      <w:r w:rsidRPr="00C01367">
        <w:rPr>
          <w:rFonts w:ascii="Times New Roman" w:hAnsi="Times New Roman" w:cs="Times New Roman"/>
        </w:rPr>
        <w:t xml:space="preserve"> Divisi Kredit PT Bank NTB tanggal </w:t>
      </w:r>
      <w:r>
        <w:rPr>
          <w:rFonts w:ascii="Times New Roman" w:hAnsi="Times New Roman" w:cs="Times New Roman"/>
        </w:rPr>
        <w:t>7</w:t>
      </w:r>
      <w:r w:rsidRPr="00C01367">
        <w:rPr>
          <w:rFonts w:ascii="Times New Roman" w:hAnsi="Times New Roman" w:cs="Times New Roman"/>
        </w:rPr>
        <w:t xml:space="preserve"> Desember 2017 pukul </w:t>
      </w:r>
      <w:r>
        <w:rPr>
          <w:rFonts w:ascii="Times New Roman" w:hAnsi="Times New Roman" w:cs="Times New Roman"/>
        </w:rPr>
        <w:t>15</w:t>
      </w:r>
      <w:r w:rsidRPr="00C01367">
        <w:rPr>
          <w:rFonts w:ascii="Times New Roman" w:hAnsi="Times New Roman" w:cs="Times New Roman"/>
        </w:rPr>
        <w:t>.</w:t>
      </w:r>
      <w:r>
        <w:rPr>
          <w:rFonts w:ascii="Times New Roman" w:hAnsi="Times New Roman" w:cs="Times New Roman"/>
        </w:rPr>
        <w:t>45</w:t>
      </w:r>
      <w:r w:rsidRPr="00C01367">
        <w:rPr>
          <w:rFonts w:ascii="Times New Roman" w:hAnsi="Times New Roman" w:cs="Times New Roman"/>
        </w:rPr>
        <w:t xml:space="preserve"> WITA di PT Bank NTB Kantor Pusat</w:t>
      </w:r>
    </w:p>
  </w:footnote>
  <w:footnote w:id="8">
    <w:p w:rsidR="00CF4100" w:rsidRPr="007E2027" w:rsidRDefault="00CF4100" w:rsidP="003E4DDF">
      <w:pPr>
        <w:pStyle w:val="FootnoteText"/>
        <w:ind w:firstLine="720"/>
        <w:jc w:val="both"/>
        <w:rPr>
          <w:rFonts w:ascii="Times New Roman" w:hAnsi="Times New Roman" w:cs="Times New Roman"/>
        </w:rPr>
      </w:pPr>
      <w:r w:rsidRPr="007E2027">
        <w:rPr>
          <w:rStyle w:val="FootnoteReference"/>
          <w:rFonts w:ascii="Times New Roman" w:hAnsi="Times New Roman" w:cs="Times New Roman"/>
        </w:rPr>
        <w:footnoteRef/>
      </w:r>
      <w:r w:rsidRPr="007E2027">
        <w:rPr>
          <w:rFonts w:ascii="Times New Roman" w:hAnsi="Times New Roman" w:cs="Times New Roman"/>
        </w:rPr>
        <w:t xml:space="preserve"> Wawancara dengan Ana selaku Sektretaris Divisi Kredit PT Bank NTB tanggal 11 Desember 2017 pukul 10.10 WITA di PT Bank NTB Kantor Pusat</w:t>
      </w:r>
    </w:p>
  </w:footnote>
  <w:footnote w:id="9">
    <w:p w:rsidR="00CF4100" w:rsidRPr="005569F9" w:rsidRDefault="00CF4100" w:rsidP="00CF4100">
      <w:pPr>
        <w:pStyle w:val="FootnoteText"/>
        <w:ind w:firstLine="720"/>
        <w:jc w:val="both"/>
        <w:rPr>
          <w:rFonts w:ascii="Times New Roman" w:hAnsi="Times New Roman" w:cs="Times New Roman"/>
        </w:rPr>
      </w:pPr>
      <w:r w:rsidRPr="005569F9">
        <w:rPr>
          <w:rStyle w:val="FootnoteReference"/>
          <w:rFonts w:ascii="Times New Roman" w:hAnsi="Times New Roman" w:cs="Times New Roman"/>
        </w:rPr>
        <w:footnoteRef/>
      </w:r>
      <w:r w:rsidRPr="005569F9">
        <w:rPr>
          <w:rFonts w:ascii="Times New Roman" w:hAnsi="Times New Roman" w:cs="Times New Roman"/>
        </w:rPr>
        <w:t xml:space="preserve"> Wawancara dengan Umaryati selaku Pimpinan Divisi Kredit PT Bank NTB tanggal 12 Desember 2017 pukul 09.20 WITA di PT Bank NTB Kantor Pusat</w:t>
      </w:r>
    </w:p>
  </w:footnote>
  <w:footnote w:id="10">
    <w:p w:rsidR="00CF4100" w:rsidRPr="00F8513F" w:rsidRDefault="00CF4100" w:rsidP="00BC0A02">
      <w:pPr>
        <w:pStyle w:val="FootnoteText"/>
        <w:ind w:firstLine="720"/>
        <w:jc w:val="both"/>
        <w:rPr>
          <w:rFonts w:ascii="Times New Roman" w:hAnsi="Times New Roman" w:cs="Times New Roman"/>
        </w:rPr>
      </w:pPr>
      <w:r w:rsidRPr="00F8513F">
        <w:rPr>
          <w:rStyle w:val="FootnoteReference"/>
          <w:rFonts w:ascii="Times New Roman" w:hAnsi="Times New Roman" w:cs="Times New Roman"/>
        </w:rPr>
        <w:footnoteRef/>
      </w:r>
      <w:r w:rsidRPr="00F8513F">
        <w:rPr>
          <w:rFonts w:ascii="Times New Roman" w:hAnsi="Times New Roman" w:cs="Times New Roman"/>
        </w:rPr>
        <w:t xml:space="preserve"> Wawancara dengan Kasri selaku Pegawai Divisi Kredit PT Bank NTB tanggal 12 Desember 2017 pukul </w:t>
      </w:r>
      <w:r>
        <w:rPr>
          <w:rFonts w:ascii="Times New Roman" w:hAnsi="Times New Roman" w:cs="Times New Roman"/>
        </w:rPr>
        <w:t>15</w:t>
      </w:r>
      <w:r w:rsidRPr="00F8513F">
        <w:rPr>
          <w:rFonts w:ascii="Times New Roman" w:hAnsi="Times New Roman" w:cs="Times New Roman"/>
        </w:rPr>
        <w:t>.</w:t>
      </w:r>
      <w:r>
        <w:rPr>
          <w:rFonts w:ascii="Times New Roman" w:hAnsi="Times New Roman" w:cs="Times New Roman"/>
        </w:rPr>
        <w:t>45</w:t>
      </w:r>
      <w:r w:rsidRPr="00F8513F">
        <w:rPr>
          <w:rFonts w:ascii="Times New Roman" w:hAnsi="Times New Roman" w:cs="Times New Roman"/>
        </w:rPr>
        <w:t xml:space="preserve"> WITA di PT Bank NTB Kantor Pusat</w:t>
      </w:r>
    </w:p>
  </w:footnote>
  <w:footnote w:id="11">
    <w:p w:rsidR="00CF4100" w:rsidRPr="00F8513F" w:rsidRDefault="00CF4100" w:rsidP="00BF0E6C">
      <w:pPr>
        <w:pStyle w:val="FootnoteText"/>
        <w:ind w:firstLine="720"/>
        <w:jc w:val="both"/>
        <w:rPr>
          <w:rFonts w:ascii="Times New Roman" w:hAnsi="Times New Roman" w:cs="Times New Roman"/>
        </w:rPr>
      </w:pPr>
      <w:r w:rsidRPr="00F8513F">
        <w:rPr>
          <w:rStyle w:val="FootnoteReference"/>
          <w:rFonts w:ascii="Times New Roman" w:hAnsi="Times New Roman" w:cs="Times New Roman"/>
        </w:rPr>
        <w:footnoteRef/>
      </w:r>
      <w:r w:rsidRPr="00F8513F">
        <w:rPr>
          <w:rFonts w:ascii="Times New Roman" w:hAnsi="Times New Roman" w:cs="Times New Roman"/>
        </w:rPr>
        <w:t xml:space="preserve"> Wawancara dengan Kasri selaku Pegawai Divisi Kredit PT Bank NTB tanggal 12 Desember 2017 pukul 15.55 WITA di PT Bank NTB Kantor Pusat</w:t>
      </w:r>
    </w:p>
  </w:footnote>
  <w:footnote w:id="12">
    <w:p w:rsidR="00CF4100" w:rsidRPr="00EE1FAC" w:rsidRDefault="00CF4100" w:rsidP="00BF0E6C">
      <w:pPr>
        <w:pStyle w:val="FootnoteText"/>
        <w:ind w:firstLine="720"/>
        <w:jc w:val="both"/>
        <w:rPr>
          <w:rFonts w:ascii="Times New Roman" w:hAnsi="Times New Roman" w:cs="Times New Roman"/>
        </w:rPr>
      </w:pPr>
      <w:r>
        <w:rPr>
          <w:rStyle w:val="FootnoteReference"/>
        </w:rPr>
        <w:footnoteRef/>
      </w:r>
      <w:r>
        <w:t xml:space="preserve"> </w:t>
      </w:r>
      <w:r w:rsidRPr="00F8513F">
        <w:rPr>
          <w:rFonts w:ascii="Times New Roman" w:hAnsi="Times New Roman" w:cs="Times New Roman"/>
        </w:rPr>
        <w:t>Wawancara dengan Kasri selaku Pegawai Divisi Kredit PT Bank NTB tanggal 12 Desember 2017 pukul 1</w:t>
      </w:r>
      <w:r>
        <w:rPr>
          <w:rFonts w:ascii="Times New Roman" w:hAnsi="Times New Roman" w:cs="Times New Roman"/>
        </w:rPr>
        <w:t>6.05</w:t>
      </w:r>
      <w:r w:rsidRPr="00F8513F">
        <w:rPr>
          <w:rFonts w:ascii="Times New Roman" w:hAnsi="Times New Roman" w:cs="Times New Roman"/>
        </w:rPr>
        <w:t xml:space="preserve"> WITA di PT Bank NTB Kantor Pusat</w:t>
      </w:r>
    </w:p>
  </w:footnote>
  <w:footnote w:id="13">
    <w:p w:rsidR="00CF4100" w:rsidRPr="00290062" w:rsidRDefault="00CF4100" w:rsidP="00BF0E6C">
      <w:pPr>
        <w:pStyle w:val="FootnoteText"/>
        <w:ind w:firstLine="720"/>
        <w:jc w:val="both"/>
        <w:rPr>
          <w:rFonts w:ascii="Times New Roman" w:hAnsi="Times New Roman" w:cs="Times New Roman"/>
        </w:rPr>
      </w:pPr>
      <w:r w:rsidRPr="00290062">
        <w:rPr>
          <w:rStyle w:val="FootnoteReference"/>
          <w:rFonts w:ascii="Times New Roman" w:hAnsi="Times New Roman" w:cs="Times New Roman"/>
        </w:rPr>
        <w:footnoteRef/>
      </w:r>
      <w:r w:rsidRPr="00290062">
        <w:rPr>
          <w:rFonts w:ascii="Times New Roman" w:hAnsi="Times New Roman" w:cs="Times New Roman"/>
        </w:rPr>
        <w:t xml:space="preserve"> Wawancara dengan Kasri selaku Pegawai Divisi Kredit PT Bank NTB tanggal 12 Desember 2017 pukul 16.17 WITA di PT Bank NTB Kantor Pusat</w:t>
      </w:r>
    </w:p>
  </w:footnote>
  <w:footnote w:id="14">
    <w:p w:rsidR="00CF4100" w:rsidRPr="00F8513F" w:rsidRDefault="00CF4100" w:rsidP="008676E9">
      <w:pPr>
        <w:pStyle w:val="FootnoteText"/>
        <w:ind w:firstLine="720"/>
        <w:jc w:val="both"/>
        <w:rPr>
          <w:rFonts w:ascii="Times New Roman" w:hAnsi="Times New Roman" w:cs="Times New Roman"/>
        </w:rPr>
      </w:pPr>
      <w:r w:rsidRPr="00F8513F">
        <w:rPr>
          <w:rStyle w:val="FootnoteReference"/>
          <w:rFonts w:ascii="Times New Roman" w:hAnsi="Times New Roman" w:cs="Times New Roman"/>
        </w:rPr>
        <w:footnoteRef/>
      </w:r>
      <w:r w:rsidRPr="00F8513F">
        <w:rPr>
          <w:rFonts w:ascii="Times New Roman" w:hAnsi="Times New Roman" w:cs="Times New Roman"/>
        </w:rPr>
        <w:t xml:space="preserve"> Wawancara dengan Ika Ranti selaku Wakil Pimpinan Divisi Kredit PT Bank NTB tanggal 12 Desember 2017 pukul 10.12 WITA di PT Bank NTB Kantor Pusat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50"/>
      <w:docPartObj>
        <w:docPartGallery w:val="Page Numbers (Top of Page)"/>
        <w:docPartUnique/>
      </w:docPartObj>
    </w:sdtPr>
    <w:sdtContent>
      <w:p w:rsidR="00CF4100" w:rsidRDefault="007B7F25">
        <w:pPr>
          <w:pStyle w:val="Header"/>
          <w:jc w:val="right"/>
        </w:pPr>
        <w:fldSimple w:instr=" PAGE   \* MERGEFORMAT ">
          <w:r w:rsidR="00067CFB">
            <w:rPr>
              <w:noProof/>
            </w:rPr>
            <w:t>1</w:t>
          </w:r>
        </w:fldSimple>
      </w:p>
    </w:sdtContent>
  </w:sdt>
  <w:p w:rsidR="00CF4100" w:rsidRDefault="00CF4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7BF"/>
    <w:multiLevelType w:val="hybridMultilevel"/>
    <w:tmpl w:val="1DB4E8AA"/>
    <w:lvl w:ilvl="0" w:tplc="69D237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D7760"/>
    <w:multiLevelType w:val="hybridMultilevel"/>
    <w:tmpl w:val="7C263024"/>
    <w:lvl w:ilvl="0" w:tplc="4D9019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C1F21"/>
    <w:multiLevelType w:val="hybridMultilevel"/>
    <w:tmpl w:val="87C4E3BC"/>
    <w:lvl w:ilvl="0" w:tplc="E2162548">
      <w:start w:val="3"/>
      <w:numFmt w:val="decimal"/>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nsid w:val="116457E3"/>
    <w:multiLevelType w:val="hybridMultilevel"/>
    <w:tmpl w:val="EC309B58"/>
    <w:lvl w:ilvl="0" w:tplc="F030FA18">
      <w:start w:val="5"/>
      <w:numFmt w:val="decimal"/>
      <w:lvlText w:val="%1."/>
      <w:lvlJc w:val="left"/>
      <w:pPr>
        <w:ind w:left="1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911AF"/>
    <w:multiLevelType w:val="hybridMultilevel"/>
    <w:tmpl w:val="5640510E"/>
    <w:lvl w:ilvl="0" w:tplc="F77E4B96">
      <w:start w:val="1"/>
      <w:numFmt w:val="decimal"/>
      <w:lvlText w:val="%1."/>
      <w:lvlJc w:val="left"/>
      <w:pPr>
        <w:ind w:left="18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F3DBE"/>
    <w:multiLevelType w:val="hybridMultilevel"/>
    <w:tmpl w:val="C038D6F8"/>
    <w:lvl w:ilvl="0" w:tplc="34726FB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302EE7"/>
    <w:multiLevelType w:val="hybridMultilevel"/>
    <w:tmpl w:val="1F5C5BE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6632427"/>
    <w:multiLevelType w:val="hybridMultilevel"/>
    <w:tmpl w:val="EB5CB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33770"/>
    <w:multiLevelType w:val="hybridMultilevel"/>
    <w:tmpl w:val="065067EE"/>
    <w:lvl w:ilvl="0" w:tplc="85160B3E">
      <w:start w:val="1"/>
      <w:numFmt w:val="decimal"/>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B7A71F9"/>
    <w:multiLevelType w:val="hybridMultilevel"/>
    <w:tmpl w:val="474A6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40729"/>
    <w:multiLevelType w:val="hybridMultilevel"/>
    <w:tmpl w:val="C8A85BDA"/>
    <w:lvl w:ilvl="0" w:tplc="87148FFE">
      <w:start w:val="1"/>
      <w:numFmt w:val="lowerLetter"/>
      <w:lvlText w:val="%1."/>
      <w:lvlJc w:val="left"/>
      <w:pPr>
        <w:ind w:left="2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32AA5"/>
    <w:multiLevelType w:val="hybridMultilevel"/>
    <w:tmpl w:val="C7B283F4"/>
    <w:lvl w:ilvl="0" w:tplc="76AAB590">
      <w:start w:val="4"/>
      <w:numFmt w:val="decimal"/>
      <w:lvlText w:val="%1."/>
      <w:lvlJc w:val="left"/>
      <w:pPr>
        <w:ind w:left="1865" w:hanging="360"/>
      </w:pPr>
      <w:rPr>
        <w:rFonts w:hint="default"/>
        <w:b w:val="0"/>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2">
    <w:nsid w:val="3D95340D"/>
    <w:multiLevelType w:val="hybridMultilevel"/>
    <w:tmpl w:val="C0E21070"/>
    <w:lvl w:ilvl="0" w:tplc="B6EC1040">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nsid w:val="64DB6D9F"/>
    <w:multiLevelType w:val="hybridMultilevel"/>
    <w:tmpl w:val="7040A72C"/>
    <w:lvl w:ilvl="0" w:tplc="A6F8F7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83052"/>
    <w:multiLevelType w:val="hybridMultilevel"/>
    <w:tmpl w:val="81E2464C"/>
    <w:lvl w:ilvl="0" w:tplc="E48A3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B3E89"/>
    <w:multiLevelType w:val="hybridMultilevel"/>
    <w:tmpl w:val="AF2A5BEA"/>
    <w:lvl w:ilvl="0" w:tplc="161A4A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14"/>
  </w:num>
  <w:num w:numId="5">
    <w:abstractNumId w:val="1"/>
  </w:num>
  <w:num w:numId="6">
    <w:abstractNumId w:val="10"/>
  </w:num>
  <w:num w:numId="7">
    <w:abstractNumId w:val="8"/>
  </w:num>
  <w:num w:numId="8">
    <w:abstractNumId w:val="2"/>
  </w:num>
  <w:num w:numId="9">
    <w:abstractNumId w:val="12"/>
  </w:num>
  <w:num w:numId="10">
    <w:abstractNumId w:val="0"/>
  </w:num>
  <w:num w:numId="11">
    <w:abstractNumId w:val="11"/>
  </w:num>
  <w:num w:numId="12">
    <w:abstractNumId w:val="3"/>
  </w:num>
  <w:num w:numId="13">
    <w:abstractNumId w:val="9"/>
  </w:num>
  <w:num w:numId="14">
    <w:abstractNumId w:val="4"/>
  </w:num>
  <w:num w:numId="15">
    <w:abstractNumId w:val="13"/>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43010">
      <o:colormenu v:ext="edit" strokecolor="none"/>
    </o:shapedefaults>
  </w:hdrShapeDefaults>
  <w:footnotePr>
    <w:footnote w:id="0"/>
    <w:footnote w:id="1"/>
  </w:footnotePr>
  <w:endnotePr>
    <w:endnote w:id="0"/>
    <w:endnote w:id="1"/>
  </w:endnotePr>
  <w:compat/>
  <w:rsids>
    <w:rsidRoot w:val="00EA4C07"/>
    <w:rsid w:val="00051001"/>
    <w:rsid w:val="00052F6E"/>
    <w:rsid w:val="0005356A"/>
    <w:rsid w:val="00067CFB"/>
    <w:rsid w:val="00091D0D"/>
    <w:rsid w:val="000A4A76"/>
    <w:rsid w:val="000A634F"/>
    <w:rsid w:val="000B7C4E"/>
    <w:rsid w:val="000E4C82"/>
    <w:rsid w:val="001172ED"/>
    <w:rsid w:val="001233CF"/>
    <w:rsid w:val="0017439B"/>
    <w:rsid w:val="001A20E2"/>
    <w:rsid w:val="001A2178"/>
    <w:rsid w:val="001A4120"/>
    <w:rsid w:val="001A42BE"/>
    <w:rsid w:val="001A740C"/>
    <w:rsid w:val="001B0CB9"/>
    <w:rsid w:val="001B2237"/>
    <w:rsid w:val="001B6C1E"/>
    <w:rsid w:val="001F7E58"/>
    <w:rsid w:val="00213FF5"/>
    <w:rsid w:val="00216F25"/>
    <w:rsid w:val="002756FF"/>
    <w:rsid w:val="002A6598"/>
    <w:rsid w:val="0030157E"/>
    <w:rsid w:val="003206C2"/>
    <w:rsid w:val="00332614"/>
    <w:rsid w:val="00355E78"/>
    <w:rsid w:val="00367486"/>
    <w:rsid w:val="0037176A"/>
    <w:rsid w:val="00382FA7"/>
    <w:rsid w:val="0038386B"/>
    <w:rsid w:val="00384484"/>
    <w:rsid w:val="003E0728"/>
    <w:rsid w:val="003E4DDF"/>
    <w:rsid w:val="0042204C"/>
    <w:rsid w:val="0045659C"/>
    <w:rsid w:val="0048092C"/>
    <w:rsid w:val="004C37BF"/>
    <w:rsid w:val="004E0618"/>
    <w:rsid w:val="005009C7"/>
    <w:rsid w:val="00533130"/>
    <w:rsid w:val="00594D00"/>
    <w:rsid w:val="005B605F"/>
    <w:rsid w:val="005C7FB6"/>
    <w:rsid w:val="005E28C6"/>
    <w:rsid w:val="006030ED"/>
    <w:rsid w:val="00633F13"/>
    <w:rsid w:val="00687718"/>
    <w:rsid w:val="006A55FA"/>
    <w:rsid w:val="00701BBA"/>
    <w:rsid w:val="00742CBC"/>
    <w:rsid w:val="007A2CCC"/>
    <w:rsid w:val="007B5310"/>
    <w:rsid w:val="007B7F25"/>
    <w:rsid w:val="007D408A"/>
    <w:rsid w:val="00813C72"/>
    <w:rsid w:val="00832530"/>
    <w:rsid w:val="00845E96"/>
    <w:rsid w:val="008476C5"/>
    <w:rsid w:val="00853896"/>
    <w:rsid w:val="008676E9"/>
    <w:rsid w:val="008808F6"/>
    <w:rsid w:val="008B3074"/>
    <w:rsid w:val="008C63E8"/>
    <w:rsid w:val="009344E5"/>
    <w:rsid w:val="009628C1"/>
    <w:rsid w:val="00965C02"/>
    <w:rsid w:val="00973AB7"/>
    <w:rsid w:val="00993A9B"/>
    <w:rsid w:val="00A17F97"/>
    <w:rsid w:val="00A26E59"/>
    <w:rsid w:val="00A33BAD"/>
    <w:rsid w:val="00A90C3D"/>
    <w:rsid w:val="00AB3259"/>
    <w:rsid w:val="00AC4346"/>
    <w:rsid w:val="00AC6760"/>
    <w:rsid w:val="00AD4B8F"/>
    <w:rsid w:val="00AF0A01"/>
    <w:rsid w:val="00B77FFA"/>
    <w:rsid w:val="00B82EEF"/>
    <w:rsid w:val="00B85467"/>
    <w:rsid w:val="00B91505"/>
    <w:rsid w:val="00BA1D9B"/>
    <w:rsid w:val="00BB3A81"/>
    <w:rsid w:val="00BC0A02"/>
    <w:rsid w:val="00BF0E6C"/>
    <w:rsid w:val="00BF4E25"/>
    <w:rsid w:val="00C61922"/>
    <w:rsid w:val="00C64F5B"/>
    <w:rsid w:val="00C667BB"/>
    <w:rsid w:val="00C72201"/>
    <w:rsid w:val="00C91FCE"/>
    <w:rsid w:val="00CA514D"/>
    <w:rsid w:val="00CC4C24"/>
    <w:rsid w:val="00CF4100"/>
    <w:rsid w:val="00D137B0"/>
    <w:rsid w:val="00D33C0F"/>
    <w:rsid w:val="00D624F5"/>
    <w:rsid w:val="00D753A7"/>
    <w:rsid w:val="00DD75A9"/>
    <w:rsid w:val="00DF4CD3"/>
    <w:rsid w:val="00E102BC"/>
    <w:rsid w:val="00E11C78"/>
    <w:rsid w:val="00E207DE"/>
    <w:rsid w:val="00E302BC"/>
    <w:rsid w:val="00E90A89"/>
    <w:rsid w:val="00E9359C"/>
    <w:rsid w:val="00EA46D1"/>
    <w:rsid w:val="00EA4C07"/>
    <w:rsid w:val="00EB220C"/>
    <w:rsid w:val="00F4153E"/>
    <w:rsid w:val="00FB3937"/>
    <w:rsid w:val="00FD364D"/>
    <w:rsid w:val="00FE1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07"/>
    <w:pPr>
      <w:spacing w:before="200"/>
    </w:pPr>
    <w:rPr>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07"/>
    <w:pPr>
      <w:ind w:left="720"/>
      <w:contextualSpacing/>
    </w:pPr>
  </w:style>
  <w:style w:type="paragraph" w:styleId="FootnoteText">
    <w:name w:val="footnote text"/>
    <w:basedOn w:val="Normal"/>
    <w:link w:val="FootnoteTextChar"/>
    <w:uiPriority w:val="99"/>
    <w:unhideWhenUsed/>
    <w:rsid w:val="00EA4C07"/>
    <w:pPr>
      <w:spacing w:before="0" w:after="0" w:line="240" w:lineRule="auto"/>
    </w:pPr>
    <w:rPr>
      <w:lang w:val="id-ID" w:bidi="ar-SA"/>
    </w:rPr>
  </w:style>
  <w:style w:type="character" w:customStyle="1" w:styleId="FootnoteTextChar">
    <w:name w:val="Footnote Text Char"/>
    <w:basedOn w:val="DefaultParagraphFont"/>
    <w:link w:val="FootnoteText"/>
    <w:uiPriority w:val="99"/>
    <w:rsid w:val="00EA4C07"/>
    <w:rPr>
      <w:sz w:val="20"/>
      <w:szCs w:val="20"/>
      <w:lang w:val="id-ID"/>
    </w:rPr>
  </w:style>
  <w:style w:type="character" w:styleId="FootnoteReference">
    <w:name w:val="footnote reference"/>
    <w:basedOn w:val="DefaultParagraphFont"/>
    <w:uiPriority w:val="99"/>
    <w:unhideWhenUsed/>
    <w:rsid w:val="00EA4C07"/>
    <w:rPr>
      <w:vertAlign w:val="superscript"/>
    </w:rPr>
  </w:style>
  <w:style w:type="paragraph" w:styleId="Header">
    <w:name w:val="header"/>
    <w:basedOn w:val="Normal"/>
    <w:link w:val="HeaderChar"/>
    <w:uiPriority w:val="99"/>
    <w:unhideWhenUsed/>
    <w:rsid w:val="00EA4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4C07"/>
    <w:rPr>
      <w:sz w:val="20"/>
      <w:szCs w:val="20"/>
      <w:lang w:bidi="en-US"/>
    </w:rPr>
  </w:style>
  <w:style w:type="character" w:styleId="Hyperlink">
    <w:name w:val="Hyperlink"/>
    <w:basedOn w:val="DefaultParagraphFont"/>
    <w:uiPriority w:val="99"/>
    <w:unhideWhenUsed/>
    <w:rsid w:val="00EA4C07"/>
    <w:rPr>
      <w:color w:val="0000FF" w:themeColor="hyperlink"/>
      <w:u w:val="single"/>
    </w:rPr>
  </w:style>
  <w:style w:type="paragraph" w:customStyle="1" w:styleId="Default">
    <w:name w:val="Default"/>
    <w:rsid w:val="004809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20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F4E25"/>
  </w:style>
  <w:style w:type="paragraph" w:styleId="Footer">
    <w:name w:val="footer"/>
    <w:basedOn w:val="Normal"/>
    <w:link w:val="FooterChar"/>
    <w:uiPriority w:val="99"/>
    <w:semiHidden/>
    <w:unhideWhenUsed/>
    <w:rsid w:val="00E302B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302BC"/>
    <w:rPr>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arakonsumen.net/?p=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14</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9</cp:revision>
  <cp:lastPrinted>2013-03-04T05:16:00Z</cp:lastPrinted>
  <dcterms:created xsi:type="dcterms:W3CDTF">2018-01-04T20:09:00Z</dcterms:created>
  <dcterms:modified xsi:type="dcterms:W3CDTF">2018-01-18T13:46:00Z</dcterms:modified>
</cp:coreProperties>
</file>