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F" w:rsidRPr="00B21545" w:rsidRDefault="00A434DF" w:rsidP="003A38CA">
      <w:pPr>
        <w:pStyle w:val="ListParagraph"/>
        <w:spacing w:before="0"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7D6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A434DF" w:rsidRPr="007B5310" w:rsidRDefault="00A434DF" w:rsidP="00A434DF">
      <w:pPr>
        <w:pStyle w:val="ListParagraph"/>
        <w:spacing w:before="0"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A434DF" w:rsidRDefault="00A434DF" w:rsidP="00A434DF">
      <w:pPr>
        <w:pStyle w:val="Default"/>
        <w:spacing w:after="240"/>
        <w:ind w:left="1620" w:hanging="1260"/>
        <w:jc w:val="both"/>
      </w:pPr>
      <w:r w:rsidRPr="003216BB">
        <w:t xml:space="preserve">Retnadi, Djoko. </w:t>
      </w:r>
      <w:r w:rsidRPr="003216BB">
        <w:rPr>
          <w:i/>
        </w:rPr>
        <w:t>Kredit Usaha Rakyat (KUR), Harapan dan Tantangan</w:t>
      </w:r>
      <w:r w:rsidRPr="003216BB">
        <w:t>. Ekonomic Review No. 212 Juni 2008</w:t>
      </w:r>
    </w:p>
    <w:p w:rsidR="00A434DF" w:rsidRPr="00A17F97" w:rsidRDefault="00A434DF" w:rsidP="00A434DF">
      <w:pPr>
        <w:pStyle w:val="Default"/>
        <w:spacing w:after="240"/>
        <w:ind w:left="1620" w:hanging="1260"/>
        <w:jc w:val="both"/>
      </w:pPr>
      <w:r w:rsidRPr="00A17F97">
        <w:t xml:space="preserve">Suhardi, Gunarto. </w:t>
      </w:r>
      <w:r w:rsidRPr="00A17F97">
        <w:rPr>
          <w:i/>
          <w:iCs/>
        </w:rPr>
        <w:t>Usaha Perbankan dalam Perspektif Hukum</w:t>
      </w:r>
      <w:r w:rsidRPr="00A17F97">
        <w:t>, Kanisius, Yogyakarta, 2007</w:t>
      </w:r>
    </w:p>
    <w:p w:rsidR="00A434DF" w:rsidRPr="002A6598" w:rsidRDefault="00A434DF" w:rsidP="00A434DF">
      <w:pPr>
        <w:pStyle w:val="ListParagraph"/>
        <w:spacing w:before="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0F8">
        <w:rPr>
          <w:rFonts w:ascii="Times New Roman" w:hAnsi="Times New Roman" w:cs="Times New Roman"/>
          <w:b/>
          <w:sz w:val="24"/>
          <w:szCs w:val="24"/>
        </w:rPr>
        <w:t xml:space="preserve">Perundang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00F8">
        <w:rPr>
          <w:rFonts w:ascii="Times New Roman" w:hAnsi="Times New Roman" w:cs="Times New Roman"/>
          <w:b/>
          <w:sz w:val="24"/>
          <w:szCs w:val="24"/>
        </w:rPr>
        <w:t xml:space="preserve"> undangan</w:t>
      </w:r>
    </w:p>
    <w:p w:rsidR="00A434DF" w:rsidRPr="003216BB" w:rsidRDefault="00A434DF" w:rsidP="00A434DF">
      <w:pPr>
        <w:autoSpaceDE w:val="0"/>
        <w:autoSpaceDN w:val="0"/>
        <w:adjustRightInd w:val="0"/>
        <w:spacing w:before="0" w:after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 w:rsidRPr="003216BB">
        <w:rPr>
          <w:rFonts w:ascii="Times New Roman" w:hAnsi="Times New Roman" w:cs="Times New Roman"/>
          <w:sz w:val="24"/>
          <w:szCs w:val="24"/>
        </w:rPr>
        <w:t>Peraturan Menteri Koordinator No. 9 Tahun 2016 Tentang Perubahan Kedua atas Peraturan Menteri Koordinator No. 8 Tahun 2015 Tentang Pedoman Pelaksanaan Kredit Usaha Rakyat. Berita Negara Republik Indonesia Tahun 2016 Nomor 1701</w:t>
      </w:r>
    </w:p>
    <w:p w:rsidR="00A434DF" w:rsidRPr="002A6598" w:rsidRDefault="00A434DF" w:rsidP="00A434DF">
      <w:pPr>
        <w:autoSpaceDE w:val="0"/>
        <w:autoSpaceDN w:val="0"/>
        <w:adjustRightInd w:val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Keputusan Direksi PT Bank NTB Nomor : SK/01.17/64.27/034/2016 Tentang Standar Operasional dan Prosedur Kredit Usaha Rakyat PT Bank NTB</w:t>
      </w:r>
    </w:p>
    <w:p w:rsidR="00A434DF" w:rsidRPr="007B5310" w:rsidRDefault="00A434DF" w:rsidP="00A434DF">
      <w:pPr>
        <w:pStyle w:val="ListParagraph"/>
        <w:spacing w:before="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 dan Sumber Lain</w:t>
      </w:r>
    </w:p>
    <w:p w:rsidR="00A434DF" w:rsidRDefault="00A434DF" w:rsidP="00A434DF">
      <w:pPr>
        <w:autoSpaceDE w:val="0"/>
        <w:autoSpaceDN w:val="0"/>
        <w:adjustRightInd w:val="0"/>
        <w:spacing w:before="0" w:after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583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Suara konsumen,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918C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“</w:t>
      </w:r>
      <w:r w:rsidRPr="00E918CC">
        <w:rPr>
          <w:rFonts w:ascii="Times New Roman" w:eastAsia="Times New Roman" w:hAnsi="Times New Roman" w:cs="Times New Roman"/>
          <w:bCs/>
          <w:i/>
          <w:sz w:val="24"/>
          <w:szCs w:val="24"/>
        </w:rPr>
        <w:t>Kata Presiden Bank Penyelenggara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KUR Tidak Boleh Meminta Jaminan</w:t>
      </w:r>
      <w:r w:rsidRPr="00A434DF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  <w:r w:rsidRPr="00A434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(</w:t>
      </w:r>
      <w:hyperlink r:id="rId8" w:history="1">
        <w:r w:rsidRPr="00A434D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http://suarakonsumen.net/?p= 683</w:t>
        </w:r>
      </w:hyperlink>
      <w:r w:rsidRPr="005831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83185">
        <w:rPr>
          <w:rFonts w:ascii="Times New Roman" w:hAnsi="Times New Roman" w:cs="Times New Roman"/>
          <w:sz w:val="24"/>
          <w:szCs w:val="24"/>
        </w:rPr>
        <w:t xml:space="preserve"> diakses tanggal 12 Oktober 2017 pukul 15.17 WITA</w:t>
      </w:r>
    </w:p>
    <w:p w:rsidR="00A434DF" w:rsidRDefault="00A434DF" w:rsidP="00A434DF">
      <w:pPr>
        <w:autoSpaceDE w:val="0"/>
        <w:autoSpaceDN w:val="0"/>
        <w:adjustRightInd w:val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Pimpinan Divisi Kredit PT Bank NTB</w:t>
      </w:r>
    </w:p>
    <w:p w:rsidR="00A434DF" w:rsidRDefault="00A434DF" w:rsidP="00A434DF">
      <w:pPr>
        <w:autoSpaceDE w:val="0"/>
        <w:autoSpaceDN w:val="0"/>
        <w:adjustRightInd w:val="0"/>
        <w:spacing w:before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Wakil Pimpinan Divisi Kredit PT Bank NTB</w:t>
      </w:r>
    </w:p>
    <w:p w:rsidR="00A434DF" w:rsidRDefault="00A434DF" w:rsidP="00A434DF">
      <w:pPr>
        <w:autoSpaceDE w:val="0"/>
        <w:autoSpaceDN w:val="0"/>
        <w:adjustRightInd w:val="0"/>
        <w:spacing w:before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Sekretaris Divisi Kredit PT Bank NTB</w:t>
      </w:r>
    </w:p>
    <w:p w:rsidR="00A434DF" w:rsidRPr="002A6598" w:rsidRDefault="00A434DF" w:rsidP="00A434DF">
      <w:pPr>
        <w:autoSpaceDE w:val="0"/>
        <w:autoSpaceDN w:val="0"/>
        <w:adjustRightInd w:val="0"/>
        <w:spacing w:before="0" w:after="0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Pegawai Divisi Kredit PT Bank NTB</w:t>
      </w:r>
    </w:p>
    <w:p w:rsidR="00A434DF" w:rsidRPr="00157553" w:rsidRDefault="00A434DF" w:rsidP="00A434DF">
      <w:pPr>
        <w:pStyle w:val="ListParagraph"/>
        <w:spacing w:before="240"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34DF" w:rsidRDefault="00A434DF" w:rsidP="00A434DF"/>
    <w:p w:rsidR="00A434DF" w:rsidRPr="000E09ED" w:rsidRDefault="00A434DF" w:rsidP="000E09ED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4DF" w:rsidRPr="000E09ED" w:rsidSect="001A42BE">
      <w:head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12" w:rsidRDefault="00E75512" w:rsidP="00EA4C07">
      <w:pPr>
        <w:spacing w:before="0" w:after="0" w:line="240" w:lineRule="auto"/>
      </w:pPr>
      <w:r>
        <w:separator/>
      </w:r>
    </w:p>
  </w:endnote>
  <w:endnote w:type="continuationSeparator" w:id="1">
    <w:p w:rsidR="00E75512" w:rsidRDefault="00E75512" w:rsidP="00EA4C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12" w:rsidRDefault="00E75512" w:rsidP="00EA4C07">
      <w:pPr>
        <w:spacing w:before="0" w:after="0" w:line="240" w:lineRule="auto"/>
      </w:pPr>
      <w:r>
        <w:separator/>
      </w:r>
    </w:p>
  </w:footnote>
  <w:footnote w:type="continuationSeparator" w:id="1">
    <w:p w:rsidR="00E75512" w:rsidRDefault="00E75512" w:rsidP="00EA4C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00" w:rsidRDefault="00CF4100">
    <w:pPr>
      <w:pStyle w:val="Header"/>
      <w:jc w:val="right"/>
    </w:pPr>
  </w:p>
  <w:p w:rsidR="00CF4100" w:rsidRDefault="00CF4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7BF"/>
    <w:multiLevelType w:val="hybridMultilevel"/>
    <w:tmpl w:val="1DB4E8AA"/>
    <w:lvl w:ilvl="0" w:tplc="69D2374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D7760"/>
    <w:multiLevelType w:val="hybridMultilevel"/>
    <w:tmpl w:val="7C263024"/>
    <w:lvl w:ilvl="0" w:tplc="4D9019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F21"/>
    <w:multiLevelType w:val="hybridMultilevel"/>
    <w:tmpl w:val="87C4E3BC"/>
    <w:lvl w:ilvl="0" w:tplc="E2162548">
      <w:start w:val="3"/>
      <w:numFmt w:val="decimal"/>
      <w:lvlText w:val="%1."/>
      <w:lvlJc w:val="left"/>
      <w:pPr>
        <w:ind w:left="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3">
    <w:nsid w:val="116457E3"/>
    <w:multiLevelType w:val="hybridMultilevel"/>
    <w:tmpl w:val="EC309B58"/>
    <w:lvl w:ilvl="0" w:tplc="F030FA18">
      <w:start w:val="5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1AF"/>
    <w:multiLevelType w:val="hybridMultilevel"/>
    <w:tmpl w:val="5640510E"/>
    <w:lvl w:ilvl="0" w:tplc="F77E4B96">
      <w:start w:val="1"/>
      <w:numFmt w:val="decimal"/>
      <w:lvlText w:val="%1."/>
      <w:lvlJc w:val="left"/>
      <w:pPr>
        <w:ind w:left="18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DBE"/>
    <w:multiLevelType w:val="hybridMultilevel"/>
    <w:tmpl w:val="C038D6F8"/>
    <w:lvl w:ilvl="0" w:tplc="34726F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2EE7"/>
    <w:multiLevelType w:val="hybridMultilevel"/>
    <w:tmpl w:val="1F5C5BE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33770"/>
    <w:multiLevelType w:val="hybridMultilevel"/>
    <w:tmpl w:val="065067EE"/>
    <w:lvl w:ilvl="0" w:tplc="85160B3E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B7A71F9"/>
    <w:multiLevelType w:val="hybridMultilevel"/>
    <w:tmpl w:val="474A6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0729"/>
    <w:multiLevelType w:val="hybridMultilevel"/>
    <w:tmpl w:val="C8A85BDA"/>
    <w:lvl w:ilvl="0" w:tplc="87148FFE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32AA5"/>
    <w:multiLevelType w:val="hybridMultilevel"/>
    <w:tmpl w:val="C7B283F4"/>
    <w:lvl w:ilvl="0" w:tplc="76AAB590">
      <w:start w:val="4"/>
      <w:numFmt w:val="decimal"/>
      <w:lvlText w:val="%1."/>
      <w:lvlJc w:val="left"/>
      <w:pPr>
        <w:ind w:left="18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>
    <w:nsid w:val="3D95340D"/>
    <w:multiLevelType w:val="hybridMultilevel"/>
    <w:tmpl w:val="C0E21070"/>
    <w:lvl w:ilvl="0" w:tplc="B6EC1040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64DB6D9F"/>
    <w:multiLevelType w:val="hybridMultilevel"/>
    <w:tmpl w:val="7040A72C"/>
    <w:lvl w:ilvl="0" w:tplc="A6F8F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83052"/>
    <w:multiLevelType w:val="hybridMultilevel"/>
    <w:tmpl w:val="81E2464C"/>
    <w:lvl w:ilvl="0" w:tplc="E48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B3E89"/>
    <w:multiLevelType w:val="hybridMultilevel"/>
    <w:tmpl w:val="AF2A5BEA"/>
    <w:lvl w:ilvl="0" w:tplc="161A4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characterSpacingControl w:val="doNotCompress"/>
  <w:hdrShapeDefaults>
    <o:shapedefaults v:ext="edit" spidmax="491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A4C07"/>
    <w:rsid w:val="00051001"/>
    <w:rsid w:val="00052F6E"/>
    <w:rsid w:val="0005356A"/>
    <w:rsid w:val="00091D0D"/>
    <w:rsid w:val="000A4A76"/>
    <w:rsid w:val="000A634F"/>
    <w:rsid w:val="000B7C4E"/>
    <w:rsid w:val="000E09ED"/>
    <w:rsid w:val="000E4C82"/>
    <w:rsid w:val="001172ED"/>
    <w:rsid w:val="001233CF"/>
    <w:rsid w:val="0017439B"/>
    <w:rsid w:val="001A20E2"/>
    <w:rsid w:val="001A2178"/>
    <w:rsid w:val="001A4120"/>
    <w:rsid w:val="001A42BE"/>
    <w:rsid w:val="001A740C"/>
    <w:rsid w:val="001B0CB9"/>
    <w:rsid w:val="001B6C1E"/>
    <w:rsid w:val="001F7E58"/>
    <w:rsid w:val="00213FF5"/>
    <w:rsid w:val="00216F25"/>
    <w:rsid w:val="002756FF"/>
    <w:rsid w:val="00285AAB"/>
    <w:rsid w:val="002A6598"/>
    <w:rsid w:val="0030157E"/>
    <w:rsid w:val="003206C2"/>
    <w:rsid w:val="00332614"/>
    <w:rsid w:val="00355E78"/>
    <w:rsid w:val="00367486"/>
    <w:rsid w:val="0037176A"/>
    <w:rsid w:val="00382FA7"/>
    <w:rsid w:val="0038386B"/>
    <w:rsid w:val="00384484"/>
    <w:rsid w:val="003A38CA"/>
    <w:rsid w:val="003E0728"/>
    <w:rsid w:val="003E4DDF"/>
    <w:rsid w:val="0042204C"/>
    <w:rsid w:val="0045659C"/>
    <w:rsid w:val="0048092C"/>
    <w:rsid w:val="004C37BF"/>
    <w:rsid w:val="004E0618"/>
    <w:rsid w:val="005009C7"/>
    <w:rsid w:val="00533130"/>
    <w:rsid w:val="00594D00"/>
    <w:rsid w:val="005B605F"/>
    <w:rsid w:val="005C7FB6"/>
    <w:rsid w:val="005D6FF5"/>
    <w:rsid w:val="005E28C6"/>
    <w:rsid w:val="006030ED"/>
    <w:rsid w:val="00633F13"/>
    <w:rsid w:val="00681F1A"/>
    <w:rsid w:val="00687718"/>
    <w:rsid w:val="006A55FA"/>
    <w:rsid w:val="00701BBA"/>
    <w:rsid w:val="00742CBC"/>
    <w:rsid w:val="007A2CCC"/>
    <w:rsid w:val="007B5310"/>
    <w:rsid w:val="007D5E10"/>
    <w:rsid w:val="00813C72"/>
    <w:rsid w:val="00832530"/>
    <w:rsid w:val="00845E96"/>
    <w:rsid w:val="008476C5"/>
    <w:rsid w:val="00853896"/>
    <w:rsid w:val="008676E9"/>
    <w:rsid w:val="008808F6"/>
    <w:rsid w:val="008B3074"/>
    <w:rsid w:val="008C63E8"/>
    <w:rsid w:val="008D1DAC"/>
    <w:rsid w:val="009344E5"/>
    <w:rsid w:val="009628C1"/>
    <w:rsid w:val="00965C02"/>
    <w:rsid w:val="00973AB7"/>
    <w:rsid w:val="00993A9B"/>
    <w:rsid w:val="00A26E59"/>
    <w:rsid w:val="00A33BAD"/>
    <w:rsid w:val="00A434DF"/>
    <w:rsid w:val="00A90C3D"/>
    <w:rsid w:val="00AB3259"/>
    <w:rsid w:val="00AC4346"/>
    <w:rsid w:val="00AC6760"/>
    <w:rsid w:val="00AD4B8F"/>
    <w:rsid w:val="00AF0A01"/>
    <w:rsid w:val="00B77FFA"/>
    <w:rsid w:val="00B82EEF"/>
    <w:rsid w:val="00B85467"/>
    <w:rsid w:val="00B91505"/>
    <w:rsid w:val="00BA1D9B"/>
    <w:rsid w:val="00BB3A81"/>
    <w:rsid w:val="00BC0A02"/>
    <w:rsid w:val="00BF0E6C"/>
    <w:rsid w:val="00BF4E25"/>
    <w:rsid w:val="00C61922"/>
    <w:rsid w:val="00C64F5B"/>
    <w:rsid w:val="00C667BB"/>
    <w:rsid w:val="00C72201"/>
    <w:rsid w:val="00C91FCE"/>
    <w:rsid w:val="00CA514D"/>
    <w:rsid w:val="00CC4C24"/>
    <w:rsid w:val="00CF4100"/>
    <w:rsid w:val="00D137B0"/>
    <w:rsid w:val="00D33C0F"/>
    <w:rsid w:val="00D624F5"/>
    <w:rsid w:val="00D753A7"/>
    <w:rsid w:val="00DD75A9"/>
    <w:rsid w:val="00DF4CD3"/>
    <w:rsid w:val="00E102BC"/>
    <w:rsid w:val="00E11C78"/>
    <w:rsid w:val="00E207DE"/>
    <w:rsid w:val="00E302BC"/>
    <w:rsid w:val="00E75512"/>
    <w:rsid w:val="00E90A89"/>
    <w:rsid w:val="00E9359C"/>
    <w:rsid w:val="00EA3AD2"/>
    <w:rsid w:val="00EA46D1"/>
    <w:rsid w:val="00EA4C07"/>
    <w:rsid w:val="00EB220C"/>
    <w:rsid w:val="00F4153E"/>
    <w:rsid w:val="00FB3937"/>
    <w:rsid w:val="00FD364D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07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4C07"/>
    <w:pPr>
      <w:spacing w:before="0" w:after="0" w:line="240" w:lineRule="auto"/>
    </w:pPr>
    <w:rPr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C07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EA4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4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07"/>
    <w:rPr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A4C07"/>
    <w:rPr>
      <w:color w:val="0000FF" w:themeColor="hyperlink"/>
      <w:u w:val="single"/>
    </w:rPr>
  </w:style>
  <w:style w:type="paragraph" w:customStyle="1" w:styleId="Default">
    <w:name w:val="Default"/>
    <w:rsid w:val="0048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F4E25"/>
  </w:style>
  <w:style w:type="paragraph" w:styleId="Footer">
    <w:name w:val="footer"/>
    <w:basedOn w:val="Normal"/>
    <w:link w:val="FooterChar"/>
    <w:uiPriority w:val="99"/>
    <w:semiHidden/>
    <w:unhideWhenUsed/>
    <w:rsid w:val="00E302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2BC"/>
    <w:rPr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arakonsumen.net/?p=%206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05D0-5D48-4ABD-A959-BE875CAB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2013-03-04T05:16:00Z</cp:lastPrinted>
  <dcterms:created xsi:type="dcterms:W3CDTF">2018-01-18T13:52:00Z</dcterms:created>
  <dcterms:modified xsi:type="dcterms:W3CDTF">2018-01-18T13:52:00Z</dcterms:modified>
</cp:coreProperties>
</file>