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47" w:rsidRDefault="00051997" w:rsidP="00F33881">
      <w:pPr>
        <w:spacing w:after="0" w:line="360" w:lineRule="auto"/>
        <w:jc w:val="center"/>
        <w:rPr>
          <w:rFonts w:ascii="Times New Roman" w:hAnsi="Times New Roman" w:cs="Times New Roman"/>
          <w:b/>
          <w:sz w:val="24"/>
          <w:szCs w:val="24"/>
        </w:rPr>
      </w:pPr>
      <w:r w:rsidRPr="00051997">
        <w:rPr>
          <w:rFonts w:ascii="Times New Roman" w:hAnsi="Times New Roman" w:cs="Times New Roman"/>
          <w:b/>
          <w:sz w:val="24"/>
          <w:szCs w:val="24"/>
        </w:rPr>
        <w:t>RINGKASAN HASIL PENGABDIAN</w:t>
      </w:r>
    </w:p>
    <w:p w:rsidR="00F33881" w:rsidRPr="00051997" w:rsidRDefault="00F33881" w:rsidP="00F33881">
      <w:pPr>
        <w:spacing w:after="0" w:line="360" w:lineRule="auto"/>
        <w:jc w:val="center"/>
        <w:rPr>
          <w:rFonts w:ascii="Times New Roman" w:hAnsi="Times New Roman" w:cs="Times New Roman"/>
          <w:b/>
          <w:sz w:val="24"/>
          <w:szCs w:val="24"/>
        </w:rPr>
      </w:pPr>
    </w:p>
    <w:p w:rsidR="00F33881" w:rsidRDefault="00F33881" w:rsidP="00F33881">
      <w:pPr>
        <w:spacing w:after="0" w:line="240" w:lineRule="auto"/>
        <w:ind w:left="360"/>
        <w:jc w:val="center"/>
        <w:rPr>
          <w:rFonts w:ascii="Times New Roman" w:hAnsi="Times New Roman"/>
          <w:b/>
          <w:sz w:val="24"/>
          <w:szCs w:val="24"/>
        </w:rPr>
      </w:pPr>
      <w:r w:rsidRPr="00355646">
        <w:rPr>
          <w:rFonts w:ascii="Times New Roman" w:hAnsi="Times New Roman"/>
          <w:b/>
          <w:sz w:val="24"/>
          <w:szCs w:val="24"/>
        </w:rPr>
        <w:t xml:space="preserve">PELATIHAN PEMBUATAN DAN PENGGUNAAN ALAT PERAGA MATEMATIKA SEKOLAH DASAR DI KECAMATAN LINGSAR </w:t>
      </w:r>
    </w:p>
    <w:p w:rsidR="00F33881" w:rsidRPr="00355646" w:rsidRDefault="00F33881" w:rsidP="00F33881">
      <w:pPr>
        <w:spacing w:after="0" w:line="240" w:lineRule="auto"/>
        <w:ind w:left="360"/>
        <w:jc w:val="center"/>
        <w:rPr>
          <w:rFonts w:ascii="Times New Roman" w:hAnsi="Times New Roman"/>
          <w:b/>
          <w:sz w:val="24"/>
          <w:szCs w:val="24"/>
        </w:rPr>
      </w:pPr>
      <w:proofErr w:type="gramStart"/>
      <w:r w:rsidRPr="00355646">
        <w:rPr>
          <w:rFonts w:ascii="Times New Roman" w:hAnsi="Times New Roman"/>
          <w:b/>
          <w:sz w:val="24"/>
          <w:szCs w:val="24"/>
        </w:rPr>
        <w:t>KABUPATEN LOMBOK BARAT.</w:t>
      </w:r>
      <w:proofErr w:type="gramEnd"/>
    </w:p>
    <w:p w:rsidR="00051997" w:rsidRDefault="00051997" w:rsidP="00F33881">
      <w:pPr>
        <w:spacing w:after="0" w:line="360" w:lineRule="auto"/>
        <w:rPr>
          <w:rFonts w:ascii="Times New Roman" w:hAnsi="Times New Roman" w:cs="Times New Roman"/>
          <w:sz w:val="24"/>
          <w:szCs w:val="24"/>
        </w:rPr>
      </w:pPr>
    </w:p>
    <w:p w:rsidR="00F33881" w:rsidRDefault="00F33881" w:rsidP="00F33881">
      <w:pPr>
        <w:spacing w:after="0" w:line="360" w:lineRule="auto"/>
        <w:rPr>
          <w:rFonts w:ascii="Times New Roman" w:hAnsi="Times New Roman" w:cs="Times New Roman"/>
          <w:sz w:val="24"/>
          <w:szCs w:val="24"/>
        </w:rPr>
      </w:pPr>
    </w:p>
    <w:p w:rsidR="00F33881" w:rsidRPr="00F33881" w:rsidRDefault="00F33881" w:rsidP="00F33881">
      <w:pPr>
        <w:spacing w:after="0" w:line="360" w:lineRule="auto"/>
        <w:jc w:val="center"/>
        <w:rPr>
          <w:rFonts w:ascii="Times New Roman" w:hAnsi="Times New Roman" w:cs="Times New Roman"/>
          <w:b/>
          <w:sz w:val="24"/>
          <w:szCs w:val="24"/>
        </w:rPr>
      </w:pPr>
      <w:r w:rsidRPr="00F33881">
        <w:rPr>
          <w:rFonts w:ascii="Times New Roman" w:hAnsi="Times New Roman" w:cs="Times New Roman"/>
          <w:b/>
          <w:sz w:val="24"/>
          <w:szCs w:val="24"/>
        </w:rPr>
        <w:t>Oleh:</w:t>
      </w:r>
    </w:p>
    <w:p w:rsidR="00F33881" w:rsidRPr="00F33881" w:rsidRDefault="00F33881" w:rsidP="00F33881">
      <w:pPr>
        <w:spacing w:after="0" w:line="360" w:lineRule="auto"/>
        <w:jc w:val="center"/>
        <w:rPr>
          <w:rFonts w:ascii="Times New Roman" w:hAnsi="Times New Roman"/>
          <w:b/>
          <w:sz w:val="24"/>
          <w:szCs w:val="24"/>
        </w:rPr>
      </w:pPr>
      <w:r w:rsidRPr="00F33881">
        <w:rPr>
          <w:rFonts w:ascii="Times New Roman" w:hAnsi="Times New Roman"/>
          <w:b/>
          <w:sz w:val="24"/>
          <w:szCs w:val="24"/>
        </w:rPr>
        <w:t>Muhammad Turmuzi</w:t>
      </w:r>
      <w:r w:rsidRPr="00F33881">
        <w:rPr>
          <w:rFonts w:ascii="Times New Roman" w:hAnsi="Times New Roman"/>
          <w:b/>
          <w:sz w:val="24"/>
          <w:szCs w:val="24"/>
        </w:rPr>
        <w:t xml:space="preserve">; </w:t>
      </w:r>
      <w:r w:rsidRPr="00F33881">
        <w:rPr>
          <w:rFonts w:ascii="Times New Roman" w:hAnsi="Times New Roman"/>
          <w:b/>
          <w:sz w:val="24"/>
          <w:szCs w:val="24"/>
        </w:rPr>
        <w:t>Amrullah</w:t>
      </w:r>
      <w:r w:rsidRPr="00F33881">
        <w:rPr>
          <w:rFonts w:ascii="Times New Roman" w:hAnsi="Times New Roman"/>
          <w:b/>
          <w:sz w:val="24"/>
          <w:szCs w:val="24"/>
        </w:rPr>
        <w:t xml:space="preserve">; </w:t>
      </w:r>
      <w:r w:rsidRPr="00F33881">
        <w:rPr>
          <w:rFonts w:ascii="Times New Roman" w:hAnsi="Times New Roman"/>
          <w:b/>
          <w:sz w:val="24"/>
          <w:szCs w:val="24"/>
        </w:rPr>
        <w:t>Nani Kurniati</w:t>
      </w:r>
      <w:r w:rsidRPr="00F33881">
        <w:rPr>
          <w:rFonts w:ascii="Times New Roman" w:hAnsi="Times New Roman"/>
          <w:b/>
          <w:sz w:val="24"/>
          <w:szCs w:val="24"/>
        </w:rPr>
        <w:t xml:space="preserve">; </w:t>
      </w:r>
      <w:r w:rsidRPr="00F33881">
        <w:rPr>
          <w:rFonts w:ascii="Times New Roman" w:hAnsi="Times New Roman"/>
          <w:b/>
          <w:sz w:val="24"/>
          <w:szCs w:val="24"/>
        </w:rPr>
        <w:t>Nurul Hikmah</w:t>
      </w:r>
    </w:p>
    <w:p w:rsidR="00F33881" w:rsidRDefault="00F33881" w:rsidP="00F33881">
      <w:pPr>
        <w:spacing w:after="0" w:line="360" w:lineRule="auto"/>
        <w:jc w:val="center"/>
        <w:rPr>
          <w:rFonts w:ascii="Times New Roman" w:hAnsi="Times New Roman"/>
          <w:sz w:val="24"/>
          <w:szCs w:val="24"/>
        </w:rPr>
      </w:pPr>
    </w:p>
    <w:p w:rsidR="00F33881" w:rsidRDefault="00F33881" w:rsidP="00F33881">
      <w:pPr>
        <w:spacing w:after="0" w:line="360" w:lineRule="auto"/>
        <w:jc w:val="center"/>
        <w:rPr>
          <w:rFonts w:ascii="Times New Roman" w:hAnsi="Times New Roman" w:cs="Times New Roman"/>
          <w:sz w:val="24"/>
          <w:szCs w:val="24"/>
        </w:rPr>
      </w:pPr>
    </w:p>
    <w:p w:rsidR="00BE4DB8" w:rsidRPr="00590981" w:rsidRDefault="00BE4DB8" w:rsidP="00F33881">
      <w:pPr>
        <w:pStyle w:val="BodyText"/>
        <w:spacing w:line="360" w:lineRule="auto"/>
        <w:ind w:right="1" w:firstLine="720"/>
        <w:jc w:val="both"/>
        <w:rPr>
          <w:rFonts w:ascii="Times New Roman" w:hAnsi="Times New Roman" w:cs="Times New Roman"/>
          <w:sz w:val="24"/>
          <w:szCs w:val="24"/>
        </w:rPr>
      </w:pPr>
      <w:r w:rsidRPr="00590981">
        <w:rPr>
          <w:rFonts w:ascii="Times New Roman" w:hAnsi="Times New Roman" w:cs="Times New Roman"/>
          <w:sz w:val="24"/>
          <w:szCs w:val="24"/>
        </w:rPr>
        <w:t xml:space="preserve">Peningkatan mutu guru yang dilakukan tidak </w:t>
      </w:r>
      <w:proofErr w:type="gramStart"/>
      <w:r w:rsidRPr="00590981">
        <w:rPr>
          <w:rFonts w:ascii="Times New Roman" w:hAnsi="Times New Roman" w:cs="Times New Roman"/>
          <w:sz w:val="24"/>
          <w:szCs w:val="24"/>
        </w:rPr>
        <w:t>akan</w:t>
      </w:r>
      <w:proofErr w:type="gramEnd"/>
      <w:r w:rsidRPr="00590981">
        <w:rPr>
          <w:rFonts w:ascii="Times New Roman" w:hAnsi="Times New Roman" w:cs="Times New Roman"/>
          <w:sz w:val="24"/>
          <w:szCs w:val="24"/>
        </w:rPr>
        <w:t xml:space="preserve"> lepas dari peningkatan kompetensi guru dan harus sesuai dengan sistem standarisasi guru di tiap-tiap jenis dan jenjang pendidikan sekolah (satndar kompetensi). Tujuan dikembangkan standar kompetensi guru adalah untuk menetapkan suatu ukuran kemampuan pengetahuan dan keterampilan yang harus dikuasai oleh seorang guru agar profesional dalam merencanakan dan mengelola proses pembelajaran di sekolah</w:t>
      </w:r>
      <w:proofErr w:type="gramStart"/>
      <w:r w:rsidRPr="00590981">
        <w:rPr>
          <w:rFonts w:ascii="Times New Roman" w:hAnsi="Times New Roman" w:cs="Times New Roman"/>
          <w:sz w:val="24"/>
          <w:szCs w:val="24"/>
        </w:rPr>
        <w:t>.(</w:t>
      </w:r>
      <w:proofErr w:type="gramEnd"/>
      <w:r w:rsidRPr="00590981">
        <w:rPr>
          <w:rFonts w:ascii="Times New Roman" w:hAnsi="Times New Roman" w:cs="Times New Roman"/>
          <w:sz w:val="24"/>
          <w:szCs w:val="24"/>
        </w:rPr>
        <w:t>Suwondo, MS:</w:t>
      </w:r>
      <w:r w:rsidRPr="00590981">
        <w:rPr>
          <w:rFonts w:ascii="Times New Roman" w:hAnsi="Times New Roman" w:cs="Times New Roman"/>
          <w:spacing w:val="-1"/>
          <w:sz w:val="24"/>
          <w:szCs w:val="24"/>
        </w:rPr>
        <w:t xml:space="preserve"> </w:t>
      </w:r>
      <w:r w:rsidRPr="00590981">
        <w:rPr>
          <w:rFonts w:ascii="Times New Roman" w:hAnsi="Times New Roman" w:cs="Times New Roman"/>
          <w:sz w:val="24"/>
          <w:szCs w:val="24"/>
        </w:rPr>
        <w:t>2003).</w:t>
      </w:r>
    </w:p>
    <w:p w:rsidR="00BE4DB8" w:rsidRPr="00590981" w:rsidRDefault="00BE4DB8" w:rsidP="00F33881">
      <w:pPr>
        <w:pStyle w:val="BodyText"/>
        <w:spacing w:line="360" w:lineRule="auto"/>
        <w:ind w:left="100" w:right="121" w:firstLine="566"/>
        <w:jc w:val="both"/>
        <w:rPr>
          <w:rFonts w:ascii="Times New Roman" w:hAnsi="Times New Roman" w:cs="Times New Roman"/>
          <w:sz w:val="24"/>
          <w:szCs w:val="24"/>
        </w:rPr>
      </w:pPr>
      <w:proofErr w:type="gramStart"/>
      <w:r w:rsidRPr="00590981">
        <w:rPr>
          <w:rFonts w:ascii="Times New Roman" w:hAnsi="Times New Roman" w:cs="Times New Roman"/>
          <w:sz w:val="24"/>
          <w:szCs w:val="24"/>
        </w:rPr>
        <w:t xml:space="preserve">Peningkatan kompetensi guru dapat dilakukan melalui program pelatihan dalam jabatan </w:t>
      </w:r>
      <w:r w:rsidRPr="00590981">
        <w:rPr>
          <w:rFonts w:ascii="Times New Roman" w:hAnsi="Times New Roman" w:cs="Times New Roman"/>
          <w:i/>
          <w:sz w:val="24"/>
          <w:szCs w:val="24"/>
        </w:rPr>
        <w:t>(in service training).</w:t>
      </w:r>
      <w:proofErr w:type="gramEnd"/>
      <w:r w:rsidRPr="00590981">
        <w:rPr>
          <w:rFonts w:ascii="Times New Roman" w:hAnsi="Times New Roman" w:cs="Times New Roman"/>
          <w:i/>
          <w:sz w:val="24"/>
          <w:szCs w:val="24"/>
        </w:rPr>
        <w:t xml:space="preserve"> </w:t>
      </w:r>
      <w:r w:rsidRPr="00590981">
        <w:rPr>
          <w:rFonts w:ascii="Times New Roman" w:hAnsi="Times New Roman" w:cs="Times New Roman"/>
          <w:sz w:val="24"/>
          <w:szCs w:val="24"/>
        </w:rPr>
        <w:t xml:space="preserve">Pelatihan mengandung makna bahwa setelah mengikuti pelatihan guru </w:t>
      </w:r>
      <w:proofErr w:type="gramStart"/>
      <w:r w:rsidRPr="00590981">
        <w:rPr>
          <w:rFonts w:ascii="Times New Roman" w:hAnsi="Times New Roman" w:cs="Times New Roman"/>
          <w:sz w:val="24"/>
          <w:szCs w:val="24"/>
        </w:rPr>
        <w:t>akan</w:t>
      </w:r>
      <w:proofErr w:type="gramEnd"/>
      <w:r w:rsidRPr="00590981">
        <w:rPr>
          <w:rFonts w:ascii="Times New Roman" w:hAnsi="Times New Roman" w:cs="Times New Roman"/>
          <w:sz w:val="24"/>
          <w:szCs w:val="24"/>
        </w:rPr>
        <w:t xml:space="preserve"> terdorong motivasinya untuk memperbaiki kinerja, cara pembelajaran atau penyegaran ilmu dan informasinya. Pelatihan secara umum (Sikula</w:t>
      </w:r>
      <w:proofErr w:type="gramStart"/>
      <w:r w:rsidRPr="00590981">
        <w:rPr>
          <w:rFonts w:ascii="Times New Roman" w:hAnsi="Times New Roman" w:cs="Times New Roman"/>
          <w:sz w:val="24"/>
          <w:szCs w:val="24"/>
        </w:rPr>
        <w:t>:1976</w:t>
      </w:r>
      <w:proofErr w:type="gramEnd"/>
      <w:r w:rsidRPr="00590981">
        <w:rPr>
          <w:rFonts w:ascii="Times New Roman" w:hAnsi="Times New Roman" w:cs="Times New Roman"/>
          <w:sz w:val="24"/>
          <w:szCs w:val="24"/>
        </w:rPr>
        <w:t>) diartikan sebagai kegiatan untuk memperbaiki penguasaaan berbagai keerampilan dan teknik pelaksanaan kerja tertentu dalam waktu yang sangat</w:t>
      </w:r>
      <w:r w:rsidRPr="00590981">
        <w:rPr>
          <w:rFonts w:ascii="Times New Roman" w:hAnsi="Times New Roman" w:cs="Times New Roman"/>
          <w:spacing w:val="3"/>
          <w:sz w:val="24"/>
          <w:szCs w:val="24"/>
        </w:rPr>
        <w:t xml:space="preserve"> </w:t>
      </w:r>
      <w:r w:rsidRPr="00590981">
        <w:rPr>
          <w:rFonts w:ascii="Times New Roman" w:hAnsi="Times New Roman" w:cs="Times New Roman"/>
          <w:sz w:val="24"/>
          <w:szCs w:val="24"/>
        </w:rPr>
        <w:t>singkat.</w:t>
      </w:r>
    </w:p>
    <w:p w:rsidR="00051997" w:rsidRDefault="00BE4DB8" w:rsidP="00F33881">
      <w:pPr>
        <w:spacing w:after="0" w:line="360" w:lineRule="auto"/>
        <w:ind w:firstLine="666"/>
        <w:jc w:val="both"/>
        <w:rPr>
          <w:rFonts w:ascii="Times New Roman" w:hAnsi="Times New Roman" w:cs="Times New Roman"/>
          <w:sz w:val="24"/>
          <w:szCs w:val="24"/>
        </w:rPr>
      </w:pPr>
      <w:proofErr w:type="gramStart"/>
      <w:r w:rsidRPr="00590981">
        <w:rPr>
          <w:rFonts w:ascii="Times New Roman" w:hAnsi="Times New Roman" w:cs="Times New Roman"/>
          <w:sz w:val="24"/>
          <w:szCs w:val="24"/>
        </w:rPr>
        <w:t xml:space="preserve">Sedangkan definisi dari </w:t>
      </w:r>
      <w:r w:rsidRPr="00590981">
        <w:rPr>
          <w:rFonts w:ascii="Times New Roman" w:hAnsi="Times New Roman" w:cs="Times New Roman"/>
          <w:i/>
          <w:sz w:val="24"/>
          <w:szCs w:val="24"/>
        </w:rPr>
        <w:t xml:space="preserve">Center for Development Management and Productivity </w:t>
      </w:r>
      <w:r w:rsidRPr="00590981">
        <w:rPr>
          <w:rFonts w:ascii="Times New Roman" w:hAnsi="Times New Roman" w:cs="Times New Roman"/>
          <w:sz w:val="24"/>
          <w:szCs w:val="24"/>
        </w:rPr>
        <w:t>(Depdiknas; 2000) adalah belajar untuk mengubah tingkah laku orang dalam melaksanakan pekerjaan mereka.</w:t>
      </w:r>
      <w:proofErr w:type="gramEnd"/>
      <w:r w:rsidRPr="00590981">
        <w:rPr>
          <w:rFonts w:ascii="Times New Roman" w:hAnsi="Times New Roman" w:cs="Times New Roman"/>
          <w:sz w:val="24"/>
          <w:szCs w:val="24"/>
        </w:rPr>
        <w:t xml:space="preserve"> Pelatihan pada dasarnya adalah suatu proses memberikan bantuan bagi para karyawan atau pekerja untuk memperbaiki kekurangan dalam melaksanakan</w:t>
      </w:r>
      <w:r w:rsidRPr="00590981">
        <w:rPr>
          <w:rFonts w:ascii="Times New Roman" w:hAnsi="Times New Roman" w:cs="Times New Roman"/>
          <w:spacing w:val="-13"/>
          <w:sz w:val="24"/>
          <w:szCs w:val="24"/>
        </w:rPr>
        <w:t xml:space="preserve"> </w:t>
      </w:r>
      <w:r w:rsidRPr="00590981">
        <w:rPr>
          <w:rFonts w:ascii="Times New Roman" w:hAnsi="Times New Roman" w:cs="Times New Roman"/>
          <w:sz w:val="24"/>
          <w:szCs w:val="24"/>
        </w:rPr>
        <w:t>pekerjaan.</w:t>
      </w:r>
    </w:p>
    <w:p w:rsidR="00BE4DB8" w:rsidRDefault="00BE4DB8" w:rsidP="00F33881">
      <w:pPr>
        <w:spacing w:after="0" w:line="360" w:lineRule="auto"/>
        <w:ind w:firstLine="720"/>
        <w:jc w:val="both"/>
        <w:rPr>
          <w:rFonts w:ascii="Times New Roman" w:hAnsi="Times New Roman" w:cs="Times New Roman"/>
          <w:sz w:val="24"/>
          <w:szCs w:val="24"/>
        </w:rPr>
      </w:pPr>
      <w:proofErr w:type="gramStart"/>
      <w:r w:rsidRPr="00590981">
        <w:rPr>
          <w:rFonts w:ascii="Times New Roman" w:hAnsi="Times New Roman" w:cs="Times New Roman"/>
          <w:sz w:val="24"/>
          <w:szCs w:val="24"/>
        </w:rPr>
        <w:t>Dewasa ini pelatihan guru merupakan bagian yang urgen terutama setelah ada reformasi.</w:t>
      </w:r>
      <w:proofErr w:type="gramEnd"/>
      <w:r w:rsidRPr="00590981">
        <w:rPr>
          <w:rFonts w:ascii="Times New Roman" w:hAnsi="Times New Roman" w:cs="Times New Roman"/>
          <w:sz w:val="24"/>
          <w:szCs w:val="24"/>
        </w:rPr>
        <w:t xml:space="preserve"> Oleh karenanya untuk masa yang akan datang pelatihan guru harus terikat paling sedikitnya empat komponen kompetensi yang dikemukakan Russel (Nurtain,1989) yakni (1) kompetensi kebudayaan umum (</w:t>
      </w:r>
      <w:r w:rsidRPr="00590981">
        <w:rPr>
          <w:rFonts w:ascii="Times New Roman" w:hAnsi="Times New Roman" w:cs="Times New Roman"/>
          <w:i/>
          <w:sz w:val="24"/>
          <w:szCs w:val="24"/>
        </w:rPr>
        <w:t xml:space="preserve">general culture) </w:t>
      </w:r>
      <w:r w:rsidRPr="00590981">
        <w:rPr>
          <w:rFonts w:ascii="Times New Roman" w:hAnsi="Times New Roman" w:cs="Times New Roman"/>
          <w:sz w:val="24"/>
          <w:szCs w:val="24"/>
        </w:rPr>
        <w:t xml:space="preserve">atau disebut dengan kompetensi kemasyarakatan, (2) kompetensi akademis khusus </w:t>
      </w:r>
      <w:r w:rsidRPr="00590981">
        <w:rPr>
          <w:rFonts w:ascii="Times New Roman" w:hAnsi="Times New Roman" w:cs="Times New Roman"/>
          <w:i/>
          <w:sz w:val="24"/>
          <w:szCs w:val="24"/>
        </w:rPr>
        <w:t>(special scholarsship)</w:t>
      </w:r>
      <w:r w:rsidRPr="00590981">
        <w:rPr>
          <w:rFonts w:ascii="Times New Roman" w:hAnsi="Times New Roman" w:cs="Times New Roman"/>
          <w:sz w:val="24"/>
          <w:szCs w:val="24"/>
        </w:rPr>
        <w:t>, disebut juga kompetensi bidang pengetahuan akademis tertentu., (3) kompetensi pengetahuan profesional (</w:t>
      </w:r>
      <w:r w:rsidRPr="00590981">
        <w:rPr>
          <w:rFonts w:ascii="Times New Roman" w:hAnsi="Times New Roman" w:cs="Times New Roman"/>
          <w:i/>
          <w:sz w:val="24"/>
          <w:szCs w:val="24"/>
        </w:rPr>
        <w:t>professional knowledge</w:t>
      </w:r>
      <w:r w:rsidRPr="00590981">
        <w:rPr>
          <w:rFonts w:ascii="Times New Roman" w:hAnsi="Times New Roman" w:cs="Times New Roman"/>
          <w:sz w:val="24"/>
          <w:szCs w:val="24"/>
        </w:rPr>
        <w:t xml:space="preserve">) yang memperlihatkan tipe-tipe keguruannya, (4) kompetensi yang </w:t>
      </w:r>
      <w:r w:rsidRPr="00590981">
        <w:rPr>
          <w:rFonts w:ascii="Times New Roman" w:hAnsi="Times New Roman" w:cs="Times New Roman"/>
          <w:sz w:val="24"/>
          <w:szCs w:val="24"/>
        </w:rPr>
        <w:lastRenderedPageBreak/>
        <w:t xml:space="preserve">berhubunngan degan seni dan keterampilan teknis </w:t>
      </w:r>
      <w:r w:rsidRPr="00590981">
        <w:rPr>
          <w:rFonts w:ascii="Times New Roman" w:hAnsi="Times New Roman" w:cs="Times New Roman"/>
          <w:i/>
          <w:sz w:val="24"/>
          <w:szCs w:val="24"/>
        </w:rPr>
        <w:t xml:space="preserve">(art and technical skill) </w:t>
      </w:r>
      <w:r w:rsidRPr="00590981">
        <w:rPr>
          <w:rFonts w:ascii="Times New Roman" w:hAnsi="Times New Roman" w:cs="Times New Roman"/>
          <w:sz w:val="24"/>
          <w:szCs w:val="24"/>
        </w:rPr>
        <w:t>yang didmonstrasikan.</w:t>
      </w:r>
    </w:p>
    <w:p w:rsidR="00BE4DB8" w:rsidRDefault="00BE4DB8" w:rsidP="00F33881">
      <w:pPr>
        <w:pStyle w:val="BodyText"/>
        <w:spacing w:line="360" w:lineRule="auto"/>
        <w:ind w:left="100" w:right="119" w:firstLine="620"/>
        <w:jc w:val="both"/>
        <w:rPr>
          <w:rFonts w:ascii="Times New Roman" w:hAnsi="Times New Roman" w:cs="Times New Roman"/>
          <w:sz w:val="24"/>
          <w:szCs w:val="24"/>
        </w:rPr>
      </w:pPr>
      <w:proofErr w:type="gramStart"/>
      <w:r>
        <w:rPr>
          <w:rFonts w:ascii="Times New Roman" w:hAnsi="Times New Roman" w:cs="Times New Roman"/>
          <w:sz w:val="24"/>
          <w:szCs w:val="24"/>
        </w:rPr>
        <w:t>Dari uraian di atas maka perlu meningkatkan kompetensi professional guru melalui pelatihan, terutama terkait dengan materi pelajaran yang sulit dipahami siswa karena materinya yang masih bersifat abstrak.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materi yang masih bersifat abstrak bagi siswa di sekolah dasar adalah pelajaran matematika.</w:t>
      </w:r>
      <w:proofErr w:type="gramEnd"/>
      <w:r w:rsidRPr="00E64F9B">
        <w:rPr>
          <w:rFonts w:ascii="Times New Roman" w:hAnsi="Times New Roman" w:cs="Times New Roman"/>
          <w:sz w:val="24"/>
          <w:szCs w:val="24"/>
        </w:rPr>
        <w:t xml:space="preserve"> Kenyataan menunjukkan bahwa taraf serap mata pelajaran Matematika masih tergolong rendah dibandingkan dengan mata pelajaran yang lain. Hal ini antara </w:t>
      </w:r>
      <w:proofErr w:type="gramStart"/>
      <w:r w:rsidRPr="00E64F9B">
        <w:rPr>
          <w:rFonts w:ascii="Times New Roman" w:hAnsi="Times New Roman" w:cs="Times New Roman"/>
          <w:sz w:val="24"/>
          <w:szCs w:val="24"/>
        </w:rPr>
        <w:t>lain</w:t>
      </w:r>
      <w:proofErr w:type="gramEnd"/>
      <w:r w:rsidRPr="00E64F9B">
        <w:rPr>
          <w:rFonts w:ascii="Times New Roman" w:hAnsi="Times New Roman" w:cs="Times New Roman"/>
          <w:sz w:val="24"/>
          <w:szCs w:val="24"/>
        </w:rPr>
        <w:t xml:space="preserve"> disebabkan karena mata pe</w:t>
      </w:r>
      <w:r w:rsidR="00E03307">
        <w:rPr>
          <w:rFonts w:ascii="Times New Roman" w:hAnsi="Times New Roman" w:cs="Times New Roman"/>
          <w:sz w:val="24"/>
          <w:szCs w:val="24"/>
        </w:rPr>
        <w:t>lajaran m</w:t>
      </w:r>
      <w:r w:rsidRPr="00E64F9B">
        <w:rPr>
          <w:rFonts w:ascii="Times New Roman" w:hAnsi="Times New Roman" w:cs="Times New Roman"/>
          <w:sz w:val="24"/>
          <w:szCs w:val="24"/>
        </w:rPr>
        <w:t xml:space="preserve">atematika sarat dengan konsep-konsep yang sangat abstrak, sehingga sebagian besar siswa sukar untuk memahami dengan baik konsep-konsep tersebut. </w:t>
      </w:r>
      <w:proofErr w:type="gramStart"/>
      <w:r w:rsidRPr="00E64F9B">
        <w:rPr>
          <w:rFonts w:ascii="Times New Roman" w:hAnsi="Times New Roman" w:cs="Times New Roman"/>
          <w:sz w:val="24"/>
          <w:szCs w:val="24"/>
        </w:rPr>
        <w:t xml:space="preserve">Untuk meningkatkan pemahaman siswa </w:t>
      </w:r>
      <w:r w:rsidR="00E03307">
        <w:rPr>
          <w:rFonts w:ascii="Times New Roman" w:hAnsi="Times New Roman" w:cs="Times New Roman"/>
          <w:sz w:val="24"/>
          <w:szCs w:val="24"/>
        </w:rPr>
        <w:t>mengenai konsep-konsep m</w:t>
      </w:r>
      <w:r w:rsidRPr="00E64F9B">
        <w:rPr>
          <w:rFonts w:ascii="Times New Roman" w:hAnsi="Times New Roman" w:cs="Times New Roman"/>
          <w:sz w:val="24"/>
          <w:szCs w:val="24"/>
        </w:rPr>
        <w:t>atematika yang</w:t>
      </w:r>
      <w:r w:rsidR="00E03307">
        <w:rPr>
          <w:rFonts w:ascii="Times New Roman" w:hAnsi="Times New Roman" w:cs="Times New Roman"/>
          <w:sz w:val="24"/>
          <w:szCs w:val="24"/>
        </w:rPr>
        <w:t xml:space="preserve"> </w:t>
      </w:r>
      <w:r w:rsidRPr="00E64F9B">
        <w:rPr>
          <w:rFonts w:ascii="Times New Roman" w:hAnsi="Times New Roman" w:cs="Times New Roman"/>
          <w:sz w:val="24"/>
          <w:szCs w:val="24"/>
        </w:rPr>
        <w:t>sifatnya abstrak sebenarnya dapat dilakukan, yaitu dengan mengubah konsep-konsep itu menjadi konsep-konsep konkret.</w:t>
      </w:r>
      <w:proofErr w:type="gramEnd"/>
      <w:r w:rsidR="00E03307">
        <w:rPr>
          <w:rFonts w:ascii="Times New Roman" w:hAnsi="Times New Roman" w:cs="Times New Roman"/>
          <w:sz w:val="24"/>
          <w:szCs w:val="24"/>
        </w:rPr>
        <w:t xml:space="preserve"> Untuk menghindari kesalahan konsep dan membantu siswa mudah mempelajari matematika maka perlu diadakan pelatihan bagi guru dengan judul sebagai berikut: </w:t>
      </w:r>
      <w:r w:rsidR="00E03307">
        <w:rPr>
          <w:rFonts w:ascii="Times New Roman" w:hAnsi="Times New Roman" w:cs="Times New Roman"/>
          <w:sz w:val="24"/>
          <w:szCs w:val="24"/>
        </w:rPr>
        <w:t>“</w:t>
      </w:r>
      <w:r w:rsidR="00E03307">
        <w:rPr>
          <w:rFonts w:ascii="Times New Roman" w:hAnsi="Times New Roman"/>
          <w:sz w:val="24"/>
          <w:szCs w:val="24"/>
        </w:rPr>
        <w:t>P</w:t>
      </w:r>
      <w:r w:rsidR="00E03307" w:rsidRPr="006329DF">
        <w:rPr>
          <w:rFonts w:ascii="Times New Roman" w:hAnsi="Times New Roman"/>
          <w:sz w:val="24"/>
          <w:szCs w:val="24"/>
        </w:rPr>
        <w:t xml:space="preserve">elatihan </w:t>
      </w:r>
      <w:r w:rsidR="00E03307">
        <w:rPr>
          <w:rFonts w:ascii="Times New Roman" w:hAnsi="Times New Roman"/>
          <w:sz w:val="24"/>
          <w:szCs w:val="24"/>
        </w:rPr>
        <w:t>Pembuatan dan Penggunaan Alat Peraga Matematika Sekolah Dasar di Kecamatan Lingsar Kabupaten Lombok Barat.</w:t>
      </w:r>
      <w:proofErr w:type="gramStart"/>
      <w:r w:rsidR="00E03307">
        <w:rPr>
          <w:rFonts w:ascii="Times New Roman" w:hAnsi="Times New Roman" w:cs="Times New Roman"/>
          <w:sz w:val="24"/>
          <w:szCs w:val="24"/>
        </w:rPr>
        <w:t>”.</w:t>
      </w:r>
      <w:proofErr w:type="gramEnd"/>
    </w:p>
    <w:p w:rsidR="00E03307" w:rsidRDefault="00E03307" w:rsidP="00F33881">
      <w:pPr>
        <w:spacing w:after="0" w:line="360" w:lineRule="auto"/>
        <w:ind w:firstLine="720"/>
        <w:jc w:val="both"/>
        <w:rPr>
          <w:rFonts w:ascii="Times New Roman" w:hAnsi="Times New Roman"/>
          <w:sz w:val="24"/>
        </w:rPr>
      </w:pPr>
      <w:r w:rsidRPr="00B63E53">
        <w:rPr>
          <w:rFonts w:ascii="Times New Roman" w:eastAsia="SimSun" w:hAnsi="Times New Roman"/>
          <w:bCs/>
          <w:sz w:val="24"/>
          <w:szCs w:val="24"/>
          <w:lang w:val="es-ES" w:eastAsia="zh-CN"/>
        </w:rPr>
        <w:t>Tujuan yang hendak dicapai dari pelatihan ini adalah:</w:t>
      </w:r>
      <w:r>
        <w:rPr>
          <w:rFonts w:ascii="Times New Roman" w:eastAsia="SimSun" w:hAnsi="Times New Roman"/>
          <w:b/>
          <w:bCs/>
          <w:sz w:val="24"/>
          <w:szCs w:val="24"/>
          <w:lang w:val="es-ES" w:eastAsia="zh-CN"/>
        </w:rPr>
        <w:t xml:space="preserve"> (1). </w:t>
      </w:r>
      <w:r w:rsidRPr="00E03307">
        <w:rPr>
          <w:rFonts w:ascii="Times New Roman" w:hAnsi="Times New Roman"/>
          <w:sz w:val="24"/>
        </w:rPr>
        <w:t>Meningkatkan keterampilan guru dalam menggunakan alat-alat peraga</w:t>
      </w:r>
      <w:r w:rsidRPr="00E03307">
        <w:rPr>
          <w:rFonts w:ascii="Times New Roman" w:hAnsi="Times New Roman"/>
          <w:spacing w:val="-4"/>
          <w:sz w:val="24"/>
        </w:rPr>
        <w:t xml:space="preserve"> </w:t>
      </w:r>
      <w:r w:rsidRPr="00E03307">
        <w:rPr>
          <w:rFonts w:ascii="Times New Roman" w:hAnsi="Times New Roman"/>
          <w:sz w:val="24"/>
        </w:rPr>
        <w:t>Matematika.</w:t>
      </w:r>
      <w:r>
        <w:rPr>
          <w:rFonts w:ascii="Times New Roman" w:eastAsia="SimSun" w:hAnsi="Times New Roman"/>
          <w:b/>
          <w:bCs/>
          <w:sz w:val="24"/>
          <w:szCs w:val="24"/>
          <w:lang w:val="es-ES" w:eastAsia="zh-CN"/>
        </w:rPr>
        <w:t xml:space="preserve"> (2). </w:t>
      </w:r>
      <w:r w:rsidRPr="00E03307">
        <w:rPr>
          <w:rFonts w:ascii="Times New Roman" w:hAnsi="Times New Roman"/>
          <w:sz w:val="24"/>
        </w:rPr>
        <w:t>Menjelaskan dasar teori serta prinsip kerja Alat Peraga Matematika untuk meningkatkan pengetahuan peserta</w:t>
      </w:r>
      <w:r w:rsidRPr="00E03307">
        <w:rPr>
          <w:rFonts w:ascii="Times New Roman" w:hAnsi="Times New Roman"/>
          <w:spacing w:val="-2"/>
          <w:sz w:val="24"/>
        </w:rPr>
        <w:t xml:space="preserve"> </w:t>
      </w:r>
      <w:r w:rsidRPr="00E03307">
        <w:rPr>
          <w:rFonts w:ascii="Times New Roman" w:hAnsi="Times New Roman"/>
          <w:sz w:val="24"/>
        </w:rPr>
        <w:t>pelatihan.</w:t>
      </w:r>
      <w:r>
        <w:rPr>
          <w:rFonts w:ascii="Times New Roman" w:eastAsia="SimSun" w:hAnsi="Times New Roman"/>
          <w:b/>
          <w:bCs/>
          <w:sz w:val="24"/>
          <w:szCs w:val="24"/>
          <w:lang w:val="es-ES" w:eastAsia="zh-CN"/>
        </w:rPr>
        <w:t xml:space="preserve"> (3). </w:t>
      </w:r>
      <w:r w:rsidRPr="00E03307">
        <w:rPr>
          <w:rFonts w:ascii="Times New Roman" w:hAnsi="Times New Roman"/>
          <w:sz w:val="24"/>
        </w:rPr>
        <w:t>Memberi kesempatan kepada para peserta pelatihan untuk mencoba menggunakan media dan alat peraga manual</w:t>
      </w:r>
      <w:r w:rsidRPr="00E03307">
        <w:rPr>
          <w:rFonts w:ascii="Times New Roman" w:hAnsi="Times New Roman"/>
          <w:spacing w:val="-1"/>
          <w:sz w:val="24"/>
        </w:rPr>
        <w:t xml:space="preserve"> </w:t>
      </w:r>
      <w:r w:rsidRPr="00E03307">
        <w:rPr>
          <w:rFonts w:ascii="Times New Roman" w:hAnsi="Times New Roman"/>
          <w:sz w:val="24"/>
        </w:rPr>
        <w:t>matematika.</w:t>
      </w:r>
      <w:r>
        <w:rPr>
          <w:rFonts w:ascii="Times New Roman" w:hAnsi="Times New Roman"/>
          <w:sz w:val="24"/>
        </w:rPr>
        <w:t xml:space="preserve"> (4). </w:t>
      </w:r>
      <w:r w:rsidRPr="00B63E53">
        <w:rPr>
          <w:rFonts w:ascii="Times New Roman" w:hAnsi="Times New Roman"/>
          <w:sz w:val="24"/>
        </w:rPr>
        <w:t>Setelah mencoba, para peserta diharapkan dapat menambah koleksi alat peraga di sekolah.</w:t>
      </w:r>
    </w:p>
    <w:p w:rsidR="00E03307" w:rsidRDefault="00E03307" w:rsidP="00F33881">
      <w:pPr>
        <w:spacing w:after="0" w:line="360" w:lineRule="auto"/>
        <w:ind w:left="450" w:firstLine="360"/>
        <w:jc w:val="both"/>
        <w:rPr>
          <w:rFonts w:ascii="Times New Roman" w:eastAsia="Times New Roman" w:hAnsi="Times New Roman"/>
          <w:sz w:val="24"/>
          <w:szCs w:val="24"/>
          <w:lang w:eastAsia="id-ID"/>
        </w:rPr>
      </w:pPr>
      <w:r w:rsidRPr="006329DF">
        <w:rPr>
          <w:rFonts w:ascii="Times New Roman" w:eastAsia="Times New Roman" w:hAnsi="Times New Roman"/>
          <w:sz w:val="24"/>
          <w:szCs w:val="24"/>
          <w:lang w:val="id-ID" w:eastAsia="id-ID"/>
        </w:rPr>
        <w:t xml:space="preserve">Kegiatan ini berlangsung selama </w:t>
      </w:r>
      <w:r>
        <w:rPr>
          <w:rFonts w:ascii="Times New Roman" w:eastAsia="Times New Roman" w:hAnsi="Times New Roman"/>
          <w:sz w:val="24"/>
          <w:szCs w:val="24"/>
          <w:lang w:eastAsia="id-ID"/>
        </w:rPr>
        <w:t>tiga</w:t>
      </w:r>
      <w:r w:rsidRPr="006329DF">
        <w:rPr>
          <w:rFonts w:ascii="Times New Roman" w:eastAsia="Times New Roman" w:hAnsi="Times New Roman"/>
          <w:sz w:val="24"/>
          <w:szCs w:val="24"/>
          <w:lang w:val="id-ID" w:eastAsia="id-ID"/>
        </w:rPr>
        <w:t xml:space="preserve"> bulan. Adapun metode yang akan dipakai adalah sebagai berikut</w:t>
      </w:r>
    </w:p>
    <w:p w:rsidR="00E03307" w:rsidRPr="00D90003" w:rsidRDefault="00E03307" w:rsidP="00F33881">
      <w:pPr>
        <w:numPr>
          <w:ilvl w:val="3"/>
          <w:numId w:val="2"/>
        </w:numPr>
        <w:tabs>
          <w:tab w:val="num" w:pos="360"/>
        </w:tabs>
        <w:spacing w:after="0" w:line="360" w:lineRule="auto"/>
        <w:ind w:left="0" w:firstLine="0"/>
        <w:jc w:val="both"/>
        <w:rPr>
          <w:rFonts w:ascii="Times New Roman" w:eastAsia="Times New Roman" w:hAnsi="Times New Roman"/>
          <w:b/>
          <w:sz w:val="24"/>
          <w:szCs w:val="24"/>
          <w:lang w:val="id-ID" w:eastAsia="id-ID"/>
        </w:rPr>
      </w:pPr>
      <w:r w:rsidRPr="00D90003">
        <w:rPr>
          <w:rFonts w:ascii="Times New Roman" w:eastAsia="Times New Roman" w:hAnsi="Times New Roman"/>
          <w:b/>
          <w:sz w:val="24"/>
          <w:szCs w:val="24"/>
          <w:lang w:val="id-ID" w:eastAsia="id-ID"/>
        </w:rPr>
        <w:t xml:space="preserve">Metode Pendekatan </w:t>
      </w:r>
    </w:p>
    <w:p w:rsidR="00E03307" w:rsidRPr="006329DF" w:rsidRDefault="00E03307" w:rsidP="00F33881">
      <w:pPr>
        <w:spacing w:after="0" w:line="360" w:lineRule="auto"/>
        <w:ind w:left="360" w:firstLine="360"/>
        <w:rPr>
          <w:rFonts w:ascii="Times New Roman" w:eastAsia="Times New Roman" w:hAnsi="Times New Roman"/>
          <w:sz w:val="24"/>
          <w:szCs w:val="24"/>
          <w:lang w:val="id-ID" w:eastAsia="id-ID"/>
        </w:rPr>
      </w:pPr>
      <w:r w:rsidRPr="006329DF">
        <w:rPr>
          <w:rFonts w:ascii="Times New Roman" w:eastAsia="Times New Roman" w:hAnsi="Times New Roman"/>
          <w:sz w:val="24"/>
          <w:szCs w:val="24"/>
          <w:lang w:val="id-ID" w:eastAsia="id-ID"/>
        </w:rPr>
        <w:t xml:space="preserve">Menyesuaikan paradigma </w:t>
      </w:r>
      <w:r w:rsidRPr="006329DF">
        <w:rPr>
          <w:rFonts w:ascii="Times New Roman" w:eastAsia="Times New Roman" w:hAnsi="Times New Roman"/>
          <w:sz w:val="24"/>
          <w:szCs w:val="24"/>
          <w:lang w:eastAsia="id-ID"/>
        </w:rPr>
        <w:t>para guru-guru SD</w:t>
      </w:r>
      <w:r w:rsidRPr="006329DF">
        <w:rPr>
          <w:rFonts w:ascii="Times New Roman" w:eastAsia="Times New Roman" w:hAnsi="Times New Roman"/>
          <w:sz w:val="24"/>
          <w:szCs w:val="24"/>
          <w:lang w:val="id-ID" w:eastAsia="id-ID"/>
        </w:rPr>
        <w:t xml:space="preserve"> maka perlu melakukan langkah-langkah berikut ini :</w:t>
      </w:r>
      <w:r w:rsidR="00D90003">
        <w:rPr>
          <w:rFonts w:ascii="Times New Roman" w:eastAsia="Times New Roman" w:hAnsi="Times New Roman"/>
          <w:sz w:val="24"/>
          <w:szCs w:val="24"/>
          <w:lang w:eastAsia="id-ID"/>
        </w:rPr>
        <w:t xml:space="preserve"> (a). </w:t>
      </w:r>
      <w:r w:rsidRPr="006329DF">
        <w:rPr>
          <w:rFonts w:ascii="Times New Roman" w:eastAsia="Times New Roman" w:hAnsi="Times New Roman"/>
          <w:sz w:val="24"/>
          <w:szCs w:val="24"/>
          <w:lang w:val="id-ID" w:eastAsia="id-ID"/>
        </w:rPr>
        <w:t>Menjelaskan latar belakang dan tujua</w:t>
      </w:r>
      <w:r w:rsidR="00D90003">
        <w:rPr>
          <w:rFonts w:ascii="Times New Roman" w:eastAsia="Times New Roman" w:hAnsi="Times New Roman"/>
          <w:sz w:val="24"/>
          <w:szCs w:val="24"/>
          <w:lang w:val="id-ID" w:eastAsia="id-ID"/>
        </w:rPr>
        <w:t xml:space="preserve">n program yang akan diterapkan </w:t>
      </w:r>
      <w:r w:rsidR="00D90003">
        <w:rPr>
          <w:rFonts w:ascii="Times New Roman" w:eastAsia="Times New Roman" w:hAnsi="Times New Roman"/>
          <w:sz w:val="24"/>
          <w:szCs w:val="24"/>
          <w:lang w:eastAsia="id-ID"/>
        </w:rPr>
        <w:t xml:space="preserve"> (b). </w:t>
      </w:r>
      <w:r w:rsidRPr="006329DF">
        <w:rPr>
          <w:rFonts w:ascii="Times New Roman" w:eastAsia="Times New Roman" w:hAnsi="Times New Roman"/>
          <w:sz w:val="24"/>
          <w:szCs w:val="24"/>
          <w:lang w:val="id-ID" w:eastAsia="id-ID"/>
        </w:rPr>
        <w:t xml:space="preserve">Memberkan motivasi kepada </w:t>
      </w:r>
      <w:r w:rsidRPr="006329DF">
        <w:rPr>
          <w:rFonts w:ascii="Times New Roman" w:eastAsia="Times New Roman" w:hAnsi="Times New Roman"/>
          <w:sz w:val="24"/>
          <w:szCs w:val="24"/>
          <w:lang w:eastAsia="id-ID"/>
        </w:rPr>
        <w:t xml:space="preserve">guru sekolah dasar yang ada di </w:t>
      </w:r>
      <w:r>
        <w:rPr>
          <w:rFonts w:ascii="Times New Roman" w:eastAsia="Times New Roman" w:hAnsi="Times New Roman"/>
          <w:sz w:val="24"/>
          <w:szCs w:val="24"/>
          <w:lang w:eastAsia="id-ID"/>
        </w:rPr>
        <w:t xml:space="preserve"> Kecamatan Lingsar </w:t>
      </w:r>
      <w:r w:rsidRPr="006329DF">
        <w:rPr>
          <w:rFonts w:ascii="Times New Roman" w:eastAsia="Times New Roman" w:hAnsi="Times New Roman"/>
          <w:sz w:val="24"/>
          <w:szCs w:val="24"/>
          <w:lang w:val="id-ID" w:eastAsia="id-ID"/>
        </w:rPr>
        <w:t xml:space="preserve">agar program ini dirasakan sebagai kebutuhan untuk mereka jalankan. Caranya dengan mengumpulkan </w:t>
      </w:r>
      <w:r w:rsidRPr="006329DF">
        <w:rPr>
          <w:rFonts w:ascii="Times New Roman" w:eastAsia="Times New Roman" w:hAnsi="Times New Roman"/>
          <w:sz w:val="24"/>
          <w:szCs w:val="24"/>
          <w:lang w:eastAsia="id-ID"/>
        </w:rPr>
        <w:t xml:space="preserve">Guru-guru tersebut </w:t>
      </w:r>
      <w:r w:rsidRPr="006329DF">
        <w:rPr>
          <w:rFonts w:ascii="Times New Roman" w:eastAsia="Times New Roman" w:hAnsi="Times New Roman"/>
          <w:sz w:val="24"/>
          <w:szCs w:val="24"/>
          <w:lang w:val="id-ID" w:eastAsia="id-ID"/>
        </w:rPr>
        <w:t>dan berdiskusi bersama.</w:t>
      </w:r>
    </w:p>
    <w:p w:rsidR="00E03307" w:rsidRDefault="00D90003" w:rsidP="00F33881">
      <w:pPr>
        <w:spacing w:after="0" w:line="360" w:lineRule="auto"/>
        <w:ind w:left="360" w:firstLine="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E03307" w:rsidRPr="006329DF">
        <w:rPr>
          <w:rFonts w:ascii="Times New Roman" w:eastAsia="Times New Roman" w:hAnsi="Times New Roman"/>
          <w:sz w:val="24"/>
          <w:szCs w:val="24"/>
          <w:lang w:val="id-ID" w:eastAsia="id-ID"/>
        </w:rPr>
        <w:t xml:space="preserve">Sejalan dengan hal tersebut, ada beberapa metode yang telah dikembangkan untuk memposisikan </w:t>
      </w:r>
      <w:r w:rsidR="00E03307">
        <w:rPr>
          <w:rFonts w:ascii="Times New Roman" w:eastAsia="Times New Roman" w:hAnsi="Times New Roman"/>
          <w:sz w:val="24"/>
          <w:szCs w:val="24"/>
          <w:lang w:eastAsia="id-ID"/>
        </w:rPr>
        <w:t>p</w:t>
      </w:r>
      <w:r w:rsidR="00E03307" w:rsidRPr="006329DF">
        <w:rPr>
          <w:rFonts w:ascii="Times New Roman" w:eastAsia="Times New Roman" w:hAnsi="Times New Roman"/>
          <w:sz w:val="24"/>
          <w:szCs w:val="24"/>
          <w:lang w:eastAsia="id-ID"/>
        </w:rPr>
        <w:t>ara guru SD</w:t>
      </w:r>
      <w:r w:rsidR="00E03307" w:rsidRPr="006329DF">
        <w:rPr>
          <w:rFonts w:ascii="Times New Roman" w:eastAsia="Times New Roman" w:hAnsi="Times New Roman"/>
          <w:sz w:val="24"/>
          <w:szCs w:val="24"/>
          <w:lang w:val="id-ID" w:eastAsia="id-ID"/>
        </w:rPr>
        <w:t xml:space="preserve">. Hal ini perlu dilakukan agar </w:t>
      </w:r>
      <w:r w:rsidR="00E03307" w:rsidRPr="006329DF">
        <w:rPr>
          <w:rFonts w:ascii="Times New Roman" w:eastAsia="Times New Roman" w:hAnsi="Times New Roman"/>
          <w:sz w:val="24"/>
          <w:szCs w:val="24"/>
          <w:lang w:eastAsia="id-ID"/>
        </w:rPr>
        <w:t xml:space="preserve">mereka </w:t>
      </w:r>
      <w:r w:rsidR="00E03307" w:rsidRPr="006329DF">
        <w:rPr>
          <w:rFonts w:ascii="Times New Roman" w:eastAsia="Times New Roman" w:hAnsi="Times New Roman"/>
          <w:sz w:val="24"/>
          <w:szCs w:val="24"/>
          <w:lang w:val="id-ID" w:eastAsia="id-ID"/>
        </w:rPr>
        <w:t xml:space="preserve">tidak hanya sebagai </w:t>
      </w:r>
      <w:r w:rsidR="00E03307" w:rsidRPr="006329DF">
        <w:rPr>
          <w:rFonts w:ascii="Times New Roman" w:eastAsia="Times New Roman" w:hAnsi="Times New Roman"/>
          <w:sz w:val="24"/>
          <w:szCs w:val="24"/>
          <w:lang w:eastAsia="id-ID"/>
        </w:rPr>
        <w:t>objek yang hanya pasif menerima pelatihan</w:t>
      </w:r>
      <w:r w:rsidR="00E03307" w:rsidRPr="006329DF">
        <w:rPr>
          <w:rFonts w:ascii="Times New Roman" w:eastAsia="Times New Roman" w:hAnsi="Times New Roman"/>
          <w:sz w:val="24"/>
          <w:szCs w:val="24"/>
          <w:lang w:val="id-ID" w:eastAsia="id-ID"/>
        </w:rPr>
        <w:t xml:space="preserve"> tetapi ikut berpartisipasi aktif untuk menjalankan program ini dan mengembangkannya agar tujuan dari program </w:t>
      </w:r>
      <w:r w:rsidR="00E03307">
        <w:rPr>
          <w:rFonts w:ascii="Times New Roman" w:eastAsia="Times New Roman" w:hAnsi="Times New Roman"/>
          <w:sz w:val="24"/>
          <w:szCs w:val="24"/>
          <w:lang w:eastAsia="id-ID"/>
        </w:rPr>
        <w:t>i</w:t>
      </w:r>
      <w:r w:rsidR="00E03307" w:rsidRPr="006329DF">
        <w:rPr>
          <w:rFonts w:ascii="Times New Roman" w:eastAsia="Times New Roman" w:hAnsi="Times New Roman"/>
          <w:sz w:val="24"/>
          <w:szCs w:val="24"/>
          <w:lang w:val="id-ID" w:eastAsia="id-ID"/>
        </w:rPr>
        <w:t xml:space="preserve">ni tercapai. </w:t>
      </w:r>
      <w:r w:rsidR="00E03307" w:rsidRPr="006329DF">
        <w:rPr>
          <w:rFonts w:ascii="Times New Roman" w:eastAsia="Times New Roman" w:hAnsi="Times New Roman"/>
          <w:sz w:val="24"/>
          <w:szCs w:val="24"/>
          <w:lang w:val="id-ID" w:eastAsia="id-ID"/>
        </w:rPr>
        <w:lastRenderedPageBreak/>
        <w:t xml:space="preserve">Metode yang dilakukan adalah sebagai berikut: pertama pendekatan secara partisipatif dan dialogis, yaitu dengan cara menghubungi </w:t>
      </w:r>
      <w:r w:rsidR="00E03307" w:rsidRPr="006329DF">
        <w:rPr>
          <w:rFonts w:ascii="Times New Roman" w:eastAsia="Times New Roman" w:hAnsi="Times New Roman"/>
          <w:sz w:val="24"/>
          <w:szCs w:val="24"/>
          <w:lang w:eastAsia="id-ID"/>
        </w:rPr>
        <w:t xml:space="preserve">Kepala </w:t>
      </w:r>
      <w:r w:rsidR="00E03307">
        <w:rPr>
          <w:rFonts w:ascii="Times New Roman" w:eastAsia="Times New Roman" w:hAnsi="Times New Roman"/>
          <w:sz w:val="24"/>
          <w:szCs w:val="24"/>
          <w:lang w:eastAsia="id-ID"/>
        </w:rPr>
        <w:t xml:space="preserve">Sekolah dan para Guru SD yang ada di Gugus Kecamatan Lingsar </w:t>
      </w:r>
      <w:r w:rsidR="00E03307" w:rsidRPr="006329DF">
        <w:rPr>
          <w:rFonts w:ascii="Times New Roman" w:eastAsia="Times New Roman" w:hAnsi="Times New Roman"/>
          <w:sz w:val="24"/>
          <w:szCs w:val="24"/>
          <w:lang w:val="id-ID" w:eastAsia="id-ID"/>
        </w:rPr>
        <w:t xml:space="preserve">terlebih dahulu. Setelah itu, </w:t>
      </w:r>
      <w:r w:rsidR="00E03307" w:rsidRPr="006329DF">
        <w:rPr>
          <w:rFonts w:ascii="Times New Roman" w:eastAsia="Times New Roman" w:hAnsi="Times New Roman"/>
          <w:sz w:val="24"/>
          <w:szCs w:val="24"/>
          <w:lang w:eastAsia="id-ID"/>
        </w:rPr>
        <w:t>guru-guru</w:t>
      </w:r>
      <w:r w:rsidR="00E03307" w:rsidRPr="006329DF">
        <w:rPr>
          <w:rFonts w:ascii="Times New Roman" w:eastAsia="Times New Roman" w:hAnsi="Times New Roman"/>
          <w:sz w:val="24"/>
          <w:szCs w:val="24"/>
          <w:lang w:val="id-ID" w:eastAsia="id-ID"/>
        </w:rPr>
        <w:t xml:space="preserve"> tersebut dikumpulkan </w:t>
      </w:r>
      <w:r w:rsidR="00E03307">
        <w:rPr>
          <w:rFonts w:ascii="Times New Roman" w:eastAsia="Times New Roman" w:hAnsi="Times New Roman"/>
          <w:sz w:val="24"/>
          <w:szCs w:val="24"/>
          <w:lang w:eastAsia="id-ID"/>
        </w:rPr>
        <w:t xml:space="preserve">untuk </w:t>
      </w:r>
      <w:r w:rsidR="00E03307" w:rsidRPr="006329DF">
        <w:rPr>
          <w:rFonts w:ascii="Times New Roman" w:eastAsia="Times New Roman" w:hAnsi="Times New Roman"/>
          <w:sz w:val="24"/>
          <w:szCs w:val="24"/>
          <w:lang w:val="id-ID" w:eastAsia="id-ID"/>
        </w:rPr>
        <w:t>diajak bermusyawarah dengan tim pelaksana P</w:t>
      </w:r>
      <w:r w:rsidR="00E03307" w:rsidRPr="006329DF">
        <w:rPr>
          <w:rFonts w:ascii="Times New Roman" w:eastAsia="Times New Roman" w:hAnsi="Times New Roman"/>
          <w:sz w:val="24"/>
          <w:szCs w:val="24"/>
          <w:lang w:eastAsia="id-ID"/>
        </w:rPr>
        <w:t>PM</w:t>
      </w:r>
      <w:r w:rsidR="00E03307" w:rsidRPr="006329DF">
        <w:rPr>
          <w:rFonts w:ascii="Times New Roman" w:eastAsia="Times New Roman" w:hAnsi="Times New Roman"/>
          <w:sz w:val="24"/>
          <w:szCs w:val="24"/>
          <w:lang w:val="id-ID" w:eastAsia="id-ID"/>
        </w:rPr>
        <w:t xml:space="preserve">. Musyawarah disini yaitu tentang </w:t>
      </w:r>
      <w:r w:rsidR="00E03307" w:rsidRPr="006329DF">
        <w:rPr>
          <w:rFonts w:ascii="Times New Roman" w:eastAsia="Times New Roman" w:hAnsi="Times New Roman"/>
          <w:sz w:val="24"/>
          <w:szCs w:val="24"/>
          <w:lang w:eastAsia="id-ID"/>
        </w:rPr>
        <w:t xml:space="preserve">Program Pelatihan yang akan dilaksanakan serta </w:t>
      </w:r>
      <w:r w:rsidR="00E03307" w:rsidRPr="006329DF">
        <w:rPr>
          <w:rFonts w:ascii="Times New Roman" w:eastAsia="Times New Roman" w:hAnsi="Times New Roman"/>
          <w:sz w:val="24"/>
          <w:szCs w:val="24"/>
          <w:lang w:val="id-ID" w:eastAsia="id-ID"/>
        </w:rPr>
        <w:t>kendala-kendala yang dimungkinkan timbul dalam pelaksanaan program ini, sehingga dalam musyawarah ini bisa mendapatkan solusi akan kendala tersebut. Setelah musyawarah tersebut, kita sebagai tenaga pe</w:t>
      </w:r>
      <w:r w:rsidR="00E03307" w:rsidRPr="006329DF">
        <w:rPr>
          <w:rFonts w:ascii="Times New Roman" w:eastAsia="Times New Roman" w:hAnsi="Times New Roman"/>
          <w:sz w:val="24"/>
          <w:szCs w:val="24"/>
          <w:lang w:eastAsia="id-ID"/>
        </w:rPr>
        <w:t>laksana PPM</w:t>
      </w:r>
      <w:r w:rsidR="00E03307" w:rsidRPr="006329DF">
        <w:rPr>
          <w:rFonts w:ascii="Times New Roman" w:eastAsia="Times New Roman" w:hAnsi="Times New Roman"/>
          <w:sz w:val="24"/>
          <w:szCs w:val="24"/>
          <w:lang w:val="id-ID" w:eastAsia="id-ID"/>
        </w:rPr>
        <w:t xml:space="preserve"> akan mendampingi </w:t>
      </w:r>
      <w:r w:rsidR="00E03307" w:rsidRPr="006329DF">
        <w:rPr>
          <w:rFonts w:ascii="Times New Roman" w:eastAsia="Times New Roman" w:hAnsi="Times New Roman"/>
          <w:sz w:val="24"/>
          <w:szCs w:val="24"/>
          <w:lang w:eastAsia="id-ID"/>
        </w:rPr>
        <w:t>serta memberikan pelatihan kepada khalayak sasaran dalam memberikan pelatihan tersebut</w:t>
      </w:r>
      <w:r w:rsidR="00E03307" w:rsidRPr="006329DF">
        <w:rPr>
          <w:rFonts w:ascii="Times New Roman" w:eastAsia="Times New Roman" w:hAnsi="Times New Roman"/>
          <w:sz w:val="24"/>
          <w:szCs w:val="24"/>
          <w:lang w:val="id-ID" w:eastAsia="id-ID"/>
        </w:rPr>
        <w:t>.</w:t>
      </w:r>
    </w:p>
    <w:p w:rsidR="00E03307" w:rsidRPr="005C5678" w:rsidRDefault="00E03307" w:rsidP="00F33881">
      <w:pPr>
        <w:spacing w:after="0" w:line="360" w:lineRule="auto"/>
        <w:ind w:left="720" w:firstLine="900"/>
        <w:jc w:val="both"/>
        <w:rPr>
          <w:rFonts w:ascii="Times New Roman" w:eastAsia="Times New Roman" w:hAnsi="Times New Roman"/>
          <w:sz w:val="24"/>
          <w:szCs w:val="24"/>
          <w:lang w:eastAsia="id-ID"/>
        </w:rPr>
      </w:pPr>
    </w:p>
    <w:p w:rsidR="00E03307" w:rsidRPr="00D90003" w:rsidRDefault="00E03307" w:rsidP="00F33881">
      <w:pPr>
        <w:numPr>
          <w:ilvl w:val="3"/>
          <w:numId w:val="2"/>
        </w:numPr>
        <w:tabs>
          <w:tab w:val="num" w:pos="709"/>
        </w:tabs>
        <w:spacing w:after="0" w:line="360" w:lineRule="auto"/>
        <w:ind w:left="360" w:firstLine="0"/>
        <w:jc w:val="both"/>
        <w:rPr>
          <w:rFonts w:ascii="Times New Roman" w:eastAsia="Times New Roman" w:hAnsi="Times New Roman"/>
          <w:b/>
          <w:sz w:val="24"/>
          <w:szCs w:val="24"/>
          <w:lang w:val="id-ID" w:eastAsia="id-ID"/>
        </w:rPr>
      </w:pPr>
      <w:r w:rsidRPr="00D90003">
        <w:rPr>
          <w:rFonts w:ascii="Times New Roman" w:eastAsia="Times New Roman" w:hAnsi="Times New Roman"/>
          <w:b/>
          <w:sz w:val="24"/>
          <w:szCs w:val="24"/>
          <w:lang w:val="id-ID" w:eastAsia="id-ID"/>
        </w:rPr>
        <w:t xml:space="preserve">Metode Pelaksanaan Program </w:t>
      </w:r>
    </w:p>
    <w:p w:rsidR="00E03307" w:rsidRPr="006329DF" w:rsidRDefault="00E03307" w:rsidP="00F33881">
      <w:pPr>
        <w:spacing w:after="0" w:line="360" w:lineRule="auto"/>
        <w:ind w:left="720" w:firstLine="720"/>
        <w:jc w:val="both"/>
        <w:rPr>
          <w:rFonts w:ascii="Times New Roman" w:eastAsia="Times New Roman" w:hAnsi="Times New Roman"/>
          <w:sz w:val="24"/>
          <w:szCs w:val="24"/>
          <w:lang w:val="id-ID" w:eastAsia="id-ID"/>
        </w:rPr>
      </w:pPr>
      <w:r w:rsidRPr="006329DF">
        <w:rPr>
          <w:rFonts w:ascii="Times New Roman" w:eastAsia="Times New Roman" w:hAnsi="Times New Roman"/>
          <w:sz w:val="24"/>
          <w:szCs w:val="24"/>
          <w:lang w:val="id-ID" w:eastAsia="id-ID"/>
        </w:rPr>
        <w:t>Pada metode pelaksanaan program pelatihan</w:t>
      </w:r>
      <w:r w:rsidRPr="006329DF">
        <w:rPr>
          <w:rFonts w:ascii="Times New Roman" w:eastAsia="Times New Roman" w:hAnsi="Times New Roman"/>
          <w:sz w:val="24"/>
          <w:szCs w:val="24"/>
          <w:lang w:eastAsia="id-ID"/>
        </w:rPr>
        <w:t xml:space="preserve"> </w:t>
      </w:r>
      <w:r w:rsidRPr="006329DF">
        <w:rPr>
          <w:rFonts w:ascii="Times New Roman" w:eastAsia="Times New Roman" w:hAnsi="Times New Roman"/>
          <w:sz w:val="24"/>
          <w:szCs w:val="24"/>
          <w:lang w:val="id-ID" w:eastAsia="id-ID"/>
        </w:rPr>
        <w:t xml:space="preserve">terdapat </w:t>
      </w:r>
      <w:r>
        <w:rPr>
          <w:rFonts w:ascii="Times New Roman" w:eastAsia="Times New Roman" w:hAnsi="Times New Roman"/>
          <w:sz w:val="24"/>
          <w:szCs w:val="24"/>
          <w:lang w:eastAsia="id-ID"/>
        </w:rPr>
        <w:t>empat</w:t>
      </w:r>
      <w:r w:rsidRPr="006329DF">
        <w:rPr>
          <w:rFonts w:ascii="Times New Roman" w:eastAsia="Times New Roman" w:hAnsi="Times New Roman"/>
          <w:sz w:val="24"/>
          <w:szCs w:val="24"/>
          <w:lang w:val="id-ID" w:eastAsia="id-ID"/>
        </w:rPr>
        <w:t xml:space="preserve"> tahapan, yaitu:</w:t>
      </w:r>
    </w:p>
    <w:p w:rsidR="00E03307" w:rsidRPr="00D90003" w:rsidRDefault="00D90003" w:rsidP="00F33881">
      <w:pPr>
        <w:tabs>
          <w:tab w:val="num" w:pos="990"/>
        </w:tabs>
        <w:spacing w:after="0" w:line="360" w:lineRule="auto"/>
        <w:jc w:val="both"/>
        <w:rPr>
          <w:rFonts w:ascii="Times New Roman" w:eastAsia="Times New Roman" w:hAnsi="Times New Roman"/>
          <w:sz w:val="24"/>
          <w:szCs w:val="24"/>
          <w:lang w:eastAsia="id-ID"/>
        </w:rPr>
      </w:pPr>
      <w:r w:rsidRPr="00D90003">
        <w:rPr>
          <w:rFonts w:ascii="Times New Roman" w:eastAsia="Times New Roman" w:hAnsi="Times New Roman"/>
          <w:b/>
          <w:sz w:val="24"/>
          <w:szCs w:val="24"/>
          <w:lang w:eastAsia="id-ID"/>
        </w:rPr>
        <w:t>(</w:t>
      </w:r>
      <w:proofErr w:type="gramStart"/>
      <w:r w:rsidRPr="00D90003">
        <w:rPr>
          <w:rFonts w:ascii="Times New Roman" w:eastAsia="Times New Roman" w:hAnsi="Times New Roman"/>
          <w:b/>
          <w:sz w:val="24"/>
          <w:szCs w:val="24"/>
          <w:lang w:eastAsia="id-ID"/>
        </w:rPr>
        <w:t>a</w:t>
      </w:r>
      <w:proofErr w:type="gramEnd"/>
      <w:r w:rsidRPr="00D90003">
        <w:rPr>
          <w:rFonts w:ascii="Times New Roman" w:eastAsia="Times New Roman" w:hAnsi="Times New Roman"/>
          <w:b/>
          <w:sz w:val="24"/>
          <w:szCs w:val="24"/>
          <w:lang w:eastAsia="id-ID"/>
        </w:rPr>
        <w:t>).</w:t>
      </w:r>
      <w:r>
        <w:rPr>
          <w:rFonts w:ascii="Times New Roman" w:eastAsia="Times New Roman" w:hAnsi="Times New Roman"/>
          <w:sz w:val="24"/>
          <w:szCs w:val="24"/>
          <w:lang w:eastAsia="id-ID"/>
        </w:rPr>
        <w:t xml:space="preserve"> </w:t>
      </w:r>
      <w:r w:rsidR="00E03307" w:rsidRPr="00D90003">
        <w:rPr>
          <w:rFonts w:ascii="Times New Roman" w:eastAsia="Times New Roman" w:hAnsi="Times New Roman"/>
          <w:b/>
          <w:sz w:val="24"/>
          <w:szCs w:val="24"/>
          <w:lang w:val="id-ID" w:eastAsia="id-ID"/>
        </w:rPr>
        <w:t>Tahap pendahuluan</w:t>
      </w:r>
      <w:r>
        <w:rPr>
          <w:rFonts w:ascii="Times New Roman" w:eastAsia="Times New Roman" w:hAnsi="Times New Roman"/>
          <w:sz w:val="24"/>
          <w:szCs w:val="24"/>
          <w:lang w:eastAsia="id-ID"/>
        </w:rPr>
        <w:t>:</w:t>
      </w:r>
      <w:r w:rsidR="00E03307" w:rsidRPr="00D9000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00E03307" w:rsidRPr="00D90003">
        <w:rPr>
          <w:rFonts w:ascii="Times New Roman" w:eastAsia="Times New Roman" w:hAnsi="Times New Roman"/>
          <w:sz w:val="24"/>
          <w:szCs w:val="24"/>
          <w:lang w:val="id-ID" w:eastAsia="id-ID"/>
        </w:rPr>
        <w:t>Dalam tahap ini kita mempersiapkan surat izin dengan pihak terkait, mempersiapkan tempat pelatihan,</w:t>
      </w:r>
      <w:r>
        <w:rPr>
          <w:rFonts w:ascii="Times New Roman" w:eastAsia="Times New Roman" w:hAnsi="Times New Roman"/>
          <w:sz w:val="24"/>
          <w:szCs w:val="24"/>
          <w:lang w:val="id-ID" w:eastAsia="id-ID"/>
        </w:rPr>
        <w:t xml:space="preserve"> mempersiapkan alat dan bahan. </w:t>
      </w:r>
      <w:r>
        <w:rPr>
          <w:rFonts w:ascii="Times New Roman" w:eastAsia="Times New Roman" w:hAnsi="Times New Roman"/>
          <w:sz w:val="24"/>
          <w:szCs w:val="24"/>
          <w:lang w:eastAsia="id-ID"/>
        </w:rPr>
        <w:t xml:space="preserve"> </w:t>
      </w:r>
      <w:r w:rsidRPr="00D90003">
        <w:rPr>
          <w:rFonts w:ascii="Times New Roman" w:eastAsia="Times New Roman" w:hAnsi="Times New Roman"/>
          <w:b/>
          <w:sz w:val="24"/>
          <w:szCs w:val="24"/>
          <w:lang w:eastAsia="id-ID"/>
        </w:rPr>
        <w:t xml:space="preserve">(b). </w:t>
      </w:r>
      <w:r w:rsidR="00E03307" w:rsidRPr="00D90003">
        <w:rPr>
          <w:rFonts w:ascii="Times New Roman" w:eastAsia="Times New Roman" w:hAnsi="Times New Roman"/>
          <w:b/>
          <w:sz w:val="24"/>
          <w:szCs w:val="24"/>
          <w:lang w:val="id-ID" w:eastAsia="id-ID"/>
        </w:rPr>
        <w:t>Tahap sosilaisasi dan audiensi</w:t>
      </w:r>
      <w:r>
        <w:rPr>
          <w:rFonts w:ascii="Times New Roman" w:eastAsia="Times New Roman" w:hAnsi="Times New Roman"/>
          <w:b/>
          <w:sz w:val="24"/>
          <w:szCs w:val="24"/>
          <w:lang w:eastAsia="id-ID"/>
        </w:rPr>
        <w:t>:</w:t>
      </w:r>
      <w:r>
        <w:rPr>
          <w:rFonts w:ascii="Times New Roman" w:eastAsia="Times New Roman" w:hAnsi="Times New Roman"/>
          <w:sz w:val="24"/>
          <w:szCs w:val="24"/>
          <w:lang w:val="id-ID" w:eastAsia="id-ID"/>
        </w:rPr>
        <w:t xml:space="preserve"> </w:t>
      </w:r>
      <w:r w:rsidR="00E03307" w:rsidRPr="006329DF">
        <w:rPr>
          <w:rFonts w:ascii="Times New Roman" w:eastAsia="Times New Roman" w:hAnsi="Times New Roman"/>
          <w:sz w:val="24"/>
          <w:szCs w:val="24"/>
          <w:lang w:val="id-ID" w:eastAsia="id-ID"/>
        </w:rPr>
        <w:t xml:space="preserve">Sosialisasi mengenai </w:t>
      </w:r>
      <w:r w:rsidR="00E03307">
        <w:rPr>
          <w:rFonts w:ascii="Times New Roman" w:eastAsia="Times New Roman" w:hAnsi="Times New Roman"/>
          <w:sz w:val="24"/>
          <w:szCs w:val="24"/>
          <w:lang w:eastAsia="id-ID"/>
        </w:rPr>
        <w:t xml:space="preserve">pelatihan pembuatan dan penggunaan alat peraga matematika </w:t>
      </w:r>
      <w:r w:rsidR="00E03307" w:rsidRPr="006329DF">
        <w:rPr>
          <w:rFonts w:ascii="Times New Roman" w:eastAsia="Times New Roman" w:hAnsi="Times New Roman"/>
          <w:sz w:val="24"/>
          <w:szCs w:val="24"/>
          <w:lang w:val="id-ID" w:eastAsia="id-ID"/>
        </w:rPr>
        <w:t xml:space="preserve">ini dilakukan dengan </w:t>
      </w:r>
      <w:proofErr w:type="gramStart"/>
      <w:r w:rsidR="00E03307" w:rsidRPr="006329DF">
        <w:rPr>
          <w:rFonts w:ascii="Times New Roman" w:eastAsia="Times New Roman" w:hAnsi="Times New Roman"/>
          <w:sz w:val="24"/>
          <w:szCs w:val="24"/>
          <w:lang w:val="id-ID" w:eastAsia="id-ID"/>
        </w:rPr>
        <w:t>cara</w:t>
      </w:r>
      <w:proofErr w:type="gramEnd"/>
      <w:r w:rsidR="00E03307" w:rsidRPr="006329DF">
        <w:rPr>
          <w:rFonts w:ascii="Times New Roman" w:eastAsia="Times New Roman" w:hAnsi="Times New Roman"/>
          <w:sz w:val="24"/>
          <w:szCs w:val="24"/>
          <w:lang w:val="id-ID" w:eastAsia="id-ID"/>
        </w:rPr>
        <w:t xml:space="preserve"> mengumpulkan</w:t>
      </w:r>
      <w:r w:rsidR="00E03307" w:rsidRPr="006329DF">
        <w:rPr>
          <w:rFonts w:ascii="Times New Roman" w:eastAsia="Times New Roman" w:hAnsi="Times New Roman"/>
          <w:sz w:val="24"/>
          <w:szCs w:val="24"/>
          <w:lang w:eastAsia="id-ID"/>
        </w:rPr>
        <w:t xml:space="preserve"> </w:t>
      </w:r>
      <w:r w:rsidR="00E03307">
        <w:rPr>
          <w:rFonts w:ascii="Times New Roman" w:eastAsia="Times New Roman" w:hAnsi="Times New Roman"/>
          <w:sz w:val="24"/>
          <w:szCs w:val="24"/>
          <w:lang w:eastAsia="id-ID"/>
        </w:rPr>
        <w:t xml:space="preserve">para guru, lalu mereka </w:t>
      </w:r>
      <w:r w:rsidR="00E03307" w:rsidRPr="006329DF">
        <w:rPr>
          <w:rFonts w:ascii="Times New Roman" w:eastAsia="Times New Roman" w:hAnsi="Times New Roman"/>
          <w:sz w:val="24"/>
          <w:szCs w:val="24"/>
          <w:lang w:val="id-ID" w:eastAsia="id-ID"/>
        </w:rPr>
        <w:t>diberi penjelasan mengenai</w:t>
      </w:r>
      <w:r w:rsidR="00E03307">
        <w:rPr>
          <w:rFonts w:ascii="Times New Roman" w:eastAsia="Times New Roman" w:hAnsi="Times New Roman"/>
          <w:sz w:val="24"/>
          <w:szCs w:val="24"/>
          <w:lang w:eastAsia="id-ID"/>
        </w:rPr>
        <w:t xml:space="preserve"> cara-cara pembuatan dan penggunaan alat peraga matematika.</w:t>
      </w:r>
      <w:r w:rsidR="00E03307" w:rsidRPr="006329DF">
        <w:rPr>
          <w:rFonts w:ascii="Times New Roman" w:eastAsia="Times New Roman" w:hAnsi="Times New Roman"/>
          <w:sz w:val="24"/>
          <w:szCs w:val="24"/>
          <w:lang w:val="id-ID" w:eastAsia="id-ID"/>
        </w:rPr>
        <w:t xml:space="preserve"> Pada akhir tahap sosialisasi </w:t>
      </w:r>
      <w:r w:rsidR="00E03307">
        <w:rPr>
          <w:rFonts w:ascii="Times New Roman" w:eastAsia="Times New Roman" w:hAnsi="Times New Roman"/>
          <w:sz w:val="24"/>
          <w:szCs w:val="24"/>
          <w:lang w:eastAsia="id-ID"/>
        </w:rPr>
        <w:t xml:space="preserve">dilakukan </w:t>
      </w:r>
      <w:r w:rsidR="00E03307" w:rsidRPr="006329DF">
        <w:rPr>
          <w:rFonts w:ascii="Times New Roman" w:eastAsia="Times New Roman" w:hAnsi="Times New Roman"/>
          <w:sz w:val="24"/>
          <w:szCs w:val="24"/>
          <w:lang w:val="id-ID" w:eastAsia="id-ID"/>
        </w:rPr>
        <w:t>diskusi mengena</w:t>
      </w:r>
      <w:r w:rsidR="00E03307">
        <w:rPr>
          <w:rFonts w:ascii="Times New Roman" w:eastAsia="Times New Roman" w:hAnsi="Times New Roman"/>
          <w:sz w:val="24"/>
          <w:szCs w:val="24"/>
          <w:lang w:val="id-ID" w:eastAsia="id-ID"/>
        </w:rPr>
        <w:t>i timbulnya permasalahan pada s</w:t>
      </w:r>
      <w:r w:rsidR="00E03307" w:rsidRPr="006329DF">
        <w:rPr>
          <w:rFonts w:ascii="Times New Roman" w:eastAsia="Times New Roman" w:hAnsi="Times New Roman"/>
          <w:sz w:val="24"/>
          <w:szCs w:val="24"/>
          <w:lang w:val="id-ID" w:eastAsia="id-ID"/>
        </w:rPr>
        <w:t>osialisasi</w:t>
      </w:r>
      <w:r w:rsidR="00E03307">
        <w:rPr>
          <w:rFonts w:ascii="Times New Roman" w:eastAsia="Times New Roman" w:hAnsi="Times New Roman"/>
          <w:sz w:val="24"/>
          <w:szCs w:val="24"/>
          <w:lang w:eastAsia="id-ID"/>
        </w:rPr>
        <w:t xml:space="preserve">, mendiskusikan dan </w:t>
      </w:r>
      <w:r w:rsidR="00E03307" w:rsidRPr="006329DF">
        <w:rPr>
          <w:rFonts w:ascii="Times New Roman" w:eastAsia="Times New Roman" w:hAnsi="Times New Roman"/>
          <w:sz w:val="24"/>
          <w:szCs w:val="24"/>
          <w:lang w:val="id-ID" w:eastAsia="id-ID"/>
        </w:rPr>
        <w:t xml:space="preserve">menanyakan kesulitan-kesulitan ataupun hal-hal yang kurang dimengerti oleh </w:t>
      </w:r>
      <w:r w:rsidR="00E03307" w:rsidRPr="006329DF">
        <w:rPr>
          <w:rFonts w:ascii="Times New Roman" w:eastAsia="Times New Roman" w:hAnsi="Times New Roman"/>
          <w:sz w:val="24"/>
          <w:szCs w:val="24"/>
          <w:lang w:eastAsia="id-ID"/>
        </w:rPr>
        <w:t xml:space="preserve">guru </w:t>
      </w:r>
      <w:r w:rsidR="00E03307" w:rsidRPr="006329DF">
        <w:rPr>
          <w:rFonts w:ascii="Times New Roman" w:eastAsia="Times New Roman" w:hAnsi="Times New Roman"/>
          <w:sz w:val="24"/>
          <w:szCs w:val="24"/>
          <w:lang w:val="id-ID" w:eastAsia="id-ID"/>
        </w:rPr>
        <w:t>kepada</w:t>
      </w:r>
      <w:r w:rsidR="00E03307" w:rsidRPr="006329DF">
        <w:rPr>
          <w:rFonts w:ascii="Times New Roman" w:eastAsia="Times New Roman" w:hAnsi="Times New Roman"/>
          <w:sz w:val="24"/>
          <w:szCs w:val="24"/>
          <w:lang w:eastAsia="id-ID"/>
        </w:rPr>
        <w:t xml:space="preserve"> </w:t>
      </w:r>
      <w:r w:rsidR="00E03307" w:rsidRPr="006329DF">
        <w:rPr>
          <w:rFonts w:ascii="Times New Roman" w:eastAsia="Times New Roman" w:hAnsi="Times New Roman"/>
          <w:sz w:val="24"/>
          <w:szCs w:val="24"/>
          <w:lang w:val="id-ID" w:eastAsia="id-ID"/>
        </w:rPr>
        <w:t>tim pelaksana P</w:t>
      </w:r>
      <w:r w:rsidR="00E03307" w:rsidRPr="006329DF">
        <w:rPr>
          <w:rFonts w:ascii="Times New Roman" w:eastAsia="Times New Roman" w:hAnsi="Times New Roman"/>
          <w:sz w:val="24"/>
          <w:szCs w:val="24"/>
          <w:lang w:eastAsia="id-ID"/>
        </w:rPr>
        <w:t>P</w:t>
      </w:r>
      <w:r w:rsidR="00E03307" w:rsidRPr="006329DF">
        <w:rPr>
          <w:rFonts w:ascii="Times New Roman" w:eastAsia="Times New Roman" w:hAnsi="Times New Roman"/>
          <w:sz w:val="24"/>
          <w:szCs w:val="24"/>
          <w:lang w:val="id-ID" w:eastAsia="id-ID"/>
        </w:rPr>
        <w:t>M</w:t>
      </w:r>
      <w:r w:rsidR="00E03307">
        <w:rPr>
          <w:rFonts w:ascii="Times New Roman" w:eastAsia="Times New Roman" w:hAnsi="Times New Roman"/>
          <w:sz w:val="24"/>
          <w:szCs w:val="24"/>
          <w:lang w:eastAsia="id-ID"/>
        </w:rPr>
        <w:t>.</w:t>
      </w:r>
      <w:r w:rsidR="00E03307" w:rsidRPr="006329DF">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 </w:t>
      </w:r>
      <w:r w:rsidRPr="00D90003">
        <w:rPr>
          <w:rFonts w:ascii="Times New Roman" w:eastAsia="Times New Roman" w:hAnsi="Times New Roman"/>
          <w:b/>
          <w:sz w:val="24"/>
          <w:szCs w:val="24"/>
          <w:lang w:eastAsia="id-ID"/>
        </w:rPr>
        <w:t xml:space="preserve">(c). </w:t>
      </w:r>
      <w:r w:rsidR="00E03307" w:rsidRPr="00D90003">
        <w:rPr>
          <w:rFonts w:ascii="Times New Roman" w:eastAsia="Times New Roman" w:hAnsi="Times New Roman"/>
          <w:b/>
          <w:sz w:val="24"/>
          <w:szCs w:val="24"/>
          <w:lang w:val="id-ID" w:eastAsia="id-ID"/>
        </w:rPr>
        <w:t xml:space="preserve">Tahap </w:t>
      </w:r>
      <w:r w:rsidR="00E03307" w:rsidRPr="00D90003">
        <w:rPr>
          <w:rFonts w:ascii="Times New Roman" w:eastAsia="Times New Roman" w:hAnsi="Times New Roman"/>
          <w:b/>
          <w:sz w:val="24"/>
          <w:szCs w:val="24"/>
          <w:lang w:eastAsia="id-ID"/>
        </w:rPr>
        <w:t>pelatihan</w:t>
      </w:r>
      <w:r>
        <w:rPr>
          <w:rFonts w:ascii="Times New Roman" w:eastAsia="Times New Roman" w:hAnsi="Times New Roman"/>
          <w:b/>
          <w:sz w:val="24"/>
          <w:szCs w:val="24"/>
          <w:lang w:eastAsia="id-ID"/>
        </w:rPr>
        <w:t>:</w:t>
      </w:r>
      <w:r w:rsidR="00E03307">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w:t>
      </w:r>
      <w:r w:rsidR="00E03307" w:rsidRPr="006329DF">
        <w:rPr>
          <w:rFonts w:ascii="Times New Roman" w:hAnsi="Times New Roman"/>
          <w:sz w:val="24"/>
          <w:szCs w:val="24"/>
        </w:rPr>
        <w:t xml:space="preserve">Berupa kegiatan pelatihan </w:t>
      </w:r>
      <w:proofErr w:type="gramStart"/>
      <w:r w:rsidR="00E03307">
        <w:rPr>
          <w:rFonts w:ascii="Times New Roman" w:hAnsi="Times New Roman"/>
          <w:sz w:val="24"/>
          <w:szCs w:val="24"/>
        </w:rPr>
        <w:t>cara</w:t>
      </w:r>
      <w:proofErr w:type="gramEnd"/>
      <w:r w:rsidR="00E03307">
        <w:rPr>
          <w:rFonts w:ascii="Times New Roman" w:hAnsi="Times New Roman"/>
          <w:sz w:val="24"/>
          <w:szCs w:val="24"/>
        </w:rPr>
        <w:t xml:space="preserve"> menggunakan media dan alat peraga matematika</w:t>
      </w:r>
      <w:r w:rsidR="00E03307" w:rsidRPr="006329DF">
        <w:rPr>
          <w:rFonts w:ascii="Times New Roman" w:hAnsi="Times New Roman"/>
          <w:sz w:val="24"/>
          <w:szCs w:val="24"/>
        </w:rPr>
        <w:t xml:space="preserve">. </w:t>
      </w:r>
      <w:r w:rsidR="00E03307" w:rsidRPr="006329DF">
        <w:rPr>
          <w:rFonts w:ascii="Times New Roman" w:eastAsia="Times New Roman" w:hAnsi="Times New Roman"/>
          <w:sz w:val="24"/>
          <w:szCs w:val="24"/>
          <w:lang w:val="id-ID" w:eastAsia="id-ID"/>
        </w:rPr>
        <w:t>Disini pertama kalinya kita menyiapkan bahan-bahan yang dibutuhkan, kemudian beberapa dari kami mempraktekkan langsung</w:t>
      </w:r>
      <w:r w:rsidR="00E03307" w:rsidRPr="006329DF">
        <w:rPr>
          <w:rFonts w:ascii="Times New Roman" w:eastAsia="Times New Roman" w:hAnsi="Times New Roman"/>
          <w:sz w:val="24"/>
          <w:szCs w:val="24"/>
          <w:lang w:eastAsia="id-ID"/>
        </w:rPr>
        <w:t xml:space="preserve"> dan memberikan pelatihan yang</w:t>
      </w:r>
      <w:r w:rsidR="00E03307" w:rsidRPr="006329DF">
        <w:rPr>
          <w:rFonts w:ascii="Times New Roman" w:eastAsia="Times New Roman" w:hAnsi="Times New Roman"/>
          <w:sz w:val="24"/>
          <w:szCs w:val="24"/>
          <w:lang w:val="id-ID" w:eastAsia="id-ID"/>
        </w:rPr>
        <w:t xml:space="preserve"> diikuti oleh </w:t>
      </w:r>
      <w:r w:rsidR="00E03307" w:rsidRPr="006329DF">
        <w:rPr>
          <w:rFonts w:ascii="Times New Roman" w:eastAsia="Times New Roman" w:hAnsi="Times New Roman"/>
          <w:sz w:val="24"/>
          <w:szCs w:val="24"/>
          <w:lang w:eastAsia="id-ID"/>
        </w:rPr>
        <w:t xml:space="preserve">para guru SD </w:t>
      </w:r>
      <w:r w:rsidR="00E03307" w:rsidRPr="006329DF">
        <w:rPr>
          <w:rFonts w:ascii="Times New Roman" w:eastAsia="Times New Roman" w:hAnsi="Times New Roman"/>
          <w:sz w:val="24"/>
          <w:szCs w:val="24"/>
          <w:lang w:val="id-ID" w:eastAsia="id-ID"/>
        </w:rPr>
        <w:t xml:space="preserve">secara langsung setahap demi setahap. </w:t>
      </w:r>
      <w:proofErr w:type="gramStart"/>
      <w:r w:rsidR="00E03307" w:rsidRPr="006329DF">
        <w:rPr>
          <w:rFonts w:ascii="Times New Roman" w:hAnsi="Times New Roman"/>
          <w:sz w:val="24"/>
          <w:szCs w:val="24"/>
        </w:rPr>
        <w:t>Adapun materi yang diberikan disesuaikan dengan tingkat kesiapan guru dalam penerimaan materi.</w:t>
      </w:r>
      <w:proofErr w:type="gramEnd"/>
      <w:r w:rsidR="00E03307" w:rsidRPr="006329DF">
        <w:rPr>
          <w:rFonts w:ascii="Times New Roman" w:hAnsi="Times New Roman"/>
          <w:sz w:val="24"/>
          <w:szCs w:val="24"/>
        </w:rPr>
        <w:t xml:space="preserve"> Demonstrasi pelatihan</w:t>
      </w:r>
      <w:r w:rsidR="00E03307">
        <w:rPr>
          <w:rFonts w:ascii="Times New Roman" w:hAnsi="Times New Roman"/>
          <w:sz w:val="24"/>
          <w:szCs w:val="24"/>
        </w:rPr>
        <w:t xml:space="preserve"> </w:t>
      </w:r>
      <w:proofErr w:type="gramStart"/>
      <w:r w:rsidR="00E03307">
        <w:rPr>
          <w:rFonts w:ascii="Times New Roman" w:hAnsi="Times New Roman"/>
          <w:sz w:val="24"/>
          <w:szCs w:val="24"/>
        </w:rPr>
        <w:t>cara</w:t>
      </w:r>
      <w:proofErr w:type="gramEnd"/>
      <w:r w:rsidR="00E03307">
        <w:rPr>
          <w:rFonts w:ascii="Times New Roman" w:hAnsi="Times New Roman"/>
          <w:sz w:val="24"/>
          <w:szCs w:val="24"/>
        </w:rPr>
        <w:t xml:space="preserve"> penggunaan alat peraga matematika </w:t>
      </w:r>
      <w:r w:rsidR="00E03307" w:rsidRPr="006329DF">
        <w:rPr>
          <w:rFonts w:ascii="Times New Roman" w:hAnsi="Times New Roman"/>
          <w:sz w:val="24"/>
          <w:szCs w:val="24"/>
        </w:rPr>
        <w:t>diawali dengan pengenalan</w:t>
      </w:r>
      <w:r w:rsidR="00E03307">
        <w:rPr>
          <w:rFonts w:ascii="Times New Roman" w:hAnsi="Times New Roman"/>
          <w:sz w:val="24"/>
          <w:szCs w:val="24"/>
        </w:rPr>
        <w:t xml:space="preserve"> alat dan bahan yang perlu dipersiapkan dan digunakan selama peragaan alat peraga matematika.</w:t>
      </w:r>
      <w:r>
        <w:rPr>
          <w:rFonts w:ascii="Times New Roman" w:eastAsia="Times New Roman" w:hAnsi="Times New Roman"/>
          <w:sz w:val="24"/>
          <w:szCs w:val="24"/>
          <w:lang w:eastAsia="id-ID"/>
        </w:rPr>
        <w:t xml:space="preserve"> </w:t>
      </w:r>
      <w:r w:rsidRPr="00D90003">
        <w:rPr>
          <w:rFonts w:ascii="Times New Roman" w:eastAsia="Times New Roman" w:hAnsi="Times New Roman"/>
          <w:b/>
          <w:sz w:val="24"/>
          <w:szCs w:val="24"/>
          <w:lang w:eastAsia="id-ID"/>
        </w:rPr>
        <w:t xml:space="preserve">(d). </w:t>
      </w:r>
      <w:r w:rsidR="00E03307" w:rsidRPr="00D90003">
        <w:rPr>
          <w:rFonts w:ascii="Times New Roman" w:eastAsia="Times New Roman" w:hAnsi="Times New Roman"/>
          <w:b/>
          <w:color w:val="000000" w:themeColor="text1"/>
          <w:sz w:val="24"/>
          <w:szCs w:val="24"/>
          <w:lang w:val="id-ID" w:eastAsia="id-ID"/>
        </w:rPr>
        <w:t>Tahap Evaluasi Akhir</w:t>
      </w:r>
      <w:r>
        <w:rPr>
          <w:rFonts w:ascii="Times New Roman" w:eastAsia="Times New Roman" w:hAnsi="Times New Roman"/>
          <w:b/>
          <w:color w:val="000000" w:themeColor="text1"/>
          <w:sz w:val="24"/>
          <w:szCs w:val="24"/>
          <w:lang w:eastAsia="id-ID"/>
        </w:rPr>
        <w:t>:</w:t>
      </w:r>
      <w:r>
        <w:rPr>
          <w:rFonts w:ascii="Times New Roman" w:eastAsia="Times New Roman" w:hAnsi="Times New Roman"/>
          <w:sz w:val="24"/>
          <w:szCs w:val="24"/>
          <w:lang w:eastAsia="id-ID"/>
        </w:rPr>
        <w:t xml:space="preserve"> </w:t>
      </w:r>
      <w:r w:rsidR="00E03307" w:rsidRPr="00D90003">
        <w:rPr>
          <w:rFonts w:ascii="Times New Roman" w:hAnsi="Times New Roman"/>
          <w:sz w:val="24"/>
          <w:szCs w:val="24"/>
        </w:rPr>
        <w:t xml:space="preserve">Evaluasi kegiatan berupa mengevaluasi perkembangan kemampuan dan keterampilan guru dalam menggunakan media dan alat peraga matematika. </w:t>
      </w:r>
      <w:proofErr w:type="gramStart"/>
      <w:r w:rsidR="00E03307" w:rsidRPr="00D90003">
        <w:rPr>
          <w:rFonts w:ascii="Times New Roman" w:hAnsi="Times New Roman"/>
          <w:sz w:val="24"/>
          <w:szCs w:val="24"/>
        </w:rPr>
        <w:t>Pengukuran keefektifan tersebut ditandai dengan guru-guru terampil menggunakan media dan alat peraga matematika.</w:t>
      </w:r>
      <w:proofErr w:type="gramEnd"/>
    </w:p>
    <w:p w:rsidR="00D90003" w:rsidRDefault="00D90003" w:rsidP="00F33881">
      <w:pPr>
        <w:spacing w:after="0" w:line="360" w:lineRule="auto"/>
        <w:jc w:val="both"/>
        <w:rPr>
          <w:rFonts w:ascii="Times New Roman" w:hAnsi="Times New Roman"/>
          <w:b/>
          <w:sz w:val="24"/>
          <w:szCs w:val="24"/>
        </w:rPr>
      </w:pPr>
    </w:p>
    <w:p w:rsidR="00D90003" w:rsidRDefault="00D90003" w:rsidP="00F33881">
      <w:pPr>
        <w:spacing w:after="0" w:line="360" w:lineRule="auto"/>
        <w:jc w:val="both"/>
        <w:rPr>
          <w:rFonts w:ascii="Times New Roman" w:hAnsi="Times New Roman"/>
          <w:b/>
          <w:sz w:val="24"/>
          <w:szCs w:val="24"/>
        </w:rPr>
      </w:pPr>
      <w:r>
        <w:rPr>
          <w:rFonts w:ascii="Times New Roman" w:hAnsi="Times New Roman"/>
          <w:b/>
          <w:sz w:val="24"/>
          <w:szCs w:val="24"/>
        </w:rPr>
        <w:t>HASIL KEGIATAN</w:t>
      </w:r>
    </w:p>
    <w:p w:rsidR="00D90003" w:rsidRPr="00A33A35" w:rsidRDefault="00D90003" w:rsidP="00F33881">
      <w:pPr>
        <w:pStyle w:val="BodyText"/>
        <w:tabs>
          <w:tab w:val="left" w:pos="7920"/>
        </w:tabs>
        <w:spacing w:line="360" w:lineRule="auto"/>
        <w:ind w:left="100" w:right="14" w:firstLine="719"/>
        <w:jc w:val="both"/>
        <w:rPr>
          <w:rFonts w:ascii="Times New Roman" w:hAnsi="Times New Roman" w:cs="Times New Roman"/>
          <w:sz w:val="24"/>
          <w:szCs w:val="24"/>
        </w:rPr>
      </w:pPr>
      <w:proofErr w:type="gramStart"/>
      <w:r w:rsidRPr="00A33A35">
        <w:rPr>
          <w:rFonts w:ascii="Times New Roman" w:hAnsi="Times New Roman" w:cs="Times New Roman"/>
          <w:sz w:val="24"/>
          <w:szCs w:val="24"/>
        </w:rPr>
        <w:t>Kegiatan pelatihan penggunaan Alat Peraga Manual M</w:t>
      </w:r>
      <w:r>
        <w:rPr>
          <w:rFonts w:ascii="Times New Roman" w:hAnsi="Times New Roman" w:cs="Times New Roman"/>
          <w:sz w:val="24"/>
          <w:szCs w:val="24"/>
        </w:rPr>
        <w:t>atematika SD ini diikuti oleh 20</w:t>
      </w:r>
      <w:r w:rsidRPr="00A33A35">
        <w:rPr>
          <w:rFonts w:ascii="Times New Roman" w:hAnsi="Times New Roman" w:cs="Times New Roman"/>
          <w:sz w:val="24"/>
          <w:szCs w:val="24"/>
        </w:rPr>
        <w:t xml:space="preserve"> peserta yang berasal dari </w:t>
      </w:r>
      <w:r>
        <w:rPr>
          <w:rFonts w:ascii="Times New Roman" w:hAnsi="Times New Roman" w:cs="Times New Roman"/>
          <w:sz w:val="24"/>
          <w:szCs w:val="24"/>
        </w:rPr>
        <w:t xml:space="preserve">SD di </w:t>
      </w:r>
      <w:r w:rsidRPr="00A33A35">
        <w:rPr>
          <w:rFonts w:ascii="Times New Roman" w:hAnsi="Times New Roman" w:cs="Times New Roman"/>
          <w:sz w:val="24"/>
          <w:szCs w:val="24"/>
        </w:rPr>
        <w:t xml:space="preserve">kecamatan </w:t>
      </w:r>
      <w:r>
        <w:rPr>
          <w:rFonts w:ascii="Times New Roman" w:hAnsi="Times New Roman" w:cs="Times New Roman"/>
          <w:sz w:val="24"/>
          <w:szCs w:val="24"/>
        </w:rPr>
        <w:t>Lingsar Kabupaten Lombok Barat.</w:t>
      </w:r>
      <w:proofErr w:type="gramEnd"/>
      <w:r>
        <w:rPr>
          <w:rFonts w:ascii="Times New Roman" w:hAnsi="Times New Roman" w:cs="Times New Roman"/>
          <w:sz w:val="24"/>
          <w:szCs w:val="24"/>
        </w:rPr>
        <w:t xml:space="preserve"> </w:t>
      </w:r>
      <w:proofErr w:type="gramStart"/>
      <w:r w:rsidRPr="00A33A35">
        <w:rPr>
          <w:rFonts w:ascii="Times New Roman" w:hAnsi="Times New Roman" w:cs="Times New Roman"/>
          <w:sz w:val="24"/>
          <w:szCs w:val="24"/>
        </w:rPr>
        <w:t xml:space="preserve">Kegiatan </w:t>
      </w:r>
      <w:r w:rsidRPr="00A33A35">
        <w:rPr>
          <w:rFonts w:ascii="Times New Roman" w:hAnsi="Times New Roman" w:cs="Times New Roman"/>
          <w:sz w:val="24"/>
          <w:szCs w:val="24"/>
        </w:rPr>
        <w:lastRenderedPageBreak/>
        <w:t xml:space="preserve">pelatihan ini dilaksanakan di </w:t>
      </w:r>
      <w:r>
        <w:rPr>
          <w:rFonts w:ascii="Times New Roman" w:hAnsi="Times New Roman" w:cs="Times New Roman"/>
          <w:sz w:val="24"/>
          <w:szCs w:val="24"/>
        </w:rPr>
        <w:t>SDN 1 Batu Kumbung pada hari sabtu 27 Oktober 2018.</w:t>
      </w:r>
      <w:proofErr w:type="gramEnd"/>
      <w:r>
        <w:rPr>
          <w:rFonts w:ascii="Times New Roman" w:hAnsi="Times New Roman" w:cs="Times New Roman"/>
          <w:sz w:val="24"/>
          <w:szCs w:val="24"/>
        </w:rPr>
        <w:t xml:space="preserve"> </w:t>
      </w:r>
      <w:proofErr w:type="gramStart"/>
      <w:r w:rsidRPr="00A33A35">
        <w:rPr>
          <w:rFonts w:ascii="Times New Roman" w:hAnsi="Times New Roman" w:cs="Times New Roman"/>
          <w:sz w:val="24"/>
          <w:szCs w:val="24"/>
        </w:rPr>
        <w:t>Bentuk kegiatan meliputi ceramah, diskusi-informasi, dan eksperimen.</w:t>
      </w:r>
      <w:proofErr w:type="gramEnd"/>
      <w:r w:rsidRPr="00A33A35">
        <w:rPr>
          <w:rFonts w:ascii="Times New Roman" w:hAnsi="Times New Roman" w:cs="Times New Roman"/>
          <w:sz w:val="24"/>
          <w:szCs w:val="24"/>
        </w:rPr>
        <w:t xml:space="preserve"> </w:t>
      </w:r>
      <w:proofErr w:type="gramStart"/>
      <w:r w:rsidRPr="00A33A35">
        <w:rPr>
          <w:rFonts w:ascii="Times New Roman" w:hAnsi="Times New Roman" w:cs="Times New Roman"/>
          <w:sz w:val="24"/>
          <w:szCs w:val="24"/>
        </w:rPr>
        <w:t xml:space="preserve">Materi pelatihan adalah </w:t>
      </w:r>
      <w:r>
        <w:rPr>
          <w:rFonts w:ascii="Times New Roman" w:hAnsi="Times New Roman" w:cs="Times New Roman"/>
          <w:sz w:val="24"/>
          <w:szCs w:val="24"/>
        </w:rPr>
        <w:t>Penggunaan Media dan Alat Peraga Matematika SD.</w:t>
      </w:r>
      <w:proofErr w:type="gramEnd"/>
    </w:p>
    <w:p w:rsidR="00D90003" w:rsidRPr="00D90003" w:rsidRDefault="00D90003" w:rsidP="00F33881">
      <w:pPr>
        <w:pStyle w:val="BodyText"/>
        <w:tabs>
          <w:tab w:val="left" w:pos="7920"/>
        </w:tabs>
        <w:spacing w:line="360" w:lineRule="auto"/>
        <w:ind w:left="100" w:right="14" w:firstLine="719"/>
        <w:jc w:val="both"/>
        <w:rPr>
          <w:rFonts w:ascii="Times New Roman" w:hAnsi="Times New Roman" w:cs="Times New Roman"/>
          <w:sz w:val="24"/>
          <w:szCs w:val="24"/>
        </w:rPr>
      </w:pPr>
      <w:proofErr w:type="gramStart"/>
      <w:r w:rsidRPr="00A33A35">
        <w:rPr>
          <w:rFonts w:ascii="Times New Roman" w:hAnsi="Times New Roman" w:cs="Times New Roman"/>
          <w:sz w:val="24"/>
          <w:szCs w:val="24"/>
        </w:rPr>
        <w:t>Kegiatan penyajian materi dan diskusi yang telah dilaksanakan bertujuan untuk memberikan pemahaman peserta tentang kompetensi keterampilan me</w:t>
      </w:r>
      <w:r>
        <w:rPr>
          <w:rFonts w:ascii="Times New Roman" w:hAnsi="Times New Roman" w:cs="Times New Roman"/>
          <w:sz w:val="24"/>
          <w:szCs w:val="24"/>
        </w:rPr>
        <w:t xml:space="preserve">nggunakan </w:t>
      </w:r>
      <w:r w:rsidRPr="00A33A35">
        <w:rPr>
          <w:rFonts w:ascii="Times New Roman" w:hAnsi="Times New Roman" w:cs="Times New Roman"/>
          <w:sz w:val="24"/>
          <w:szCs w:val="24"/>
        </w:rPr>
        <w:t xml:space="preserve">alat peraga manual matematika serta landasan teori yang mencakup teknik-teknik </w:t>
      </w:r>
      <w:r>
        <w:rPr>
          <w:rFonts w:ascii="Times New Roman" w:hAnsi="Times New Roman" w:cs="Times New Roman"/>
          <w:sz w:val="24"/>
          <w:szCs w:val="24"/>
        </w:rPr>
        <w:t>demonstrasi alat peraga</w:t>
      </w:r>
      <w:r w:rsidRPr="00A33A35">
        <w:rPr>
          <w:rFonts w:ascii="Times New Roman" w:hAnsi="Times New Roman" w:cs="Times New Roman"/>
          <w:sz w:val="24"/>
          <w:szCs w:val="24"/>
        </w:rPr>
        <w:t>, modifikasi, dan duplikasi alat.</w:t>
      </w:r>
      <w:proofErr w:type="gramEnd"/>
      <w:r w:rsidRPr="00A33A35">
        <w:rPr>
          <w:rFonts w:ascii="Times New Roman" w:hAnsi="Times New Roman" w:cs="Times New Roman"/>
          <w:sz w:val="24"/>
          <w:szCs w:val="24"/>
        </w:rPr>
        <w:t xml:space="preserve"> </w:t>
      </w:r>
      <w:proofErr w:type="gramStart"/>
      <w:r w:rsidRPr="00A33A35">
        <w:rPr>
          <w:rFonts w:ascii="Times New Roman" w:hAnsi="Times New Roman" w:cs="Times New Roman"/>
          <w:sz w:val="24"/>
          <w:szCs w:val="24"/>
        </w:rPr>
        <w:t xml:space="preserve">Materi yang diberikan memuat pengetahuan dan teknik </w:t>
      </w:r>
      <w:r>
        <w:rPr>
          <w:rFonts w:ascii="Times New Roman" w:hAnsi="Times New Roman" w:cs="Times New Roman"/>
          <w:sz w:val="24"/>
          <w:szCs w:val="24"/>
        </w:rPr>
        <w:t>penggunaan media dan alat peraga matematika SD</w:t>
      </w:r>
      <w:r w:rsidRPr="00A33A35">
        <w:rPr>
          <w:rFonts w:ascii="Times New Roman" w:hAnsi="Times New Roman" w:cs="Times New Roman"/>
          <w:sz w:val="24"/>
          <w:szCs w:val="24"/>
        </w:rPr>
        <w:t>. Hasil penyajian materi dan diskusi yang telah dilakukan dapat dirumuskan sebagai</w:t>
      </w:r>
      <w:r w:rsidRPr="00A33A35">
        <w:rPr>
          <w:rFonts w:ascii="Times New Roman" w:hAnsi="Times New Roman" w:cs="Times New Roman"/>
          <w:spacing w:val="-1"/>
          <w:sz w:val="24"/>
          <w:szCs w:val="24"/>
        </w:rPr>
        <w:t xml:space="preserve"> </w:t>
      </w:r>
      <w:r w:rsidRPr="00A33A35">
        <w:rPr>
          <w:rFonts w:ascii="Times New Roman" w:hAnsi="Times New Roman" w:cs="Times New Roman"/>
          <w:sz w:val="24"/>
          <w:szCs w:val="24"/>
        </w:rPr>
        <w:t>berikut.</w:t>
      </w:r>
      <w:proofErr w:type="gramEnd"/>
      <w:r>
        <w:rPr>
          <w:rFonts w:ascii="Times New Roman" w:hAnsi="Times New Roman" w:cs="Times New Roman"/>
          <w:sz w:val="24"/>
          <w:szCs w:val="24"/>
        </w:rPr>
        <w:t xml:space="preserve"> (1). </w:t>
      </w:r>
      <w:r w:rsidRPr="00D90003">
        <w:rPr>
          <w:rFonts w:ascii="Times New Roman" w:hAnsi="Times New Roman"/>
          <w:sz w:val="24"/>
          <w:szCs w:val="24"/>
        </w:rPr>
        <w:t xml:space="preserve">Secara umum kegiatan diskusi berlangsung sangat baik. Peserta sangat antusias dan bersungguh-sungguh mengikuti sesion demi sesion sajian materi pelatihan yang disajikan oleh </w:t>
      </w:r>
      <w:proofErr w:type="gramStart"/>
      <w:r w:rsidRPr="00D90003">
        <w:rPr>
          <w:rFonts w:ascii="Times New Roman" w:hAnsi="Times New Roman"/>
          <w:sz w:val="24"/>
          <w:szCs w:val="24"/>
        </w:rPr>
        <w:t>nara</w:t>
      </w:r>
      <w:proofErr w:type="gramEnd"/>
      <w:r w:rsidRPr="00D90003">
        <w:rPr>
          <w:rFonts w:ascii="Times New Roman" w:hAnsi="Times New Roman"/>
          <w:sz w:val="24"/>
          <w:szCs w:val="24"/>
        </w:rPr>
        <w:t xml:space="preserve"> sumber. </w:t>
      </w:r>
      <w:proofErr w:type="gramStart"/>
      <w:r w:rsidRPr="00D90003">
        <w:rPr>
          <w:rFonts w:ascii="Times New Roman" w:hAnsi="Times New Roman"/>
          <w:sz w:val="24"/>
          <w:szCs w:val="24"/>
        </w:rPr>
        <w:t>Demikian pula kegiatan diskusi berlangsung sangat baik.</w:t>
      </w:r>
      <w:proofErr w:type="gramEnd"/>
      <w:r w:rsidRPr="00D90003">
        <w:rPr>
          <w:rFonts w:ascii="Times New Roman" w:hAnsi="Times New Roman"/>
          <w:sz w:val="24"/>
          <w:szCs w:val="24"/>
        </w:rPr>
        <w:t xml:space="preserve"> Respon peserta maupun tanggapan dari </w:t>
      </w:r>
      <w:proofErr w:type="gramStart"/>
      <w:r w:rsidRPr="00D90003">
        <w:rPr>
          <w:rFonts w:ascii="Times New Roman" w:hAnsi="Times New Roman"/>
          <w:sz w:val="24"/>
          <w:szCs w:val="24"/>
        </w:rPr>
        <w:t>nara</w:t>
      </w:r>
      <w:proofErr w:type="gramEnd"/>
      <w:r w:rsidRPr="00D90003">
        <w:rPr>
          <w:rFonts w:ascii="Times New Roman" w:hAnsi="Times New Roman"/>
          <w:sz w:val="24"/>
          <w:szCs w:val="24"/>
        </w:rPr>
        <w:t xml:space="preserve"> sumber berlangsung baik. Banyaknya pertanyaan yang muncul dari peserta menunjukkan adanya respon positif dari peserta terhadap materi pelatihan, disamping juga menunjukkan bahwa banyak hal yang masih perlu diketahui terkait dengan </w:t>
      </w:r>
      <w:proofErr w:type="gramStart"/>
      <w:r w:rsidRPr="00D90003">
        <w:rPr>
          <w:rFonts w:ascii="Times New Roman" w:hAnsi="Times New Roman"/>
          <w:sz w:val="24"/>
          <w:szCs w:val="24"/>
        </w:rPr>
        <w:t>keterampilan  alat</w:t>
      </w:r>
      <w:proofErr w:type="gramEnd"/>
      <w:r w:rsidRPr="00D90003">
        <w:rPr>
          <w:rFonts w:ascii="Times New Roman" w:hAnsi="Times New Roman"/>
          <w:sz w:val="24"/>
          <w:szCs w:val="24"/>
        </w:rPr>
        <w:t xml:space="preserve"> peraga manual matematika. </w:t>
      </w:r>
      <w:r>
        <w:rPr>
          <w:rFonts w:ascii="Times New Roman" w:hAnsi="Times New Roman"/>
          <w:sz w:val="24"/>
          <w:szCs w:val="24"/>
        </w:rPr>
        <w:t xml:space="preserve"> (2). </w:t>
      </w:r>
      <w:r w:rsidRPr="00D90003">
        <w:rPr>
          <w:rFonts w:ascii="Times New Roman" w:hAnsi="Times New Roman"/>
          <w:sz w:val="24"/>
          <w:szCs w:val="24"/>
        </w:rPr>
        <w:t xml:space="preserve">Hal lain yang dapat direkam dari kegiatan diskusi adalah bahwa pengetahuan awal peserta tentang keterampilan dasar menggunakan media dan alat peraga manual matematika relatif masih kurang. </w:t>
      </w:r>
      <w:proofErr w:type="gramStart"/>
      <w:r w:rsidRPr="00D90003">
        <w:rPr>
          <w:rFonts w:ascii="Times New Roman" w:hAnsi="Times New Roman"/>
          <w:sz w:val="24"/>
          <w:szCs w:val="24"/>
        </w:rPr>
        <w:t>Namun setelah diberikan pelatihan, tingkat pemahaman peserta pelatihan menunjukkan hasil yang</w:t>
      </w:r>
      <w:r w:rsidRPr="00D90003">
        <w:rPr>
          <w:rFonts w:ascii="Times New Roman" w:hAnsi="Times New Roman"/>
          <w:spacing w:val="-4"/>
          <w:sz w:val="24"/>
          <w:szCs w:val="24"/>
        </w:rPr>
        <w:t xml:space="preserve"> </w:t>
      </w:r>
      <w:r w:rsidRPr="00D90003">
        <w:rPr>
          <w:rFonts w:ascii="Times New Roman" w:hAnsi="Times New Roman"/>
          <w:sz w:val="24"/>
          <w:szCs w:val="24"/>
        </w:rPr>
        <w:t>baik.</w:t>
      </w:r>
      <w:proofErr w:type="gramEnd"/>
      <w:r>
        <w:rPr>
          <w:rFonts w:ascii="Times New Roman" w:hAnsi="Times New Roman"/>
          <w:sz w:val="24"/>
          <w:szCs w:val="24"/>
        </w:rPr>
        <w:t xml:space="preserve"> (3). </w:t>
      </w:r>
      <w:r w:rsidRPr="00D90003">
        <w:rPr>
          <w:rFonts w:ascii="Times New Roman" w:hAnsi="Times New Roman"/>
          <w:sz w:val="24"/>
        </w:rPr>
        <w:t>Para guru peserta pada umumnya telah mampu menggunakan media dan alat peraga manual matematika.</w:t>
      </w:r>
      <w:r>
        <w:rPr>
          <w:rFonts w:ascii="Times New Roman" w:hAnsi="Times New Roman"/>
          <w:sz w:val="24"/>
        </w:rPr>
        <w:t xml:space="preserve"> (4). </w:t>
      </w:r>
      <w:r w:rsidRPr="00D90003">
        <w:rPr>
          <w:rFonts w:ascii="Times New Roman" w:hAnsi="Times New Roman"/>
          <w:sz w:val="24"/>
        </w:rPr>
        <w:t xml:space="preserve">Para peserta pada umumnya merasakan bahwa waktu yang disediakan untuk melaksanakan kegiatan pelatihan ini terlalu singkat dan berharap agar kegiatan ini dilanjutkan dengan </w:t>
      </w:r>
      <w:r w:rsidRPr="00D90003">
        <w:rPr>
          <w:rFonts w:ascii="Times New Roman" w:hAnsi="Times New Roman"/>
          <w:i/>
          <w:sz w:val="24"/>
        </w:rPr>
        <w:t xml:space="preserve">on sevice </w:t>
      </w:r>
      <w:r w:rsidRPr="00D90003">
        <w:rPr>
          <w:rFonts w:ascii="Times New Roman" w:hAnsi="Times New Roman"/>
          <w:sz w:val="24"/>
        </w:rPr>
        <w:t>untuk melihat pelaksanaannya di dalam</w:t>
      </w:r>
      <w:r w:rsidRPr="00D90003">
        <w:rPr>
          <w:rFonts w:ascii="Times New Roman" w:hAnsi="Times New Roman"/>
          <w:spacing w:val="-4"/>
          <w:sz w:val="24"/>
        </w:rPr>
        <w:t xml:space="preserve"> </w:t>
      </w:r>
      <w:r w:rsidRPr="00D90003">
        <w:rPr>
          <w:rFonts w:ascii="Times New Roman" w:hAnsi="Times New Roman"/>
          <w:sz w:val="24"/>
        </w:rPr>
        <w:t>kelas.</w:t>
      </w:r>
    </w:p>
    <w:p w:rsidR="00D90003" w:rsidRPr="00E64C8F" w:rsidRDefault="00D90003" w:rsidP="00F33881">
      <w:pPr>
        <w:spacing w:after="0" w:line="360" w:lineRule="auto"/>
        <w:ind w:left="100" w:firstLine="566"/>
        <w:rPr>
          <w:rFonts w:ascii="Times New Roman" w:hAnsi="Times New Roman" w:cs="Times New Roman"/>
          <w:sz w:val="24"/>
          <w:szCs w:val="24"/>
        </w:rPr>
      </w:pPr>
      <w:proofErr w:type="gramStart"/>
      <w:r w:rsidRPr="00E64C8F">
        <w:rPr>
          <w:rFonts w:ascii="Times New Roman" w:hAnsi="Times New Roman" w:cs="Times New Roman"/>
          <w:sz w:val="24"/>
          <w:szCs w:val="24"/>
        </w:rPr>
        <w:t xml:space="preserve">Berdasarkan rekap hasil </w:t>
      </w:r>
      <w:r>
        <w:rPr>
          <w:rFonts w:ascii="Times New Roman" w:hAnsi="Times New Roman"/>
          <w:sz w:val="24"/>
          <w:szCs w:val="24"/>
        </w:rPr>
        <w:t>kegiatan</w:t>
      </w:r>
      <w:r w:rsidRPr="00E64C8F">
        <w:rPr>
          <w:rFonts w:ascii="Times New Roman" w:hAnsi="Times New Roman" w:cs="Times New Roman"/>
          <w:sz w:val="24"/>
          <w:szCs w:val="24"/>
        </w:rPr>
        <w:t xml:space="preserve">, simpulan kegiatan </w:t>
      </w:r>
      <w:r>
        <w:rPr>
          <w:rFonts w:ascii="Times New Roman" w:hAnsi="Times New Roman"/>
          <w:sz w:val="24"/>
          <w:szCs w:val="24"/>
        </w:rPr>
        <w:t>pengabdian kepada masyarakat ini</w:t>
      </w:r>
      <w:r w:rsidRPr="00E64C8F">
        <w:rPr>
          <w:rFonts w:ascii="Times New Roman" w:hAnsi="Times New Roman" w:cs="Times New Roman"/>
          <w:sz w:val="24"/>
          <w:szCs w:val="24"/>
        </w:rPr>
        <w:t xml:space="preserve"> dapat dirumuskan sebagai berikut.</w:t>
      </w:r>
      <w:proofErr w:type="gramEnd"/>
    </w:p>
    <w:p w:rsidR="00D90003" w:rsidRPr="00E64C8F" w:rsidRDefault="00D90003" w:rsidP="00F33881">
      <w:pPr>
        <w:pStyle w:val="ListParagraph"/>
        <w:widowControl w:val="0"/>
        <w:numPr>
          <w:ilvl w:val="0"/>
          <w:numId w:val="5"/>
        </w:numPr>
        <w:tabs>
          <w:tab w:val="left" w:pos="379"/>
        </w:tabs>
        <w:autoSpaceDE w:val="0"/>
        <w:autoSpaceDN w:val="0"/>
        <w:spacing w:after="0" w:line="360" w:lineRule="auto"/>
        <w:ind w:right="126" w:hanging="283"/>
        <w:contextualSpacing w:val="0"/>
        <w:jc w:val="both"/>
        <w:rPr>
          <w:rFonts w:ascii="Times New Roman" w:hAnsi="Times New Roman"/>
          <w:sz w:val="24"/>
          <w:szCs w:val="24"/>
        </w:rPr>
      </w:pPr>
      <w:r w:rsidRPr="00E64C8F">
        <w:rPr>
          <w:rFonts w:ascii="Times New Roman" w:hAnsi="Times New Roman"/>
          <w:sz w:val="24"/>
          <w:szCs w:val="24"/>
        </w:rPr>
        <w:t>Kegiatan pelatihan ini mampu memberi solusi alternatif untuk menanggulangi kendala yang menghambat terlaksananya kegiatan pembelajaran Matematika di</w:t>
      </w:r>
      <w:r w:rsidRPr="00E64C8F">
        <w:rPr>
          <w:rFonts w:ascii="Times New Roman" w:hAnsi="Times New Roman"/>
          <w:spacing w:val="1"/>
          <w:sz w:val="24"/>
          <w:szCs w:val="24"/>
        </w:rPr>
        <w:t xml:space="preserve"> </w:t>
      </w:r>
      <w:r w:rsidRPr="00E64C8F">
        <w:rPr>
          <w:rFonts w:ascii="Times New Roman" w:hAnsi="Times New Roman"/>
          <w:sz w:val="24"/>
          <w:szCs w:val="24"/>
        </w:rPr>
        <w:t>SD.</w:t>
      </w:r>
    </w:p>
    <w:p w:rsidR="00D90003" w:rsidRPr="00E64C8F" w:rsidRDefault="00D90003" w:rsidP="00F33881">
      <w:pPr>
        <w:pStyle w:val="ListParagraph"/>
        <w:widowControl w:val="0"/>
        <w:numPr>
          <w:ilvl w:val="0"/>
          <w:numId w:val="5"/>
        </w:numPr>
        <w:tabs>
          <w:tab w:val="left" w:pos="465"/>
        </w:tabs>
        <w:autoSpaceDE w:val="0"/>
        <w:autoSpaceDN w:val="0"/>
        <w:spacing w:after="0" w:line="360" w:lineRule="auto"/>
        <w:ind w:right="114" w:hanging="283"/>
        <w:contextualSpacing w:val="0"/>
        <w:jc w:val="both"/>
        <w:rPr>
          <w:rFonts w:ascii="Times New Roman" w:hAnsi="Times New Roman"/>
          <w:sz w:val="24"/>
          <w:szCs w:val="24"/>
        </w:rPr>
      </w:pPr>
      <w:r w:rsidRPr="00E64C8F">
        <w:rPr>
          <w:rFonts w:ascii="Times New Roman" w:hAnsi="Times New Roman"/>
          <w:sz w:val="24"/>
          <w:szCs w:val="24"/>
        </w:rPr>
        <w:t>Kegiatan ini mampu memfasilasi kesempatan untuk meningkatkan pengetahuan dan keterampilan Guru-guru SD</w:t>
      </w:r>
    </w:p>
    <w:p w:rsidR="00D90003" w:rsidRPr="00E64C8F" w:rsidRDefault="00D90003" w:rsidP="00F33881">
      <w:pPr>
        <w:pStyle w:val="ListParagraph"/>
        <w:widowControl w:val="0"/>
        <w:numPr>
          <w:ilvl w:val="0"/>
          <w:numId w:val="5"/>
        </w:numPr>
        <w:tabs>
          <w:tab w:val="left" w:pos="394"/>
        </w:tabs>
        <w:autoSpaceDE w:val="0"/>
        <w:autoSpaceDN w:val="0"/>
        <w:spacing w:after="0" w:line="360" w:lineRule="auto"/>
        <w:ind w:right="125" w:hanging="283"/>
        <w:contextualSpacing w:val="0"/>
        <w:jc w:val="both"/>
        <w:rPr>
          <w:rFonts w:ascii="Times New Roman" w:hAnsi="Times New Roman"/>
          <w:sz w:val="24"/>
          <w:szCs w:val="24"/>
        </w:rPr>
      </w:pPr>
      <w:r w:rsidRPr="00E64C8F">
        <w:rPr>
          <w:rFonts w:ascii="Times New Roman" w:hAnsi="Times New Roman"/>
          <w:sz w:val="24"/>
          <w:szCs w:val="24"/>
        </w:rPr>
        <w:t xml:space="preserve">Pelatihan yang telah diselenggarakan mampu meningkatkan pengetahuan </w:t>
      </w:r>
      <w:r>
        <w:rPr>
          <w:rFonts w:ascii="Times New Roman" w:hAnsi="Times New Roman"/>
          <w:sz w:val="24"/>
          <w:szCs w:val="24"/>
        </w:rPr>
        <w:t>dan keterampilan khusus penggunaan media dan</w:t>
      </w:r>
      <w:r w:rsidRPr="00E64C8F">
        <w:rPr>
          <w:rFonts w:ascii="Times New Roman" w:hAnsi="Times New Roman"/>
          <w:sz w:val="24"/>
          <w:szCs w:val="24"/>
        </w:rPr>
        <w:t xml:space="preserve"> alat peraga manual matematika SD bagi peserta pelatihan (terkategori</w:t>
      </w:r>
      <w:r w:rsidRPr="00E64C8F">
        <w:rPr>
          <w:rFonts w:ascii="Times New Roman" w:hAnsi="Times New Roman"/>
          <w:spacing w:val="-28"/>
          <w:sz w:val="24"/>
          <w:szCs w:val="24"/>
        </w:rPr>
        <w:t xml:space="preserve"> </w:t>
      </w:r>
      <w:r w:rsidRPr="00E64C8F">
        <w:rPr>
          <w:rFonts w:ascii="Times New Roman" w:hAnsi="Times New Roman"/>
          <w:sz w:val="24"/>
          <w:szCs w:val="24"/>
        </w:rPr>
        <w:t>baik)</w:t>
      </w:r>
    </w:p>
    <w:p w:rsidR="00D90003" w:rsidRDefault="00D90003" w:rsidP="00D90003">
      <w:pPr>
        <w:spacing w:after="0" w:line="360" w:lineRule="auto"/>
        <w:jc w:val="both"/>
        <w:rPr>
          <w:rFonts w:ascii="Times New Roman" w:hAnsi="Times New Roman"/>
          <w:b/>
          <w:sz w:val="24"/>
          <w:szCs w:val="24"/>
        </w:rPr>
      </w:pPr>
    </w:p>
    <w:p w:rsidR="00FD32AE" w:rsidRDefault="00FD32AE" w:rsidP="00D90003">
      <w:pPr>
        <w:spacing w:after="0" w:line="360" w:lineRule="auto"/>
        <w:jc w:val="both"/>
        <w:rPr>
          <w:rFonts w:ascii="Times New Roman" w:hAnsi="Times New Roman"/>
          <w:b/>
          <w:sz w:val="24"/>
          <w:szCs w:val="24"/>
        </w:rPr>
      </w:pPr>
      <w:bookmarkStart w:id="0" w:name="_GoBack"/>
      <w:bookmarkEnd w:id="0"/>
    </w:p>
    <w:p w:rsidR="00D90003" w:rsidRPr="00AB39F5" w:rsidRDefault="00D90003" w:rsidP="00D90003">
      <w:pPr>
        <w:spacing w:after="0" w:line="360" w:lineRule="auto"/>
        <w:ind w:left="360" w:hanging="360"/>
        <w:jc w:val="both"/>
        <w:rPr>
          <w:rFonts w:ascii="Times New Roman" w:hAnsi="Times New Roman"/>
          <w:b/>
          <w:sz w:val="24"/>
          <w:szCs w:val="24"/>
        </w:rPr>
      </w:pPr>
      <w:r w:rsidRPr="00AB39F5">
        <w:rPr>
          <w:rFonts w:ascii="Times New Roman" w:hAnsi="Times New Roman"/>
          <w:b/>
          <w:sz w:val="24"/>
          <w:szCs w:val="24"/>
        </w:rPr>
        <w:lastRenderedPageBreak/>
        <w:t>DAFTAR PUSTAKA</w:t>
      </w:r>
    </w:p>
    <w:p w:rsidR="00D90003" w:rsidRDefault="00D90003" w:rsidP="00D90003">
      <w:pPr>
        <w:pStyle w:val="BodyText"/>
        <w:spacing w:line="247" w:lineRule="auto"/>
        <w:ind w:left="567" w:right="121" w:hanging="567"/>
        <w:jc w:val="both"/>
        <w:rPr>
          <w:rFonts w:ascii="Times New Roman" w:hAnsi="Times New Roman" w:cs="Times New Roman"/>
          <w:sz w:val="24"/>
          <w:szCs w:val="24"/>
        </w:rPr>
      </w:pPr>
    </w:p>
    <w:p w:rsidR="00D90003" w:rsidRPr="0064463E" w:rsidRDefault="00D90003" w:rsidP="00D90003">
      <w:pPr>
        <w:spacing w:line="274" w:lineRule="exact"/>
        <w:ind w:left="100"/>
        <w:jc w:val="both"/>
        <w:rPr>
          <w:rFonts w:ascii="Times New Roman" w:hAnsi="Times New Roman"/>
          <w:sz w:val="24"/>
        </w:rPr>
      </w:pPr>
      <w:r w:rsidRPr="0064463E">
        <w:rPr>
          <w:rFonts w:ascii="Times New Roman" w:hAnsi="Times New Roman"/>
          <w:sz w:val="24"/>
        </w:rPr>
        <w:t xml:space="preserve">Edi S, Suwondo (2003). </w:t>
      </w:r>
      <w:r w:rsidRPr="0064463E">
        <w:rPr>
          <w:rFonts w:ascii="Times New Roman" w:hAnsi="Times New Roman"/>
          <w:i/>
          <w:sz w:val="24"/>
        </w:rPr>
        <w:t>Guru di Indonesia</w:t>
      </w:r>
      <w:r w:rsidRPr="0064463E">
        <w:rPr>
          <w:rFonts w:ascii="Times New Roman" w:hAnsi="Times New Roman"/>
          <w:sz w:val="24"/>
        </w:rPr>
        <w:t xml:space="preserve">. </w:t>
      </w:r>
      <w:proofErr w:type="gramStart"/>
      <w:r w:rsidRPr="0064463E">
        <w:rPr>
          <w:rFonts w:ascii="Times New Roman" w:hAnsi="Times New Roman"/>
          <w:sz w:val="24"/>
        </w:rPr>
        <w:t>Jakarta :Dittendik</w:t>
      </w:r>
      <w:proofErr w:type="gramEnd"/>
      <w:r w:rsidRPr="0064463E">
        <w:rPr>
          <w:rFonts w:ascii="Times New Roman" w:hAnsi="Times New Roman"/>
          <w:sz w:val="24"/>
        </w:rPr>
        <w:t xml:space="preserve"> Dirjen dikdasmen</w:t>
      </w:r>
    </w:p>
    <w:p w:rsidR="00D90003" w:rsidRPr="0064463E" w:rsidRDefault="00D90003" w:rsidP="00D90003">
      <w:pPr>
        <w:ind w:left="810" w:hanging="710"/>
        <w:jc w:val="both"/>
        <w:rPr>
          <w:rFonts w:ascii="Times New Roman" w:hAnsi="Times New Roman"/>
          <w:sz w:val="24"/>
        </w:rPr>
      </w:pPr>
      <w:r w:rsidRPr="0064463E">
        <w:rPr>
          <w:rFonts w:ascii="Times New Roman" w:hAnsi="Times New Roman"/>
          <w:sz w:val="24"/>
        </w:rPr>
        <w:t xml:space="preserve">E. Mulyasa, </w:t>
      </w:r>
      <w:r w:rsidRPr="0064463E">
        <w:rPr>
          <w:rFonts w:ascii="Times New Roman" w:hAnsi="Times New Roman"/>
          <w:i/>
          <w:sz w:val="24"/>
        </w:rPr>
        <w:t>Manajemen Berbasis Sekolah</w:t>
      </w:r>
      <w:r w:rsidRPr="0064463E">
        <w:rPr>
          <w:rFonts w:ascii="Times New Roman" w:hAnsi="Times New Roman"/>
          <w:sz w:val="24"/>
        </w:rPr>
        <w:t>, (Bandung: Remaja Rosdakarya, 2002).</w:t>
      </w:r>
    </w:p>
    <w:p w:rsidR="00D90003" w:rsidRPr="0064463E" w:rsidRDefault="00D90003" w:rsidP="00D90003">
      <w:pPr>
        <w:ind w:left="810" w:right="119" w:hanging="710"/>
        <w:jc w:val="both"/>
        <w:rPr>
          <w:rFonts w:ascii="Times New Roman" w:hAnsi="Times New Roman"/>
          <w:sz w:val="24"/>
        </w:rPr>
      </w:pPr>
      <w:proofErr w:type="gramStart"/>
      <w:r w:rsidRPr="0064463E">
        <w:rPr>
          <w:rFonts w:ascii="Times New Roman" w:hAnsi="Times New Roman"/>
          <w:sz w:val="24"/>
        </w:rPr>
        <w:t>NN.</w:t>
      </w:r>
      <w:proofErr w:type="gramEnd"/>
      <w:r w:rsidRPr="0064463E">
        <w:rPr>
          <w:rFonts w:ascii="Times New Roman" w:hAnsi="Times New Roman"/>
          <w:sz w:val="24"/>
        </w:rPr>
        <w:t xml:space="preserve"> </w:t>
      </w:r>
      <w:proofErr w:type="gramStart"/>
      <w:r w:rsidRPr="0064463E">
        <w:rPr>
          <w:rFonts w:ascii="Times New Roman" w:hAnsi="Times New Roman"/>
          <w:sz w:val="24"/>
        </w:rPr>
        <w:t xml:space="preserve">2002. </w:t>
      </w:r>
      <w:r w:rsidRPr="0064463E">
        <w:rPr>
          <w:rFonts w:ascii="Times New Roman" w:hAnsi="Times New Roman"/>
          <w:i/>
          <w:sz w:val="24"/>
        </w:rPr>
        <w:t>Pengembangan Kurikulum dan Sistem Pengujian Berbasis Kompetensi</w:t>
      </w:r>
      <w:r w:rsidRPr="0064463E">
        <w:rPr>
          <w:rFonts w:ascii="Times New Roman" w:hAnsi="Times New Roman"/>
          <w:sz w:val="24"/>
        </w:rPr>
        <w:t>.</w:t>
      </w:r>
      <w:proofErr w:type="gramEnd"/>
      <w:r w:rsidRPr="0064463E">
        <w:rPr>
          <w:rFonts w:ascii="Times New Roman" w:hAnsi="Times New Roman"/>
          <w:sz w:val="24"/>
        </w:rPr>
        <w:t xml:space="preserve"> Jakarta: Pusat Kurikulum, Balitbang Depdiknas.</w:t>
      </w:r>
    </w:p>
    <w:p w:rsidR="00D90003" w:rsidRPr="0064463E" w:rsidRDefault="00D90003" w:rsidP="00D90003">
      <w:pPr>
        <w:spacing w:line="240" w:lineRule="auto"/>
        <w:ind w:left="810" w:right="-70" w:hanging="710"/>
        <w:jc w:val="both"/>
        <w:rPr>
          <w:rFonts w:ascii="Times New Roman" w:hAnsi="Times New Roman"/>
          <w:sz w:val="24"/>
        </w:rPr>
      </w:pPr>
      <w:r w:rsidRPr="0064463E">
        <w:rPr>
          <w:rFonts w:ascii="Times New Roman" w:hAnsi="Times New Roman"/>
          <w:sz w:val="24"/>
        </w:rPr>
        <w:t xml:space="preserve">Paul Suparno. </w:t>
      </w:r>
      <w:proofErr w:type="gramStart"/>
      <w:r w:rsidRPr="0064463E">
        <w:rPr>
          <w:rFonts w:ascii="Times New Roman" w:hAnsi="Times New Roman"/>
          <w:sz w:val="24"/>
        </w:rPr>
        <w:t xml:space="preserve">1997. </w:t>
      </w:r>
      <w:r w:rsidRPr="0064463E">
        <w:rPr>
          <w:rFonts w:ascii="Times New Roman" w:hAnsi="Times New Roman"/>
          <w:i/>
          <w:sz w:val="24"/>
        </w:rPr>
        <w:t>Filsafat Konstruktivisme dalam Pendidikan</w:t>
      </w:r>
      <w:r w:rsidRPr="0064463E">
        <w:rPr>
          <w:rFonts w:ascii="Times New Roman" w:hAnsi="Times New Roman"/>
          <w:sz w:val="24"/>
        </w:rPr>
        <w:t>.</w:t>
      </w:r>
      <w:proofErr w:type="gramEnd"/>
      <w:r w:rsidRPr="0064463E">
        <w:rPr>
          <w:rFonts w:ascii="Times New Roman" w:hAnsi="Times New Roman"/>
          <w:sz w:val="24"/>
        </w:rPr>
        <w:t xml:space="preserve"> Yogyakarta: Kanisius. Paul Suparno. 2001. </w:t>
      </w:r>
      <w:r w:rsidRPr="0064463E">
        <w:rPr>
          <w:rFonts w:ascii="Times New Roman" w:hAnsi="Times New Roman"/>
          <w:i/>
          <w:sz w:val="24"/>
        </w:rPr>
        <w:t>Teori Perkembangan Kognitif Jean Piaget</w:t>
      </w:r>
      <w:r w:rsidRPr="0064463E">
        <w:rPr>
          <w:rFonts w:ascii="Times New Roman" w:hAnsi="Times New Roman"/>
          <w:sz w:val="24"/>
        </w:rPr>
        <w:t>. Yogyakarta: Kanisius.</w:t>
      </w:r>
    </w:p>
    <w:p w:rsidR="00D90003" w:rsidRPr="0064463E" w:rsidRDefault="00D90003" w:rsidP="00D90003">
      <w:pPr>
        <w:spacing w:before="137" w:line="240" w:lineRule="auto"/>
        <w:ind w:left="1180" w:hanging="1080"/>
        <w:jc w:val="both"/>
        <w:rPr>
          <w:rFonts w:ascii="Times New Roman" w:hAnsi="Times New Roman"/>
          <w:sz w:val="24"/>
        </w:rPr>
      </w:pPr>
      <w:r w:rsidRPr="0064463E">
        <w:rPr>
          <w:rFonts w:ascii="Times New Roman" w:hAnsi="Times New Roman"/>
          <w:sz w:val="24"/>
        </w:rPr>
        <w:t xml:space="preserve">Sikula, AE (1976). </w:t>
      </w:r>
      <w:proofErr w:type="gramStart"/>
      <w:r w:rsidRPr="0064463E">
        <w:rPr>
          <w:rFonts w:ascii="Times New Roman" w:hAnsi="Times New Roman"/>
          <w:i/>
          <w:sz w:val="24"/>
        </w:rPr>
        <w:t>Personnel administration and human resources management.</w:t>
      </w:r>
      <w:proofErr w:type="gramEnd"/>
      <w:r w:rsidRPr="0064463E">
        <w:rPr>
          <w:rFonts w:ascii="Times New Roman" w:hAnsi="Times New Roman"/>
          <w:i/>
          <w:sz w:val="24"/>
        </w:rPr>
        <w:t xml:space="preserve"> </w:t>
      </w:r>
      <w:r w:rsidRPr="0064463E">
        <w:rPr>
          <w:rFonts w:ascii="Times New Roman" w:hAnsi="Times New Roman"/>
          <w:sz w:val="24"/>
        </w:rPr>
        <w:t>Santa Barbara: John Wiley &amp; Sons</w:t>
      </w:r>
    </w:p>
    <w:p w:rsidR="00E03307" w:rsidRPr="00E03307" w:rsidRDefault="00E03307" w:rsidP="00D90003">
      <w:pPr>
        <w:spacing w:after="0" w:line="360" w:lineRule="auto"/>
        <w:jc w:val="both"/>
        <w:rPr>
          <w:rFonts w:ascii="Times New Roman" w:eastAsia="SimSun" w:hAnsi="Times New Roman"/>
          <w:b/>
          <w:bCs/>
          <w:sz w:val="24"/>
          <w:szCs w:val="24"/>
          <w:lang w:val="es-ES" w:eastAsia="zh-CN"/>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Default="00BE4DB8" w:rsidP="00BE4DB8">
      <w:pPr>
        <w:jc w:val="both"/>
        <w:rPr>
          <w:rFonts w:ascii="Times New Roman" w:hAnsi="Times New Roman" w:cs="Times New Roman"/>
          <w:sz w:val="24"/>
          <w:szCs w:val="24"/>
        </w:rPr>
      </w:pPr>
    </w:p>
    <w:p w:rsidR="00BE4DB8" w:rsidRPr="00051997" w:rsidRDefault="00BE4DB8" w:rsidP="00BE4DB8">
      <w:pPr>
        <w:jc w:val="both"/>
        <w:rPr>
          <w:rFonts w:ascii="Times New Roman" w:hAnsi="Times New Roman" w:cs="Times New Roman"/>
          <w:sz w:val="24"/>
          <w:szCs w:val="24"/>
        </w:rPr>
      </w:pPr>
    </w:p>
    <w:sectPr w:rsidR="00BE4DB8" w:rsidRPr="00051997" w:rsidSect="0005199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4B" w:rsidRDefault="0071304B" w:rsidP="00B77E02">
      <w:pPr>
        <w:spacing w:after="0" w:line="240" w:lineRule="auto"/>
      </w:pPr>
      <w:r>
        <w:separator/>
      </w:r>
    </w:p>
  </w:endnote>
  <w:endnote w:type="continuationSeparator" w:id="0">
    <w:p w:rsidR="0071304B" w:rsidRDefault="0071304B" w:rsidP="00B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632014"/>
      <w:docPartObj>
        <w:docPartGallery w:val="Page Numbers (Bottom of Page)"/>
        <w:docPartUnique/>
      </w:docPartObj>
    </w:sdtPr>
    <w:sdtEndPr>
      <w:rPr>
        <w:rFonts w:ascii="Times New Roman" w:hAnsi="Times New Roman" w:cs="Times New Roman"/>
        <w:noProof/>
        <w:sz w:val="24"/>
        <w:szCs w:val="24"/>
      </w:rPr>
    </w:sdtEndPr>
    <w:sdtContent>
      <w:p w:rsidR="00B77E02" w:rsidRPr="00B77E02" w:rsidRDefault="00B77E02">
        <w:pPr>
          <w:pStyle w:val="Footer"/>
          <w:jc w:val="right"/>
          <w:rPr>
            <w:rFonts w:ascii="Times New Roman" w:hAnsi="Times New Roman" w:cs="Times New Roman"/>
            <w:sz w:val="24"/>
            <w:szCs w:val="24"/>
          </w:rPr>
        </w:pPr>
        <w:r w:rsidRPr="00B77E02">
          <w:rPr>
            <w:rFonts w:ascii="Times New Roman" w:hAnsi="Times New Roman" w:cs="Times New Roman"/>
            <w:sz w:val="24"/>
            <w:szCs w:val="24"/>
          </w:rPr>
          <w:fldChar w:fldCharType="begin"/>
        </w:r>
        <w:r w:rsidRPr="00B77E02">
          <w:rPr>
            <w:rFonts w:ascii="Times New Roman" w:hAnsi="Times New Roman" w:cs="Times New Roman"/>
            <w:sz w:val="24"/>
            <w:szCs w:val="24"/>
          </w:rPr>
          <w:instrText xml:space="preserve"> PAGE   \* MERGEFORMAT </w:instrText>
        </w:r>
        <w:r w:rsidRPr="00B77E02">
          <w:rPr>
            <w:rFonts w:ascii="Times New Roman" w:hAnsi="Times New Roman" w:cs="Times New Roman"/>
            <w:sz w:val="24"/>
            <w:szCs w:val="24"/>
          </w:rPr>
          <w:fldChar w:fldCharType="separate"/>
        </w:r>
        <w:r w:rsidR="00FD32AE">
          <w:rPr>
            <w:rFonts w:ascii="Times New Roman" w:hAnsi="Times New Roman" w:cs="Times New Roman"/>
            <w:noProof/>
            <w:sz w:val="24"/>
            <w:szCs w:val="24"/>
          </w:rPr>
          <w:t>7</w:t>
        </w:r>
        <w:r w:rsidRPr="00B77E02">
          <w:rPr>
            <w:rFonts w:ascii="Times New Roman" w:hAnsi="Times New Roman" w:cs="Times New Roman"/>
            <w:noProof/>
            <w:sz w:val="24"/>
            <w:szCs w:val="24"/>
          </w:rPr>
          <w:fldChar w:fldCharType="end"/>
        </w:r>
      </w:p>
    </w:sdtContent>
  </w:sdt>
  <w:p w:rsidR="00B77E02" w:rsidRDefault="00B77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4B" w:rsidRDefault="0071304B" w:rsidP="00B77E02">
      <w:pPr>
        <w:spacing w:after="0" w:line="240" w:lineRule="auto"/>
      </w:pPr>
      <w:r>
        <w:separator/>
      </w:r>
    </w:p>
  </w:footnote>
  <w:footnote w:type="continuationSeparator" w:id="0">
    <w:p w:rsidR="0071304B" w:rsidRDefault="0071304B" w:rsidP="00B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F43"/>
    <w:multiLevelType w:val="hybridMultilevel"/>
    <w:tmpl w:val="C4DC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E7186"/>
    <w:multiLevelType w:val="hybridMultilevel"/>
    <w:tmpl w:val="F2C0619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67B3CD4"/>
    <w:multiLevelType w:val="hybridMultilevel"/>
    <w:tmpl w:val="C792D734"/>
    <w:lvl w:ilvl="0" w:tplc="9934FE1C">
      <w:start w:val="1"/>
      <w:numFmt w:val="decimal"/>
      <w:lvlText w:val="%1)"/>
      <w:lvlJc w:val="left"/>
      <w:pPr>
        <w:ind w:left="383" w:hanging="279"/>
        <w:jc w:val="left"/>
      </w:pPr>
      <w:rPr>
        <w:rFonts w:ascii="Times New Roman" w:eastAsia="Times New Roman" w:hAnsi="Times New Roman" w:cs="Times New Roman" w:hint="default"/>
        <w:w w:val="100"/>
        <w:sz w:val="23"/>
        <w:szCs w:val="23"/>
        <w:lang w:val="id" w:eastAsia="id" w:bidi="id"/>
      </w:rPr>
    </w:lvl>
    <w:lvl w:ilvl="1" w:tplc="3410BA7E">
      <w:numFmt w:val="bullet"/>
      <w:lvlText w:val="•"/>
      <w:lvlJc w:val="left"/>
      <w:pPr>
        <w:ind w:left="1266" w:hanging="279"/>
      </w:pPr>
      <w:rPr>
        <w:rFonts w:hint="default"/>
        <w:lang w:val="id" w:eastAsia="id" w:bidi="id"/>
      </w:rPr>
    </w:lvl>
    <w:lvl w:ilvl="2" w:tplc="E378331C">
      <w:numFmt w:val="bullet"/>
      <w:lvlText w:val="•"/>
      <w:lvlJc w:val="left"/>
      <w:pPr>
        <w:ind w:left="2153" w:hanging="279"/>
      </w:pPr>
      <w:rPr>
        <w:rFonts w:hint="default"/>
        <w:lang w:val="id" w:eastAsia="id" w:bidi="id"/>
      </w:rPr>
    </w:lvl>
    <w:lvl w:ilvl="3" w:tplc="42A2C5E0">
      <w:numFmt w:val="bullet"/>
      <w:lvlText w:val="•"/>
      <w:lvlJc w:val="left"/>
      <w:pPr>
        <w:ind w:left="3039" w:hanging="279"/>
      </w:pPr>
      <w:rPr>
        <w:rFonts w:hint="default"/>
        <w:lang w:val="id" w:eastAsia="id" w:bidi="id"/>
      </w:rPr>
    </w:lvl>
    <w:lvl w:ilvl="4" w:tplc="DC38FB02">
      <w:numFmt w:val="bullet"/>
      <w:lvlText w:val="•"/>
      <w:lvlJc w:val="left"/>
      <w:pPr>
        <w:ind w:left="3926" w:hanging="279"/>
      </w:pPr>
      <w:rPr>
        <w:rFonts w:hint="default"/>
        <w:lang w:val="id" w:eastAsia="id" w:bidi="id"/>
      </w:rPr>
    </w:lvl>
    <w:lvl w:ilvl="5" w:tplc="275430C6">
      <w:numFmt w:val="bullet"/>
      <w:lvlText w:val="•"/>
      <w:lvlJc w:val="left"/>
      <w:pPr>
        <w:ind w:left="4813" w:hanging="279"/>
      </w:pPr>
      <w:rPr>
        <w:rFonts w:hint="default"/>
        <w:lang w:val="id" w:eastAsia="id" w:bidi="id"/>
      </w:rPr>
    </w:lvl>
    <w:lvl w:ilvl="6" w:tplc="93D6E86E">
      <w:numFmt w:val="bullet"/>
      <w:lvlText w:val="•"/>
      <w:lvlJc w:val="left"/>
      <w:pPr>
        <w:ind w:left="5699" w:hanging="279"/>
      </w:pPr>
      <w:rPr>
        <w:rFonts w:hint="default"/>
        <w:lang w:val="id" w:eastAsia="id" w:bidi="id"/>
      </w:rPr>
    </w:lvl>
    <w:lvl w:ilvl="7" w:tplc="8A94C344">
      <w:numFmt w:val="bullet"/>
      <w:lvlText w:val="•"/>
      <w:lvlJc w:val="left"/>
      <w:pPr>
        <w:ind w:left="6586" w:hanging="279"/>
      </w:pPr>
      <w:rPr>
        <w:rFonts w:hint="default"/>
        <w:lang w:val="id" w:eastAsia="id" w:bidi="id"/>
      </w:rPr>
    </w:lvl>
    <w:lvl w:ilvl="8" w:tplc="95A8FA38">
      <w:numFmt w:val="bullet"/>
      <w:lvlText w:val="•"/>
      <w:lvlJc w:val="left"/>
      <w:pPr>
        <w:ind w:left="7473" w:hanging="279"/>
      </w:pPr>
      <w:rPr>
        <w:rFonts w:hint="default"/>
        <w:lang w:val="id" w:eastAsia="id" w:bidi="id"/>
      </w:rPr>
    </w:lvl>
  </w:abstractNum>
  <w:abstractNum w:abstractNumId="3">
    <w:nsid w:val="67544DE5"/>
    <w:multiLevelType w:val="hybridMultilevel"/>
    <w:tmpl w:val="3C52A6A8"/>
    <w:lvl w:ilvl="0" w:tplc="E83AA300">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id" w:eastAsia="id" w:bidi="id"/>
      </w:rPr>
    </w:lvl>
    <w:lvl w:ilvl="1" w:tplc="9FFAD868">
      <w:numFmt w:val="bullet"/>
      <w:lvlText w:val="•"/>
      <w:lvlJc w:val="left"/>
      <w:pPr>
        <w:ind w:left="1662" w:hanging="360"/>
      </w:pPr>
      <w:rPr>
        <w:rFonts w:hint="default"/>
        <w:lang w:val="id" w:eastAsia="id" w:bidi="id"/>
      </w:rPr>
    </w:lvl>
    <w:lvl w:ilvl="2" w:tplc="BD282E0E">
      <w:numFmt w:val="bullet"/>
      <w:lvlText w:val="•"/>
      <w:lvlJc w:val="left"/>
      <w:pPr>
        <w:ind w:left="2505" w:hanging="360"/>
      </w:pPr>
      <w:rPr>
        <w:rFonts w:hint="default"/>
        <w:lang w:val="id" w:eastAsia="id" w:bidi="id"/>
      </w:rPr>
    </w:lvl>
    <w:lvl w:ilvl="3" w:tplc="4C6E9060">
      <w:numFmt w:val="bullet"/>
      <w:lvlText w:val="•"/>
      <w:lvlJc w:val="left"/>
      <w:pPr>
        <w:ind w:left="3347" w:hanging="360"/>
      </w:pPr>
      <w:rPr>
        <w:rFonts w:hint="default"/>
        <w:lang w:val="id" w:eastAsia="id" w:bidi="id"/>
      </w:rPr>
    </w:lvl>
    <w:lvl w:ilvl="4" w:tplc="1A72D0D2">
      <w:numFmt w:val="bullet"/>
      <w:lvlText w:val="•"/>
      <w:lvlJc w:val="left"/>
      <w:pPr>
        <w:ind w:left="4190" w:hanging="360"/>
      </w:pPr>
      <w:rPr>
        <w:rFonts w:hint="default"/>
        <w:lang w:val="id" w:eastAsia="id" w:bidi="id"/>
      </w:rPr>
    </w:lvl>
    <w:lvl w:ilvl="5" w:tplc="C890D7AE">
      <w:numFmt w:val="bullet"/>
      <w:lvlText w:val="•"/>
      <w:lvlJc w:val="left"/>
      <w:pPr>
        <w:ind w:left="5033" w:hanging="360"/>
      </w:pPr>
      <w:rPr>
        <w:rFonts w:hint="default"/>
        <w:lang w:val="id" w:eastAsia="id" w:bidi="id"/>
      </w:rPr>
    </w:lvl>
    <w:lvl w:ilvl="6" w:tplc="EB107FA6">
      <w:numFmt w:val="bullet"/>
      <w:lvlText w:val="•"/>
      <w:lvlJc w:val="left"/>
      <w:pPr>
        <w:ind w:left="5875" w:hanging="360"/>
      </w:pPr>
      <w:rPr>
        <w:rFonts w:hint="default"/>
        <w:lang w:val="id" w:eastAsia="id" w:bidi="id"/>
      </w:rPr>
    </w:lvl>
    <w:lvl w:ilvl="7" w:tplc="75A6C53E">
      <w:numFmt w:val="bullet"/>
      <w:lvlText w:val="•"/>
      <w:lvlJc w:val="left"/>
      <w:pPr>
        <w:ind w:left="6718" w:hanging="360"/>
      </w:pPr>
      <w:rPr>
        <w:rFonts w:hint="default"/>
        <w:lang w:val="id" w:eastAsia="id" w:bidi="id"/>
      </w:rPr>
    </w:lvl>
    <w:lvl w:ilvl="8" w:tplc="591CF422">
      <w:numFmt w:val="bullet"/>
      <w:lvlText w:val="•"/>
      <w:lvlJc w:val="left"/>
      <w:pPr>
        <w:ind w:left="7561" w:hanging="360"/>
      </w:pPr>
      <w:rPr>
        <w:rFonts w:hint="default"/>
        <w:lang w:val="id" w:eastAsia="id" w:bidi="id"/>
      </w:rPr>
    </w:lvl>
  </w:abstractNum>
  <w:abstractNum w:abstractNumId="4">
    <w:nsid w:val="71DB361D"/>
    <w:multiLevelType w:val="hybridMultilevel"/>
    <w:tmpl w:val="CDFE22D0"/>
    <w:lvl w:ilvl="0" w:tplc="A29E210C">
      <w:start w:val="1"/>
      <w:numFmt w:val="decimal"/>
      <w:lvlText w:val="%1."/>
      <w:lvlJc w:val="left"/>
      <w:pPr>
        <w:tabs>
          <w:tab w:val="num" w:pos="2880"/>
        </w:tabs>
        <w:ind w:left="2880" w:hanging="360"/>
      </w:pPr>
      <w:rPr>
        <w:rFonts w:cs="Times New Roman" w:hint="default"/>
        <w:b w:val="0"/>
        <w:bCs w:val="0"/>
      </w:rPr>
    </w:lvl>
    <w:lvl w:ilvl="1" w:tplc="0421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97"/>
    <w:rsid w:val="00051997"/>
    <w:rsid w:val="0071304B"/>
    <w:rsid w:val="00B05A47"/>
    <w:rsid w:val="00B77E02"/>
    <w:rsid w:val="00BE4DB8"/>
    <w:rsid w:val="00D90003"/>
    <w:rsid w:val="00E03307"/>
    <w:rsid w:val="00F33881"/>
    <w:rsid w:val="00FD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4DB8"/>
    <w:pPr>
      <w:widowControl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BE4DB8"/>
    <w:rPr>
      <w:rFonts w:ascii="Cambria" w:eastAsia="Cambria" w:hAnsi="Cambria" w:cs="Cambria"/>
      <w:sz w:val="19"/>
      <w:szCs w:val="19"/>
    </w:rPr>
  </w:style>
  <w:style w:type="paragraph" w:styleId="ListParagraph">
    <w:name w:val="List Paragraph"/>
    <w:basedOn w:val="Normal"/>
    <w:uiPriority w:val="1"/>
    <w:qFormat/>
    <w:rsid w:val="00E03307"/>
    <w:pPr>
      <w:ind w:left="720"/>
      <w:contextualSpacing/>
    </w:pPr>
    <w:rPr>
      <w:rFonts w:ascii="Calibri" w:eastAsia="Calibri" w:hAnsi="Calibri" w:cs="Times New Roman"/>
    </w:rPr>
  </w:style>
  <w:style w:type="paragraph" w:styleId="Header">
    <w:name w:val="header"/>
    <w:basedOn w:val="Normal"/>
    <w:link w:val="HeaderChar"/>
    <w:uiPriority w:val="99"/>
    <w:unhideWhenUsed/>
    <w:rsid w:val="00B7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02"/>
  </w:style>
  <w:style w:type="paragraph" w:styleId="Footer">
    <w:name w:val="footer"/>
    <w:basedOn w:val="Normal"/>
    <w:link w:val="FooterChar"/>
    <w:uiPriority w:val="99"/>
    <w:unhideWhenUsed/>
    <w:rsid w:val="00B7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4DB8"/>
    <w:pPr>
      <w:widowControl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BE4DB8"/>
    <w:rPr>
      <w:rFonts w:ascii="Cambria" w:eastAsia="Cambria" w:hAnsi="Cambria" w:cs="Cambria"/>
      <w:sz w:val="19"/>
      <w:szCs w:val="19"/>
    </w:rPr>
  </w:style>
  <w:style w:type="paragraph" w:styleId="ListParagraph">
    <w:name w:val="List Paragraph"/>
    <w:basedOn w:val="Normal"/>
    <w:uiPriority w:val="1"/>
    <w:qFormat/>
    <w:rsid w:val="00E03307"/>
    <w:pPr>
      <w:ind w:left="720"/>
      <w:contextualSpacing/>
    </w:pPr>
    <w:rPr>
      <w:rFonts w:ascii="Calibri" w:eastAsia="Calibri" w:hAnsi="Calibri" w:cs="Times New Roman"/>
    </w:rPr>
  </w:style>
  <w:style w:type="paragraph" w:styleId="Header">
    <w:name w:val="header"/>
    <w:basedOn w:val="Normal"/>
    <w:link w:val="HeaderChar"/>
    <w:uiPriority w:val="99"/>
    <w:unhideWhenUsed/>
    <w:rsid w:val="00B7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02"/>
  </w:style>
  <w:style w:type="paragraph" w:styleId="Footer">
    <w:name w:val="footer"/>
    <w:basedOn w:val="Normal"/>
    <w:link w:val="FooterChar"/>
    <w:uiPriority w:val="99"/>
    <w:unhideWhenUsed/>
    <w:rsid w:val="00B7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dcterms:created xsi:type="dcterms:W3CDTF">2018-11-10T16:55:00Z</dcterms:created>
  <dcterms:modified xsi:type="dcterms:W3CDTF">2018-11-11T04:55:00Z</dcterms:modified>
</cp:coreProperties>
</file>