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36" w:rsidRPr="00587C53" w:rsidRDefault="00B43330" w:rsidP="00844D36">
      <w:pPr>
        <w:jc w:val="center"/>
        <w:rPr>
          <w:rFonts w:ascii="Times New Roman" w:hAnsi="Times New Roman" w:cs="Times New Roman"/>
          <w:b/>
          <w:sz w:val="32"/>
          <w:szCs w:val="32"/>
          <w:lang w:val="id-ID"/>
        </w:rPr>
      </w:pPr>
      <w:bookmarkStart w:id="0" w:name="_GoBack"/>
      <w:bookmarkEnd w:id="0"/>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257175</wp:posOffset>
                </wp:positionV>
                <wp:extent cx="5219700" cy="0"/>
                <wp:effectExtent l="8890" t="9525" r="10160" b="952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pt;margin-top:20.25pt;width:4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E2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mZ/PoG0OYaXcGd8hPclX/aLod4ukKlsiGx6C384achOfEb1L8Rerocp++KwYxBDA&#10;D8M61ab3kDAGdAo7Od92wk8OUfg4S5PlY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"/>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4831080</wp:posOffset>
                </wp:positionH>
                <wp:positionV relativeFrom="paragraph">
                  <wp:posOffset>-560070</wp:posOffset>
                </wp:positionV>
                <wp:extent cx="732155" cy="512445"/>
                <wp:effectExtent l="1905" t="1905" r="889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1244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80.4pt;margin-top:-44.1pt;width:57.65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" stroked="f"/>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5767705</wp:posOffset>
                </wp:positionH>
                <wp:positionV relativeFrom="paragraph">
                  <wp:posOffset>-403225</wp:posOffset>
                </wp:positionV>
                <wp:extent cx="345440" cy="355600"/>
                <wp:effectExtent l="5080" t="6350" r="1905" b="0"/>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55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54.15pt;margin-top:-31.75pt;width:27.2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" stroked="f"/>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5124450</wp:posOffset>
                </wp:positionH>
                <wp:positionV relativeFrom="paragraph">
                  <wp:posOffset>-403225</wp:posOffset>
                </wp:positionV>
                <wp:extent cx="304165" cy="285750"/>
                <wp:effectExtent l="9525" t="6350" r="10160" b="127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285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3.5pt;margin-top:-31.75pt;width:23.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" strokecolor="white [3212]"/>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4831080</wp:posOffset>
                </wp:positionH>
                <wp:positionV relativeFrom="paragraph">
                  <wp:posOffset>-560070</wp:posOffset>
                </wp:positionV>
                <wp:extent cx="293370" cy="234950"/>
                <wp:effectExtent l="1905" t="1905" r="0" b="12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0.4pt;margin-top:-44.1pt;width:23.1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" stroked="f"/>
            </w:pict>
          </mc:Fallback>
        </mc:AlternateContent>
      </w:r>
      <w:r w:rsidR="00910458">
        <w:rPr>
          <w:rFonts w:ascii="Times New Roman" w:hAnsi="Times New Roman" w:cs="Times New Roman"/>
          <w:b/>
          <w:noProof/>
          <w:sz w:val="32"/>
          <w:szCs w:val="32"/>
        </w:rPr>
        <w:t xml:space="preserve"> </w:t>
      </w:r>
      <w:r w:rsidR="00844D36" w:rsidRPr="00587C53">
        <w:rPr>
          <w:rFonts w:ascii="Times New Roman" w:hAnsi="Times New Roman" w:cs="Times New Roman"/>
          <w:b/>
          <w:noProof/>
          <w:sz w:val="32"/>
          <w:szCs w:val="32"/>
          <w:lang w:val="id-ID"/>
        </w:rPr>
        <w:t xml:space="preserve">ARTIKEL ILMIAH </w:t>
      </w:r>
    </w:p>
    <w:p w:rsidR="00844D36" w:rsidRPr="00844D36" w:rsidRDefault="00844D36" w:rsidP="00844D3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t>RENTABILITAS USAHA BUDIDAYA IKAN NILA DAN PEMASARAN DI KECAMATAN LINGSAR KABUPATEN LOMBOK BARAT</w:t>
      </w:r>
    </w:p>
    <w:p w:rsidR="00844D36" w:rsidRPr="00587C53" w:rsidRDefault="00844D36" w:rsidP="00844D36">
      <w:pPr>
        <w:spacing w:line="240" w:lineRule="auto"/>
        <w:jc w:val="right"/>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r w:rsidRPr="00587C53">
        <w:rPr>
          <w:rFonts w:ascii="Times New Roman" w:hAnsi="Times New Roman" w:cs="Times New Roman"/>
          <w:b/>
          <w:noProof/>
          <w:sz w:val="32"/>
          <w:szCs w:val="32"/>
        </w:rPr>
        <w:drawing>
          <wp:inline distT="0" distB="0" distL="0" distR="0">
            <wp:extent cx="1884497" cy="1870363"/>
            <wp:effectExtent l="19050" t="0" r="1453" b="0"/>
            <wp:docPr id="1" name="Picture 5" descr="G:\logo un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go unram.png"/>
                    <pic:cNvPicPr>
                      <a:picLocks noChangeAspect="1" noChangeArrowheads="1"/>
                    </pic:cNvPicPr>
                  </pic:nvPicPr>
                  <pic:blipFill>
                    <a:blip r:embed="rId8" cstate="print"/>
                    <a:srcRect/>
                    <a:stretch>
                      <a:fillRect/>
                    </a:stretch>
                  </pic:blipFill>
                  <pic:spPr bwMode="auto">
                    <a:xfrm>
                      <a:off x="0" y="0"/>
                      <a:ext cx="1893655" cy="1879452"/>
                    </a:xfrm>
                    <a:prstGeom prst="rect">
                      <a:avLst/>
                    </a:prstGeom>
                    <a:noFill/>
                    <a:ln w="9525">
                      <a:noFill/>
                      <a:miter lim="800000"/>
                      <a:headEnd/>
                      <a:tailEnd/>
                    </a:ln>
                  </pic:spPr>
                </pic:pic>
              </a:graphicData>
            </a:graphic>
          </wp:inline>
        </w:drawing>
      </w: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28"/>
          <w:szCs w:val="28"/>
        </w:rPr>
      </w:pPr>
    </w:p>
    <w:p w:rsidR="00844D36" w:rsidRPr="00587C53" w:rsidRDefault="00844D36" w:rsidP="00844D36">
      <w:pPr>
        <w:spacing w:line="240" w:lineRule="auto"/>
        <w:jc w:val="center"/>
        <w:rPr>
          <w:rFonts w:ascii="Times New Roman" w:hAnsi="Times New Roman" w:cs="Times New Roman"/>
          <w:b/>
          <w:sz w:val="28"/>
          <w:szCs w:val="28"/>
        </w:rPr>
      </w:pPr>
    </w:p>
    <w:p w:rsidR="00844D36" w:rsidRPr="00587C53" w:rsidRDefault="00844D36" w:rsidP="00844D36">
      <w:pPr>
        <w:spacing w:line="240" w:lineRule="auto"/>
        <w:jc w:val="center"/>
        <w:rPr>
          <w:rFonts w:ascii="Times New Roman" w:hAnsi="Times New Roman" w:cs="Times New Roman"/>
          <w:b/>
          <w:sz w:val="28"/>
          <w:szCs w:val="28"/>
        </w:rPr>
      </w:pPr>
    </w:p>
    <w:p w:rsidR="00844D36" w:rsidRPr="00587C53" w:rsidRDefault="00844D36" w:rsidP="00844D36">
      <w:pPr>
        <w:spacing w:line="240" w:lineRule="auto"/>
        <w:jc w:val="center"/>
        <w:rPr>
          <w:rFonts w:ascii="Times New Roman" w:hAnsi="Times New Roman" w:cs="Times New Roman"/>
          <w:b/>
          <w:sz w:val="28"/>
          <w:szCs w:val="28"/>
        </w:rPr>
      </w:pPr>
    </w:p>
    <w:p w:rsidR="00844D36" w:rsidRPr="00F77B40" w:rsidRDefault="00844D36" w:rsidP="00844D36">
      <w:pPr>
        <w:spacing w:after="120" w:line="240" w:lineRule="auto"/>
        <w:jc w:val="center"/>
        <w:rPr>
          <w:rFonts w:ascii="Times New Roman" w:hAnsi="Times New Roman" w:cs="Times New Roman"/>
          <w:b/>
          <w:sz w:val="28"/>
          <w:szCs w:val="28"/>
        </w:rPr>
      </w:pPr>
      <w:r w:rsidRPr="00F77B40">
        <w:rPr>
          <w:rFonts w:ascii="Times New Roman" w:hAnsi="Times New Roman" w:cs="Times New Roman"/>
          <w:b/>
          <w:sz w:val="28"/>
          <w:szCs w:val="28"/>
        </w:rPr>
        <w:t>Oleh:</w:t>
      </w:r>
    </w:p>
    <w:p w:rsidR="00844D36" w:rsidRPr="00844D36" w:rsidRDefault="00844D36" w:rsidP="00844D36">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DYAH NINDYA UTARI</w:t>
      </w:r>
    </w:p>
    <w:p w:rsidR="00844D36" w:rsidRPr="00844D36" w:rsidRDefault="00844D36" w:rsidP="00844D36">
      <w:pPr>
        <w:jc w:val="center"/>
        <w:rPr>
          <w:rFonts w:ascii="Times New Roman" w:hAnsi="Times New Roman" w:cs="Times New Roman"/>
          <w:b/>
          <w:sz w:val="28"/>
          <w:szCs w:val="28"/>
        </w:rPr>
      </w:pPr>
      <w:r w:rsidRPr="00587C53">
        <w:rPr>
          <w:rFonts w:ascii="Times New Roman" w:hAnsi="Times New Roman" w:cs="Times New Roman"/>
          <w:b/>
          <w:sz w:val="28"/>
          <w:szCs w:val="28"/>
          <w:lang w:val="id-ID"/>
        </w:rPr>
        <w:t>C1G01</w:t>
      </w:r>
      <w:r w:rsidRPr="00587C53">
        <w:rPr>
          <w:rFonts w:ascii="Times New Roman" w:hAnsi="Times New Roman" w:cs="Times New Roman"/>
          <w:b/>
          <w:sz w:val="28"/>
          <w:szCs w:val="28"/>
        </w:rPr>
        <w:t>3</w:t>
      </w:r>
      <w:r>
        <w:rPr>
          <w:rFonts w:ascii="Times New Roman" w:hAnsi="Times New Roman" w:cs="Times New Roman"/>
          <w:b/>
          <w:sz w:val="28"/>
          <w:szCs w:val="28"/>
        </w:rPr>
        <w:t>065</w:t>
      </w: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rPr>
          <w:rFonts w:ascii="Times New Roman" w:hAnsi="Times New Roman" w:cs="Times New Roman"/>
          <w:b/>
          <w:sz w:val="32"/>
          <w:szCs w:val="32"/>
        </w:rPr>
      </w:pPr>
    </w:p>
    <w:p w:rsidR="00844D36" w:rsidRPr="00587C53" w:rsidRDefault="00844D36" w:rsidP="00844D36">
      <w:pPr>
        <w:spacing w:line="240" w:lineRule="auto"/>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32"/>
          <w:szCs w:val="32"/>
        </w:rPr>
      </w:pPr>
    </w:p>
    <w:p w:rsidR="00844D36" w:rsidRPr="00587C53" w:rsidRDefault="00844D36" w:rsidP="00844D36">
      <w:pPr>
        <w:spacing w:line="240" w:lineRule="auto"/>
        <w:jc w:val="center"/>
        <w:rPr>
          <w:rFonts w:ascii="Times New Roman" w:hAnsi="Times New Roman" w:cs="Times New Roman"/>
          <w:b/>
          <w:sz w:val="28"/>
          <w:szCs w:val="28"/>
        </w:rPr>
      </w:pPr>
      <w:r w:rsidRPr="00587C53">
        <w:rPr>
          <w:rFonts w:ascii="Times New Roman" w:hAnsi="Times New Roman" w:cs="Times New Roman"/>
          <w:b/>
          <w:sz w:val="28"/>
          <w:szCs w:val="28"/>
        </w:rPr>
        <w:t>FAKULTAS PERTANIAN</w:t>
      </w:r>
    </w:p>
    <w:p w:rsidR="00844D36" w:rsidRPr="00587C53" w:rsidRDefault="00844D36" w:rsidP="00844D36">
      <w:pPr>
        <w:spacing w:line="240" w:lineRule="auto"/>
        <w:jc w:val="center"/>
        <w:rPr>
          <w:rFonts w:ascii="Times New Roman" w:hAnsi="Times New Roman" w:cs="Times New Roman"/>
          <w:b/>
          <w:sz w:val="28"/>
          <w:szCs w:val="28"/>
        </w:rPr>
      </w:pPr>
      <w:r w:rsidRPr="00587C53">
        <w:rPr>
          <w:rFonts w:ascii="Times New Roman" w:hAnsi="Times New Roman" w:cs="Times New Roman"/>
          <w:b/>
          <w:sz w:val="28"/>
          <w:szCs w:val="28"/>
        </w:rPr>
        <w:t>UNIVERSITAS MATARAM</w:t>
      </w:r>
    </w:p>
    <w:p w:rsidR="00844D36" w:rsidRPr="00587C53" w:rsidRDefault="00844D36" w:rsidP="00844D36">
      <w:pPr>
        <w:spacing w:line="240" w:lineRule="auto"/>
        <w:jc w:val="center"/>
        <w:rPr>
          <w:rFonts w:ascii="Times New Roman" w:hAnsi="Times New Roman" w:cs="Times New Roman"/>
          <w:b/>
          <w:sz w:val="32"/>
          <w:szCs w:val="32"/>
        </w:rPr>
      </w:pPr>
      <w:r w:rsidRPr="00587C53">
        <w:rPr>
          <w:rFonts w:ascii="Times New Roman" w:hAnsi="Times New Roman" w:cs="Times New Roman"/>
          <w:b/>
          <w:sz w:val="28"/>
          <w:szCs w:val="28"/>
        </w:rPr>
        <w:t>2018</w:t>
      </w:r>
    </w:p>
    <w:p w:rsidR="00844D36" w:rsidRPr="00587C53" w:rsidRDefault="00844D36" w:rsidP="00844D36">
      <w:pPr>
        <w:spacing w:after="120" w:line="240" w:lineRule="auto"/>
        <w:ind w:left="-425"/>
        <w:jc w:val="center"/>
        <w:rPr>
          <w:rFonts w:ascii="Times New Roman" w:hAnsi="Times New Roman" w:cs="Times New Roman"/>
          <w:noProof/>
          <w:sz w:val="24"/>
          <w:szCs w:val="24"/>
          <w:lang w:eastAsia="id-ID"/>
        </w:rPr>
        <w:sectPr w:rsidR="00844D36" w:rsidRPr="00587C53" w:rsidSect="00844D36">
          <w:headerReference w:type="default" r:id="rId9"/>
          <w:footerReference w:type="default" r:id="rId10"/>
          <w:pgSz w:w="11907" w:h="16840" w:code="9"/>
          <w:pgMar w:top="1928" w:right="1531" w:bottom="1418" w:left="2041" w:header="1418" w:footer="720" w:gutter="0"/>
          <w:pgNumType w:start="0"/>
          <w:cols w:space="720"/>
          <w:docGrid w:linePitch="360"/>
        </w:sectPr>
      </w:pPr>
    </w:p>
    <w:p w:rsidR="00844D36" w:rsidRPr="00844D36" w:rsidRDefault="00844D36" w:rsidP="00844D36">
      <w:pPr>
        <w:spacing w:before="240" w:line="216" w:lineRule="auto"/>
        <w:ind w:left="-425" w:firstLine="425"/>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RENTABILITAS USAHA BUDIDAYA IKAN NILA DAN PEMASARAN DI KECAMATAN LINGSAR KABUPATEN LOMBOK BARAT</w:t>
      </w:r>
    </w:p>
    <w:p w:rsidR="00844D36" w:rsidRPr="00844D36" w:rsidRDefault="007E0C61" w:rsidP="00844D36">
      <w:pPr>
        <w:tabs>
          <w:tab w:val="left" w:pos="2850"/>
        </w:tabs>
        <w:spacing w:after="60" w:line="216"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The </w:t>
      </w:r>
      <w:r w:rsidR="00844D36">
        <w:rPr>
          <w:rFonts w:ascii="Times New Roman" w:hAnsi="Times New Roman" w:cs="Times New Roman"/>
          <w:i/>
          <w:color w:val="000000" w:themeColor="text1"/>
          <w:sz w:val="24"/>
          <w:szCs w:val="24"/>
          <w:lang w:val="id-ID"/>
        </w:rPr>
        <w:t>Pro</w:t>
      </w:r>
      <w:r w:rsidR="00844D36">
        <w:rPr>
          <w:rFonts w:ascii="Times New Roman" w:hAnsi="Times New Roman" w:cs="Times New Roman"/>
          <w:i/>
          <w:color w:val="000000" w:themeColor="text1"/>
          <w:sz w:val="24"/>
          <w:szCs w:val="24"/>
        </w:rPr>
        <w:t>fitability of Tilapia</w:t>
      </w:r>
      <w:r>
        <w:rPr>
          <w:rFonts w:ascii="Times New Roman" w:hAnsi="Times New Roman" w:cs="Times New Roman"/>
          <w:i/>
          <w:color w:val="000000" w:themeColor="text1"/>
          <w:sz w:val="24"/>
          <w:szCs w:val="24"/>
        </w:rPr>
        <w:t xml:space="preserve"> (Oreochromis niloticus) Aquaculture Business</w:t>
      </w:r>
      <w:r w:rsidR="00844D36">
        <w:rPr>
          <w:rFonts w:ascii="Times New Roman" w:hAnsi="Times New Roman" w:cs="Times New Roman"/>
          <w:i/>
          <w:color w:val="000000" w:themeColor="text1"/>
          <w:sz w:val="24"/>
          <w:szCs w:val="24"/>
        </w:rPr>
        <w:t xml:space="preserve"> and Marketing in Lingsar District of West Lombok Regency</w:t>
      </w:r>
    </w:p>
    <w:p w:rsidR="00844D36" w:rsidRPr="00587C53" w:rsidRDefault="00844D36" w:rsidP="00844D36">
      <w:pPr>
        <w:tabs>
          <w:tab w:val="left" w:pos="2850"/>
        </w:tabs>
        <w:spacing w:after="120" w:line="216" w:lineRule="auto"/>
        <w:jc w:val="center"/>
        <w:rPr>
          <w:rFonts w:ascii="Times New Roman" w:hAnsi="Times New Roman" w:cs="Times New Roman"/>
          <w:sz w:val="24"/>
          <w:szCs w:val="24"/>
        </w:rPr>
      </w:pPr>
      <w:r>
        <w:rPr>
          <w:rFonts w:ascii="Times New Roman" w:hAnsi="Times New Roman" w:cs="Times New Roman"/>
          <w:sz w:val="24"/>
          <w:szCs w:val="24"/>
        </w:rPr>
        <w:t>Dyah Nindya Utari</w:t>
      </w:r>
      <w:r w:rsidRPr="00587C53">
        <w:rPr>
          <w:rFonts w:ascii="Times New Roman" w:hAnsi="Times New Roman" w:cs="Times New Roman"/>
          <w:sz w:val="24"/>
          <w:szCs w:val="24"/>
        </w:rPr>
        <w:t xml:space="preserve">*, </w:t>
      </w:r>
      <w:r>
        <w:rPr>
          <w:rFonts w:ascii="Times New Roman" w:hAnsi="Times New Roman" w:cs="Times New Roman"/>
          <w:sz w:val="24"/>
          <w:szCs w:val="24"/>
        </w:rPr>
        <w:t>Ir. Anwar</w:t>
      </w:r>
      <w:r w:rsidRPr="00587C53">
        <w:rPr>
          <w:rFonts w:ascii="Times New Roman" w:hAnsi="Times New Roman" w:cs="Times New Roman"/>
          <w:sz w:val="24"/>
          <w:szCs w:val="24"/>
        </w:rPr>
        <w:t xml:space="preserve">, MP.**, dan </w:t>
      </w:r>
      <w:r>
        <w:rPr>
          <w:rFonts w:ascii="Times New Roman" w:hAnsi="Times New Roman" w:cs="Times New Roman"/>
          <w:sz w:val="24"/>
          <w:szCs w:val="24"/>
        </w:rPr>
        <w:t>Ir. M. Zubair, MP</w:t>
      </w:r>
      <w:r w:rsidRPr="00587C53">
        <w:rPr>
          <w:rFonts w:ascii="Times New Roman" w:hAnsi="Times New Roman" w:cs="Times New Roman"/>
          <w:sz w:val="24"/>
          <w:szCs w:val="24"/>
        </w:rPr>
        <w:t>.**</w:t>
      </w:r>
    </w:p>
    <w:p w:rsidR="00844D36" w:rsidRPr="00587C53" w:rsidRDefault="00844D36" w:rsidP="00844D36">
      <w:pPr>
        <w:tabs>
          <w:tab w:val="left" w:pos="2850"/>
        </w:tabs>
        <w:spacing w:after="120" w:line="216" w:lineRule="auto"/>
        <w:jc w:val="center"/>
        <w:rPr>
          <w:rFonts w:ascii="Times New Roman" w:hAnsi="Times New Roman" w:cs="Times New Roman"/>
          <w:b/>
          <w:noProof/>
          <w:sz w:val="24"/>
          <w:szCs w:val="24"/>
          <w:lang w:eastAsia="id-ID"/>
        </w:rPr>
      </w:pPr>
      <w:r w:rsidRPr="00587C53">
        <w:rPr>
          <w:rFonts w:ascii="Times New Roman" w:hAnsi="Times New Roman" w:cs="Times New Roman"/>
          <w:b/>
          <w:noProof/>
          <w:sz w:val="24"/>
          <w:szCs w:val="24"/>
          <w:lang w:eastAsia="id-ID"/>
        </w:rPr>
        <w:t>ABSTRAK</w:t>
      </w:r>
    </w:p>
    <w:p w:rsidR="00844D36" w:rsidRPr="00587C53" w:rsidRDefault="00844D36" w:rsidP="0058616C">
      <w:pPr>
        <w:autoSpaceDE w:val="0"/>
        <w:autoSpaceDN w:val="0"/>
        <w:adjustRightInd w:val="0"/>
        <w:spacing w:line="240" w:lineRule="auto"/>
        <w:ind w:firstLine="720"/>
        <w:jc w:val="both"/>
        <w:rPr>
          <w:rFonts w:ascii="Times New Roman" w:hAnsi="Times New Roman" w:cs="Times New Roman"/>
          <w:sz w:val="24"/>
          <w:szCs w:val="24"/>
          <w:shd w:val="clear" w:color="auto" w:fill="FFFFFF"/>
        </w:rPr>
      </w:pPr>
      <w:r w:rsidRPr="00587C53">
        <w:rPr>
          <w:rFonts w:ascii="Times New Roman" w:hAnsi="Times New Roman" w:cs="Times New Roman"/>
          <w:sz w:val="24"/>
          <w:szCs w:val="24"/>
        </w:rPr>
        <w:t>Tujuan penelitian ini adalah</w:t>
      </w:r>
      <w:r w:rsidR="00933A9F">
        <w:rPr>
          <w:rFonts w:ascii="Times New Roman" w:hAnsi="Times New Roman" w:cs="Times New Roman"/>
          <w:sz w:val="24"/>
          <w:szCs w:val="24"/>
          <w:lang w:val="id-ID"/>
        </w:rPr>
        <w:t xml:space="preserve"> untuk</w:t>
      </w:r>
      <w:r w:rsidRPr="00587C53">
        <w:rPr>
          <w:rFonts w:ascii="Times New Roman" w:hAnsi="Times New Roman" w:cs="Times New Roman"/>
          <w:sz w:val="24"/>
          <w:szCs w:val="24"/>
        </w:rPr>
        <w:t xml:space="preserve">: </w:t>
      </w:r>
      <w:r w:rsidR="000A491F">
        <w:rPr>
          <w:rFonts w:ascii="Times New Roman" w:hAnsi="Times New Roman" w:cs="Times New Roman"/>
          <w:sz w:val="24"/>
          <w:szCs w:val="24"/>
        </w:rPr>
        <w:t xml:space="preserve">(1) </w:t>
      </w:r>
      <w:r w:rsidR="000A491F" w:rsidRPr="004F7429">
        <w:rPr>
          <w:rFonts w:ascii="Times New Roman" w:hAnsi="Times New Roman" w:cs="Times New Roman"/>
          <w:sz w:val="24"/>
          <w:szCs w:val="24"/>
        </w:rPr>
        <w:t>Untuk mengidentifika</w:t>
      </w:r>
      <w:r w:rsidR="000A491F">
        <w:rPr>
          <w:rFonts w:ascii="Times New Roman" w:hAnsi="Times New Roman" w:cs="Times New Roman"/>
          <w:sz w:val="24"/>
          <w:szCs w:val="24"/>
        </w:rPr>
        <w:t>si biaya dan pendapatan usaha budidaya ikan nila di Kecamatan Lingsar Kabupaten Lombok B</w:t>
      </w:r>
      <w:r w:rsidR="000A491F" w:rsidRPr="004F7429">
        <w:rPr>
          <w:rFonts w:ascii="Times New Roman" w:hAnsi="Times New Roman" w:cs="Times New Roman"/>
          <w:sz w:val="24"/>
          <w:szCs w:val="24"/>
        </w:rPr>
        <w:t>arat</w:t>
      </w:r>
      <w:r w:rsidR="00933A9F">
        <w:rPr>
          <w:rFonts w:ascii="Times New Roman" w:hAnsi="Times New Roman" w:cs="Times New Roman"/>
          <w:sz w:val="24"/>
          <w:szCs w:val="24"/>
        </w:rPr>
        <w:t>.</w:t>
      </w:r>
      <w:r w:rsidR="000A491F">
        <w:rPr>
          <w:rFonts w:ascii="Times New Roman" w:hAnsi="Times New Roman" w:cs="Times New Roman"/>
          <w:sz w:val="24"/>
          <w:szCs w:val="24"/>
        </w:rPr>
        <w:t xml:space="preserve"> </w:t>
      </w:r>
      <w:r w:rsidR="000A491F" w:rsidRPr="004F7429">
        <w:rPr>
          <w:rFonts w:ascii="Times New Roman" w:hAnsi="Times New Roman" w:cs="Times New Roman"/>
          <w:sz w:val="24"/>
          <w:szCs w:val="24"/>
        </w:rPr>
        <w:t>(2) Untuk mengetahui rentabi</w:t>
      </w:r>
      <w:r w:rsidR="000A491F">
        <w:rPr>
          <w:rFonts w:ascii="Times New Roman" w:hAnsi="Times New Roman" w:cs="Times New Roman"/>
          <w:sz w:val="24"/>
          <w:szCs w:val="24"/>
        </w:rPr>
        <w:t>litas modal usaha budidaya ikan nila di Kecamatan L</w:t>
      </w:r>
      <w:r w:rsidR="000A491F" w:rsidRPr="004F7429">
        <w:rPr>
          <w:rFonts w:ascii="Times New Roman" w:hAnsi="Times New Roman" w:cs="Times New Roman"/>
          <w:sz w:val="24"/>
          <w:szCs w:val="24"/>
        </w:rPr>
        <w:t xml:space="preserve">ingsar </w:t>
      </w:r>
      <w:r w:rsidR="000A491F">
        <w:rPr>
          <w:rFonts w:ascii="Times New Roman" w:hAnsi="Times New Roman" w:cs="Times New Roman"/>
          <w:sz w:val="24"/>
          <w:szCs w:val="24"/>
        </w:rPr>
        <w:t>Kabupaten Lombok B</w:t>
      </w:r>
      <w:r w:rsidR="000A491F" w:rsidRPr="004F7429">
        <w:rPr>
          <w:rFonts w:ascii="Times New Roman" w:hAnsi="Times New Roman" w:cs="Times New Roman"/>
          <w:sz w:val="24"/>
          <w:szCs w:val="24"/>
        </w:rPr>
        <w:t>arat</w:t>
      </w:r>
      <w:r w:rsidR="00933A9F">
        <w:rPr>
          <w:rFonts w:ascii="Times New Roman" w:hAnsi="Times New Roman" w:cs="Times New Roman"/>
          <w:sz w:val="24"/>
          <w:szCs w:val="24"/>
        </w:rPr>
        <w:t>.</w:t>
      </w:r>
      <w:r w:rsidR="000A491F" w:rsidRPr="004F7429">
        <w:rPr>
          <w:rFonts w:ascii="Times New Roman" w:hAnsi="Times New Roman" w:cs="Times New Roman"/>
          <w:sz w:val="24"/>
          <w:szCs w:val="24"/>
        </w:rPr>
        <w:t xml:space="preserve"> (3) Untuk mengetahui </w:t>
      </w:r>
      <w:r w:rsidR="000A491F">
        <w:rPr>
          <w:rFonts w:ascii="Times New Roman" w:hAnsi="Times New Roman" w:cs="Times New Roman"/>
          <w:sz w:val="24"/>
          <w:szCs w:val="24"/>
        </w:rPr>
        <w:t>saluran pemasaran ikan nila di Kecamatan Lingsar Kabupaten Lombok B</w:t>
      </w:r>
      <w:r w:rsidR="000A491F" w:rsidRPr="004F7429">
        <w:rPr>
          <w:rFonts w:ascii="Times New Roman" w:hAnsi="Times New Roman" w:cs="Times New Roman"/>
          <w:sz w:val="24"/>
          <w:szCs w:val="24"/>
        </w:rPr>
        <w:t>arat.</w:t>
      </w:r>
      <w:r w:rsidRPr="00587C53">
        <w:rPr>
          <w:rFonts w:ascii="Times New Roman" w:hAnsi="Times New Roman" w:cs="Times New Roman"/>
          <w:sz w:val="24"/>
          <w:szCs w:val="24"/>
          <w:shd w:val="clear" w:color="auto" w:fill="FFFFFF"/>
        </w:rPr>
        <w:t xml:space="preserve"> </w:t>
      </w:r>
    </w:p>
    <w:p w:rsidR="006229E5" w:rsidRDefault="00844D36" w:rsidP="0058616C">
      <w:pPr>
        <w:autoSpaceDE w:val="0"/>
        <w:autoSpaceDN w:val="0"/>
        <w:adjustRightInd w:val="0"/>
        <w:spacing w:line="240" w:lineRule="auto"/>
        <w:ind w:firstLine="720"/>
        <w:jc w:val="both"/>
        <w:rPr>
          <w:rFonts w:ascii="Times New Roman" w:hAnsi="Times New Roman" w:cs="Times New Roman"/>
          <w:sz w:val="24"/>
          <w:szCs w:val="24"/>
        </w:rPr>
      </w:pPr>
      <w:r w:rsidRPr="00587C53">
        <w:rPr>
          <w:rFonts w:ascii="Times New Roman" w:hAnsi="Times New Roman" w:cs="Times New Roman"/>
          <w:sz w:val="24"/>
          <w:szCs w:val="24"/>
        </w:rPr>
        <w:t xml:space="preserve">Metode yang digunakan dalam penelitian ini adalah metode deskriptif dengan unit analisis adalah </w:t>
      </w:r>
      <w:r w:rsidR="000A491F">
        <w:rPr>
          <w:rFonts w:ascii="Times New Roman" w:hAnsi="Times New Roman" w:cs="Times New Roman"/>
          <w:sz w:val="24"/>
          <w:szCs w:val="24"/>
        </w:rPr>
        <w:t>petani ikan nila di Kecamatan Lingsar dan lembaga pemasaran yang turut dalam pemasaran ikan nila dari produsen hingga konsumen akhir</w:t>
      </w:r>
      <w:r w:rsidRPr="00587C53">
        <w:rPr>
          <w:rFonts w:ascii="Times New Roman" w:hAnsi="Times New Roman" w:cs="Times New Roman"/>
          <w:sz w:val="24"/>
          <w:szCs w:val="24"/>
        </w:rPr>
        <w:t xml:space="preserve">. Daerah penelitian ini ditentukan secara </w:t>
      </w:r>
      <w:r w:rsidR="00066A1B">
        <w:rPr>
          <w:rFonts w:ascii="Times New Roman" w:hAnsi="Times New Roman" w:cs="Times New Roman"/>
          <w:i/>
          <w:sz w:val="24"/>
          <w:szCs w:val="24"/>
        </w:rPr>
        <w:t>purposive s</w:t>
      </w:r>
      <w:r w:rsidRPr="00587C53">
        <w:rPr>
          <w:rFonts w:ascii="Times New Roman" w:hAnsi="Times New Roman" w:cs="Times New Roman"/>
          <w:i/>
          <w:sz w:val="24"/>
          <w:szCs w:val="24"/>
        </w:rPr>
        <w:t>ampling,</w:t>
      </w:r>
      <w:r w:rsidRPr="00587C53">
        <w:rPr>
          <w:rFonts w:ascii="Times New Roman" w:hAnsi="Times New Roman" w:cs="Times New Roman"/>
          <w:sz w:val="24"/>
          <w:szCs w:val="24"/>
        </w:rPr>
        <w:t xml:space="preserve"> yaitu: Desa</w:t>
      </w:r>
      <w:r w:rsidR="000A491F">
        <w:rPr>
          <w:rFonts w:ascii="Times New Roman" w:hAnsi="Times New Roman" w:cs="Times New Roman"/>
          <w:sz w:val="24"/>
          <w:szCs w:val="24"/>
        </w:rPr>
        <w:t xml:space="preserve"> Gontoran, Desa Sigerongan, Desa Duman dan Desa Batu Kumbung di</w:t>
      </w:r>
      <w:r w:rsidRPr="00587C53">
        <w:rPr>
          <w:rFonts w:ascii="Times New Roman" w:hAnsi="Times New Roman" w:cs="Times New Roman"/>
          <w:sz w:val="24"/>
          <w:szCs w:val="24"/>
          <w:lang w:val="id-ID"/>
        </w:rPr>
        <w:t xml:space="preserve"> </w:t>
      </w:r>
      <w:r w:rsidRPr="00587C53">
        <w:rPr>
          <w:rFonts w:ascii="Times New Roman" w:hAnsi="Times New Roman" w:cs="Times New Roman"/>
          <w:sz w:val="24"/>
          <w:szCs w:val="24"/>
        </w:rPr>
        <w:t xml:space="preserve">Kecamatan </w:t>
      </w:r>
      <w:r w:rsidR="000A491F">
        <w:rPr>
          <w:rFonts w:ascii="Times New Roman" w:hAnsi="Times New Roman" w:cs="Times New Roman"/>
          <w:sz w:val="24"/>
          <w:szCs w:val="24"/>
        </w:rPr>
        <w:t>Lingsar</w:t>
      </w:r>
      <w:r w:rsidRPr="00587C53">
        <w:rPr>
          <w:rFonts w:ascii="Times New Roman" w:hAnsi="Times New Roman" w:cs="Times New Roman"/>
          <w:sz w:val="24"/>
          <w:szCs w:val="24"/>
        </w:rPr>
        <w:t xml:space="preserve"> Kabupaten </w:t>
      </w:r>
      <w:r w:rsidR="000A491F">
        <w:rPr>
          <w:rFonts w:ascii="Times New Roman" w:hAnsi="Times New Roman" w:cs="Times New Roman"/>
          <w:sz w:val="24"/>
          <w:szCs w:val="24"/>
        </w:rPr>
        <w:t>Lombok</w:t>
      </w:r>
      <w:r w:rsidRPr="00587C53">
        <w:rPr>
          <w:rFonts w:ascii="Times New Roman" w:hAnsi="Times New Roman" w:cs="Times New Roman"/>
          <w:sz w:val="24"/>
          <w:szCs w:val="24"/>
          <w:lang w:val="id-ID"/>
        </w:rPr>
        <w:t xml:space="preserve"> Barat</w:t>
      </w:r>
      <w:r w:rsidRPr="00587C53">
        <w:rPr>
          <w:rFonts w:ascii="Times New Roman" w:hAnsi="Times New Roman" w:cs="Times New Roman"/>
          <w:sz w:val="24"/>
          <w:szCs w:val="24"/>
        </w:rPr>
        <w:t xml:space="preserve">. </w:t>
      </w:r>
      <w:r w:rsidRPr="00587C53">
        <w:rPr>
          <w:rFonts w:ascii="Times New Roman" w:hAnsi="Times New Roman" w:cs="Times New Roman"/>
          <w:sz w:val="24"/>
          <w:szCs w:val="24"/>
          <w:lang w:eastAsia="id-ID"/>
        </w:rPr>
        <w:t xml:space="preserve">Penentuan jumlah responden ditetapkan secara </w:t>
      </w:r>
      <w:r w:rsidR="00066A1B">
        <w:rPr>
          <w:rFonts w:ascii="Times New Roman" w:hAnsi="Times New Roman" w:cs="Times New Roman"/>
          <w:i/>
          <w:sz w:val="24"/>
          <w:szCs w:val="24"/>
          <w:lang w:eastAsia="id-ID"/>
        </w:rPr>
        <w:t>proportional s</w:t>
      </w:r>
      <w:r w:rsidR="006229E5">
        <w:rPr>
          <w:rFonts w:ascii="Times New Roman" w:hAnsi="Times New Roman" w:cs="Times New Roman"/>
          <w:i/>
          <w:sz w:val="24"/>
          <w:szCs w:val="24"/>
          <w:lang w:eastAsia="id-ID"/>
        </w:rPr>
        <w:t xml:space="preserve">ampling </w:t>
      </w:r>
      <w:r w:rsidRPr="00587C53">
        <w:rPr>
          <w:rFonts w:ascii="Times New Roman" w:hAnsi="Times New Roman" w:cs="Times New Roman"/>
          <w:sz w:val="24"/>
          <w:szCs w:val="24"/>
          <w:lang w:val="id-ID" w:eastAsia="id-ID"/>
        </w:rPr>
        <w:t xml:space="preserve">dan </w:t>
      </w:r>
      <w:r w:rsidRPr="00587C53">
        <w:rPr>
          <w:rFonts w:ascii="Times New Roman" w:hAnsi="Times New Roman" w:cs="Times New Roman"/>
          <w:sz w:val="24"/>
          <w:szCs w:val="24"/>
          <w:lang w:val="id-ID"/>
        </w:rPr>
        <w:t>p</w:t>
      </w:r>
      <w:r w:rsidRPr="00587C53">
        <w:rPr>
          <w:rFonts w:ascii="Times New Roman" w:hAnsi="Times New Roman" w:cs="Times New Roman"/>
          <w:sz w:val="24"/>
          <w:szCs w:val="24"/>
        </w:rPr>
        <w:t xml:space="preserve">enentuan responden untuk lembaga pemasaran dilakukan secara </w:t>
      </w:r>
      <w:r w:rsidR="00066A1B">
        <w:rPr>
          <w:rFonts w:ascii="Times New Roman" w:hAnsi="Times New Roman" w:cs="Times New Roman"/>
          <w:i/>
          <w:sz w:val="24"/>
          <w:szCs w:val="24"/>
        </w:rPr>
        <w:t>snowball s</w:t>
      </w:r>
      <w:r w:rsidRPr="00587C53">
        <w:rPr>
          <w:rFonts w:ascii="Times New Roman" w:hAnsi="Times New Roman" w:cs="Times New Roman"/>
          <w:i/>
          <w:sz w:val="24"/>
          <w:szCs w:val="24"/>
        </w:rPr>
        <w:t>ampling</w:t>
      </w:r>
      <w:r w:rsidRPr="00587C53">
        <w:rPr>
          <w:rFonts w:ascii="Times New Roman" w:hAnsi="Times New Roman" w:cs="Times New Roman"/>
          <w:sz w:val="24"/>
          <w:szCs w:val="24"/>
          <w:lang w:eastAsia="id-ID"/>
        </w:rPr>
        <w:t xml:space="preserve">. </w:t>
      </w:r>
      <w:r w:rsidRPr="00587C53">
        <w:rPr>
          <w:rFonts w:ascii="Times New Roman" w:hAnsi="Times New Roman" w:cs="Times New Roman"/>
          <w:sz w:val="24"/>
          <w:szCs w:val="24"/>
        </w:rPr>
        <w:t>Jenis data yang digunakan adalah data kuantitatif dan kualitatif, dan sumber data adalah data primer dan sekunder.</w:t>
      </w:r>
    </w:p>
    <w:p w:rsidR="006229E5" w:rsidRPr="006229E5" w:rsidRDefault="00844D36" w:rsidP="0058616C">
      <w:pPr>
        <w:autoSpaceDE w:val="0"/>
        <w:autoSpaceDN w:val="0"/>
        <w:adjustRightInd w:val="0"/>
        <w:spacing w:line="240" w:lineRule="auto"/>
        <w:ind w:firstLine="720"/>
        <w:jc w:val="both"/>
        <w:rPr>
          <w:rFonts w:ascii="Times New Roman" w:hAnsi="Times New Roman" w:cs="Times New Roman"/>
          <w:sz w:val="24"/>
          <w:szCs w:val="24"/>
        </w:rPr>
      </w:pPr>
      <w:r w:rsidRPr="00587C53">
        <w:rPr>
          <w:rFonts w:ascii="Times New Roman" w:hAnsi="Times New Roman" w:cs="Times New Roman"/>
          <w:sz w:val="24"/>
          <w:szCs w:val="24"/>
        </w:rPr>
        <w:t xml:space="preserve">Hasil penelitian menunjukkan bahwa: </w:t>
      </w:r>
      <w:r w:rsidR="00711A8C">
        <w:rPr>
          <w:rFonts w:ascii="Times New Roman" w:hAnsi="Times New Roman" w:cs="Times New Roman"/>
          <w:sz w:val="24"/>
          <w:szCs w:val="24"/>
        </w:rPr>
        <w:t xml:space="preserve">(1) Rata-rata </w:t>
      </w:r>
      <w:r w:rsidR="006229E5" w:rsidRPr="006229E5">
        <w:rPr>
          <w:rFonts w:ascii="Times New Roman" w:hAnsi="Times New Roman" w:cs="Times New Roman"/>
          <w:sz w:val="24"/>
          <w:szCs w:val="24"/>
        </w:rPr>
        <w:t xml:space="preserve">biaya produksi ikan nila sebesar Rp </w:t>
      </w:r>
      <w:r w:rsidR="00711A8C">
        <w:rPr>
          <w:rFonts w:ascii="Times New Roman" w:hAnsi="Times New Roman" w:cs="Times New Roman"/>
          <w:sz w:val="24"/>
          <w:szCs w:val="24"/>
        </w:rPr>
        <w:t xml:space="preserve">35.662.633/LLG, rata-rata </w:t>
      </w:r>
      <w:r w:rsidR="006229E5" w:rsidRPr="006229E5">
        <w:rPr>
          <w:rFonts w:ascii="Times New Roman" w:hAnsi="Times New Roman" w:cs="Times New Roman"/>
          <w:sz w:val="24"/>
          <w:szCs w:val="24"/>
        </w:rPr>
        <w:t xml:space="preserve">penerimaan ikan nila sebesar </w:t>
      </w:r>
      <w:r w:rsidR="00046C8A">
        <w:rPr>
          <w:rFonts w:ascii="Times New Roman" w:hAnsi="Times New Roman" w:cs="Times New Roman"/>
          <w:sz w:val="24"/>
          <w:szCs w:val="24"/>
        </w:rPr>
        <w:t xml:space="preserve">Rp </w:t>
      </w:r>
      <w:r w:rsidR="006229E5" w:rsidRPr="006229E5">
        <w:rPr>
          <w:rFonts w:ascii="Times New Roman" w:hAnsi="Times New Roman" w:cs="Times New Roman"/>
          <w:sz w:val="24"/>
          <w:szCs w:val="24"/>
        </w:rPr>
        <w:t xml:space="preserve">43.429.166/LLG, </w:t>
      </w:r>
      <w:r w:rsidR="00711A8C">
        <w:rPr>
          <w:rFonts w:ascii="Times New Roman" w:hAnsi="Times New Roman" w:cs="Times New Roman"/>
          <w:sz w:val="24"/>
          <w:szCs w:val="24"/>
        </w:rPr>
        <w:t xml:space="preserve">dan </w:t>
      </w:r>
      <w:r w:rsidR="006229E5" w:rsidRPr="006229E5">
        <w:rPr>
          <w:rFonts w:ascii="Times New Roman" w:hAnsi="Times New Roman" w:cs="Times New Roman"/>
          <w:sz w:val="24"/>
          <w:szCs w:val="24"/>
        </w:rPr>
        <w:t>rata-rata keuntungan usaha ikan nila sebesar Rp 8.569.301/LLG, rata-rata luas kolam ikan nila sebesar 455 m</w:t>
      </w:r>
      <w:r w:rsidR="006229E5" w:rsidRPr="006229E5">
        <w:rPr>
          <w:rFonts w:ascii="Times New Roman" w:hAnsi="Times New Roman" w:cs="Times New Roman"/>
          <w:sz w:val="24"/>
          <w:szCs w:val="24"/>
          <w:vertAlign w:val="superscript"/>
        </w:rPr>
        <w:t>2</w:t>
      </w:r>
      <w:r w:rsidR="006229E5" w:rsidRPr="006229E5">
        <w:rPr>
          <w:rFonts w:ascii="Times New Roman" w:hAnsi="Times New Roman" w:cs="Times New Roman"/>
          <w:sz w:val="24"/>
          <w:szCs w:val="24"/>
        </w:rPr>
        <w:t xml:space="preserve"> dengan nilai R/C sebesar 1,27. (2) Rentabilitas usahatani </w:t>
      </w:r>
      <w:r w:rsidR="00711A8C">
        <w:rPr>
          <w:rFonts w:ascii="Times New Roman" w:hAnsi="Times New Roman" w:cs="Times New Roman"/>
          <w:sz w:val="24"/>
          <w:szCs w:val="24"/>
        </w:rPr>
        <w:t>budidaya ikan nila sebesar 27 %, a</w:t>
      </w:r>
      <w:r w:rsidR="006229E5" w:rsidRPr="006229E5">
        <w:rPr>
          <w:rFonts w:ascii="Times New Roman" w:hAnsi="Times New Roman" w:cs="Times New Roman"/>
          <w:sz w:val="24"/>
          <w:szCs w:val="24"/>
        </w:rPr>
        <w:t>rtinya setiap Rp.100 modal yang dikeluarkan untuk satu kali proses produksi usahatani ikan nila maka keuntungan yang dihasilkan sebesar Rp</w:t>
      </w:r>
      <w:r w:rsidR="000E4331">
        <w:rPr>
          <w:rFonts w:ascii="Times New Roman" w:hAnsi="Times New Roman" w:cs="Times New Roman"/>
          <w:sz w:val="24"/>
          <w:szCs w:val="24"/>
        </w:rPr>
        <w:t xml:space="preserve"> 27. (3) Terdapat dua p</w:t>
      </w:r>
      <w:r w:rsidR="006229E5" w:rsidRPr="006229E5">
        <w:rPr>
          <w:rFonts w:ascii="Times New Roman" w:hAnsi="Times New Roman" w:cs="Times New Roman"/>
          <w:sz w:val="24"/>
          <w:szCs w:val="24"/>
        </w:rPr>
        <w:t>ola saluran pemasaran ikan nila di Kecamatan Lingsar Kabupaten Lombok Barat yaitu: 1) Saluran pemasaran I (Petani - Pedagang Pengecer (PPc) – Konsumen akhir) sebanyak 66,66%. 2) Saluran pemasaran II (Petani – Pedagang Pengumpul Desa (PPDs) – Pedagang Pengecer (PPc) – Konsumen Akhir ) sebanyak 33,33%.</w:t>
      </w:r>
    </w:p>
    <w:p w:rsidR="00844D36" w:rsidRPr="006229E5" w:rsidRDefault="00844D36" w:rsidP="00844D36">
      <w:pPr>
        <w:autoSpaceDE w:val="0"/>
        <w:autoSpaceDN w:val="0"/>
        <w:adjustRightInd w:val="0"/>
        <w:spacing w:line="216" w:lineRule="auto"/>
        <w:ind w:firstLine="720"/>
        <w:jc w:val="both"/>
        <w:rPr>
          <w:rFonts w:ascii="Times New Roman" w:hAnsi="Times New Roman" w:cs="Times New Roman"/>
          <w:sz w:val="24"/>
          <w:szCs w:val="24"/>
        </w:rPr>
      </w:pPr>
    </w:p>
    <w:p w:rsidR="00844D36" w:rsidRPr="00587C53" w:rsidRDefault="00844D36" w:rsidP="00844D36">
      <w:pPr>
        <w:spacing w:line="216" w:lineRule="auto"/>
        <w:jc w:val="both"/>
        <w:rPr>
          <w:rFonts w:ascii="Times New Roman" w:hAnsi="Times New Roman" w:cs="Times New Roman"/>
          <w:sz w:val="24"/>
          <w:szCs w:val="24"/>
          <w:lang w:val="id-ID"/>
        </w:rPr>
      </w:pPr>
    </w:p>
    <w:p w:rsidR="00844D36" w:rsidRPr="006229E5" w:rsidRDefault="00B43330" w:rsidP="00844D36">
      <w:pPr>
        <w:spacing w:before="60" w:line="21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25400</wp:posOffset>
                </wp:positionV>
                <wp:extent cx="5258435" cy="0"/>
                <wp:effectExtent l="6985" t="6350" r="11430" b="1270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pt;margin-top:2pt;width:414.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TC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"/>
            </w:pict>
          </mc:Fallback>
        </mc:AlternateContent>
      </w:r>
      <w:r w:rsidR="00844D36" w:rsidRPr="00587C53">
        <w:rPr>
          <w:rFonts w:ascii="Times New Roman" w:hAnsi="Times New Roman" w:cs="Times New Roman"/>
          <w:sz w:val="24"/>
          <w:szCs w:val="24"/>
        </w:rPr>
        <w:t xml:space="preserve">Kata Kunci: </w:t>
      </w:r>
      <w:r w:rsidR="006229E5">
        <w:rPr>
          <w:rFonts w:ascii="Times New Roman" w:hAnsi="Times New Roman" w:cs="Times New Roman"/>
          <w:i/>
          <w:sz w:val="24"/>
          <w:szCs w:val="24"/>
        </w:rPr>
        <w:t>Rentabilitas, Pemasaran, Ikan Nila.</w:t>
      </w:r>
    </w:p>
    <w:p w:rsidR="00844D36" w:rsidRDefault="00844D36" w:rsidP="00844D36">
      <w:pPr>
        <w:spacing w:before="240" w:after="120" w:line="216" w:lineRule="auto"/>
        <w:rPr>
          <w:rFonts w:ascii="Times New Roman" w:hAnsi="Times New Roman" w:cs="Times New Roman"/>
          <w:b/>
          <w:i/>
          <w:sz w:val="24"/>
          <w:szCs w:val="24"/>
        </w:rPr>
      </w:pPr>
    </w:p>
    <w:p w:rsidR="000E4331" w:rsidRDefault="000E4331" w:rsidP="00844D36">
      <w:pPr>
        <w:spacing w:before="240" w:after="120" w:line="216" w:lineRule="auto"/>
        <w:rPr>
          <w:rFonts w:ascii="Times New Roman" w:hAnsi="Times New Roman" w:cs="Times New Roman"/>
          <w:b/>
          <w:i/>
          <w:sz w:val="24"/>
          <w:szCs w:val="24"/>
        </w:rPr>
      </w:pPr>
    </w:p>
    <w:p w:rsidR="000E4331" w:rsidRDefault="000E4331" w:rsidP="00844D36">
      <w:pPr>
        <w:spacing w:before="240" w:after="120" w:line="216" w:lineRule="auto"/>
        <w:rPr>
          <w:rFonts w:ascii="Times New Roman" w:hAnsi="Times New Roman" w:cs="Times New Roman"/>
          <w:b/>
          <w:i/>
          <w:sz w:val="24"/>
          <w:szCs w:val="24"/>
        </w:rPr>
      </w:pPr>
    </w:p>
    <w:p w:rsidR="000E4331" w:rsidRDefault="000E4331" w:rsidP="00844D36">
      <w:pPr>
        <w:spacing w:before="240" w:after="120" w:line="216" w:lineRule="auto"/>
        <w:rPr>
          <w:rFonts w:ascii="Times New Roman" w:hAnsi="Times New Roman" w:cs="Times New Roman"/>
          <w:b/>
          <w:i/>
          <w:sz w:val="24"/>
          <w:szCs w:val="24"/>
        </w:rPr>
      </w:pPr>
    </w:p>
    <w:p w:rsidR="000E4331" w:rsidRDefault="000E4331" w:rsidP="00844D36">
      <w:pPr>
        <w:spacing w:before="240" w:after="120" w:line="216" w:lineRule="auto"/>
        <w:rPr>
          <w:rFonts w:ascii="Times New Roman" w:hAnsi="Times New Roman" w:cs="Times New Roman"/>
          <w:b/>
          <w:i/>
          <w:sz w:val="24"/>
          <w:szCs w:val="24"/>
        </w:rPr>
      </w:pPr>
    </w:p>
    <w:p w:rsidR="000E4331" w:rsidRDefault="000E4331" w:rsidP="00844D36">
      <w:pPr>
        <w:spacing w:before="240" w:after="120" w:line="216" w:lineRule="auto"/>
        <w:rPr>
          <w:rFonts w:ascii="Times New Roman" w:hAnsi="Times New Roman" w:cs="Times New Roman"/>
          <w:b/>
          <w:i/>
          <w:sz w:val="24"/>
          <w:szCs w:val="24"/>
        </w:rPr>
      </w:pPr>
    </w:p>
    <w:p w:rsidR="000E4331" w:rsidRPr="000E4331" w:rsidRDefault="000E4331" w:rsidP="00844D36">
      <w:pPr>
        <w:spacing w:before="240" w:after="120" w:line="216" w:lineRule="auto"/>
        <w:rPr>
          <w:rFonts w:ascii="Times New Roman" w:hAnsi="Times New Roman" w:cs="Times New Roman"/>
          <w:b/>
          <w:i/>
          <w:sz w:val="24"/>
          <w:szCs w:val="24"/>
        </w:rPr>
      </w:pPr>
    </w:p>
    <w:p w:rsidR="00844D36" w:rsidRPr="00587C53" w:rsidRDefault="00844D36" w:rsidP="00844D36">
      <w:pPr>
        <w:spacing w:before="240" w:after="120" w:line="216" w:lineRule="auto"/>
        <w:jc w:val="center"/>
        <w:rPr>
          <w:rFonts w:ascii="Times New Roman" w:hAnsi="Times New Roman" w:cs="Times New Roman"/>
          <w:b/>
          <w:i/>
          <w:sz w:val="24"/>
          <w:szCs w:val="24"/>
        </w:rPr>
      </w:pPr>
      <w:r w:rsidRPr="00587C53">
        <w:rPr>
          <w:rFonts w:ascii="Times New Roman" w:hAnsi="Times New Roman" w:cs="Times New Roman"/>
          <w:b/>
          <w:i/>
          <w:sz w:val="24"/>
          <w:szCs w:val="24"/>
        </w:rPr>
        <w:lastRenderedPageBreak/>
        <w:t>ABSTRACT</w:t>
      </w:r>
    </w:p>
    <w:p w:rsidR="000F02AF" w:rsidRPr="000F02AF" w:rsidRDefault="000F02AF" w:rsidP="00586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ab/>
      </w:r>
      <w:r w:rsidRPr="000F02AF">
        <w:rPr>
          <w:rFonts w:ascii="Times New Roman" w:eastAsia="Times New Roman" w:hAnsi="Times New Roman" w:cs="Times New Roman"/>
          <w:i/>
          <w:color w:val="212121"/>
          <w:sz w:val="24"/>
          <w:szCs w:val="24"/>
        </w:rPr>
        <w:t>The objectives of this study were to: (1) To identify the costs and revenues of tilapia aquaculture in Lingsar District, West Lombok Regency, (2) To determine the profitability of capital of tilapia cultivation in Lingsar District, West Lombok Regency, (3) To find out the marketing channel tilapia in Lingsar District, West Lombok Regency.</w:t>
      </w:r>
    </w:p>
    <w:p w:rsidR="000F02AF" w:rsidRPr="000F02AF" w:rsidRDefault="000F02AF" w:rsidP="00586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ab/>
      </w:r>
      <w:r w:rsidRPr="000F02AF">
        <w:rPr>
          <w:rFonts w:ascii="Times New Roman" w:eastAsia="Times New Roman" w:hAnsi="Times New Roman" w:cs="Times New Roman"/>
          <w:i/>
          <w:color w:val="212121"/>
          <w:sz w:val="24"/>
          <w:szCs w:val="24"/>
        </w:rPr>
        <w:t xml:space="preserve">The method used in this study is a descriptive method with an analysis unit of tilapia farmers in Lingsar Subdistrict and marketing institutions involved in marketing tilapia from producers to end consumers. The area of </w:t>
      </w:r>
      <w:r w:rsidR="004639A3">
        <w:rPr>
          <w:rFonts w:ascii="Times New Roman" w:eastAsia="Times New Roman" w:hAnsi="Times New Roman" w:cs="Times New Roman"/>
          <w:i/>
          <w:color w:val="212121"/>
          <w:sz w:val="24"/>
          <w:szCs w:val="24"/>
        </w:rPr>
        <w:t>​​this study was determined by purposive s</w:t>
      </w:r>
      <w:r w:rsidRPr="000F02AF">
        <w:rPr>
          <w:rFonts w:ascii="Times New Roman" w:eastAsia="Times New Roman" w:hAnsi="Times New Roman" w:cs="Times New Roman"/>
          <w:i/>
          <w:color w:val="212121"/>
          <w:sz w:val="24"/>
          <w:szCs w:val="24"/>
        </w:rPr>
        <w:t>ampling, namely: Gontoran Village, Sigerongan Village, Duman Village and Batu Kumbung Village in Lingsar District, West Lombok Regency. Determination of the number of respondents is determined by proportional sampling and the determination of respondents for marketing in</w:t>
      </w:r>
      <w:r w:rsidR="004639A3">
        <w:rPr>
          <w:rFonts w:ascii="Times New Roman" w:eastAsia="Times New Roman" w:hAnsi="Times New Roman" w:cs="Times New Roman"/>
          <w:i/>
          <w:color w:val="212121"/>
          <w:sz w:val="24"/>
          <w:szCs w:val="24"/>
        </w:rPr>
        <w:t>stitutions is done by snowball s</w:t>
      </w:r>
      <w:r w:rsidRPr="000F02AF">
        <w:rPr>
          <w:rFonts w:ascii="Times New Roman" w:eastAsia="Times New Roman" w:hAnsi="Times New Roman" w:cs="Times New Roman"/>
          <w:i/>
          <w:color w:val="212121"/>
          <w:sz w:val="24"/>
          <w:szCs w:val="24"/>
        </w:rPr>
        <w:t>ampling. The types of data used are quantitative and qualitative data, and data sources are primary and secondary data.</w:t>
      </w:r>
    </w:p>
    <w:p w:rsidR="000F02AF" w:rsidRPr="000F02AF" w:rsidRDefault="000F02AF" w:rsidP="005861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ab/>
      </w:r>
      <w:r w:rsidRPr="000F02AF">
        <w:rPr>
          <w:rFonts w:ascii="Times New Roman" w:eastAsia="Times New Roman" w:hAnsi="Times New Roman" w:cs="Times New Roman"/>
          <w:i/>
          <w:color w:val="212121"/>
          <w:sz w:val="24"/>
          <w:szCs w:val="24"/>
        </w:rPr>
        <w:t>The results showed t</w:t>
      </w:r>
      <w:r w:rsidR="004639A3">
        <w:rPr>
          <w:rFonts w:ascii="Times New Roman" w:eastAsia="Times New Roman" w:hAnsi="Times New Roman" w:cs="Times New Roman"/>
          <w:i/>
          <w:color w:val="212121"/>
          <w:sz w:val="24"/>
          <w:szCs w:val="24"/>
        </w:rPr>
        <w:t xml:space="preserve">hat: (1) The average </w:t>
      </w:r>
      <w:r w:rsidRPr="000F02AF">
        <w:rPr>
          <w:rFonts w:ascii="Times New Roman" w:eastAsia="Times New Roman" w:hAnsi="Times New Roman" w:cs="Times New Roman"/>
          <w:i/>
          <w:color w:val="212121"/>
          <w:sz w:val="24"/>
          <w:szCs w:val="24"/>
        </w:rPr>
        <w:t xml:space="preserve">cost </w:t>
      </w:r>
      <w:r w:rsidR="00D84252">
        <w:rPr>
          <w:rFonts w:ascii="Times New Roman" w:eastAsia="Times New Roman" w:hAnsi="Times New Roman" w:cs="Times New Roman"/>
          <w:i/>
          <w:color w:val="212121"/>
          <w:sz w:val="24"/>
          <w:szCs w:val="24"/>
        </w:rPr>
        <w:t>of producing tilapia was Rp 35.662.643/</w:t>
      </w:r>
      <w:r w:rsidRPr="000F02AF">
        <w:rPr>
          <w:rFonts w:ascii="Times New Roman" w:eastAsia="Times New Roman" w:hAnsi="Times New Roman" w:cs="Times New Roman"/>
          <w:i/>
          <w:color w:val="212121"/>
          <w:sz w:val="24"/>
          <w:szCs w:val="24"/>
        </w:rPr>
        <w:t xml:space="preserve">LLG, </w:t>
      </w:r>
      <w:r w:rsidR="004639A3">
        <w:rPr>
          <w:rFonts w:ascii="Times New Roman" w:eastAsia="Times New Roman" w:hAnsi="Times New Roman" w:cs="Times New Roman"/>
          <w:i/>
          <w:color w:val="212121"/>
          <w:sz w:val="24"/>
          <w:szCs w:val="24"/>
        </w:rPr>
        <w:t xml:space="preserve">the average </w:t>
      </w:r>
      <w:r w:rsidRPr="000F02AF">
        <w:rPr>
          <w:rFonts w:ascii="Times New Roman" w:eastAsia="Times New Roman" w:hAnsi="Times New Roman" w:cs="Times New Roman"/>
          <w:i/>
          <w:color w:val="212121"/>
          <w:sz w:val="24"/>
          <w:szCs w:val="24"/>
        </w:rPr>
        <w:t>re</w:t>
      </w:r>
      <w:r w:rsidR="00D84252">
        <w:rPr>
          <w:rFonts w:ascii="Times New Roman" w:eastAsia="Times New Roman" w:hAnsi="Times New Roman" w:cs="Times New Roman"/>
          <w:i/>
          <w:color w:val="212121"/>
          <w:sz w:val="24"/>
          <w:szCs w:val="24"/>
        </w:rPr>
        <w:t xml:space="preserve">ceipt of tilapia was </w:t>
      </w:r>
      <w:r w:rsidR="00046C8A">
        <w:rPr>
          <w:rFonts w:ascii="Times New Roman" w:eastAsia="Times New Roman" w:hAnsi="Times New Roman" w:cs="Times New Roman"/>
          <w:i/>
          <w:color w:val="212121"/>
          <w:sz w:val="24"/>
          <w:szCs w:val="24"/>
        </w:rPr>
        <w:t xml:space="preserve">Rp </w:t>
      </w:r>
      <w:r w:rsidR="00D84252">
        <w:rPr>
          <w:rFonts w:ascii="Times New Roman" w:eastAsia="Times New Roman" w:hAnsi="Times New Roman" w:cs="Times New Roman"/>
          <w:i/>
          <w:color w:val="212121"/>
          <w:sz w:val="24"/>
          <w:szCs w:val="24"/>
        </w:rPr>
        <w:t>43.429.166/</w:t>
      </w:r>
      <w:r w:rsidRPr="000F02AF">
        <w:rPr>
          <w:rFonts w:ascii="Times New Roman" w:eastAsia="Times New Roman" w:hAnsi="Times New Roman" w:cs="Times New Roman"/>
          <w:i/>
          <w:color w:val="212121"/>
          <w:sz w:val="24"/>
          <w:szCs w:val="24"/>
        </w:rPr>
        <w:t xml:space="preserve">LLG, the average profit of </w:t>
      </w:r>
      <w:r w:rsidR="004639A3">
        <w:rPr>
          <w:rFonts w:ascii="Times New Roman" w:eastAsia="Times New Roman" w:hAnsi="Times New Roman" w:cs="Times New Roman"/>
          <w:i/>
          <w:color w:val="212121"/>
          <w:sz w:val="24"/>
          <w:szCs w:val="24"/>
        </w:rPr>
        <w:t>tilapia business was Rp. 8.569.</w:t>
      </w:r>
      <w:r w:rsidRPr="000F02AF">
        <w:rPr>
          <w:rFonts w:ascii="Times New Roman" w:eastAsia="Times New Roman" w:hAnsi="Times New Roman" w:cs="Times New Roman"/>
          <w:i/>
          <w:color w:val="212121"/>
          <w:sz w:val="24"/>
          <w:szCs w:val="24"/>
        </w:rPr>
        <w:t xml:space="preserve">301 / LLG, the average pool area of ​​tilapia is </w:t>
      </w:r>
      <w:r w:rsidR="00D84252">
        <w:rPr>
          <w:rFonts w:ascii="Times New Roman" w:eastAsia="Times New Roman" w:hAnsi="Times New Roman" w:cs="Times New Roman"/>
          <w:i/>
          <w:color w:val="212121"/>
          <w:sz w:val="24"/>
          <w:szCs w:val="24"/>
        </w:rPr>
        <w:t>455 m</w:t>
      </w:r>
      <w:r w:rsidR="00D84252" w:rsidRPr="00D84252">
        <w:rPr>
          <w:rFonts w:ascii="Times New Roman" w:eastAsia="Times New Roman" w:hAnsi="Times New Roman" w:cs="Times New Roman"/>
          <w:i/>
          <w:color w:val="212121"/>
          <w:sz w:val="24"/>
          <w:szCs w:val="24"/>
          <w:vertAlign w:val="superscript"/>
        </w:rPr>
        <w:t>2</w:t>
      </w:r>
      <w:r w:rsidR="00D84252">
        <w:rPr>
          <w:rFonts w:ascii="Times New Roman" w:eastAsia="Times New Roman" w:hAnsi="Times New Roman" w:cs="Times New Roman"/>
          <w:i/>
          <w:color w:val="212121"/>
          <w:sz w:val="24"/>
          <w:szCs w:val="24"/>
        </w:rPr>
        <w:t xml:space="preserve"> with an R / C value of 1,</w:t>
      </w:r>
      <w:r w:rsidRPr="000F02AF">
        <w:rPr>
          <w:rFonts w:ascii="Times New Roman" w:eastAsia="Times New Roman" w:hAnsi="Times New Roman" w:cs="Times New Roman"/>
          <w:i/>
          <w:color w:val="212121"/>
          <w:sz w:val="24"/>
          <w:szCs w:val="24"/>
        </w:rPr>
        <w:t>27. (2) Rentability of tilapia farming by 27%. This means that</w:t>
      </w:r>
      <w:r w:rsidR="00D84252">
        <w:rPr>
          <w:rFonts w:ascii="Times New Roman" w:eastAsia="Times New Roman" w:hAnsi="Times New Roman" w:cs="Times New Roman"/>
          <w:i/>
          <w:color w:val="212121"/>
          <w:sz w:val="24"/>
          <w:szCs w:val="24"/>
        </w:rPr>
        <w:t xml:space="preserve"> every Rp </w:t>
      </w:r>
      <w:r w:rsidRPr="000F02AF">
        <w:rPr>
          <w:rFonts w:ascii="Times New Roman" w:eastAsia="Times New Roman" w:hAnsi="Times New Roman" w:cs="Times New Roman"/>
          <w:i/>
          <w:color w:val="212121"/>
          <w:sz w:val="24"/>
          <w:szCs w:val="24"/>
        </w:rPr>
        <w:t>100 of capital issued for one time production process for tilapia fis</w:t>
      </w:r>
      <w:r w:rsidR="00D84252">
        <w:rPr>
          <w:rFonts w:ascii="Times New Roman" w:eastAsia="Times New Roman" w:hAnsi="Times New Roman" w:cs="Times New Roman"/>
          <w:i/>
          <w:color w:val="212121"/>
          <w:sz w:val="24"/>
          <w:szCs w:val="24"/>
        </w:rPr>
        <w:t xml:space="preserve">hes, the profit generated is Rp 27. (3) There are two </w:t>
      </w:r>
      <w:r w:rsidRPr="000F02AF">
        <w:rPr>
          <w:rFonts w:ascii="Times New Roman" w:eastAsia="Times New Roman" w:hAnsi="Times New Roman" w:cs="Times New Roman"/>
          <w:i/>
          <w:color w:val="212121"/>
          <w:sz w:val="24"/>
          <w:szCs w:val="24"/>
        </w:rPr>
        <w:t>marketing channels for tilapia in Lingsar District, West Lombok Regency through two marketing channels, namely: 1 ) Marketing channel I (Farmers - Retailers (PPc)</w:t>
      </w:r>
      <w:r w:rsidR="00D84252">
        <w:rPr>
          <w:rFonts w:ascii="Times New Roman" w:eastAsia="Times New Roman" w:hAnsi="Times New Roman" w:cs="Times New Roman"/>
          <w:i/>
          <w:color w:val="212121"/>
          <w:sz w:val="24"/>
          <w:szCs w:val="24"/>
        </w:rPr>
        <w:t xml:space="preserve"> - End consumers) as much as 66,</w:t>
      </w:r>
      <w:r w:rsidRPr="000F02AF">
        <w:rPr>
          <w:rFonts w:ascii="Times New Roman" w:eastAsia="Times New Roman" w:hAnsi="Times New Roman" w:cs="Times New Roman"/>
          <w:i/>
          <w:color w:val="212121"/>
          <w:sz w:val="24"/>
          <w:szCs w:val="24"/>
        </w:rPr>
        <w:t>66%. 2) Marketing channels II (Farmers - Village Collector Traders (PPDs) - Reta</w:t>
      </w:r>
      <w:r w:rsidR="00D84252">
        <w:rPr>
          <w:rFonts w:ascii="Times New Roman" w:eastAsia="Times New Roman" w:hAnsi="Times New Roman" w:cs="Times New Roman"/>
          <w:i/>
          <w:color w:val="212121"/>
          <w:sz w:val="24"/>
          <w:szCs w:val="24"/>
        </w:rPr>
        <w:t>ilers (PPc) - End Consumers) 33,</w:t>
      </w:r>
      <w:r w:rsidRPr="000F02AF">
        <w:rPr>
          <w:rFonts w:ascii="Times New Roman" w:eastAsia="Times New Roman" w:hAnsi="Times New Roman" w:cs="Times New Roman"/>
          <w:i/>
          <w:color w:val="212121"/>
          <w:sz w:val="24"/>
          <w:szCs w:val="24"/>
        </w:rPr>
        <w:t>33%.</w:t>
      </w:r>
    </w:p>
    <w:p w:rsidR="00844D36" w:rsidRPr="006C5002" w:rsidRDefault="00844D36" w:rsidP="00844D36">
      <w:pPr>
        <w:spacing w:line="240" w:lineRule="auto"/>
        <w:jc w:val="both"/>
        <w:rPr>
          <w:rFonts w:ascii="Times New Roman" w:hAnsi="Times New Roman" w:cs="Times New Roman"/>
          <w:i/>
          <w:color w:val="000000" w:themeColor="text1"/>
          <w:sz w:val="24"/>
          <w:szCs w:val="24"/>
          <w:lang w:val="id-ID"/>
        </w:rPr>
      </w:pPr>
    </w:p>
    <w:p w:rsidR="00844D36" w:rsidRPr="00CC432A" w:rsidRDefault="00844D36" w:rsidP="00844D36">
      <w:pPr>
        <w:spacing w:line="216" w:lineRule="auto"/>
        <w:jc w:val="both"/>
        <w:rPr>
          <w:rFonts w:ascii="Times New Roman" w:hAnsi="Times New Roman" w:cs="Times New Roman"/>
          <w:i/>
          <w:color w:val="FF0000"/>
          <w:sz w:val="24"/>
          <w:szCs w:val="24"/>
          <w:lang w:val="id-ID"/>
        </w:rPr>
      </w:pPr>
    </w:p>
    <w:p w:rsidR="00844D36" w:rsidRPr="000F02AF" w:rsidRDefault="00B43330" w:rsidP="00844D36">
      <w:pPr>
        <w:spacing w:before="240" w:line="216" w:lineRule="auto"/>
        <w:jc w:val="both"/>
        <w:rPr>
          <w:rFonts w:ascii="Times New Roman" w:hAnsi="Times New Roman" w:cs="Times New Roman"/>
          <w:color w:val="000000" w:themeColor="text1"/>
          <w:sz w:val="24"/>
          <w:szCs w:val="24"/>
        </w:rPr>
      </w:pPr>
      <w:r>
        <w:rPr>
          <w:rFonts w:ascii="Times New Roman" w:hAnsi="Times New Roman" w:cs="Times New Roman"/>
          <w:i/>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119380</wp:posOffset>
                </wp:positionV>
                <wp:extent cx="5257165" cy="0"/>
                <wp:effectExtent l="9525" t="5080" r="10160" b="1397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pt;margin-top:9.4pt;width:413.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9W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"/>
            </w:pict>
          </mc:Fallback>
        </mc:AlternateContent>
      </w:r>
      <w:r w:rsidR="00844D36" w:rsidRPr="005451C5">
        <w:rPr>
          <w:rFonts w:ascii="Times New Roman" w:hAnsi="Times New Roman" w:cs="Times New Roman"/>
          <w:i/>
          <w:color w:val="000000" w:themeColor="text1"/>
          <w:sz w:val="24"/>
          <w:szCs w:val="24"/>
        </w:rPr>
        <w:t xml:space="preserve">Key Words: </w:t>
      </w:r>
      <w:r w:rsidR="000F02AF">
        <w:rPr>
          <w:rFonts w:ascii="Times New Roman" w:hAnsi="Times New Roman" w:cs="Times New Roman"/>
          <w:i/>
          <w:color w:val="000000" w:themeColor="text1"/>
          <w:sz w:val="24"/>
          <w:szCs w:val="24"/>
        </w:rPr>
        <w:t>Profitability, Marketing, Tilapia.</w:t>
      </w:r>
    </w:p>
    <w:p w:rsidR="00844D36" w:rsidRPr="00587C53" w:rsidRDefault="00844D36" w:rsidP="00844D36">
      <w:pPr>
        <w:spacing w:line="216" w:lineRule="auto"/>
        <w:rPr>
          <w:rFonts w:ascii="Times New Roman" w:hAnsi="Times New Roman" w:cs="Times New Roman"/>
          <w:b/>
          <w:sz w:val="24"/>
          <w:szCs w:val="24"/>
          <w:lang w:val="id-ID"/>
        </w:rPr>
        <w:sectPr w:rsidR="00844D36" w:rsidRPr="00587C53" w:rsidSect="00844D36">
          <w:pgSz w:w="11907" w:h="16840" w:code="9"/>
          <w:pgMar w:top="1928" w:right="1531" w:bottom="1418" w:left="2041" w:header="1418" w:footer="720" w:gutter="0"/>
          <w:pgNumType w:start="1"/>
          <w:cols w:space="720"/>
          <w:docGrid w:linePitch="360"/>
        </w:sectPr>
      </w:pPr>
    </w:p>
    <w:p w:rsidR="00844D36" w:rsidRPr="00587C53" w:rsidRDefault="00844D36" w:rsidP="009F30E8">
      <w:pPr>
        <w:pStyle w:val="ListParagraph"/>
        <w:spacing w:line="480" w:lineRule="auto"/>
        <w:ind w:left="0"/>
        <w:contextualSpacing w:val="0"/>
        <w:jc w:val="center"/>
        <w:rPr>
          <w:rFonts w:ascii="Times New Roman" w:hAnsi="Times New Roman" w:cs="Times New Roman"/>
          <w:b/>
          <w:sz w:val="24"/>
          <w:szCs w:val="24"/>
        </w:rPr>
      </w:pPr>
      <w:r w:rsidRPr="00587C53">
        <w:rPr>
          <w:rFonts w:ascii="Times New Roman" w:hAnsi="Times New Roman" w:cs="Times New Roman"/>
          <w:b/>
          <w:sz w:val="24"/>
          <w:szCs w:val="24"/>
          <w:lang w:val="id-ID"/>
        </w:rPr>
        <w:lastRenderedPageBreak/>
        <w:t>PENDAHULUAN</w:t>
      </w:r>
    </w:p>
    <w:p w:rsidR="00844D36" w:rsidRPr="00587C53" w:rsidRDefault="00844D36" w:rsidP="009F30E8">
      <w:pPr>
        <w:pStyle w:val="ListParagraph"/>
        <w:spacing w:line="480" w:lineRule="auto"/>
        <w:ind w:left="0"/>
        <w:contextualSpacing w:val="0"/>
        <w:jc w:val="center"/>
        <w:rPr>
          <w:rFonts w:ascii="Times New Roman" w:hAnsi="Times New Roman" w:cs="Times New Roman"/>
          <w:b/>
          <w:sz w:val="12"/>
          <w:szCs w:val="24"/>
        </w:rPr>
      </w:pPr>
    </w:p>
    <w:p w:rsidR="008959DF"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Ikan </w:t>
      </w:r>
      <w:r w:rsidRPr="00C94F61">
        <w:rPr>
          <w:rFonts w:ascii="Times New Roman" w:hAnsi="Times New Roman" w:cs="Times New Roman"/>
          <w:sz w:val="24"/>
          <w:szCs w:val="24"/>
        </w:rPr>
        <w:t xml:space="preserve">air tawar merupakan </w:t>
      </w:r>
      <w:r>
        <w:rPr>
          <w:rFonts w:ascii="Times New Roman" w:hAnsi="Times New Roman" w:cs="Times New Roman"/>
          <w:sz w:val="24"/>
          <w:szCs w:val="24"/>
        </w:rPr>
        <w:t>jenis ikan yang hidup dan menghuni perairan daratan, yaitu perairan dengan kadar garam kurang dari 5 per mil (0-5%). Dari sekitar 2.000 spesies ikan air tawar yang terdapat di Indonesia, sedikitnya ada 27 jenis yang sudah dibudidayakan. Ikan-ikan yang dibudidayakan tersebut merupakan jenis ikan konsumsi yang memiliki nilai ekonomis penting</w:t>
      </w:r>
      <w:r w:rsidR="005B4168">
        <w:rPr>
          <w:rFonts w:ascii="Times New Roman" w:hAnsi="Times New Roman" w:cs="Times New Roman"/>
          <w:sz w:val="24"/>
          <w:szCs w:val="24"/>
        </w:rPr>
        <w:t xml:space="preserve">. </w:t>
      </w:r>
    </w:p>
    <w:p w:rsidR="008959DF"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Ikan nila merupakan ikan air tawar yang cukup dikenal luas masya</w:t>
      </w:r>
      <w:r w:rsidR="005B4168">
        <w:rPr>
          <w:rFonts w:ascii="Times New Roman" w:hAnsi="Times New Roman" w:cs="Times New Roman"/>
          <w:sz w:val="24"/>
          <w:szCs w:val="24"/>
        </w:rPr>
        <w:t xml:space="preserve">rakat Indonesia. Ikan </w:t>
      </w:r>
      <w:r>
        <w:rPr>
          <w:rFonts w:ascii="Times New Roman" w:hAnsi="Times New Roman" w:cs="Times New Roman"/>
          <w:sz w:val="24"/>
          <w:szCs w:val="24"/>
        </w:rPr>
        <w:t>nila termasuk jenis ikan yang mudah dibudidayakan. Oleh karena itu, ikan nila termasuk komoditas unggulan dalam bisnis perikanan air tawar. Permintaan yang besar terhadap ikan nila mengakibatkan budidaya ikan nila semakin berkembang dan menjadi l</w:t>
      </w:r>
      <w:r w:rsidR="00933A9F">
        <w:rPr>
          <w:rFonts w:ascii="Times New Roman" w:hAnsi="Times New Roman" w:cs="Times New Roman"/>
          <w:sz w:val="24"/>
          <w:szCs w:val="24"/>
        </w:rPr>
        <w:t xml:space="preserve">adang bisnis yang menjanjikan </w:t>
      </w:r>
      <w:r>
        <w:rPr>
          <w:rFonts w:ascii="Times New Roman" w:hAnsi="Times New Roman" w:cs="Times New Roman"/>
          <w:sz w:val="24"/>
          <w:szCs w:val="24"/>
        </w:rPr>
        <w:t>(Sutanto, 2010).</w:t>
      </w:r>
    </w:p>
    <w:p w:rsidR="008959DF"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Kandungan gizi ikan air tawar cukup tinggi dan hampir sama dengan ikan laut, sehingga dianjurkan untuk dikonsumsi dalam jumlah cukup. Tingginya kandungan protein dan vitamin membuat ikan yang mudah dibudidayakan ini sangat membantu pertumbuhan anak-anak balita. Dibandingan dengan negara-negara lain, konsumsi ikan per kapita per tahun di Indonesia saat ini masih tergolong rendah, yaitu 19,14 kg. Hal ini sangat disayangkan, terutama mengingat betapa besar peranan gizi ikan </w:t>
      </w:r>
      <w:r w:rsidR="00933A9F">
        <w:rPr>
          <w:rFonts w:ascii="Times New Roman" w:hAnsi="Times New Roman" w:cs="Times New Roman"/>
          <w:sz w:val="24"/>
          <w:szCs w:val="24"/>
        </w:rPr>
        <w:t xml:space="preserve">bagi kesehatan </w:t>
      </w:r>
      <w:r>
        <w:rPr>
          <w:rFonts w:ascii="Times New Roman" w:hAnsi="Times New Roman" w:cs="Times New Roman"/>
          <w:sz w:val="24"/>
          <w:szCs w:val="24"/>
        </w:rPr>
        <w:t>(Khairuman, 2008).</w:t>
      </w:r>
    </w:p>
    <w:p w:rsidR="008959DF"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Budidaya ikan adalah salah satu cara untuk mengembangbiakkan ikan baik di sawah sebagai mina padi maupun dengan kolam air tawar yang belum dikembangkan secara merata di Provinsi Nusa Tenggara Barat (NTB). Kegiatan budidaya ikan air tawar baik kolam air tenang maupun air deras yang ada di Provinsi NTB khususnya di Kabupaten Lombok Barat dapat ditemukan di Kecamatan Labuapi, Narmada, Lingsar dan Gunungari yang memiliki perairan umum dengan pengairan yang relatif stabil.</w:t>
      </w:r>
    </w:p>
    <w:p w:rsidR="008959DF"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Budidaya ikan konsumsi dilakukan dalam bentuk yaitu budidaya ikan di kolam, budidaya ikan di sawah, mina kangkung, dan pemeliharaan ikan dalam keramba. Kegiatan tersebut dilakukan pada lokasi-lokasi yang pengairannya cukup untuk kegiatan budidaya.</w:t>
      </w:r>
      <w:r w:rsidR="005B4168">
        <w:rPr>
          <w:rFonts w:ascii="Times New Roman" w:hAnsi="Times New Roman" w:cs="Times New Roman"/>
          <w:sz w:val="24"/>
          <w:szCs w:val="24"/>
        </w:rPr>
        <w:t xml:space="preserve"> </w:t>
      </w:r>
    </w:p>
    <w:p w:rsidR="008959DF"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Produksi ikan air tawar dari berbagi jenis kegiatan pembesaran pada tahun 2015 tercatat sebesar 12.756,91 ton sedangkan pada tahun 2014 </w:t>
      </w:r>
      <w:r w:rsidR="00EA0ABF">
        <w:rPr>
          <w:rFonts w:ascii="Times New Roman" w:hAnsi="Times New Roman" w:cs="Times New Roman"/>
          <w:sz w:val="24"/>
          <w:szCs w:val="24"/>
        </w:rPr>
        <w:t>sebesar 12.349,67 ton. P</w:t>
      </w:r>
      <w:r>
        <w:rPr>
          <w:rFonts w:ascii="Times New Roman" w:hAnsi="Times New Roman" w:cs="Times New Roman"/>
          <w:sz w:val="24"/>
          <w:szCs w:val="24"/>
        </w:rPr>
        <w:t xml:space="preserve">eningkatan produksi perikanan air tawar ini disebabkan oleh faktor iklim dan curah hujan, disamping itu semakin sempurnanya sarana dan prasarana pengairan atau rehabilatas saluran irigasi yang juga menjadi faktor yang mempengaruhi aktivitas budidaya para  pembudidaya ikan air tawar (Seksi Budidaya Dislutkan Lobar, 2015).    </w:t>
      </w:r>
    </w:p>
    <w:p w:rsidR="008959DF"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Pemasaran ikan nila merupakan rantai yang tidak terputuskan dalam usaha budidaya ikan nila. Pemasaran merupakan inti dari seluruh proses produksi dalam usaha budidaya ikan nila. Bagaimana usaha budidaya ikan nila dapat di pasarakan dengan harga yang layak </w:t>
      </w:r>
      <w:r w:rsidR="00EA0ABF">
        <w:rPr>
          <w:rFonts w:ascii="Times New Roman" w:hAnsi="Times New Roman" w:cs="Times New Roman"/>
          <w:sz w:val="24"/>
          <w:szCs w:val="24"/>
        </w:rPr>
        <w:t xml:space="preserve">sehingga mendapat untung </w:t>
      </w:r>
      <w:r>
        <w:rPr>
          <w:rFonts w:ascii="Times New Roman" w:hAnsi="Times New Roman" w:cs="Times New Roman"/>
          <w:sz w:val="24"/>
          <w:szCs w:val="24"/>
        </w:rPr>
        <w:t>(Prahasta, 2009).</w:t>
      </w:r>
    </w:p>
    <w:p w:rsidR="008959DF" w:rsidRPr="00587C53" w:rsidRDefault="008959DF" w:rsidP="005861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diatas, maka perlu dilakukan penelitian yang berjudul “</w:t>
      </w:r>
      <w:r w:rsidRPr="008959DF">
        <w:rPr>
          <w:rFonts w:ascii="Times New Roman" w:hAnsi="Times New Roman" w:cs="Times New Roman"/>
          <w:sz w:val="24"/>
          <w:szCs w:val="24"/>
        </w:rPr>
        <w:t>Rentabilitas Usaha Budidaya Ikan Nila dan Pemasaran di Kecamatan Lingsar Kabupaten Lombok Barat</w:t>
      </w:r>
      <w:r>
        <w:rPr>
          <w:rFonts w:ascii="Times New Roman" w:hAnsi="Times New Roman" w:cs="Times New Roman"/>
          <w:sz w:val="24"/>
          <w:szCs w:val="24"/>
        </w:rPr>
        <w:t>”.</w:t>
      </w:r>
    </w:p>
    <w:p w:rsidR="00844D36" w:rsidRPr="009F30E8" w:rsidRDefault="00844D36" w:rsidP="009F30E8">
      <w:pPr>
        <w:spacing w:line="240" w:lineRule="auto"/>
        <w:ind w:firstLine="567"/>
        <w:jc w:val="both"/>
        <w:rPr>
          <w:rFonts w:ascii="Times New Roman" w:hAnsi="Times New Roman" w:cs="Times New Roman"/>
          <w:sz w:val="24"/>
          <w:szCs w:val="24"/>
        </w:rPr>
      </w:pPr>
      <w:r w:rsidRPr="00587C53">
        <w:rPr>
          <w:rFonts w:ascii="Times New Roman" w:hAnsi="Times New Roman" w:cs="Times New Roman"/>
          <w:sz w:val="24"/>
          <w:szCs w:val="24"/>
        </w:rPr>
        <w:t>Penelitian ini bertujuan untuk mengetahui:</w:t>
      </w:r>
      <w:r w:rsidRPr="00587C53">
        <w:rPr>
          <w:rFonts w:ascii="Times New Roman" w:hAnsi="Times New Roman" w:cs="Times New Roman"/>
          <w:b/>
          <w:sz w:val="24"/>
          <w:szCs w:val="24"/>
          <w:lang w:val="id-ID"/>
        </w:rPr>
        <w:t xml:space="preserve"> </w:t>
      </w:r>
      <w:r w:rsidRPr="00587C53">
        <w:rPr>
          <w:rFonts w:ascii="Times New Roman" w:hAnsi="Times New Roman" w:cs="Times New Roman"/>
          <w:sz w:val="24"/>
          <w:szCs w:val="24"/>
          <w:lang w:val="id-ID"/>
        </w:rPr>
        <w:t>(1)</w:t>
      </w:r>
      <w:r w:rsidR="008959DF">
        <w:rPr>
          <w:rFonts w:ascii="Times New Roman" w:hAnsi="Times New Roman" w:cs="Times New Roman"/>
          <w:b/>
          <w:sz w:val="24"/>
          <w:szCs w:val="24"/>
        </w:rPr>
        <w:t xml:space="preserve"> </w:t>
      </w:r>
      <w:r w:rsidR="008959DF">
        <w:rPr>
          <w:rFonts w:ascii="Times New Roman" w:hAnsi="Times New Roman" w:cs="Times New Roman"/>
          <w:sz w:val="24"/>
          <w:szCs w:val="24"/>
        </w:rPr>
        <w:t xml:space="preserve">Untuk mengidentifikasi biaya dan keuntungan yang diperoleh dalam melakukan usaha budidaya ikan nila di </w:t>
      </w:r>
      <w:r w:rsidR="008959DF">
        <w:rPr>
          <w:rFonts w:ascii="Times New Roman" w:hAnsi="Times New Roman" w:cs="Times New Roman"/>
          <w:sz w:val="24"/>
          <w:szCs w:val="24"/>
        </w:rPr>
        <w:tab/>
        <w:t xml:space="preserve">Kecamatan Lingsar Kabupaten Lombok Barat. (2) Untuk mengetahui rentabilitas modal usaha ikan nila di Kecamatan Lingsar Kabupaten Lombok Barat. (3) </w:t>
      </w:r>
      <w:r w:rsidR="005B4168">
        <w:rPr>
          <w:rFonts w:ascii="Times New Roman" w:hAnsi="Times New Roman" w:cs="Times New Roman"/>
          <w:sz w:val="24"/>
          <w:szCs w:val="24"/>
        </w:rPr>
        <w:t>Untuk mengetahui saluran pemasaran ikan nila di Kecamatan Lingsar Kabupaten Lombok Barat.</w:t>
      </w:r>
    </w:p>
    <w:p w:rsidR="00C01AC1" w:rsidRPr="00C01AC1" w:rsidRDefault="00844D36" w:rsidP="009F30E8">
      <w:pPr>
        <w:pStyle w:val="ListParagraph"/>
        <w:spacing w:before="80" w:after="80" w:line="600" w:lineRule="auto"/>
        <w:ind w:left="0"/>
        <w:contextualSpacing w:val="0"/>
        <w:jc w:val="center"/>
        <w:rPr>
          <w:rFonts w:ascii="Times New Roman" w:eastAsia="Times New Roman" w:hAnsi="Times New Roman" w:cs="Times New Roman"/>
          <w:b/>
          <w:bCs/>
          <w:sz w:val="24"/>
          <w:szCs w:val="24"/>
        </w:rPr>
      </w:pPr>
      <w:r w:rsidRPr="00587C53">
        <w:rPr>
          <w:rFonts w:ascii="Times New Roman" w:eastAsia="Times New Roman" w:hAnsi="Times New Roman" w:cs="Times New Roman"/>
          <w:b/>
          <w:bCs/>
          <w:sz w:val="24"/>
          <w:szCs w:val="24"/>
        </w:rPr>
        <w:lastRenderedPageBreak/>
        <w:t>METODOLOGI PENELITIAN</w:t>
      </w:r>
    </w:p>
    <w:p w:rsidR="003108AA" w:rsidRPr="00E21CD1" w:rsidRDefault="00EA0ABF" w:rsidP="00E21CD1">
      <w:pPr>
        <w:spacing w:line="240" w:lineRule="auto"/>
        <w:ind w:firstLine="709"/>
        <w:jc w:val="both"/>
        <w:rPr>
          <w:rFonts w:ascii="Times New Roman" w:hAnsi="Times New Roman" w:cs="Times New Roman"/>
          <w:sz w:val="24"/>
          <w:szCs w:val="24"/>
        </w:rPr>
      </w:pPr>
      <w:r w:rsidRPr="00E21CD1">
        <w:rPr>
          <w:rFonts w:ascii="Times New Roman" w:hAnsi="Times New Roman" w:cs="Times New Roman"/>
          <w:sz w:val="24"/>
          <w:szCs w:val="24"/>
        </w:rPr>
        <w:t>Penelitian ini menggunakan metode deskriptif. Teknik pengumpulan data menggunakan teknik survei. Unit analisis dalam penelitian ini adalah petani ikan nila di Kecamatan Lingsar dan lembaga pemasaran yang turut dalam pemasaran ikan nila dari produsen hingga konsumen akhir.  Jenis data dalam penelitian ini adalah data kuantitatif dan data kualitatif, sedangkan sumber data dalam penelitian ini yaitu: data primer dan data skunder.</w:t>
      </w:r>
    </w:p>
    <w:p w:rsidR="00F22FB7" w:rsidRPr="00E21CD1" w:rsidRDefault="003108AA" w:rsidP="00E21CD1">
      <w:pPr>
        <w:spacing w:line="240" w:lineRule="auto"/>
        <w:ind w:firstLine="709"/>
        <w:jc w:val="both"/>
        <w:rPr>
          <w:rFonts w:ascii="Times New Roman" w:hAnsi="Times New Roman" w:cs="Times New Roman"/>
          <w:sz w:val="24"/>
          <w:szCs w:val="24"/>
        </w:rPr>
      </w:pPr>
      <w:r w:rsidRPr="00E21CD1">
        <w:rPr>
          <w:rFonts w:ascii="Times New Roman" w:hAnsi="Times New Roman" w:cs="Times New Roman"/>
          <w:sz w:val="24"/>
          <w:szCs w:val="24"/>
        </w:rPr>
        <w:t xml:space="preserve">Penentuan daerah penelitian dilakukan di Kecamatan Lingsar Kabupaten Lombok Barat yang terdiri dari 15 desa yaitu Desa Peteluan Indah, Lingsar, Batu Kumbung, Batu Mekar, Karang Bayan, Langko, Sigerongan, Duman, Dasan Gria, Gegerung, Giri Madya, Gegelang, Gontoran, Sari Baye dan Desa Bug-bug. Dari 15 desa tersebut ditetapkan empat desa sampel penelitian secara </w:t>
      </w:r>
      <w:r w:rsidRPr="00E21CD1">
        <w:rPr>
          <w:rFonts w:ascii="Times New Roman" w:hAnsi="Times New Roman" w:cs="Times New Roman"/>
          <w:i/>
          <w:sz w:val="24"/>
          <w:szCs w:val="24"/>
        </w:rPr>
        <w:t>purposive sampling</w:t>
      </w:r>
      <w:r w:rsidRPr="00E21CD1">
        <w:rPr>
          <w:rFonts w:ascii="Times New Roman" w:hAnsi="Times New Roman" w:cs="Times New Roman"/>
          <w:sz w:val="24"/>
          <w:szCs w:val="24"/>
        </w:rPr>
        <w:t xml:space="preserve"> yaitu Desa Gontoran, Sigerongan. Duman dan Desa Batu Kumbung atas petimbangan bahwa desa tersebut memiliki jumlah petani terbanyak </w:t>
      </w:r>
      <w:r w:rsidR="00F22FB7" w:rsidRPr="00E21CD1">
        <w:rPr>
          <w:rFonts w:ascii="Times New Roman" w:hAnsi="Times New Roman" w:cs="Times New Roman"/>
          <w:sz w:val="24"/>
          <w:szCs w:val="24"/>
        </w:rPr>
        <w:t>di Kecamatan Lingsar Kabupaten Lombok Barat.</w:t>
      </w:r>
      <w:r w:rsidRPr="00E21CD1">
        <w:rPr>
          <w:rFonts w:ascii="Times New Roman" w:hAnsi="Times New Roman" w:cs="Times New Roman"/>
          <w:sz w:val="24"/>
          <w:szCs w:val="24"/>
        </w:rPr>
        <w:t xml:space="preserve"> </w:t>
      </w:r>
    </w:p>
    <w:p w:rsidR="00EA0ABF" w:rsidRDefault="00F22FB7" w:rsidP="00E21CD1">
      <w:pPr>
        <w:spacing w:line="240" w:lineRule="auto"/>
        <w:ind w:firstLine="709"/>
        <w:jc w:val="both"/>
        <w:rPr>
          <w:rFonts w:ascii="Times New Roman" w:hAnsi="Times New Roman" w:cs="Times New Roman"/>
          <w:sz w:val="24"/>
          <w:szCs w:val="24"/>
        </w:rPr>
      </w:pPr>
      <w:r w:rsidRPr="00E21CD1">
        <w:rPr>
          <w:rFonts w:ascii="Times New Roman" w:hAnsi="Times New Roman" w:cs="Times New Roman"/>
          <w:sz w:val="24"/>
          <w:szCs w:val="24"/>
        </w:rPr>
        <w:t xml:space="preserve">Responden dalam penelitian ini adalah petani yang melakukan budidaya ikan nila dan lembaga pemasaran yang memasarkan ikan nila dari produsen ke konsumen. Jumlah petani ikan nila sebanyak 260 orang. Penentuan sampel atau responden dilakukan secara </w:t>
      </w:r>
      <w:r w:rsidR="000E4331" w:rsidRPr="00E21CD1">
        <w:rPr>
          <w:rFonts w:ascii="Times New Roman" w:hAnsi="Times New Roman" w:cs="Times New Roman"/>
          <w:i/>
          <w:sz w:val="24"/>
          <w:szCs w:val="24"/>
        </w:rPr>
        <w:t>proportional s</w:t>
      </w:r>
      <w:r w:rsidRPr="00E21CD1">
        <w:rPr>
          <w:rFonts w:ascii="Times New Roman" w:hAnsi="Times New Roman" w:cs="Times New Roman"/>
          <w:i/>
          <w:sz w:val="24"/>
          <w:szCs w:val="24"/>
        </w:rPr>
        <w:t>ampling</w:t>
      </w:r>
      <w:r w:rsidRPr="00E21CD1">
        <w:rPr>
          <w:rFonts w:ascii="Times New Roman" w:hAnsi="Times New Roman" w:cs="Times New Roman"/>
          <w:sz w:val="24"/>
          <w:szCs w:val="24"/>
        </w:rPr>
        <w:t xml:space="preserve"> yaitu sebanyak 30 orang dan penentuan responden untuk lembaga pemasaran dilakukan secara </w:t>
      </w:r>
      <w:r w:rsidR="000E4331" w:rsidRPr="00E21CD1">
        <w:rPr>
          <w:rFonts w:ascii="Times New Roman" w:hAnsi="Times New Roman" w:cs="Times New Roman"/>
          <w:sz w:val="24"/>
          <w:szCs w:val="24"/>
        </w:rPr>
        <w:t>s</w:t>
      </w:r>
      <w:r w:rsidR="000E4331" w:rsidRPr="00E21CD1">
        <w:rPr>
          <w:rFonts w:ascii="Times New Roman" w:hAnsi="Times New Roman" w:cs="Times New Roman"/>
          <w:i/>
          <w:sz w:val="24"/>
          <w:szCs w:val="24"/>
        </w:rPr>
        <w:t>nowball s</w:t>
      </w:r>
      <w:r w:rsidRPr="00E21CD1">
        <w:rPr>
          <w:rFonts w:ascii="Times New Roman" w:hAnsi="Times New Roman" w:cs="Times New Roman"/>
          <w:i/>
          <w:sz w:val="24"/>
          <w:szCs w:val="24"/>
        </w:rPr>
        <w:t>ampling</w:t>
      </w:r>
      <w:r w:rsidRPr="00E21CD1">
        <w:rPr>
          <w:rFonts w:ascii="Times New Roman" w:hAnsi="Times New Roman" w:cs="Times New Roman"/>
          <w:sz w:val="24"/>
          <w:szCs w:val="24"/>
        </w:rPr>
        <w:t>.</w:t>
      </w:r>
    </w:p>
    <w:p w:rsidR="00844D36" w:rsidRDefault="00844D36" w:rsidP="001F0108">
      <w:pPr>
        <w:spacing w:line="240" w:lineRule="auto"/>
        <w:rPr>
          <w:rFonts w:ascii="Times New Roman" w:hAnsi="Times New Roman" w:cs="Times New Roman"/>
          <w:sz w:val="24"/>
          <w:szCs w:val="24"/>
        </w:rPr>
      </w:pPr>
    </w:p>
    <w:p w:rsidR="001F0108" w:rsidRDefault="001F0108" w:rsidP="001F0108">
      <w:pPr>
        <w:spacing w:line="240" w:lineRule="auto"/>
        <w:rPr>
          <w:rFonts w:ascii="Times New Roman" w:eastAsia="Times New Roman" w:hAnsi="Times New Roman" w:cs="Times New Roman"/>
          <w:b/>
          <w:bCs/>
          <w:sz w:val="24"/>
          <w:szCs w:val="24"/>
        </w:rPr>
      </w:pPr>
    </w:p>
    <w:p w:rsidR="009F30E8" w:rsidRDefault="009F30E8" w:rsidP="001F0108">
      <w:pPr>
        <w:spacing w:line="240" w:lineRule="auto"/>
        <w:rPr>
          <w:rFonts w:ascii="Times New Roman" w:eastAsia="Times New Roman" w:hAnsi="Times New Roman" w:cs="Times New Roman"/>
          <w:b/>
          <w:bCs/>
          <w:sz w:val="24"/>
          <w:szCs w:val="24"/>
        </w:rPr>
      </w:pPr>
    </w:p>
    <w:p w:rsidR="003515C5" w:rsidRPr="001F0108" w:rsidRDefault="003515C5" w:rsidP="001F0108">
      <w:pPr>
        <w:spacing w:line="240" w:lineRule="auto"/>
        <w:rPr>
          <w:rFonts w:ascii="Times New Roman" w:eastAsia="Times New Roman" w:hAnsi="Times New Roman" w:cs="Times New Roman"/>
          <w:b/>
          <w:bCs/>
          <w:sz w:val="24"/>
          <w:szCs w:val="24"/>
        </w:rPr>
      </w:pPr>
    </w:p>
    <w:p w:rsidR="00844D36" w:rsidRDefault="00844D36" w:rsidP="009F30E8">
      <w:pPr>
        <w:spacing w:line="240" w:lineRule="auto"/>
        <w:jc w:val="center"/>
        <w:rPr>
          <w:rFonts w:ascii="Times New Roman" w:eastAsia="Times New Roman" w:hAnsi="Times New Roman" w:cs="Times New Roman"/>
          <w:b/>
          <w:bCs/>
          <w:sz w:val="24"/>
          <w:szCs w:val="24"/>
        </w:rPr>
      </w:pPr>
      <w:r w:rsidRPr="00587C53">
        <w:rPr>
          <w:rFonts w:ascii="Times New Roman" w:eastAsia="Times New Roman" w:hAnsi="Times New Roman" w:cs="Times New Roman"/>
          <w:b/>
          <w:bCs/>
          <w:sz w:val="24"/>
          <w:szCs w:val="24"/>
        </w:rPr>
        <w:t>HASIL DAN PEMBAHASAN</w:t>
      </w:r>
    </w:p>
    <w:p w:rsidR="009F30E8" w:rsidRPr="009F30E8" w:rsidRDefault="009F30E8" w:rsidP="009F30E8">
      <w:pPr>
        <w:jc w:val="center"/>
        <w:rPr>
          <w:rFonts w:ascii="Times New Roman" w:eastAsia="Times New Roman" w:hAnsi="Times New Roman" w:cs="Times New Roman"/>
          <w:b/>
          <w:bCs/>
          <w:sz w:val="24"/>
          <w:szCs w:val="24"/>
        </w:rPr>
      </w:pPr>
    </w:p>
    <w:p w:rsidR="003515C5" w:rsidRDefault="003515C5" w:rsidP="001F0108">
      <w:pPr>
        <w:autoSpaceDE w:val="0"/>
        <w:autoSpaceDN w:val="0"/>
        <w:adjustRightInd w:val="0"/>
        <w:spacing w:line="240" w:lineRule="auto"/>
        <w:rPr>
          <w:rFonts w:ascii="Times New Roman" w:hAnsi="Times New Roman" w:cs="Times New Roman"/>
          <w:b/>
          <w:sz w:val="24"/>
        </w:rPr>
      </w:pPr>
      <w:r>
        <w:rPr>
          <w:rFonts w:ascii="Times New Roman" w:hAnsi="Times New Roman" w:cs="Times New Roman"/>
          <w:b/>
          <w:sz w:val="24"/>
        </w:rPr>
        <w:t>Karakteristik Respon</w:t>
      </w:r>
      <w:r w:rsidR="001F0108" w:rsidRPr="00587C53">
        <w:rPr>
          <w:rFonts w:ascii="Times New Roman" w:hAnsi="Times New Roman" w:cs="Times New Roman"/>
          <w:b/>
          <w:sz w:val="24"/>
        </w:rPr>
        <w:t>d</w:t>
      </w:r>
      <w:r>
        <w:rPr>
          <w:rFonts w:ascii="Times New Roman" w:hAnsi="Times New Roman" w:cs="Times New Roman"/>
          <w:b/>
          <w:sz w:val="24"/>
        </w:rPr>
        <w:t>e</w:t>
      </w:r>
      <w:r w:rsidR="00844D36" w:rsidRPr="00587C53">
        <w:rPr>
          <w:rFonts w:ascii="Times New Roman" w:hAnsi="Times New Roman" w:cs="Times New Roman"/>
          <w:b/>
          <w:sz w:val="24"/>
        </w:rPr>
        <w:t>n</w:t>
      </w:r>
    </w:p>
    <w:p w:rsidR="009F30E8" w:rsidRDefault="009F30E8" w:rsidP="003515C5">
      <w:pPr>
        <w:autoSpaceDE w:val="0"/>
        <w:autoSpaceDN w:val="0"/>
        <w:adjustRightInd w:val="0"/>
        <w:spacing w:line="120" w:lineRule="auto"/>
        <w:rPr>
          <w:rFonts w:ascii="Times New Roman" w:hAnsi="Times New Roman" w:cs="Times New Roman"/>
          <w:b/>
          <w:sz w:val="24"/>
        </w:rPr>
      </w:pPr>
    </w:p>
    <w:p w:rsidR="003515C5" w:rsidRPr="003515C5" w:rsidRDefault="003515C5" w:rsidP="003515C5">
      <w:pPr>
        <w:spacing w:line="240" w:lineRule="auto"/>
        <w:ind w:firstLine="709"/>
        <w:jc w:val="both"/>
        <w:rPr>
          <w:rFonts w:ascii="Times New Roman" w:hAnsi="Times New Roman" w:cs="Times New Roman"/>
          <w:sz w:val="24"/>
          <w:szCs w:val="24"/>
        </w:rPr>
      </w:pPr>
      <w:r w:rsidRPr="00E21CD1">
        <w:rPr>
          <w:rFonts w:ascii="Times New Roman" w:hAnsi="Times New Roman" w:cs="Times New Roman"/>
          <w:sz w:val="24"/>
          <w:szCs w:val="24"/>
        </w:rPr>
        <w:t xml:space="preserve">Berdasarkan Tabel 1 menunjukkan bahwa petani responden berada pada usia produktif yaitu kisaran 15-56 tahun dengan rata-ata umur responden petani ikan adalah 38 tahun. Sedangkan untuk pedagang pengepul juga berada pada usia produktif dengan rata-rata umur pedagang adalah 41 tahun dan pedagang pengecer adalah 49 tahun. Petani responden yang berpendidikan rendah adalah yang tidak tamat SD sebanyak 4 orang (13,33%), dan tamat SD sebanyak 4 orang (13,33%). Untuk pendidikan dalam katagori menengah menunjukkan bahwa taman SMP sebanyak 14 orang (46,67%). Untuk pendidikan dalam katagori tinggi adalah tamat SMA sebanyak 4 orang (13,33%) dan perguruan tinggi sebanyak 4 orang (13,33%). Hal ini menunjukkan bahwa bahwa rata-rata pendidikan petani ikan yang menjadi responden dalam penelitian ini tergolong tidak terlalu rendah karena tidak ada petani yang tidak pernah bersekolah. Rata-rata jumlah tanggungan keluarga petani responden adalah 2 orang dengan kisaran 1-4 orang. Sedangkan rata-rata jumlah tanggungan keluarga pedagang pengepul desa adalah 2 orang dengan kisaran 2-4 orang. Besar kecilnya rumah tangga ditentukan oleh jumlah anggota keluarga yang ditanggung. Pengalaman usaha yang dimiliki oleh petani responden dengan rata-rata pengalaman  selama 7 tahun dengan kisaran pengalaman berusaha selama 1-15 tahun. Pengalaman berusaha tidak selalu menentukan besar kecilnya usaha yang dijalankan. Hal ini dikarenakan, </w:t>
      </w:r>
      <w:r w:rsidRPr="00E21CD1">
        <w:rPr>
          <w:rFonts w:ascii="Times New Roman" w:hAnsi="Times New Roman" w:cs="Times New Roman"/>
          <w:sz w:val="24"/>
          <w:szCs w:val="24"/>
        </w:rPr>
        <w:lastRenderedPageBreak/>
        <w:t xml:space="preserve">besar kecilnya usaha budidaya ikan nila di Kecamatan Lingsar ditentukan oleh keinginan dan kemampuan petani ikan untuk mengembangkan usahanya. Rata-rata jumlah kolam yang dimiliki oleh petani responden dalam usaha budidaya ikan nila ini adalah 1 petak dengan kisaran jumlah kolam yang dimiliki petani antara 1-3 kolam. Berdasarkan hasil penelitian status lahan yang dimiliki oleh petani responden di Kecamatan Lingsar Kabupaten Lombok Barat adalah milik sendiri (100%). </w:t>
      </w:r>
    </w:p>
    <w:p w:rsidR="00286D1C" w:rsidRPr="00E21CD1" w:rsidRDefault="00286D1C" w:rsidP="003057BA">
      <w:pPr>
        <w:spacing w:line="240" w:lineRule="auto"/>
        <w:ind w:firstLine="720"/>
        <w:jc w:val="both"/>
        <w:rPr>
          <w:rFonts w:ascii="Times New Roman" w:eastAsia="Times New Roman" w:hAnsi="Times New Roman" w:cs="Times New Roman"/>
          <w:sz w:val="24"/>
          <w:szCs w:val="24"/>
        </w:rPr>
      </w:pPr>
      <w:r w:rsidRPr="00E21CD1">
        <w:rPr>
          <w:rFonts w:ascii="Times New Roman" w:eastAsia="Times New Roman" w:hAnsi="Times New Roman" w:cs="Times New Roman"/>
          <w:sz w:val="24"/>
          <w:szCs w:val="24"/>
        </w:rPr>
        <w:t xml:space="preserve">Karakteristik responden dalam penelitian ini meliputi umur, tingkat pendidikan, tanggungan keluarga, pengalaman berusaha, jumlah kolam dan status lahan. Rinciannya disajikan pada </w:t>
      </w:r>
      <w:r w:rsidR="005B4ED5">
        <w:rPr>
          <w:rFonts w:ascii="Times New Roman" w:eastAsia="Times New Roman" w:hAnsi="Times New Roman" w:cs="Times New Roman"/>
          <w:sz w:val="24"/>
          <w:szCs w:val="24"/>
        </w:rPr>
        <w:t>tabel</w:t>
      </w:r>
      <w:r w:rsidRPr="00E21CD1">
        <w:rPr>
          <w:rFonts w:ascii="Times New Roman" w:eastAsia="Times New Roman" w:hAnsi="Times New Roman" w:cs="Times New Roman"/>
          <w:sz w:val="24"/>
          <w:szCs w:val="24"/>
        </w:rPr>
        <w:t xml:space="preserve"> sebagai berikut.</w:t>
      </w:r>
    </w:p>
    <w:p w:rsidR="00E158AD" w:rsidRPr="00E158AD" w:rsidRDefault="000E4331" w:rsidP="00E158AD">
      <w:pPr>
        <w:autoSpaceDE w:val="0"/>
        <w:autoSpaceDN w:val="0"/>
        <w:adjustRightInd w:val="0"/>
        <w:spacing w:line="240" w:lineRule="auto"/>
        <w:ind w:left="851" w:hanging="851"/>
        <w:rPr>
          <w:rFonts w:ascii="Times New Roman" w:hAnsi="Times New Roman" w:cs="Times New Roman"/>
          <w:b/>
          <w:sz w:val="24"/>
        </w:rPr>
      </w:pPr>
      <w:r w:rsidRPr="003057BA">
        <w:rPr>
          <w:rFonts w:ascii="Times New Roman" w:eastAsia="Times New Roman" w:hAnsi="Times New Roman" w:cs="Times New Roman"/>
          <w:bCs/>
          <w:sz w:val="24"/>
          <w:szCs w:val="24"/>
          <w:lang w:val="sv-SE"/>
        </w:rPr>
        <w:t>Tabel 1</w:t>
      </w:r>
      <w:r w:rsidR="00E158AD" w:rsidRPr="003057BA">
        <w:rPr>
          <w:rFonts w:ascii="Times New Roman" w:eastAsia="Times New Roman" w:hAnsi="Times New Roman" w:cs="Times New Roman"/>
          <w:bCs/>
          <w:sz w:val="24"/>
          <w:szCs w:val="24"/>
        </w:rPr>
        <w:t xml:space="preserve"> </w:t>
      </w:r>
      <w:r w:rsidR="00E158AD" w:rsidRPr="003057BA">
        <w:rPr>
          <w:rFonts w:ascii="Times New Roman" w:eastAsia="Times New Roman" w:hAnsi="Times New Roman" w:cs="Times New Roman"/>
          <w:bCs/>
          <w:sz w:val="24"/>
          <w:szCs w:val="24"/>
          <w:lang w:val="sv-SE"/>
        </w:rPr>
        <w:t>Karakteristik Responden</w:t>
      </w:r>
      <w:r w:rsidR="00E158AD" w:rsidRPr="003057BA">
        <w:rPr>
          <w:rFonts w:ascii="Times New Roman" w:eastAsia="Times New Roman" w:hAnsi="Times New Roman" w:cs="Times New Roman"/>
          <w:bCs/>
          <w:sz w:val="24"/>
          <w:szCs w:val="24"/>
        </w:rPr>
        <w:t xml:space="preserve"> Petani </w:t>
      </w:r>
      <w:r w:rsidR="00E158AD" w:rsidRPr="003057BA">
        <w:rPr>
          <w:rFonts w:ascii="Times New Roman" w:eastAsia="Times New Roman" w:hAnsi="Times New Roman" w:cs="Times New Roman"/>
          <w:bCs/>
          <w:sz w:val="24"/>
          <w:szCs w:val="24"/>
          <w:lang w:val="sv-SE"/>
        </w:rPr>
        <w:t>Ikan Nila di K</w:t>
      </w:r>
      <w:r w:rsidR="00E158AD" w:rsidRPr="003057BA">
        <w:rPr>
          <w:rFonts w:ascii="Times New Roman" w:eastAsia="Times New Roman" w:hAnsi="Times New Roman" w:cs="Times New Roman"/>
          <w:bCs/>
          <w:sz w:val="24"/>
          <w:szCs w:val="24"/>
        </w:rPr>
        <w:t xml:space="preserve">ecamatan Lingsar Kabupaten </w:t>
      </w:r>
      <w:r w:rsidR="00E158AD" w:rsidRPr="003057BA">
        <w:rPr>
          <w:rFonts w:ascii="Times New Roman" w:eastAsia="Times New Roman" w:hAnsi="Times New Roman" w:cs="Times New Roman"/>
          <w:bCs/>
          <w:sz w:val="24"/>
          <w:szCs w:val="24"/>
          <w:lang w:val="sv-SE"/>
        </w:rPr>
        <w:t>Lombok Barat Tahun 20</w:t>
      </w:r>
      <w:r w:rsidR="00E158AD" w:rsidRPr="003057BA">
        <w:rPr>
          <w:rFonts w:ascii="Times New Roman" w:eastAsia="Times New Roman" w:hAnsi="Times New Roman" w:cs="Times New Roman"/>
          <w:bCs/>
          <w:sz w:val="24"/>
          <w:szCs w:val="24"/>
        </w:rPr>
        <w:t>18</w:t>
      </w:r>
    </w:p>
    <w:tbl>
      <w:tblPr>
        <w:tblStyle w:val="TableGrid"/>
        <w:tblW w:w="8364" w:type="dxa"/>
        <w:tblInd w:w="108" w:type="dxa"/>
        <w:tblLayout w:type="fixed"/>
        <w:tblLook w:val="04A0" w:firstRow="1" w:lastRow="0" w:firstColumn="1" w:lastColumn="0" w:noHBand="0" w:noVBand="1"/>
      </w:tblPr>
      <w:tblGrid>
        <w:gridCol w:w="720"/>
        <w:gridCol w:w="2340"/>
        <w:gridCol w:w="1350"/>
        <w:gridCol w:w="2111"/>
        <w:gridCol w:w="1843"/>
      </w:tblGrid>
      <w:tr w:rsidR="00E158AD" w:rsidRPr="003515C5" w:rsidTr="003515C5">
        <w:tc>
          <w:tcPr>
            <w:tcW w:w="720" w:type="dxa"/>
            <w:vMerge w:val="restart"/>
            <w:vAlign w:val="center"/>
          </w:tcPr>
          <w:p w:rsidR="00E158AD" w:rsidRPr="003515C5" w:rsidRDefault="00E158AD" w:rsidP="00E158AD">
            <w:pPr>
              <w:pStyle w:val="Default"/>
              <w:ind w:right="-42"/>
              <w:jc w:val="center"/>
            </w:pPr>
            <w:r w:rsidRPr="003515C5">
              <w:t>No.</w:t>
            </w:r>
          </w:p>
        </w:tc>
        <w:tc>
          <w:tcPr>
            <w:tcW w:w="2340" w:type="dxa"/>
            <w:vMerge w:val="restart"/>
            <w:vAlign w:val="center"/>
          </w:tcPr>
          <w:p w:rsidR="00E158AD" w:rsidRPr="003515C5" w:rsidRDefault="00E158AD" w:rsidP="00E158AD">
            <w:pPr>
              <w:pStyle w:val="Default"/>
              <w:ind w:left="-84" w:right="-71"/>
              <w:jc w:val="center"/>
            </w:pPr>
            <w:r w:rsidRPr="003515C5">
              <w:t>Uraian</w:t>
            </w:r>
          </w:p>
        </w:tc>
        <w:tc>
          <w:tcPr>
            <w:tcW w:w="1350" w:type="dxa"/>
            <w:vMerge w:val="restart"/>
            <w:vAlign w:val="center"/>
          </w:tcPr>
          <w:p w:rsidR="00E158AD" w:rsidRPr="003515C5" w:rsidRDefault="00E158AD" w:rsidP="00E158AD">
            <w:pPr>
              <w:pStyle w:val="Default"/>
              <w:ind w:left="-55" w:right="-61"/>
              <w:jc w:val="center"/>
            </w:pPr>
            <w:r w:rsidRPr="003515C5">
              <w:t>Petani</w:t>
            </w:r>
          </w:p>
        </w:tc>
        <w:tc>
          <w:tcPr>
            <w:tcW w:w="3954" w:type="dxa"/>
            <w:gridSpan w:val="2"/>
            <w:vAlign w:val="center"/>
          </w:tcPr>
          <w:p w:rsidR="00E158AD" w:rsidRPr="003515C5" w:rsidRDefault="00E158AD" w:rsidP="00E158AD">
            <w:pPr>
              <w:pStyle w:val="Default"/>
              <w:ind w:right="-109"/>
              <w:jc w:val="center"/>
            </w:pPr>
            <w:r w:rsidRPr="003515C5">
              <w:t>Lembaga Pemasaran</w:t>
            </w:r>
          </w:p>
        </w:tc>
      </w:tr>
      <w:tr w:rsidR="00E158AD" w:rsidRPr="003515C5" w:rsidTr="003515C5">
        <w:tc>
          <w:tcPr>
            <w:tcW w:w="720" w:type="dxa"/>
            <w:vMerge/>
            <w:vAlign w:val="center"/>
          </w:tcPr>
          <w:p w:rsidR="00E158AD" w:rsidRPr="003515C5" w:rsidRDefault="00E158AD" w:rsidP="00E158AD">
            <w:pPr>
              <w:pStyle w:val="Default"/>
              <w:ind w:right="-42"/>
              <w:jc w:val="center"/>
            </w:pPr>
          </w:p>
        </w:tc>
        <w:tc>
          <w:tcPr>
            <w:tcW w:w="2340" w:type="dxa"/>
            <w:vMerge/>
            <w:vAlign w:val="center"/>
          </w:tcPr>
          <w:p w:rsidR="00E158AD" w:rsidRPr="003515C5" w:rsidRDefault="00E158AD" w:rsidP="00E158AD">
            <w:pPr>
              <w:pStyle w:val="Default"/>
              <w:ind w:left="-84" w:right="-71"/>
              <w:jc w:val="center"/>
            </w:pPr>
          </w:p>
        </w:tc>
        <w:tc>
          <w:tcPr>
            <w:tcW w:w="1350" w:type="dxa"/>
            <w:vMerge/>
            <w:vAlign w:val="center"/>
          </w:tcPr>
          <w:p w:rsidR="00E158AD" w:rsidRPr="003515C5" w:rsidRDefault="00E158AD" w:rsidP="00E158AD">
            <w:pPr>
              <w:pStyle w:val="Default"/>
              <w:ind w:left="-55" w:right="-61"/>
              <w:jc w:val="center"/>
            </w:pPr>
          </w:p>
        </w:tc>
        <w:tc>
          <w:tcPr>
            <w:tcW w:w="2111" w:type="dxa"/>
            <w:vAlign w:val="center"/>
          </w:tcPr>
          <w:p w:rsidR="00E158AD" w:rsidRPr="003515C5" w:rsidRDefault="00E158AD" w:rsidP="00E158AD">
            <w:pPr>
              <w:pStyle w:val="Default"/>
              <w:tabs>
                <w:tab w:val="left" w:pos="1330"/>
              </w:tabs>
              <w:jc w:val="center"/>
            </w:pPr>
            <w:r w:rsidRPr="003515C5">
              <w:t>Pengumpul (PPDs)</w:t>
            </w:r>
          </w:p>
        </w:tc>
        <w:tc>
          <w:tcPr>
            <w:tcW w:w="1843" w:type="dxa"/>
            <w:vAlign w:val="center"/>
          </w:tcPr>
          <w:p w:rsidR="00E158AD" w:rsidRPr="003515C5" w:rsidRDefault="00E158AD" w:rsidP="00E158AD">
            <w:pPr>
              <w:pStyle w:val="Default"/>
              <w:ind w:right="-109"/>
              <w:jc w:val="center"/>
            </w:pPr>
            <w:r w:rsidRPr="003515C5">
              <w:t>Pengecer (PPc)</w:t>
            </w:r>
          </w:p>
        </w:tc>
      </w:tr>
      <w:tr w:rsidR="00E158AD" w:rsidRPr="003515C5" w:rsidTr="003515C5">
        <w:tc>
          <w:tcPr>
            <w:tcW w:w="720" w:type="dxa"/>
            <w:vAlign w:val="center"/>
          </w:tcPr>
          <w:p w:rsidR="00E158AD" w:rsidRPr="003515C5" w:rsidRDefault="00E158AD" w:rsidP="00E158AD">
            <w:pPr>
              <w:pStyle w:val="Default"/>
              <w:ind w:right="-42"/>
              <w:jc w:val="center"/>
            </w:pPr>
            <w:r w:rsidRPr="003515C5">
              <w:t>1.</w:t>
            </w:r>
          </w:p>
        </w:tc>
        <w:tc>
          <w:tcPr>
            <w:tcW w:w="2340" w:type="dxa"/>
            <w:vAlign w:val="center"/>
          </w:tcPr>
          <w:p w:rsidR="00E158AD" w:rsidRPr="003515C5" w:rsidRDefault="00E158AD" w:rsidP="00E158AD">
            <w:pPr>
              <w:pStyle w:val="Default"/>
              <w:ind w:left="-84" w:right="-71"/>
              <w:rPr>
                <w:lang w:val="en-US"/>
              </w:rPr>
            </w:pPr>
            <w:r w:rsidRPr="003515C5">
              <w:t>Jumlah Responden</w:t>
            </w:r>
            <w:r w:rsidRPr="003515C5">
              <w:rPr>
                <w:lang w:val="en-US"/>
              </w:rPr>
              <w:t xml:space="preserve"> </w:t>
            </w:r>
            <w:r w:rsidRPr="003515C5">
              <w:t>(</w:t>
            </w:r>
            <w:r w:rsidRPr="003515C5">
              <w:rPr>
                <w:lang w:val="en-US"/>
              </w:rPr>
              <w:t>n</w:t>
            </w:r>
            <w:r w:rsidRPr="003515C5">
              <w:t>)</w:t>
            </w:r>
          </w:p>
        </w:tc>
        <w:tc>
          <w:tcPr>
            <w:tcW w:w="1350" w:type="dxa"/>
            <w:vAlign w:val="center"/>
          </w:tcPr>
          <w:p w:rsidR="00E158AD" w:rsidRPr="003515C5" w:rsidRDefault="00E158AD" w:rsidP="00E158AD">
            <w:pPr>
              <w:pStyle w:val="Default"/>
              <w:ind w:left="-55" w:right="-61"/>
              <w:jc w:val="center"/>
              <w:rPr>
                <w:lang w:val="en-US"/>
              </w:rPr>
            </w:pPr>
            <w:r w:rsidRPr="003515C5">
              <w:rPr>
                <w:lang w:val="en-US"/>
              </w:rPr>
              <w:t>30</w:t>
            </w:r>
          </w:p>
        </w:tc>
        <w:tc>
          <w:tcPr>
            <w:tcW w:w="2111" w:type="dxa"/>
            <w:vAlign w:val="center"/>
          </w:tcPr>
          <w:p w:rsidR="00E158AD" w:rsidRPr="003515C5" w:rsidRDefault="00E158AD" w:rsidP="00E158AD">
            <w:pPr>
              <w:pStyle w:val="Default"/>
              <w:tabs>
                <w:tab w:val="left" w:pos="1330"/>
              </w:tabs>
              <w:ind w:right="-135"/>
              <w:jc w:val="center"/>
            </w:pPr>
            <w:r w:rsidRPr="003515C5">
              <w:t>7</w:t>
            </w:r>
          </w:p>
        </w:tc>
        <w:tc>
          <w:tcPr>
            <w:tcW w:w="1843" w:type="dxa"/>
            <w:vAlign w:val="center"/>
          </w:tcPr>
          <w:p w:rsidR="00E158AD" w:rsidRPr="003515C5" w:rsidRDefault="00E158AD" w:rsidP="00E158AD">
            <w:pPr>
              <w:pStyle w:val="Default"/>
              <w:ind w:right="-109"/>
              <w:jc w:val="center"/>
            </w:pPr>
            <w:r w:rsidRPr="003515C5">
              <w:t>5</w:t>
            </w:r>
          </w:p>
        </w:tc>
      </w:tr>
      <w:tr w:rsidR="00E158AD" w:rsidRPr="003515C5" w:rsidTr="003515C5">
        <w:trPr>
          <w:trHeight w:val="848"/>
        </w:trPr>
        <w:tc>
          <w:tcPr>
            <w:tcW w:w="720" w:type="dxa"/>
            <w:vAlign w:val="center"/>
          </w:tcPr>
          <w:p w:rsidR="00E158AD" w:rsidRPr="003515C5" w:rsidRDefault="00E158AD" w:rsidP="00E158AD">
            <w:pPr>
              <w:pStyle w:val="Default"/>
              <w:ind w:right="-42"/>
              <w:jc w:val="center"/>
            </w:pPr>
            <w:r w:rsidRPr="003515C5">
              <w:t>2.</w:t>
            </w:r>
          </w:p>
        </w:tc>
        <w:tc>
          <w:tcPr>
            <w:tcW w:w="2340" w:type="dxa"/>
            <w:vAlign w:val="center"/>
          </w:tcPr>
          <w:p w:rsidR="00E158AD" w:rsidRPr="003515C5" w:rsidRDefault="00E158AD" w:rsidP="00E158AD">
            <w:pPr>
              <w:pStyle w:val="Default"/>
              <w:ind w:left="-84" w:right="-71"/>
            </w:pPr>
            <w:r w:rsidRPr="003515C5">
              <w:t>Umur Responden;</w:t>
            </w:r>
          </w:p>
          <w:p w:rsidR="00E158AD" w:rsidRPr="003515C5" w:rsidRDefault="00E158AD" w:rsidP="002F6328">
            <w:pPr>
              <w:pStyle w:val="Default"/>
              <w:numPr>
                <w:ilvl w:val="0"/>
                <w:numId w:val="8"/>
              </w:numPr>
              <w:ind w:left="176" w:right="-71" w:hanging="142"/>
            </w:pPr>
            <w:r w:rsidRPr="003515C5">
              <w:t>Rata-rata (Tahun)</w:t>
            </w:r>
          </w:p>
          <w:p w:rsidR="00E158AD" w:rsidRPr="003515C5" w:rsidRDefault="00E158AD" w:rsidP="002F6328">
            <w:pPr>
              <w:pStyle w:val="Default"/>
              <w:numPr>
                <w:ilvl w:val="0"/>
                <w:numId w:val="8"/>
              </w:numPr>
              <w:ind w:left="176" w:right="-71" w:hanging="142"/>
            </w:pPr>
            <w:r w:rsidRPr="003515C5">
              <w:t>Kisaran (Tahun)</w:t>
            </w:r>
          </w:p>
        </w:tc>
        <w:tc>
          <w:tcPr>
            <w:tcW w:w="1350" w:type="dxa"/>
            <w:vAlign w:val="center"/>
          </w:tcPr>
          <w:p w:rsidR="00E158AD" w:rsidRPr="003515C5" w:rsidRDefault="00E158AD" w:rsidP="00E158AD">
            <w:pPr>
              <w:pStyle w:val="Default"/>
              <w:ind w:left="-55" w:right="-61"/>
              <w:jc w:val="center"/>
              <w:rPr>
                <w:lang w:val="en-US"/>
              </w:rPr>
            </w:pPr>
          </w:p>
          <w:p w:rsidR="00E158AD" w:rsidRPr="003515C5" w:rsidRDefault="00E158AD" w:rsidP="00E158AD">
            <w:pPr>
              <w:pStyle w:val="Default"/>
              <w:ind w:left="-55" w:right="-61"/>
              <w:jc w:val="center"/>
              <w:rPr>
                <w:color w:val="auto"/>
                <w:lang w:val="en-US"/>
              </w:rPr>
            </w:pPr>
            <w:r w:rsidRPr="003515C5">
              <w:rPr>
                <w:color w:val="auto"/>
                <w:lang w:val="en-US"/>
              </w:rPr>
              <w:t>38</w:t>
            </w:r>
          </w:p>
          <w:p w:rsidR="00E158AD" w:rsidRPr="003515C5" w:rsidRDefault="00E158AD" w:rsidP="00E158AD">
            <w:pPr>
              <w:pStyle w:val="Default"/>
              <w:ind w:left="-55" w:right="-61"/>
              <w:jc w:val="center"/>
              <w:rPr>
                <w:lang w:val="en-US"/>
              </w:rPr>
            </w:pPr>
            <w:r w:rsidRPr="003515C5">
              <w:rPr>
                <w:color w:val="auto"/>
                <w:lang w:val="en-US"/>
              </w:rPr>
              <w:t>21-60</w:t>
            </w:r>
          </w:p>
        </w:tc>
        <w:tc>
          <w:tcPr>
            <w:tcW w:w="2111" w:type="dxa"/>
            <w:vAlign w:val="center"/>
          </w:tcPr>
          <w:p w:rsidR="00E158AD" w:rsidRPr="003515C5" w:rsidRDefault="00E158AD" w:rsidP="00E158AD">
            <w:pPr>
              <w:pStyle w:val="Default"/>
              <w:tabs>
                <w:tab w:val="left" w:pos="1330"/>
              </w:tabs>
              <w:ind w:right="-135"/>
              <w:jc w:val="center"/>
              <w:rPr>
                <w:lang w:val="en-US"/>
              </w:rPr>
            </w:pPr>
          </w:p>
          <w:p w:rsidR="00E158AD" w:rsidRPr="003515C5" w:rsidRDefault="00E158AD" w:rsidP="00E158AD">
            <w:pPr>
              <w:pStyle w:val="Default"/>
              <w:tabs>
                <w:tab w:val="left" w:pos="1330"/>
              </w:tabs>
              <w:ind w:right="-135"/>
              <w:jc w:val="center"/>
              <w:rPr>
                <w:color w:val="auto"/>
                <w:lang w:val="en-US"/>
              </w:rPr>
            </w:pPr>
            <w:r w:rsidRPr="003515C5">
              <w:rPr>
                <w:color w:val="auto"/>
                <w:lang w:val="en-US"/>
              </w:rPr>
              <w:t>51</w:t>
            </w:r>
          </w:p>
          <w:p w:rsidR="00E158AD" w:rsidRPr="003515C5" w:rsidRDefault="00E158AD" w:rsidP="00E158AD">
            <w:pPr>
              <w:pStyle w:val="Default"/>
              <w:tabs>
                <w:tab w:val="left" w:pos="1330"/>
              </w:tabs>
              <w:ind w:right="-135"/>
              <w:jc w:val="center"/>
              <w:rPr>
                <w:lang w:val="en-US"/>
              </w:rPr>
            </w:pPr>
            <w:r w:rsidRPr="003515C5">
              <w:rPr>
                <w:color w:val="auto"/>
                <w:lang w:val="en-US"/>
              </w:rPr>
              <w:t>45-60</w:t>
            </w:r>
          </w:p>
        </w:tc>
        <w:tc>
          <w:tcPr>
            <w:tcW w:w="1843" w:type="dxa"/>
            <w:vAlign w:val="center"/>
          </w:tcPr>
          <w:p w:rsidR="00E158AD" w:rsidRPr="003515C5" w:rsidRDefault="00E158AD" w:rsidP="00E158AD">
            <w:pPr>
              <w:pStyle w:val="Default"/>
              <w:ind w:right="-109"/>
              <w:jc w:val="center"/>
              <w:rPr>
                <w:lang w:val="en-US"/>
              </w:rPr>
            </w:pPr>
          </w:p>
          <w:p w:rsidR="00E158AD" w:rsidRPr="003515C5" w:rsidRDefault="00E158AD" w:rsidP="00E158AD">
            <w:pPr>
              <w:pStyle w:val="Default"/>
              <w:ind w:right="-109"/>
              <w:jc w:val="center"/>
              <w:rPr>
                <w:color w:val="auto"/>
                <w:lang w:val="en-US"/>
              </w:rPr>
            </w:pPr>
            <w:r w:rsidRPr="003515C5">
              <w:rPr>
                <w:color w:val="auto"/>
                <w:lang w:val="en-US"/>
              </w:rPr>
              <w:t>49</w:t>
            </w:r>
          </w:p>
          <w:p w:rsidR="00E158AD" w:rsidRPr="003515C5" w:rsidRDefault="00E158AD" w:rsidP="00E158AD">
            <w:pPr>
              <w:pStyle w:val="Default"/>
              <w:ind w:right="-109"/>
              <w:jc w:val="center"/>
            </w:pPr>
            <w:r w:rsidRPr="003515C5">
              <w:rPr>
                <w:color w:val="auto"/>
                <w:lang w:val="en-US"/>
              </w:rPr>
              <w:t>45</w:t>
            </w:r>
            <w:r w:rsidRPr="003515C5">
              <w:rPr>
                <w:color w:val="auto"/>
              </w:rPr>
              <w:t>-53</w:t>
            </w:r>
          </w:p>
        </w:tc>
      </w:tr>
      <w:tr w:rsidR="00E158AD" w:rsidRPr="003515C5" w:rsidTr="003515C5">
        <w:trPr>
          <w:trHeight w:val="1499"/>
        </w:trPr>
        <w:tc>
          <w:tcPr>
            <w:tcW w:w="720" w:type="dxa"/>
            <w:vAlign w:val="center"/>
          </w:tcPr>
          <w:p w:rsidR="00E158AD" w:rsidRPr="003515C5" w:rsidRDefault="00E158AD" w:rsidP="00E158AD">
            <w:pPr>
              <w:pStyle w:val="Default"/>
              <w:ind w:right="-42"/>
              <w:jc w:val="center"/>
            </w:pPr>
            <w:r w:rsidRPr="003515C5">
              <w:t>3.</w:t>
            </w:r>
          </w:p>
        </w:tc>
        <w:tc>
          <w:tcPr>
            <w:tcW w:w="2340" w:type="dxa"/>
            <w:vAlign w:val="center"/>
          </w:tcPr>
          <w:p w:rsidR="00E158AD" w:rsidRPr="003515C5" w:rsidRDefault="00E158AD" w:rsidP="00E158AD">
            <w:pPr>
              <w:pStyle w:val="Default"/>
              <w:ind w:left="-84" w:right="-71"/>
            </w:pPr>
            <w:r w:rsidRPr="003515C5">
              <w:t>Tingkat Pendidikan;</w:t>
            </w:r>
          </w:p>
          <w:p w:rsidR="00E158AD" w:rsidRPr="003515C5" w:rsidRDefault="00E158AD" w:rsidP="002F6328">
            <w:pPr>
              <w:pStyle w:val="Default"/>
              <w:numPr>
                <w:ilvl w:val="0"/>
                <w:numId w:val="9"/>
              </w:numPr>
              <w:ind w:left="176" w:right="-71" w:hanging="176"/>
            </w:pPr>
            <w:r w:rsidRPr="003515C5">
              <w:t>T</w:t>
            </w:r>
            <w:r w:rsidRPr="003515C5">
              <w:rPr>
                <w:lang w:val="en-US"/>
              </w:rPr>
              <w:t>idak Tanat SD</w:t>
            </w:r>
          </w:p>
          <w:p w:rsidR="00E158AD" w:rsidRPr="003515C5" w:rsidRDefault="00E158AD" w:rsidP="002F6328">
            <w:pPr>
              <w:pStyle w:val="Default"/>
              <w:numPr>
                <w:ilvl w:val="0"/>
                <w:numId w:val="9"/>
              </w:numPr>
              <w:ind w:left="176" w:right="-71" w:hanging="176"/>
            </w:pPr>
            <w:r w:rsidRPr="003515C5">
              <w:rPr>
                <w:lang w:val="en-US"/>
              </w:rPr>
              <w:t>Tamat SD</w:t>
            </w:r>
          </w:p>
          <w:p w:rsidR="00E158AD" w:rsidRPr="003515C5" w:rsidRDefault="00E158AD" w:rsidP="002F6328">
            <w:pPr>
              <w:pStyle w:val="Default"/>
              <w:numPr>
                <w:ilvl w:val="0"/>
                <w:numId w:val="9"/>
              </w:numPr>
              <w:ind w:left="176" w:right="-71" w:hanging="176"/>
            </w:pPr>
            <w:r w:rsidRPr="003515C5">
              <w:rPr>
                <w:lang w:val="en-US"/>
              </w:rPr>
              <w:t>Tamat SMP</w:t>
            </w:r>
          </w:p>
          <w:p w:rsidR="00E158AD" w:rsidRPr="003515C5" w:rsidRDefault="00E158AD" w:rsidP="002F6328">
            <w:pPr>
              <w:pStyle w:val="Default"/>
              <w:numPr>
                <w:ilvl w:val="0"/>
                <w:numId w:val="9"/>
              </w:numPr>
              <w:ind w:left="176" w:right="-71" w:hanging="176"/>
            </w:pPr>
            <w:r w:rsidRPr="003515C5">
              <w:rPr>
                <w:lang w:val="en-US"/>
              </w:rPr>
              <w:t>Tamat SMA</w:t>
            </w:r>
          </w:p>
          <w:p w:rsidR="00E158AD" w:rsidRPr="003515C5" w:rsidRDefault="00E158AD" w:rsidP="002F6328">
            <w:pPr>
              <w:pStyle w:val="Default"/>
              <w:numPr>
                <w:ilvl w:val="0"/>
                <w:numId w:val="9"/>
              </w:numPr>
              <w:ind w:left="176" w:right="-71" w:hanging="176"/>
            </w:pPr>
            <w:r w:rsidRPr="003515C5">
              <w:t>P</w:t>
            </w:r>
            <w:r w:rsidRPr="003515C5">
              <w:rPr>
                <w:lang w:val="en-US"/>
              </w:rPr>
              <w:t>erguruan Tinggi</w:t>
            </w:r>
          </w:p>
        </w:tc>
        <w:tc>
          <w:tcPr>
            <w:tcW w:w="1350" w:type="dxa"/>
            <w:vAlign w:val="center"/>
          </w:tcPr>
          <w:p w:rsidR="00E158AD" w:rsidRPr="003515C5" w:rsidRDefault="00E158AD" w:rsidP="00E158AD">
            <w:pPr>
              <w:pStyle w:val="Default"/>
              <w:ind w:left="-55" w:right="-61"/>
              <w:jc w:val="center"/>
            </w:pPr>
          </w:p>
          <w:p w:rsidR="00E158AD" w:rsidRPr="003515C5" w:rsidRDefault="00E158AD" w:rsidP="00E158AD">
            <w:pPr>
              <w:pStyle w:val="Default"/>
              <w:ind w:left="-55" w:right="-61"/>
              <w:jc w:val="center"/>
              <w:rPr>
                <w:color w:val="auto"/>
                <w:lang w:val="en-US"/>
              </w:rPr>
            </w:pPr>
            <w:r w:rsidRPr="003515C5">
              <w:rPr>
                <w:color w:val="auto"/>
                <w:lang w:val="en-US"/>
              </w:rPr>
              <w:t>4 (13,33%)</w:t>
            </w:r>
          </w:p>
          <w:p w:rsidR="00E158AD" w:rsidRPr="003515C5" w:rsidRDefault="00E158AD" w:rsidP="00E158AD">
            <w:pPr>
              <w:pStyle w:val="Default"/>
              <w:ind w:left="-55" w:right="-61"/>
              <w:jc w:val="center"/>
              <w:rPr>
                <w:color w:val="auto"/>
              </w:rPr>
            </w:pPr>
            <w:r w:rsidRPr="003515C5">
              <w:rPr>
                <w:color w:val="auto"/>
                <w:lang w:val="en-US"/>
              </w:rPr>
              <w:t>4</w:t>
            </w:r>
            <w:r w:rsidRPr="003515C5">
              <w:rPr>
                <w:color w:val="auto"/>
              </w:rPr>
              <w:t xml:space="preserve"> (</w:t>
            </w:r>
            <w:r w:rsidRPr="003515C5">
              <w:rPr>
                <w:color w:val="auto"/>
                <w:lang w:val="en-US"/>
              </w:rPr>
              <w:t>13,33</w:t>
            </w:r>
            <w:r w:rsidRPr="003515C5">
              <w:rPr>
                <w:color w:val="auto"/>
              </w:rPr>
              <w:t>%)</w:t>
            </w:r>
          </w:p>
          <w:p w:rsidR="00E158AD" w:rsidRPr="003515C5" w:rsidRDefault="00E158AD" w:rsidP="00E158AD">
            <w:pPr>
              <w:pStyle w:val="Default"/>
              <w:ind w:left="-55" w:right="-61"/>
              <w:jc w:val="center"/>
              <w:rPr>
                <w:color w:val="auto"/>
              </w:rPr>
            </w:pPr>
            <w:r w:rsidRPr="003515C5">
              <w:rPr>
                <w:color w:val="auto"/>
              </w:rPr>
              <w:t>1</w:t>
            </w:r>
            <w:r w:rsidRPr="003515C5">
              <w:rPr>
                <w:color w:val="auto"/>
                <w:lang w:val="en-US"/>
              </w:rPr>
              <w:t>4</w:t>
            </w:r>
            <w:r w:rsidRPr="003515C5">
              <w:rPr>
                <w:color w:val="auto"/>
              </w:rPr>
              <w:t xml:space="preserve"> (</w:t>
            </w:r>
            <w:r w:rsidRPr="003515C5">
              <w:rPr>
                <w:color w:val="auto"/>
                <w:lang w:val="en-US"/>
              </w:rPr>
              <w:t>46,67</w:t>
            </w:r>
            <w:r w:rsidRPr="003515C5">
              <w:rPr>
                <w:color w:val="auto"/>
              </w:rPr>
              <w:t>%)</w:t>
            </w:r>
          </w:p>
          <w:p w:rsidR="00E158AD" w:rsidRPr="003515C5" w:rsidRDefault="00E158AD" w:rsidP="00E158AD">
            <w:pPr>
              <w:pStyle w:val="Default"/>
              <w:ind w:left="-55" w:right="-61"/>
              <w:jc w:val="center"/>
              <w:rPr>
                <w:color w:val="auto"/>
              </w:rPr>
            </w:pPr>
            <w:r w:rsidRPr="003515C5">
              <w:rPr>
                <w:color w:val="auto"/>
                <w:lang w:val="en-US"/>
              </w:rPr>
              <w:t>4</w:t>
            </w:r>
            <w:r w:rsidRPr="003515C5">
              <w:rPr>
                <w:color w:val="auto"/>
              </w:rPr>
              <w:t xml:space="preserve"> (</w:t>
            </w:r>
            <w:r w:rsidRPr="003515C5">
              <w:rPr>
                <w:color w:val="auto"/>
                <w:lang w:val="en-US"/>
              </w:rPr>
              <w:t>13,33</w:t>
            </w:r>
            <w:r w:rsidRPr="003515C5">
              <w:rPr>
                <w:color w:val="auto"/>
              </w:rPr>
              <w:t>%)</w:t>
            </w:r>
          </w:p>
          <w:p w:rsidR="00E158AD" w:rsidRPr="003515C5" w:rsidRDefault="00E158AD" w:rsidP="00E158AD">
            <w:pPr>
              <w:pStyle w:val="Default"/>
              <w:ind w:left="-55" w:right="-61"/>
              <w:jc w:val="center"/>
            </w:pPr>
            <w:r w:rsidRPr="003515C5">
              <w:rPr>
                <w:color w:val="auto"/>
                <w:lang w:val="en-US"/>
              </w:rPr>
              <w:t>4</w:t>
            </w:r>
            <w:r w:rsidRPr="003515C5">
              <w:rPr>
                <w:color w:val="auto"/>
              </w:rPr>
              <w:t xml:space="preserve"> (</w:t>
            </w:r>
            <w:r w:rsidRPr="003515C5">
              <w:rPr>
                <w:color w:val="auto"/>
                <w:lang w:val="en-US"/>
              </w:rPr>
              <w:t>13,33</w:t>
            </w:r>
            <w:r w:rsidRPr="003515C5">
              <w:rPr>
                <w:color w:val="auto"/>
              </w:rPr>
              <w:t>%)</w:t>
            </w:r>
          </w:p>
        </w:tc>
        <w:tc>
          <w:tcPr>
            <w:tcW w:w="2111" w:type="dxa"/>
            <w:vAlign w:val="center"/>
          </w:tcPr>
          <w:p w:rsidR="00E158AD" w:rsidRPr="003515C5" w:rsidRDefault="00E158AD" w:rsidP="00E158AD">
            <w:pPr>
              <w:pStyle w:val="Default"/>
              <w:tabs>
                <w:tab w:val="left" w:pos="1330"/>
              </w:tabs>
              <w:ind w:right="-135"/>
              <w:jc w:val="center"/>
            </w:pPr>
          </w:p>
          <w:p w:rsidR="00E158AD" w:rsidRPr="003515C5" w:rsidRDefault="00E158AD" w:rsidP="00E158AD">
            <w:pPr>
              <w:pStyle w:val="Default"/>
              <w:tabs>
                <w:tab w:val="left" w:pos="1330"/>
              </w:tabs>
              <w:ind w:right="-135"/>
              <w:jc w:val="center"/>
              <w:rPr>
                <w:color w:val="auto"/>
              </w:rPr>
            </w:pPr>
            <w:r w:rsidRPr="003515C5">
              <w:rPr>
                <w:color w:val="auto"/>
              </w:rPr>
              <w:t>-</w:t>
            </w:r>
          </w:p>
          <w:p w:rsidR="00E158AD" w:rsidRPr="003515C5" w:rsidRDefault="00E158AD" w:rsidP="00E158AD">
            <w:pPr>
              <w:pStyle w:val="Default"/>
              <w:tabs>
                <w:tab w:val="left" w:pos="1330"/>
              </w:tabs>
              <w:ind w:right="-135"/>
              <w:jc w:val="center"/>
              <w:rPr>
                <w:color w:val="auto"/>
              </w:rPr>
            </w:pPr>
            <w:r w:rsidRPr="003515C5">
              <w:rPr>
                <w:color w:val="auto"/>
                <w:lang w:val="en-US"/>
              </w:rPr>
              <w:t>1</w:t>
            </w:r>
            <w:r w:rsidRPr="003515C5">
              <w:rPr>
                <w:color w:val="auto"/>
              </w:rPr>
              <w:t xml:space="preserve"> (</w:t>
            </w:r>
            <w:r w:rsidRPr="003515C5">
              <w:rPr>
                <w:color w:val="auto"/>
                <w:lang w:val="en-US"/>
              </w:rPr>
              <w:t>14,29</w:t>
            </w:r>
            <w:r w:rsidRPr="003515C5">
              <w:rPr>
                <w:color w:val="auto"/>
              </w:rPr>
              <w:t>%)</w:t>
            </w:r>
          </w:p>
          <w:p w:rsidR="00E158AD" w:rsidRPr="003515C5" w:rsidRDefault="00E158AD" w:rsidP="00E158AD">
            <w:pPr>
              <w:pStyle w:val="Default"/>
              <w:tabs>
                <w:tab w:val="left" w:pos="1330"/>
              </w:tabs>
              <w:ind w:right="-135"/>
              <w:jc w:val="center"/>
              <w:rPr>
                <w:color w:val="auto"/>
              </w:rPr>
            </w:pPr>
            <w:r w:rsidRPr="003515C5">
              <w:rPr>
                <w:color w:val="auto"/>
                <w:lang w:val="en-US"/>
              </w:rPr>
              <w:t>3</w:t>
            </w:r>
            <w:r w:rsidRPr="003515C5">
              <w:rPr>
                <w:color w:val="auto"/>
              </w:rPr>
              <w:t xml:space="preserve"> (</w:t>
            </w:r>
            <w:r w:rsidRPr="003515C5">
              <w:rPr>
                <w:color w:val="auto"/>
                <w:lang w:val="en-US"/>
              </w:rPr>
              <w:t>42,89</w:t>
            </w:r>
            <w:r w:rsidRPr="003515C5">
              <w:rPr>
                <w:color w:val="auto"/>
              </w:rPr>
              <w:t>%)</w:t>
            </w:r>
          </w:p>
          <w:p w:rsidR="00E158AD" w:rsidRPr="003515C5" w:rsidRDefault="00E158AD" w:rsidP="00E158AD">
            <w:pPr>
              <w:pStyle w:val="Default"/>
              <w:tabs>
                <w:tab w:val="left" w:pos="1330"/>
              </w:tabs>
              <w:ind w:right="-135"/>
              <w:jc w:val="center"/>
              <w:rPr>
                <w:color w:val="auto"/>
              </w:rPr>
            </w:pPr>
            <w:r w:rsidRPr="003515C5">
              <w:rPr>
                <w:color w:val="auto"/>
              </w:rPr>
              <w:t>3 (</w:t>
            </w:r>
            <w:r w:rsidRPr="003515C5">
              <w:rPr>
                <w:color w:val="auto"/>
                <w:lang w:val="en-US"/>
              </w:rPr>
              <w:t>42,89</w:t>
            </w:r>
            <w:r w:rsidRPr="003515C5">
              <w:rPr>
                <w:color w:val="auto"/>
              </w:rPr>
              <w:t>%)</w:t>
            </w:r>
          </w:p>
          <w:p w:rsidR="00E158AD" w:rsidRPr="003515C5" w:rsidRDefault="00E158AD" w:rsidP="00E158AD">
            <w:pPr>
              <w:pStyle w:val="Default"/>
              <w:tabs>
                <w:tab w:val="left" w:pos="1330"/>
              </w:tabs>
              <w:ind w:right="-135"/>
              <w:jc w:val="center"/>
            </w:pPr>
            <w:r w:rsidRPr="003515C5">
              <w:rPr>
                <w:color w:val="auto"/>
              </w:rPr>
              <w:t>-</w:t>
            </w:r>
          </w:p>
        </w:tc>
        <w:tc>
          <w:tcPr>
            <w:tcW w:w="1843" w:type="dxa"/>
            <w:vAlign w:val="center"/>
          </w:tcPr>
          <w:p w:rsidR="00E158AD" w:rsidRPr="003515C5" w:rsidRDefault="00E158AD" w:rsidP="00E158AD">
            <w:pPr>
              <w:pStyle w:val="Default"/>
              <w:ind w:right="-109"/>
              <w:jc w:val="center"/>
            </w:pPr>
          </w:p>
          <w:p w:rsidR="00E158AD" w:rsidRPr="003515C5" w:rsidRDefault="00E158AD" w:rsidP="00E158AD">
            <w:pPr>
              <w:pStyle w:val="Default"/>
              <w:ind w:right="-109"/>
              <w:jc w:val="center"/>
              <w:rPr>
                <w:color w:val="auto"/>
              </w:rPr>
            </w:pPr>
            <w:r w:rsidRPr="003515C5">
              <w:rPr>
                <w:color w:val="auto"/>
              </w:rPr>
              <w:t>-</w:t>
            </w:r>
          </w:p>
          <w:p w:rsidR="00E158AD" w:rsidRPr="003515C5" w:rsidRDefault="00E158AD" w:rsidP="00E158AD">
            <w:pPr>
              <w:pStyle w:val="Default"/>
              <w:ind w:right="-109"/>
              <w:jc w:val="center"/>
              <w:rPr>
                <w:color w:val="auto"/>
              </w:rPr>
            </w:pPr>
            <w:r w:rsidRPr="003515C5">
              <w:rPr>
                <w:color w:val="auto"/>
                <w:lang w:val="en-US"/>
              </w:rPr>
              <w:t>2</w:t>
            </w:r>
            <w:r w:rsidRPr="003515C5">
              <w:rPr>
                <w:color w:val="auto"/>
              </w:rPr>
              <w:t xml:space="preserve"> (</w:t>
            </w:r>
            <w:r w:rsidRPr="003515C5">
              <w:rPr>
                <w:color w:val="auto"/>
                <w:lang w:val="en-US"/>
              </w:rPr>
              <w:t>40</w:t>
            </w:r>
            <w:r w:rsidRPr="003515C5">
              <w:rPr>
                <w:color w:val="auto"/>
              </w:rPr>
              <w:t>%)</w:t>
            </w:r>
          </w:p>
          <w:p w:rsidR="00E158AD" w:rsidRPr="003515C5" w:rsidRDefault="00E158AD" w:rsidP="00E158AD">
            <w:pPr>
              <w:pStyle w:val="Default"/>
              <w:ind w:right="-109"/>
              <w:jc w:val="center"/>
              <w:rPr>
                <w:color w:val="auto"/>
              </w:rPr>
            </w:pPr>
            <w:r w:rsidRPr="003515C5">
              <w:rPr>
                <w:color w:val="auto"/>
                <w:lang w:val="en-US"/>
              </w:rPr>
              <w:t>3</w:t>
            </w:r>
            <w:r w:rsidRPr="003515C5">
              <w:rPr>
                <w:color w:val="auto"/>
              </w:rPr>
              <w:t xml:space="preserve"> (</w:t>
            </w:r>
            <w:r w:rsidRPr="003515C5">
              <w:rPr>
                <w:color w:val="auto"/>
                <w:lang w:val="en-US"/>
              </w:rPr>
              <w:t>60</w:t>
            </w:r>
            <w:r w:rsidRPr="003515C5">
              <w:rPr>
                <w:color w:val="auto"/>
              </w:rPr>
              <w:t>%)</w:t>
            </w:r>
          </w:p>
          <w:p w:rsidR="00E158AD" w:rsidRPr="003515C5" w:rsidRDefault="00E158AD" w:rsidP="00E158AD">
            <w:pPr>
              <w:pStyle w:val="Default"/>
              <w:ind w:right="-109"/>
              <w:jc w:val="center"/>
              <w:rPr>
                <w:color w:val="auto"/>
              </w:rPr>
            </w:pPr>
            <w:r w:rsidRPr="003515C5">
              <w:rPr>
                <w:color w:val="auto"/>
              </w:rPr>
              <w:t>-</w:t>
            </w:r>
          </w:p>
          <w:p w:rsidR="00E158AD" w:rsidRPr="003515C5" w:rsidRDefault="00E158AD" w:rsidP="00E158AD">
            <w:pPr>
              <w:pStyle w:val="Default"/>
              <w:ind w:right="-109"/>
              <w:jc w:val="center"/>
            </w:pPr>
            <w:r w:rsidRPr="003515C5">
              <w:rPr>
                <w:color w:val="auto"/>
              </w:rPr>
              <w:t>-</w:t>
            </w:r>
          </w:p>
        </w:tc>
      </w:tr>
      <w:tr w:rsidR="00E158AD" w:rsidRPr="003515C5" w:rsidTr="003515C5">
        <w:trPr>
          <w:trHeight w:val="848"/>
        </w:trPr>
        <w:tc>
          <w:tcPr>
            <w:tcW w:w="720" w:type="dxa"/>
            <w:vAlign w:val="center"/>
          </w:tcPr>
          <w:p w:rsidR="00E158AD" w:rsidRPr="003515C5" w:rsidRDefault="00E158AD" w:rsidP="00E158AD">
            <w:pPr>
              <w:pStyle w:val="Default"/>
              <w:ind w:right="-42"/>
              <w:jc w:val="center"/>
            </w:pPr>
            <w:r w:rsidRPr="003515C5">
              <w:t>4.</w:t>
            </w:r>
          </w:p>
        </w:tc>
        <w:tc>
          <w:tcPr>
            <w:tcW w:w="2340" w:type="dxa"/>
            <w:vAlign w:val="center"/>
          </w:tcPr>
          <w:p w:rsidR="00E158AD" w:rsidRPr="003515C5" w:rsidRDefault="00E158AD" w:rsidP="00E158AD">
            <w:pPr>
              <w:pStyle w:val="Default"/>
              <w:ind w:left="-84" w:right="-71"/>
            </w:pPr>
            <w:r w:rsidRPr="003515C5">
              <w:rPr>
                <w:lang w:val="en-US"/>
              </w:rPr>
              <w:t>Tanggungan Keluarga</w:t>
            </w:r>
            <w:r w:rsidRPr="003515C5">
              <w:t>;</w:t>
            </w:r>
          </w:p>
          <w:p w:rsidR="00E158AD" w:rsidRPr="003515C5" w:rsidRDefault="00E158AD" w:rsidP="002F6328">
            <w:pPr>
              <w:pStyle w:val="Default"/>
              <w:numPr>
                <w:ilvl w:val="0"/>
                <w:numId w:val="10"/>
              </w:numPr>
              <w:ind w:left="176" w:right="-71" w:hanging="176"/>
            </w:pPr>
            <w:r w:rsidRPr="003515C5">
              <w:t>Rata-rata (</w:t>
            </w:r>
            <w:r w:rsidRPr="003515C5">
              <w:rPr>
                <w:lang w:val="en-US"/>
              </w:rPr>
              <w:t>Orang</w:t>
            </w:r>
            <w:r w:rsidRPr="003515C5">
              <w:t>)</w:t>
            </w:r>
          </w:p>
          <w:p w:rsidR="00E158AD" w:rsidRPr="003515C5" w:rsidRDefault="00E158AD" w:rsidP="002F6328">
            <w:pPr>
              <w:pStyle w:val="Default"/>
              <w:numPr>
                <w:ilvl w:val="0"/>
                <w:numId w:val="10"/>
              </w:numPr>
              <w:ind w:left="176" w:right="-71" w:hanging="176"/>
            </w:pPr>
            <w:r w:rsidRPr="003515C5">
              <w:t>Kisaran (</w:t>
            </w:r>
            <w:r w:rsidRPr="003515C5">
              <w:rPr>
                <w:lang w:val="en-US"/>
              </w:rPr>
              <w:t>Orang</w:t>
            </w:r>
            <w:r w:rsidRPr="003515C5">
              <w:t>)</w:t>
            </w:r>
          </w:p>
        </w:tc>
        <w:tc>
          <w:tcPr>
            <w:tcW w:w="1350" w:type="dxa"/>
            <w:vAlign w:val="center"/>
          </w:tcPr>
          <w:p w:rsidR="00E158AD" w:rsidRPr="003515C5" w:rsidRDefault="00E158AD" w:rsidP="00E158AD">
            <w:pPr>
              <w:pStyle w:val="Default"/>
              <w:ind w:left="-55" w:right="-61"/>
              <w:jc w:val="center"/>
            </w:pPr>
          </w:p>
          <w:p w:rsidR="00E158AD" w:rsidRPr="003515C5" w:rsidRDefault="00E158AD" w:rsidP="00E158AD">
            <w:pPr>
              <w:pStyle w:val="Default"/>
              <w:ind w:left="-55" w:right="-61"/>
              <w:jc w:val="center"/>
              <w:rPr>
                <w:color w:val="auto"/>
                <w:lang w:val="en-US"/>
              </w:rPr>
            </w:pPr>
            <w:r w:rsidRPr="003515C5">
              <w:rPr>
                <w:color w:val="auto"/>
                <w:lang w:val="en-US"/>
              </w:rPr>
              <w:t>2</w:t>
            </w:r>
          </w:p>
          <w:p w:rsidR="00E158AD" w:rsidRPr="003515C5" w:rsidRDefault="00E158AD" w:rsidP="00E158AD">
            <w:pPr>
              <w:pStyle w:val="Default"/>
              <w:ind w:left="-55" w:right="-61"/>
              <w:jc w:val="center"/>
              <w:rPr>
                <w:lang w:val="en-US"/>
              </w:rPr>
            </w:pPr>
            <w:r w:rsidRPr="003515C5">
              <w:rPr>
                <w:color w:val="auto"/>
                <w:lang w:val="en-US"/>
              </w:rPr>
              <w:t>1-4</w:t>
            </w:r>
          </w:p>
        </w:tc>
        <w:tc>
          <w:tcPr>
            <w:tcW w:w="2111" w:type="dxa"/>
            <w:vAlign w:val="center"/>
          </w:tcPr>
          <w:p w:rsidR="00E158AD" w:rsidRPr="003515C5" w:rsidRDefault="00E158AD" w:rsidP="00E158AD">
            <w:pPr>
              <w:pStyle w:val="Default"/>
              <w:tabs>
                <w:tab w:val="left" w:pos="1330"/>
              </w:tabs>
              <w:ind w:right="-135"/>
              <w:jc w:val="center"/>
              <w:rPr>
                <w:color w:val="FF0000"/>
              </w:rPr>
            </w:pPr>
          </w:p>
          <w:p w:rsidR="00E158AD" w:rsidRPr="003515C5" w:rsidRDefault="00E158AD" w:rsidP="00E158AD">
            <w:pPr>
              <w:pStyle w:val="Default"/>
              <w:tabs>
                <w:tab w:val="left" w:pos="1330"/>
              </w:tabs>
              <w:ind w:right="-135"/>
              <w:jc w:val="center"/>
              <w:rPr>
                <w:color w:val="auto"/>
                <w:lang w:val="en-US"/>
              </w:rPr>
            </w:pPr>
            <w:r w:rsidRPr="003515C5">
              <w:rPr>
                <w:color w:val="auto"/>
                <w:lang w:val="en-US"/>
              </w:rPr>
              <w:t>2</w:t>
            </w:r>
          </w:p>
          <w:p w:rsidR="00E158AD" w:rsidRPr="003515C5" w:rsidRDefault="00E158AD" w:rsidP="00E158AD">
            <w:pPr>
              <w:pStyle w:val="Default"/>
              <w:tabs>
                <w:tab w:val="left" w:pos="1330"/>
              </w:tabs>
              <w:ind w:right="-135"/>
              <w:jc w:val="center"/>
              <w:rPr>
                <w:color w:val="FF0000"/>
                <w:lang w:val="en-US"/>
              </w:rPr>
            </w:pPr>
            <w:r w:rsidRPr="003515C5">
              <w:rPr>
                <w:color w:val="auto"/>
                <w:lang w:val="en-US"/>
              </w:rPr>
              <w:t>2-4</w:t>
            </w:r>
          </w:p>
        </w:tc>
        <w:tc>
          <w:tcPr>
            <w:tcW w:w="1843" w:type="dxa"/>
            <w:vAlign w:val="center"/>
          </w:tcPr>
          <w:p w:rsidR="00E158AD" w:rsidRPr="003515C5" w:rsidRDefault="00E158AD" w:rsidP="00E158AD">
            <w:pPr>
              <w:pStyle w:val="Default"/>
              <w:ind w:right="-109"/>
              <w:jc w:val="center"/>
              <w:rPr>
                <w:color w:val="FF0000"/>
              </w:rPr>
            </w:pPr>
          </w:p>
          <w:p w:rsidR="00E158AD" w:rsidRPr="003515C5" w:rsidRDefault="00E158AD" w:rsidP="00E158AD">
            <w:pPr>
              <w:pStyle w:val="Default"/>
              <w:ind w:right="-109"/>
              <w:jc w:val="center"/>
              <w:rPr>
                <w:color w:val="auto"/>
                <w:lang w:val="en-US"/>
              </w:rPr>
            </w:pPr>
            <w:r w:rsidRPr="003515C5">
              <w:rPr>
                <w:color w:val="auto"/>
                <w:lang w:val="en-US"/>
              </w:rPr>
              <w:t>2</w:t>
            </w:r>
          </w:p>
          <w:p w:rsidR="00E158AD" w:rsidRPr="003515C5" w:rsidRDefault="00E158AD" w:rsidP="00E158AD">
            <w:pPr>
              <w:pStyle w:val="Default"/>
              <w:ind w:right="-109"/>
              <w:jc w:val="center"/>
              <w:rPr>
                <w:color w:val="FF0000"/>
                <w:lang w:val="en-US"/>
              </w:rPr>
            </w:pPr>
            <w:r w:rsidRPr="003515C5">
              <w:rPr>
                <w:color w:val="auto"/>
                <w:lang w:val="en-US"/>
              </w:rPr>
              <w:t>2-4</w:t>
            </w:r>
          </w:p>
        </w:tc>
      </w:tr>
      <w:tr w:rsidR="00E158AD" w:rsidRPr="003515C5" w:rsidTr="003515C5">
        <w:trPr>
          <w:trHeight w:val="848"/>
        </w:trPr>
        <w:tc>
          <w:tcPr>
            <w:tcW w:w="720" w:type="dxa"/>
            <w:vAlign w:val="center"/>
          </w:tcPr>
          <w:p w:rsidR="00E158AD" w:rsidRPr="003515C5" w:rsidRDefault="00E158AD" w:rsidP="00E158AD">
            <w:pPr>
              <w:pStyle w:val="Default"/>
              <w:ind w:right="33"/>
              <w:jc w:val="center"/>
            </w:pPr>
            <w:r w:rsidRPr="003515C5">
              <w:t>5.</w:t>
            </w:r>
          </w:p>
        </w:tc>
        <w:tc>
          <w:tcPr>
            <w:tcW w:w="2340" w:type="dxa"/>
            <w:vAlign w:val="center"/>
          </w:tcPr>
          <w:p w:rsidR="00E158AD" w:rsidRPr="003515C5" w:rsidRDefault="00E158AD" w:rsidP="00E158AD">
            <w:pPr>
              <w:pStyle w:val="Default"/>
              <w:ind w:left="-84" w:right="-71"/>
            </w:pPr>
            <w:r w:rsidRPr="003515C5">
              <w:t>Pengalaman Usahatani;</w:t>
            </w:r>
          </w:p>
          <w:p w:rsidR="00E158AD" w:rsidRPr="003515C5" w:rsidRDefault="00E158AD" w:rsidP="002F6328">
            <w:pPr>
              <w:pStyle w:val="Default"/>
              <w:numPr>
                <w:ilvl w:val="0"/>
                <w:numId w:val="10"/>
              </w:numPr>
              <w:ind w:left="176" w:right="-71" w:hanging="176"/>
            </w:pPr>
            <w:r w:rsidRPr="003515C5">
              <w:t>Rata-rata (Tahun)</w:t>
            </w:r>
          </w:p>
          <w:p w:rsidR="00E158AD" w:rsidRPr="003515C5" w:rsidRDefault="00E158AD" w:rsidP="002F6328">
            <w:pPr>
              <w:pStyle w:val="Default"/>
              <w:numPr>
                <w:ilvl w:val="0"/>
                <w:numId w:val="10"/>
              </w:numPr>
              <w:ind w:left="176" w:right="-71" w:hanging="176"/>
            </w:pPr>
            <w:r w:rsidRPr="003515C5">
              <w:t>Kisaran (Tahun)</w:t>
            </w:r>
          </w:p>
        </w:tc>
        <w:tc>
          <w:tcPr>
            <w:tcW w:w="1350" w:type="dxa"/>
            <w:vAlign w:val="center"/>
          </w:tcPr>
          <w:p w:rsidR="00E158AD" w:rsidRPr="003515C5" w:rsidRDefault="00E158AD" w:rsidP="00E158AD">
            <w:pPr>
              <w:pStyle w:val="Default"/>
              <w:ind w:left="-55" w:right="-61"/>
              <w:jc w:val="center"/>
            </w:pPr>
          </w:p>
          <w:p w:rsidR="00E158AD" w:rsidRPr="003515C5" w:rsidRDefault="00E158AD" w:rsidP="00E158AD">
            <w:pPr>
              <w:pStyle w:val="Default"/>
              <w:ind w:left="-55" w:right="-61"/>
              <w:jc w:val="center"/>
              <w:rPr>
                <w:color w:val="auto"/>
                <w:lang w:val="en-US"/>
              </w:rPr>
            </w:pPr>
            <w:r w:rsidRPr="003515C5">
              <w:rPr>
                <w:color w:val="auto"/>
                <w:lang w:val="en-US"/>
              </w:rPr>
              <w:t>7</w:t>
            </w:r>
          </w:p>
          <w:p w:rsidR="00E158AD" w:rsidRPr="003515C5" w:rsidRDefault="00E158AD" w:rsidP="00E158AD">
            <w:pPr>
              <w:pStyle w:val="Default"/>
              <w:ind w:left="-55" w:right="-61"/>
              <w:jc w:val="center"/>
              <w:rPr>
                <w:lang w:val="en-US"/>
              </w:rPr>
            </w:pPr>
            <w:r w:rsidRPr="003515C5">
              <w:rPr>
                <w:color w:val="auto"/>
                <w:lang w:val="en-US"/>
              </w:rPr>
              <w:t>1</w:t>
            </w:r>
            <w:r w:rsidRPr="003515C5">
              <w:rPr>
                <w:color w:val="auto"/>
              </w:rPr>
              <w:t>-</w:t>
            </w:r>
            <w:r w:rsidRPr="003515C5">
              <w:rPr>
                <w:color w:val="auto"/>
                <w:lang w:val="en-US"/>
              </w:rPr>
              <w:t>15</w:t>
            </w:r>
          </w:p>
        </w:tc>
        <w:tc>
          <w:tcPr>
            <w:tcW w:w="2111" w:type="dxa"/>
            <w:vAlign w:val="center"/>
          </w:tcPr>
          <w:p w:rsidR="00E158AD" w:rsidRPr="003515C5" w:rsidRDefault="00E158AD" w:rsidP="00E158AD">
            <w:pPr>
              <w:pStyle w:val="Default"/>
              <w:tabs>
                <w:tab w:val="left" w:pos="1330"/>
              </w:tabs>
              <w:ind w:right="-135"/>
              <w:jc w:val="center"/>
              <w:rPr>
                <w:color w:val="FF0000"/>
              </w:rPr>
            </w:pPr>
          </w:p>
          <w:p w:rsidR="00E158AD" w:rsidRPr="003515C5" w:rsidRDefault="00E158AD" w:rsidP="00E158AD">
            <w:pPr>
              <w:pStyle w:val="Default"/>
              <w:tabs>
                <w:tab w:val="left" w:pos="1330"/>
              </w:tabs>
              <w:ind w:right="-135"/>
              <w:jc w:val="center"/>
              <w:rPr>
                <w:color w:val="auto"/>
                <w:lang w:val="en-US"/>
              </w:rPr>
            </w:pPr>
            <w:r w:rsidRPr="003515C5">
              <w:rPr>
                <w:color w:val="auto"/>
                <w:lang w:val="en-US"/>
              </w:rPr>
              <w:t>7</w:t>
            </w:r>
          </w:p>
          <w:p w:rsidR="00E158AD" w:rsidRPr="003515C5" w:rsidRDefault="00E158AD" w:rsidP="00E158AD">
            <w:pPr>
              <w:pStyle w:val="Default"/>
              <w:tabs>
                <w:tab w:val="left" w:pos="1330"/>
              </w:tabs>
              <w:ind w:right="-135"/>
              <w:jc w:val="center"/>
              <w:rPr>
                <w:color w:val="FF0000"/>
                <w:lang w:val="en-US"/>
              </w:rPr>
            </w:pPr>
            <w:r w:rsidRPr="003515C5">
              <w:rPr>
                <w:color w:val="auto"/>
              </w:rPr>
              <w:t>5-1</w:t>
            </w:r>
            <w:r w:rsidRPr="003515C5">
              <w:rPr>
                <w:color w:val="auto"/>
                <w:lang w:val="en-US"/>
              </w:rPr>
              <w:t>0</w:t>
            </w:r>
          </w:p>
        </w:tc>
        <w:tc>
          <w:tcPr>
            <w:tcW w:w="1843" w:type="dxa"/>
            <w:vAlign w:val="center"/>
          </w:tcPr>
          <w:p w:rsidR="00E158AD" w:rsidRPr="003515C5" w:rsidRDefault="00E158AD" w:rsidP="00E158AD">
            <w:pPr>
              <w:pStyle w:val="Default"/>
              <w:ind w:right="-109"/>
              <w:jc w:val="center"/>
              <w:rPr>
                <w:color w:val="FF0000"/>
              </w:rPr>
            </w:pPr>
          </w:p>
          <w:p w:rsidR="00E158AD" w:rsidRPr="003515C5" w:rsidRDefault="00E158AD" w:rsidP="00E158AD">
            <w:pPr>
              <w:pStyle w:val="Default"/>
              <w:ind w:right="-109"/>
              <w:jc w:val="center"/>
              <w:rPr>
                <w:color w:val="auto"/>
                <w:lang w:val="en-US"/>
              </w:rPr>
            </w:pPr>
            <w:r w:rsidRPr="003515C5">
              <w:rPr>
                <w:color w:val="auto"/>
                <w:lang w:val="en-US"/>
              </w:rPr>
              <w:t>7</w:t>
            </w:r>
          </w:p>
          <w:p w:rsidR="00E158AD" w:rsidRPr="003515C5" w:rsidRDefault="00E158AD" w:rsidP="00E158AD">
            <w:pPr>
              <w:pStyle w:val="Default"/>
              <w:ind w:right="-109"/>
              <w:jc w:val="center"/>
              <w:rPr>
                <w:color w:val="FF0000"/>
                <w:lang w:val="en-US"/>
              </w:rPr>
            </w:pPr>
            <w:r w:rsidRPr="003515C5">
              <w:rPr>
                <w:color w:val="auto"/>
                <w:lang w:val="en-US"/>
              </w:rPr>
              <w:t>5-10</w:t>
            </w:r>
          </w:p>
        </w:tc>
      </w:tr>
      <w:tr w:rsidR="00E158AD" w:rsidRPr="003515C5" w:rsidTr="003515C5">
        <w:trPr>
          <w:trHeight w:val="562"/>
        </w:trPr>
        <w:tc>
          <w:tcPr>
            <w:tcW w:w="720" w:type="dxa"/>
            <w:vAlign w:val="center"/>
          </w:tcPr>
          <w:p w:rsidR="00E158AD" w:rsidRPr="003515C5" w:rsidRDefault="00E158AD" w:rsidP="00E158AD">
            <w:pPr>
              <w:pStyle w:val="Default"/>
              <w:tabs>
                <w:tab w:val="left" w:pos="176"/>
                <w:tab w:val="left" w:pos="743"/>
              </w:tabs>
              <w:ind w:right="34"/>
              <w:jc w:val="center"/>
            </w:pPr>
            <w:r w:rsidRPr="003515C5">
              <w:t>6.</w:t>
            </w:r>
          </w:p>
        </w:tc>
        <w:tc>
          <w:tcPr>
            <w:tcW w:w="2340" w:type="dxa"/>
            <w:vAlign w:val="center"/>
          </w:tcPr>
          <w:p w:rsidR="00E158AD" w:rsidRPr="003515C5" w:rsidRDefault="00E158AD" w:rsidP="00E158AD">
            <w:pPr>
              <w:pStyle w:val="Default"/>
              <w:ind w:left="-84" w:right="-71"/>
            </w:pPr>
            <w:r w:rsidRPr="003515C5">
              <w:rPr>
                <w:lang w:val="en-US"/>
              </w:rPr>
              <w:t>Jumlah Kolam</w:t>
            </w:r>
            <w:r w:rsidRPr="003515C5">
              <w:t>;</w:t>
            </w:r>
          </w:p>
          <w:p w:rsidR="00E158AD" w:rsidRPr="003515C5" w:rsidRDefault="00E158AD" w:rsidP="002F6328">
            <w:pPr>
              <w:pStyle w:val="Default"/>
              <w:numPr>
                <w:ilvl w:val="0"/>
                <w:numId w:val="11"/>
              </w:numPr>
              <w:ind w:left="176" w:right="-71" w:hanging="142"/>
            </w:pPr>
            <w:r w:rsidRPr="003515C5">
              <w:t>Rata-rata (</w:t>
            </w:r>
            <w:r w:rsidRPr="003515C5">
              <w:rPr>
                <w:lang w:val="en-US"/>
              </w:rPr>
              <w:t>Petak</w:t>
            </w:r>
            <w:r w:rsidRPr="003515C5">
              <w:t>)</w:t>
            </w:r>
          </w:p>
          <w:p w:rsidR="00E158AD" w:rsidRPr="003515C5" w:rsidRDefault="00E158AD" w:rsidP="002F6328">
            <w:pPr>
              <w:pStyle w:val="Default"/>
              <w:numPr>
                <w:ilvl w:val="0"/>
                <w:numId w:val="11"/>
              </w:numPr>
              <w:ind w:left="176" w:right="-71" w:hanging="142"/>
            </w:pPr>
            <w:r w:rsidRPr="003515C5">
              <w:t>Kisaran (</w:t>
            </w:r>
            <w:r w:rsidRPr="003515C5">
              <w:rPr>
                <w:lang w:val="en-US"/>
              </w:rPr>
              <w:t>Petak</w:t>
            </w:r>
            <w:r w:rsidRPr="003515C5">
              <w:t>)</w:t>
            </w:r>
          </w:p>
        </w:tc>
        <w:tc>
          <w:tcPr>
            <w:tcW w:w="1350" w:type="dxa"/>
            <w:vAlign w:val="center"/>
          </w:tcPr>
          <w:p w:rsidR="00E158AD" w:rsidRPr="003515C5" w:rsidRDefault="00E158AD" w:rsidP="00E158AD">
            <w:pPr>
              <w:pStyle w:val="Default"/>
              <w:ind w:right="-61"/>
              <w:jc w:val="center"/>
              <w:rPr>
                <w:color w:val="FF0000"/>
              </w:rPr>
            </w:pPr>
          </w:p>
          <w:p w:rsidR="00E158AD" w:rsidRPr="003515C5" w:rsidRDefault="00E158AD" w:rsidP="00E158AD">
            <w:pPr>
              <w:pStyle w:val="Default"/>
              <w:ind w:left="-55" w:right="-61"/>
              <w:jc w:val="center"/>
              <w:rPr>
                <w:color w:val="auto"/>
                <w:lang w:val="en-US"/>
              </w:rPr>
            </w:pPr>
            <w:r w:rsidRPr="003515C5">
              <w:rPr>
                <w:color w:val="auto"/>
                <w:lang w:val="en-US"/>
              </w:rPr>
              <w:t>1</w:t>
            </w:r>
          </w:p>
          <w:p w:rsidR="00E158AD" w:rsidRPr="003515C5" w:rsidRDefault="00E158AD" w:rsidP="00E158AD">
            <w:pPr>
              <w:pStyle w:val="Default"/>
              <w:ind w:left="-55" w:right="-61"/>
              <w:jc w:val="center"/>
              <w:rPr>
                <w:color w:val="FF0000"/>
                <w:lang w:val="en-US"/>
              </w:rPr>
            </w:pPr>
            <w:r w:rsidRPr="003515C5">
              <w:rPr>
                <w:color w:val="auto"/>
                <w:lang w:val="en-US"/>
              </w:rPr>
              <w:t>1-3</w:t>
            </w:r>
          </w:p>
        </w:tc>
        <w:tc>
          <w:tcPr>
            <w:tcW w:w="2111" w:type="dxa"/>
            <w:vAlign w:val="center"/>
          </w:tcPr>
          <w:p w:rsidR="00E158AD" w:rsidRPr="003515C5" w:rsidRDefault="00E158AD" w:rsidP="00E158AD">
            <w:pPr>
              <w:pStyle w:val="Default"/>
              <w:tabs>
                <w:tab w:val="left" w:pos="1330"/>
              </w:tabs>
              <w:ind w:right="-135"/>
              <w:jc w:val="center"/>
              <w:rPr>
                <w:color w:val="auto"/>
              </w:rPr>
            </w:pPr>
            <w:r w:rsidRPr="003515C5">
              <w:rPr>
                <w:color w:val="auto"/>
              </w:rPr>
              <w:t>-</w:t>
            </w:r>
          </w:p>
        </w:tc>
        <w:tc>
          <w:tcPr>
            <w:tcW w:w="1843" w:type="dxa"/>
            <w:vAlign w:val="center"/>
          </w:tcPr>
          <w:p w:rsidR="00E158AD" w:rsidRPr="003515C5" w:rsidRDefault="00E158AD" w:rsidP="00E158AD">
            <w:pPr>
              <w:pStyle w:val="Default"/>
              <w:ind w:right="-109"/>
              <w:jc w:val="center"/>
              <w:rPr>
                <w:color w:val="auto"/>
              </w:rPr>
            </w:pPr>
            <w:r w:rsidRPr="003515C5">
              <w:rPr>
                <w:color w:val="auto"/>
              </w:rPr>
              <w:t>-</w:t>
            </w:r>
          </w:p>
        </w:tc>
      </w:tr>
      <w:tr w:rsidR="00E158AD" w:rsidRPr="003515C5" w:rsidTr="003515C5">
        <w:tc>
          <w:tcPr>
            <w:tcW w:w="720" w:type="dxa"/>
            <w:vAlign w:val="center"/>
          </w:tcPr>
          <w:p w:rsidR="00E158AD" w:rsidRPr="003515C5" w:rsidRDefault="00E158AD" w:rsidP="00E158AD">
            <w:pPr>
              <w:pStyle w:val="Default"/>
              <w:tabs>
                <w:tab w:val="left" w:pos="176"/>
                <w:tab w:val="left" w:pos="743"/>
              </w:tabs>
              <w:ind w:right="34"/>
              <w:jc w:val="center"/>
            </w:pPr>
            <w:r w:rsidRPr="003515C5">
              <w:rPr>
                <w:lang w:val="en-US"/>
              </w:rPr>
              <w:t>7</w:t>
            </w:r>
            <w:r w:rsidRPr="003515C5">
              <w:t>.</w:t>
            </w:r>
          </w:p>
        </w:tc>
        <w:tc>
          <w:tcPr>
            <w:tcW w:w="2340" w:type="dxa"/>
            <w:vAlign w:val="center"/>
          </w:tcPr>
          <w:p w:rsidR="00E158AD" w:rsidRPr="003515C5" w:rsidRDefault="00E158AD" w:rsidP="00E158AD">
            <w:pPr>
              <w:pStyle w:val="Default"/>
              <w:ind w:left="-84" w:right="-71"/>
            </w:pPr>
            <w:r w:rsidRPr="003515C5">
              <w:t>Status Lahan;</w:t>
            </w:r>
          </w:p>
          <w:p w:rsidR="00E158AD" w:rsidRPr="003515C5" w:rsidRDefault="00E158AD" w:rsidP="002F6328">
            <w:pPr>
              <w:pStyle w:val="Default"/>
              <w:numPr>
                <w:ilvl w:val="0"/>
                <w:numId w:val="12"/>
              </w:numPr>
              <w:ind w:left="254" w:right="-71" w:hanging="220"/>
            </w:pPr>
            <w:r w:rsidRPr="003515C5">
              <w:t>Milik Sendiri</w:t>
            </w:r>
          </w:p>
        </w:tc>
        <w:tc>
          <w:tcPr>
            <w:tcW w:w="1350" w:type="dxa"/>
            <w:vAlign w:val="center"/>
          </w:tcPr>
          <w:p w:rsidR="00E158AD" w:rsidRPr="003515C5" w:rsidRDefault="00E158AD" w:rsidP="00E158AD">
            <w:pPr>
              <w:pStyle w:val="Default"/>
              <w:ind w:left="-55" w:right="-61"/>
              <w:jc w:val="center"/>
              <w:rPr>
                <w:color w:val="FF0000"/>
              </w:rPr>
            </w:pPr>
          </w:p>
          <w:p w:rsidR="00E158AD" w:rsidRPr="003515C5" w:rsidRDefault="00E158AD" w:rsidP="00E158AD">
            <w:pPr>
              <w:pStyle w:val="Default"/>
              <w:ind w:left="-55" w:right="-61"/>
              <w:jc w:val="center"/>
              <w:rPr>
                <w:color w:val="auto"/>
                <w:lang w:val="en-US"/>
              </w:rPr>
            </w:pPr>
            <w:r w:rsidRPr="003515C5">
              <w:rPr>
                <w:color w:val="auto"/>
                <w:lang w:val="en-US"/>
              </w:rPr>
              <w:t>30</w:t>
            </w:r>
          </w:p>
        </w:tc>
        <w:tc>
          <w:tcPr>
            <w:tcW w:w="2111" w:type="dxa"/>
            <w:vAlign w:val="center"/>
          </w:tcPr>
          <w:p w:rsidR="00E158AD" w:rsidRPr="003515C5" w:rsidRDefault="00E158AD" w:rsidP="00E158AD">
            <w:pPr>
              <w:pStyle w:val="Default"/>
              <w:tabs>
                <w:tab w:val="left" w:pos="1330"/>
              </w:tabs>
              <w:ind w:right="-135"/>
              <w:jc w:val="center"/>
            </w:pPr>
            <w:r w:rsidRPr="003515C5">
              <w:t>-</w:t>
            </w:r>
          </w:p>
        </w:tc>
        <w:tc>
          <w:tcPr>
            <w:tcW w:w="1843" w:type="dxa"/>
            <w:vAlign w:val="center"/>
          </w:tcPr>
          <w:p w:rsidR="00E158AD" w:rsidRPr="003515C5" w:rsidRDefault="00E158AD" w:rsidP="00E158AD">
            <w:pPr>
              <w:pStyle w:val="Default"/>
              <w:ind w:right="-109"/>
              <w:jc w:val="center"/>
              <w:rPr>
                <w:color w:val="auto"/>
              </w:rPr>
            </w:pPr>
            <w:r w:rsidRPr="003515C5">
              <w:rPr>
                <w:color w:val="auto"/>
              </w:rPr>
              <w:t>-</w:t>
            </w:r>
          </w:p>
        </w:tc>
      </w:tr>
    </w:tbl>
    <w:p w:rsidR="00E158AD" w:rsidRPr="003B390A" w:rsidRDefault="00E158AD" w:rsidP="00E158AD">
      <w:pPr>
        <w:ind w:left="1134" w:hanging="1134"/>
        <w:jc w:val="both"/>
        <w:rPr>
          <w:rFonts w:ascii="Times New Roman" w:hAnsi="Times New Roman" w:cs="Times New Roman"/>
          <w:i/>
          <w:sz w:val="20"/>
          <w:szCs w:val="20"/>
          <w:lang w:val="id-ID"/>
        </w:rPr>
      </w:pPr>
      <w:r w:rsidRPr="003B390A">
        <w:rPr>
          <w:rFonts w:ascii="Times New Roman" w:hAnsi="Times New Roman" w:cs="Times New Roman"/>
          <w:i/>
          <w:sz w:val="20"/>
          <w:szCs w:val="20"/>
          <w:lang w:val="id-ID"/>
        </w:rPr>
        <w:t>Sumber: Data Primer Diolah 201</w:t>
      </w:r>
      <w:r w:rsidRPr="003B390A">
        <w:rPr>
          <w:rFonts w:ascii="Times New Roman" w:hAnsi="Times New Roman" w:cs="Times New Roman"/>
          <w:i/>
          <w:sz w:val="20"/>
          <w:szCs w:val="20"/>
        </w:rPr>
        <w:t>8</w:t>
      </w:r>
    </w:p>
    <w:p w:rsidR="00E158AD" w:rsidRPr="003515C5" w:rsidRDefault="00E158AD" w:rsidP="003515C5">
      <w:pPr>
        <w:spacing w:line="120" w:lineRule="auto"/>
        <w:jc w:val="both"/>
        <w:rPr>
          <w:rFonts w:ascii="Times New Roman" w:hAnsi="Times New Roman" w:cs="Times New Roman"/>
          <w:sz w:val="24"/>
          <w:szCs w:val="24"/>
        </w:rPr>
      </w:pPr>
    </w:p>
    <w:p w:rsidR="00E158AD" w:rsidRDefault="00E158AD" w:rsidP="00E158AD">
      <w:pPr>
        <w:pStyle w:val="Default"/>
        <w:spacing w:line="360" w:lineRule="auto"/>
        <w:ind w:right="720"/>
        <w:jc w:val="both"/>
        <w:rPr>
          <w:b/>
          <w:lang w:val="en-US"/>
        </w:rPr>
      </w:pPr>
      <w:r w:rsidRPr="0053487B">
        <w:rPr>
          <w:b/>
        </w:rPr>
        <w:t>A</w:t>
      </w:r>
      <w:r>
        <w:rPr>
          <w:b/>
        </w:rPr>
        <w:t xml:space="preserve">nalisis Biaya dan </w:t>
      </w:r>
      <w:r>
        <w:rPr>
          <w:b/>
          <w:lang w:val="en-US"/>
        </w:rPr>
        <w:t>Keuntungan</w:t>
      </w:r>
    </w:p>
    <w:p w:rsidR="00E21CD1" w:rsidRDefault="00E21CD1" w:rsidP="00E21CD1">
      <w:pPr>
        <w:pStyle w:val="Default"/>
        <w:ind w:right="49" w:firstLine="567"/>
        <w:jc w:val="both"/>
        <w:rPr>
          <w:lang w:val="en-US"/>
        </w:rPr>
      </w:pPr>
      <w:r w:rsidRPr="00E21CD1">
        <w:t xml:space="preserve">Dalam usahatani </w:t>
      </w:r>
      <w:r w:rsidRPr="00E21CD1">
        <w:rPr>
          <w:lang w:val="en-US"/>
        </w:rPr>
        <w:t>ikan nila</w:t>
      </w:r>
      <w:r w:rsidRPr="00E21CD1">
        <w:t xml:space="preserve"> di Kecamatan </w:t>
      </w:r>
      <w:r w:rsidRPr="00E21CD1">
        <w:rPr>
          <w:lang w:val="en-US"/>
        </w:rPr>
        <w:t>Lingsar</w:t>
      </w:r>
      <w:r w:rsidRPr="00E21CD1">
        <w:t xml:space="preserve"> dibutuhkan biaya-biaya seperti: biaya variabel dan biaya tetap, dimana biaya yang termasuk dalam biaya variabel meliputi biaya sarana produksi, biaya tenaga kerja dan biaya lain-lain, sedangan biaya tetap meliputi biaya penyusutan alat dan pajak tanah. Semua jenis biaya tersebut di analisis dalam satu kali proses produksi. Rincian mengenai total biaya, produksi, nilai produksi dan keuntungan usahatani </w:t>
      </w:r>
      <w:r w:rsidRPr="00E21CD1">
        <w:rPr>
          <w:lang w:val="en-US"/>
        </w:rPr>
        <w:t>ikan nila</w:t>
      </w:r>
      <w:r w:rsidRPr="00E21CD1">
        <w:t xml:space="preserve"> di Kecamata</w:t>
      </w:r>
      <w:r w:rsidRPr="00E21CD1">
        <w:rPr>
          <w:lang w:val="en-US"/>
        </w:rPr>
        <w:t>n Lingsar</w:t>
      </w:r>
      <w:r w:rsidRPr="00E21CD1">
        <w:t xml:space="preserve"> Kabupaten Lombok </w:t>
      </w:r>
      <w:r w:rsidRPr="00E21CD1">
        <w:rPr>
          <w:lang w:val="en-US"/>
        </w:rPr>
        <w:t>Barat</w:t>
      </w:r>
      <w:r>
        <w:t xml:space="preserve"> disajikan pada </w:t>
      </w:r>
      <w:r>
        <w:rPr>
          <w:lang w:val="en-US"/>
        </w:rPr>
        <w:t xml:space="preserve">table </w:t>
      </w:r>
      <w:r>
        <w:t>sebagai  berikut</w:t>
      </w:r>
      <w:r>
        <w:rPr>
          <w:lang w:val="en-US"/>
        </w:rPr>
        <w:t>.</w:t>
      </w:r>
    </w:p>
    <w:p w:rsidR="009F30E8" w:rsidRDefault="009F30E8" w:rsidP="00E21CD1">
      <w:pPr>
        <w:pStyle w:val="Default"/>
        <w:ind w:right="49" w:firstLine="567"/>
        <w:jc w:val="both"/>
        <w:rPr>
          <w:lang w:val="en-US"/>
        </w:rPr>
      </w:pPr>
    </w:p>
    <w:p w:rsidR="009F30E8" w:rsidRPr="00E21CD1" w:rsidRDefault="009F30E8" w:rsidP="00E21CD1">
      <w:pPr>
        <w:pStyle w:val="Default"/>
        <w:ind w:right="49" w:firstLine="567"/>
        <w:jc w:val="both"/>
        <w:rPr>
          <w:lang w:val="en-US"/>
        </w:rPr>
      </w:pPr>
    </w:p>
    <w:p w:rsidR="00E158AD" w:rsidRPr="006A4BE8" w:rsidRDefault="00206B84" w:rsidP="00F660A0">
      <w:pPr>
        <w:pStyle w:val="Default"/>
        <w:tabs>
          <w:tab w:val="left" w:pos="993"/>
        </w:tabs>
        <w:ind w:left="993" w:right="49" w:hanging="993"/>
        <w:jc w:val="both"/>
        <w:rPr>
          <w:lang w:val="en-US"/>
        </w:rPr>
      </w:pPr>
      <w:r>
        <w:lastRenderedPageBreak/>
        <w:t>Tabel</w:t>
      </w:r>
      <w:r w:rsidR="000E4331">
        <w:rPr>
          <w:lang w:val="en-US"/>
        </w:rPr>
        <w:t xml:space="preserve"> 2</w:t>
      </w:r>
      <w:r>
        <w:rPr>
          <w:lang w:val="en-US"/>
        </w:rPr>
        <w:t xml:space="preserve"> </w:t>
      </w:r>
      <w:r w:rsidR="000E4331">
        <w:t>Rata-rata</w:t>
      </w:r>
      <w:r w:rsidR="000E4331">
        <w:rPr>
          <w:lang w:val="en-US"/>
        </w:rPr>
        <w:t xml:space="preserve"> </w:t>
      </w:r>
      <w:r w:rsidR="00E158AD" w:rsidRPr="0053487B">
        <w:t>Biaya Produksi, Nilai Produksi</w:t>
      </w:r>
      <w:r w:rsidR="00E158AD">
        <w:t xml:space="preserve">, dan </w:t>
      </w:r>
      <w:r w:rsidR="00E158AD">
        <w:rPr>
          <w:lang w:val="en-US"/>
        </w:rPr>
        <w:t>Pendapatan</w:t>
      </w:r>
      <w:r w:rsidR="00E158AD">
        <w:t xml:space="preserve"> Usahatani </w:t>
      </w:r>
      <w:r w:rsidR="00F660A0">
        <w:rPr>
          <w:lang w:val="en-US"/>
        </w:rPr>
        <w:t>Ikan N</w:t>
      </w:r>
      <w:r w:rsidR="00E158AD">
        <w:rPr>
          <w:lang w:val="en-US"/>
        </w:rPr>
        <w:t>ila</w:t>
      </w:r>
      <w:r w:rsidR="00E158AD" w:rsidRPr="0053487B">
        <w:t xml:space="preserve"> di </w:t>
      </w:r>
      <w:r w:rsidR="00E158AD">
        <w:t xml:space="preserve">Kecamatan </w:t>
      </w:r>
      <w:r w:rsidR="00E158AD">
        <w:rPr>
          <w:lang w:val="en-US"/>
        </w:rPr>
        <w:t>Lingsar</w:t>
      </w:r>
      <w:r w:rsidR="00E158AD">
        <w:t xml:space="preserve"> Tahun 201</w:t>
      </w:r>
      <w:r w:rsidR="00E158AD">
        <w:rPr>
          <w:lang w:val="en-US"/>
        </w:rPr>
        <w:t>8</w:t>
      </w:r>
    </w:p>
    <w:tbl>
      <w:tblPr>
        <w:tblStyle w:val="TableGrid"/>
        <w:tblW w:w="0" w:type="auto"/>
        <w:tblInd w:w="108" w:type="dxa"/>
        <w:tblLook w:val="04A0" w:firstRow="1" w:lastRow="0" w:firstColumn="1" w:lastColumn="0" w:noHBand="0" w:noVBand="1"/>
      </w:tblPr>
      <w:tblGrid>
        <w:gridCol w:w="630"/>
        <w:gridCol w:w="3870"/>
        <w:gridCol w:w="3330"/>
      </w:tblGrid>
      <w:tr w:rsidR="00E158AD" w:rsidRPr="00E63AF8" w:rsidTr="00E158AD">
        <w:tc>
          <w:tcPr>
            <w:tcW w:w="630" w:type="dxa"/>
            <w:vMerge w:val="restart"/>
            <w:vAlign w:val="center"/>
          </w:tcPr>
          <w:p w:rsidR="00E158AD" w:rsidRPr="00E63AF8" w:rsidRDefault="00E158AD" w:rsidP="00E21CD1">
            <w:pPr>
              <w:pStyle w:val="Default"/>
              <w:tabs>
                <w:tab w:val="left" w:pos="993"/>
              </w:tabs>
              <w:ind w:right="49"/>
              <w:jc w:val="center"/>
              <w:rPr>
                <w:sz w:val="18"/>
                <w:szCs w:val="18"/>
              </w:rPr>
            </w:pPr>
            <w:r w:rsidRPr="00E63AF8">
              <w:rPr>
                <w:sz w:val="18"/>
                <w:szCs w:val="18"/>
              </w:rPr>
              <w:t>No.</w:t>
            </w:r>
          </w:p>
        </w:tc>
        <w:tc>
          <w:tcPr>
            <w:tcW w:w="3870" w:type="dxa"/>
            <w:vMerge w:val="restart"/>
            <w:vAlign w:val="center"/>
          </w:tcPr>
          <w:p w:rsidR="00E158AD" w:rsidRPr="00E63AF8" w:rsidRDefault="00E158AD" w:rsidP="00E21CD1">
            <w:pPr>
              <w:pStyle w:val="Default"/>
              <w:tabs>
                <w:tab w:val="left" w:pos="993"/>
              </w:tabs>
              <w:ind w:right="49"/>
              <w:jc w:val="center"/>
              <w:rPr>
                <w:sz w:val="18"/>
                <w:szCs w:val="18"/>
              </w:rPr>
            </w:pPr>
            <w:r w:rsidRPr="00E63AF8">
              <w:rPr>
                <w:sz w:val="18"/>
                <w:szCs w:val="18"/>
              </w:rPr>
              <w:t>Rata-rata Penggunaan Biaya</w:t>
            </w:r>
          </w:p>
        </w:tc>
        <w:tc>
          <w:tcPr>
            <w:tcW w:w="3330" w:type="dxa"/>
            <w:vAlign w:val="center"/>
          </w:tcPr>
          <w:p w:rsidR="00E158AD" w:rsidRPr="00E63AF8" w:rsidRDefault="00E158AD" w:rsidP="00E21CD1">
            <w:pPr>
              <w:pStyle w:val="Default"/>
              <w:tabs>
                <w:tab w:val="left" w:pos="993"/>
              </w:tabs>
              <w:ind w:right="49"/>
              <w:jc w:val="center"/>
              <w:rPr>
                <w:sz w:val="18"/>
                <w:szCs w:val="18"/>
                <w:lang w:val="en-US"/>
              </w:rPr>
            </w:pPr>
            <w:r w:rsidRPr="00E63AF8">
              <w:rPr>
                <w:sz w:val="18"/>
                <w:szCs w:val="18"/>
              </w:rPr>
              <w:t>Kecamatan</w:t>
            </w:r>
            <w:r w:rsidRPr="00E63AF8">
              <w:rPr>
                <w:sz w:val="18"/>
                <w:szCs w:val="18"/>
                <w:lang w:val="en-US"/>
              </w:rPr>
              <w:t xml:space="preserve"> Lingsar</w:t>
            </w:r>
          </w:p>
        </w:tc>
      </w:tr>
      <w:tr w:rsidR="00E158AD" w:rsidRPr="00E63AF8" w:rsidTr="00E158AD">
        <w:tc>
          <w:tcPr>
            <w:tcW w:w="630" w:type="dxa"/>
            <w:vMerge/>
            <w:tcBorders>
              <w:bottom w:val="single" w:sz="4" w:space="0" w:color="auto"/>
            </w:tcBorders>
            <w:vAlign w:val="center"/>
          </w:tcPr>
          <w:p w:rsidR="00E158AD" w:rsidRPr="00E63AF8" w:rsidRDefault="00E158AD" w:rsidP="00E21CD1">
            <w:pPr>
              <w:pStyle w:val="Default"/>
              <w:tabs>
                <w:tab w:val="left" w:pos="993"/>
              </w:tabs>
              <w:ind w:right="49"/>
              <w:jc w:val="both"/>
              <w:rPr>
                <w:sz w:val="18"/>
                <w:szCs w:val="18"/>
              </w:rPr>
            </w:pPr>
          </w:p>
        </w:tc>
        <w:tc>
          <w:tcPr>
            <w:tcW w:w="3870" w:type="dxa"/>
            <w:vMerge/>
            <w:tcBorders>
              <w:bottom w:val="single" w:sz="4" w:space="0" w:color="auto"/>
            </w:tcBorders>
            <w:vAlign w:val="center"/>
          </w:tcPr>
          <w:p w:rsidR="00E158AD" w:rsidRPr="00E63AF8" w:rsidRDefault="00E158AD" w:rsidP="00E21CD1">
            <w:pPr>
              <w:pStyle w:val="Default"/>
              <w:tabs>
                <w:tab w:val="left" w:pos="993"/>
              </w:tabs>
              <w:ind w:right="49"/>
              <w:jc w:val="both"/>
              <w:rPr>
                <w:sz w:val="18"/>
                <w:szCs w:val="18"/>
              </w:rPr>
            </w:pPr>
          </w:p>
        </w:tc>
        <w:tc>
          <w:tcPr>
            <w:tcW w:w="3330" w:type="dxa"/>
            <w:tcBorders>
              <w:bottom w:val="single" w:sz="4" w:space="0" w:color="auto"/>
            </w:tcBorders>
            <w:vAlign w:val="center"/>
          </w:tcPr>
          <w:p w:rsidR="00E158AD" w:rsidRPr="00E63AF8" w:rsidRDefault="00E158AD" w:rsidP="00E21CD1">
            <w:pPr>
              <w:pStyle w:val="Default"/>
              <w:tabs>
                <w:tab w:val="left" w:pos="993"/>
              </w:tabs>
              <w:ind w:right="49"/>
              <w:jc w:val="center"/>
              <w:rPr>
                <w:sz w:val="18"/>
                <w:szCs w:val="18"/>
              </w:rPr>
            </w:pPr>
            <w:r w:rsidRPr="00E63AF8">
              <w:rPr>
                <w:sz w:val="18"/>
                <w:szCs w:val="18"/>
              </w:rPr>
              <w:t>Per LLG</w:t>
            </w:r>
          </w:p>
        </w:tc>
      </w:tr>
      <w:tr w:rsidR="00E158AD" w:rsidRPr="00E63AF8" w:rsidTr="00E158AD">
        <w:tc>
          <w:tcPr>
            <w:tcW w:w="630" w:type="dxa"/>
            <w:vMerge w:val="restart"/>
            <w:tcBorders>
              <w:top w:val="single" w:sz="4" w:space="0" w:color="auto"/>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r w:rsidRPr="00E63AF8">
              <w:rPr>
                <w:sz w:val="18"/>
                <w:szCs w:val="18"/>
              </w:rPr>
              <w:t>1.</w:t>
            </w:r>
          </w:p>
        </w:tc>
        <w:tc>
          <w:tcPr>
            <w:tcW w:w="3870" w:type="dxa"/>
            <w:tcBorders>
              <w:top w:val="single" w:sz="4" w:space="0" w:color="auto"/>
              <w:left w:val="single" w:sz="4" w:space="0" w:color="auto"/>
              <w:bottom w:val="nil"/>
              <w:right w:val="single" w:sz="4" w:space="0" w:color="auto"/>
            </w:tcBorders>
          </w:tcPr>
          <w:p w:rsidR="00E158AD" w:rsidRPr="00E63AF8" w:rsidRDefault="00E158AD" w:rsidP="00E21CD1">
            <w:pPr>
              <w:pStyle w:val="Default"/>
              <w:tabs>
                <w:tab w:val="left" w:pos="993"/>
              </w:tabs>
              <w:ind w:right="49"/>
              <w:jc w:val="both"/>
              <w:rPr>
                <w:sz w:val="18"/>
                <w:szCs w:val="18"/>
              </w:rPr>
            </w:pPr>
            <w:r w:rsidRPr="00E63AF8">
              <w:rPr>
                <w:sz w:val="18"/>
                <w:szCs w:val="18"/>
              </w:rPr>
              <w:t>Biaya Produksi (Rp)</w:t>
            </w:r>
          </w:p>
        </w:tc>
        <w:tc>
          <w:tcPr>
            <w:tcW w:w="3330" w:type="dxa"/>
            <w:tcBorders>
              <w:top w:val="single" w:sz="4" w:space="0" w:color="auto"/>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rPr>
            </w:pP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both"/>
              <w:rPr>
                <w:sz w:val="18"/>
                <w:szCs w:val="18"/>
              </w:rPr>
            </w:pPr>
            <w:r w:rsidRPr="00E63AF8">
              <w:rPr>
                <w:sz w:val="18"/>
                <w:szCs w:val="18"/>
              </w:rPr>
              <w:t>A.</w:t>
            </w:r>
            <w:r w:rsidRPr="00E63AF8">
              <w:rPr>
                <w:sz w:val="18"/>
                <w:szCs w:val="18"/>
                <w:lang w:val="en-US"/>
              </w:rPr>
              <w:t xml:space="preserve"> </w:t>
            </w:r>
            <w:r w:rsidRPr="00E63AF8">
              <w:rPr>
                <w:sz w:val="18"/>
                <w:szCs w:val="18"/>
              </w:rPr>
              <w:t xml:space="preserve">Biaya Variabel (Rp) </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rPr>
            </w:pPr>
          </w:p>
        </w:tc>
      </w:tr>
      <w:tr w:rsidR="00E158AD" w:rsidRPr="00E63AF8" w:rsidTr="00E158AD">
        <w:trPr>
          <w:trHeight w:val="334"/>
        </w:trPr>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19"/>
              </w:numPr>
              <w:tabs>
                <w:tab w:val="left" w:pos="993"/>
              </w:tabs>
              <w:ind w:left="317" w:right="49" w:hanging="283"/>
              <w:jc w:val="both"/>
              <w:rPr>
                <w:sz w:val="18"/>
                <w:szCs w:val="18"/>
              </w:rPr>
            </w:pPr>
            <w:r w:rsidRPr="00E63AF8">
              <w:rPr>
                <w:sz w:val="18"/>
                <w:szCs w:val="18"/>
              </w:rPr>
              <w:t>Sarana Produksi</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rPr>
            </w:pP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0"/>
              </w:numPr>
              <w:tabs>
                <w:tab w:val="left" w:pos="993"/>
              </w:tabs>
              <w:ind w:left="432" w:right="49" w:hanging="270"/>
              <w:jc w:val="both"/>
              <w:rPr>
                <w:sz w:val="18"/>
                <w:szCs w:val="18"/>
              </w:rPr>
            </w:pPr>
            <w:r w:rsidRPr="00E63AF8">
              <w:rPr>
                <w:sz w:val="18"/>
                <w:szCs w:val="18"/>
              </w:rPr>
              <w:t>B</w:t>
            </w:r>
            <w:r w:rsidRPr="00E63AF8">
              <w:rPr>
                <w:sz w:val="18"/>
                <w:szCs w:val="18"/>
                <w:lang w:val="en-US"/>
              </w:rPr>
              <w:t>enih</w:t>
            </w:r>
            <w:r w:rsidRPr="00E63AF8">
              <w:rPr>
                <w:sz w:val="18"/>
                <w:szCs w:val="18"/>
              </w:rPr>
              <w:t xml:space="preserve">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2.948.607</w:t>
            </w:r>
          </w:p>
        </w:tc>
      </w:tr>
      <w:tr w:rsidR="00E158AD" w:rsidRPr="00E63AF8" w:rsidTr="00E158AD">
        <w:trPr>
          <w:trHeight w:val="370"/>
        </w:trPr>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0"/>
              </w:numPr>
              <w:tabs>
                <w:tab w:val="left" w:pos="993"/>
              </w:tabs>
              <w:ind w:left="432" w:right="49" w:hanging="270"/>
              <w:jc w:val="both"/>
              <w:rPr>
                <w:sz w:val="18"/>
                <w:szCs w:val="18"/>
              </w:rPr>
            </w:pPr>
            <w:r w:rsidRPr="00E63AF8">
              <w:rPr>
                <w:sz w:val="18"/>
                <w:szCs w:val="18"/>
                <w:lang w:val="en-US"/>
              </w:rPr>
              <w:t>Pelet Terapung</w:t>
            </w:r>
            <w:r w:rsidRPr="00E63AF8">
              <w:rPr>
                <w:sz w:val="18"/>
                <w:szCs w:val="18"/>
              </w:rPr>
              <w:t xml:space="preserve">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31.818.576</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5"/>
              </w:numPr>
              <w:tabs>
                <w:tab w:val="left" w:pos="432"/>
                <w:tab w:val="left" w:pos="993"/>
              </w:tabs>
              <w:ind w:left="522" w:right="49"/>
              <w:jc w:val="both"/>
              <w:rPr>
                <w:sz w:val="18"/>
                <w:szCs w:val="18"/>
              </w:rPr>
            </w:pPr>
            <w:r w:rsidRPr="00E63AF8">
              <w:rPr>
                <w:sz w:val="18"/>
                <w:szCs w:val="18"/>
                <w:lang w:val="en-US"/>
              </w:rPr>
              <w:t>Vitamin</w:t>
            </w:r>
            <w:r w:rsidRPr="00E63AF8">
              <w:rPr>
                <w:sz w:val="18"/>
                <w:szCs w:val="18"/>
              </w:rPr>
              <w:t xml:space="preserve">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58.000</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5"/>
              </w:numPr>
              <w:tabs>
                <w:tab w:val="left" w:pos="518"/>
                <w:tab w:val="left" w:pos="993"/>
              </w:tabs>
              <w:ind w:left="432" w:right="49" w:hanging="270"/>
              <w:jc w:val="both"/>
              <w:rPr>
                <w:sz w:val="18"/>
                <w:szCs w:val="18"/>
              </w:rPr>
            </w:pPr>
            <w:r w:rsidRPr="00E63AF8">
              <w:rPr>
                <w:sz w:val="18"/>
                <w:szCs w:val="18"/>
                <w:lang w:val="en-US"/>
              </w:rPr>
              <w:t>Kapur</w:t>
            </w:r>
            <w:r w:rsidRPr="00E63AF8">
              <w:rPr>
                <w:sz w:val="18"/>
                <w:szCs w:val="18"/>
              </w:rPr>
              <w:t xml:space="preserve">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14.000</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1"/>
              </w:numPr>
              <w:tabs>
                <w:tab w:val="left" w:pos="518"/>
                <w:tab w:val="left" w:pos="993"/>
              </w:tabs>
              <w:ind w:left="459" w:right="49" w:hanging="283"/>
              <w:jc w:val="both"/>
              <w:rPr>
                <w:sz w:val="18"/>
                <w:szCs w:val="18"/>
              </w:rPr>
            </w:pPr>
            <w:r w:rsidRPr="00E63AF8">
              <w:rPr>
                <w:sz w:val="18"/>
                <w:szCs w:val="18"/>
              </w:rPr>
              <w:t>P</w:t>
            </w:r>
            <w:r w:rsidRPr="00E63AF8">
              <w:rPr>
                <w:sz w:val="18"/>
                <w:szCs w:val="18"/>
                <w:lang w:val="en-US"/>
              </w:rPr>
              <w:t>upuk Kandang</w:t>
            </w:r>
            <w:r w:rsidRPr="00E63AF8">
              <w:rPr>
                <w:sz w:val="18"/>
                <w:szCs w:val="18"/>
              </w:rPr>
              <w:t xml:space="preserve">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42.000</w:t>
            </w:r>
          </w:p>
        </w:tc>
      </w:tr>
      <w:tr w:rsidR="00E158AD" w:rsidRPr="00E63AF8" w:rsidTr="00E158AD">
        <w:trPr>
          <w:trHeight w:val="451"/>
        </w:trPr>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Sub total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lang w:val="id-ID"/>
              </w:rPr>
            </w:pPr>
            <w:r w:rsidRPr="00E63AF8">
              <w:rPr>
                <w:rFonts w:ascii="Times New Roman" w:hAnsi="Times New Roman" w:cs="Times New Roman"/>
                <w:color w:val="000000"/>
                <w:sz w:val="18"/>
                <w:szCs w:val="18"/>
              </w:rPr>
              <w:t>34.881.183</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19"/>
              </w:numPr>
              <w:tabs>
                <w:tab w:val="left" w:pos="518"/>
                <w:tab w:val="left" w:pos="993"/>
              </w:tabs>
              <w:ind w:left="317" w:right="49" w:hanging="283"/>
              <w:jc w:val="both"/>
              <w:rPr>
                <w:sz w:val="18"/>
                <w:szCs w:val="18"/>
              </w:rPr>
            </w:pPr>
            <w:r w:rsidRPr="00E63AF8">
              <w:rPr>
                <w:sz w:val="18"/>
                <w:szCs w:val="18"/>
              </w:rPr>
              <w:t>Tenaga Kerja</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rPr>
            </w:pPr>
          </w:p>
        </w:tc>
      </w:tr>
      <w:tr w:rsidR="00E158AD" w:rsidRPr="00E63AF8" w:rsidTr="00E158AD">
        <w:trPr>
          <w:trHeight w:val="306"/>
        </w:trPr>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1"/>
              </w:numPr>
              <w:tabs>
                <w:tab w:val="left" w:pos="518"/>
                <w:tab w:val="left" w:pos="993"/>
              </w:tabs>
              <w:ind w:left="459" w:right="49" w:hanging="283"/>
              <w:jc w:val="both"/>
              <w:rPr>
                <w:sz w:val="18"/>
                <w:szCs w:val="18"/>
              </w:rPr>
            </w:pPr>
            <w:r w:rsidRPr="00E63AF8">
              <w:rPr>
                <w:sz w:val="18"/>
                <w:szCs w:val="18"/>
              </w:rPr>
              <w:t>TK (DK)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63.750</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1"/>
              </w:numPr>
              <w:tabs>
                <w:tab w:val="left" w:pos="518"/>
                <w:tab w:val="left" w:pos="993"/>
              </w:tabs>
              <w:ind w:left="459" w:right="49" w:hanging="283"/>
              <w:jc w:val="both"/>
              <w:rPr>
                <w:sz w:val="18"/>
                <w:szCs w:val="18"/>
              </w:rPr>
            </w:pPr>
            <w:r w:rsidRPr="00E63AF8">
              <w:rPr>
                <w:sz w:val="18"/>
                <w:szCs w:val="18"/>
              </w:rPr>
              <w:t>TK (LK)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61.875</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Sub total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125.625</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Jumlah (a + b) (Rp)</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lang w:val="en-US"/>
              </w:rPr>
            </w:pPr>
            <w:r w:rsidRPr="00E63AF8">
              <w:rPr>
                <w:sz w:val="18"/>
                <w:szCs w:val="18"/>
                <w:lang w:val="en-US"/>
              </w:rPr>
              <w:t>35.006.808</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B.</w:t>
            </w:r>
            <w:r w:rsidRPr="00E63AF8">
              <w:rPr>
                <w:sz w:val="18"/>
                <w:szCs w:val="18"/>
                <w:lang w:val="en-US"/>
              </w:rPr>
              <w:t xml:space="preserve"> </w:t>
            </w:r>
            <w:r w:rsidRPr="00E63AF8">
              <w:rPr>
                <w:sz w:val="18"/>
                <w:szCs w:val="18"/>
              </w:rPr>
              <w:t xml:space="preserve">Biaya Tetap </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rPr>
            </w:pP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2"/>
              </w:numPr>
              <w:tabs>
                <w:tab w:val="left" w:pos="317"/>
                <w:tab w:val="left" w:pos="993"/>
              </w:tabs>
              <w:ind w:left="317" w:right="49" w:hanging="283"/>
              <w:jc w:val="both"/>
              <w:rPr>
                <w:sz w:val="18"/>
                <w:szCs w:val="18"/>
              </w:rPr>
            </w:pPr>
            <w:r w:rsidRPr="00E63AF8">
              <w:rPr>
                <w:sz w:val="18"/>
                <w:szCs w:val="18"/>
              </w:rPr>
              <w:t>Biaya Penyusutan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600.800</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numPr>
                <w:ilvl w:val="0"/>
                <w:numId w:val="22"/>
              </w:numPr>
              <w:tabs>
                <w:tab w:val="left" w:pos="518"/>
                <w:tab w:val="left" w:pos="993"/>
              </w:tabs>
              <w:ind w:left="317" w:right="49" w:hanging="283"/>
              <w:jc w:val="both"/>
              <w:rPr>
                <w:sz w:val="18"/>
                <w:szCs w:val="18"/>
              </w:rPr>
            </w:pPr>
            <w:r w:rsidRPr="00E63AF8">
              <w:rPr>
                <w:sz w:val="18"/>
                <w:szCs w:val="18"/>
              </w:rPr>
              <w:t>Pajak (Rp)</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55.028</w:t>
            </w:r>
          </w:p>
        </w:tc>
      </w:tr>
      <w:tr w:rsidR="00E158AD" w:rsidRPr="00E63AF8" w:rsidTr="00E158AD">
        <w:tc>
          <w:tcPr>
            <w:tcW w:w="630" w:type="dxa"/>
            <w:vMerge/>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Sub total a + b (Rp)</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lang w:val="en-US"/>
              </w:rPr>
            </w:pPr>
            <w:r w:rsidRPr="00E63AF8">
              <w:rPr>
                <w:sz w:val="18"/>
                <w:szCs w:val="18"/>
                <w:lang w:val="en-US"/>
              </w:rPr>
              <w:t>655.828</w:t>
            </w:r>
          </w:p>
        </w:tc>
      </w:tr>
      <w:tr w:rsidR="00E158AD" w:rsidRPr="00E63AF8" w:rsidTr="00E158AD">
        <w:tc>
          <w:tcPr>
            <w:tcW w:w="6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r w:rsidRPr="00E63AF8">
              <w:rPr>
                <w:sz w:val="18"/>
                <w:szCs w:val="18"/>
              </w:rPr>
              <w:t>2.</w:t>
            </w: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Total Biaya Produksi (A+B) (Rp)</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lang w:val="en-US"/>
              </w:rPr>
            </w:pPr>
            <w:r w:rsidRPr="00E63AF8">
              <w:rPr>
                <w:sz w:val="18"/>
                <w:szCs w:val="18"/>
                <w:lang w:val="en-US"/>
              </w:rPr>
              <w:t>35.662.633</w:t>
            </w:r>
          </w:p>
        </w:tc>
      </w:tr>
      <w:tr w:rsidR="00E158AD" w:rsidRPr="00E63AF8" w:rsidTr="00E158AD">
        <w:tc>
          <w:tcPr>
            <w:tcW w:w="6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r w:rsidRPr="00E63AF8">
              <w:rPr>
                <w:sz w:val="18"/>
                <w:szCs w:val="18"/>
              </w:rPr>
              <w:t>3.</w:t>
            </w: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 xml:space="preserve">Produksi </w:t>
            </w:r>
            <w:r w:rsidRPr="00E63AF8">
              <w:rPr>
                <w:sz w:val="18"/>
                <w:szCs w:val="18"/>
                <w:lang w:val="en-US"/>
              </w:rPr>
              <w:t>Nila</w:t>
            </w:r>
            <w:r w:rsidRPr="00E63AF8">
              <w:rPr>
                <w:sz w:val="18"/>
                <w:szCs w:val="18"/>
              </w:rPr>
              <w:t xml:space="preserve"> (Kg)</w:t>
            </w:r>
          </w:p>
        </w:tc>
        <w:tc>
          <w:tcPr>
            <w:tcW w:w="3330" w:type="dxa"/>
            <w:tcBorders>
              <w:top w:val="nil"/>
              <w:left w:val="single" w:sz="4" w:space="0" w:color="auto"/>
              <w:bottom w:val="nil"/>
              <w:right w:val="single" w:sz="4" w:space="0" w:color="auto"/>
            </w:tcBorders>
          </w:tcPr>
          <w:p w:rsidR="00E158AD" w:rsidRPr="00E63AF8" w:rsidRDefault="00E158AD" w:rsidP="00E21CD1">
            <w:pPr>
              <w:spacing w:line="240" w:lineRule="auto"/>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1.846</w:t>
            </w:r>
          </w:p>
        </w:tc>
      </w:tr>
      <w:tr w:rsidR="00E158AD" w:rsidRPr="00E63AF8" w:rsidTr="00E158AD">
        <w:tc>
          <w:tcPr>
            <w:tcW w:w="6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r w:rsidRPr="00E63AF8">
              <w:rPr>
                <w:sz w:val="18"/>
                <w:szCs w:val="18"/>
              </w:rPr>
              <w:t>4.</w:t>
            </w: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 xml:space="preserve">Harga </w:t>
            </w:r>
            <w:r w:rsidRPr="00E63AF8">
              <w:rPr>
                <w:sz w:val="18"/>
                <w:szCs w:val="18"/>
                <w:lang w:val="en-US"/>
              </w:rPr>
              <w:t>Ikan Nila</w:t>
            </w:r>
            <w:r w:rsidRPr="00E63AF8">
              <w:rPr>
                <w:sz w:val="18"/>
                <w:szCs w:val="18"/>
              </w:rPr>
              <w:t>/kg (Rp)</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lang w:val="en-US"/>
              </w:rPr>
            </w:pPr>
            <w:r w:rsidRPr="00E63AF8">
              <w:rPr>
                <w:sz w:val="18"/>
                <w:szCs w:val="18"/>
                <w:lang w:val="en-US"/>
              </w:rPr>
              <w:t>22.000</w:t>
            </w:r>
          </w:p>
        </w:tc>
      </w:tr>
      <w:tr w:rsidR="00E158AD" w:rsidRPr="00E63AF8" w:rsidTr="00E158AD">
        <w:tc>
          <w:tcPr>
            <w:tcW w:w="6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r w:rsidRPr="00E63AF8">
              <w:rPr>
                <w:sz w:val="18"/>
                <w:szCs w:val="18"/>
              </w:rPr>
              <w:t>5.</w:t>
            </w: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Nilai Produksi (Rp)</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rPr>
            </w:pPr>
            <w:r w:rsidRPr="00E63AF8">
              <w:rPr>
                <w:color w:val="auto"/>
                <w:sz w:val="18"/>
                <w:szCs w:val="18"/>
              </w:rPr>
              <w:t>43.429.166</w:t>
            </w:r>
          </w:p>
        </w:tc>
      </w:tr>
      <w:tr w:rsidR="00E158AD" w:rsidRPr="00E63AF8" w:rsidTr="00E158AD">
        <w:tc>
          <w:tcPr>
            <w:tcW w:w="6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center"/>
              <w:rPr>
                <w:sz w:val="18"/>
                <w:szCs w:val="18"/>
              </w:rPr>
            </w:pPr>
            <w:r w:rsidRPr="00E63AF8">
              <w:rPr>
                <w:sz w:val="18"/>
                <w:szCs w:val="18"/>
              </w:rPr>
              <w:t>6.</w:t>
            </w:r>
          </w:p>
        </w:tc>
        <w:tc>
          <w:tcPr>
            <w:tcW w:w="3870" w:type="dxa"/>
            <w:tcBorders>
              <w:top w:val="nil"/>
              <w:left w:val="single" w:sz="4" w:space="0" w:color="auto"/>
              <w:bottom w:val="nil"/>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lang w:val="en-US"/>
              </w:rPr>
              <w:t>Keuntungan</w:t>
            </w:r>
            <w:r w:rsidRPr="00E63AF8">
              <w:rPr>
                <w:sz w:val="18"/>
                <w:szCs w:val="18"/>
              </w:rPr>
              <w:t xml:space="preserve"> (Rp)</w:t>
            </w:r>
          </w:p>
        </w:tc>
        <w:tc>
          <w:tcPr>
            <w:tcW w:w="3330" w:type="dxa"/>
            <w:tcBorders>
              <w:top w:val="nil"/>
              <w:left w:val="single" w:sz="4" w:space="0" w:color="auto"/>
              <w:bottom w:val="nil"/>
              <w:right w:val="single" w:sz="4" w:space="0" w:color="auto"/>
            </w:tcBorders>
          </w:tcPr>
          <w:p w:rsidR="00E158AD" w:rsidRPr="00E63AF8" w:rsidRDefault="00E158AD" w:rsidP="00E21CD1">
            <w:pPr>
              <w:pStyle w:val="Default"/>
              <w:tabs>
                <w:tab w:val="left" w:pos="993"/>
              </w:tabs>
              <w:ind w:right="49"/>
              <w:jc w:val="right"/>
              <w:rPr>
                <w:sz w:val="18"/>
                <w:szCs w:val="18"/>
                <w:lang w:val="en-US"/>
              </w:rPr>
            </w:pPr>
            <w:r w:rsidRPr="00E63AF8">
              <w:rPr>
                <w:sz w:val="18"/>
                <w:szCs w:val="18"/>
                <w:lang w:val="en-US"/>
              </w:rPr>
              <w:t>8.569.301</w:t>
            </w:r>
          </w:p>
        </w:tc>
      </w:tr>
      <w:tr w:rsidR="00E158AD" w:rsidRPr="00E63AF8" w:rsidTr="00E158AD">
        <w:tc>
          <w:tcPr>
            <w:tcW w:w="630" w:type="dxa"/>
            <w:tcBorders>
              <w:top w:val="nil"/>
              <w:left w:val="single" w:sz="4" w:space="0" w:color="auto"/>
              <w:bottom w:val="single" w:sz="4" w:space="0" w:color="auto"/>
              <w:right w:val="single" w:sz="4" w:space="0" w:color="auto"/>
            </w:tcBorders>
          </w:tcPr>
          <w:p w:rsidR="00E158AD" w:rsidRPr="00E63AF8" w:rsidRDefault="00E158AD" w:rsidP="00E21CD1">
            <w:pPr>
              <w:pStyle w:val="Default"/>
              <w:tabs>
                <w:tab w:val="left" w:pos="993"/>
              </w:tabs>
              <w:ind w:right="49"/>
              <w:jc w:val="center"/>
              <w:rPr>
                <w:sz w:val="18"/>
                <w:szCs w:val="18"/>
              </w:rPr>
            </w:pPr>
            <w:r w:rsidRPr="00E63AF8">
              <w:rPr>
                <w:sz w:val="18"/>
                <w:szCs w:val="18"/>
              </w:rPr>
              <w:t>7.</w:t>
            </w:r>
          </w:p>
        </w:tc>
        <w:tc>
          <w:tcPr>
            <w:tcW w:w="3870" w:type="dxa"/>
            <w:tcBorders>
              <w:top w:val="nil"/>
              <w:left w:val="single" w:sz="4" w:space="0" w:color="auto"/>
              <w:bottom w:val="single" w:sz="4" w:space="0" w:color="auto"/>
              <w:right w:val="single" w:sz="4" w:space="0" w:color="auto"/>
            </w:tcBorders>
          </w:tcPr>
          <w:p w:rsidR="00E158AD" w:rsidRPr="00E63AF8" w:rsidRDefault="00E158AD" w:rsidP="00E21CD1">
            <w:pPr>
              <w:pStyle w:val="Default"/>
              <w:tabs>
                <w:tab w:val="left" w:pos="518"/>
                <w:tab w:val="left" w:pos="993"/>
              </w:tabs>
              <w:ind w:right="49"/>
              <w:jc w:val="both"/>
              <w:rPr>
                <w:sz w:val="18"/>
                <w:szCs w:val="18"/>
              </w:rPr>
            </w:pPr>
            <w:r w:rsidRPr="00E63AF8">
              <w:rPr>
                <w:sz w:val="18"/>
                <w:szCs w:val="18"/>
              </w:rPr>
              <w:t>R/C ratio</w:t>
            </w:r>
          </w:p>
        </w:tc>
        <w:tc>
          <w:tcPr>
            <w:tcW w:w="3330" w:type="dxa"/>
            <w:tcBorders>
              <w:top w:val="nil"/>
              <w:left w:val="single" w:sz="4" w:space="0" w:color="auto"/>
              <w:bottom w:val="single" w:sz="4" w:space="0" w:color="auto"/>
              <w:right w:val="single" w:sz="4" w:space="0" w:color="auto"/>
            </w:tcBorders>
          </w:tcPr>
          <w:p w:rsidR="00E158AD" w:rsidRPr="00E63AF8" w:rsidRDefault="00E158AD" w:rsidP="00E21CD1">
            <w:pPr>
              <w:pStyle w:val="Default"/>
              <w:tabs>
                <w:tab w:val="left" w:pos="993"/>
              </w:tabs>
              <w:ind w:right="49"/>
              <w:jc w:val="right"/>
              <w:rPr>
                <w:sz w:val="18"/>
                <w:szCs w:val="18"/>
                <w:lang w:val="en-US"/>
              </w:rPr>
            </w:pPr>
            <w:r w:rsidRPr="00E63AF8">
              <w:rPr>
                <w:sz w:val="18"/>
                <w:szCs w:val="18"/>
                <w:lang w:val="en-US"/>
              </w:rPr>
              <w:t>1,27</w:t>
            </w:r>
          </w:p>
        </w:tc>
      </w:tr>
    </w:tbl>
    <w:p w:rsidR="00E158AD" w:rsidRPr="003B390A" w:rsidRDefault="00E158AD" w:rsidP="00E158AD">
      <w:pPr>
        <w:ind w:left="1134" w:hanging="1134"/>
        <w:jc w:val="both"/>
        <w:rPr>
          <w:rFonts w:ascii="Times New Roman" w:hAnsi="Times New Roman" w:cs="Times New Roman"/>
          <w:i/>
          <w:sz w:val="20"/>
          <w:szCs w:val="20"/>
        </w:rPr>
      </w:pPr>
      <w:r w:rsidRPr="003B390A">
        <w:rPr>
          <w:rFonts w:ascii="Times New Roman" w:hAnsi="Times New Roman" w:cs="Times New Roman"/>
          <w:i/>
          <w:sz w:val="20"/>
          <w:szCs w:val="20"/>
          <w:lang w:val="id-ID"/>
        </w:rPr>
        <w:t>Sumber: Data Primer Diolah 201</w:t>
      </w:r>
      <w:r w:rsidRPr="003B390A">
        <w:rPr>
          <w:rFonts w:ascii="Times New Roman" w:hAnsi="Times New Roman" w:cs="Times New Roman"/>
          <w:i/>
          <w:sz w:val="20"/>
          <w:szCs w:val="20"/>
        </w:rPr>
        <w:t>8</w:t>
      </w:r>
    </w:p>
    <w:p w:rsidR="00E158AD" w:rsidRDefault="00E158AD" w:rsidP="00206B84">
      <w:pPr>
        <w:pStyle w:val="Default"/>
        <w:spacing w:line="360" w:lineRule="auto"/>
        <w:ind w:right="720"/>
        <w:jc w:val="both"/>
        <w:rPr>
          <w:b/>
          <w:lang w:val="en-US"/>
        </w:rPr>
      </w:pPr>
      <w:r w:rsidRPr="0053487B">
        <w:rPr>
          <w:b/>
        </w:rPr>
        <w:t>Biaya Variabel</w:t>
      </w:r>
    </w:p>
    <w:p w:rsidR="00E21CD1" w:rsidRPr="00E21CD1" w:rsidRDefault="00E21CD1" w:rsidP="00E21CD1">
      <w:pPr>
        <w:pStyle w:val="Default"/>
        <w:ind w:right="12" w:firstLine="567"/>
        <w:jc w:val="both"/>
        <w:rPr>
          <w:lang w:val="en-US"/>
        </w:rPr>
      </w:pPr>
      <w:r w:rsidRPr="00E21CD1">
        <w:t>Biaya variabel adalah biaya yang besar kecilnya tergantung dari besar kecilnya jumlah p</w:t>
      </w:r>
      <w:r w:rsidRPr="00E21CD1">
        <w:rPr>
          <w:lang w:val="en-US"/>
        </w:rPr>
        <w:t>r</w:t>
      </w:r>
      <w:r w:rsidRPr="00E21CD1">
        <w:t xml:space="preserve">oduksi dan luas lahan yang digunakan dalam satu kali proses </w:t>
      </w:r>
      <w:r w:rsidR="00EC061A">
        <w:t>produksi. Tabel</w:t>
      </w:r>
      <w:r w:rsidR="00EC061A">
        <w:rPr>
          <w:lang w:val="en-US"/>
        </w:rPr>
        <w:t xml:space="preserve"> </w:t>
      </w:r>
      <w:r w:rsidRPr="00E21CD1">
        <w:rPr>
          <w:lang w:val="en-US"/>
        </w:rPr>
        <w:t>2</w:t>
      </w:r>
      <w:r w:rsidRPr="00E21CD1">
        <w:t xml:space="preserve"> menunjukan bahwa rata-rata biaya variabel yang dikeluarkan petani responden </w:t>
      </w:r>
      <w:r w:rsidRPr="00E21CD1">
        <w:rPr>
          <w:lang w:val="en-US"/>
        </w:rPr>
        <w:t>ikan nila</w:t>
      </w:r>
      <w:r w:rsidRPr="00E21CD1">
        <w:t xml:space="preserve"> di Kecamatan </w:t>
      </w:r>
      <w:r w:rsidRPr="00E21CD1">
        <w:rPr>
          <w:lang w:val="en-US"/>
        </w:rPr>
        <w:t>Lingsar</w:t>
      </w:r>
      <w:r w:rsidRPr="00E21CD1">
        <w:t xml:space="preserve"> Kabupaten Lombok </w:t>
      </w:r>
      <w:r w:rsidRPr="00E21CD1">
        <w:rPr>
          <w:lang w:val="en-US"/>
        </w:rPr>
        <w:t>Barat</w:t>
      </w:r>
      <w:r w:rsidRPr="00E21CD1">
        <w:t xml:space="preserve"> sebesar Rp</w:t>
      </w:r>
      <w:r w:rsidRPr="00E21CD1">
        <w:rPr>
          <w:lang w:val="en-US"/>
        </w:rPr>
        <w:t xml:space="preserve"> 35.006.808</w:t>
      </w:r>
      <w:r w:rsidRPr="00E21CD1">
        <w:rPr>
          <w:color w:val="auto"/>
        </w:rPr>
        <w:t>/LLG</w:t>
      </w:r>
      <w:r w:rsidRPr="00E21CD1">
        <w:t>. Rincian mengenai biaya-biaya variabel diuraika</w:t>
      </w:r>
      <w:r w:rsidR="005B4ED5">
        <w:t>n pada</w:t>
      </w:r>
      <w:r w:rsidR="005B4ED5">
        <w:rPr>
          <w:lang w:val="en-US"/>
        </w:rPr>
        <w:t xml:space="preserve"> tabel</w:t>
      </w:r>
      <w:r>
        <w:t xml:space="preserve"> sebagai berikut</w:t>
      </w:r>
      <w:r>
        <w:rPr>
          <w:lang w:val="en-US"/>
        </w:rPr>
        <w:t>.</w:t>
      </w:r>
    </w:p>
    <w:p w:rsidR="00E158AD" w:rsidRPr="0053487B" w:rsidRDefault="00206B84" w:rsidP="00206B84">
      <w:pPr>
        <w:pStyle w:val="Default"/>
        <w:tabs>
          <w:tab w:val="left" w:pos="7655"/>
        </w:tabs>
        <w:ind w:left="993" w:right="49" w:hanging="993"/>
        <w:jc w:val="both"/>
      </w:pPr>
      <w:r>
        <w:t>Tabel</w:t>
      </w:r>
      <w:r w:rsidR="000E4331">
        <w:rPr>
          <w:lang w:val="en-US"/>
        </w:rPr>
        <w:t xml:space="preserve"> 3</w:t>
      </w:r>
      <w:r>
        <w:rPr>
          <w:lang w:val="en-US"/>
        </w:rPr>
        <w:t xml:space="preserve"> </w:t>
      </w:r>
      <w:r w:rsidR="00E158AD" w:rsidRPr="0053487B">
        <w:t>Rata-rat</w:t>
      </w:r>
      <w:r w:rsidR="00E158AD">
        <w:t>a Biaya Variabel Usaha</w:t>
      </w:r>
      <w:r w:rsidR="00E158AD">
        <w:rPr>
          <w:lang w:val="en-US"/>
        </w:rPr>
        <w:t xml:space="preserve"> ikan nila</w:t>
      </w:r>
      <w:r w:rsidR="00E158AD">
        <w:t xml:space="preserve"> di Kecamatan </w:t>
      </w:r>
      <w:r w:rsidR="00E158AD">
        <w:rPr>
          <w:lang w:val="en-US"/>
        </w:rPr>
        <w:t>Lingsar</w:t>
      </w:r>
      <w:r w:rsidR="00E158AD">
        <w:t xml:space="preserve"> Kabupaten Lombok </w:t>
      </w:r>
      <w:r w:rsidR="00E158AD">
        <w:rPr>
          <w:lang w:val="en-US"/>
        </w:rPr>
        <w:t>Barat</w:t>
      </w:r>
      <w:r w:rsidR="00E158AD">
        <w:t xml:space="preserve"> 201</w:t>
      </w:r>
      <w:r w:rsidR="00E158AD">
        <w:rPr>
          <w:lang w:val="en-US"/>
        </w:rPr>
        <w:t>8</w:t>
      </w:r>
      <w:r w:rsidR="00E158AD" w:rsidRPr="0053487B">
        <w:t xml:space="preserve">. </w:t>
      </w:r>
    </w:p>
    <w:tbl>
      <w:tblPr>
        <w:tblStyle w:val="TableGrid"/>
        <w:tblW w:w="7830" w:type="dxa"/>
        <w:tblInd w:w="108" w:type="dxa"/>
        <w:tblLayout w:type="fixed"/>
        <w:tblLook w:val="04A0" w:firstRow="1" w:lastRow="0" w:firstColumn="1" w:lastColumn="0" w:noHBand="0" w:noVBand="1"/>
      </w:tblPr>
      <w:tblGrid>
        <w:gridCol w:w="539"/>
        <w:gridCol w:w="2438"/>
        <w:gridCol w:w="1701"/>
        <w:gridCol w:w="1418"/>
        <w:gridCol w:w="1734"/>
      </w:tblGrid>
      <w:tr w:rsidR="00E158AD" w:rsidRPr="00E63AF8" w:rsidTr="00E158AD">
        <w:trPr>
          <w:trHeight w:val="258"/>
        </w:trPr>
        <w:tc>
          <w:tcPr>
            <w:tcW w:w="539" w:type="dxa"/>
            <w:vMerge w:val="restart"/>
            <w:vAlign w:val="center"/>
          </w:tcPr>
          <w:p w:rsidR="00E158AD" w:rsidRPr="00E63AF8" w:rsidRDefault="00E158AD" w:rsidP="00E63AF8">
            <w:pPr>
              <w:pStyle w:val="Default"/>
              <w:tabs>
                <w:tab w:val="left" w:pos="7655"/>
              </w:tabs>
              <w:spacing w:line="0" w:lineRule="atLeast"/>
              <w:ind w:right="49"/>
              <w:jc w:val="center"/>
              <w:rPr>
                <w:sz w:val="18"/>
                <w:szCs w:val="18"/>
              </w:rPr>
            </w:pPr>
            <w:r w:rsidRPr="00E63AF8">
              <w:rPr>
                <w:sz w:val="18"/>
                <w:szCs w:val="18"/>
              </w:rPr>
              <w:t>No.</w:t>
            </w:r>
          </w:p>
        </w:tc>
        <w:tc>
          <w:tcPr>
            <w:tcW w:w="2438" w:type="dxa"/>
            <w:vMerge w:val="restart"/>
            <w:vAlign w:val="center"/>
          </w:tcPr>
          <w:p w:rsidR="00E158AD" w:rsidRPr="00E63AF8" w:rsidRDefault="00E158AD" w:rsidP="00E63AF8">
            <w:pPr>
              <w:pStyle w:val="Default"/>
              <w:tabs>
                <w:tab w:val="left" w:pos="7655"/>
              </w:tabs>
              <w:spacing w:line="0" w:lineRule="atLeast"/>
              <w:ind w:right="49"/>
              <w:jc w:val="center"/>
              <w:rPr>
                <w:sz w:val="18"/>
                <w:szCs w:val="18"/>
              </w:rPr>
            </w:pPr>
            <w:r w:rsidRPr="00E63AF8">
              <w:rPr>
                <w:sz w:val="18"/>
                <w:szCs w:val="18"/>
              </w:rPr>
              <w:t>Uraian</w:t>
            </w:r>
          </w:p>
        </w:tc>
        <w:tc>
          <w:tcPr>
            <w:tcW w:w="4853" w:type="dxa"/>
            <w:gridSpan w:val="3"/>
            <w:vAlign w:val="center"/>
          </w:tcPr>
          <w:p w:rsidR="00E158AD" w:rsidRPr="00E63AF8" w:rsidRDefault="00E158AD" w:rsidP="00E63AF8">
            <w:pPr>
              <w:pStyle w:val="Default"/>
              <w:tabs>
                <w:tab w:val="left" w:pos="7655"/>
              </w:tabs>
              <w:spacing w:line="0" w:lineRule="atLeast"/>
              <w:ind w:right="49"/>
              <w:jc w:val="center"/>
              <w:rPr>
                <w:sz w:val="18"/>
                <w:szCs w:val="18"/>
              </w:rPr>
            </w:pPr>
            <w:r w:rsidRPr="00E63AF8">
              <w:rPr>
                <w:sz w:val="18"/>
                <w:szCs w:val="18"/>
              </w:rPr>
              <w:t>Per LLG</w:t>
            </w:r>
          </w:p>
        </w:tc>
      </w:tr>
      <w:tr w:rsidR="00E158AD" w:rsidRPr="00E63AF8" w:rsidTr="00E158AD">
        <w:trPr>
          <w:trHeight w:val="333"/>
        </w:trPr>
        <w:tc>
          <w:tcPr>
            <w:tcW w:w="539" w:type="dxa"/>
            <w:vMerge/>
            <w:tcBorders>
              <w:bottom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rPr>
            </w:pPr>
          </w:p>
        </w:tc>
        <w:tc>
          <w:tcPr>
            <w:tcW w:w="2438" w:type="dxa"/>
            <w:vMerge/>
            <w:tcBorders>
              <w:bottom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rPr>
            </w:pPr>
          </w:p>
        </w:tc>
        <w:tc>
          <w:tcPr>
            <w:tcW w:w="1701" w:type="dxa"/>
            <w:tcBorders>
              <w:bottom w:val="single" w:sz="4" w:space="0" w:color="auto"/>
            </w:tcBorders>
            <w:vAlign w:val="center"/>
          </w:tcPr>
          <w:p w:rsidR="00E158AD" w:rsidRPr="00E63AF8" w:rsidRDefault="00E158AD" w:rsidP="00E63AF8">
            <w:pPr>
              <w:pStyle w:val="Default"/>
              <w:tabs>
                <w:tab w:val="left" w:pos="7655"/>
              </w:tabs>
              <w:spacing w:line="0" w:lineRule="atLeast"/>
              <w:ind w:right="49"/>
              <w:jc w:val="center"/>
              <w:rPr>
                <w:sz w:val="18"/>
                <w:szCs w:val="18"/>
              </w:rPr>
            </w:pPr>
            <w:r w:rsidRPr="00E63AF8">
              <w:rPr>
                <w:sz w:val="18"/>
                <w:szCs w:val="18"/>
              </w:rPr>
              <w:t>Jumlah Fisik</w:t>
            </w:r>
          </w:p>
        </w:tc>
        <w:tc>
          <w:tcPr>
            <w:tcW w:w="1418" w:type="dxa"/>
            <w:tcBorders>
              <w:bottom w:val="single" w:sz="4" w:space="0" w:color="auto"/>
            </w:tcBorders>
            <w:vAlign w:val="center"/>
          </w:tcPr>
          <w:p w:rsidR="00E158AD" w:rsidRPr="00E63AF8" w:rsidRDefault="00E158AD" w:rsidP="00E63AF8">
            <w:pPr>
              <w:pStyle w:val="Default"/>
              <w:tabs>
                <w:tab w:val="left" w:pos="7655"/>
              </w:tabs>
              <w:spacing w:line="0" w:lineRule="atLeast"/>
              <w:ind w:right="49"/>
              <w:jc w:val="center"/>
              <w:rPr>
                <w:sz w:val="18"/>
                <w:szCs w:val="18"/>
              </w:rPr>
            </w:pPr>
            <w:r w:rsidRPr="00E63AF8">
              <w:rPr>
                <w:sz w:val="18"/>
                <w:szCs w:val="18"/>
              </w:rPr>
              <w:t>Harga (Rp)</w:t>
            </w:r>
          </w:p>
        </w:tc>
        <w:tc>
          <w:tcPr>
            <w:tcW w:w="1734" w:type="dxa"/>
            <w:tcBorders>
              <w:bottom w:val="single" w:sz="4" w:space="0" w:color="auto"/>
            </w:tcBorders>
            <w:vAlign w:val="center"/>
          </w:tcPr>
          <w:p w:rsidR="00E158AD" w:rsidRPr="00E63AF8" w:rsidRDefault="00E158AD" w:rsidP="00E63AF8">
            <w:pPr>
              <w:pStyle w:val="Default"/>
              <w:tabs>
                <w:tab w:val="left" w:pos="7655"/>
              </w:tabs>
              <w:spacing w:line="0" w:lineRule="atLeast"/>
              <w:ind w:right="49"/>
              <w:jc w:val="center"/>
              <w:rPr>
                <w:sz w:val="18"/>
                <w:szCs w:val="18"/>
              </w:rPr>
            </w:pPr>
            <w:r w:rsidRPr="00E63AF8">
              <w:rPr>
                <w:sz w:val="18"/>
                <w:szCs w:val="18"/>
              </w:rPr>
              <w:t>Total Nilai (Rp)</w:t>
            </w:r>
          </w:p>
        </w:tc>
      </w:tr>
      <w:tr w:rsidR="00E158AD" w:rsidRPr="00E63AF8" w:rsidTr="00E158AD">
        <w:trPr>
          <w:trHeight w:val="356"/>
        </w:trPr>
        <w:tc>
          <w:tcPr>
            <w:tcW w:w="539" w:type="dxa"/>
            <w:tcBorders>
              <w:top w:val="single" w:sz="4" w:space="0" w:color="auto"/>
              <w:left w:val="single" w:sz="4" w:space="0" w:color="auto"/>
              <w:bottom w:val="nil"/>
              <w:right w:val="single" w:sz="4" w:space="0" w:color="auto"/>
            </w:tcBorders>
          </w:tcPr>
          <w:p w:rsidR="00E158AD" w:rsidRPr="00E63AF8" w:rsidRDefault="00E158AD" w:rsidP="00E63AF8">
            <w:pPr>
              <w:pStyle w:val="Default"/>
              <w:tabs>
                <w:tab w:val="left" w:pos="7655"/>
              </w:tabs>
              <w:spacing w:line="0" w:lineRule="atLeast"/>
              <w:ind w:right="49"/>
              <w:jc w:val="both"/>
              <w:rPr>
                <w:sz w:val="18"/>
                <w:szCs w:val="18"/>
              </w:rPr>
            </w:pPr>
            <w:r w:rsidRPr="00E63AF8">
              <w:rPr>
                <w:sz w:val="18"/>
                <w:szCs w:val="18"/>
              </w:rPr>
              <w:t>1.</w:t>
            </w:r>
          </w:p>
        </w:tc>
        <w:tc>
          <w:tcPr>
            <w:tcW w:w="2438" w:type="dxa"/>
            <w:tcBorders>
              <w:top w:val="single" w:sz="4" w:space="0" w:color="auto"/>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rPr>
            </w:pPr>
            <w:r w:rsidRPr="00E63AF8">
              <w:rPr>
                <w:sz w:val="18"/>
                <w:szCs w:val="18"/>
              </w:rPr>
              <w:t>B</w:t>
            </w:r>
            <w:r w:rsidRPr="00E63AF8">
              <w:rPr>
                <w:sz w:val="18"/>
                <w:szCs w:val="18"/>
                <w:lang w:val="en-US"/>
              </w:rPr>
              <w:t>enih</w:t>
            </w:r>
            <w:r w:rsidRPr="00E63AF8">
              <w:rPr>
                <w:sz w:val="18"/>
                <w:szCs w:val="18"/>
              </w:rPr>
              <w:t xml:space="preserve"> (</w:t>
            </w:r>
            <w:r w:rsidRPr="00E63AF8">
              <w:rPr>
                <w:sz w:val="18"/>
                <w:szCs w:val="18"/>
                <w:lang w:val="en-US"/>
              </w:rPr>
              <w:t>Ekor</w:t>
            </w:r>
            <w:r w:rsidRPr="00E63AF8">
              <w:rPr>
                <w:sz w:val="18"/>
                <w:szCs w:val="18"/>
              </w:rPr>
              <w:t>)</w:t>
            </w:r>
          </w:p>
        </w:tc>
        <w:tc>
          <w:tcPr>
            <w:tcW w:w="1701" w:type="dxa"/>
            <w:tcBorders>
              <w:top w:val="single" w:sz="4" w:space="0" w:color="auto"/>
              <w:left w:val="single" w:sz="4" w:space="0" w:color="auto"/>
              <w:bottom w:val="nil"/>
              <w:right w:val="single" w:sz="4" w:space="0" w:color="auto"/>
            </w:tcBorders>
            <w:vAlign w:val="center"/>
          </w:tcPr>
          <w:p w:rsidR="00E158AD" w:rsidRPr="00E63AF8" w:rsidRDefault="00E158AD" w:rsidP="00E63AF8">
            <w:pPr>
              <w:spacing w:line="0" w:lineRule="atLeast"/>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7.071</w:t>
            </w:r>
          </w:p>
        </w:tc>
        <w:tc>
          <w:tcPr>
            <w:tcW w:w="1418" w:type="dxa"/>
            <w:tcBorders>
              <w:top w:val="single" w:sz="4" w:space="0" w:color="auto"/>
              <w:left w:val="single" w:sz="4" w:space="0" w:color="auto"/>
              <w:bottom w:val="nil"/>
              <w:right w:val="single" w:sz="4" w:space="0" w:color="auto"/>
            </w:tcBorders>
            <w:vAlign w:val="center"/>
          </w:tcPr>
          <w:p w:rsidR="00E158AD" w:rsidRPr="00E63AF8" w:rsidRDefault="00E158AD" w:rsidP="00E63AF8">
            <w:pPr>
              <w:spacing w:line="0" w:lineRule="atLeast"/>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417</w:t>
            </w:r>
          </w:p>
        </w:tc>
        <w:tc>
          <w:tcPr>
            <w:tcW w:w="1734" w:type="dxa"/>
            <w:tcBorders>
              <w:top w:val="single" w:sz="4" w:space="0" w:color="auto"/>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2.948.607</w:t>
            </w:r>
          </w:p>
        </w:tc>
      </w:tr>
      <w:tr w:rsidR="00E158AD" w:rsidRPr="00E63AF8" w:rsidTr="00E158AD">
        <w:trPr>
          <w:trHeight w:val="611"/>
        </w:trPr>
        <w:tc>
          <w:tcPr>
            <w:tcW w:w="539" w:type="dxa"/>
            <w:tcBorders>
              <w:top w:val="nil"/>
              <w:left w:val="single" w:sz="4" w:space="0" w:color="auto"/>
              <w:bottom w:val="nil"/>
              <w:right w:val="single" w:sz="4" w:space="0" w:color="auto"/>
            </w:tcBorders>
          </w:tcPr>
          <w:p w:rsidR="00E158AD" w:rsidRPr="00E63AF8" w:rsidRDefault="00E158AD" w:rsidP="00E63AF8">
            <w:pPr>
              <w:pStyle w:val="Default"/>
              <w:tabs>
                <w:tab w:val="left" w:pos="7655"/>
              </w:tabs>
              <w:spacing w:line="0" w:lineRule="atLeast"/>
              <w:ind w:right="49"/>
              <w:jc w:val="both"/>
              <w:rPr>
                <w:sz w:val="18"/>
                <w:szCs w:val="18"/>
              </w:rPr>
            </w:pPr>
            <w:r w:rsidRPr="00E63AF8">
              <w:rPr>
                <w:sz w:val="18"/>
                <w:szCs w:val="18"/>
              </w:rPr>
              <w:t>2.</w:t>
            </w:r>
          </w:p>
        </w:tc>
        <w:tc>
          <w:tcPr>
            <w:tcW w:w="243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lang w:val="en-US"/>
              </w:rPr>
            </w:pPr>
            <w:r w:rsidRPr="00E63AF8">
              <w:rPr>
                <w:sz w:val="18"/>
                <w:szCs w:val="18"/>
                <w:lang w:val="en-US"/>
              </w:rPr>
              <w:t xml:space="preserve">Pelet Terapung </w:t>
            </w:r>
            <w:r w:rsidRPr="00E63AF8">
              <w:rPr>
                <w:sz w:val="18"/>
                <w:szCs w:val="18"/>
              </w:rPr>
              <w:t>(/kg)</w:t>
            </w:r>
          </w:p>
        </w:tc>
        <w:tc>
          <w:tcPr>
            <w:tcW w:w="1701" w:type="dxa"/>
            <w:tcBorders>
              <w:top w:val="nil"/>
              <w:left w:val="single" w:sz="4" w:space="0" w:color="auto"/>
              <w:bottom w:val="nil"/>
              <w:right w:val="single" w:sz="4" w:space="0" w:color="auto"/>
            </w:tcBorders>
            <w:vAlign w:val="center"/>
          </w:tcPr>
          <w:p w:rsidR="00E158AD" w:rsidRPr="00E63AF8" w:rsidRDefault="00E158AD" w:rsidP="00E63AF8">
            <w:pPr>
              <w:spacing w:line="0" w:lineRule="atLeast"/>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3.586</w:t>
            </w:r>
          </w:p>
        </w:tc>
        <w:tc>
          <w:tcPr>
            <w:tcW w:w="1418" w:type="dxa"/>
            <w:tcBorders>
              <w:top w:val="nil"/>
              <w:left w:val="single" w:sz="4" w:space="0" w:color="auto"/>
              <w:bottom w:val="nil"/>
              <w:right w:val="single" w:sz="4" w:space="0" w:color="auto"/>
            </w:tcBorders>
            <w:vAlign w:val="center"/>
          </w:tcPr>
          <w:p w:rsidR="00E158AD" w:rsidRPr="00E63AF8" w:rsidRDefault="00E158AD" w:rsidP="00E63AF8">
            <w:pPr>
              <w:spacing w:line="0" w:lineRule="atLeast"/>
              <w:jc w:val="right"/>
              <w:rPr>
                <w:rFonts w:ascii="Times New Roman" w:hAnsi="Times New Roman" w:cs="Times New Roman"/>
                <w:color w:val="000000"/>
                <w:sz w:val="18"/>
                <w:szCs w:val="18"/>
              </w:rPr>
            </w:pPr>
            <w:r w:rsidRPr="00E63AF8">
              <w:rPr>
                <w:rFonts w:ascii="Times New Roman" w:hAnsi="Times New Roman" w:cs="Times New Roman"/>
                <w:color w:val="000000"/>
                <w:sz w:val="18"/>
                <w:szCs w:val="18"/>
              </w:rPr>
              <w:t>8.873</w:t>
            </w:r>
          </w:p>
        </w:tc>
        <w:tc>
          <w:tcPr>
            <w:tcW w:w="1734"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31.818.576</w:t>
            </w:r>
          </w:p>
        </w:tc>
      </w:tr>
      <w:tr w:rsidR="00E158AD" w:rsidRPr="00E63AF8" w:rsidTr="00E158AD">
        <w:trPr>
          <w:trHeight w:val="356"/>
        </w:trPr>
        <w:tc>
          <w:tcPr>
            <w:tcW w:w="539" w:type="dxa"/>
            <w:tcBorders>
              <w:top w:val="nil"/>
              <w:left w:val="single" w:sz="4" w:space="0" w:color="auto"/>
              <w:bottom w:val="nil"/>
              <w:right w:val="single" w:sz="4" w:space="0" w:color="auto"/>
            </w:tcBorders>
          </w:tcPr>
          <w:p w:rsidR="00E158AD" w:rsidRPr="00E63AF8" w:rsidRDefault="00E158AD" w:rsidP="00E63AF8">
            <w:pPr>
              <w:pStyle w:val="Default"/>
              <w:tabs>
                <w:tab w:val="left" w:pos="7655"/>
              </w:tabs>
              <w:spacing w:line="0" w:lineRule="atLeast"/>
              <w:ind w:right="49"/>
              <w:jc w:val="both"/>
              <w:rPr>
                <w:sz w:val="18"/>
                <w:szCs w:val="18"/>
              </w:rPr>
            </w:pPr>
            <w:r w:rsidRPr="00E63AF8">
              <w:rPr>
                <w:sz w:val="18"/>
                <w:szCs w:val="18"/>
              </w:rPr>
              <w:t>3.</w:t>
            </w:r>
          </w:p>
        </w:tc>
        <w:tc>
          <w:tcPr>
            <w:tcW w:w="243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rPr>
            </w:pPr>
            <w:r w:rsidRPr="00E63AF8">
              <w:rPr>
                <w:sz w:val="18"/>
                <w:szCs w:val="18"/>
                <w:lang w:val="en-US"/>
              </w:rPr>
              <w:t>Vitamin</w:t>
            </w:r>
            <w:r w:rsidRPr="00E63AF8">
              <w:rPr>
                <w:sz w:val="18"/>
                <w:szCs w:val="18"/>
              </w:rPr>
              <w:t xml:space="preserve"> (</w:t>
            </w:r>
            <w:r w:rsidRPr="00E63AF8">
              <w:rPr>
                <w:sz w:val="18"/>
                <w:szCs w:val="18"/>
                <w:lang w:val="en-US"/>
              </w:rPr>
              <w:t>Kemasan</w:t>
            </w:r>
            <w:r w:rsidRPr="00E63AF8">
              <w:rPr>
                <w:sz w:val="18"/>
                <w:szCs w:val="18"/>
              </w:rPr>
              <w:t>)</w:t>
            </w:r>
          </w:p>
        </w:tc>
        <w:tc>
          <w:tcPr>
            <w:tcW w:w="1701"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2</w:t>
            </w:r>
          </w:p>
        </w:tc>
        <w:tc>
          <w:tcPr>
            <w:tcW w:w="141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29.000</w:t>
            </w:r>
          </w:p>
        </w:tc>
        <w:tc>
          <w:tcPr>
            <w:tcW w:w="1734"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58.000</w:t>
            </w:r>
          </w:p>
        </w:tc>
      </w:tr>
      <w:tr w:rsidR="00E158AD" w:rsidRPr="00E63AF8" w:rsidTr="00E158AD">
        <w:trPr>
          <w:trHeight w:val="356"/>
        </w:trPr>
        <w:tc>
          <w:tcPr>
            <w:tcW w:w="539" w:type="dxa"/>
            <w:tcBorders>
              <w:top w:val="nil"/>
              <w:left w:val="single" w:sz="4" w:space="0" w:color="auto"/>
              <w:bottom w:val="nil"/>
              <w:right w:val="single" w:sz="4" w:space="0" w:color="auto"/>
            </w:tcBorders>
          </w:tcPr>
          <w:p w:rsidR="00E158AD" w:rsidRPr="00E63AF8" w:rsidRDefault="00E158AD" w:rsidP="00E63AF8">
            <w:pPr>
              <w:pStyle w:val="Default"/>
              <w:tabs>
                <w:tab w:val="left" w:pos="7655"/>
              </w:tabs>
              <w:spacing w:line="0" w:lineRule="atLeast"/>
              <w:ind w:right="49"/>
              <w:jc w:val="both"/>
              <w:rPr>
                <w:sz w:val="18"/>
                <w:szCs w:val="18"/>
                <w:lang w:val="en-US"/>
              </w:rPr>
            </w:pPr>
            <w:r w:rsidRPr="00E63AF8">
              <w:rPr>
                <w:sz w:val="18"/>
                <w:szCs w:val="18"/>
                <w:lang w:val="en-US"/>
              </w:rPr>
              <w:t>4.</w:t>
            </w:r>
          </w:p>
        </w:tc>
        <w:tc>
          <w:tcPr>
            <w:tcW w:w="243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lang w:val="en-US"/>
              </w:rPr>
            </w:pPr>
            <w:r w:rsidRPr="00E63AF8">
              <w:rPr>
                <w:sz w:val="18"/>
                <w:szCs w:val="18"/>
                <w:lang w:val="en-US"/>
              </w:rPr>
              <w:t>Kapur</w:t>
            </w:r>
          </w:p>
        </w:tc>
        <w:tc>
          <w:tcPr>
            <w:tcW w:w="1701"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14</w:t>
            </w:r>
          </w:p>
        </w:tc>
        <w:tc>
          <w:tcPr>
            <w:tcW w:w="141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1.000</w:t>
            </w:r>
          </w:p>
        </w:tc>
        <w:tc>
          <w:tcPr>
            <w:tcW w:w="1734"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14.000</w:t>
            </w:r>
          </w:p>
        </w:tc>
      </w:tr>
      <w:tr w:rsidR="00E158AD" w:rsidRPr="00E63AF8" w:rsidTr="00E158AD">
        <w:trPr>
          <w:trHeight w:val="356"/>
        </w:trPr>
        <w:tc>
          <w:tcPr>
            <w:tcW w:w="539" w:type="dxa"/>
            <w:tcBorders>
              <w:top w:val="nil"/>
              <w:left w:val="single" w:sz="4" w:space="0" w:color="auto"/>
              <w:bottom w:val="nil"/>
              <w:right w:val="single" w:sz="4" w:space="0" w:color="auto"/>
            </w:tcBorders>
          </w:tcPr>
          <w:p w:rsidR="00E158AD" w:rsidRPr="00E63AF8" w:rsidRDefault="00E158AD" w:rsidP="00E63AF8">
            <w:pPr>
              <w:pStyle w:val="Default"/>
              <w:tabs>
                <w:tab w:val="left" w:pos="7655"/>
              </w:tabs>
              <w:spacing w:line="0" w:lineRule="atLeast"/>
              <w:ind w:right="49"/>
              <w:jc w:val="both"/>
              <w:rPr>
                <w:sz w:val="18"/>
                <w:szCs w:val="18"/>
                <w:lang w:val="en-US"/>
              </w:rPr>
            </w:pPr>
            <w:r w:rsidRPr="00E63AF8">
              <w:rPr>
                <w:sz w:val="18"/>
                <w:szCs w:val="18"/>
                <w:lang w:val="en-US"/>
              </w:rPr>
              <w:t>5.</w:t>
            </w:r>
          </w:p>
        </w:tc>
        <w:tc>
          <w:tcPr>
            <w:tcW w:w="243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lang w:val="en-US"/>
              </w:rPr>
            </w:pPr>
            <w:r w:rsidRPr="00E63AF8">
              <w:rPr>
                <w:sz w:val="18"/>
                <w:szCs w:val="18"/>
                <w:lang w:val="en-US"/>
              </w:rPr>
              <w:t>Pupuk Kandang</w:t>
            </w:r>
          </w:p>
        </w:tc>
        <w:tc>
          <w:tcPr>
            <w:tcW w:w="1701"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28</w:t>
            </w:r>
          </w:p>
        </w:tc>
        <w:tc>
          <w:tcPr>
            <w:tcW w:w="141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1.500</w:t>
            </w:r>
          </w:p>
        </w:tc>
        <w:tc>
          <w:tcPr>
            <w:tcW w:w="1734"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42.000</w:t>
            </w:r>
          </w:p>
        </w:tc>
      </w:tr>
      <w:tr w:rsidR="00E158AD" w:rsidRPr="00E63AF8" w:rsidTr="00E158AD">
        <w:trPr>
          <w:trHeight w:val="356"/>
        </w:trPr>
        <w:tc>
          <w:tcPr>
            <w:tcW w:w="539" w:type="dxa"/>
            <w:tcBorders>
              <w:top w:val="nil"/>
              <w:left w:val="single" w:sz="4" w:space="0" w:color="auto"/>
              <w:bottom w:val="nil"/>
              <w:right w:val="single" w:sz="4" w:space="0" w:color="auto"/>
            </w:tcBorders>
          </w:tcPr>
          <w:p w:rsidR="00E158AD" w:rsidRPr="00E63AF8" w:rsidRDefault="00E158AD" w:rsidP="00E63AF8">
            <w:pPr>
              <w:pStyle w:val="Default"/>
              <w:tabs>
                <w:tab w:val="left" w:pos="7655"/>
              </w:tabs>
              <w:spacing w:line="0" w:lineRule="atLeast"/>
              <w:ind w:right="49"/>
              <w:jc w:val="both"/>
              <w:rPr>
                <w:sz w:val="18"/>
                <w:szCs w:val="18"/>
                <w:lang w:val="en-US"/>
              </w:rPr>
            </w:pPr>
          </w:p>
        </w:tc>
        <w:tc>
          <w:tcPr>
            <w:tcW w:w="243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both"/>
              <w:rPr>
                <w:sz w:val="18"/>
                <w:szCs w:val="18"/>
              </w:rPr>
            </w:pPr>
            <w:r w:rsidRPr="00E63AF8">
              <w:rPr>
                <w:sz w:val="18"/>
                <w:szCs w:val="18"/>
              </w:rPr>
              <w:t>Sub</w:t>
            </w:r>
            <w:r w:rsidRPr="00E63AF8">
              <w:rPr>
                <w:sz w:val="18"/>
                <w:szCs w:val="18"/>
                <w:lang w:val="en-US"/>
              </w:rPr>
              <w:t xml:space="preserve"> </w:t>
            </w:r>
            <w:r w:rsidRPr="00E63AF8">
              <w:rPr>
                <w:sz w:val="18"/>
                <w:szCs w:val="18"/>
              </w:rPr>
              <w:t>total (Rp)</w:t>
            </w:r>
          </w:p>
        </w:tc>
        <w:tc>
          <w:tcPr>
            <w:tcW w:w="1701"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rPr>
            </w:pPr>
            <w:r w:rsidRPr="00E63AF8">
              <w:rPr>
                <w:color w:val="auto"/>
                <w:sz w:val="18"/>
                <w:szCs w:val="18"/>
              </w:rPr>
              <w:t>-</w:t>
            </w:r>
          </w:p>
        </w:tc>
        <w:tc>
          <w:tcPr>
            <w:tcW w:w="1418"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rPr>
            </w:pPr>
            <w:r w:rsidRPr="00E63AF8">
              <w:rPr>
                <w:color w:val="auto"/>
                <w:sz w:val="18"/>
                <w:szCs w:val="18"/>
              </w:rPr>
              <w:t>-</w:t>
            </w:r>
          </w:p>
        </w:tc>
        <w:tc>
          <w:tcPr>
            <w:tcW w:w="1734" w:type="dxa"/>
            <w:tcBorders>
              <w:top w:val="nil"/>
              <w:left w:val="single" w:sz="4" w:space="0" w:color="auto"/>
              <w:bottom w:val="nil"/>
              <w:right w:val="single" w:sz="4" w:space="0" w:color="auto"/>
            </w:tcBorders>
            <w:vAlign w:val="center"/>
          </w:tcPr>
          <w:p w:rsidR="00E158AD" w:rsidRPr="00E63AF8" w:rsidRDefault="00E158AD" w:rsidP="00E63AF8">
            <w:pPr>
              <w:pStyle w:val="Default"/>
              <w:tabs>
                <w:tab w:val="left" w:pos="7655"/>
              </w:tabs>
              <w:spacing w:line="0" w:lineRule="atLeast"/>
              <w:ind w:right="49"/>
              <w:jc w:val="right"/>
              <w:rPr>
                <w:color w:val="auto"/>
                <w:sz w:val="18"/>
                <w:szCs w:val="18"/>
                <w:lang w:val="en-US"/>
              </w:rPr>
            </w:pPr>
            <w:r w:rsidRPr="00E63AF8">
              <w:rPr>
                <w:color w:val="auto"/>
                <w:sz w:val="18"/>
                <w:szCs w:val="18"/>
                <w:lang w:val="en-US"/>
              </w:rPr>
              <w:t>34.881.183</w:t>
            </w:r>
          </w:p>
        </w:tc>
      </w:tr>
      <w:tr w:rsidR="00E158AD" w:rsidRPr="00E63AF8" w:rsidTr="00E158AD">
        <w:tc>
          <w:tcPr>
            <w:tcW w:w="539" w:type="dxa"/>
            <w:tcBorders>
              <w:top w:val="nil"/>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both"/>
              <w:rPr>
                <w:sz w:val="18"/>
                <w:szCs w:val="18"/>
                <w:lang w:val="en-US"/>
              </w:rPr>
            </w:pPr>
            <w:r w:rsidRPr="00E63AF8">
              <w:rPr>
                <w:sz w:val="18"/>
                <w:szCs w:val="18"/>
                <w:lang w:val="en-US"/>
              </w:rPr>
              <w:t>6.</w:t>
            </w:r>
          </w:p>
        </w:tc>
        <w:tc>
          <w:tcPr>
            <w:tcW w:w="2438" w:type="dxa"/>
            <w:tcBorders>
              <w:top w:val="nil"/>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both"/>
              <w:rPr>
                <w:b/>
                <w:sz w:val="18"/>
                <w:szCs w:val="18"/>
              </w:rPr>
            </w:pPr>
            <w:r w:rsidRPr="00E63AF8">
              <w:rPr>
                <w:sz w:val="18"/>
                <w:szCs w:val="18"/>
              </w:rPr>
              <w:t>Biaya Tenaga kerja (Rp)</w:t>
            </w:r>
          </w:p>
        </w:tc>
        <w:tc>
          <w:tcPr>
            <w:tcW w:w="1701" w:type="dxa"/>
            <w:tcBorders>
              <w:top w:val="nil"/>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right"/>
              <w:rPr>
                <w:b/>
                <w:color w:val="auto"/>
                <w:sz w:val="18"/>
                <w:szCs w:val="18"/>
              </w:rPr>
            </w:pPr>
            <w:r w:rsidRPr="00E63AF8">
              <w:rPr>
                <w:color w:val="auto"/>
                <w:sz w:val="18"/>
                <w:szCs w:val="18"/>
              </w:rPr>
              <w:t>-</w:t>
            </w:r>
          </w:p>
        </w:tc>
        <w:tc>
          <w:tcPr>
            <w:tcW w:w="1418" w:type="dxa"/>
            <w:tcBorders>
              <w:top w:val="nil"/>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right"/>
              <w:rPr>
                <w:b/>
                <w:color w:val="auto"/>
                <w:sz w:val="18"/>
                <w:szCs w:val="18"/>
              </w:rPr>
            </w:pPr>
            <w:r w:rsidRPr="00E63AF8">
              <w:rPr>
                <w:color w:val="auto"/>
                <w:sz w:val="18"/>
                <w:szCs w:val="18"/>
              </w:rPr>
              <w:t>-</w:t>
            </w:r>
          </w:p>
        </w:tc>
        <w:tc>
          <w:tcPr>
            <w:tcW w:w="1734" w:type="dxa"/>
            <w:tcBorders>
              <w:top w:val="nil"/>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right"/>
              <w:rPr>
                <w:b/>
                <w:color w:val="auto"/>
                <w:sz w:val="18"/>
                <w:szCs w:val="18"/>
                <w:lang w:val="en-US"/>
              </w:rPr>
            </w:pPr>
            <w:r w:rsidRPr="00E63AF8">
              <w:rPr>
                <w:color w:val="auto"/>
                <w:sz w:val="18"/>
                <w:szCs w:val="18"/>
                <w:lang w:val="en-US"/>
              </w:rPr>
              <w:t>125.625</w:t>
            </w:r>
          </w:p>
        </w:tc>
      </w:tr>
      <w:tr w:rsidR="00E158AD" w:rsidRPr="00E63AF8" w:rsidTr="00E158AD">
        <w:tc>
          <w:tcPr>
            <w:tcW w:w="539" w:type="dxa"/>
            <w:tcBorders>
              <w:top w:val="single" w:sz="4" w:space="0" w:color="auto"/>
              <w:left w:val="single" w:sz="4" w:space="0" w:color="auto"/>
              <w:bottom w:val="single" w:sz="4" w:space="0" w:color="auto"/>
              <w:right w:val="nil"/>
            </w:tcBorders>
          </w:tcPr>
          <w:p w:rsidR="00E158AD" w:rsidRPr="00E63AF8" w:rsidRDefault="00E158AD" w:rsidP="00E63AF8">
            <w:pPr>
              <w:pStyle w:val="Default"/>
              <w:tabs>
                <w:tab w:val="left" w:pos="851"/>
              </w:tabs>
              <w:spacing w:line="0" w:lineRule="atLeast"/>
              <w:ind w:right="49"/>
              <w:jc w:val="both"/>
              <w:rPr>
                <w:b/>
                <w:sz w:val="18"/>
                <w:szCs w:val="18"/>
              </w:rPr>
            </w:pPr>
          </w:p>
        </w:tc>
        <w:tc>
          <w:tcPr>
            <w:tcW w:w="2438" w:type="dxa"/>
            <w:tcBorders>
              <w:top w:val="single" w:sz="4" w:space="0" w:color="auto"/>
              <w:left w:val="nil"/>
              <w:bottom w:val="single" w:sz="4" w:space="0" w:color="auto"/>
              <w:right w:val="single" w:sz="4" w:space="0" w:color="auto"/>
            </w:tcBorders>
            <w:vAlign w:val="center"/>
          </w:tcPr>
          <w:p w:rsidR="00E158AD" w:rsidRPr="00E63AF8" w:rsidRDefault="00E158AD" w:rsidP="00E63AF8">
            <w:pPr>
              <w:pStyle w:val="Default"/>
              <w:tabs>
                <w:tab w:val="left" w:pos="7655"/>
              </w:tabs>
              <w:spacing w:line="0" w:lineRule="atLeast"/>
              <w:ind w:right="49"/>
              <w:jc w:val="center"/>
              <w:rPr>
                <w:sz w:val="18"/>
                <w:szCs w:val="18"/>
              </w:rPr>
            </w:pPr>
            <w:r w:rsidRPr="00E63AF8">
              <w:rPr>
                <w:sz w:val="18"/>
                <w:szCs w:val="18"/>
              </w:rPr>
              <w:t>Jumlah Biaya Variabel</w:t>
            </w:r>
          </w:p>
        </w:tc>
        <w:tc>
          <w:tcPr>
            <w:tcW w:w="1701" w:type="dxa"/>
            <w:tcBorders>
              <w:top w:val="single" w:sz="4" w:space="0" w:color="auto"/>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right"/>
              <w:rPr>
                <w:b/>
                <w:color w:val="auto"/>
                <w:sz w:val="18"/>
                <w:szCs w:val="18"/>
              </w:rPr>
            </w:pPr>
            <w:r w:rsidRPr="00E63AF8">
              <w:rPr>
                <w:color w:val="auto"/>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right"/>
              <w:rPr>
                <w:b/>
                <w:color w:val="auto"/>
                <w:sz w:val="18"/>
                <w:szCs w:val="18"/>
              </w:rPr>
            </w:pPr>
            <w:r w:rsidRPr="00E63AF8">
              <w:rPr>
                <w:color w:val="auto"/>
                <w:sz w:val="18"/>
                <w:szCs w:val="18"/>
              </w:rPr>
              <w:t>-</w:t>
            </w:r>
          </w:p>
        </w:tc>
        <w:tc>
          <w:tcPr>
            <w:tcW w:w="1734" w:type="dxa"/>
            <w:tcBorders>
              <w:top w:val="single" w:sz="4" w:space="0" w:color="auto"/>
              <w:left w:val="single" w:sz="4" w:space="0" w:color="auto"/>
              <w:bottom w:val="single" w:sz="4" w:space="0" w:color="auto"/>
              <w:right w:val="single" w:sz="4" w:space="0" w:color="auto"/>
            </w:tcBorders>
          </w:tcPr>
          <w:p w:rsidR="00E158AD" w:rsidRPr="00E63AF8" w:rsidRDefault="00E158AD" w:rsidP="00E63AF8">
            <w:pPr>
              <w:pStyle w:val="Default"/>
              <w:tabs>
                <w:tab w:val="left" w:pos="851"/>
              </w:tabs>
              <w:spacing w:line="0" w:lineRule="atLeast"/>
              <w:ind w:right="49"/>
              <w:jc w:val="right"/>
              <w:rPr>
                <w:b/>
                <w:color w:val="auto"/>
                <w:sz w:val="18"/>
                <w:szCs w:val="18"/>
                <w:lang w:val="en-US"/>
              </w:rPr>
            </w:pPr>
            <w:r w:rsidRPr="00E63AF8">
              <w:rPr>
                <w:color w:val="auto"/>
                <w:sz w:val="18"/>
                <w:szCs w:val="18"/>
                <w:lang w:val="en-US"/>
              </w:rPr>
              <w:t>35.006.808</w:t>
            </w:r>
          </w:p>
        </w:tc>
      </w:tr>
    </w:tbl>
    <w:p w:rsidR="00E158AD" w:rsidRDefault="00E158AD" w:rsidP="00E158AD">
      <w:pPr>
        <w:ind w:left="1134" w:hanging="1134"/>
        <w:jc w:val="both"/>
        <w:rPr>
          <w:rFonts w:ascii="Times New Roman" w:hAnsi="Times New Roman" w:cs="Times New Roman"/>
          <w:i/>
          <w:sz w:val="20"/>
          <w:szCs w:val="20"/>
        </w:rPr>
      </w:pPr>
      <w:r w:rsidRPr="003B390A">
        <w:rPr>
          <w:rFonts w:ascii="Times New Roman" w:hAnsi="Times New Roman" w:cs="Times New Roman"/>
          <w:i/>
          <w:sz w:val="20"/>
          <w:szCs w:val="20"/>
          <w:lang w:val="id-ID"/>
        </w:rPr>
        <w:t>Sumber: Data Primer Diolah 201</w:t>
      </w:r>
      <w:r w:rsidRPr="003B390A">
        <w:rPr>
          <w:rFonts w:ascii="Times New Roman" w:hAnsi="Times New Roman" w:cs="Times New Roman"/>
          <w:i/>
          <w:sz w:val="20"/>
          <w:szCs w:val="20"/>
        </w:rPr>
        <w:t>8</w:t>
      </w:r>
    </w:p>
    <w:p w:rsidR="00206B84" w:rsidRDefault="00206B84" w:rsidP="0058616C">
      <w:pPr>
        <w:pStyle w:val="Default"/>
        <w:ind w:right="12" w:firstLine="567"/>
        <w:jc w:val="both"/>
        <w:rPr>
          <w:lang w:val="en-US"/>
        </w:rPr>
      </w:pPr>
      <w:r w:rsidRPr="0053487B">
        <w:lastRenderedPageBreak/>
        <w:t>Biaya variabel adalah biaya yang besar kecilnya tergantu</w:t>
      </w:r>
      <w:r>
        <w:t>ng dari besar kecilnya jumlah p</w:t>
      </w:r>
      <w:r w:rsidRPr="008F503C">
        <w:rPr>
          <w:lang w:val="en-US"/>
        </w:rPr>
        <w:t>r</w:t>
      </w:r>
      <w:r w:rsidRPr="0053487B">
        <w:t xml:space="preserve">oduksi dan luas lahan yang digunakan dalam satu </w:t>
      </w:r>
      <w:r>
        <w:t>kali proses produksi. Tabel</w:t>
      </w:r>
      <w:r w:rsidR="000E4331">
        <w:rPr>
          <w:lang w:val="en-US"/>
        </w:rPr>
        <w:t xml:space="preserve"> 3</w:t>
      </w:r>
      <w:r>
        <w:rPr>
          <w:lang w:val="en-US"/>
        </w:rPr>
        <w:t xml:space="preserve"> </w:t>
      </w:r>
      <w:r w:rsidRPr="0053487B">
        <w:t>menunjukan bahwa rata-rata biaya variabel yang di</w:t>
      </w:r>
      <w:r>
        <w:t xml:space="preserve">keluarkan petani responden </w:t>
      </w:r>
      <w:r>
        <w:rPr>
          <w:lang w:val="en-US"/>
        </w:rPr>
        <w:t>ikan nila</w:t>
      </w:r>
      <w:r>
        <w:t xml:space="preserve"> di Kecamatan </w:t>
      </w:r>
      <w:r>
        <w:rPr>
          <w:lang w:val="en-US"/>
        </w:rPr>
        <w:t>Lingsar</w:t>
      </w:r>
      <w:r>
        <w:t xml:space="preserve"> Kabupaten Lombok </w:t>
      </w:r>
      <w:r>
        <w:rPr>
          <w:lang w:val="en-US"/>
        </w:rPr>
        <w:t>Barat</w:t>
      </w:r>
      <w:r w:rsidRPr="0053487B">
        <w:t xml:space="preserve"> sebesar Rp</w:t>
      </w:r>
      <w:r>
        <w:rPr>
          <w:lang w:val="en-US"/>
        </w:rPr>
        <w:t xml:space="preserve"> 35.006.808</w:t>
      </w:r>
      <w:r w:rsidRPr="00900164">
        <w:rPr>
          <w:color w:val="auto"/>
        </w:rPr>
        <w:t>/LLG</w:t>
      </w:r>
      <w:r w:rsidRPr="0053487B">
        <w:t xml:space="preserve">. </w:t>
      </w:r>
    </w:p>
    <w:p w:rsidR="00686355" w:rsidRPr="00686355" w:rsidRDefault="00686355" w:rsidP="00686355">
      <w:pPr>
        <w:pStyle w:val="Default"/>
        <w:ind w:right="12" w:firstLine="567"/>
        <w:jc w:val="both"/>
        <w:rPr>
          <w:lang w:val="en-US"/>
        </w:rPr>
      </w:pPr>
    </w:p>
    <w:p w:rsidR="00E158AD" w:rsidRPr="0053487B" w:rsidRDefault="00E158AD" w:rsidP="00206B84">
      <w:pPr>
        <w:pStyle w:val="Default"/>
        <w:tabs>
          <w:tab w:val="left" w:pos="851"/>
        </w:tabs>
        <w:spacing w:line="360" w:lineRule="auto"/>
        <w:ind w:right="49"/>
        <w:jc w:val="both"/>
        <w:rPr>
          <w:b/>
        </w:rPr>
      </w:pPr>
      <w:r w:rsidRPr="0053487B">
        <w:rPr>
          <w:b/>
        </w:rPr>
        <w:t>Biaya Sarana Produksi</w:t>
      </w:r>
    </w:p>
    <w:p w:rsidR="00E158AD" w:rsidRDefault="00E158AD" w:rsidP="0058616C">
      <w:pPr>
        <w:pStyle w:val="Default"/>
        <w:ind w:right="49" w:firstLine="709"/>
        <w:jc w:val="both"/>
        <w:rPr>
          <w:lang w:val="en-US"/>
        </w:rPr>
      </w:pPr>
      <w:r w:rsidRPr="0053487B">
        <w:t>Biaya sarana produksi yang dimasud adalah biaya-biaya produksi yang dikeluarkan untuk me</w:t>
      </w:r>
      <w:r>
        <w:rPr>
          <w:lang w:val="en-US"/>
        </w:rPr>
        <w:t>m</w:t>
      </w:r>
      <w:r>
        <w:t>produksi</w:t>
      </w:r>
      <w:r>
        <w:rPr>
          <w:lang w:val="en-US"/>
        </w:rPr>
        <w:t xml:space="preserve"> ikan nila </w:t>
      </w:r>
      <w:r>
        <w:t>seperti b</w:t>
      </w:r>
      <w:r>
        <w:rPr>
          <w:lang w:val="en-US"/>
        </w:rPr>
        <w:t>enih</w:t>
      </w:r>
      <w:r w:rsidRPr="0053487B">
        <w:t>,</w:t>
      </w:r>
      <w:r>
        <w:t xml:space="preserve"> pelet</w:t>
      </w:r>
      <w:r>
        <w:rPr>
          <w:lang w:val="en-US"/>
        </w:rPr>
        <w:t xml:space="preserve"> terapung</w:t>
      </w:r>
      <w:r>
        <w:t>,</w:t>
      </w:r>
      <w:r>
        <w:rPr>
          <w:lang w:val="en-US"/>
        </w:rPr>
        <w:t xml:space="preserve"> vitamin, kapur dan pupuk kandang</w:t>
      </w:r>
      <w:r w:rsidR="00206B84">
        <w:t>. Tabel</w:t>
      </w:r>
      <w:r w:rsidR="000E4331">
        <w:rPr>
          <w:lang w:val="en-US"/>
        </w:rPr>
        <w:t xml:space="preserve"> 3</w:t>
      </w:r>
      <w:r w:rsidR="00206B84">
        <w:rPr>
          <w:lang w:val="en-US"/>
        </w:rPr>
        <w:t xml:space="preserve"> </w:t>
      </w:r>
      <w:r w:rsidRPr="0053487B">
        <w:t>diatas menunjukan bahwa rata-r</w:t>
      </w:r>
      <w:r>
        <w:t>ata biaya sarana produksi (b</w:t>
      </w:r>
      <w:r>
        <w:rPr>
          <w:lang w:val="en-US"/>
        </w:rPr>
        <w:t>enih</w:t>
      </w:r>
      <w:r>
        <w:t>,</w:t>
      </w:r>
      <w:r>
        <w:rPr>
          <w:lang w:val="en-US"/>
        </w:rPr>
        <w:t xml:space="preserve"> pelet terapung</w:t>
      </w:r>
      <w:r>
        <w:t>,</w:t>
      </w:r>
      <w:r>
        <w:rPr>
          <w:lang w:val="en-US"/>
        </w:rPr>
        <w:t xml:space="preserve"> vitamin, kapur dan pupuk kandang</w:t>
      </w:r>
      <w:r w:rsidRPr="0053487B">
        <w:t>) ya</w:t>
      </w:r>
      <w:r>
        <w:t>ng dikeluarkan oleh petani</w:t>
      </w:r>
      <w:r>
        <w:rPr>
          <w:lang w:val="en-US"/>
        </w:rPr>
        <w:t xml:space="preserve"> ikan nila</w:t>
      </w:r>
      <w:r w:rsidRPr="0053487B">
        <w:t xml:space="preserve"> rata-rata sebesar Rp </w:t>
      </w:r>
      <w:r>
        <w:rPr>
          <w:color w:val="auto"/>
          <w:lang w:val="en-US"/>
        </w:rPr>
        <w:t>34.881.183</w:t>
      </w:r>
      <w:r w:rsidRPr="00E422DE">
        <w:rPr>
          <w:color w:val="auto"/>
        </w:rPr>
        <w:t>/LLG</w:t>
      </w:r>
      <w:r>
        <w:rPr>
          <w:lang w:val="en-US"/>
        </w:rPr>
        <w:t xml:space="preserve">. </w:t>
      </w:r>
      <w:r w:rsidRPr="0053487B">
        <w:t xml:space="preserve">Rincian biaya sarana </w:t>
      </w:r>
      <w:r w:rsidR="00206B84">
        <w:t>produk</w:t>
      </w:r>
      <w:r w:rsidR="00206B84">
        <w:rPr>
          <w:lang w:val="en-US"/>
        </w:rPr>
        <w:t xml:space="preserve">i adalah </w:t>
      </w:r>
      <w:r w:rsidRPr="00B340E9">
        <w:rPr>
          <w:color w:val="auto"/>
          <w:lang w:val="en-US"/>
        </w:rPr>
        <w:t>Benih ikan nila</w:t>
      </w:r>
      <w:r w:rsidRPr="00B340E9">
        <w:rPr>
          <w:color w:val="auto"/>
        </w:rPr>
        <w:t xml:space="preserve"> yang digunakan oleh petani adalah</w:t>
      </w:r>
      <w:r w:rsidRPr="00B340E9">
        <w:rPr>
          <w:color w:val="auto"/>
          <w:lang w:val="en-US"/>
        </w:rPr>
        <w:t xml:space="preserve"> benih</w:t>
      </w:r>
      <w:r w:rsidR="00EC061A">
        <w:rPr>
          <w:color w:val="auto"/>
          <w:lang w:val="en-US"/>
        </w:rPr>
        <w:t xml:space="preserve"> yang berumur dua</w:t>
      </w:r>
      <w:r>
        <w:rPr>
          <w:color w:val="auto"/>
          <w:lang w:val="en-US"/>
        </w:rPr>
        <w:t xml:space="preserve"> bulan dengan berat sekitar 40 gram/ekor</w:t>
      </w:r>
      <w:r w:rsidRPr="00B340E9">
        <w:rPr>
          <w:color w:val="auto"/>
          <w:lang w:val="en-US"/>
        </w:rPr>
        <w:t xml:space="preserve">. </w:t>
      </w:r>
      <w:r w:rsidRPr="00B340E9">
        <w:rPr>
          <w:color w:val="auto"/>
        </w:rPr>
        <w:t>Kualitas b</w:t>
      </w:r>
      <w:r w:rsidRPr="00B340E9">
        <w:rPr>
          <w:color w:val="auto"/>
          <w:lang w:val="en-US"/>
        </w:rPr>
        <w:t>enih</w:t>
      </w:r>
      <w:r w:rsidRPr="00B340E9">
        <w:rPr>
          <w:color w:val="auto"/>
        </w:rPr>
        <w:t xml:space="preserve"> akan menentukan keberhasilan pe</w:t>
      </w:r>
      <w:r w:rsidRPr="00B340E9">
        <w:rPr>
          <w:color w:val="auto"/>
          <w:lang w:val="en-US"/>
        </w:rPr>
        <w:t>manenan</w:t>
      </w:r>
      <w:r w:rsidRPr="00B340E9">
        <w:rPr>
          <w:color w:val="auto"/>
        </w:rPr>
        <w:t xml:space="preserve"> n</w:t>
      </w:r>
      <w:r w:rsidRPr="00B340E9">
        <w:rPr>
          <w:color w:val="auto"/>
          <w:lang w:val="en-US"/>
        </w:rPr>
        <w:t xml:space="preserve">ila. </w:t>
      </w:r>
      <w:r w:rsidRPr="00B340E9">
        <w:rPr>
          <w:color w:val="auto"/>
        </w:rPr>
        <w:t>Rata-rata penggunaan b</w:t>
      </w:r>
      <w:r w:rsidRPr="00B340E9">
        <w:rPr>
          <w:color w:val="auto"/>
          <w:lang w:val="en-US"/>
        </w:rPr>
        <w:t>enih ikan nila</w:t>
      </w:r>
      <w:r w:rsidRPr="00B340E9">
        <w:rPr>
          <w:color w:val="auto"/>
        </w:rPr>
        <w:t xml:space="preserve"> sebesar</w:t>
      </w:r>
      <w:r w:rsidRPr="00B340E9">
        <w:rPr>
          <w:color w:val="auto"/>
          <w:lang w:val="en-US"/>
        </w:rPr>
        <w:t xml:space="preserve"> 7.071</w:t>
      </w:r>
      <w:r w:rsidRPr="00B340E9">
        <w:rPr>
          <w:color w:val="auto"/>
        </w:rPr>
        <w:t xml:space="preserve"> </w:t>
      </w:r>
      <w:r w:rsidRPr="00B340E9">
        <w:rPr>
          <w:color w:val="auto"/>
          <w:lang w:val="en-US"/>
        </w:rPr>
        <w:t>ekor</w:t>
      </w:r>
      <w:r w:rsidRPr="00B340E9">
        <w:rPr>
          <w:color w:val="auto"/>
        </w:rPr>
        <w:t>.</w:t>
      </w:r>
      <w:r w:rsidR="00206B84">
        <w:rPr>
          <w:lang w:val="en-US"/>
        </w:rPr>
        <w:t xml:space="preserve"> </w:t>
      </w:r>
      <w:r w:rsidR="00206B84">
        <w:rPr>
          <w:color w:val="auto"/>
          <w:lang w:val="en-US"/>
        </w:rPr>
        <w:t>R</w:t>
      </w:r>
      <w:r w:rsidRPr="00B340E9">
        <w:rPr>
          <w:color w:val="auto"/>
        </w:rPr>
        <w:t>ata-rata biaya bibit yang dikeluarkan oleh p</w:t>
      </w:r>
      <w:r>
        <w:rPr>
          <w:color w:val="auto"/>
        </w:rPr>
        <w:t xml:space="preserve">etani </w:t>
      </w:r>
      <w:r>
        <w:rPr>
          <w:color w:val="auto"/>
          <w:lang w:val="en-US"/>
        </w:rPr>
        <w:t>ikan nila</w:t>
      </w:r>
      <w:r>
        <w:rPr>
          <w:color w:val="auto"/>
        </w:rPr>
        <w:t xml:space="preserve"> sebesar Rp 2.</w:t>
      </w:r>
      <w:r>
        <w:rPr>
          <w:color w:val="auto"/>
          <w:lang w:val="en-US"/>
        </w:rPr>
        <w:t>948.607</w:t>
      </w:r>
      <w:r w:rsidRPr="00B340E9">
        <w:rPr>
          <w:color w:val="auto"/>
        </w:rPr>
        <w:t>/LLG</w:t>
      </w:r>
      <w:r>
        <w:rPr>
          <w:color w:val="auto"/>
        </w:rPr>
        <w:t>.</w:t>
      </w:r>
      <w:r>
        <w:rPr>
          <w:color w:val="auto"/>
          <w:lang w:val="en-US"/>
        </w:rPr>
        <w:t xml:space="preserve"> </w:t>
      </w:r>
      <w:r>
        <w:rPr>
          <w:color w:val="auto"/>
        </w:rPr>
        <w:t>Besarnya biaya b</w:t>
      </w:r>
      <w:r>
        <w:rPr>
          <w:color w:val="auto"/>
          <w:lang w:val="en-US"/>
        </w:rPr>
        <w:t>enih</w:t>
      </w:r>
      <w:r w:rsidRPr="00B340E9">
        <w:rPr>
          <w:color w:val="auto"/>
        </w:rPr>
        <w:t xml:space="preserve"> yang dikeluarkan petani disebabkan karena banyaknya proses yang dilakukan mulai dari</w:t>
      </w:r>
      <w:r>
        <w:rPr>
          <w:color w:val="auto"/>
          <w:lang w:val="en-US"/>
        </w:rPr>
        <w:t xml:space="preserve"> persiapan kolam hingga pemanenan.</w:t>
      </w:r>
      <w:r w:rsidR="00206B84">
        <w:rPr>
          <w:color w:val="auto"/>
          <w:lang w:val="en-US"/>
        </w:rPr>
        <w:t xml:space="preserve"> </w:t>
      </w:r>
      <w:r w:rsidRPr="00B90DB3">
        <w:t>Dalam penelitian ini, petani ikan membeli pakan pada pedagang baik skala besar mapun kecil</w:t>
      </w:r>
      <w:r w:rsidR="00686355">
        <w:t xml:space="preserve"> yang merupakan Lembaga swasta.</w:t>
      </w:r>
      <w:r w:rsidR="00686355">
        <w:rPr>
          <w:lang w:val="en-US"/>
        </w:rPr>
        <w:t xml:space="preserve"> R</w:t>
      </w:r>
      <w:r w:rsidRPr="005519A0">
        <w:t>ata-rata biaya yang dikeluarkan petani ikan untuk membeli pakan sebesar Rp</w:t>
      </w:r>
      <w:r>
        <w:t xml:space="preserve"> 31.818.576</w:t>
      </w:r>
      <w:r w:rsidRPr="005519A0">
        <w:t>/LLG</w:t>
      </w:r>
      <w:r>
        <w:rPr>
          <w:color w:val="FF0000"/>
        </w:rPr>
        <w:t>.</w:t>
      </w:r>
      <w:r w:rsidR="00686355">
        <w:rPr>
          <w:lang w:val="en-US"/>
        </w:rPr>
        <w:t xml:space="preserve"> P</w:t>
      </w:r>
      <w:r w:rsidRPr="00686355">
        <w:t xml:space="preserve">etani ikan responden membeli obat-obatan seperti vitamin, pupuk kandang dan kapur, sama dengan tempat petani ikan membeli pakan. Vitamin dalam usaha budidaya ikan air tawar ini digunakan apabila diperlukan dan penggunaannya dalam jumlah sedikit bahkan beberapa petani ikan memilih untuk tidak menggunakannya. Hal tersebut dikarenakan sebagian besar petani lebih memilih menggunakan obat alami seperti daun gamal yang hanya perlu dilepas di kolam. Selain itu, penggunaan pupuk kandang dan kapur juga digunakan apabila diperlukan dan dalam jumlah sedikit. </w:t>
      </w:r>
    </w:p>
    <w:p w:rsidR="00EC061A" w:rsidRPr="00EC061A" w:rsidRDefault="00EC061A" w:rsidP="00EC061A">
      <w:pPr>
        <w:pStyle w:val="Default"/>
        <w:ind w:right="49" w:firstLine="709"/>
        <w:jc w:val="both"/>
        <w:rPr>
          <w:lang w:val="en-US"/>
        </w:rPr>
      </w:pPr>
    </w:p>
    <w:p w:rsidR="00E158AD" w:rsidRDefault="00E158AD" w:rsidP="00686355">
      <w:pPr>
        <w:pStyle w:val="Default"/>
        <w:spacing w:line="360" w:lineRule="auto"/>
        <w:ind w:right="720"/>
        <w:jc w:val="both"/>
        <w:rPr>
          <w:b/>
          <w:lang w:val="en-US"/>
        </w:rPr>
      </w:pPr>
      <w:r w:rsidRPr="0053487B">
        <w:rPr>
          <w:b/>
        </w:rPr>
        <w:t>Biaya Tenaga Kerja</w:t>
      </w:r>
    </w:p>
    <w:p w:rsidR="00EC061A" w:rsidRPr="00EC061A" w:rsidRDefault="00EC061A" w:rsidP="00EC061A">
      <w:pPr>
        <w:pStyle w:val="Default"/>
        <w:ind w:right="49" w:firstLine="720"/>
        <w:jc w:val="both"/>
        <w:rPr>
          <w:lang w:val="en-US"/>
        </w:rPr>
      </w:pPr>
      <w:r w:rsidRPr="0053487B">
        <w:t>Biaya tenaga kerja merupakan biaya yang har</w:t>
      </w:r>
      <w:r>
        <w:t xml:space="preserve">us dikeluarkan oleh petani </w:t>
      </w:r>
      <w:r>
        <w:rPr>
          <w:lang w:val="en-US"/>
        </w:rPr>
        <w:t>ikan nila</w:t>
      </w:r>
      <w:r w:rsidRPr="0053487B">
        <w:t xml:space="preserve"> dalam usahataniny</w:t>
      </w:r>
      <w:r>
        <w:t>a. Biaya tersebut meliputi biay</w:t>
      </w:r>
      <w:r>
        <w:rPr>
          <w:lang w:val="en-US"/>
        </w:rPr>
        <w:t>a</w:t>
      </w:r>
      <w:r>
        <w:t xml:space="preserve"> persiapan</w:t>
      </w:r>
      <w:r>
        <w:rPr>
          <w:lang w:val="en-US"/>
        </w:rPr>
        <w:t xml:space="preserve"> kolam</w:t>
      </w:r>
      <w:r>
        <w:t>,</w:t>
      </w:r>
      <w:r>
        <w:rPr>
          <w:lang w:val="en-US"/>
        </w:rPr>
        <w:t xml:space="preserve"> pengairan kolam, penebaran benih, pemberian pakan dan panen. </w:t>
      </w:r>
      <w:r w:rsidRPr="0053487B">
        <w:t>Tenaga kerja yang digunakan meliputi tenaga kerja dalam keluarga dan tenaga kerja luar kel</w:t>
      </w:r>
      <w:r>
        <w:t xml:space="preserve">uarga. Rincian </w:t>
      </w:r>
      <w:r>
        <w:rPr>
          <w:lang w:val="en-US"/>
        </w:rPr>
        <w:t>r</w:t>
      </w:r>
      <w:r>
        <w:t xml:space="preserve">ata-rata </w:t>
      </w:r>
      <w:r>
        <w:rPr>
          <w:lang w:val="en-US"/>
        </w:rPr>
        <w:t>b</w:t>
      </w:r>
      <w:r>
        <w:t xml:space="preserve">iaya dan </w:t>
      </w:r>
      <w:r>
        <w:rPr>
          <w:lang w:val="en-US"/>
        </w:rPr>
        <w:t>p</w:t>
      </w:r>
      <w:r>
        <w:t xml:space="preserve">enggunaan </w:t>
      </w:r>
      <w:r>
        <w:rPr>
          <w:lang w:val="en-US"/>
        </w:rPr>
        <w:t>t</w:t>
      </w:r>
      <w:r>
        <w:t xml:space="preserve">enaga </w:t>
      </w:r>
      <w:r>
        <w:rPr>
          <w:lang w:val="en-US"/>
        </w:rPr>
        <w:t>k</w:t>
      </w:r>
      <w:r>
        <w:t xml:space="preserve">erja </w:t>
      </w:r>
      <w:r>
        <w:rPr>
          <w:lang w:val="en-US"/>
        </w:rPr>
        <w:t>p</w:t>
      </w:r>
      <w:r w:rsidRPr="0053487B">
        <w:t>etan</w:t>
      </w:r>
      <w:r>
        <w:t xml:space="preserve">i </w:t>
      </w:r>
      <w:r>
        <w:rPr>
          <w:lang w:val="en-US"/>
        </w:rPr>
        <w:t>r</w:t>
      </w:r>
      <w:r>
        <w:t xml:space="preserve">esponden </w:t>
      </w:r>
      <w:r>
        <w:rPr>
          <w:lang w:val="en-US"/>
        </w:rPr>
        <w:t>p</w:t>
      </w:r>
      <w:r>
        <w:t xml:space="preserve">ada </w:t>
      </w:r>
      <w:r>
        <w:rPr>
          <w:lang w:val="en-US"/>
        </w:rPr>
        <w:t>u</w:t>
      </w:r>
      <w:r>
        <w:t xml:space="preserve">sahatani </w:t>
      </w:r>
      <w:r>
        <w:rPr>
          <w:lang w:val="en-US"/>
        </w:rPr>
        <w:t>ikan nila</w:t>
      </w:r>
      <w:r>
        <w:t xml:space="preserve"> di Kecamatan </w:t>
      </w:r>
      <w:r>
        <w:rPr>
          <w:lang w:val="en-US"/>
        </w:rPr>
        <w:t>Lingsar</w:t>
      </w:r>
      <w:r>
        <w:t xml:space="preserve"> Kabupaten Lombok </w:t>
      </w:r>
      <w:r>
        <w:rPr>
          <w:lang w:val="en-US"/>
        </w:rPr>
        <w:t>Barat</w:t>
      </w:r>
      <w:r>
        <w:t xml:space="preserve"> di sajikan pada</w:t>
      </w:r>
      <w:r>
        <w:rPr>
          <w:lang w:val="en-US"/>
        </w:rPr>
        <w:t xml:space="preserve"> tabel </w:t>
      </w:r>
      <w:r w:rsidRPr="0053487B">
        <w:t>berikut:</w:t>
      </w:r>
    </w:p>
    <w:p w:rsidR="00E158AD" w:rsidRPr="00E73F22" w:rsidRDefault="00686355" w:rsidP="00686355">
      <w:pPr>
        <w:pStyle w:val="Default"/>
        <w:ind w:left="993" w:right="49" w:hanging="993"/>
        <w:jc w:val="both"/>
        <w:rPr>
          <w:lang w:val="en-US"/>
        </w:rPr>
      </w:pPr>
      <w:r>
        <w:t>Tabel 4</w:t>
      </w:r>
      <w:r>
        <w:rPr>
          <w:lang w:val="en-US"/>
        </w:rPr>
        <w:t xml:space="preserve"> </w:t>
      </w:r>
      <w:r w:rsidR="00E158AD" w:rsidRPr="0053487B">
        <w:t>Rata-rata Biaya dan Penggunaan Tenaga Kerja Petan</w:t>
      </w:r>
      <w:r w:rsidR="00E158AD">
        <w:t>i Responden Pada Usaha</w:t>
      </w:r>
      <w:r w:rsidR="00E158AD">
        <w:rPr>
          <w:lang w:val="en-US"/>
        </w:rPr>
        <w:t xml:space="preserve"> ikan nila</w:t>
      </w:r>
      <w:r w:rsidR="00E158AD">
        <w:t xml:space="preserve"> di Kecamatan</w:t>
      </w:r>
      <w:r w:rsidR="00E158AD">
        <w:rPr>
          <w:lang w:val="en-US"/>
        </w:rPr>
        <w:t xml:space="preserve"> Lingsar</w:t>
      </w:r>
      <w:r w:rsidR="00E158AD">
        <w:t xml:space="preserve"> Kabupaten Lombok</w:t>
      </w:r>
      <w:r w:rsidR="00E158AD">
        <w:rPr>
          <w:lang w:val="en-US"/>
        </w:rPr>
        <w:t xml:space="preserve"> Barat </w:t>
      </w:r>
      <w:r w:rsidR="00E158AD">
        <w:t>Tahun 201</w:t>
      </w:r>
      <w:r w:rsidR="00E158AD">
        <w:rPr>
          <w:lang w:val="en-US"/>
        </w:rPr>
        <w:t>8</w:t>
      </w:r>
    </w:p>
    <w:tbl>
      <w:tblPr>
        <w:tblStyle w:val="TableGrid"/>
        <w:tblW w:w="7938" w:type="dxa"/>
        <w:tblInd w:w="108" w:type="dxa"/>
        <w:tblLayout w:type="fixed"/>
        <w:tblLook w:val="04A0" w:firstRow="1" w:lastRow="0" w:firstColumn="1" w:lastColumn="0" w:noHBand="0" w:noVBand="1"/>
      </w:tblPr>
      <w:tblGrid>
        <w:gridCol w:w="567"/>
        <w:gridCol w:w="1985"/>
        <w:gridCol w:w="1417"/>
        <w:gridCol w:w="1276"/>
        <w:gridCol w:w="1276"/>
        <w:gridCol w:w="1417"/>
      </w:tblGrid>
      <w:tr w:rsidR="00E158AD" w:rsidRPr="00E63AF8" w:rsidTr="00E158AD">
        <w:trPr>
          <w:trHeight w:val="246"/>
        </w:trPr>
        <w:tc>
          <w:tcPr>
            <w:tcW w:w="567" w:type="dxa"/>
            <w:vMerge w:val="restart"/>
            <w:vAlign w:val="center"/>
          </w:tcPr>
          <w:p w:rsidR="00E158AD" w:rsidRPr="00E63AF8" w:rsidRDefault="00E158AD" w:rsidP="00E158AD">
            <w:pPr>
              <w:pStyle w:val="Default"/>
              <w:ind w:right="49"/>
              <w:jc w:val="center"/>
              <w:rPr>
                <w:sz w:val="18"/>
                <w:szCs w:val="18"/>
              </w:rPr>
            </w:pPr>
            <w:r w:rsidRPr="00E63AF8">
              <w:rPr>
                <w:sz w:val="18"/>
                <w:szCs w:val="18"/>
              </w:rPr>
              <w:t>No</w:t>
            </w:r>
          </w:p>
        </w:tc>
        <w:tc>
          <w:tcPr>
            <w:tcW w:w="1985" w:type="dxa"/>
            <w:vMerge w:val="restart"/>
            <w:vAlign w:val="center"/>
          </w:tcPr>
          <w:p w:rsidR="00E158AD" w:rsidRPr="00E63AF8" w:rsidRDefault="00E158AD" w:rsidP="00E158AD">
            <w:pPr>
              <w:pStyle w:val="Default"/>
              <w:ind w:right="49"/>
              <w:jc w:val="center"/>
              <w:rPr>
                <w:sz w:val="18"/>
                <w:szCs w:val="18"/>
              </w:rPr>
            </w:pPr>
            <w:r w:rsidRPr="00E63AF8">
              <w:rPr>
                <w:sz w:val="18"/>
                <w:szCs w:val="18"/>
              </w:rPr>
              <w:t>Jenis Kegiatan</w:t>
            </w:r>
          </w:p>
        </w:tc>
        <w:tc>
          <w:tcPr>
            <w:tcW w:w="2693" w:type="dxa"/>
            <w:gridSpan w:val="2"/>
          </w:tcPr>
          <w:p w:rsidR="00E158AD" w:rsidRPr="00E63AF8" w:rsidRDefault="00E158AD" w:rsidP="00E158AD">
            <w:pPr>
              <w:pStyle w:val="Default"/>
              <w:ind w:right="49"/>
              <w:jc w:val="center"/>
              <w:rPr>
                <w:sz w:val="18"/>
                <w:szCs w:val="18"/>
              </w:rPr>
            </w:pPr>
            <w:r w:rsidRPr="00E63AF8">
              <w:rPr>
                <w:sz w:val="18"/>
                <w:szCs w:val="18"/>
              </w:rPr>
              <w:t>Jumlah TK (HKO)</w:t>
            </w:r>
          </w:p>
        </w:tc>
        <w:tc>
          <w:tcPr>
            <w:tcW w:w="2693" w:type="dxa"/>
            <w:gridSpan w:val="2"/>
          </w:tcPr>
          <w:p w:rsidR="00E158AD" w:rsidRPr="00E63AF8" w:rsidRDefault="00E158AD" w:rsidP="00E158AD">
            <w:pPr>
              <w:pStyle w:val="Default"/>
              <w:ind w:right="49"/>
              <w:jc w:val="center"/>
              <w:rPr>
                <w:sz w:val="18"/>
                <w:szCs w:val="18"/>
              </w:rPr>
            </w:pPr>
            <w:r w:rsidRPr="00E63AF8">
              <w:rPr>
                <w:sz w:val="18"/>
                <w:szCs w:val="18"/>
              </w:rPr>
              <w:t>Biaya TK (Rp/HKO)</w:t>
            </w:r>
          </w:p>
        </w:tc>
      </w:tr>
      <w:tr w:rsidR="00E158AD" w:rsidRPr="00E63AF8" w:rsidTr="00E158AD">
        <w:trPr>
          <w:trHeight w:val="193"/>
        </w:trPr>
        <w:tc>
          <w:tcPr>
            <w:tcW w:w="567" w:type="dxa"/>
            <w:vMerge/>
            <w:vAlign w:val="center"/>
          </w:tcPr>
          <w:p w:rsidR="00E158AD" w:rsidRPr="00E63AF8" w:rsidRDefault="00E158AD" w:rsidP="00E158AD">
            <w:pPr>
              <w:pStyle w:val="Default"/>
              <w:ind w:right="49"/>
              <w:jc w:val="center"/>
              <w:rPr>
                <w:sz w:val="18"/>
                <w:szCs w:val="18"/>
              </w:rPr>
            </w:pPr>
          </w:p>
        </w:tc>
        <w:tc>
          <w:tcPr>
            <w:tcW w:w="1985" w:type="dxa"/>
            <w:vMerge/>
            <w:vAlign w:val="center"/>
          </w:tcPr>
          <w:p w:rsidR="00E158AD" w:rsidRPr="00E63AF8" w:rsidRDefault="00E158AD" w:rsidP="00E158AD">
            <w:pPr>
              <w:pStyle w:val="Default"/>
              <w:ind w:right="49"/>
              <w:jc w:val="center"/>
              <w:rPr>
                <w:sz w:val="18"/>
                <w:szCs w:val="18"/>
              </w:rPr>
            </w:pPr>
          </w:p>
        </w:tc>
        <w:tc>
          <w:tcPr>
            <w:tcW w:w="2693" w:type="dxa"/>
            <w:gridSpan w:val="2"/>
            <w:vAlign w:val="center"/>
          </w:tcPr>
          <w:p w:rsidR="00E158AD" w:rsidRPr="00E63AF8" w:rsidRDefault="00E158AD" w:rsidP="00E158AD">
            <w:pPr>
              <w:pStyle w:val="Default"/>
              <w:ind w:right="49"/>
              <w:jc w:val="center"/>
              <w:rPr>
                <w:sz w:val="18"/>
                <w:szCs w:val="18"/>
              </w:rPr>
            </w:pPr>
            <w:r w:rsidRPr="00E63AF8">
              <w:rPr>
                <w:sz w:val="18"/>
                <w:szCs w:val="18"/>
              </w:rPr>
              <w:t>Per LLG</w:t>
            </w:r>
          </w:p>
        </w:tc>
        <w:tc>
          <w:tcPr>
            <w:tcW w:w="2693" w:type="dxa"/>
            <w:gridSpan w:val="2"/>
            <w:vAlign w:val="center"/>
          </w:tcPr>
          <w:p w:rsidR="00E158AD" w:rsidRPr="00E63AF8" w:rsidRDefault="00E158AD" w:rsidP="00E158AD">
            <w:pPr>
              <w:pStyle w:val="Default"/>
              <w:ind w:right="49"/>
              <w:jc w:val="center"/>
              <w:rPr>
                <w:sz w:val="18"/>
                <w:szCs w:val="18"/>
              </w:rPr>
            </w:pPr>
            <w:r w:rsidRPr="00E63AF8">
              <w:rPr>
                <w:sz w:val="18"/>
                <w:szCs w:val="18"/>
              </w:rPr>
              <w:t>Per LLG</w:t>
            </w:r>
          </w:p>
        </w:tc>
      </w:tr>
      <w:tr w:rsidR="00E158AD" w:rsidRPr="00E63AF8" w:rsidTr="00E158AD">
        <w:trPr>
          <w:trHeight w:val="256"/>
        </w:trPr>
        <w:tc>
          <w:tcPr>
            <w:tcW w:w="567" w:type="dxa"/>
            <w:vMerge/>
            <w:tcBorders>
              <w:bottom w:val="single" w:sz="4" w:space="0" w:color="auto"/>
            </w:tcBorders>
            <w:vAlign w:val="center"/>
          </w:tcPr>
          <w:p w:rsidR="00E158AD" w:rsidRPr="00E63AF8" w:rsidRDefault="00E158AD" w:rsidP="00E158AD">
            <w:pPr>
              <w:pStyle w:val="Default"/>
              <w:ind w:right="49"/>
              <w:jc w:val="center"/>
              <w:rPr>
                <w:sz w:val="18"/>
                <w:szCs w:val="18"/>
              </w:rPr>
            </w:pPr>
          </w:p>
        </w:tc>
        <w:tc>
          <w:tcPr>
            <w:tcW w:w="1985" w:type="dxa"/>
            <w:vMerge/>
            <w:tcBorders>
              <w:bottom w:val="single" w:sz="4" w:space="0" w:color="auto"/>
            </w:tcBorders>
            <w:vAlign w:val="center"/>
          </w:tcPr>
          <w:p w:rsidR="00E158AD" w:rsidRPr="00E63AF8" w:rsidRDefault="00E158AD" w:rsidP="00E158AD">
            <w:pPr>
              <w:pStyle w:val="Default"/>
              <w:ind w:right="49"/>
              <w:jc w:val="center"/>
              <w:rPr>
                <w:sz w:val="18"/>
                <w:szCs w:val="18"/>
              </w:rPr>
            </w:pPr>
          </w:p>
        </w:tc>
        <w:tc>
          <w:tcPr>
            <w:tcW w:w="1417" w:type="dxa"/>
            <w:tcBorders>
              <w:bottom w:val="single" w:sz="4" w:space="0" w:color="auto"/>
            </w:tcBorders>
            <w:vAlign w:val="center"/>
          </w:tcPr>
          <w:p w:rsidR="00E158AD" w:rsidRPr="00E63AF8" w:rsidRDefault="00E158AD" w:rsidP="00E158AD">
            <w:pPr>
              <w:pStyle w:val="Default"/>
              <w:ind w:right="49"/>
              <w:jc w:val="center"/>
              <w:rPr>
                <w:sz w:val="18"/>
                <w:szCs w:val="18"/>
              </w:rPr>
            </w:pPr>
            <w:r w:rsidRPr="00E63AF8">
              <w:rPr>
                <w:sz w:val="18"/>
                <w:szCs w:val="18"/>
              </w:rPr>
              <w:t>TKDK</w:t>
            </w:r>
          </w:p>
        </w:tc>
        <w:tc>
          <w:tcPr>
            <w:tcW w:w="1276" w:type="dxa"/>
            <w:tcBorders>
              <w:bottom w:val="single" w:sz="4" w:space="0" w:color="auto"/>
            </w:tcBorders>
            <w:vAlign w:val="center"/>
          </w:tcPr>
          <w:p w:rsidR="00E158AD" w:rsidRPr="00E63AF8" w:rsidRDefault="00E158AD" w:rsidP="00E158AD">
            <w:pPr>
              <w:pStyle w:val="Default"/>
              <w:ind w:right="49"/>
              <w:jc w:val="center"/>
              <w:rPr>
                <w:sz w:val="18"/>
                <w:szCs w:val="18"/>
              </w:rPr>
            </w:pPr>
            <w:r w:rsidRPr="00E63AF8">
              <w:rPr>
                <w:sz w:val="18"/>
                <w:szCs w:val="18"/>
              </w:rPr>
              <w:t>TKLK</w:t>
            </w:r>
          </w:p>
        </w:tc>
        <w:tc>
          <w:tcPr>
            <w:tcW w:w="1276" w:type="dxa"/>
            <w:tcBorders>
              <w:bottom w:val="single" w:sz="4" w:space="0" w:color="auto"/>
            </w:tcBorders>
            <w:vAlign w:val="center"/>
          </w:tcPr>
          <w:p w:rsidR="00E158AD" w:rsidRPr="00E63AF8" w:rsidRDefault="00E158AD" w:rsidP="00E158AD">
            <w:pPr>
              <w:pStyle w:val="Default"/>
              <w:ind w:right="49"/>
              <w:jc w:val="center"/>
              <w:rPr>
                <w:sz w:val="18"/>
                <w:szCs w:val="18"/>
              </w:rPr>
            </w:pPr>
            <w:r w:rsidRPr="00E63AF8">
              <w:rPr>
                <w:sz w:val="18"/>
                <w:szCs w:val="18"/>
              </w:rPr>
              <w:t>TKDK</w:t>
            </w:r>
          </w:p>
        </w:tc>
        <w:tc>
          <w:tcPr>
            <w:tcW w:w="1417" w:type="dxa"/>
            <w:tcBorders>
              <w:bottom w:val="single" w:sz="4" w:space="0" w:color="auto"/>
            </w:tcBorders>
            <w:vAlign w:val="center"/>
          </w:tcPr>
          <w:p w:rsidR="00E158AD" w:rsidRPr="00E63AF8" w:rsidRDefault="00E158AD" w:rsidP="00E158AD">
            <w:pPr>
              <w:pStyle w:val="Default"/>
              <w:ind w:right="49"/>
              <w:jc w:val="center"/>
              <w:rPr>
                <w:sz w:val="18"/>
                <w:szCs w:val="18"/>
              </w:rPr>
            </w:pPr>
            <w:r w:rsidRPr="00E63AF8">
              <w:rPr>
                <w:sz w:val="18"/>
                <w:szCs w:val="18"/>
              </w:rPr>
              <w:t>TKLK</w:t>
            </w:r>
          </w:p>
        </w:tc>
      </w:tr>
      <w:tr w:rsidR="00E158AD" w:rsidRPr="00E63AF8" w:rsidTr="00E158AD">
        <w:tc>
          <w:tcPr>
            <w:tcW w:w="567" w:type="dxa"/>
            <w:tcBorders>
              <w:top w:val="single" w:sz="4" w:space="0" w:color="auto"/>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1</w:t>
            </w:r>
          </w:p>
        </w:tc>
        <w:tc>
          <w:tcPr>
            <w:tcW w:w="1985" w:type="dxa"/>
            <w:tcBorders>
              <w:top w:val="single" w:sz="4" w:space="0" w:color="auto"/>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Persiapan Lahan</w:t>
            </w:r>
          </w:p>
        </w:tc>
        <w:tc>
          <w:tcPr>
            <w:tcW w:w="1417" w:type="dxa"/>
            <w:tcBorders>
              <w:top w:val="single" w:sz="4" w:space="0" w:color="auto"/>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0,41</w:t>
            </w:r>
          </w:p>
        </w:tc>
        <w:tc>
          <w:tcPr>
            <w:tcW w:w="1276" w:type="dxa"/>
            <w:tcBorders>
              <w:top w:val="single" w:sz="4" w:space="0" w:color="auto"/>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0,50</w:t>
            </w:r>
          </w:p>
        </w:tc>
        <w:tc>
          <w:tcPr>
            <w:tcW w:w="1276" w:type="dxa"/>
            <w:tcBorders>
              <w:top w:val="single" w:sz="4" w:space="0" w:color="auto"/>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19.375</w:t>
            </w:r>
          </w:p>
        </w:tc>
        <w:tc>
          <w:tcPr>
            <w:tcW w:w="1417" w:type="dxa"/>
            <w:tcBorders>
              <w:top w:val="single" w:sz="4" w:space="0" w:color="auto"/>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20.294</w:t>
            </w:r>
          </w:p>
        </w:tc>
      </w:tr>
      <w:tr w:rsidR="00E158AD" w:rsidRPr="00E63AF8" w:rsidTr="00E158AD">
        <w:tc>
          <w:tcPr>
            <w:tcW w:w="56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2</w:t>
            </w:r>
          </w:p>
        </w:tc>
        <w:tc>
          <w:tcPr>
            <w:tcW w:w="1985"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Pengairan Kolam</w:t>
            </w:r>
          </w:p>
        </w:tc>
        <w:tc>
          <w:tcPr>
            <w:tcW w:w="141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0,30</w:t>
            </w:r>
          </w:p>
        </w:tc>
        <w:tc>
          <w:tcPr>
            <w:tcW w:w="1276"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0,52</w:t>
            </w:r>
          </w:p>
        </w:tc>
        <w:tc>
          <w:tcPr>
            <w:tcW w:w="1276"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15.750</w:t>
            </w:r>
          </w:p>
        </w:tc>
        <w:tc>
          <w:tcPr>
            <w:tcW w:w="141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20.454</w:t>
            </w:r>
          </w:p>
        </w:tc>
      </w:tr>
      <w:tr w:rsidR="00E158AD" w:rsidRPr="00E63AF8" w:rsidTr="00E158AD">
        <w:tc>
          <w:tcPr>
            <w:tcW w:w="56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3</w:t>
            </w:r>
          </w:p>
        </w:tc>
        <w:tc>
          <w:tcPr>
            <w:tcW w:w="1985"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Penebaran Benih</w:t>
            </w:r>
          </w:p>
        </w:tc>
        <w:tc>
          <w:tcPr>
            <w:tcW w:w="141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0,24</w:t>
            </w:r>
          </w:p>
        </w:tc>
        <w:tc>
          <w:tcPr>
            <w:tcW w:w="1276"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0,32</w:t>
            </w:r>
          </w:p>
        </w:tc>
        <w:tc>
          <w:tcPr>
            <w:tcW w:w="1276"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15.750</w:t>
            </w:r>
          </w:p>
        </w:tc>
        <w:tc>
          <w:tcPr>
            <w:tcW w:w="141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22.000</w:t>
            </w:r>
          </w:p>
        </w:tc>
      </w:tr>
      <w:tr w:rsidR="00E158AD" w:rsidRPr="00E63AF8" w:rsidTr="00E158AD">
        <w:tc>
          <w:tcPr>
            <w:tcW w:w="56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4</w:t>
            </w:r>
          </w:p>
        </w:tc>
        <w:tc>
          <w:tcPr>
            <w:tcW w:w="1985"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Pemberian Pakan</w:t>
            </w:r>
          </w:p>
        </w:tc>
        <w:tc>
          <w:tcPr>
            <w:tcW w:w="141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4,29</w:t>
            </w:r>
          </w:p>
        </w:tc>
        <w:tc>
          <w:tcPr>
            <w:tcW w:w="1276"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4,29</w:t>
            </w:r>
          </w:p>
        </w:tc>
        <w:tc>
          <w:tcPr>
            <w:tcW w:w="1276"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15.000</w:t>
            </w:r>
          </w:p>
        </w:tc>
        <w:tc>
          <w:tcPr>
            <w:tcW w:w="1417" w:type="dxa"/>
            <w:tcBorders>
              <w:top w:val="nil"/>
              <w:left w:val="single" w:sz="4" w:space="0" w:color="auto"/>
              <w:bottom w:val="nil"/>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15.000</w:t>
            </w:r>
          </w:p>
        </w:tc>
      </w:tr>
      <w:tr w:rsidR="00E158AD" w:rsidRPr="00E63AF8" w:rsidTr="00E158AD">
        <w:tc>
          <w:tcPr>
            <w:tcW w:w="567" w:type="dxa"/>
            <w:tcBorders>
              <w:top w:val="nil"/>
              <w:left w:val="single" w:sz="4" w:space="0" w:color="auto"/>
              <w:bottom w:val="single" w:sz="4" w:space="0" w:color="auto"/>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5</w:t>
            </w:r>
          </w:p>
        </w:tc>
        <w:tc>
          <w:tcPr>
            <w:tcW w:w="1985" w:type="dxa"/>
            <w:tcBorders>
              <w:top w:val="nil"/>
              <w:left w:val="single" w:sz="4" w:space="0" w:color="auto"/>
              <w:bottom w:val="single" w:sz="4" w:space="0" w:color="auto"/>
              <w:right w:val="single" w:sz="4" w:space="0" w:color="auto"/>
            </w:tcBorders>
            <w:vAlign w:val="center"/>
          </w:tcPr>
          <w:p w:rsidR="00E158AD" w:rsidRPr="00E63AF8" w:rsidRDefault="00E158AD" w:rsidP="00E158AD">
            <w:pPr>
              <w:pStyle w:val="Default"/>
              <w:ind w:right="49"/>
              <w:jc w:val="both"/>
              <w:rPr>
                <w:sz w:val="18"/>
                <w:szCs w:val="18"/>
                <w:lang w:val="en-US"/>
              </w:rPr>
            </w:pPr>
            <w:r w:rsidRPr="00E63AF8">
              <w:rPr>
                <w:sz w:val="18"/>
                <w:szCs w:val="18"/>
                <w:lang w:val="en-US"/>
              </w:rPr>
              <w:t>Pemanenan</w:t>
            </w:r>
          </w:p>
        </w:tc>
        <w:tc>
          <w:tcPr>
            <w:tcW w:w="1417" w:type="dxa"/>
            <w:tcBorders>
              <w:top w:val="nil"/>
              <w:left w:val="single" w:sz="4" w:space="0" w:color="auto"/>
              <w:bottom w:val="single" w:sz="4" w:space="0" w:color="auto"/>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0,32</w:t>
            </w:r>
          </w:p>
        </w:tc>
        <w:tc>
          <w:tcPr>
            <w:tcW w:w="1276" w:type="dxa"/>
            <w:tcBorders>
              <w:top w:val="nil"/>
              <w:left w:val="single" w:sz="4" w:space="0" w:color="auto"/>
              <w:bottom w:val="single" w:sz="4" w:space="0" w:color="auto"/>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0,39</w:t>
            </w:r>
          </w:p>
        </w:tc>
        <w:tc>
          <w:tcPr>
            <w:tcW w:w="1276" w:type="dxa"/>
            <w:tcBorders>
              <w:top w:val="nil"/>
              <w:left w:val="single" w:sz="4" w:space="0" w:color="auto"/>
              <w:bottom w:val="single" w:sz="4" w:space="0" w:color="auto"/>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17.500</w:t>
            </w:r>
          </w:p>
        </w:tc>
        <w:tc>
          <w:tcPr>
            <w:tcW w:w="1417" w:type="dxa"/>
            <w:tcBorders>
              <w:top w:val="nil"/>
              <w:left w:val="single" w:sz="4" w:space="0" w:color="auto"/>
              <w:bottom w:val="single" w:sz="4" w:space="0" w:color="auto"/>
              <w:right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24.285</w:t>
            </w:r>
          </w:p>
        </w:tc>
      </w:tr>
      <w:tr w:rsidR="00E158AD" w:rsidRPr="00E63AF8" w:rsidTr="00E158AD">
        <w:tc>
          <w:tcPr>
            <w:tcW w:w="2552" w:type="dxa"/>
            <w:gridSpan w:val="2"/>
            <w:tcBorders>
              <w:top w:val="single" w:sz="4" w:space="0" w:color="auto"/>
            </w:tcBorders>
            <w:vAlign w:val="center"/>
          </w:tcPr>
          <w:p w:rsidR="00E158AD" w:rsidRPr="00E63AF8" w:rsidRDefault="00E158AD" w:rsidP="00E158AD">
            <w:pPr>
              <w:pStyle w:val="Default"/>
              <w:ind w:right="49"/>
              <w:jc w:val="center"/>
              <w:rPr>
                <w:sz w:val="18"/>
                <w:szCs w:val="18"/>
                <w:lang w:val="en-US"/>
              </w:rPr>
            </w:pPr>
            <w:r w:rsidRPr="00E63AF8">
              <w:rPr>
                <w:sz w:val="18"/>
                <w:szCs w:val="18"/>
                <w:lang w:val="en-US"/>
              </w:rPr>
              <w:t>Jumlah</w:t>
            </w:r>
          </w:p>
        </w:tc>
        <w:tc>
          <w:tcPr>
            <w:tcW w:w="1417" w:type="dxa"/>
            <w:tcBorders>
              <w:top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5,56</w:t>
            </w:r>
          </w:p>
        </w:tc>
        <w:tc>
          <w:tcPr>
            <w:tcW w:w="1276" w:type="dxa"/>
            <w:tcBorders>
              <w:top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6,02</w:t>
            </w:r>
          </w:p>
        </w:tc>
        <w:tc>
          <w:tcPr>
            <w:tcW w:w="1276" w:type="dxa"/>
            <w:tcBorders>
              <w:top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83.375</w:t>
            </w:r>
          </w:p>
        </w:tc>
        <w:tc>
          <w:tcPr>
            <w:tcW w:w="1417" w:type="dxa"/>
            <w:tcBorders>
              <w:top w:val="single" w:sz="4" w:space="0" w:color="auto"/>
            </w:tcBorders>
            <w:vAlign w:val="center"/>
          </w:tcPr>
          <w:p w:rsidR="00E158AD" w:rsidRPr="00E63AF8" w:rsidRDefault="00E158AD" w:rsidP="00E158AD">
            <w:pPr>
              <w:pStyle w:val="Default"/>
              <w:ind w:right="49"/>
              <w:jc w:val="right"/>
              <w:rPr>
                <w:sz w:val="18"/>
                <w:szCs w:val="18"/>
                <w:lang w:val="en-US"/>
              </w:rPr>
            </w:pPr>
            <w:r w:rsidRPr="00E63AF8">
              <w:rPr>
                <w:sz w:val="18"/>
                <w:szCs w:val="18"/>
                <w:lang w:val="en-US"/>
              </w:rPr>
              <w:t>102.033</w:t>
            </w:r>
          </w:p>
        </w:tc>
      </w:tr>
    </w:tbl>
    <w:p w:rsidR="00E158AD" w:rsidRPr="003B390A" w:rsidRDefault="00E158AD" w:rsidP="00E158AD">
      <w:pPr>
        <w:ind w:left="1134" w:hanging="1134"/>
        <w:jc w:val="both"/>
        <w:rPr>
          <w:rFonts w:ascii="Times New Roman" w:hAnsi="Times New Roman" w:cs="Times New Roman"/>
          <w:i/>
          <w:sz w:val="20"/>
          <w:szCs w:val="20"/>
          <w:lang w:val="id-ID"/>
        </w:rPr>
      </w:pPr>
      <w:r w:rsidRPr="003B390A">
        <w:rPr>
          <w:rFonts w:ascii="Times New Roman" w:hAnsi="Times New Roman" w:cs="Times New Roman"/>
          <w:i/>
          <w:sz w:val="20"/>
          <w:szCs w:val="20"/>
          <w:lang w:val="id-ID"/>
        </w:rPr>
        <w:t>Sumber: Data Primer Diolah 201</w:t>
      </w:r>
      <w:r w:rsidRPr="003B390A">
        <w:rPr>
          <w:rFonts w:ascii="Times New Roman" w:hAnsi="Times New Roman" w:cs="Times New Roman"/>
          <w:i/>
          <w:sz w:val="20"/>
          <w:szCs w:val="20"/>
        </w:rPr>
        <w:t>8</w:t>
      </w:r>
    </w:p>
    <w:p w:rsidR="00E158AD" w:rsidRDefault="00F75483" w:rsidP="0058616C">
      <w:pPr>
        <w:pStyle w:val="Default"/>
        <w:ind w:right="49" w:firstLine="720"/>
        <w:jc w:val="both"/>
        <w:rPr>
          <w:color w:val="auto"/>
          <w:lang w:val="en-US"/>
        </w:rPr>
      </w:pPr>
      <w:r>
        <w:rPr>
          <w:color w:val="auto"/>
        </w:rPr>
        <w:lastRenderedPageBreak/>
        <w:t>Tabel 4</w:t>
      </w:r>
      <w:r w:rsidR="00686355">
        <w:rPr>
          <w:color w:val="auto"/>
          <w:lang w:val="en-US"/>
        </w:rPr>
        <w:t xml:space="preserve"> </w:t>
      </w:r>
      <w:r w:rsidR="00E158AD" w:rsidRPr="00446925">
        <w:rPr>
          <w:color w:val="auto"/>
        </w:rPr>
        <w:t>menunjukkan bahwa berdasarkan jenis kegiatan biaya tenaga kerja ter</w:t>
      </w:r>
      <w:r w:rsidR="00E158AD">
        <w:rPr>
          <w:color w:val="auto"/>
        </w:rPr>
        <w:t>besar digunakan untuk pe</w:t>
      </w:r>
      <w:r w:rsidR="00E158AD">
        <w:rPr>
          <w:color w:val="auto"/>
          <w:lang w:val="en-US"/>
        </w:rPr>
        <w:t xml:space="preserve">manenan </w:t>
      </w:r>
      <w:r w:rsidR="00E158AD">
        <w:rPr>
          <w:color w:val="auto"/>
        </w:rPr>
        <w:t>sebesar Rp</w:t>
      </w:r>
      <w:r w:rsidR="00E158AD">
        <w:rPr>
          <w:color w:val="auto"/>
          <w:lang w:val="en-US"/>
        </w:rPr>
        <w:t xml:space="preserve"> 24.285/</w:t>
      </w:r>
      <w:r w:rsidR="00E158AD" w:rsidRPr="00446925">
        <w:rPr>
          <w:color w:val="auto"/>
        </w:rPr>
        <w:t xml:space="preserve">LLG </w:t>
      </w:r>
      <w:r w:rsidR="00E158AD">
        <w:rPr>
          <w:color w:val="auto"/>
        </w:rPr>
        <w:t xml:space="preserve">dengan jumlah HKO sebesar </w:t>
      </w:r>
      <w:r w:rsidR="00E158AD">
        <w:rPr>
          <w:color w:val="auto"/>
          <w:lang w:val="en-US"/>
        </w:rPr>
        <w:t>0,39</w:t>
      </w:r>
      <w:r w:rsidR="00E158AD" w:rsidRPr="00446925">
        <w:rPr>
          <w:color w:val="auto"/>
        </w:rPr>
        <w:t>/LLG. Biaya terbes</w:t>
      </w:r>
      <w:r w:rsidR="00E158AD">
        <w:rPr>
          <w:color w:val="auto"/>
        </w:rPr>
        <w:t>ar kedua yaitu untuk pen</w:t>
      </w:r>
      <w:r w:rsidR="00E158AD">
        <w:rPr>
          <w:color w:val="auto"/>
          <w:lang w:val="en-US"/>
        </w:rPr>
        <w:t>ebaran benih</w:t>
      </w:r>
      <w:r w:rsidR="00E158AD">
        <w:rPr>
          <w:color w:val="auto"/>
        </w:rPr>
        <w:t xml:space="preserve"> sebesar Rp </w:t>
      </w:r>
      <w:r w:rsidR="00E158AD">
        <w:rPr>
          <w:color w:val="auto"/>
          <w:lang w:val="en-US"/>
        </w:rPr>
        <w:t>22.000</w:t>
      </w:r>
      <w:r w:rsidR="00E158AD" w:rsidRPr="00446925">
        <w:rPr>
          <w:color w:val="auto"/>
        </w:rPr>
        <w:t xml:space="preserve">/LLG </w:t>
      </w:r>
      <w:r w:rsidR="00E158AD">
        <w:rPr>
          <w:color w:val="auto"/>
        </w:rPr>
        <w:t xml:space="preserve">dengan jumlah HKO sebesar </w:t>
      </w:r>
      <w:r w:rsidR="00E158AD">
        <w:rPr>
          <w:color w:val="auto"/>
          <w:lang w:val="en-US"/>
        </w:rPr>
        <w:t>0,32</w:t>
      </w:r>
      <w:r w:rsidR="00E158AD">
        <w:rPr>
          <w:color w:val="auto"/>
        </w:rPr>
        <w:t>/LLG</w:t>
      </w:r>
      <w:r w:rsidR="00E158AD">
        <w:rPr>
          <w:color w:val="auto"/>
          <w:lang w:val="en-US"/>
        </w:rPr>
        <w:t xml:space="preserve">. </w:t>
      </w:r>
      <w:r w:rsidR="00E158AD" w:rsidRPr="00446925">
        <w:rPr>
          <w:color w:val="auto"/>
        </w:rPr>
        <w:t>Biaya terbe</w:t>
      </w:r>
      <w:r w:rsidR="00E158AD">
        <w:rPr>
          <w:color w:val="auto"/>
        </w:rPr>
        <w:t>sar ketiga yaitu pe</w:t>
      </w:r>
      <w:r w:rsidR="00E158AD">
        <w:rPr>
          <w:color w:val="auto"/>
          <w:lang w:val="en-US"/>
        </w:rPr>
        <w:t>ngairan kolam</w:t>
      </w:r>
      <w:r w:rsidR="00E158AD" w:rsidRPr="00446925">
        <w:rPr>
          <w:color w:val="auto"/>
        </w:rPr>
        <w:t xml:space="preserve"> sebesar Rp</w:t>
      </w:r>
      <w:r w:rsidR="00E158AD">
        <w:rPr>
          <w:color w:val="auto"/>
          <w:lang w:val="en-US"/>
        </w:rPr>
        <w:t xml:space="preserve"> 20.454</w:t>
      </w:r>
      <w:r w:rsidR="00E158AD" w:rsidRPr="00446925">
        <w:rPr>
          <w:color w:val="auto"/>
        </w:rPr>
        <w:t>/LLG dengan j</w:t>
      </w:r>
      <w:r w:rsidR="00E158AD">
        <w:rPr>
          <w:color w:val="auto"/>
        </w:rPr>
        <w:t xml:space="preserve">umlah HKO sebesar </w:t>
      </w:r>
      <w:r w:rsidR="00E158AD">
        <w:rPr>
          <w:color w:val="auto"/>
          <w:lang w:val="en-US"/>
        </w:rPr>
        <w:t>0,52</w:t>
      </w:r>
      <w:r w:rsidR="00E158AD">
        <w:rPr>
          <w:color w:val="auto"/>
        </w:rPr>
        <w:t>/LLG</w:t>
      </w:r>
      <w:r w:rsidR="00E158AD">
        <w:rPr>
          <w:color w:val="auto"/>
          <w:lang w:val="en-US"/>
        </w:rPr>
        <w:t xml:space="preserve">. </w:t>
      </w:r>
      <w:r w:rsidR="00E158AD" w:rsidRPr="00446925">
        <w:rPr>
          <w:color w:val="auto"/>
        </w:rPr>
        <w:t>Biaya terbesar</w:t>
      </w:r>
      <w:r w:rsidR="00E158AD">
        <w:rPr>
          <w:color w:val="auto"/>
          <w:lang w:val="en-US"/>
        </w:rPr>
        <w:t xml:space="preserve"> keempat yaitu persiapan lahan </w:t>
      </w:r>
      <w:r w:rsidR="00E158AD">
        <w:rPr>
          <w:color w:val="auto"/>
        </w:rPr>
        <w:t>sebesar Rp 20</w:t>
      </w:r>
      <w:r w:rsidR="00E158AD">
        <w:rPr>
          <w:color w:val="auto"/>
          <w:lang w:val="en-US"/>
        </w:rPr>
        <w:t>.</w:t>
      </w:r>
      <w:r w:rsidR="00E158AD">
        <w:rPr>
          <w:color w:val="auto"/>
        </w:rPr>
        <w:t>294</w:t>
      </w:r>
      <w:r w:rsidR="00E158AD" w:rsidRPr="00446925">
        <w:rPr>
          <w:color w:val="auto"/>
        </w:rPr>
        <w:t xml:space="preserve">/LLG </w:t>
      </w:r>
      <w:r w:rsidR="00E158AD">
        <w:rPr>
          <w:color w:val="auto"/>
        </w:rPr>
        <w:t xml:space="preserve">dengan jumlah HKO sebesar </w:t>
      </w:r>
      <w:r w:rsidR="00E158AD">
        <w:rPr>
          <w:color w:val="auto"/>
          <w:lang w:val="en-US"/>
        </w:rPr>
        <w:t>0,50</w:t>
      </w:r>
      <w:r w:rsidR="00E158AD">
        <w:rPr>
          <w:color w:val="auto"/>
        </w:rPr>
        <w:t>/LLG</w:t>
      </w:r>
      <w:r w:rsidR="00E158AD">
        <w:rPr>
          <w:color w:val="auto"/>
          <w:lang w:val="en-US"/>
        </w:rPr>
        <w:t xml:space="preserve">. </w:t>
      </w:r>
      <w:r w:rsidR="00E158AD" w:rsidRPr="00446925">
        <w:rPr>
          <w:color w:val="auto"/>
        </w:rPr>
        <w:t>Biaya se</w:t>
      </w:r>
      <w:r w:rsidR="00E158AD">
        <w:rPr>
          <w:color w:val="auto"/>
        </w:rPr>
        <w:t>lanjutnya yaitu</w:t>
      </w:r>
      <w:r w:rsidR="00E158AD">
        <w:rPr>
          <w:color w:val="auto"/>
          <w:lang w:val="en-US"/>
        </w:rPr>
        <w:t xml:space="preserve"> pemberian pakan</w:t>
      </w:r>
      <w:r w:rsidR="00E158AD">
        <w:rPr>
          <w:color w:val="auto"/>
        </w:rPr>
        <w:t xml:space="preserve"> sebesar Rp</w:t>
      </w:r>
      <w:r w:rsidR="00E158AD">
        <w:rPr>
          <w:color w:val="auto"/>
          <w:lang w:val="en-US"/>
        </w:rPr>
        <w:t xml:space="preserve"> 15.000</w:t>
      </w:r>
      <w:r w:rsidR="00E158AD" w:rsidRPr="00446925">
        <w:rPr>
          <w:color w:val="auto"/>
        </w:rPr>
        <w:t xml:space="preserve">/LLG </w:t>
      </w:r>
      <w:r w:rsidR="00E158AD">
        <w:rPr>
          <w:color w:val="auto"/>
        </w:rPr>
        <w:t>dengan jumlah HKO sebesar</w:t>
      </w:r>
      <w:r w:rsidR="00E158AD">
        <w:rPr>
          <w:color w:val="auto"/>
          <w:lang w:val="en-US"/>
        </w:rPr>
        <w:t xml:space="preserve"> 4,29</w:t>
      </w:r>
      <w:r w:rsidR="00E158AD">
        <w:rPr>
          <w:color w:val="auto"/>
        </w:rPr>
        <w:t>/LLG</w:t>
      </w:r>
      <w:r w:rsidR="00E158AD">
        <w:rPr>
          <w:color w:val="auto"/>
          <w:lang w:val="en-US"/>
        </w:rPr>
        <w:t>.</w:t>
      </w:r>
    </w:p>
    <w:p w:rsidR="00E158AD" w:rsidRPr="00281C53" w:rsidRDefault="00E158AD" w:rsidP="00E158AD">
      <w:pPr>
        <w:pStyle w:val="Default"/>
        <w:ind w:right="49" w:firstLine="720"/>
        <w:jc w:val="both"/>
        <w:rPr>
          <w:color w:val="auto"/>
          <w:lang w:val="en-US"/>
        </w:rPr>
      </w:pPr>
    </w:p>
    <w:p w:rsidR="00E158AD" w:rsidRDefault="00E158AD" w:rsidP="00686355">
      <w:pPr>
        <w:pStyle w:val="Default"/>
        <w:spacing w:line="360" w:lineRule="auto"/>
        <w:ind w:right="49"/>
        <w:jc w:val="both"/>
        <w:rPr>
          <w:b/>
          <w:lang w:val="en-US"/>
        </w:rPr>
      </w:pPr>
      <w:r w:rsidRPr="0053487B">
        <w:rPr>
          <w:b/>
        </w:rPr>
        <w:t>Biaya Tetap</w:t>
      </w:r>
    </w:p>
    <w:p w:rsidR="00EC061A" w:rsidRDefault="00EC061A" w:rsidP="00E63AF8">
      <w:pPr>
        <w:spacing w:line="240" w:lineRule="auto"/>
        <w:ind w:right="49" w:firstLine="709"/>
        <w:jc w:val="both"/>
        <w:rPr>
          <w:rFonts w:ascii="Times New Roman" w:hAnsi="Times New Roman" w:cs="Times New Roman"/>
          <w:sz w:val="24"/>
          <w:szCs w:val="24"/>
        </w:rPr>
      </w:pPr>
      <w:r w:rsidRPr="0053487B">
        <w:rPr>
          <w:rFonts w:ascii="Times New Roman" w:hAnsi="Times New Roman" w:cs="Times New Roman"/>
          <w:sz w:val="24"/>
          <w:szCs w:val="24"/>
        </w:rPr>
        <w:t>Biaya tetap yaitu biaya yang besar kecilnya tidak tergantung pada besar kecilnya produksi, antara lain biaya penyusutan alat</w:t>
      </w:r>
      <w:r w:rsidRPr="0053487B">
        <w:rPr>
          <w:rFonts w:ascii="Times New Roman" w:hAnsi="Times New Roman" w:cs="Times New Roman"/>
          <w:sz w:val="24"/>
          <w:szCs w:val="24"/>
          <w:lang w:val="id-ID"/>
        </w:rPr>
        <w:t xml:space="preserve"> </w:t>
      </w:r>
      <w:r w:rsidRPr="0053487B">
        <w:rPr>
          <w:rFonts w:ascii="Times New Roman" w:hAnsi="Times New Roman" w:cs="Times New Roman"/>
          <w:sz w:val="24"/>
          <w:szCs w:val="24"/>
        </w:rPr>
        <w:t>dan pajak tanah. Alat-alat yang digunakan dalam usaha</w:t>
      </w:r>
      <w:r>
        <w:rPr>
          <w:rFonts w:ascii="Times New Roman" w:hAnsi="Times New Roman" w:cs="Times New Roman"/>
          <w:sz w:val="24"/>
          <w:szCs w:val="24"/>
        </w:rPr>
        <w:t xml:space="preserve"> ikan nila</w:t>
      </w:r>
      <w:r w:rsidRPr="0053487B">
        <w:rPr>
          <w:rFonts w:ascii="Times New Roman" w:hAnsi="Times New Roman" w:cs="Times New Roman"/>
          <w:sz w:val="24"/>
          <w:szCs w:val="24"/>
        </w:rPr>
        <w:t xml:space="preserve"> mengalami penurunan nilai atau penyusutan selama penggunaanya, nilai inilah yang termasuk dalam perhitungan komponen biaya.</w:t>
      </w:r>
      <w:r w:rsidRPr="0053487B">
        <w:rPr>
          <w:rFonts w:ascii="Times New Roman" w:hAnsi="Times New Roman" w:cs="Times New Roman"/>
          <w:sz w:val="24"/>
          <w:szCs w:val="24"/>
          <w:lang w:val="id-ID"/>
        </w:rPr>
        <w:t xml:space="preserve"> Rincian mengenai biaya </w:t>
      </w:r>
      <w:r>
        <w:rPr>
          <w:rFonts w:ascii="Times New Roman" w:hAnsi="Times New Roman" w:cs="Times New Roman"/>
          <w:sz w:val="24"/>
          <w:szCs w:val="24"/>
          <w:lang w:val="id-ID"/>
        </w:rPr>
        <w:t xml:space="preserve">tetap di uraikan pada </w:t>
      </w:r>
      <w:r>
        <w:rPr>
          <w:rFonts w:ascii="Times New Roman" w:hAnsi="Times New Roman" w:cs="Times New Roman"/>
          <w:sz w:val="24"/>
          <w:szCs w:val="24"/>
        </w:rPr>
        <w:t xml:space="preserve">tabel </w:t>
      </w:r>
      <w:r>
        <w:rPr>
          <w:rFonts w:ascii="Times New Roman" w:hAnsi="Times New Roman" w:cs="Times New Roman"/>
          <w:sz w:val="24"/>
          <w:szCs w:val="24"/>
          <w:lang w:val="id-ID"/>
        </w:rPr>
        <w:t>sebagai berikut</w:t>
      </w:r>
      <w:r>
        <w:rPr>
          <w:rFonts w:ascii="Times New Roman" w:hAnsi="Times New Roman" w:cs="Times New Roman"/>
          <w:sz w:val="24"/>
          <w:szCs w:val="24"/>
        </w:rPr>
        <w:t>.</w:t>
      </w:r>
    </w:p>
    <w:p w:rsidR="00E158AD" w:rsidRDefault="00906523" w:rsidP="00EC061A">
      <w:pPr>
        <w:spacing w:line="240" w:lineRule="auto"/>
        <w:ind w:left="1134" w:right="49"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0E4331">
        <w:rPr>
          <w:rFonts w:ascii="Times New Roman" w:hAnsi="Times New Roman" w:cs="Times New Roman"/>
          <w:sz w:val="24"/>
          <w:szCs w:val="24"/>
        </w:rPr>
        <w:t>5</w:t>
      </w:r>
      <w:r>
        <w:rPr>
          <w:rFonts w:ascii="Times New Roman" w:hAnsi="Times New Roman" w:cs="Times New Roman"/>
          <w:sz w:val="24"/>
          <w:szCs w:val="24"/>
        </w:rPr>
        <w:t xml:space="preserve"> </w:t>
      </w:r>
      <w:r w:rsidR="00E158AD" w:rsidRPr="0053487B">
        <w:rPr>
          <w:rFonts w:ascii="Times New Roman" w:hAnsi="Times New Roman" w:cs="Times New Roman"/>
          <w:sz w:val="24"/>
          <w:szCs w:val="24"/>
          <w:lang w:val="id-ID"/>
        </w:rPr>
        <w:t>Rata-rata Bia</w:t>
      </w:r>
      <w:r w:rsidR="00E158AD">
        <w:rPr>
          <w:rFonts w:ascii="Times New Roman" w:hAnsi="Times New Roman" w:cs="Times New Roman"/>
          <w:sz w:val="24"/>
          <w:szCs w:val="24"/>
          <w:lang w:val="id-ID"/>
        </w:rPr>
        <w:t>ya Tetap Usaha</w:t>
      </w:r>
      <w:r w:rsidR="00E158AD">
        <w:rPr>
          <w:rFonts w:ascii="Times New Roman" w:hAnsi="Times New Roman" w:cs="Times New Roman"/>
          <w:sz w:val="24"/>
          <w:szCs w:val="24"/>
        </w:rPr>
        <w:t xml:space="preserve"> ikan  nila</w:t>
      </w:r>
      <w:r w:rsidR="00E158AD" w:rsidRPr="0053487B">
        <w:rPr>
          <w:rFonts w:ascii="Times New Roman" w:hAnsi="Times New Roman" w:cs="Times New Roman"/>
          <w:sz w:val="24"/>
          <w:szCs w:val="24"/>
          <w:lang w:val="id-ID"/>
        </w:rPr>
        <w:t xml:space="preserve"> di Kecamatan </w:t>
      </w:r>
      <w:r w:rsidR="00E158AD">
        <w:rPr>
          <w:rFonts w:ascii="Times New Roman" w:hAnsi="Times New Roman" w:cs="Times New Roman"/>
          <w:sz w:val="24"/>
          <w:szCs w:val="24"/>
        </w:rPr>
        <w:t xml:space="preserve">Lingsar </w:t>
      </w:r>
      <w:r w:rsidR="00E158AD">
        <w:rPr>
          <w:rFonts w:ascii="Times New Roman" w:hAnsi="Times New Roman" w:cs="Times New Roman"/>
          <w:sz w:val="24"/>
          <w:szCs w:val="24"/>
          <w:lang w:val="id-ID"/>
        </w:rPr>
        <w:t xml:space="preserve"> </w:t>
      </w:r>
    </w:p>
    <w:p w:rsidR="00E158AD" w:rsidRPr="0053487B" w:rsidRDefault="00E158AD" w:rsidP="00EC061A">
      <w:pPr>
        <w:spacing w:line="240" w:lineRule="auto"/>
        <w:ind w:left="993" w:right="49" w:hanging="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Kabupaten Lombok </w:t>
      </w:r>
      <w:r>
        <w:rPr>
          <w:rFonts w:ascii="Times New Roman" w:hAnsi="Times New Roman" w:cs="Times New Roman"/>
          <w:sz w:val="24"/>
          <w:szCs w:val="24"/>
        </w:rPr>
        <w:t>Barat</w:t>
      </w:r>
      <w:r w:rsidRPr="0053487B">
        <w:rPr>
          <w:rFonts w:ascii="Times New Roman" w:hAnsi="Times New Roman" w:cs="Times New Roman"/>
          <w:sz w:val="24"/>
          <w:szCs w:val="24"/>
          <w:lang w:val="id-ID"/>
        </w:rPr>
        <w:t xml:space="preserve"> 20</w:t>
      </w:r>
      <w:r>
        <w:rPr>
          <w:rFonts w:ascii="Times New Roman" w:hAnsi="Times New Roman" w:cs="Times New Roman"/>
          <w:sz w:val="24"/>
          <w:szCs w:val="24"/>
        </w:rPr>
        <w:t>18</w:t>
      </w:r>
      <w:r w:rsidRPr="0053487B">
        <w:rPr>
          <w:rFonts w:ascii="Times New Roman" w:hAnsi="Times New Roman" w:cs="Times New Roman"/>
          <w:sz w:val="24"/>
          <w:szCs w:val="24"/>
          <w:lang w:val="id-ID"/>
        </w:rPr>
        <w:t>.</w:t>
      </w:r>
    </w:p>
    <w:tbl>
      <w:tblPr>
        <w:tblStyle w:val="TableGrid"/>
        <w:tblW w:w="0" w:type="auto"/>
        <w:tblInd w:w="108" w:type="dxa"/>
        <w:tblLook w:val="04A0" w:firstRow="1" w:lastRow="0" w:firstColumn="1" w:lastColumn="0" w:noHBand="0" w:noVBand="1"/>
      </w:tblPr>
      <w:tblGrid>
        <w:gridCol w:w="840"/>
        <w:gridCol w:w="3390"/>
        <w:gridCol w:w="3420"/>
      </w:tblGrid>
      <w:tr w:rsidR="00E158AD" w:rsidRPr="00E63AF8" w:rsidTr="00E158AD">
        <w:tc>
          <w:tcPr>
            <w:tcW w:w="840" w:type="dxa"/>
            <w:vMerge w:val="restart"/>
            <w:vAlign w:val="center"/>
          </w:tcPr>
          <w:p w:rsidR="00E158AD" w:rsidRPr="00E63AF8" w:rsidRDefault="00E158AD" w:rsidP="00E158AD">
            <w:pPr>
              <w:spacing w:line="240" w:lineRule="auto"/>
              <w:ind w:right="49"/>
              <w:jc w:val="center"/>
              <w:rPr>
                <w:rFonts w:ascii="Times New Roman" w:hAnsi="Times New Roman" w:cs="Times New Roman"/>
                <w:sz w:val="24"/>
                <w:szCs w:val="24"/>
                <w:lang w:val="id-ID"/>
              </w:rPr>
            </w:pPr>
            <w:r w:rsidRPr="00E63AF8">
              <w:rPr>
                <w:rFonts w:ascii="Times New Roman" w:hAnsi="Times New Roman" w:cs="Times New Roman"/>
                <w:sz w:val="24"/>
                <w:szCs w:val="24"/>
                <w:lang w:val="id-ID"/>
              </w:rPr>
              <w:t>No.</w:t>
            </w:r>
          </w:p>
        </w:tc>
        <w:tc>
          <w:tcPr>
            <w:tcW w:w="3390" w:type="dxa"/>
            <w:vMerge w:val="restart"/>
            <w:vAlign w:val="center"/>
          </w:tcPr>
          <w:p w:rsidR="00E158AD" w:rsidRPr="00E63AF8" w:rsidRDefault="00E158AD" w:rsidP="00E158AD">
            <w:pPr>
              <w:spacing w:line="240" w:lineRule="auto"/>
              <w:ind w:right="49"/>
              <w:jc w:val="center"/>
              <w:rPr>
                <w:rFonts w:ascii="Times New Roman" w:hAnsi="Times New Roman" w:cs="Times New Roman"/>
                <w:sz w:val="24"/>
                <w:szCs w:val="24"/>
                <w:lang w:val="id-ID"/>
              </w:rPr>
            </w:pPr>
            <w:r w:rsidRPr="00E63AF8">
              <w:rPr>
                <w:rFonts w:ascii="Times New Roman" w:hAnsi="Times New Roman" w:cs="Times New Roman"/>
                <w:sz w:val="24"/>
                <w:szCs w:val="24"/>
                <w:lang w:val="id-ID"/>
              </w:rPr>
              <w:t>Uraian</w:t>
            </w:r>
          </w:p>
        </w:tc>
        <w:tc>
          <w:tcPr>
            <w:tcW w:w="3420" w:type="dxa"/>
            <w:vAlign w:val="center"/>
          </w:tcPr>
          <w:p w:rsidR="00E158AD" w:rsidRPr="00E63AF8" w:rsidRDefault="00E158AD" w:rsidP="00E158AD">
            <w:pPr>
              <w:spacing w:line="240" w:lineRule="auto"/>
              <w:ind w:right="49"/>
              <w:jc w:val="center"/>
              <w:rPr>
                <w:rFonts w:ascii="Times New Roman" w:hAnsi="Times New Roman" w:cs="Times New Roman"/>
                <w:sz w:val="24"/>
                <w:szCs w:val="24"/>
              </w:rPr>
            </w:pPr>
            <w:r w:rsidRPr="00E63AF8">
              <w:rPr>
                <w:rFonts w:ascii="Times New Roman" w:hAnsi="Times New Roman" w:cs="Times New Roman"/>
                <w:sz w:val="24"/>
                <w:szCs w:val="24"/>
                <w:lang w:val="id-ID"/>
              </w:rPr>
              <w:t xml:space="preserve">Kecamatan </w:t>
            </w:r>
            <w:r w:rsidRPr="00E63AF8">
              <w:rPr>
                <w:rFonts w:ascii="Times New Roman" w:hAnsi="Times New Roman" w:cs="Times New Roman"/>
                <w:sz w:val="24"/>
                <w:szCs w:val="24"/>
              </w:rPr>
              <w:t>Lingsar</w:t>
            </w:r>
          </w:p>
        </w:tc>
      </w:tr>
      <w:tr w:rsidR="00E158AD" w:rsidRPr="00E63AF8" w:rsidTr="00E158AD">
        <w:tc>
          <w:tcPr>
            <w:tcW w:w="840" w:type="dxa"/>
            <w:vMerge/>
            <w:vAlign w:val="center"/>
          </w:tcPr>
          <w:p w:rsidR="00E158AD" w:rsidRPr="00E63AF8" w:rsidRDefault="00E158AD" w:rsidP="00E158AD">
            <w:pPr>
              <w:spacing w:line="240" w:lineRule="auto"/>
              <w:ind w:right="49"/>
              <w:jc w:val="center"/>
              <w:rPr>
                <w:rFonts w:ascii="Times New Roman" w:hAnsi="Times New Roman" w:cs="Times New Roman"/>
                <w:sz w:val="24"/>
                <w:szCs w:val="24"/>
                <w:lang w:val="id-ID"/>
              </w:rPr>
            </w:pPr>
          </w:p>
        </w:tc>
        <w:tc>
          <w:tcPr>
            <w:tcW w:w="3390" w:type="dxa"/>
            <w:vMerge/>
            <w:vAlign w:val="center"/>
          </w:tcPr>
          <w:p w:rsidR="00E158AD" w:rsidRPr="00E63AF8" w:rsidRDefault="00E158AD" w:rsidP="00E158AD">
            <w:pPr>
              <w:spacing w:line="240" w:lineRule="auto"/>
              <w:ind w:right="49"/>
              <w:jc w:val="center"/>
              <w:rPr>
                <w:rFonts w:ascii="Times New Roman" w:hAnsi="Times New Roman" w:cs="Times New Roman"/>
                <w:sz w:val="24"/>
                <w:szCs w:val="24"/>
                <w:lang w:val="id-ID"/>
              </w:rPr>
            </w:pPr>
          </w:p>
        </w:tc>
        <w:tc>
          <w:tcPr>
            <w:tcW w:w="3420" w:type="dxa"/>
            <w:vAlign w:val="center"/>
          </w:tcPr>
          <w:p w:rsidR="00E158AD" w:rsidRPr="00E63AF8" w:rsidRDefault="00E158AD" w:rsidP="00E158AD">
            <w:pPr>
              <w:spacing w:line="240" w:lineRule="auto"/>
              <w:ind w:right="49"/>
              <w:jc w:val="center"/>
              <w:rPr>
                <w:rFonts w:ascii="Times New Roman" w:hAnsi="Times New Roman" w:cs="Times New Roman"/>
                <w:sz w:val="24"/>
                <w:szCs w:val="24"/>
                <w:lang w:val="id-ID"/>
              </w:rPr>
            </w:pPr>
            <w:r w:rsidRPr="00E63AF8">
              <w:rPr>
                <w:rFonts w:ascii="Times New Roman" w:hAnsi="Times New Roman" w:cs="Times New Roman"/>
                <w:sz w:val="24"/>
                <w:szCs w:val="24"/>
                <w:lang w:val="id-ID"/>
              </w:rPr>
              <w:t>Per LLG</w:t>
            </w:r>
          </w:p>
        </w:tc>
      </w:tr>
      <w:tr w:rsidR="00E158AD" w:rsidRPr="00E63AF8" w:rsidTr="00E158AD">
        <w:tc>
          <w:tcPr>
            <w:tcW w:w="840" w:type="dxa"/>
            <w:tcBorders>
              <w:bottom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p>
        </w:tc>
        <w:tc>
          <w:tcPr>
            <w:tcW w:w="3390" w:type="dxa"/>
            <w:tcBorders>
              <w:bottom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r w:rsidRPr="00E63AF8">
              <w:rPr>
                <w:rFonts w:ascii="Times New Roman" w:hAnsi="Times New Roman" w:cs="Times New Roman"/>
                <w:sz w:val="24"/>
                <w:szCs w:val="24"/>
                <w:lang w:val="id-ID"/>
              </w:rPr>
              <w:t>Biaya Tetap</w:t>
            </w:r>
          </w:p>
        </w:tc>
        <w:tc>
          <w:tcPr>
            <w:tcW w:w="3420" w:type="dxa"/>
            <w:tcBorders>
              <w:bottom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p>
        </w:tc>
      </w:tr>
      <w:tr w:rsidR="00E158AD" w:rsidRPr="00E63AF8" w:rsidTr="00E158AD">
        <w:tc>
          <w:tcPr>
            <w:tcW w:w="840" w:type="dxa"/>
            <w:tcBorders>
              <w:top w:val="single" w:sz="4" w:space="0" w:color="auto"/>
              <w:left w:val="single" w:sz="4" w:space="0" w:color="auto"/>
              <w:bottom w:val="nil"/>
              <w:right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r w:rsidRPr="00E63AF8">
              <w:rPr>
                <w:rFonts w:ascii="Times New Roman" w:hAnsi="Times New Roman" w:cs="Times New Roman"/>
                <w:sz w:val="24"/>
                <w:szCs w:val="24"/>
                <w:lang w:val="id-ID"/>
              </w:rPr>
              <w:t>1.</w:t>
            </w:r>
          </w:p>
        </w:tc>
        <w:tc>
          <w:tcPr>
            <w:tcW w:w="3390" w:type="dxa"/>
            <w:tcBorders>
              <w:top w:val="single" w:sz="4" w:space="0" w:color="auto"/>
              <w:left w:val="single" w:sz="4" w:space="0" w:color="auto"/>
              <w:bottom w:val="nil"/>
              <w:right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r w:rsidRPr="00E63AF8">
              <w:rPr>
                <w:rFonts w:ascii="Times New Roman" w:hAnsi="Times New Roman" w:cs="Times New Roman"/>
                <w:sz w:val="24"/>
                <w:szCs w:val="24"/>
                <w:lang w:val="id-ID"/>
              </w:rPr>
              <w:t>Biaya Penyusutan (Rp)</w:t>
            </w:r>
          </w:p>
        </w:tc>
        <w:tc>
          <w:tcPr>
            <w:tcW w:w="3420" w:type="dxa"/>
            <w:tcBorders>
              <w:top w:val="single" w:sz="4" w:space="0" w:color="auto"/>
              <w:left w:val="single" w:sz="4" w:space="0" w:color="auto"/>
              <w:bottom w:val="nil"/>
              <w:right w:val="single" w:sz="4" w:space="0" w:color="auto"/>
            </w:tcBorders>
            <w:vAlign w:val="center"/>
          </w:tcPr>
          <w:p w:rsidR="00E158AD" w:rsidRPr="00E63AF8" w:rsidRDefault="00E158AD" w:rsidP="00E158AD">
            <w:pPr>
              <w:spacing w:line="240" w:lineRule="auto"/>
              <w:ind w:right="49"/>
              <w:jc w:val="right"/>
              <w:rPr>
                <w:rFonts w:ascii="Times New Roman" w:hAnsi="Times New Roman" w:cs="Times New Roman"/>
                <w:sz w:val="24"/>
                <w:szCs w:val="24"/>
              </w:rPr>
            </w:pPr>
            <w:r w:rsidRPr="00E63AF8">
              <w:rPr>
                <w:rFonts w:ascii="Times New Roman" w:hAnsi="Times New Roman" w:cs="Times New Roman"/>
                <w:sz w:val="24"/>
                <w:szCs w:val="24"/>
              </w:rPr>
              <w:t>600.800</w:t>
            </w:r>
          </w:p>
        </w:tc>
      </w:tr>
      <w:tr w:rsidR="00E158AD" w:rsidRPr="00E63AF8" w:rsidTr="00E158AD">
        <w:tc>
          <w:tcPr>
            <w:tcW w:w="840" w:type="dxa"/>
            <w:tcBorders>
              <w:top w:val="nil"/>
              <w:left w:val="single" w:sz="4" w:space="0" w:color="auto"/>
              <w:bottom w:val="single" w:sz="4" w:space="0" w:color="auto"/>
              <w:right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r w:rsidRPr="00E63AF8">
              <w:rPr>
                <w:rFonts w:ascii="Times New Roman" w:hAnsi="Times New Roman" w:cs="Times New Roman"/>
                <w:sz w:val="24"/>
                <w:szCs w:val="24"/>
                <w:lang w:val="id-ID"/>
              </w:rPr>
              <w:t>2.</w:t>
            </w:r>
          </w:p>
        </w:tc>
        <w:tc>
          <w:tcPr>
            <w:tcW w:w="3390" w:type="dxa"/>
            <w:tcBorders>
              <w:top w:val="nil"/>
              <w:left w:val="single" w:sz="4" w:space="0" w:color="auto"/>
              <w:bottom w:val="single" w:sz="4" w:space="0" w:color="auto"/>
              <w:right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r w:rsidRPr="00E63AF8">
              <w:rPr>
                <w:rFonts w:ascii="Times New Roman" w:hAnsi="Times New Roman" w:cs="Times New Roman"/>
                <w:sz w:val="24"/>
                <w:szCs w:val="24"/>
                <w:lang w:val="id-ID"/>
              </w:rPr>
              <w:t>Pajak (Rp)</w:t>
            </w:r>
          </w:p>
        </w:tc>
        <w:tc>
          <w:tcPr>
            <w:tcW w:w="3420" w:type="dxa"/>
            <w:tcBorders>
              <w:top w:val="nil"/>
              <w:left w:val="single" w:sz="4" w:space="0" w:color="auto"/>
              <w:bottom w:val="single" w:sz="4" w:space="0" w:color="auto"/>
              <w:right w:val="single" w:sz="4" w:space="0" w:color="auto"/>
            </w:tcBorders>
            <w:vAlign w:val="center"/>
          </w:tcPr>
          <w:p w:rsidR="00E158AD" w:rsidRPr="00E63AF8" w:rsidRDefault="00E158AD" w:rsidP="00E158AD">
            <w:pPr>
              <w:spacing w:line="240" w:lineRule="auto"/>
              <w:ind w:right="49"/>
              <w:jc w:val="right"/>
              <w:rPr>
                <w:rFonts w:ascii="Times New Roman" w:hAnsi="Times New Roman" w:cs="Times New Roman"/>
                <w:sz w:val="24"/>
                <w:szCs w:val="24"/>
              </w:rPr>
            </w:pPr>
            <w:r w:rsidRPr="00E63AF8">
              <w:rPr>
                <w:rFonts w:ascii="Times New Roman" w:hAnsi="Times New Roman" w:cs="Times New Roman"/>
                <w:sz w:val="24"/>
                <w:szCs w:val="24"/>
              </w:rPr>
              <w:t>55.028</w:t>
            </w:r>
          </w:p>
        </w:tc>
      </w:tr>
      <w:tr w:rsidR="00E158AD" w:rsidRPr="00E63AF8" w:rsidTr="00E158AD">
        <w:tc>
          <w:tcPr>
            <w:tcW w:w="840" w:type="dxa"/>
            <w:tcBorders>
              <w:top w:val="single" w:sz="4" w:space="0" w:color="auto"/>
              <w:left w:val="single" w:sz="4" w:space="0" w:color="auto"/>
              <w:bottom w:val="single" w:sz="4" w:space="0" w:color="auto"/>
              <w:right w:val="nil"/>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p>
        </w:tc>
        <w:tc>
          <w:tcPr>
            <w:tcW w:w="3390" w:type="dxa"/>
            <w:tcBorders>
              <w:top w:val="single" w:sz="4" w:space="0" w:color="auto"/>
              <w:left w:val="nil"/>
              <w:bottom w:val="single" w:sz="4" w:space="0" w:color="auto"/>
              <w:right w:val="single" w:sz="4" w:space="0" w:color="auto"/>
            </w:tcBorders>
            <w:vAlign w:val="center"/>
          </w:tcPr>
          <w:p w:rsidR="00E158AD" w:rsidRPr="00E63AF8" w:rsidRDefault="00E158AD" w:rsidP="00E158AD">
            <w:pPr>
              <w:spacing w:line="240" w:lineRule="auto"/>
              <w:ind w:right="49"/>
              <w:jc w:val="both"/>
              <w:rPr>
                <w:rFonts w:ascii="Times New Roman" w:hAnsi="Times New Roman" w:cs="Times New Roman"/>
                <w:sz w:val="24"/>
                <w:szCs w:val="24"/>
                <w:lang w:val="id-ID"/>
              </w:rPr>
            </w:pPr>
            <w:r w:rsidRPr="00E63AF8">
              <w:rPr>
                <w:rFonts w:ascii="Times New Roman" w:hAnsi="Times New Roman" w:cs="Times New Roman"/>
                <w:sz w:val="24"/>
                <w:szCs w:val="24"/>
                <w:lang w:val="id-ID"/>
              </w:rPr>
              <w:t>Jumlah Biaya Tetap</w:t>
            </w:r>
          </w:p>
        </w:tc>
        <w:tc>
          <w:tcPr>
            <w:tcW w:w="3420" w:type="dxa"/>
            <w:tcBorders>
              <w:top w:val="single" w:sz="4" w:space="0" w:color="auto"/>
              <w:left w:val="single" w:sz="4" w:space="0" w:color="auto"/>
            </w:tcBorders>
            <w:vAlign w:val="center"/>
          </w:tcPr>
          <w:p w:rsidR="00E158AD" w:rsidRPr="00E63AF8" w:rsidRDefault="00E158AD" w:rsidP="00E158AD">
            <w:pPr>
              <w:spacing w:line="240" w:lineRule="auto"/>
              <w:ind w:right="49"/>
              <w:jc w:val="right"/>
              <w:rPr>
                <w:rFonts w:ascii="Times New Roman" w:hAnsi="Times New Roman" w:cs="Times New Roman"/>
                <w:sz w:val="24"/>
                <w:szCs w:val="24"/>
              </w:rPr>
            </w:pPr>
            <w:r w:rsidRPr="00E63AF8">
              <w:rPr>
                <w:rFonts w:ascii="Times New Roman" w:hAnsi="Times New Roman" w:cs="Times New Roman"/>
                <w:sz w:val="24"/>
                <w:szCs w:val="24"/>
              </w:rPr>
              <w:t>655.828</w:t>
            </w:r>
          </w:p>
        </w:tc>
      </w:tr>
    </w:tbl>
    <w:p w:rsidR="00E158AD" w:rsidRPr="003B390A" w:rsidRDefault="00E158AD" w:rsidP="00E158AD">
      <w:pPr>
        <w:ind w:left="1134" w:hanging="1134"/>
        <w:jc w:val="both"/>
        <w:rPr>
          <w:rFonts w:ascii="Times New Roman" w:hAnsi="Times New Roman" w:cs="Times New Roman"/>
          <w:i/>
          <w:sz w:val="20"/>
          <w:szCs w:val="20"/>
          <w:lang w:val="id-ID"/>
        </w:rPr>
      </w:pPr>
      <w:r w:rsidRPr="003B390A">
        <w:rPr>
          <w:rFonts w:ascii="Times New Roman" w:hAnsi="Times New Roman" w:cs="Times New Roman"/>
          <w:i/>
          <w:sz w:val="20"/>
          <w:szCs w:val="20"/>
          <w:lang w:val="id-ID"/>
        </w:rPr>
        <w:t>Sumber: Data Primer Diolah 201</w:t>
      </w:r>
      <w:r w:rsidRPr="003B390A">
        <w:rPr>
          <w:rFonts w:ascii="Times New Roman" w:hAnsi="Times New Roman" w:cs="Times New Roman"/>
          <w:i/>
          <w:sz w:val="20"/>
          <w:szCs w:val="20"/>
        </w:rPr>
        <w:t>8</w:t>
      </w:r>
    </w:p>
    <w:p w:rsidR="00E158AD" w:rsidRDefault="00F75483" w:rsidP="0058616C">
      <w:pPr>
        <w:spacing w:line="240" w:lineRule="auto"/>
        <w:ind w:right="49" w:firstLine="709"/>
        <w:jc w:val="both"/>
        <w:rPr>
          <w:rFonts w:ascii="Times New Roman" w:hAnsi="Times New Roman" w:cs="Times New Roman"/>
          <w:sz w:val="24"/>
          <w:szCs w:val="24"/>
        </w:rPr>
      </w:pPr>
      <w:r>
        <w:rPr>
          <w:rFonts w:ascii="Times New Roman" w:hAnsi="Times New Roman" w:cs="Times New Roman"/>
          <w:sz w:val="24"/>
          <w:szCs w:val="24"/>
        </w:rPr>
        <w:t>Tabel 5</w:t>
      </w:r>
      <w:r w:rsidR="00906523">
        <w:rPr>
          <w:rFonts w:ascii="Times New Roman" w:hAnsi="Times New Roman" w:cs="Times New Roman"/>
          <w:sz w:val="24"/>
          <w:szCs w:val="24"/>
        </w:rPr>
        <w:t xml:space="preserve"> </w:t>
      </w:r>
      <w:r w:rsidR="00E158AD" w:rsidRPr="00D1728B">
        <w:rPr>
          <w:rFonts w:ascii="Times New Roman" w:hAnsi="Times New Roman" w:cs="Times New Roman"/>
          <w:sz w:val="24"/>
          <w:szCs w:val="24"/>
        </w:rPr>
        <w:t>menunjukan bahwa rata-rata biaya tet</w:t>
      </w:r>
      <w:r w:rsidR="00E158AD">
        <w:rPr>
          <w:rFonts w:ascii="Times New Roman" w:hAnsi="Times New Roman" w:cs="Times New Roman"/>
          <w:sz w:val="24"/>
          <w:szCs w:val="24"/>
        </w:rPr>
        <w:t>ap yang dikeluarkan oleh petani ikan nila</w:t>
      </w:r>
      <w:r w:rsidR="00E158AD" w:rsidRPr="00D1728B">
        <w:rPr>
          <w:rFonts w:ascii="Times New Roman" w:hAnsi="Times New Roman" w:cs="Times New Roman"/>
          <w:sz w:val="24"/>
          <w:szCs w:val="24"/>
        </w:rPr>
        <w:t xml:space="preserve"> sebesar Rp</w:t>
      </w:r>
      <w:r w:rsidR="00E158AD">
        <w:rPr>
          <w:rFonts w:ascii="Times New Roman" w:hAnsi="Times New Roman" w:cs="Times New Roman"/>
          <w:sz w:val="24"/>
          <w:szCs w:val="24"/>
          <w:lang w:val="id-ID"/>
        </w:rPr>
        <w:t xml:space="preserve"> </w:t>
      </w:r>
      <w:r w:rsidR="00E158AD">
        <w:rPr>
          <w:rFonts w:ascii="Times New Roman" w:hAnsi="Times New Roman" w:cs="Times New Roman"/>
          <w:sz w:val="24"/>
          <w:szCs w:val="24"/>
        </w:rPr>
        <w:t>655.828</w:t>
      </w:r>
      <w:r w:rsidR="00E158AD" w:rsidRPr="00D1728B">
        <w:rPr>
          <w:rFonts w:ascii="Times New Roman" w:hAnsi="Times New Roman" w:cs="Times New Roman"/>
          <w:sz w:val="24"/>
          <w:szCs w:val="24"/>
        </w:rPr>
        <w:t>/LLG.</w:t>
      </w:r>
      <w:r w:rsidR="00E158AD" w:rsidRPr="00D1728B">
        <w:rPr>
          <w:rFonts w:ascii="Times New Roman" w:hAnsi="Times New Roman" w:cs="Times New Roman"/>
          <w:sz w:val="24"/>
          <w:szCs w:val="24"/>
          <w:lang w:val="id-ID"/>
        </w:rPr>
        <w:t xml:space="preserve"> </w:t>
      </w:r>
      <w:r w:rsidR="00E158AD" w:rsidRPr="00D1728B">
        <w:rPr>
          <w:rFonts w:ascii="Times New Roman" w:hAnsi="Times New Roman" w:cs="Times New Roman"/>
          <w:sz w:val="24"/>
          <w:szCs w:val="24"/>
        </w:rPr>
        <w:t>Besarnya biaya tetap pada</w:t>
      </w:r>
      <w:r w:rsidR="00E158AD" w:rsidRPr="00D1728B">
        <w:rPr>
          <w:rFonts w:ascii="Times New Roman" w:hAnsi="Times New Roman" w:cs="Times New Roman"/>
          <w:sz w:val="24"/>
          <w:szCs w:val="24"/>
          <w:lang w:val="id-ID"/>
        </w:rPr>
        <w:t xml:space="preserve"> </w:t>
      </w:r>
      <w:r w:rsidR="00E158AD" w:rsidRPr="00D1728B">
        <w:rPr>
          <w:rFonts w:ascii="Times New Roman" w:hAnsi="Times New Roman" w:cs="Times New Roman"/>
          <w:sz w:val="24"/>
          <w:szCs w:val="24"/>
        </w:rPr>
        <w:t>usaha</w:t>
      </w:r>
      <w:r w:rsidR="00E158AD">
        <w:rPr>
          <w:rFonts w:ascii="Times New Roman" w:hAnsi="Times New Roman" w:cs="Times New Roman"/>
          <w:sz w:val="24"/>
          <w:szCs w:val="24"/>
          <w:lang w:val="id-ID"/>
        </w:rPr>
        <w:t xml:space="preserve">tani </w:t>
      </w:r>
      <w:r w:rsidR="00E158AD">
        <w:rPr>
          <w:rFonts w:ascii="Times New Roman" w:hAnsi="Times New Roman" w:cs="Times New Roman"/>
          <w:sz w:val="24"/>
          <w:szCs w:val="24"/>
        </w:rPr>
        <w:t xml:space="preserve">ikan nila </w:t>
      </w:r>
      <w:r w:rsidR="00E158AD" w:rsidRPr="00D1728B">
        <w:rPr>
          <w:rFonts w:ascii="Times New Roman" w:hAnsi="Times New Roman" w:cs="Times New Roman"/>
          <w:sz w:val="24"/>
          <w:szCs w:val="24"/>
        </w:rPr>
        <w:t>terdiri dari biaya penyusutan alat dan biaya pajak tanah.</w:t>
      </w:r>
      <w:r w:rsidR="00E158AD" w:rsidRPr="00D1728B">
        <w:rPr>
          <w:rFonts w:ascii="Times New Roman" w:hAnsi="Times New Roman" w:cs="Times New Roman"/>
          <w:sz w:val="24"/>
          <w:szCs w:val="24"/>
          <w:lang w:val="id-ID"/>
        </w:rPr>
        <w:t xml:space="preserve"> </w:t>
      </w:r>
      <w:r w:rsidR="00E158AD" w:rsidRPr="00D1728B">
        <w:rPr>
          <w:rFonts w:ascii="Times New Roman" w:hAnsi="Times New Roman" w:cs="Times New Roman"/>
          <w:sz w:val="24"/>
          <w:szCs w:val="24"/>
        </w:rPr>
        <w:t>Rata-rata biaya penyusutan alat pada usaha</w:t>
      </w:r>
      <w:r w:rsidR="00E158AD" w:rsidRPr="00D1728B">
        <w:rPr>
          <w:rFonts w:ascii="Times New Roman" w:hAnsi="Times New Roman" w:cs="Times New Roman"/>
          <w:sz w:val="24"/>
          <w:szCs w:val="24"/>
          <w:lang w:val="id-ID"/>
        </w:rPr>
        <w:t>t</w:t>
      </w:r>
      <w:r w:rsidR="00E158AD">
        <w:rPr>
          <w:rFonts w:ascii="Times New Roman" w:hAnsi="Times New Roman" w:cs="Times New Roman"/>
          <w:sz w:val="24"/>
          <w:szCs w:val="24"/>
          <w:lang w:val="id-ID"/>
        </w:rPr>
        <w:t xml:space="preserve">ani </w:t>
      </w:r>
      <w:r w:rsidR="00E158AD">
        <w:rPr>
          <w:rFonts w:ascii="Times New Roman" w:hAnsi="Times New Roman" w:cs="Times New Roman"/>
          <w:sz w:val="24"/>
          <w:szCs w:val="24"/>
        </w:rPr>
        <w:t>ikan nila</w:t>
      </w:r>
      <w:r w:rsidR="00E158AD" w:rsidRPr="00D1728B">
        <w:rPr>
          <w:rFonts w:ascii="Times New Roman" w:hAnsi="Times New Roman" w:cs="Times New Roman"/>
          <w:sz w:val="24"/>
          <w:szCs w:val="24"/>
          <w:lang w:val="id-ID"/>
        </w:rPr>
        <w:t xml:space="preserve"> </w:t>
      </w:r>
      <w:r w:rsidR="00E158AD" w:rsidRPr="00D1728B">
        <w:rPr>
          <w:rFonts w:ascii="Times New Roman" w:hAnsi="Times New Roman" w:cs="Times New Roman"/>
          <w:sz w:val="24"/>
          <w:szCs w:val="24"/>
        </w:rPr>
        <w:t>sebesar Rp</w:t>
      </w:r>
      <w:r w:rsidR="00E158AD" w:rsidRPr="00D1728B">
        <w:rPr>
          <w:rFonts w:ascii="Times New Roman" w:hAnsi="Times New Roman" w:cs="Times New Roman"/>
          <w:sz w:val="24"/>
          <w:szCs w:val="24"/>
          <w:lang w:val="id-ID"/>
        </w:rPr>
        <w:t xml:space="preserve"> </w:t>
      </w:r>
      <w:r w:rsidR="00E158AD">
        <w:rPr>
          <w:rFonts w:ascii="Times New Roman" w:hAnsi="Times New Roman" w:cs="Times New Roman"/>
          <w:sz w:val="24"/>
          <w:szCs w:val="24"/>
        </w:rPr>
        <w:t xml:space="preserve">600.800/LLG, biaya penyusutan terdiri dari biaya alat-alat yaitu pisau, ember, bak, cangkul, skop, jarring, hapa, keranjang, seser, timbangan, dan sorok. </w:t>
      </w:r>
      <w:r w:rsidR="00E158AD" w:rsidRPr="00D1728B">
        <w:rPr>
          <w:rFonts w:ascii="Times New Roman" w:hAnsi="Times New Roman" w:cs="Times New Roman"/>
          <w:sz w:val="24"/>
          <w:szCs w:val="24"/>
        </w:rPr>
        <w:t xml:space="preserve">Biaya tetap yang paling besar dikeluarkan </w:t>
      </w:r>
      <w:r w:rsidR="00E158AD" w:rsidRPr="00D1728B">
        <w:rPr>
          <w:rFonts w:ascii="Times New Roman" w:hAnsi="Times New Roman" w:cs="Times New Roman"/>
          <w:sz w:val="24"/>
          <w:szCs w:val="24"/>
          <w:lang w:val="id-ID"/>
        </w:rPr>
        <w:t xml:space="preserve">untuk </w:t>
      </w:r>
      <w:r w:rsidR="00E158AD" w:rsidRPr="00D1728B">
        <w:rPr>
          <w:rFonts w:ascii="Times New Roman" w:hAnsi="Times New Roman" w:cs="Times New Roman"/>
          <w:sz w:val="24"/>
          <w:szCs w:val="24"/>
        </w:rPr>
        <w:t>usaha</w:t>
      </w:r>
      <w:r w:rsidR="00E158AD">
        <w:rPr>
          <w:rFonts w:ascii="Times New Roman" w:hAnsi="Times New Roman" w:cs="Times New Roman"/>
          <w:sz w:val="24"/>
          <w:szCs w:val="24"/>
          <w:lang w:val="id-ID"/>
        </w:rPr>
        <w:t xml:space="preserve">tani </w:t>
      </w:r>
      <w:r w:rsidR="00E158AD">
        <w:rPr>
          <w:rFonts w:ascii="Times New Roman" w:hAnsi="Times New Roman" w:cs="Times New Roman"/>
          <w:sz w:val="24"/>
          <w:szCs w:val="24"/>
        </w:rPr>
        <w:t xml:space="preserve">ikan nila </w:t>
      </w:r>
      <w:r w:rsidR="00E158AD" w:rsidRPr="00D1728B">
        <w:rPr>
          <w:rFonts w:ascii="Times New Roman" w:hAnsi="Times New Roman" w:cs="Times New Roman"/>
          <w:sz w:val="24"/>
          <w:szCs w:val="24"/>
        </w:rPr>
        <w:t xml:space="preserve">tersebut pada alat </w:t>
      </w:r>
      <w:r w:rsidR="00E158AD">
        <w:rPr>
          <w:rFonts w:ascii="Times New Roman" w:hAnsi="Times New Roman" w:cs="Times New Roman"/>
          <w:sz w:val="24"/>
          <w:szCs w:val="24"/>
        </w:rPr>
        <w:t>hapa</w:t>
      </w:r>
      <w:r w:rsidR="00E158AD">
        <w:rPr>
          <w:rFonts w:ascii="Times New Roman" w:hAnsi="Times New Roman" w:cs="Times New Roman"/>
          <w:sz w:val="24"/>
          <w:szCs w:val="24"/>
          <w:lang w:val="id-ID"/>
        </w:rPr>
        <w:t xml:space="preserve"> dan </w:t>
      </w:r>
      <w:r w:rsidR="00E158AD">
        <w:rPr>
          <w:rFonts w:ascii="Times New Roman" w:hAnsi="Times New Roman" w:cs="Times New Roman"/>
          <w:sz w:val="24"/>
          <w:szCs w:val="24"/>
        </w:rPr>
        <w:t>seser</w:t>
      </w:r>
      <w:r w:rsidR="00E158AD" w:rsidRPr="00D1728B">
        <w:rPr>
          <w:rFonts w:ascii="Times New Roman" w:hAnsi="Times New Roman" w:cs="Times New Roman"/>
          <w:sz w:val="24"/>
          <w:szCs w:val="24"/>
        </w:rPr>
        <w:t xml:space="preserve"> yang mempunyai harga relatif tinggi, sehing</w:t>
      </w:r>
      <w:r w:rsidR="00E158AD">
        <w:rPr>
          <w:rFonts w:ascii="Times New Roman" w:hAnsi="Times New Roman" w:cs="Times New Roman"/>
          <w:sz w:val="24"/>
          <w:szCs w:val="24"/>
        </w:rPr>
        <w:t xml:space="preserve">ga biaya penyusutannya </w:t>
      </w:r>
      <w:r w:rsidR="00E158AD" w:rsidRPr="00D1728B">
        <w:rPr>
          <w:rFonts w:ascii="Times New Roman" w:hAnsi="Times New Roman" w:cs="Times New Roman"/>
          <w:sz w:val="24"/>
          <w:szCs w:val="24"/>
        </w:rPr>
        <w:t>juga cukup tinggi.</w:t>
      </w:r>
      <w:r w:rsidR="00E158AD" w:rsidRPr="00D1728B">
        <w:rPr>
          <w:rFonts w:ascii="Times New Roman" w:hAnsi="Times New Roman" w:cs="Times New Roman"/>
          <w:sz w:val="24"/>
          <w:szCs w:val="24"/>
          <w:lang w:val="id-ID"/>
        </w:rPr>
        <w:t xml:space="preserve"> </w:t>
      </w:r>
      <w:r w:rsidR="00E158AD" w:rsidRPr="00D1728B">
        <w:rPr>
          <w:rFonts w:ascii="Times New Roman" w:hAnsi="Times New Roman" w:cs="Times New Roman"/>
          <w:sz w:val="24"/>
          <w:szCs w:val="24"/>
        </w:rPr>
        <w:t xml:space="preserve">Sedangkan untuk biaya pajak tanah, petani </w:t>
      </w:r>
      <w:r w:rsidR="00E158AD">
        <w:rPr>
          <w:rFonts w:ascii="Times New Roman" w:hAnsi="Times New Roman" w:cs="Times New Roman"/>
          <w:sz w:val="24"/>
          <w:szCs w:val="24"/>
        </w:rPr>
        <w:t>ikan nila</w:t>
      </w:r>
      <w:r w:rsidR="00E158AD" w:rsidRPr="00D1728B">
        <w:rPr>
          <w:rFonts w:ascii="Times New Roman" w:hAnsi="Times New Roman" w:cs="Times New Roman"/>
          <w:sz w:val="24"/>
          <w:szCs w:val="24"/>
          <w:lang w:val="id-ID"/>
        </w:rPr>
        <w:t xml:space="preserve"> </w:t>
      </w:r>
      <w:r w:rsidR="00E158AD" w:rsidRPr="00D1728B">
        <w:rPr>
          <w:rFonts w:ascii="Times New Roman" w:hAnsi="Times New Roman" w:cs="Times New Roman"/>
          <w:sz w:val="24"/>
          <w:szCs w:val="24"/>
        </w:rPr>
        <w:t>mengeluarkan biaya pajak sebesar Rp</w:t>
      </w:r>
      <w:r w:rsidR="00E158AD">
        <w:rPr>
          <w:rFonts w:ascii="Times New Roman" w:hAnsi="Times New Roman" w:cs="Times New Roman"/>
          <w:sz w:val="24"/>
          <w:szCs w:val="24"/>
          <w:lang w:val="id-ID"/>
        </w:rPr>
        <w:t xml:space="preserve"> 5</w:t>
      </w:r>
      <w:r w:rsidR="00E158AD">
        <w:rPr>
          <w:rFonts w:ascii="Times New Roman" w:hAnsi="Times New Roman" w:cs="Times New Roman"/>
          <w:sz w:val="24"/>
          <w:szCs w:val="24"/>
        </w:rPr>
        <w:t>5.028/LLG</w:t>
      </w:r>
      <w:r w:rsidR="00E158AD" w:rsidRPr="00D1728B">
        <w:rPr>
          <w:rFonts w:ascii="Times New Roman" w:hAnsi="Times New Roman" w:cs="Times New Roman"/>
          <w:sz w:val="24"/>
          <w:szCs w:val="24"/>
        </w:rPr>
        <w:t>.</w:t>
      </w:r>
    </w:p>
    <w:p w:rsidR="00E158AD" w:rsidRPr="00D1728B" w:rsidRDefault="00E158AD" w:rsidP="00E158AD">
      <w:pPr>
        <w:spacing w:line="240" w:lineRule="auto"/>
        <w:ind w:right="49" w:firstLine="709"/>
        <w:jc w:val="both"/>
        <w:rPr>
          <w:rFonts w:ascii="Times New Roman" w:hAnsi="Times New Roman" w:cs="Times New Roman"/>
          <w:sz w:val="24"/>
          <w:szCs w:val="24"/>
          <w:lang w:val="id-ID"/>
        </w:rPr>
      </w:pPr>
    </w:p>
    <w:p w:rsidR="00E158AD" w:rsidRPr="00906523" w:rsidRDefault="00E158AD" w:rsidP="00906523">
      <w:pPr>
        <w:ind w:right="49"/>
        <w:jc w:val="both"/>
        <w:rPr>
          <w:rFonts w:ascii="Times New Roman" w:hAnsi="Times New Roman" w:cs="Times New Roman"/>
          <w:b/>
          <w:sz w:val="24"/>
          <w:szCs w:val="24"/>
          <w:lang w:val="id-ID"/>
        </w:rPr>
      </w:pPr>
      <w:r w:rsidRPr="00906523">
        <w:rPr>
          <w:rFonts w:ascii="Times New Roman" w:hAnsi="Times New Roman" w:cs="Times New Roman"/>
          <w:b/>
          <w:sz w:val="24"/>
          <w:szCs w:val="24"/>
        </w:rPr>
        <w:t>Biaya Produksi</w:t>
      </w:r>
    </w:p>
    <w:p w:rsidR="00E158AD" w:rsidRPr="00A55B62" w:rsidRDefault="000E4331" w:rsidP="0058616C">
      <w:pPr>
        <w:pStyle w:val="Default"/>
        <w:ind w:right="49" w:firstLine="709"/>
        <w:jc w:val="both"/>
        <w:rPr>
          <w:color w:val="auto"/>
        </w:rPr>
      </w:pPr>
      <w:r>
        <w:rPr>
          <w:color w:val="auto"/>
          <w:lang w:val="en-US"/>
        </w:rPr>
        <w:t>B</w:t>
      </w:r>
      <w:r w:rsidR="00E158AD" w:rsidRPr="00A55B62">
        <w:rPr>
          <w:color w:val="auto"/>
        </w:rPr>
        <w:t>iaya produksi merupakan penjumlahan dari biaya-biaya yang dikeluarakan seperti biaya variabel dan biaya tetap selama sat</w:t>
      </w:r>
      <w:r w:rsidR="00906523">
        <w:rPr>
          <w:color w:val="auto"/>
        </w:rPr>
        <w:t xml:space="preserve">u kali proses produksi. Tabel </w:t>
      </w:r>
      <w:r w:rsidR="00F75483">
        <w:rPr>
          <w:color w:val="auto"/>
          <w:lang w:val="en-US"/>
        </w:rPr>
        <w:t>2</w:t>
      </w:r>
      <w:r w:rsidR="00906523">
        <w:rPr>
          <w:color w:val="auto"/>
          <w:lang w:val="en-US"/>
        </w:rPr>
        <w:t xml:space="preserve"> </w:t>
      </w:r>
      <w:r w:rsidR="00E158AD" w:rsidRPr="00A55B62">
        <w:rPr>
          <w:color w:val="auto"/>
        </w:rPr>
        <w:t>menunjukan bahwa rata-rata total biaya produk</w:t>
      </w:r>
      <w:r w:rsidR="00E158AD">
        <w:rPr>
          <w:color w:val="auto"/>
        </w:rPr>
        <w:t xml:space="preserve">si yang dikeluarkan petani </w:t>
      </w:r>
      <w:r w:rsidR="00E158AD">
        <w:rPr>
          <w:color w:val="auto"/>
          <w:lang w:val="en-US"/>
        </w:rPr>
        <w:t>ikan nila</w:t>
      </w:r>
      <w:r w:rsidR="00E158AD">
        <w:rPr>
          <w:color w:val="auto"/>
        </w:rPr>
        <w:t xml:space="preserve"> sebesar Rp</w:t>
      </w:r>
      <w:r w:rsidR="00E158AD">
        <w:rPr>
          <w:color w:val="auto"/>
          <w:lang w:val="en-US"/>
        </w:rPr>
        <w:t xml:space="preserve"> 35.662.633</w:t>
      </w:r>
      <w:r w:rsidR="00E158AD">
        <w:rPr>
          <w:color w:val="auto"/>
        </w:rPr>
        <w:t>/LLG</w:t>
      </w:r>
      <w:r w:rsidR="00E158AD">
        <w:rPr>
          <w:color w:val="auto"/>
          <w:lang w:val="en-US"/>
        </w:rPr>
        <w:t xml:space="preserve">. </w:t>
      </w:r>
      <w:r w:rsidR="00E158AD" w:rsidRPr="00A55B62">
        <w:rPr>
          <w:color w:val="auto"/>
        </w:rPr>
        <w:t>Total biaya tersebut bersumber dari rata-rata total biaya variabel (biaya sarana produksi dan biaya tenaga kerja) dan biaya tetap (biaya penyusutan alat dan biaya pajak tanah).</w:t>
      </w:r>
    </w:p>
    <w:p w:rsidR="00E158AD" w:rsidRDefault="00E158AD" w:rsidP="0058616C">
      <w:pPr>
        <w:spacing w:after="120" w:line="240" w:lineRule="auto"/>
        <w:ind w:right="49" w:firstLine="709"/>
        <w:jc w:val="both"/>
        <w:rPr>
          <w:rFonts w:ascii="Times New Roman" w:hAnsi="Times New Roman" w:cs="Times New Roman"/>
          <w:sz w:val="24"/>
          <w:szCs w:val="24"/>
        </w:rPr>
      </w:pPr>
      <w:r w:rsidRPr="00A55B62">
        <w:rPr>
          <w:rFonts w:ascii="Times New Roman" w:hAnsi="Times New Roman" w:cs="Times New Roman"/>
          <w:sz w:val="24"/>
          <w:szCs w:val="24"/>
        </w:rPr>
        <w:t>Besarnya total biaya yang dikeluarkan pada usaha</w:t>
      </w:r>
      <w:r>
        <w:rPr>
          <w:rFonts w:ascii="Times New Roman" w:hAnsi="Times New Roman" w:cs="Times New Roman"/>
          <w:sz w:val="24"/>
          <w:szCs w:val="24"/>
          <w:lang w:val="id-ID"/>
        </w:rPr>
        <w:t xml:space="preserve">tani </w:t>
      </w:r>
      <w:r>
        <w:rPr>
          <w:rFonts w:ascii="Times New Roman" w:hAnsi="Times New Roman" w:cs="Times New Roman"/>
          <w:sz w:val="24"/>
          <w:szCs w:val="24"/>
        </w:rPr>
        <w:t>ikan nila</w:t>
      </w:r>
      <w:r w:rsidRPr="00A55B62">
        <w:rPr>
          <w:rFonts w:ascii="Times New Roman" w:hAnsi="Times New Roman" w:cs="Times New Roman"/>
          <w:sz w:val="24"/>
          <w:szCs w:val="24"/>
        </w:rPr>
        <w:t xml:space="preserve"> dikarenakan membutuhkan waktu yang cukup lama untuk memproduksi </w:t>
      </w:r>
      <w:r>
        <w:rPr>
          <w:rFonts w:ascii="Times New Roman" w:hAnsi="Times New Roman" w:cs="Times New Roman"/>
          <w:sz w:val="24"/>
          <w:szCs w:val="24"/>
        </w:rPr>
        <w:t>ik</w:t>
      </w:r>
      <w:r w:rsidR="00F75483">
        <w:rPr>
          <w:rFonts w:ascii="Times New Roman" w:hAnsi="Times New Roman" w:cs="Times New Roman"/>
          <w:sz w:val="24"/>
          <w:szCs w:val="24"/>
        </w:rPr>
        <w:t>an nila tersebut yaitu sekitar empat</w:t>
      </w:r>
      <w:r>
        <w:rPr>
          <w:rFonts w:ascii="Times New Roman" w:hAnsi="Times New Roman" w:cs="Times New Roman"/>
          <w:sz w:val="24"/>
          <w:szCs w:val="24"/>
        </w:rPr>
        <w:t xml:space="preserve"> bulan, </w:t>
      </w:r>
      <w:r w:rsidRPr="00A55B62">
        <w:rPr>
          <w:rFonts w:ascii="Times New Roman" w:hAnsi="Times New Roman" w:cs="Times New Roman"/>
          <w:sz w:val="24"/>
          <w:szCs w:val="24"/>
        </w:rPr>
        <w:t xml:space="preserve">sehingga akan berdampak pada biaya tenaga kerja </w:t>
      </w:r>
      <w:r w:rsidRPr="00A55B62">
        <w:rPr>
          <w:rFonts w:ascii="Times New Roman" w:hAnsi="Times New Roman" w:cs="Times New Roman"/>
          <w:sz w:val="24"/>
          <w:szCs w:val="24"/>
          <w:lang w:val="id-ID"/>
        </w:rPr>
        <w:t xml:space="preserve">dan sarana produksi </w:t>
      </w:r>
      <w:r w:rsidRPr="00A55B62">
        <w:rPr>
          <w:rFonts w:ascii="Times New Roman" w:hAnsi="Times New Roman" w:cs="Times New Roman"/>
          <w:sz w:val="24"/>
          <w:szCs w:val="24"/>
        </w:rPr>
        <w:t>yang dikeluarkan sangat tinggi</w:t>
      </w:r>
      <w:r w:rsidRPr="00A55B62">
        <w:rPr>
          <w:rFonts w:ascii="Times New Roman" w:hAnsi="Times New Roman" w:cs="Times New Roman"/>
          <w:sz w:val="24"/>
          <w:szCs w:val="24"/>
          <w:lang w:val="id-ID"/>
        </w:rPr>
        <w:t>.</w:t>
      </w:r>
    </w:p>
    <w:p w:rsidR="00E63AF8" w:rsidRPr="00E63AF8" w:rsidRDefault="00E63AF8" w:rsidP="0058616C">
      <w:pPr>
        <w:spacing w:after="120" w:line="240" w:lineRule="auto"/>
        <w:ind w:right="49" w:firstLine="709"/>
        <w:jc w:val="both"/>
        <w:rPr>
          <w:rFonts w:ascii="Times New Roman" w:hAnsi="Times New Roman" w:cs="Times New Roman"/>
          <w:sz w:val="24"/>
          <w:szCs w:val="24"/>
        </w:rPr>
      </w:pPr>
    </w:p>
    <w:p w:rsidR="00E158AD" w:rsidRPr="0053487B" w:rsidRDefault="00E158AD" w:rsidP="00906523">
      <w:pPr>
        <w:pStyle w:val="Default"/>
        <w:spacing w:line="360" w:lineRule="auto"/>
        <w:ind w:right="49"/>
        <w:jc w:val="both"/>
        <w:rPr>
          <w:b/>
        </w:rPr>
      </w:pPr>
      <w:r w:rsidRPr="0053487B">
        <w:rPr>
          <w:b/>
        </w:rPr>
        <w:lastRenderedPageBreak/>
        <w:t>Nilai Produksi</w:t>
      </w:r>
    </w:p>
    <w:p w:rsidR="00E158AD" w:rsidRDefault="00E158AD" w:rsidP="0058616C">
      <w:pPr>
        <w:pStyle w:val="Default"/>
        <w:ind w:right="49" w:firstLine="709"/>
        <w:jc w:val="both"/>
        <w:rPr>
          <w:color w:val="auto"/>
          <w:lang w:val="en-US"/>
        </w:rPr>
      </w:pPr>
      <w:r w:rsidRPr="008C3FF5">
        <w:rPr>
          <w:color w:val="auto"/>
        </w:rPr>
        <w:t>Nilai produksi merupakan nilai yang diperoleh dari hasil produksi dikalikan dengan harga yang berlak</w:t>
      </w:r>
      <w:r>
        <w:rPr>
          <w:color w:val="auto"/>
        </w:rPr>
        <w:t xml:space="preserve">u. Besar kecilnya produksi </w:t>
      </w:r>
      <w:r>
        <w:rPr>
          <w:color w:val="auto"/>
          <w:lang w:val="en-US"/>
        </w:rPr>
        <w:t>ikan nila</w:t>
      </w:r>
      <w:r w:rsidRPr="008C3FF5">
        <w:rPr>
          <w:color w:val="auto"/>
        </w:rPr>
        <w:t xml:space="preserve"> ya</w:t>
      </w:r>
      <w:r>
        <w:rPr>
          <w:color w:val="auto"/>
        </w:rPr>
        <w:t xml:space="preserve">ng diperoleh petani </w:t>
      </w:r>
      <w:r w:rsidRPr="008C3FF5">
        <w:rPr>
          <w:color w:val="auto"/>
        </w:rPr>
        <w:t>akan berpengaruh terhadap nilai produk</w:t>
      </w:r>
      <w:r w:rsidR="00906523">
        <w:rPr>
          <w:color w:val="auto"/>
        </w:rPr>
        <w:t xml:space="preserve">si yang akan diterima. Tabel </w:t>
      </w:r>
      <w:r w:rsidR="00F75483">
        <w:rPr>
          <w:color w:val="auto"/>
          <w:lang w:val="en-US"/>
        </w:rPr>
        <w:t>2</w:t>
      </w:r>
      <w:r w:rsidR="00906523">
        <w:rPr>
          <w:color w:val="auto"/>
          <w:lang w:val="en-US"/>
        </w:rPr>
        <w:t xml:space="preserve"> </w:t>
      </w:r>
      <w:r w:rsidRPr="008C3FF5">
        <w:rPr>
          <w:color w:val="auto"/>
        </w:rPr>
        <w:t>menunjuka</w:t>
      </w:r>
      <w:r>
        <w:rPr>
          <w:color w:val="auto"/>
        </w:rPr>
        <w:t xml:space="preserve">n bahwa rata-rata produksi </w:t>
      </w:r>
      <w:r>
        <w:rPr>
          <w:color w:val="auto"/>
          <w:lang w:val="en-US"/>
        </w:rPr>
        <w:t>ikan nila</w:t>
      </w:r>
      <w:r w:rsidRPr="008C3FF5">
        <w:rPr>
          <w:color w:val="auto"/>
        </w:rPr>
        <w:t xml:space="preserve"> yang dihasilkan oleh petani sebanyak </w:t>
      </w:r>
      <w:r w:rsidRPr="00536BA8">
        <w:rPr>
          <w:color w:val="auto"/>
        </w:rPr>
        <w:t>1</w:t>
      </w:r>
      <w:r w:rsidRPr="00536BA8">
        <w:rPr>
          <w:color w:val="auto"/>
          <w:lang w:val="en-US"/>
        </w:rPr>
        <w:t>.</w:t>
      </w:r>
      <w:r w:rsidRPr="00536BA8">
        <w:rPr>
          <w:color w:val="auto"/>
        </w:rPr>
        <w:t>8</w:t>
      </w:r>
      <w:r w:rsidRPr="00536BA8">
        <w:rPr>
          <w:color w:val="auto"/>
          <w:lang w:val="en-US"/>
        </w:rPr>
        <w:t>46</w:t>
      </w:r>
      <w:r w:rsidRPr="008C3FF5">
        <w:rPr>
          <w:color w:val="auto"/>
        </w:rPr>
        <w:t xml:space="preserve"> kg/LLG </w:t>
      </w:r>
      <w:r>
        <w:rPr>
          <w:color w:val="auto"/>
        </w:rPr>
        <w:t>dengan harga Rp</w:t>
      </w:r>
      <w:r>
        <w:rPr>
          <w:color w:val="auto"/>
          <w:lang w:val="en-US"/>
        </w:rPr>
        <w:t xml:space="preserve"> 22.000</w:t>
      </w:r>
      <w:r w:rsidRPr="008C3FF5">
        <w:rPr>
          <w:color w:val="auto"/>
        </w:rPr>
        <w:t>/kg, maka rata-rata nilai prod</w:t>
      </w:r>
      <w:r>
        <w:rPr>
          <w:color w:val="auto"/>
        </w:rPr>
        <w:t xml:space="preserve">uksi yang diperoleh petani </w:t>
      </w:r>
      <w:r>
        <w:rPr>
          <w:color w:val="auto"/>
          <w:lang w:val="en-US"/>
        </w:rPr>
        <w:t>ikan nila</w:t>
      </w:r>
      <w:r>
        <w:rPr>
          <w:color w:val="auto"/>
        </w:rPr>
        <w:t xml:space="preserve"> sebesar Rp </w:t>
      </w:r>
      <w:r w:rsidRPr="00536BA8">
        <w:rPr>
          <w:color w:val="auto"/>
          <w:lang w:val="en-US"/>
        </w:rPr>
        <w:t>43.429.166</w:t>
      </w:r>
      <w:r>
        <w:rPr>
          <w:color w:val="auto"/>
        </w:rPr>
        <w:t>/LLG</w:t>
      </w:r>
      <w:r>
        <w:rPr>
          <w:color w:val="auto"/>
          <w:lang w:val="en-US"/>
        </w:rPr>
        <w:t>.</w:t>
      </w:r>
    </w:p>
    <w:p w:rsidR="00E158AD" w:rsidRPr="008C3FF5" w:rsidRDefault="00E158AD" w:rsidP="00E158AD">
      <w:pPr>
        <w:pStyle w:val="Default"/>
        <w:ind w:right="43" w:firstLine="706"/>
        <w:jc w:val="both"/>
        <w:rPr>
          <w:color w:val="auto"/>
          <w:lang w:val="en-US"/>
        </w:rPr>
      </w:pPr>
    </w:p>
    <w:p w:rsidR="00E158AD" w:rsidRPr="0053487B" w:rsidRDefault="00E158AD" w:rsidP="00906523">
      <w:pPr>
        <w:pStyle w:val="Default"/>
        <w:spacing w:line="360" w:lineRule="auto"/>
        <w:ind w:right="49"/>
        <w:jc w:val="both"/>
        <w:rPr>
          <w:b/>
        </w:rPr>
      </w:pPr>
      <w:r w:rsidRPr="0053487B">
        <w:rPr>
          <w:b/>
        </w:rPr>
        <w:t>Keuntungan</w:t>
      </w:r>
    </w:p>
    <w:p w:rsidR="00E158AD" w:rsidRPr="008C3FF5" w:rsidRDefault="00E158AD" w:rsidP="0058616C">
      <w:pPr>
        <w:pStyle w:val="Default"/>
        <w:ind w:right="49" w:firstLine="709"/>
        <w:jc w:val="both"/>
        <w:rPr>
          <w:color w:val="auto"/>
        </w:rPr>
      </w:pPr>
      <w:r w:rsidRPr="008C3FF5">
        <w:rPr>
          <w:color w:val="auto"/>
        </w:rPr>
        <w:t>Keuntungan yang dimaksud dalam penelitian ini adalah selisih dari nilai produksi dengan total biaya produksi</w:t>
      </w:r>
      <w:r>
        <w:rPr>
          <w:color w:val="auto"/>
          <w:lang w:val="en-US"/>
        </w:rPr>
        <w:t xml:space="preserve"> </w:t>
      </w:r>
      <w:r w:rsidRPr="008C3FF5">
        <w:rPr>
          <w:color w:val="auto"/>
        </w:rPr>
        <w:t>ya</w:t>
      </w:r>
      <w:r w:rsidR="00906523">
        <w:rPr>
          <w:color w:val="auto"/>
        </w:rPr>
        <w:t xml:space="preserve">ng dikeluarkan petani. Tabel </w:t>
      </w:r>
      <w:r w:rsidR="00F75483">
        <w:rPr>
          <w:color w:val="auto"/>
          <w:lang w:val="en-US"/>
        </w:rPr>
        <w:t>2</w:t>
      </w:r>
      <w:r w:rsidR="00906523">
        <w:rPr>
          <w:color w:val="auto"/>
          <w:lang w:val="en-US"/>
        </w:rPr>
        <w:t xml:space="preserve"> </w:t>
      </w:r>
      <w:r w:rsidRPr="008C3FF5">
        <w:rPr>
          <w:color w:val="auto"/>
        </w:rPr>
        <w:t>menunjukan rata-rata keuntu</w:t>
      </w:r>
      <w:r>
        <w:rPr>
          <w:color w:val="auto"/>
        </w:rPr>
        <w:t xml:space="preserve">ngan yang diperoleh petani </w:t>
      </w:r>
      <w:r>
        <w:rPr>
          <w:color w:val="auto"/>
          <w:lang w:val="en-US"/>
        </w:rPr>
        <w:t>ikan nila</w:t>
      </w:r>
      <w:r>
        <w:rPr>
          <w:color w:val="auto"/>
        </w:rPr>
        <w:t xml:space="preserve"> sebesar Rp </w:t>
      </w:r>
      <w:r>
        <w:rPr>
          <w:color w:val="auto"/>
          <w:lang w:val="en-US"/>
        </w:rPr>
        <w:t>8.569.301</w:t>
      </w:r>
      <w:r>
        <w:rPr>
          <w:color w:val="auto"/>
        </w:rPr>
        <w:t>/LLG</w:t>
      </w:r>
      <w:r>
        <w:rPr>
          <w:color w:val="auto"/>
          <w:lang w:val="en-US"/>
        </w:rPr>
        <w:t xml:space="preserve">. </w:t>
      </w:r>
      <w:r w:rsidRPr="008C3FF5">
        <w:rPr>
          <w:color w:val="auto"/>
        </w:rPr>
        <w:t>Apabila diperhatikan keuntungan yan</w:t>
      </w:r>
      <w:r>
        <w:rPr>
          <w:color w:val="auto"/>
        </w:rPr>
        <w:t xml:space="preserve">g diperoleh untuk produksi </w:t>
      </w:r>
      <w:r>
        <w:rPr>
          <w:color w:val="auto"/>
          <w:lang w:val="en-US"/>
        </w:rPr>
        <w:t>ikan nila</w:t>
      </w:r>
      <w:r w:rsidRPr="008C3FF5">
        <w:rPr>
          <w:color w:val="auto"/>
        </w:rPr>
        <w:t>, tampak</w:t>
      </w:r>
      <w:r>
        <w:rPr>
          <w:color w:val="auto"/>
        </w:rPr>
        <w:t xml:space="preserve"> bahwa keuntungan produksi </w:t>
      </w:r>
      <w:r>
        <w:rPr>
          <w:color w:val="auto"/>
          <w:lang w:val="en-US"/>
        </w:rPr>
        <w:t>nila</w:t>
      </w:r>
      <w:r w:rsidRPr="008C3FF5">
        <w:rPr>
          <w:color w:val="auto"/>
        </w:rPr>
        <w:t xml:space="preserve"> tinggi. Hal ini di</w:t>
      </w:r>
      <w:r>
        <w:rPr>
          <w:color w:val="auto"/>
        </w:rPr>
        <w:t xml:space="preserve">sebabkan karena harga jual </w:t>
      </w:r>
      <w:r>
        <w:rPr>
          <w:color w:val="auto"/>
          <w:lang w:val="en-US"/>
        </w:rPr>
        <w:t>ikan nila</w:t>
      </w:r>
      <w:r>
        <w:rPr>
          <w:color w:val="auto"/>
        </w:rPr>
        <w:t>, yaitu Rp</w:t>
      </w:r>
      <w:r>
        <w:rPr>
          <w:color w:val="auto"/>
          <w:lang w:val="en-US"/>
        </w:rPr>
        <w:t xml:space="preserve"> 22.000</w:t>
      </w:r>
      <w:r w:rsidRPr="008C3FF5">
        <w:rPr>
          <w:color w:val="auto"/>
        </w:rPr>
        <w:t>/kg.</w:t>
      </w:r>
    </w:p>
    <w:p w:rsidR="00E158AD" w:rsidRDefault="00E158AD" w:rsidP="0058616C">
      <w:pPr>
        <w:pStyle w:val="Default"/>
        <w:ind w:right="49" w:firstLine="709"/>
        <w:jc w:val="both"/>
        <w:rPr>
          <w:color w:val="auto"/>
          <w:lang w:val="en-US"/>
        </w:rPr>
      </w:pPr>
      <w:r>
        <w:rPr>
          <w:color w:val="auto"/>
        </w:rPr>
        <w:t xml:space="preserve">Nilai R/C ratio usahatani </w:t>
      </w:r>
      <w:r>
        <w:rPr>
          <w:color w:val="auto"/>
          <w:lang w:val="en-US"/>
        </w:rPr>
        <w:t>ikan nila</w:t>
      </w:r>
      <w:r w:rsidRPr="008C3FF5">
        <w:rPr>
          <w:color w:val="auto"/>
        </w:rPr>
        <w:t xml:space="preserve"> tersebut lebih dari 1 (satu).</w:t>
      </w:r>
      <w:r>
        <w:rPr>
          <w:color w:val="auto"/>
        </w:rPr>
        <w:t xml:space="preserve"> Hal ini berarti usahatani </w:t>
      </w:r>
      <w:r>
        <w:rPr>
          <w:color w:val="auto"/>
          <w:lang w:val="en-US"/>
        </w:rPr>
        <w:t>ikan nila</w:t>
      </w:r>
      <w:r w:rsidRPr="008C3FF5">
        <w:rPr>
          <w:color w:val="auto"/>
        </w:rPr>
        <w:t xml:space="preserve"> tersebut secara ekonomi layak untuk di kembangkan. Nilai</w:t>
      </w:r>
      <w:r>
        <w:rPr>
          <w:color w:val="auto"/>
        </w:rPr>
        <w:t xml:space="preserve"> R/C ratio untuk usahatani </w:t>
      </w:r>
      <w:r>
        <w:rPr>
          <w:color w:val="auto"/>
          <w:lang w:val="en-US"/>
        </w:rPr>
        <w:t>ikan nila</w:t>
      </w:r>
      <w:r w:rsidRPr="008C3FF5">
        <w:rPr>
          <w:color w:val="auto"/>
        </w:rPr>
        <w:t xml:space="preserve"> </w:t>
      </w:r>
      <w:r>
        <w:rPr>
          <w:color w:val="auto"/>
          <w:lang w:val="en-US"/>
        </w:rPr>
        <w:t>1,27</w:t>
      </w:r>
      <w:r w:rsidRPr="008C3FF5">
        <w:rPr>
          <w:color w:val="auto"/>
        </w:rPr>
        <w:t xml:space="preserve"> artinya setiap penggunaan input sebesar satu rupiah akan mengakibatkan penerimaan sebesar Rp </w:t>
      </w:r>
      <w:r>
        <w:rPr>
          <w:color w:val="auto"/>
          <w:lang w:val="en-US"/>
        </w:rPr>
        <w:t>1,27</w:t>
      </w:r>
      <w:r w:rsidRPr="008C3FF5">
        <w:rPr>
          <w:color w:val="auto"/>
        </w:rPr>
        <w:t xml:space="preserve">. </w:t>
      </w:r>
    </w:p>
    <w:p w:rsidR="00E158AD" w:rsidRPr="00596661" w:rsidRDefault="00E158AD" w:rsidP="00E158AD">
      <w:pPr>
        <w:pStyle w:val="Default"/>
        <w:ind w:right="49" w:firstLine="709"/>
        <w:jc w:val="both"/>
        <w:rPr>
          <w:color w:val="auto"/>
          <w:lang w:val="en-US"/>
        </w:rPr>
      </w:pPr>
    </w:p>
    <w:p w:rsidR="00E158AD" w:rsidRDefault="00E158AD" w:rsidP="00906523">
      <w:pPr>
        <w:pStyle w:val="Default"/>
        <w:spacing w:line="360" w:lineRule="auto"/>
        <w:ind w:right="49"/>
        <w:jc w:val="both"/>
        <w:rPr>
          <w:b/>
          <w:lang w:val="en-US"/>
        </w:rPr>
      </w:pPr>
      <w:r w:rsidRPr="0053487B">
        <w:rPr>
          <w:b/>
        </w:rPr>
        <w:t>Rentabilitas</w:t>
      </w:r>
    </w:p>
    <w:p w:rsidR="00EC061A" w:rsidRPr="00EC061A" w:rsidRDefault="00EC061A" w:rsidP="00EC061A">
      <w:pPr>
        <w:pStyle w:val="Default"/>
        <w:ind w:right="49" w:firstLine="709"/>
        <w:jc w:val="both"/>
        <w:rPr>
          <w:lang w:val="en-US"/>
        </w:rPr>
      </w:pPr>
      <w:r w:rsidRPr="0053487B">
        <w:t>Rentabilitas suatu usaha menunjukan perbandingan antara laba (keuntungan) dengan modal yang digunakan, dengan kata lain rentabilitas adalah kemampuan suatu usaha untuk menghasilkan keuntungan selama periode tertentu d</w:t>
      </w:r>
      <w:r>
        <w:t>an dinyatakan dalam persentase</w:t>
      </w:r>
      <w:r w:rsidRPr="0053487B">
        <w:t>. Salah satu alat ukur keberhasilan suatu usaha adalah rentabilitas, semakin besar nilai rentabilitas yang di peroleh oleh suatu usaha, maka kemampuan modal untuk menghasilkan keuntungan juga akan semakin besar. Besarnya kemampuan untuk menghasil</w:t>
      </w:r>
      <w:r>
        <w:t>kan keuntungan dalam usaha</w:t>
      </w:r>
      <w:r>
        <w:rPr>
          <w:lang w:val="en-US"/>
        </w:rPr>
        <w:t xml:space="preserve"> ikan nila</w:t>
      </w:r>
      <w:r w:rsidRPr="0053487B">
        <w:t>,</w:t>
      </w:r>
      <w:r>
        <w:rPr>
          <w:lang w:val="en-US"/>
        </w:rPr>
        <w:t xml:space="preserve"> </w:t>
      </w:r>
      <w:r>
        <w:t>rentabilitas usaha</w:t>
      </w:r>
      <w:r>
        <w:rPr>
          <w:lang w:val="en-US"/>
        </w:rPr>
        <w:t xml:space="preserve"> ikan nila</w:t>
      </w:r>
      <w:r>
        <w:t xml:space="preserve"> di Kecamatan </w:t>
      </w:r>
      <w:r>
        <w:rPr>
          <w:lang w:val="en-US"/>
        </w:rPr>
        <w:t>Lingsar</w:t>
      </w:r>
      <w:r>
        <w:t xml:space="preserve"> disajikan dalam </w:t>
      </w:r>
      <w:r>
        <w:rPr>
          <w:lang w:val="en-US"/>
        </w:rPr>
        <w:t xml:space="preserve">tabel </w:t>
      </w:r>
      <w:r>
        <w:t>sebagai berikut</w:t>
      </w:r>
      <w:r>
        <w:rPr>
          <w:lang w:val="en-US"/>
        </w:rPr>
        <w:t>.</w:t>
      </w:r>
    </w:p>
    <w:p w:rsidR="00E158AD" w:rsidRPr="00E8623A" w:rsidRDefault="00906523" w:rsidP="00E158AD">
      <w:pPr>
        <w:pStyle w:val="Default"/>
        <w:ind w:right="49"/>
        <w:jc w:val="both"/>
        <w:rPr>
          <w:lang w:val="en-US"/>
        </w:rPr>
      </w:pPr>
      <w:r>
        <w:t xml:space="preserve">Tabel </w:t>
      </w:r>
      <w:r w:rsidR="000E4331">
        <w:rPr>
          <w:lang w:val="en-US"/>
        </w:rPr>
        <w:t>6</w:t>
      </w:r>
      <w:r>
        <w:rPr>
          <w:lang w:val="en-US"/>
        </w:rPr>
        <w:t xml:space="preserve"> </w:t>
      </w:r>
      <w:r w:rsidR="00E158AD">
        <w:t>Rentabilitas  Usa</w:t>
      </w:r>
      <w:r w:rsidR="00E158AD">
        <w:rPr>
          <w:lang w:val="en-US"/>
        </w:rPr>
        <w:t>ha ikan nila</w:t>
      </w:r>
      <w:r w:rsidR="00E158AD">
        <w:t xml:space="preserve"> di Kecamatan </w:t>
      </w:r>
      <w:r w:rsidR="00E158AD">
        <w:rPr>
          <w:lang w:val="en-US"/>
        </w:rPr>
        <w:t>Lingsar</w:t>
      </w:r>
      <w:r w:rsidR="00E158AD">
        <w:t xml:space="preserve"> Tahun 201</w:t>
      </w:r>
      <w:r w:rsidR="00E158AD">
        <w:rPr>
          <w:lang w:val="en-US"/>
        </w:rPr>
        <w:t>8</w:t>
      </w:r>
    </w:p>
    <w:tbl>
      <w:tblPr>
        <w:tblStyle w:val="TableGrid"/>
        <w:tblW w:w="0" w:type="auto"/>
        <w:tblInd w:w="108" w:type="dxa"/>
        <w:tblLayout w:type="fixed"/>
        <w:tblLook w:val="04A0" w:firstRow="1" w:lastRow="0" w:firstColumn="1" w:lastColumn="0" w:noHBand="0" w:noVBand="1"/>
      </w:tblPr>
      <w:tblGrid>
        <w:gridCol w:w="630"/>
        <w:gridCol w:w="3960"/>
        <w:gridCol w:w="3330"/>
      </w:tblGrid>
      <w:tr w:rsidR="00E158AD" w:rsidRPr="0053487B" w:rsidTr="00E158AD">
        <w:tc>
          <w:tcPr>
            <w:tcW w:w="630" w:type="dxa"/>
            <w:vMerge w:val="restart"/>
            <w:vAlign w:val="center"/>
          </w:tcPr>
          <w:p w:rsidR="00E158AD" w:rsidRPr="0053487B" w:rsidRDefault="00E158AD" w:rsidP="00E158AD">
            <w:pPr>
              <w:pStyle w:val="Default"/>
              <w:ind w:right="-108"/>
              <w:jc w:val="center"/>
            </w:pPr>
            <w:r w:rsidRPr="0053487B">
              <w:t>No.</w:t>
            </w:r>
          </w:p>
        </w:tc>
        <w:tc>
          <w:tcPr>
            <w:tcW w:w="3960" w:type="dxa"/>
            <w:vMerge w:val="restart"/>
            <w:vAlign w:val="center"/>
          </w:tcPr>
          <w:p w:rsidR="00E158AD" w:rsidRPr="0053487B" w:rsidRDefault="00E158AD" w:rsidP="00E158AD">
            <w:pPr>
              <w:pStyle w:val="Default"/>
              <w:ind w:right="49"/>
              <w:jc w:val="center"/>
            </w:pPr>
            <w:r w:rsidRPr="0053487B">
              <w:t>Uraian</w:t>
            </w:r>
          </w:p>
        </w:tc>
        <w:tc>
          <w:tcPr>
            <w:tcW w:w="3330" w:type="dxa"/>
            <w:vAlign w:val="center"/>
          </w:tcPr>
          <w:p w:rsidR="00E158AD" w:rsidRPr="000D30F3" w:rsidRDefault="00E158AD" w:rsidP="00E158AD">
            <w:pPr>
              <w:pStyle w:val="Default"/>
              <w:ind w:right="49"/>
              <w:jc w:val="center"/>
              <w:rPr>
                <w:lang w:val="en-US"/>
              </w:rPr>
            </w:pPr>
            <w:r>
              <w:rPr>
                <w:lang w:val="en-US"/>
              </w:rPr>
              <w:t>Ikan Nila</w:t>
            </w:r>
          </w:p>
        </w:tc>
      </w:tr>
      <w:tr w:rsidR="00E158AD" w:rsidRPr="0053487B" w:rsidTr="00E158AD">
        <w:tc>
          <w:tcPr>
            <w:tcW w:w="630" w:type="dxa"/>
            <w:vMerge/>
            <w:tcBorders>
              <w:bottom w:val="single" w:sz="4" w:space="0" w:color="auto"/>
            </w:tcBorders>
            <w:vAlign w:val="center"/>
          </w:tcPr>
          <w:p w:rsidR="00E158AD" w:rsidRPr="0053487B" w:rsidRDefault="00E158AD" w:rsidP="00E158AD">
            <w:pPr>
              <w:pStyle w:val="Default"/>
              <w:ind w:right="49"/>
              <w:jc w:val="center"/>
            </w:pPr>
          </w:p>
        </w:tc>
        <w:tc>
          <w:tcPr>
            <w:tcW w:w="3960" w:type="dxa"/>
            <w:vMerge/>
            <w:tcBorders>
              <w:bottom w:val="single" w:sz="4" w:space="0" w:color="auto"/>
            </w:tcBorders>
            <w:vAlign w:val="center"/>
          </w:tcPr>
          <w:p w:rsidR="00E158AD" w:rsidRPr="0053487B" w:rsidRDefault="00E158AD" w:rsidP="00E158AD">
            <w:pPr>
              <w:pStyle w:val="Default"/>
              <w:ind w:right="49"/>
              <w:jc w:val="center"/>
            </w:pPr>
          </w:p>
        </w:tc>
        <w:tc>
          <w:tcPr>
            <w:tcW w:w="3330" w:type="dxa"/>
            <w:tcBorders>
              <w:bottom w:val="single" w:sz="4" w:space="0" w:color="auto"/>
            </w:tcBorders>
            <w:vAlign w:val="center"/>
          </w:tcPr>
          <w:p w:rsidR="00E158AD" w:rsidRPr="0053487B" w:rsidRDefault="00E158AD" w:rsidP="00E158AD">
            <w:pPr>
              <w:pStyle w:val="Default"/>
              <w:ind w:right="49"/>
              <w:jc w:val="center"/>
            </w:pPr>
            <w:r w:rsidRPr="0053487B">
              <w:t>Per LLG</w:t>
            </w:r>
          </w:p>
        </w:tc>
      </w:tr>
      <w:tr w:rsidR="00E158AD" w:rsidRPr="0053487B" w:rsidTr="00E158AD">
        <w:tc>
          <w:tcPr>
            <w:tcW w:w="630" w:type="dxa"/>
            <w:tcBorders>
              <w:top w:val="single" w:sz="4" w:space="0" w:color="auto"/>
              <w:left w:val="single" w:sz="4" w:space="0" w:color="auto"/>
              <w:bottom w:val="nil"/>
              <w:right w:val="single" w:sz="4" w:space="0" w:color="auto"/>
            </w:tcBorders>
            <w:vAlign w:val="center"/>
          </w:tcPr>
          <w:p w:rsidR="00E158AD" w:rsidRPr="0053487B" w:rsidRDefault="00E158AD" w:rsidP="00E158AD">
            <w:pPr>
              <w:pStyle w:val="Default"/>
              <w:ind w:right="720"/>
              <w:jc w:val="center"/>
            </w:pPr>
            <w:r w:rsidRPr="0053487B">
              <w:t>1</w:t>
            </w:r>
          </w:p>
        </w:tc>
        <w:tc>
          <w:tcPr>
            <w:tcW w:w="3960" w:type="dxa"/>
            <w:tcBorders>
              <w:top w:val="single" w:sz="4" w:space="0" w:color="auto"/>
              <w:left w:val="single" w:sz="4" w:space="0" w:color="auto"/>
              <w:bottom w:val="nil"/>
              <w:right w:val="single" w:sz="4" w:space="0" w:color="auto"/>
            </w:tcBorders>
            <w:vAlign w:val="center"/>
          </w:tcPr>
          <w:p w:rsidR="00E158AD" w:rsidRPr="0053487B" w:rsidRDefault="00E158AD" w:rsidP="00E158AD">
            <w:pPr>
              <w:pStyle w:val="Default"/>
              <w:tabs>
                <w:tab w:val="left" w:pos="1782"/>
              </w:tabs>
              <w:ind w:right="-108"/>
              <w:jc w:val="both"/>
            </w:pPr>
            <w:r>
              <w:t xml:space="preserve">Produksi </w:t>
            </w:r>
            <w:r>
              <w:rPr>
                <w:lang w:val="en-US"/>
              </w:rPr>
              <w:t>Nila</w:t>
            </w:r>
            <w:r w:rsidRPr="0053487B">
              <w:t xml:space="preserve"> (Kg)</w:t>
            </w:r>
          </w:p>
        </w:tc>
        <w:tc>
          <w:tcPr>
            <w:tcW w:w="3330" w:type="dxa"/>
            <w:tcBorders>
              <w:top w:val="single" w:sz="4" w:space="0" w:color="auto"/>
              <w:left w:val="single" w:sz="4" w:space="0" w:color="auto"/>
              <w:bottom w:val="nil"/>
              <w:right w:val="single" w:sz="4" w:space="0" w:color="auto"/>
            </w:tcBorders>
          </w:tcPr>
          <w:p w:rsidR="00E158AD" w:rsidRPr="001826E5" w:rsidRDefault="00E158AD" w:rsidP="00E158AD">
            <w:pPr>
              <w:pStyle w:val="Default"/>
              <w:ind w:right="49"/>
              <w:jc w:val="right"/>
              <w:rPr>
                <w:lang w:val="en-US"/>
              </w:rPr>
            </w:pPr>
            <w:r>
              <w:rPr>
                <w:lang w:val="en-US"/>
              </w:rPr>
              <w:t>1.846</w:t>
            </w:r>
          </w:p>
        </w:tc>
      </w:tr>
      <w:tr w:rsidR="00E158AD" w:rsidRPr="0053487B" w:rsidTr="00E158AD">
        <w:tc>
          <w:tcPr>
            <w:tcW w:w="630" w:type="dxa"/>
            <w:tcBorders>
              <w:top w:val="nil"/>
              <w:left w:val="single" w:sz="4" w:space="0" w:color="auto"/>
              <w:bottom w:val="nil"/>
              <w:right w:val="single" w:sz="4" w:space="0" w:color="auto"/>
            </w:tcBorders>
            <w:vAlign w:val="center"/>
          </w:tcPr>
          <w:p w:rsidR="00E158AD" w:rsidRPr="0053487B" w:rsidRDefault="00E158AD" w:rsidP="00E158AD">
            <w:pPr>
              <w:pStyle w:val="Default"/>
              <w:ind w:right="720"/>
              <w:jc w:val="center"/>
            </w:pPr>
            <w:r w:rsidRPr="0053487B">
              <w:t>2</w:t>
            </w:r>
          </w:p>
        </w:tc>
        <w:tc>
          <w:tcPr>
            <w:tcW w:w="3960" w:type="dxa"/>
            <w:tcBorders>
              <w:top w:val="nil"/>
              <w:left w:val="single" w:sz="4" w:space="0" w:color="auto"/>
              <w:bottom w:val="nil"/>
              <w:right w:val="single" w:sz="4" w:space="0" w:color="auto"/>
            </w:tcBorders>
            <w:vAlign w:val="center"/>
          </w:tcPr>
          <w:p w:rsidR="00E158AD" w:rsidRPr="0053487B" w:rsidRDefault="00E158AD" w:rsidP="00E158AD">
            <w:pPr>
              <w:pStyle w:val="Default"/>
              <w:ind w:right="-108"/>
              <w:jc w:val="both"/>
            </w:pPr>
            <w:r>
              <w:t>Harga N</w:t>
            </w:r>
            <w:r>
              <w:rPr>
                <w:lang w:val="en-US"/>
              </w:rPr>
              <w:t>ila</w:t>
            </w:r>
            <w:r w:rsidRPr="0053487B">
              <w:t>/kg (Rp)</w:t>
            </w:r>
          </w:p>
        </w:tc>
        <w:tc>
          <w:tcPr>
            <w:tcW w:w="3330" w:type="dxa"/>
            <w:tcBorders>
              <w:top w:val="nil"/>
              <w:left w:val="single" w:sz="4" w:space="0" w:color="auto"/>
              <w:bottom w:val="nil"/>
              <w:right w:val="single" w:sz="4" w:space="0" w:color="auto"/>
            </w:tcBorders>
          </w:tcPr>
          <w:p w:rsidR="00E158AD" w:rsidRPr="001826E5" w:rsidRDefault="00E158AD" w:rsidP="00E158AD">
            <w:pPr>
              <w:pStyle w:val="Default"/>
              <w:ind w:right="49"/>
              <w:jc w:val="right"/>
              <w:rPr>
                <w:lang w:val="en-US"/>
              </w:rPr>
            </w:pPr>
            <w:r>
              <w:rPr>
                <w:lang w:val="en-US"/>
              </w:rPr>
              <w:t>22.000</w:t>
            </w:r>
          </w:p>
        </w:tc>
      </w:tr>
      <w:tr w:rsidR="00E158AD" w:rsidRPr="0053487B" w:rsidTr="00E158AD">
        <w:tc>
          <w:tcPr>
            <w:tcW w:w="630" w:type="dxa"/>
            <w:tcBorders>
              <w:top w:val="nil"/>
              <w:left w:val="single" w:sz="4" w:space="0" w:color="auto"/>
              <w:bottom w:val="nil"/>
              <w:right w:val="single" w:sz="4" w:space="0" w:color="auto"/>
            </w:tcBorders>
            <w:vAlign w:val="center"/>
          </w:tcPr>
          <w:p w:rsidR="00E158AD" w:rsidRPr="0053487B" w:rsidRDefault="00E158AD" w:rsidP="00E158AD">
            <w:pPr>
              <w:pStyle w:val="Default"/>
              <w:ind w:right="720"/>
              <w:jc w:val="center"/>
            </w:pPr>
            <w:r w:rsidRPr="0053487B">
              <w:t>3</w:t>
            </w:r>
          </w:p>
        </w:tc>
        <w:tc>
          <w:tcPr>
            <w:tcW w:w="3960" w:type="dxa"/>
            <w:tcBorders>
              <w:top w:val="nil"/>
              <w:left w:val="single" w:sz="4" w:space="0" w:color="auto"/>
              <w:bottom w:val="nil"/>
              <w:right w:val="single" w:sz="4" w:space="0" w:color="auto"/>
            </w:tcBorders>
            <w:vAlign w:val="center"/>
          </w:tcPr>
          <w:p w:rsidR="00E158AD" w:rsidRPr="0053487B" w:rsidRDefault="00E158AD" w:rsidP="00E158AD">
            <w:pPr>
              <w:pStyle w:val="Default"/>
              <w:ind w:left="-198" w:right="-18" w:firstLine="198"/>
              <w:jc w:val="both"/>
            </w:pPr>
            <w:r w:rsidRPr="0053487B">
              <w:t>Nilai Produksi (Rp)</w:t>
            </w:r>
          </w:p>
        </w:tc>
        <w:tc>
          <w:tcPr>
            <w:tcW w:w="3330" w:type="dxa"/>
            <w:tcBorders>
              <w:top w:val="nil"/>
              <w:left w:val="single" w:sz="4" w:space="0" w:color="auto"/>
              <w:bottom w:val="nil"/>
              <w:right w:val="single" w:sz="4" w:space="0" w:color="auto"/>
            </w:tcBorders>
          </w:tcPr>
          <w:p w:rsidR="00E158AD" w:rsidRPr="001826E5" w:rsidRDefault="00E158AD" w:rsidP="00E158AD">
            <w:pPr>
              <w:pStyle w:val="Default"/>
              <w:tabs>
                <w:tab w:val="left" w:pos="993"/>
              </w:tabs>
              <w:ind w:right="49"/>
              <w:jc w:val="right"/>
              <w:rPr>
                <w:lang w:val="en-US"/>
              </w:rPr>
            </w:pPr>
            <w:r>
              <w:rPr>
                <w:lang w:val="en-US"/>
              </w:rPr>
              <w:t>43.429.166</w:t>
            </w:r>
          </w:p>
        </w:tc>
      </w:tr>
      <w:tr w:rsidR="00E158AD" w:rsidRPr="0053487B" w:rsidTr="00E158AD">
        <w:tc>
          <w:tcPr>
            <w:tcW w:w="630" w:type="dxa"/>
            <w:tcBorders>
              <w:top w:val="nil"/>
              <w:left w:val="single" w:sz="4" w:space="0" w:color="auto"/>
              <w:bottom w:val="nil"/>
              <w:right w:val="single" w:sz="4" w:space="0" w:color="auto"/>
            </w:tcBorders>
            <w:vAlign w:val="center"/>
          </w:tcPr>
          <w:p w:rsidR="00E158AD" w:rsidRPr="0053487B" w:rsidRDefault="00E158AD" w:rsidP="00E158AD">
            <w:pPr>
              <w:pStyle w:val="Default"/>
              <w:ind w:right="720"/>
              <w:jc w:val="center"/>
            </w:pPr>
            <w:r w:rsidRPr="0053487B">
              <w:t>4</w:t>
            </w:r>
          </w:p>
        </w:tc>
        <w:tc>
          <w:tcPr>
            <w:tcW w:w="3960" w:type="dxa"/>
            <w:tcBorders>
              <w:top w:val="nil"/>
              <w:left w:val="single" w:sz="4" w:space="0" w:color="auto"/>
              <w:bottom w:val="nil"/>
              <w:right w:val="single" w:sz="4" w:space="0" w:color="auto"/>
            </w:tcBorders>
            <w:vAlign w:val="center"/>
          </w:tcPr>
          <w:p w:rsidR="00E158AD" w:rsidRPr="0053487B" w:rsidRDefault="00E158AD" w:rsidP="00E158AD">
            <w:pPr>
              <w:pStyle w:val="Default"/>
              <w:tabs>
                <w:tab w:val="left" w:pos="1944"/>
              </w:tabs>
              <w:ind w:right="-108"/>
              <w:jc w:val="both"/>
            </w:pPr>
            <w:r w:rsidRPr="0053487B">
              <w:t>Total Biaya Produksi (Rp)</w:t>
            </w:r>
          </w:p>
        </w:tc>
        <w:tc>
          <w:tcPr>
            <w:tcW w:w="3330" w:type="dxa"/>
            <w:tcBorders>
              <w:top w:val="nil"/>
              <w:left w:val="single" w:sz="4" w:space="0" w:color="auto"/>
              <w:bottom w:val="nil"/>
              <w:right w:val="single" w:sz="4" w:space="0" w:color="auto"/>
            </w:tcBorders>
          </w:tcPr>
          <w:p w:rsidR="00E158AD" w:rsidRPr="001826E5" w:rsidRDefault="00E158AD" w:rsidP="00E158AD">
            <w:pPr>
              <w:pStyle w:val="Default"/>
              <w:ind w:right="49"/>
              <w:jc w:val="right"/>
              <w:rPr>
                <w:lang w:val="en-US"/>
              </w:rPr>
            </w:pPr>
            <w:r>
              <w:rPr>
                <w:lang w:val="en-US"/>
              </w:rPr>
              <w:t>35.662.633</w:t>
            </w:r>
          </w:p>
        </w:tc>
      </w:tr>
      <w:tr w:rsidR="00E158AD" w:rsidRPr="0053487B" w:rsidTr="00E158AD">
        <w:tc>
          <w:tcPr>
            <w:tcW w:w="630" w:type="dxa"/>
            <w:tcBorders>
              <w:top w:val="nil"/>
              <w:left w:val="single" w:sz="4" w:space="0" w:color="auto"/>
              <w:bottom w:val="nil"/>
              <w:right w:val="single" w:sz="4" w:space="0" w:color="auto"/>
            </w:tcBorders>
            <w:vAlign w:val="center"/>
          </w:tcPr>
          <w:p w:rsidR="00E158AD" w:rsidRPr="0053487B" w:rsidRDefault="00E158AD" w:rsidP="00E158AD">
            <w:pPr>
              <w:pStyle w:val="Default"/>
              <w:ind w:right="720"/>
              <w:jc w:val="center"/>
            </w:pPr>
            <w:r w:rsidRPr="0053487B">
              <w:t>5</w:t>
            </w:r>
          </w:p>
        </w:tc>
        <w:tc>
          <w:tcPr>
            <w:tcW w:w="3960" w:type="dxa"/>
            <w:tcBorders>
              <w:top w:val="nil"/>
              <w:left w:val="single" w:sz="4" w:space="0" w:color="auto"/>
              <w:bottom w:val="nil"/>
              <w:right w:val="single" w:sz="4" w:space="0" w:color="auto"/>
            </w:tcBorders>
            <w:vAlign w:val="center"/>
          </w:tcPr>
          <w:p w:rsidR="00E158AD" w:rsidRPr="0053487B" w:rsidRDefault="00E158AD" w:rsidP="00E158AD">
            <w:pPr>
              <w:pStyle w:val="Default"/>
              <w:ind w:right="-18"/>
              <w:jc w:val="both"/>
            </w:pPr>
            <w:r>
              <w:rPr>
                <w:lang w:val="en-US"/>
              </w:rPr>
              <w:t>Pendapatan</w:t>
            </w:r>
            <w:r w:rsidRPr="0053487B">
              <w:t xml:space="preserve"> (Rp)</w:t>
            </w:r>
          </w:p>
        </w:tc>
        <w:tc>
          <w:tcPr>
            <w:tcW w:w="3330" w:type="dxa"/>
            <w:tcBorders>
              <w:top w:val="nil"/>
              <w:left w:val="single" w:sz="4" w:space="0" w:color="auto"/>
              <w:bottom w:val="nil"/>
              <w:right w:val="single" w:sz="4" w:space="0" w:color="auto"/>
            </w:tcBorders>
          </w:tcPr>
          <w:p w:rsidR="00E158AD" w:rsidRPr="00536BA8" w:rsidRDefault="00E158AD" w:rsidP="00E158AD">
            <w:pPr>
              <w:pStyle w:val="Default"/>
              <w:tabs>
                <w:tab w:val="left" w:pos="993"/>
              </w:tabs>
              <w:ind w:right="49"/>
              <w:jc w:val="right"/>
              <w:rPr>
                <w:lang w:val="en-US"/>
              </w:rPr>
            </w:pPr>
            <w:r>
              <w:rPr>
                <w:lang w:val="en-US"/>
              </w:rPr>
              <w:t>8.569.301</w:t>
            </w:r>
          </w:p>
        </w:tc>
      </w:tr>
      <w:tr w:rsidR="00E158AD" w:rsidRPr="0053487B" w:rsidTr="00E158AD">
        <w:tc>
          <w:tcPr>
            <w:tcW w:w="630" w:type="dxa"/>
            <w:tcBorders>
              <w:top w:val="nil"/>
              <w:left w:val="single" w:sz="4" w:space="0" w:color="auto"/>
              <w:bottom w:val="single" w:sz="4" w:space="0" w:color="auto"/>
              <w:right w:val="single" w:sz="4" w:space="0" w:color="auto"/>
            </w:tcBorders>
            <w:vAlign w:val="center"/>
          </w:tcPr>
          <w:p w:rsidR="00E158AD" w:rsidRPr="0053487B" w:rsidRDefault="00E158AD" w:rsidP="00E158AD">
            <w:pPr>
              <w:pStyle w:val="Default"/>
              <w:ind w:right="720"/>
              <w:jc w:val="center"/>
            </w:pPr>
            <w:r w:rsidRPr="0053487B">
              <w:t>6</w:t>
            </w:r>
          </w:p>
        </w:tc>
        <w:tc>
          <w:tcPr>
            <w:tcW w:w="3960" w:type="dxa"/>
            <w:tcBorders>
              <w:top w:val="nil"/>
              <w:left w:val="single" w:sz="4" w:space="0" w:color="auto"/>
              <w:bottom w:val="single" w:sz="4" w:space="0" w:color="auto"/>
              <w:right w:val="single" w:sz="4" w:space="0" w:color="auto"/>
            </w:tcBorders>
            <w:vAlign w:val="center"/>
          </w:tcPr>
          <w:p w:rsidR="00E158AD" w:rsidRPr="0053487B" w:rsidRDefault="00E158AD" w:rsidP="00E158AD">
            <w:pPr>
              <w:pStyle w:val="Default"/>
              <w:ind w:right="-18"/>
              <w:jc w:val="both"/>
            </w:pPr>
            <w:r w:rsidRPr="0053487B">
              <w:t>Rentabilitas (%)</w:t>
            </w:r>
          </w:p>
        </w:tc>
        <w:tc>
          <w:tcPr>
            <w:tcW w:w="3330" w:type="dxa"/>
            <w:tcBorders>
              <w:top w:val="nil"/>
              <w:left w:val="single" w:sz="4" w:space="0" w:color="auto"/>
              <w:bottom w:val="single" w:sz="4" w:space="0" w:color="auto"/>
              <w:right w:val="single" w:sz="4" w:space="0" w:color="auto"/>
            </w:tcBorders>
          </w:tcPr>
          <w:p w:rsidR="00E158AD" w:rsidRPr="001826E5" w:rsidRDefault="00E158AD" w:rsidP="00E158AD">
            <w:pPr>
              <w:pStyle w:val="Default"/>
              <w:ind w:right="49"/>
              <w:jc w:val="right"/>
              <w:rPr>
                <w:lang w:val="en-US"/>
              </w:rPr>
            </w:pPr>
            <w:r>
              <w:rPr>
                <w:lang w:val="en-US"/>
              </w:rPr>
              <w:t>27</w:t>
            </w:r>
          </w:p>
        </w:tc>
      </w:tr>
    </w:tbl>
    <w:p w:rsidR="00E158AD" w:rsidRPr="003B390A" w:rsidRDefault="00E158AD" w:rsidP="00E158AD">
      <w:pPr>
        <w:ind w:left="1134" w:hanging="1134"/>
        <w:jc w:val="both"/>
        <w:rPr>
          <w:rFonts w:ascii="Times New Roman" w:hAnsi="Times New Roman" w:cs="Times New Roman"/>
          <w:i/>
          <w:sz w:val="20"/>
          <w:szCs w:val="20"/>
        </w:rPr>
      </w:pPr>
      <w:r w:rsidRPr="003B390A">
        <w:rPr>
          <w:rFonts w:ascii="Times New Roman" w:hAnsi="Times New Roman" w:cs="Times New Roman"/>
          <w:i/>
          <w:sz w:val="20"/>
          <w:szCs w:val="20"/>
          <w:lang w:val="id-ID"/>
        </w:rPr>
        <w:t>Sumber: Data Primer Diolah 201</w:t>
      </w:r>
      <w:r w:rsidRPr="003B390A">
        <w:rPr>
          <w:rFonts w:ascii="Times New Roman" w:hAnsi="Times New Roman" w:cs="Times New Roman"/>
          <w:i/>
          <w:sz w:val="20"/>
          <w:szCs w:val="20"/>
        </w:rPr>
        <w:t>8</w:t>
      </w:r>
      <w:r w:rsidRPr="0053487B">
        <w:tab/>
      </w:r>
    </w:p>
    <w:p w:rsidR="00E158AD" w:rsidRPr="00906523" w:rsidRDefault="00E158AD" w:rsidP="00906523">
      <w:pPr>
        <w:pStyle w:val="Default"/>
        <w:ind w:right="49" w:firstLine="709"/>
        <w:jc w:val="both"/>
        <w:rPr>
          <w:lang w:val="en-US"/>
        </w:rPr>
      </w:pPr>
      <w:r>
        <w:rPr>
          <w:lang w:val="en-US"/>
        </w:rPr>
        <w:tab/>
      </w:r>
      <w:r w:rsidR="00906523" w:rsidRPr="0053487B">
        <w:t>Rentabilitas suatu usaha menunjukan perbandingan antara laba (keuntungan) dengan modal yang digunakan, dengan kata lain rentabilitas adalah kemampuan suatu usaha untuk menghasilkan keuntungan selama periode tertentu d</w:t>
      </w:r>
      <w:r w:rsidR="00906523">
        <w:t>an dinyatakan dalam persentase</w:t>
      </w:r>
      <w:r w:rsidR="00906523" w:rsidRPr="0053487B">
        <w:t xml:space="preserve">. Salah satu alat ukur keberhasilan suatu usaha adalah rentabilitas, semakin besar nilai rentabilitas yang di peroleh oleh suatu usaha, maka kemampuan modal untuk menghasilkan keuntungan juga akan semakin besar. </w:t>
      </w:r>
      <w:r w:rsidRPr="008C3FF5">
        <w:rPr>
          <w:color w:val="auto"/>
        </w:rPr>
        <w:t>Tabel</w:t>
      </w:r>
      <w:r w:rsidR="00F75483">
        <w:rPr>
          <w:color w:val="auto"/>
          <w:lang w:val="en-US"/>
        </w:rPr>
        <w:t xml:space="preserve"> 6</w:t>
      </w:r>
      <w:r w:rsidR="00906523">
        <w:rPr>
          <w:color w:val="auto"/>
          <w:lang w:val="en-US"/>
        </w:rPr>
        <w:t xml:space="preserve"> </w:t>
      </w:r>
      <w:r w:rsidRPr="008C3FF5">
        <w:rPr>
          <w:color w:val="auto"/>
        </w:rPr>
        <w:t>menunjukan kemampuan modal untuk menghasilkan</w:t>
      </w:r>
      <w:r>
        <w:rPr>
          <w:color w:val="auto"/>
        </w:rPr>
        <w:t xml:space="preserve"> keuntungan pada usahatani </w:t>
      </w:r>
      <w:r>
        <w:rPr>
          <w:color w:val="auto"/>
          <w:lang w:val="en-US"/>
        </w:rPr>
        <w:t>ikan nila</w:t>
      </w:r>
      <w:r w:rsidRPr="008C3FF5">
        <w:rPr>
          <w:color w:val="auto"/>
        </w:rPr>
        <w:t xml:space="preserve"> </w:t>
      </w:r>
      <w:r w:rsidRPr="008C3FF5">
        <w:rPr>
          <w:color w:val="auto"/>
        </w:rPr>
        <w:lastRenderedPageBreak/>
        <w:t xml:space="preserve">(rentabilitas) sebesar </w:t>
      </w:r>
      <w:r>
        <w:rPr>
          <w:color w:val="auto"/>
          <w:lang w:val="en-US"/>
        </w:rPr>
        <w:t>27</w:t>
      </w:r>
      <w:r w:rsidRPr="008C3FF5">
        <w:rPr>
          <w:color w:val="auto"/>
        </w:rPr>
        <w:t xml:space="preserve">%, dan dapat diartikan bahwa setiap Rp 100 modal yang </w:t>
      </w:r>
      <w:r>
        <w:rPr>
          <w:color w:val="auto"/>
        </w:rPr>
        <w:t xml:space="preserve">dikeluarkan pada usahatani </w:t>
      </w:r>
      <w:r>
        <w:rPr>
          <w:color w:val="auto"/>
          <w:lang w:val="en-US"/>
        </w:rPr>
        <w:t>ikan nila</w:t>
      </w:r>
      <w:r w:rsidRPr="008C3FF5">
        <w:rPr>
          <w:color w:val="auto"/>
        </w:rPr>
        <w:t xml:space="preserve"> akan menghasilkan keuntungan sebesar Rp </w:t>
      </w:r>
      <w:r>
        <w:rPr>
          <w:color w:val="auto"/>
          <w:lang w:val="en-US"/>
        </w:rPr>
        <w:t>27</w:t>
      </w:r>
      <w:r w:rsidRPr="008C3FF5">
        <w:rPr>
          <w:color w:val="auto"/>
        </w:rPr>
        <w:t xml:space="preserve">. Besarnya nilai rentabilitas tersebut memberikan gambaran bahwa keuntungan yang diperoleh usahatani </w:t>
      </w:r>
      <w:r>
        <w:rPr>
          <w:color w:val="auto"/>
          <w:lang w:val="en-US"/>
        </w:rPr>
        <w:t xml:space="preserve">ikan nila </w:t>
      </w:r>
      <w:r w:rsidRPr="008C3FF5">
        <w:rPr>
          <w:color w:val="auto"/>
        </w:rPr>
        <w:t xml:space="preserve">relatif tinggi dibandingkan dengan total modal yang digunakan. Tingginya nilai rentabilitas </w:t>
      </w:r>
      <w:r>
        <w:rPr>
          <w:color w:val="auto"/>
        </w:rPr>
        <w:t xml:space="preserve">menunjukan bahwa usahatani </w:t>
      </w:r>
      <w:r>
        <w:rPr>
          <w:color w:val="auto"/>
          <w:lang w:val="en-US"/>
        </w:rPr>
        <w:t>ikan nila</w:t>
      </w:r>
      <w:r w:rsidRPr="008C3FF5">
        <w:rPr>
          <w:color w:val="auto"/>
        </w:rPr>
        <w:t xml:space="preserve"> meru</w:t>
      </w:r>
      <w:r>
        <w:rPr>
          <w:color w:val="auto"/>
        </w:rPr>
        <w:t>pakan bisnis</w:t>
      </w:r>
      <w:r w:rsidRPr="008C3FF5">
        <w:rPr>
          <w:color w:val="auto"/>
        </w:rPr>
        <w:t xml:space="preserve"> yang sangat strategis yang dapat menghasilkan keuntungan relatif ti</w:t>
      </w:r>
      <w:r>
        <w:rPr>
          <w:color w:val="auto"/>
        </w:rPr>
        <w:t xml:space="preserve">nggi dalam satu kali </w:t>
      </w:r>
      <w:r>
        <w:rPr>
          <w:color w:val="auto"/>
          <w:lang w:val="en-US"/>
        </w:rPr>
        <w:t>panen</w:t>
      </w:r>
      <w:r>
        <w:rPr>
          <w:color w:val="auto"/>
        </w:rPr>
        <w:t xml:space="preserve">. Satu kali </w:t>
      </w:r>
      <w:r>
        <w:rPr>
          <w:color w:val="auto"/>
          <w:lang w:val="en-US"/>
        </w:rPr>
        <w:t>panen</w:t>
      </w:r>
      <w:r>
        <w:rPr>
          <w:color w:val="auto"/>
        </w:rPr>
        <w:t xml:space="preserve"> untuk </w:t>
      </w:r>
      <w:r>
        <w:rPr>
          <w:color w:val="auto"/>
          <w:lang w:val="en-US"/>
        </w:rPr>
        <w:t>ikan nila</w:t>
      </w:r>
      <w:r>
        <w:rPr>
          <w:color w:val="auto"/>
        </w:rPr>
        <w:t xml:space="preserve"> sekitar </w:t>
      </w:r>
      <w:r w:rsidR="00F75483">
        <w:rPr>
          <w:color w:val="auto"/>
          <w:lang w:val="en-US"/>
        </w:rPr>
        <w:t>empat</w:t>
      </w:r>
      <w:r w:rsidRPr="008C3FF5">
        <w:rPr>
          <w:color w:val="auto"/>
        </w:rPr>
        <w:t xml:space="preserve"> bulan. Selain jangka waktu proses produksi relatif panjang, produk yang dihasilkan juga memiliki harga jual </w:t>
      </w:r>
      <w:r>
        <w:rPr>
          <w:color w:val="auto"/>
        </w:rPr>
        <w:t xml:space="preserve">yang cukup tinggi yaitu Rp </w:t>
      </w:r>
      <w:r>
        <w:rPr>
          <w:color w:val="auto"/>
          <w:lang w:val="en-US"/>
        </w:rPr>
        <w:t>22.000</w:t>
      </w:r>
      <w:r>
        <w:rPr>
          <w:color w:val="auto"/>
        </w:rPr>
        <w:t xml:space="preserve">/kg untuk </w:t>
      </w:r>
      <w:r>
        <w:rPr>
          <w:color w:val="auto"/>
          <w:lang w:val="en-US"/>
        </w:rPr>
        <w:t>ikan nila.</w:t>
      </w:r>
    </w:p>
    <w:p w:rsidR="00E158AD" w:rsidRPr="004070F4" w:rsidRDefault="00E158AD" w:rsidP="00E158AD">
      <w:pPr>
        <w:pStyle w:val="Default"/>
        <w:tabs>
          <w:tab w:val="left" w:pos="709"/>
        </w:tabs>
        <w:ind w:right="49"/>
        <w:jc w:val="both"/>
        <w:rPr>
          <w:color w:val="auto"/>
          <w:lang w:val="en-US"/>
        </w:rPr>
      </w:pPr>
    </w:p>
    <w:p w:rsidR="00E158AD" w:rsidRPr="0053487B" w:rsidRDefault="00E158AD" w:rsidP="00906523">
      <w:pPr>
        <w:pStyle w:val="Default"/>
        <w:spacing w:line="360" w:lineRule="auto"/>
        <w:ind w:right="720"/>
        <w:jc w:val="both"/>
        <w:rPr>
          <w:b/>
        </w:rPr>
      </w:pPr>
      <w:r w:rsidRPr="0053487B">
        <w:rPr>
          <w:b/>
        </w:rPr>
        <w:t>Saluran Pemasaran</w:t>
      </w:r>
    </w:p>
    <w:p w:rsidR="00E158AD" w:rsidRDefault="00E158AD" w:rsidP="0058616C">
      <w:pPr>
        <w:pStyle w:val="Default"/>
        <w:ind w:right="49" w:firstLine="567"/>
        <w:jc w:val="both"/>
        <w:rPr>
          <w:lang w:val="en-US"/>
        </w:rPr>
      </w:pPr>
      <w:r w:rsidRPr="0053487B">
        <w:t>Lembaga-lembaga pemasaran yan</w:t>
      </w:r>
      <w:r>
        <w:t xml:space="preserve">g terlibat dalam pemasaran </w:t>
      </w:r>
      <w:r>
        <w:rPr>
          <w:lang w:val="en-US"/>
        </w:rPr>
        <w:t>ikan nila</w:t>
      </w:r>
      <w:r w:rsidRPr="0053487B">
        <w:t xml:space="preserve"> adalah Petani Produsen, Pedagang Pengumpul Desa (PPDs), dan Pedagang Pengec</w:t>
      </w:r>
      <w:r>
        <w:t xml:space="preserve">er (PPc). Proses pemasaran </w:t>
      </w:r>
      <w:r>
        <w:rPr>
          <w:lang w:val="en-US"/>
        </w:rPr>
        <w:t>ikan nila</w:t>
      </w:r>
      <w:r>
        <w:t xml:space="preserve"> di Kecamatan </w:t>
      </w:r>
      <w:r>
        <w:rPr>
          <w:lang w:val="en-US"/>
        </w:rPr>
        <w:t>Lingsar</w:t>
      </w:r>
      <w:r>
        <w:t xml:space="preserve"> Kabupaten Lombok </w:t>
      </w:r>
      <w:r>
        <w:rPr>
          <w:lang w:val="en-US"/>
        </w:rPr>
        <w:t>Barat</w:t>
      </w:r>
      <w:r w:rsidR="00906523">
        <w:t xml:space="preserve"> disajikan pada Gambar </w:t>
      </w:r>
      <w:r w:rsidR="00906523">
        <w:rPr>
          <w:lang w:val="en-US"/>
        </w:rPr>
        <w:t>1</w:t>
      </w:r>
      <w:r w:rsidR="00EC061A">
        <w:rPr>
          <w:lang w:val="en-US"/>
        </w:rPr>
        <w:t>.</w:t>
      </w:r>
    </w:p>
    <w:p w:rsidR="00EC061A" w:rsidRPr="00F75483" w:rsidRDefault="00EC061A" w:rsidP="0058616C">
      <w:pPr>
        <w:pStyle w:val="Default"/>
        <w:ind w:right="49" w:firstLine="567"/>
        <w:jc w:val="both"/>
        <w:rPr>
          <w:lang w:val="en-US"/>
        </w:rPr>
      </w:pPr>
    </w:p>
    <w:p w:rsidR="00E158AD" w:rsidRPr="0053487B" w:rsidRDefault="00B43330" w:rsidP="00E158AD">
      <w:pPr>
        <w:pStyle w:val="Default"/>
        <w:spacing w:line="360" w:lineRule="auto"/>
        <w:ind w:right="49"/>
        <w:jc w:val="both"/>
      </w:pPr>
      <w:r>
        <w:rPr>
          <w:noProof/>
          <w:lang w:val="en-US"/>
        </w:rPr>
        <mc:AlternateContent>
          <mc:Choice Requires="wps">
            <w:drawing>
              <wp:anchor distT="0" distB="0" distL="114300" distR="114300" simplePos="0" relativeHeight="251684864" behindDoc="0" locked="0" layoutInCell="1" allowOverlap="1">
                <wp:simplePos x="0" y="0"/>
                <wp:positionH relativeFrom="column">
                  <wp:posOffset>1160145</wp:posOffset>
                </wp:positionH>
                <wp:positionV relativeFrom="paragraph">
                  <wp:posOffset>245745</wp:posOffset>
                </wp:positionV>
                <wp:extent cx="1104900" cy="918210"/>
                <wp:effectExtent l="7620" t="7620" r="11430" b="762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18210"/>
                        </a:xfrm>
                        <a:prstGeom prst="roundRect">
                          <a:avLst>
                            <a:gd name="adj" fmla="val 16667"/>
                          </a:avLst>
                        </a:prstGeom>
                        <a:solidFill>
                          <a:srgbClr val="FFFFFF"/>
                        </a:solidFill>
                        <a:ln w="9525">
                          <a:solidFill>
                            <a:srgbClr val="000000"/>
                          </a:solidFill>
                          <a:round/>
                          <a:headEnd/>
                          <a:tailEnd/>
                        </a:ln>
                      </wps:spPr>
                      <wps:txbx>
                        <w:txbxContent>
                          <w:p w:rsidR="00E63AF8" w:rsidRPr="00163B51" w:rsidRDefault="00E63AF8" w:rsidP="00E158AD">
                            <w:pPr>
                              <w:jc w:val="center"/>
                              <w:rPr>
                                <w:rFonts w:ascii="Times New Roman" w:hAnsi="Times New Roman" w:cs="Times New Roman"/>
                                <w:sz w:val="24"/>
                                <w:szCs w:val="24"/>
                                <w:lang w:val="id-ID"/>
                              </w:rPr>
                            </w:pPr>
                            <w:r w:rsidRPr="00163B51">
                              <w:rPr>
                                <w:rFonts w:ascii="Times New Roman" w:hAnsi="Times New Roman" w:cs="Times New Roman"/>
                                <w:sz w:val="24"/>
                                <w:szCs w:val="24"/>
                                <w:lang w:val="id-ID"/>
                              </w:rPr>
                              <w:t>Pedagang Pengumpul Desa (PPDs)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91.35pt;margin-top:19.35pt;width:87pt;height:7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">
                <v:textbox>
                  <w:txbxContent>
                    <w:p w:rsidR="00E63AF8" w:rsidRPr="00163B51" w:rsidRDefault="00E63AF8" w:rsidP="00E158AD">
                      <w:pPr>
                        <w:jc w:val="center"/>
                        <w:rPr>
                          <w:rFonts w:ascii="Times New Roman" w:hAnsi="Times New Roman" w:cs="Times New Roman"/>
                          <w:sz w:val="24"/>
                          <w:szCs w:val="24"/>
                          <w:lang w:val="id-ID"/>
                        </w:rPr>
                      </w:pPr>
                      <w:r w:rsidRPr="00163B51">
                        <w:rPr>
                          <w:rFonts w:ascii="Times New Roman" w:hAnsi="Times New Roman" w:cs="Times New Roman"/>
                          <w:sz w:val="24"/>
                          <w:szCs w:val="24"/>
                          <w:lang w:val="id-ID"/>
                        </w:rPr>
                        <w:t>Pedagang Pengumpul Desa (PPDs)</w:t>
                      </w:r>
                    </w:p>
                  </w:txbxContent>
                </v:textbox>
              </v:roundrect>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3217545</wp:posOffset>
                </wp:positionH>
                <wp:positionV relativeFrom="paragraph">
                  <wp:posOffset>245745</wp:posOffset>
                </wp:positionV>
                <wp:extent cx="1304925" cy="847725"/>
                <wp:effectExtent l="7620" t="7620" r="11430" b="1143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47725"/>
                        </a:xfrm>
                        <a:prstGeom prst="roundRect">
                          <a:avLst>
                            <a:gd name="adj" fmla="val 16667"/>
                          </a:avLst>
                        </a:prstGeom>
                        <a:solidFill>
                          <a:srgbClr val="FFFFFF"/>
                        </a:solidFill>
                        <a:ln w="9525">
                          <a:solidFill>
                            <a:srgbClr val="000000"/>
                          </a:solidFill>
                          <a:round/>
                          <a:headEnd/>
                          <a:tailEnd/>
                        </a:ln>
                      </wps:spPr>
                      <wps:txbx>
                        <w:txbxContent>
                          <w:p w:rsidR="00E63AF8" w:rsidRPr="00163B51" w:rsidRDefault="00E63AF8" w:rsidP="00E158AD">
                            <w:pPr>
                              <w:jc w:val="center"/>
                              <w:rPr>
                                <w:rFonts w:ascii="Times New Roman" w:hAnsi="Times New Roman" w:cs="Times New Roman"/>
                                <w:sz w:val="24"/>
                                <w:szCs w:val="24"/>
                                <w:lang w:val="id-ID"/>
                              </w:rPr>
                            </w:pPr>
                            <w:r w:rsidRPr="00163B51">
                              <w:rPr>
                                <w:rFonts w:ascii="Times New Roman" w:hAnsi="Times New Roman" w:cs="Times New Roman"/>
                                <w:sz w:val="24"/>
                                <w:szCs w:val="24"/>
                                <w:lang w:val="id-ID"/>
                              </w:rPr>
                              <w:t>Pedagang</w:t>
                            </w:r>
                            <w:r>
                              <w:rPr>
                                <w:rFonts w:ascii="Times New Roman" w:hAnsi="Times New Roman" w:cs="Times New Roman"/>
                                <w:sz w:val="24"/>
                                <w:szCs w:val="24"/>
                                <w:lang w:val="id-ID"/>
                              </w:rPr>
                              <w:t xml:space="preserve"> </w:t>
                            </w:r>
                            <w:r w:rsidRPr="00163B51">
                              <w:rPr>
                                <w:rFonts w:ascii="Times New Roman" w:hAnsi="Times New Roman" w:cs="Times New Roman"/>
                                <w:sz w:val="24"/>
                                <w:szCs w:val="24"/>
                                <w:lang w:val="id-ID"/>
                              </w:rPr>
                              <w:t>Pengecer (PPc)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7" style="position:absolute;left:0;text-align:left;margin-left:253.35pt;margin-top:19.35pt;width:102.7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">
                <v:textbox>
                  <w:txbxContent>
                    <w:p w:rsidR="00E63AF8" w:rsidRPr="00163B51" w:rsidRDefault="00E63AF8" w:rsidP="00E158AD">
                      <w:pPr>
                        <w:jc w:val="center"/>
                        <w:rPr>
                          <w:rFonts w:ascii="Times New Roman" w:hAnsi="Times New Roman" w:cs="Times New Roman"/>
                          <w:sz w:val="24"/>
                          <w:szCs w:val="24"/>
                          <w:lang w:val="id-ID"/>
                        </w:rPr>
                      </w:pPr>
                      <w:r w:rsidRPr="00163B51">
                        <w:rPr>
                          <w:rFonts w:ascii="Times New Roman" w:hAnsi="Times New Roman" w:cs="Times New Roman"/>
                          <w:sz w:val="24"/>
                          <w:szCs w:val="24"/>
                          <w:lang w:val="id-ID"/>
                        </w:rPr>
                        <w:t>Pedagang</w:t>
                      </w:r>
                      <w:r>
                        <w:rPr>
                          <w:rFonts w:ascii="Times New Roman" w:hAnsi="Times New Roman" w:cs="Times New Roman"/>
                          <w:sz w:val="24"/>
                          <w:szCs w:val="24"/>
                          <w:lang w:val="id-ID"/>
                        </w:rPr>
                        <w:t xml:space="preserve"> </w:t>
                      </w:r>
                      <w:r w:rsidRPr="00163B51">
                        <w:rPr>
                          <w:rFonts w:ascii="Times New Roman" w:hAnsi="Times New Roman" w:cs="Times New Roman"/>
                          <w:sz w:val="24"/>
                          <w:szCs w:val="24"/>
                          <w:lang w:val="id-ID"/>
                        </w:rPr>
                        <w:t>Pengecer (PPc)</w:t>
                      </w:r>
                    </w:p>
                  </w:txbxContent>
                </v:textbox>
              </v:roundrect>
            </w:pict>
          </mc:Fallback>
        </mc:AlternateContent>
      </w:r>
      <w:r w:rsidR="00E158AD" w:rsidRPr="0053487B">
        <w:t xml:space="preserve">                                   ( 7 Pedagang )                                ( 5 Pedagang )</w:t>
      </w:r>
    </w:p>
    <w:p w:rsidR="00E158AD" w:rsidRPr="0053487B" w:rsidRDefault="00B43330" w:rsidP="00E158AD">
      <w:pPr>
        <w:pStyle w:val="Default"/>
        <w:spacing w:line="360" w:lineRule="auto"/>
        <w:ind w:right="49"/>
        <w:jc w:val="both"/>
        <w:rPr>
          <w:b/>
        </w:rPr>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4836795</wp:posOffset>
                </wp:positionH>
                <wp:positionV relativeFrom="paragraph">
                  <wp:posOffset>211455</wp:posOffset>
                </wp:positionV>
                <wp:extent cx="1028700" cy="342900"/>
                <wp:effectExtent l="7620" t="11430" r="11430" b="762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oundRect">
                          <a:avLst>
                            <a:gd name="adj" fmla="val 16667"/>
                          </a:avLst>
                        </a:prstGeom>
                        <a:solidFill>
                          <a:srgbClr val="FFFFFF"/>
                        </a:solidFill>
                        <a:ln w="9525">
                          <a:solidFill>
                            <a:srgbClr val="000000"/>
                          </a:solidFill>
                          <a:round/>
                          <a:headEnd/>
                          <a:tailEnd/>
                        </a:ln>
                      </wps:spPr>
                      <wps:txbx>
                        <w:txbxContent>
                          <w:p w:rsidR="00E63AF8" w:rsidRPr="006031C3" w:rsidRDefault="00E63AF8" w:rsidP="00E158AD">
                            <w:pPr>
                              <w:jc w:val="center"/>
                              <w:rPr>
                                <w:rFonts w:ascii="Times New Roman" w:hAnsi="Times New Roman" w:cs="Times New Roman"/>
                                <w:sz w:val="24"/>
                                <w:szCs w:val="24"/>
                                <w:lang w:val="id-ID"/>
                              </w:rPr>
                            </w:pPr>
                            <w:r w:rsidRPr="006031C3">
                              <w:rPr>
                                <w:rFonts w:ascii="Times New Roman" w:hAnsi="Times New Roman" w:cs="Times New Roman"/>
                                <w:sz w:val="24"/>
                                <w:szCs w:val="24"/>
                                <w:lang w:val="id-ID"/>
                              </w:rPr>
                              <w:t>Konsumen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8" style="position:absolute;left:0;text-align:left;margin-left:380.85pt;margin-top:16.65pt;width:8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">
                <v:textbox>
                  <w:txbxContent>
                    <w:p w:rsidR="00E63AF8" w:rsidRPr="006031C3" w:rsidRDefault="00E63AF8" w:rsidP="00E158AD">
                      <w:pPr>
                        <w:jc w:val="center"/>
                        <w:rPr>
                          <w:rFonts w:ascii="Times New Roman" w:hAnsi="Times New Roman" w:cs="Times New Roman"/>
                          <w:sz w:val="24"/>
                          <w:szCs w:val="24"/>
                          <w:lang w:val="id-ID"/>
                        </w:rPr>
                      </w:pPr>
                      <w:r w:rsidRPr="006031C3">
                        <w:rPr>
                          <w:rFonts w:ascii="Times New Roman" w:hAnsi="Times New Roman" w:cs="Times New Roman"/>
                          <w:sz w:val="24"/>
                          <w:szCs w:val="24"/>
                          <w:lang w:val="id-ID"/>
                        </w:rPr>
                        <w:t>Konsumen</w:t>
                      </w:r>
                    </w:p>
                  </w:txbxContent>
                </v:textbox>
              </v:roundrect>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-1905</wp:posOffset>
                </wp:positionH>
                <wp:positionV relativeFrom="paragraph">
                  <wp:posOffset>240030</wp:posOffset>
                </wp:positionV>
                <wp:extent cx="819150" cy="342900"/>
                <wp:effectExtent l="7620" t="11430" r="11430" b="762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oundRect">
                          <a:avLst>
                            <a:gd name="adj" fmla="val 16667"/>
                          </a:avLst>
                        </a:prstGeom>
                        <a:solidFill>
                          <a:srgbClr val="FFFFFF"/>
                        </a:solidFill>
                        <a:ln w="9525">
                          <a:solidFill>
                            <a:srgbClr val="000000"/>
                          </a:solidFill>
                          <a:round/>
                          <a:headEnd/>
                          <a:tailEnd/>
                        </a:ln>
                      </wps:spPr>
                      <wps:txbx>
                        <w:txbxContent>
                          <w:p w:rsidR="00E63AF8" w:rsidRPr="00163B51" w:rsidRDefault="00E63AF8" w:rsidP="00E158AD">
                            <w:pPr>
                              <w:jc w:val="center"/>
                              <w:rPr>
                                <w:rFonts w:ascii="Times New Roman" w:hAnsi="Times New Roman" w:cs="Times New Roman"/>
                                <w:sz w:val="24"/>
                                <w:szCs w:val="24"/>
                                <w:lang w:val="id-ID"/>
                              </w:rPr>
                            </w:pPr>
                            <w:r w:rsidRPr="00163B51">
                              <w:rPr>
                                <w:rFonts w:ascii="Times New Roman" w:hAnsi="Times New Roman" w:cs="Times New Roman"/>
                                <w:sz w:val="24"/>
                                <w:szCs w:val="24"/>
                                <w:lang w:val="id-ID"/>
                              </w:rPr>
                              <w:t>Petani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9" style="position:absolute;left:0;text-align:left;margin-left:-.15pt;margin-top:18.9pt;width:6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">
                <v:textbox>
                  <w:txbxContent>
                    <w:p w:rsidR="00E63AF8" w:rsidRPr="00163B51" w:rsidRDefault="00E63AF8" w:rsidP="00E158AD">
                      <w:pPr>
                        <w:jc w:val="center"/>
                        <w:rPr>
                          <w:rFonts w:ascii="Times New Roman" w:hAnsi="Times New Roman" w:cs="Times New Roman"/>
                          <w:sz w:val="24"/>
                          <w:szCs w:val="24"/>
                          <w:lang w:val="id-ID"/>
                        </w:rPr>
                      </w:pPr>
                      <w:r w:rsidRPr="00163B51">
                        <w:rPr>
                          <w:rFonts w:ascii="Times New Roman" w:hAnsi="Times New Roman" w:cs="Times New Roman"/>
                          <w:sz w:val="24"/>
                          <w:szCs w:val="24"/>
                          <w:lang w:val="id-ID"/>
                        </w:rPr>
                        <w:t>Petani</w:t>
                      </w:r>
                    </w:p>
                  </w:txbxContent>
                </v:textbox>
              </v:roundrect>
            </w:pict>
          </mc:Fallback>
        </mc:AlternateContent>
      </w:r>
    </w:p>
    <w:p w:rsidR="00E158AD" w:rsidRPr="0053487B" w:rsidRDefault="00B43330" w:rsidP="00E158AD">
      <w:pPr>
        <w:pStyle w:val="Default"/>
        <w:spacing w:line="360" w:lineRule="auto"/>
        <w:ind w:right="49"/>
        <w:jc w:val="both"/>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2265045</wp:posOffset>
                </wp:positionH>
                <wp:positionV relativeFrom="paragraph">
                  <wp:posOffset>167640</wp:posOffset>
                </wp:positionV>
                <wp:extent cx="952500" cy="635"/>
                <wp:effectExtent l="7620" t="53340" r="20955" b="6032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78.35pt;margin-top:13.2pt;width: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">
                <v:stroke endarrow="block"/>
              </v:shape>
            </w:pict>
          </mc:Fallback>
        </mc:AlternateContent>
      </w:r>
      <w:r>
        <w:rPr>
          <w:noProof/>
          <w:lang w:val="en-US"/>
        </w:rPr>
        <mc:AlternateContent>
          <mc:Choice Requires="wps">
            <w:drawing>
              <wp:anchor distT="0" distB="0" distL="114300" distR="114300" simplePos="0" relativeHeight="251693056" behindDoc="0" locked="0" layoutInCell="1" allowOverlap="1">
                <wp:simplePos x="0" y="0"/>
                <wp:positionH relativeFrom="column">
                  <wp:posOffset>4522470</wp:posOffset>
                </wp:positionH>
                <wp:positionV relativeFrom="paragraph">
                  <wp:posOffset>215265</wp:posOffset>
                </wp:positionV>
                <wp:extent cx="314325" cy="0"/>
                <wp:effectExtent l="7620" t="53340" r="20955" b="6096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56.1pt;margin-top:16.95pt;width:24.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">
                <v:stroke dashstyle="dash" endarrow="block"/>
              </v:shape>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4522470</wp:posOffset>
                </wp:positionH>
                <wp:positionV relativeFrom="paragraph">
                  <wp:posOffset>62865</wp:posOffset>
                </wp:positionV>
                <wp:extent cx="314325" cy="9525"/>
                <wp:effectExtent l="7620" t="43815" r="20955" b="6096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56.1pt;margin-top:4.95pt;width:24.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">
                <v:stroke endarrow="block"/>
              </v:shape>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817245</wp:posOffset>
                </wp:positionH>
                <wp:positionV relativeFrom="paragraph">
                  <wp:posOffset>129540</wp:posOffset>
                </wp:positionV>
                <wp:extent cx="342900" cy="9525"/>
                <wp:effectExtent l="7620" t="43815" r="20955" b="6096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4.35pt;margin-top:10.2pt;width:27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">
                <v:stroke endarrow="block"/>
              </v:shape>
            </w:pict>
          </mc:Fallback>
        </mc:AlternateContent>
      </w:r>
      <w:r w:rsidR="00E158AD" w:rsidRPr="0053487B">
        <w:t xml:space="preserve">                                  </w:t>
      </w:r>
      <w:r w:rsidR="00E158AD">
        <w:t xml:space="preserve">                          </w:t>
      </w:r>
      <w:r w:rsidR="00E158AD" w:rsidRPr="0053487B">
        <w:t>Saluran II</w:t>
      </w:r>
    </w:p>
    <w:p w:rsidR="00E158AD" w:rsidRPr="0053487B" w:rsidRDefault="00B43330" w:rsidP="00E158AD">
      <w:pPr>
        <w:pStyle w:val="Default"/>
        <w:spacing w:line="360" w:lineRule="auto"/>
        <w:ind w:right="720"/>
        <w:jc w:val="both"/>
      </w:pPr>
      <w:r>
        <w:rPr>
          <w:noProof/>
          <w:lang w:val="en-US"/>
        </w:rPr>
        <mc:AlternateContent>
          <mc:Choice Requires="wps">
            <w:drawing>
              <wp:anchor distT="0" distB="0" distL="114300" distR="114300" simplePos="0" relativeHeight="251689984" behindDoc="0" locked="0" layoutInCell="1" allowOverlap="1">
                <wp:simplePos x="0" y="0"/>
                <wp:positionH relativeFrom="column">
                  <wp:posOffset>417195</wp:posOffset>
                </wp:positionH>
                <wp:positionV relativeFrom="paragraph">
                  <wp:posOffset>85725</wp:posOffset>
                </wp:positionV>
                <wp:extent cx="0" cy="657860"/>
                <wp:effectExtent l="7620" t="9525" r="11430" b="889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2.85pt;margin-top:6.75pt;width:0;height:5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">
                <v:stroke dashstyle="dash"/>
              </v:shape>
            </w:pict>
          </mc:Fallback>
        </mc:AlternateContent>
      </w:r>
    </w:p>
    <w:p w:rsidR="00E158AD" w:rsidRPr="0053487B" w:rsidRDefault="00B43330" w:rsidP="00E158AD">
      <w:pPr>
        <w:pStyle w:val="Default"/>
        <w:tabs>
          <w:tab w:val="left" w:pos="709"/>
          <w:tab w:val="left" w:pos="7797"/>
          <w:tab w:val="left" w:pos="8080"/>
        </w:tabs>
        <w:spacing w:line="360" w:lineRule="auto"/>
        <w:ind w:right="49"/>
        <w:jc w:val="both"/>
        <w:rPr>
          <w:b/>
        </w:rPr>
      </w:pPr>
      <w:r>
        <w:rPr>
          <w:b/>
          <w:noProof/>
          <w:lang w:val="en-US"/>
        </w:rPr>
        <mc:AlternateContent>
          <mc:Choice Requires="wps">
            <w:drawing>
              <wp:anchor distT="0" distB="0" distL="114300" distR="114300" simplePos="0" relativeHeight="251692032" behindDoc="0" locked="0" layoutInCell="1" allowOverlap="1">
                <wp:simplePos x="0" y="0"/>
                <wp:positionH relativeFrom="column">
                  <wp:posOffset>3885565</wp:posOffset>
                </wp:positionH>
                <wp:positionV relativeFrom="paragraph">
                  <wp:posOffset>41910</wp:posOffset>
                </wp:positionV>
                <wp:extent cx="0" cy="438785"/>
                <wp:effectExtent l="56515" t="22860" r="57785" b="508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7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05.95pt;margin-top:3.3pt;width:0;height:34.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">
                <v:stroke dashstyle="dash" endarrow="block"/>
              </v:shape>
            </w:pict>
          </mc:Fallback>
        </mc:AlternateContent>
      </w:r>
    </w:p>
    <w:p w:rsidR="00E158AD" w:rsidRPr="0053487B" w:rsidRDefault="00B43330" w:rsidP="00E158AD">
      <w:pPr>
        <w:pStyle w:val="Default"/>
        <w:spacing w:line="360" w:lineRule="auto"/>
        <w:ind w:left="720" w:right="720" w:hanging="720"/>
        <w:jc w:val="both"/>
      </w:pPr>
      <w:r>
        <w:rPr>
          <w:noProof/>
          <w:lang w:val="en-US"/>
        </w:rPr>
        <mc:AlternateContent>
          <mc:Choice Requires="wps">
            <w:drawing>
              <wp:anchor distT="0" distB="0" distL="114300" distR="114300" simplePos="0" relativeHeight="251691008" behindDoc="0" locked="0" layoutInCell="1" allowOverlap="1">
                <wp:simplePos x="0" y="0"/>
                <wp:positionH relativeFrom="column">
                  <wp:posOffset>417195</wp:posOffset>
                </wp:positionH>
                <wp:positionV relativeFrom="paragraph">
                  <wp:posOffset>217805</wp:posOffset>
                </wp:positionV>
                <wp:extent cx="3467100" cy="0"/>
                <wp:effectExtent l="7620" t="8255" r="11430" b="1079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2.85pt;margin-top:17.15pt;width:27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RDKg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">
                <v:stroke dashstyle="dash"/>
              </v:shape>
            </w:pict>
          </mc:Fallback>
        </mc:AlternateContent>
      </w:r>
      <w:r w:rsidR="00E158AD" w:rsidRPr="0053487B">
        <w:rPr>
          <w:i/>
        </w:rPr>
        <w:t xml:space="preserve"> </w:t>
      </w:r>
      <w:r w:rsidR="00E158AD" w:rsidRPr="0053487B">
        <w:t xml:space="preserve">                                   Saluran I ( 3 Pedagang )</w:t>
      </w:r>
    </w:p>
    <w:p w:rsidR="00E158AD" w:rsidRPr="0053487B" w:rsidRDefault="00B43330" w:rsidP="00E158AD">
      <w:p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1293495</wp:posOffset>
                </wp:positionH>
                <wp:positionV relativeFrom="paragraph">
                  <wp:posOffset>104775</wp:posOffset>
                </wp:positionV>
                <wp:extent cx="1304925" cy="0"/>
                <wp:effectExtent l="7620" t="57150" r="20955"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01.85pt;margin-top:8.25pt;width:10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">
                <v:stroke dashstyle="dash" endarrow="block"/>
              </v:shape>
            </w:pict>
          </mc:Fallback>
        </mc:AlternateContent>
      </w:r>
      <w:r w:rsidR="00E158AD" w:rsidRPr="0053487B">
        <w:rPr>
          <w:rFonts w:ascii="Times New Roman" w:hAnsi="Times New Roman" w:cs="Times New Roman"/>
          <w:sz w:val="24"/>
          <w:szCs w:val="24"/>
          <w:lang w:val="id-ID"/>
        </w:rPr>
        <w:tab/>
        <w:t>Keterangan :                                       Saluran Pemasaran I</w:t>
      </w:r>
    </w:p>
    <w:p w:rsidR="00E158AD" w:rsidRPr="0053487B" w:rsidRDefault="00B43330" w:rsidP="00E158AD">
      <w:pPr>
        <w:tabs>
          <w:tab w:val="left" w:pos="0"/>
        </w:tabs>
        <w:ind w:firstLine="1985"/>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1293495</wp:posOffset>
                </wp:positionH>
                <wp:positionV relativeFrom="paragraph">
                  <wp:posOffset>95885</wp:posOffset>
                </wp:positionV>
                <wp:extent cx="1304925" cy="0"/>
                <wp:effectExtent l="7620" t="57785" r="20955" b="5651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01.85pt;margin-top:7.55pt;width:10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">
                <v:stroke endarrow="block"/>
              </v:shape>
            </w:pict>
          </mc:Fallback>
        </mc:AlternateContent>
      </w:r>
      <w:r w:rsidR="00E158AD" w:rsidRPr="0053487B">
        <w:rPr>
          <w:rFonts w:ascii="Times New Roman" w:hAnsi="Times New Roman" w:cs="Times New Roman"/>
          <w:sz w:val="24"/>
          <w:szCs w:val="24"/>
          <w:lang w:val="id-ID"/>
        </w:rPr>
        <w:t xml:space="preserve">                                       Saluran Pemasaran II</w:t>
      </w:r>
    </w:p>
    <w:p w:rsidR="00E158AD" w:rsidRDefault="00E158AD" w:rsidP="00E158AD">
      <w:pPr>
        <w:tabs>
          <w:tab w:val="left" w:pos="142"/>
        </w:tabs>
        <w:spacing w:line="240" w:lineRule="auto"/>
        <w:ind w:left="1560" w:hanging="851"/>
        <w:jc w:val="both"/>
        <w:rPr>
          <w:rFonts w:ascii="Times New Roman" w:hAnsi="Times New Roman" w:cs="Times New Roman"/>
          <w:sz w:val="24"/>
          <w:szCs w:val="24"/>
        </w:rPr>
      </w:pPr>
      <w:r w:rsidRPr="0053487B">
        <w:rPr>
          <w:rFonts w:ascii="Times New Roman" w:hAnsi="Times New Roman" w:cs="Times New Roman"/>
          <w:sz w:val="24"/>
          <w:szCs w:val="24"/>
          <w:lang w:val="id-ID"/>
        </w:rPr>
        <w:t>Gam</w:t>
      </w:r>
      <w:r w:rsidR="00906523">
        <w:rPr>
          <w:rFonts w:ascii="Times New Roman" w:hAnsi="Times New Roman" w:cs="Times New Roman"/>
          <w:sz w:val="24"/>
          <w:szCs w:val="24"/>
          <w:lang w:val="id-ID"/>
        </w:rPr>
        <w:t>bar</w:t>
      </w:r>
      <w:r w:rsidR="00F75483">
        <w:rPr>
          <w:rFonts w:ascii="Times New Roman" w:hAnsi="Times New Roman" w:cs="Times New Roman"/>
          <w:sz w:val="24"/>
          <w:szCs w:val="24"/>
        </w:rPr>
        <w:t xml:space="preserve"> 1</w:t>
      </w:r>
      <w:r w:rsidR="00906523">
        <w:rPr>
          <w:rFonts w:ascii="Times New Roman" w:hAnsi="Times New Roman" w:cs="Times New Roman"/>
          <w:sz w:val="24"/>
          <w:szCs w:val="24"/>
        </w:rPr>
        <w:t xml:space="preserve"> </w:t>
      </w:r>
      <w:r>
        <w:rPr>
          <w:rFonts w:ascii="Times New Roman" w:hAnsi="Times New Roman" w:cs="Times New Roman"/>
          <w:sz w:val="24"/>
          <w:szCs w:val="24"/>
          <w:lang w:val="id-ID"/>
        </w:rPr>
        <w:t xml:space="preserve">Saluran Pemasaran </w:t>
      </w:r>
      <w:r>
        <w:rPr>
          <w:rFonts w:ascii="Times New Roman" w:hAnsi="Times New Roman" w:cs="Times New Roman"/>
          <w:sz w:val="24"/>
          <w:szCs w:val="24"/>
        </w:rPr>
        <w:t>Ikan Nila</w:t>
      </w:r>
      <w:r>
        <w:rPr>
          <w:rFonts w:ascii="Times New Roman" w:hAnsi="Times New Roman" w:cs="Times New Roman"/>
          <w:sz w:val="24"/>
          <w:szCs w:val="24"/>
          <w:lang w:val="id-ID"/>
        </w:rPr>
        <w:t xml:space="preserve"> di Kecamatan </w:t>
      </w:r>
      <w:r>
        <w:rPr>
          <w:rFonts w:ascii="Times New Roman" w:hAnsi="Times New Roman" w:cs="Times New Roman"/>
          <w:sz w:val="24"/>
          <w:szCs w:val="24"/>
        </w:rPr>
        <w:t>Lingsar</w:t>
      </w:r>
      <w:r>
        <w:rPr>
          <w:rFonts w:ascii="Times New Roman" w:hAnsi="Times New Roman" w:cs="Times New Roman"/>
          <w:sz w:val="24"/>
          <w:szCs w:val="24"/>
          <w:lang w:val="id-ID"/>
        </w:rPr>
        <w:t xml:space="preserve"> Kabupate</w:t>
      </w:r>
      <w:r>
        <w:rPr>
          <w:rFonts w:ascii="Times New Roman" w:hAnsi="Times New Roman" w:cs="Times New Roman"/>
          <w:sz w:val="24"/>
          <w:szCs w:val="24"/>
        </w:rPr>
        <w:t xml:space="preserve">n </w:t>
      </w:r>
      <w:r>
        <w:rPr>
          <w:rFonts w:ascii="Times New Roman" w:hAnsi="Times New Roman" w:cs="Times New Roman"/>
          <w:sz w:val="24"/>
          <w:szCs w:val="24"/>
          <w:lang w:val="id-ID"/>
        </w:rPr>
        <w:t xml:space="preserve">Lombok </w:t>
      </w:r>
      <w:r>
        <w:rPr>
          <w:rFonts w:ascii="Times New Roman" w:hAnsi="Times New Roman" w:cs="Times New Roman"/>
          <w:sz w:val="24"/>
          <w:szCs w:val="24"/>
        </w:rPr>
        <w:t xml:space="preserve">Barat </w:t>
      </w:r>
      <w:r>
        <w:rPr>
          <w:rFonts w:ascii="Times New Roman" w:hAnsi="Times New Roman" w:cs="Times New Roman"/>
          <w:sz w:val="24"/>
          <w:szCs w:val="24"/>
          <w:lang w:val="id-ID"/>
        </w:rPr>
        <w:t>201</w:t>
      </w:r>
      <w:r>
        <w:rPr>
          <w:rFonts w:ascii="Times New Roman" w:hAnsi="Times New Roman" w:cs="Times New Roman"/>
          <w:sz w:val="24"/>
          <w:szCs w:val="24"/>
        </w:rPr>
        <w:t>8</w:t>
      </w:r>
    </w:p>
    <w:p w:rsidR="00E158AD" w:rsidRPr="00FD394B" w:rsidRDefault="00E158AD" w:rsidP="00E158AD">
      <w:pPr>
        <w:tabs>
          <w:tab w:val="left" w:pos="142"/>
        </w:tabs>
        <w:spacing w:line="240" w:lineRule="auto"/>
        <w:ind w:left="1560" w:hanging="1560"/>
        <w:jc w:val="both"/>
        <w:rPr>
          <w:rFonts w:ascii="Times New Roman" w:hAnsi="Times New Roman" w:cs="Times New Roman"/>
          <w:sz w:val="24"/>
          <w:szCs w:val="24"/>
        </w:rPr>
      </w:pPr>
    </w:p>
    <w:p w:rsidR="00E158AD" w:rsidRPr="0053487B" w:rsidRDefault="00E158AD" w:rsidP="0058616C">
      <w:pPr>
        <w:spacing w:line="240" w:lineRule="auto"/>
        <w:jc w:val="both"/>
        <w:rPr>
          <w:rFonts w:ascii="Times New Roman" w:hAnsi="Times New Roman" w:cs="Times New Roman"/>
          <w:sz w:val="24"/>
          <w:szCs w:val="24"/>
          <w:lang w:val="id-ID"/>
        </w:rPr>
      </w:pPr>
      <w:r w:rsidRPr="0053487B">
        <w:rPr>
          <w:rFonts w:ascii="Times New Roman" w:hAnsi="Times New Roman" w:cs="Times New Roman"/>
          <w:b/>
          <w:sz w:val="24"/>
          <w:szCs w:val="24"/>
          <w:lang w:val="id-ID"/>
        </w:rPr>
        <w:tab/>
      </w:r>
      <w:r w:rsidR="00906523">
        <w:rPr>
          <w:rFonts w:ascii="Times New Roman" w:hAnsi="Times New Roman" w:cs="Times New Roman"/>
          <w:sz w:val="24"/>
          <w:szCs w:val="24"/>
          <w:lang w:val="id-ID"/>
        </w:rPr>
        <w:t xml:space="preserve">Gambar </w:t>
      </w:r>
      <w:r w:rsidR="00F75483">
        <w:rPr>
          <w:rFonts w:ascii="Times New Roman" w:hAnsi="Times New Roman" w:cs="Times New Roman"/>
          <w:sz w:val="24"/>
          <w:szCs w:val="24"/>
        </w:rPr>
        <w:t>1</w:t>
      </w:r>
      <w:r w:rsidR="00906523">
        <w:rPr>
          <w:rFonts w:ascii="Times New Roman" w:hAnsi="Times New Roman" w:cs="Times New Roman"/>
          <w:sz w:val="24"/>
          <w:szCs w:val="24"/>
        </w:rPr>
        <w:t xml:space="preserve"> </w:t>
      </w:r>
      <w:r w:rsidRPr="0053487B">
        <w:rPr>
          <w:rFonts w:ascii="Times New Roman" w:hAnsi="Times New Roman" w:cs="Times New Roman"/>
          <w:sz w:val="24"/>
          <w:szCs w:val="24"/>
          <w:lang w:val="id-ID"/>
        </w:rPr>
        <w:t xml:space="preserve">diatas menunjukkan bahwa terdapat </w:t>
      </w:r>
      <w:r>
        <w:rPr>
          <w:rFonts w:ascii="Times New Roman" w:hAnsi="Times New Roman" w:cs="Times New Roman"/>
          <w:sz w:val="24"/>
          <w:szCs w:val="24"/>
          <w:lang w:val="id-ID"/>
        </w:rPr>
        <w:t xml:space="preserve">II (dua) saluran pemasaran </w:t>
      </w:r>
      <w:r>
        <w:rPr>
          <w:rFonts w:ascii="Times New Roman" w:hAnsi="Times New Roman" w:cs="Times New Roman"/>
          <w:sz w:val="24"/>
          <w:szCs w:val="24"/>
        </w:rPr>
        <w:t>ikan nila</w:t>
      </w:r>
      <w:r>
        <w:rPr>
          <w:rFonts w:ascii="Times New Roman" w:hAnsi="Times New Roman" w:cs="Times New Roman"/>
          <w:sz w:val="24"/>
          <w:szCs w:val="24"/>
          <w:lang w:val="id-ID"/>
        </w:rPr>
        <w:t xml:space="preserve"> di Kecamatan </w:t>
      </w:r>
      <w:r>
        <w:rPr>
          <w:rFonts w:ascii="Times New Roman" w:hAnsi="Times New Roman" w:cs="Times New Roman"/>
          <w:sz w:val="24"/>
          <w:szCs w:val="24"/>
        </w:rPr>
        <w:t>Lingsar</w:t>
      </w:r>
      <w:r>
        <w:rPr>
          <w:rFonts w:ascii="Times New Roman" w:hAnsi="Times New Roman" w:cs="Times New Roman"/>
          <w:sz w:val="24"/>
          <w:szCs w:val="24"/>
          <w:lang w:val="id-ID"/>
        </w:rPr>
        <w:t xml:space="preserve"> Kabupaten Lombok </w:t>
      </w:r>
      <w:r>
        <w:rPr>
          <w:rFonts w:ascii="Times New Roman" w:hAnsi="Times New Roman" w:cs="Times New Roman"/>
          <w:sz w:val="24"/>
          <w:szCs w:val="24"/>
        </w:rPr>
        <w:t>Barat</w:t>
      </w:r>
      <w:r w:rsidRPr="0053487B">
        <w:rPr>
          <w:rFonts w:ascii="Times New Roman" w:hAnsi="Times New Roman" w:cs="Times New Roman"/>
          <w:sz w:val="24"/>
          <w:szCs w:val="24"/>
          <w:lang w:val="id-ID"/>
        </w:rPr>
        <w:t xml:space="preserve">, yaitu : </w:t>
      </w:r>
    </w:p>
    <w:p w:rsidR="00E158AD" w:rsidRPr="001E7E4B" w:rsidRDefault="00E158AD" w:rsidP="0058616C">
      <w:pPr>
        <w:pStyle w:val="ListParagraph"/>
        <w:numPr>
          <w:ilvl w:val="0"/>
          <w:numId w:val="16"/>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Saluran I (Petani</w:t>
      </w:r>
      <w:r>
        <w:rPr>
          <w:rFonts w:ascii="Times New Roman" w:hAnsi="Times New Roman" w:cs="Times New Roman"/>
          <w:sz w:val="24"/>
          <w:szCs w:val="24"/>
        </w:rPr>
        <w:t xml:space="preserve">) - </w:t>
      </w:r>
      <w:r>
        <w:rPr>
          <w:rFonts w:ascii="Times New Roman" w:hAnsi="Times New Roman" w:cs="Times New Roman"/>
          <w:sz w:val="24"/>
          <w:szCs w:val="24"/>
          <w:lang w:val="id-ID"/>
        </w:rPr>
        <w:t>Pedagang Pengecer (PPc</w:t>
      </w:r>
      <w:r>
        <w:rPr>
          <w:rFonts w:ascii="Times New Roman" w:hAnsi="Times New Roman" w:cs="Times New Roman"/>
          <w:sz w:val="24"/>
          <w:szCs w:val="24"/>
        </w:rPr>
        <w:t xml:space="preserve">) - </w:t>
      </w:r>
      <w:r w:rsidRPr="0053487B">
        <w:rPr>
          <w:rFonts w:ascii="Times New Roman" w:hAnsi="Times New Roman" w:cs="Times New Roman"/>
          <w:sz w:val="24"/>
          <w:szCs w:val="24"/>
          <w:lang w:val="id-ID"/>
        </w:rPr>
        <w:t>(Konsumen akhir)</w:t>
      </w:r>
    </w:p>
    <w:p w:rsidR="00E158AD" w:rsidRPr="001E7E4B" w:rsidRDefault="00E158AD" w:rsidP="0058616C">
      <w:pPr>
        <w:pStyle w:val="ListParagraph"/>
        <w:numPr>
          <w:ilvl w:val="0"/>
          <w:numId w:val="16"/>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Saluran</w:t>
      </w:r>
      <w:r>
        <w:rPr>
          <w:rFonts w:ascii="Times New Roman" w:hAnsi="Times New Roman" w:cs="Times New Roman"/>
          <w:sz w:val="24"/>
          <w:szCs w:val="24"/>
        </w:rPr>
        <w:t xml:space="preserve"> </w:t>
      </w:r>
      <w:r>
        <w:rPr>
          <w:rFonts w:ascii="Times New Roman" w:hAnsi="Times New Roman" w:cs="Times New Roman"/>
          <w:sz w:val="24"/>
          <w:szCs w:val="24"/>
          <w:lang w:val="id-ID"/>
        </w:rPr>
        <w:t>II (Petani</w:t>
      </w:r>
      <w:r>
        <w:rPr>
          <w:rFonts w:ascii="Times New Roman" w:hAnsi="Times New Roman" w:cs="Times New Roman"/>
          <w:sz w:val="24"/>
          <w:szCs w:val="24"/>
        </w:rPr>
        <w:t xml:space="preserve">) - </w:t>
      </w:r>
      <w:r>
        <w:rPr>
          <w:rFonts w:ascii="Times New Roman" w:hAnsi="Times New Roman" w:cs="Times New Roman"/>
          <w:sz w:val="24"/>
          <w:szCs w:val="24"/>
          <w:lang w:val="id-ID"/>
        </w:rPr>
        <w:t>Pedagng</w:t>
      </w:r>
      <w:r>
        <w:rPr>
          <w:rFonts w:ascii="Times New Roman" w:hAnsi="Times New Roman" w:cs="Times New Roman"/>
          <w:sz w:val="24"/>
          <w:szCs w:val="24"/>
        </w:rPr>
        <w:t xml:space="preserve"> </w:t>
      </w:r>
      <w:r>
        <w:rPr>
          <w:rFonts w:ascii="Times New Roman" w:hAnsi="Times New Roman" w:cs="Times New Roman"/>
          <w:sz w:val="24"/>
          <w:szCs w:val="24"/>
          <w:lang w:val="id-ID"/>
        </w:rPr>
        <w:t>Pengumpul</w:t>
      </w:r>
      <w:r>
        <w:rPr>
          <w:rFonts w:ascii="Times New Roman" w:hAnsi="Times New Roman" w:cs="Times New Roman"/>
          <w:sz w:val="24"/>
          <w:szCs w:val="24"/>
        </w:rPr>
        <w:t xml:space="preserve"> </w:t>
      </w:r>
      <w:r w:rsidRPr="0053487B">
        <w:rPr>
          <w:rFonts w:ascii="Times New Roman" w:hAnsi="Times New Roman" w:cs="Times New Roman"/>
          <w:sz w:val="24"/>
          <w:szCs w:val="24"/>
          <w:lang w:val="id-ID"/>
        </w:rPr>
        <w:t>Desa (PPDs)</w:t>
      </w:r>
      <w:r>
        <w:rPr>
          <w:rFonts w:ascii="Times New Roman" w:hAnsi="Times New Roman" w:cs="Times New Roman"/>
          <w:sz w:val="24"/>
          <w:szCs w:val="24"/>
        </w:rPr>
        <w:t xml:space="preserve"> - </w:t>
      </w:r>
      <w:r>
        <w:rPr>
          <w:rFonts w:ascii="Times New Roman" w:hAnsi="Times New Roman" w:cs="Times New Roman"/>
          <w:sz w:val="24"/>
          <w:szCs w:val="24"/>
          <w:lang w:val="id-ID"/>
        </w:rPr>
        <w:t>Pedagang Pengecer</w:t>
      </w:r>
      <w:r>
        <w:rPr>
          <w:rFonts w:ascii="Times New Roman" w:hAnsi="Times New Roman" w:cs="Times New Roman"/>
          <w:sz w:val="24"/>
          <w:szCs w:val="24"/>
        </w:rPr>
        <w:t xml:space="preserve"> </w:t>
      </w:r>
      <w:r w:rsidRPr="00AF6B72">
        <w:rPr>
          <w:rFonts w:ascii="Times New Roman" w:hAnsi="Times New Roman" w:cs="Times New Roman"/>
          <w:sz w:val="24"/>
          <w:szCs w:val="24"/>
          <w:lang w:val="id-ID"/>
        </w:rPr>
        <w:t>(PPc)</w:t>
      </w:r>
      <w:r>
        <w:rPr>
          <w:rFonts w:ascii="Times New Roman" w:hAnsi="Times New Roman" w:cs="Times New Roman"/>
          <w:sz w:val="24"/>
          <w:szCs w:val="24"/>
        </w:rPr>
        <w:t xml:space="preserve"> -</w:t>
      </w:r>
      <w:r w:rsidRPr="00AF6B72">
        <w:rPr>
          <w:rFonts w:ascii="Times New Roman" w:hAnsi="Times New Roman" w:cs="Times New Roman"/>
          <w:sz w:val="24"/>
          <w:szCs w:val="24"/>
          <w:lang w:val="id-ID"/>
        </w:rPr>
        <w:t xml:space="preserve"> </w:t>
      </w:r>
      <w:r>
        <w:rPr>
          <w:rFonts w:ascii="Times New Roman" w:hAnsi="Times New Roman" w:cs="Times New Roman"/>
          <w:sz w:val="24"/>
          <w:szCs w:val="24"/>
          <w:lang w:val="id-ID"/>
        </w:rPr>
        <w:t>(Konsumen akhir)</w:t>
      </w:r>
    </w:p>
    <w:p w:rsidR="00E158AD" w:rsidRDefault="00E158AD" w:rsidP="0058616C">
      <w:pPr>
        <w:spacing w:line="240" w:lineRule="auto"/>
        <w:ind w:firstLine="709"/>
        <w:jc w:val="both"/>
        <w:rPr>
          <w:rFonts w:ascii="Times New Roman" w:hAnsi="Times New Roman" w:cs="Times New Roman"/>
          <w:sz w:val="24"/>
          <w:szCs w:val="24"/>
        </w:rPr>
      </w:pPr>
      <w:r w:rsidRPr="00C5089A">
        <w:rPr>
          <w:rFonts w:ascii="Times New Roman" w:hAnsi="Times New Roman" w:cs="Times New Roman"/>
          <w:sz w:val="24"/>
          <w:szCs w:val="24"/>
          <w:lang w:val="id-ID"/>
        </w:rPr>
        <w:t xml:space="preserve">Pedagang yang membeli langsung ke produsen adalah Pedagang Pengecer (PPc) dan Pedagang Pengumpul Desa (PPDs), selanjutnya Pedagang Pengecer (PPc) membeli dari Pedagang Pengumpul Desa </w:t>
      </w:r>
      <w:r>
        <w:rPr>
          <w:rFonts w:ascii="Times New Roman" w:hAnsi="Times New Roman" w:cs="Times New Roman"/>
          <w:sz w:val="24"/>
          <w:szCs w:val="24"/>
          <w:lang w:val="id-ID"/>
        </w:rPr>
        <w:t xml:space="preserve">(PPDs). Di Kecamatan </w:t>
      </w:r>
      <w:r>
        <w:rPr>
          <w:rFonts w:ascii="Times New Roman" w:hAnsi="Times New Roman" w:cs="Times New Roman"/>
          <w:sz w:val="24"/>
          <w:szCs w:val="24"/>
        </w:rPr>
        <w:t>Lingsar</w:t>
      </w:r>
      <w:r w:rsidRPr="00C5089A">
        <w:rPr>
          <w:rFonts w:ascii="Times New Roman" w:hAnsi="Times New Roman" w:cs="Times New Roman"/>
          <w:sz w:val="24"/>
          <w:szCs w:val="24"/>
          <w:lang w:val="id-ID"/>
        </w:rPr>
        <w:t xml:space="preserve"> biasanya Pedagang Pe</w:t>
      </w:r>
      <w:r>
        <w:rPr>
          <w:rFonts w:ascii="Times New Roman" w:hAnsi="Times New Roman" w:cs="Times New Roman"/>
          <w:sz w:val="24"/>
          <w:szCs w:val="24"/>
          <w:lang w:val="id-ID"/>
        </w:rPr>
        <w:t xml:space="preserve">ngecer (PPc) dalam membeli </w:t>
      </w:r>
      <w:r>
        <w:rPr>
          <w:rFonts w:ascii="Times New Roman" w:hAnsi="Times New Roman" w:cs="Times New Roman"/>
          <w:sz w:val="24"/>
          <w:szCs w:val="24"/>
        </w:rPr>
        <w:t>ikan nila</w:t>
      </w:r>
      <w:r w:rsidRPr="00C5089A">
        <w:rPr>
          <w:rFonts w:ascii="Times New Roman" w:hAnsi="Times New Roman" w:cs="Times New Roman"/>
          <w:sz w:val="24"/>
          <w:szCs w:val="24"/>
          <w:lang w:val="id-ID"/>
        </w:rPr>
        <w:t xml:space="preserve"> mereka yan</w:t>
      </w:r>
      <w:r>
        <w:rPr>
          <w:rFonts w:ascii="Times New Roman" w:hAnsi="Times New Roman" w:cs="Times New Roman"/>
          <w:sz w:val="24"/>
          <w:szCs w:val="24"/>
          <w:lang w:val="id-ID"/>
        </w:rPr>
        <w:t xml:space="preserve">g datang langsung ke lokasi </w:t>
      </w:r>
      <w:r w:rsidRPr="00C5089A">
        <w:rPr>
          <w:rFonts w:ascii="Times New Roman" w:hAnsi="Times New Roman" w:cs="Times New Roman"/>
          <w:sz w:val="24"/>
          <w:szCs w:val="24"/>
          <w:lang w:val="id-ID"/>
        </w:rPr>
        <w:t xml:space="preserve">Pedagang Pengumpul Desa (PPDs). </w:t>
      </w:r>
    </w:p>
    <w:p w:rsidR="00E158AD" w:rsidRDefault="00E158AD" w:rsidP="0058616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terlihat bahwa sebagian besar petani di kecamatan lingsar menjual ikan nila kepada pengecer yakni sebanyak 66,66%, sedangkan untuk petani yang menjual ikan nila kepada pengepul yakni sebanyak 33,33 %.</w:t>
      </w:r>
    </w:p>
    <w:p w:rsidR="00E63AF8" w:rsidRDefault="00E63AF8" w:rsidP="0058616C">
      <w:pPr>
        <w:spacing w:line="240" w:lineRule="auto"/>
        <w:ind w:firstLine="709"/>
        <w:jc w:val="both"/>
        <w:rPr>
          <w:rFonts w:ascii="Times New Roman" w:hAnsi="Times New Roman" w:cs="Times New Roman"/>
          <w:sz w:val="24"/>
          <w:szCs w:val="24"/>
        </w:rPr>
      </w:pPr>
    </w:p>
    <w:p w:rsidR="00E63AF8" w:rsidRPr="00F548C4" w:rsidRDefault="00E63AF8" w:rsidP="0058616C">
      <w:pPr>
        <w:spacing w:line="240" w:lineRule="auto"/>
        <w:ind w:firstLine="709"/>
        <w:jc w:val="both"/>
        <w:rPr>
          <w:rFonts w:ascii="Times New Roman" w:hAnsi="Times New Roman" w:cs="Times New Roman"/>
          <w:sz w:val="24"/>
          <w:szCs w:val="24"/>
        </w:rPr>
      </w:pPr>
    </w:p>
    <w:p w:rsidR="00E158AD" w:rsidRPr="00111267" w:rsidRDefault="00E158AD" w:rsidP="00E158AD">
      <w:pPr>
        <w:spacing w:line="240" w:lineRule="auto"/>
        <w:ind w:firstLine="709"/>
        <w:jc w:val="both"/>
        <w:rPr>
          <w:rFonts w:ascii="Times New Roman" w:hAnsi="Times New Roman" w:cs="Times New Roman"/>
          <w:sz w:val="24"/>
          <w:szCs w:val="24"/>
        </w:rPr>
      </w:pPr>
    </w:p>
    <w:p w:rsidR="00E158AD" w:rsidRPr="003266F5" w:rsidRDefault="00E158AD" w:rsidP="002F6328">
      <w:pPr>
        <w:pStyle w:val="ListParagraph"/>
        <w:numPr>
          <w:ilvl w:val="1"/>
          <w:numId w:val="26"/>
        </w:numPr>
        <w:ind w:left="426" w:hanging="426"/>
        <w:jc w:val="both"/>
        <w:rPr>
          <w:rFonts w:ascii="Times New Roman" w:hAnsi="Times New Roman" w:cs="Times New Roman"/>
          <w:b/>
          <w:sz w:val="24"/>
          <w:szCs w:val="24"/>
          <w:lang w:val="id-ID"/>
        </w:rPr>
      </w:pPr>
      <w:r w:rsidRPr="003266F5">
        <w:rPr>
          <w:rFonts w:ascii="Times New Roman" w:hAnsi="Times New Roman" w:cs="Times New Roman"/>
          <w:b/>
          <w:sz w:val="24"/>
          <w:szCs w:val="24"/>
          <w:lang w:val="id-ID"/>
        </w:rPr>
        <w:lastRenderedPageBreak/>
        <w:t xml:space="preserve"> Efisiensi Pemasaran</w:t>
      </w:r>
    </w:p>
    <w:p w:rsidR="00E158AD" w:rsidRDefault="00E158AD" w:rsidP="0058616C">
      <w:pPr>
        <w:spacing w:line="240" w:lineRule="auto"/>
        <w:ind w:firstLine="709"/>
        <w:jc w:val="both"/>
        <w:rPr>
          <w:rFonts w:ascii="Times New Roman" w:hAnsi="Times New Roman" w:cs="Times New Roman"/>
          <w:sz w:val="24"/>
          <w:szCs w:val="24"/>
        </w:rPr>
      </w:pPr>
      <w:r w:rsidRPr="0053487B">
        <w:rPr>
          <w:rFonts w:ascii="Times New Roman" w:hAnsi="Times New Roman" w:cs="Times New Roman"/>
          <w:sz w:val="24"/>
          <w:szCs w:val="24"/>
          <w:lang w:val="id-ID"/>
        </w:rPr>
        <w:t>Efisiensi pemasaran merupakan kemampuan dari produsen beserta mata rantai atau lembaga pemasaran dalam menyampaikan hasil produksi kepada konsumen dengan harga yang wajar tanpa merugikan berbagai pihak yang ikut dalam kegiatan pemasaran. Kriteria efisiensi pemasaran yang digunakan dalam penelitian ini adalah pendekatan, shere petani, distribusi keuntungan dan volume penjualan.</w:t>
      </w:r>
    </w:p>
    <w:p w:rsidR="00B21ACB" w:rsidRPr="00B21ACB" w:rsidRDefault="00B21ACB" w:rsidP="0058616C">
      <w:pPr>
        <w:spacing w:line="240" w:lineRule="auto"/>
        <w:ind w:firstLine="709"/>
        <w:jc w:val="both"/>
        <w:rPr>
          <w:rFonts w:ascii="Times New Roman" w:hAnsi="Times New Roman" w:cs="Times New Roman"/>
          <w:sz w:val="24"/>
          <w:szCs w:val="24"/>
        </w:rPr>
      </w:pPr>
    </w:p>
    <w:p w:rsidR="00E158AD" w:rsidRDefault="00E158AD" w:rsidP="00B21ACB">
      <w:pPr>
        <w:jc w:val="both"/>
        <w:rPr>
          <w:rFonts w:ascii="Times New Roman" w:hAnsi="Times New Roman" w:cs="Times New Roman"/>
          <w:b/>
          <w:sz w:val="24"/>
          <w:szCs w:val="24"/>
        </w:rPr>
      </w:pPr>
      <w:r w:rsidRPr="00B21ACB">
        <w:rPr>
          <w:rFonts w:ascii="Times New Roman" w:hAnsi="Times New Roman" w:cs="Times New Roman"/>
          <w:b/>
          <w:sz w:val="24"/>
          <w:szCs w:val="24"/>
          <w:lang w:val="id-ID"/>
        </w:rPr>
        <w:t xml:space="preserve">Share Petani dan Distribusi Keuntungan (DK) Pemasaran </w:t>
      </w:r>
      <w:r w:rsidRPr="00B21ACB">
        <w:rPr>
          <w:rFonts w:ascii="Times New Roman" w:hAnsi="Times New Roman" w:cs="Times New Roman"/>
          <w:b/>
          <w:sz w:val="24"/>
          <w:szCs w:val="24"/>
        </w:rPr>
        <w:t>Ikan Nila</w:t>
      </w:r>
    </w:p>
    <w:p w:rsidR="00E555A4" w:rsidRPr="0053487B" w:rsidRDefault="00B56CD7" w:rsidP="00E555A4">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Share petani merupakan</w:t>
      </w:r>
      <w:r>
        <w:rPr>
          <w:rFonts w:ascii="Times New Roman" w:hAnsi="Times New Roman" w:cs="Times New Roman"/>
          <w:sz w:val="24"/>
          <w:szCs w:val="24"/>
        </w:rPr>
        <w:t xml:space="preserve"> </w:t>
      </w:r>
      <w:r w:rsidR="00E555A4" w:rsidRPr="0053487B">
        <w:rPr>
          <w:rFonts w:ascii="Times New Roman" w:hAnsi="Times New Roman" w:cs="Times New Roman"/>
          <w:sz w:val="24"/>
          <w:szCs w:val="24"/>
          <w:lang w:val="id-ID"/>
        </w:rPr>
        <w:t>bagian harga yang diterima oleh petani dari keseluruhan harga yang dibayarkan oleh konsumen akhir yang dinyatakan dalam persentase. Sedan</w:t>
      </w:r>
      <w:r>
        <w:rPr>
          <w:rFonts w:ascii="Times New Roman" w:hAnsi="Times New Roman" w:cs="Times New Roman"/>
          <w:sz w:val="24"/>
          <w:szCs w:val="24"/>
          <w:lang w:val="id-ID"/>
        </w:rPr>
        <w:t>gkan Distribusi Keuntungan</w:t>
      </w:r>
      <w:r>
        <w:rPr>
          <w:rFonts w:ascii="Times New Roman" w:hAnsi="Times New Roman" w:cs="Times New Roman"/>
          <w:sz w:val="24"/>
          <w:szCs w:val="24"/>
        </w:rPr>
        <w:t xml:space="preserve"> </w:t>
      </w:r>
      <w:r w:rsidR="00E555A4" w:rsidRPr="0053487B">
        <w:rPr>
          <w:rFonts w:ascii="Times New Roman" w:hAnsi="Times New Roman" w:cs="Times New Roman"/>
          <w:sz w:val="24"/>
          <w:szCs w:val="24"/>
          <w:lang w:val="id-ID"/>
        </w:rPr>
        <w:t xml:space="preserve">merupakan perbedaan keuntungan lembaga pemasaran pada masing-masing saluran pemasaran yang ada. Distribusi Keuntungan dapat dikatakan adil </w:t>
      </w:r>
      <w:r>
        <w:rPr>
          <w:rFonts w:ascii="Times New Roman" w:hAnsi="Times New Roman" w:cs="Times New Roman"/>
          <w:sz w:val="24"/>
          <w:szCs w:val="24"/>
          <w:lang w:val="id-ID"/>
        </w:rPr>
        <w:t>apabila distribusi keuntungan &gt;0,50 atau</w:t>
      </w:r>
      <w:r>
        <w:rPr>
          <w:rFonts w:ascii="Times New Roman" w:hAnsi="Times New Roman" w:cs="Times New Roman"/>
          <w:sz w:val="24"/>
          <w:szCs w:val="24"/>
        </w:rPr>
        <w:t xml:space="preserve"> </w:t>
      </w:r>
      <w:r w:rsidR="00E555A4" w:rsidRPr="0053487B">
        <w:rPr>
          <w:rFonts w:ascii="Times New Roman" w:hAnsi="Times New Roman" w:cs="Times New Roman"/>
          <w:sz w:val="24"/>
          <w:szCs w:val="24"/>
          <w:lang w:val="id-ID"/>
        </w:rPr>
        <w:t xml:space="preserve">mendekati 1. </w:t>
      </w:r>
    </w:p>
    <w:p w:rsidR="00E555A4" w:rsidRPr="0053487B" w:rsidRDefault="00E555A4" w:rsidP="00E555A4">
      <w:pPr>
        <w:spacing w:line="240" w:lineRule="auto"/>
        <w:ind w:firstLine="709"/>
        <w:jc w:val="both"/>
        <w:rPr>
          <w:rFonts w:ascii="Times New Roman" w:hAnsi="Times New Roman" w:cs="Times New Roman"/>
          <w:sz w:val="24"/>
          <w:szCs w:val="24"/>
          <w:lang w:val="id-ID"/>
        </w:rPr>
      </w:pPr>
      <w:r w:rsidRPr="0053487B">
        <w:rPr>
          <w:rFonts w:ascii="Times New Roman" w:hAnsi="Times New Roman" w:cs="Times New Roman"/>
          <w:sz w:val="24"/>
          <w:szCs w:val="24"/>
          <w:lang w:val="id-ID"/>
        </w:rPr>
        <w:t xml:space="preserve">Biaya pemasaran adalah semua biaya yang dikeluarkan untuk membiayai pemasaran </w:t>
      </w:r>
      <w:r>
        <w:rPr>
          <w:rFonts w:ascii="Times New Roman" w:hAnsi="Times New Roman" w:cs="Times New Roman"/>
          <w:sz w:val="24"/>
          <w:szCs w:val="24"/>
        </w:rPr>
        <w:t xml:space="preserve">ikan nila </w:t>
      </w:r>
      <w:r w:rsidRPr="0053487B">
        <w:rPr>
          <w:rFonts w:ascii="Times New Roman" w:hAnsi="Times New Roman" w:cs="Times New Roman"/>
          <w:sz w:val="24"/>
          <w:szCs w:val="24"/>
          <w:lang w:val="id-ID"/>
        </w:rPr>
        <w:t>dari tingkat produsen sampai tingkat konsumen akhir. Biaya-biaya pemasaran yang dikeluarkan pada masing-masing saluran pemasaran berbeda-beda antara lain biaya transportasi dan ongkos buruh.</w:t>
      </w:r>
    </w:p>
    <w:p w:rsidR="00E555A4" w:rsidRPr="00E555A4" w:rsidRDefault="00E555A4" w:rsidP="00E555A4">
      <w:pPr>
        <w:spacing w:line="240" w:lineRule="auto"/>
        <w:ind w:firstLine="709"/>
        <w:jc w:val="both"/>
        <w:rPr>
          <w:rFonts w:ascii="Times New Roman" w:hAnsi="Times New Roman" w:cs="Times New Roman"/>
          <w:sz w:val="24"/>
          <w:szCs w:val="24"/>
        </w:rPr>
      </w:pPr>
      <w:r w:rsidRPr="0053487B">
        <w:rPr>
          <w:rFonts w:ascii="Times New Roman" w:hAnsi="Times New Roman" w:cs="Times New Roman"/>
          <w:sz w:val="24"/>
          <w:szCs w:val="24"/>
          <w:lang w:val="id-ID"/>
        </w:rPr>
        <w:t>Keuntungan pemasaran yaitu keuntungan yang diperoleh setiap lembaga yan</w:t>
      </w:r>
      <w:r>
        <w:rPr>
          <w:rFonts w:ascii="Times New Roman" w:hAnsi="Times New Roman" w:cs="Times New Roman"/>
          <w:sz w:val="24"/>
          <w:szCs w:val="24"/>
          <w:lang w:val="id-ID"/>
        </w:rPr>
        <w:t xml:space="preserve">g terlibat dalam pemasaran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termasuk produsen (petani </w:t>
      </w:r>
      <w:r>
        <w:rPr>
          <w:rFonts w:ascii="Times New Roman" w:hAnsi="Times New Roman" w:cs="Times New Roman"/>
          <w:sz w:val="24"/>
          <w:szCs w:val="24"/>
        </w:rPr>
        <w:t>ikan nila</w:t>
      </w:r>
      <w:r w:rsidRPr="0053487B">
        <w:rPr>
          <w:rFonts w:ascii="Times New Roman" w:hAnsi="Times New Roman" w:cs="Times New Roman"/>
          <w:sz w:val="24"/>
          <w:szCs w:val="24"/>
          <w:lang w:val="id-ID"/>
        </w:rPr>
        <w:t>). Share petani dan distribusi keuntung</w:t>
      </w:r>
      <w:r>
        <w:rPr>
          <w:rFonts w:ascii="Times New Roman" w:hAnsi="Times New Roman" w:cs="Times New Roman"/>
          <w:sz w:val="24"/>
          <w:szCs w:val="24"/>
          <w:lang w:val="id-ID"/>
        </w:rPr>
        <w:t xml:space="preserve">an (DK) di Kecamatan </w:t>
      </w:r>
      <w:r>
        <w:rPr>
          <w:rFonts w:ascii="Times New Roman" w:hAnsi="Times New Roman" w:cs="Times New Roman"/>
          <w:sz w:val="24"/>
          <w:szCs w:val="24"/>
        </w:rPr>
        <w:t>Lingsar</w:t>
      </w:r>
      <w:r>
        <w:rPr>
          <w:rFonts w:ascii="Times New Roman" w:hAnsi="Times New Roman" w:cs="Times New Roman"/>
          <w:sz w:val="24"/>
          <w:szCs w:val="24"/>
          <w:lang w:val="id-ID"/>
        </w:rPr>
        <w:t xml:space="preserve"> Kabupaten Lombok </w:t>
      </w:r>
      <w:r>
        <w:rPr>
          <w:rFonts w:ascii="Times New Roman" w:hAnsi="Times New Roman" w:cs="Times New Roman"/>
          <w:sz w:val="24"/>
          <w:szCs w:val="24"/>
        </w:rPr>
        <w:t>Barat</w:t>
      </w:r>
      <w:r>
        <w:rPr>
          <w:rFonts w:ascii="Times New Roman" w:hAnsi="Times New Roman" w:cs="Times New Roman"/>
          <w:sz w:val="24"/>
          <w:szCs w:val="24"/>
          <w:lang w:val="id-ID"/>
        </w:rPr>
        <w:t xml:space="preserve"> di sajikan pada tabel </w:t>
      </w:r>
      <w:r>
        <w:rPr>
          <w:rFonts w:ascii="Times New Roman" w:hAnsi="Times New Roman" w:cs="Times New Roman"/>
          <w:sz w:val="24"/>
          <w:szCs w:val="24"/>
        </w:rPr>
        <w:t>berikut.</w:t>
      </w:r>
    </w:p>
    <w:p w:rsidR="00E158AD" w:rsidRPr="0053487B" w:rsidRDefault="00E158AD" w:rsidP="00B21ACB">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Tabel</w:t>
      </w:r>
      <w:r>
        <w:rPr>
          <w:rFonts w:ascii="Times New Roman" w:hAnsi="Times New Roman" w:cs="Times New Roman"/>
          <w:sz w:val="24"/>
          <w:szCs w:val="24"/>
        </w:rPr>
        <w:t xml:space="preserve"> </w:t>
      </w:r>
      <w:r w:rsidR="00F75483">
        <w:rPr>
          <w:rFonts w:ascii="Times New Roman" w:hAnsi="Times New Roman" w:cs="Times New Roman"/>
          <w:sz w:val="24"/>
          <w:szCs w:val="24"/>
        </w:rPr>
        <w:t>7</w:t>
      </w:r>
      <w:r w:rsidR="00B21ACB">
        <w:rPr>
          <w:rFonts w:ascii="Times New Roman" w:hAnsi="Times New Roman" w:cs="Times New Roman"/>
          <w:sz w:val="24"/>
          <w:szCs w:val="24"/>
        </w:rPr>
        <w:t xml:space="preserve"> </w:t>
      </w:r>
      <w:r w:rsidRPr="0053487B">
        <w:rPr>
          <w:rFonts w:ascii="Times New Roman" w:hAnsi="Times New Roman" w:cs="Times New Roman"/>
          <w:sz w:val="24"/>
          <w:szCs w:val="24"/>
          <w:lang w:val="id-ID"/>
        </w:rPr>
        <w:t xml:space="preserve"> Share Petani dan Distribusi</w:t>
      </w:r>
      <w:r>
        <w:rPr>
          <w:rFonts w:ascii="Times New Roman" w:hAnsi="Times New Roman" w:cs="Times New Roman"/>
          <w:sz w:val="24"/>
          <w:szCs w:val="24"/>
          <w:lang w:val="id-ID"/>
        </w:rPr>
        <w:t xml:space="preserve"> Keuntungan (DK) Pemasaran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Pada Tiap-tiap  Saluran Pemasaran di Kecam</w:t>
      </w:r>
      <w:r>
        <w:rPr>
          <w:rFonts w:ascii="Times New Roman" w:hAnsi="Times New Roman" w:cs="Times New Roman"/>
          <w:sz w:val="24"/>
          <w:szCs w:val="24"/>
          <w:lang w:val="id-ID"/>
        </w:rPr>
        <w:t xml:space="preserve">atan </w:t>
      </w:r>
      <w:r>
        <w:rPr>
          <w:rFonts w:ascii="Times New Roman" w:hAnsi="Times New Roman" w:cs="Times New Roman"/>
          <w:sz w:val="24"/>
          <w:szCs w:val="24"/>
        </w:rPr>
        <w:t>Lingsar</w:t>
      </w:r>
      <w:r>
        <w:rPr>
          <w:rFonts w:ascii="Times New Roman" w:hAnsi="Times New Roman" w:cs="Times New Roman"/>
          <w:sz w:val="24"/>
          <w:szCs w:val="24"/>
          <w:lang w:val="id-ID"/>
        </w:rPr>
        <w:t xml:space="preserve"> Kabupaten </w:t>
      </w:r>
      <w:r>
        <w:rPr>
          <w:rFonts w:ascii="Times New Roman" w:hAnsi="Times New Roman" w:cs="Times New Roman"/>
          <w:sz w:val="24"/>
          <w:szCs w:val="24"/>
        </w:rPr>
        <w:t xml:space="preserve">Lombok Barat </w:t>
      </w:r>
      <w:r>
        <w:rPr>
          <w:rFonts w:ascii="Times New Roman" w:hAnsi="Times New Roman" w:cs="Times New Roman"/>
          <w:sz w:val="24"/>
          <w:szCs w:val="24"/>
          <w:lang w:val="id-ID"/>
        </w:rPr>
        <w:t>Tahun 201</w:t>
      </w:r>
      <w:r>
        <w:rPr>
          <w:rFonts w:ascii="Times New Roman" w:hAnsi="Times New Roman" w:cs="Times New Roman"/>
          <w:sz w:val="24"/>
          <w:szCs w:val="24"/>
        </w:rPr>
        <w:t>8</w:t>
      </w:r>
      <w:r w:rsidRPr="0053487B">
        <w:rPr>
          <w:rFonts w:ascii="Times New Roman" w:hAnsi="Times New Roman" w:cs="Times New Roman"/>
          <w:sz w:val="24"/>
          <w:szCs w:val="24"/>
          <w:lang w:val="id-ID"/>
        </w:rPr>
        <w:t>.</w:t>
      </w:r>
    </w:p>
    <w:tbl>
      <w:tblPr>
        <w:tblStyle w:val="TableGrid"/>
        <w:tblW w:w="7830" w:type="dxa"/>
        <w:tblInd w:w="108" w:type="dxa"/>
        <w:tblLook w:val="04A0" w:firstRow="1" w:lastRow="0" w:firstColumn="1" w:lastColumn="0" w:noHBand="0" w:noVBand="1"/>
      </w:tblPr>
      <w:tblGrid>
        <w:gridCol w:w="709"/>
        <w:gridCol w:w="3341"/>
        <w:gridCol w:w="1890"/>
        <w:gridCol w:w="1890"/>
      </w:tblGrid>
      <w:tr w:rsidR="00E158AD" w:rsidRPr="00E63AF8" w:rsidTr="00E158AD">
        <w:tc>
          <w:tcPr>
            <w:tcW w:w="709" w:type="dxa"/>
            <w:vMerge w:val="restart"/>
            <w:vAlign w:val="center"/>
          </w:tcPr>
          <w:p w:rsidR="00E158AD" w:rsidRPr="00E63AF8" w:rsidRDefault="00E158AD" w:rsidP="00E158AD">
            <w:pPr>
              <w:spacing w:line="240" w:lineRule="auto"/>
              <w:jc w:val="center"/>
              <w:rPr>
                <w:rFonts w:ascii="Times New Roman" w:hAnsi="Times New Roman" w:cs="Times New Roman"/>
                <w:sz w:val="20"/>
                <w:szCs w:val="20"/>
                <w:lang w:val="id-ID"/>
              </w:rPr>
            </w:pPr>
            <w:r w:rsidRPr="00E63AF8">
              <w:rPr>
                <w:rFonts w:ascii="Times New Roman" w:hAnsi="Times New Roman" w:cs="Times New Roman"/>
                <w:sz w:val="20"/>
                <w:szCs w:val="20"/>
                <w:lang w:val="id-ID"/>
              </w:rPr>
              <w:t>No.</w:t>
            </w:r>
          </w:p>
        </w:tc>
        <w:tc>
          <w:tcPr>
            <w:tcW w:w="3341" w:type="dxa"/>
            <w:vMerge w:val="restart"/>
            <w:vAlign w:val="center"/>
          </w:tcPr>
          <w:p w:rsidR="00E158AD" w:rsidRPr="00E63AF8" w:rsidRDefault="00E158AD" w:rsidP="00E158AD">
            <w:pPr>
              <w:spacing w:line="240" w:lineRule="auto"/>
              <w:jc w:val="center"/>
              <w:rPr>
                <w:rFonts w:ascii="Times New Roman" w:hAnsi="Times New Roman" w:cs="Times New Roman"/>
                <w:sz w:val="20"/>
                <w:szCs w:val="20"/>
                <w:lang w:val="id-ID"/>
              </w:rPr>
            </w:pPr>
            <w:r w:rsidRPr="00E63AF8">
              <w:rPr>
                <w:rFonts w:ascii="Times New Roman" w:hAnsi="Times New Roman" w:cs="Times New Roman"/>
                <w:sz w:val="20"/>
                <w:szCs w:val="20"/>
                <w:lang w:val="id-ID"/>
              </w:rPr>
              <w:t>Lembaga Pemasaran</w:t>
            </w:r>
          </w:p>
        </w:tc>
        <w:tc>
          <w:tcPr>
            <w:tcW w:w="3780" w:type="dxa"/>
            <w:gridSpan w:val="2"/>
            <w:vAlign w:val="center"/>
          </w:tcPr>
          <w:p w:rsidR="00E158AD" w:rsidRPr="00E63AF8" w:rsidRDefault="00E158AD" w:rsidP="00E158AD">
            <w:pPr>
              <w:spacing w:line="240" w:lineRule="auto"/>
              <w:jc w:val="center"/>
              <w:rPr>
                <w:rFonts w:ascii="Times New Roman" w:hAnsi="Times New Roman" w:cs="Times New Roman"/>
                <w:sz w:val="20"/>
                <w:szCs w:val="20"/>
              </w:rPr>
            </w:pPr>
            <w:r w:rsidRPr="00E63AF8">
              <w:rPr>
                <w:rFonts w:ascii="Times New Roman" w:hAnsi="Times New Roman" w:cs="Times New Roman"/>
                <w:sz w:val="20"/>
                <w:szCs w:val="20"/>
                <w:lang w:val="id-ID"/>
              </w:rPr>
              <w:t xml:space="preserve">Saluran Pemasaran </w:t>
            </w:r>
            <w:r w:rsidRPr="00E63AF8">
              <w:rPr>
                <w:rFonts w:ascii="Times New Roman" w:hAnsi="Times New Roman" w:cs="Times New Roman"/>
                <w:sz w:val="20"/>
                <w:szCs w:val="20"/>
              </w:rPr>
              <w:t>Ikan Nila</w:t>
            </w:r>
          </w:p>
        </w:tc>
      </w:tr>
      <w:tr w:rsidR="00E158AD" w:rsidRPr="00E63AF8" w:rsidTr="00E158AD">
        <w:tc>
          <w:tcPr>
            <w:tcW w:w="709" w:type="dxa"/>
            <w:vMerge/>
            <w:vAlign w:val="center"/>
          </w:tcPr>
          <w:p w:rsidR="00E158AD" w:rsidRPr="00E63AF8" w:rsidRDefault="00E158AD" w:rsidP="00E158AD">
            <w:pPr>
              <w:spacing w:line="240" w:lineRule="auto"/>
              <w:jc w:val="center"/>
              <w:rPr>
                <w:rFonts w:ascii="Times New Roman" w:hAnsi="Times New Roman" w:cs="Times New Roman"/>
                <w:sz w:val="20"/>
                <w:szCs w:val="20"/>
                <w:lang w:val="id-ID"/>
              </w:rPr>
            </w:pPr>
          </w:p>
        </w:tc>
        <w:tc>
          <w:tcPr>
            <w:tcW w:w="3341" w:type="dxa"/>
            <w:vMerge/>
            <w:vAlign w:val="center"/>
          </w:tcPr>
          <w:p w:rsidR="00E158AD" w:rsidRPr="00E63AF8" w:rsidRDefault="00E158AD" w:rsidP="00E158AD">
            <w:pPr>
              <w:spacing w:line="240" w:lineRule="auto"/>
              <w:jc w:val="center"/>
              <w:rPr>
                <w:rFonts w:ascii="Times New Roman" w:hAnsi="Times New Roman" w:cs="Times New Roman"/>
                <w:sz w:val="20"/>
                <w:szCs w:val="20"/>
                <w:lang w:val="id-ID"/>
              </w:rPr>
            </w:pPr>
          </w:p>
        </w:tc>
        <w:tc>
          <w:tcPr>
            <w:tcW w:w="1890" w:type="dxa"/>
            <w:vAlign w:val="center"/>
          </w:tcPr>
          <w:p w:rsidR="00E158AD" w:rsidRPr="00E63AF8" w:rsidRDefault="00E158AD" w:rsidP="00E158AD">
            <w:pPr>
              <w:spacing w:line="240" w:lineRule="auto"/>
              <w:jc w:val="center"/>
              <w:rPr>
                <w:rFonts w:ascii="Times New Roman" w:hAnsi="Times New Roman" w:cs="Times New Roman"/>
                <w:sz w:val="20"/>
                <w:szCs w:val="20"/>
                <w:lang w:val="id-ID"/>
              </w:rPr>
            </w:pPr>
            <w:r w:rsidRPr="00E63AF8">
              <w:rPr>
                <w:rFonts w:ascii="Times New Roman" w:hAnsi="Times New Roman" w:cs="Times New Roman"/>
                <w:sz w:val="20"/>
                <w:szCs w:val="20"/>
                <w:lang w:val="id-ID"/>
              </w:rPr>
              <w:t>Pemasaran I (Rp/Kg)</w:t>
            </w:r>
          </w:p>
        </w:tc>
        <w:tc>
          <w:tcPr>
            <w:tcW w:w="1890" w:type="dxa"/>
            <w:vAlign w:val="center"/>
          </w:tcPr>
          <w:p w:rsidR="00E158AD" w:rsidRPr="00E63AF8" w:rsidRDefault="00E158AD" w:rsidP="00E158AD">
            <w:pPr>
              <w:spacing w:line="240" w:lineRule="auto"/>
              <w:jc w:val="center"/>
              <w:rPr>
                <w:rFonts w:ascii="Times New Roman" w:hAnsi="Times New Roman" w:cs="Times New Roman"/>
                <w:sz w:val="20"/>
                <w:szCs w:val="20"/>
                <w:lang w:val="id-ID"/>
              </w:rPr>
            </w:pPr>
            <w:r w:rsidRPr="00E63AF8">
              <w:rPr>
                <w:rFonts w:ascii="Times New Roman" w:hAnsi="Times New Roman" w:cs="Times New Roman"/>
                <w:sz w:val="20"/>
                <w:szCs w:val="20"/>
                <w:lang w:val="id-ID"/>
              </w:rPr>
              <w:t>Pemasaran II (Rp/Kg)</w:t>
            </w:r>
          </w:p>
        </w:tc>
      </w:tr>
      <w:tr w:rsidR="00E158AD" w:rsidRPr="00E63AF8" w:rsidTr="00E158AD">
        <w:tc>
          <w:tcPr>
            <w:tcW w:w="709" w:type="dxa"/>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1.</w:t>
            </w:r>
          </w:p>
        </w:tc>
        <w:tc>
          <w:tcPr>
            <w:tcW w:w="3341" w:type="dxa"/>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Petani</w:t>
            </w:r>
          </w:p>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Harga Jual (Rp)</w:t>
            </w:r>
          </w:p>
        </w:tc>
        <w:tc>
          <w:tcPr>
            <w:tcW w:w="1890" w:type="dxa"/>
          </w:tcPr>
          <w:p w:rsidR="00E158AD" w:rsidRPr="00E63AF8" w:rsidRDefault="00E158AD" w:rsidP="00E158AD">
            <w:pPr>
              <w:spacing w:line="240" w:lineRule="auto"/>
              <w:jc w:val="right"/>
              <w:rPr>
                <w:rFonts w:ascii="Times New Roman" w:hAnsi="Times New Roman" w:cs="Times New Roman"/>
                <w:sz w:val="20"/>
                <w:szCs w:val="20"/>
                <w:lang w:val="id-ID"/>
              </w:rPr>
            </w:pPr>
          </w:p>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rPr>
              <w:t>25.000</w:t>
            </w:r>
          </w:p>
        </w:tc>
        <w:tc>
          <w:tcPr>
            <w:tcW w:w="1890" w:type="dxa"/>
          </w:tcPr>
          <w:p w:rsidR="00E158AD" w:rsidRPr="00E63AF8" w:rsidRDefault="00E158AD" w:rsidP="00E158AD">
            <w:pPr>
              <w:spacing w:line="240" w:lineRule="auto"/>
              <w:jc w:val="right"/>
              <w:rPr>
                <w:rFonts w:ascii="Times New Roman" w:hAnsi="Times New Roman" w:cs="Times New Roman"/>
                <w:sz w:val="20"/>
                <w:szCs w:val="20"/>
                <w:lang w:val="id-ID"/>
              </w:rPr>
            </w:pPr>
          </w:p>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rPr>
              <w:t>22.000</w:t>
            </w:r>
          </w:p>
        </w:tc>
      </w:tr>
      <w:tr w:rsidR="00E158AD" w:rsidRPr="00E63AF8" w:rsidTr="00E158AD">
        <w:tc>
          <w:tcPr>
            <w:tcW w:w="709" w:type="dxa"/>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2.</w:t>
            </w:r>
          </w:p>
        </w:tc>
        <w:tc>
          <w:tcPr>
            <w:tcW w:w="3341" w:type="dxa"/>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Pedagang Pengumpul Desa (PPDs)</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Harga Beli (Rp/Kg)</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Harga Jual (Rp/Kg)</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Biaya Pemasaran</w:t>
            </w:r>
          </w:p>
          <w:p w:rsidR="00E158AD" w:rsidRPr="00E63AF8" w:rsidRDefault="00E158AD" w:rsidP="002F6328">
            <w:pPr>
              <w:pStyle w:val="ListParagraph"/>
              <w:numPr>
                <w:ilvl w:val="0"/>
                <w:numId w:val="13"/>
              </w:numPr>
              <w:spacing w:line="240" w:lineRule="auto"/>
              <w:ind w:left="459" w:hanging="283"/>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Biaya Transportasi</w:t>
            </w:r>
          </w:p>
          <w:p w:rsidR="00E158AD" w:rsidRPr="00E63AF8" w:rsidRDefault="00E158AD" w:rsidP="002F6328">
            <w:pPr>
              <w:pStyle w:val="ListParagraph"/>
              <w:numPr>
                <w:ilvl w:val="0"/>
                <w:numId w:val="13"/>
              </w:numPr>
              <w:spacing w:line="240" w:lineRule="auto"/>
              <w:ind w:left="459" w:hanging="283"/>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Biaya Buruh</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Keuntungan</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π/c</w:t>
            </w:r>
          </w:p>
        </w:tc>
        <w:tc>
          <w:tcPr>
            <w:tcW w:w="1890" w:type="dxa"/>
          </w:tcPr>
          <w:p w:rsidR="00E158AD" w:rsidRPr="00E63AF8" w:rsidRDefault="00E158AD" w:rsidP="00E158AD">
            <w:pPr>
              <w:spacing w:line="240" w:lineRule="auto"/>
              <w:jc w:val="both"/>
              <w:rPr>
                <w:rFonts w:ascii="Times New Roman" w:hAnsi="Times New Roman" w:cs="Times New Roman"/>
                <w:sz w:val="20"/>
                <w:szCs w:val="20"/>
                <w:lang w:val="id-ID"/>
              </w:rPr>
            </w:pPr>
          </w:p>
          <w:p w:rsidR="00E158AD" w:rsidRPr="00E63AF8" w:rsidRDefault="00E158AD" w:rsidP="00E158AD">
            <w:pPr>
              <w:spacing w:line="240" w:lineRule="auto"/>
              <w:jc w:val="both"/>
              <w:rPr>
                <w:rFonts w:ascii="Times New Roman" w:hAnsi="Times New Roman" w:cs="Times New Roman"/>
                <w:sz w:val="20"/>
                <w:szCs w:val="20"/>
                <w:lang w:val="id-ID"/>
              </w:rPr>
            </w:pPr>
          </w:p>
        </w:tc>
        <w:tc>
          <w:tcPr>
            <w:tcW w:w="1890" w:type="dxa"/>
          </w:tcPr>
          <w:p w:rsidR="00E158AD" w:rsidRPr="00E63AF8" w:rsidRDefault="00E158AD" w:rsidP="00E158AD">
            <w:pPr>
              <w:spacing w:line="240" w:lineRule="auto"/>
              <w:jc w:val="both"/>
              <w:rPr>
                <w:rFonts w:ascii="Times New Roman" w:hAnsi="Times New Roman" w:cs="Times New Roman"/>
                <w:sz w:val="20"/>
                <w:szCs w:val="20"/>
                <w:lang w:val="id-ID"/>
              </w:rPr>
            </w:pPr>
          </w:p>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rPr>
              <w:t>22.000</w:t>
            </w:r>
            <w:r w:rsidRPr="00E63AF8">
              <w:rPr>
                <w:rFonts w:ascii="Times New Roman" w:hAnsi="Times New Roman" w:cs="Times New Roman"/>
                <w:sz w:val="20"/>
                <w:szCs w:val="20"/>
              </w:rPr>
              <w:br/>
            </w:r>
            <w:r w:rsidRPr="00E63AF8">
              <w:rPr>
                <w:rFonts w:ascii="Times New Roman" w:hAnsi="Times New Roman" w:cs="Times New Roman"/>
                <w:sz w:val="20"/>
                <w:szCs w:val="20"/>
                <w:lang w:val="id-ID"/>
              </w:rPr>
              <w:t>2</w:t>
            </w:r>
            <w:r w:rsidRPr="00E63AF8">
              <w:rPr>
                <w:rFonts w:ascii="Times New Roman" w:hAnsi="Times New Roman" w:cs="Times New Roman"/>
                <w:sz w:val="20"/>
                <w:szCs w:val="20"/>
              </w:rPr>
              <w:t>5</w:t>
            </w:r>
            <w:r w:rsidRPr="00E63AF8">
              <w:rPr>
                <w:rFonts w:ascii="Times New Roman" w:hAnsi="Times New Roman" w:cs="Times New Roman"/>
                <w:sz w:val="20"/>
                <w:szCs w:val="20"/>
                <w:lang w:val="id-ID"/>
              </w:rPr>
              <w:t>.000</w:t>
            </w:r>
            <w:r w:rsidRPr="00E63AF8">
              <w:rPr>
                <w:rFonts w:ascii="Times New Roman" w:hAnsi="Times New Roman" w:cs="Times New Roman"/>
                <w:sz w:val="20"/>
                <w:szCs w:val="20"/>
              </w:rPr>
              <w:br/>
              <w:t>520,00</w:t>
            </w:r>
            <w:r w:rsidRPr="00E63AF8">
              <w:rPr>
                <w:rFonts w:ascii="Times New Roman" w:hAnsi="Times New Roman" w:cs="Times New Roman"/>
                <w:sz w:val="20"/>
                <w:szCs w:val="20"/>
              </w:rPr>
              <w:br/>
              <w:t>140,00</w:t>
            </w:r>
            <w:r w:rsidRPr="00E63AF8">
              <w:rPr>
                <w:rFonts w:ascii="Times New Roman" w:hAnsi="Times New Roman" w:cs="Times New Roman"/>
                <w:sz w:val="20"/>
                <w:szCs w:val="20"/>
              </w:rPr>
              <w:br/>
              <w:t>380,00</w:t>
            </w:r>
            <w:r w:rsidRPr="00E63AF8">
              <w:rPr>
                <w:rFonts w:ascii="Times New Roman" w:hAnsi="Times New Roman" w:cs="Times New Roman"/>
                <w:sz w:val="20"/>
                <w:szCs w:val="20"/>
              </w:rPr>
              <w:br/>
              <w:t>2480,00</w:t>
            </w:r>
            <w:r w:rsidRPr="00E63AF8">
              <w:rPr>
                <w:rFonts w:ascii="Times New Roman" w:hAnsi="Times New Roman" w:cs="Times New Roman"/>
                <w:sz w:val="20"/>
                <w:szCs w:val="20"/>
              </w:rPr>
              <w:br/>
              <w:t>4,77</w:t>
            </w:r>
          </w:p>
        </w:tc>
      </w:tr>
      <w:tr w:rsidR="00E158AD" w:rsidRPr="00E63AF8" w:rsidTr="00E158AD">
        <w:tc>
          <w:tcPr>
            <w:tcW w:w="709" w:type="dxa"/>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2.</w:t>
            </w:r>
          </w:p>
        </w:tc>
        <w:tc>
          <w:tcPr>
            <w:tcW w:w="3341" w:type="dxa"/>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Pedagang Pengecer (PPc)</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Harga Beli (Rp/Kg)</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Harga Jual (Rp/Kg)</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Biaya Pemasaran</w:t>
            </w:r>
          </w:p>
          <w:p w:rsidR="00E158AD" w:rsidRPr="00E63AF8" w:rsidRDefault="00E158AD" w:rsidP="002F6328">
            <w:pPr>
              <w:pStyle w:val="ListParagraph"/>
              <w:numPr>
                <w:ilvl w:val="0"/>
                <w:numId w:val="18"/>
              </w:numPr>
              <w:spacing w:line="240" w:lineRule="auto"/>
              <w:ind w:left="459" w:hanging="283"/>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Biaya Transportasi</w:t>
            </w:r>
          </w:p>
          <w:p w:rsidR="00E158AD" w:rsidRPr="00E63AF8" w:rsidRDefault="00E158AD" w:rsidP="002F6328">
            <w:pPr>
              <w:pStyle w:val="ListParagraph"/>
              <w:numPr>
                <w:ilvl w:val="0"/>
                <w:numId w:val="18"/>
              </w:numPr>
              <w:spacing w:line="240" w:lineRule="auto"/>
              <w:ind w:left="459" w:hanging="283"/>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Biaya Buruh</w:t>
            </w:r>
          </w:p>
          <w:p w:rsidR="00E158AD" w:rsidRPr="00E63AF8" w:rsidRDefault="00E158AD" w:rsidP="002F6328">
            <w:pPr>
              <w:pStyle w:val="ListParagraph"/>
              <w:numPr>
                <w:ilvl w:val="0"/>
                <w:numId w:val="12"/>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Keuntungan</w:t>
            </w:r>
          </w:p>
          <w:p w:rsidR="00E158AD" w:rsidRPr="00E63AF8" w:rsidRDefault="00E158AD" w:rsidP="002F6328">
            <w:pPr>
              <w:pStyle w:val="ListParagraph"/>
              <w:numPr>
                <w:ilvl w:val="0"/>
                <w:numId w:val="17"/>
              </w:numPr>
              <w:spacing w:line="240" w:lineRule="auto"/>
              <w:ind w:left="176" w:hanging="176"/>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π/c</w:t>
            </w:r>
          </w:p>
        </w:tc>
        <w:tc>
          <w:tcPr>
            <w:tcW w:w="1890" w:type="dxa"/>
          </w:tcPr>
          <w:p w:rsidR="00E158AD" w:rsidRPr="00E63AF8" w:rsidRDefault="00E158AD" w:rsidP="00E158AD">
            <w:pPr>
              <w:spacing w:line="240" w:lineRule="auto"/>
              <w:jc w:val="right"/>
              <w:rPr>
                <w:rFonts w:ascii="Times New Roman" w:hAnsi="Times New Roman" w:cs="Times New Roman"/>
                <w:sz w:val="20"/>
                <w:szCs w:val="20"/>
                <w:lang w:val="id-ID"/>
              </w:rPr>
            </w:pPr>
          </w:p>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rPr>
              <w:t>25.000</w:t>
            </w:r>
            <w:r w:rsidRPr="00E63AF8">
              <w:rPr>
                <w:rFonts w:ascii="Times New Roman" w:hAnsi="Times New Roman" w:cs="Times New Roman"/>
                <w:sz w:val="20"/>
                <w:szCs w:val="20"/>
              </w:rPr>
              <w:br/>
              <w:t>28</w:t>
            </w:r>
            <w:r w:rsidRPr="00E63AF8">
              <w:rPr>
                <w:rFonts w:ascii="Times New Roman" w:hAnsi="Times New Roman" w:cs="Times New Roman"/>
                <w:sz w:val="20"/>
                <w:szCs w:val="20"/>
                <w:lang w:val="id-ID"/>
              </w:rPr>
              <w:t>.000</w:t>
            </w:r>
            <w:r w:rsidRPr="00E63AF8">
              <w:rPr>
                <w:rFonts w:ascii="Times New Roman" w:hAnsi="Times New Roman" w:cs="Times New Roman"/>
                <w:sz w:val="20"/>
                <w:szCs w:val="20"/>
              </w:rPr>
              <w:br/>
              <w:t>833,33</w:t>
            </w:r>
            <w:r w:rsidRPr="00E63AF8">
              <w:rPr>
                <w:rFonts w:ascii="Times New Roman" w:hAnsi="Times New Roman" w:cs="Times New Roman"/>
                <w:sz w:val="20"/>
                <w:szCs w:val="20"/>
              </w:rPr>
              <w:br/>
              <w:t>500,00</w:t>
            </w:r>
            <w:r w:rsidRPr="00E63AF8">
              <w:rPr>
                <w:rFonts w:ascii="Times New Roman" w:hAnsi="Times New Roman" w:cs="Times New Roman"/>
                <w:sz w:val="20"/>
                <w:szCs w:val="20"/>
              </w:rPr>
              <w:br/>
              <w:t>333,33</w:t>
            </w:r>
            <w:r w:rsidRPr="00E63AF8">
              <w:rPr>
                <w:rFonts w:ascii="Times New Roman" w:hAnsi="Times New Roman" w:cs="Times New Roman"/>
                <w:sz w:val="20"/>
                <w:szCs w:val="20"/>
              </w:rPr>
              <w:br/>
              <w:t>2166,67</w:t>
            </w:r>
            <w:r w:rsidRPr="00E63AF8">
              <w:rPr>
                <w:rFonts w:ascii="Times New Roman" w:hAnsi="Times New Roman" w:cs="Times New Roman"/>
                <w:sz w:val="20"/>
                <w:szCs w:val="20"/>
              </w:rPr>
              <w:br/>
              <w:t>2,60</w:t>
            </w:r>
          </w:p>
        </w:tc>
        <w:tc>
          <w:tcPr>
            <w:tcW w:w="1890" w:type="dxa"/>
          </w:tcPr>
          <w:p w:rsidR="00E158AD" w:rsidRPr="00E63AF8" w:rsidRDefault="00E158AD" w:rsidP="00E158AD">
            <w:pPr>
              <w:spacing w:line="240" w:lineRule="auto"/>
              <w:jc w:val="right"/>
              <w:rPr>
                <w:rFonts w:ascii="Times New Roman" w:hAnsi="Times New Roman" w:cs="Times New Roman"/>
                <w:sz w:val="20"/>
                <w:szCs w:val="20"/>
                <w:lang w:val="id-ID"/>
              </w:rPr>
            </w:pPr>
          </w:p>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lang w:val="id-ID"/>
              </w:rPr>
              <w:t>2</w:t>
            </w:r>
            <w:r w:rsidRPr="00E63AF8">
              <w:rPr>
                <w:rFonts w:ascii="Times New Roman" w:hAnsi="Times New Roman" w:cs="Times New Roman"/>
                <w:sz w:val="20"/>
                <w:szCs w:val="20"/>
              </w:rPr>
              <w:t>5.000</w:t>
            </w:r>
            <w:r w:rsidRPr="00E63AF8">
              <w:rPr>
                <w:rFonts w:ascii="Times New Roman" w:hAnsi="Times New Roman" w:cs="Times New Roman"/>
                <w:sz w:val="20"/>
                <w:szCs w:val="20"/>
              </w:rPr>
              <w:br/>
            </w:r>
            <w:r w:rsidRPr="00E63AF8">
              <w:rPr>
                <w:rFonts w:ascii="Times New Roman" w:hAnsi="Times New Roman" w:cs="Times New Roman"/>
                <w:sz w:val="20"/>
                <w:szCs w:val="20"/>
                <w:lang w:val="id-ID"/>
              </w:rPr>
              <w:t>2</w:t>
            </w:r>
            <w:r w:rsidRPr="00E63AF8">
              <w:rPr>
                <w:rFonts w:ascii="Times New Roman" w:hAnsi="Times New Roman" w:cs="Times New Roman"/>
                <w:sz w:val="20"/>
                <w:szCs w:val="20"/>
              </w:rPr>
              <w:t>8.000</w:t>
            </w:r>
            <w:r w:rsidRPr="00E63AF8">
              <w:rPr>
                <w:rFonts w:ascii="Times New Roman" w:hAnsi="Times New Roman" w:cs="Times New Roman"/>
                <w:sz w:val="20"/>
                <w:szCs w:val="20"/>
              </w:rPr>
              <w:br/>
              <w:t>694,45</w:t>
            </w:r>
            <w:r w:rsidRPr="00E63AF8">
              <w:rPr>
                <w:rFonts w:ascii="Times New Roman" w:hAnsi="Times New Roman" w:cs="Times New Roman"/>
                <w:sz w:val="20"/>
                <w:szCs w:val="20"/>
              </w:rPr>
              <w:br/>
              <w:t>416,67</w:t>
            </w:r>
            <w:r w:rsidRPr="00E63AF8">
              <w:rPr>
                <w:rFonts w:ascii="Times New Roman" w:hAnsi="Times New Roman" w:cs="Times New Roman"/>
                <w:sz w:val="20"/>
                <w:szCs w:val="20"/>
              </w:rPr>
              <w:br/>
              <w:t>277,78</w:t>
            </w:r>
            <w:r w:rsidRPr="00E63AF8">
              <w:rPr>
                <w:rFonts w:ascii="Times New Roman" w:hAnsi="Times New Roman" w:cs="Times New Roman"/>
                <w:sz w:val="20"/>
                <w:szCs w:val="20"/>
              </w:rPr>
              <w:br/>
              <w:t>2305,55</w:t>
            </w:r>
            <w:r w:rsidRPr="00E63AF8">
              <w:rPr>
                <w:rFonts w:ascii="Times New Roman" w:hAnsi="Times New Roman" w:cs="Times New Roman"/>
                <w:sz w:val="20"/>
                <w:szCs w:val="20"/>
              </w:rPr>
              <w:br/>
              <w:t>3.32</w:t>
            </w:r>
          </w:p>
        </w:tc>
      </w:tr>
      <w:tr w:rsidR="00E158AD" w:rsidRPr="00E63AF8" w:rsidTr="00E158AD">
        <w:tc>
          <w:tcPr>
            <w:tcW w:w="4050" w:type="dxa"/>
            <w:gridSpan w:val="2"/>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Share Petani (%)</w:t>
            </w:r>
          </w:p>
        </w:tc>
        <w:tc>
          <w:tcPr>
            <w:tcW w:w="1890" w:type="dxa"/>
          </w:tcPr>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rPr>
              <w:t>89,29</w:t>
            </w:r>
          </w:p>
        </w:tc>
        <w:tc>
          <w:tcPr>
            <w:tcW w:w="1890" w:type="dxa"/>
          </w:tcPr>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rPr>
              <w:t>78,57</w:t>
            </w:r>
          </w:p>
        </w:tc>
      </w:tr>
      <w:tr w:rsidR="00E158AD" w:rsidRPr="00E63AF8" w:rsidTr="00E158AD">
        <w:tc>
          <w:tcPr>
            <w:tcW w:w="4050" w:type="dxa"/>
            <w:gridSpan w:val="2"/>
          </w:tcPr>
          <w:p w:rsidR="00E158AD" w:rsidRPr="00E63AF8" w:rsidRDefault="00E158AD" w:rsidP="00E158AD">
            <w:pPr>
              <w:spacing w:line="240" w:lineRule="auto"/>
              <w:jc w:val="both"/>
              <w:rPr>
                <w:rFonts w:ascii="Times New Roman" w:hAnsi="Times New Roman" w:cs="Times New Roman"/>
                <w:sz w:val="20"/>
                <w:szCs w:val="20"/>
                <w:lang w:val="id-ID"/>
              </w:rPr>
            </w:pPr>
            <w:r w:rsidRPr="00E63AF8">
              <w:rPr>
                <w:rFonts w:ascii="Times New Roman" w:hAnsi="Times New Roman" w:cs="Times New Roman"/>
                <w:sz w:val="20"/>
                <w:szCs w:val="20"/>
                <w:lang w:val="id-ID"/>
              </w:rPr>
              <w:t>Distribusi Keuntungan (DK)</w:t>
            </w:r>
          </w:p>
        </w:tc>
        <w:tc>
          <w:tcPr>
            <w:tcW w:w="1890" w:type="dxa"/>
          </w:tcPr>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lang w:val="id-ID"/>
              </w:rPr>
              <w:t>1</w:t>
            </w:r>
            <w:r w:rsidRPr="00E63AF8">
              <w:rPr>
                <w:rFonts w:ascii="Times New Roman" w:hAnsi="Times New Roman" w:cs="Times New Roman"/>
                <w:sz w:val="20"/>
                <w:szCs w:val="20"/>
              </w:rPr>
              <w:t>,00</w:t>
            </w:r>
          </w:p>
        </w:tc>
        <w:tc>
          <w:tcPr>
            <w:tcW w:w="1890" w:type="dxa"/>
          </w:tcPr>
          <w:p w:rsidR="00E158AD" w:rsidRPr="00E63AF8" w:rsidRDefault="00E158AD" w:rsidP="00E158AD">
            <w:pPr>
              <w:spacing w:line="240" w:lineRule="auto"/>
              <w:jc w:val="right"/>
              <w:rPr>
                <w:rFonts w:ascii="Times New Roman" w:hAnsi="Times New Roman" w:cs="Times New Roman"/>
                <w:sz w:val="20"/>
                <w:szCs w:val="20"/>
              </w:rPr>
            </w:pPr>
            <w:r w:rsidRPr="00E63AF8">
              <w:rPr>
                <w:rFonts w:ascii="Times New Roman" w:hAnsi="Times New Roman" w:cs="Times New Roman"/>
                <w:sz w:val="20"/>
                <w:szCs w:val="20"/>
                <w:lang w:val="id-ID"/>
              </w:rPr>
              <w:t>0,</w:t>
            </w:r>
            <w:r w:rsidRPr="00E63AF8">
              <w:rPr>
                <w:rFonts w:ascii="Times New Roman" w:hAnsi="Times New Roman" w:cs="Times New Roman"/>
                <w:sz w:val="20"/>
                <w:szCs w:val="20"/>
              </w:rPr>
              <w:t>70</w:t>
            </w:r>
          </w:p>
        </w:tc>
      </w:tr>
      <w:tr w:rsidR="00E158AD" w:rsidRPr="00E63AF8" w:rsidTr="00E158AD">
        <w:tc>
          <w:tcPr>
            <w:tcW w:w="4050" w:type="dxa"/>
            <w:gridSpan w:val="2"/>
          </w:tcPr>
          <w:p w:rsidR="00E158AD" w:rsidRPr="00E63AF8" w:rsidRDefault="00E158AD" w:rsidP="00E158AD">
            <w:pPr>
              <w:spacing w:line="240" w:lineRule="auto"/>
              <w:jc w:val="both"/>
              <w:rPr>
                <w:rFonts w:ascii="Times New Roman" w:hAnsi="Times New Roman" w:cs="Times New Roman"/>
                <w:sz w:val="20"/>
                <w:szCs w:val="20"/>
              </w:rPr>
            </w:pPr>
            <w:r w:rsidRPr="00E63AF8">
              <w:rPr>
                <w:rFonts w:ascii="Times New Roman" w:hAnsi="Times New Roman" w:cs="Times New Roman"/>
                <w:sz w:val="20"/>
                <w:szCs w:val="20"/>
              </w:rPr>
              <w:t>Kriteria</w:t>
            </w:r>
          </w:p>
        </w:tc>
        <w:tc>
          <w:tcPr>
            <w:tcW w:w="1890" w:type="dxa"/>
          </w:tcPr>
          <w:p w:rsidR="00E158AD" w:rsidRPr="00E63AF8" w:rsidRDefault="00E158AD" w:rsidP="00E158AD">
            <w:pPr>
              <w:spacing w:line="240" w:lineRule="auto"/>
              <w:jc w:val="center"/>
              <w:rPr>
                <w:rFonts w:ascii="Times New Roman" w:hAnsi="Times New Roman" w:cs="Times New Roman"/>
                <w:sz w:val="20"/>
                <w:szCs w:val="20"/>
              </w:rPr>
            </w:pPr>
            <w:r w:rsidRPr="00E63AF8">
              <w:rPr>
                <w:rFonts w:ascii="Times New Roman" w:hAnsi="Times New Roman" w:cs="Times New Roman"/>
                <w:sz w:val="20"/>
                <w:szCs w:val="20"/>
              </w:rPr>
              <w:t>Efisien</w:t>
            </w:r>
          </w:p>
        </w:tc>
        <w:tc>
          <w:tcPr>
            <w:tcW w:w="1890" w:type="dxa"/>
          </w:tcPr>
          <w:p w:rsidR="00E158AD" w:rsidRPr="00E63AF8" w:rsidRDefault="00E158AD" w:rsidP="00E158AD">
            <w:pPr>
              <w:spacing w:line="240" w:lineRule="auto"/>
              <w:jc w:val="center"/>
              <w:rPr>
                <w:rFonts w:ascii="Times New Roman" w:hAnsi="Times New Roman" w:cs="Times New Roman"/>
                <w:sz w:val="20"/>
                <w:szCs w:val="20"/>
              </w:rPr>
            </w:pPr>
            <w:r w:rsidRPr="00E63AF8">
              <w:rPr>
                <w:rFonts w:ascii="Times New Roman" w:hAnsi="Times New Roman" w:cs="Times New Roman"/>
                <w:sz w:val="20"/>
                <w:szCs w:val="20"/>
              </w:rPr>
              <w:t>Efisien</w:t>
            </w:r>
          </w:p>
        </w:tc>
      </w:tr>
    </w:tbl>
    <w:p w:rsidR="00E158AD" w:rsidRPr="003B390A" w:rsidRDefault="00E158AD" w:rsidP="00E158AD">
      <w:pPr>
        <w:ind w:left="1134" w:hanging="1134"/>
        <w:jc w:val="both"/>
        <w:rPr>
          <w:rFonts w:ascii="Times New Roman" w:hAnsi="Times New Roman" w:cs="Times New Roman"/>
          <w:i/>
          <w:sz w:val="20"/>
          <w:szCs w:val="20"/>
        </w:rPr>
      </w:pPr>
      <w:r w:rsidRPr="003B390A">
        <w:rPr>
          <w:rFonts w:ascii="Times New Roman" w:hAnsi="Times New Roman" w:cs="Times New Roman"/>
          <w:i/>
          <w:sz w:val="20"/>
          <w:szCs w:val="20"/>
          <w:lang w:val="id-ID"/>
        </w:rPr>
        <w:t>Sumber: Data Primer Diolah 201</w:t>
      </w:r>
      <w:r w:rsidRPr="003B390A">
        <w:rPr>
          <w:rFonts w:ascii="Times New Roman" w:hAnsi="Times New Roman" w:cs="Times New Roman"/>
          <w:i/>
          <w:sz w:val="20"/>
          <w:szCs w:val="20"/>
        </w:rPr>
        <w:t>8</w:t>
      </w:r>
    </w:p>
    <w:p w:rsidR="00E158AD" w:rsidRPr="0053487B" w:rsidRDefault="00E158AD" w:rsidP="0058616C">
      <w:pPr>
        <w:spacing w:line="240" w:lineRule="auto"/>
        <w:jc w:val="both"/>
        <w:rPr>
          <w:rFonts w:ascii="Times New Roman" w:hAnsi="Times New Roman" w:cs="Times New Roman"/>
          <w:sz w:val="24"/>
          <w:szCs w:val="24"/>
          <w:lang w:val="id-ID"/>
        </w:rPr>
      </w:pPr>
      <w:r w:rsidRPr="0053487B">
        <w:rPr>
          <w:rFonts w:ascii="Times New Roman" w:hAnsi="Times New Roman" w:cs="Times New Roman"/>
          <w:sz w:val="24"/>
          <w:szCs w:val="24"/>
          <w:lang w:val="id-ID"/>
        </w:rPr>
        <w:lastRenderedPageBreak/>
        <w:tab/>
        <w:t>Besar kecilnya biaya yang dikeluarkan oleh masing-masing lembaga pemasaran sangat ditentukan oleh banyak sedikitnya volume pembelian masing-masing lembaga pemasaran. Berdasarkan penelitin, saluran I melibatkan satu pedagang perantara, dimana pedagang peng</w:t>
      </w:r>
      <w:r>
        <w:rPr>
          <w:rFonts w:ascii="Times New Roman" w:hAnsi="Times New Roman" w:cs="Times New Roman"/>
          <w:sz w:val="24"/>
          <w:szCs w:val="24"/>
          <w:lang w:val="id-ID"/>
        </w:rPr>
        <w:t xml:space="preserve">ecer yang langsung membeli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dari petani dan menjual langsung ke konsumen akhir. Saluran pemasaran I merupakan saluran pemasaran yang pend</w:t>
      </w:r>
      <w:r>
        <w:rPr>
          <w:rFonts w:ascii="Times New Roman" w:hAnsi="Times New Roman" w:cs="Times New Roman"/>
          <w:sz w:val="24"/>
          <w:szCs w:val="24"/>
          <w:lang w:val="id-ID"/>
        </w:rPr>
        <w:t xml:space="preserve">ek untuk saluran pemasaran </w:t>
      </w:r>
      <w:r>
        <w:rPr>
          <w:rFonts w:ascii="Times New Roman" w:hAnsi="Times New Roman" w:cs="Times New Roman"/>
          <w:sz w:val="24"/>
          <w:szCs w:val="24"/>
        </w:rPr>
        <w:t>ikan nila</w:t>
      </w:r>
      <w:r w:rsidRPr="0053487B">
        <w:rPr>
          <w:rFonts w:ascii="Times New Roman" w:hAnsi="Times New Roman" w:cs="Times New Roman"/>
          <w:sz w:val="24"/>
          <w:szCs w:val="24"/>
          <w:lang w:val="id-ID"/>
        </w:rPr>
        <w:t>.</w:t>
      </w:r>
    </w:p>
    <w:p w:rsidR="00E158AD" w:rsidRPr="0053487B" w:rsidRDefault="00E158AD" w:rsidP="0058616C">
      <w:pPr>
        <w:spacing w:line="240" w:lineRule="auto"/>
        <w:jc w:val="both"/>
        <w:rPr>
          <w:rFonts w:ascii="Times New Roman" w:hAnsi="Times New Roman" w:cs="Times New Roman"/>
          <w:sz w:val="24"/>
          <w:szCs w:val="24"/>
          <w:lang w:val="id-ID"/>
        </w:rPr>
      </w:pPr>
      <w:r w:rsidRPr="0053487B">
        <w:rPr>
          <w:rFonts w:ascii="Times New Roman" w:hAnsi="Times New Roman" w:cs="Times New Roman"/>
          <w:sz w:val="24"/>
          <w:szCs w:val="24"/>
          <w:lang w:val="id-ID"/>
        </w:rPr>
        <w:tab/>
        <w:t>Saluran pemasaran II merupakan saluran pemasaran yang melibatkan dua pedagang perantara yaitu pedagang pengumpul dan pedagang pengecer, dan pada saluran ini pedagang pengecerlah yang melakukan pembelian pada pedagang pengumpul. Saluran pemasaran II adalah salah satu saluran pemasaran ya</w:t>
      </w:r>
      <w:r>
        <w:rPr>
          <w:rFonts w:ascii="Times New Roman" w:hAnsi="Times New Roman" w:cs="Times New Roman"/>
          <w:sz w:val="24"/>
          <w:szCs w:val="24"/>
          <w:lang w:val="id-ID"/>
        </w:rPr>
        <w:t xml:space="preserve">ng panjang untuk pemasaran </w:t>
      </w:r>
      <w:r>
        <w:rPr>
          <w:rFonts w:ascii="Times New Roman" w:hAnsi="Times New Roman" w:cs="Times New Roman"/>
          <w:sz w:val="24"/>
          <w:szCs w:val="24"/>
        </w:rPr>
        <w:t>ikan nila</w:t>
      </w:r>
      <w:r w:rsidRPr="0053487B">
        <w:rPr>
          <w:rFonts w:ascii="Times New Roman" w:hAnsi="Times New Roman" w:cs="Times New Roman"/>
          <w:sz w:val="24"/>
          <w:szCs w:val="24"/>
          <w:lang w:val="id-ID"/>
        </w:rPr>
        <w:t>.</w:t>
      </w:r>
    </w:p>
    <w:p w:rsidR="00BB4D46" w:rsidRDefault="00E158AD" w:rsidP="0058616C">
      <w:pPr>
        <w:spacing w:line="240" w:lineRule="auto"/>
        <w:jc w:val="both"/>
        <w:rPr>
          <w:rFonts w:ascii="Times New Roman" w:hAnsi="Times New Roman" w:cs="Times New Roman"/>
          <w:sz w:val="24"/>
          <w:szCs w:val="24"/>
        </w:rPr>
      </w:pPr>
      <w:r w:rsidRPr="0053487B">
        <w:rPr>
          <w:rFonts w:ascii="Times New Roman" w:hAnsi="Times New Roman" w:cs="Times New Roman"/>
          <w:sz w:val="24"/>
          <w:szCs w:val="24"/>
          <w:lang w:val="id-ID"/>
        </w:rPr>
        <w:tab/>
        <w:t>Share petani merupakan bagian harga yang diterima oleh petani dari keseluruhan harga yang dibayarkan oleh konsumen akhir yang dinyatakan dalam persentase. Besarnya persentase yang diterima petani dan lembaga pe</w:t>
      </w:r>
      <w:r>
        <w:rPr>
          <w:rFonts w:ascii="Times New Roman" w:hAnsi="Times New Roman" w:cs="Times New Roman"/>
          <w:sz w:val="24"/>
          <w:szCs w:val="24"/>
          <w:lang w:val="id-ID"/>
        </w:rPr>
        <w:t xml:space="preserve">masaran </w:t>
      </w:r>
      <w:r w:rsidR="00B21ACB">
        <w:rPr>
          <w:rFonts w:ascii="Times New Roman" w:hAnsi="Times New Roman" w:cs="Times New Roman"/>
          <w:sz w:val="24"/>
          <w:szCs w:val="24"/>
          <w:lang w:val="id-ID"/>
        </w:rPr>
        <w:t>berbeda-beda. Tabel</w:t>
      </w:r>
      <w:r w:rsidR="00F75483">
        <w:rPr>
          <w:rFonts w:ascii="Times New Roman" w:hAnsi="Times New Roman" w:cs="Times New Roman"/>
          <w:sz w:val="24"/>
          <w:szCs w:val="24"/>
        </w:rPr>
        <w:t xml:space="preserve"> 7</w:t>
      </w:r>
      <w:r w:rsidR="00B21ACB">
        <w:rPr>
          <w:rFonts w:ascii="Times New Roman" w:hAnsi="Times New Roman" w:cs="Times New Roman"/>
          <w:sz w:val="24"/>
          <w:szCs w:val="24"/>
        </w:rPr>
        <w:t xml:space="preserve"> </w:t>
      </w:r>
      <w:r w:rsidRPr="0053487B">
        <w:rPr>
          <w:rFonts w:ascii="Times New Roman" w:hAnsi="Times New Roman" w:cs="Times New Roman"/>
          <w:sz w:val="24"/>
          <w:szCs w:val="24"/>
          <w:lang w:val="id-ID"/>
        </w:rPr>
        <w:t>menunjukkan bahwa nilai share petani pad</w:t>
      </w:r>
      <w:r>
        <w:rPr>
          <w:rFonts w:ascii="Times New Roman" w:hAnsi="Times New Roman" w:cs="Times New Roman"/>
          <w:sz w:val="24"/>
          <w:szCs w:val="24"/>
          <w:lang w:val="id-ID"/>
        </w:rPr>
        <w:t xml:space="preserve">a saluran pemasaran I sebesar </w:t>
      </w:r>
      <w:r>
        <w:rPr>
          <w:rFonts w:ascii="Times New Roman" w:hAnsi="Times New Roman" w:cs="Times New Roman"/>
          <w:sz w:val="24"/>
          <w:szCs w:val="24"/>
        </w:rPr>
        <w:t>89,29</w:t>
      </w:r>
      <w:r w:rsidRPr="0053487B">
        <w:rPr>
          <w:rFonts w:ascii="Times New Roman" w:hAnsi="Times New Roman" w:cs="Times New Roman"/>
          <w:sz w:val="24"/>
          <w:szCs w:val="24"/>
          <w:lang w:val="id-ID"/>
        </w:rPr>
        <w:t>% dan pada saluran pemasaran II ni</w:t>
      </w:r>
      <w:r>
        <w:rPr>
          <w:rFonts w:ascii="Times New Roman" w:hAnsi="Times New Roman" w:cs="Times New Roman"/>
          <w:sz w:val="24"/>
          <w:szCs w:val="24"/>
          <w:lang w:val="id-ID"/>
        </w:rPr>
        <w:t xml:space="preserve">lai share pada petani sebesar </w:t>
      </w:r>
      <w:r>
        <w:rPr>
          <w:rFonts w:ascii="Times New Roman" w:hAnsi="Times New Roman" w:cs="Times New Roman"/>
          <w:sz w:val="24"/>
          <w:szCs w:val="24"/>
        </w:rPr>
        <w:t>78,57</w:t>
      </w:r>
      <w:r w:rsidRPr="0053487B">
        <w:rPr>
          <w:rFonts w:ascii="Times New Roman" w:hAnsi="Times New Roman" w:cs="Times New Roman"/>
          <w:sz w:val="24"/>
          <w:szCs w:val="24"/>
          <w:lang w:val="id-ID"/>
        </w:rPr>
        <w:t>%.</w:t>
      </w:r>
      <w:r w:rsidRPr="0053487B">
        <w:rPr>
          <w:rFonts w:ascii="Times New Roman" w:hAnsi="Times New Roman" w:cs="Times New Roman"/>
          <w:sz w:val="24"/>
          <w:szCs w:val="24"/>
          <w:lang w:val="id-ID"/>
        </w:rPr>
        <w:tab/>
      </w:r>
    </w:p>
    <w:p w:rsidR="00E158AD" w:rsidRDefault="00E158AD" w:rsidP="00BB4D46">
      <w:pPr>
        <w:spacing w:line="240" w:lineRule="auto"/>
        <w:ind w:firstLine="720"/>
        <w:jc w:val="both"/>
        <w:rPr>
          <w:rFonts w:ascii="Times New Roman" w:hAnsi="Times New Roman" w:cs="Times New Roman"/>
          <w:sz w:val="24"/>
          <w:szCs w:val="24"/>
        </w:rPr>
      </w:pPr>
      <w:r w:rsidRPr="0053487B">
        <w:rPr>
          <w:rFonts w:ascii="Times New Roman" w:hAnsi="Times New Roman" w:cs="Times New Roman"/>
          <w:sz w:val="24"/>
          <w:szCs w:val="24"/>
          <w:lang w:val="id-ID"/>
        </w:rPr>
        <w:t>Sedangkan distribusi</w:t>
      </w:r>
      <w:r>
        <w:rPr>
          <w:rFonts w:ascii="Times New Roman" w:hAnsi="Times New Roman" w:cs="Times New Roman"/>
          <w:sz w:val="24"/>
          <w:szCs w:val="24"/>
          <w:lang w:val="id-ID"/>
        </w:rPr>
        <w:t xml:space="preserve"> keuntungan (DK) pemasaran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dapat dikatakan adil apabila memenuhi kriteria distribusi keuntungan lebih besar dari 0</w:t>
      </w:r>
      <w:r w:rsidR="00B21ACB">
        <w:rPr>
          <w:rFonts w:ascii="Times New Roman" w:hAnsi="Times New Roman" w:cs="Times New Roman"/>
          <w:sz w:val="24"/>
          <w:szCs w:val="24"/>
          <w:lang w:val="id-ID"/>
        </w:rPr>
        <w:t xml:space="preserve">,50 atau mendekati 1. Tabel </w:t>
      </w:r>
      <w:r w:rsidR="00F75483">
        <w:rPr>
          <w:rFonts w:ascii="Times New Roman" w:hAnsi="Times New Roman" w:cs="Times New Roman"/>
          <w:sz w:val="24"/>
          <w:szCs w:val="24"/>
        </w:rPr>
        <w:t>7</w:t>
      </w:r>
      <w:r w:rsidR="00B21ACB">
        <w:rPr>
          <w:rFonts w:ascii="Times New Roman" w:hAnsi="Times New Roman" w:cs="Times New Roman"/>
          <w:sz w:val="24"/>
          <w:szCs w:val="24"/>
        </w:rPr>
        <w:t xml:space="preserve"> </w:t>
      </w:r>
      <w:r w:rsidRPr="0053487B">
        <w:rPr>
          <w:rFonts w:ascii="Times New Roman" w:hAnsi="Times New Roman" w:cs="Times New Roman"/>
          <w:sz w:val="24"/>
          <w:szCs w:val="24"/>
          <w:lang w:val="id-ID"/>
        </w:rPr>
        <w:t>menunjukkan bahwa masin</w:t>
      </w:r>
      <w:r>
        <w:rPr>
          <w:rFonts w:ascii="Times New Roman" w:hAnsi="Times New Roman" w:cs="Times New Roman"/>
          <w:sz w:val="24"/>
          <w:szCs w:val="24"/>
          <w:lang w:val="id-ID"/>
        </w:rPr>
        <w:t xml:space="preserve">g-masing saluran pemasaran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memiliki nilai distribusi keuntungan yang berbeda-beda yaitu saluran pemasaran I nilai DK yang diperoleh sebesa</w:t>
      </w:r>
      <w:r w:rsidR="00F75483">
        <w:rPr>
          <w:rFonts w:ascii="Times New Roman" w:hAnsi="Times New Roman" w:cs="Times New Roman"/>
          <w:sz w:val="24"/>
          <w:szCs w:val="24"/>
          <w:lang w:val="id-ID"/>
        </w:rPr>
        <w:t xml:space="preserve">r 1 </w:t>
      </w:r>
      <w:r w:rsidRPr="0053487B">
        <w:rPr>
          <w:rFonts w:ascii="Times New Roman" w:hAnsi="Times New Roman" w:cs="Times New Roman"/>
          <w:sz w:val="24"/>
          <w:szCs w:val="24"/>
          <w:lang w:val="id-ID"/>
        </w:rPr>
        <w:t>dan salu</w:t>
      </w:r>
      <w:r>
        <w:rPr>
          <w:rFonts w:ascii="Times New Roman" w:hAnsi="Times New Roman" w:cs="Times New Roman"/>
          <w:sz w:val="24"/>
          <w:szCs w:val="24"/>
          <w:lang w:val="id-ID"/>
        </w:rPr>
        <w:t>ran pemasaran II DK sebesar 0,</w:t>
      </w:r>
      <w:r>
        <w:rPr>
          <w:rFonts w:ascii="Times New Roman" w:hAnsi="Times New Roman" w:cs="Times New Roman"/>
          <w:sz w:val="24"/>
          <w:szCs w:val="24"/>
        </w:rPr>
        <w:t>70</w:t>
      </w:r>
      <w:r w:rsidRPr="0053487B">
        <w:rPr>
          <w:rFonts w:ascii="Times New Roman" w:hAnsi="Times New Roman" w:cs="Times New Roman"/>
          <w:sz w:val="24"/>
          <w:szCs w:val="24"/>
          <w:lang w:val="id-ID"/>
        </w:rPr>
        <w:t>.</w:t>
      </w:r>
    </w:p>
    <w:p w:rsidR="00E158AD" w:rsidRPr="00111267" w:rsidRDefault="00E158AD" w:rsidP="00E158AD">
      <w:pPr>
        <w:spacing w:line="240" w:lineRule="auto"/>
        <w:jc w:val="both"/>
        <w:rPr>
          <w:rFonts w:ascii="Times New Roman" w:hAnsi="Times New Roman" w:cs="Times New Roman"/>
          <w:sz w:val="24"/>
          <w:szCs w:val="24"/>
        </w:rPr>
      </w:pPr>
    </w:p>
    <w:p w:rsidR="00E158AD" w:rsidRDefault="00E158AD" w:rsidP="00B21ACB">
      <w:pPr>
        <w:jc w:val="both"/>
        <w:rPr>
          <w:rFonts w:ascii="Times New Roman" w:hAnsi="Times New Roman" w:cs="Times New Roman"/>
          <w:b/>
          <w:sz w:val="24"/>
          <w:szCs w:val="24"/>
        </w:rPr>
      </w:pPr>
      <w:r w:rsidRPr="00B21ACB">
        <w:rPr>
          <w:rFonts w:ascii="Times New Roman" w:hAnsi="Times New Roman" w:cs="Times New Roman"/>
          <w:b/>
          <w:sz w:val="24"/>
          <w:szCs w:val="24"/>
          <w:lang w:val="id-ID"/>
        </w:rPr>
        <w:t xml:space="preserve">Volume Penjualan </w:t>
      </w:r>
      <w:r w:rsidRPr="00B21ACB">
        <w:rPr>
          <w:rFonts w:ascii="Times New Roman" w:hAnsi="Times New Roman" w:cs="Times New Roman"/>
          <w:b/>
          <w:sz w:val="24"/>
          <w:szCs w:val="24"/>
        </w:rPr>
        <w:t>Ikan Nila</w:t>
      </w:r>
    </w:p>
    <w:p w:rsidR="00B56CD7" w:rsidRPr="00B56CD7" w:rsidRDefault="00B56CD7" w:rsidP="00B56CD7">
      <w:pPr>
        <w:spacing w:line="240" w:lineRule="auto"/>
        <w:ind w:firstLine="709"/>
        <w:jc w:val="both"/>
        <w:rPr>
          <w:rFonts w:ascii="Times New Roman" w:hAnsi="Times New Roman" w:cs="Times New Roman"/>
          <w:sz w:val="24"/>
          <w:szCs w:val="24"/>
        </w:rPr>
      </w:pPr>
      <w:r w:rsidRPr="0053487B">
        <w:rPr>
          <w:rFonts w:ascii="Times New Roman" w:hAnsi="Times New Roman" w:cs="Times New Roman"/>
          <w:sz w:val="24"/>
          <w:szCs w:val="24"/>
          <w:lang w:val="id-ID"/>
        </w:rPr>
        <w:t xml:space="preserve">Volume </w:t>
      </w:r>
      <w:r>
        <w:rPr>
          <w:rFonts w:ascii="Times New Roman" w:hAnsi="Times New Roman" w:cs="Times New Roman"/>
          <w:sz w:val="24"/>
          <w:szCs w:val="24"/>
          <w:lang w:val="id-ID"/>
        </w:rPr>
        <w:t xml:space="preserve">penjualan adalah banyaknya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yang dijual oleh petani maupun lembaga pemasaran pada setiap saluran pemasaran.</w:t>
      </w:r>
      <w:r>
        <w:rPr>
          <w:rFonts w:ascii="Times New Roman" w:hAnsi="Times New Roman" w:cs="Times New Roman"/>
          <w:sz w:val="24"/>
          <w:szCs w:val="24"/>
          <w:lang w:val="id-ID"/>
        </w:rPr>
        <w:t xml:space="preserve"> Besarnya volume penjualan</w:t>
      </w:r>
      <w:r>
        <w:rPr>
          <w:rFonts w:ascii="Times New Roman" w:hAnsi="Times New Roman" w:cs="Times New Roman"/>
          <w:sz w:val="24"/>
          <w:szCs w:val="24"/>
        </w:rPr>
        <w:t xml:space="preserve"> ikan nila</w:t>
      </w:r>
      <w:r w:rsidRPr="0053487B">
        <w:rPr>
          <w:rFonts w:ascii="Times New Roman" w:hAnsi="Times New Roman" w:cs="Times New Roman"/>
          <w:sz w:val="24"/>
          <w:szCs w:val="24"/>
          <w:lang w:val="id-ID"/>
        </w:rPr>
        <w:t xml:space="preserve"> pada setiap saluran pe</w:t>
      </w:r>
      <w:r>
        <w:rPr>
          <w:rFonts w:ascii="Times New Roman" w:hAnsi="Times New Roman" w:cs="Times New Roman"/>
          <w:sz w:val="24"/>
          <w:szCs w:val="24"/>
          <w:lang w:val="id-ID"/>
        </w:rPr>
        <w:t xml:space="preserve">masaran di Kecamatan </w:t>
      </w:r>
      <w:r>
        <w:rPr>
          <w:rFonts w:ascii="Times New Roman" w:hAnsi="Times New Roman" w:cs="Times New Roman"/>
          <w:sz w:val="24"/>
          <w:szCs w:val="24"/>
        </w:rPr>
        <w:t>Lingsar</w:t>
      </w:r>
      <w:r>
        <w:rPr>
          <w:rFonts w:ascii="Times New Roman" w:hAnsi="Times New Roman" w:cs="Times New Roman"/>
          <w:sz w:val="24"/>
          <w:szCs w:val="24"/>
          <w:lang w:val="id-ID"/>
        </w:rPr>
        <w:t xml:space="preserve"> Kabupaten Lombok </w:t>
      </w:r>
      <w:r>
        <w:rPr>
          <w:rFonts w:ascii="Times New Roman" w:hAnsi="Times New Roman" w:cs="Times New Roman"/>
          <w:sz w:val="24"/>
          <w:szCs w:val="24"/>
        </w:rPr>
        <w:t>Barat</w:t>
      </w:r>
      <w:r>
        <w:rPr>
          <w:rFonts w:ascii="Times New Roman" w:hAnsi="Times New Roman" w:cs="Times New Roman"/>
          <w:sz w:val="24"/>
          <w:szCs w:val="24"/>
          <w:lang w:val="id-ID"/>
        </w:rPr>
        <w:t xml:space="preserve"> dapat dilihat pada tabel sebagai berikut</w:t>
      </w:r>
      <w:r>
        <w:rPr>
          <w:rFonts w:ascii="Times New Roman" w:hAnsi="Times New Roman" w:cs="Times New Roman"/>
          <w:sz w:val="24"/>
          <w:szCs w:val="24"/>
        </w:rPr>
        <w:t>.</w:t>
      </w:r>
    </w:p>
    <w:p w:rsidR="00E158AD" w:rsidRPr="0053487B" w:rsidRDefault="00B21ACB" w:rsidP="00B21ACB">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Tabel</w:t>
      </w:r>
      <w:r w:rsidR="00F75483">
        <w:rPr>
          <w:rFonts w:ascii="Times New Roman" w:hAnsi="Times New Roman" w:cs="Times New Roman"/>
          <w:sz w:val="24"/>
          <w:szCs w:val="24"/>
        </w:rPr>
        <w:t xml:space="preserve"> 8</w:t>
      </w:r>
      <w:r>
        <w:rPr>
          <w:rFonts w:ascii="Times New Roman" w:hAnsi="Times New Roman" w:cs="Times New Roman"/>
          <w:sz w:val="24"/>
          <w:szCs w:val="24"/>
        </w:rPr>
        <w:t xml:space="preserve"> </w:t>
      </w:r>
      <w:r w:rsidR="00E158AD">
        <w:rPr>
          <w:rFonts w:ascii="Times New Roman" w:hAnsi="Times New Roman" w:cs="Times New Roman"/>
          <w:sz w:val="24"/>
          <w:szCs w:val="24"/>
          <w:lang w:val="id-ID"/>
        </w:rPr>
        <w:t xml:space="preserve">Volume Penjualan </w:t>
      </w:r>
      <w:r w:rsidR="00E158AD">
        <w:rPr>
          <w:rFonts w:ascii="Times New Roman" w:hAnsi="Times New Roman" w:cs="Times New Roman"/>
          <w:sz w:val="24"/>
          <w:szCs w:val="24"/>
        </w:rPr>
        <w:t>Ikan Nila</w:t>
      </w:r>
      <w:r w:rsidR="00E158AD">
        <w:rPr>
          <w:rFonts w:ascii="Times New Roman" w:hAnsi="Times New Roman" w:cs="Times New Roman"/>
          <w:sz w:val="24"/>
          <w:szCs w:val="24"/>
          <w:lang w:val="id-ID"/>
        </w:rPr>
        <w:t xml:space="preserve"> di Kecamatan </w:t>
      </w:r>
      <w:r w:rsidR="00E158AD">
        <w:rPr>
          <w:rFonts w:ascii="Times New Roman" w:hAnsi="Times New Roman" w:cs="Times New Roman"/>
          <w:sz w:val="24"/>
          <w:szCs w:val="24"/>
        </w:rPr>
        <w:t>Lingsar</w:t>
      </w:r>
      <w:r w:rsidR="00E158AD" w:rsidRPr="0053487B">
        <w:rPr>
          <w:rFonts w:ascii="Times New Roman" w:hAnsi="Times New Roman" w:cs="Times New Roman"/>
          <w:sz w:val="24"/>
          <w:szCs w:val="24"/>
          <w:lang w:val="id-ID"/>
        </w:rPr>
        <w:t xml:space="preserve"> Kabupaten L</w:t>
      </w:r>
      <w:r w:rsidR="00E158AD">
        <w:rPr>
          <w:rFonts w:ascii="Times New Roman" w:hAnsi="Times New Roman" w:cs="Times New Roman"/>
          <w:sz w:val="24"/>
          <w:szCs w:val="24"/>
          <w:lang w:val="id-ID"/>
        </w:rPr>
        <w:t xml:space="preserve">ombok </w:t>
      </w:r>
      <w:r w:rsidR="00E158AD">
        <w:rPr>
          <w:rFonts w:ascii="Times New Roman" w:hAnsi="Times New Roman" w:cs="Times New Roman"/>
          <w:sz w:val="24"/>
          <w:szCs w:val="24"/>
        </w:rPr>
        <w:t>Barat</w:t>
      </w:r>
      <w:r w:rsidR="00E158AD">
        <w:rPr>
          <w:rFonts w:ascii="Times New Roman" w:hAnsi="Times New Roman" w:cs="Times New Roman"/>
          <w:sz w:val="24"/>
          <w:szCs w:val="24"/>
          <w:lang w:val="id-ID"/>
        </w:rPr>
        <w:t xml:space="preserve"> Tahun 201</w:t>
      </w:r>
      <w:r w:rsidR="00E158AD">
        <w:rPr>
          <w:rFonts w:ascii="Times New Roman" w:hAnsi="Times New Roman" w:cs="Times New Roman"/>
          <w:sz w:val="24"/>
          <w:szCs w:val="24"/>
        </w:rPr>
        <w:t>8</w:t>
      </w:r>
      <w:r w:rsidR="00E158AD" w:rsidRPr="0053487B">
        <w:rPr>
          <w:rFonts w:ascii="Times New Roman" w:hAnsi="Times New Roman" w:cs="Times New Roman"/>
          <w:sz w:val="24"/>
          <w:szCs w:val="24"/>
          <w:lang w:val="id-ID"/>
        </w:rPr>
        <w:t>.</w:t>
      </w:r>
    </w:p>
    <w:tbl>
      <w:tblPr>
        <w:tblStyle w:val="TableGrid"/>
        <w:tblW w:w="0" w:type="auto"/>
        <w:tblInd w:w="108" w:type="dxa"/>
        <w:tblLook w:val="04A0" w:firstRow="1" w:lastRow="0" w:firstColumn="1" w:lastColumn="0" w:noHBand="0" w:noVBand="1"/>
      </w:tblPr>
      <w:tblGrid>
        <w:gridCol w:w="570"/>
        <w:gridCol w:w="3116"/>
        <w:gridCol w:w="1440"/>
        <w:gridCol w:w="1530"/>
        <w:gridCol w:w="1174"/>
      </w:tblGrid>
      <w:tr w:rsidR="00E158AD" w:rsidRPr="0053487B" w:rsidTr="00E158AD">
        <w:tc>
          <w:tcPr>
            <w:tcW w:w="570" w:type="dxa"/>
            <w:vMerge w:val="restart"/>
            <w:vAlign w:val="center"/>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No.</w:t>
            </w:r>
          </w:p>
        </w:tc>
        <w:tc>
          <w:tcPr>
            <w:tcW w:w="3116" w:type="dxa"/>
            <w:vMerge w:val="restart"/>
            <w:vAlign w:val="center"/>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Uraian</w:t>
            </w:r>
          </w:p>
        </w:tc>
        <w:tc>
          <w:tcPr>
            <w:tcW w:w="2970" w:type="dxa"/>
            <w:gridSpan w:val="2"/>
            <w:vAlign w:val="center"/>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Saluran pemasaran</w:t>
            </w:r>
          </w:p>
        </w:tc>
        <w:tc>
          <w:tcPr>
            <w:tcW w:w="1174" w:type="dxa"/>
            <w:vMerge w:val="restart"/>
            <w:vAlign w:val="center"/>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Total</w:t>
            </w:r>
          </w:p>
        </w:tc>
      </w:tr>
      <w:tr w:rsidR="00E158AD" w:rsidRPr="0053487B" w:rsidTr="00E158AD">
        <w:tc>
          <w:tcPr>
            <w:tcW w:w="570" w:type="dxa"/>
            <w:vMerge/>
            <w:tcBorders>
              <w:bottom w:val="single" w:sz="4" w:space="0" w:color="auto"/>
            </w:tcBorders>
            <w:vAlign w:val="center"/>
          </w:tcPr>
          <w:p w:rsidR="00E158AD" w:rsidRPr="0053487B" w:rsidRDefault="00E158AD" w:rsidP="00E158AD">
            <w:pPr>
              <w:spacing w:line="240" w:lineRule="auto"/>
              <w:jc w:val="both"/>
              <w:rPr>
                <w:rFonts w:ascii="Times New Roman" w:hAnsi="Times New Roman" w:cs="Times New Roman"/>
                <w:sz w:val="24"/>
                <w:szCs w:val="24"/>
                <w:lang w:val="id-ID"/>
              </w:rPr>
            </w:pPr>
          </w:p>
        </w:tc>
        <w:tc>
          <w:tcPr>
            <w:tcW w:w="3116" w:type="dxa"/>
            <w:vMerge/>
            <w:tcBorders>
              <w:bottom w:val="single" w:sz="4" w:space="0" w:color="auto"/>
            </w:tcBorders>
            <w:vAlign w:val="center"/>
          </w:tcPr>
          <w:p w:rsidR="00E158AD" w:rsidRPr="0053487B" w:rsidRDefault="00E158AD" w:rsidP="00E158AD">
            <w:pPr>
              <w:spacing w:line="240" w:lineRule="auto"/>
              <w:jc w:val="both"/>
              <w:rPr>
                <w:rFonts w:ascii="Times New Roman" w:hAnsi="Times New Roman" w:cs="Times New Roman"/>
                <w:sz w:val="24"/>
                <w:szCs w:val="24"/>
                <w:lang w:val="id-ID"/>
              </w:rPr>
            </w:pPr>
          </w:p>
        </w:tc>
        <w:tc>
          <w:tcPr>
            <w:tcW w:w="1440" w:type="dxa"/>
            <w:tcBorders>
              <w:bottom w:val="single" w:sz="4" w:space="0" w:color="auto"/>
            </w:tcBorders>
            <w:vAlign w:val="center"/>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Saluran I</w:t>
            </w:r>
          </w:p>
        </w:tc>
        <w:tc>
          <w:tcPr>
            <w:tcW w:w="1530" w:type="dxa"/>
            <w:tcBorders>
              <w:bottom w:val="single" w:sz="4" w:space="0" w:color="auto"/>
            </w:tcBorders>
            <w:vAlign w:val="center"/>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Saluran II</w:t>
            </w:r>
          </w:p>
        </w:tc>
        <w:tc>
          <w:tcPr>
            <w:tcW w:w="1174" w:type="dxa"/>
            <w:vMerge/>
            <w:tcBorders>
              <w:bottom w:val="single" w:sz="4" w:space="0" w:color="auto"/>
            </w:tcBorders>
            <w:vAlign w:val="center"/>
          </w:tcPr>
          <w:p w:rsidR="00E158AD" w:rsidRPr="0053487B" w:rsidRDefault="00E158AD" w:rsidP="00E158AD">
            <w:pPr>
              <w:spacing w:line="240" w:lineRule="auto"/>
              <w:jc w:val="both"/>
              <w:rPr>
                <w:rFonts w:ascii="Times New Roman" w:hAnsi="Times New Roman" w:cs="Times New Roman"/>
                <w:sz w:val="24"/>
                <w:szCs w:val="24"/>
                <w:lang w:val="id-ID"/>
              </w:rPr>
            </w:pPr>
          </w:p>
        </w:tc>
      </w:tr>
      <w:tr w:rsidR="00E158AD" w:rsidRPr="0053487B" w:rsidTr="00E158AD">
        <w:tc>
          <w:tcPr>
            <w:tcW w:w="570" w:type="dxa"/>
            <w:tcBorders>
              <w:top w:val="single" w:sz="4" w:space="0" w:color="auto"/>
              <w:left w:val="single" w:sz="4" w:space="0" w:color="auto"/>
              <w:bottom w:val="nil"/>
              <w:right w:val="single" w:sz="4" w:space="0" w:color="auto"/>
            </w:tcBorders>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1.</w:t>
            </w:r>
          </w:p>
        </w:tc>
        <w:tc>
          <w:tcPr>
            <w:tcW w:w="3116" w:type="dxa"/>
            <w:tcBorders>
              <w:top w:val="single" w:sz="4" w:space="0" w:color="auto"/>
              <w:left w:val="single" w:sz="4" w:space="0" w:color="auto"/>
              <w:bottom w:val="nil"/>
              <w:right w:val="single" w:sz="4" w:space="0" w:color="auto"/>
            </w:tcBorders>
          </w:tcPr>
          <w:p w:rsidR="00E158AD" w:rsidRPr="0053487B" w:rsidRDefault="00E158AD" w:rsidP="00E158AD">
            <w:pPr>
              <w:spacing w:line="240" w:lineRule="auto"/>
              <w:jc w:val="both"/>
              <w:rPr>
                <w:rFonts w:ascii="Times New Roman" w:hAnsi="Times New Roman" w:cs="Times New Roman"/>
                <w:sz w:val="24"/>
                <w:szCs w:val="24"/>
                <w:lang w:val="id-ID"/>
              </w:rPr>
            </w:pPr>
            <w:r w:rsidRPr="0053487B">
              <w:rPr>
                <w:rFonts w:ascii="Times New Roman" w:hAnsi="Times New Roman" w:cs="Times New Roman"/>
                <w:sz w:val="24"/>
                <w:szCs w:val="24"/>
                <w:lang w:val="id-ID"/>
              </w:rPr>
              <w:t>Volume Penjualan Petani (kg)</w:t>
            </w:r>
          </w:p>
        </w:tc>
        <w:tc>
          <w:tcPr>
            <w:tcW w:w="1440" w:type="dxa"/>
            <w:tcBorders>
              <w:top w:val="single" w:sz="4" w:space="0" w:color="auto"/>
              <w:left w:val="single" w:sz="4" w:space="0" w:color="auto"/>
              <w:bottom w:val="nil"/>
              <w:right w:val="single" w:sz="4" w:space="0" w:color="auto"/>
            </w:tcBorders>
          </w:tcPr>
          <w:p w:rsidR="00E158AD" w:rsidRPr="00550A7D" w:rsidRDefault="00E158AD" w:rsidP="00E158AD">
            <w:pPr>
              <w:spacing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1530" w:type="dxa"/>
            <w:tcBorders>
              <w:top w:val="single" w:sz="4" w:space="0" w:color="auto"/>
              <w:left w:val="single" w:sz="4" w:space="0" w:color="auto"/>
              <w:bottom w:val="nil"/>
              <w:right w:val="single" w:sz="4" w:space="0" w:color="auto"/>
            </w:tcBorders>
          </w:tcPr>
          <w:p w:rsidR="00E158AD" w:rsidRPr="00550A7D" w:rsidRDefault="00E158AD" w:rsidP="00E158AD">
            <w:pPr>
              <w:spacing w:line="24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174" w:type="dxa"/>
            <w:tcBorders>
              <w:top w:val="single" w:sz="4" w:space="0" w:color="auto"/>
              <w:left w:val="single" w:sz="4" w:space="0" w:color="auto"/>
              <w:bottom w:val="nil"/>
              <w:right w:val="single" w:sz="4" w:space="0" w:color="auto"/>
            </w:tcBorders>
          </w:tcPr>
          <w:p w:rsidR="00E158AD" w:rsidRPr="00550A7D" w:rsidRDefault="00E158AD" w:rsidP="00E158AD">
            <w:pPr>
              <w:spacing w:line="240" w:lineRule="auto"/>
              <w:jc w:val="right"/>
              <w:rPr>
                <w:rFonts w:ascii="Times New Roman" w:hAnsi="Times New Roman" w:cs="Times New Roman"/>
                <w:sz w:val="24"/>
                <w:szCs w:val="24"/>
              </w:rPr>
            </w:pPr>
            <w:r>
              <w:rPr>
                <w:rFonts w:ascii="Times New Roman" w:hAnsi="Times New Roman" w:cs="Times New Roman"/>
                <w:sz w:val="24"/>
                <w:szCs w:val="24"/>
              </w:rPr>
              <w:t>2.590</w:t>
            </w:r>
          </w:p>
        </w:tc>
      </w:tr>
      <w:tr w:rsidR="00E158AD" w:rsidRPr="0053487B" w:rsidTr="00E158AD">
        <w:tc>
          <w:tcPr>
            <w:tcW w:w="570" w:type="dxa"/>
            <w:tcBorders>
              <w:top w:val="nil"/>
              <w:left w:val="single" w:sz="4" w:space="0" w:color="auto"/>
              <w:bottom w:val="single" w:sz="4" w:space="0" w:color="auto"/>
              <w:right w:val="single" w:sz="4" w:space="0" w:color="auto"/>
            </w:tcBorders>
          </w:tcPr>
          <w:p w:rsidR="00E158AD" w:rsidRPr="0053487B" w:rsidRDefault="00E158AD" w:rsidP="00E158AD">
            <w:pPr>
              <w:spacing w:line="240" w:lineRule="auto"/>
              <w:jc w:val="center"/>
              <w:rPr>
                <w:rFonts w:ascii="Times New Roman" w:hAnsi="Times New Roman" w:cs="Times New Roman"/>
                <w:sz w:val="24"/>
                <w:szCs w:val="24"/>
                <w:lang w:val="id-ID"/>
              </w:rPr>
            </w:pPr>
            <w:r w:rsidRPr="0053487B">
              <w:rPr>
                <w:rFonts w:ascii="Times New Roman" w:hAnsi="Times New Roman" w:cs="Times New Roman"/>
                <w:sz w:val="24"/>
                <w:szCs w:val="24"/>
                <w:lang w:val="id-ID"/>
              </w:rPr>
              <w:t>2.</w:t>
            </w:r>
          </w:p>
        </w:tc>
        <w:tc>
          <w:tcPr>
            <w:tcW w:w="3116" w:type="dxa"/>
            <w:tcBorders>
              <w:top w:val="nil"/>
              <w:left w:val="single" w:sz="4" w:space="0" w:color="auto"/>
              <w:bottom w:val="single" w:sz="4" w:space="0" w:color="auto"/>
              <w:right w:val="single" w:sz="4" w:space="0" w:color="auto"/>
            </w:tcBorders>
          </w:tcPr>
          <w:p w:rsidR="00E158AD" w:rsidRPr="0053487B" w:rsidRDefault="00E158AD" w:rsidP="00E158AD">
            <w:pPr>
              <w:spacing w:line="240" w:lineRule="auto"/>
              <w:jc w:val="both"/>
              <w:rPr>
                <w:rFonts w:ascii="Times New Roman" w:hAnsi="Times New Roman" w:cs="Times New Roman"/>
                <w:sz w:val="24"/>
                <w:szCs w:val="24"/>
                <w:lang w:val="id-ID"/>
              </w:rPr>
            </w:pPr>
            <w:r w:rsidRPr="0053487B">
              <w:rPr>
                <w:rFonts w:ascii="Times New Roman" w:hAnsi="Times New Roman" w:cs="Times New Roman"/>
                <w:sz w:val="24"/>
                <w:szCs w:val="24"/>
                <w:lang w:val="id-ID"/>
              </w:rPr>
              <w:t>Persentase (%)</w:t>
            </w:r>
          </w:p>
        </w:tc>
        <w:tc>
          <w:tcPr>
            <w:tcW w:w="1440" w:type="dxa"/>
            <w:tcBorders>
              <w:top w:val="nil"/>
              <w:left w:val="single" w:sz="4" w:space="0" w:color="auto"/>
              <w:bottom w:val="single" w:sz="4" w:space="0" w:color="auto"/>
              <w:right w:val="single" w:sz="4" w:space="0" w:color="auto"/>
            </w:tcBorders>
          </w:tcPr>
          <w:p w:rsidR="00E158AD" w:rsidRPr="00550A7D" w:rsidRDefault="00E158AD" w:rsidP="00E158AD">
            <w:pPr>
              <w:spacing w:line="240" w:lineRule="auto"/>
              <w:jc w:val="right"/>
              <w:rPr>
                <w:rFonts w:ascii="Times New Roman" w:hAnsi="Times New Roman" w:cs="Times New Roman"/>
                <w:sz w:val="24"/>
                <w:szCs w:val="24"/>
              </w:rPr>
            </w:pPr>
            <w:r>
              <w:rPr>
                <w:rFonts w:ascii="Times New Roman" w:hAnsi="Times New Roman" w:cs="Times New Roman"/>
                <w:sz w:val="24"/>
                <w:szCs w:val="24"/>
              </w:rPr>
              <w:t>3,47</w:t>
            </w:r>
          </w:p>
        </w:tc>
        <w:tc>
          <w:tcPr>
            <w:tcW w:w="1530" w:type="dxa"/>
            <w:tcBorders>
              <w:top w:val="nil"/>
              <w:left w:val="single" w:sz="4" w:space="0" w:color="auto"/>
              <w:bottom w:val="single" w:sz="4" w:space="0" w:color="auto"/>
              <w:right w:val="single" w:sz="4" w:space="0" w:color="auto"/>
            </w:tcBorders>
          </w:tcPr>
          <w:p w:rsidR="00E158AD" w:rsidRPr="00550A7D" w:rsidRDefault="00E158AD" w:rsidP="00E158AD">
            <w:pPr>
              <w:spacing w:line="240" w:lineRule="auto"/>
              <w:jc w:val="right"/>
              <w:rPr>
                <w:rFonts w:ascii="Times New Roman" w:hAnsi="Times New Roman" w:cs="Times New Roman"/>
                <w:sz w:val="24"/>
                <w:szCs w:val="24"/>
              </w:rPr>
            </w:pPr>
            <w:r>
              <w:rPr>
                <w:rFonts w:ascii="Times New Roman" w:hAnsi="Times New Roman" w:cs="Times New Roman"/>
                <w:sz w:val="24"/>
                <w:szCs w:val="24"/>
              </w:rPr>
              <w:t>96,52</w:t>
            </w:r>
          </w:p>
        </w:tc>
        <w:tc>
          <w:tcPr>
            <w:tcW w:w="1174" w:type="dxa"/>
            <w:tcBorders>
              <w:top w:val="nil"/>
              <w:left w:val="single" w:sz="4" w:space="0" w:color="auto"/>
              <w:bottom w:val="single" w:sz="4" w:space="0" w:color="auto"/>
              <w:right w:val="single" w:sz="4" w:space="0" w:color="auto"/>
            </w:tcBorders>
          </w:tcPr>
          <w:p w:rsidR="00E158AD" w:rsidRPr="0053487B" w:rsidRDefault="00E158AD" w:rsidP="00E158AD">
            <w:pPr>
              <w:spacing w:line="240" w:lineRule="auto"/>
              <w:jc w:val="right"/>
              <w:rPr>
                <w:rFonts w:ascii="Times New Roman" w:hAnsi="Times New Roman" w:cs="Times New Roman"/>
                <w:sz w:val="24"/>
                <w:szCs w:val="24"/>
                <w:lang w:val="id-ID"/>
              </w:rPr>
            </w:pPr>
            <w:r w:rsidRPr="0053487B">
              <w:rPr>
                <w:rFonts w:ascii="Times New Roman" w:hAnsi="Times New Roman" w:cs="Times New Roman"/>
                <w:sz w:val="24"/>
                <w:szCs w:val="24"/>
                <w:lang w:val="id-ID"/>
              </w:rPr>
              <w:t>100</w:t>
            </w:r>
          </w:p>
        </w:tc>
      </w:tr>
    </w:tbl>
    <w:p w:rsidR="00E158AD" w:rsidRPr="003B390A" w:rsidRDefault="00E158AD" w:rsidP="00E158AD">
      <w:pPr>
        <w:jc w:val="both"/>
        <w:rPr>
          <w:rFonts w:ascii="Times New Roman" w:hAnsi="Times New Roman" w:cs="Times New Roman"/>
          <w:i/>
          <w:sz w:val="20"/>
          <w:szCs w:val="20"/>
        </w:rPr>
      </w:pPr>
      <w:r w:rsidRPr="003B390A">
        <w:rPr>
          <w:rFonts w:ascii="Times New Roman" w:hAnsi="Times New Roman" w:cs="Times New Roman"/>
          <w:i/>
          <w:sz w:val="20"/>
          <w:szCs w:val="20"/>
          <w:lang w:val="id-ID"/>
        </w:rPr>
        <w:t>Sumber : Data Primer 201</w:t>
      </w:r>
      <w:r w:rsidRPr="003B390A">
        <w:rPr>
          <w:rFonts w:ascii="Times New Roman" w:hAnsi="Times New Roman" w:cs="Times New Roman"/>
          <w:i/>
          <w:sz w:val="20"/>
          <w:szCs w:val="20"/>
        </w:rPr>
        <w:t>8</w:t>
      </w:r>
    </w:p>
    <w:p w:rsidR="00E158AD" w:rsidRDefault="00E158AD" w:rsidP="0058616C">
      <w:pPr>
        <w:spacing w:line="240" w:lineRule="auto"/>
        <w:jc w:val="both"/>
        <w:rPr>
          <w:rFonts w:ascii="Times New Roman" w:hAnsi="Times New Roman" w:cs="Times New Roman"/>
          <w:sz w:val="24"/>
          <w:szCs w:val="24"/>
        </w:rPr>
      </w:pPr>
      <w:r w:rsidRPr="0053487B">
        <w:rPr>
          <w:rFonts w:ascii="Times New Roman" w:hAnsi="Times New Roman" w:cs="Times New Roman"/>
          <w:b/>
          <w:sz w:val="24"/>
          <w:szCs w:val="24"/>
          <w:lang w:val="id-ID"/>
        </w:rPr>
        <w:tab/>
      </w:r>
      <w:r w:rsidR="00B21ACB">
        <w:rPr>
          <w:rFonts w:ascii="Times New Roman" w:hAnsi="Times New Roman" w:cs="Times New Roman"/>
          <w:sz w:val="24"/>
          <w:szCs w:val="24"/>
          <w:lang w:val="id-ID"/>
        </w:rPr>
        <w:t xml:space="preserve">Tabel </w:t>
      </w:r>
      <w:r w:rsidR="00F75483">
        <w:rPr>
          <w:rFonts w:ascii="Times New Roman" w:hAnsi="Times New Roman" w:cs="Times New Roman"/>
          <w:sz w:val="24"/>
          <w:szCs w:val="24"/>
        </w:rPr>
        <w:t>8</w:t>
      </w:r>
      <w:r w:rsidR="00B21ACB">
        <w:rPr>
          <w:rFonts w:ascii="Times New Roman" w:hAnsi="Times New Roman" w:cs="Times New Roman"/>
          <w:sz w:val="24"/>
          <w:szCs w:val="24"/>
        </w:rPr>
        <w:t xml:space="preserve"> </w:t>
      </w:r>
      <w:r w:rsidRPr="0053487B">
        <w:rPr>
          <w:rFonts w:ascii="Times New Roman" w:hAnsi="Times New Roman" w:cs="Times New Roman"/>
          <w:sz w:val="24"/>
          <w:szCs w:val="24"/>
          <w:lang w:val="id-ID"/>
        </w:rPr>
        <w:t>menunjukkan bahwa volume penjualan tertinggi terdapat pada saluran pemasaran II</w:t>
      </w:r>
      <w:r>
        <w:rPr>
          <w:rFonts w:ascii="Times New Roman" w:hAnsi="Times New Roman" w:cs="Times New Roman"/>
          <w:sz w:val="24"/>
          <w:szCs w:val="24"/>
          <w:lang w:val="id-ID"/>
        </w:rPr>
        <w:t xml:space="preserve"> yaitu sebesar </w:t>
      </w:r>
      <w:r>
        <w:rPr>
          <w:rFonts w:ascii="Times New Roman" w:hAnsi="Times New Roman" w:cs="Times New Roman"/>
          <w:sz w:val="24"/>
          <w:szCs w:val="24"/>
        </w:rPr>
        <w:t>2500</w:t>
      </w:r>
      <w:r>
        <w:rPr>
          <w:rFonts w:ascii="Times New Roman" w:hAnsi="Times New Roman" w:cs="Times New Roman"/>
          <w:sz w:val="24"/>
          <w:szCs w:val="24"/>
          <w:lang w:val="id-ID"/>
        </w:rPr>
        <w:t xml:space="preserve"> kg (96,5</w:t>
      </w:r>
      <w:r>
        <w:rPr>
          <w:rFonts w:ascii="Times New Roman" w:hAnsi="Times New Roman" w:cs="Times New Roman"/>
          <w:sz w:val="24"/>
          <w:szCs w:val="24"/>
        </w:rPr>
        <w:t>2</w:t>
      </w:r>
      <w:r w:rsidRPr="0053487B">
        <w:rPr>
          <w:rFonts w:ascii="Times New Roman" w:hAnsi="Times New Roman" w:cs="Times New Roman"/>
          <w:sz w:val="24"/>
          <w:szCs w:val="24"/>
          <w:lang w:val="id-ID"/>
        </w:rPr>
        <w:t>%). Besarnya volume penjualan pada saluran pemasaran II disebabkan oleh banyaknya petani</w:t>
      </w:r>
      <w:r>
        <w:rPr>
          <w:rFonts w:ascii="Times New Roman" w:hAnsi="Times New Roman" w:cs="Times New Roman"/>
          <w:sz w:val="24"/>
          <w:szCs w:val="24"/>
          <w:lang w:val="id-ID"/>
        </w:rPr>
        <w:t xml:space="preserve"> yang menjual hasil panen (</w:t>
      </w:r>
      <w:r>
        <w:rPr>
          <w:rFonts w:ascii="Times New Roman" w:hAnsi="Times New Roman" w:cs="Times New Roman"/>
          <w:sz w:val="24"/>
          <w:szCs w:val="24"/>
        </w:rPr>
        <w:t>ikan nila</w:t>
      </w:r>
      <w:r w:rsidRPr="0053487B">
        <w:rPr>
          <w:rFonts w:ascii="Times New Roman" w:hAnsi="Times New Roman" w:cs="Times New Roman"/>
          <w:sz w:val="24"/>
          <w:szCs w:val="24"/>
          <w:lang w:val="id-ID"/>
        </w:rPr>
        <w:t>) kepada pedagang pengumpul desa (PPDs).</w:t>
      </w:r>
    </w:p>
    <w:p w:rsidR="00B21ACB" w:rsidRPr="00B21ACB" w:rsidRDefault="00B21ACB" w:rsidP="0058616C">
      <w:pPr>
        <w:spacing w:line="240" w:lineRule="auto"/>
        <w:jc w:val="both"/>
        <w:rPr>
          <w:rFonts w:ascii="Times New Roman" w:hAnsi="Times New Roman" w:cs="Times New Roman"/>
          <w:sz w:val="24"/>
          <w:szCs w:val="24"/>
        </w:rPr>
      </w:pPr>
    </w:p>
    <w:p w:rsidR="00E158AD" w:rsidRDefault="00E158AD" w:rsidP="00B21ACB">
      <w:pPr>
        <w:jc w:val="both"/>
        <w:rPr>
          <w:rFonts w:ascii="Times New Roman" w:hAnsi="Times New Roman" w:cs="Times New Roman"/>
          <w:b/>
          <w:sz w:val="24"/>
          <w:szCs w:val="24"/>
        </w:rPr>
      </w:pPr>
      <w:r w:rsidRPr="00B21ACB">
        <w:rPr>
          <w:rFonts w:ascii="Times New Roman" w:hAnsi="Times New Roman" w:cs="Times New Roman"/>
          <w:b/>
          <w:sz w:val="24"/>
          <w:szCs w:val="24"/>
          <w:lang w:val="id-ID"/>
        </w:rPr>
        <w:t xml:space="preserve">Kriteria Efisiensi Pemasaran </w:t>
      </w:r>
      <w:r w:rsidRPr="00B21ACB">
        <w:rPr>
          <w:rFonts w:ascii="Times New Roman" w:hAnsi="Times New Roman" w:cs="Times New Roman"/>
          <w:b/>
          <w:sz w:val="24"/>
          <w:szCs w:val="24"/>
        </w:rPr>
        <w:t>Ikan Nila</w:t>
      </w:r>
      <w:r w:rsidRPr="00B21ACB">
        <w:rPr>
          <w:rFonts w:ascii="Times New Roman" w:hAnsi="Times New Roman" w:cs="Times New Roman"/>
          <w:b/>
          <w:sz w:val="24"/>
          <w:szCs w:val="24"/>
          <w:lang w:val="id-ID"/>
        </w:rPr>
        <w:t xml:space="preserve"> </w:t>
      </w:r>
    </w:p>
    <w:p w:rsidR="00B56CD7" w:rsidRDefault="00B56CD7" w:rsidP="00B56CD7">
      <w:pPr>
        <w:spacing w:line="240" w:lineRule="auto"/>
        <w:ind w:firstLine="567"/>
        <w:jc w:val="both"/>
        <w:rPr>
          <w:rFonts w:ascii="Times New Roman" w:hAnsi="Times New Roman" w:cs="Times New Roman"/>
          <w:sz w:val="24"/>
          <w:szCs w:val="24"/>
        </w:rPr>
      </w:pPr>
      <w:r w:rsidRPr="0053487B">
        <w:rPr>
          <w:rFonts w:ascii="Times New Roman" w:hAnsi="Times New Roman" w:cs="Times New Roman"/>
          <w:sz w:val="24"/>
          <w:szCs w:val="24"/>
          <w:lang w:val="id-ID"/>
        </w:rPr>
        <w:t>Kriteria Efisiensi Pemasaran merupakan rantai pemasaran yang melibatkan</w:t>
      </w:r>
      <w:r>
        <w:rPr>
          <w:rFonts w:ascii="Times New Roman" w:hAnsi="Times New Roman" w:cs="Times New Roman"/>
          <w:sz w:val="24"/>
          <w:szCs w:val="24"/>
          <w:lang w:val="id-ID"/>
        </w:rPr>
        <w:t xml:space="preserve"> lembaga-lembaga pemasaran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dalam proses pemindahan barang dari produsen ke konsumen akhir</w:t>
      </w:r>
      <w:r>
        <w:rPr>
          <w:rFonts w:ascii="Times New Roman" w:hAnsi="Times New Roman" w:cs="Times New Roman"/>
          <w:sz w:val="24"/>
          <w:szCs w:val="24"/>
          <w:lang w:val="id-ID"/>
        </w:rPr>
        <w:t xml:space="preserve">. Efisiensi pemasaran </w:t>
      </w:r>
      <w:r>
        <w:rPr>
          <w:rFonts w:ascii="Times New Roman" w:hAnsi="Times New Roman" w:cs="Times New Roman"/>
          <w:sz w:val="24"/>
          <w:szCs w:val="24"/>
        </w:rPr>
        <w:t>ikan nila</w:t>
      </w:r>
      <w:r>
        <w:rPr>
          <w:rFonts w:ascii="Times New Roman" w:hAnsi="Times New Roman" w:cs="Times New Roman"/>
          <w:sz w:val="24"/>
          <w:szCs w:val="24"/>
          <w:lang w:val="id-ID"/>
        </w:rPr>
        <w:t xml:space="preserve"> di Kecamatan </w:t>
      </w:r>
      <w:r>
        <w:rPr>
          <w:rFonts w:ascii="Times New Roman" w:hAnsi="Times New Roman" w:cs="Times New Roman"/>
          <w:sz w:val="24"/>
          <w:szCs w:val="24"/>
        </w:rPr>
        <w:t>Lingsar</w:t>
      </w:r>
      <w:r>
        <w:rPr>
          <w:rFonts w:ascii="Times New Roman" w:hAnsi="Times New Roman" w:cs="Times New Roman"/>
          <w:sz w:val="24"/>
          <w:szCs w:val="24"/>
          <w:lang w:val="id-ID"/>
        </w:rPr>
        <w:t xml:space="preserve"> dapat di sajikan dalam tabel </w:t>
      </w:r>
      <w:r>
        <w:rPr>
          <w:rFonts w:ascii="Times New Roman" w:hAnsi="Times New Roman" w:cs="Times New Roman"/>
          <w:sz w:val="24"/>
          <w:szCs w:val="24"/>
        </w:rPr>
        <w:t>sebagai berikut.</w:t>
      </w:r>
    </w:p>
    <w:p w:rsidR="00BB4D46" w:rsidRPr="00B56CD7" w:rsidRDefault="00BB4D46" w:rsidP="00B56CD7">
      <w:pPr>
        <w:spacing w:line="240" w:lineRule="auto"/>
        <w:ind w:firstLine="567"/>
        <w:jc w:val="both"/>
        <w:rPr>
          <w:rFonts w:ascii="Times New Roman" w:hAnsi="Times New Roman" w:cs="Times New Roman"/>
          <w:sz w:val="24"/>
          <w:szCs w:val="24"/>
        </w:rPr>
      </w:pPr>
    </w:p>
    <w:p w:rsidR="00E158AD" w:rsidRPr="0053487B" w:rsidRDefault="00B21ACB" w:rsidP="00B21ACB">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w:t>
      </w:r>
      <w:r w:rsidR="00F75483">
        <w:rPr>
          <w:rFonts w:ascii="Times New Roman" w:hAnsi="Times New Roman" w:cs="Times New Roman"/>
          <w:sz w:val="24"/>
          <w:szCs w:val="24"/>
        </w:rPr>
        <w:t xml:space="preserve"> 9</w:t>
      </w:r>
      <w:r>
        <w:rPr>
          <w:rFonts w:ascii="Times New Roman" w:hAnsi="Times New Roman" w:cs="Times New Roman"/>
          <w:sz w:val="24"/>
          <w:szCs w:val="24"/>
        </w:rPr>
        <w:t xml:space="preserve"> </w:t>
      </w:r>
      <w:r w:rsidR="00E158AD" w:rsidRPr="0053487B">
        <w:rPr>
          <w:rFonts w:ascii="Times New Roman" w:hAnsi="Times New Roman" w:cs="Times New Roman"/>
          <w:sz w:val="24"/>
          <w:szCs w:val="24"/>
          <w:lang w:val="id-ID"/>
        </w:rPr>
        <w:t>Kr</w:t>
      </w:r>
      <w:r w:rsidR="00E158AD">
        <w:rPr>
          <w:rFonts w:ascii="Times New Roman" w:hAnsi="Times New Roman" w:cs="Times New Roman"/>
          <w:sz w:val="24"/>
          <w:szCs w:val="24"/>
          <w:lang w:val="id-ID"/>
        </w:rPr>
        <w:t xml:space="preserve">iteria Efisiensi Pemasaran </w:t>
      </w:r>
      <w:r w:rsidR="00E158AD">
        <w:rPr>
          <w:rFonts w:ascii="Times New Roman" w:hAnsi="Times New Roman" w:cs="Times New Roman"/>
          <w:sz w:val="24"/>
          <w:szCs w:val="24"/>
        </w:rPr>
        <w:t>Ikan Nila</w:t>
      </w:r>
      <w:r w:rsidR="00E158AD">
        <w:rPr>
          <w:rFonts w:ascii="Times New Roman" w:hAnsi="Times New Roman" w:cs="Times New Roman"/>
          <w:sz w:val="24"/>
          <w:szCs w:val="24"/>
          <w:lang w:val="id-ID"/>
        </w:rPr>
        <w:t xml:space="preserve"> di Kecamatan </w:t>
      </w:r>
      <w:r w:rsidR="00E158AD">
        <w:rPr>
          <w:rFonts w:ascii="Times New Roman" w:hAnsi="Times New Roman" w:cs="Times New Roman"/>
          <w:sz w:val="24"/>
          <w:szCs w:val="24"/>
        </w:rPr>
        <w:t>Lingsar</w:t>
      </w:r>
      <w:r w:rsidR="00E158AD">
        <w:rPr>
          <w:rFonts w:ascii="Times New Roman" w:hAnsi="Times New Roman" w:cs="Times New Roman"/>
          <w:sz w:val="24"/>
          <w:szCs w:val="24"/>
          <w:lang w:val="id-ID"/>
        </w:rPr>
        <w:t xml:space="preserve"> Kabupaten Lombok </w:t>
      </w:r>
      <w:r w:rsidR="00E158AD">
        <w:rPr>
          <w:rFonts w:ascii="Times New Roman" w:hAnsi="Times New Roman" w:cs="Times New Roman"/>
          <w:sz w:val="24"/>
          <w:szCs w:val="24"/>
        </w:rPr>
        <w:t>Barat</w:t>
      </w:r>
      <w:r w:rsidR="00E158AD">
        <w:rPr>
          <w:rFonts w:ascii="Times New Roman" w:hAnsi="Times New Roman" w:cs="Times New Roman"/>
          <w:sz w:val="24"/>
          <w:szCs w:val="24"/>
          <w:lang w:val="id-ID"/>
        </w:rPr>
        <w:t xml:space="preserve"> Tahun 201</w:t>
      </w:r>
      <w:r w:rsidR="00E158AD">
        <w:rPr>
          <w:rFonts w:ascii="Times New Roman" w:hAnsi="Times New Roman" w:cs="Times New Roman"/>
          <w:sz w:val="24"/>
          <w:szCs w:val="24"/>
        </w:rPr>
        <w:t>8</w:t>
      </w:r>
      <w:r w:rsidR="00E158AD" w:rsidRPr="0053487B">
        <w:rPr>
          <w:rFonts w:ascii="Times New Roman" w:hAnsi="Times New Roman" w:cs="Times New Roman"/>
          <w:sz w:val="24"/>
          <w:szCs w:val="24"/>
          <w:lang w:val="id-ID"/>
        </w:rPr>
        <w:t>.</w:t>
      </w:r>
    </w:p>
    <w:tbl>
      <w:tblPr>
        <w:tblStyle w:val="TableGrid"/>
        <w:tblW w:w="0" w:type="auto"/>
        <w:tblInd w:w="108" w:type="dxa"/>
        <w:tblLook w:val="04A0" w:firstRow="1" w:lastRow="0" w:firstColumn="1" w:lastColumn="0" w:noHBand="0" w:noVBand="1"/>
      </w:tblPr>
      <w:tblGrid>
        <w:gridCol w:w="839"/>
        <w:gridCol w:w="3454"/>
        <w:gridCol w:w="1805"/>
        <w:gridCol w:w="1732"/>
      </w:tblGrid>
      <w:tr w:rsidR="00E158AD" w:rsidRPr="00BB4D46" w:rsidTr="00E158AD">
        <w:tc>
          <w:tcPr>
            <w:tcW w:w="839" w:type="dxa"/>
            <w:vMerge w:val="restart"/>
            <w:vAlign w:val="center"/>
          </w:tcPr>
          <w:p w:rsidR="00E158AD" w:rsidRPr="00BB4D46" w:rsidRDefault="00E158AD" w:rsidP="00E158AD">
            <w:pPr>
              <w:spacing w:line="240" w:lineRule="auto"/>
              <w:jc w:val="center"/>
              <w:rPr>
                <w:rFonts w:ascii="Times New Roman" w:hAnsi="Times New Roman" w:cs="Times New Roman"/>
                <w:sz w:val="18"/>
                <w:szCs w:val="18"/>
                <w:lang w:val="id-ID"/>
              </w:rPr>
            </w:pPr>
            <w:r w:rsidRPr="00BB4D46">
              <w:rPr>
                <w:rFonts w:ascii="Times New Roman" w:hAnsi="Times New Roman" w:cs="Times New Roman"/>
                <w:sz w:val="18"/>
                <w:szCs w:val="18"/>
                <w:lang w:val="id-ID"/>
              </w:rPr>
              <w:t>No.</w:t>
            </w:r>
          </w:p>
        </w:tc>
        <w:tc>
          <w:tcPr>
            <w:tcW w:w="3454" w:type="dxa"/>
            <w:vMerge w:val="restart"/>
            <w:vAlign w:val="center"/>
          </w:tcPr>
          <w:p w:rsidR="00E158AD" w:rsidRPr="00BB4D46" w:rsidRDefault="00E158AD" w:rsidP="00E158AD">
            <w:pPr>
              <w:spacing w:line="240" w:lineRule="auto"/>
              <w:jc w:val="center"/>
              <w:rPr>
                <w:rFonts w:ascii="Times New Roman" w:hAnsi="Times New Roman" w:cs="Times New Roman"/>
                <w:sz w:val="18"/>
                <w:szCs w:val="18"/>
                <w:lang w:val="id-ID"/>
              </w:rPr>
            </w:pPr>
            <w:r w:rsidRPr="00BB4D46">
              <w:rPr>
                <w:rFonts w:ascii="Times New Roman" w:hAnsi="Times New Roman" w:cs="Times New Roman"/>
                <w:sz w:val="18"/>
                <w:szCs w:val="18"/>
                <w:lang w:val="id-ID"/>
              </w:rPr>
              <w:t>Uraian</w:t>
            </w:r>
          </w:p>
        </w:tc>
        <w:tc>
          <w:tcPr>
            <w:tcW w:w="3537" w:type="dxa"/>
            <w:gridSpan w:val="2"/>
            <w:vAlign w:val="center"/>
          </w:tcPr>
          <w:p w:rsidR="00E158AD" w:rsidRPr="00BB4D46" w:rsidRDefault="00E158AD" w:rsidP="00E158AD">
            <w:pPr>
              <w:spacing w:line="240" w:lineRule="auto"/>
              <w:jc w:val="center"/>
              <w:rPr>
                <w:rFonts w:ascii="Times New Roman" w:hAnsi="Times New Roman" w:cs="Times New Roman"/>
                <w:sz w:val="18"/>
                <w:szCs w:val="18"/>
                <w:lang w:val="id-ID"/>
              </w:rPr>
            </w:pPr>
            <w:r w:rsidRPr="00BB4D46">
              <w:rPr>
                <w:rFonts w:ascii="Times New Roman" w:hAnsi="Times New Roman" w:cs="Times New Roman"/>
                <w:sz w:val="18"/>
                <w:szCs w:val="18"/>
                <w:lang w:val="id-ID"/>
              </w:rPr>
              <w:t>Saluran Pemasaran</w:t>
            </w:r>
          </w:p>
        </w:tc>
      </w:tr>
      <w:tr w:rsidR="00E158AD" w:rsidRPr="00BB4D46" w:rsidTr="00E158AD">
        <w:tc>
          <w:tcPr>
            <w:tcW w:w="839" w:type="dxa"/>
            <w:vMerge/>
            <w:tcBorders>
              <w:bottom w:val="single" w:sz="4" w:space="0" w:color="auto"/>
            </w:tcBorders>
          </w:tcPr>
          <w:p w:rsidR="00E158AD" w:rsidRPr="00BB4D46" w:rsidRDefault="00E158AD" w:rsidP="00E158AD">
            <w:pPr>
              <w:spacing w:line="240" w:lineRule="auto"/>
              <w:jc w:val="center"/>
              <w:rPr>
                <w:rFonts w:ascii="Times New Roman" w:hAnsi="Times New Roman" w:cs="Times New Roman"/>
                <w:sz w:val="18"/>
                <w:szCs w:val="18"/>
                <w:lang w:val="id-ID"/>
              </w:rPr>
            </w:pPr>
          </w:p>
        </w:tc>
        <w:tc>
          <w:tcPr>
            <w:tcW w:w="3454" w:type="dxa"/>
            <w:vMerge/>
            <w:tcBorders>
              <w:bottom w:val="single" w:sz="4" w:space="0" w:color="auto"/>
            </w:tcBorders>
          </w:tcPr>
          <w:p w:rsidR="00E158AD" w:rsidRPr="00BB4D46" w:rsidRDefault="00E158AD" w:rsidP="00E158AD">
            <w:pPr>
              <w:spacing w:line="240" w:lineRule="auto"/>
              <w:jc w:val="center"/>
              <w:rPr>
                <w:rFonts w:ascii="Times New Roman" w:hAnsi="Times New Roman" w:cs="Times New Roman"/>
                <w:sz w:val="18"/>
                <w:szCs w:val="18"/>
                <w:lang w:val="id-ID"/>
              </w:rPr>
            </w:pPr>
          </w:p>
        </w:tc>
        <w:tc>
          <w:tcPr>
            <w:tcW w:w="1805" w:type="dxa"/>
            <w:tcBorders>
              <w:bottom w:val="single" w:sz="4" w:space="0" w:color="auto"/>
            </w:tcBorders>
            <w:vAlign w:val="center"/>
          </w:tcPr>
          <w:p w:rsidR="00E158AD" w:rsidRPr="00BB4D46" w:rsidRDefault="00E158AD" w:rsidP="00E158AD">
            <w:pPr>
              <w:spacing w:line="240" w:lineRule="auto"/>
              <w:jc w:val="center"/>
              <w:rPr>
                <w:rFonts w:ascii="Times New Roman" w:hAnsi="Times New Roman" w:cs="Times New Roman"/>
                <w:sz w:val="18"/>
                <w:szCs w:val="18"/>
                <w:lang w:val="id-ID"/>
              </w:rPr>
            </w:pPr>
            <w:r w:rsidRPr="00BB4D46">
              <w:rPr>
                <w:rFonts w:ascii="Times New Roman" w:hAnsi="Times New Roman" w:cs="Times New Roman"/>
                <w:sz w:val="18"/>
                <w:szCs w:val="18"/>
                <w:lang w:val="id-ID"/>
              </w:rPr>
              <w:t>Saluran I</w:t>
            </w:r>
          </w:p>
        </w:tc>
        <w:tc>
          <w:tcPr>
            <w:tcW w:w="1732" w:type="dxa"/>
            <w:tcBorders>
              <w:bottom w:val="single" w:sz="4" w:space="0" w:color="auto"/>
            </w:tcBorders>
            <w:vAlign w:val="center"/>
          </w:tcPr>
          <w:p w:rsidR="00E158AD" w:rsidRPr="00BB4D46" w:rsidRDefault="00E158AD" w:rsidP="00E158AD">
            <w:pPr>
              <w:spacing w:line="240" w:lineRule="auto"/>
              <w:jc w:val="center"/>
              <w:rPr>
                <w:rFonts w:ascii="Times New Roman" w:hAnsi="Times New Roman" w:cs="Times New Roman"/>
                <w:sz w:val="18"/>
                <w:szCs w:val="18"/>
                <w:lang w:val="id-ID"/>
              </w:rPr>
            </w:pPr>
            <w:r w:rsidRPr="00BB4D46">
              <w:rPr>
                <w:rFonts w:ascii="Times New Roman" w:hAnsi="Times New Roman" w:cs="Times New Roman"/>
                <w:sz w:val="18"/>
                <w:szCs w:val="18"/>
                <w:lang w:val="id-ID"/>
              </w:rPr>
              <w:t>Saluran II</w:t>
            </w:r>
          </w:p>
        </w:tc>
      </w:tr>
      <w:tr w:rsidR="00E158AD" w:rsidRPr="00BB4D46" w:rsidTr="00E158AD">
        <w:tc>
          <w:tcPr>
            <w:tcW w:w="839" w:type="dxa"/>
            <w:tcBorders>
              <w:top w:val="single" w:sz="4" w:space="0" w:color="auto"/>
              <w:left w:val="single" w:sz="4" w:space="0" w:color="auto"/>
              <w:bottom w:val="nil"/>
              <w:right w:val="single" w:sz="4" w:space="0" w:color="auto"/>
            </w:tcBorders>
            <w:vAlign w:val="center"/>
          </w:tcPr>
          <w:p w:rsidR="00E158AD" w:rsidRPr="00BB4D46" w:rsidRDefault="00E158AD" w:rsidP="00E158AD">
            <w:pPr>
              <w:spacing w:line="240" w:lineRule="auto"/>
              <w:jc w:val="both"/>
              <w:rPr>
                <w:rFonts w:ascii="Times New Roman" w:hAnsi="Times New Roman" w:cs="Times New Roman"/>
                <w:sz w:val="18"/>
                <w:szCs w:val="18"/>
                <w:lang w:val="id-ID"/>
              </w:rPr>
            </w:pPr>
            <w:r w:rsidRPr="00BB4D46">
              <w:rPr>
                <w:rFonts w:ascii="Times New Roman" w:hAnsi="Times New Roman" w:cs="Times New Roman"/>
                <w:sz w:val="18"/>
                <w:szCs w:val="18"/>
                <w:lang w:val="id-ID"/>
              </w:rPr>
              <w:t>1.</w:t>
            </w:r>
          </w:p>
        </w:tc>
        <w:tc>
          <w:tcPr>
            <w:tcW w:w="3454" w:type="dxa"/>
            <w:tcBorders>
              <w:top w:val="single" w:sz="4" w:space="0" w:color="auto"/>
              <w:left w:val="single" w:sz="4" w:space="0" w:color="auto"/>
              <w:bottom w:val="nil"/>
              <w:right w:val="single" w:sz="4" w:space="0" w:color="auto"/>
            </w:tcBorders>
            <w:vAlign w:val="center"/>
          </w:tcPr>
          <w:p w:rsidR="00E158AD" w:rsidRPr="00BB4D46" w:rsidRDefault="00E158AD" w:rsidP="00E158AD">
            <w:pPr>
              <w:spacing w:line="240" w:lineRule="auto"/>
              <w:jc w:val="both"/>
              <w:rPr>
                <w:rFonts w:ascii="Times New Roman" w:hAnsi="Times New Roman" w:cs="Times New Roman"/>
                <w:sz w:val="18"/>
                <w:szCs w:val="18"/>
                <w:lang w:val="id-ID"/>
              </w:rPr>
            </w:pPr>
            <w:r w:rsidRPr="00BB4D46">
              <w:rPr>
                <w:rFonts w:ascii="Times New Roman" w:hAnsi="Times New Roman" w:cs="Times New Roman"/>
                <w:sz w:val="18"/>
                <w:szCs w:val="18"/>
                <w:lang w:val="id-ID"/>
              </w:rPr>
              <w:t>Share Petani (%)</w:t>
            </w:r>
          </w:p>
        </w:tc>
        <w:tc>
          <w:tcPr>
            <w:tcW w:w="1805" w:type="dxa"/>
            <w:tcBorders>
              <w:top w:val="single" w:sz="4" w:space="0" w:color="auto"/>
              <w:left w:val="single" w:sz="4" w:space="0" w:color="auto"/>
              <w:bottom w:val="nil"/>
              <w:right w:val="single" w:sz="4" w:space="0" w:color="auto"/>
            </w:tcBorders>
            <w:vAlign w:val="center"/>
          </w:tcPr>
          <w:p w:rsidR="00E158AD" w:rsidRPr="00BB4D46" w:rsidRDefault="00E158AD" w:rsidP="00E158AD">
            <w:pPr>
              <w:spacing w:line="240" w:lineRule="auto"/>
              <w:jc w:val="right"/>
              <w:rPr>
                <w:rFonts w:ascii="Times New Roman" w:hAnsi="Times New Roman" w:cs="Times New Roman"/>
                <w:sz w:val="18"/>
                <w:szCs w:val="18"/>
              </w:rPr>
            </w:pPr>
            <w:r w:rsidRPr="00BB4D46">
              <w:rPr>
                <w:rFonts w:ascii="Times New Roman" w:hAnsi="Times New Roman" w:cs="Times New Roman"/>
                <w:sz w:val="18"/>
                <w:szCs w:val="18"/>
              </w:rPr>
              <w:t>89,29</w:t>
            </w:r>
          </w:p>
        </w:tc>
        <w:tc>
          <w:tcPr>
            <w:tcW w:w="1732" w:type="dxa"/>
            <w:tcBorders>
              <w:top w:val="single" w:sz="4" w:space="0" w:color="auto"/>
              <w:left w:val="single" w:sz="4" w:space="0" w:color="auto"/>
              <w:bottom w:val="nil"/>
              <w:right w:val="single" w:sz="4" w:space="0" w:color="auto"/>
            </w:tcBorders>
            <w:vAlign w:val="center"/>
          </w:tcPr>
          <w:p w:rsidR="00E158AD" w:rsidRPr="00BB4D46" w:rsidRDefault="00E158AD" w:rsidP="00E158AD">
            <w:pPr>
              <w:spacing w:line="240" w:lineRule="auto"/>
              <w:jc w:val="right"/>
              <w:rPr>
                <w:rFonts w:ascii="Times New Roman" w:hAnsi="Times New Roman" w:cs="Times New Roman"/>
                <w:sz w:val="18"/>
                <w:szCs w:val="18"/>
              </w:rPr>
            </w:pPr>
            <w:r w:rsidRPr="00BB4D46">
              <w:rPr>
                <w:rFonts w:ascii="Times New Roman" w:hAnsi="Times New Roman" w:cs="Times New Roman"/>
                <w:sz w:val="18"/>
                <w:szCs w:val="18"/>
              </w:rPr>
              <w:t>78,57</w:t>
            </w:r>
          </w:p>
        </w:tc>
      </w:tr>
      <w:tr w:rsidR="00E158AD" w:rsidRPr="00BB4D46" w:rsidTr="00E158AD">
        <w:tc>
          <w:tcPr>
            <w:tcW w:w="839" w:type="dxa"/>
            <w:tcBorders>
              <w:top w:val="nil"/>
              <w:left w:val="single" w:sz="4" w:space="0" w:color="auto"/>
              <w:bottom w:val="nil"/>
              <w:right w:val="single" w:sz="4" w:space="0" w:color="auto"/>
            </w:tcBorders>
            <w:vAlign w:val="center"/>
          </w:tcPr>
          <w:p w:rsidR="00E158AD" w:rsidRPr="00BB4D46" w:rsidRDefault="00E158AD" w:rsidP="00E158AD">
            <w:pPr>
              <w:spacing w:line="240" w:lineRule="auto"/>
              <w:jc w:val="both"/>
              <w:rPr>
                <w:rFonts w:ascii="Times New Roman" w:hAnsi="Times New Roman" w:cs="Times New Roman"/>
                <w:sz w:val="18"/>
                <w:szCs w:val="18"/>
                <w:lang w:val="id-ID"/>
              </w:rPr>
            </w:pPr>
            <w:r w:rsidRPr="00BB4D46">
              <w:rPr>
                <w:rFonts w:ascii="Times New Roman" w:hAnsi="Times New Roman" w:cs="Times New Roman"/>
                <w:sz w:val="18"/>
                <w:szCs w:val="18"/>
                <w:lang w:val="id-ID"/>
              </w:rPr>
              <w:t>2.</w:t>
            </w:r>
          </w:p>
        </w:tc>
        <w:tc>
          <w:tcPr>
            <w:tcW w:w="3454" w:type="dxa"/>
            <w:tcBorders>
              <w:top w:val="nil"/>
              <w:left w:val="single" w:sz="4" w:space="0" w:color="auto"/>
              <w:bottom w:val="nil"/>
              <w:right w:val="single" w:sz="4" w:space="0" w:color="auto"/>
            </w:tcBorders>
            <w:vAlign w:val="center"/>
          </w:tcPr>
          <w:p w:rsidR="00E158AD" w:rsidRPr="00BB4D46" w:rsidRDefault="00E158AD" w:rsidP="00E158AD">
            <w:pPr>
              <w:spacing w:line="240" w:lineRule="auto"/>
              <w:jc w:val="both"/>
              <w:rPr>
                <w:rFonts w:ascii="Times New Roman" w:hAnsi="Times New Roman" w:cs="Times New Roman"/>
                <w:sz w:val="18"/>
                <w:szCs w:val="18"/>
                <w:lang w:val="id-ID"/>
              </w:rPr>
            </w:pPr>
            <w:r w:rsidRPr="00BB4D46">
              <w:rPr>
                <w:rFonts w:ascii="Times New Roman" w:hAnsi="Times New Roman" w:cs="Times New Roman"/>
                <w:sz w:val="18"/>
                <w:szCs w:val="18"/>
                <w:lang w:val="id-ID"/>
              </w:rPr>
              <w:t>Distribusi Keuntungan (DK)</w:t>
            </w:r>
          </w:p>
        </w:tc>
        <w:tc>
          <w:tcPr>
            <w:tcW w:w="1805" w:type="dxa"/>
            <w:tcBorders>
              <w:top w:val="nil"/>
              <w:left w:val="single" w:sz="4" w:space="0" w:color="auto"/>
              <w:bottom w:val="nil"/>
              <w:right w:val="single" w:sz="4" w:space="0" w:color="auto"/>
            </w:tcBorders>
            <w:vAlign w:val="center"/>
          </w:tcPr>
          <w:p w:rsidR="00E158AD" w:rsidRPr="00BB4D46" w:rsidRDefault="00E158AD" w:rsidP="00E158AD">
            <w:pPr>
              <w:spacing w:line="240" w:lineRule="auto"/>
              <w:jc w:val="right"/>
              <w:rPr>
                <w:rFonts w:ascii="Times New Roman" w:hAnsi="Times New Roman" w:cs="Times New Roman"/>
                <w:sz w:val="18"/>
                <w:szCs w:val="18"/>
              </w:rPr>
            </w:pPr>
            <w:r w:rsidRPr="00BB4D46">
              <w:rPr>
                <w:rFonts w:ascii="Times New Roman" w:hAnsi="Times New Roman" w:cs="Times New Roman"/>
                <w:sz w:val="18"/>
                <w:szCs w:val="18"/>
                <w:lang w:val="id-ID"/>
              </w:rPr>
              <w:t>1</w:t>
            </w:r>
            <w:r w:rsidRPr="00BB4D46">
              <w:rPr>
                <w:rFonts w:ascii="Times New Roman" w:hAnsi="Times New Roman" w:cs="Times New Roman"/>
                <w:sz w:val="18"/>
                <w:szCs w:val="18"/>
              </w:rPr>
              <w:t>,00</w:t>
            </w:r>
          </w:p>
        </w:tc>
        <w:tc>
          <w:tcPr>
            <w:tcW w:w="1732" w:type="dxa"/>
            <w:tcBorders>
              <w:top w:val="nil"/>
              <w:left w:val="single" w:sz="4" w:space="0" w:color="auto"/>
              <w:bottom w:val="nil"/>
              <w:right w:val="single" w:sz="4" w:space="0" w:color="auto"/>
            </w:tcBorders>
            <w:vAlign w:val="center"/>
          </w:tcPr>
          <w:p w:rsidR="00E158AD" w:rsidRPr="00BB4D46" w:rsidRDefault="00E158AD" w:rsidP="00E158AD">
            <w:pPr>
              <w:spacing w:line="240" w:lineRule="auto"/>
              <w:jc w:val="right"/>
              <w:rPr>
                <w:rFonts w:ascii="Times New Roman" w:hAnsi="Times New Roman" w:cs="Times New Roman"/>
                <w:sz w:val="18"/>
                <w:szCs w:val="18"/>
              </w:rPr>
            </w:pPr>
            <w:r w:rsidRPr="00BB4D46">
              <w:rPr>
                <w:rFonts w:ascii="Times New Roman" w:hAnsi="Times New Roman" w:cs="Times New Roman"/>
                <w:sz w:val="18"/>
                <w:szCs w:val="18"/>
                <w:lang w:val="id-ID"/>
              </w:rPr>
              <w:t>0,</w:t>
            </w:r>
            <w:r w:rsidRPr="00BB4D46">
              <w:rPr>
                <w:rFonts w:ascii="Times New Roman" w:hAnsi="Times New Roman" w:cs="Times New Roman"/>
                <w:sz w:val="18"/>
                <w:szCs w:val="18"/>
              </w:rPr>
              <w:t>70</w:t>
            </w:r>
          </w:p>
        </w:tc>
      </w:tr>
      <w:tr w:rsidR="00E158AD" w:rsidRPr="00BB4D46" w:rsidTr="00E158AD">
        <w:tc>
          <w:tcPr>
            <w:tcW w:w="839" w:type="dxa"/>
            <w:tcBorders>
              <w:top w:val="nil"/>
              <w:left w:val="single" w:sz="4" w:space="0" w:color="auto"/>
              <w:bottom w:val="single" w:sz="4" w:space="0" w:color="auto"/>
              <w:right w:val="single" w:sz="4" w:space="0" w:color="auto"/>
            </w:tcBorders>
            <w:vAlign w:val="center"/>
          </w:tcPr>
          <w:p w:rsidR="00E158AD" w:rsidRPr="00BB4D46" w:rsidRDefault="00E158AD" w:rsidP="00E158AD">
            <w:pPr>
              <w:spacing w:line="240" w:lineRule="auto"/>
              <w:jc w:val="both"/>
              <w:rPr>
                <w:rFonts w:ascii="Times New Roman" w:hAnsi="Times New Roman" w:cs="Times New Roman"/>
                <w:sz w:val="18"/>
                <w:szCs w:val="18"/>
                <w:lang w:val="id-ID"/>
              </w:rPr>
            </w:pPr>
            <w:r w:rsidRPr="00BB4D46">
              <w:rPr>
                <w:rFonts w:ascii="Times New Roman" w:hAnsi="Times New Roman" w:cs="Times New Roman"/>
                <w:sz w:val="18"/>
                <w:szCs w:val="18"/>
                <w:lang w:val="id-ID"/>
              </w:rPr>
              <w:t>3.</w:t>
            </w:r>
          </w:p>
        </w:tc>
        <w:tc>
          <w:tcPr>
            <w:tcW w:w="3454" w:type="dxa"/>
            <w:tcBorders>
              <w:top w:val="nil"/>
              <w:left w:val="single" w:sz="4" w:space="0" w:color="auto"/>
              <w:bottom w:val="single" w:sz="4" w:space="0" w:color="auto"/>
              <w:right w:val="single" w:sz="4" w:space="0" w:color="auto"/>
            </w:tcBorders>
            <w:vAlign w:val="center"/>
          </w:tcPr>
          <w:p w:rsidR="00E158AD" w:rsidRPr="00BB4D46" w:rsidRDefault="00E158AD" w:rsidP="00E158AD">
            <w:pPr>
              <w:spacing w:line="240" w:lineRule="auto"/>
              <w:jc w:val="both"/>
              <w:rPr>
                <w:rFonts w:ascii="Times New Roman" w:hAnsi="Times New Roman" w:cs="Times New Roman"/>
                <w:sz w:val="18"/>
                <w:szCs w:val="18"/>
                <w:lang w:val="id-ID"/>
              </w:rPr>
            </w:pPr>
            <w:r w:rsidRPr="00BB4D46">
              <w:rPr>
                <w:rFonts w:ascii="Times New Roman" w:hAnsi="Times New Roman" w:cs="Times New Roman"/>
                <w:sz w:val="18"/>
                <w:szCs w:val="18"/>
                <w:lang w:val="id-ID"/>
              </w:rPr>
              <w:t>Volume Penjualan (kg)</w:t>
            </w:r>
          </w:p>
        </w:tc>
        <w:tc>
          <w:tcPr>
            <w:tcW w:w="1805" w:type="dxa"/>
            <w:tcBorders>
              <w:top w:val="nil"/>
              <w:left w:val="single" w:sz="4" w:space="0" w:color="auto"/>
              <w:bottom w:val="single" w:sz="4" w:space="0" w:color="auto"/>
              <w:right w:val="single" w:sz="4" w:space="0" w:color="auto"/>
            </w:tcBorders>
            <w:vAlign w:val="center"/>
          </w:tcPr>
          <w:p w:rsidR="00E158AD" w:rsidRPr="00BB4D46" w:rsidRDefault="00E158AD" w:rsidP="00E158AD">
            <w:pPr>
              <w:spacing w:line="240" w:lineRule="auto"/>
              <w:jc w:val="right"/>
              <w:rPr>
                <w:rFonts w:ascii="Times New Roman" w:hAnsi="Times New Roman" w:cs="Times New Roman"/>
                <w:sz w:val="18"/>
                <w:szCs w:val="18"/>
              </w:rPr>
            </w:pPr>
            <w:r w:rsidRPr="00BB4D46">
              <w:rPr>
                <w:rFonts w:ascii="Times New Roman" w:hAnsi="Times New Roman" w:cs="Times New Roman"/>
                <w:sz w:val="18"/>
                <w:szCs w:val="18"/>
              </w:rPr>
              <w:t>90</w:t>
            </w:r>
          </w:p>
        </w:tc>
        <w:tc>
          <w:tcPr>
            <w:tcW w:w="1732" w:type="dxa"/>
            <w:tcBorders>
              <w:top w:val="nil"/>
              <w:left w:val="single" w:sz="4" w:space="0" w:color="auto"/>
              <w:bottom w:val="single" w:sz="4" w:space="0" w:color="auto"/>
              <w:right w:val="single" w:sz="4" w:space="0" w:color="auto"/>
            </w:tcBorders>
            <w:vAlign w:val="center"/>
          </w:tcPr>
          <w:p w:rsidR="00E158AD" w:rsidRPr="00BB4D46" w:rsidRDefault="00E158AD" w:rsidP="00E158AD">
            <w:pPr>
              <w:spacing w:line="240" w:lineRule="auto"/>
              <w:jc w:val="right"/>
              <w:rPr>
                <w:rFonts w:ascii="Times New Roman" w:hAnsi="Times New Roman" w:cs="Times New Roman"/>
                <w:sz w:val="18"/>
                <w:szCs w:val="18"/>
              </w:rPr>
            </w:pPr>
            <w:r w:rsidRPr="00BB4D46">
              <w:rPr>
                <w:rFonts w:ascii="Times New Roman" w:hAnsi="Times New Roman" w:cs="Times New Roman"/>
                <w:sz w:val="18"/>
                <w:szCs w:val="18"/>
              </w:rPr>
              <w:t>2.500</w:t>
            </w:r>
          </w:p>
        </w:tc>
      </w:tr>
      <w:tr w:rsidR="00E158AD" w:rsidRPr="00BB4D46" w:rsidTr="00E158AD">
        <w:tc>
          <w:tcPr>
            <w:tcW w:w="4293" w:type="dxa"/>
            <w:gridSpan w:val="2"/>
            <w:tcBorders>
              <w:top w:val="single" w:sz="4" w:space="0" w:color="auto"/>
            </w:tcBorders>
            <w:vAlign w:val="center"/>
          </w:tcPr>
          <w:p w:rsidR="00E158AD" w:rsidRPr="00BB4D46" w:rsidRDefault="00E158AD" w:rsidP="00E158AD">
            <w:pPr>
              <w:spacing w:line="240" w:lineRule="auto"/>
              <w:jc w:val="both"/>
              <w:rPr>
                <w:rFonts w:ascii="Times New Roman" w:hAnsi="Times New Roman" w:cs="Times New Roman"/>
                <w:sz w:val="18"/>
                <w:szCs w:val="18"/>
                <w:lang w:val="id-ID"/>
              </w:rPr>
            </w:pPr>
            <w:r w:rsidRPr="00BB4D46">
              <w:rPr>
                <w:rFonts w:ascii="Times New Roman" w:hAnsi="Times New Roman" w:cs="Times New Roman"/>
                <w:sz w:val="18"/>
                <w:szCs w:val="18"/>
                <w:lang w:val="id-ID"/>
              </w:rPr>
              <w:t>Kriteria</w:t>
            </w:r>
          </w:p>
        </w:tc>
        <w:tc>
          <w:tcPr>
            <w:tcW w:w="1805" w:type="dxa"/>
            <w:tcBorders>
              <w:top w:val="single" w:sz="4" w:space="0" w:color="auto"/>
            </w:tcBorders>
            <w:vAlign w:val="center"/>
          </w:tcPr>
          <w:p w:rsidR="00E158AD" w:rsidRPr="00BB4D46" w:rsidRDefault="00E158AD" w:rsidP="00E158AD">
            <w:pPr>
              <w:spacing w:line="240" w:lineRule="auto"/>
              <w:jc w:val="center"/>
              <w:rPr>
                <w:rFonts w:ascii="Times New Roman" w:hAnsi="Times New Roman" w:cs="Times New Roman"/>
                <w:sz w:val="18"/>
                <w:szCs w:val="18"/>
                <w:lang w:val="id-ID"/>
              </w:rPr>
            </w:pPr>
            <w:r w:rsidRPr="00BB4D46">
              <w:rPr>
                <w:rFonts w:ascii="Times New Roman" w:hAnsi="Times New Roman" w:cs="Times New Roman"/>
                <w:sz w:val="18"/>
                <w:szCs w:val="18"/>
                <w:lang w:val="id-ID"/>
              </w:rPr>
              <w:t>Efisien</w:t>
            </w:r>
          </w:p>
        </w:tc>
        <w:tc>
          <w:tcPr>
            <w:tcW w:w="1732" w:type="dxa"/>
            <w:tcBorders>
              <w:top w:val="single" w:sz="4" w:space="0" w:color="auto"/>
            </w:tcBorders>
            <w:vAlign w:val="center"/>
          </w:tcPr>
          <w:p w:rsidR="00E158AD" w:rsidRPr="00BB4D46" w:rsidRDefault="00E158AD" w:rsidP="00E158AD">
            <w:pPr>
              <w:spacing w:line="240" w:lineRule="auto"/>
              <w:jc w:val="center"/>
              <w:rPr>
                <w:rFonts w:ascii="Times New Roman" w:hAnsi="Times New Roman" w:cs="Times New Roman"/>
                <w:sz w:val="18"/>
                <w:szCs w:val="18"/>
                <w:lang w:val="id-ID"/>
              </w:rPr>
            </w:pPr>
            <w:r w:rsidRPr="00BB4D46">
              <w:rPr>
                <w:rFonts w:ascii="Times New Roman" w:hAnsi="Times New Roman" w:cs="Times New Roman"/>
                <w:sz w:val="18"/>
                <w:szCs w:val="18"/>
                <w:lang w:val="id-ID"/>
              </w:rPr>
              <w:t>Efisien</w:t>
            </w:r>
          </w:p>
        </w:tc>
      </w:tr>
    </w:tbl>
    <w:p w:rsidR="00E158AD" w:rsidRPr="003B390A" w:rsidRDefault="00E158AD" w:rsidP="00E158AD">
      <w:pPr>
        <w:jc w:val="both"/>
        <w:rPr>
          <w:rFonts w:ascii="Times New Roman" w:hAnsi="Times New Roman" w:cs="Times New Roman"/>
          <w:i/>
          <w:sz w:val="20"/>
          <w:szCs w:val="20"/>
        </w:rPr>
      </w:pPr>
      <w:r w:rsidRPr="003B390A">
        <w:rPr>
          <w:rFonts w:ascii="Times New Roman" w:hAnsi="Times New Roman" w:cs="Times New Roman"/>
          <w:i/>
          <w:sz w:val="20"/>
          <w:szCs w:val="20"/>
          <w:lang w:val="id-ID"/>
        </w:rPr>
        <w:t>Sumber: Data Primer 201</w:t>
      </w:r>
      <w:r w:rsidRPr="003B390A">
        <w:rPr>
          <w:rFonts w:ascii="Times New Roman" w:hAnsi="Times New Roman" w:cs="Times New Roman"/>
          <w:i/>
          <w:sz w:val="20"/>
          <w:szCs w:val="20"/>
        </w:rPr>
        <w:t>8</w:t>
      </w:r>
    </w:p>
    <w:p w:rsidR="00E158AD" w:rsidRPr="0053487B" w:rsidRDefault="00B21ACB" w:rsidP="0090652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Tabel</w:t>
      </w:r>
      <w:r w:rsidR="00F75483">
        <w:rPr>
          <w:rFonts w:ascii="Times New Roman" w:hAnsi="Times New Roman" w:cs="Times New Roman"/>
          <w:sz w:val="24"/>
          <w:szCs w:val="24"/>
        </w:rPr>
        <w:t xml:space="preserve"> 9</w:t>
      </w:r>
      <w:r>
        <w:rPr>
          <w:rFonts w:ascii="Times New Roman" w:hAnsi="Times New Roman" w:cs="Times New Roman"/>
          <w:sz w:val="24"/>
          <w:szCs w:val="24"/>
        </w:rPr>
        <w:t xml:space="preserve"> </w:t>
      </w:r>
      <w:r w:rsidR="00E158AD" w:rsidRPr="0053487B">
        <w:rPr>
          <w:rFonts w:ascii="Times New Roman" w:hAnsi="Times New Roman" w:cs="Times New Roman"/>
          <w:sz w:val="24"/>
          <w:szCs w:val="24"/>
          <w:lang w:val="id-ID"/>
        </w:rPr>
        <w:t>menunjukkan</w:t>
      </w:r>
      <w:r w:rsidR="00E158AD">
        <w:rPr>
          <w:rFonts w:ascii="Times New Roman" w:hAnsi="Times New Roman" w:cs="Times New Roman"/>
          <w:sz w:val="24"/>
          <w:szCs w:val="24"/>
          <w:lang w:val="id-ID"/>
        </w:rPr>
        <w:t xml:space="preserve"> bahwa efisiensi pemasaran </w:t>
      </w:r>
      <w:r w:rsidR="00E158AD">
        <w:rPr>
          <w:rFonts w:ascii="Times New Roman" w:hAnsi="Times New Roman" w:cs="Times New Roman"/>
          <w:sz w:val="24"/>
          <w:szCs w:val="24"/>
        </w:rPr>
        <w:t>ikan nila</w:t>
      </w:r>
      <w:r w:rsidR="00E158AD">
        <w:rPr>
          <w:rFonts w:ascii="Times New Roman" w:hAnsi="Times New Roman" w:cs="Times New Roman"/>
          <w:sz w:val="24"/>
          <w:szCs w:val="24"/>
          <w:lang w:val="id-ID"/>
        </w:rPr>
        <w:t xml:space="preserve"> di Kecamatan </w:t>
      </w:r>
      <w:r w:rsidR="00E158AD">
        <w:rPr>
          <w:rFonts w:ascii="Times New Roman" w:hAnsi="Times New Roman" w:cs="Times New Roman"/>
          <w:sz w:val="24"/>
          <w:szCs w:val="24"/>
        </w:rPr>
        <w:t>Lingsar</w:t>
      </w:r>
      <w:r w:rsidR="00E158AD">
        <w:rPr>
          <w:rFonts w:ascii="Times New Roman" w:hAnsi="Times New Roman" w:cs="Times New Roman"/>
          <w:sz w:val="24"/>
          <w:szCs w:val="24"/>
          <w:lang w:val="id-ID"/>
        </w:rPr>
        <w:t xml:space="preserve"> Kabupaten Lombok </w:t>
      </w:r>
      <w:r w:rsidR="00E158AD">
        <w:rPr>
          <w:rFonts w:ascii="Times New Roman" w:hAnsi="Times New Roman" w:cs="Times New Roman"/>
          <w:sz w:val="24"/>
          <w:szCs w:val="24"/>
        </w:rPr>
        <w:t>Barat</w:t>
      </w:r>
      <w:r w:rsidR="00E158AD" w:rsidRPr="0053487B">
        <w:rPr>
          <w:rFonts w:ascii="Times New Roman" w:hAnsi="Times New Roman" w:cs="Times New Roman"/>
          <w:sz w:val="24"/>
          <w:szCs w:val="24"/>
          <w:lang w:val="id-ID"/>
        </w:rPr>
        <w:t xml:space="preserve"> kriteria efisien, karena share petani &gt; 60 % pada saluran pemasara</w:t>
      </w:r>
      <w:r w:rsidR="00E158AD">
        <w:rPr>
          <w:rFonts w:ascii="Times New Roman" w:hAnsi="Times New Roman" w:cs="Times New Roman"/>
          <w:sz w:val="24"/>
          <w:szCs w:val="24"/>
          <w:lang w:val="id-ID"/>
        </w:rPr>
        <w:t>n</w:t>
      </w:r>
      <w:r w:rsidR="00E158AD">
        <w:rPr>
          <w:rFonts w:ascii="Times New Roman" w:hAnsi="Times New Roman" w:cs="Times New Roman"/>
          <w:sz w:val="24"/>
          <w:szCs w:val="24"/>
        </w:rPr>
        <w:t xml:space="preserve"> </w:t>
      </w:r>
      <w:r w:rsidR="00E158AD" w:rsidRPr="0053487B">
        <w:rPr>
          <w:rFonts w:ascii="Times New Roman" w:hAnsi="Times New Roman" w:cs="Times New Roman"/>
          <w:sz w:val="24"/>
          <w:szCs w:val="24"/>
          <w:lang w:val="id-ID"/>
        </w:rPr>
        <w:t xml:space="preserve">I  share petani </w:t>
      </w:r>
      <w:r w:rsidR="00E158AD">
        <w:rPr>
          <w:rFonts w:ascii="Times New Roman" w:hAnsi="Times New Roman" w:cs="Times New Roman"/>
          <w:sz w:val="24"/>
          <w:szCs w:val="24"/>
          <w:lang w:val="id-ID"/>
        </w:rPr>
        <w:t xml:space="preserve">sebesar </w:t>
      </w:r>
      <w:r w:rsidR="00E158AD">
        <w:rPr>
          <w:rFonts w:ascii="Times New Roman" w:hAnsi="Times New Roman" w:cs="Times New Roman"/>
          <w:sz w:val="24"/>
          <w:szCs w:val="24"/>
        </w:rPr>
        <w:t>89,29</w:t>
      </w:r>
      <w:r w:rsidR="00E158AD" w:rsidRPr="0053487B">
        <w:rPr>
          <w:rFonts w:ascii="Times New Roman" w:hAnsi="Times New Roman" w:cs="Times New Roman"/>
          <w:sz w:val="24"/>
          <w:szCs w:val="24"/>
          <w:lang w:val="id-ID"/>
        </w:rPr>
        <w:t>%, kemudian</w:t>
      </w:r>
      <w:r w:rsidR="00E158AD">
        <w:rPr>
          <w:rFonts w:ascii="Times New Roman" w:hAnsi="Times New Roman" w:cs="Times New Roman"/>
          <w:sz w:val="24"/>
          <w:szCs w:val="24"/>
          <w:lang w:val="id-ID"/>
        </w:rPr>
        <w:t xml:space="preserve"> saluran pemasaran II sebesar </w:t>
      </w:r>
      <w:r w:rsidR="00E158AD">
        <w:rPr>
          <w:rFonts w:ascii="Times New Roman" w:hAnsi="Times New Roman" w:cs="Times New Roman"/>
          <w:sz w:val="24"/>
          <w:szCs w:val="24"/>
        </w:rPr>
        <w:t>78,57</w:t>
      </w:r>
      <w:r w:rsidR="00E158AD" w:rsidRPr="0053487B">
        <w:rPr>
          <w:rFonts w:ascii="Times New Roman" w:hAnsi="Times New Roman" w:cs="Times New Roman"/>
          <w:sz w:val="24"/>
          <w:szCs w:val="24"/>
          <w:lang w:val="id-ID"/>
        </w:rPr>
        <w:t>%. Nilai D</w:t>
      </w:r>
      <w:r w:rsidR="00E158AD">
        <w:rPr>
          <w:rFonts w:ascii="Times New Roman" w:hAnsi="Times New Roman" w:cs="Times New Roman"/>
          <w:sz w:val="24"/>
          <w:szCs w:val="24"/>
          <w:lang w:val="id-ID"/>
        </w:rPr>
        <w:t xml:space="preserve">K pada efisiensi pemasaran </w:t>
      </w:r>
      <w:r w:rsidR="00E158AD">
        <w:rPr>
          <w:rFonts w:ascii="Times New Roman" w:hAnsi="Times New Roman" w:cs="Times New Roman"/>
          <w:sz w:val="24"/>
          <w:szCs w:val="24"/>
        </w:rPr>
        <w:t>ikan nila</w:t>
      </w:r>
      <w:r w:rsidR="00E158AD" w:rsidRPr="0053487B">
        <w:rPr>
          <w:rFonts w:ascii="Times New Roman" w:hAnsi="Times New Roman" w:cs="Times New Roman"/>
          <w:sz w:val="24"/>
          <w:szCs w:val="24"/>
          <w:lang w:val="id-ID"/>
        </w:rPr>
        <w:t xml:space="preserve"> ini apabila mendekati satu (0 &lt; DK &lt; 1) pada saluran pemasaran I DK sebesar 1, kemudian s</w:t>
      </w:r>
      <w:r w:rsidR="00E158AD">
        <w:rPr>
          <w:rFonts w:ascii="Times New Roman" w:hAnsi="Times New Roman" w:cs="Times New Roman"/>
          <w:sz w:val="24"/>
          <w:szCs w:val="24"/>
          <w:lang w:val="id-ID"/>
        </w:rPr>
        <w:t>aluran pemasaran II sebesar 0,</w:t>
      </w:r>
      <w:r w:rsidR="00E158AD">
        <w:rPr>
          <w:rFonts w:ascii="Times New Roman" w:hAnsi="Times New Roman" w:cs="Times New Roman"/>
          <w:sz w:val="24"/>
          <w:szCs w:val="24"/>
        </w:rPr>
        <w:t>70</w:t>
      </w:r>
      <w:r w:rsidR="00E158AD" w:rsidRPr="0053487B">
        <w:rPr>
          <w:rFonts w:ascii="Times New Roman" w:hAnsi="Times New Roman" w:cs="Times New Roman"/>
          <w:sz w:val="24"/>
          <w:szCs w:val="24"/>
          <w:lang w:val="id-ID"/>
        </w:rPr>
        <w:t>. Volume p</w:t>
      </w:r>
      <w:r w:rsidR="00E158AD">
        <w:rPr>
          <w:rFonts w:ascii="Times New Roman" w:hAnsi="Times New Roman" w:cs="Times New Roman"/>
          <w:sz w:val="24"/>
          <w:szCs w:val="24"/>
          <w:lang w:val="id-ID"/>
        </w:rPr>
        <w:t>enjualan paling besar</w:t>
      </w:r>
      <w:r w:rsidR="00E158AD">
        <w:rPr>
          <w:rFonts w:ascii="Times New Roman" w:hAnsi="Times New Roman" w:cs="Times New Roman"/>
          <w:sz w:val="24"/>
          <w:szCs w:val="24"/>
        </w:rPr>
        <w:t xml:space="preserve"> terdapat </w:t>
      </w:r>
      <w:r w:rsidR="00E158AD" w:rsidRPr="0053487B">
        <w:rPr>
          <w:rFonts w:ascii="Times New Roman" w:hAnsi="Times New Roman" w:cs="Times New Roman"/>
          <w:sz w:val="24"/>
          <w:szCs w:val="24"/>
          <w:lang w:val="id-ID"/>
        </w:rPr>
        <w:t>pada saluran pemasara</w:t>
      </w:r>
      <w:r w:rsidR="00E158AD">
        <w:rPr>
          <w:rFonts w:ascii="Times New Roman" w:hAnsi="Times New Roman" w:cs="Times New Roman"/>
          <w:sz w:val="24"/>
          <w:szCs w:val="24"/>
          <w:lang w:val="id-ID"/>
        </w:rPr>
        <w:t xml:space="preserve"> pemasaran II sebesar </w:t>
      </w:r>
      <w:r w:rsidR="00E158AD">
        <w:rPr>
          <w:rFonts w:ascii="Times New Roman" w:hAnsi="Times New Roman" w:cs="Times New Roman"/>
          <w:sz w:val="24"/>
          <w:szCs w:val="24"/>
        </w:rPr>
        <w:t>2500</w:t>
      </w:r>
      <w:r w:rsidR="00E158AD" w:rsidRPr="0053487B">
        <w:rPr>
          <w:rFonts w:ascii="Times New Roman" w:hAnsi="Times New Roman" w:cs="Times New Roman"/>
          <w:sz w:val="24"/>
          <w:szCs w:val="24"/>
          <w:lang w:val="id-ID"/>
        </w:rPr>
        <w:t xml:space="preserve"> kg</w:t>
      </w:r>
      <w:r w:rsidR="00E158AD">
        <w:rPr>
          <w:rFonts w:ascii="Times New Roman" w:hAnsi="Times New Roman" w:cs="Times New Roman"/>
          <w:sz w:val="24"/>
          <w:szCs w:val="24"/>
        </w:rPr>
        <w:t xml:space="preserve"> sedangkan saluran pemasaran I sebesar 90 kg</w:t>
      </w:r>
      <w:r w:rsidR="00E158AD" w:rsidRPr="0053487B">
        <w:rPr>
          <w:rFonts w:ascii="Times New Roman" w:hAnsi="Times New Roman" w:cs="Times New Roman"/>
          <w:sz w:val="24"/>
          <w:szCs w:val="24"/>
          <w:lang w:val="id-ID"/>
        </w:rPr>
        <w:t>. Saluran pemasaran yang lebih efisien pada penelitian ini adalah saluran pemasaran II karena proses pemasaran cukup panjang. Besarnya volume penjualan dapat dilih</w:t>
      </w:r>
      <w:r w:rsidR="00E158AD">
        <w:rPr>
          <w:rFonts w:ascii="Times New Roman" w:hAnsi="Times New Roman" w:cs="Times New Roman"/>
          <w:sz w:val="24"/>
          <w:szCs w:val="24"/>
          <w:lang w:val="id-ID"/>
        </w:rPr>
        <w:t>at dari jumlah</w:t>
      </w:r>
      <w:r w:rsidR="00E158AD">
        <w:rPr>
          <w:rFonts w:ascii="Times New Roman" w:hAnsi="Times New Roman" w:cs="Times New Roman"/>
          <w:sz w:val="24"/>
          <w:szCs w:val="24"/>
        </w:rPr>
        <w:t xml:space="preserve"> ikan nila</w:t>
      </w:r>
      <w:r w:rsidR="00E158AD" w:rsidRPr="0053487B">
        <w:rPr>
          <w:rFonts w:ascii="Times New Roman" w:hAnsi="Times New Roman" w:cs="Times New Roman"/>
          <w:sz w:val="24"/>
          <w:szCs w:val="24"/>
          <w:lang w:val="id-ID"/>
        </w:rPr>
        <w:t xml:space="preserve"> yang dijual petani produsen maupun lembaga pemasaran.</w:t>
      </w:r>
    </w:p>
    <w:p w:rsidR="00E158AD" w:rsidRPr="00587C53" w:rsidRDefault="00E158AD" w:rsidP="00844D36">
      <w:pPr>
        <w:autoSpaceDE w:val="0"/>
        <w:autoSpaceDN w:val="0"/>
        <w:adjustRightInd w:val="0"/>
        <w:spacing w:line="240" w:lineRule="auto"/>
        <w:rPr>
          <w:rFonts w:ascii="Times New Roman" w:hAnsi="Times New Roman" w:cs="Times New Roman"/>
          <w:b/>
          <w:sz w:val="24"/>
          <w:lang w:val="id-ID"/>
        </w:rPr>
      </w:pPr>
    </w:p>
    <w:p w:rsidR="00375D32" w:rsidRPr="00375D32" w:rsidRDefault="00844D36" w:rsidP="00375D32">
      <w:pPr>
        <w:pStyle w:val="ListParagraph"/>
        <w:spacing w:before="240" w:line="240" w:lineRule="auto"/>
        <w:ind w:left="0"/>
        <w:contextualSpacing w:val="0"/>
        <w:jc w:val="center"/>
        <w:rPr>
          <w:rFonts w:ascii="Times New Roman" w:hAnsi="Times New Roman" w:cs="Times New Roman"/>
          <w:b/>
          <w:sz w:val="24"/>
          <w:szCs w:val="24"/>
        </w:rPr>
      </w:pPr>
      <w:r w:rsidRPr="00C01AC1">
        <w:rPr>
          <w:rFonts w:ascii="Times New Roman" w:hAnsi="Times New Roman" w:cs="Times New Roman"/>
          <w:b/>
          <w:sz w:val="24"/>
          <w:szCs w:val="24"/>
        </w:rPr>
        <w:t>KESIMPULAN DAN SARAN</w:t>
      </w:r>
    </w:p>
    <w:p w:rsidR="00844D36" w:rsidRPr="00587C53" w:rsidRDefault="00844D36" w:rsidP="00844D36">
      <w:pPr>
        <w:spacing w:before="120" w:after="120" w:line="240" w:lineRule="auto"/>
        <w:jc w:val="both"/>
        <w:rPr>
          <w:rFonts w:ascii="Times New Roman" w:hAnsi="Times New Roman" w:cs="Times New Roman"/>
          <w:b/>
          <w:sz w:val="24"/>
          <w:szCs w:val="24"/>
        </w:rPr>
      </w:pPr>
      <w:r w:rsidRPr="00587C53">
        <w:rPr>
          <w:rFonts w:ascii="Times New Roman" w:hAnsi="Times New Roman" w:cs="Times New Roman"/>
          <w:b/>
          <w:sz w:val="24"/>
          <w:szCs w:val="24"/>
        </w:rPr>
        <w:t>Kesimpulan</w:t>
      </w:r>
    </w:p>
    <w:p w:rsidR="00C01AC1" w:rsidRPr="00B65179" w:rsidRDefault="00C01AC1" w:rsidP="00C01AC1">
      <w:pPr>
        <w:pStyle w:val="Default"/>
        <w:tabs>
          <w:tab w:val="left" w:pos="8222"/>
        </w:tabs>
        <w:ind w:right="49" w:firstLine="709"/>
        <w:jc w:val="both"/>
        <w:rPr>
          <w:lang w:val="en-US"/>
        </w:rPr>
      </w:pPr>
      <w:r w:rsidRPr="0053487B">
        <w:t>Berdasarkan hasil analisis dan pembahasan diatas dapat ditarik kesimpulan sebagai berikut :</w:t>
      </w:r>
      <w:r>
        <w:rPr>
          <w:lang w:val="en-US"/>
        </w:rPr>
        <w:t xml:space="preserve"> </w:t>
      </w:r>
    </w:p>
    <w:p w:rsidR="00C01AC1" w:rsidRPr="0053487B" w:rsidRDefault="00C01AC1" w:rsidP="00C01AC1">
      <w:pPr>
        <w:pStyle w:val="Default"/>
        <w:numPr>
          <w:ilvl w:val="0"/>
          <w:numId w:val="28"/>
        </w:numPr>
        <w:tabs>
          <w:tab w:val="left" w:pos="8222"/>
        </w:tabs>
        <w:ind w:left="284" w:right="49" w:hanging="284"/>
        <w:jc w:val="both"/>
      </w:pPr>
      <w:r w:rsidRPr="0053487B">
        <w:t xml:space="preserve">Rata-rata </w:t>
      </w:r>
      <w:r>
        <w:rPr>
          <w:lang w:val="en-US"/>
        </w:rPr>
        <w:t xml:space="preserve">total </w:t>
      </w:r>
      <w:r w:rsidRPr="0053487B">
        <w:t>biaya pr</w:t>
      </w:r>
      <w:r>
        <w:t>oduksi</w:t>
      </w:r>
      <w:r>
        <w:rPr>
          <w:lang w:val="en-US"/>
        </w:rPr>
        <w:t xml:space="preserve"> ikan nila</w:t>
      </w:r>
      <w:r>
        <w:t xml:space="preserve"> sebesar Rp </w:t>
      </w:r>
      <w:r>
        <w:rPr>
          <w:lang w:val="en-US"/>
        </w:rPr>
        <w:t>35.662.633</w:t>
      </w:r>
      <w:r>
        <w:t>/LLG</w:t>
      </w:r>
      <w:r>
        <w:rPr>
          <w:lang w:val="en-US"/>
        </w:rPr>
        <w:t>, rata-rata total penerimaan ikan nila sebesar 43.429.166/LLG, r</w:t>
      </w:r>
      <w:r w:rsidRPr="0053487B">
        <w:t>ata</w:t>
      </w:r>
      <w:r>
        <w:t xml:space="preserve">-rata </w:t>
      </w:r>
      <w:r>
        <w:rPr>
          <w:lang w:val="en-US"/>
        </w:rPr>
        <w:t>keuntungan</w:t>
      </w:r>
      <w:r>
        <w:t xml:space="preserve"> usaha </w:t>
      </w:r>
      <w:r>
        <w:rPr>
          <w:lang w:val="en-US"/>
        </w:rPr>
        <w:t>ikan nila</w:t>
      </w:r>
      <w:r w:rsidRPr="0053487B">
        <w:t xml:space="preserve"> a</w:t>
      </w:r>
      <w:r>
        <w:t xml:space="preserve">dalah sebesar Rp </w:t>
      </w:r>
      <w:r>
        <w:rPr>
          <w:lang w:val="en-US"/>
        </w:rPr>
        <w:t>8.569.301</w:t>
      </w:r>
      <w:r>
        <w:t>/LLG</w:t>
      </w:r>
      <w:r>
        <w:rPr>
          <w:lang w:val="en-US"/>
        </w:rPr>
        <w:t>, rata-rata luas kolam ikan nila sebesar 455 m</w:t>
      </w:r>
      <w:r w:rsidRPr="00CE10B9">
        <w:rPr>
          <w:vertAlign w:val="superscript"/>
          <w:lang w:val="en-US"/>
        </w:rPr>
        <w:t>2</w:t>
      </w:r>
      <w:r>
        <w:rPr>
          <w:lang w:val="en-US"/>
        </w:rPr>
        <w:t xml:space="preserve"> </w:t>
      </w:r>
      <w:r>
        <w:t xml:space="preserve">dengan nilai R/C sebesar </w:t>
      </w:r>
      <w:r>
        <w:rPr>
          <w:lang w:val="en-US"/>
        </w:rPr>
        <w:t>1,27</w:t>
      </w:r>
      <w:r w:rsidRPr="0053487B">
        <w:t>.</w:t>
      </w:r>
    </w:p>
    <w:p w:rsidR="00C01AC1" w:rsidRPr="0053487B" w:rsidRDefault="00C01AC1" w:rsidP="00C01AC1">
      <w:pPr>
        <w:pStyle w:val="Default"/>
        <w:numPr>
          <w:ilvl w:val="0"/>
          <w:numId w:val="28"/>
        </w:numPr>
        <w:tabs>
          <w:tab w:val="left" w:pos="8222"/>
        </w:tabs>
        <w:ind w:left="284" w:right="49" w:hanging="284"/>
        <w:jc w:val="both"/>
      </w:pPr>
      <w:r w:rsidRPr="0053487B">
        <w:t>Rentabilitas usahatan</w:t>
      </w:r>
      <w:r>
        <w:t xml:space="preserve">i </w:t>
      </w:r>
      <w:r>
        <w:rPr>
          <w:lang w:val="en-US"/>
        </w:rPr>
        <w:t>ikan nila</w:t>
      </w:r>
      <w:r>
        <w:t xml:space="preserve"> sebesar </w:t>
      </w:r>
      <w:r>
        <w:rPr>
          <w:lang w:val="en-US"/>
        </w:rPr>
        <w:t>27</w:t>
      </w:r>
      <w:r w:rsidR="00F75483">
        <w:t xml:space="preserve"> %. Artinya setiap Rp</w:t>
      </w:r>
      <w:r w:rsidR="00F75483">
        <w:rPr>
          <w:lang w:val="en-US"/>
        </w:rPr>
        <w:t xml:space="preserve"> </w:t>
      </w:r>
      <w:r w:rsidRPr="0053487B">
        <w:t>100 modal yang dikeluarkan untuk satu kali</w:t>
      </w:r>
      <w:r>
        <w:t xml:space="preserve"> proses produksi usahatani </w:t>
      </w:r>
      <w:r>
        <w:rPr>
          <w:lang w:val="en-US"/>
        </w:rPr>
        <w:t>ikan nila</w:t>
      </w:r>
      <w:r w:rsidRPr="0053487B">
        <w:t xml:space="preserve"> maka keuntung</w:t>
      </w:r>
      <w:r>
        <w:t xml:space="preserve">an yang dihasilkan sebesar Rp </w:t>
      </w:r>
      <w:r>
        <w:rPr>
          <w:lang w:val="en-US"/>
        </w:rPr>
        <w:t>27</w:t>
      </w:r>
      <w:r w:rsidRPr="0053487B">
        <w:t xml:space="preserve">. </w:t>
      </w:r>
    </w:p>
    <w:p w:rsidR="00C01AC1" w:rsidRPr="00111267" w:rsidRDefault="00F75483" w:rsidP="00C01AC1">
      <w:pPr>
        <w:pStyle w:val="Default"/>
        <w:numPr>
          <w:ilvl w:val="0"/>
          <w:numId w:val="28"/>
        </w:numPr>
        <w:tabs>
          <w:tab w:val="left" w:pos="8222"/>
        </w:tabs>
        <w:ind w:left="284" w:right="49" w:hanging="284"/>
        <w:jc w:val="both"/>
      </w:pPr>
      <w:r>
        <w:t xml:space="preserve">Terdapat </w:t>
      </w:r>
      <w:r w:rsidR="00C01AC1" w:rsidRPr="0053487B">
        <w:t>d</w:t>
      </w:r>
      <w:r>
        <w:t>ua</w:t>
      </w:r>
      <w:r>
        <w:rPr>
          <w:lang w:val="en-US"/>
        </w:rPr>
        <w:t xml:space="preserve"> </w:t>
      </w:r>
      <w:r w:rsidR="00C01AC1">
        <w:t xml:space="preserve">Pola saluran pemasaran </w:t>
      </w:r>
      <w:r w:rsidR="00C01AC1">
        <w:rPr>
          <w:lang w:val="en-US"/>
        </w:rPr>
        <w:t>ikan nila</w:t>
      </w:r>
      <w:r w:rsidR="00C01AC1">
        <w:t xml:space="preserve"> di Kecamatan </w:t>
      </w:r>
      <w:r w:rsidR="00C01AC1">
        <w:rPr>
          <w:lang w:val="en-US"/>
        </w:rPr>
        <w:t>Lingsar</w:t>
      </w:r>
      <w:r w:rsidR="00C01AC1">
        <w:t xml:space="preserve"> Kabupaten Lombok </w:t>
      </w:r>
      <w:r w:rsidR="00C01AC1">
        <w:rPr>
          <w:lang w:val="en-US"/>
        </w:rPr>
        <w:t>Barat</w:t>
      </w:r>
      <w:r w:rsidR="00C01AC1" w:rsidRPr="0053487B">
        <w:t xml:space="preserve"> melalui dua saluran pemasaran yaitu, (1) Saluran pemasaran I (Petani - Pedagang P</w:t>
      </w:r>
      <w:r w:rsidR="00C01AC1">
        <w:t>engecer (PPc) – Konsumen akhir)</w:t>
      </w:r>
      <w:r w:rsidR="00C01AC1">
        <w:rPr>
          <w:lang w:val="en-US"/>
        </w:rPr>
        <w:t xml:space="preserve"> sebanyak 66,66%.</w:t>
      </w:r>
      <w:r w:rsidR="00C01AC1" w:rsidRPr="0053487B">
        <w:t xml:space="preserve"> (2) Saluran pemasaran II (Petani – Pedagang Pengumpul Desa (PPDs) – Pedagang Pe</w:t>
      </w:r>
      <w:r w:rsidR="00C01AC1">
        <w:t>ngecer (PPc) – Konsumen Akhir )</w:t>
      </w:r>
      <w:r w:rsidR="00C01AC1">
        <w:rPr>
          <w:lang w:val="en-US"/>
        </w:rPr>
        <w:t xml:space="preserve"> sebanyak 33,33%.</w:t>
      </w:r>
    </w:p>
    <w:p w:rsidR="00C01AC1" w:rsidRPr="0053487B" w:rsidRDefault="00C01AC1" w:rsidP="00C01AC1">
      <w:pPr>
        <w:pStyle w:val="Default"/>
        <w:tabs>
          <w:tab w:val="left" w:pos="8222"/>
        </w:tabs>
        <w:ind w:left="284" w:right="49"/>
        <w:jc w:val="both"/>
      </w:pPr>
    </w:p>
    <w:p w:rsidR="00C01AC1" w:rsidRPr="0053487B" w:rsidRDefault="00C01AC1" w:rsidP="00C01AC1">
      <w:pPr>
        <w:pStyle w:val="ListParagraph"/>
        <w:numPr>
          <w:ilvl w:val="0"/>
          <w:numId w:val="27"/>
        </w:numPr>
        <w:ind w:left="426" w:hanging="426"/>
        <w:jc w:val="both"/>
        <w:rPr>
          <w:rFonts w:ascii="Times New Roman" w:hAnsi="Times New Roman" w:cs="Times New Roman"/>
          <w:b/>
          <w:sz w:val="24"/>
          <w:szCs w:val="24"/>
          <w:lang w:val="id-ID"/>
        </w:rPr>
      </w:pPr>
      <w:r w:rsidRPr="0053487B">
        <w:rPr>
          <w:rFonts w:ascii="Times New Roman" w:hAnsi="Times New Roman" w:cs="Times New Roman"/>
          <w:b/>
          <w:sz w:val="24"/>
          <w:szCs w:val="24"/>
          <w:lang w:val="id-ID"/>
        </w:rPr>
        <w:t>Saran</w:t>
      </w:r>
    </w:p>
    <w:p w:rsidR="00C01AC1" w:rsidRPr="0053487B" w:rsidRDefault="00C01AC1" w:rsidP="00C01AC1">
      <w:pPr>
        <w:spacing w:line="240" w:lineRule="auto"/>
        <w:ind w:firstLine="709"/>
        <w:jc w:val="both"/>
        <w:rPr>
          <w:rFonts w:ascii="Times New Roman" w:hAnsi="Times New Roman" w:cs="Times New Roman"/>
          <w:sz w:val="24"/>
          <w:szCs w:val="24"/>
          <w:lang w:val="id-ID"/>
        </w:rPr>
      </w:pPr>
      <w:r w:rsidRPr="0053487B">
        <w:rPr>
          <w:rFonts w:ascii="Times New Roman" w:hAnsi="Times New Roman" w:cs="Times New Roman"/>
          <w:sz w:val="24"/>
          <w:szCs w:val="24"/>
        </w:rPr>
        <w:t>Berdasarkan hasil penelitian dapat disampaikan saran sebagai bahan pertimbangan untuk perkembangan usahatan</w:t>
      </w:r>
      <w:r>
        <w:rPr>
          <w:rFonts w:ascii="Times New Roman" w:hAnsi="Times New Roman" w:cs="Times New Roman"/>
          <w:sz w:val="24"/>
          <w:szCs w:val="24"/>
          <w:lang w:val="id-ID"/>
        </w:rPr>
        <w:t xml:space="preserve">i </w:t>
      </w:r>
      <w:r>
        <w:rPr>
          <w:rFonts w:ascii="Times New Roman" w:hAnsi="Times New Roman" w:cs="Times New Roman"/>
          <w:sz w:val="24"/>
          <w:szCs w:val="24"/>
        </w:rPr>
        <w:t>ikan nila</w:t>
      </w:r>
      <w:r w:rsidRPr="0053487B">
        <w:rPr>
          <w:rFonts w:ascii="Times New Roman" w:hAnsi="Times New Roman" w:cs="Times New Roman"/>
          <w:sz w:val="24"/>
          <w:szCs w:val="24"/>
          <w:lang w:val="id-ID"/>
        </w:rPr>
        <w:t>:</w:t>
      </w:r>
    </w:p>
    <w:p w:rsidR="00C01AC1" w:rsidRPr="00C924AD" w:rsidRDefault="00C01AC1" w:rsidP="00C01AC1">
      <w:pPr>
        <w:pStyle w:val="ListParagraph"/>
        <w:numPr>
          <w:ilvl w:val="0"/>
          <w:numId w:val="29"/>
        </w:numPr>
        <w:spacing w:line="240" w:lineRule="auto"/>
        <w:ind w:left="426" w:hanging="426"/>
        <w:jc w:val="both"/>
        <w:rPr>
          <w:rFonts w:ascii="Times New Roman" w:hAnsi="Times New Roman" w:cs="Times New Roman"/>
          <w:sz w:val="24"/>
          <w:szCs w:val="24"/>
          <w:lang w:val="id-ID"/>
        </w:rPr>
      </w:pPr>
      <w:r w:rsidRPr="0053487B">
        <w:rPr>
          <w:rFonts w:ascii="Times New Roman" w:hAnsi="Times New Roman" w:cs="Times New Roman"/>
          <w:sz w:val="24"/>
          <w:szCs w:val="24"/>
          <w:lang w:val="id-ID"/>
        </w:rPr>
        <w:t>U</w:t>
      </w:r>
      <w:r>
        <w:rPr>
          <w:rFonts w:ascii="Times New Roman" w:hAnsi="Times New Roman" w:cs="Times New Roman"/>
          <w:sz w:val="24"/>
          <w:szCs w:val="24"/>
          <w:lang w:val="id-ID"/>
        </w:rPr>
        <w:t xml:space="preserve">ntuk memperoleh nilai jual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yang lebih tinggi diharapkan para petani untuk membuat</w:t>
      </w:r>
      <w:r>
        <w:rPr>
          <w:rFonts w:ascii="Times New Roman" w:hAnsi="Times New Roman" w:cs="Times New Roman"/>
          <w:sz w:val="24"/>
          <w:szCs w:val="24"/>
          <w:lang w:val="id-ID"/>
        </w:rPr>
        <w:t xml:space="preserve"> suatu kesepakatan menjual </w:t>
      </w:r>
      <w:r>
        <w:rPr>
          <w:rFonts w:ascii="Times New Roman" w:hAnsi="Times New Roman" w:cs="Times New Roman"/>
          <w:sz w:val="24"/>
          <w:szCs w:val="24"/>
        </w:rPr>
        <w:t>ikan nila</w:t>
      </w:r>
      <w:r w:rsidRPr="0053487B">
        <w:rPr>
          <w:rFonts w:ascii="Times New Roman" w:hAnsi="Times New Roman" w:cs="Times New Roman"/>
          <w:sz w:val="24"/>
          <w:szCs w:val="24"/>
          <w:lang w:val="id-ID"/>
        </w:rPr>
        <w:t xml:space="preserve"> secara bersa</w:t>
      </w:r>
      <w:r>
        <w:rPr>
          <w:rFonts w:ascii="Times New Roman" w:hAnsi="Times New Roman" w:cs="Times New Roman"/>
          <w:sz w:val="24"/>
          <w:szCs w:val="24"/>
          <w:lang w:val="id-ID"/>
        </w:rPr>
        <w:t>ma-sam</w:t>
      </w:r>
      <w:r>
        <w:rPr>
          <w:rFonts w:ascii="Times New Roman" w:hAnsi="Times New Roman" w:cs="Times New Roman"/>
          <w:sz w:val="24"/>
          <w:szCs w:val="24"/>
        </w:rPr>
        <w:t>a dengan membentuk kelompok</w:t>
      </w:r>
      <w:r w:rsidRPr="0053487B">
        <w:rPr>
          <w:rFonts w:ascii="Times New Roman" w:hAnsi="Times New Roman" w:cs="Times New Roman"/>
          <w:sz w:val="24"/>
          <w:szCs w:val="24"/>
          <w:lang w:val="id-ID"/>
        </w:rPr>
        <w:t>.</w:t>
      </w:r>
    </w:p>
    <w:p w:rsidR="00C01AC1" w:rsidRPr="00F065C1" w:rsidRDefault="00C01AC1" w:rsidP="00C01AC1">
      <w:pPr>
        <w:pStyle w:val="ListParagraph"/>
        <w:numPr>
          <w:ilvl w:val="0"/>
          <w:numId w:val="29"/>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Untuk menekan biaya pakan yang tinggi maka petani diharapkan mampu membuat pakan alami.</w:t>
      </w:r>
    </w:p>
    <w:p w:rsidR="00C01AC1" w:rsidRPr="00BB4D46" w:rsidRDefault="00C01AC1" w:rsidP="00C01AC1">
      <w:pPr>
        <w:pStyle w:val="ListParagraph"/>
        <w:numPr>
          <w:ilvl w:val="0"/>
          <w:numId w:val="29"/>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Untuk mengatasi masalah teknis atau budidaya ikan, perlu dilakukan peningkatan frekuensi bimbingan teknis dari penyuluh perikanan.</w:t>
      </w:r>
    </w:p>
    <w:p w:rsidR="00C01AC1" w:rsidRPr="00C01AC1" w:rsidRDefault="00C01AC1" w:rsidP="00375D32">
      <w:pPr>
        <w:tabs>
          <w:tab w:val="left" w:pos="5490"/>
        </w:tabs>
        <w:spacing w:line="480" w:lineRule="auto"/>
        <w:jc w:val="center"/>
        <w:rPr>
          <w:rFonts w:ascii="Times New Roman" w:hAnsi="Times New Roman" w:cs="Times New Roman"/>
          <w:b/>
          <w:sz w:val="24"/>
          <w:szCs w:val="24"/>
        </w:rPr>
      </w:pPr>
      <w:r w:rsidRPr="00C01AC1">
        <w:rPr>
          <w:rFonts w:ascii="Times New Roman" w:hAnsi="Times New Roman" w:cs="Times New Roman"/>
          <w:b/>
          <w:sz w:val="24"/>
          <w:szCs w:val="24"/>
        </w:rPr>
        <w:lastRenderedPageBreak/>
        <w:t>DAFTAR PUSTAKA</w:t>
      </w:r>
    </w:p>
    <w:p w:rsidR="00C01AC1" w:rsidRPr="009A0353" w:rsidRDefault="00C01AC1" w:rsidP="007B3E42">
      <w:pPr>
        <w:spacing w:line="240" w:lineRule="auto"/>
        <w:ind w:left="1134" w:hanging="1134"/>
        <w:jc w:val="both"/>
        <w:rPr>
          <w:rStyle w:val="Hyperlink"/>
          <w:rFonts w:ascii="Times New Roman" w:hAnsi="Times New Roman"/>
          <w:color w:val="000000" w:themeColor="text1"/>
          <w:sz w:val="24"/>
          <w:szCs w:val="24"/>
          <w:u w:val="none"/>
        </w:rPr>
      </w:pPr>
      <w:r w:rsidRPr="00C01AC1">
        <w:rPr>
          <w:rStyle w:val="Hyperlink"/>
          <w:rFonts w:ascii="Times New Roman" w:hAnsi="Times New Roman"/>
          <w:color w:val="000000" w:themeColor="text1"/>
          <w:sz w:val="24"/>
          <w:szCs w:val="24"/>
          <w:u w:val="none"/>
        </w:rPr>
        <w:t xml:space="preserve">Khairuman. 2008. </w:t>
      </w:r>
      <w:r w:rsidRPr="00C01AC1">
        <w:rPr>
          <w:rStyle w:val="Hyperlink"/>
          <w:rFonts w:ascii="Times New Roman" w:hAnsi="Times New Roman"/>
          <w:i/>
          <w:color w:val="000000" w:themeColor="text1"/>
          <w:sz w:val="24"/>
          <w:szCs w:val="24"/>
          <w:u w:val="none"/>
        </w:rPr>
        <w:t>Buku Pintar Budidaya 15 Ikan Konsumsi</w:t>
      </w:r>
      <w:r w:rsidRPr="00C01AC1">
        <w:rPr>
          <w:rStyle w:val="Hyperlink"/>
          <w:rFonts w:ascii="Times New Roman" w:hAnsi="Times New Roman"/>
          <w:color w:val="000000" w:themeColor="text1"/>
          <w:sz w:val="24"/>
          <w:szCs w:val="24"/>
          <w:u w:val="none"/>
        </w:rPr>
        <w:t>. Agromedia Pusaka. Jakarta.</w:t>
      </w:r>
    </w:p>
    <w:p w:rsidR="00C01AC1" w:rsidRPr="00C01AC1" w:rsidRDefault="00C01AC1" w:rsidP="00C01AC1">
      <w:pPr>
        <w:spacing w:line="240" w:lineRule="auto"/>
        <w:ind w:left="1134" w:hanging="1134"/>
        <w:jc w:val="both"/>
        <w:rPr>
          <w:rStyle w:val="Hyperlink"/>
          <w:rFonts w:ascii="Times New Roman" w:hAnsi="Times New Roman"/>
          <w:color w:val="000000" w:themeColor="text1"/>
          <w:sz w:val="24"/>
          <w:szCs w:val="24"/>
          <w:u w:val="none"/>
        </w:rPr>
      </w:pPr>
      <w:r w:rsidRPr="00C01AC1">
        <w:rPr>
          <w:rStyle w:val="Hyperlink"/>
          <w:rFonts w:ascii="Times New Roman" w:hAnsi="Times New Roman"/>
          <w:color w:val="000000" w:themeColor="text1"/>
          <w:sz w:val="24"/>
          <w:szCs w:val="24"/>
          <w:u w:val="none"/>
        </w:rPr>
        <w:t xml:space="preserve">Prahasta. 2009. </w:t>
      </w:r>
      <w:r w:rsidRPr="00C01AC1">
        <w:rPr>
          <w:rStyle w:val="Hyperlink"/>
          <w:rFonts w:ascii="Times New Roman" w:hAnsi="Times New Roman"/>
          <w:i/>
          <w:color w:val="000000" w:themeColor="text1"/>
          <w:sz w:val="24"/>
          <w:szCs w:val="24"/>
          <w:u w:val="none"/>
        </w:rPr>
        <w:t>Agribisnis Ikan Nila</w:t>
      </w:r>
      <w:r w:rsidRPr="00C01AC1">
        <w:rPr>
          <w:rStyle w:val="Hyperlink"/>
          <w:rFonts w:ascii="Times New Roman" w:hAnsi="Times New Roman"/>
          <w:color w:val="000000" w:themeColor="text1"/>
          <w:sz w:val="24"/>
          <w:szCs w:val="24"/>
          <w:u w:val="none"/>
        </w:rPr>
        <w:t>. Pustaka Grafika. Bandung.</w:t>
      </w:r>
    </w:p>
    <w:p w:rsidR="00C01AC1" w:rsidRPr="00C01AC1" w:rsidRDefault="00C01AC1" w:rsidP="00C01AC1">
      <w:pPr>
        <w:spacing w:line="240" w:lineRule="auto"/>
        <w:ind w:left="1134" w:hanging="1134"/>
        <w:jc w:val="both"/>
        <w:rPr>
          <w:rStyle w:val="Hyperlink"/>
          <w:rFonts w:ascii="Times New Roman" w:hAnsi="Times New Roman"/>
          <w:color w:val="000000" w:themeColor="text1"/>
          <w:sz w:val="24"/>
          <w:szCs w:val="24"/>
          <w:u w:val="none"/>
        </w:rPr>
      </w:pPr>
      <w:r w:rsidRPr="00C01AC1">
        <w:rPr>
          <w:rStyle w:val="Hyperlink"/>
          <w:rFonts w:ascii="Times New Roman" w:hAnsi="Times New Roman"/>
          <w:color w:val="000000" w:themeColor="text1"/>
          <w:sz w:val="24"/>
          <w:szCs w:val="24"/>
          <w:u w:val="none"/>
        </w:rPr>
        <w:t>Seksi Budidaya Dislutkan Lobar. 2015. Laporan Tahunan 2015. Dinas Kelautan dan Perikanan. Lombok Barat.</w:t>
      </w:r>
    </w:p>
    <w:p w:rsidR="00013FAD" w:rsidRPr="00BB3F0B" w:rsidRDefault="00C01AC1" w:rsidP="00BB3F0B">
      <w:pPr>
        <w:spacing w:after="240" w:line="240" w:lineRule="auto"/>
        <w:ind w:left="1134" w:hanging="1134"/>
        <w:jc w:val="both"/>
        <w:rPr>
          <w:rFonts w:ascii="Times New Roman" w:hAnsi="Times New Roman"/>
          <w:color w:val="000000" w:themeColor="text1"/>
          <w:sz w:val="24"/>
          <w:szCs w:val="24"/>
        </w:rPr>
      </w:pPr>
      <w:r w:rsidRPr="00C01AC1">
        <w:rPr>
          <w:rStyle w:val="Hyperlink"/>
          <w:rFonts w:ascii="Times New Roman" w:hAnsi="Times New Roman"/>
          <w:color w:val="000000" w:themeColor="text1"/>
          <w:sz w:val="24"/>
          <w:szCs w:val="24"/>
          <w:u w:val="none"/>
        </w:rPr>
        <w:t xml:space="preserve">Sutanto. 2010. </w:t>
      </w:r>
      <w:r w:rsidRPr="00C01AC1">
        <w:rPr>
          <w:rStyle w:val="Hyperlink"/>
          <w:rFonts w:ascii="Times New Roman" w:hAnsi="Times New Roman"/>
          <w:i/>
          <w:color w:val="000000" w:themeColor="text1"/>
          <w:sz w:val="24"/>
          <w:szCs w:val="24"/>
          <w:u w:val="none"/>
        </w:rPr>
        <w:t>Budidaya Nila</w:t>
      </w:r>
      <w:r w:rsidRPr="00C01AC1">
        <w:rPr>
          <w:rStyle w:val="Hyperlink"/>
          <w:rFonts w:ascii="Times New Roman" w:hAnsi="Times New Roman"/>
          <w:color w:val="000000" w:themeColor="text1"/>
          <w:sz w:val="24"/>
          <w:szCs w:val="24"/>
          <w:u w:val="none"/>
        </w:rPr>
        <w:t>. Penerbit Pustaka Baru Press. Yogyakarta.</w:t>
      </w:r>
    </w:p>
    <w:sectPr w:rsidR="00013FAD" w:rsidRPr="00BB3F0B" w:rsidSect="00844D36">
      <w:pgSz w:w="11907" w:h="16840" w:code="9"/>
      <w:pgMar w:top="1928" w:right="1531" w:bottom="1418" w:left="2041"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EB" w:rsidRDefault="002E17EB" w:rsidP="00844D36">
      <w:pPr>
        <w:spacing w:line="240" w:lineRule="auto"/>
      </w:pPr>
      <w:r>
        <w:separator/>
      </w:r>
    </w:p>
  </w:endnote>
  <w:endnote w:type="continuationSeparator" w:id="0">
    <w:p w:rsidR="002E17EB" w:rsidRDefault="002E17EB" w:rsidP="00844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F8" w:rsidRDefault="00B43330" w:rsidP="00844D36">
    <w:pPr>
      <w:pStyle w:val="Footer"/>
      <w:ind w:right="-2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110490</wp:posOffset>
              </wp:positionV>
              <wp:extent cx="5177155" cy="635"/>
              <wp:effectExtent l="8255" t="5715" r="5715"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7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15pt;margin-top:8.7pt;width:407.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"/>
          </w:pict>
        </mc:Fallback>
      </mc:AlternateContent>
    </w:r>
  </w:p>
  <w:p w:rsidR="00E63AF8" w:rsidRDefault="00B43330" w:rsidP="00844D36">
    <w:pPr>
      <w:pStyle w:val="Footer"/>
      <w:ind w:right="-56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-393065</wp:posOffset>
              </wp:positionV>
              <wp:extent cx="4400550" cy="342900"/>
              <wp:effectExtent l="0" t="0" r="127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pt;margin-top:-30.95pt;width:34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5xfQIAAPs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" stroked="f"/>
          </w:pict>
        </mc:Fallback>
      </mc:AlternateContent>
    </w:r>
    <w:r w:rsidR="00E63AF8">
      <w:rPr>
        <w:rFonts w:ascii="Times New Roman" w:hAnsi="Times New Roman" w:cs="Times New Roman"/>
      </w:rPr>
      <w:t>*   Mahasiswa Program Agribisnis, Fakultas Pertanian Universitas Mataram</w:t>
    </w:r>
  </w:p>
  <w:p w:rsidR="00E63AF8" w:rsidRPr="00F30990" w:rsidRDefault="00E63AF8" w:rsidP="00844D36">
    <w:pPr>
      <w:pStyle w:val="Footer"/>
      <w:ind w:right="-567"/>
      <w:rPr>
        <w:rFonts w:ascii="Times New Roman" w:hAnsi="Times New Roman" w:cs="Times New Roman"/>
      </w:rPr>
    </w:pPr>
    <w:r>
      <w:rPr>
        <w:rFonts w:ascii="Times New Roman" w:hAnsi="Times New Roman" w:cs="Times New Roman"/>
      </w:rPr>
      <w:t xml:space="preserve">** Dosen Fakultas Pertanian, Universitas Mataram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EB" w:rsidRDefault="002E17EB" w:rsidP="00844D36">
      <w:pPr>
        <w:spacing w:line="240" w:lineRule="auto"/>
      </w:pPr>
      <w:r>
        <w:separator/>
      </w:r>
    </w:p>
  </w:footnote>
  <w:footnote w:type="continuationSeparator" w:id="0">
    <w:p w:rsidR="002E17EB" w:rsidRDefault="002E17EB" w:rsidP="00844D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769"/>
      <w:docPartObj>
        <w:docPartGallery w:val="Page Numbers (Top of Page)"/>
        <w:docPartUnique/>
      </w:docPartObj>
    </w:sdtPr>
    <w:sdtEndPr>
      <w:rPr>
        <w:rFonts w:ascii="Times New Roman" w:hAnsi="Times New Roman" w:cs="Times New Roman"/>
        <w:sz w:val="24"/>
        <w:szCs w:val="24"/>
      </w:rPr>
    </w:sdtEndPr>
    <w:sdtContent>
      <w:p w:rsidR="00E63AF8" w:rsidRDefault="00E63AF8">
        <w:pPr>
          <w:pStyle w:val="Header"/>
          <w:jc w:val="right"/>
        </w:pPr>
        <w:r w:rsidRPr="00E6430E">
          <w:rPr>
            <w:rFonts w:ascii="Times New Roman" w:hAnsi="Times New Roman" w:cs="Times New Roman"/>
            <w:sz w:val="24"/>
            <w:szCs w:val="24"/>
          </w:rPr>
          <w:fldChar w:fldCharType="begin"/>
        </w:r>
        <w:r w:rsidRPr="00E6430E">
          <w:rPr>
            <w:rFonts w:ascii="Times New Roman" w:hAnsi="Times New Roman" w:cs="Times New Roman"/>
            <w:sz w:val="24"/>
            <w:szCs w:val="24"/>
          </w:rPr>
          <w:instrText xml:space="preserve"> PAGE   \* MERGEFORMAT </w:instrText>
        </w:r>
        <w:r w:rsidRPr="00E6430E">
          <w:rPr>
            <w:rFonts w:ascii="Times New Roman" w:hAnsi="Times New Roman" w:cs="Times New Roman"/>
            <w:sz w:val="24"/>
            <w:szCs w:val="24"/>
          </w:rPr>
          <w:fldChar w:fldCharType="separate"/>
        </w:r>
        <w:r w:rsidR="00B43330">
          <w:rPr>
            <w:rFonts w:ascii="Times New Roman" w:hAnsi="Times New Roman" w:cs="Times New Roman"/>
            <w:noProof/>
            <w:sz w:val="24"/>
            <w:szCs w:val="24"/>
          </w:rPr>
          <w:t>14</w:t>
        </w:r>
        <w:r w:rsidRPr="00E6430E">
          <w:rPr>
            <w:rFonts w:ascii="Times New Roman" w:hAnsi="Times New Roman" w:cs="Times New Roman"/>
            <w:sz w:val="24"/>
            <w:szCs w:val="24"/>
          </w:rPr>
          <w:fldChar w:fldCharType="end"/>
        </w:r>
      </w:p>
    </w:sdtContent>
  </w:sdt>
  <w:p w:rsidR="00E63AF8" w:rsidRDefault="00E63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C7C"/>
    <w:multiLevelType w:val="hybridMultilevel"/>
    <w:tmpl w:val="F8AC69F8"/>
    <w:lvl w:ilvl="0" w:tplc="1228C4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CA4017"/>
    <w:multiLevelType w:val="multilevel"/>
    <w:tmpl w:val="E22C60C4"/>
    <w:lvl w:ilvl="0">
      <w:start w:val="4"/>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6E366C3"/>
    <w:multiLevelType w:val="hybridMultilevel"/>
    <w:tmpl w:val="FDF0930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5B357F"/>
    <w:multiLevelType w:val="hybridMultilevel"/>
    <w:tmpl w:val="E5B61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B44E1"/>
    <w:multiLevelType w:val="hybridMultilevel"/>
    <w:tmpl w:val="5BDC9146"/>
    <w:lvl w:ilvl="0" w:tplc="007A82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EA4244"/>
    <w:multiLevelType w:val="multilevel"/>
    <w:tmpl w:val="E6889EC6"/>
    <w:styleLink w:val="Style1"/>
    <w:lvl w:ilvl="0">
      <w:start w:val="1"/>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0012D9"/>
    <w:multiLevelType w:val="multilevel"/>
    <w:tmpl w:val="F7E81328"/>
    <w:styleLink w:val="Style4"/>
    <w:lvl w:ilvl="0">
      <w:start w:val="1"/>
      <w:numFmt w:val="decimal"/>
      <w:lvlText w:val="D.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12E3368"/>
    <w:multiLevelType w:val="hybridMultilevel"/>
    <w:tmpl w:val="3098AC7E"/>
    <w:lvl w:ilvl="0" w:tplc="04210001">
      <w:start w:val="1"/>
      <w:numFmt w:val="bullet"/>
      <w:lvlText w:val=""/>
      <w:lvlJc w:val="left"/>
      <w:pPr>
        <w:ind w:left="1062" w:hanging="360"/>
      </w:pPr>
      <w:rPr>
        <w:rFonts w:ascii="Symbol" w:hAnsi="Symbol" w:hint="default"/>
      </w:rPr>
    </w:lvl>
    <w:lvl w:ilvl="1" w:tplc="04210003" w:tentative="1">
      <w:start w:val="1"/>
      <w:numFmt w:val="bullet"/>
      <w:lvlText w:val="o"/>
      <w:lvlJc w:val="left"/>
      <w:pPr>
        <w:ind w:left="1782" w:hanging="360"/>
      </w:pPr>
      <w:rPr>
        <w:rFonts w:ascii="Courier New" w:hAnsi="Courier New" w:cs="Courier New" w:hint="default"/>
      </w:rPr>
    </w:lvl>
    <w:lvl w:ilvl="2" w:tplc="04210005" w:tentative="1">
      <w:start w:val="1"/>
      <w:numFmt w:val="bullet"/>
      <w:lvlText w:val=""/>
      <w:lvlJc w:val="left"/>
      <w:pPr>
        <w:ind w:left="2502" w:hanging="360"/>
      </w:pPr>
      <w:rPr>
        <w:rFonts w:ascii="Wingdings" w:hAnsi="Wingdings" w:hint="default"/>
      </w:rPr>
    </w:lvl>
    <w:lvl w:ilvl="3" w:tplc="04210001" w:tentative="1">
      <w:start w:val="1"/>
      <w:numFmt w:val="bullet"/>
      <w:lvlText w:val=""/>
      <w:lvlJc w:val="left"/>
      <w:pPr>
        <w:ind w:left="3222" w:hanging="360"/>
      </w:pPr>
      <w:rPr>
        <w:rFonts w:ascii="Symbol" w:hAnsi="Symbol" w:hint="default"/>
      </w:rPr>
    </w:lvl>
    <w:lvl w:ilvl="4" w:tplc="04210003" w:tentative="1">
      <w:start w:val="1"/>
      <w:numFmt w:val="bullet"/>
      <w:lvlText w:val="o"/>
      <w:lvlJc w:val="left"/>
      <w:pPr>
        <w:ind w:left="3942" w:hanging="360"/>
      </w:pPr>
      <w:rPr>
        <w:rFonts w:ascii="Courier New" w:hAnsi="Courier New" w:cs="Courier New" w:hint="default"/>
      </w:rPr>
    </w:lvl>
    <w:lvl w:ilvl="5" w:tplc="04210005" w:tentative="1">
      <w:start w:val="1"/>
      <w:numFmt w:val="bullet"/>
      <w:lvlText w:val=""/>
      <w:lvlJc w:val="left"/>
      <w:pPr>
        <w:ind w:left="4662" w:hanging="360"/>
      </w:pPr>
      <w:rPr>
        <w:rFonts w:ascii="Wingdings" w:hAnsi="Wingdings" w:hint="default"/>
      </w:rPr>
    </w:lvl>
    <w:lvl w:ilvl="6" w:tplc="04210001" w:tentative="1">
      <w:start w:val="1"/>
      <w:numFmt w:val="bullet"/>
      <w:lvlText w:val=""/>
      <w:lvlJc w:val="left"/>
      <w:pPr>
        <w:ind w:left="5382" w:hanging="360"/>
      </w:pPr>
      <w:rPr>
        <w:rFonts w:ascii="Symbol" w:hAnsi="Symbol" w:hint="default"/>
      </w:rPr>
    </w:lvl>
    <w:lvl w:ilvl="7" w:tplc="04210003" w:tentative="1">
      <w:start w:val="1"/>
      <w:numFmt w:val="bullet"/>
      <w:lvlText w:val="o"/>
      <w:lvlJc w:val="left"/>
      <w:pPr>
        <w:ind w:left="6102" w:hanging="360"/>
      </w:pPr>
      <w:rPr>
        <w:rFonts w:ascii="Courier New" w:hAnsi="Courier New" w:cs="Courier New" w:hint="default"/>
      </w:rPr>
    </w:lvl>
    <w:lvl w:ilvl="8" w:tplc="04210005" w:tentative="1">
      <w:start w:val="1"/>
      <w:numFmt w:val="bullet"/>
      <w:lvlText w:val=""/>
      <w:lvlJc w:val="left"/>
      <w:pPr>
        <w:ind w:left="6822" w:hanging="360"/>
      </w:pPr>
      <w:rPr>
        <w:rFonts w:ascii="Wingdings" w:hAnsi="Wingdings" w:hint="default"/>
      </w:rPr>
    </w:lvl>
  </w:abstractNum>
  <w:abstractNum w:abstractNumId="8">
    <w:nsid w:val="16D05C69"/>
    <w:multiLevelType w:val="hybridMultilevel"/>
    <w:tmpl w:val="72E6692A"/>
    <w:lvl w:ilvl="0" w:tplc="A57402D4">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AA6DFE"/>
    <w:multiLevelType w:val="hybridMultilevel"/>
    <w:tmpl w:val="B94078A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3900860"/>
    <w:multiLevelType w:val="hybridMultilevel"/>
    <w:tmpl w:val="622EDB3E"/>
    <w:lvl w:ilvl="0" w:tplc="5B9E2948">
      <w:start w:val="1"/>
      <w:numFmt w:val="decimal"/>
      <w:lvlText w:val="4.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75532"/>
    <w:multiLevelType w:val="hybridMultilevel"/>
    <w:tmpl w:val="646E332C"/>
    <w:lvl w:ilvl="0" w:tplc="461AC0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9A799E"/>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2661C4"/>
    <w:multiLevelType w:val="hybridMultilevel"/>
    <w:tmpl w:val="AEA6C7BA"/>
    <w:lvl w:ilvl="0" w:tplc="04210001">
      <w:start w:val="1"/>
      <w:numFmt w:val="bullet"/>
      <w:lvlText w:val=""/>
      <w:lvlJc w:val="left"/>
      <w:pPr>
        <w:ind w:left="896" w:hanging="360"/>
      </w:pPr>
      <w:rPr>
        <w:rFonts w:ascii="Symbol" w:hAnsi="Symbol" w:hint="default"/>
      </w:rPr>
    </w:lvl>
    <w:lvl w:ilvl="1" w:tplc="04210003" w:tentative="1">
      <w:start w:val="1"/>
      <w:numFmt w:val="bullet"/>
      <w:lvlText w:val="o"/>
      <w:lvlJc w:val="left"/>
      <w:pPr>
        <w:ind w:left="1616" w:hanging="360"/>
      </w:pPr>
      <w:rPr>
        <w:rFonts w:ascii="Courier New" w:hAnsi="Courier New" w:cs="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cs="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cs="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14">
    <w:nsid w:val="393F601C"/>
    <w:multiLevelType w:val="hybridMultilevel"/>
    <w:tmpl w:val="B37ACA58"/>
    <w:lvl w:ilvl="0" w:tplc="672EEA72">
      <w:start w:val="1"/>
      <w:numFmt w:val="decimal"/>
      <w:lvlText w:val="4.3.1.%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196034"/>
    <w:multiLevelType w:val="multilevel"/>
    <w:tmpl w:val="D67E4632"/>
    <w:lvl w:ilvl="0">
      <w:start w:val="1"/>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3A3A56"/>
    <w:multiLevelType w:val="hybridMultilevel"/>
    <w:tmpl w:val="819252F8"/>
    <w:lvl w:ilvl="0" w:tplc="007A82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487BF6"/>
    <w:multiLevelType w:val="hybridMultilevel"/>
    <w:tmpl w:val="BBBA6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830884"/>
    <w:multiLevelType w:val="hybridMultilevel"/>
    <w:tmpl w:val="42C86470"/>
    <w:lvl w:ilvl="0" w:tplc="7CA06F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F81747"/>
    <w:multiLevelType w:val="hybridMultilevel"/>
    <w:tmpl w:val="678E2DCE"/>
    <w:lvl w:ilvl="0" w:tplc="A57402D4">
      <w:start w:val="2"/>
      <w:numFmt w:val="bullet"/>
      <w:lvlText w:val="-"/>
      <w:lvlJc w:val="left"/>
      <w:pPr>
        <w:ind w:left="636" w:hanging="360"/>
      </w:pPr>
      <w:rPr>
        <w:rFonts w:ascii="Calibri" w:eastAsiaTheme="minorHAnsi" w:hAnsi="Calibri" w:cs="Calibri" w:hint="default"/>
      </w:rPr>
    </w:lvl>
    <w:lvl w:ilvl="1" w:tplc="04210003" w:tentative="1">
      <w:start w:val="1"/>
      <w:numFmt w:val="bullet"/>
      <w:lvlText w:val="o"/>
      <w:lvlJc w:val="left"/>
      <w:pPr>
        <w:ind w:left="1356" w:hanging="360"/>
      </w:pPr>
      <w:rPr>
        <w:rFonts w:ascii="Courier New" w:hAnsi="Courier New" w:cs="Courier New" w:hint="default"/>
      </w:rPr>
    </w:lvl>
    <w:lvl w:ilvl="2" w:tplc="04210005" w:tentative="1">
      <w:start w:val="1"/>
      <w:numFmt w:val="bullet"/>
      <w:lvlText w:val=""/>
      <w:lvlJc w:val="left"/>
      <w:pPr>
        <w:ind w:left="2076" w:hanging="360"/>
      </w:pPr>
      <w:rPr>
        <w:rFonts w:ascii="Wingdings" w:hAnsi="Wingdings" w:hint="default"/>
      </w:rPr>
    </w:lvl>
    <w:lvl w:ilvl="3" w:tplc="04210001" w:tentative="1">
      <w:start w:val="1"/>
      <w:numFmt w:val="bullet"/>
      <w:lvlText w:val=""/>
      <w:lvlJc w:val="left"/>
      <w:pPr>
        <w:ind w:left="2796" w:hanging="360"/>
      </w:pPr>
      <w:rPr>
        <w:rFonts w:ascii="Symbol" w:hAnsi="Symbol" w:hint="default"/>
      </w:rPr>
    </w:lvl>
    <w:lvl w:ilvl="4" w:tplc="04210003" w:tentative="1">
      <w:start w:val="1"/>
      <w:numFmt w:val="bullet"/>
      <w:lvlText w:val="o"/>
      <w:lvlJc w:val="left"/>
      <w:pPr>
        <w:ind w:left="3516" w:hanging="360"/>
      </w:pPr>
      <w:rPr>
        <w:rFonts w:ascii="Courier New" w:hAnsi="Courier New" w:cs="Courier New" w:hint="default"/>
      </w:rPr>
    </w:lvl>
    <w:lvl w:ilvl="5" w:tplc="04210005" w:tentative="1">
      <w:start w:val="1"/>
      <w:numFmt w:val="bullet"/>
      <w:lvlText w:val=""/>
      <w:lvlJc w:val="left"/>
      <w:pPr>
        <w:ind w:left="4236" w:hanging="360"/>
      </w:pPr>
      <w:rPr>
        <w:rFonts w:ascii="Wingdings" w:hAnsi="Wingdings" w:hint="default"/>
      </w:rPr>
    </w:lvl>
    <w:lvl w:ilvl="6" w:tplc="04210001" w:tentative="1">
      <w:start w:val="1"/>
      <w:numFmt w:val="bullet"/>
      <w:lvlText w:val=""/>
      <w:lvlJc w:val="left"/>
      <w:pPr>
        <w:ind w:left="4956" w:hanging="360"/>
      </w:pPr>
      <w:rPr>
        <w:rFonts w:ascii="Symbol" w:hAnsi="Symbol" w:hint="default"/>
      </w:rPr>
    </w:lvl>
    <w:lvl w:ilvl="7" w:tplc="04210003" w:tentative="1">
      <w:start w:val="1"/>
      <w:numFmt w:val="bullet"/>
      <w:lvlText w:val="o"/>
      <w:lvlJc w:val="left"/>
      <w:pPr>
        <w:ind w:left="5676" w:hanging="360"/>
      </w:pPr>
      <w:rPr>
        <w:rFonts w:ascii="Courier New" w:hAnsi="Courier New" w:cs="Courier New" w:hint="default"/>
      </w:rPr>
    </w:lvl>
    <w:lvl w:ilvl="8" w:tplc="04210005" w:tentative="1">
      <w:start w:val="1"/>
      <w:numFmt w:val="bullet"/>
      <w:lvlText w:val=""/>
      <w:lvlJc w:val="left"/>
      <w:pPr>
        <w:ind w:left="6396" w:hanging="360"/>
      </w:pPr>
      <w:rPr>
        <w:rFonts w:ascii="Wingdings" w:hAnsi="Wingdings" w:hint="default"/>
      </w:rPr>
    </w:lvl>
  </w:abstractNum>
  <w:abstractNum w:abstractNumId="20">
    <w:nsid w:val="5FCE2352"/>
    <w:multiLevelType w:val="multilevel"/>
    <w:tmpl w:val="AE9C216E"/>
    <w:styleLink w:val="Style3"/>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2"/>
      <w:numFmt w:val="decimal"/>
      <w:isLgl/>
      <w:lvlText w:val="2.%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604B783A"/>
    <w:multiLevelType w:val="hybridMultilevel"/>
    <w:tmpl w:val="4BB0FCA8"/>
    <w:lvl w:ilvl="0" w:tplc="A57402D4">
      <w:start w:val="2"/>
      <w:numFmt w:val="bullet"/>
      <w:lvlText w:val="-"/>
      <w:lvlJc w:val="left"/>
      <w:pPr>
        <w:ind w:left="636" w:hanging="360"/>
      </w:pPr>
      <w:rPr>
        <w:rFonts w:ascii="Calibri" w:eastAsiaTheme="minorHAnsi" w:hAnsi="Calibri" w:cs="Calibri" w:hint="default"/>
      </w:rPr>
    </w:lvl>
    <w:lvl w:ilvl="1" w:tplc="04210003" w:tentative="1">
      <w:start w:val="1"/>
      <w:numFmt w:val="bullet"/>
      <w:lvlText w:val="o"/>
      <w:lvlJc w:val="left"/>
      <w:pPr>
        <w:ind w:left="1356" w:hanging="360"/>
      </w:pPr>
      <w:rPr>
        <w:rFonts w:ascii="Courier New" w:hAnsi="Courier New" w:cs="Courier New" w:hint="default"/>
      </w:rPr>
    </w:lvl>
    <w:lvl w:ilvl="2" w:tplc="04210005" w:tentative="1">
      <w:start w:val="1"/>
      <w:numFmt w:val="bullet"/>
      <w:lvlText w:val=""/>
      <w:lvlJc w:val="left"/>
      <w:pPr>
        <w:ind w:left="2076" w:hanging="360"/>
      </w:pPr>
      <w:rPr>
        <w:rFonts w:ascii="Wingdings" w:hAnsi="Wingdings" w:hint="default"/>
      </w:rPr>
    </w:lvl>
    <w:lvl w:ilvl="3" w:tplc="04210001" w:tentative="1">
      <w:start w:val="1"/>
      <w:numFmt w:val="bullet"/>
      <w:lvlText w:val=""/>
      <w:lvlJc w:val="left"/>
      <w:pPr>
        <w:ind w:left="2796" w:hanging="360"/>
      </w:pPr>
      <w:rPr>
        <w:rFonts w:ascii="Symbol" w:hAnsi="Symbol" w:hint="default"/>
      </w:rPr>
    </w:lvl>
    <w:lvl w:ilvl="4" w:tplc="04210003" w:tentative="1">
      <w:start w:val="1"/>
      <w:numFmt w:val="bullet"/>
      <w:lvlText w:val="o"/>
      <w:lvlJc w:val="left"/>
      <w:pPr>
        <w:ind w:left="3516" w:hanging="360"/>
      </w:pPr>
      <w:rPr>
        <w:rFonts w:ascii="Courier New" w:hAnsi="Courier New" w:cs="Courier New" w:hint="default"/>
      </w:rPr>
    </w:lvl>
    <w:lvl w:ilvl="5" w:tplc="04210005" w:tentative="1">
      <w:start w:val="1"/>
      <w:numFmt w:val="bullet"/>
      <w:lvlText w:val=""/>
      <w:lvlJc w:val="left"/>
      <w:pPr>
        <w:ind w:left="4236" w:hanging="360"/>
      </w:pPr>
      <w:rPr>
        <w:rFonts w:ascii="Wingdings" w:hAnsi="Wingdings" w:hint="default"/>
      </w:rPr>
    </w:lvl>
    <w:lvl w:ilvl="6" w:tplc="04210001" w:tentative="1">
      <w:start w:val="1"/>
      <w:numFmt w:val="bullet"/>
      <w:lvlText w:val=""/>
      <w:lvlJc w:val="left"/>
      <w:pPr>
        <w:ind w:left="4956" w:hanging="360"/>
      </w:pPr>
      <w:rPr>
        <w:rFonts w:ascii="Symbol" w:hAnsi="Symbol" w:hint="default"/>
      </w:rPr>
    </w:lvl>
    <w:lvl w:ilvl="7" w:tplc="04210003" w:tentative="1">
      <w:start w:val="1"/>
      <w:numFmt w:val="bullet"/>
      <w:lvlText w:val="o"/>
      <w:lvlJc w:val="left"/>
      <w:pPr>
        <w:ind w:left="5676" w:hanging="360"/>
      </w:pPr>
      <w:rPr>
        <w:rFonts w:ascii="Courier New" w:hAnsi="Courier New" w:cs="Courier New" w:hint="default"/>
      </w:rPr>
    </w:lvl>
    <w:lvl w:ilvl="8" w:tplc="04210005" w:tentative="1">
      <w:start w:val="1"/>
      <w:numFmt w:val="bullet"/>
      <w:lvlText w:val=""/>
      <w:lvlJc w:val="left"/>
      <w:pPr>
        <w:ind w:left="6396" w:hanging="360"/>
      </w:pPr>
      <w:rPr>
        <w:rFonts w:ascii="Wingdings" w:hAnsi="Wingdings" w:hint="default"/>
      </w:rPr>
    </w:lvl>
  </w:abstractNum>
  <w:abstractNum w:abstractNumId="22">
    <w:nsid w:val="6470787C"/>
    <w:multiLevelType w:val="hybridMultilevel"/>
    <w:tmpl w:val="7FB60C6C"/>
    <w:lvl w:ilvl="0" w:tplc="DB68B900">
      <w:start w:val="1"/>
      <w:numFmt w:val="decimal"/>
      <w:lvlText w:val="5.%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C23EA1"/>
    <w:multiLevelType w:val="hybridMultilevel"/>
    <w:tmpl w:val="DA32665C"/>
    <w:lvl w:ilvl="0" w:tplc="A57402D4">
      <w:start w:val="2"/>
      <w:numFmt w:val="bullet"/>
      <w:lvlText w:val="-"/>
      <w:lvlJc w:val="left"/>
      <w:pPr>
        <w:ind w:left="636" w:hanging="360"/>
      </w:pPr>
      <w:rPr>
        <w:rFonts w:ascii="Calibri" w:eastAsiaTheme="minorHAnsi" w:hAnsi="Calibri" w:cs="Calibri" w:hint="default"/>
      </w:rPr>
    </w:lvl>
    <w:lvl w:ilvl="1" w:tplc="04210003" w:tentative="1">
      <w:start w:val="1"/>
      <w:numFmt w:val="bullet"/>
      <w:lvlText w:val="o"/>
      <w:lvlJc w:val="left"/>
      <w:pPr>
        <w:ind w:left="1356" w:hanging="360"/>
      </w:pPr>
      <w:rPr>
        <w:rFonts w:ascii="Courier New" w:hAnsi="Courier New" w:cs="Courier New" w:hint="default"/>
      </w:rPr>
    </w:lvl>
    <w:lvl w:ilvl="2" w:tplc="04210005" w:tentative="1">
      <w:start w:val="1"/>
      <w:numFmt w:val="bullet"/>
      <w:lvlText w:val=""/>
      <w:lvlJc w:val="left"/>
      <w:pPr>
        <w:ind w:left="2076" w:hanging="360"/>
      </w:pPr>
      <w:rPr>
        <w:rFonts w:ascii="Wingdings" w:hAnsi="Wingdings" w:hint="default"/>
      </w:rPr>
    </w:lvl>
    <w:lvl w:ilvl="3" w:tplc="04210001" w:tentative="1">
      <w:start w:val="1"/>
      <w:numFmt w:val="bullet"/>
      <w:lvlText w:val=""/>
      <w:lvlJc w:val="left"/>
      <w:pPr>
        <w:ind w:left="2796" w:hanging="360"/>
      </w:pPr>
      <w:rPr>
        <w:rFonts w:ascii="Symbol" w:hAnsi="Symbol" w:hint="default"/>
      </w:rPr>
    </w:lvl>
    <w:lvl w:ilvl="4" w:tplc="04210003" w:tentative="1">
      <w:start w:val="1"/>
      <w:numFmt w:val="bullet"/>
      <w:lvlText w:val="o"/>
      <w:lvlJc w:val="left"/>
      <w:pPr>
        <w:ind w:left="3516" w:hanging="360"/>
      </w:pPr>
      <w:rPr>
        <w:rFonts w:ascii="Courier New" w:hAnsi="Courier New" w:cs="Courier New" w:hint="default"/>
      </w:rPr>
    </w:lvl>
    <w:lvl w:ilvl="5" w:tplc="04210005" w:tentative="1">
      <w:start w:val="1"/>
      <w:numFmt w:val="bullet"/>
      <w:lvlText w:val=""/>
      <w:lvlJc w:val="left"/>
      <w:pPr>
        <w:ind w:left="4236" w:hanging="360"/>
      </w:pPr>
      <w:rPr>
        <w:rFonts w:ascii="Wingdings" w:hAnsi="Wingdings" w:hint="default"/>
      </w:rPr>
    </w:lvl>
    <w:lvl w:ilvl="6" w:tplc="04210001" w:tentative="1">
      <w:start w:val="1"/>
      <w:numFmt w:val="bullet"/>
      <w:lvlText w:val=""/>
      <w:lvlJc w:val="left"/>
      <w:pPr>
        <w:ind w:left="4956" w:hanging="360"/>
      </w:pPr>
      <w:rPr>
        <w:rFonts w:ascii="Symbol" w:hAnsi="Symbol" w:hint="default"/>
      </w:rPr>
    </w:lvl>
    <w:lvl w:ilvl="7" w:tplc="04210003" w:tentative="1">
      <w:start w:val="1"/>
      <w:numFmt w:val="bullet"/>
      <w:lvlText w:val="o"/>
      <w:lvlJc w:val="left"/>
      <w:pPr>
        <w:ind w:left="5676" w:hanging="360"/>
      </w:pPr>
      <w:rPr>
        <w:rFonts w:ascii="Courier New" w:hAnsi="Courier New" w:cs="Courier New" w:hint="default"/>
      </w:rPr>
    </w:lvl>
    <w:lvl w:ilvl="8" w:tplc="04210005" w:tentative="1">
      <w:start w:val="1"/>
      <w:numFmt w:val="bullet"/>
      <w:lvlText w:val=""/>
      <w:lvlJc w:val="left"/>
      <w:pPr>
        <w:ind w:left="6396" w:hanging="360"/>
      </w:pPr>
      <w:rPr>
        <w:rFonts w:ascii="Wingdings" w:hAnsi="Wingdings" w:hint="default"/>
      </w:rPr>
    </w:lvl>
  </w:abstractNum>
  <w:abstractNum w:abstractNumId="24">
    <w:nsid w:val="6C1E7C75"/>
    <w:multiLevelType w:val="hybridMultilevel"/>
    <w:tmpl w:val="AD82DDE0"/>
    <w:lvl w:ilvl="0" w:tplc="94669528">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5">
    <w:nsid w:val="72F610BE"/>
    <w:multiLevelType w:val="hybridMultilevel"/>
    <w:tmpl w:val="F958489E"/>
    <w:lvl w:ilvl="0" w:tplc="A57402D4">
      <w:start w:val="2"/>
      <w:numFmt w:val="bullet"/>
      <w:lvlText w:val="-"/>
      <w:lvlJc w:val="left"/>
      <w:pPr>
        <w:ind w:left="636" w:hanging="360"/>
      </w:pPr>
      <w:rPr>
        <w:rFonts w:ascii="Calibri" w:eastAsiaTheme="minorHAnsi" w:hAnsi="Calibri" w:cs="Calibri" w:hint="default"/>
      </w:rPr>
    </w:lvl>
    <w:lvl w:ilvl="1" w:tplc="04210003" w:tentative="1">
      <w:start w:val="1"/>
      <w:numFmt w:val="bullet"/>
      <w:lvlText w:val="o"/>
      <w:lvlJc w:val="left"/>
      <w:pPr>
        <w:ind w:left="1356" w:hanging="360"/>
      </w:pPr>
      <w:rPr>
        <w:rFonts w:ascii="Courier New" w:hAnsi="Courier New" w:cs="Courier New" w:hint="default"/>
      </w:rPr>
    </w:lvl>
    <w:lvl w:ilvl="2" w:tplc="04210005" w:tentative="1">
      <w:start w:val="1"/>
      <w:numFmt w:val="bullet"/>
      <w:lvlText w:val=""/>
      <w:lvlJc w:val="left"/>
      <w:pPr>
        <w:ind w:left="2076" w:hanging="360"/>
      </w:pPr>
      <w:rPr>
        <w:rFonts w:ascii="Wingdings" w:hAnsi="Wingdings" w:hint="default"/>
      </w:rPr>
    </w:lvl>
    <w:lvl w:ilvl="3" w:tplc="04210001" w:tentative="1">
      <w:start w:val="1"/>
      <w:numFmt w:val="bullet"/>
      <w:lvlText w:val=""/>
      <w:lvlJc w:val="left"/>
      <w:pPr>
        <w:ind w:left="2796" w:hanging="360"/>
      </w:pPr>
      <w:rPr>
        <w:rFonts w:ascii="Symbol" w:hAnsi="Symbol" w:hint="default"/>
      </w:rPr>
    </w:lvl>
    <w:lvl w:ilvl="4" w:tplc="04210003" w:tentative="1">
      <w:start w:val="1"/>
      <w:numFmt w:val="bullet"/>
      <w:lvlText w:val="o"/>
      <w:lvlJc w:val="left"/>
      <w:pPr>
        <w:ind w:left="3516" w:hanging="360"/>
      </w:pPr>
      <w:rPr>
        <w:rFonts w:ascii="Courier New" w:hAnsi="Courier New" w:cs="Courier New" w:hint="default"/>
      </w:rPr>
    </w:lvl>
    <w:lvl w:ilvl="5" w:tplc="04210005" w:tentative="1">
      <w:start w:val="1"/>
      <w:numFmt w:val="bullet"/>
      <w:lvlText w:val=""/>
      <w:lvlJc w:val="left"/>
      <w:pPr>
        <w:ind w:left="4236" w:hanging="360"/>
      </w:pPr>
      <w:rPr>
        <w:rFonts w:ascii="Wingdings" w:hAnsi="Wingdings" w:hint="default"/>
      </w:rPr>
    </w:lvl>
    <w:lvl w:ilvl="6" w:tplc="04210001" w:tentative="1">
      <w:start w:val="1"/>
      <w:numFmt w:val="bullet"/>
      <w:lvlText w:val=""/>
      <w:lvlJc w:val="left"/>
      <w:pPr>
        <w:ind w:left="4956" w:hanging="360"/>
      </w:pPr>
      <w:rPr>
        <w:rFonts w:ascii="Symbol" w:hAnsi="Symbol" w:hint="default"/>
      </w:rPr>
    </w:lvl>
    <w:lvl w:ilvl="7" w:tplc="04210003" w:tentative="1">
      <w:start w:val="1"/>
      <w:numFmt w:val="bullet"/>
      <w:lvlText w:val="o"/>
      <w:lvlJc w:val="left"/>
      <w:pPr>
        <w:ind w:left="5676" w:hanging="360"/>
      </w:pPr>
      <w:rPr>
        <w:rFonts w:ascii="Courier New" w:hAnsi="Courier New" w:cs="Courier New" w:hint="default"/>
      </w:rPr>
    </w:lvl>
    <w:lvl w:ilvl="8" w:tplc="04210005" w:tentative="1">
      <w:start w:val="1"/>
      <w:numFmt w:val="bullet"/>
      <w:lvlText w:val=""/>
      <w:lvlJc w:val="left"/>
      <w:pPr>
        <w:ind w:left="6396" w:hanging="360"/>
      </w:pPr>
      <w:rPr>
        <w:rFonts w:ascii="Wingdings" w:hAnsi="Wingdings" w:hint="default"/>
      </w:rPr>
    </w:lvl>
  </w:abstractNum>
  <w:abstractNum w:abstractNumId="26">
    <w:nsid w:val="763E05DF"/>
    <w:multiLevelType w:val="hybridMultilevel"/>
    <w:tmpl w:val="D0FCCBC0"/>
    <w:lvl w:ilvl="0" w:tplc="A57402D4">
      <w:start w:val="2"/>
      <w:numFmt w:val="bullet"/>
      <w:lvlText w:val="-"/>
      <w:lvlJc w:val="left"/>
      <w:pPr>
        <w:ind w:left="780" w:hanging="360"/>
      </w:pPr>
      <w:rPr>
        <w:rFonts w:ascii="Calibri" w:eastAsiaTheme="minorHAnsi" w:hAnsi="Calibri" w:cs="Calibri"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7">
    <w:nsid w:val="7BF11B43"/>
    <w:multiLevelType w:val="hybridMultilevel"/>
    <w:tmpl w:val="F39C37B6"/>
    <w:lvl w:ilvl="0" w:tplc="D18808CC">
      <w:start w:val="4"/>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0557AA"/>
    <w:multiLevelType w:val="hybridMultilevel"/>
    <w:tmpl w:val="A86A7410"/>
    <w:lvl w:ilvl="0" w:tplc="461AC0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5"/>
  </w:num>
  <w:num w:numId="5">
    <w:abstractNumId w:val="6"/>
  </w:num>
  <w:num w:numId="6">
    <w:abstractNumId w:val="24"/>
  </w:num>
  <w:num w:numId="7">
    <w:abstractNumId w:val="0"/>
  </w:num>
  <w:num w:numId="8">
    <w:abstractNumId w:val="21"/>
  </w:num>
  <w:num w:numId="9">
    <w:abstractNumId w:val="23"/>
  </w:num>
  <w:num w:numId="10">
    <w:abstractNumId w:val="19"/>
  </w:num>
  <w:num w:numId="11">
    <w:abstractNumId w:val="25"/>
  </w:num>
  <w:num w:numId="12">
    <w:abstractNumId w:val="8"/>
  </w:num>
  <w:num w:numId="13">
    <w:abstractNumId w:val="7"/>
  </w:num>
  <w:num w:numId="14">
    <w:abstractNumId w:val="10"/>
  </w:num>
  <w:num w:numId="15">
    <w:abstractNumId w:val="14"/>
  </w:num>
  <w:num w:numId="16">
    <w:abstractNumId w:val="17"/>
  </w:num>
  <w:num w:numId="17">
    <w:abstractNumId w:val="26"/>
  </w:num>
  <w:num w:numId="18">
    <w:abstractNumId w:val="13"/>
  </w:num>
  <w:num w:numId="19">
    <w:abstractNumId w:val="4"/>
  </w:num>
  <w:num w:numId="20">
    <w:abstractNumId w:val="2"/>
  </w:num>
  <w:num w:numId="21">
    <w:abstractNumId w:val="9"/>
  </w:num>
  <w:num w:numId="22">
    <w:abstractNumId w:val="16"/>
  </w:num>
  <w:num w:numId="23">
    <w:abstractNumId w:val="18"/>
  </w:num>
  <w:num w:numId="24">
    <w:abstractNumId w:val="27"/>
  </w:num>
  <w:num w:numId="25">
    <w:abstractNumId w:val="3"/>
  </w:num>
  <w:num w:numId="26">
    <w:abstractNumId w:val="1"/>
  </w:num>
  <w:num w:numId="27">
    <w:abstractNumId w:val="22"/>
  </w:num>
  <w:num w:numId="28">
    <w:abstractNumId w:val="28"/>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36"/>
    <w:rsid w:val="00000EE2"/>
    <w:rsid w:val="0000206F"/>
    <w:rsid w:val="00002DAC"/>
    <w:rsid w:val="00003BB2"/>
    <w:rsid w:val="00013FAD"/>
    <w:rsid w:val="000247B1"/>
    <w:rsid w:val="000331CB"/>
    <w:rsid w:val="0003334E"/>
    <w:rsid w:val="00041886"/>
    <w:rsid w:val="00044C98"/>
    <w:rsid w:val="00044CF3"/>
    <w:rsid w:val="00046C8A"/>
    <w:rsid w:val="00056020"/>
    <w:rsid w:val="000603F4"/>
    <w:rsid w:val="000607EE"/>
    <w:rsid w:val="00060E0F"/>
    <w:rsid w:val="00065287"/>
    <w:rsid w:val="0006620B"/>
    <w:rsid w:val="00066A1B"/>
    <w:rsid w:val="00070D6A"/>
    <w:rsid w:val="000740C1"/>
    <w:rsid w:val="000765F7"/>
    <w:rsid w:val="00081011"/>
    <w:rsid w:val="0008446E"/>
    <w:rsid w:val="00085474"/>
    <w:rsid w:val="00087A96"/>
    <w:rsid w:val="00091CC1"/>
    <w:rsid w:val="00092342"/>
    <w:rsid w:val="00093716"/>
    <w:rsid w:val="00095354"/>
    <w:rsid w:val="000A491F"/>
    <w:rsid w:val="000A5BB7"/>
    <w:rsid w:val="000B38B8"/>
    <w:rsid w:val="000B67F8"/>
    <w:rsid w:val="000B7364"/>
    <w:rsid w:val="000C17C3"/>
    <w:rsid w:val="000C37C5"/>
    <w:rsid w:val="000C74D7"/>
    <w:rsid w:val="000D3533"/>
    <w:rsid w:val="000D68E5"/>
    <w:rsid w:val="000E0676"/>
    <w:rsid w:val="000E06A0"/>
    <w:rsid w:val="000E4331"/>
    <w:rsid w:val="000E4D75"/>
    <w:rsid w:val="000F02AF"/>
    <w:rsid w:val="000F1A0D"/>
    <w:rsid w:val="000F3629"/>
    <w:rsid w:val="00105E7D"/>
    <w:rsid w:val="001068AA"/>
    <w:rsid w:val="00112F55"/>
    <w:rsid w:val="00112F8B"/>
    <w:rsid w:val="001130B7"/>
    <w:rsid w:val="0011423F"/>
    <w:rsid w:val="0012242F"/>
    <w:rsid w:val="00132B31"/>
    <w:rsid w:val="00141CB8"/>
    <w:rsid w:val="00147D99"/>
    <w:rsid w:val="001522E5"/>
    <w:rsid w:val="001538CE"/>
    <w:rsid w:val="001645A7"/>
    <w:rsid w:val="0017048D"/>
    <w:rsid w:val="0017232A"/>
    <w:rsid w:val="00177AD4"/>
    <w:rsid w:val="00190412"/>
    <w:rsid w:val="00197911"/>
    <w:rsid w:val="001A00F3"/>
    <w:rsid w:val="001A1A6A"/>
    <w:rsid w:val="001A438C"/>
    <w:rsid w:val="001A5497"/>
    <w:rsid w:val="001A5906"/>
    <w:rsid w:val="001B26CE"/>
    <w:rsid w:val="001D031F"/>
    <w:rsid w:val="001D0E98"/>
    <w:rsid w:val="001D395E"/>
    <w:rsid w:val="001D5352"/>
    <w:rsid w:val="001D5E0B"/>
    <w:rsid w:val="001D67C0"/>
    <w:rsid w:val="001E53C1"/>
    <w:rsid w:val="001F0108"/>
    <w:rsid w:val="001F181D"/>
    <w:rsid w:val="001F5607"/>
    <w:rsid w:val="001F72CE"/>
    <w:rsid w:val="001F7B5A"/>
    <w:rsid w:val="00200D78"/>
    <w:rsid w:val="00201A9E"/>
    <w:rsid w:val="00206B84"/>
    <w:rsid w:val="0021012A"/>
    <w:rsid w:val="002157F1"/>
    <w:rsid w:val="002167B1"/>
    <w:rsid w:val="00216DD2"/>
    <w:rsid w:val="002201B2"/>
    <w:rsid w:val="002278D7"/>
    <w:rsid w:val="00234F4E"/>
    <w:rsid w:val="00237A10"/>
    <w:rsid w:val="002413EC"/>
    <w:rsid w:val="002421C3"/>
    <w:rsid w:val="00242F6F"/>
    <w:rsid w:val="0024678C"/>
    <w:rsid w:val="00257D26"/>
    <w:rsid w:val="0026419C"/>
    <w:rsid w:val="002752CA"/>
    <w:rsid w:val="0027567A"/>
    <w:rsid w:val="00286D1C"/>
    <w:rsid w:val="002872F7"/>
    <w:rsid w:val="00292522"/>
    <w:rsid w:val="00296935"/>
    <w:rsid w:val="002A40F3"/>
    <w:rsid w:val="002A4C7C"/>
    <w:rsid w:val="002B115B"/>
    <w:rsid w:val="002B3501"/>
    <w:rsid w:val="002B4B61"/>
    <w:rsid w:val="002C1E75"/>
    <w:rsid w:val="002C72CD"/>
    <w:rsid w:val="002D3131"/>
    <w:rsid w:val="002D3A1F"/>
    <w:rsid w:val="002D7023"/>
    <w:rsid w:val="002D743D"/>
    <w:rsid w:val="002E0847"/>
    <w:rsid w:val="002E17EB"/>
    <w:rsid w:val="002E65CF"/>
    <w:rsid w:val="002F1F2D"/>
    <w:rsid w:val="002F55BB"/>
    <w:rsid w:val="002F6328"/>
    <w:rsid w:val="00300090"/>
    <w:rsid w:val="00301B6E"/>
    <w:rsid w:val="00304A33"/>
    <w:rsid w:val="003057BA"/>
    <w:rsid w:val="003108AA"/>
    <w:rsid w:val="0031202B"/>
    <w:rsid w:val="00316272"/>
    <w:rsid w:val="00316381"/>
    <w:rsid w:val="0033580F"/>
    <w:rsid w:val="003515C5"/>
    <w:rsid w:val="003551B4"/>
    <w:rsid w:val="00360932"/>
    <w:rsid w:val="00360E23"/>
    <w:rsid w:val="0036106E"/>
    <w:rsid w:val="00375D32"/>
    <w:rsid w:val="00380515"/>
    <w:rsid w:val="00382268"/>
    <w:rsid w:val="00384244"/>
    <w:rsid w:val="00390668"/>
    <w:rsid w:val="00390D5F"/>
    <w:rsid w:val="003954C9"/>
    <w:rsid w:val="00397214"/>
    <w:rsid w:val="003A195B"/>
    <w:rsid w:val="003A29E0"/>
    <w:rsid w:val="003A7535"/>
    <w:rsid w:val="003B46DC"/>
    <w:rsid w:val="003B795F"/>
    <w:rsid w:val="003C62F8"/>
    <w:rsid w:val="003D04DC"/>
    <w:rsid w:val="003D247B"/>
    <w:rsid w:val="003D2DFE"/>
    <w:rsid w:val="003D6CEA"/>
    <w:rsid w:val="003E29ED"/>
    <w:rsid w:val="003E59AB"/>
    <w:rsid w:val="003F1C4E"/>
    <w:rsid w:val="003F7707"/>
    <w:rsid w:val="00410B1E"/>
    <w:rsid w:val="0041609D"/>
    <w:rsid w:val="00417D41"/>
    <w:rsid w:val="004241BB"/>
    <w:rsid w:val="00431A2B"/>
    <w:rsid w:val="00433068"/>
    <w:rsid w:val="004353DD"/>
    <w:rsid w:val="004411DA"/>
    <w:rsid w:val="004426C6"/>
    <w:rsid w:val="004442E8"/>
    <w:rsid w:val="00445A23"/>
    <w:rsid w:val="004471C0"/>
    <w:rsid w:val="00447F91"/>
    <w:rsid w:val="004577CA"/>
    <w:rsid w:val="00461037"/>
    <w:rsid w:val="004639A3"/>
    <w:rsid w:val="00476D3A"/>
    <w:rsid w:val="00480619"/>
    <w:rsid w:val="004921A8"/>
    <w:rsid w:val="004944EC"/>
    <w:rsid w:val="004955B2"/>
    <w:rsid w:val="00496286"/>
    <w:rsid w:val="004A3E10"/>
    <w:rsid w:val="004A41C6"/>
    <w:rsid w:val="004A7004"/>
    <w:rsid w:val="004B1DCC"/>
    <w:rsid w:val="004B3746"/>
    <w:rsid w:val="004B64FD"/>
    <w:rsid w:val="004C079F"/>
    <w:rsid w:val="004C4C54"/>
    <w:rsid w:val="004D18DD"/>
    <w:rsid w:val="004D2F22"/>
    <w:rsid w:val="004D35D8"/>
    <w:rsid w:val="004D47A8"/>
    <w:rsid w:val="004E5627"/>
    <w:rsid w:val="004E7AF0"/>
    <w:rsid w:val="005005A4"/>
    <w:rsid w:val="0051371E"/>
    <w:rsid w:val="00513F89"/>
    <w:rsid w:val="005218F3"/>
    <w:rsid w:val="00530B3D"/>
    <w:rsid w:val="005352AF"/>
    <w:rsid w:val="005425F2"/>
    <w:rsid w:val="00542AD5"/>
    <w:rsid w:val="00544E6A"/>
    <w:rsid w:val="00545087"/>
    <w:rsid w:val="00545A52"/>
    <w:rsid w:val="005475DD"/>
    <w:rsid w:val="00553828"/>
    <w:rsid w:val="00556240"/>
    <w:rsid w:val="00557C25"/>
    <w:rsid w:val="005662B3"/>
    <w:rsid w:val="0056721F"/>
    <w:rsid w:val="005678E5"/>
    <w:rsid w:val="005744A5"/>
    <w:rsid w:val="00576EE8"/>
    <w:rsid w:val="00577162"/>
    <w:rsid w:val="0058616C"/>
    <w:rsid w:val="005904CD"/>
    <w:rsid w:val="00593D0D"/>
    <w:rsid w:val="00595326"/>
    <w:rsid w:val="00595659"/>
    <w:rsid w:val="005B4168"/>
    <w:rsid w:val="005B4ED5"/>
    <w:rsid w:val="005B5AE6"/>
    <w:rsid w:val="005C059A"/>
    <w:rsid w:val="005C302F"/>
    <w:rsid w:val="005D18E7"/>
    <w:rsid w:val="005D1DD9"/>
    <w:rsid w:val="005D1DFD"/>
    <w:rsid w:val="005E0232"/>
    <w:rsid w:val="005E176A"/>
    <w:rsid w:val="005E576D"/>
    <w:rsid w:val="005E6421"/>
    <w:rsid w:val="005F0686"/>
    <w:rsid w:val="005F152F"/>
    <w:rsid w:val="005F3263"/>
    <w:rsid w:val="005F7D4C"/>
    <w:rsid w:val="00601644"/>
    <w:rsid w:val="00604157"/>
    <w:rsid w:val="006048C2"/>
    <w:rsid w:val="00604FEA"/>
    <w:rsid w:val="00613A2D"/>
    <w:rsid w:val="00616D1F"/>
    <w:rsid w:val="006171F1"/>
    <w:rsid w:val="006229E5"/>
    <w:rsid w:val="006259F8"/>
    <w:rsid w:val="006275D7"/>
    <w:rsid w:val="006345A5"/>
    <w:rsid w:val="00636F1F"/>
    <w:rsid w:val="00637702"/>
    <w:rsid w:val="006448DF"/>
    <w:rsid w:val="00647312"/>
    <w:rsid w:val="00653D8F"/>
    <w:rsid w:val="00662289"/>
    <w:rsid w:val="00665E6D"/>
    <w:rsid w:val="006666CE"/>
    <w:rsid w:val="00675C15"/>
    <w:rsid w:val="00676A90"/>
    <w:rsid w:val="00677595"/>
    <w:rsid w:val="00682CCD"/>
    <w:rsid w:val="006843CE"/>
    <w:rsid w:val="00686355"/>
    <w:rsid w:val="006902CE"/>
    <w:rsid w:val="006A1F4F"/>
    <w:rsid w:val="006A30AF"/>
    <w:rsid w:val="006A4750"/>
    <w:rsid w:val="006B19EE"/>
    <w:rsid w:val="006B34DE"/>
    <w:rsid w:val="006B7F1B"/>
    <w:rsid w:val="006D0F49"/>
    <w:rsid w:val="006D4EFF"/>
    <w:rsid w:val="006D735A"/>
    <w:rsid w:val="006E1321"/>
    <w:rsid w:val="006E5CEE"/>
    <w:rsid w:val="00711A8C"/>
    <w:rsid w:val="00713F83"/>
    <w:rsid w:val="00721DBB"/>
    <w:rsid w:val="00725174"/>
    <w:rsid w:val="007251CA"/>
    <w:rsid w:val="00725E1E"/>
    <w:rsid w:val="00734D7D"/>
    <w:rsid w:val="007362E0"/>
    <w:rsid w:val="007508B4"/>
    <w:rsid w:val="00752D13"/>
    <w:rsid w:val="00753542"/>
    <w:rsid w:val="00753EF8"/>
    <w:rsid w:val="0075678F"/>
    <w:rsid w:val="007614B8"/>
    <w:rsid w:val="0077567E"/>
    <w:rsid w:val="00776589"/>
    <w:rsid w:val="007849B0"/>
    <w:rsid w:val="00792297"/>
    <w:rsid w:val="007A7745"/>
    <w:rsid w:val="007B3266"/>
    <w:rsid w:val="007B3E42"/>
    <w:rsid w:val="007B3FEB"/>
    <w:rsid w:val="007B76B8"/>
    <w:rsid w:val="007C118F"/>
    <w:rsid w:val="007D1F67"/>
    <w:rsid w:val="007D20E9"/>
    <w:rsid w:val="007D5F17"/>
    <w:rsid w:val="007D65BE"/>
    <w:rsid w:val="007E0C61"/>
    <w:rsid w:val="007F57C0"/>
    <w:rsid w:val="00802C12"/>
    <w:rsid w:val="00803047"/>
    <w:rsid w:val="00805C94"/>
    <w:rsid w:val="00806DAD"/>
    <w:rsid w:val="00816892"/>
    <w:rsid w:val="00823886"/>
    <w:rsid w:val="008255E7"/>
    <w:rsid w:val="008339FF"/>
    <w:rsid w:val="00837EDF"/>
    <w:rsid w:val="008422C9"/>
    <w:rsid w:val="00844D36"/>
    <w:rsid w:val="00845CBE"/>
    <w:rsid w:val="00855DD9"/>
    <w:rsid w:val="00857EB7"/>
    <w:rsid w:val="00862764"/>
    <w:rsid w:val="00866531"/>
    <w:rsid w:val="00867B27"/>
    <w:rsid w:val="00881FDF"/>
    <w:rsid w:val="008874C9"/>
    <w:rsid w:val="00890D00"/>
    <w:rsid w:val="008959DF"/>
    <w:rsid w:val="008969FA"/>
    <w:rsid w:val="008B2C9A"/>
    <w:rsid w:val="008C4DE2"/>
    <w:rsid w:val="008C6256"/>
    <w:rsid w:val="008D2462"/>
    <w:rsid w:val="008D3120"/>
    <w:rsid w:val="008E4EA1"/>
    <w:rsid w:val="008E6A27"/>
    <w:rsid w:val="008F0A0E"/>
    <w:rsid w:val="008F2008"/>
    <w:rsid w:val="008F2B50"/>
    <w:rsid w:val="008F374D"/>
    <w:rsid w:val="008F3BA7"/>
    <w:rsid w:val="008F3D27"/>
    <w:rsid w:val="008F75D5"/>
    <w:rsid w:val="00906523"/>
    <w:rsid w:val="00910458"/>
    <w:rsid w:val="0091464D"/>
    <w:rsid w:val="00915971"/>
    <w:rsid w:val="00915BAA"/>
    <w:rsid w:val="009335A2"/>
    <w:rsid w:val="00933A9F"/>
    <w:rsid w:val="00943788"/>
    <w:rsid w:val="00943D92"/>
    <w:rsid w:val="00946B39"/>
    <w:rsid w:val="0095283B"/>
    <w:rsid w:val="00954CD0"/>
    <w:rsid w:val="00962DB6"/>
    <w:rsid w:val="009634FA"/>
    <w:rsid w:val="00963A90"/>
    <w:rsid w:val="009712BB"/>
    <w:rsid w:val="0097260D"/>
    <w:rsid w:val="009727CE"/>
    <w:rsid w:val="00972AB4"/>
    <w:rsid w:val="00977B04"/>
    <w:rsid w:val="00987F42"/>
    <w:rsid w:val="009919C8"/>
    <w:rsid w:val="00995F2F"/>
    <w:rsid w:val="00995FE1"/>
    <w:rsid w:val="00997819"/>
    <w:rsid w:val="009A0353"/>
    <w:rsid w:val="009A3920"/>
    <w:rsid w:val="009B409F"/>
    <w:rsid w:val="009B6DB8"/>
    <w:rsid w:val="009C7923"/>
    <w:rsid w:val="009D0B9E"/>
    <w:rsid w:val="009D38EA"/>
    <w:rsid w:val="009D51EA"/>
    <w:rsid w:val="009D5A11"/>
    <w:rsid w:val="009D6CD0"/>
    <w:rsid w:val="009E2246"/>
    <w:rsid w:val="009E49F6"/>
    <w:rsid w:val="009E742E"/>
    <w:rsid w:val="009F0314"/>
    <w:rsid w:val="009F26B2"/>
    <w:rsid w:val="009F2B9E"/>
    <w:rsid w:val="009F30E8"/>
    <w:rsid w:val="009F3EBC"/>
    <w:rsid w:val="009F4ED3"/>
    <w:rsid w:val="009F5F21"/>
    <w:rsid w:val="00A0058E"/>
    <w:rsid w:val="00A0143C"/>
    <w:rsid w:val="00A15AE1"/>
    <w:rsid w:val="00A16B35"/>
    <w:rsid w:val="00A24447"/>
    <w:rsid w:val="00A26820"/>
    <w:rsid w:val="00A31122"/>
    <w:rsid w:val="00A34267"/>
    <w:rsid w:val="00A35A63"/>
    <w:rsid w:val="00A37344"/>
    <w:rsid w:val="00A47C0E"/>
    <w:rsid w:val="00A63CFF"/>
    <w:rsid w:val="00A6423F"/>
    <w:rsid w:val="00A652C3"/>
    <w:rsid w:val="00A73AA9"/>
    <w:rsid w:val="00A75C05"/>
    <w:rsid w:val="00A7740B"/>
    <w:rsid w:val="00A84365"/>
    <w:rsid w:val="00A84A04"/>
    <w:rsid w:val="00A85DE6"/>
    <w:rsid w:val="00A911F5"/>
    <w:rsid w:val="00A97C15"/>
    <w:rsid w:val="00AA0207"/>
    <w:rsid w:val="00AA0FD5"/>
    <w:rsid w:val="00AA2113"/>
    <w:rsid w:val="00AA2AC9"/>
    <w:rsid w:val="00AA64EC"/>
    <w:rsid w:val="00AB0DB2"/>
    <w:rsid w:val="00AB1FA1"/>
    <w:rsid w:val="00AB77FE"/>
    <w:rsid w:val="00AC3B4D"/>
    <w:rsid w:val="00AC5A15"/>
    <w:rsid w:val="00AD140F"/>
    <w:rsid w:val="00AD186E"/>
    <w:rsid w:val="00AD3DB0"/>
    <w:rsid w:val="00AD480E"/>
    <w:rsid w:val="00AE2394"/>
    <w:rsid w:val="00AE3D42"/>
    <w:rsid w:val="00AE7412"/>
    <w:rsid w:val="00AF01C4"/>
    <w:rsid w:val="00AF2CF0"/>
    <w:rsid w:val="00AF57BD"/>
    <w:rsid w:val="00B00EF9"/>
    <w:rsid w:val="00B12D02"/>
    <w:rsid w:val="00B21ACB"/>
    <w:rsid w:val="00B247D1"/>
    <w:rsid w:val="00B34B5E"/>
    <w:rsid w:val="00B3659C"/>
    <w:rsid w:val="00B413B5"/>
    <w:rsid w:val="00B42AD0"/>
    <w:rsid w:val="00B43330"/>
    <w:rsid w:val="00B4529B"/>
    <w:rsid w:val="00B45F9D"/>
    <w:rsid w:val="00B47F3A"/>
    <w:rsid w:val="00B51D53"/>
    <w:rsid w:val="00B56CD7"/>
    <w:rsid w:val="00B60051"/>
    <w:rsid w:val="00B60B73"/>
    <w:rsid w:val="00B62C00"/>
    <w:rsid w:val="00B91ED1"/>
    <w:rsid w:val="00B9253E"/>
    <w:rsid w:val="00B95868"/>
    <w:rsid w:val="00BA11FC"/>
    <w:rsid w:val="00BA1B74"/>
    <w:rsid w:val="00BA2BD2"/>
    <w:rsid w:val="00BA38BE"/>
    <w:rsid w:val="00BA7342"/>
    <w:rsid w:val="00BB3F0B"/>
    <w:rsid w:val="00BB4D46"/>
    <w:rsid w:val="00BD1B57"/>
    <w:rsid w:val="00BD31D4"/>
    <w:rsid w:val="00BE6765"/>
    <w:rsid w:val="00BF028C"/>
    <w:rsid w:val="00BF248C"/>
    <w:rsid w:val="00C00A40"/>
    <w:rsid w:val="00C00C04"/>
    <w:rsid w:val="00C01AC1"/>
    <w:rsid w:val="00C03EB4"/>
    <w:rsid w:val="00C0461A"/>
    <w:rsid w:val="00C1442F"/>
    <w:rsid w:val="00C22E36"/>
    <w:rsid w:val="00C2647D"/>
    <w:rsid w:val="00C3566A"/>
    <w:rsid w:val="00C40AF9"/>
    <w:rsid w:val="00C434DF"/>
    <w:rsid w:val="00C43810"/>
    <w:rsid w:val="00C45747"/>
    <w:rsid w:val="00C505B8"/>
    <w:rsid w:val="00C57458"/>
    <w:rsid w:val="00C60907"/>
    <w:rsid w:val="00C631D5"/>
    <w:rsid w:val="00C718F9"/>
    <w:rsid w:val="00C726FB"/>
    <w:rsid w:val="00C77911"/>
    <w:rsid w:val="00C813F2"/>
    <w:rsid w:val="00C903B6"/>
    <w:rsid w:val="00C904D8"/>
    <w:rsid w:val="00C91966"/>
    <w:rsid w:val="00C95FB6"/>
    <w:rsid w:val="00C96A99"/>
    <w:rsid w:val="00CA03F8"/>
    <w:rsid w:val="00CA6AB6"/>
    <w:rsid w:val="00CB0F62"/>
    <w:rsid w:val="00CB1F59"/>
    <w:rsid w:val="00CB2392"/>
    <w:rsid w:val="00CB52D0"/>
    <w:rsid w:val="00CB7A4B"/>
    <w:rsid w:val="00CC52D7"/>
    <w:rsid w:val="00CC549B"/>
    <w:rsid w:val="00CD28F1"/>
    <w:rsid w:val="00CD465F"/>
    <w:rsid w:val="00CD61F0"/>
    <w:rsid w:val="00CD7850"/>
    <w:rsid w:val="00CE18AA"/>
    <w:rsid w:val="00CE3208"/>
    <w:rsid w:val="00CE5C66"/>
    <w:rsid w:val="00CE6482"/>
    <w:rsid w:val="00CF475A"/>
    <w:rsid w:val="00CF5375"/>
    <w:rsid w:val="00CF5B05"/>
    <w:rsid w:val="00CF5C76"/>
    <w:rsid w:val="00D0124F"/>
    <w:rsid w:val="00D0392F"/>
    <w:rsid w:val="00D051B0"/>
    <w:rsid w:val="00D1083C"/>
    <w:rsid w:val="00D16046"/>
    <w:rsid w:val="00D168BA"/>
    <w:rsid w:val="00D16EE5"/>
    <w:rsid w:val="00D21053"/>
    <w:rsid w:val="00D2248C"/>
    <w:rsid w:val="00D24A41"/>
    <w:rsid w:val="00D25726"/>
    <w:rsid w:val="00D35E29"/>
    <w:rsid w:val="00D456ED"/>
    <w:rsid w:val="00D46439"/>
    <w:rsid w:val="00D5027F"/>
    <w:rsid w:val="00D5093E"/>
    <w:rsid w:val="00D50E4B"/>
    <w:rsid w:val="00D55355"/>
    <w:rsid w:val="00D55DAC"/>
    <w:rsid w:val="00D62F43"/>
    <w:rsid w:val="00D6498D"/>
    <w:rsid w:val="00D65EAF"/>
    <w:rsid w:val="00D7178B"/>
    <w:rsid w:val="00D74496"/>
    <w:rsid w:val="00D81428"/>
    <w:rsid w:val="00D84252"/>
    <w:rsid w:val="00D84C56"/>
    <w:rsid w:val="00D86E72"/>
    <w:rsid w:val="00D97388"/>
    <w:rsid w:val="00DA2E95"/>
    <w:rsid w:val="00DA51B7"/>
    <w:rsid w:val="00DA73B0"/>
    <w:rsid w:val="00DA73C8"/>
    <w:rsid w:val="00DA7F9B"/>
    <w:rsid w:val="00DB20AA"/>
    <w:rsid w:val="00DB3153"/>
    <w:rsid w:val="00DB6C8C"/>
    <w:rsid w:val="00DC1DBC"/>
    <w:rsid w:val="00DC57B0"/>
    <w:rsid w:val="00DD0C14"/>
    <w:rsid w:val="00DD3F03"/>
    <w:rsid w:val="00DE18CB"/>
    <w:rsid w:val="00DE5213"/>
    <w:rsid w:val="00DE6100"/>
    <w:rsid w:val="00DF247F"/>
    <w:rsid w:val="00DF2941"/>
    <w:rsid w:val="00DF669C"/>
    <w:rsid w:val="00E01998"/>
    <w:rsid w:val="00E05317"/>
    <w:rsid w:val="00E1058D"/>
    <w:rsid w:val="00E158AD"/>
    <w:rsid w:val="00E15CB3"/>
    <w:rsid w:val="00E17596"/>
    <w:rsid w:val="00E21CD1"/>
    <w:rsid w:val="00E273FB"/>
    <w:rsid w:val="00E31FCA"/>
    <w:rsid w:val="00E41C4F"/>
    <w:rsid w:val="00E41D36"/>
    <w:rsid w:val="00E4405E"/>
    <w:rsid w:val="00E443D2"/>
    <w:rsid w:val="00E45A66"/>
    <w:rsid w:val="00E51963"/>
    <w:rsid w:val="00E525C5"/>
    <w:rsid w:val="00E538A0"/>
    <w:rsid w:val="00E5498F"/>
    <w:rsid w:val="00E555A4"/>
    <w:rsid w:val="00E56D94"/>
    <w:rsid w:val="00E62460"/>
    <w:rsid w:val="00E63AF8"/>
    <w:rsid w:val="00E74B0E"/>
    <w:rsid w:val="00E80072"/>
    <w:rsid w:val="00E83BD6"/>
    <w:rsid w:val="00E84BE3"/>
    <w:rsid w:val="00E85C2A"/>
    <w:rsid w:val="00E87E02"/>
    <w:rsid w:val="00E911C0"/>
    <w:rsid w:val="00E94142"/>
    <w:rsid w:val="00E949DE"/>
    <w:rsid w:val="00E9539A"/>
    <w:rsid w:val="00E96A34"/>
    <w:rsid w:val="00EA067A"/>
    <w:rsid w:val="00EA0ABF"/>
    <w:rsid w:val="00EA2413"/>
    <w:rsid w:val="00EA2997"/>
    <w:rsid w:val="00EA3CF3"/>
    <w:rsid w:val="00EA3E21"/>
    <w:rsid w:val="00EB1856"/>
    <w:rsid w:val="00EB7A7E"/>
    <w:rsid w:val="00EC008D"/>
    <w:rsid w:val="00EC061A"/>
    <w:rsid w:val="00EC0A31"/>
    <w:rsid w:val="00EC0FEE"/>
    <w:rsid w:val="00EC3A59"/>
    <w:rsid w:val="00EC3FA2"/>
    <w:rsid w:val="00ED08F4"/>
    <w:rsid w:val="00ED409D"/>
    <w:rsid w:val="00ED7987"/>
    <w:rsid w:val="00EE145D"/>
    <w:rsid w:val="00EE2BFA"/>
    <w:rsid w:val="00EE2E8E"/>
    <w:rsid w:val="00EE53A5"/>
    <w:rsid w:val="00EE7145"/>
    <w:rsid w:val="00EF1676"/>
    <w:rsid w:val="00EF62A2"/>
    <w:rsid w:val="00EF7742"/>
    <w:rsid w:val="00EF7D7E"/>
    <w:rsid w:val="00F00153"/>
    <w:rsid w:val="00F00E37"/>
    <w:rsid w:val="00F07DD2"/>
    <w:rsid w:val="00F214F2"/>
    <w:rsid w:val="00F22FB7"/>
    <w:rsid w:val="00F231C9"/>
    <w:rsid w:val="00F33570"/>
    <w:rsid w:val="00F369C4"/>
    <w:rsid w:val="00F419A4"/>
    <w:rsid w:val="00F569F0"/>
    <w:rsid w:val="00F611C3"/>
    <w:rsid w:val="00F6354E"/>
    <w:rsid w:val="00F6561B"/>
    <w:rsid w:val="00F660A0"/>
    <w:rsid w:val="00F7031D"/>
    <w:rsid w:val="00F74D70"/>
    <w:rsid w:val="00F75483"/>
    <w:rsid w:val="00F771CF"/>
    <w:rsid w:val="00F77B40"/>
    <w:rsid w:val="00F81157"/>
    <w:rsid w:val="00F817E9"/>
    <w:rsid w:val="00F85942"/>
    <w:rsid w:val="00F87866"/>
    <w:rsid w:val="00F93FF6"/>
    <w:rsid w:val="00FA08F8"/>
    <w:rsid w:val="00FA2BF5"/>
    <w:rsid w:val="00FB0295"/>
    <w:rsid w:val="00FB59D4"/>
    <w:rsid w:val="00FC1E88"/>
    <w:rsid w:val="00FC6D82"/>
    <w:rsid w:val="00FD04F9"/>
    <w:rsid w:val="00FD2B11"/>
    <w:rsid w:val="00FD703D"/>
    <w:rsid w:val="00FE0559"/>
    <w:rsid w:val="00FE5535"/>
    <w:rsid w:val="00FE698B"/>
    <w:rsid w:val="00FE7814"/>
    <w:rsid w:val="00FF0D77"/>
    <w:rsid w:val="00FF0DDB"/>
    <w:rsid w:val="00FF1D28"/>
    <w:rsid w:val="00F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3" type="connector" idref="#_x0000_s1032"/>
        <o:r id="V:Rule14" type="connector" idref="#_x0000_s1031"/>
        <o:r id="V:Rule15" type="connector" idref="#_x0000_s1070"/>
        <o:r id="V:Rule16" type="connector" idref="#_x0000_s1071"/>
        <o:r id="V:Rule17" type="connector" idref="#_x0000_s1064"/>
        <o:r id="V:Rule18" type="connector" idref="#_x0000_s1029"/>
        <o:r id="V:Rule19" type="connector" idref="#_x0000_s1067"/>
        <o:r id="V:Rule20" type="connector" idref="#_x0000_s1068"/>
        <o:r id="V:Rule21" type="connector" idref="#_x0000_s1066"/>
        <o:r id="V:Rule22" type="connector" idref="#_x0000_s1065"/>
        <o:r id="V:Rule23" type="connector" idref="#_x0000_s1069"/>
        <o:r id="V:Rule24"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36"/>
    <w:pPr>
      <w:spacing w:after="0" w:line="360" w:lineRule="auto"/>
    </w:pPr>
  </w:style>
  <w:style w:type="paragraph" w:styleId="Heading1">
    <w:name w:val="heading 1"/>
    <w:basedOn w:val="Normal"/>
    <w:next w:val="Normal"/>
    <w:link w:val="Heading1Char"/>
    <w:uiPriority w:val="9"/>
    <w:qFormat/>
    <w:rsid w:val="00844D36"/>
    <w:pPr>
      <w:keepNext/>
      <w:spacing w:line="480" w:lineRule="auto"/>
      <w:jc w:val="center"/>
      <w:outlineLvl w:val="0"/>
    </w:pPr>
    <w:rPr>
      <w:rFonts w:ascii="Arial" w:eastAsia="Times New Roman" w:hAnsi="Arial" w:cs="Times New Roman"/>
      <w:b/>
      <w:kern w:val="28"/>
      <w:sz w:val="28"/>
      <w:szCs w:val="20"/>
      <w:lang w:eastAsia="id-ID"/>
    </w:rPr>
  </w:style>
  <w:style w:type="paragraph" w:styleId="Heading2">
    <w:name w:val="heading 2"/>
    <w:basedOn w:val="Normal"/>
    <w:link w:val="Heading2Char"/>
    <w:uiPriority w:val="9"/>
    <w:qFormat/>
    <w:rsid w:val="00844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844D36"/>
    <w:pPr>
      <w:keepNext/>
      <w:spacing w:line="480" w:lineRule="auto"/>
      <w:outlineLvl w:val="2"/>
    </w:pPr>
    <w:rPr>
      <w:rFonts w:ascii="Arial" w:eastAsia="Times New Roman" w:hAnsi="Arial" w:cs="Times New Roman"/>
      <w:b/>
      <w:sz w:val="24"/>
      <w:szCs w:val="20"/>
      <w:lang w:eastAsia="id-ID"/>
    </w:rPr>
  </w:style>
  <w:style w:type="paragraph" w:styleId="Heading4">
    <w:name w:val="heading 4"/>
    <w:basedOn w:val="Normal"/>
    <w:next w:val="Normal"/>
    <w:link w:val="Heading4Char"/>
    <w:qFormat/>
    <w:rsid w:val="00844D36"/>
    <w:pPr>
      <w:keepNext/>
      <w:spacing w:line="480" w:lineRule="auto"/>
      <w:outlineLvl w:val="3"/>
    </w:pPr>
    <w:rPr>
      <w:rFonts w:ascii="Arial" w:eastAsia="Times New Roman" w:hAnsi="Arial" w:cs="Times New Roman"/>
      <w:b/>
      <w:sz w:val="24"/>
      <w:szCs w:val="20"/>
      <w:lang w:eastAsia="id-ID"/>
    </w:rPr>
  </w:style>
  <w:style w:type="paragraph" w:styleId="Heading5">
    <w:name w:val="heading 5"/>
    <w:basedOn w:val="Normal"/>
    <w:next w:val="Normal"/>
    <w:link w:val="Heading5Char"/>
    <w:qFormat/>
    <w:rsid w:val="00844D36"/>
    <w:pPr>
      <w:spacing w:line="480" w:lineRule="auto"/>
      <w:jc w:val="both"/>
      <w:outlineLvl w:val="4"/>
    </w:pPr>
    <w:rPr>
      <w:rFonts w:ascii="Arial" w:eastAsia="Times New Roman" w:hAnsi="Arial" w:cs="Times New Roman"/>
      <w:b/>
      <w:szCs w:val="20"/>
      <w:lang w:eastAsia="id-ID"/>
    </w:rPr>
  </w:style>
  <w:style w:type="paragraph" w:styleId="Heading6">
    <w:name w:val="heading 6"/>
    <w:basedOn w:val="Normal"/>
    <w:next w:val="Normal"/>
    <w:link w:val="Heading6Char"/>
    <w:qFormat/>
    <w:rsid w:val="00844D36"/>
    <w:pPr>
      <w:keepNext/>
      <w:spacing w:line="240" w:lineRule="auto"/>
      <w:jc w:val="center"/>
      <w:outlineLvl w:val="5"/>
    </w:pPr>
    <w:rPr>
      <w:rFonts w:ascii="Times New Roman" w:eastAsia="Times New Roman" w:hAnsi="Times New Roman" w:cs="Times New Roman"/>
      <w:sz w:val="24"/>
      <w:szCs w:val="20"/>
      <w:lang w:eastAsia="id-ID"/>
    </w:rPr>
  </w:style>
  <w:style w:type="paragraph" w:styleId="Heading7">
    <w:name w:val="heading 7"/>
    <w:basedOn w:val="Normal"/>
    <w:next w:val="Normal"/>
    <w:link w:val="Heading7Char"/>
    <w:unhideWhenUsed/>
    <w:qFormat/>
    <w:rsid w:val="00844D36"/>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44D36"/>
    <w:pPr>
      <w:keepNext/>
      <w:spacing w:line="240" w:lineRule="auto"/>
      <w:jc w:val="center"/>
      <w:outlineLvl w:val="7"/>
    </w:pPr>
    <w:rPr>
      <w:rFonts w:ascii="Times New Roman" w:eastAsia="Times New Roman" w:hAnsi="Times New Roman" w:cs="Times New Roman"/>
      <w:szCs w:val="20"/>
      <w:lang w:eastAsia="id-ID"/>
    </w:rPr>
  </w:style>
  <w:style w:type="paragraph" w:styleId="Heading9">
    <w:name w:val="heading 9"/>
    <w:basedOn w:val="Normal"/>
    <w:next w:val="Normal"/>
    <w:link w:val="Heading9Char"/>
    <w:qFormat/>
    <w:rsid w:val="00844D36"/>
    <w:pPr>
      <w:keepNext/>
      <w:spacing w:line="480" w:lineRule="auto"/>
      <w:ind w:firstLine="709"/>
      <w:jc w:val="both"/>
      <w:outlineLvl w:val="8"/>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D36"/>
    <w:rPr>
      <w:rFonts w:ascii="Arial" w:eastAsia="Times New Roman" w:hAnsi="Arial" w:cs="Times New Roman"/>
      <w:b/>
      <w:kern w:val="28"/>
      <w:sz w:val="28"/>
      <w:szCs w:val="20"/>
      <w:lang w:eastAsia="id-ID"/>
    </w:rPr>
  </w:style>
  <w:style w:type="character" w:customStyle="1" w:styleId="Heading2Char">
    <w:name w:val="Heading 2 Char"/>
    <w:basedOn w:val="DefaultParagraphFont"/>
    <w:link w:val="Heading2"/>
    <w:uiPriority w:val="9"/>
    <w:rsid w:val="00844D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4D36"/>
    <w:rPr>
      <w:rFonts w:ascii="Arial" w:eastAsia="Times New Roman" w:hAnsi="Arial" w:cs="Times New Roman"/>
      <w:b/>
      <w:sz w:val="24"/>
      <w:szCs w:val="20"/>
      <w:lang w:eastAsia="id-ID"/>
    </w:rPr>
  </w:style>
  <w:style w:type="character" w:customStyle="1" w:styleId="Heading4Char">
    <w:name w:val="Heading 4 Char"/>
    <w:basedOn w:val="DefaultParagraphFont"/>
    <w:link w:val="Heading4"/>
    <w:rsid w:val="00844D36"/>
    <w:rPr>
      <w:rFonts w:ascii="Arial" w:eastAsia="Times New Roman" w:hAnsi="Arial" w:cs="Times New Roman"/>
      <w:b/>
      <w:sz w:val="24"/>
      <w:szCs w:val="20"/>
      <w:lang w:eastAsia="id-ID"/>
    </w:rPr>
  </w:style>
  <w:style w:type="character" w:customStyle="1" w:styleId="Heading5Char">
    <w:name w:val="Heading 5 Char"/>
    <w:basedOn w:val="DefaultParagraphFont"/>
    <w:link w:val="Heading5"/>
    <w:rsid w:val="00844D36"/>
    <w:rPr>
      <w:rFonts w:ascii="Arial" w:eastAsia="Times New Roman" w:hAnsi="Arial" w:cs="Times New Roman"/>
      <w:b/>
      <w:szCs w:val="20"/>
      <w:lang w:eastAsia="id-ID"/>
    </w:rPr>
  </w:style>
  <w:style w:type="character" w:customStyle="1" w:styleId="Heading6Char">
    <w:name w:val="Heading 6 Char"/>
    <w:basedOn w:val="DefaultParagraphFont"/>
    <w:link w:val="Heading6"/>
    <w:rsid w:val="00844D36"/>
    <w:rPr>
      <w:rFonts w:ascii="Times New Roman" w:eastAsia="Times New Roman" w:hAnsi="Times New Roman" w:cs="Times New Roman"/>
      <w:sz w:val="24"/>
      <w:szCs w:val="20"/>
      <w:lang w:eastAsia="id-ID"/>
    </w:rPr>
  </w:style>
  <w:style w:type="character" w:customStyle="1" w:styleId="Heading7Char">
    <w:name w:val="Heading 7 Char"/>
    <w:basedOn w:val="DefaultParagraphFont"/>
    <w:link w:val="Heading7"/>
    <w:rsid w:val="00844D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44D36"/>
    <w:rPr>
      <w:rFonts w:ascii="Times New Roman" w:eastAsia="Times New Roman" w:hAnsi="Times New Roman" w:cs="Times New Roman"/>
      <w:szCs w:val="20"/>
      <w:lang w:eastAsia="id-ID"/>
    </w:rPr>
  </w:style>
  <w:style w:type="character" w:customStyle="1" w:styleId="Heading9Char">
    <w:name w:val="Heading 9 Char"/>
    <w:basedOn w:val="DefaultParagraphFont"/>
    <w:link w:val="Heading9"/>
    <w:rsid w:val="00844D36"/>
    <w:rPr>
      <w:rFonts w:ascii="Times New Roman" w:eastAsia="Times New Roman" w:hAnsi="Times New Roman" w:cs="Times New Roman"/>
      <w:sz w:val="24"/>
      <w:szCs w:val="20"/>
      <w:lang w:eastAsia="id-ID"/>
    </w:rPr>
  </w:style>
  <w:style w:type="paragraph" w:styleId="ListParagraph">
    <w:name w:val="List Paragraph"/>
    <w:basedOn w:val="Normal"/>
    <w:link w:val="ListParagraphChar"/>
    <w:uiPriority w:val="34"/>
    <w:qFormat/>
    <w:rsid w:val="00844D36"/>
    <w:pPr>
      <w:ind w:left="720"/>
      <w:contextualSpacing/>
    </w:pPr>
  </w:style>
  <w:style w:type="table" w:styleId="TableGrid">
    <w:name w:val="Table Grid"/>
    <w:basedOn w:val="TableNormal"/>
    <w:uiPriority w:val="59"/>
    <w:rsid w:val="00844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44D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D36"/>
    <w:rPr>
      <w:i/>
      <w:iCs/>
    </w:rPr>
  </w:style>
  <w:style w:type="character" w:styleId="Strong">
    <w:name w:val="Strong"/>
    <w:basedOn w:val="DefaultParagraphFont"/>
    <w:uiPriority w:val="22"/>
    <w:qFormat/>
    <w:rsid w:val="00844D36"/>
    <w:rPr>
      <w:b/>
      <w:bCs/>
    </w:rPr>
  </w:style>
  <w:style w:type="character" w:styleId="Hyperlink">
    <w:name w:val="Hyperlink"/>
    <w:basedOn w:val="DefaultParagraphFont"/>
    <w:uiPriority w:val="99"/>
    <w:unhideWhenUsed/>
    <w:rsid w:val="00844D36"/>
    <w:rPr>
      <w:color w:val="0000FF"/>
      <w:u w:val="single"/>
    </w:rPr>
  </w:style>
  <w:style w:type="character" w:customStyle="1" w:styleId="a">
    <w:name w:val="a"/>
    <w:basedOn w:val="DefaultParagraphFont"/>
    <w:rsid w:val="00844D36"/>
  </w:style>
  <w:style w:type="paragraph" w:styleId="Header">
    <w:name w:val="header"/>
    <w:basedOn w:val="Normal"/>
    <w:link w:val="HeaderChar"/>
    <w:uiPriority w:val="99"/>
    <w:unhideWhenUsed/>
    <w:rsid w:val="00844D36"/>
    <w:pPr>
      <w:tabs>
        <w:tab w:val="center" w:pos="4680"/>
        <w:tab w:val="right" w:pos="9360"/>
      </w:tabs>
      <w:spacing w:line="240" w:lineRule="auto"/>
    </w:pPr>
  </w:style>
  <w:style w:type="character" w:customStyle="1" w:styleId="HeaderChar">
    <w:name w:val="Header Char"/>
    <w:basedOn w:val="DefaultParagraphFont"/>
    <w:link w:val="Header"/>
    <w:uiPriority w:val="99"/>
    <w:rsid w:val="00844D36"/>
  </w:style>
  <w:style w:type="paragraph" w:styleId="Footer">
    <w:name w:val="footer"/>
    <w:basedOn w:val="Normal"/>
    <w:link w:val="FooterChar"/>
    <w:uiPriority w:val="99"/>
    <w:unhideWhenUsed/>
    <w:rsid w:val="00844D36"/>
    <w:pPr>
      <w:tabs>
        <w:tab w:val="center" w:pos="4680"/>
        <w:tab w:val="right" w:pos="9360"/>
      </w:tabs>
      <w:spacing w:line="240" w:lineRule="auto"/>
    </w:pPr>
  </w:style>
  <w:style w:type="character" w:customStyle="1" w:styleId="FooterChar">
    <w:name w:val="Footer Char"/>
    <w:basedOn w:val="DefaultParagraphFont"/>
    <w:link w:val="Footer"/>
    <w:uiPriority w:val="99"/>
    <w:rsid w:val="00844D36"/>
  </w:style>
  <w:style w:type="paragraph" w:styleId="BodyTextIndent2">
    <w:name w:val="Body Text Indent 2"/>
    <w:basedOn w:val="Normal"/>
    <w:link w:val="BodyTextIndent2Char"/>
    <w:uiPriority w:val="99"/>
    <w:rsid w:val="00844D36"/>
    <w:pPr>
      <w:ind w:left="4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844D36"/>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844D36"/>
    <w:rPr>
      <w:i/>
      <w:iCs/>
    </w:rPr>
  </w:style>
  <w:style w:type="paragraph" w:styleId="BodyTextIndent3">
    <w:name w:val="Body Text Indent 3"/>
    <w:basedOn w:val="Normal"/>
    <w:link w:val="BodyTextIndent3Char"/>
    <w:uiPriority w:val="99"/>
    <w:semiHidden/>
    <w:unhideWhenUsed/>
    <w:rsid w:val="00844D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4D36"/>
    <w:rPr>
      <w:sz w:val="16"/>
      <w:szCs w:val="16"/>
    </w:rPr>
  </w:style>
  <w:style w:type="paragraph" w:styleId="BodyTextIndent">
    <w:name w:val="Body Text Indent"/>
    <w:basedOn w:val="Normal"/>
    <w:link w:val="BodyTextIndentChar"/>
    <w:unhideWhenUsed/>
    <w:rsid w:val="00844D36"/>
    <w:pPr>
      <w:spacing w:after="120"/>
      <w:ind w:left="360"/>
    </w:pPr>
  </w:style>
  <w:style w:type="character" w:customStyle="1" w:styleId="BodyTextIndentChar">
    <w:name w:val="Body Text Indent Char"/>
    <w:basedOn w:val="DefaultParagraphFont"/>
    <w:link w:val="BodyTextIndent"/>
    <w:rsid w:val="00844D36"/>
  </w:style>
  <w:style w:type="paragraph" w:styleId="NoSpacing">
    <w:name w:val="No Spacing"/>
    <w:link w:val="NoSpacingChar"/>
    <w:uiPriority w:val="1"/>
    <w:qFormat/>
    <w:rsid w:val="00844D36"/>
    <w:pPr>
      <w:spacing w:after="0" w:line="240" w:lineRule="auto"/>
    </w:pPr>
    <w:rPr>
      <w:rFonts w:eastAsiaTheme="minorEastAsia"/>
    </w:rPr>
  </w:style>
  <w:style w:type="numbering" w:customStyle="1" w:styleId="Style1">
    <w:name w:val="Style1"/>
    <w:uiPriority w:val="99"/>
    <w:rsid w:val="00844D36"/>
    <w:pPr>
      <w:numPr>
        <w:numId w:val="1"/>
      </w:numPr>
    </w:pPr>
  </w:style>
  <w:style w:type="numbering" w:customStyle="1" w:styleId="Style2">
    <w:name w:val="Style2"/>
    <w:uiPriority w:val="99"/>
    <w:rsid w:val="00844D36"/>
    <w:pPr>
      <w:numPr>
        <w:numId w:val="2"/>
      </w:numPr>
    </w:pPr>
  </w:style>
  <w:style w:type="paragraph" w:styleId="BalloonText">
    <w:name w:val="Balloon Text"/>
    <w:basedOn w:val="Normal"/>
    <w:link w:val="BalloonTextChar"/>
    <w:uiPriority w:val="99"/>
    <w:semiHidden/>
    <w:unhideWhenUsed/>
    <w:rsid w:val="00844D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36"/>
    <w:rPr>
      <w:rFonts w:ascii="Tahoma" w:hAnsi="Tahoma" w:cs="Tahoma"/>
      <w:sz w:val="16"/>
      <w:szCs w:val="16"/>
    </w:rPr>
  </w:style>
  <w:style w:type="numbering" w:customStyle="1" w:styleId="Style3">
    <w:name w:val="Style3"/>
    <w:uiPriority w:val="99"/>
    <w:rsid w:val="00844D36"/>
    <w:pPr>
      <w:numPr>
        <w:numId w:val="3"/>
      </w:numPr>
    </w:pPr>
  </w:style>
  <w:style w:type="character" w:styleId="SubtleEmphasis">
    <w:name w:val="Subtle Emphasis"/>
    <w:basedOn w:val="DefaultParagraphFont"/>
    <w:uiPriority w:val="19"/>
    <w:qFormat/>
    <w:rsid w:val="00844D36"/>
    <w:rPr>
      <w:i/>
      <w:iCs/>
      <w:color w:val="808080" w:themeColor="text1" w:themeTint="7F"/>
    </w:rPr>
  </w:style>
  <w:style w:type="paragraph" w:styleId="CommentText">
    <w:name w:val="annotation text"/>
    <w:basedOn w:val="Normal"/>
    <w:link w:val="CommentTextChar"/>
    <w:semiHidden/>
    <w:rsid w:val="00844D36"/>
    <w:pPr>
      <w:spacing w:line="240" w:lineRule="auto"/>
    </w:pPr>
    <w:rPr>
      <w:rFonts w:ascii="Times New Roman" w:eastAsia="Times New Roman" w:hAnsi="Times New Roman" w:cs="Times New Roman"/>
      <w:sz w:val="20"/>
      <w:szCs w:val="20"/>
      <w:lang w:eastAsia="id-ID"/>
    </w:rPr>
  </w:style>
  <w:style w:type="character" w:customStyle="1" w:styleId="CommentTextChar">
    <w:name w:val="Comment Text Char"/>
    <w:basedOn w:val="DefaultParagraphFont"/>
    <w:link w:val="CommentText"/>
    <w:semiHidden/>
    <w:rsid w:val="00844D36"/>
    <w:rPr>
      <w:rFonts w:ascii="Times New Roman" w:eastAsia="Times New Roman" w:hAnsi="Times New Roman" w:cs="Times New Roman"/>
      <w:sz w:val="20"/>
      <w:szCs w:val="20"/>
      <w:lang w:eastAsia="id-ID"/>
    </w:rPr>
  </w:style>
  <w:style w:type="paragraph" w:styleId="BodyText">
    <w:name w:val="Body Text"/>
    <w:basedOn w:val="Normal"/>
    <w:link w:val="BodyTextChar"/>
    <w:unhideWhenUsed/>
    <w:rsid w:val="00844D36"/>
    <w:pPr>
      <w:spacing w:after="120" w:line="276" w:lineRule="auto"/>
    </w:pPr>
  </w:style>
  <w:style w:type="character" w:customStyle="1" w:styleId="BodyTextChar">
    <w:name w:val="Body Text Char"/>
    <w:basedOn w:val="DefaultParagraphFont"/>
    <w:link w:val="BodyText"/>
    <w:rsid w:val="00844D36"/>
  </w:style>
  <w:style w:type="paragraph" w:customStyle="1" w:styleId="Level1">
    <w:name w:val="Level1"/>
    <w:basedOn w:val="Normal"/>
    <w:link w:val="Level1Char"/>
    <w:qFormat/>
    <w:rsid w:val="00844D36"/>
    <w:pPr>
      <w:tabs>
        <w:tab w:val="left" w:pos="2977"/>
      </w:tabs>
      <w:spacing w:after="360" w:line="480" w:lineRule="auto"/>
      <w:ind w:left="3119" w:hanging="3119"/>
      <w:jc w:val="center"/>
    </w:pPr>
    <w:rPr>
      <w:rFonts w:ascii="Times New Roman" w:eastAsia="Calibri" w:hAnsi="Times New Roman" w:cs="Times New Roman"/>
      <w:b/>
      <w:bCs/>
      <w:sz w:val="24"/>
      <w:szCs w:val="24"/>
      <w:lang w:val="fi-FI"/>
    </w:rPr>
  </w:style>
  <w:style w:type="character" w:customStyle="1" w:styleId="Level1Char">
    <w:name w:val="Level1 Char"/>
    <w:link w:val="Level1"/>
    <w:rsid w:val="00844D36"/>
    <w:rPr>
      <w:rFonts w:ascii="Times New Roman" w:eastAsia="Calibri" w:hAnsi="Times New Roman" w:cs="Times New Roman"/>
      <w:b/>
      <w:bCs/>
      <w:sz w:val="24"/>
      <w:szCs w:val="24"/>
      <w:lang w:val="fi-FI"/>
    </w:rPr>
  </w:style>
  <w:style w:type="paragraph" w:customStyle="1" w:styleId="Level2">
    <w:name w:val="Level2"/>
    <w:basedOn w:val="ListParagraph"/>
    <w:link w:val="Level2Char"/>
    <w:qFormat/>
    <w:rsid w:val="00844D36"/>
    <w:pPr>
      <w:numPr>
        <w:ilvl w:val="1"/>
        <w:numId w:val="4"/>
      </w:numPr>
      <w:spacing w:after="200" w:line="480" w:lineRule="auto"/>
      <w:jc w:val="both"/>
    </w:pPr>
    <w:rPr>
      <w:rFonts w:ascii="Times New Roman" w:eastAsia="Calibri" w:hAnsi="Times New Roman" w:cs="Times New Roman"/>
      <w:b/>
      <w:sz w:val="24"/>
      <w:szCs w:val="24"/>
      <w:lang w:val="id-ID"/>
    </w:rPr>
  </w:style>
  <w:style w:type="character" w:customStyle="1" w:styleId="Level2Char">
    <w:name w:val="Level2 Char"/>
    <w:link w:val="Level2"/>
    <w:rsid w:val="00844D36"/>
    <w:rPr>
      <w:rFonts w:ascii="Times New Roman" w:eastAsia="Calibri" w:hAnsi="Times New Roman" w:cs="Times New Roman"/>
      <w:b/>
      <w:sz w:val="24"/>
      <w:szCs w:val="24"/>
      <w:lang w:val="id-ID"/>
    </w:rPr>
  </w:style>
  <w:style w:type="paragraph" w:styleId="Title">
    <w:name w:val="Title"/>
    <w:basedOn w:val="Normal"/>
    <w:next w:val="Normal"/>
    <w:link w:val="TitleChar"/>
    <w:uiPriority w:val="10"/>
    <w:qFormat/>
    <w:rsid w:val="00844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D3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44D3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2">
    <w:name w:val="Body Text 2"/>
    <w:basedOn w:val="Normal"/>
    <w:link w:val="BodyText2Char"/>
    <w:semiHidden/>
    <w:unhideWhenUsed/>
    <w:rsid w:val="00844D36"/>
    <w:pPr>
      <w:spacing w:after="120" w:line="480" w:lineRule="auto"/>
    </w:pPr>
  </w:style>
  <w:style w:type="character" w:customStyle="1" w:styleId="BodyText2Char">
    <w:name w:val="Body Text 2 Char"/>
    <w:basedOn w:val="DefaultParagraphFont"/>
    <w:link w:val="BodyText2"/>
    <w:semiHidden/>
    <w:rsid w:val="00844D36"/>
  </w:style>
  <w:style w:type="character" w:styleId="CommentReference">
    <w:name w:val="annotation reference"/>
    <w:basedOn w:val="DefaultParagraphFont"/>
    <w:semiHidden/>
    <w:rsid w:val="00844D36"/>
    <w:rPr>
      <w:sz w:val="16"/>
    </w:rPr>
  </w:style>
  <w:style w:type="paragraph" w:styleId="BlockText">
    <w:name w:val="Block Text"/>
    <w:basedOn w:val="Normal"/>
    <w:semiHidden/>
    <w:rsid w:val="00844D36"/>
    <w:pPr>
      <w:spacing w:line="240" w:lineRule="auto"/>
      <w:ind w:left="993" w:right="708" w:hanging="993"/>
      <w:jc w:val="both"/>
    </w:pPr>
    <w:rPr>
      <w:rFonts w:ascii="Times New Roman" w:eastAsia="Times New Roman" w:hAnsi="Times New Roman" w:cs="Times New Roman"/>
      <w:sz w:val="24"/>
      <w:szCs w:val="20"/>
      <w:lang w:eastAsia="id-ID"/>
    </w:rPr>
  </w:style>
  <w:style w:type="character" w:styleId="PageNumber">
    <w:name w:val="page number"/>
    <w:basedOn w:val="DefaultParagraphFont"/>
    <w:rsid w:val="00844D36"/>
  </w:style>
  <w:style w:type="paragraph" w:styleId="Caption">
    <w:name w:val="caption"/>
    <w:basedOn w:val="Normal"/>
    <w:next w:val="Normal"/>
    <w:qFormat/>
    <w:rsid w:val="00844D36"/>
    <w:pPr>
      <w:spacing w:line="480" w:lineRule="auto"/>
      <w:jc w:val="both"/>
    </w:pPr>
    <w:rPr>
      <w:rFonts w:ascii="Times New Roman" w:eastAsia="Times New Roman" w:hAnsi="Times New Roman" w:cs="Times New Roman"/>
      <w:sz w:val="24"/>
      <w:szCs w:val="20"/>
      <w:lang w:eastAsia="id-ID"/>
    </w:rPr>
  </w:style>
  <w:style w:type="paragraph" w:styleId="PlainText">
    <w:name w:val="Plain Text"/>
    <w:basedOn w:val="Normal"/>
    <w:link w:val="PlainTextChar"/>
    <w:rsid w:val="00844D36"/>
    <w:pPr>
      <w:spacing w:line="240" w:lineRule="auto"/>
    </w:pPr>
    <w:rPr>
      <w:rFonts w:ascii="Courier New" w:eastAsia="Times New Roman" w:hAnsi="Courier New" w:cs="Times New Roman"/>
      <w:sz w:val="20"/>
      <w:szCs w:val="20"/>
      <w:lang w:eastAsia="id-ID"/>
    </w:rPr>
  </w:style>
  <w:style w:type="character" w:customStyle="1" w:styleId="PlainTextChar">
    <w:name w:val="Plain Text Char"/>
    <w:basedOn w:val="DefaultParagraphFont"/>
    <w:link w:val="PlainText"/>
    <w:rsid w:val="00844D36"/>
    <w:rPr>
      <w:rFonts w:ascii="Courier New" w:eastAsia="Times New Roman" w:hAnsi="Courier New" w:cs="Times New Roman"/>
      <w:sz w:val="20"/>
      <w:szCs w:val="20"/>
      <w:lang w:eastAsia="id-ID"/>
    </w:rPr>
  </w:style>
  <w:style w:type="character" w:customStyle="1" w:styleId="NoSpacingChar">
    <w:name w:val="No Spacing Char"/>
    <w:basedOn w:val="DefaultParagraphFont"/>
    <w:link w:val="NoSpacing"/>
    <w:uiPriority w:val="1"/>
    <w:rsid w:val="00844D36"/>
    <w:rPr>
      <w:rFonts w:eastAsiaTheme="minorEastAsia"/>
    </w:rPr>
  </w:style>
  <w:style w:type="character" w:styleId="PlaceholderText">
    <w:name w:val="Placeholder Text"/>
    <w:basedOn w:val="DefaultParagraphFont"/>
    <w:uiPriority w:val="99"/>
    <w:semiHidden/>
    <w:rsid w:val="00844D36"/>
    <w:rPr>
      <w:color w:val="808080"/>
    </w:rPr>
  </w:style>
  <w:style w:type="table" w:customStyle="1" w:styleId="LightShading1">
    <w:name w:val="Light Shading1"/>
    <w:basedOn w:val="TableNormal"/>
    <w:uiPriority w:val="60"/>
    <w:rsid w:val="00844D36"/>
    <w:pPr>
      <w:spacing w:after="0" w:line="240" w:lineRule="auto"/>
    </w:pPr>
    <w:rPr>
      <w:rFonts w:ascii="Calibri" w:eastAsia="Calibri"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44D36"/>
    <w:pPr>
      <w:spacing w:after="0" w:line="240" w:lineRule="auto"/>
    </w:pPr>
    <w:rPr>
      <w:rFonts w:ascii="Calibri" w:eastAsia="Calibri" w:hAnsi="Calibri" w:cs="Times New Roman"/>
      <w:color w:val="365F91"/>
      <w:sz w:val="20"/>
      <w:szCs w:val="20"/>
      <w:lang w:val="id-ID"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44D36"/>
    <w:pPr>
      <w:spacing w:after="0" w:line="240" w:lineRule="auto"/>
    </w:pPr>
    <w:rPr>
      <w:rFonts w:ascii="Calibri" w:eastAsia="Calibri" w:hAnsi="Calibri" w:cs="Times New Roman"/>
      <w:color w:val="943634"/>
      <w:sz w:val="20"/>
      <w:szCs w:val="20"/>
      <w:lang w:val="id-ID"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44D36"/>
    <w:pPr>
      <w:spacing w:after="0" w:line="240" w:lineRule="auto"/>
    </w:pPr>
    <w:rPr>
      <w:rFonts w:ascii="Calibri" w:eastAsia="Calibri" w:hAnsi="Calibri" w:cs="Times New Roman"/>
      <w:color w:val="76923C"/>
      <w:sz w:val="20"/>
      <w:szCs w:val="20"/>
      <w:lang w:val="id-ID"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44D36"/>
    <w:pPr>
      <w:spacing w:after="0" w:line="240" w:lineRule="auto"/>
    </w:pPr>
    <w:rPr>
      <w:rFonts w:ascii="Calibri" w:eastAsia="Calibri" w:hAnsi="Calibri" w:cs="Times New Roman"/>
      <w:color w:val="5F497A"/>
      <w:sz w:val="20"/>
      <w:szCs w:val="20"/>
      <w:lang w:val="id-ID"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odyText3">
    <w:name w:val="Body Text 3"/>
    <w:basedOn w:val="Normal"/>
    <w:link w:val="BodyText3Char"/>
    <w:semiHidden/>
    <w:rsid w:val="00844D36"/>
    <w:pPr>
      <w:tabs>
        <w:tab w:val="left" w:pos="1985"/>
      </w:tabs>
      <w:spacing w:line="480" w:lineRule="auto"/>
      <w:jc w:val="both"/>
    </w:pPr>
    <w:rPr>
      <w:rFonts w:ascii="Times New Roman" w:eastAsia="Times New Roman" w:hAnsi="Times New Roman" w:cs="Times New Roman"/>
      <w:szCs w:val="20"/>
      <w:lang w:eastAsia="id-ID"/>
    </w:rPr>
  </w:style>
  <w:style w:type="character" w:customStyle="1" w:styleId="BodyText3Char">
    <w:name w:val="Body Text 3 Char"/>
    <w:basedOn w:val="DefaultParagraphFont"/>
    <w:link w:val="BodyText3"/>
    <w:semiHidden/>
    <w:rsid w:val="00844D36"/>
    <w:rPr>
      <w:rFonts w:ascii="Times New Roman" w:eastAsia="Times New Roman" w:hAnsi="Times New Roman" w:cs="Times New Roman"/>
      <w:szCs w:val="20"/>
      <w:lang w:eastAsia="id-ID"/>
    </w:rPr>
  </w:style>
  <w:style w:type="paragraph" w:customStyle="1" w:styleId="post-info">
    <w:name w:val="post-info"/>
    <w:basedOn w:val="Normal"/>
    <w:rsid w:val="00844D3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numbering" w:customStyle="1" w:styleId="Style4">
    <w:name w:val="Style4"/>
    <w:uiPriority w:val="99"/>
    <w:rsid w:val="00844D36"/>
    <w:pPr>
      <w:numPr>
        <w:numId w:val="5"/>
      </w:numPr>
    </w:pPr>
  </w:style>
  <w:style w:type="character" w:customStyle="1" w:styleId="ListParagraphChar">
    <w:name w:val="List Paragraph Char"/>
    <w:link w:val="ListParagraph"/>
    <w:uiPriority w:val="34"/>
    <w:locked/>
    <w:rsid w:val="00844D36"/>
  </w:style>
  <w:style w:type="character" w:customStyle="1" w:styleId="apple-converted-space">
    <w:name w:val="apple-converted-space"/>
    <w:basedOn w:val="DefaultParagraphFont"/>
    <w:rsid w:val="00844D36"/>
    <w:rPr>
      <w:rFonts w:cs="Times New Roman"/>
    </w:rPr>
  </w:style>
  <w:style w:type="character" w:customStyle="1" w:styleId="shorttext">
    <w:name w:val="short_text"/>
    <w:basedOn w:val="DefaultParagraphFont"/>
    <w:rsid w:val="00844D36"/>
  </w:style>
  <w:style w:type="paragraph" w:styleId="HTMLPreformatted">
    <w:name w:val="HTML Preformatted"/>
    <w:basedOn w:val="Normal"/>
    <w:link w:val="HTMLPreformattedChar"/>
    <w:uiPriority w:val="99"/>
    <w:semiHidden/>
    <w:unhideWhenUsed/>
    <w:rsid w:val="000F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02A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36"/>
    <w:pPr>
      <w:spacing w:after="0" w:line="360" w:lineRule="auto"/>
    </w:pPr>
  </w:style>
  <w:style w:type="paragraph" w:styleId="Heading1">
    <w:name w:val="heading 1"/>
    <w:basedOn w:val="Normal"/>
    <w:next w:val="Normal"/>
    <w:link w:val="Heading1Char"/>
    <w:uiPriority w:val="9"/>
    <w:qFormat/>
    <w:rsid w:val="00844D36"/>
    <w:pPr>
      <w:keepNext/>
      <w:spacing w:line="480" w:lineRule="auto"/>
      <w:jc w:val="center"/>
      <w:outlineLvl w:val="0"/>
    </w:pPr>
    <w:rPr>
      <w:rFonts w:ascii="Arial" w:eastAsia="Times New Roman" w:hAnsi="Arial" w:cs="Times New Roman"/>
      <w:b/>
      <w:kern w:val="28"/>
      <w:sz w:val="28"/>
      <w:szCs w:val="20"/>
      <w:lang w:eastAsia="id-ID"/>
    </w:rPr>
  </w:style>
  <w:style w:type="paragraph" w:styleId="Heading2">
    <w:name w:val="heading 2"/>
    <w:basedOn w:val="Normal"/>
    <w:link w:val="Heading2Char"/>
    <w:uiPriority w:val="9"/>
    <w:qFormat/>
    <w:rsid w:val="00844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rsid w:val="00844D36"/>
    <w:pPr>
      <w:keepNext/>
      <w:spacing w:line="480" w:lineRule="auto"/>
      <w:outlineLvl w:val="2"/>
    </w:pPr>
    <w:rPr>
      <w:rFonts w:ascii="Arial" w:eastAsia="Times New Roman" w:hAnsi="Arial" w:cs="Times New Roman"/>
      <w:b/>
      <w:sz w:val="24"/>
      <w:szCs w:val="20"/>
      <w:lang w:eastAsia="id-ID"/>
    </w:rPr>
  </w:style>
  <w:style w:type="paragraph" w:styleId="Heading4">
    <w:name w:val="heading 4"/>
    <w:basedOn w:val="Normal"/>
    <w:next w:val="Normal"/>
    <w:link w:val="Heading4Char"/>
    <w:qFormat/>
    <w:rsid w:val="00844D36"/>
    <w:pPr>
      <w:keepNext/>
      <w:spacing w:line="480" w:lineRule="auto"/>
      <w:outlineLvl w:val="3"/>
    </w:pPr>
    <w:rPr>
      <w:rFonts w:ascii="Arial" w:eastAsia="Times New Roman" w:hAnsi="Arial" w:cs="Times New Roman"/>
      <w:b/>
      <w:sz w:val="24"/>
      <w:szCs w:val="20"/>
      <w:lang w:eastAsia="id-ID"/>
    </w:rPr>
  </w:style>
  <w:style w:type="paragraph" w:styleId="Heading5">
    <w:name w:val="heading 5"/>
    <w:basedOn w:val="Normal"/>
    <w:next w:val="Normal"/>
    <w:link w:val="Heading5Char"/>
    <w:qFormat/>
    <w:rsid w:val="00844D36"/>
    <w:pPr>
      <w:spacing w:line="480" w:lineRule="auto"/>
      <w:jc w:val="both"/>
      <w:outlineLvl w:val="4"/>
    </w:pPr>
    <w:rPr>
      <w:rFonts w:ascii="Arial" w:eastAsia="Times New Roman" w:hAnsi="Arial" w:cs="Times New Roman"/>
      <w:b/>
      <w:szCs w:val="20"/>
      <w:lang w:eastAsia="id-ID"/>
    </w:rPr>
  </w:style>
  <w:style w:type="paragraph" w:styleId="Heading6">
    <w:name w:val="heading 6"/>
    <w:basedOn w:val="Normal"/>
    <w:next w:val="Normal"/>
    <w:link w:val="Heading6Char"/>
    <w:qFormat/>
    <w:rsid w:val="00844D36"/>
    <w:pPr>
      <w:keepNext/>
      <w:spacing w:line="240" w:lineRule="auto"/>
      <w:jc w:val="center"/>
      <w:outlineLvl w:val="5"/>
    </w:pPr>
    <w:rPr>
      <w:rFonts w:ascii="Times New Roman" w:eastAsia="Times New Roman" w:hAnsi="Times New Roman" w:cs="Times New Roman"/>
      <w:sz w:val="24"/>
      <w:szCs w:val="20"/>
      <w:lang w:eastAsia="id-ID"/>
    </w:rPr>
  </w:style>
  <w:style w:type="paragraph" w:styleId="Heading7">
    <w:name w:val="heading 7"/>
    <w:basedOn w:val="Normal"/>
    <w:next w:val="Normal"/>
    <w:link w:val="Heading7Char"/>
    <w:unhideWhenUsed/>
    <w:qFormat/>
    <w:rsid w:val="00844D36"/>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44D36"/>
    <w:pPr>
      <w:keepNext/>
      <w:spacing w:line="240" w:lineRule="auto"/>
      <w:jc w:val="center"/>
      <w:outlineLvl w:val="7"/>
    </w:pPr>
    <w:rPr>
      <w:rFonts w:ascii="Times New Roman" w:eastAsia="Times New Roman" w:hAnsi="Times New Roman" w:cs="Times New Roman"/>
      <w:szCs w:val="20"/>
      <w:lang w:eastAsia="id-ID"/>
    </w:rPr>
  </w:style>
  <w:style w:type="paragraph" w:styleId="Heading9">
    <w:name w:val="heading 9"/>
    <w:basedOn w:val="Normal"/>
    <w:next w:val="Normal"/>
    <w:link w:val="Heading9Char"/>
    <w:qFormat/>
    <w:rsid w:val="00844D36"/>
    <w:pPr>
      <w:keepNext/>
      <w:spacing w:line="480" w:lineRule="auto"/>
      <w:ind w:firstLine="709"/>
      <w:jc w:val="both"/>
      <w:outlineLvl w:val="8"/>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D36"/>
    <w:rPr>
      <w:rFonts w:ascii="Arial" w:eastAsia="Times New Roman" w:hAnsi="Arial" w:cs="Times New Roman"/>
      <w:b/>
      <w:kern w:val="28"/>
      <w:sz w:val="28"/>
      <w:szCs w:val="20"/>
      <w:lang w:eastAsia="id-ID"/>
    </w:rPr>
  </w:style>
  <w:style w:type="character" w:customStyle="1" w:styleId="Heading2Char">
    <w:name w:val="Heading 2 Char"/>
    <w:basedOn w:val="DefaultParagraphFont"/>
    <w:link w:val="Heading2"/>
    <w:uiPriority w:val="9"/>
    <w:rsid w:val="00844D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4D36"/>
    <w:rPr>
      <w:rFonts w:ascii="Arial" w:eastAsia="Times New Roman" w:hAnsi="Arial" w:cs="Times New Roman"/>
      <w:b/>
      <w:sz w:val="24"/>
      <w:szCs w:val="20"/>
      <w:lang w:eastAsia="id-ID"/>
    </w:rPr>
  </w:style>
  <w:style w:type="character" w:customStyle="1" w:styleId="Heading4Char">
    <w:name w:val="Heading 4 Char"/>
    <w:basedOn w:val="DefaultParagraphFont"/>
    <w:link w:val="Heading4"/>
    <w:rsid w:val="00844D36"/>
    <w:rPr>
      <w:rFonts w:ascii="Arial" w:eastAsia="Times New Roman" w:hAnsi="Arial" w:cs="Times New Roman"/>
      <w:b/>
      <w:sz w:val="24"/>
      <w:szCs w:val="20"/>
      <w:lang w:eastAsia="id-ID"/>
    </w:rPr>
  </w:style>
  <w:style w:type="character" w:customStyle="1" w:styleId="Heading5Char">
    <w:name w:val="Heading 5 Char"/>
    <w:basedOn w:val="DefaultParagraphFont"/>
    <w:link w:val="Heading5"/>
    <w:rsid w:val="00844D36"/>
    <w:rPr>
      <w:rFonts w:ascii="Arial" w:eastAsia="Times New Roman" w:hAnsi="Arial" w:cs="Times New Roman"/>
      <w:b/>
      <w:szCs w:val="20"/>
      <w:lang w:eastAsia="id-ID"/>
    </w:rPr>
  </w:style>
  <w:style w:type="character" w:customStyle="1" w:styleId="Heading6Char">
    <w:name w:val="Heading 6 Char"/>
    <w:basedOn w:val="DefaultParagraphFont"/>
    <w:link w:val="Heading6"/>
    <w:rsid w:val="00844D36"/>
    <w:rPr>
      <w:rFonts w:ascii="Times New Roman" w:eastAsia="Times New Roman" w:hAnsi="Times New Roman" w:cs="Times New Roman"/>
      <w:sz w:val="24"/>
      <w:szCs w:val="20"/>
      <w:lang w:eastAsia="id-ID"/>
    </w:rPr>
  </w:style>
  <w:style w:type="character" w:customStyle="1" w:styleId="Heading7Char">
    <w:name w:val="Heading 7 Char"/>
    <w:basedOn w:val="DefaultParagraphFont"/>
    <w:link w:val="Heading7"/>
    <w:rsid w:val="00844D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44D36"/>
    <w:rPr>
      <w:rFonts w:ascii="Times New Roman" w:eastAsia="Times New Roman" w:hAnsi="Times New Roman" w:cs="Times New Roman"/>
      <w:szCs w:val="20"/>
      <w:lang w:eastAsia="id-ID"/>
    </w:rPr>
  </w:style>
  <w:style w:type="character" w:customStyle="1" w:styleId="Heading9Char">
    <w:name w:val="Heading 9 Char"/>
    <w:basedOn w:val="DefaultParagraphFont"/>
    <w:link w:val="Heading9"/>
    <w:rsid w:val="00844D36"/>
    <w:rPr>
      <w:rFonts w:ascii="Times New Roman" w:eastAsia="Times New Roman" w:hAnsi="Times New Roman" w:cs="Times New Roman"/>
      <w:sz w:val="24"/>
      <w:szCs w:val="20"/>
      <w:lang w:eastAsia="id-ID"/>
    </w:rPr>
  </w:style>
  <w:style w:type="paragraph" w:styleId="ListParagraph">
    <w:name w:val="List Paragraph"/>
    <w:basedOn w:val="Normal"/>
    <w:link w:val="ListParagraphChar"/>
    <w:uiPriority w:val="34"/>
    <w:qFormat/>
    <w:rsid w:val="00844D36"/>
    <w:pPr>
      <w:ind w:left="720"/>
      <w:contextualSpacing/>
    </w:pPr>
  </w:style>
  <w:style w:type="table" w:styleId="TableGrid">
    <w:name w:val="Table Grid"/>
    <w:basedOn w:val="TableNormal"/>
    <w:uiPriority w:val="59"/>
    <w:rsid w:val="00844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44D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D36"/>
    <w:rPr>
      <w:i/>
      <w:iCs/>
    </w:rPr>
  </w:style>
  <w:style w:type="character" w:styleId="Strong">
    <w:name w:val="Strong"/>
    <w:basedOn w:val="DefaultParagraphFont"/>
    <w:uiPriority w:val="22"/>
    <w:qFormat/>
    <w:rsid w:val="00844D36"/>
    <w:rPr>
      <w:b/>
      <w:bCs/>
    </w:rPr>
  </w:style>
  <w:style w:type="character" w:styleId="Hyperlink">
    <w:name w:val="Hyperlink"/>
    <w:basedOn w:val="DefaultParagraphFont"/>
    <w:uiPriority w:val="99"/>
    <w:unhideWhenUsed/>
    <w:rsid w:val="00844D36"/>
    <w:rPr>
      <w:color w:val="0000FF"/>
      <w:u w:val="single"/>
    </w:rPr>
  </w:style>
  <w:style w:type="character" w:customStyle="1" w:styleId="a">
    <w:name w:val="a"/>
    <w:basedOn w:val="DefaultParagraphFont"/>
    <w:rsid w:val="00844D36"/>
  </w:style>
  <w:style w:type="paragraph" w:styleId="Header">
    <w:name w:val="header"/>
    <w:basedOn w:val="Normal"/>
    <w:link w:val="HeaderChar"/>
    <w:uiPriority w:val="99"/>
    <w:unhideWhenUsed/>
    <w:rsid w:val="00844D36"/>
    <w:pPr>
      <w:tabs>
        <w:tab w:val="center" w:pos="4680"/>
        <w:tab w:val="right" w:pos="9360"/>
      </w:tabs>
      <w:spacing w:line="240" w:lineRule="auto"/>
    </w:pPr>
  </w:style>
  <w:style w:type="character" w:customStyle="1" w:styleId="HeaderChar">
    <w:name w:val="Header Char"/>
    <w:basedOn w:val="DefaultParagraphFont"/>
    <w:link w:val="Header"/>
    <w:uiPriority w:val="99"/>
    <w:rsid w:val="00844D36"/>
  </w:style>
  <w:style w:type="paragraph" w:styleId="Footer">
    <w:name w:val="footer"/>
    <w:basedOn w:val="Normal"/>
    <w:link w:val="FooterChar"/>
    <w:uiPriority w:val="99"/>
    <w:unhideWhenUsed/>
    <w:rsid w:val="00844D36"/>
    <w:pPr>
      <w:tabs>
        <w:tab w:val="center" w:pos="4680"/>
        <w:tab w:val="right" w:pos="9360"/>
      </w:tabs>
      <w:spacing w:line="240" w:lineRule="auto"/>
    </w:pPr>
  </w:style>
  <w:style w:type="character" w:customStyle="1" w:styleId="FooterChar">
    <w:name w:val="Footer Char"/>
    <w:basedOn w:val="DefaultParagraphFont"/>
    <w:link w:val="Footer"/>
    <w:uiPriority w:val="99"/>
    <w:rsid w:val="00844D36"/>
  </w:style>
  <w:style w:type="paragraph" w:styleId="BodyTextIndent2">
    <w:name w:val="Body Text Indent 2"/>
    <w:basedOn w:val="Normal"/>
    <w:link w:val="BodyTextIndent2Char"/>
    <w:uiPriority w:val="99"/>
    <w:rsid w:val="00844D36"/>
    <w:pPr>
      <w:ind w:left="4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844D36"/>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844D36"/>
    <w:rPr>
      <w:i/>
      <w:iCs/>
    </w:rPr>
  </w:style>
  <w:style w:type="paragraph" w:styleId="BodyTextIndent3">
    <w:name w:val="Body Text Indent 3"/>
    <w:basedOn w:val="Normal"/>
    <w:link w:val="BodyTextIndent3Char"/>
    <w:uiPriority w:val="99"/>
    <w:semiHidden/>
    <w:unhideWhenUsed/>
    <w:rsid w:val="00844D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4D36"/>
    <w:rPr>
      <w:sz w:val="16"/>
      <w:szCs w:val="16"/>
    </w:rPr>
  </w:style>
  <w:style w:type="paragraph" w:styleId="BodyTextIndent">
    <w:name w:val="Body Text Indent"/>
    <w:basedOn w:val="Normal"/>
    <w:link w:val="BodyTextIndentChar"/>
    <w:unhideWhenUsed/>
    <w:rsid w:val="00844D36"/>
    <w:pPr>
      <w:spacing w:after="120"/>
      <w:ind w:left="360"/>
    </w:pPr>
  </w:style>
  <w:style w:type="character" w:customStyle="1" w:styleId="BodyTextIndentChar">
    <w:name w:val="Body Text Indent Char"/>
    <w:basedOn w:val="DefaultParagraphFont"/>
    <w:link w:val="BodyTextIndent"/>
    <w:rsid w:val="00844D36"/>
  </w:style>
  <w:style w:type="paragraph" w:styleId="NoSpacing">
    <w:name w:val="No Spacing"/>
    <w:link w:val="NoSpacingChar"/>
    <w:uiPriority w:val="1"/>
    <w:qFormat/>
    <w:rsid w:val="00844D36"/>
    <w:pPr>
      <w:spacing w:after="0" w:line="240" w:lineRule="auto"/>
    </w:pPr>
    <w:rPr>
      <w:rFonts w:eastAsiaTheme="minorEastAsia"/>
    </w:rPr>
  </w:style>
  <w:style w:type="numbering" w:customStyle="1" w:styleId="Style1">
    <w:name w:val="Style1"/>
    <w:uiPriority w:val="99"/>
    <w:rsid w:val="00844D36"/>
    <w:pPr>
      <w:numPr>
        <w:numId w:val="1"/>
      </w:numPr>
    </w:pPr>
  </w:style>
  <w:style w:type="numbering" w:customStyle="1" w:styleId="Style2">
    <w:name w:val="Style2"/>
    <w:uiPriority w:val="99"/>
    <w:rsid w:val="00844D36"/>
    <w:pPr>
      <w:numPr>
        <w:numId w:val="2"/>
      </w:numPr>
    </w:pPr>
  </w:style>
  <w:style w:type="paragraph" w:styleId="BalloonText">
    <w:name w:val="Balloon Text"/>
    <w:basedOn w:val="Normal"/>
    <w:link w:val="BalloonTextChar"/>
    <w:uiPriority w:val="99"/>
    <w:semiHidden/>
    <w:unhideWhenUsed/>
    <w:rsid w:val="00844D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36"/>
    <w:rPr>
      <w:rFonts w:ascii="Tahoma" w:hAnsi="Tahoma" w:cs="Tahoma"/>
      <w:sz w:val="16"/>
      <w:szCs w:val="16"/>
    </w:rPr>
  </w:style>
  <w:style w:type="numbering" w:customStyle="1" w:styleId="Style3">
    <w:name w:val="Style3"/>
    <w:uiPriority w:val="99"/>
    <w:rsid w:val="00844D36"/>
    <w:pPr>
      <w:numPr>
        <w:numId w:val="3"/>
      </w:numPr>
    </w:pPr>
  </w:style>
  <w:style w:type="character" w:styleId="SubtleEmphasis">
    <w:name w:val="Subtle Emphasis"/>
    <w:basedOn w:val="DefaultParagraphFont"/>
    <w:uiPriority w:val="19"/>
    <w:qFormat/>
    <w:rsid w:val="00844D36"/>
    <w:rPr>
      <w:i/>
      <w:iCs/>
      <w:color w:val="808080" w:themeColor="text1" w:themeTint="7F"/>
    </w:rPr>
  </w:style>
  <w:style w:type="paragraph" w:styleId="CommentText">
    <w:name w:val="annotation text"/>
    <w:basedOn w:val="Normal"/>
    <w:link w:val="CommentTextChar"/>
    <w:semiHidden/>
    <w:rsid w:val="00844D36"/>
    <w:pPr>
      <w:spacing w:line="240" w:lineRule="auto"/>
    </w:pPr>
    <w:rPr>
      <w:rFonts w:ascii="Times New Roman" w:eastAsia="Times New Roman" w:hAnsi="Times New Roman" w:cs="Times New Roman"/>
      <w:sz w:val="20"/>
      <w:szCs w:val="20"/>
      <w:lang w:eastAsia="id-ID"/>
    </w:rPr>
  </w:style>
  <w:style w:type="character" w:customStyle="1" w:styleId="CommentTextChar">
    <w:name w:val="Comment Text Char"/>
    <w:basedOn w:val="DefaultParagraphFont"/>
    <w:link w:val="CommentText"/>
    <w:semiHidden/>
    <w:rsid w:val="00844D36"/>
    <w:rPr>
      <w:rFonts w:ascii="Times New Roman" w:eastAsia="Times New Roman" w:hAnsi="Times New Roman" w:cs="Times New Roman"/>
      <w:sz w:val="20"/>
      <w:szCs w:val="20"/>
      <w:lang w:eastAsia="id-ID"/>
    </w:rPr>
  </w:style>
  <w:style w:type="paragraph" w:styleId="BodyText">
    <w:name w:val="Body Text"/>
    <w:basedOn w:val="Normal"/>
    <w:link w:val="BodyTextChar"/>
    <w:unhideWhenUsed/>
    <w:rsid w:val="00844D36"/>
    <w:pPr>
      <w:spacing w:after="120" w:line="276" w:lineRule="auto"/>
    </w:pPr>
  </w:style>
  <w:style w:type="character" w:customStyle="1" w:styleId="BodyTextChar">
    <w:name w:val="Body Text Char"/>
    <w:basedOn w:val="DefaultParagraphFont"/>
    <w:link w:val="BodyText"/>
    <w:rsid w:val="00844D36"/>
  </w:style>
  <w:style w:type="paragraph" w:customStyle="1" w:styleId="Level1">
    <w:name w:val="Level1"/>
    <w:basedOn w:val="Normal"/>
    <w:link w:val="Level1Char"/>
    <w:qFormat/>
    <w:rsid w:val="00844D36"/>
    <w:pPr>
      <w:tabs>
        <w:tab w:val="left" w:pos="2977"/>
      </w:tabs>
      <w:spacing w:after="360" w:line="480" w:lineRule="auto"/>
      <w:ind w:left="3119" w:hanging="3119"/>
      <w:jc w:val="center"/>
    </w:pPr>
    <w:rPr>
      <w:rFonts w:ascii="Times New Roman" w:eastAsia="Calibri" w:hAnsi="Times New Roman" w:cs="Times New Roman"/>
      <w:b/>
      <w:bCs/>
      <w:sz w:val="24"/>
      <w:szCs w:val="24"/>
      <w:lang w:val="fi-FI"/>
    </w:rPr>
  </w:style>
  <w:style w:type="character" w:customStyle="1" w:styleId="Level1Char">
    <w:name w:val="Level1 Char"/>
    <w:link w:val="Level1"/>
    <w:rsid w:val="00844D36"/>
    <w:rPr>
      <w:rFonts w:ascii="Times New Roman" w:eastAsia="Calibri" w:hAnsi="Times New Roman" w:cs="Times New Roman"/>
      <w:b/>
      <w:bCs/>
      <w:sz w:val="24"/>
      <w:szCs w:val="24"/>
      <w:lang w:val="fi-FI"/>
    </w:rPr>
  </w:style>
  <w:style w:type="paragraph" w:customStyle="1" w:styleId="Level2">
    <w:name w:val="Level2"/>
    <w:basedOn w:val="ListParagraph"/>
    <w:link w:val="Level2Char"/>
    <w:qFormat/>
    <w:rsid w:val="00844D36"/>
    <w:pPr>
      <w:numPr>
        <w:ilvl w:val="1"/>
        <w:numId w:val="4"/>
      </w:numPr>
      <w:spacing w:after="200" w:line="480" w:lineRule="auto"/>
      <w:jc w:val="both"/>
    </w:pPr>
    <w:rPr>
      <w:rFonts w:ascii="Times New Roman" w:eastAsia="Calibri" w:hAnsi="Times New Roman" w:cs="Times New Roman"/>
      <w:b/>
      <w:sz w:val="24"/>
      <w:szCs w:val="24"/>
      <w:lang w:val="id-ID"/>
    </w:rPr>
  </w:style>
  <w:style w:type="character" w:customStyle="1" w:styleId="Level2Char">
    <w:name w:val="Level2 Char"/>
    <w:link w:val="Level2"/>
    <w:rsid w:val="00844D36"/>
    <w:rPr>
      <w:rFonts w:ascii="Times New Roman" w:eastAsia="Calibri" w:hAnsi="Times New Roman" w:cs="Times New Roman"/>
      <w:b/>
      <w:sz w:val="24"/>
      <w:szCs w:val="24"/>
      <w:lang w:val="id-ID"/>
    </w:rPr>
  </w:style>
  <w:style w:type="paragraph" w:styleId="Title">
    <w:name w:val="Title"/>
    <w:basedOn w:val="Normal"/>
    <w:next w:val="Normal"/>
    <w:link w:val="TitleChar"/>
    <w:uiPriority w:val="10"/>
    <w:qFormat/>
    <w:rsid w:val="00844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D3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44D3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2">
    <w:name w:val="Body Text 2"/>
    <w:basedOn w:val="Normal"/>
    <w:link w:val="BodyText2Char"/>
    <w:semiHidden/>
    <w:unhideWhenUsed/>
    <w:rsid w:val="00844D36"/>
    <w:pPr>
      <w:spacing w:after="120" w:line="480" w:lineRule="auto"/>
    </w:pPr>
  </w:style>
  <w:style w:type="character" w:customStyle="1" w:styleId="BodyText2Char">
    <w:name w:val="Body Text 2 Char"/>
    <w:basedOn w:val="DefaultParagraphFont"/>
    <w:link w:val="BodyText2"/>
    <w:semiHidden/>
    <w:rsid w:val="00844D36"/>
  </w:style>
  <w:style w:type="character" w:styleId="CommentReference">
    <w:name w:val="annotation reference"/>
    <w:basedOn w:val="DefaultParagraphFont"/>
    <w:semiHidden/>
    <w:rsid w:val="00844D36"/>
    <w:rPr>
      <w:sz w:val="16"/>
    </w:rPr>
  </w:style>
  <w:style w:type="paragraph" w:styleId="BlockText">
    <w:name w:val="Block Text"/>
    <w:basedOn w:val="Normal"/>
    <w:semiHidden/>
    <w:rsid w:val="00844D36"/>
    <w:pPr>
      <w:spacing w:line="240" w:lineRule="auto"/>
      <w:ind w:left="993" w:right="708" w:hanging="993"/>
      <w:jc w:val="both"/>
    </w:pPr>
    <w:rPr>
      <w:rFonts w:ascii="Times New Roman" w:eastAsia="Times New Roman" w:hAnsi="Times New Roman" w:cs="Times New Roman"/>
      <w:sz w:val="24"/>
      <w:szCs w:val="20"/>
      <w:lang w:eastAsia="id-ID"/>
    </w:rPr>
  </w:style>
  <w:style w:type="character" w:styleId="PageNumber">
    <w:name w:val="page number"/>
    <w:basedOn w:val="DefaultParagraphFont"/>
    <w:rsid w:val="00844D36"/>
  </w:style>
  <w:style w:type="paragraph" w:styleId="Caption">
    <w:name w:val="caption"/>
    <w:basedOn w:val="Normal"/>
    <w:next w:val="Normal"/>
    <w:qFormat/>
    <w:rsid w:val="00844D36"/>
    <w:pPr>
      <w:spacing w:line="480" w:lineRule="auto"/>
      <w:jc w:val="both"/>
    </w:pPr>
    <w:rPr>
      <w:rFonts w:ascii="Times New Roman" w:eastAsia="Times New Roman" w:hAnsi="Times New Roman" w:cs="Times New Roman"/>
      <w:sz w:val="24"/>
      <w:szCs w:val="20"/>
      <w:lang w:eastAsia="id-ID"/>
    </w:rPr>
  </w:style>
  <w:style w:type="paragraph" w:styleId="PlainText">
    <w:name w:val="Plain Text"/>
    <w:basedOn w:val="Normal"/>
    <w:link w:val="PlainTextChar"/>
    <w:rsid w:val="00844D36"/>
    <w:pPr>
      <w:spacing w:line="240" w:lineRule="auto"/>
    </w:pPr>
    <w:rPr>
      <w:rFonts w:ascii="Courier New" w:eastAsia="Times New Roman" w:hAnsi="Courier New" w:cs="Times New Roman"/>
      <w:sz w:val="20"/>
      <w:szCs w:val="20"/>
      <w:lang w:eastAsia="id-ID"/>
    </w:rPr>
  </w:style>
  <w:style w:type="character" w:customStyle="1" w:styleId="PlainTextChar">
    <w:name w:val="Plain Text Char"/>
    <w:basedOn w:val="DefaultParagraphFont"/>
    <w:link w:val="PlainText"/>
    <w:rsid w:val="00844D36"/>
    <w:rPr>
      <w:rFonts w:ascii="Courier New" w:eastAsia="Times New Roman" w:hAnsi="Courier New" w:cs="Times New Roman"/>
      <w:sz w:val="20"/>
      <w:szCs w:val="20"/>
      <w:lang w:eastAsia="id-ID"/>
    </w:rPr>
  </w:style>
  <w:style w:type="character" w:customStyle="1" w:styleId="NoSpacingChar">
    <w:name w:val="No Spacing Char"/>
    <w:basedOn w:val="DefaultParagraphFont"/>
    <w:link w:val="NoSpacing"/>
    <w:uiPriority w:val="1"/>
    <w:rsid w:val="00844D36"/>
    <w:rPr>
      <w:rFonts w:eastAsiaTheme="minorEastAsia"/>
    </w:rPr>
  </w:style>
  <w:style w:type="character" w:styleId="PlaceholderText">
    <w:name w:val="Placeholder Text"/>
    <w:basedOn w:val="DefaultParagraphFont"/>
    <w:uiPriority w:val="99"/>
    <w:semiHidden/>
    <w:rsid w:val="00844D36"/>
    <w:rPr>
      <w:color w:val="808080"/>
    </w:rPr>
  </w:style>
  <w:style w:type="table" w:customStyle="1" w:styleId="LightShading1">
    <w:name w:val="Light Shading1"/>
    <w:basedOn w:val="TableNormal"/>
    <w:uiPriority w:val="60"/>
    <w:rsid w:val="00844D36"/>
    <w:pPr>
      <w:spacing w:after="0" w:line="240" w:lineRule="auto"/>
    </w:pPr>
    <w:rPr>
      <w:rFonts w:ascii="Calibri" w:eastAsia="Calibri"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44D36"/>
    <w:pPr>
      <w:spacing w:after="0" w:line="240" w:lineRule="auto"/>
    </w:pPr>
    <w:rPr>
      <w:rFonts w:ascii="Calibri" w:eastAsia="Calibri" w:hAnsi="Calibri" w:cs="Times New Roman"/>
      <w:color w:val="365F91"/>
      <w:sz w:val="20"/>
      <w:szCs w:val="20"/>
      <w:lang w:val="id-ID"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44D36"/>
    <w:pPr>
      <w:spacing w:after="0" w:line="240" w:lineRule="auto"/>
    </w:pPr>
    <w:rPr>
      <w:rFonts w:ascii="Calibri" w:eastAsia="Calibri" w:hAnsi="Calibri" w:cs="Times New Roman"/>
      <w:color w:val="943634"/>
      <w:sz w:val="20"/>
      <w:szCs w:val="20"/>
      <w:lang w:val="id-ID"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44D36"/>
    <w:pPr>
      <w:spacing w:after="0" w:line="240" w:lineRule="auto"/>
    </w:pPr>
    <w:rPr>
      <w:rFonts w:ascii="Calibri" w:eastAsia="Calibri" w:hAnsi="Calibri" w:cs="Times New Roman"/>
      <w:color w:val="76923C"/>
      <w:sz w:val="20"/>
      <w:szCs w:val="20"/>
      <w:lang w:val="id-ID"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44D36"/>
    <w:pPr>
      <w:spacing w:after="0" w:line="240" w:lineRule="auto"/>
    </w:pPr>
    <w:rPr>
      <w:rFonts w:ascii="Calibri" w:eastAsia="Calibri" w:hAnsi="Calibri" w:cs="Times New Roman"/>
      <w:color w:val="5F497A"/>
      <w:sz w:val="20"/>
      <w:szCs w:val="20"/>
      <w:lang w:val="id-ID"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odyText3">
    <w:name w:val="Body Text 3"/>
    <w:basedOn w:val="Normal"/>
    <w:link w:val="BodyText3Char"/>
    <w:semiHidden/>
    <w:rsid w:val="00844D36"/>
    <w:pPr>
      <w:tabs>
        <w:tab w:val="left" w:pos="1985"/>
      </w:tabs>
      <w:spacing w:line="480" w:lineRule="auto"/>
      <w:jc w:val="both"/>
    </w:pPr>
    <w:rPr>
      <w:rFonts w:ascii="Times New Roman" w:eastAsia="Times New Roman" w:hAnsi="Times New Roman" w:cs="Times New Roman"/>
      <w:szCs w:val="20"/>
      <w:lang w:eastAsia="id-ID"/>
    </w:rPr>
  </w:style>
  <w:style w:type="character" w:customStyle="1" w:styleId="BodyText3Char">
    <w:name w:val="Body Text 3 Char"/>
    <w:basedOn w:val="DefaultParagraphFont"/>
    <w:link w:val="BodyText3"/>
    <w:semiHidden/>
    <w:rsid w:val="00844D36"/>
    <w:rPr>
      <w:rFonts w:ascii="Times New Roman" w:eastAsia="Times New Roman" w:hAnsi="Times New Roman" w:cs="Times New Roman"/>
      <w:szCs w:val="20"/>
      <w:lang w:eastAsia="id-ID"/>
    </w:rPr>
  </w:style>
  <w:style w:type="paragraph" w:customStyle="1" w:styleId="post-info">
    <w:name w:val="post-info"/>
    <w:basedOn w:val="Normal"/>
    <w:rsid w:val="00844D3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numbering" w:customStyle="1" w:styleId="Style4">
    <w:name w:val="Style4"/>
    <w:uiPriority w:val="99"/>
    <w:rsid w:val="00844D36"/>
    <w:pPr>
      <w:numPr>
        <w:numId w:val="5"/>
      </w:numPr>
    </w:pPr>
  </w:style>
  <w:style w:type="character" w:customStyle="1" w:styleId="ListParagraphChar">
    <w:name w:val="List Paragraph Char"/>
    <w:link w:val="ListParagraph"/>
    <w:uiPriority w:val="34"/>
    <w:locked/>
    <w:rsid w:val="00844D36"/>
  </w:style>
  <w:style w:type="character" w:customStyle="1" w:styleId="apple-converted-space">
    <w:name w:val="apple-converted-space"/>
    <w:basedOn w:val="DefaultParagraphFont"/>
    <w:rsid w:val="00844D36"/>
    <w:rPr>
      <w:rFonts w:cs="Times New Roman"/>
    </w:rPr>
  </w:style>
  <w:style w:type="character" w:customStyle="1" w:styleId="shorttext">
    <w:name w:val="short_text"/>
    <w:basedOn w:val="DefaultParagraphFont"/>
    <w:rsid w:val="00844D36"/>
  </w:style>
  <w:style w:type="paragraph" w:styleId="HTMLPreformatted">
    <w:name w:val="HTML Preformatted"/>
    <w:basedOn w:val="Normal"/>
    <w:link w:val="HTMLPreformattedChar"/>
    <w:uiPriority w:val="99"/>
    <w:semiHidden/>
    <w:unhideWhenUsed/>
    <w:rsid w:val="000F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02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17851">
      <w:bodyDiv w:val="1"/>
      <w:marLeft w:val="0"/>
      <w:marRight w:val="0"/>
      <w:marTop w:val="0"/>
      <w:marBottom w:val="0"/>
      <w:divBdr>
        <w:top w:val="none" w:sz="0" w:space="0" w:color="auto"/>
        <w:left w:val="none" w:sz="0" w:space="0" w:color="auto"/>
        <w:bottom w:val="none" w:sz="0" w:space="0" w:color="auto"/>
        <w:right w:val="none" w:sz="0" w:space="0" w:color="auto"/>
      </w:divBdr>
    </w:div>
    <w:div w:id="1501115454">
      <w:bodyDiv w:val="1"/>
      <w:marLeft w:val="0"/>
      <w:marRight w:val="0"/>
      <w:marTop w:val="0"/>
      <w:marBottom w:val="0"/>
      <w:divBdr>
        <w:top w:val="none" w:sz="0" w:space="0" w:color="auto"/>
        <w:left w:val="none" w:sz="0" w:space="0" w:color="auto"/>
        <w:bottom w:val="none" w:sz="0" w:space="0" w:color="auto"/>
        <w:right w:val="none" w:sz="0" w:space="0" w:color="auto"/>
      </w:divBdr>
    </w:div>
    <w:div w:id="16472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4903</Words>
  <Characters>27952</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majakomputer22222222</cp:lastModifiedBy>
  <cp:revision>2</cp:revision>
  <cp:lastPrinted>2018-11-13T00:36:00Z</cp:lastPrinted>
  <dcterms:created xsi:type="dcterms:W3CDTF">2018-11-18T03:39:00Z</dcterms:created>
  <dcterms:modified xsi:type="dcterms:W3CDTF">2018-11-18T03:39:00Z</dcterms:modified>
</cp:coreProperties>
</file>