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4006078"/>
        <w:docPartObj>
          <w:docPartGallery w:val="Cover Pages"/>
          <w:docPartUnique/>
        </w:docPartObj>
      </w:sdtPr>
      <w:sdtContent>
        <w:tbl>
          <w:tblPr>
            <w:tblpPr w:leftFromText="187" w:rightFromText="187" w:vertAnchor="page" w:horzAnchor="page" w:tblpYSpec="top"/>
            <w:tblW w:w="9738" w:type="dxa"/>
            <w:tblLook w:val="04A0"/>
          </w:tblPr>
          <w:tblGrid>
            <w:gridCol w:w="2912"/>
            <w:gridCol w:w="6826"/>
          </w:tblGrid>
          <w:tr w:rsidR="003C522D" w:rsidTr="007B6675">
            <w:trPr>
              <w:trHeight w:val="2326"/>
            </w:trPr>
            <w:tc>
              <w:tcPr>
                <w:tcW w:w="2912" w:type="dxa"/>
                <w:tcBorders>
                  <w:right w:val="single" w:sz="4" w:space="0" w:color="FFFFFF" w:themeColor="background1"/>
                </w:tcBorders>
                <w:shd w:val="clear" w:color="auto" w:fill="943634" w:themeFill="accent2" w:themeFillShade="BF"/>
              </w:tcPr>
              <w:p w:rsidR="003C522D" w:rsidRDefault="003C522D"/>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6826" w:type="dxa"/>
                    <w:tcBorders>
                      <w:left w:val="single" w:sz="4" w:space="0" w:color="FFFFFF" w:themeColor="background1"/>
                    </w:tcBorders>
                    <w:shd w:val="clear" w:color="auto" w:fill="943634" w:themeFill="accent2" w:themeFillShade="BF"/>
                    <w:vAlign w:val="bottom"/>
                  </w:tcPr>
                  <w:p w:rsidR="003C522D" w:rsidRDefault="003C522D" w:rsidP="003C522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2014</w:t>
                    </w:r>
                  </w:p>
                </w:tc>
              </w:sdtContent>
            </w:sdt>
          </w:tr>
          <w:tr w:rsidR="003C522D" w:rsidTr="007B6675">
            <w:trPr>
              <w:trHeight w:val="8640"/>
            </w:trPr>
            <w:tc>
              <w:tcPr>
                <w:tcW w:w="2912" w:type="dxa"/>
                <w:tcBorders>
                  <w:right w:val="single" w:sz="4" w:space="0" w:color="000000" w:themeColor="text1"/>
                </w:tcBorders>
              </w:tcPr>
              <w:p w:rsidR="003C522D" w:rsidRPr="003C522D" w:rsidRDefault="003C522D">
                <w:pPr>
                  <w:rPr>
                    <w:sz w:val="56"/>
                  </w:rPr>
                </w:pPr>
              </w:p>
            </w:tc>
            <w:tc>
              <w:tcPr>
                <w:tcW w:w="6826" w:type="dxa"/>
                <w:tcBorders>
                  <w:left w:val="single" w:sz="4" w:space="0" w:color="000000" w:themeColor="text1"/>
                </w:tcBorders>
                <w:vAlign w:val="center"/>
              </w:tcPr>
              <w:sdt>
                <w:sdtPr>
                  <w:rPr>
                    <w:color w:val="76923C" w:themeColor="accent3" w:themeShade="BF"/>
                    <w:sz w:val="56"/>
                  </w:rPr>
                  <w:alias w:val="Company"/>
                  <w:id w:val="15676123"/>
                  <w:dataBinding w:prefixMappings="xmlns:ns0='http://schemas.openxmlformats.org/officeDocument/2006/extended-properties'" w:xpath="/ns0:Properties[1]/ns0:Company[1]" w:storeItemID="{6668398D-A668-4E3E-A5EB-62B293D839F1}"/>
                  <w:text/>
                </w:sdtPr>
                <w:sdtContent>
                  <w:p w:rsidR="003C522D" w:rsidRPr="003C522D" w:rsidRDefault="007B6675" w:rsidP="007B6675">
                    <w:pPr>
                      <w:pStyle w:val="NoSpacing"/>
                      <w:jc w:val="center"/>
                      <w:rPr>
                        <w:color w:val="76923C" w:themeColor="accent3" w:themeShade="BF"/>
                        <w:sz w:val="56"/>
                      </w:rPr>
                    </w:pPr>
                    <w:proofErr w:type="spellStart"/>
                    <w:r>
                      <w:rPr>
                        <w:color w:val="76923C" w:themeColor="accent3" w:themeShade="BF"/>
                        <w:sz w:val="56"/>
                      </w:rPr>
                      <w:t>Kadek</w:t>
                    </w:r>
                    <w:proofErr w:type="spellEnd"/>
                    <w:r>
                      <w:rPr>
                        <w:color w:val="76923C" w:themeColor="accent3" w:themeShade="BF"/>
                        <w:sz w:val="56"/>
                      </w:rPr>
                      <w:t xml:space="preserve"> </w:t>
                    </w:r>
                    <w:proofErr w:type="spellStart"/>
                    <w:r>
                      <w:rPr>
                        <w:color w:val="76923C" w:themeColor="accent3" w:themeShade="BF"/>
                        <w:sz w:val="56"/>
                      </w:rPr>
                      <w:t>Wulan</w:t>
                    </w:r>
                    <w:proofErr w:type="spellEnd"/>
                    <w:r>
                      <w:rPr>
                        <w:color w:val="76923C" w:themeColor="accent3" w:themeShade="BF"/>
                        <w:sz w:val="56"/>
                      </w:rPr>
                      <w:t xml:space="preserve"> </w:t>
                    </w:r>
                    <w:proofErr w:type="spellStart"/>
                    <w:r>
                      <w:rPr>
                        <w:color w:val="76923C" w:themeColor="accent3" w:themeShade="BF"/>
                        <w:sz w:val="56"/>
                      </w:rPr>
                      <w:t>Agesti</w:t>
                    </w:r>
                    <w:proofErr w:type="spellEnd"/>
                    <w:r>
                      <w:rPr>
                        <w:color w:val="76923C" w:themeColor="accent3" w:themeShade="BF"/>
                        <w:sz w:val="56"/>
                      </w:rPr>
                      <w:t xml:space="preserve"> </w:t>
                    </w:r>
                    <w:proofErr w:type="spellStart"/>
                    <w:r>
                      <w:rPr>
                        <w:color w:val="76923C" w:themeColor="accent3" w:themeShade="BF"/>
                        <w:sz w:val="56"/>
                      </w:rPr>
                      <w:t>Andriani</w:t>
                    </w:r>
                    <w:proofErr w:type="spellEnd"/>
                    <w:r>
                      <w:rPr>
                        <w:color w:val="76923C" w:themeColor="accent3" w:themeShade="BF"/>
                        <w:sz w:val="56"/>
                      </w:rPr>
                      <w:t xml:space="preserve">            E1D109024</w:t>
                    </w:r>
                  </w:p>
                </w:sdtContent>
              </w:sdt>
              <w:p w:rsidR="003C522D" w:rsidRPr="003C522D" w:rsidRDefault="003C522D">
                <w:pPr>
                  <w:pStyle w:val="NoSpacing"/>
                  <w:rPr>
                    <w:color w:val="76923C" w:themeColor="accent3" w:themeShade="BF"/>
                    <w:sz w:val="56"/>
                  </w:rPr>
                </w:pPr>
              </w:p>
              <w:p w:rsidR="003C522D" w:rsidRPr="003C522D" w:rsidRDefault="003C522D">
                <w:pPr>
                  <w:pStyle w:val="NoSpacing"/>
                  <w:rPr>
                    <w:color w:val="76923C" w:themeColor="accent3" w:themeShade="BF"/>
                    <w:sz w:val="56"/>
                  </w:rPr>
                </w:pPr>
              </w:p>
              <w:p w:rsidR="003C522D" w:rsidRPr="003C522D" w:rsidRDefault="00F84475" w:rsidP="00F84475">
                <w:pPr>
                  <w:pStyle w:val="NoSpacing"/>
                  <w:ind w:left="1228"/>
                  <w:rPr>
                    <w:color w:val="76923C" w:themeColor="accent3" w:themeShade="BF"/>
                    <w:sz w:val="56"/>
                  </w:rPr>
                </w:pPr>
                <w:r w:rsidRPr="00F84475">
                  <w:rPr>
                    <w:noProof/>
                    <w:color w:val="76923C" w:themeColor="accent3" w:themeShade="BF"/>
                    <w:sz w:val="56"/>
                  </w:rPr>
                  <w:drawing>
                    <wp:inline distT="0" distB="0" distL="0" distR="0">
                      <wp:extent cx="2667000" cy="2667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4166" cy="2674166"/>
                              </a:xfrm>
                              <a:prstGeom prst="rect">
                                <a:avLst/>
                              </a:prstGeom>
                              <a:noFill/>
                              <a:ln>
                                <a:noFill/>
                              </a:ln>
                            </pic:spPr>
                          </pic:pic>
                        </a:graphicData>
                      </a:graphic>
                    </wp:inline>
                  </w:drawing>
                </w:r>
              </w:p>
            </w:tc>
          </w:tr>
        </w:tbl>
        <w:p w:rsidR="003C522D" w:rsidRDefault="003C522D"/>
        <w:tbl>
          <w:tblPr>
            <w:tblpPr w:leftFromText="187" w:rightFromText="187" w:horzAnchor="margin" w:tblpXSpec="center" w:tblpYSpec="bottom"/>
            <w:tblW w:w="5793" w:type="pct"/>
            <w:tblLook w:val="04A0"/>
          </w:tblPr>
          <w:tblGrid>
            <w:gridCol w:w="8750"/>
            <w:gridCol w:w="691"/>
          </w:tblGrid>
          <w:tr w:rsidR="003C522D" w:rsidTr="003C522D">
            <w:trPr>
              <w:gridAfter w:val="1"/>
              <w:wAfter w:w="366" w:type="pct"/>
            </w:trPr>
            <w:tc>
              <w:tcPr>
                <w:tcW w:w="4634" w:type="pct"/>
              </w:tcPr>
              <w:p w:rsidR="003C522D" w:rsidRDefault="003C522D" w:rsidP="003C522D">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the journal</w:t>
                    </w:r>
                  </w:sdtContent>
                </w:sdt>
                <w:r>
                  <w:rPr>
                    <w:b/>
                    <w:bCs/>
                    <w:caps/>
                    <w:color w:val="76923C" w:themeColor="accent3" w:themeShade="BF"/>
                    <w:sz w:val="72"/>
                    <w:szCs w:val="72"/>
                  </w:rPr>
                  <w:t>]</w:t>
                </w:r>
              </w:p>
            </w:tc>
          </w:tr>
          <w:tr w:rsidR="003C522D" w:rsidRPr="003C522D" w:rsidTr="003C522D">
            <w:sdt>
              <w:sdtPr>
                <w:rPr>
                  <w:color w:val="7F7F7F" w:themeColor="background1" w:themeShade="7F"/>
                  <w:sz w:val="36"/>
                </w:rPr>
                <w:alias w:val="Abstract"/>
                <w:id w:val="15676143"/>
                <w:dataBinding w:prefixMappings="xmlns:ns0='http://schemas.microsoft.com/office/2006/coverPageProps'" w:xpath="/ns0:CoverPageProperties[1]/ns0:Abstract[1]" w:storeItemID="{55AF091B-3C7A-41E3-B477-F2FDAA23CFDA}"/>
                <w:text/>
              </w:sdtPr>
              <w:sdtContent>
                <w:tc>
                  <w:tcPr>
                    <w:tcW w:w="5000" w:type="pct"/>
                    <w:gridSpan w:val="2"/>
                  </w:tcPr>
                  <w:p w:rsidR="003C522D" w:rsidRPr="003C522D" w:rsidRDefault="003C522D" w:rsidP="003C522D">
                    <w:pPr>
                      <w:pStyle w:val="NoSpacing"/>
                      <w:rPr>
                        <w:color w:val="7F7F7F" w:themeColor="background1" w:themeShade="7F"/>
                        <w:sz w:val="38"/>
                      </w:rPr>
                    </w:pPr>
                    <w:r w:rsidRPr="003C522D">
                      <w:rPr>
                        <w:color w:val="7F7F7F" w:themeColor="background1" w:themeShade="7F"/>
                        <w:sz w:val="36"/>
                      </w:rPr>
                      <w:t xml:space="preserve">English Education Program Language And Arts Department Faculty Of Teaching Training And Education                    </w:t>
                    </w:r>
                    <w:r>
                      <w:rPr>
                        <w:color w:val="7F7F7F" w:themeColor="background1" w:themeShade="7F"/>
                        <w:sz w:val="36"/>
                      </w:rPr>
                      <w:t xml:space="preserve">    </w:t>
                    </w:r>
                    <w:proofErr w:type="spellStart"/>
                    <w:r w:rsidRPr="003C522D">
                      <w:rPr>
                        <w:color w:val="7F7F7F" w:themeColor="background1" w:themeShade="7F"/>
                        <w:sz w:val="36"/>
                      </w:rPr>
                      <w:t>Mataram</w:t>
                    </w:r>
                    <w:proofErr w:type="spellEnd"/>
                    <w:r w:rsidRPr="003C522D">
                      <w:rPr>
                        <w:color w:val="7F7F7F" w:themeColor="background1" w:themeShade="7F"/>
                        <w:sz w:val="36"/>
                      </w:rPr>
                      <w:t xml:space="preserve"> University</w:t>
                    </w:r>
                  </w:p>
                </w:tc>
              </w:sdtContent>
            </w:sdt>
          </w:tr>
        </w:tbl>
        <w:p w:rsidR="003C522D" w:rsidRPr="003C522D" w:rsidRDefault="003C522D">
          <w:pPr>
            <w:rPr>
              <w:sz w:val="8"/>
            </w:rPr>
          </w:pPr>
        </w:p>
        <w:p w:rsidR="003C522D" w:rsidRDefault="003C522D" w:rsidP="003C522D">
          <w:r>
            <w:br w:type="page"/>
          </w:r>
        </w:p>
      </w:sdtContent>
    </w:sdt>
    <w:p w:rsidR="003C522D" w:rsidRDefault="00F84475" w:rsidP="003C522D">
      <w:pPr>
        <w:spacing w:after="0"/>
        <w:jc w:val="center"/>
        <w:rPr>
          <w:rFonts w:asciiTheme="majorHAnsi" w:eastAsiaTheme="majorEastAsia" w:hAnsiTheme="majorHAnsi" w:cstheme="majorBidi"/>
          <w:color w:val="17365D" w:themeColor="text2" w:themeShade="BF"/>
          <w:spacing w:val="5"/>
          <w:kern w:val="28"/>
          <w:sz w:val="52"/>
          <w:szCs w:val="52"/>
        </w:rPr>
      </w:pPr>
      <w:r>
        <w:rPr>
          <w:rFonts w:ascii="Times New Roman" w:hAnsi="Times New Roman" w:cs="Times New Roman"/>
          <w:b/>
          <w:sz w:val="34"/>
          <w:lang w:val="id-ID"/>
        </w:rPr>
        <w:lastRenderedPageBreak/>
        <w:t xml:space="preserve">Increasing The Level </w:t>
      </w:r>
      <w:r>
        <w:rPr>
          <w:rFonts w:ascii="Times New Roman" w:hAnsi="Times New Roman" w:cs="Times New Roman"/>
          <w:b/>
          <w:sz w:val="34"/>
        </w:rPr>
        <w:t>o</w:t>
      </w:r>
      <w:r w:rsidR="008913DB" w:rsidRPr="00D17A0B">
        <w:rPr>
          <w:rFonts w:ascii="Times New Roman" w:hAnsi="Times New Roman" w:cs="Times New Roman"/>
          <w:b/>
          <w:sz w:val="34"/>
          <w:lang w:val="id-ID"/>
        </w:rPr>
        <w:t>f Students’ Participation</w:t>
      </w:r>
      <w:r w:rsidR="008913DB" w:rsidRPr="00D17A0B">
        <w:rPr>
          <w:rFonts w:ascii="Times New Roman" w:hAnsi="Times New Roman" w:cs="Times New Roman"/>
          <w:b/>
          <w:sz w:val="34"/>
        </w:rPr>
        <w:t xml:space="preserve"> </w:t>
      </w:r>
      <w:proofErr w:type="spellStart"/>
      <w:r>
        <w:rPr>
          <w:rFonts w:ascii="Times New Roman" w:hAnsi="Times New Roman" w:cs="Times New Roman"/>
          <w:b/>
          <w:sz w:val="34"/>
        </w:rPr>
        <w:t>i</w:t>
      </w:r>
      <w:proofErr w:type="spellEnd"/>
      <w:r>
        <w:rPr>
          <w:rFonts w:ascii="Times New Roman" w:hAnsi="Times New Roman" w:cs="Times New Roman"/>
          <w:b/>
          <w:sz w:val="34"/>
          <w:lang w:val="id-ID"/>
        </w:rPr>
        <w:t xml:space="preserve">n Speaking English </w:t>
      </w:r>
      <w:r>
        <w:rPr>
          <w:rFonts w:ascii="Times New Roman" w:hAnsi="Times New Roman" w:cs="Times New Roman"/>
          <w:b/>
          <w:sz w:val="34"/>
        </w:rPr>
        <w:t>b</w:t>
      </w:r>
      <w:r w:rsidR="008913DB" w:rsidRPr="00D17A0B">
        <w:rPr>
          <w:rFonts w:ascii="Times New Roman" w:hAnsi="Times New Roman" w:cs="Times New Roman"/>
          <w:b/>
          <w:sz w:val="34"/>
          <w:lang w:val="id-ID"/>
        </w:rPr>
        <w:t>y Using Role Play:</w:t>
      </w:r>
      <w:r w:rsidR="008913DB" w:rsidRPr="00D17A0B">
        <w:rPr>
          <w:rFonts w:ascii="Times New Roman" w:hAnsi="Times New Roman" w:cs="Times New Roman"/>
          <w:b/>
          <w:sz w:val="34"/>
        </w:rPr>
        <w:t xml:space="preserve"> A </w:t>
      </w:r>
      <w:r w:rsidR="008913DB" w:rsidRPr="00D17A0B">
        <w:rPr>
          <w:rFonts w:ascii="Times New Roman" w:hAnsi="Times New Roman" w:cs="Times New Roman"/>
          <w:b/>
          <w:sz w:val="34"/>
          <w:lang w:val="id-ID"/>
        </w:rPr>
        <w:t xml:space="preserve">Classroom Action Research </w:t>
      </w:r>
      <w:r>
        <w:rPr>
          <w:rFonts w:ascii="Times New Roman" w:hAnsi="Times New Roman" w:cs="Times New Roman"/>
          <w:b/>
          <w:sz w:val="34"/>
        </w:rPr>
        <w:t>a</w:t>
      </w:r>
      <w:r w:rsidR="008913DB" w:rsidRPr="00D17A0B">
        <w:rPr>
          <w:rFonts w:ascii="Times New Roman" w:hAnsi="Times New Roman" w:cs="Times New Roman"/>
          <w:b/>
          <w:sz w:val="34"/>
        </w:rPr>
        <w:t>t</w:t>
      </w:r>
      <w:r w:rsidR="008913DB" w:rsidRPr="00D17A0B">
        <w:rPr>
          <w:rFonts w:ascii="Times New Roman" w:hAnsi="Times New Roman" w:cs="Times New Roman"/>
          <w:b/>
          <w:sz w:val="34"/>
          <w:lang w:val="id-ID"/>
        </w:rPr>
        <w:t xml:space="preserve"> The </w:t>
      </w:r>
      <w:r w:rsidR="008913DB" w:rsidRPr="00D17A0B">
        <w:rPr>
          <w:rFonts w:ascii="Times New Roman" w:hAnsi="Times New Roman" w:cs="Times New Roman"/>
          <w:b/>
          <w:sz w:val="34"/>
        </w:rPr>
        <w:t>Eight</w:t>
      </w:r>
      <w:r w:rsidR="008913DB" w:rsidRPr="00D17A0B">
        <w:rPr>
          <w:rFonts w:ascii="Times New Roman" w:hAnsi="Times New Roman" w:cs="Times New Roman"/>
          <w:b/>
          <w:sz w:val="34"/>
          <w:lang w:val="id-ID"/>
        </w:rPr>
        <w:t xml:space="preserve"> Grade</w:t>
      </w:r>
      <w:r w:rsidR="008913DB" w:rsidRPr="00D17A0B">
        <w:rPr>
          <w:rFonts w:ascii="Times New Roman" w:hAnsi="Times New Roman" w:cs="Times New Roman"/>
          <w:b/>
          <w:sz w:val="34"/>
        </w:rPr>
        <w:t xml:space="preserve"> </w:t>
      </w:r>
      <w:r w:rsidR="008913DB" w:rsidRPr="00D17A0B">
        <w:rPr>
          <w:rFonts w:ascii="Times New Roman" w:hAnsi="Times New Roman" w:cs="Times New Roman"/>
          <w:b/>
          <w:sz w:val="34"/>
          <w:lang w:val="id-ID"/>
        </w:rPr>
        <w:t>Students</w:t>
      </w:r>
      <w:r w:rsidR="008913DB" w:rsidRPr="00D17A0B">
        <w:rPr>
          <w:rFonts w:ascii="Times New Roman" w:hAnsi="Times New Roman" w:cs="Times New Roman"/>
          <w:b/>
          <w:sz w:val="34"/>
        </w:rPr>
        <w:t xml:space="preserve"> </w:t>
      </w:r>
      <w:r>
        <w:rPr>
          <w:rFonts w:ascii="Times New Roman" w:hAnsi="Times New Roman" w:cs="Times New Roman"/>
          <w:b/>
          <w:sz w:val="34"/>
        </w:rPr>
        <w:t>a</w:t>
      </w:r>
      <w:r>
        <w:rPr>
          <w:rFonts w:ascii="Times New Roman" w:hAnsi="Times New Roman" w:cs="Times New Roman"/>
          <w:b/>
          <w:sz w:val="34"/>
          <w:lang w:val="id-ID"/>
        </w:rPr>
        <w:t>t S</w:t>
      </w:r>
      <w:r>
        <w:rPr>
          <w:rFonts w:ascii="Times New Roman" w:hAnsi="Times New Roman" w:cs="Times New Roman"/>
          <w:b/>
          <w:sz w:val="34"/>
        </w:rPr>
        <w:t>MPN</w:t>
      </w:r>
      <w:r w:rsidR="008913DB" w:rsidRPr="00D17A0B">
        <w:rPr>
          <w:rFonts w:ascii="Times New Roman" w:hAnsi="Times New Roman" w:cs="Times New Roman"/>
          <w:b/>
          <w:sz w:val="34"/>
          <w:lang w:val="id-ID"/>
        </w:rPr>
        <w:t xml:space="preserve"> 18 Mataram.</w:t>
      </w:r>
    </w:p>
    <w:p w:rsidR="008913DB" w:rsidRPr="003C522D" w:rsidRDefault="008913DB" w:rsidP="003C522D">
      <w:pPr>
        <w:spacing w:after="0"/>
        <w:jc w:val="center"/>
        <w:rPr>
          <w:rFonts w:asciiTheme="majorHAnsi" w:eastAsiaTheme="majorEastAsia" w:hAnsiTheme="majorHAnsi" w:cstheme="majorBidi"/>
          <w:color w:val="17365D" w:themeColor="text2" w:themeShade="BF"/>
          <w:spacing w:val="5"/>
          <w:kern w:val="28"/>
          <w:sz w:val="52"/>
          <w:szCs w:val="52"/>
        </w:rPr>
      </w:pPr>
      <w:r w:rsidRPr="00D17A0B">
        <w:rPr>
          <w:rFonts w:ascii="Times New Roman" w:hAnsi="Times New Roman" w:cs="Times New Roman"/>
          <w:b/>
          <w:sz w:val="34"/>
          <w:lang w:val="id-ID"/>
        </w:rPr>
        <w:t>Academic Year 2013 / 2014</w:t>
      </w:r>
    </w:p>
    <w:p w:rsidR="008913DB" w:rsidRDefault="008913DB" w:rsidP="008913DB">
      <w:pPr>
        <w:spacing w:after="0"/>
        <w:jc w:val="center"/>
        <w:rPr>
          <w:rFonts w:ascii="Times New Roman" w:hAnsi="Times New Roman" w:cs="Times New Roman"/>
          <w:b/>
          <w:sz w:val="32"/>
        </w:rPr>
      </w:pPr>
    </w:p>
    <w:p w:rsidR="008913DB" w:rsidRDefault="008913DB" w:rsidP="008913DB">
      <w:pPr>
        <w:spacing w:after="0"/>
        <w:jc w:val="both"/>
        <w:rPr>
          <w:rFonts w:ascii="Times New Roman" w:hAnsi="Times New Roman" w:cs="Times New Roman"/>
          <w:sz w:val="24"/>
        </w:rPr>
      </w:pPr>
    </w:p>
    <w:p w:rsidR="008913DB" w:rsidRDefault="008913DB" w:rsidP="008913DB">
      <w:pPr>
        <w:spacing w:after="0"/>
        <w:jc w:val="both"/>
        <w:rPr>
          <w:rFonts w:ascii="Times New Roman" w:hAnsi="Times New Roman" w:cs="Times New Roman"/>
          <w:sz w:val="24"/>
        </w:rPr>
      </w:pPr>
    </w:p>
    <w:p w:rsidR="008913DB" w:rsidRDefault="008913DB" w:rsidP="008913DB">
      <w:pPr>
        <w:spacing w:after="0"/>
        <w:jc w:val="both"/>
        <w:rPr>
          <w:rFonts w:ascii="Times New Roman" w:hAnsi="Times New Roman" w:cs="Times New Roman"/>
          <w:sz w:val="24"/>
        </w:rPr>
      </w:pPr>
    </w:p>
    <w:p w:rsidR="008913DB" w:rsidRPr="004A4428" w:rsidRDefault="008913DB" w:rsidP="00F84475">
      <w:pPr>
        <w:spacing w:after="0"/>
        <w:jc w:val="center"/>
        <w:rPr>
          <w:rFonts w:ascii="Times New Roman" w:hAnsi="Times New Roman" w:cs="Times New Roman"/>
          <w:sz w:val="24"/>
          <w:szCs w:val="24"/>
        </w:rPr>
      </w:pPr>
      <w:proofErr w:type="spellStart"/>
      <w:r w:rsidRPr="004A4428">
        <w:rPr>
          <w:rFonts w:ascii="Times New Roman" w:hAnsi="Times New Roman" w:cs="Times New Roman"/>
          <w:sz w:val="24"/>
          <w:szCs w:val="24"/>
        </w:rPr>
        <w:t>Kadek</w:t>
      </w:r>
      <w:proofErr w:type="spellEnd"/>
      <w:r w:rsidRPr="004A4428">
        <w:rPr>
          <w:rFonts w:ascii="Times New Roman" w:hAnsi="Times New Roman" w:cs="Times New Roman"/>
          <w:sz w:val="24"/>
          <w:szCs w:val="24"/>
        </w:rPr>
        <w:t xml:space="preserve"> </w:t>
      </w:r>
      <w:proofErr w:type="spellStart"/>
      <w:r w:rsidRPr="004A4428">
        <w:rPr>
          <w:rFonts w:ascii="Times New Roman" w:hAnsi="Times New Roman" w:cs="Times New Roman"/>
          <w:sz w:val="24"/>
          <w:szCs w:val="24"/>
        </w:rPr>
        <w:t>Wulan</w:t>
      </w:r>
      <w:proofErr w:type="spellEnd"/>
      <w:r w:rsidRPr="004A4428">
        <w:rPr>
          <w:rFonts w:ascii="Times New Roman" w:hAnsi="Times New Roman" w:cs="Times New Roman"/>
          <w:sz w:val="24"/>
          <w:szCs w:val="24"/>
        </w:rPr>
        <w:t xml:space="preserve"> </w:t>
      </w:r>
      <w:proofErr w:type="spellStart"/>
      <w:r w:rsidRPr="004A4428">
        <w:rPr>
          <w:rFonts w:ascii="Times New Roman" w:hAnsi="Times New Roman" w:cs="Times New Roman"/>
          <w:sz w:val="24"/>
          <w:szCs w:val="24"/>
        </w:rPr>
        <w:t>Agesti</w:t>
      </w:r>
      <w:proofErr w:type="spellEnd"/>
      <w:r w:rsidRPr="004A4428">
        <w:rPr>
          <w:rFonts w:ascii="Times New Roman" w:hAnsi="Times New Roman" w:cs="Times New Roman"/>
          <w:sz w:val="24"/>
          <w:szCs w:val="24"/>
        </w:rPr>
        <w:t xml:space="preserve"> </w:t>
      </w:r>
      <w:proofErr w:type="spellStart"/>
      <w:r w:rsidRPr="004A4428">
        <w:rPr>
          <w:rFonts w:ascii="Times New Roman" w:hAnsi="Times New Roman" w:cs="Times New Roman"/>
          <w:sz w:val="24"/>
          <w:szCs w:val="24"/>
        </w:rPr>
        <w:t>Andriani</w:t>
      </w:r>
      <w:proofErr w:type="spellEnd"/>
    </w:p>
    <w:p w:rsidR="008913DB" w:rsidRPr="004A4428" w:rsidRDefault="008913DB" w:rsidP="00F84475">
      <w:pPr>
        <w:spacing w:after="0"/>
        <w:jc w:val="center"/>
        <w:rPr>
          <w:rFonts w:ascii="Times New Roman" w:hAnsi="Times New Roman" w:cs="Times New Roman"/>
          <w:sz w:val="24"/>
          <w:szCs w:val="24"/>
        </w:rPr>
      </w:pPr>
      <w:r w:rsidRPr="004A4428">
        <w:rPr>
          <w:rFonts w:ascii="Times New Roman" w:hAnsi="Times New Roman" w:cs="Times New Roman"/>
          <w:sz w:val="24"/>
          <w:szCs w:val="24"/>
        </w:rPr>
        <w:t>E1D109024</w:t>
      </w:r>
    </w:p>
    <w:p w:rsidR="008913DB" w:rsidRPr="004A4428" w:rsidRDefault="008913DB" w:rsidP="00F84475">
      <w:pPr>
        <w:spacing w:after="0"/>
        <w:jc w:val="center"/>
        <w:rPr>
          <w:rFonts w:ascii="Times New Roman" w:hAnsi="Times New Roman" w:cs="Times New Roman"/>
          <w:sz w:val="24"/>
          <w:szCs w:val="24"/>
        </w:rPr>
      </w:pPr>
      <w:r w:rsidRPr="004A4428">
        <w:rPr>
          <w:rFonts w:ascii="Times New Roman" w:hAnsi="Times New Roman" w:cs="Times New Roman"/>
          <w:sz w:val="24"/>
          <w:szCs w:val="24"/>
        </w:rPr>
        <w:t xml:space="preserve">English Education Program Language and Art Department Faculty of Teaching Training and Education, </w:t>
      </w:r>
      <w:proofErr w:type="spellStart"/>
      <w:r w:rsidRPr="004A4428">
        <w:rPr>
          <w:rFonts w:ascii="Times New Roman" w:hAnsi="Times New Roman" w:cs="Times New Roman"/>
          <w:sz w:val="24"/>
          <w:szCs w:val="24"/>
        </w:rPr>
        <w:t>Mataram</w:t>
      </w:r>
      <w:proofErr w:type="spellEnd"/>
      <w:r w:rsidRPr="004A4428">
        <w:rPr>
          <w:rFonts w:ascii="Times New Roman" w:hAnsi="Times New Roman" w:cs="Times New Roman"/>
          <w:sz w:val="24"/>
          <w:szCs w:val="24"/>
        </w:rPr>
        <w:t xml:space="preserve"> University 201</w:t>
      </w:r>
      <w:r w:rsidRPr="004A4428">
        <w:rPr>
          <w:rFonts w:ascii="Times New Roman" w:hAnsi="Times New Roman" w:cs="Times New Roman"/>
          <w:sz w:val="24"/>
          <w:szCs w:val="24"/>
          <w:lang w:val="id-ID"/>
        </w:rPr>
        <w:t>4</w:t>
      </w:r>
    </w:p>
    <w:p w:rsidR="008913DB" w:rsidRPr="004A4428" w:rsidRDefault="004A4428" w:rsidP="00F84475">
      <w:pPr>
        <w:spacing w:after="0"/>
        <w:jc w:val="center"/>
        <w:rPr>
          <w:rFonts w:ascii="Times New Roman" w:hAnsi="Times New Roman" w:cs="Times New Roman"/>
          <w:sz w:val="24"/>
          <w:szCs w:val="24"/>
        </w:rPr>
      </w:pPr>
      <w:r w:rsidRPr="004A4428">
        <w:rPr>
          <w:rFonts w:ascii="Times New Roman" w:hAnsi="Times New Roman" w:cs="Times New Roman"/>
          <w:sz w:val="24"/>
          <w:szCs w:val="24"/>
        </w:rPr>
        <w:t>Agezz_way@yahoo.com</w:t>
      </w:r>
    </w:p>
    <w:p w:rsidR="008913DB" w:rsidRPr="004A4428" w:rsidRDefault="008913DB" w:rsidP="008913DB">
      <w:pPr>
        <w:tabs>
          <w:tab w:val="left" w:pos="4050"/>
        </w:tabs>
        <w:jc w:val="center"/>
        <w:rPr>
          <w:rFonts w:ascii="Times New Roman" w:hAnsi="Times New Roman" w:cs="Times New Roman"/>
          <w:b/>
          <w:bCs/>
          <w:sz w:val="24"/>
          <w:szCs w:val="24"/>
        </w:rPr>
      </w:pPr>
    </w:p>
    <w:p w:rsidR="00DE0643" w:rsidRDefault="00DE0643" w:rsidP="004A4428">
      <w:pPr>
        <w:tabs>
          <w:tab w:val="left" w:pos="4050"/>
        </w:tabs>
        <w:spacing w:line="360" w:lineRule="auto"/>
        <w:rPr>
          <w:rFonts w:ascii="Times New Roman" w:hAnsi="Times New Roman" w:cs="Times New Roman"/>
          <w:b/>
          <w:bCs/>
          <w:sz w:val="24"/>
          <w:szCs w:val="24"/>
        </w:rPr>
      </w:pPr>
    </w:p>
    <w:p w:rsidR="00F84475" w:rsidRPr="00A7641D" w:rsidRDefault="00F84475" w:rsidP="00F84475">
      <w:pPr>
        <w:tabs>
          <w:tab w:val="left" w:pos="4050"/>
        </w:tabs>
        <w:spacing w:line="360" w:lineRule="auto"/>
        <w:jc w:val="both"/>
        <w:rPr>
          <w:rFonts w:ascii="Times New Roman" w:hAnsi="Times New Roman" w:cs="Times New Roman"/>
          <w:b/>
          <w:bCs/>
          <w:sz w:val="24"/>
          <w:szCs w:val="24"/>
        </w:rPr>
      </w:pPr>
      <w:r w:rsidRPr="00A7641D">
        <w:rPr>
          <w:rFonts w:ascii="Times New Roman" w:hAnsi="Times New Roman" w:cs="Times New Roman"/>
          <w:b/>
          <w:bCs/>
          <w:sz w:val="24"/>
          <w:szCs w:val="24"/>
        </w:rPr>
        <w:t>ABSTRAK</w:t>
      </w:r>
    </w:p>
    <w:p w:rsidR="00F84475" w:rsidRPr="002B55B8" w:rsidRDefault="00F84475" w:rsidP="00F84475">
      <w:pPr>
        <w:tabs>
          <w:tab w:val="left" w:pos="4050"/>
        </w:tabs>
        <w:spacing w:line="360" w:lineRule="auto"/>
        <w:jc w:val="both"/>
        <w:rPr>
          <w:rFonts w:ascii="Times New Roman" w:hAnsi="Times New Roman" w:cs="Times New Roman"/>
          <w:bCs/>
          <w:sz w:val="24"/>
          <w:szCs w:val="24"/>
        </w:rPr>
      </w:pPr>
      <w:proofErr w:type="spellStart"/>
      <w:proofErr w:type="gramStart"/>
      <w:r w:rsidRPr="00A7641D">
        <w:rPr>
          <w:rFonts w:ascii="Times New Roman" w:hAnsi="Times New Roman" w:cs="Times New Roman"/>
          <w:bCs/>
          <w:sz w:val="24"/>
          <w:szCs w:val="24"/>
        </w:rPr>
        <w:t>Penelitian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tindakan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kelas</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ini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dilakukan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pada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kelas</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delapan</w:t>
      </w:r>
      <w:proofErr w:type="spellEnd"/>
      <w:r w:rsidRPr="00A7641D">
        <w:rPr>
          <w:rFonts w:ascii="Times New Roman" w:hAnsi="Times New Roman" w:cs="Times New Roman"/>
          <w:bCs/>
          <w:sz w:val="24"/>
          <w:szCs w:val="24"/>
        </w:rPr>
        <w:t xml:space="preserve"> SMPN 18 </w:t>
      </w:r>
      <w:proofErr w:type="spellStart"/>
      <w:r w:rsidRPr="00A7641D">
        <w:rPr>
          <w:rFonts w:ascii="Times New Roman" w:hAnsi="Times New Roman" w:cs="Times New Roman"/>
          <w:bCs/>
          <w:sz w:val="24"/>
          <w:szCs w:val="24"/>
        </w:rPr>
        <w:t>Mataram</w:t>
      </w:r>
      <w:proofErr w:type="spellEnd"/>
      <w:r w:rsidRPr="00A7641D">
        <w:rPr>
          <w:rFonts w:ascii="Times New Roman" w:hAnsi="Times New Roman" w:cs="Times New Roman"/>
          <w:bCs/>
          <w:sz w:val="24"/>
          <w:szCs w:val="24"/>
        </w:rPr>
        <w:t xml:space="preserve"> yang </w:t>
      </w:r>
      <w:proofErr w:type="spellStart"/>
      <w:r w:rsidRPr="00A7641D">
        <w:rPr>
          <w:rFonts w:ascii="Times New Roman" w:hAnsi="Times New Roman" w:cs="Times New Roman"/>
          <w:bCs/>
          <w:sz w:val="24"/>
          <w:szCs w:val="24"/>
        </w:rPr>
        <w:t>dimana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sebagian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besar</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siswanya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tidak</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menunjukan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adanya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minat</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dalam</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belajar</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bahasa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Inggris</w:t>
      </w:r>
      <w:proofErr w:type="spellEnd"/>
      <w:r w:rsidRPr="00A7641D">
        <w:rPr>
          <w:rFonts w:ascii="Times New Roman" w:hAnsi="Times New Roman" w:cs="Times New Roman"/>
          <w:bCs/>
          <w:sz w:val="24"/>
          <w:szCs w:val="24"/>
        </w:rPr>
        <w:t>.</w:t>
      </w:r>
      <w:proofErr w:type="gramEnd"/>
      <w:r w:rsidRPr="00A7641D">
        <w:rPr>
          <w:rFonts w:ascii="Times New Roman" w:hAnsi="Times New Roman" w:cs="Times New Roman"/>
          <w:bCs/>
          <w:sz w:val="24"/>
          <w:szCs w:val="24"/>
        </w:rPr>
        <w:t xml:space="preserve"> 38 </w:t>
      </w:r>
      <w:proofErr w:type="spellStart"/>
      <w:r w:rsidRPr="00A7641D">
        <w:rPr>
          <w:rFonts w:ascii="Times New Roman" w:hAnsi="Times New Roman" w:cs="Times New Roman"/>
          <w:bCs/>
          <w:sz w:val="24"/>
          <w:szCs w:val="24"/>
        </w:rPr>
        <w:t>siswa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diperkenalkan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metode</w:t>
      </w:r>
      <w:proofErr w:type="spellEnd"/>
      <w:r w:rsidRPr="00A7641D">
        <w:rPr>
          <w:rFonts w:ascii="Times New Roman" w:hAnsi="Times New Roman" w:cs="Times New Roman"/>
          <w:bCs/>
          <w:sz w:val="24"/>
          <w:szCs w:val="24"/>
        </w:rPr>
        <w:t xml:space="preserve"> role plays </w:t>
      </w:r>
      <w:proofErr w:type="spellStart"/>
      <w:r w:rsidRPr="00A7641D">
        <w:rPr>
          <w:rFonts w:ascii="Times New Roman" w:hAnsi="Times New Roman" w:cs="Times New Roman"/>
          <w:bCs/>
          <w:sz w:val="24"/>
          <w:szCs w:val="24"/>
        </w:rPr>
        <w:t>untuk</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menarik</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minat</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mereka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Pertanyaan</w:t>
      </w:r>
      <w:proofErr w:type="spellEnd"/>
      <w:r w:rsidRPr="00A7641D">
        <w:rPr>
          <w:rFonts w:ascii="Times New Roman" w:hAnsi="Times New Roman" w:cs="Times New Roman"/>
          <w:bCs/>
          <w:sz w:val="24"/>
          <w:szCs w:val="24"/>
        </w:rPr>
        <w:t xml:space="preserve"> yang </w:t>
      </w:r>
      <w:proofErr w:type="spellStart"/>
      <w:r w:rsidRPr="00A7641D">
        <w:rPr>
          <w:rFonts w:ascii="Times New Roman" w:hAnsi="Times New Roman" w:cs="Times New Roman"/>
          <w:bCs/>
          <w:sz w:val="24"/>
          <w:szCs w:val="24"/>
        </w:rPr>
        <w:t>muncul</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sejauh</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ini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adalah</w:t>
      </w:r>
      <w:proofErr w:type="spellEnd"/>
      <w:r w:rsidRPr="00A7641D">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apakah</w:t>
      </w:r>
      <w:proofErr w:type="spellEnd"/>
      <w:r>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penggunaan</w:t>
      </w:r>
      <w:proofErr w:type="spellEnd"/>
      <w:r w:rsidRPr="00A7641D">
        <w:rPr>
          <w:rFonts w:ascii="Times New Roman" w:hAnsi="Times New Roman" w:cs="Times New Roman"/>
          <w:bCs/>
          <w:sz w:val="24"/>
          <w:szCs w:val="24"/>
        </w:rPr>
        <w:t xml:space="preserve"> role plays </w:t>
      </w:r>
      <w:proofErr w:type="spellStart"/>
      <w:r w:rsidRPr="00A7641D">
        <w:rPr>
          <w:rFonts w:ascii="Times New Roman" w:hAnsi="Times New Roman" w:cs="Times New Roman"/>
          <w:bCs/>
          <w:sz w:val="24"/>
          <w:szCs w:val="24"/>
        </w:rPr>
        <w:t>mampu</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untuk</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meningkatkan</w:t>
      </w:r>
      <w:proofErr w:type="spellEnd"/>
      <w:r w:rsidRPr="00A7641D">
        <w:rPr>
          <w:rFonts w:ascii="Times New Roman" w:hAnsi="Times New Roman" w:cs="Times New Roman"/>
          <w:bCs/>
          <w:sz w:val="24"/>
          <w:szCs w:val="24"/>
        </w:rPr>
        <w:t xml:space="preserve"> </w:t>
      </w:r>
      <w:proofErr w:type="spellStart"/>
      <w:proofErr w:type="gramStart"/>
      <w:r w:rsidRPr="00A7641D">
        <w:rPr>
          <w:rFonts w:ascii="Times New Roman" w:hAnsi="Times New Roman" w:cs="Times New Roman"/>
          <w:bCs/>
          <w:sz w:val="24"/>
          <w:szCs w:val="24"/>
        </w:rPr>
        <w:t>kadar</w:t>
      </w:r>
      <w:proofErr w:type="spellEnd"/>
      <w:proofErr w:type="gram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partisipasi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mereka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atau</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tidak</w:t>
      </w:r>
      <w:proofErr w:type="spellEnd"/>
      <w:r w:rsidRPr="00A7641D">
        <w:rPr>
          <w:rFonts w:ascii="Times New Roman" w:hAnsi="Times New Roman" w:cs="Times New Roman"/>
          <w:bCs/>
          <w:sz w:val="24"/>
          <w:szCs w:val="24"/>
        </w:rPr>
        <w:t xml:space="preserve">. </w:t>
      </w:r>
      <w:proofErr w:type="spellStart"/>
      <w:proofErr w:type="gramStart"/>
      <w:r w:rsidRPr="00A7641D">
        <w:rPr>
          <w:rFonts w:ascii="Times New Roman" w:hAnsi="Times New Roman" w:cs="Times New Roman"/>
          <w:bCs/>
          <w:sz w:val="24"/>
          <w:szCs w:val="24"/>
        </w:rPr>
        <w:t>Penelitian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ini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menyertakan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dua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siklus</w:t>
      </w:r>
      <w:proofErr w:type="spellEnd"/>
      <w:r w:rsidRPr="00A7641D">
        <w:rPr>
          <w:rFonts w:ascii="Times New Roman" w:hAnsi="Times New Roman" w:cs="Times New Roman"/>
          <w:bCs/>
          <w:sz w:val="24"/>
          <w:szCs w:val="24"/>
        </w:rPr>
        <w:t xml:space="preserve"> yang </w:t>
      </w:r>
      <w:proofErr w:type="spellStart"/>
      <w:r w:rsidRPr="00A7641D">
        <w:rPr>
          <w:rFonts w:ascii="Times New Roman" w:hAnsi="Times New Roman" w:cs="Times New Roman"/>
          <w:bCs/>
          <w:sz w:val="24"/>
          <w:szCs w:val="24"/>
        </w:rPr>
        <w:t>didukung</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dengan</w:t>
      </w:r>
      <w:proofErr w:type="spellEnd"/>
      <w:r w:rsidRPr="00A7641D">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pengunaan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didalamnya</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sidRPr="00A7641D">
        <w:rPr>
          <w:rFonts w:ascii="Times New Roman" w:hAnsi="Times New Roman" w:cs="Times New Roman"/>
          <w:bCs/>
          <w:sz w:val="24"/>
          <w:szCs w:val="24"/>
        </w:rPr>
        <w:t>Hasil</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dari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penelitian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ini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menunjukan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adanya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peningkatan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partisipasi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pada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siswa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mencapai</w:t>
      </w:r>
      <w:proofErr w:type="spellEnd"/>
      <w:r w:rsidRPr="00A7641D">
        <w:rPr>
          <w:rFonts w:ascii="Times New Roman" w:hAnsi="Times New Roman" w:cs="Times New Roman"/>
          <w:bCs/>
          <w:sz w:val="24"/>
          <w:szCs w:val="24"/>
        </w:rPr>
        <w:t xml:space="preserve"> 40%.</w:t>
      </w:r>
      <w:proofErr w:type="gramEnd"/>
      <w:r w:rsidRPr="00A7641D">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Pada</w:t>
      </w:r>
      <w:proofErr w:type="spellEnd"/>
      <w:r w:rsidRPr="00A7641D">
        <w:rPr>
          <w:rFonts w:ascii="Times New Roman" w:hAnsi="Times New Roman" w:cs="Times New Roman"/>
          <w:bCs/>
          <w:sz w:val="24"/>
          <w:szCs w:val="24"/>
        </w:rPr>
        <w:t xml:space="preserve"> post test 1, </w:t>
      </w:r>
      <w:proofErr w:type="spellStart"/>
      <w:r w:rsidRPr="00A7641D">
        <w:rPr>
          <w:rFonts w:ascii="Times New Roman" w:hAnsi="Times New Roman" w:cs="Times New Roman"/>
          <w:bCs/>
          <w:sz w:val="24"/>
          <w:szCs w:val="24"/>
        </w:rPr>
        <w:t>hanya</w:t>
      </w:r>
      <w:proofErr w:type="spellEnd"/>
      <w:r w:rsidRPr="00A7641D">
        <w:rPr>
          <w:rFonts w:ascii="Times New Roman" w:hAnsi="Times New Roman" w:cs="Times New Roman"/>
          <w:bCs/>
          <w:sz w:val="24"/>
          <w:szCs w:val="24"/>
        </w:rPr>
        <w:t xml:space="preserve"> 15 </w:t>
      </w:r>
      <w:proofErr w:type="spellStart"/>
      <w:r w:rsidRPr="00A7641D">
        <w:rPr>
          <w:rFonts w:ascii="Times New Roman" w:hAnsi="Times New Roman" w:cs="Times New Roman"/>
          <w:bCs/>
          <w:sz w:val="24"/>
          <w:szCs w:val="24"/>
        </w:rPr>
        <w:t>orang</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siswa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atau</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sekitar</w:t>
      </w:r>
      <w:proofErr w:type="spellEnd"/>
      <w:r w:rsidRPr="00A7641D">
        <w:rPr>
          <w:rFonts w:ascii="Times New Roman" w:hAnsi="Times New Roman" w:cs="Times New Roman"/>
          <w:bCs/>
          <w:sz w:val="24"/>
          <w:szCs w:val="24"/>
        </w:rPr>
        <w:t xml:space="preserve">  42,8%  </w:t>
      </w:r>
      <w:proofErr w:type="spellStart"/>
      <w:r w:rsidRPr="00A7641D">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yang </w:t>
      </w:r>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ikut</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berpartisipasi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selama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kegiatan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belajar</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mengajar</w:t>
      </w:r>
      <w:proofErr w:type="spellEnd"/>
      <w:r w:rsidRPr="00A7641D">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namun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angka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ini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berubah</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di</w:t>
      </w:r>
      <w:proofErr w:type="spellEnd"/>
      <w:r w:rsidRPr="00A7641D">
        <w:rPr>
          <w:rFonts w:ascii="Times New Roman" w:hAnsi="Times New Roman" w:cs="Times New Roman"/>
          <w:bCs/>
          <w:sz w:val="24"/>
          <w:szCs w:val="24"/>
        </w:rPr>
        <w:t xml:space="preserve"> post test </w:t>
      </w:r>
      <w:proofErr w:type="spellStart"/>
      <w:r w:rsidRPr="00A7641D">
        <w:rPr>
          <w:rFonts w:ascii="Times New Roman" w:hAnsi="Times New Roman" w:cs="Times New Roman"/>
          <w:bCs/>
          <w:sz w:val="24"/>
          <w:szCs w:val="24"/>
        </w:rPr>
        <w:t>selanjutnya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yaitu</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pada</w:t>
      </w:r>
      <w:proofErr w:type="spellEnd"/>
      <w:r w:rsidRPr="00A7641D">
        <w:rPr>
          <w:rFonts w:ascii="Times New Roman" w:hAnsi="Times New Roman" w:cs="Times New Roman"/>
          <w:bCs/>
          <w:sz w:val="24"/>
          <w:szCs w:val="24"/>
        </w:rPr>
        <w:t xml:space="preserve"> post test 2. </w:t>
      </w:r>
      <w:r>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Pada</w:t>
      </w:r>
      <w:proofErr w:type="spellEnd"/>
      <w:r w:rsidRPr="00A7641D">
        <w:rPr>
          <w:rFonts w:ascii="Times New Roman" w:hAnsi="Times New Roman" w:cs="Times New Roman"/>
          <w:bCs/>
          <w:sz w:val="24"/>
          <w:szCs w:val="24"/>
        </w:rPr>
        <w:t xml:space="preserve"> post test 2, </w:t>
      </w:r>
      <w:proofErr w:type="spellStart"/>
      <w:r w:rsidRPr="00A7641D">
        <w:rPr>
          <w:rFonts w:ascii="Times New Roman" w:hAnsi="Times New Roman" w:cs="Times New Roman"/>
          <w:bCs/>
          <w:sz w:val="24"/>
          <w:szCs w:val="24"/>
        </w:rPr>
        <w:t>jumlah</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siswa</w:t>
      </w:r>
      <w:proofErr w:type="spellEnd"/>
      <w:r w:rsidRPr="00A7641D">
        <w:rPr>
          <w:rFonts w:ascii="Times New Roman" w:hAnsi="Times New Roman" w:cs="Times New Roman"/>
          <w:bCs/>
          <w:sz w:val="24"/>
          <w:szCs w:val="24"/>
        </w:rPr>
        <w:t xml:space="preserve"> yang </w:t>
      </w:r>
      <w:proofErr w:type="spellStart"/>
      <w:r w:rsidRPr="00A7641D">
        <w:rPr>
          <w:rFonts w:ascii="Times New Roman" w:hAnsi="Times New Roman" w:cs="Times New Roman"/>
          <w:bCs/>
          <w:sz w:val="24"/>
          <w:szCs w:val="24"/>
        </w:rPr>
        <w:t>berpartisipasi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selama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kegiatan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belajar</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mengajar</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menjadi</w:t>
      </w:r>
      <w:proofErr w:type="spellEnd"/>
      <w:r w:rsidRPr="00A7641D">
        <w:rPr>
          <w:rFonts w:ascii="Times New Roman" w:hAnsi="Times New Roman" w:cs="Times New Roman"/>
          <w:bCs/>
          <w:sz w:val="24"/>
          <w:szCs w:val="24"/>
        </w:rPr>
        <w:t xml:space="preserve"> 82</w:t>
      </w:r>
      <w:proofErr w:type="gramStart"/>
      <w:r w:rsidRPr="00A7641D">
        <w:rPr>
          <w:rFonts w:ascii="Times New Roman" w:hAnsi="Times New Roman" w:cs="Times New Roman"/>
          <w:bCs/>
          <w:sz w:val="24"/>
          <w:szCs w:val="24"/>
        </w:rPr>
        <w:t>,8</w:t>
      </w:r>
      <w:proofErr w:type="gramEnd"/>
      <w:r w:rsidRPr="00A7641D">
        <w:rPr>
          <w:rFonts w:ascii="Times New Roman" w:hAnsi="Times New Roman" w:cs="Times New Roman"/>
          <w:bCs/>
          <w:sz w:val="24"/>
          <w:szCs w:val="24"/>
        </w:rPr>
        <w:t xml:space="preserve">%. Hal </w:t>
      </w:r>
      <w:proofErr w:type="spellStart"/>
      <w:r w:rsidRPr="00A7641D">
        <w:rPr>
          <w:rFonts w:ascii="Times New Roman" w:hAnsi="Times New Roman" w:cs="Times New Roman"/>
          <w:bCs/>
          <w:sz w:val="24"/>
          <w:szCs w:val="24"/>
        </w:rPr>
        <w:t>ini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menunjukan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bahwa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penggunaan</w:t>
      </w:r>
      <w:proofErr w:type="spellEnd"/>
      <w:r w:rsidRPr="00A7641D">
        <w:rPr>
          <w:rFonts w:ascii="Times New Roman" w:hAnsi="Times New Roman" w:cs="Times New Roman"/>
          <w:bCs/>
          <w:sz w:val="24"/>
          <w:szCs w:val="24"/>
        </w:rPr>
        <w:t xml:space="preserve"> role plays </w:t>
      </w:r>
      <w:proofErr w:type="spellStart"/>
      <w:r w:rsidRPr="00A7641D">
        <w:rPr>
          <w:rFonts w:ascii="Times New Roman" w:hAnsi="Times New Roman" w:cs="Times New Roman"/>
          <w:bCs/>
          <w:sz w:val="24"/>
          <w:szCs w:val="24"/>
        </w:rPr>
        <w:t>mampu</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untuk</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meningkatkan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partisipasi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siswa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Siswa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kelas</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delapan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telah</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menunjukan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peningkatan</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partisipasi</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melalui</w:t>
      </w:r>
      <w:proofErr w:type="spellEnd"/>
      <w:r w:rsidRPr="00A7641D">
        <w:rPr>
          <w:rFonts w:ascii="Times New Roman" w:hAnsi="Times New Roman" w:cs="Times New Roman"/>
          <w:bCs/>
          <w:sz w:val="24"/>
          <w:szCs w:val="24"/>
        </w:rPr>
        <w:t xml:space="preserve"> role plays, yang </w:t>
      </w:r>
      <w:proofErr w:type="spellStart"/>
      <w:r w:rsidRPr="00A7641D">
        <w:rPr>
          <w:rFonts w:ascii="Times New Roman" w:hAnsi="Times New Roman" w:cs="Times New Roman"/>
          <w:bCs/>
          <w:sz w:val="24"/>
          <w:szCs w:val="24"/>
        </w:rPr>
        <w:t>dipercaya</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mampu</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untuk</w:t>
      </w:r>
      <w:proofErr w:type="spellEnd"/>
      <w:r w:rsidRPr="00A7641D">
        <w:rPr>
          <w:rFonts w:ascii="Times New Roman" w:hAnsi="Times New Roman" w:cs="Times New Roman"/>
          <w:bCs/>
          <w:sz w:val="24"/>
          <w:szCs w:val="24"/>
        </w:rPr>
        <w:t xml:space="preserve"> </w:t>
      </w:r>
      <w:proofErr w:type="spellStart"/>
      <w:r w:rsidRPr="00A7641D">
        <w:rPr>
          <w:rFonts w:ascii="Times New Roman" w:hAnsi="Times New Roman" w:cs="Times New Roman"/>
          <w:bCs/>
          <w:sz w:val="24"/>
          <w:szCs w:val="24"/>
        </w:rPr>
        <w:t>menciptakan</w:t>
      </w:r>
      <w:proofErr w:type="spellEnd"/>
      <w:r w:rsidRPr="00A7641D">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suasana</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belajar</w:t>
      </w:r>
      <w:proofErr w:type="spellEnd"/>
      <w:r w:rsidRPr="002B55B8">
        <w:rPr>
          <w:rFonts w:ascii="Times New Roman" w:hAnsi="Times New Roman" w:cs="Times New Roman"/>
          <w:bCs/>
          <w:sz w:val="24"/>
          <w:szCs w:val="24"/>
        </w:rPr>
        <w:t xml:space="preserve"> yang </w:t>
      </w:r>
      <w:proofErr w:type="spellStart"/>
      <w:r w:rsidRPr="002B55B8">
        <w:rPr>
          <w:rFonts w:ascii="Times New Roman" w:hAnsi="Times New Roman" w:cs="Times New Roman"/>
          <w:bCs/>
          <w:sz w:val="24"/>
          <w:szCs w:val="24"/>
        </w:rPr>
        <w:t>nyaman</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selama</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berada</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didalam</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kelas</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dan</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juga</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lastRenderedPageBreak/>
        <w:t>penggunaan</w:t>
      </w:r>
      <w:proofErr w:type="spellEnd"/>
      <w:r w:rsidRPr="002B55B8">
        <w:rPr>
          <w:rFonts w:ascii="Times New Roman" w:hAnsi="Times New Roman" w:cs="Times New Roman"/>
          <w:bCs/>
          <w:sz w:val="24"/>
          <w:szCs w:val="24"/>
        </w:rPr>
        <w:t xml:space="preserve"> role plays </w:t>
      </w:r>
      <w:proofErr w:type="spellStart"/>
      <w:r w:rsidRPr="002B55B8">
        <w:rPr>
          <w:rFonts w:ascii="Times New Roman" w:hAnsi="Times New Roman" w:cs="Times New Roman"/>
          <w:bCs/>
          <w:sz w:val="24"/>
          <w:szCs w:val="24"/>
        </w:rPr>
        <w:t>membantu</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siswa</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menjadi</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lebih</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aktif</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antusias</w:t>
      </w:r>
      <w:proofErr w:type="spellEnd"/>
      <w:r w:rsidRPr="002B55B8">
        <w:rPr>
          <w:rFonts w:ascii="Times New Roman" w:hAnsi="Times New Roman" w:cs="Times New Roman"/>
          <w:bCs/>
          <w:sz w:val="24"/>
          <w:szCs w:val="24"/>
        </w:rPr>
        <w:t xml:space="preserve">, </w:t>
      </w:r>
      <w:proofErr w:type="spellStart"/>
      <w:proofErr w:type="gramStart"/>
      <w:r w:rsidRPr="002B55B8">
        <w:rPr>
          <w:rFonts w:ascii="Times New Roman" w:hAnsi="Times New Roman" w:cs="Times New Roman"/>
          <w:bCs/>
          <w:sz w:val="24"/>
          <w:szCs w:val="24"/>
        </w:rPr>
        <w:t>dan</w:t>
      </w:r>
      <w:proofErr w:type="spellEnd"/>
      <w:proofErr w:type="gram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juga</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tertarik</w:t>
      </w:r>
      <w:proofErr w:type="spellEnd"/>
      <w:r w:rsidRPr="002B55B8">
        <w:rPr>
          <w:rFonts w:ascii="Times New Roman" w:hAnsi="Times New Roman" w:cs="Times New Roman"/>
          <w:bCs/>
          <w:sz w:val="24"/>
          <w:szCs w:val="24"/>
        </w:rPr>
        <w:t xml:space="preserve"> </w:t>
      </w:r>
      <w:proofErr w:type="spellStart"/>
      <w:r w:rsidRPr="002B55B8">
        <w:rPr>
          <w:rFonts w:ascii="Times New Roman" w:hAnsi="Times New Roman" w:cs="Times New Roman"/>
          <w:bCs/>
          <w:sz w:val="24"/>
          <w:szCs w:val="24"/>
        </w:rPr>
        <w:t>terh</w:t>
      </w:r>
      <w:r>
        <w:rPr>
          <w:rFonts w:ascii="Times New Roman" w:hAnsi="Times New Roman" w:cs="Times New Roman"/>
          <w:bCs/>
          <w:sz w:val="24"/>
          <w:szCs w:val="24"/>
        </w:rPr>
        <w:t>ada</w:t>
      </w:r>
      <w:r w:rsidRPr="002B55B8">
        <w:rPr>
          <w:rFonts w:ascii="Times New Roman" w:hAnsi="Times New Roman" w:cs="Times New Roman"/>
          <w:bCs/>
          <w:sz w:val="24"/>
          <w:szCs w:val="24"/>
        </w:rPr>
        <w:t>p</w:t>
      </w:r>
      <w:proofErr w:type="spellEnd"/>
      <w:r w:rsidRPr="002B55B8">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topik</w:t>
      </w:r>
      <w:proofErr w:type="spellEnd"/>
      <w:r w:rsidRPr="002B55B8">
        <w:rPr>
          <w:rFonts w:ascii="Times New Roman" w:hAnsi="Times New Roman" w:cs="Times New Roman"/>
          <w:bCs/>
          <w:sz w:val="24"/>
          <w:szCs w:val="24"/>
        </w:rPr>
        <w:t xml:space="preserve"> yang </w:t>
      </w:r>
      <w:proofErr w:type="spellStart"/>
      <w:r w:rsidRPr="002B55B8">
        <w:rPr>
          <w:rFonts w:ascii="Times New Roman" w:hAnsi="Times New Roman" w:cs="Times New Roman"/>
          <w:bCs/>
          <w:sz w:val="24"/>
          <w:szCs w:val="24"/>
        </w:rPr>
        <w:t>disampaikan</w:t>
      </w:r>
      <w:proofErr w:type="spellEnd"/>
      <w:r w:rsidRPr="002B55B8">
        <w:rPr>
          <w:rFonts w:ascii="Times New Roman" w:hAnsi="Times New Roman" w:cs="Times New Roman"/>
          <w:bCs/>
          <w:sz w:val="24"/>
          <w:szCs w:val="24"/>
        </w:rPr>
        <w:t>.</w:t>
      </w:r>
    </w:p>
    <w:p w:rsidR="00F84475" w:rsidRDefault="00F84475" w:rsidP="004A4428">
      <w:pPr>
        <w:tabs>
          <w:tab w:val="left" w:pos="4050"/>
        </w:tabs>
        <w:spacing w:line="360" w:lineRule="auto"/>
        <w:rPr>
          <w:rFonts w:ascii="Times New Roman" w:hAnsi="Times New Roman" w:cs="Times New Roman"/>
          <w:b/>
          <w:bCs/>
          <w:sz w:val="24"/>
          <w:szCs w:val="24"/>
        </w:rPr>
      </w:pPr>
    </w:p>
    <w:p w:rsidR="008913DB" w:rsidRPr="00B6745E" w:rsidRDefault="008913DB" w:rsidP="004A4428">
      <w:pPr>
        <w:tabs>
          <w:tab w:val="left" w:pos="4050"/>
        </w:tabs>
        <w:spacing w:line="360" w:lineRule="auto"/>
        <w:rPr>
          <w:rFonts w:ascii="Times New Roman" w:hAnsi="Times New Roman" w:cs="Times New Roman"/>
          <w:b/>
          <w:bCs/>
          <w:sz w:val="24"/>
          <w:szCs w:val="24"/>
        </w:rPr>
      </w:pPr>
      <w:r w:rsidRPr="00B6745E">
        <w:rPr>
          <w:rFonts w:ascii="Times New Roman" w:hAnsi="Times New Roman" w:cs="Times New Roman"/>
          <w:b/>
          <w:bCs/>
          <w:sz w:val="24"/>
          <w:szCs w:val="24"/>
          <w:lang w:val="id-ID"/>
        </w:rPr>
        <w:t>ABSTRACT</w:t>
      </w:r>
    </w:p>
    <w:p w:rsidR="008913DB" w:rsidRPr="004A4428" w:rsidRDefault="008913DB" w:rsidP="004A4428">
      <w:pPr>
        <w:tabs>
          <w:tab w:val="left" w:pos="4050"/>
        </w:tabs>
        <w:spacing w:line="360" w:lineRule="auto"/>
        <w:ind w:right="113"/>
        <w:jc w:val="both"/>
        <w:rPr>
          <w:rFonts w:ascii="Times New Roman" w:hAnsi="Times New Roman" w:cs="Times New Roman"/>
          <w:bCs/>
          <w:sz w:val="24"/>
          <w:szCs w:val="24"/>
        </w:rPr>
      </w:pPr>
      <w:r w:rsidRPr="004A4428">
        <w:rPr>
          <w:rFonts w:ascii="Times New Roman" w:hAnsi="Times New Roman" w:cs="Times New Roman"/>
          <w:bCs/>
          <w:sz w:val="24"/>
          <w:szCs w:val="24"/>
          <w:lang w:val="id-ID"/>
        </w:rPr>
        <w:t xml:space="preserve">This classroom action research </w:t>
      </w:r>
      <w:r w:rsidRPr="004A4428">
        <w:rPr>
          <w:rFonts w:ascii="Times New Roman" w:hAnsi="Times New Roman" w:cs="Times New Roman"/>
          <w:bCs/>
          <w:sz w:val="24"/>
          <w:szCs w:val="24"/>
        </w:rPr>
        <w:t xml:space="preserve">was conducted </w:t>
      </w:r>
      <w:r w:rsidRPr="004A4428">
        <w:rPr>
          <w:rFonts w:ascii="Times New Roman" w:hAnsi="Times New Roman" w:cs="Times New Roman"/>
          <w:bCs/>
          <w:sz w:val="24"/>
          <w:szCs w:val="24"/>
          <w:lang w:val="id-ID"/>
        </w:rPr>
        <w:t xml:space="preserve">on </w:t>
      </w:r>
      <w:r w:rsidRPr="004A4428">
        <w:rPr>
          <w:rFonts w:ascii="Times New Roman" w:hAnsi="Times New Roman" w:cs="Times New Roman"/>
          <w:bCs/>
          <w:sz w:val="24"/>
          <w:szCs w:val="24"/>
        </w:rPr>
        <w:t>eight</w:t>
      </w:r>
      <w:r w:rsidRPr="004A4428">
        <w:rPr>
          <w:rFonts w:ascii="Times New Roman" w:hAnsi="Times New Roman" w:cs="Times New Roman"/>
          <w:bCs/>
          <w:sz w:val="24"/>
          <w:szCs w:val="24"/>
          <w:lang w:val="id-ID"/>
        </w:rPr>
        <w:t xml:space="preserve"> grade SMPN 18 Mataram which most of the students showed low level of participation in learning English which increase</w:t>
      </w:r>
      <w:r w:rsidRPr="004A4428">
        <w:rPr>
          <w:rFonts w:ascii="Times New Roman" w:hAnsi="Times New Roman" w:cs="Times New Roman"/>
          <w:bCs/>
          <w:sz w:val="24"/>
          <w:szCs w:val="24"/>
        </w:rPr>
        <w:t>d</w:t>
      </w:r>
      <w:r w:rsidRPr="004A4428">
        <w:rPr>
          <w:rFonts w:ascii="Times New Roman" w:hAnsi="Times New Roman" w:cs="Times New Roman"/>
          <w:bCs/>
          <w:sz w:val="24"/>
          <w:szCs w:val="24"/>
          <w:lang w:val="id-ID"/>
        </w:rPr>
        <w:t xml:space="preserve"> the passiveneness during the learning process.</w:t>
      </w:r>
      <w:r w:rsidRPr="004A4428">
        <w:rPr>
          <w:rFonts w:ascii="Times New Roman" w:hAnsi="Times New Roman" w:cs="Times New Roman"/>
          <w:bCs/>
          <w:sz w:val="24"/>
          <w:szCs w:val="24"/>
        </w:rPr>
        <w:t xml:space="preserve"> </w:t>
      </w:r>
      <w:r w:rsidRPr="004A4428">
        <w:rPr>
          <w:rFonts w:ascii="Times New Roman" w:hAnsi="Times New Roman" w:cs="Times New Roman"/>
          <w:bCs/>
          <w:sz w:val="24"/>
          <w:szCs w:val="24"/>
          <w:lang w:val="id-ID"/>
        </w:rPr>
        <w:t xml:space="preserve">38 students </w:t>
      </w:r>
      <w:r w:rsidRPr="004A4428">
        <w:rPr>
          <w:rFonts w:ascii="Times New Roman" w:hAnsi="Times New Roman" w:cs="Times New Roman"/>
          <w:bCs/>
          <w:sz w:val="24"/>
          <w:szCs w:val="24"/>
        </w:rPr>
        <w:t>we</w:t>
      </w:r>
      <w:r w:rsidRPr="004A4428">
        <w:rPr>
          <w:rFonts w:ascii="Times New Roman" w:hAnsi="Times New Roman" w:cs="Times New Roman"/>
          <w:bCs/>
          <w:sz w:val="24"/>
          <w:szCs w:val="24"/>
          <w:lang w:val="id-ID"/>
        </w:rPr>
        <w:t>re being the subject</w:t>
      </w:r>
      <w:r w:rsidRPr="004A4428">
        <w:rPr>
          <w:rFonts w:ascii="Times New Roman" w:hAnsi="Times New Roman" w:cs="Times New Roman"/>
          <w:bCs/>
          <w:sz w:val="24"/>
          <w:szCs w:val="24"/>
        </w:rPr>
        <w:t>s</w:t>
      </w:r>
      <w:r w:rsidRPr="004A4428">
        <w:rPr>
          <w:rFonts w:ascii="Times New Roman" w:hAnsi="Times New Roman" w:cs="Times New Roman"/>
          <w:bCs/>
          <w:sz w:val="24"/>
          <w:szCs w:val="24"/>
          <w:lang w:val="id-ID"/>
        </w:rPr>
        <w:t xml:space="preserve"> during this research that offered a role play as the treatment in order to trigger their attention.</w:t>
      </w:r>
      <w:r w:rsidRPr="004A4428">
        <w:rPr>
          <w:rFonts w:ascii="Times New Roman" w:hAnsi="Times New Roman" w:cs="Times New Roman"/>
          <w:bCs/>
          <w:sz w:val="24"/>
          <w:szCs w:val="24"/>
        </w:rPr>
        <w:t xml:space="preserve"> </w:t>
      </w:r>
      <w:r w:rsidRPr="004A4428">
        <w:rPr>
          <w:rFonts w:ascii="Times New Roman" w:hAnsi="Times New Roman" w:cs="Times New Roman"/>
          <w:bCs/>
          <w:sz w:val="24"/>
          <w:szCs w:val="24"/>
          <w:lang w:val="id-ID"/>
        </w:rPr>
        <w:t>The question raise</w:t>
      </w:r>
      <w:r w:rsidRPr="004A4428">
        <w:rPr>
          <w:rFonts w:ascii="Times New Roman" w:hAnsi="Times New Roman" w:cs="Times New Roman"/>
          <w:bCs/>
          <w:sz w:val="24"/>
          <w:szCs w:val="24"/>
        </w:rPr>
        <w:t>d</w:t>
      </w:r>
      <w:r w:rsidRPr="004A4428">
        <w:rPr>
          <w:rFonts w:ascii="Times New Roman" w:hAnsi="Times New Roman" w:cs="Times New Roman"/>
          <w:bCs/>
          <w:sz w:val="24"/>
          <w:szCs w:val="24"/>
          <w:lang w:val="id-ID"/>
        </w:rPr>
        <w:t xml:space="preserve"> whether role plays </w:t>
      </w:r>
      <w:r w:rsidRPr="004A4428">
        <w:rPr>
          <w:rFonts w:ascii="Times New Roman" w:hAnsi="Times New Roman" w:cs="Times New Roman"/>
          <w:bCs/>
          <w:sz w:val="24"/>
          <w:szCs w:val="24"/>
        </w:rPr>
        <w:t xml:space="preserve">is </w:t>
      </w:r>
      <w:r w:rsidRPr="004A4428">
        <w:rPr>
          <w:rFonts w:ascii="Times New Roman" w:hAnsi="Times New Roman" w:cs="Times New Roman"/>
          <w:bCs/>
          <w:sz w:val="24"/>
          <w:szCs w:val="24"/>
          <w:lang w:val="id-ID"/>
        </w:rPr>
        <w:t>able to increase the level of students’ participation or not.</w:t>
      </w:r>
      <w:r w:rsidRPr="004A4428">
        <w:rPr>
          <w:rFonts w:ascii="Times New Roman" w:hAnsi="Times New Roman" w:cs="Times New Roman"/>
          <w:bCs/>
          <w:sz w:val="24"/>
          <w:szCs w:val="24"/>
        </w:rPr>
        <w:t xml:space="preserve"> </w:t>
      </w:r>
      <w:r w:rsidRPr="004A4428">
        <w:rPr>
          <w:rFonts w:ascii="Times New Roman" w:hAnsi="Times New Roman" w:cs="Times New Roman"/>
          <w:bCs/>
          <w:sz w:val="24"/>
          <w:szCs w:val="24"/>
          <w:lang w:val="id-ID"/>
        </w:rPr>
        <w:t xml:space="preserve">This qualitative study </w:t>
      </w:r>
      <w:r w:rsidRPr="004A4428">
        <w:rPr>
          <w:rFonts w:ascii="Times New Roman" w:hAnsi="Times New Roman" w:cs="Times New Roman"/>
          <w:bCs/>
          <w:sz w:val="24"/>
          <w:szCs w:val="24"/>
        </w:rPr>
        <w:t>needed</w:t>
      </w:r>
      <w:r w:rsidRPr="004A4428">
        <w:rPr>
          <w:rFonts w:ascii="Times New Roman" w:hAnsi="Times New Roman" w:cs="Times New Roman"/>
          <w:bCs/>
          <w:sz w:val="24"/>
          <w:szCs w:val="24"/>
          <w:lang w:val="id-ID"/>
        </w:rPr>
        <w:t xml:space="preserve"> two cycles to</w:t>
      </w:r>
      <w:r w:rsidRPr="004A4428">
        <w:rPr>
          <w:rFonts w:ascii="Times New Roman" w:hAnsi="Times New Roman" w:cs="Times New Roman"/>
          <w:bCs/>
          <w:sz w:val="24"/>
          <w:szCs w:val="24"/>
        </w:rPr>
        <w:t xml:space="preserve"> be </w:t>
      </w:r>
      <w:r w:rsidRPr="004A4428">
        <w:rPr>
          <w:rFonts w:ascii="Times New Roman" w:hAnsi="Times New Roman" w:cs="Times New Roman"/>
          <w:bCs/>
          <w:sz w:val="24"/>
          <w:szCs w:val="24"/>
          <w:lang w:val="id-ID"/>
        </w:rPr>
        <w:t xml:space="preserve">accomplish </w:t>
      </w:r>
      <w:r w:rsidRPr="004A4428">
        <w:rPr>
          <w:rFonts w:ascii="Times New Roman" w:hAnsi="Times New Roman" w:cs="Times New Roman"/>
          <w:bCs/>
          <w:sz w:val="24"/>
          <w:szCs w:val="24"/>
        </w:rPr>
        <w:t xml:space="preserve">the research objectives </w:t>
      </w:r>
      <w:r w:rsidRPr="004A4428">
        <w:rPr>
          <w:rFonts w:ascii="Times New Roman" w:hAnsi="Times New Roman" w:cs="Times New Roman"/>
          <w:bCs/>
          <w:sz w:val="24"/>
          <w:szCs w:val="24"/>
          <w:lang w:val="id-ID"/>
        </w:rPr>
        <w:t>which supported by oral test within.</w:t>
      </w:r>
      <w:r w:rsidRPr="004A4428">
        <w:rPr>
          <w:rFonts w:ascii="Times New Roman" w:hAnsi="Times New Roman" w:cs="Times New Roman"/>
          <w:bCs/>
          <w:sz w:val="24"/>
          <w:szCs w:val="24"/>
        </w:rPr>
        <w:t xml:space="preserve"> </w:t>
      </w:r>
      <w:r w:rsidRPr="004A4428">
        <w:rPr>
          <w:rFonts w:ascii="Times New Roman" w:hAnsi="Times New Roman" w:cs="Times New Roman"/>
          <w:bCs/>
          <w:sz w:val="24"/>
          <w:szCs w:val="24"/>
          <w:lang w:val="id-ID"/>
        </w:rPr>
        <w:t xml:space="preserve">The result of this classroom action research </w:t>
      </w:r>
      <w:r w:rsidRPr="004A4428">
        <w:rPr>
          <w:rFonts w:ascii="Times New Roman" w:hAnsi="Times New Roman" w:cs="Times New Roman"/>
          <w:bCs/>
          <w:sz w:val="24"/>
          <w:szCs w:val="24"/>
        </w:rPr>
        <w:t>showed</w:t>
      </w:r>
      <w:r w:rsidRPr="004A4428">
        <w:rPr>
          <w:rFonts w:ascii="Times New Roman" w:hAnsi="Times New Roman" w:cs="Times New Roman"/>
          <w:bCs/>
          <w:sz w:val="24"/>
          <w:szCs w:val="24"/>
          <w:lang w:val="id-ID"/>
        </w:rPr>
        <w:t xml:space="preserve"> an increasing level of students’ participation in speaking English up to 40%. The use of role plays on post test 1, </w:t>
      </w:r>
      <w:r w:rsidRPr="004A4428">
        <w:rPr>
          <w:rFonts w:ascii="Times New Roman" w:hAnsi="Times New Roman" w:cs="Times New Roman"/>
          <w:bCs/>
          <w:sz w:val="24"/>
          <w:szCs w:val="24"/>
        </w:rPr>
        <w:t>showed</w:t>
      </w:r>
      <w:r w:rsidRPr="004A4428">
        <w:rPr>
          <w:rFonts w:ascii="Times New Roman" w:hAnsi="Times New Roman" w:cs="Times New Roman"/>
          <w:bCs/>
          <w:sz w:val="24"/>
          <w:szCs w:val="24"/>
          <w:lang w:val="id-ID"/>
        </w:rPr>
        <w:t xml:space="preserve"> only 42,8%  students passed the standard of being </w:t>
      </w:r>
      <w:r w:rsidRPr="004A4428">
        <w:rPr>
          <w:rFonts w:ascii="Times New Roman" w:hAnsi="Times New Roman" w:cs="Times New Roman"/>
          <w:bCs/>
          <w:sz w:val="24"/>
          <w:szCs w:val="24"/>
        </w:rPr>
        <w:t>success</w:t>
      </w:r>
      <w:r w:rsidRPr="004A4428">
        <w:rPr>
          <w:rFonts w:ascii="Times New Roman" w:hAnsi="Times New Roman" w:cs="Times New Roman"/>
          <w:bCs/>
          <w:sz w:val="24"/>
          <w:szCs w:val="24"/>
          <w:lang w:val="id-ID"/>
        </w:rPr>
        <w:t xml:space="preserve"> which </w:t>
      </w:r>
      <w:r w:rsidRPr="004A4428">
        <w:rPr>
          <w:rFonts w:ascii="Times New Roman" w:hAnsi="Times New Roman" w:cs="Times New Roman"/>
          <w:bCs/>
          <w:sz w:val="24"/>
          <w:szCs w:val="24"/>
        </w:rPr>
        <w:t>is</w:t>
      </w:r>
      <w:r w:rsidRPr="004A4428">
        <w:rPr>
          <w:rFonts w:ascii="Times New Roman" w:hAnsi="Times New Roman" w:cs="Times New Roman"/>
          <w:bCs/>
          <w:sz w:val="24"/>
          <w:szCs w:val="24"/>
          <w:lang w:val="id-ID"/>
        </w:rPr>
        <w:t xml:space="preserve"> indicate</w:t>
      </w:r>
      <w:r w:rsidRPr="004A4428">
        <w:rPr>
          <w:rFonts w:ascii="Times New Roman" w:hAnsi="Times New Roman" w:cs="Times New Roman"/>
          <w:bCs/>
          <w:sz w:val="24"/>
          <w:szCs w:val="24"/>
        </w:rPr>
        <w:t>d</w:t>
      </w:r>
      <w:r w:rsidRPr="004A4428">
        <w:rPr>
          <w:rFonts w:ascii="Times New Roman" w:hAnsi="Times New Roman" w:cs="Times New Roman"/>
          <w:bCs/>
          <w:sz w:val="24"/>
          <w:szCs w:val="24"/>
          <w:lang w:val="id-ID"/>
        </w:rPr>
        <w:t xml:space="preserve"> </w:t>
      </w:r>
      <w:r w:rsidRPr="004A4428">
        <w:rPr>
          <w:rFonts w:ascii="Times New Roman" w:hAnsi="Times New Roman" w:cs="Times New Roman"/>
          <w:bCs/>
          <w:sz w:val="24"/>
          <w:szCs w:val="24"/>
        </w:rPr>
        <w:t>by</w:t>
      </w:r>
      <w:r w:rsidRPr="004A4428">
        <w:rPr>
          <w:rFonts w:ascii="Times New Roman" w:hAnsi="Times New Roman" w:cs="Times New Roman"/>
          <w:bCs/>
          <w:sz w:val="24"/>
          <w:szCs w:val="24"/>
          <w:lang w:val="id-ID"/>
        </w:rPr>
        <w:t xml:space="preserve"> 15 students </w:t>
      </w:r>
      <w:r w:rsidRPr="004A4428">
        <w:rPr>
          <w:rFonts w:ascii="Times New Roman" w:hAnsi="Times New Roman" w:cs="Times New Roman"/>
          <w:bCs/>
          <w:sz w:val="24"/>
          <w:szCs w:val="24"/>
        </w:rPr>
        <w:t xml:space="preserve">who </w:t>
      </w:r>
      <w:r w:rsidRPr="004A4428">
        <w:rPr>
          <w:rFonts w:ascii="Times New Roman" w:hAnsi="Times New Roman" w:cs="Times New Roman"/>
          <w:bCs/>
          <w:sz w:val="24"/>
          <w:szCs w:val="24"/>
          <w:lang w:val="id-ID"/>
        </w:rPr>
        <w:t xml:space="preserve">passed 67 points as the </w:t>
      </w:r>
      <w:r w:rsidRPr="004A4428">
        <w:rPr>
          <w:rFonts w:ascii="Times New Roman" w:hAnsi="Times New Roman" w:cs="Times New Roman"/>
          <w:bCs/>
          <w:sz w:val="24"/>
          <w:szCs w:val="24"/>
        </w:rPr>
        <w:t>category</w:t>
      </w:r>
      <w:r w:rsidRPr="004A4428">
        <w:rPr>
          <w:rFonts w:ascii="Times New Roman" w:hAnsi="Times New Roman" w:cs="Times New Roman"/>
          <w:bCs/>
          <w:sz w:val="24"/>
          <w:szCs w:val="24"/>
          <w:lang w:val="id-ID"/>
        </w:rPr>
        <w:t xml:space="preserve"> of the standard of KKM, meanwhile the rest of the students </w:t>
      </w:r>
      <w:r w:rsidRPr="004A4428">
        <w:rPr>
          <w:rFonts w:ascii="Times New Roman" w:hAnsi="Times New Roman" w:cs="Times New Roman"/>
          <w:bCs/>
          <w:sz w:val="24"/>
          <w:szCs w:val="24"/>
        </w:rPr>
        <w:t>we</w:t>
      </w:r>
      <w:r w:rsidRPr="004A4428">
        <w:rPr>
          <w:rFonts w:ascii="Times New Roman" w:hAnsi="Times New Roman" w:cs="Times New Roman"/>
          <w:bCs/>
          <w:sz w:val="24"/>
          <w:szCs w:val="24"/>
          <w:lang w:val="id-ID"/>
        </w:rPr>
        <w:t xml:space="preserve">re </w:t>
      </w:r>
      <w:r w:rsidRPr="004A4428">
        <w:rPr>
          <w:rFonts w:ascii="Times New Roman" w:hAnsi="Times New Roman" w:cs="Times New Roman"/>
          <w:bCs/>
          <w:sz w:val="24"/>
          <w:szCs w:val="24"/>
        </w:rPr>
        <w:t>categorized</w:t>
      </w:r>
      <w:r w:rsidRPr="004A4428">
        <w:rPr>
          <w:rFonts w:ascii="Times New Roman" w:hAnsi="Times New Roman" w:cs="Times New Roman"/>
          <w:bCs/>
          <w:sz w:val="24"/>
          <w:szCs w:val="24"/>
          <w:lang w:val="id-ID"/>
        </w:rPr>
        <w:t xml:space="preserve"> failed. The number </w:t>
      </w:r>
      <w:r w:rsidRPr="004A4428">
        <w:rPr>
          <w:rFonts w:ascii="Times New Roman" w:hAnsi="Times New Roman" w:cs="Times New Roman"/>
          <w:bCs/>
          <w:sz w:val="24"/>
          <w:szCs w:val="24"/>
        </w:rPr>
        <w:t>was</w:t>
      </w:r>
      <w:r w:rsidRPr="004A4428">
        <w:rPr>
          <w:rFonts w:ascii="Times New Roman" w:hAnsi="Times New Roman" w:cs="Times New Roman"/>
          <w:bCs/>
          <w:sz w:val="24"/>
          <w:szCs w:val="24"/>
          <w:lang w:val="id-ID"/>
        </w:rPr>
        <w:t xml:space="preserve"> raised on post test 2 which </w:t>
      </w:r>
      <w:r w:rsidRPr="004A4428">
        <w:rPr>
          <w:rFonts w:ascii="Times New Roman" w:hAnsi="Times New Roman" w:cs="Times New Roman"/>
          <w:bCs/>
          <w:sz w:val="24"/>
          <w:szCs w:val="24"/>
        </w:rPr>
        <w:t>showed</w:t>
      </w:r>
      <w:r w:rsidRPr="004A4428">
        <w:rPr>
          <w:rFonts w:ascii="Times New Roman" w:hAnsi="Times New Roman" w:cs="Times New Roman"/>
          <w:bCs/>
          <w:sz w:val="24"/>
          <w:szCs w:val="24"/>
          <w:lang w:val="id-ID"/>
        </w:rPr>
        <w:t xml:space="preserve"> 82,8% student</w:t>
      </w:r>
      <w:r w:rsidRPr="004A4428">
        <w:rPr>
          <w:rFonts w:ascii="Times New Roman" w:hAnsi="Times New Roman" w:cs="Times New Roman"/>
          <w:bCs/>
          <w:sz w:val="24"/>
          <w:szCs w:val="24"/>
        </w:rPr>
        <w:t xml:space="preserve">s </w:t>
      </w:r>
      <w:r w:rsidRPr="004A4428">
        <w:rPr>
          <w:rFonts w:ascii="Times New Roman" w:hAnsi="Times New Roman" w:cs="Times New Roman"/>
          <w:bCs/>
          <w:sz w:val="24"/>
          <w:szCs w:val="24"/>
          <w:lang w:val="id-ID"/>
        </w:rPr>
        <w:t>passed the standard of KKM.</w:t>
      </w:r>
      <w:r w:rsidRPr="004A4428">
        <w:rPr>
          <w:rFonts w:ascii="Times New Roman" w:hAnsi="Times New Roman" w:cs="Times New Roman"/>
          <w:bCs/>
          <w:sz w:val="24"/>
          <w:szCs w:val="24"/>
        </w:rPr>
        <w:t xml:space="preserve"> It can</w:t>
      </w:r>
      <w:r w:rsidRPr="004A4428">
        <w:rPr>
          <w:rFonts w:ascii="Times New Roman" w:hAnsi="Times New Roman" w:cs="Times New Roman"/>
          <w:bCs/>
          <w:sz w:val="24"/>
          <w:szCs w:val="24"/>
          <w:lang w:val="id-ID"/>
        </w:rPr>
        <w:t xml:space="preserve"> be concluded </w:t>
      </w:r>
      <w:r w:rsidRPr="004A4428">
        <w:rPr>
          <w:rFonts w:ascii="Times New Roman" w:hAnsi="Times New Roman" w:cs="Times New Roman"/>
          <w:bCs/>
          <w:sz w:val="24"/>
          <w:szCs w:val="24"/>
        </w:rPr>
        <w:t xml:space="preserve">that </w:t>
      </w:r>
      <w:r w:rsidRPr="004A4428">
        <w:rPr>
          <w:rFonts w:ascii="Times New Roman" w:hAnsi="Times New Roman" w:cs="Times New Roman"/>
          <w:bCs/>
          <w:sz w:val="24"/>
          <w:szCs w:val="24"/>
          <w:lang w:val="id-ID"/>
        </w:rPr>
        <w:t xml:space="preserve">the use of role plays could increase the level of students’ participation in speaking English. </w:t>
      </w:r>
      <w:r w:rsidRPr="004A4428">
        <w:rPr>
          <w:rFonts w:ascii="Times New Roman" w:hAnsi="Times New Roman" w:cs="Times New Roman"/>
          <w:bCs/>
          <w:sz w:val="24"/>
          <w:szCs w:val="24"/>
        </w:rPr>
        <w:t>Eight grade</w:t>
      </w:r>
      <w:r w:rsidRPr="004A4428">
        <w:rPr>
          <w:rFonts w:ascii="Times New Roman" w:hAnsi="Times New Roman" w:cs="Times New Roman"/>
          <w:bCs/>
          <w:sz w:val="24"/>
          <w:szCs w:val="24"/>
          <w:lang w:val="id-ID"/>
        </w:rPr>
        <w:t xml:space="preserve"> students at Junior High School 18 Mataram showed an increasing level of active participation in speaking through treatment given during the teaching and learning process.</w:t>
      </w:r>
      <w:r w:rsidRPr="004A4428">
        <w:rPr>
          <w:rFonts w:ascii="Times New Roman" w:hAnsi="Times New Roman" w:cs="Times New Roman"/>
          <w:bCs/>
          <w:sz w:val="24"/>
          <w:szCs w:val="24"/>
        </w:rPr>
        <w:t xml:space="preserve"> </w:t>
      </w:r>
      <w:r w:rsidRPr="004A4428">
        <w:rPr>
          <w:rFonts w:ascii="Times New Roman" w:hAnsi="Times New Roman" w:cs="Times New Roman"/>
          <w:bCs/>
          <w:sz w:val="24"/>
          <w:szCs w:val="24"/>
          <w:lang w:val="id-ID"/>
        </w:rPr>
        <w:t>Using role plays as a technique during teaching and learning process could create more comfortable atmosphere inside the classroom and also could create a memorable class sessions. The students could be more active, enthusiastic and also interested in taking a part in the lesson. In addition, they could speak confidently better than in the previous</w:t>
      </w:r>
      <w:r w:rsidRPr="004A4428">
        <w:rPr>
          <w:rFonts w:ascii="Times New Roman" w:hAnsi="Times New Roman" w:cs="Times New Roman"/>
          <w:bCs/>
          <w:sz w:val="24"/>
          <w:szCs w:val="24"/>
        </w:rPr>
        <w:t xml:space="preserve"> meetings.</w:t>
      </w:r>
    </w:p>
    <w:p w:rsidR="008913DB" w:rsidRPr="004A4428" w:rsidRDefault="008913DB" w:rsidP="004A4428">
      <w:pPr>
        <w:tabs>
          <w:tab w:val="left" w:pos="4050"/>
        </w:tabs>
        <w:spacing w:line="360" w:lineRule="auto"/>
        <w:ind w:right="113"/>
        <w:jc w:val="both"/>
        <w:rPr>
          <w:rFonts w:ascii="Times New Roman" w:hAnsi="Times New Roman" w:cs="Times New Roman"/>
          <w:bCs/>
          <w:color w:val="548DD4" w:themeColor="text2" w:themeTint="99"/>
          <w:sz w:val="24"/>
          <w:szCs w:val="24"/>
        </w:rPr>
      </w:pPr>
      <w:r w:rsidRPr="004A4428">
        <w:rPr>
          <w:rFonts w:ascii="Times New Roman" w:hAnsi="Times New Roman" w:cs="Times New Roman"/>
          <w:bCs/>
          <w:sz w:val="24"/>
          <w:szCs w:val="24"/>
        </w:rPr>
        <w:t>Key terms: role plays, participation, speaking</w:t>
      </w:r>
    </w:p>
    <w:p w:rsidR="00A7641D" w:rsidRDefault="00A7641D" w:rsidP="00A7641D">
      <w:pPr>
        <w:tabs>
          <w:tab w:val="left" w:pos="4050"/>
        </w:tabs>
        <w:spacing w:line="360" w:lineRule="auto"/>
        <w:jc w:val="both"/>
        <w:rPr>
          <w:rFonts w:ascii="Times New Roman" w:hAnsi="Times New Roman" w:cs="Times New Roman"/>
          <w:b/>
          <w:bCs/>
          <w:sz w:val="24"/>
          <w:szCs w:val="24"/>
        </w:rPr>
      </w:pPr>
    </w:p>
    <w:p w:rsidR="00621277" w:rsidRDefault="00621277" w:rsidP="00A7641D">
      <w:pPr>
        <w:tabs>
          <w:tab w:val="left" w:pos="4050"/>
        </w:tabs>
        <w:spacing w:line="360" w:lineRule="auto"/>
        <w:jc w:val="both"/>
        <w:rPr>
          <w:rFonts w:ascii="Times New Roman" w:hAnsi="Times New Roman" w:cs="Times New Roman"/>
          <w:b/>
          <w:bCs/>
          <w:sz w:val="24"/>
          <w:szCs w:val="24"/>
        </w:rPr>
      </w:pPr>
    </w:p>
    <w:p w:rsidR="00C47843" w:rsidRPr="00B6745E" w:rsidRDefault="008913DB" w:rsidP="004A4428">
      <w:pPr>
        <w:spacing w:line="360" w:lineRule="auto"/>
        <w:rPr>
          <w:rFonts w:ascii="Times New Roman" w:hAnsi="Times New Roman" w:cs="Times New Roman"/>
          <w:b/>
          <w:sz w:val="24"/>
          <w:szCs w:val="24"/>
        </w:rPr>
      </w:pPr>
      <w:r w:rsidRPr="00B6745E">
        <w:rPr>
          <w:rFonts w:ascii="Times New Roman" w:hAnsi="Times New Roman" w:cs="Times New Roman"/>
          <w:b/>
          <w:sz w:val="24"/>
          <w:szCs w:val="24"/>
        </w:rPr>
        <w:lastRenderedPageBreak/>
        <w:t>INTRODUCTION</w:t>
      </w:r>
    </w:p>
    <w:p w:rsidR="008913DB" w:rsidRPr="004A4428" w:rsidRDefault="008913DB" w:rsidP="004A4428">
      <w:pPr>
        <w:pStyle w:val="ListParagraph"/>
        <w:autoSpaceDE w:val="0"/>
        <w:autoSpaceDN w:val="0"/>
        <w:adjustRightInd w:val="0"/>
        <w:spacing w:after="0" w:line="360" w:lineRule="auto"/>
        <w:ind w:left="0" w:right="288"/>
        <w:jc w:val="both"/>
        <w:rPr>
          <w:rFonts w:ascii="Times New Roman" w:hAnsi="Times New Roman" w:cs="Times New Roman"/>
          <w:sz w:val="24"/>
          <w:szCs w:val="24"/>
          <w:lang w:val="id-ID"/>
        </w:rPr>
      </w:pPr>
      <w:r w:rsidRPr="004A4428">
        <w:rPr>
          <w:rFonts w:ascii="Times New Roman" w:hAnsi="Times New Roman" w:cs="Times New Roman"/>
          <w:sz w:val="24"/>
          <w:szCs w:val="24"/>
        </w:rPr>
        <w:t xml:space="preserve">A </w:t>
      </w:r>
      <w:r w:rsidRPr="004A4428">
        <w:rPr>
          <w:rFonts w:ascii="Times New Roman" w:hAnsi="Times New Roman" w:cs="Times New Roman"/>
          <w:sz w:val="24"/>
          <w:szCs w:val="24"/>
          <w:lang w:val="id-ID"/>
        </w:rPr>
        <w:t>trouble</w:t>
      </w:r>
      <w:r w:rsidRPr="004A4428">
        <w:rPr>
          <w:rFonts w:ascii="Times New Roman" w:hAnsi="Times New Roman" w:cs="Times New Roman"/>
          <w:sz w:val="24"/>
          <w:szCs w:val="24"/>
        </w:rPr>
        <w:t xml:space="preserve"> used to </w:t>
      </w:r>
      <w:r w:rsidRPr="004A4428">
        <w:rPr>
          <w:rFonts w:ascii="Times New Roman" w:hAnsi="Times New Roman" w:cs="Times New Roman"/>
          <w:sz w:val="24"/>
          <w:szCs w:val="24"/>
          <w:lang w:val="id-ID"/>
        </w:rPr>
        <w:t xml:space="preserve">distractthe students </w:t>
      </w:r>
      <w:r w:rsidRPr="004A4428">
        <w:rPr>
          <w:rFonts w:ascii="Times New Roman" w:hAnsi="Times New Roman" w:cs="Times New Roman"/>
          <w:sz w:val="24"/>
          <w:szCs w:val="24"/>
        </w:rPr>
        <w:t xml:space="preserve">in learning English was the lack of </w:t>
      </w:r>
      <w:r w:rsidRPr="004A4428">
        <w:rPr>
          <w:rFonts w:ascii="Times New Roman" w:hAnsi="Times New Roman" w:cs="Times New Roman"/>
          <w:sz w:val="24"/>
          <w:szCs w:val="24"/>
          <w:lang w:val="id-ID"/>
        </w:rPr>
        <w:t>participation</w:t>
      </w:r>
      <w:r w:rsidRPr="004A4428">
        <w:rPr>
          <w:rFonts w:ascii="Times New Roman" w:hAnsi="Times New Roman" w:cs="Times New Roman"/>
          <w:sz w:val="24"/>
          <w:szCs w:val="24"/>
        </w:rPr>
        <w:t xml:space="preserve">. </w:t>
      </w:r>
      <w:r w:rsidRPr="004A4428">
        <w:rPr>
          <w:rFonts w:ascii="Times New Roman" w:hAnsi="Times New Roman" w:cs="Times New Roman"/>
          <w:sz w:val="24"/>
          <w:szCs w:val="24"/>
          <w:lang w:val="id-ID"/>
        </w:rPr>
        <w:t>The less of participation tend to influence the interest of students in learning english as well. Hence, i</w:t>
      </w:r>
      <w:r w:rsidRPr="004A4428">
        <w:rPr>
          <w:rFonts w:ascii="Times New Roman" w:hAnsi="Times New Roman" w:cs="Times New Roman"/>
          <w:sz w:val="24"/>
          <w:szCs w:val="24"/>
        </w:rPr>
        <w:t xml:space="preserve">t could </w:t>
      </w:r>
      <w:r w:rsidRPr="004A4428">
        <w:rPr>
          <w:rFonts w:ascii="Times New Roman" w:hAnsi="Times New Roman" w:cs="Times New Roman"/>
          <w:sz w:val="24"/>
          <w:szCs w:val="24"/>
          <w:lang w:val="id-ID"/>
        </w:rPr>
        <w:t>acknowledge</w:t>
      </w:r>
      <w:r w:rsidRPr="004A4428">
        <w:rPr>
          <w:rFonts w:ascii="Times New Roman" w:hAnsi="Times New Roman" w:cs="Times New Roman"/>
          <w:sz w:val="24"/>
          <w:szCs w:val="24"/>
        </w:rPr>
        <w:t xml:space="preserve">d the problem faced </w:t>
      </w:r>
      <w:r w:rsidRPr="004A4428">
        <w:rPr>
          <w:rFonts w:ascii="Times New Roman" w:hAnsi="Times New Roman" w:cs="Times New Roman"/>
          <w:sz w:val="24"/>
          <w:szCs w:val="24"/>
          <w:lang w:val="id-ID"/>
        </w:rPr>
        <w:t>in this study</w:t>
      </w:r>
      <w:r w:rsidRPr="004A4428">
        <w:rPr>
          <w:rFonts w:ascii="Times New Roman" w:hAnsi="Times New Roman" w:cs="Times New Roman"/>
          <w:sz w:val="24"/>
          <w:szCs w:val="24"/>
        </w:rPr>
        <w:t xml:space="preserve"> was the lack of ability of the students that caused by the less of participation and interest. </w:t>
      </w:r>
      <w:r w:rsidRPr="004A4428">
        <w:rPr>
          <w:rFonts w:ascii="Times New Roman" w:hAnsi="Times New Roman" w:cs="Times New Roman"/>
          <w:sz w:val="24"/>
          <w:szCs w:val="24"/>
          <w:lang w:val="id-ID"/>
        </w:rPr>
        <w:t>Moreover, trouble</w:t>
      </w:r>
      <w:r w:rsidRPr="004A4428">
        <w:rPr>
          <w:rFonts w:ascii="Times New Roman" w:hAnsi="Times New Roman" w:cs="Times New Roman"/>
          <w:sz w:val="24"/>
          <w:szCs w:val="24"/>
        </w:rPr>
        <w:t xml:space="preserve"> more arose when students consider</w:t>
      </w:r>
      <w:r w:rsidRPr="004A4428">
        <w:rPr>
          <w:rFonts w:ascii="Times New Roman" w:hAnsi="Times New Roman" w:cs="Times New Roman"/>
          <w:sz w:val="24"/>
          <w:szCs w:val="24"/>
          <w:lang w:val="id-ID"/>
        </w:rPr>
        <w:t xml:space="preserve">ing </w:t>
      </w:r>
      <w:r w:rsidRPr="004A4428">
        <w:rPr>
          <w:rFonts w:ascii="Times New Roman" w:hAnsi="Times New Roman" w:cs="Times New Roman"/>
          <w:sz w:val="24"/>
          <w:szCs w:val="24"/>
        </w:rPr>
        <w:t xml:space="preserve">English as the foreign language required to be mastered as one of the </w:t>
      </w:r>
      <w:r w:rsidRPr="004A4428">
        <w:rPr>
          <w:rFonts w:ascii="Times New Roman" w:hAnsi="Times New Roman" w:cs="Times New Roman"/>
          <w:sz w:val="24"/>
          <w:szCs w:val="24"/>
          <w:lang w:val="id-ID"/>
        </w:rPr>
        <w:t>requirement</w:t>
      </w:r>
      <w:r w:rsidRPr="004A4428">
        <w:rPr>
          <w:rFonts w:ascii="Times New Roman" w:hAnsi="Times New Roman" w:cs="Times New Roman"/>
          <w:sz w:val="24"/>
          <w:szCs w:val="24"/>
        </w:rPr>
        <w:t xml:space="preserve"> </w:t>
      </w:r>
      <w:r w:rsidRPr="004A4428">
        <w:rPr>
          <w:rFonts w:ascii="Times New Roman" w:hAnsi="Times New Roman" w:cs="Times New Roman"/>
          <w:sz w:val="24"/>
          <w:szCs w:val="24"/>
          <w:lang w:val="id-ID"/>
        </w:rPr>
        <w:t>for</w:t>
      </w:r>
      <w:r w:rsidRPr="004A4428">
        <w:rPr>
          <w:rFonts w:ascii="Times New Roman" w:hAnsi="Times New Roman" w:cs="Times New Roman"/>
          <w:sz w:val="24"/>
          <w:szCs w:val="24"/>
        </w:rPr>
        <w:t xml:space="preserve"> graduate. </w:t>
      </w:r>
      <w:r w:rsidRPr="004A4428">
        <w:rPr>
          <w:rFonts w:ascii="Times New Roman" w:hAnsi="Times New Roman" w:cs="Times New Roman"/>
          <w:sz w:val="24"/>
          <w:szCs w:val="24"/>
          <w:lang w:val="id-ID"/>
        </w:rPr>
        <w:t xml:space="preserve">Another difficulties </w:t>
      </w:r>
      <w:r w:rsidRPr="004A4428">
        <w:rPr>
          <w:rFonts w:ascii="Times New Roman" w:hAnsi="Times New Roman" w:cs="Times New Roman"/>
          <w:sz w:val="24"/>
          <w:szCs w:val="24"/>
        </w:rPr>
        <w:t xml:space="preserve">was </w:t>
      </w:r>
      <w:r w:rsidRPr="004A4428">
        <w:rPr>
          <w:rFonts w:ascii="Times New Roman" w:hAnsi="Times New Roman" w:cs="Times New Roman"/>
          <w:sz w:val="24"/>
          <w:szCs w:val="24"/>
          <w:lang w:val="id-ID"/>
        </w:rPr>
        <w:t>not</w:t>
      </w:r>
      <w:r w:rsidRPr="004A4428">
        <w:rPr>
          <w:rFonts w:ascii="Times New Roman" w:hAnsi="Times New Roman" w:cs="Times New Roman"/>
          <w:sz w:val="24"/>
          <w:szCs w:val="24"/>
        </w:rPr>
        <w:t xml:space="preserve"> only complicated in meaning, </w:t>
      </w:r>
      <w:r w:rsidRPr="004A4428">
        <w:rPr>
          <w:rFonts w:ascii="Times New Roman" w:hAnsi="Times New Roman" w:cs="Times New Roman"/>
          <w:sz w:val="24"/>
          <w:szCs w:val="24"/>
          <w:lang w:val="id-ID"/>
        </w:rPr>
        <w:t xml:space="preserve">but also </w:t>
      </w:r>
      <w:r w:rsidRPr="004A4428">
        <w:rPr>
          <w:rFonts w:ascii="Times New Roman" w:hAnsi="Times New Roman" w:cs="Times New Roman"/>
          <w:sz w:val="24"/>
          <w:szCs w:val="24"/>
        </w:rPr>
        <w:t xml:space="preserve">the </w:t>
      </w:r>
      <w:r w:rsidRPr="004A4428">
        <w:rPr>
          <w:rFonts w:ascii="Times New Roman" w:hAnsi="Times New Roman" w:cs="Times New Roman"/>
          <w:sz w:val="24"/>
          <w:szCs w:val="24"/>
          <w:lang w:val="id-ID"/>
        </w:rPr>
        <w:t>matter</w:t>
      </w:r>
      <w:r w:rsidRPr="004A4428">
        <w:rPr>
          <w:rFonts w:ascii="Times New Roman" w:hAnsi="Times New Roman" w:cs="Times New Roman"/>
          <w:sz w:val="24"/>
          <w:szCs w:val="24"/>
        </w:rPr>
        <w:t xml:space="preserve"> how it works, such as: how to pronounce it, how to spell it, how to write it down in a good order, etc is another problem that used to emerge in learning English. Actually, </w:t>
      </w:r>
      <w:r w:rsidRPr="004A4428">
        <w:rPr>
          <w:rFonts w:ascii="Times New Roman" w:hAnsi="Times New Roman" w:cs="Times New Roman"/>
          <w:sz w:val="24"/>
          <w:szCs w:val="24"/>
          <w:lang w:val="id-ID"/>
        </w:rPr>
        <w:t xml:space="preserve">it </w:t>
      </w:r>
      <w:r w:rsidRPr="004A4428">
        <w:rPr>
          <w:rFonts w:ascii="Times New Roman" w:hAnsi="Times New Roman" w:cs="Times New Roman"/>
          <w:sz w:val="24"/>
          <w:szCs w:val="24"/>
        </w:rPr>
        <w:t xml:space="preserve">could be solved as long as the students desire to learn and comprehend English seriously, even though the fact showed that the students in great quantities lack of interest in learning English. </w:t>
      </w:r>
      <w:r w:rsidRPr="004A4428">
        <w:rPr>
          <w:rFonts w:ascii="Times New Roman" w:hAnsi="Times New Roman" w:cs="Times New Roman"/>
          <w:sz w:val="24"/>
          <w:szCs w:val="24"/>
          <w:lang w:val="id-ID"/>
        </w:rPr>
        <w:t>Obviously, participation and interest of the students are important things to emphasize in order to understand English very well. Therefore,</w:t>
      </w:r>
      <w:r w:rsidRPr="004A4428">
        <w:rPr>
          <w:rFonts w:ascii="Times New Roman" w:hAnsi="Times New Roman" w:cs="Times New Roman"/>
          <w:sz w:val="24"/>
          <w:szCs w:val="24"/>
        </w:rPr>
        <w:t xml:space="preserve"> this research is built in order to </w:t>
      </w:r>
      <w:r w:rsidRPr="004A4428">
        <w:rPr>
          <w:rFonts w:ascii="Times New Roman" w:hAnsi="Times New Roman" w:cs="Times New Roman"/>
          <w:sz w:val="24"/>
          <w:szCs w:val="24"/>
          <w:lang w:val="id-ID"/>
        </w:rPr>
        <w:t>increase the participation of the students through a role play, because role play is believed able to assist increase the participation among the students through it active activity.</w:t>
      </w:r>
    </w:p>
    <w:p w:rsidR="004A4428" w:rsidRPr="002B06AE" w:rsidRDefault="008913DB" w:rsidP="002B06AE">
      <w:pPr>
        <w:pStyle w:val="ListParagraph"/>
        <w:autoSpaceDE w:val="0"/>
        <w:autoSpaceDN w:val="0"/>
        <w:adjustRightInd w:val="0"/>
        <w:spacing w:after="0" w:line="360" w:lineRule="auto"/>
        <w:ind w:left="0" w:right="113"/>
        <w:jc w:val="both"/>
        <w:rPr>
          <w:rFonts w:ascii="Times New Roman" w:hAnsi="Times New Roman" w:cs="Times New Roman"/>
          <w:sz w:val="24"/>
          <w:szCs w:val="24"/>
        </w:rPr>
      </w:pPr>
      <w:r w:rsidRPr="004A4428">
        <w:rPr>
          <w:rFonts w:ascii="Times New Roman" w:hAnsi="Times New Roman" w:cs="Times New Roman"/>
          <w:sz w:val="24"/>
          <w:szCs w:val="24"/>
          <w:lang w:val="id-ID"/>
        </w:rPr>
        <w:t xml:space="preserve">According to the real experience during teaching practice for 6 months at SMPN 18 Mataram, observation </w:t>
      </w:r>
      <w:r w:rsidRPr="004A4428">
        <w:rPr>
          <w:rFonts w:ascii="Times New Roman" w:hAnsi="Times New Roman" w:cs="Times New Roman"/>
          <w:sz w:val="24"/>
          <w:szCs w:val="24"/>
        </w:rPr>
        <w:t>showed</w:t>
      </w:r>
      <w:r w:rsidRPr="004A4428">
        <w:rPr>
          <w:rFonts w:ascii="Times New Roman" w:hAnsi="Times New Roman" w:cs="Times New Roman"/>
          <w:sz w:val="24"/>
          <w:szCs w:val="24"/>
          <w:lang w:val="id-ID"/>
        </w:rPr>
        <w:t xml:space="preserve"> that most of students at second grade were quite hard to speak English which caused the lack of interest and low level of participation. Their speaking ability seems very low, it was shown from the difficulties to pronounce the words in English, spelling the words, and also to utter it fluently. Probably, this issue emerged because of the teacher applying an old strategy in teaching English which demotivated students in learning English. The teacher generally used the same strategy in teaching English which affect a non-maximalresult to the student’ ability.</w:t>
      </w:r>
    </w:p>
    <w:p w:rsidR="004A4428" w:rsidRPr="002B06AE" w:rsidRDefault="008913DB" w:rsidP="002B06AE">
      <w:pPr>
        <w:pStyle w:val="ListParagraph"/>
        <w:autoSpaceDE w:val="0"/>
        <w:autoSpaceDN w:val="0"/>
        <w:adjustRightInd w:val="0"/>
        <w:spacing w:after="0" w:line="360" w:lineRule="auto"/>
        <w:ind w:left="0" w:right="113"/>
        <w:jc w:val="both"/>
        <w:rPr>
          <w:rFonts w:ascii="Times New Roman" w:hAnsi="Times New Roman" w:cs="Times New Roman"/>
          <w:sz w:val="24"/>
          <w:szCs w:val="24"/>
          <w:lang w:val="id-ID"/>
        </w:rPr>
      </w:pPr>
      <w:r w:rsidRPr="004A4428">
        <w:rPr>
          <w:rFonts w:ascii="Times New Roman" w:hAnsi="Times New Roman" w:cs="Times New Roman"/>
          <w:sz w:val="24"/>
          <w:szCs w:val="24"/>
        </w:rPr>
        <w:t>A good teaching method is us</w:t>
      </w:r>
      <w:r w:rsidRPr="004A4428">
        <w:rPr>
          <w:rFonts w:ascii="Times New Roman" w:hAnsi="Times New Roman" w:cs="Times New Roman"/>
          <w:sz w:val="24"/>
          <w:szCs w:val="24"/>
          <w:lang w:val="id-ID"/>
        </w:rPr>
        <w:t>ing</w:t>
      </w:r>
      <w:r w:rsidRPr="004A4428">
        <w:rPr>
          <w:rFonts w:ascii="Times New Roman" w:hAnsi="Times New Roman" w:cs="Times New Roman"/>
          <w:sz w:val="24"/>
          <w:szCs w:val="24"/>
        </w:rPr>
        <w:t xml:space="preserve"> students’ experience </w:t>
      </w:r>
      <w:r w:rsidRPr="004A4428">
        <w:rPr>
          <w:rFonts w:ascii="Times New Roman" w:hAnsi="Times New Roman" w:cs="Times New Roman"/>
          <w:sz w:val="24"/>
          <w:szCs w:val="24"/>
          <w:lang w:val="id-ID"/>
        </w:rPr>
        <w:t xml:space="preserve">which </w:t>
      </w:r>
      <w:r w:rsidRPr="004A4428">
        <w:rPr>
          <w:rFonts w:ascii="Times New Roman" w:hAnsi="Times New Roman" w:cs="Times New Roman"/>
          <w:sz w:val="24"/>
          <w:szCs w:val="24"/>
        </w:rPr>
        <w:t>help</w:t>
      </w:r>
      <w:r w:rsidRPr="004A4428">
        <w:rPr>
          <w:rFonts w:ascii="Times New Roman" w:hAnsi="Times New Roman" w:cs="Times New Roman"/>
          <w:sz w:val="24"/>
          <w:szCs w:val="24"/>
          <w:lang w:val="id-ID"/>
        </w:rPr>
        <w:t>s</w:t>
      </w:r>
      <w:r w:rsidRPr="004A4428">
        <w:rPr>
          <w:rFonts w:ascii="Times New Roman" w:hAnsi="Times New Roman" w:cs="Times New Roman"/>
          <w:sz w:val="24"/>
          <w:szCs w:val="24"/>
        </w:rPr>
        <w:t xml:space="preserve"> generate enthusiasm for active involvement in learning process. One effective technique to encourage such participation is </w:t>
      </w:r>
      <w:r w:rsidRPr="004A4428">
        <w:rPr>
          <w:rFonts w:ascii="Times New Roman" w:hAnsi="Times New Roman" w:cs="Times New Roman"/>
          <w:sz w:val="24"/>
          <w:szCs w:val="24"/>
          <w:lang w:val="id-ID"/>
        </w:rPr>
        <w:t xml:space="preserve">a </w:t>
      </w:r>
      <w:r w:rsidRPr="004A4428">
        <w:rPr>
          <w:rFonts w:ascii="Times New Roman" w:hAnsi="Times New Roman" w:cs="Times New Roman"/>
          <w:sz w:val="24"/>
          <w:szCs w:val="24"/>
        </w:rPr>
        <w:t>role play. “</w:t>
      </w:r>
      <w:r w:rsidRPr="004A4428">
        <w:rPr>
          <w:rFonts w:ascii="Times New Roman" w:hAnsi="Times New Roman" w:cs="Times New Roman"/>
          <w:sz w:val="24"/>
          <w:szCs w:val="24"/>
          <w:lang w:val="id-ID"/>
        </w:rPr>
        <w:t>A r</w:t>
      </w:r>
      <w:r w:rsidRPr="004A4428">
        <w:rPr>
          <w:rFonts w:ascii="Times New Roman" w:hAnsi="Times New Roman" w:cs="Times New Roman"/>
          <w:sz w:val="24"/>
          <w:szCs w:val="24"/>
        </w:rPr>
        <w:t xml:space="preserve">ole play provides an opportunity for “acting out” conflicts, collecting information about social issues, learning to take on the roles of others, and improving students’ social skills. </w:t>
      </w:r>
      <w:r w:rsidRPr="004A4428">
        <w:rPr>
          <w:rFonts w:ascii="Times New Roman" w:hAnsi="Times New Roman" w:cs="Times New Roman"/>
          <w:sz w:val="24"/>
          <w:szCs w:val="24"/>
        </w:rPr>
        <w:lastRenderedPageBreak/>
        <w:t xml:space="preserve">Therefore, we believe that role </w:t>
      </w:r>
      <w:r w:rsidRPr="004A4428">
        <w:rPr>
          <w:rFonts w:ascii="Times New Roman" w:hAnsi="Times New Roman" w:cs="Times New Roman"/>
          <w:sz w:val="24"/>
          <w:szCs w:val="24"/>
          <w:lang w:val="id-ID"/>
        </w:rPr>
        <w:t>plays</w:t>
      </w:r>
      <w:r w:rsidRPr="004A4428">
        <w:rPr>
          <w:rFonts w:ascii="Times New Roman" w:hAnsi="Times New Roman" w:cs="Times New Roman"/>
          <w:sz w:val="24"/>
          <w:szCs w:val="24"/>
        </w:rPr>
        <w:t xml:space="preserve"> </w:t>
      </w:r>
      <w:r w:rsidRPr="004A4428">
        <w:rPr>
          <w:rFonts w:ascii="Times New Roman" w:hAnsi="Times New Roman" w:cs="Times New Roman"/>
          <w:sz w:val="24"/>
          <w:szCs w:val="24"/>
          <w:lang w:val="id-ID"/>
        </w:rPr>
        <w:t xml:space="preserve">play </w:t>
      </w:r>
      <w:r w:rsidRPr="004A4428">
        <w:rPr>
          <w:rFonts w:ascii="Times New Roman" w:hAnsi="Times New Roman" w:cs="Times New Roman"/>
          <w:sz w:val="24"/>
          <w:szCs w:val="24"/>
        </w:rPr>
        <w:t>an indispensable part in human development and offer a unique opportunity for resolving interpersonal and social dilemmas” (Joyce &amp; Well 1986).</w:t>
      </w:r>
    </w:p>
    <w:p w:rsidR="004A4428" w:rsidRPr="002B06AE" w:rsidRDefault="008913DB" w:rsidP="002B06AE">
      <w:pPr>
        <w:pStyle w:val="ListParagraph"/>
        <w:autoSpaceDE w:val="0"/>
        <w:autoSpaceDN w:val="0"/>
        <w:adjustRightInd w:val="0"/>
        <w:spacing w:after="0" w:line="360" w:lineRule="auto"/>
        <w:ind w:left="0" w:right="113"/>
        <w:jc w:val="both"/>
        <w:rPr>
          <w:rFonts w:ascii="Times New Roman" w:hAnsi="Times New Roman" w:cs="Times New Roman"/>
          <w:sz w:val="24"/>
          <w:szCs w:val="24"/>
        </w:rPr>
      </w:pPr>
      <w:r w:rsidRPr="004A4428">
        <w:rPr>
          <w:rFonts w:ascii="Times New Roman" w:hAnsi="Times New Roman" w:cs="Times New Roman"/>
          <w:sz w:val="24"/>
          <w:szCs w:val="24"/>
          <w:lang w:val="id-ID"/>
        </w:rPr>
        <w:t>T</w:t>
      </w:r>
      <w:r w:rsidRPr="004A4428">
        <w:rPr>
          <w:rFonts w:ascii="Times New Roman" w:hAnsi="Times New Roman" w:cs="Times New Roman"/>
          <w:sz w:val="24"/>
          <w:szCs w:val="24"/>
        </w:rPr>
        <w:t>he us</w:t>
      </w:r>
      <w:r w:rsidRPr="004A4428">
        <w:rPr>
          <w:rFonts w:ascii="Times New Roman" w:hAnsi="Times New Roman" w:cs="Times New Roman"/>
          <w:sz w:val="24"/>
          <w:szCs w:val="24"/>
          <w:lang w:val="id-ID"/>
        </w:rPr>
        <w:t>e</w:t>
      </w:r>
      <w:r w:rsidRPr="004A4428">
        <w:rPr>
          <w:rFonts w:ascii="Times New Roman" w:hAnsi="Times New Roman" w:cs="Times New Roman"/>
          <w:sz w:val="24"/>
          <w:szCs w:val="24"/>
        </w:rPr>
        <w:t xml:space="preserve"> of role </w:t>
      </w:r>
      <w:r w:rsidRPr="004A4428">
        <w:rPr>
          <w:rFonts w:ascii="Times New Roman" w:hAnsi="Times New Roman" w:cs="Times New Roman"/>
          <w:sz w:val="24"/>
          <w:szCs w:val="24"/>
          <w:lang w:val="id-ID"/>
        </w:rPr>
        <w:t>play</w:t>
      </w:r>
      <w:r w:rsidRPr="004A4428">
        <w:rPr>
          <w:rFonts w:ascii="Times New Roman" w:hAnsi="Times New Roman" w:cs="Times New Roman"/>
          <w:sz w:val="24"/>
          <w:szCs w:val="24"/>
        </w:rPr>
        <w:t xml:space="preserve"> may contribute many advantages, both to the students and the teacher. The students are able to develop their English skill and meanwhile the teacher able to seek the weakness of his or her ability in teaching process </w:t>
      </w:r>
      <w:r w:rsidRPr="004A4428">
        <w:rPr>
          <w:rFonts w:ascii="Times New Roman" w:hAnsi="Times New Roman" w:cs="Times New Roman"/>
          <w:sz w:val="24"/>
          <w:szCs w:val="24"/>
          <w:lang w:val="id-ID"/>
        </w:rPr>
        <w:t>afterwards</w:t>
      </w:r>
      <w:r w:rsidRPr="004A4428">
        <w:rPr>
          <w:rFonts w:ascii="Times New Roman" w:hAnsi="Times New Roman" w:cs="Times New Roman"/>
          <w:sz w:val="24"/>
          <w:szCs w:val="24"/>
        </w:rPr>
        <w:t xml:space="preserve"> correct it to a new teaching strategy. </w:t>
      </w:r>
      <w:r w:rsidRPr="004A4428">
        <w:rPr>
          <w:rFonts w:ascii="Times New Roman" w:hAnsi="Times New Roman" w:cs="Times New Roman"/>
          <w:sz w:val="24"/>
          <w:szCs w:val="24"/>
          <w:lang w:val="id-ID"/>
        </w:rPr>
        <w:t>Another advantage of using role plays is</w:t>
      </w:r>
      <w:r w:rsidRPr="004A4428">
        <w:rPr>
          <w:rFonts w:ascii="Times New Roman" w:hAnsi="Times New Roman" w:cs="Times New Roman"/>
          <w:sz w:val="24"/>
          <w:szCs w:val="24"/>
        </w:rPr>
        <w:t xml:space="preserve">students </w:t>
      </w:r>
      <w:r w:rsidRPr="004A4428">
        <w:rPr>
          <w:rFonts w:ascii="Times New Roman" w:hAnsi="Times New Roman" w:cs="Times New Roman"/>
          <w:sz w:val="24"/>
          <w:szCs w:val="24"/>
          <w:lang w:val="id-ID"/>
        </w:rPr>
        <w:t>could pleasure to enjoy the lesson because it offers activities which invite the participant of the students to be encouraged.</w:t>
      </w:r>
    </w:p>
    <w:p w:rsidR="008913DB" w:rsidRDefault="008913DB" w:rsidP="004A4428">
      <w:pPr>
        <w:spacing w:line="360" w:lineRule="auto"/>
        <w:jc w:val="both"/>
        <w:rPr>
          <w:rFonts w:ascii="Times New Roman" w:hAnsi="Times New Roman" w:cs="Times New Roman"/>
          <w:sz w:val="24"/>
          <w:szCs w:val="24"/>
        </w:rPr>
      </w:pPr>
      <w:r w:rsidRPr="004A4428">
        <w:rPr>
          <w:rFonts w:ascii="Times New Roman" w:hAnsi="Times New Roman" w:cs="Times New Roman"/>
          <w:sz w:val="24"/>
          <w:szCs w:val="24"/>
        </w:rPr>
        <w:t>However, the us</w:t>
      </w:r>
      <w:r w:rsidRPr="004A4428">
        <w:rPr>
          <w:rFonts w:ascii="Times New Roman" w:hAnsi="Times New Roman" w:cs="Times New Roman"/>
          <w:sz w:val="24"/>
          <w:szCs w:val="24"/>
          <w:lang w:val="id-ID"/>
        </w:rPr>
        <w:t>e</w:t>
      </w:r>
      <w:r w:rsidRPr="004A4428">
        <w:rPr>
          <w:rFonts w:ascii="Times New Roman" w:hAnsi="Times New Roman" w:cs="Times New Roman"/>
          <w:sz w:val="24"/>
          <w:szCs w:val="24"/>
        </w:rPr>
        <w:t xml:space="preserve"> of role play</w:t>
      </w:r>
      <w:r w:rsidRPr="004A4428">
        <w:rPr>
          <w:rFonts w:ascii="Times New Roman" w:hAnsi="Times New Roman" w:cs="Times New Roman"/>
          <w:sz w:val="24"/>
          <w:szCs w:val="24"/>
          <w:lang w:val="id-ID"/>
        </w:rPr>
        <w:t>s</w:t>
      </w:r>
      <w:r w:rsidRPr="004A4428">
        <w:rPr>
          <w:rFonts w:ascii="Times New Roman" w:hAnsi="Times New Roman" w:cs="Times New Roman"/>
          <w:sz w:val="24"/>
          <w:szCs w:val="24"/>
        </w:rPr>
        <w:t>necessary</w:t>
      </w:r>
      <w:r w:rsidRPr="004A4428">
        <w:rPr>
          <w:rFonts w:ascii="Times New Roman" w:hAnsi="Times New Roman" w:cs="Times New Roman"/>
          <w:sz w:val="24"/>
          <w:szCs w:val="24"/>
          <w:lang w:val="id-ID"/>
        </w:rPr>
        <w:t>ies</w:t>
      </w:r>
      <w:r w:rsidRPr="004A4428">
        <w:rPr>
          <w:rFonts w:ascii="Times New Roman" w:hAnsi="Times New Roman" w:cs="Times New Roman"/>
          <w:sz w:val="24"/>
          <w:szCs w:val="24"/>
        </w:rPr>
        <w:t xml:space="preserve"> to be investigated in order to figure out whether it is proper or not to be applied as a good teaching method in the classroom to the students, and </w:t>
      </w:r>
      <w:r w:rsidRPr="004A4428">
        <w:rPr>
          <w:rFonts w:ascii="Times New Roman" w:hAnsi="Times New Roman" w:cs="Times New Roman"/>
          <w:sz w:val="24"/>
          <w:szCs w:val="24"/>
          <w:lang w:val="id-ID"/>
        </w:rPr>
        <w:t xml:space="preserve">also </w:t>
      </w:r>
      <w:r w:rsidRPr="004A4428">
        <w:rPr>
          <w:rFonts w:ascii="Times New Roman" w:hAnsi="Times New Roman" w:cs="Times New Roman"/>
          <w:sz w:val="24"/>
          <w:szCs w:val="24"/>
        </w:rPr>
        <w:t xml:space="preserve">to measure it as an effective method to </w:t>
      </w:r>
      <w:r w:rsidRPr="004A4428">
        <w:rPr>
          <w:rFonts w:ascii="Times New Roman" w:hAnsi="Times New Roman" w:cs="Times New Roman"/>
          <w:sz w:val="24"/>
          <w:szCs w:val="24"/>
          <w:lang w:val="id-ID"/>
        </w:rPr>
        <w:t>increase</w:t>
      </w:r>
      <w:r w:rsidRPr="004A4428">
        <w:rPr>
          <w:rFonts w:ascii="Times New Roman" w:hAnsi="Times New Roman" w:cs="Times New Roman"/>
          <w:sz w:val="24"/>
          <w:szCs w:val="24"/>
        </w:rPr>
        <w:t xml:space="preserve"> the </w:t>
      </w:r>
      <w:r w:rsidRPr="004A4428">
        <w:rPr>
          <w:rFonts w:ascii="Times New Roman" w:hAnsi="Times New Roman" w:cs="Times New Roman"/>
          <w:sz w:val="24"/>
          <w:szCs w:val="24"/>
          <w:lang w:val="id-ID"/>
        </w:rPr>
        <w:t xml:space="preserve">level of student’s participation </w:t>
      </w:r>
      <w:r w:rsidRPr="004A4428">
        <w:rPr>
          <w:rFonts w:ascii="Times New Roman" w:hAnsi="Times New Roman" w:cs="Times New Roman"/>
          <w:sz w:val="24"/>
          <w:szCs w:val="24"/>
        </w:rPr>
        <w:t xml:space="preserve">which help them to comprehend English very well. </w:t>
      </w:r>
      <w:r w:rsidRPr="004A4428">
        <w:rPr>
          <w:rFonts w:ascii="Times New Roman" w:hAnsi="Times New Roman" w:cs="Times New Roman"/>
          <w:sz w:val="24"/>
          <w:szCs w:val="24"/>
          <w:lang w:val="id-ID"/>
        </w:rPr>
        <w:t>Hence</w:t>
      </w:r>
      <w:r w:rsidRPr="004A4428">
        <w:rPr>
          <w:rFonts w:ascii="Times New Roman" w:hAnsi="Times New Roman" w:cs="Times New Roman"/>
          <w:sz w:val="24"/>
          <w:szCs w:val="24"/>
        </w:rPr>
        <w:t xml:space="preserve">, this </w:t>
      </w:r>
      <w:r w:rsidRPr="004A4428">
        <w:rPr>
          <w:rFonts w:ascii="Times New Roman" w:hAnsi="Times New Roman" w:cs="Times New Roman"/>
          <w:sz w:val="24"/>
          <w:szCs w:val="24"/>
          <w:lang w:val="id-ID"/>
        </w:rPr>
        <w:t>classroom</w:t>
      </w:r>
      <w:r w:rsidRPr="004A4428">
        <w:rPr>
          <w:rFonts w:ascii="Times New Roman" w:hAnsi="Times New Roman" w:cs="Times New Roman"/>
          <w:sz w:val="24"/>
          <w:szCs w:val="24"/>
        </w:rPr>
        <w:t xml:space="preserve"> action research attempts to </w:t>
      </w:r>
      <w:r w:rsidRPr="004A4428">
        <w:rPr>
          <w:rFonts w:ascii="Times New Roman" w:hAnsi="Times New Roman" w:cs="Times New Roman"/>
          <w:sz w:val="24"/>
          <w:szCs w:val="24"/>
          <w:lang w:val="id-ID"/>
        </w:rPr>
        <w:t xml:space="preserve">study on the use of a role play to increase the level ofstudent’s participation </w:t>
      </w:r>
      <w:r w:rsidRPr="004A4428">
        <w:rPr>
          <w:rFonts w:ascii="Times New Roman" w:hAnsi="Times New Roman" w:cs="Times New Roman"/>
          <w:sz w:val="24"/>
          <w:szCs w:val="24"/>
        </w:rPr>
        <w:t>at</w:t>
      </w:r>
      <w:r w:rsidRPr="004A4428">
        <w:rPr>
          <w:rFonts w:ascii="Times New Roman" w:hAnsi="Times New Roman" w:cs="Times New Roman"/>
          <w:sz w:val="24"/>
          <w:szCs w:val="24"/>
          <w:lang w:val="id-ID"/>
        </w:rPr>
        <w:t>the second grade students at SMPN 18 Mataram. Academic year 2013/2014.</w:t>
      </w:r>
    </w:p>
    <w:p w:rsidR="004A4428" w:rsidRPr="004A4428" w:rsidRDefault="004A4428" w:rsidP="004A4428">
      <w:pPr>
        <w:spacing w:line="360" w:lineRule="auto"/>
        <w:jc w:val="both"/>
        <w:rPr>
          <w:rFonts w:ascii="Times New Roman" w:hAnsi="Times New Roman" w:cs="Times New Roman"/>
          <w:sz w:val="24"/>
          <w:szCs w:val="24"/>
        </w:rPr>
      </w:pPr>
    </w:p>
    <w:p w:rsidR="008913DB" w:rsidRPr="00B6745E" w:rsidRDefault="008913DB" w:rsidP="004A4428">
      <w:pPr>
        <w:spacing w:line="360" w:lineRule="auto"/>
        <w:jc w:val="both"/>
        <w:rPr>
          <w:rFonts w:ascii="Times New Roman" w:hAnsi="Times New Roman" w:cs="Times New Roman"/>
          <w:b/>
          <w:sz w:val="24"/>
          <w:szCs w:val="24"/>
        </w:rPr>
      </w:pPr>
      <w:r w:rsidRPr="00B6745E">
        <w:rPr>
          <w:rFonts w:ascii="Times New Roman" w:hAnsi="Times New Roman" w:cs="Times New Roman"/>
          <w:b/>
          <w:sz w:val="24"/>
          <w:szCs w:val="24"/>
        </w:rPr>
        <w:t>RESEARCH QUESTIONS</w:t>
      </w:r>
    </w:p>
    <w:p w:rsidR="008913DB" w:rsidRPr="004A4428" w:rsidRDefault="008913DB" w:rsidP="004A4428">
      <w:pPr>
        <w:autoSpaceDE w:val="0"/>
        <w:autoSpaceDN w:val="0"/>
        <w:adjustRightInd w:val="0"/>
        <w:spacing w:after="0" w:line="36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research question that put in this study is:</w:t>
      </w:r>
    </w:p>
    <w:p w:rsidR="008913DB" w:rsidRPr="004A4428" w:rsidRDefault="008913DB" w:rsidP="004A4428">
      <w:pPr>
        <w:pStyle w:val="ListParagraph"/>
        <w:numPr>
          <w:ilvl w:val="0"/>
          <w:numId w:val="1"/>
        </w:numPr>
        <w:autoSpaceDE w:val="0"/>
        <w:autoSpaceDN w:val="0"/>
        <w:adjustRightInd w:val="0"/>
        <w:spacing w:after="0" w:line="360" w:lineRule="auto"/>
        <w:ind w:left="990" w:right="113"/>
        <w:jc w:val="both"/>
        <w:rPr>
          <w:rFonts w:ascii="Times New Roman" w:hAnsi="Times New Roman" w:cs="Times New Roman"/>
          <w:sz w:val="24"/>
          <w:szCs w:val="24"/>
          <w:lang w:val="id-ID"/>
        </w:rPr>
      </w:pPr>
      <w:r w:rsidRPr="004A4428">
        <w:rPr>
          <w:rFonts w:ascii="Times New Roman" w:hAnsi="Times New Roman" w:cs="Times New Roman"/>
          <w:sz w:val="24"/>
          <w:szCs w:val="24"/>
        </w:rPr>
        <w:t>Can role plays increase the level of students’ participation?</w:t>
      </w:r>
    </w:p>
    <w:p w:rsidR="008913DB" w:rsidRPr="004A4428" w:rsidRDefault="008913DB" w:rsidP="004A4428">
      <w:pPr>
        <w:pStyle w:val="ListParagraph"/>
        <w:numPr>
          <w:ilvl w:val="0"/>
          <w:numId w:val="1"/>
        </w:numPr>
        <w:autoSpaceDE w:val="0"/>
        <w:autoSpaceDN w:val="0"/>
        <w:adjustRightInd w:val="0"/>
        <w:spacing w:after="0" w:line="360" w:lineRule="auto"/>
        <w:ind w:left="99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How role plays increase </w:t>
      </w:r>
      <w:r w:rsidRPr="004A4428">
        <w:rPr>
          <w:rFonts w:ascii="Times New Roman" w:hAnsi="Times New Roman" w:cs="Times New Roman"/>
          <w:sz w:val="24"/>
          <w:szCs w:val="24"/>
        </w:rPr>
        <w:t xml:space="preserve">the </w:t>
      </w:r>
      <w:r w:rsidRPr="004A4428">
        <w:rPr>
          <w:rFonts w:ascii="Times New Roman" w:hAnsi="Times New Roman" w:cs="Times New Roman"/>
          <w:sz w:val="24"/>
          <w:szCs w:val="24"/>
          <w:lang w:val="id-ID"/>
        </w:rPr>
        <w:t>level of student</w:t>
      </w:r>
      <w:r w:rsidRPr="004A4428">
        <w:rPr>
          <w:rFonts w:ascii="Times New Roman" w:hAnsi="Times New Roman" w:cs="Times New Roman"/>
          <w:sz w:val="24"/>
          <w:szCs w:val="24"/>
        </w:rPr>
        <w:t>s</w:t>
      </w:r>
      <w:r w:rsidRPr="004A4428">
        <w:rPr>
          <w:rFonts w:ascii="Times New Roman" w:hAnsi="Times New Roman" w:cs="Times New Roman"/>
          <w:sz w:val="24"/>
          <w:szCs w:val="24"/>
          <w:lang w:val="id-ID"/>
        </w:rPr>
        <w:t>’ participation?</w:t>
      </w:r>
    </w:p>
    <w:p w:rsidR="008913DB" w:rsidRPr="004A4428" w:rsidRDefault="008913DB" w:rsidP="008913DB">
      <w:pPr>
        <w:autoSpaceDE w:val="0"/>
        <w:autoSpaceDN w:val="0"/>
        <w:adjustRightInd w:val="0"/>
        <w:spacing w:after="0" w:line="480" w:lineRule="auto"/>
        <w:ind w:right="113"/>
        <w:jc w:val="both"/>
        <w:rPr>
          <w:rFonts w:ascii="Times New Roman" w:hAnsi="Times New Roman" w:cs="Times New Roman"/>
          <w:sz w:val="24"/>
          <w:szCs w:val="24"/>
        </w:rPr>
      </w:pPr>
    </w:p>
    <w:p w:rsidR="004A4428" w:rsidRPr="00B6745E" w:rsidRDefault="008913DB" w:rsidP="004A4428">
      <w:pPr>
        <w:spacing w:after="0" w:line="360" w:lineRule="auto"/>
        <w:ind w:right="113"/>
        <w:jc w:val="both"/>
        <w:rPr>
          <w:rFonts w:ascii="Times New Roman" w:hAnsi="Times New Roman" w:cs="Times New Roman"/>
          <w:b/>
          <w:sz w:val="24"/>
          <w:szCs w:val="24"/>
        </w:rPr>
      </w:pPr>
      <w:r w:rsidRPr="00B6745E">
        <w:rPr>
          <w:rFonts w:ascii="Times New Roman" w:hAnsi="Times New Roman" w:cs="Times New Roman"/>
          <w:b/>
          <w:sz w:val="24"/>
          <w:szCs w:val="24"/>
        </w:rPr>
        <w:t>SCOPE OF THE STUDY</w:t>
      </w:r>
      <w:r w:rsidRPr="00B6745E">
        <w:rPr>
          <w:rFonts w:ascii="Times New Roman" w:hAnsi="Times New Roman" w:cs="Times New Roman"/>
          <w:b/>
          <w:sz w:val="24"/>
          <w:szCs w:val="24"/>
          <w:lang w:val="id-ID"/>
        </w:rPr>
        <w:t xml:space="preserve"> </w:t>
      </w:r>
    </w:p>
    <w:p w:rsidR="008913DB" w:rsidRPr="004A4428" w:rsidRDefault="008913DB" w:rsidP="004A4428">
      <w:pPr>
        <w:spacing w:after="0" w:line="360" w:lineRule="auto"/>
        <w:ind w:right="113"/>
        <w:jc w:val="both"/>
        <w:rPr>
          <w:rFonts w:ascii="Times New Roman" w:hAnsi="Times New Roman" w:cs="Times New Roman"/>
          <w:sz w:val="24"/>
          <w:szCs w:val="24"/>
        </w:rPr>
      </w:pPr>
      <w:r w:rsidRPr="004A4428">
        <w:rPr>
          <w:rFonts w:ascii="Times New Roman" w:hAnsi="Times New Roman" w:cs="Times New Roman"/>
          <w:sz w:val="24"/>
          <w:szCs w:val="24"/>
          <w:lang w:val="id-ID"/>
        </w:rPr>
        <w:t xml:space="preserve">The scope of this research focuses on the participation among students during the teaching and learning process. This scope limited into the observation of the students being active through role play whether they questioning, giving comment, responding, or help solving problem. Those acivities are calculated as the scope whether the use of role play may encourage the participation of the students. </w:t>
      </w:r>
    </w:p>
    <w:p w:rsidR="008913DB" w:rsidRPr="004A4428" w:rsidRDefault="008913DB" w:rsidP="008913DB">
      <w:pPr>
        <w:spacing w:after="0" w:line="480" w:lineRule="auto"/>
        <w:ind w:right="113"/>
        <w:jc w:val="both"/>
        <w:rPr>
          <w:rFonts w:ascii="Times New Roman" w:hAnsi="Times New Roman" w:cs="Times New Roman"/>
          <w:sz w:val="24"/>
          <w:szCs w:val="24"/>
        </w:rPr>
      </w:pPr>
    </w:p>
    <w:p w:rsidR="008913DB" w:rsidRPr="00B6745E" w:rsidRDefault="008913DB" w:rsidP="004A4428">
      <w:pPr>
        <w:spacing w:after="0" w:line="360" w:lineRule="auto"/>
        <w:ind w:right="113"/>
        <w:jc w:val="both"/>
        <w:rPr>
          <w:rFonts w:ascii="Times New Roman" w:hAnsi="Times New Roman" w:cs="Times New Roman"/>
          <w:b/>
          <w:sz w:val="24"/>
          <w:szCs w:val="24"/>
        </w:rPr>
      </w:pPr>
      <w:r w:rsidRPr="00B6745E">
        <w:rPr>
          <w:rFonts w:ascii="Times New Roman" w:hAnsi="Times New Roman" w:cs="Times New Roman"/>
          <w:b/>
          <w:sz w:val="24"/>
          <w:szCs w:val="24"/>
        </w:rPr>
        <w:lastRenderedPageBreak/>
        <w:t>METHODOLOGY</w:t>
      </w:r>
    </w:p>
    <w:p w:rsidR="008913DB" w:rsidRPr="00B6745E" w:rsidRDefault="008913DB" w:rsidP="004A4428">
      <w:pPr>
        <w:spacing w:after="0" w:line="360" w:lineRule="auto"/>
        <w:rPr>
          <w:rFonts w:ascii="Times New Roman" w:hAnsi="Times New Roman" w:cs="Times New Roman"/>
          <w:sz w:val="24"/>
          <w:szCs w:val="24"/>
          <w:lang w:val="id-ID"/>
        </w:rPr>
      </w:pPr>
      <w:r w:rsidRPr="00B6745E">
        <w:rPr>
          <w:rFonts w:ascii="Times New Roman" w:hAnsi="Times New Roman" w:cs="Times New Roman"/>
          <w:sz w:val="24"/>
          <w:szCs w:val="24"/>
        </w:rPr>
        <w:t>Subject</w:t>
      </w:r>
    </w:p>
    <w:p w:rsidR="008913DB" w:rsidRDefault="008913DB" w:rsidP="004A4428">
      <w:pPr>
        <w:spacing w:after="0" w:line="360" w:lineRule="auto"/>
        <w:ind w:right="113"/>
        <w:jc w:val="both"/>
        <w:rPr>
          <w:rFonts w:ascii="Times New Roman" w:hAnsi="Times New Roman" w:cs="Times New Roman"/>
          <w:sz w:val="24"/>
          <w:szCs w:val="24"/>
        </w:rPr>
      </w:pPr>
      <w:r w:rsidRPr="004A4428">
        <w:rPr>
          <w:rFonts w:ascii="Times New Roman" w:hAnsi="Times New Roman" w:cs="Times New Roman"/>
          <w:sz w:val="24"/>
          <w:szCs w:val="24"/>
        </w:rPr>
        <w:t xml:space="preserve">The </w:t>
      </w:r>
      <w:r w:rsidRPr="004A4428">
        <w:rPr>
          <w:rFonts w:ascii="Times New Roman" w:hAnsi="Times New Roman" w:cs="Times New Roman"/>
          <w:sz w:val="24"/>
          <w:szCs w:val="24"/>
          <w:lang w:val="id-ID"/>
        </w:rPr>
        <w:t>subject</w:t>
      </w:r>
      <w:r w:rsidRPr="004A4428">
        <w:rPr>
          <w:rFonts w:ascii="Times New Roman" w:hAnsi="Times New Roman" w:cs="Times New Roman"/>
          <w:sz w:val="24"/>
          <w:szCs w:val="24"/>
        </w:rPr>
        <w:t xml:space="preserve"> that examines in this </w:t>
      </w:r>
      <w:r w:rsidRPr="004A4428">
        <w:rPr>
          <w:rFonts w:ascii="Times New Roman" w:hAnsi="Times New Roman" w:cs="Times New Roman"/>
          <w:sz w:val="24"/>
          <w:szCs w:val="24"/>
          <w:lang w:val="id-ID"/>
        </w:rPr>
        <w:t>classroom action research</w:t>
      </w:r>
      <w:r w:rsidRPr="004A4428">
        <w:rPr>
          <w:rFonts w:ascii="Times New Roman" w:hAnsi="Times New Roman" w:cs="Times New Roman"/>
          <w:sz w:val="24"/>
          <w:szCs w:val="24"/>
        </w:rPr>
        <w:t xml:space="preserve"> is </w:t>
      </w:r>
      <w:r w:rsidRPr="004A4428">
        <w:rPr>
          <w:rFonts w:ascii="Times New Roman" w:hAnsi="Times New Roman" w:cs="Times New Roman"/>
          <w:sz w:val="24"/>
          <w:szCs w:val="24"/>
          <w:lang w:val="id-ID"/>
        </w:rPr>
        <w:t>elicited</w:t>
      </w:r>
      <w:r w:rsidRPr="004A4428">
        <w:rPr>
          <w:rFonts w:ascii="Times New Roman" w:hAnsi="Times New Roman" w:cs="Times New Roman"/>
          <w:sz w:val="24"/>
          <w:szCs w:val="24"/>
        </w:rPr>
        <w:t xml:space="preserve"> from class VIII at </w:t>
      </w:r>
      <w:r w:rsidRPr="004A4428">
        <w:rPr>
          <w:rFonts w:ascii="Times New Roman" w:hAnsi="Times New Roman" w:cs="Times New Roman"/>
          <w:sz w:val="24"/>
          <w:szCs w:val="24"/>
          <w:lang w:val="id-ID"/>
        </w:rPr>
        <w:t xml:space="preserve">SMPN </w:t>
      </w:r>
      <w:r w:rsidRPr="004A4428">
        <w:rPr>
          <w:rFonts w:ascii="Times New Roman" w:hAnsi="Times New Roman" w:cs="Times New Roman"/>
          <w:sz w:val="24"/>
          <w:szCs w:val="24"/>
        </w:rPr>
        <w:t xml:space="preserve">18 </w:t>
      </w:r>
      <w:proofErr w:type="spellStart"/>
      <w:r w:rsidRPr="004A4428">
        <w:rPr>
          <w:rFonts w:ascii="Times New Roman" w:hAnsi="Times New Roman" w:cs="Times New Roman"/>
          <w:sz w:val="24"/>
          <w:szCs w:val="24"/>
        </w:rPr>
        <w:t>Mataram</w:t>
      </w:r>
      <w:proofErr w:type="spellEnd"/>
      <w:r w:rsidR="00557D1C" w:rsidRPr="004A4428">
        <w:rPr>
          <w:rFonts w:ascii="Times New Roman" w:hAnsi="Times New Roman" w:cs="Times New Roman"/>
          <w:sz w:val="24"/>
          <w:szCs w:val="24"/>
        </w:rPr>
        <w:t>. The second grade which is split into two class, class VIIIA with 18 students in it and VIIIB has 20 students, meanwhile the third grade has 18 students at class A, 27 students at class B, and 28 students at class C.</w:t>
      </w:r>
      <w:r w:rsidR="00557D1C" w:rsidRPr="004A4428">
        <w:rPr>
          <w:rFonts w:ascii="Times New Roman" w:hAnsi="Times New Roman" w:cs="Times New Roman"/>
          <w:sz w:val="24"/>
          <w:szCs w:val="24"/>
          <w:lang w:val="id-ID"/>
        </w:rPr>
        <w:t xml:space="preserve"> The subject that conduct in this study is gathered from second grade student which amount totally 38 students within.</w:t>
      </w:r>
    </w:p>
    <w:p w:rsidR="004A4428" w:rsidRPr="004A4428" w:rsidRDefault="004A4428" w:rsidP="004A4428">
      <w:pPr>
        <w:spacing w:after="0" w:line="360" w:lineRule="auto"/>
        <w:ind w:right="113"/>
        <w:jc w:val="both"/>
        <w:rPr>
          <w:rFonts w:ascii="Times New Roman" w:hAnsi="Times New Roman" w:cs="Times New Roman"/>
          <w:sz w:val="24"/>
          <w:szCs w:val="24"/>
        </w:rPr>
      </w:pPr>
    </w:p>
    <w:p w:rsidR="008913DB" w:rsidRPr="00B6745E" w:rsidRDefault="008913DB" w:rsidP="004A4428">
      <w:pPr>
        <w:spacing w:after="0" w:line="360" w:lineRule="auto"/>
        <w:ind w:right="113"/>
        <w:jc w:val="both"/>
        <w:rPr>
          <w:rFonts w:ascii="Times New Roman" w:hAnsi="Times New Roman" w:cs="Times New Roman"/>
          <w:sz w:val="24"/>
          <w:szCs w:val="24"/>
        </w:rPr>
      </w:pPr>
      <w:r w:rsidRPr="00B6745E">
        <w:rPr>
          <w:rFonts w:ascii="Times New Roman" w:hAnsi="Times New Roman" w:cs="Times New Roman"/>
          <w:sz w:val="24"/>
          <w:szCs w:val="24"/>
        </w:rPr>
        <w:t>Research Procedures</w:t>
      </w:r>
    </w:p>
    <w:p w:rsidR="008913DB" w:rsidRPr="004A4428" w:rsidRDefault="008913DB" w:rsidP="004A4428">
      <w:pPr>
        <w:spacing w:after="0" w:line="360" w:lineRule="auto"/>
        <w:ind w:right="113"/>
        <w:jc w:val="both"/>
        <w:rPr>
          <w:rFonts w:ascii="Times New Roman" w:hAnsi="Times New Roman" w:cs="Times New Roman"/>
          <w:sz w:val="24"/>
          <w:szCs w:val="24"/>
        </w:rPr>
      </w:pPr>
      <w:r w:rsidRPr="004A4428">
        <w:rPr>
          <w:rFonts w:ascii="Times New Roman" w:hAnsi="Times New Roman" w:cs="Times New Roman"/>
          <w:sz w:val="24"/>
          <w:szCs w:val="24"/>
        </w:rPr>
        <w:t>This classroom action research consist</w:t>
      </w:r>
      <w:r w:rsidR="004A4428">
        <w:rPr>
          <w:rFonts w:ascii="Times New Roman" w:hAnsi="Times New Roman" w:cs="Times New Roman"/>
          <w:sz w:val="24"/>
          <w:szCs w:val="24"/>
        </w:rPr>
        <w:t>s</w:t>
      </w:r>
      <w:r w:rsidRPr="004A4428">
        <w:rPr>
          <w:rFonts w:ascii="Times New Roman" w:hAnsi="Times New Roman" w:cs="Times New Roman"/>
          <w:sz w:val="24"/>
          <w:szCs w:val="24"/>
        </w:rPr>
        <w:t xml:space="preserve"> of two cycle</w:t>
      </w:r>
      <w:r w:rsidR="004A4428">
        <w:rPr>
          <w:rFonts w:ascii="Times New Roman" w:hAnsi="Times New Roman" w:cs="Times New Roman"/>
          <w:sz w:val="24"/>
          <w:szCs w:val="24"/>
        </w:rPr>
        <w:t>s</w:t>
      </w:r>
      <w:r w:rsidRPr="004A4428">
        <w:rPr>
          <w:rFonts w:ascii="Times New Roman" w:hAnsi="Times New Roman" w:cs="Times New Roman"/>
          <w:sz w:val="24"/>
          <w:szCs w:val="24"/>
        </w:rPr>
        <w:t>, each carried out for a week. This study was carried in two cycles in which the upcoming cycle was conducted by considering the result of the previous cycle. Each cycle begin from planning first, and then followed by action, observation, and reflection at the end.</w:t>
      </w:r>
    </w:p>
    <w:p w:rsidR="008913DB" w:rsidRPr="004A4428" w:rsidRDefault="008913DB" w:rsidP="008913DB">
      <w:pPr>
        <w:spacing w:line="240" w:lineRule="auto"/>
        <w:jc w:val="both"/>
        <w:rPr>
          <w:rFonts w:ascii="Times New Roman" w:hAnsi="Times New Roman" w:cs="Times New Roman"/>
          <w:sz w:val="24"/>
          <w:szCs w:val="24"/>
        </w:rPr>
      </w:pPr>
    </w:p>
    <w:p w:rsidR="00557D1C" w:rsidRPr="00B6745E" w:rsidRDefault="00557D1C" w:rsidP="004A4428">
      <w:pPr>
        <w:spacing w:after="0" w:line="360" w:lineRule="auto"/>
        <w:rPr>
          <w:rFonts w:ascii="Times New Roman" w:hAnsi="Times New Roman" w:cs="Times New Roman"/>
          <w:sz w:val="24"/>
          <w:szCs w:val="24"/>
          <w:lang w:val="id-ID"/>
        </w:rPr>
      </w:pPr>
      <w:r w:rsidRPr="00B6745E">
        <w:rPr>
          <w:rFonts w:ascii="Times New Roman" w:hAnsi="Times New Roman" w:cs="Times New Roman"/>
          <w:sz w:val="24"/>
          <w:szCs w:val="24"/>
        </w:rPr>
        <w:t>Data Collection Procedures</w:t>
      </w:r>
    </w:p>
    <w:p w:rsidR="00557D1C" w:rsidRPr="00B6745E" w:rsidRDefault="00557D1C" w:rsidP="004A4428">
      <w:pPr>
        <w:autoSpaceDE w:val="0"/>
        <w:autoSpaceDN w:val="0"/>
        <w:adjustRightInd w:val="0"/>
        <w:spacing w:after="0" w:line="360" w:lineRule="auto"/>
        <w:ind w:right="288"/>
        <w:jc w:val="both"/>
        <w:rPr>
          <w:rFonts w:ascii="Times New Roman" w:hAnsi="Times New Roman" w:cs="Times New Roman"/>
          <w:i/>
          <w:sz w:val="24"/>
          <w:szCs w:val="24"/>
          <w:lang w:val="id-ID"/>
        </w:rPr>
      </w:pPr>
      <w:r w:rsidRPr="00B6745E">
        <w:rPr>
          <w:rFonts w:ascii="Times New Roman" w:hAnsi="Times New Roman" w:cs="Times New Roman"/>
          <w:i/>
          <w:sz w:val="24"/>
          <w:szCs w:val="24"/>
        </w:rPr>
        <w:t>Type of Data</w:t>
      </w:r>
    </w:p>
    <w:p w:rsidR="00557D1C" w:rsidRDefault="00557D1C" w:rsidP="004A4428">
      <w:pPr>
        <w:autoSpaceDE w:val="0"/>
        <w:autoSpaceDN w:val="0"/>
        <w:adjustRightInd w:val="0"/>
        <w:spacing w:after="0" w:line="360" w:lineRule="auto"/>
        <w:ind w:right="113"/>
        <w:jc w:val="both"/>
        <w:rPr>
          <w:rFonts w:ascii="Times New Roman" w:hAnsi="Times New Roman" w:cs="Times New Roman"/>
          <w:sz w:val="24"/>
          <w:szCs w:val="24"/>
        </w:rPr>
      </w:pPr>
      <w:r w:rsidRPr="004A4428">
        <w:rPr>
          <w:rFonts w:ascii="Times New Roman" w:hAnsi="Times New Roman" w:cs="Times New Roman"/>
          <w:sz w:val="24"/>
          <w:szCs w:val="24"/>
        </w:rPr>
        <w:t>T</w:t>
      </w:r>
      <w:r w:rsidRPr="004A4428">
        <w:rPr>
          <w:rFonts w:ascii="Times New Roman" w:hAnsi="Times New Roman" w:cs="Times New Roman"/>
          <w:sz w:val="24"/>
          <w:szCs w:val="24"/>
          <w:lang w:val="id-ID"/>
        </w:rPr>
        <w:t xml:space="preserve">ype of data applies in </w:t>
      </w:r>
      <w:r w:rsidRPr="004A4428">
        <w:rPr>
          <w:rFonts w:ascii="Times New Roman" w:hAnsi="Times New Roman" w:cs="Times New Roman"/>
          <w:sz w:val="24"/>
          <w:szCs w:val="24"/>
        </w:rPr>
        <w:t>this classroom action research is using qualitative data. The qualitative data occur</w:t>
      </w:r>
      <w:r w:rsidRPr="004A4428">
        <w:rPr>
          <w:rFonts w:ascii="Times New Roman" w:hAnsi="Times New Roman" w:cs="Times New Roman"/>
          <w:sz w:val="24"/>
          <w:szCs w:val="24"/>
          <w:lang w:val="id-ID"/>
        </w:rPr>
        <w:t>s</w:t>
      </w:r>
      <w:r w:rsidRPr="004A4428">
        <w:rPr>
          <w:rFonts w:ascii="Times New Roman" w:hAnsi="Times New Roman" w:cs="Times New Roman"/>
          <w:sz w:val="24"/>
          <w:szCs w:val="24"/>
        </w:rPr>
        <w:t xml:space="preserve"> </w:t>
      </w:r>
      <w:r w:rsidRPr="004A4428">
        <w:rPr>
          <w:rFonts w:ascii="Times New Roman" w:hAnsi="Times New Roman" w:cs="Times New Roman"/>
          <w:sz w:val="24"/>
          <w:szCs w:val="24"/>
          <w:lang w:val="id-ID"/>
        </w:rPr>
        <w:t>on</w:t>
      </w:r>
      <w:r w:rsidRPr="004A4428">
        <w:rPr>
          <w:rFonts w:ascii="Times New Roman" w:hAnsi="Times New Roman" w:cs="Times New Roman"/>
          <w:sz w:val="24"/>
          <w:szCs w:val="24"/>
        </w:rPr>
        <w:t xml:space="preserve"> the result of observation and reflection on the teaching and learning process. Not only measure</w:t>
      </w:r>
      <w:r w:rsidRPr="004A4428">
        <w:rPr>
          <w:rFonts w:ascii="Times New Roman" w:hAnsi="Times New Roman" w:cs="Times New Roman"/>
          <w:sz w:val="24"/>
          <w:szCs w:val="24"/>
          <w:lang w:val="id-ID"/>
        </w:rPr>
        <w:t>s</w:t>
      </w:r>
      <w:r w:rsidRPr="004A4428">
        <w:rPr>
          <w:rFonts w:ascii="Times New Roman" w:hAnsi="Times New Roman" w:cs="Times New Roman"/>
          <w:sz w:val="24"/>
          <w:szCs w:val="24"/>
        </w:rPr>
        <w:t xml:space="preserve"> from the result of the observation, the qualitative data also occur on syllabus, lesson plan, and </w:t>
      </w:r>
      <w:r w:rsidRPr="004A4428">
        <w:rPr>
          <w:rFonts w:ascii="Times New Roman" w:hAnsi="Times New Roman" w:cs="Times New Roman"/>
          <w:sz w:val="24"/>
          <w:szCs w:val="24"/>
          <w:lang w:val="id-ID"/>
        </w:rPr>
        <w:t>the material used before</w:t>
      </w:r>
      <w:r w:rsidRPr="004A4428">
        <w:rPr>
          <w:rFonts w:ascii="Times New Roman" w:hAnsi="Times New Roman" w:cs="Times New Roman"/>
          <w:sz w:val="24"/>
          <w:szCs w:val="24"/>
        </w:rPr>
        <w:t xml:space="preserve">. </w:t>
      </w:r>
      <w:r w:rsidRPr="004A4428">
        <w:rPr>
          <w:rFonts w:ascii="Times New Roman" w:hAnsi="Times New Roman" w:cs="Times New Roman"/>
          <w:sz w:val="24"/>
          <w:szCs w:val="24"/>
          <w:lang w:val="id-ID"/>
        </w:rPr>
        <w:t>Those data expect completed all the data collection in this study.</w:t>
      </w:r>
    </w:p>
    <w:p w:rsidR="004A4428" w:rsidRPr="004A4428" w:rsidRDefault="004A4428" w:rsidP="004A4428">
      <w:pPr>
        <w:autoSpaceDE w:val="0"/>
        <w:autoSpaceDN w:val="0"/>
        <w:adjustRightInd w:val="0"/>
        <w:spacing w:after="0" w:line="360" w:lineRule="auto"/>
        <w:ind w:right="113"/>
        <w:jc w:val="both"/>
        <w:rPr>
          <w:rFonts w:ascii="Times New Roman" w:hAnsi="Times New Roman" w:cs="Times New Roman"/>
          <w:sz w:val="24"/>
          <w:szCs w:val="24"/>
        </w:rPr>
      </w:pPr>
    </w:p>
    <w:p w:rsidR="00557D1C" w:rsidRPr="00B6745E" w:rsidRDefault="00557D1C" w:rsidP="004A4428">
      <w:pPr>
        <w:autoSpaceDE w:val="0"/>
        <w:autoSpaceDN w:val="0"/>
        <w:adjustRightInd w:val="0"/>
        <w:spacing w:after="0" w:line="360" w:lineRule="auto"/>
        <w:ind w:right="113"/>
        <w:jc w:val="both"/>
        <w:rPr>
          <w:rFonts w:ascii="Times New Roman" w:hAnsi="Times New Roman" w:cs="Times New Roman"/>
          <w:i/>
          <w:sz w:val="24"/>
          <w:szCs w:val="24"/>
          <w:lang w:val="id-ID"/>
        </w:rPr>
      </w:pPr>
      <w:r w:rsidRPr="00B6745E">
        <w:rPr>
          <w:rFonts w:ascii="Times New Roman" w:hAnsi="Times New Roman" w:cs="Times New Roman"/>
          <w:i/>
          <w:sz w:val="24"/>
          <w:szCs w:val="24"/>
        </w:rPr>
        <w:t>Source of Data</w:t>
      </w:r>
    </w:p>
    <w:p w:rsidR="00557D1C" w:rsidRPr="004A4428" w:rsidRDefault="00557D1C" w:rsidP="004A4428">
      <w:pPr>
        <w:autoSpaceDE w:val="0"/>
        <w:autoSpaceDN w:val="0"/>
        <w:adjustRightInd w:val="0"/>
        <w:spacing w:after="0" w:line="36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rPr>
        <w:t>There are some sources of data that occur in this</w:t>
      </w:r>
      <w:r w:rsidRPr="004A4428">
        <w:rPr>
          <w:rFonts w:ascii="Times New Roman" w:hAnsi="Times New Roman" w:cs="Times New Roman"/>
          <w:sz w:val="24"/>
          <w:szCs w:val="24"/>
          <w:lang w:val="id-ID"/>
        </w:rPr>
        <w:t xml:space="preserve"> study </w:t>
      </w:r>
      <w:r w:rsidRPr="004A4428">
        <w:rPr>
          <w:rFonts w:ascii="Times New Roman" w:hAnsi="Times New Roman" w:cs="Times New Roman"/>
          <w:sz w:val="24"/>
          <w:szCs w:val="24"/>
        </w:rPr>
        <w:t xml:space="preserve">to achieve the aim of this research. The source of data is derived from second grade students at Junior High School 18 </w:t>
      </w:r>
      <w:proofErr w:type="spellStart"/>
      <w:r w:rsidRPr="004A4428">
        <w:rPr>
          <w:rFonts w:ascii="Times New Roman" w:hAnsi="Times New Roman" w:cs="Times New Roman"/>
          <w:sz w:val="24"/>
          <w:szCs w:val="24"/>
        </w:rPr>
        <w:t>Mataram</w:t>
      </w:r>
      <w:proofErr w:type="spellEnd"/>
      <w:r w:rsidRPr="004A4428">
        <w:rPr>
          <w:rFonts w:ascii="Times New Roman" w:hAnsi="Times New Roman" w:cs="Times New Roman"/>
          <w:sz w:val="24"/>
          <w:szCs w:val="24"/>
        </w:rPr>
        <w:t xml:space="preserve"> with </w:t>
      </w:r>
      <w:r w:rsidRPr="004A4428">
        <w:rPr>
          <w:rFonts w:ascii="Times New Roman" w:hAnsi="Times New Roman" w:cs="Times New Roman"/>
          <w:sz w:val="24"/>
          <w:szCs w:val="24"/>
          <w:lang w:val="id-ID"/>
        </w:rPr>
        <w:t>38</w:t>
      </w:r>
      <w:r w:rsidRPr="004A4428">
        <w:rPr>
          <w:rFonts w:ascii="Times New Roman" w:hAnsi="Times New Roman" w:cs="Times New Roman"/>
          <w:sz w:val="24"/>
          <w:szCs w:val="24"/>
        </w:rPr>
        <w:t xml:space="preserve"> students as the subject</w:t>
      </w:r>
      <w:r w:rsidRPr="004A4428">
        <w:rPr>
          <w:rFonts w:ascii="Times New Roman" w:hAnsi="Times New Roman" w:cs="Times New Roman"/>
          <w:sz w:val="24"/>
          <w:szCs w:val="24"/>
          <w:lang w:val="id-ID"/>
        </w:rPr>
        <w:t xml:space="preserve"> who</w:t>
      </w:r>
      <w:r w:rsidRPr="004A4428">
        <w:rPr>
          <w:rFonts w:ascii="Times New Roman" w:hAnsi="Times New Roman" w:cs="Times New Roman"/>
          <w:sz w:val="24"/>
          <w:szCs w:val="24"/>
        </w:rPr>
        <w:t xml:space="preserve"> examined in order to achieve the result of this </w:t>
      </w:r>
      <w:r w:rsidRPr="004A4428">
        <w:rPr>
          <w:rFonts w:ascii="Times New Roman" w:hAnsi="Times New Roman" w:cs="Times New Roman"/>
          <w:sz w:val="24"/>
          <w:szCs w:val="24"/>
          <w:lang w:val="id-ID"/>
        </w:rPr>
        <w:t>study</w:t>
      </w:r>
      <w:r w:rsidRPr="004A4428">
        <w:rPr>
          <w:rFonts w:ascii="Times New Roman" w:hAnsi="Times New Roman" w:cs="Times New Roman"/>
          <w:sz w:val="24"/>
          <w:szCs w:val="24"/>
        </w:rPr>
        <w:t>. Not only students, other</w:t>
      </w:r>
      <w:r w:rsidRPr="004A4428">
        <w:rPr>
          <w:rFonts w:ascii="Times New Roman" w:hAnsi="Times New Roman" w:cs="Times New Roman"/>
          <w:sz w:val="24"/>
          <w:szCs w:val="24"/>
          <w:lang w:val="id-ID"/>
        </w:rPr>
        <w:t>s</w:t>
      </w:r>
      <w:r w:rsidRPr="004A4428">
        <w:rPr>
          <w:rFonts w:ascii="Times New Roman" w:hAnsi="Times New Roman" w:cs="Times New Roman"/>
          <w:sz w:val="24"/>
          <w:szCs w:val="24"/>
        </w:rPr>
        <w:t xml:space="preserve"> data such as syllabus and lesson plan are including on the </w:t>
      </w:r>
      <w:r w:rsidRPr="004A4428">
        <w:rPr>
          <w:rFonts w:ascii="Times New Roman" w:hAnsi="Times New Roman" w:cs="Times New Roman"/>
          <w:sz w:val="24"/>
          <w:szCs w:val="24"/>
          <w:lang w:val="id-ID"/>
        </w:rPr>
        <w:t>source of data in</w:t>
      </w:r>
      <w:r w:rsidRPr="004A4428">
        <w:rPr>
          <w:rFonts w:ascii="Times New Roman" w:hAnsi="Times New Roman" w:cs="Times New Roman"/>
          <w:sz w:val="24"/>
          <w:szCs w:val="24"/>
        </w:rPr>
        <w:t xml:space="preserve"> this research</w:t>
      </w:r>
      <w:r w:rsidRPr="004A4428">
        <w:rPr>
          <w:rFonts w:ascii="Times New Roman" w:hAnsi="Times New Roman" w:cs="Times New Roman"/>
          <w:sz w:val="24"/>
          <w:szCs w:val="24"/>
          <w:lang w:val="id-ID"/>
        </w:rPr>
        <w:t>, and also</w:t>
      </w:r>
      <w:r w:rsidRPr="004A4428">
        <w:rPr>
          <w:rFonts w:ascii="Times New Roman" w:hAnsi="Times New Roman" w:cs="Times New Roman"/>
          <w:sz w:val="24"/>
          <w:szCs w:val="24"/>
        </w:rPr>
        <w:t xml:space="preserve"> materials use</w:t>
      </w:r>
      <w:r w:rsidRPr="004A4428">
        <w:rPr>
          <w:rFonts w:ascii="Times New Roman" w:hAnsi="Times New Roman" w:cs="Times New Roman"/>
          <w:sz w:val="24"/>
          <w:szCs w:val="24"/>
          <w:lang w:val="id-ID"/>
        </w:rPr>
        <w:t>s</w:t>
      </w:r>
      <w:r w:rsidRPr="004A4428">
        <w:rPr>
          <w:rFonts w:ascii="Times New Roman" w:hAnsi="Times New Roman" w:cs="Times New Roman"/>
          <w:sz w:val="24"/>
          <w:szCs w:val="24"/>
        </w:rPr>
        <w:t xml:space="preserve"> in the teaching and learning process. Some worksheets also </w:t>
      </w:r>
      <w:r w:rsidRPr="004A4428">
        <w:rPr>
          <w:rFonts w:ascii="Times New Roman" w:hAnsi="Times New Roman" w:cs="Times New Roman"/>
          <w:sz w:val="24"/>
          <w:szCs w:val="24"/>
        </w:rPr>
        <w:lastRenderedPageBreak/>
        <w:t>available in order to measures the ability of the students</w:t>
      </w:r>
      <w:r w:rsidRPr="004A4428">
        <w:rPr>
          <w:rFonts w:ascii="Times New Roman" w:hAnsi="Times New Roman" w:cs="Times New Roman"/>
          <w:sz w:val="24"/>
          <w:szCs w:val="24"/>
          <w:lang w:val="id-ID"/>
        </w:rPr>
        <w:t xml:space="preserve">, then for the last </w:t>
      </w:r>
      <w:r w:rsidRPr="004A4428">
        <w:rPr>
          <w:rFonts w:ascii="Times New Roman" w:hAnsi="Times New Roman" w:cs="Times New Roman"/>
          <w:sz w:val="24"/>
          <w:szCs w:val="24"/>
        </w:rPr>
        <w:t>source of data that discover in this classroom action research is observation paper</w:t>
      </w:r>
      <w:r w:rsidRPr="004A4428">
        <w:rPr>
          <w:rFonts w:ascii="Times New Roman" w:hAnsi="Times New Roman" w:cs="Times New Roman"/>
          <w:sz w:val="24"/>
          <w:szCs w:val="24"/>
          <w:lang w:val="id-ID"/>
        </w:rPr>
        <w:t xml:space="preserve"> which </w:t>
      </w:r>
      <w:r w:rsidRPr="004A4428">
        <w:rPr>
          <w:rFonts w:ascii="Times New Roman" w:hAnsi="Times New Roman" w:cs="Times New Roman"/>
          <w:sz w:val="24"/>
          <w:szCs w:val="24"/>
        </w:rPr>
        <w:t>believed able to discover the result of the research whether the research is success or fail.</w:t>
      </w:r>
    </w:p>
    <w:p w:rsidR="00557D1C" w:rsidRPr="004A4428" w:rsidRDefault="00557D1C" w:rsidP="00557D1C">
      <w:pPr>
        <w:autoSpaceDE w:val="0"/>
        <w:autoSpaceDN w:val="0"/>
        <w:adjustRightInd w:val="0"/>
        <w:spacing w:after="0" w:line="480" w:lineRule="auto"/>
        <w:ind w:right="113"/>
        <w:jc w:val="both"/>
        <w:rPr>
          <w:rFonts w:ascii="Times New Roman" w:hAnsi="Times New Roman" w:cs="Times New Roman"/>
          <w:sz w:val="24"/>
          <w:szCs w:val="24"/>
          <w:lang w:val="id-ID"/>
        </w:rPr>
      </w:pPr>
    </w:p>
    <w:p w:rsidR="00557D1C" w:rsidRPr="00B6745E" w:rsidRDefault="00557D1C" w:rsidP="00EF451D">
      <w:pPr>
        <w:autoSpaceDE w:val="0"/>
        <w:autoSpaceDN w:val="0"/>
        <w:adjustRightInd w:val="0"/>
        <w:spacing w:after="0" w:line="360" w:lineRule="auto"/>
        <w:ind w:right="288"/>
        <w:jc w:val="both"/>
        <w:rPr>
          <w:rFonts w:ascii="Times New Roman" w:hAnsi="Times New Roman" w:cs="Times New Roman"/>
          <w:i/>
          <w:sz w:val="24"/>
          <w:szCs w:val="24"/>
          <w:lang w:val="id-ID"/>
        </w:rPr>
      </w:pPr>
      <w:r w:rsidRPr="00B6745E">
        <w:rPr>
          <w:rFonts w:ascii="Times New Roman" w:hAnsi="Times New Roman" w:cs="Times New Roman"/>
          <w:i/>
          <w:sz w:val="24"/>
          <w:szCs w:val="24"/>
        </w:rPr>
        <w:t>The Technique of Data Collection</w:t>
      </w:r>
    </w:p>
    <w:p w:rsidR="00557D1C" w:rsidRPr="004A4428" w:rsidRDefault="00557D1C" w:rsidP="00EF451D">
      <w:pPr>
        <w:autoSpaceDE w:val="0"/>
        <w:autoSpaceDN w:val="0"/>
        <w:adjustRightInd w:val="0"/>
        <w:spacing w:after="0" w:line="36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rPr>
        <w:t xml:space="preserve">Considering classroom action research, there are a lot of techniques in order to collect the data. This classroom action research is applying some techniques in order to achieve the aim of this study, such as observation. The observation is used to measure the </w:t>
      </w:r>
      <w:r w:rsidRPr="004A4428">
        <w:rPr>
          <w:rFonts w:ascii="Times New Roman" w:hAnsi="Times New Roman" w:cs="Times New Roman"/>
          <w:sz w:val="24"/>
          <w:szCs w:val="24"/>
          <w:lang w:val="id-ID"/>
        </w:rPr>
        <w:t xml:space="preserve">level of student’s participation whether they encourage the materials or not. </w:t>
      </w:r>
    </w:p>
    <w:p w:rsidR="00557D1C" w:rsidRPr="004A4428" w:rsidRDefault="00557D1C" w:rsidP="00557D1C">
      <w:pPr>
        <w:autoSpaceDE w:val="0"/>
        <w:autoSpaceDN w:val="0"/>
        <w:adjustRightInd w:val="0"/>
        <w:spacing w:after="0" w:line="480" w:lineRule="auto"/>
        <w:ind w:left="113" w:right="288"/>
        <w:jc w:val="both"/>
        <w:rPr>
          <w:rFonts w:ascii="Times New Roman" w:hAnsi="Times New Roman" w:cs="Times New Roman"/>
          <w:sz w:val="24"/>
          <w:szCs w:val="24"/>
          <w:lang w:val="id-ID"/>
        </w:rPr>
      </w:pPr>
    </w:p>
    <w:p w:rsidR="00557D1C" w:rsidRPr="00B6745E" w:rsidRDefault="00557D1C" w:rsidP="00EF451D">
      <w:pPr>
        <w:autoSpaceDE w:val="0"/>
        <w:autoSpaceDN w:val="0"/>
        <w:adjustRightInd w:val="0"/>
        <w:spacing w:after="0" w:line="360" w:lineRule="auto"/>
        <w:ind w:right="288"/>
        <w:jc w:val="both"/>
        <w:rPr>
          <w:rFonts w:ascii="Times New Roman" w:hAnsi="Times New Roman" w:cs="Times New Roman"/>
          <w:i/>
          <w:sz w:val="24"/>
          <w:szCs w:val="24"/>
          <w:lang w:val="id-ID"/>
        </w:rPr>
      </w:pPr>
      <w:r w:rsidRPr="00B6745E">
        <w:rPr>
          <w:rFonts w:ascii="Times New Roman" w:hAnsi="Times New Roman" w:cs="Times New Roman"/>
          <w:i/>
          <w:sz w:val="24"/>
          <w:szCs w:val="24"/>
        </w:rPr>
        <w:t>Instruments of Data Collection</w:t>
      </w:r>
    </w:p>
    <w:p w:rsidR="00557D1C" w:rsidRPr="004A4428" w:rsidRDefault="00557D1C" w:rsidP="00EF451D">
      <w:pPr>
        <w:autoSpaceDE w:val="0"/>
        <w:autoSpaceDN w:val="0"/>
        <w:adjustRightInd w:val="0"/>
        <w:spacing w:after="0" w:line="360" w:lineRule="auto"/>
        <w:ind w:right="113"/>
        <w:jc w:val="both"/>
        <w:rPr>
          <w:rFonts w:ascii="Times New Roman" w:hAnsi="Times New Roman" w:cs="Times New Roman"/>
          <w:sz w:val="24"/>
          <w:szCs w:val="24"/>
          <w:lang w:val="id-ID"/>
        </w:rPr>
      </w:pPr>
      <w:r w:rsidRPr="00EF451D">
        <w:rPr>
          <w:rFonts w:ascii="Times New Roman" w:hAnsi="Times New Roman" w:cs="Times New Roman"/>
          <w:sz w:val="24"/>
          <w:szCs w:val="24"/>
        </w:rPr>
        <w:t>The instrument of data that</w:t>
      </w:r>
      <w:r w:rsidRPr="004A4428">
        <w:rPr>
          <w:rFonts w:ascii="Times New Roman" w:hAnsi="Times New Roman" w:cs="Times New Roman"/>
          <w:sz w:val="24"/>
          <w:szCs w:val="24"/>
        </w:rPr>
        <w:t xml:space="preserve"> use in this classroom action research is considering on an observation paper, assessment paper, and oral test. Those following data collection </w:t>
      </w:r>
      <w:r w:rsidRPr="004A4428">
        <w:rPr>
          <w:rFonts w:ascii="Times New Roman" w:hAnsi="Times New Roman" w:cs="Times New Roman"/>
          <w:sz w:val="24"/>
          <w:szCs w:val="24"/>
          <w:lang w:val="id-ID"/>
        </w:rPr>
        <w:t>are</w:t>
      </w:r>
      <w:r w:rsidRPr="004A4428">
        <w:rPr>
          <w:rFonts w:ascii="Times New Roman" w:hAnsi="Times New Roman" w:cs="Times New Roman"/>
          <w:sz w:val="24"/>
          <w:szCs w:val="24"/>
        </w:rPr>
        <w:t xml:space="preserve"> used to measure the</w:t>
      </w:r>
      <w:r w:rsidRPr="004A4428">
        <w:rPr>
          <w:rFonts w:ascii="Times New Roman" w:hAnsi="Times New Roman" w:cs="Times New Roman"/>
          <w:sz w:val="24"/>
          <w:szCs w:val="24"/>
          <w:lang w:val="id-ID"/>
        </w:rPr>
        <w:t xml:space="preserve"> level of student’s participation </w:t>
      </w:r>
      <w:r w:rsidRPr="004A4428">
        <w:rPr>
          <w:rFonts w:ascii="Times New Roman" w:hAnsi="Times New Roman" w:cs="Times New Roman"/>
          <w:sz w:val="24"/>
          <w:szCs w:val="24"/>
        </w:rPr>
        <w:t xml:space="preserve">in order to achieve the aim of this research. </w:t>
      </w:r>
    </w:p>
    <w:p w:rsidR="00557D1C" w:rsidRPr="004A4428" w:rsidRDefault="00557D1C" w:rsidP="00557D1C">
      <w:pPr>
        <w:spacing w:after="0" w:line="360" w:lineRule="auto"/>
        <w:rPr>
          <w:rFonts w:ascii="Times New Roman" w:hAnsi="Times New Roman" w:cs="Times New Roman"/>
          <w:sz w:val="24"/>
          <w:szCs w:val="24"/>
        </w:rPr>
      </w:pPr>
    </w:p>
    <w:p w:rsidR="00557D1C" w:rsidRPr="00B6745E" w:rsidRDefault="00557D1C" w:rsidP="00EF451D">
      <w:pPr>
        <w:spacing w:after="0" w:line="360" w:lineRule="auto"/>
        <w:rPr>
          <w:rFonts w:ascii="Times New Roman" w:hAnsi="Times New Roman" w:cs="Times New Roman"/>
          <w:sz w:val="24"/>
          <w:szCs w:val="24"/>
        </w:rPr>
      </w:pPr>
      <w:r w:rsidRPr="00B6745E">
        <w:rPr>
          <w:rFonts w:ascii="Times New Roman" w:hAnsi="Times New Roman" w:cs="Times New Roman"/>
          <w:sz w:val="24"/>
          <w:szCs w:val="24"/>
        </w:rPr>
        <w:t>Data Analysis Procedures</w:t>
      </w:r>
    </w:p>
    <w:p w:rsidR="00557D1C" w:rsidRPr="004A4428" w:rsidRDefault="00557D1C" w:rsidP="00EF451D">
      <w:pPr>
        <w:autoSpaceDE w:val="0"/>
        <w:autoSpaceDN w:val="0"/>
        <w:adjustRightInd w:val="0"/>
        <w:spacing w:after="0" w:line="36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rPr>
        <w:t xml:space="preserve">The entire of data that have been collected </w:t>
      </w:r>
      <w:r w:rsidRPr="004A4428">
        <w:rPr>
          <w:rFonts w:ascii="Times New Roman" w:hAnsi="Times New Roman" w:cs="Times New Roman"/>
          <w:sz w:val="24"/>
          <w:szCs w:val="24"/>
          <w:lang w:val="id-ID"/>
        </w:rPr>
        <w:t>is chategorize</w:t>
      </w:r>
      <w:r w:rsidRPr="004A4428">
        <w:rPr>
          <w:rFonts w:ascii="Times New Roman" w:hAnsi="Times New Roman" w:cs="Times New Roman"/>
          <w:sz w:val="24"/>
          <w:szCs w:val="24"/>
        </w:rPr>
        <w:t xml:space="preserve"> to qualitative</w:t>
      </w:r>
      <w:r w:rsidRPr="004A4428">
        <w:rPr>
          <w:rFonts w:ascii="Times New Roman" w:hAnsi="Times New Roman" w:cs="Times New Roman"/>
          <w:sz w:val="24"/>
          <w:szCs w:val="24"/>
          <w:lang w:val="id-ID"/>
        </w:rPr>
        <w:t xml:space="preserve"> research</w:t>
      </w:r>
      <w:r w:rsidRPr="004A4428">
        <w:rPr>
          <w:rFonts w:ascii="Times New Roman" w:hAnsi="Times New Roman" w:cs="Times New Roman"/>
          <w:sz w:val="24"/>
          <w:szCs w:val="24"/>
        </w:rPr>
        <w:t xml:space="preserve">. </w:t>
      </w:r>
      <w:r w:rsidRPr="004A4428">
        <w:rPr>
          <w:rFonts w:ascii="Times New Roman" w:hAnsi="Times New Roman" w:cs="Times New Roman"/>
          <w:sz w:val="24"/>
          <w:szCs w:val="24"/>
          <w:lang w:val="id-ID"/>
        </w:rPr>
        <w:t>T</w:t>
      </w:r>
      <w:r w:rsidRPr="004A4428">
        <w:rPr>
          <w:rFonts w:ascii="Times New Roman" w:hAnsi="Times New Roman" w:cs="Times New Roman"/>
          <w:sz w:val="24"/>
          <w:szCs w:val="24"/>
        </w:rPr>
        <w:t xml:space="preserve">he qualitative data is applying to describe the result that collected </w:t>
      </w:r>
      <w:r w:rsidRPr="004A4428">
        <w:rPr>
          <w:rFonts w:ascii="Times New Roman" w:hAnsi="Times New Roman" w:cs="Times New Roman"/>
          <w:sz w:val="24"/>
          <w:szCs w:val="24"/>
          <w:lang w:val="id-ID"/>
        </w:rPr>
        <w:t>from</w:t>
      </w:r>
      <w:r w:rsidRPr="004A4428">
        <w:rPr>
          <w:rFonts w:ascii="Times New Roman" w:hAnsi="Times New Roman" w:cs="Times New Roman"/>
          <w:sz w:val="24"/>
          <w:szCs w:val="24"/>
        </w:rPr>
        <w:t xml:space="preserve"> students, describing all the activity that occur in the classroom include the interaction students and teacher, and also to describing the result of oral test</w:t>
      </w:r>
      <w:r w:rsidRPr="004A4428">
        <w:rPr>
          <w:rFonts w:ascii="Times New Roman" w:hAnsi="Times New Roman" w:cs="Times New Roman"/>
          <w:sz w:val="24"/>
          <w:szCs w:val="24"/>
          <w:lang w:val="id-ID"/>
        </w:rPr>
        <w:t xml:space="preserve"> to unsure the level of student’s participation. </w:t>
      </w:r>
    </w:p>
    <w:p w:rsidR="00557D1C" w:rsidRPr="004A4428" w:rsidRDefault="00557D1C" w:rsidP="00EF451D">
      <w:pPr>
        <w:autoSpaceDE w:val="0"/>
        <w:autoSpaceDN w:val="0"/>
        <w:adjustRightInd w:val="0"/>
        <w:spacing w:after="0" w:line="36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To complete procedures are as follows:</w:t>
      </w:r>
    </w:p>
    <w:p w:rsidR="00557D1C" w:rsidRPr="004A4428" w:rsidRDefault="00557D1C" w:rsidP="00EF451D">
      <w:pPr>
        <w:pStyle w:val="ListParagraph"/>
        <w:numPr>
          <w:ilvl w:val="0"/>
          <w:numId w:val="5"/>
        </w:numPr>
        <w:autoSpaceDE w:val="0"/>
        <w:autoSpaceDN w:val="0"/>
        <w:adjustRightInd w:val="0"/>
        <w:spacing w:after="0" w:line="360" w:lineRule="auto"/>
        <w:ind w:left="36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Data taken from document note</w:t>
      </w:r>
    </w:p>
    <w:p w:rsidR="00557D1C" w:rsidRPr="004A4428" w:rsidRDefault="00557D1C" w:rsidP="00EF451D">
      <w:pPr>
        <w:pStyle w:val="ListParagraph"/>
        <w:numPr>
          <w:ilvl w:val="0"/>
          <w:numId w:val="5"/>
        </w:numPr>
        <w:autoSpaceDE w:val="0"/>
        <w:autoSpaceDN w:val="0"/>
        <w:adjustRightInd w:val="0"/>
        <w:spacing w:after="0" w:line="360" w:lineRule="auto"/>
        <w:ind w:left="36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Data taken from classroom observation</w:t>
      </w:r>
    </w:p>
    <w:p w:rsidR="00557D1C" w:rsidRPr="004A4428" w:rsidRDefault="00557D1C" w:rsidP="00EF451D">
      <w:pPr>
        <w:pStyle w:val="ListParagraph"/>
        <w:numPr>
          <w:ilvl w:val="0"/>
          <w:numId w:val="5"/>
        </w:numPr>
        <w:autoSpaceDE w:val="0"/>
        <w:autoSpaceDN w:val="0"/>
        <w:adjustRightInd w:val="0"/>
        <w:spacing w:after="0" w:line="360" w:lineRule="auto"/>
        <w:ind w:left="36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Compares the students’ achievement before and after using role plays</w:t>
      </w:r>
    </w:p>
    <w:p w:rsidR="00557D1C" w:rsidRPr="004A4428" w:rsidRDefault="00557D1C" w:rsidP="00EF451D">
      <w:pPr>
        <w:autoSpaceDE w:val="0"/>
        <w:autoSpaceDN w:val="0"/>
        <w:adjustRightInd w:val="0"/>
        <w:spacing w:after="0" w:line="36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In this part, I was compared the students’ achievement before and after using </w:t>
      </w:r>
      <w:r w:rsidRPr="004A4428">
        <w:rPr>
          <w:rFonts w:ascii="Times New Roman" w:hAnsi="Times New Roman" w:cs="Times New Roman"/>
          <w:sz w:val="24"/>
          <w:szCs w:val="24"/>
        </w:rPr>
        <w:t>role plays</w:t>
      </w:r>
      <w:r w:rsidRPr="004A4428">
        <w:rPr>
          <w:rFonts w:ascii="Times New Roman" w:hAnsi="Times New Roman" w:cs="Times New Roman"/>
          <w:sz w:val="24"/>
          <w:szCs w:val="24"/>
          <w:lang w:val="id-ID"/>
        </w:rPr>
        <w:t>.</w:t>
      </w:r>
    </w:p>
    <w:p w:rsidR="008913DB" w:rsidRPr="004A4428" w:rsidRDefault="008913DB">
      <w:pPr>
        <w:rPr>
          <w:rFonts w:ascii="Times New Roman" w:hAnsi="Times New Roman" w:cs="Times New Roman"/>
          <w:sz w:val="24"/>
          <w:szCs w:val="24"/>
        </w:rPr>
      </w:pPr>
    </w:p>
    <w:p w:rsidR="00557D1C" w:rsidRPr="00B6745E" w:rsidRDefault="00557D1C" w:rsidP="00EF451D">
      <w:pPr>
        <w:spacing w:line="360" w:lineRule="auto"/>
        <w:rPr>
          <w:rFonts w:ascii="Times New Roman" w:hAnsi="Times New Roman" w:cs="Times New Roman"/>
          <w:b/>
          <w:sz w:val="24"/>
          <w:szCs w:val="24"/>
        </w:rPr>
      </w:pPr>
      <w:r w:rsidRPr="00B6745E">
        <w:rPr>
          <w:rFonts w:ascii="Times New Roman" w:hAnsi="Times New Roman" w:cs="Times New Roman"/>
          <w:b/>
          <w:sz w:val="24"/>
          <w:szCs w:val="24"/>
        </w:rPr>
        <w:lastRenderedPageBreak/>
        <w:t>RESULT</w:t>
      </w:r>
    </w:p>
    <w:p w:rsidR="00557D1C" w:rsidRPr="004A4428" w:rsidRDefault="00557D1C" w:rsidP="00EF451D">
      <w:pPr>
        <w:pStyle w:val="ListParagraph"/>
        <w:spacing w:after="0" w:line="360" w:lineRule="auto"/>
        <w:ind w:left="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The result of this classroom action research shows an increasing level of students’ participation in speaking English up to 40%. The use of role playson post test 1, </w:t>
      </w:r>
      <w:r w:rsidRPr="004A4428">
        <w:rPr>
          <w:rFonts w:ascii="Times New Roman" w:hAnsi="Times New Roman" w:cs="Times New Roman"/>
          <w:sz w:val="24"/>
          <w:szCs w:val="24"/>
        </w:rPr>
        <w:t>shows</w:t>
      </w:r>
      <w:r w:rsidRPr="004A4428">
        <w:rPr>
          <w:rFonts w:ascii="Times New Roman" w:hAnsi="Times New Roman" w:cs="Times New Roman"/>
          <w:sz w:val="24"/>
          <w:szCs w:val="24"/>
          <w:lang w:val="id-ID"/>
        </w:rPr>
        <w:t xml:space="preserve"> only 42,8%  students passed the standard of being success</w:t>
      </w:r>
      <w:r w:rsidRPr="004A4428">
        <w:rPr>
          <w:rFonts w:ascii="Times New Roman" w:hAnsi="Times New Roman" w:cs="Times New Roman"/>
          <w:sz w:val="24"/>
          <w:szCs w:val="24"/>
        </w:rPr>
        <w:t>full</w:t>
      </w:r>
      <w:r w:rsidRPr="004A4428">
        <w:rPr>
          <w:rFonts w:ascii="Times New Roman" w:hAnsi="Times New Roman" w:cs="Times New Roman"/>
          <w:sz w:val="24"/>
          <w:szCs w:val="24"/>
          <w:lang w:val="id-ID"/>
        </w:rPr>
        <w:t xml:space="preserve"> which means only 15 students passed 67 points on the standard of KKM, meanwhile the rest of the students are chategorized failed. The number raised on post test 2 which gained 82,8% student passed the standard of KKM. This research need two cylcles in order to raise the level of students’ participation in speaking English. The two cycles are described in the following section.</w:t>
      </w:r>
    </w:p>
    <w:p w:rsidR="00557D1C" w:rsidRPr="004A4428" w:rsidRDefault="00557D1C" w:rsidP="00557D1C">
      <w:pPr>
        <w:pStyle w:val="ListParagraph"/>
        <w:spacing w:after="0" w:line="360" w:lineRule="auto"/>
        <w:jc w:val="both"/>
        <w:rPr>
          <w:rFonts w:ascii="Times New Roman" w:hAnsi="Times New Roman" w:cs="Times New Roman"/>
          <w:sz w:val="24"/>
          <w:szCs w:val="24"/>
          <w:lang w:val="id-ID"/>
        </w:rPr>
      </w:pPr>
    </w:p>
    <w:p w:rsidR="00557D1C" w:rsidRPr="004A4428" w:rsidRDefault="00557D1C" w:rsidP="00EF451D">
      <w:pPr>
        <w:autoSpaceDE w:val="0"/>
        <w:autoSpaceDN w:val="0"/>
        <w:adjustRightInd w:val="0"/>
        <w:spacing w:after="0" w:line="360" w:lineRule="auto"/>
        <w:ind w:right="113"/>
        <w:jc w:val="both"/>
        <w:rPr>
          <w:rFonts w:ascii="Times New Roman" w:hAnsi="Times New Roman" w:cs="Times New Roman"/>
          <w:sz w:val="24"/>
          <w:szCs w:val="24"/>
        </w:rPr>
      </w:pPr>
      <w:r w:rsidRPr="004A4428">
        <w:rPr>
          <w:rFonts w:ascii="Times New Roman" w:hAnsi="Times New Roman" w:cs="Times New Roman"/>
          <w:sz w:val="24"/>
          <w:szCs w:val="24"/>
        </w:rPr>
        <w:t>Pre test</w:t>
      </w:r>
    </w:p>
    <w:p w:rsidR="00557D1C" w:rsidRPr="004A4428" w:rsidRDefault="00557D1C" w:rsidP="00EF451D">
      <w:pPr>
        <w:autoSpaceDE w:val="0"/>
        <w:autoSpaceDN w:val="0"/>
        <w:adjustRightInd w:val="0"/>
        <w:spacing w:after="0" w:line="360" w:lineRule="auto"/>
        <w:ind w:right="113"/>
        <w:jc w:val="both"/>
        <w:rPr>
          <w:rFonts w:ascii="Times New Roman" w:hAnsi="Times New Roman" w:cs="Times New Roman"/>
          <w:sz w:val="24"/>
          <w:szCs w:val="24"/>
        </w:rPr>
      </w:pPr>
      <w:r w:rsidRPr="004A4428">
        <w:rPr>
          <w:rFonts w:ascii="Times New Roman" w:hAnsi="Times New Roman" w:cs="Times New Roman"/>
          <w:sz w:val="24"/>
          <w:szCs w:val="24"/>
          <w:lang w:val="id-ID"/>
        </w:rPr>
        <w:t>At this stage, the students were taught some expressions written on lesson plan relating to the transactional conversation, such as asking and giving help, admitting and denying fact, and giving opinions. The students were requested to understand about some expressionstaught before. This pre test is aimed to acknowledge the level of students’ participation without applying a role play as the method on teaching and learning process. The result of the pre test contributes the general description to this research about the level of students’ participation currently. The percentage of the pre test can be seen in the following table.</w:t>
      </w:r>
    </w:p>
    <w:p w:rsidR="00557D1C" w:rsidRPr="004A4428" w:rsidRDefault="00557D1C" w:rsidP="00557D1C">
      <w:pPr>
        <w:autoSpaceDE w:val="0"/>
        <w:autoSpaceDN w:val="0"/>
        <w:adjustRightInd w:val="0"/>
        <w:spacing w:after="0"/>
        <w:ind w:left="113" w:right="113" w:firstLine="596"/>
        <w:jc w:val="both"/>
        <w:rPr>
          <w:rFonts w:ascii="Times New Roman" w:hAnsi="Times New Roman" w:cs="Times New Roman"/>
          <w:sz w:val="24"/>
          <w:szCs w:val="24"/>
        </w:rPr>
      </w:pPr>
    </w:p>
    <w:p w:rsidR="00557D1C" w:rsidRPr="004A4428" w:rsidRDefault="00557D1C" w:rsidP="00EF451D">
      <w:pPr>
        <w:autoSpaceDE w:val="0"/>
        <w:autoSpaceDN w:val="0"/>
        <w:adjustRightInd w:val="0"/>
        <w:spacing w:after="0"/>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Table 1</w:t>
      </w:r>
    </w:p>
    <w:p w:rsidR="00557D1C" w:rsidRPr="004A4428" w:rsidRDefault="00557D1C" w:rsidP="00EF451D">
      <w:pPr>
        <w:autoSpaceDE w:val="0"/>
        <w:autoSpaceDN w:val="0"/>
        <w:adjustRightInd w:val="0"/>
        <w:spacing w:after="0"/>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percentage of students’ participation on the pre test</w:t>
      </w:r>
    </w:p>
    <w:p w:rsidR="00557D1C" w:rsidRPr="004A4428" w:rsidRDefault="00557D1C" w:rsidP="00557D1C">
      <w:pPr>
        <w:autoSpaceDE w:val="0"/>
        <w:autoSpaceDN w:val="0"/>
        <w:adjustRightInd w:val="0"/>
        <w:spacing w:after="0"/>
        <w:ind w:left="709" w:right="113" w:firstLine="720"/>
        <w:jc w:val="both"/>
        <w:rPr>
          <w:rFonts w:ascii="Times New Roman" w:hAnsi="Times New Roman" w:cs="Times New Roman"/>
          <w:sz w:val="24"/>
          <w:szCs w:val="24"/>
          <w:lang w:val="id-ID"/>
        </w:rPr>
      </w:pPr>
    </w:p>
    <w:tbl>
      <w:tblPr>
        <w:tblStyle w:val="TableGrid"/>
        <w:tblW w:w="0" w:type="auto"/>
        <w:tblInd w:w="959" w:type="dxa"/>
        <w:tblLook w:val="04A0"/>
      </w:tblPr>
      <w:tblGrid>
        <w:gridCol w:w="1635"/>
        <w:gridCol w:w="1801"/>
        <w:gridCol w:w="1867"/>
        <w:gridCol w:w="1887"/>
      </w:tblGrid>
      <w:tr w:rsidR="00557D1C" w:rsidRPr="004A4428" w:rsidTr="003C522D">
        <w:tc>
          <w:tcPr>
            <w:tcW w:w="19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Score</w:t>
            </w:r>
          </w:p>
        </w:tc>
        <w:tc>
          <w:tcPr>
            <w:tcW w:w="20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Category</w:t>
            </w:r>
          </w:p>
        </w:tc>
        <w:tc>
          <w:tcPr>
            <w:tcW w:w="2081"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Frequency</w:t>
            </w:r>
          </w:p>
        </w:tc>
        <w:tc>
          <w:tcPr>
            <w:tcW w:w="2093"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Percentage (%)</w:t>
            </w:r>
          </w:p>
        </w:tc>
      </w:tr>
      <w:tr w:rsidR="00557D1C" w:rsidRPr="004A4428" w:rsidTr="003C522D">
        <w:tc>
          <w:tcPr>
            <w:tcW w:w="19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67 - 100</w:t>
            </w:r>
          </w:p>
        </w:tc>
        <w:tc>
          <w:tcPr>
            <w:tcW w:w="20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Yes</w:t>
            </w:r>
          </w:p>
        </w:tc>
        <w:tc>
          <w:tcPr>
            <w:tcW w:w="2081"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w:t>
            </w:r>
          </w:p>
        </w:tc>
        <w:tc>
          <w:tcPr>
            <w:tcW w:w="2093"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17,1</w:t>
            </w:r>
          </w:p>
        </w:tc>
      </w:tr>
      <w:tr w:rsidR="00557D1C" w:rsidRPr="004A4428" w:rsidTr="003C522D">
        <w:tc>
          <w:tcPr>
            <w:tcW w:w="19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0 - 66</w:t>
            </w:r>
          </w:p>
        </w:tc>
        <w:tc>
          <w:tcPr>
            <w:tcW w:w="20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No</w:t>
            </w:r>
          </w:p>
        </w:tc>
        <w:tc>
          <w:tcPr>
            <w:tcW w:w="2081"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29</w:t>
            </w:r>
          </w:p>
        </w:tc>
        <w:tc>
          <w:tcPr>
            <w:tcW w:w="2093"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82,8</w:t>
            </w:r>
          </w:p>
        </w:tc>
      </w:tr>
    </w:tbl>
    <w:p w:rsidR="00557D1C" w:rsidRPr="004A4428" w:rsidRDefault="00557D1C" w:rsidP="00557D1C">
      <w:pPr>
        <w:autoSpaceDE w:val="0"/>
        <w:autoSpaceDN w:val="0"/>
        <w:adjustRightInd w:val="0"/>
        <w:spacing w:after="0" w:line="48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ab/>
      </w:r>
    </w:p>
    <w:p w:rsidR="00557D1C" w:rsidRPr="004A4428" w:rsidRDefault="00557D1C" w:rsidP="00EF451D">
      <w:pPr>
        <w:spacing w:line="360" w:lineRule="auto"/>
        <w:jc w:val="both"/>
        <w:rPr>
          <w:rFonts w:ascii="Times New Roman" w:hAnsi="Times New Roman" w:cs="Times New Roman"/>
          <w:sz w:val="24"/>
          <w:szCs w:val="24"/>
        </w:rPr>
      </w:pPr>
      <w:r w:rsidRPr="004A4428">
        <w:rPr>
          <w:rFonts w:ascii="Times New Roman" w:hAnsi="Times New Roman" w:cs="Times New Roman"/>
          <w:sz w:val="24"/>
          <w:szCs w:val="24"/>
          <w:lang w:val="id-ID"/>
        </w:rPr>
        <w:t xml:space="preserve">Table 1 shows 6 students scored above 67 points. It means only 6 students (17,1%) achieved the mastery learning speaking through role play meanwhile 29 students (82,8%) had not achieved the mastery learning of speaking </w:t>
      </w:r>
      <w:r w:rsidRPr="004A4428">
        <w:rPr>
          <w:rFonts w:ascii="Times New Roman" w:hAnsi="Times New Roman" w:cs="Times New Roman"/>
          <w:sz w:val="24"/>
          <w:szCs w:val="24"/>
        </w:rPr>
        <w:t>seen</w:t>
      </w:r>
      <w:r w:rsidRPr="004A4428">
        <w:rPr>
          <w:rFonts w:ascii="Times New Roman" w:hAnsi="Times New Roman" w:cs="Times New Roman"/>
          <w:sz w:val="24"/>
          <w:szCs w:val="24"/>
          <w:lang w:val="id-ID"/>
        </w:rPr>
        <w:t xml:space="preserve"> from their participation. Table 1 shows most of the students did not pass the category of standard KKM which means require more treatments and practices to improve </w:t>
      </w:r>
      <w:r w:rsidRPr="004A4428">
        <w:rPr>
          <w:rFonts w:ascii="Times New Roman" w:hAnsi="Times New Roman" w:cs="Times New Roman"/>
          <w:sz w:val="24"/>
          <w:szCs w:val="24"/>
          <w:lang w:val="id-ID"/>
        </w:rPr>
        <w:lastRenderedPageBreak/>
        <w:t>their speaking skills. Considering the result of pre test above, the role play was use for treament on the first cycle.</w:t>
      </w:r>
    </w:p>
    <w:p w:rsidR="00557D1C" w:rsidRPr="004A4428" w:rsidRDefault="00557D1C" w:rsidP="00557D1C">
      <w:pPr>
        <w:rPr>
          <w:rFonts w:ascii="Times New Roman" w:hAnsi="Times New Roman" w:cs="Times New Roman"/>
          <w:sz w:val="24"/>
          <w:szCs w:val="24"/>
        </w:rPr>
      </w:pPr>
    </w:p>
    <w:p w:rsidR="00557D1C" w:rsidRPr="004A4428" w:rsidRDefault="00557D1C" w:rsidP="00EF451D">
      <w:pPr>
        <w:spacing w:after="0" w:line="360" w:lineRule="auto"/>
        <w:jc w:val="both"/>
        <w:rPr>
          <w:rFonts w:ascii="Times New Roman" w:hAnsi="Times New Roman" w:cs="Times New Roman"/>
          <w:sz w:val="24"/>
          <w:szCs w:val="24"/>
        </w:rPr>
      </w:pPr>
      <w:r w:rsidRPr="004A4428">
        <w:rPr>
          <w:rFonts w:ascii="Times New Roman" w:hAnsi="Times New Roman" w:cs="Times New Roman"/>
          <w:sz w:val="24"/>
          <w:szCs w:val="24"/>
        </w:rPr>
        <w:t>First cycle</w:t>
      </w:r>
    </w:p>
    <w:p w:rsidR="00557D1C" w:rsidRPr="004A4428" w:rsidRDefault="00557D1C" w:rsidP="00EF451D">
      <w:pPr>
        <w:spacing w:after="0" w:line="360" w:lineRule="auto"/>
        <w:jc w:val="both"/>
        <w:rPr>
          <w:rFonts w:ascii="Times New Roman" w:hAnsi="Times New Roman" w:cs="Times New Roman"/>
          <w:sz w:val="24"/>
          <w:szCs w:val="24"/>
        </w:rPr>
      </w:pPr>
      <w:r w:rsidRPr="004A4428">
        <w:rPr>
          <w:rFonts w:ascii="Times New Roman" w:hAnsi="Times New Roman" w:cs="Times New Roman"/>
          <w:sz w:val="24"/>
          <w:szCs w:val="24"/>
        </w:rPr>
        <w:t>This classroom action research is divided into two class meetings for each cycle. In every meeting, a three phase technique is applied to assist the teaching and learning process. There are some instruments prepared to complete the teaching and learning process for each meeting such as preparing the materials, syllabus, lesson plan, participation rubrics, and at the end of the class sessions a role play practiced as a test for students to measure the level of student’s participation.</w:t>
      </w:r>
    </w:p>
    <w:p w:rsidR="00557D1C" w:rsidRPr="004A4428" w:rsidRDefault="00557D1C" w:rsidP="00557D1C">
      <w:pPr>
        <w:rPr>
          <w:rFonts w:ascii="Times New Roman" w:hAnsi="Times New Roman" w:cs="Times New Roman"/>
          <w:sz w:val="24"/>
          <w:szCs w:val="24"/>
        </w:rPr>
      </w:pPr>
    </w:p>
    <w:p w:rsidR="00557D1C" w:rsidRPr="004A4428" w:rsidRDefault="00557D1C" w:rsidP="00EF451D">
      <w:pPr>
        <w:pStyle w:val="ListParagraph"/>
        <w:autoSpaceDE w:val="0"/>
        <w:autoSpaceDN w:val="0"/>
        <w:adjustRightInd w:val="0"/>
        <w:spacing w:after="0" w:line="480" w:lineRule="auto"/>
        <w:ind w:left="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result of scoring students participation can be seen in the following Tables.</w:t>
      </w:r>
    </w:p>
    <w:p w:rsidR="00557D1C" w:rsidRPr="004A4428" w:rsidRDefault="00557D1C" w:rsidP="00EF451D">
      <w:pPr>
        <w:pStyle w:val="ListParagraph"/>
        <w:autoSpaceDE w:val="0"/>
        <w:autoSpaceDN w:val="0"/>
        <w:adjustRightInd w:val="0"/>
        <w:spacing w:after="0"/>
        <w:ind w:left="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Table 2</w:t>
      </w:r>
    </w:p>
    <w:p w:rsidR="00557D1C" w:rsidRPr="004A4428" w:rsidRDefault="00557D1C" w:rsidP="00EF451D">
      <w:pPr>
        <w:pStyle w:val="ListParagraph"/>
        <w:autoSpaceDE w:val="0"/>
        <w:autoSpaceDN w:val="0"/>
        <w:adjustRightInd w:val="0"/>
        <w:spacing w:after="0"/>
        <w:ind w:left="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result of students’ post test 1</w:t>
      </w:r>
    </w:p>
    <w:p w:rsidR="00557D1C" w:rsidRPr="004A4428" w:rsidRDefault="00557D1C" w:rsidP="00557D1C">
      <w:pPr>
        <w:pStyle w:val="ListParagraph"/>
        <w:autoSpaceDE w:val="0"/>
        <w:autoSpaceDN w:val="0"/>
        <w:adjustRightInd w:val="0"/>
        <w:spacing w:after="0"/>
        <w:ind w:left="1429" w:right="113"/>
        <w:jc w:val="both"/>
        <w:rPr>
          <w:rFonts w:ascii="Times New Roman" w:hAnsi="Times New Roman" w:cs="Times New Roman"/>
          <w:sz w:val="24"/>
          <w:szCs w:val="24"/>
          <w:lang w:val="id-ID"/>
        </w:rPr>
      </w:pPr>
    </w:p>
    <w:tbl>
      <w:tblPr>
        <w:tblStyle w:val="TableGrid"/>
        <w:tblW w:w="0" w:type="auto"/>
        <w:tblInd w:w="959" w:type="dxa"/>
        <w:tblLayout w:type="fixed"/>
        <w:tblLook w:val="04A0"/>
      </w:tblPr>
      <w:tblGrid>
        <w:gridCol w:w="2081"/>
        <w:gridCol w:w="2028"/>
        <w:gridCol w:w="949"/>
        <w:gridCol w:w="710"/>
      </w:tblGrid>
      <w:tr w:rsidR="00557D1C" w:rsidRPr="004A4428" w:rsidTr="003C522D">
        <w:tc>
          <w:tcPr>
            <w:tcW w:w="2081" w:type="dxa"/>
            <w:vMerge w:val="restart"/>
            <w:shd w:val="clear" w:color="auto" w:fill="auto"/>
            <w:vAlign w:val="center"/>
          </w:tcPr>
          <w:p w:rsidR="00557D1C" w:rsidRPr="004A4428" w:rsidRDefault="00557D1C" w:rsidP="003C522D">
            <w:pPr>
              <w:pStyle w:val="ListParagraph"/>
              <w:autoSpaceDE w:val="0"/>
              <w:autoSpaceDN w:val="0"/>
              <w:adjustRightInd w:val="0"/>
              <w:spacing w:line="48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Students’ number</w:t>
            </w:r>
          </w:p>
        </w:tc>
        <w:tc>
          <w:tcPr>
            <w:tcW w:w="2028" w:type="dxa"/>
            <w:vMerge w:val="restart"/>
            <w:shd w:val="clear" w:color="auto" w:fill="auto"/>
            <w:vAlign w:val="center"/>
          </w:tcPr>
          <w:p w:rsidR="00557D1C" w:rsidRPr="004A4428" w:rsidRDefault="00557D1C" w:rsidP="003C522D">
            <w:pPr>
              <w:pStyle w:val="ListParagraph"/>
              <w:autoSpaceDE w:val="0"/>
              <w:autoSpaceDN w:val="0"/>
              <w:adjustRightInd w:val="0"/>
              <w:spacing w:line="48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Score of post test 1</w:t>
            </w:r>
          </w:p>
        </w:tc>
        <w:tc>
          <w:tcPr>
            <w:tcW w:w="1659" w:type="dxa"/>
            <w:gridSpan w:val="2"/>
            <w:shd w:val="clear" w:color="auto" w:fill="auto"/>
            <w:vAlign w:val="center"/>
          </w:tcPr>
          <w:p w:rsidR="00557D1C" w:rsidRPr="004A4428" w:rsidRDefault="00557D1C" w:rsidP="003C522D">
            <w:pPr>
              <w:pStyle w:val="ListParagraph"/>
              <w:autoSpaceDE w:val="0"/>
              <w:autoSpaceDN w:val="0"/>
              <w:adjustRightInd w:val="0"/>
              <w:spacing w:line="48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Category</w:t>
            </w:r>
          </w:p>
        </w:tc>
      </w:tr>
      <w:tr w:rsidR="00557D1C" w:rsidRPr="004A4428" w:rsidTr="003C522D">
        <w:tc>
          <w:tcPr>
            <w:tcW w:w="2081" w:type="dxa"/>
            <w:vMerge/>
            <w:shd w:val="clear" w:color="auto" w:fill="auto"/>
            <w:vAlign w:val="center"/>
          </w:tcPr>
          <w:p w:rsidR="00557D1C" w:rsidRPr="004A4428" w:rsidRDefault="00557D1C" w:rsidP="003C522D">
            <w:pPr>
              <w:pStyle w:val="ListParagraph"/>
              <w:autoSpaceDE w:val="0"/>
              <w:autoSpaceDN w:val="0"/>
              <w:adjustRightInd w:val="0"/>
              <w:spacing w:line="480" w:lineRule="auto"/>
              <w:ind w:left="0" w:right="113"/>
              <w:jc w:val="center"/>
              <w:rPr>
                <w:rFonts w:ascii="Times New Roman" w:hAnsi="Times New Roman" w:cs="Times New Roman"/>
                <w:b/>
                <w:sz w:val="24"/>
                <w:szCs w:val="24"/>
                <w:lang w:val="id-ID"/>
              </w:rPr>
            </w:pPr>
          </w:p>
        </w:tc>
        <w:tc>
          <w:tcPr>
            <w:tcW w:w="2028" w:type="dxa"/>
            <w:vMerge/>
            <w:shd w:val="clear" w:color="auto" w:fill="auto"/>
            <w:vAlign w:val="center"/>
          </w:tcPr>
          <w:p w:rsidR="00557D1C" w:rsidRPr="004A4428" w:rsidRDefault="00557D1C" w:rsidP="003C522D">
            <w:pPr>
              <w:pStyle w:val="ListParagraph"/>
              <w:autoSpaceDE w:val="0"/>
              <w:autoSpaceDN w:val="0"/>
              <w:adjustRightInd w:val="0"/>
              <w:spacing w:line="480" w:lineRule="auto"/>
              <w:ind w:left="0" w:right="113"/>
              <w:jc w:val="center"/>
              <w:rPr>
                <w:rFonts w:ascii="Times New Roman" w:hAnsi="Times New Roman" w:cs="Times New Roman"/>
                <w:b/>
                <w:sz w:val="24"/>
                <w:szCs w:val="24"/>
                <w:lang w:val="id-ID"/>
              </w:rPr>
            </w:pPr>
          </w:p>
        </w:tc>
        <w:tc>
          <w:tcPr>
            <w:tcW w:w="949" w:type="dxa"/>
            <w:shd w:val="clear" w:color="auto" w:fill="auto"/>
            <w:vAlign w:val="center"/>
          </w:tcPr>
          <w:p w:rsidR="00557D1C" w:rsidRPr="004A4428" w:rsidRDefault="00557D1C" w:rsidP="003C522D">
            <w:pPr>
              <w:pStyle w:val="ListParagraph"/>
              <w:autoSpaceDE w:val="0"/>
              <w:autoSpaceDN w:val="0"/>
              <w:adjustRightInd w:val="0"/>
              <w:spacing w:line="48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Yes</w:t>
            </w:r>
          </w:p>
        </w:tc>
        <w:tc>
          <w:tcPr>
            <w:tcW w:w="710" w:type="dxa"/>
            <w:shd w:val="clear" w:color="auto" w:fill="auto"/>
            <w:vAlign w:val="center"/>
          </w:tcPr>
          <w:p w:rsidR="00557D1C" w:rsidRPr="004A4428" w:rsidRDefault="00557D1C" w:rsidP="003C522D">
            <w:pPr>
              <w:pStyle w:val="ListParagraph"/>
              <w:autoSpaceDE w:val="0"/>
              <w:autoSpaceDN w:val="0"/>
              <w:adjustRightInd w:val="0"/>
              <w:spacing w:line="48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No</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w:t>
            </w:r>
          </w:p>
        </w:tc>
        <w:tc>
          <w:tcPr>
            <w:tcW w:w="2028" w:type="dxa"/>
            <w:vAlign w:val="center"/>
          </w:tcPr>
          <w:p w:rsidR="00557D1C" w:rsidRPr="004A4428" w:rsidRDefault="00557D1C"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49" w:type="dxa"/>
            <w:vAlign w:val="center"/>
          </w:tcPr>
          <w:p w:rsidR="00557D1C" w:rsidRPr="004A4428" w:rsidRDefault="00557D1C"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Yes</w:t>
            </w:r>
          </w:p>
        </w:tc>
        <w:tc>
          <w:tcPr>
            <w:tcW w:w="710" w:type="dxa"/>
            <w:vAlign w:val="center"/>
          </w:tcPr>
          <w:p w:rsidR="00557D1C" w:rsidRPr="004A4428" w:rsidRDefault="00557D1C"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w:t>
            </w:r>
          </w:p>
        </w:tc>
        <w:tc>
          <w:tcPr>
            <w:tcW w:w="2028" w:type="dxa"/>
            <w:vAlign w:val="center"/>
          </w:tcPr>
          <w:p w:rsidR="00557D1C" w:rsidRPr="004A4428" w:rsidRDefault="00557D1C"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49" w:type="dxa"/>
            <w:vAlign w:val="center"/>
          </w:tcPr>
          <w:p w:rsidR="00557D1C" w:rsidRPr="004A4428" w:rsidRDefault="00557D1C"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62</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tcBorders>
              <w:bottom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4</w:t>
            </w:r>
          </w:p>
        </w:tc>
        <w:tc>
          <w:tcPr>
            <w:tcW w:w="2028" w:type="dxa"/>
            <w:tcBorders>
              <w:bottom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49" w:type="dxa"/>
            <w:tcBorders>
              <w:bottom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tcBorders>
              <w:bottom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557D1C" w:rsidRPr="004A4428" w:rsidTr="003C522D">
        <w:tc>
          <w:tcPr>
            <w:tcW w:w="2081" w:type="dxa"/>
            <w:tcBorders>
              <w:top w:val="single" w:sz="4" w:space="0" w:color="auto"/>
              <w:left w:val="single" w:sz="4" w:space="0" w:color="auto"/>
              <w:bottom w:val="single" w:sz="4" w:space="0" w:color="auto"/>
              <w:right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w:t>
            </w:r>
          </w:p>
        </w:tc>
        <w:tc>
          <w:tcPr>
            <w:tcW w:w="2028" w:type="dxa"/>
            <w:tcBorders>
              <w:top w:val="single" w:sz="4" w:space="0" w:color="auto"/>
              <w:left w:val="single" w:sz="4" w:space="0" w:color="auto"/>
              <w:bottom w:val="single" w:sz="4" w:space="0" w:color="auto"/>
              <w:right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49" w:type="dxa"/>
            <w:tcBorders>
              <w:top w:val="single" w:sz="4" w:space="0" w:color="auto"/>
              <w:left w:val="single" w:sz="4" w:space="0" w:color="auto"/>
              <w:bottom w:val="single" w:sz="4" w:space="0" w:color="auto"/>
              <w:right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tcBorders>
              <w:top w:val="single" w:sz="4" w:space="0" w:color="auto"/>
              <w:left w:val="single" w:sz="4" w:space="0" w:color="auto"/>
              <w:bottom w:val="single" w:sz="4" w:space="0" w:color="auto"/>
              <w:right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557D1C" w:rsidRPr="004A4428" w:rsidTr="003C522D">
        <w:tc>
          <w:tcPr>
            <w:tcW w:w="2081" w:type="dxa"/>
            <w:tcBorders>
              <w:top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w:t>
            </w:r>
          </w:p>
        </w:tc>
        <w:tc>
          <w:tcPr>
            <w:tcW w:w="2028" w:type="dxa"/>
            <w:tcBorders>
              <w:top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56</w:t>
            </w:r>
          </w:p>
        </w:tc>
        <w:tc>
          <w:tcPr>
            <w:tcW w:w="949" w:type="dxa"/>
            <w:tcBorders>
              <w:top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tcBorders>
              <w:top w:val="single" w:sz="4" w:space="0" w:color="auto"/>
            </w:tcBorders>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50</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9</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10</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50</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11</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12</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56</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13</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62</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14</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50</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15</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50</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16</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17</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18</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31</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19</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20</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43</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lastRenderedPageBreak/>
              <w:t>21</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50</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22</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81</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23</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50</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24</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50</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25</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26</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43</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27</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28</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37</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29</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56</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30</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43</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31</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rPr>
                <w:rFonts w:ascii="Times New Roman" w:hAnsi="Times New Roman" w:cs="Times New Roman"/>
                <w:color w:val="FF0000"/>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32</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56</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33</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43</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34</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35</w:t>
            </w:r>
          </w:p>
        </w:tc>
        <w:tc>
          <w:tcPr>
            <w:tcW w:w="2028"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56</w:t>
            </w:r>
          </w:p>
        </w:tc>
        <w:tc>
          <w:tcPr>
            <w:tcW w:w="949"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vAlign w:val="center"/>
          </w:tcPr>
          <w:p w:rsidR="00557D1C" w:rsidRPr="004A4428" w:rsidRDefault="00557D1C"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Mean</w:t>
            </w:r>
          </w:p>
        </w:tc>
        <w:tc>
          <w:tcPr>
            <w:tcW w:w="3687" w:type="dxa"/>
            <w:gridSpan w:val="3"/>
            <w:vAlign w:val="center"/>
          </w:tcPr>
          <w:p w:rsidR="00557D1C" w:rsidRPr="004A4428" w:rsidRDefault="00557D1C"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58,9</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The lower score</w:t>
            </w:r>
          </w:p>
        </w:tc>
        <w:tc>
          <w:tcPr>
            <w:tcW w:w="3687" w:type="dxa"/>
            <w:gridSpan w:val="3"/>
            <w:vAlign w:val="center"/>
          </w:tcPr>
          <w:p w:rsidR="00557D1C" w:rsidRPr="004A4428" w:rsidRDefault="00557D1C"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43</w:t>
            </w:r>
          </w:p>
        </w:tc>
      </w:tr>
      <w:tr w:rsidR="00557D1C" w:rsidRPr="004A4428" w:rsidTr="003C522D">
        <w:tc>
          <w:tcPr>
            <w:tcW w:w="2081" w:type="dxa"/>
            <w:vAlign w:val="center"/>
          </w:tcPr>
          <w:p w:rsidR="00557D1C" w:rsidRPr="004A4428" w:rsidRDefault="00557D1C"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The highest score</w:t>
            </w:r>
          </w:p>
        </w:tc>
        <w:tc>
          <w:tcPr>
            <w:tcW w:w="3687" w:type="dxa"/>
            <w:gridSpan w:val="3"/>
            <w:vAlign w:val="center"/>
          </w:tcPr>
          <w:p w:rsidR="00557D1C" w:rsidRPr="004A4428" w:rsidRDefault="00557D1C"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81</w:t>
            </w:r>
          </w:p>
        </w:tc>
      </w:tr>
    </w:tbl>
    <w:p w:rsidR="00EF451D" w:rsidRDefault="00EF451D" w:rsidP="00557D1C">
      <w:pPr>
        <w:autoSpaceDE w:val="0"/>
        <w:autoSpaceDN w:val="0"/>
        <w:adjustRightInd w:val="0"/>
        <w:spacing w:after="0" w:line="480" w:lineRule="auto"/>
        <w:ind w:right="113"/>
        <w:jc w:val="both"/>
        <w:rPr>
          <w:rFonts w:ascii="Times New Roman" w:hAnsi="Times New Roman" w:cs="Times New Roman"/>
          <w:sz w:val="24"/>
          <w:szCs w:val="24"/>
        </w:rPr>
      </w:pPr>
    </w:p>
    <w:p w:rsidR="00557D1C" w:rsidRPr="004A4428" w:rsidRDefault="00557D1C" w:rsidP="00557D1C">
      <w:pPr>
        <w:autoSpaceDE w:val="0"/>
        <w:autoSpaceDN w:val="0"/>
        <w:adjustRightInd w:val="0"/>
        <w:spacing w:after="0" w:line="48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percentage data can be seen on the table below.</w:t>
      </w:r>
    </w:p>
    <w:p w:rsidR="00557D1C" w:rsidRPr="004A4428" w:rsidRDefault="00557D1C" w:rsidP="00EF451D">
      <w:pPr>
        <w:tabs>
          <w:tab w:val="left" w:pos="3086"/>
        </w:tabs>
        <w:autoSpaceDE w:val="0"/>
        <w:autoSpaceDN w:val="0"/>
        <w:adjustRightInd w:val="0"/>
        <w:spacing w:after="0"/>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Table 3</w:t>
      </w:r>
      <w:r w:rsidRPr="004A4428">
        <w:rPr>
          <w:rFonts w:ascii="Times New Roman" w:hAnsi="Times New Roman" w:cs="Times New Roman"/>
          <w:sz w:val="24"/>
          <w:szCs w:val="24"/>
          <w:lang w:val="id-ID"/>
        </w:rPr>
        <w:tab/>
      </w:r>
    </w:p>
    <w:p w:rsidR="00557D1C" w:rsidRPr="004A4428" w:rsidRDefault="00557D1C" w:rsidP="00EF451D">
      <w:pPr>
        <w:autoSpaceDE w:val="0"/>
        <w:autoSpaceDN w:val="0"/>
        <w:adjustRightInd w:val="0"/>
        <w:spacing w:after="0"/>
        <w:ind w:left="113" w:right="113" w:hanging="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percentage of students’ participation on the post test 1</w:t>
      </w:r>
    </w:p>
    <w:p w:rsidR="00557D1C" w:rsidRPr="004A4428" w:rsidRDefault="00557D1C" w:rsidP="00557D1C">
      <w:pPr>
        <w:autoSpaceDE w:val="0"/>
        <w:autoSpaceDN w:val="0"/>
        <w:adjustRightInd w:val="0"/>
        <w:spacing w:after="0"/>
        <w:ind w:left="709" w:right="113" w:firstLine="720"/>
        <w:jc w:val="both"/>
        <w:rPr>
          <w:rFonts w:ascii="Times New Roman" w:hAnsi="Times New Roman" w:cs="Times New Roman"/>
          <w:sz w:val="24"/>
          <w:szCs w:val="24"/>
          <w:lang w:val="id-ID"/>
        </w:rPr>
      </w:pPr>
    </w:p>
    <w:tbl>
      <w:tblPr>
        <w:tblStyle w:val="TableGrid"/>
        <w:tblW w:w="0" w:type="auto"/>
        <w:tblInd w:w="959" w:type="dxa"/>
        <w:tblLook w:val="04A0"/>
      </w:tblPr>
      <w:tblGrid>
        <w:gridCol w:w="1635"/>
        <w:gridCol w:w="1801"/>
        <w:gridCol w:w="1867"/>
        <w:gridCol w:w="1887"/>
      </w:tblGrid>
      <w:tr w:rsidR="00557D1C" w:rsidRPr="004A4428" w:rsidTr="003C522D">
        <w:tc>
          <w:tcPr>
            <w:tcW w:w="19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Score</w:t>
            </w:r>
          </w:p>
        </w:tc>
        <w:tc>
          <w:tcPr>
            <w:tcW w:w="20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Category</w:t>
            </w:r>
          </w:p>
        </w:tc>
        <w:tc>
          <w:tcPr>
            <w:tcW w:w="2081"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Frequency</w:t>
            </w:r>
          </w:p>
        </w:tc>
        <w:tc>
          <w:tcPr>
            <w:tcW w:w="2093"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Percentage (%)</w:t>
            </w:r>
          </w:p>
        </w:tc>
      </w:tr>
      <w:tr w:rsidR="00557D1C" w:rsidRPr="004A4428" w:rsidTr="003C522D">
        <w:tc>
          <w:tcPr>
            <w:tcW w:w="19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67 - 100</w:t>
            </w:r>
          </w:p>
        </w:tc>
        <w:tc>
          <w:tcPr>
            <w:tcW w:w="20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Yes</w:t>
            </w:r>
          </w:p>
        </w:tc>
        <w:tc>
          <w:tcPr>
            <w:tcW w:w="2081"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15</w:t>
            </w:r>
          </w:p>
        </w:tc>
        <w:tc>
          <w:tcPr>
            <w:tcW w:w="2093"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42,8</w:t>
            </w:r>
          </w:p>
        </w:tc>
      </w:tr>
      <w:tr w:rsidR="00557D1C" w:rsidRPr="004A4428" w:rsidTr="003C522D">
        <w:tc>
          <w:tcPr>
            <w:tcW w:w="19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0 - 66</w:t>
            </w:r>
          </w:p>
        </w:tc>
        <w:tc>
          <w:tcPr>
            <w:tcW w:w="2042"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No</w:t>
            </w:r>
          </w:p>
        </w:tc>
        <w:tc>
          <w:tcPr>
            <w:tcW w:w="2081"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20</w:t>
            </w:r>
          </w:p>
        </w:tc>
        <w:tc>
          <w:tcPr>
            <w:tcW w:w="2093" w:type="dxa"/>
            <w:vAlign w:val="center"/>
          </w:tcPr>
          <w:p w:rsidR="00557D1C" w:rsidRPr="004A4428" w:rsidRDefault="00557D1C"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57,1</w:t>
            </w:r>
          </w:p>
        </w:tc>
      </w:tr>
    </w:tbl>
    <w:p w:rsidR="00557D1C" w:rsidRPr="004A4428" w:rsidRDefault="00557D1C" w:rsidP="00557D1C">
      <w:pPr>
        <w:pStyle w:val="ListParagraph"/>
        <w:autoSpaceDE w:val="0"/>
        <w:autoSpaceDN w:val="0"/>
        <w:adjustRightInd w:val="0"/>
        <w:spacing w:after="0" w:line="480" w:lineRule="auto"/>
        <w:ind w:left="1429" w:right="113"/>
        <w:jc w:val="both"/>
        <w:rPr>
          <w:rFonts w:ascii="Times New Roman" w:hAnsi="Times New Roman" w:cs="Times New Roman"/>
          <w:sz w:val="24"/>
          <w:szCs w:val="24"/>
          <w:lang w:val="id-ID"/>
        </w:rPr>
      </w:pPr>
    </w:p>
    <w:p w:rsidR="00557D1C" w:rsidRPr="004A4428" w:rsidRDefault="00557D1C" w:rsidP="00EF451D">
      <w:pPr>
        <w:pStyle w:val="ListParagraph"/>
        <w:autoSpaceDE w:val="0"/>
        <w:autoSpaceDN w:val="0"/>
        <w:adjustRightInd w:val="0"/>
        <w:spacing w:after="0" w:line="360" w:lineRule="auto"/>
        <w:ind w:left="113" w:right="113"/>
        <w:jc w:val="both"/>
        <w:rPr>
          <w:rFonts w:ascii="Times New Roman" w:hAnsi="Times New Roman" w:cs="Times New Roman"/>
          <w:sz w:val="24"/>
          <w:szCs w:val="24"/>
        </w:rPr>
      </w:pPr>
      <w:r w:rsidRPr="004A4428">
        <w:rPr>
          <w:rFonts w:ascii="Times New Roman" w:hAnsi="Times New Roman" w:cs="Times New Roman"/>
          <w:sz w:val="24"/>
          <w:szCs w:val="24"/>
          <w:lang w:val="id-ID"/>
        </w:rPr>
        <w:t xml:space="preserve">It is obvious from the result of the post test above, that the action conducted in cycle 1 increased the level of students’ participation. It was identified that 15 students (42,8%) achieved </w:t>
      </w:r>
      <w:r w:rsidRPr="004A4428">
        <w:rPr>
          <w:rFonts w:ascii="Times New Roman" w:hAnsi="Times New Roman" w:cs="Times New Roman"/>
          <w:sz w:val="24"/>
          <w:szCs w:val="24"/>
        </w:rPr>
        <w:t xml:space="preserve">67 point as </w:t>
      </w:r>
      <w:r w:rsidRPr="004A4428">
        <w:rPr>
          <w:rFonts w:ascii="Times New Roman" w:hAnsi="Times New Roman" w:cs="Times New Roman"/>
          <w:sz w:val="24"/>
          <w:szCs w:val="24"/>
          <w:lang w:val="id-ID"/>
        </w:rPr>
        <w:t>the standard of being active in speaking, and 20 students (57,1%) did not actively participate in speaking.</w:t>
      </w:r>
    </w:p>
    <w:p w:rsidR="00557D1C" w:rsidRPr="004A4428" w:rsidRDefault="00557D1C" w:rsidP="00557D1C">
      <w:pPr>
        <w:rPr>
          <w:rFonts w:ascii="Times New Roman" w:hAnsi="Times New Roman" w:cs="Times New Roman"/>
          <w:sz w:val="24"/>
          <w:szCs w:val="24"/>
        </w:rPr>
      </w:pPr>
    </w:p>
    <w:p w:rsidR="00557D1C" w:rsidRPr="004A4428" w:rsidRDefault="00557D1C" w:rsidP="00EF451D">
      <w:pPr>
        <w:autoSpaceDE w:val="0"/>
        <w:autoSpaceDN w:val="0"/>
        <w:adjustRightInd w:val="0"/>
        <w:spacing w:after="0" w:line="360" w:lineRule="auto"/>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Second cycle;</w:t>
      </w:r>
    </w:p>
    <w:p w:rsidR="00557D1C" w:rsidRPr="004A4428" w:rsidRDefault="00557D1C" w:rsidP="00EF451D">
      <w:pPr>
        <w:spacing w:line="360" w:lineRule="auto"/>
        <w:jc w:val="both"/>
        <w:rPr>
          <w:rFonts w:ascii="Times New Roman" w:hAnsi="Times New Roman" w:cs="Times New Roman"/>
          <w:sz w:val="24"/>
          <w:szCs w:val="24"/>
        </w:rPr>
      </w:pPr>
      <w:r w:rsidRPr="004A4428">
        <w:rPr>
          <w:rFonts w:ascii="Times New Roman" w:hAnsi="Times New Roman" w:cs="Times New Roman"/>
          <w:sz w:val="24"/>
          <w:szCs w:val="24"/>
          <w:lang w:val="id-ID"/>
        </w:rPr>
        <w:t xml:space="preserve">Considering the resultof cylce 1, the lesson plan </w:t>
      </w:r>
      <w:r w:rsidRPr="004A4428">
        <w:rPr>
          <w:rFonts w:ascii="Times New Roman" w:hAnsi="Times New Roman" w:cs="Times New Roman"/>
          <w:sz w:val="24"/>
          <w:szCs w:val="24"/>
        </w:rPr>
        <w:t xml:space="preserve">is </w:t>
      </w:r>
      <w:r w:rsidRPr="004A4428">
        <w:rPr>
          <w:rFonts w:ascii="Times New Roman" w:hAnsi="Times New Roman" w:cs="Times New Roman"/>
          <w:sz w:val="24"/>
          <w:szCs w:val="24"/>
          <w:lang w:val="id-ID"/>
        </w:rPr>
        <w:t>revised to prepare for the next meeting on cycle 2. This cycle also attempt</w:t>
      </w:r>
      <w:r w:rsidRPr="004A4428">
        <w:rPr>
          <w:rFonts w:ascii="Times New Roman" w:hAnsi="Times New Roman" w:cs="Times New Roman"/>
          <w:sz w:val="24"/>
          <w:szCs w:val="24"/>
        </w:rPr>
        <w:t>s</w:t>
      </w:r>
      <w:r w:rsidRPr="004A4428">
        <w:rPr>
          <w:rFonts w:ascii="Times New Roman" w:hAnsi="Times New Roman" w:cs="Times New Roman"/>
          <w:sz w:val="24"/>
          <w:szCs w:val="24"/>
          <w:lang w:val="id-ID"/>
        </w:rPr>
        <w:t xml:space="preserve"> to improve the students’ participation in speaking English and attempts to create the lesson plan more interesting for students so that they could be more actively involved in the learning process. </w:t>
      </w:r>
      <w:r w:rsidRPr="004A4428">
        <w:rPr>
          <w:rFonts w:ascii="Times New Roman" w:hAnsi="Times New Roman" w:cs="Times New Roman"/>
          <w:sz w:val="24"/>
          <w:szCs w:val="24"/>
          <w:lang w:val="id-ID"/>
        </w:rPr>
        <w:lastRenderedPageBreak/>
        <w:t xml:space="preserve">Some activities planned in the second cycle include preparing the lesson plan, preparing the material, preparing the teaching instruments neccesary to improve the level of students’ participation in speaking English. Briefly, the entire planning from this cycle </w:t>
      </w:r>
      <w:r w:rsidRPr="004A4428">
        <w:rPr>
          <w:rFonts w:ascii="Times New Roman" w:hAnsi="Times New Roman" w:cs="Times New Roman"/>
          <w:sz w:val="24"/>
          <w:szCs w:val="24"/>
        </w:rPr>
        <w:t>is</w:t>
      </w:r>
      <w:r w:rsidRPr="004A4428">
        <w:rPr>
          <w:rFonts w:ascii="Times New Roman" w:hAnsi="Times New Roman" w:cs="Times New Roman"/>
          <w:sz w:val="24"/>
          <w:szCs w:val="24"/>
          <w:lang w:val="id-ID"/>
        </w:rPr>
        <w:t xml:space="preserve"> the revision from cycle 1.</w:t>
      </w:r>
    </w:p>
    <w:p w:rsidR="00F2778D" w:rsidRPr="004A4428" w:rsidRDefault="00F2778D" w:rsidP="00EF451D">
      <w:pPr>
        <w:pStyle w:val="ListParagraph"/>
        <w:autoSpaceDE w:val="0"/>
        <w:autoSpaceDN w:val="0"/>
        <w:adjustRightInd w:val="0"/>
        <w:spacing w:after="0" w:line="480" w:lineRule="auto"/>
        <w:ind w:left="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calculation of score during this cycle could be seen on this table below.</w:t>
      </w:r>
    </w:p>
    <w:p w:rsidR="00F2778D" w:rsidRPr="004A4428" w:rsidRDefault="00F2778D" w:rsidP="00EF451D">
      <w:pPr>
        <w:pStyle w:val="ListParagraph"/>
        <w:autoSpaceDE w:val="0"/>
        <w:autoSpaceDN w:val="0"/>
        <w:adjustRightInd w:val="0"/>
        <w:spacing w:after="0"/>
        <w:ind w:left="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Table 4</w:t>
      </w:r>
    </w:p>
    <w:p w:rsidR="00F2778D" w:rsidRPr="004A4428" w:rsidRDefault="00F2778D" w:rsidP="00EF451D">
      <w:pPr>
        <w:pStyle w:val="ListParagraph"/>
        <w:autoSpaceDE w:val="0"/>
        <w:autoSpaceDN w:val="0"/>
        <w:adjustRightInd w:val="0"/>
        <w:spacing w:after="0"/>
        <w:ind w:left="0"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result of students’ post test 2</w:t>
      </w:r>
    </w:p>
    <w:tbl>
      <w:tblPr>
        <w:tblStyle w:val="TableGrid"/>
        <w:tblW w:w="0" w:type="auto"/>
        <w:tblInd w:w="959" w:type="dxa"/>
        <w:tblLayout w:type="fixed"/>
        <w:tblLook w:val="04A0"/>
      </w:tblPr>
      <w:tblGrid>
        <w:gridCol w:w="2081"/>
        <w:gridCol w:w="1986"/>
        <w:gridCol w:w="991"/>
        <w:gridCol w:w="710"/>
      </w:tblGrid>
      <w:tr w:rsidR="00F2778D" w:rsidRPr="004A4428" w:rsidTr="003C522D">
        <w:tc>
          <w:tcPr>
            <w:tcW w:w="2081" w:type="dxa"/>
            <w:vMerge w:val="restart"/>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Students’ number</w:t>
            </w:r>
          </w:p>
        </w:tc>
        <w:tc>
          <w:tcPr>
            <w:tcW w:w="1986" w:type="dxa"/>
            <w:vMerge w:val="restart"/>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Score of post test 2</w:t>
            </w:r>
          </w:p>
        </w:tc>
        <w:tc>
          <w:tcPr>
            <w:tcW w:w="1701" w:type="dxa"/>
            <w:gridSpan w:val="2"/>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Category</w:t>
            </w:r>
          </w:p>
        </w:tc>
      </w:tr>
      <w:tr w:rsidR="00F2778D" w:rsidRPr="004A4428" w:rsidTr="003C522D">
        <w:trPr>
          <w:trHeight w:val="248"/>
        </w:trPr>
        <w:tc>
          <w:tcPr>
            <w:tcW w:w="2081" w:type="dxa"/>
            <w:vMerge/>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b/>
                <w:sz w:val="24"/>
                <w:szCs w:val="24"/>
                <w:lang w:val="id-ID"/>
              </w:rPr>
            </w:pPr>
          </w:p>
        </w:tc>
        <w:tc>
          <w:tcPr>
            <w:tcW w:w="1986" w:type="dxa"/>
            <w:vMerge/>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b/>
                <w:sz w:val="24"/>
                <w:szCs w:val="24"/>
                <w:lang w:val="id-ID"/>
              </w:rPr>
            </w:pPr>
          </w:p>
        </w:tc>
        <w:tc>
          <w:tcPr>
            <w:tcW w:w="991" w:type="dxa"/>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b/>
                <w:sz w:val="24"/>
                <w:szCs w:val="24"/>
                <w:lang w:val="id-ID"/>
              </w:rPr>
            </w:pPr>
            <w:r w:rsidRPr="004A4428">
              <w:rPr>
                <w:rFonts w:ascii="Times New Roman" w:hAnsi="Times New Roman" w:cs="Times New Roman"/>
                <w:b/>
                <w:sz w:val="24"/>
                <w:szCs w:val="24"/>
                <w:lang w:val="id-ID"/>
              </w:rPr>
              <w:t>No</w:t>
            </w: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w:t>
            </w:r>
          </w:p>
        </w:tc>
        <w:tc>
          <w:tcPr>
            <w:tcW w:w="1986" w:type="dxa"/>
            <w:shd w:val="clear" w:color="auto" w:fill="auto"/>
            <w:vAlign w:val="center"/>
          </w:tcPr>
          <w:p w:rsidR="00F2778D" w:rsidRPr="004A4428" w:rsidRDefault="00F2778D"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93</w:t>
            </w:r>
          </w:p>
        </w:tc>
        <w:tc>
          <w:tcPr>
            <w:tcW w:w="991" w:type="dxa"/>
            <w:shd w:val="clear" w:color="auto" w:fill="auto"/>
            <w:vAlign w:val="center"/>
          </w:tcPr>
          <w:p w:rsidR="00F2778D" w:rsidRPr="004A4428" w:rsidRDefault="00F2778D"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Yes </w:t>
            </w:r>
          </w:p>
        </w:tc>
        <w:tc>
          <w:tcPr>
            <w:tcW w:w="710" w:type="dxa"/>
            <w:shd w:val="clear" w:color="auto" w:fill="auto"/>
            <w:vAlign w:val="center"/>
          </w:tcPr>
          <w:p w:rsidR="00F2778D" w:rsidRPr="004A4428" w:rsidRDefault="00F2778D"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w:t>
            </w:r>
          </w:p>
        </w:tc>
        <w:tc>
          <w:tcPr>
            <w:tcW w:w="1986" w:type="dxa"/>
            <w:shd w:val="clear" w:color="auto" w:fill="auto"/>
            <w:vAlign w:val="center"/>
          </w:tcPr>
          <w:p w:rsidR="00F2778D" w:rsidRPr="004A4428" w:rsidRDefault="00F2778D"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62</w:t>
            </w:r>
          </w:p>
        </w:tc>
        <w:tc>
          <w:tcPr>
            <w:tcW w:w="991" w:type="dxa"/>
            <w:shd w:val="clear" w:color="auto" w:fill="auto"/>
            <w:vAlign w:val="center"/>
          </w:tcPr>
          <w:p w:rsidR="00F2778D" w:rsidRPr="004A4428" w:rsidRDefault="00F2778D"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p>
        </w:tc>
        <w:tc>
          <w:tcPr>
            <w:tcW w:w="710" w:type="dxa"/>
            <w:shd w:val="clear" w:color="auto" w:fill="auto"/>
            <w:vAlign w:val="center"/>
          </w:tcPr>
          <w:p w:rsidR="00F2778D" w:rsidRPr="004A4428" w:rsidRDefault="00F2778D" w:rsidP="003C522D">
            <w:pPr>
              <w:pStyle w:val="ListParagraph"/>
              <w:autoSpaceDE w:val="0"/>
              <w:autoSpaceDN w:val="0"/>
              <w:adjustRightInd w:val="0"/>
              <w:spacing w:line="276"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4</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87</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56</w:t>
            </w:r>
          </w:p>
        </w:tc>
        <w:tc>
          <w:tcPr>
            <w:tcW w:w="99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87</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9</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10</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11</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81</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12</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13</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50</w:t>
            </w:r>
          </w:p>
        </w:tc>
        <w:tc>
          <w:tcPr>
            <w:tcW w:w="99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14</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15</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16</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17</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18</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19</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20</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87</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21</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22</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93</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23</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24</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68</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25</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62</w:t>
            </w:r>
          </w:p>
        </w:tc>
        <w:tc>
          <w:tcPr>
            <w:tcW w:w="99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26</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27</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81</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28</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50</w:t>
            </w:r>
          </w:p>
        </w:tc>
        <w:tc>
          <w:tcPr>
            <w:tcW w:w="99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29</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30</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87</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31</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81</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32</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75</w:t>
            </w:r>
          </w:p>
        </w:tc>
        <w:tc>
          <w:tcPr>
            <w:tcW w:w="99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33</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25</w:t>
            </w:r>
          </w:p>
        </w:tc>
        <w:tc>
          <w:tcPr>
            <w:tcW w:w="99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No </w:t>
            </w: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lastRenderedPageBreak/>
              <w:t>34</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81</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35</w:t>
            </w:r>
          </w:p>
        </w:tc>
        <w:tc>
          <w:tcPr>
            <w:tcW w:w="1986"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81</w:t>
            </w:r>
          </w:p>
        </w:tc>
        <w:tc>
          <w:tcPr>
            <w:tcW w:w="991" w:type="dxa"/>
            <w:shd w:val="clear" w:color="auto" w:fill="auto"/>
            <w:vAlign w:val="center"/>
          </w:tcPr>
          <w:p w:rsidR="00F2778D" w:rsidRPr="004A4428" w:rsidRDefault="00F2778D" w:rsidP="003C522D">
            <w:pPr>
              <w:jc w:val="center"/>
              <w:rPr>
                <w:rFonts w:ascii="Times New Roman" w:hAnsi="Times New Roman" w:cs="Times New Roman"/>
                <w:sz w:val="24"/>
                <w:szCs w:val="24"/>
              </w:rPr>
            </w:pPr>
            <w:r w:rsidRPr="004A4428">
              <w:rPr>
                <w:rFonts w:ascii="Times New Roman" w:hAnsi="Times New Roman" w:cs="Times New Roman"/>
                <w:sz w:val="24"/>
                <w:szCs w:val="24"/>
                <w:lang w:val="id-ID"/>
              </w:rPr>
              <w:t>Yes</w:t>
            </w:r>
          </w:p>
        </w:tc>
        <w:tc>
          <w:tcPr>
            <w:tcW w:w="710" w:type="dxa"/>
            <w:shd w:val="clear" w:color="auto" w:fill="auto"/>
            <w:vAlign w:val="center"/>
          </w:tcPr>
          <w:p w:rsidR="00F2778D" w:rsidRPr="004A4428" w:rsidRDefault="00F2778D" w:rsidP="003C522D">
            <w:pPr>
              <w:pStyle w:val="ListParagraph"/>
              <w:autoSpaceDE w:val="0"/>
              <w:autoSpaceDN w:val="0"/>
              <w:adjustRightInd w:val="0"/>
              <w:ind w:left="0" w:right="113"/>
              <w:jc w:val="center"/>
              <w:rPr>
                <w:rFonts w:ascii="Times New Roman" w:hAnsi="Times New Roman" w:cs="Times New Roman"/>
                <w:color w:val="FF0000"/>
                <w:sz w:val="24"/>
                <w:szCs w:val="24"/>
                <w:lang w:val="id-ID"/>
              </w:rPr>
            </w:pP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Mean</w:t>
            </w:r>
          </w:p>
        </w:tc>
        <w:tc>
          <w:tcPr>
            <w:tcW w:w="3687" w:type="dxa"/>
            <w:gridSpan w:val="3"/>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72,7</w:t>
            </w: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The lowest score</w:t>
            </w:r>
          </w:p>
        </w:tc>
        <w:tc>
          <w:tcPr>
            <w:tcW w:w="3687" w:type="dxa"/>
            <w:gridSpan w:val="3"/>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25</w:t>
            </w:r>
          </w:p>
        </w:tc>
      </w:tr>
      <w:tr w:rsidR="00F2778D" w:rsidRPr="004A4428" w:rsidTr="003C522D">
        <w:tc>
          <w:tcPr>
            <w:tcW w:w="2081" w:type="dxa"/>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The highest score</w:t>
            </w:r>
          </w:p>
        </w:tc>
        <w:tc>
          <w:tcPr>
            <w:tcW w:w="3687" w:type="dxa"/>
            <w:gridSpan w:val="3"/>
            <w:shd w:val="clear" w:color="auto" w:fill="auto"/>
            <w:vAlign w:val="center"/>
          </w:tcPr>
          <w:p w:rsidR="00F2778D" w:rsidRPr="004A4428" w:rsidRDefault="00F2778D" w:rsidP="003C522D">
            <w:pPr>
              <w:pStyle w:val="ListParagraph"/>
              <w:autoSpaceDE w:val="0"/>
              <w:autoSpaceDN w:val="0"/>
              <w:adjustRightInd w:val="0"/>
              <w:spacing w:line="360" w:lineRule="auto"/>
              <w:ind w:left="0"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91</w:t>
            </w:r>
          </w:p>
        </w:tc>
      </w:tr>
    </w:tbl>
    <w:p w:rsidR="00F2778D" w:rsidRPr="004A4428" w:rsidRDefault="00F2778D" w:rsidP="00F2778D">
      <w:pPr>
        <w:pStyle w:val="ListParagraph"/>
        <w:autoSpaceDE w:val="0"/>
        <w:autoSpaceDN w:val="0"/>
        <w:adjustRightInd w:val="0"/>
        <w:spacing w:after="0" w:line="480" w:lineRule="auto"/>
        <w:ind w:left="113" w:right="113" w:firstLine="607"/>
        <w:jc w:val="both"/>
        <w:rPr>
          <w:rFonts w:ascii="Times New Roman" w:hAnsi="Times New Roman" w:cs="Times New Roman"/>
          <w:sz w:val="24"/>
          <w:szCs w:val="24"/>
        </w:rPr>
      </w:pPr>
    </w:p>
    <w:p w:rsidR="00F2778D" w:rsidRPr="004A4428" w:rsidRDefault="00F2778D" w:rsidP="00EF451D">
      <w:pPr>
        <w:pStyle w:val="ListParagraph"/>
        <w:autoSpaceDE w:val="0"/>
        <w:autoSpaceDN w:val="0"/>
        <w:adjustRightInd w:val="0"/>
        <w:spacing w:after="0" w:line="480" w:lineRule="auto"/>
        <w:ind w:left="113" w:right="113" w:hanging="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percentage data can be seen on the table below.</w:t>
      </w:r>
    </w:p>
    <w:p w:rsidR="00F2778D" w:rsidRPr="004A4428" w:rsidRDefault="00F2778D" w:rsidP="00EF451D">
      <w:pPr>
        <w:autoSpaceDE w:val="0"/>
        <w:autoSpaceDN w:val="0"/>
        <w:adjustRightInd w:val="0"/>
        <w:spacing w:after="0"/>
        <w:ind w:right="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Table 5</w:t>
      </w:r>
    </w:p>
    <w:p w:rsidR="00F2778D" w:rsidRPr="004A4428" w:rsidRDefault="00F2778D" w:rsidP="00EF451D">
      <w:pPr>
        <w:autoSpaceDE w:val="0"/>
        <w:autoSpaceDN w:val="0"/>
        <w:adjustRightInd w:val="0"/>
        <w:spacing w:after="0"/>
        <w:ind w:left="113" w:right="113" w:hanging="113"/>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The percentage of students’ participation on the post test 2</w:t>
      </w:r>
    </w:p>
    <w:p w:rsidR="00F2778D" w:rsidRPr="004A4428" w:rsidRDefault="00F2778D" w:rsidP="00F2778D">
      <w:pPr>
        <w:autoSpaceDE w:val="0"/>
        <w:autoSpaceDN w:val="0"/>
        <w:adjustRightInd w:val="0"/>
        <w:spacing w:after="0"/>
        <w:ind w:left="709" w:right="113" w:firstLine="720"/>
        <w:jc w:val="both"/>
        <w:rPr>
          <w:rFonts w:ascii="Times New Roman" w:hAnsi="Times New Roman" w:cs="Times New Roman"/>
          <w:sz w:val="24"/>
          <w:szCs w:val="24"/>
          <w:lang w:val="id-ID"/>
        </w:rPr>
      </w:pPr>
    </w:p>
    <w:tbl>
      <w:tblPr>
        <w:tblStyle w:val="TableGrid"/>
        <w:tblW w:w="0" w:type="auto"/>
        <w:tblInd w:w="959" w:type="dxa"/>
        <w:tblLook w:val="04A0"/>
      </w:tblPr>
      <w:tblGrid>
        <w:gridCol w:w="1635"/>
        <w:gridCol w:w="1801"/>
        <w:gridCol w:w="1867"/>
        <w:gridCol w:w="1887"/>
      </w:tblGrid>
      <w:tr w:rsidR="00F2778D" w:rsidRPr="004A4428" w:rsidTr="003C522D">
        <w:tc>
          <w:tcPr>
            <w:tcW w:w="1942"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Score</w:t>
            </w:r>
          </w:p>
        </w:tc>
        <w:tc>
          <w:tcPr>
            <w:tcW w:w="2042"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Category</w:t>
            </w:r>
          </w:p>
        </w:tc>
        <w:tc>
          <w:tcPr>
            <w:tcW w:w="2081"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Frequency</w:t>
            </w:r>
          </w:p>
        </w:tc>
        <w:tc>
          <w:tcPr>
            <w:tcW w:w="2093"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Percentage (%)</w:t>
            </w:r>
          </w:p>
        </w:tc>
      </w:tr>
      <w:tr w:rsidR="00F2778D" w:rsidRPr="004A4428" w:rsidTr="003C522D">
        <w:tc>
          <w:tcPr>
            <w:tcW w:w="1942"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67 - 100</w:t>
            </w:r>
          </w:p>
        </w:tc>
        <w:tc>
          <w:tcPr>
            <w:tcW w:w="2042"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Yes</w:t>
            </w:r>
          </w:p>
        </w:tc>
        <w:tc>
          <w:tcPr>
            <w:tcW w:w="2081"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29</w:t>
            </w:r>
          </w:p>
        </w:tc>
        <w:tc>
          <w:tcPr>
            <w:tcW w:w="2093"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82,8</w:t>
            </w:r>
          </w:p>
        </w:tc>
      </w:tr>
      <w:tr w:rsidR="00F2778D" w:rsidRPr="004A4428" w:rsidTr="003C522D">
        <w:tc>
          <w:tcPr>
            <w:tcW w:w="1942"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0 - 66</w:t>
            </w:r>
          </w:p>
        </w:tc>
        <w:tc>
          <w:tcPr>
            <w:tcW w:w="2042"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No</w:t>
            </w:r>
          </w:p>
        </w:tc>
        <w:tc>
          <w:tcPr>
            <w:tcW w:w="2081"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6</w:t>
            </w:r>
          </w:p>
        </w:tc>
        <w:tc>
          <w:tcPr>
            <w:tcW w:w="2093" w:type="dxa"/>
            <w:vAlign w:val="center"/>
          </w:tcPr>
          <w:p w:rsidR="00F2778D" w:rsidRPr="004A4428" w:rsidRDefault="00F2778D" w:rsidP="003C522D">
            <w:pPr>
              <w:autoSpaceDE w:val="0"/>
              <w:autoSpaceDN w:val="0"/>
              <w:adjustRightInd w:val="0"/>
              <w:ind w:right="113"/>
              <w:jc w:val="center"/>
              <w:rPr>
                <w:rFonts w:ascii="Times New Roman" w:hAnsi="Times New Roman" w:cs="Times New Roman"/>
                <w:sz w:val="24"/>
                <w:szCs w:val="24"/>
                <w:lang w:val="id-ID"/>
              </w:rPr>
            </w:pPr>
            <w:r w:rsidRPr="004A4428">
              <w:rPr>
                <w:rFonts w:ascii="Times New Roman" w:hAnsi="Times New Roman" w:cs="Times New Roman"/>
                <w:sz w:val="24"/>
                <w:szCs w:val="24"/>
                <w:lang w:val="id-ID"/>
              </w:rPr>
              <w:t>17,1</w:t>
            </w:r>
          </w:p>
        </w:tc>
      </w:tr>
    </w:tbl>
    <w:p w:rsidR="00F2778D" w:rsidRPr="004A4428" w:rsidRDefault="00F2778D" w:rsidP="00F2778D">
      <w:pPr>
        <w:pStyle w:val="ListParagraph"/>
        <w:autoSpaceDE w:val="0"/>
        <w:autoSpaceDN w:val="0"/>
        <w:adjustRightInd w:val="0"/>
        <w:spacing w:after="0" w:line="480" w:lineRule="auto"/>
        <w:ind w:left="113" w:right="113" w:firstLine="607"/>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ab/>
      </w:r>
    </w:p>
    <w:p w:rsidR="00F2778D" w:rsidRPr="004A4428" w:rsidRDefault="00F2778D" w:rsidP="00EF451D">
      <w:pPr>
        <w:spacing w:line="360" w:lineRule="auto"/>
        <w:jc w:val="both"/>
        <w:rPr>
          <w:rFonts w:ascii="Times New Roman" w:hAnsi="Times New Roman" w:cs="Times New Roman"/>
          <w:sz w:val="24"/>
          <w:szCs w:val="24"/>
        </w:rPr>
      </w:pPr>
      <w:r w:rsidRPr="004A4428">
        <w:rPr>
          <w:rFonts w:ascii="Times New Roman" w:hAnsi="Times New Roman" w:cs="Times New Roman"/>
          <w:sz w:val="24"/>
          <w:szCs w:val="24"/>
          <w:lang w:val="id-ID"/>
        </w:rPr>
        <w:t>The result of post test 2 above, clearly showes that the action conducted during the teaching and learning proccess was very helpful because it  could successfully increase the level of student’s participation in speaking English.</w:t>
      </w:r>
    </w:p>
    <w:p w:rsidR="00F2778D" w:rsidRPr="004A4428" w:rsidRDefault="00F2778D" w:rsidP="00F2778D">
      <w:pPr>
        <w:spacing w:line="240" w:lineRule="auto"/>
        <w:rPr>
          <w:rFonts w:ascii="Times New Roman" w:hAnsi="Times New Roman" w:cs="Times New Roman"/>
          <w:sz w:val="24"/>
          <w:szCs w:val="24"/>
        </w:rPr>
      </w:pPr>
    </w:p>
    <w:p w:rsidR="00F2778D" w:rsidRPr="00B6745E" w:rsidRDefault="00F2778D" w:rsidP="00F2778D">
      <w:pPr>
        <w:spacing w:line="240" w:lineRule="auto"/>
        <w:rPr>
          <w:rFonts w:ascii="Times New Roman" w:hAnsi="Times New Roman" w:cs="Times New Roman"/>
          <w:b/>
          <w:sz w:val="24"/>
          <w:szCs w:val="24"/>
        </w:rPr>
      </w:pPr>
      <w:r w:rsidRPr="00B6745E">
        <w:rPr>
          <w:rFonts w:ascii="Times New Roman" w:hAnsi="Times New Roman" w:cs="Times New Roman"/>
          <w:b/>
          <w:sz w:val="24"/>
          <w:szCs w:val="24"/>
        </w:rPr>
        <w:t xml:space="preserve">DISSCUSSION AND CONCLUSSION </w:t>
      </w:r>
    </w:p>
    <w:p w:rsidR="00B6745E" w:rsidRPr="00B6745E" w:rsidRDefault="00F2778D" w:rsidP="00EF451D">
      <w:pPr>
        <w:pStyle w:val="ListParagraph"/>
        <w:spacing w:after="0" w:line="360" w:lineRule="auto"/>
        <w:ind w:left="0" w:right="113"/>
        <w:jc w:val="both"/>
        <w:rPr>
          <w:rFonts w:ascii="Times New Roman" w:hAnsi="Times New Roman" w:cs="Times New Roman"/>
          <w:sz w:val="24"/>
          <w:szCs w:val="24"/>
        </w:rPr>
      </w:pPr>
      <w:r w:rsidRPr="004A4428">
        <w:rPr>
          <w:rFonts w:ascii="Times New Roman" w:hAnsi="Times New Roman" w:cs="Times New Roman"/>
          <w:sz w:val="24"/>
          <w:szCs w:val="24"/>
          <w:lang w:val="id-ID"/>
        </w:rPr>
        <w:t>Generally, it is informed that the standard of speaking score is 67 point. In pre test, 6 students (17,1%) gain score more than 67, it indicates that less students achieve the level of students’ participation in speaking English and the rest 82,8% students fail to pass the standard.</w:t>
      </w:r>
    </w:p>
    <w:p w:rsidR="00F2778D" w:rsidRPr="004A4428" w:rsidRDefault="00F2778D" w:rsidP="002B06AE">
      <w:pPr>
        <w:spacing w:line="360" w:lineRule="auto"/>
        <w:jc w:val="both"/>
        <w:rPr>
          <w:rFonts w:ascii="Times New Roman" w:hAnsi="Times New Roman" w:cs="Times New Roman"/>
          <w:sz w:val="24"/>
          <w:szCs w:val="24"/>
        </w:rPr>
      </w:pPr>
      <w:r w:rsidRPr="004A4428">
        <w:rPr>
          <w:rFonts w:ascii="Times New Roman" w:hAnsi="Times New Roman" w:cs="Times New Roman"/>
          <w:sz w:val="24"/>
          <w:szCs w:val="24"/>
          <w:lang w:val="id-ID"/>
        </w:rPr>
        <w:t>Therefore, it is imperative to conduct another treatment using role plays in order to improve the previous score gained by the students. In the final score, post test 1 resulting only 15 students passed the standard and 20 students failed. Considering this condition, the second cycle is built in order to improve the previous score. The result of post test 2 shows an increasing at the level of participation of the students. There were 29 students (82,8%) passed the standard KKM, and 17,1% (6 students) still marked as fail.</w:t>
      </w:r>
    </w:p>
    <w:p w:rsidR="00041231" w:rsidRDefault="00F2778D" w:rsidP="00041231">
      <w:pPr>
        <w:spacing w:line="360" w:lineRule="auto"/>
        <w:jc w:val="both"/>
        <w:rPr>
          <w:rFonts w:ascii="Times New Roman" w:hAnsi="Times New Roman" w:cs="Times New Roman"/>
          <w:sz w:val="24"/>
          <w:szCs w:val="24"/>
        </w:rPr>
      </w:pPr>
      <w:r w:rsidRPr="004A4428">
        <w:rPr>
          <w:rFonts w:ascii="Times New Roman" w:hAnsi="Times New Roman" w:cs="Times New Roman"/>
          <w:sz w:val="24"/>
          <w:szCs w:val="24"/>
        </w:rPr>
        <w:t xml:space="preserve">The important point that could be assumed during this research is the increasing level participation of the students through a role play. Considering all the test and </w:t>
      </w:r>
      <w:r w:rsidRPr="004A4428">
        <w:rPr>
          <w:rFonts w:ascii="Times New Roman" w:hAnsi="Times New Roman" w:cs="Times New Roman"/>
          <w:sz w:val="24"/>
          <w:szCs w:val="24"/>
        </w:rPr>
        <w:lastRenderedPageBreak/>
        <w:t>treatment conducted on this study, it resulting that 40% of the students could be more actively speak in English. Previous result shows 42</w:t>
      </w:r>
      <w:proofErr w:type="gramStart"/>
      <w:r w:rsidR="00B6745E">
        <w:rPr>
          <w:rFonts w:ascii="Times New Roman" w:hAnsi="Times New Roman" w:cs="Times New Roman"/>
          <w:sz w:val="24"/>
          <w:szCs w:val="24"/>
        </w:rPr>
        <w:t>,</w:t>
      </w:r>
      <w:r w:rsidR="00B6745E" w:rsidRPr="004A4428">
        <w:rPr>
          <w:rFonts w:ascii="Times New Roman" w:hAnsi="Times New Roman" w:cs="Times New Roman"/>
          <w:sz w:val="24"/>
          <w:szCs w:val="24"/>
        </w:rPr>
        <w:t>8</w:t>
      </w:r>
      <w:proofErr w:type="gramEnd"/>
      <w:r w:rsidRPr="004A4428">
        <w:rPr>
          <w:rFonts w:ascii="Times New Roman" w:hAnsi="Times New Roman" w:cs="Times New Roman"/>
          <w:sz w:val="24"/>
          <w:szCs w:val="24"/>
        </w:rPr>
        <w:t>% students interesting spoke in English, conversely on the last result that 82,8% students successfully pass the standard of KKM.</w:t>
      </w:r>
    </w:p>
    <w:p w:rsidR="00F2778D" w:rsidRPr="004A4428" w:rsidRDefault="00F2778D" w:rsidP="00041231">
      <w:pPr>
        <w:spacing w:line="360" w:lineRule="auto"/>
        <w:jc w:val="both"/>
        <w:rPr>
          <w:rFonts w:ascii="Times New Roman" w:hAnsi="Times New Roman" w:cs="Times New Roman"/>
          <w:sz w:val="24"/>
          <w:szCs w:val="24"/>
        </w:rPr>
      </w:pPr>
      <w:r w:rsidRPr="004A4428">
        <w:rPr>
          <w:rFonts w:ascii="Times New Roman" w:hAnsi="Times New Roman" w:cs="Times New Roman"/>
          <w:sz w:val="24"/>
          <w:szCs w:val="24"/>
        </w:rPr>
        <w:t>The use of role play as a treatment during teaching and learning process during this study could create more comfortable atmosphere inside the classroom and also help to create a memorable class session. The students could be more active, enthusiastic and also interested in taking a part in the lesson. In addition, they could speak more confident than in the previous.</w:t>
      </w:r>
    </w:p>
    <w:p w:rsidR="00F2778D" w:rsidRDefault="00F2778D" w:rsidP="00F2778D">
      <w:pPr>
        <w:spacing w:line="240" w:lineRule="auto"/>
        <w:rPr>
          <w:rFonts w:ascii="Times New Roman" w:hAnsi="Times New Roman" w:cs="Times New Roman"/>
          <w:sz w:val="24"/>
          <w:szCs w:val="24"/>
        </w:rPr>
      </w:pPr>
    </w:p>
    <w:p w:rsidR="002B06AE" w:rsidRDefault="002B06AE" w:rsidP="00F2778D">
      <w:pPr>
        <w:spacing w:line="240" w:lineRule="auto"/>
        <w:rPr>
          <w:rFonts w:ascii="Times New Roman" w:hAnsi="Times New Roman" w:cs="Times New Roman"/>
          <w:sz w:val="24"/>
          <w:szCs w:val="24"/>
        </w:rPr>
      </w:pPr>
    </w:p>
    <w:p w:rsidR="002B06AE" w:rsidRDefault="002B06AE" w:rsidP="00F2778D">
      <w:pPr>
        <w:spacing w:line="240" w:lineRule="auto"/>
        <w:rPr>
          <w:rFonts w:ascii="Times New Roman" w:hAnsi="Times New Roman" w:cs="Times New Roman"/>
          <w:sz w:val="24"/>
          <w:szCs w:val="24"/>
        </w:rPr>
      </w:pPr>
    </w:p>
    <w:p w:rsidR="002B06AE" w:rsidRPr="004A4428" w:rsidRDefault="002B06AE" w:rsidP="00F2778D">
      <w:pPr>
        <w:spacing w:line="240" w:lineRule="auto"/>
        <w:rPr>
          <w:rFonts w:ascii="Times New Roman" w:hAnsi="Times New Roman" w:cs="Times New Roman"/>
          <w:sz w:val="24"/>
          <w:szCs w:val="24"/>
        </w:rPr>
      </w:pPr>
    </w:p>
    <w:p w:rsidR="00F2778D" w:rsidRPr="00B6745E" w:rsidRDefault="00F2778D" w:rsidP="00F2778D">
      <w:pPr>
        <w:spacing w:line="240" w:lineRule="auto"/>
        <w:rPr>
          <w:rFonts w:ascii="Times New Roman" w:hAnsi="Times New Roman" w:cs="Times New Roman"/>
          <w:b/>
          <w:sz w:val="24"/>
          <w:szCs w:val="24"/>
        </w:rPr>
      </w:pPr>
      <w:r w:rsidRPr="00B6745E">
        <w:rPr>
          <w:rFonts w:ascii="Times New Roman" w:hAnsi="Times New Roman" w:cs="Times New Roman"/>
          <w:b/>
          <w:sz w:val="24"/>
          <w:szCs w:val="24"/>
        </w:rPr>
        <w:t>REFERENCES</w:t>
      </w:r>
    </w:p>
    <w:p w:rsidR="00F2778D" w:rsidRPr="004A4428" w:rsidRDefault="00F2778D" w:rsidP="00B40B43">
      <w:pPr>
        <w:spacing w:after="240"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Al-Saadat, A. I. &amp; Afifi, E. A. (1997). Role-Playing for Inhibited Students in Paternal Communities. </w:t>
      </w:r>
      <w:r w:rsidRPr="004A4428">
        <w:rPr>
          <w:rFonts w:ascii="Times New Roman" w:hAnsi="Times New Roman" w:cs="Times New Roman"/>
          <w:i/>
          <w:sz w:val="24"/>
          <w:szCs w:val="24"/>
          <w:lang w:val="id-ID"/>
        </w:rPr>
        <w:t>S. ARABIA</w:t>
      </w:r>
      <w:r w:rsidRPr="004A4428">
        <w:rPr>
          <w:rFonts w:ascii="Times New Roman" w:hAnsi="Times New Roman" w:cs="Times New Roman"/>
          <w:sz w:val="24"/>
          <w:szCs w:val="24"/>
          <w:lang w:val="id-ID"/>
        </w:rPr>
        <w:t>, Vol. 35 No. 3, pp. 43</w:t>
      </w:r>
    </w:p>
    <w:p w:rsidR="00F2778D" w:rsidRPr="004A4428" w:rsidRDefault="00F2778D" w:rsidP="00B40B43">
      <w:pPr>
        <w:autoSpaceDE w:val="0"/>
        <w:autoSpaceDN w:val="0"/>
        <w:adjustRightInd w:val="0"/>
        <w:spacing w:after="240" w:line="360" w:lineRule="auto"/>
        <w:ind w:left="450" w:right="113" w:hanging="424"/>
        <w:jc w:val="both"/>
        <w:rPr>
          <w:rFonts w:ascii="Times New Roman" w:hAnsi="Times New Roman" w:cs="Times New Roman"/>
          <w:iCs/>
          <w:sz w:val="24"/>
          <w:szCs w:val="24"/>
          <w:lang w:val="id-ID"/>
        </w:rPr>
      </w:pPr>
      <w:r w:rsidRPr="004A4428">
        <w:rPr>
          <w:rFonts w:ascii="Times New Roman" w:hAnsi="Times New Roman" w:cs="Times New Roman"/>
          <w:sz w:val="24"/>
          <w:szCs w:val="24"/>
          <w:lang w:val="id-ID"/>
        </w:rPr>
        <w:t xml:space="preserve">Ardriyati, W. (2009). Roleplay: One Alternative And Effective Teaching Method To Improve Students’ Communicative Skill, </w:t>
      </w:r>
      <w:r w:rsidRPr="004A4428">
        <w:rPr>
          <w:rFonts w:ascii="Times New Roman" w:hAnsi="Times New Roman" w:cs="Times New Roman"/>
          <w:i/>
          <w:iCs/>
          <w:sz w:val="24"/>
          <w:szCs w:val="24"/>
          <w:lang w:val="id-ID"/>
        </w:rPr>
        <w:t>Dinamika Bahasa &amp; Budaya</w:t>
      </w:r>
      <w:r w:rsidRPr="004A4428">
        <w:rPr>
          <w:rFonts w:ascii="Times New Roman" w:hAnsi="Times New Roman" w:cs="Times New Roman"/>
          <w:iCs/>
          <w:sz w:val="24"/>
          <w:szCs w:val="24"/>
          <w:lang w:val="id-ID"/>
        </w:rPr>
        <w:t>. No.  2 Vol.3., pp. 218-228</w:t>
      </w:r>
    </w:p>
    <w:p w:rsidR="00F2778D" w:rsidRPr="004A4428" w:rsidRDefault="00F2778D" w:rsidP="00B40B43">
      <w:pPr>
        <w:autoSpaceDE w:val="0"/>
        <w:autoSpaceDN w:val="0"/>
        <w:adjustRightInd w:val="0"/>
        <w:spacing w:after="240"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rPr>
        <w:t xml:space="preserve">Boggs, J. G., </w:t>
      </w:r>
      <w:proofErr w:type="spellStart"/>
      <w:r w:rsidRPr="004A4428">
        <w:rPr>
          <w:rFonts w:ascii="Times New Roman" w:hAnsi="Times New Roman" w:cs="Times New Roman"/>
          <w:sz w:val="24"/>
          <w:szCs w:val="24"/>
        </w:rPr>
        <w:t>Mickel</w:t>
      </w:r>
      <w:proofErr w:type="spellEnd"/>
      <w:r w:rsidRPr="004A4428">
        <w:rPr>
          <w:rFonts w:ascii="Times New Roman" w:hAnsi="Times New Roman" w:cs="Times New Roman"/>
          <w:sz w:val="24"/>
          <w:szCs w:val="24"/>
        </w:rPr>
        <w:t>, A. E., &amp; Holton, B. C.</w:t>
      </w:r>
      <w:r w:rsidRPr="004A4428">
        <w:rPr>
          <w:rFonts w:ascii="Times New Roman" w:hAnsi="Times New Roman" w:cs="Times New Roman"/>
          <w:sz w:val="24"/>
          <w:szCs w:val="24"/>
          <w:lang w:val="id-ID"/>
        </w:rPr>
        <w:t xml:space="preserve"> (</w:t>
      </w:r>
      <w:r w:rsidRPr="004A4428">
        <w:rPr>
          <w:rFonts w:ascii="Times New Roman" w:hAnsi="Times New Roman" w:cs="Times New Roman"/>
          <w:sz w:val="24"/>
          <w:szCs w:val="24"/>
        </w:rPr>
        <w:t>2007</w:t>
      </w:r>
      <w:r w:rsidRPr="004A4428">
        <w:rPr>
          <w:rFonts w:ascii="Times New Roman" w:hAnsi="Times New Roman" w:cs="Times New Roman"/>
          <w:sz w:val="24"/>
          <w:szCs w:val="24"/>
          <w:lang w:val="id-ID"/>
        </w:rPr>
        <w:t>)</w:t>
      </w:r>
      <w:r w:rsidRPr="004A4428">
        <w:rPr>
          <w:rFonts w:ascii="Times New Roman" w:hAnsi="Times New Roman" w:cs="Times New Roman"/>
          <w:sz w:val="24"/>
          <w:szCs w:val="24"/>
        </w:rPr>
        <w:t>.</w:t>
      </w:r>
      <w:r w:rsidRPr="004A4428">
        <w:rPr>
          <w:rFonts w:ascii="Times New Roman" w:hAnsi="Times New Roman" w:cs="Times New Roman"/>
          <w:bCs/>
          <w:sz w:val="24"/>
          <w:szCs w:val="24"/>
        </w:rPr>
        <w:t xml:space="preserve">Experiential Learning Through </w:t>
      </w:r>
      <w:r w:rsidRPr="004A4428">
        <w:rPr>
          <w:rFonts w:ascii="Times New Roman" w:hAnsi="Times New Roman" w:cs="Times New Roman"/>
          <w:bCs/>
          <w:sz w:val="24"/>
          <w:szCs w:val="24"/>
          <w:lang w:val="id-ID"/>
        </w:rPr>
        <w:t>Interactive</w:t>
      </w:r>
      <w:r w:rsidRPr="004A4428">
        <w:rPr>
          <w:rFonts w:ascii="Times New Roman" w:hAnsi="Times New Roman" w:cs="Times New Roman"/>
          <w:bCs/>
          <w:sz w:val="24"/>
          <w:szCs w:val="24"/>
        </w:rPr>
        <w:t xml:space="preserve"> Drama: An Alternative To Student Role Plays, </w:t>
      </w:r>
      <w:r w:rsidRPr="004A4428">
        <w:rPr>
          <w:rFonts w:ascii="Times New Roman" w:hAnsi="Times New Roman" w:cs="Times New Roman"/>
          <w:i/>
          <w:sz w:val="24"/>
          <w:szCs w:val="24"/>
        </w:rPr>
        <w:t xml:space="preserve">Journal Of Management Education. </w:t>
      </w:r>
      <w:r w:rsidRPr="004A4428">
        <w:rPr>
          <w:rFonts w:ascii="Times New Roman" w:hAnsi="Times New Roman" w:cs="Times New Roman"/>
          <w:sz w:val="24"/>
          <w:szCs w:val="24"/>
        </w:rPr>
        <w:t>No. 6</w:t>
      </w:r>
      <w:r w:rsidRPr="004A4428">
        <w:rPr>
          <w:rFonts w:ascii="Times New Roman" w:hAnsi="Times New Roman" w:cs="Times New Roman"/>
          <w:sz w:val="24"/>
          <w:szCs w:val="24"/>
          <w:lang w:val="id-ID"/>
        </w:rPr>
        <w:t xml:space="preserve"> Vol. 31</w:t>
      </w:r>
      <w:r w:rsidRPr="004A4428">
        <w:rPr>
          <w:rFonts w:ascii="Times New Roman" w:hAnsi="Times New Roman" w:cs="Times New Roman"/>
          <w:sz w:val="24"/>
          <w:szCs w:val="24"/>
        </w:rPr>
        <w:t>, December 2007, pp. 844</w:t>
      </w:r>
    </w:p>
    <w:p w:rsidR="00F2778D" w:rsidRPr="004A4428" w:rsidRDefault="00F2778D" w:rsidP="00B40B43">
      <w:pPr>
        <w:spacing w:after="240"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Cohen, M. (1991). Making Class Participation a Reality. </w:t>
      </w:r>
      <w:r w:rsidRPr="004A4428">
        <w:rPr>
          <w:rFonts w:ascii="Times New Roman" w:hAnsi="Times New Roman" w:cs="Times New Roman"/>
          <w:i/>
          <w:sz w:val="24"/>
          <w:szCs w:val="24"/>
          <w:lang w:val="id-ID"/>
        </w:rPr>
        <w:t xml:space="preserve">American Political Science Association, </w:t>
      </w:r>
      <w:r w:rsidRPr="004A4428">
        <w:rPr>
          <w:rFonts w:ascii="Times New Roman" w:hAnsi="Times New Roman" w:cs="Times New Roman"/>
          <w:sz w:val="24"/>
          <w:szCs w:val="24"/>
          <w:lang w:val="id-ID"/>
        </w:rPr>
        <w:t>Vol. 24 No. 4</w:t>
      </w:r>
    </w:p>
    <w:p w:rsidR="00F2778D" w:rsidRPr="004A4428" w:rsidRDefault="00F2778D" w:rsidP="00B40B43">
      <w:pPr>
        <w:spacing w:line="360" w:lineRule="auto"/>
        <w:ind w:left="450" w:right="113" w:hanging="424"/>
        <w:jc w:val="both"/>
        <w:rPr>
          <w:rFonts w:ascii="Times New Roman" w:hAnsi="Times New Roman" w:cs="Times New Roman"/>
          <w:sz w:val="24"/>
          <w:szCs w:val="24"/>
        </w:rPr>
      </w:pPr>
      <w:r w:rsidRPr="004A4428">
        <w:rPr>
          <w:rFonts w:ascii="Times New Roman" w:hAnsi="Times New Roman" w:cs="Times New Roman"/>
          <w:sz w:val="24"/>
          <w:szCs w:val="24"/>
          <w:lang w:val="id-ID"/>
        </w:rPr>
        <w:t xml:space="preserve">Freeman, D. L. (2000). Teaching and Principles in Language Teaching. </w:t>
      </w:r>
      <w:r w:rsidRPr="004A4428">
        <w:rPr>
          <w:rFonts w:ascii="Times New Roman" w:hAnsi="Times New Roman" w:cs="Times New Roman"/>
          <w:i/>
          <w:sz w:val="24"/>
          <w:szCs w:val="24"/>
          <w:lang w:val="id-ID"/>
        </w:rPr>
        <w:t>Oxford University Press</w:t>
      </w:r>
      <w:r w:rsidRPr="004A4428">
        <w:rPr>
          <w:rFonts w:ascii="Times New Roman" w:hAnsi="Times New Roman" w:cs="Times New Roman"/>
          <w:sz w:val="24"/>
          <w:szCs w:val="24"/>
          <w:lang w:val="id-ID"/>
        </w:rPr>
        <w:t>, Vol. 2</w:t>
      </w:r>
    </w:p>
    <w:p w:rsidR="00F2778D" w:rsidRPr="004A4428" w:rsidRDefault="00F2778D" w:rsidP="00B40B43">
      <w:pPr>
        <w:autoSpaceDE w:val="0"/>
        <w:autoSpaceDN w:val="0"/>
        <w:adjustRightInd w:val="0"/>
        <w:spacing w:after="0"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bCs/>
          <w:sz w:val="24"/>
          <w:szCs w:val="24"/>
          <w:lang w:val="id-ID"/>
        </w:rPr>
        <w:t xml:space="preserve">Gangadharrao, K. M., and  Ambedkar, B. (2012). Effectiveness of Role Playing Model in Teaching at Secondary Level: A Study, </w:t>
      </w:r>
      <w:r w:rsidRPr="004A4428">
        <w:rPr>
          <w:rFonts w:ascii="Times New Roman" w:hAnsi="Times New Roman" w:cs="Times New Roman"/>
          <w:i/>
          <w:sz w:val="24"/>
          <w:szCs w:val="24"/>
          <w:lang w:val="id-ID"/>
        </w:rPr>
        <w:t xml:space="preserve">Quest International </w:t>
      </w:r>
      <w:r w:rsidRPr="004A4428">
        <w:rPr>
          <w:rFonts w:ascii="Times New Roman" w:hAnsi="Times New Roman" w:cs="Times New Roman"/>
          <w:i/>
          <w:sz w:val="24"/>
          <w:szCs w:val="24"/>
          <w:lang w:val="id-ID"/>
        </w:rPr>
        <w:lastRenderedPageBreak/>
        <w:t xml:space="preserve">Multidisciplinary Rese a r c h J o u r n al . </w:t>
      </w:r>
      <w:r w:rsidRPr="004A4428">
        <w:rPr>
          <w:rFonts w:ascii="Times New Roman" w:hAnsi="Times New Roman" w:cs="Times New Roman"/>
          <w:sz w:val="24"/>
          <w:szCs w:val="24"/>
          <w:lang w:val="id-ID"/>
        </w:rPr>
        <w:t>Vol  I , June 2012,</w:t>
      </w:r>
      <w:r w:rsidRPr="004A4428">
        <w:rPr>
          <w:rFonts w:ascii="Times New Roman" w:hAnsi="Times New Roman" w:cs="Times New Roman"/>
          <w:sz w:val="24"/>
          <w:szCs w:val="24"/>
        </w:rPr>
        <w:t xml:space="preserve"> </w:t>
      </w:r>
      <w:r w:rsidRPr="004A4428">
        <w:rPr>
          <w:rFonts w:ascii="Times New Roman" w:hAnsi="Times New Roman" w:cs="Times New Roman"/>
          <w:sz w:val="24"/>
          <w:szCs w:val="24"/>
          <w:lang w:val="id-ID"/>
        </w:rPr>
        <w:t>pp.  2278 – 4497</w:t>
      </w:r>
    </w:p>
    <w:p w:rsidR="00F2778D" w:rsidRPr="004A4428" w:rsidRDefault="00F2778D" w:rsidP="00B40B43">
      <w:pPr>
        <w:autoSpaceDE w:val="0"/>
        <w:autoSpaceDN w:val="0"/>
        <w:adjustRightInd w:val="0"/>
        <w:spacing w:after="0" w:line="360" w:lineRule="auto"/>
        <w:ind w:left="850" w:right="113" w:hanging="424"/>
        <w:jc w:val="both"/>
        <w:rPr>
          <w:rFonts w:ascii="Times New Roman" w:hAnsi="Times New Roman" w:cs="Times New Roman"/>
          <w:bCs/>
          <w:sz w:val="24"/>
          <w:szCs w:val="24"/>
          <w:lang w:val="id-ID"/>
        </w:rPr>
      </w:pPr>
    </w:p>
    <w:p w:rsidR="00F2778D" w:rsidRPr="004A4428" w:rsidRDefault="00F2778D" w:rsidP="00B40B43">
      <w:pPr>
        <w:spacing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Ghanim, R., Ph.D, and Khalaf, O. N. (2012). </w:t>
      </w:r>
      <w:r w:rsidRPr="004A4428">
        <w:rPr>
          <w:rFonts w:ascii="Times New Roman" w:hAnsi="Times New Roman" w:cs="Times New Roman"/>
          <w:bCs/>
          <w:iCs/>
          <w:sz w:val="24"/>
          <w:szCs w:val="24"/>
          <w:lang w:val="id-ID"/>
        </w:rPr>
        <w:t>Using Cued-Dialogue And Gap Filling Exercises To Develop Iraqi Efl Learners' Ability Of Speaking,</w:t>
      </w:r>
      <w:r w:rsidRPr="004A4428">
        <w:rPr>
          <w:rFonts w:ascii="Times New Roman" w:hAnsi="Times New Roman" w:cs="Times New Roman"/>
          <w:i/>
          <w:iCs/>
          <w:sz w:val="24"/>
          <w:szCs w:val="24"/>
          <w:lang w:val="id-ID"/>
        </w:rPr>
        <w:t>Al-Fatih Journal</w:t>
      </w:r>
      <w:r w:rsidRPr="004A4428">
        <w:rPr>
          <w:rFonts w:ascii="Times New Roman" w:hAnsi="Times New Roman" w:cs="Times New Roman"/>
          <w:iCs/>
          <w:sz w:val="24"/>
          <w:szCs w:val="24"/>
          <w:lang w:val="id-ID"/>
        </w:rPr>
        <w:t>. No.50 August 2012</w:t>
      </w:r>
    </w:p>
    <w:p w:rsidR="00F2778D" w:rsidRPr="004A4428" w:rsidRDefault="00F2778D" w:rsidP="00B40B43">
      <w:pPr>
        <w:spacing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Green, D. (2008). Class participation in a teacher training college: What is it and what factors influence it?. </w:t>
      </w:r>
      <w:r w:rsidRPr="004A4428">
        <w:rPr>
          <w:rFonts w:ascii="Times New Roman" w:hAnsi="Times New Roman" w:cs="Times New Roman"/>
          <w:i/>
          <w:sz w:val="24"/>
          <w:szCs w:val="24"/>
          <w:lang w:val="id-ID"/>
        </w:rPr>
        <w:t>ELTED</w:t>
      </w:r>
      <w:r w:rsidRPr="004A4428">
        <w:rPr>
          <w:rFonts w:ascii="Times New Roman" w:hAnsi="Times New Roman" w:cs="Times New Roman"/>
          <w:sz w:val="24"/>
          <w:szCs w:val="24"/>
          <w:lang w:val="id-ID"/>
        </w:rPr>
        <w:t>, Vol. 15</w:t>
      </w:r>
    </w:p>
    <w:p w:rsidR="00F2778D" w:rsidRPr="004A4428" w:rsidRDefault="00F2778D" w:rsidP="00B40B43">
      <w:pPr>
        <w:autoSpaceDE w:val="0"/>
        <w:autoSpaceDN w:val="0"/>
        <w:adjustRightInd w:val="0"/>
        <w:spacing w:after="240" w:line="360" w:lineRule="auto"/>
        <w:ind w:left="450" w:right="113" w:hanging="424"/>
        <w:jc w:val="both"/>
        <w:rPr>
          <w:rFonts w:ascii="Times New Roman" w:hAnsi="Times New Roman" w:cs="Times New Roman"/>
          <w:sz w:val="24"/>
          <w:szCs w:val="24"/>
          <w:lang w:val="id-ID"/>
        </w:rPr>
      </w:pPr>
      <w:proofErr w:type="spellStart"/>
      <w:r w:rsidRPr="004A4428">
        <w:rPr>
          <w:rFonts w:ascii="Times New Roman" w:hAnsi="Times New Roman" w:cs="Times New Roman"/>
          <w:sz w:val="24"/>
          <w:szCs w:val="24"/>
        </w:rPr>
        <w:t>Haruyama</w:t>
      </w:r>
      <w:proofErr w:type="spellEnd"/>
      <w:r w:rsidRPr="004A4428">
        <w:rPr>
          <w:rFonts w:ascii="Times New Roman" w:hAnsi="Times New Roman" w:cs="Times New Roman"/>
          <w:sz w:val="24"/>
          <w:szCs w:val="24"/>
        </w:rPr>
        <w:t>, J</w:t>
      </w:r>
      <w:r w:rsidRPr="004A4428">
        <w:rPr>
          <w:rFonts w:ascii="Times New Roman" w:hAnsi="Times New Roman" w:cs="Times New Roman"/>
          <w:sz w:val="24"/>
          <w:szCs w:val="24"/>
          <w:lang w:val="id-ID"/>
        </w:rPr>
        <w:t>. (</w:t>
      </w:r>
      <w:r w:rsidRPr="004A4428">
        <w:rPr>
          <w:rFonts w:ascii="Times New Roman" w:hAnsi="Times New Roman" w:cs="Times New Roman"/>
          <w:sz w:val="24"/>
          <w:szCs w:val="24"/>
        </w:rPr>
        <w:t>2002</w:t>
      </w:r>
      <w:r w:rsidRPr="004A4428">
        <w:rPr>
          <w:rFonts w:ascii="Times New Roman" w:hAnsi="Times New Roman" w:cs="Times New Roman"/>
          <w:sz w:val="24"/>
          <w:szCs w:val="24"/>
          <w:lang w:val="id-ID"/>
        </w:rPr>
        <w:t>)</w:t>
      </w:r>
      <w:r w:rsidRPr="004A4428">
        <w:rPr>
          <w:rFonts w:ascii="Times New Roman" w:hAnsi="Times New Roman" w:cs="Times New Roman"/>
          <w:sz w:val="24"/>
          <w:szCs w:val="24"/>
        </w:rPr>
        <w:t xml:space="preserve">. </w:t>
      </w:r>
      <w:proofErr w:type="gramStart"/>
      <w:r w:rsidRPr="004A4428">
        <w:rPr>
          <w:rFonts w:ascii="Times New Roman" w:hAnsi="Times New Roman" w:cs="Times New Roman"/>
          <w:sz w:val="24"/>
          <w:szCs w:val="24"/>
        </w:rPr>
        <w:t xml:space="preserve">Effective Practice of Role Play and Dramatization in Foreign </w:t>
      </w:r>
      <w:r w:rsidRPr="004A4428">
        <w:rPr>
          <w:rFonts w:ascii="Times New Roman" w:hAnsi="Times New Roman" w:cs="Times New Roman"/>
          <w:sz w:val="24"/>
          <w:szCs w:val="24"/>
          <w:lang w:val="id-ID"/>
        </w:rPr>
        <w:t>Language</w:t>
      </w:r>
      <w:r w:rsidRPr="004A4428">
        <w:rPr>
          <w:rFonts w:ascii="Times New Roman" w:hAnsi="Times New Roman" w:cs="Times New Roman"/>
          <w:sz w:val="24"/>
          <w:szCs w:val="24"/>
        </w:rPr>
        <w:t xml:space="preserve"> Education, </w:t>
      </w:r>
      <w:proofErr w:type="spellStart"/>
      <w:r w:rsidRPr="004A4428">
        <w:rPr>
          <w:rFonts w:ascii="Times New Roman" w:hAnsi="Times New Roman" w:cs="Times New Roman"/>
          <w:i/>
          <w:sz w:val="24"/>
          <w:szCs w:val="24"/>
        </w:rPr>
        <w:t>Komaba</w:t>
      </w:r>
      <w:proofErr w:type="spellEnd"/>
      <w:r w:rsidRPr="004A4428">
        <w:rPr>
          <w:rFonts w:ascii="Times New Roman" w:hAnsi="Times New Roman" w:cs="Times New Roman"/>
          <w:i/>
          <w:sz w:val="24"/>
          <w:szCs w:val="24"/>
        </w:rPr>
        <w:t xml:space="preserve"> Journal of English Education.</w:t>
      </w:r>
      <w:proofErr w:type="gramEnd"/>
      <w:r w:rsidRPr="004A4428">
        <w:rPr>
          <w:rFonts w:ascii="Times New Roman" w:hAnsi="Times New Roman" w:cs="Times New Roman"/>
          <w:i/>
          <w:sz w:val="24"/>
          <w:szCs w:val="24"/>
        </w:rPr>
        <w:t xml:space="preserve"> </w:t>
      </w:r>
      <w:r w:rsidRPr="004A4428">
        <w:rPr>
          <w:rFonts w:ascii="Times New Roman" w:hAnsi="Times New Roman" w:cs="Times New Roman"/>
          <w:sz w:val="24"/>
          <w:szCs w:val="24"/>
        </w:rPr>
        <w:t>Pp. 32 – 33</w:t>
      </w:r>
    </w:p>
    <w:p w:rsidR="00F2778D" w:rsidRPr="004A4428" w:rsidRDefault="00F2778D" w:rsidP="00B40B43">
      <w:pPr>
        <w:spacing w:after="240"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Kerr, D., Troth, A., &amp; Pickering, A. The Use of Role-Playing To Help Students Understand Information Systems Case Studies. </w:t>
      </w:r>
      <w:r w:rsidRPr="004A4428">
        <w:rPr>
          <w:rFonts w:ascii="Times New Roman" w:hAnsi="Times New Roman" w:cs="Times New Roman"/>
          <w:i/>
          <w:sz w:val="24"/>
          <w:szCs w:val="24"/>
          <w:lang w:val="id-ID"/>
        </w:rPr>
        <w:t xml:space="preserve">Journal of Information Systems Education, </w:t>
      </w:r>
      <w:r w:rsidRPr="004A4428">
        <w:rPr>
          <w:rFonts w:ascii="Times New Roman" w:hAnsi="Times New Roman" w:cs="Times New Roman"/>
          <w:sz w:val="24"/>
          <w:szCs w:val="24"/>
          <w:lang w:val="id-ID"/>
        </w:rPr>
        <w:t>Vol. 14 (2)</w:t>
      </w:r>
    </w:p>
    <w:p w:rsidR="00F2778D" w:rsidRPr="004A4428" w:rsidRDefault="00F2778D" w:rsidP="00B40B43">
      <w:pPr>
        <w:spacing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Knight, D. D. Assesing Class Participation: One Useful Strategy. </w:t>
      </w:r>
      <w:r w:rsidRPr="004A4428">
        <w:rPr>
          <w:rFonts w:ascii="Times New Roman" w:hAnsi="Times New Roman" w:cs="Times New Roman"/>
          <w:i/>
          <w:sz w:val="24"/>
          <w:szCs w:val="24"/>
          <w:lang w:val="id-ID"/>
        </w:rPr>
        <w:t>Magna publication</w:t>
      </w:r>
      <w:r w:rsidRPr="004A4428">
        <w:rPr>
          <w:rFonts w:ascii="Times New Roman" w:hAnsi="Times New Roman" w:cs="Times New Roman"/>
          <w:sz w:val="24"/>
          <w:szCs w:val="24"/>
          <w:lang w:val="id-ID"/>
        </w:rPr>
        <w:t>.</w:t>
      </w:r>
    </w:p>
    <w:p w:rsidR="00F2778D" w:rsidRPr="004A4428" w:rsidRDefault="00F2778D" w:rsidP="00B40B43">
      <w:pPr>
        <w:spacing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Laffin, D. (2006). Asking the Audience: Using remote voting role play to enhance participation in the history classroom. </w:t>
      </w:r>
      <w:r w:rsidRPr="004A4428">
        <w:rPr>
          <w:rFonts w:ascii="Times New Roman" w:hAnsi="Times New Roman" w:cs="Times New Roman"/>
          <w:i/>
          <w:sz w:val="24"/>
          <w:szCs w:val="24"/>
          <w:lang w:val="id-ID"/>
        </w:rPr>
        <w:t xml:space="preserve">The Sixth Form College, </w:t>
      </w:r>
      <w:r w:rsidRPr="004A4428">
        <w:rPr>
          <w:rFonts w:ascii="Times New Roman" w:hAnsi="Times New Roman" w:cs="Times New Roman"/>
          <w:sz w:val="24"/>
          <w:szCs w:val="24"/>
          <w:lang w:val="id-ID"/>
        </w:rPr>
        <w:t>Vol. 1</w:t>
      </w:r>
    </w:p>
    <w:p w:rsidR="00F2778D" w:rsidRPr="004A4428" w:rsidRDefault="00F2778D" w:rsidP="00B40B43">
      <w:pPr>
        <w:pStyle w:val="Default"/>
        <w:spacing w:line="360" w:lineRule="auto"/>
        <w:ind w:left="450" w:right="113" w:hanging="424"/>
        <w:jc w:val="both"/>
        <w:rPr>
          <w:color w:val="auto"/>
          <w:lang w:val="id-ID"/>
        </w:rPr>
      </w:pPr>
      <w:proofErr w:type="spellStart"/>
      <w:r w:rsidRPr="004A4428">
        <w:rPr>
          <w:color w:val="auto"/>
        </w:rPr>
        <w:t>Ments</w:t>
      </w:r>
      <w:proofErr w:type="spellEnd"/>
      <w:r w:rsidRPr="004A4428">
        <w:rPr>
          <w:color w:val="auto"/>
        </w:rPr>
        <w:t>, M. V.</w:t>
      </w:r>
      <w:r w:rsidRPr="004A4428">
        <w:rPr>
          <w:color w:val="auto"/>
          <w:lang w:val="id-ID"/>
        </w:rPr>
        <w:t xml:space="preserve"> (</w:t>
      </w:r>
      <w:r w:rsidRPr="004A4428">
        <w:rPr>
          <w:color w:val="auto"/>
        </w:rPr>
        <w:t>1999</w:t>
      </w:r>
      <w:r w:rsidRPr="004A4428">
        <w:rPr>
          <w:color w:val="auto"/>
          <w:lang w:val="id-ID"/>
        </w:rPr>
        <w:t>)</w:t>
      </w:r>
      <w:r w:rsidRPr="004A4428">
        <w:rPr>
          <w:color w:val="auto"/>
        </w:rPr>
        <w:t xml:space="preserve">.  </w:t>
      </w:r>
      <w:proofErr w:type="gramStart"/>
      <w:r w:rsidRPr="004A4428">
        <w:rPr>
          <w:i/>
          <w:color w:val="auto"/>
        </w:rPr>
        <w:t>The effective use of role play</w:t>
      </w:r>
      <w:r w:rsidRPr="004A4428">
        <w:rPr>
          <w:color w:val="auto"/>
        </w:rPr>
        <w:t>.</w:t>
      </w:r>
      <w:proofErr w:type="gramEnd"/>
      <w:r w:rsidRPr="004A4428">
        <w:rPr>
          <w:color w:val="auto"/>
        </w:rPr>
        <w:t xml:space="preserve"> </w:t>
      </w:r>
      <w:r w:rsidRPr="004A4428">
        <w:rPr>
          <w:i/>
          <w:color w:val="auto"/>
        </w:rPr>
        <w:t xml:space="preserve">Practical Techniques for </w:t>
      </w:r>
      <w:proofErr w:type="spellStart"/>
      <w:proofErr w:type="gramStart"/>
      <w:r w:rsidRPr="004A4428">
        <w:rPr>
          <w:i/>
          <w:color w:val="auto"/>
        </w:rPr>
        <w:t>ImprovinLearning</w:t>
      </w:r>
      <w:r w:rsidRPr="004A4428">
        <w:rPr>
          <w:color w:val="auto"/>
        </w:rPr>
        <w:t>.London</w:t>
      </w:r>
      <w:proofErr w:type="spellEnd"/>
      <w:r w:rsidRPr="004A4428">
        <w:rPr>
          <w:color w:val="auto"/>
        </w:rPr>
        <w:t xml:space="preserve"> :</w:t>
      </w:r>
      <w:proofErr w:type="gramEnd"/>
      <w:r w:rsidRPr="004A4428">
        <w:rPr>
          <w:color w:val="auto"/>
        </w:rPr>
        <w:t xml:space="preserve"> </w:t>
      </w:r>
      <w:proofErr w:type="spellStart"/>
      <w:r w:rsidRPr="004A4428">
        <w:rPr>
          <w:color w:val="auto"/>
        </w:rPr>
        <w:t>Kogan</w:t>
      </w:r>
      <w:proofErr w:type="spellEnd"/>
      <w:r w:rsidRPr="004A4428">
        <w:rPr>
          <w:color w:val="auto"/>
        </w:rPr>
        <w:t xml:space="preserve"> Page, pp. 4 – 9</w:t>
      </w:r>
    </w:p>
    <w:p w:rsidR="00F2778D" w:rsidRPr="004A4428" w:rsidRDefault="00F2778D" w:rsidP="00B40B43">
      <w:pPr>
        <w:pStyle w:val="Default"/>
        <w:spacing w:line="360" w:lineRule="auto"/>
        <w:ind w:left="850" w:right="113" w:hanging="424"/>
        <w:jc w:val="both"/>
        <w:rPr>
          <w:color w:val="auto"/>
          <w:lang w:val="id-ID"/>
        </w:rPr>
      </w:pPr>
    </w:p>
    <w:p w:rsidR="00F2778D" w:rsidRPr="004A4428" w:rsidRDefault="00F2778D" w:rsidP="00B40B43">
      <w:pPr>
        <w:spacing w:after="0"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Murray, H. G. &amp; Lang, M. (1997). Teching and Learning in Higher Education. </w:t>
      </w:r>
      <w:r w:rsidRPr="004A4428">
        <w:rPr>
          <w:rFonts w:ascii="Times New Roman" w:hAnsi="Times New Roman" w:cs="Times New Roman"/>
          <w:i/>
          <w:sz w:val="24"/>
          <w:szCs w:val="24"/>
          <w:lang w:val="id-ID"/>
        </w:rPr>
        <w:t>Newsletter of the Society for Teaching and Learning in Higher Education (STLHE)</w:t>
      </w:r>
      <w:r w:rsidRPr="004A4428">
        <w:rPr>
          <w:rFonts w:ascii="Times New Roman" w:hAnsi="Times New Roman" w:cs="Times New Roman"/>
          <w:sz w:val="24"/>
          <w:szCs w:val="24"/>
          <w:lang w:val="id-ID"/>
        </w:rPr>
        <w:t>, No. 20</w:t>
      </w:r>
    </w:p>
    <w:p w:rsidR="00F2778D" w:rsidRPr="004A4428" w:rsidRDefault="00F2778D" w:rsidP="00B40B43">
      <w:pPr>
        <w:spacing w:after="0" w:line="360" w:lineRule="auto"/>
        <w:ind w:left="850" w:right="113" w:hanging="424"/>
        <w:jc w:val="both"/>
        <w:rPr>
          <w:rFonts w:ascii="Times New Roman" w:hAnsi="Times New Roman" w:cs="Times New Roman"/>
          <w:sz w:val="24"/>
          <w:szCs w:val="24"/>
          <w:lang w:val="id-ID"/>
        </w:rPr>
      </w:pPr>
      <w:bookmarkStart w:id="0" w:name="_GoBack"/>
    </w:p>
    <w:p w:rsidR="00F2778D" w:rsidRPr="004A4428" w:rsidRDefault="00F2778D" w:rsidP="00B40B43">
      <w:pPr>
        <w:spacing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Mustapha, S. M. (2010). Understanding Classroom Interaction: A Case Study of International Students’ Classroom Participation at one of the colleged in </w:t>
      </w:r>
      <w:r w:rsidRPr="004A4428">
        <w:rPr>
          <w:rFonts w:ascii="Times New Roman" w:hAnsi="Times New Roman" w:cs="Times New Roman"/>
          <w:sz w:val="24"/>
          <w:szCs w:val="24"/>
          <w:lang w:val="id-ID"/>
        </w:rPr>
        <w:lastRenderedPageBreak/>
        <w:t xml:space="preserve">Malaysia. </w:t>
      </w:r>
      <w:r w:rsidRPr="004A4428">
        <w:rPr>
          <w:rFonts w:ascii="Times New Roman" w:hAnsi="Times New Roman" w:cs="Times New Roman"/>
          <w:i/>
          <w:sz w:val="24"/>
          <w:szCs w:val="24"/>
          <w:lang w:val="id-ID"/>
        </w:rPr>
        <w:t>International Journal for the Advancement of Science &amp; Art</w:t>
      </w:r>
      <w:bookmarkEnd w:id="0"/>
      <w:r w:rsidRPr="004A4428">
        <w:rPr>
          <w:rFonts w:ascii="Times New Roman" w:hAnsi="Times New Roman" w:cs="Times New Roman"/>
          <w:i/>
          <w:sz w:val="24"/>
          <w:szCs w:val="24"/>
          <w:lang w:val="id-ID"/>
        </w:rPr>
        <w:t>s</w:t>
      </w:r>
      <w:r w:rsidRPr="004A4428">
        <w:rPr>
          <w:rFonts w:ascii="Times New Roman" w:hAnsi="Times New Roman" w:cs="Times New Roman"/>
          <w:sz w:val="24"/>
          <w:szCs w:val="24"/>
          <w:lang w:val="id-ID"/>
        </w:rPr>
        <w:t>, Vol. 1, No. 2</w:t>
      </w:r>
    </w:p>
    <w:p w:rsidR="00F2778D" w:rsidRPr="004A4428" w:rsidRDefault="00F2778D" w:rsidP="00B40B43">
      <w:pPr>
        <w:pStyle w:val="Default"/>
        <w:spacing w:line="360" w:lineRule="auto"/>
        <w:ind w:left="450" w:right="113" w:hanging="424"/>
        <w:jc w:val="both"/>
        <w:rPr>
          <w:color w:val="auto"/>
          <w:lang w:val="id-ID"/>
        </w:rPr>
      </w:pPr>
      <w:proofErr w:type="spellStart"/>
      <w:proofErr w:type="gramStart"/>
      <w:r w:rsidRPr="004A4428">
        <w:rPr>
          <w:color w:val="auto"/>
        </w:rPr>
        <w:t>Nga</w:t>
      </w:r>
      <w:proofErr w:type="spellEnd"/>
      <w:r w:rsidRPr="004A4428">
        <w:rPr>
          <w:color w:val="auto"/>
          <w:lang w:val="id-ID"/>
        </w:rPr>
        <w:t xml:space="preserve">, </w:t>
      </w:r>
      <w:r w:rsidRPr="004A4428">
        <w:rPr>
          <w:color w:val="auto"/>
        </w:rPr>
        <w:t>N</w:t>
      </w:r>
      <w:r w:rsidRPr="004A4428">
        <w:rPr>
          <w:color w:val="auto"/>
          <w:lang w:val="id-ID"/>
        </w:rPr>
        <w:t>.</w:t>
      </w:r>
      <w:r w:rsidRPr="004A4428">
        <w:rPr>
          <w:color w:val="auto"/>
        </w:rPr>
        <w:t xml:space="preserve"> T</w:t>
      </w:r>
      <w:r w:rsidRPr="004A4428">
        <w:rPr>
          <w:color w:val="auto"/>
          <w:lang w:val="id-ID"/>
        </w:rPr>
        <w:t>.</w:t>
      </w:r>
      <w:r w:rsidRPr="004A4428">
        <w:rPr>
          <w:color w:val="auto"/>
        </w:rPr>
        <w:t xml:space="preserve"> T</w:t>
      </w:r>
      <w:r w:rsidRPr="004A4428">
        <w:rPr>
          <w:color w:val="auto"/>
          <w:lang w:val="id-ID"/>
        </w:rPr>
        <w:t>. (2011).</w:t>
      </w:r>
      <w:r w:rsidRPr="004A4428">
        <w:rPr>
          <w:color w:val="auto"/>
        </w:rPr>
        <w:t xml:space="preserve">The Use of role-play activities in improving speaking skills of first-year chemistry-majors at Ha </w:t>
      </w:r>
      <w:proofErr w:type="spellStart"/>
      <w:r w:rsidRPr="004A4428">
        <w:rPr>
          <w:color w:val="auto"/>
        </w:rPr>
        <w:t>Noi</w:t>
      </w:r>
      <w:proofErr w:type="spellEnd"/>
      <w:r w:rsidRPr="004A4428">
        <w:rPr>
          <w:color w:val="auto"/>
        </w:rPr>
        <w:t xml:space="preserve"> University of Industry</w:t>
      </w:r>
      <w:r w:rsidRPr="004A4428">
        <w:rPr>
          <w:color w:val="auto"/>
          <w:lang w:val="id-ID"/>
        </w:rPr>
        <w:t>.</w:t>
      </w:r>
      <w:proofErr w:type="gramEnd"/>
    </w:p>
    <w:p w:rsidR="00F2778D" w:rsidRPr="004A4428" w:rsidRDefault="00F2778D" w:rsidP="00B40B43">
      <w:pPr>
        <w:pStyle w:val="Default"/>
        <w:spacing w:line="360" w:lineRule="auto"/>
        <w:ind w:left="450" w:right="113" w:hanging="424"/>
        <w:jc w:val="both"/>
        <w:rPr>
          <w:color w:val="auto"/>
          <w:lang w:val="id-ID"/>
        </w:rPr>
      </w:pPr>
    </w:p>
    <w:p w:rsidR="00F2778D" w:rsidRPr="004A4428" w:rsidRDefault="00F2778D" w:rsidP="00B40B43">
      <w:pPr>
        <w:spacing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sz w:val="24"/>
          <w:szCs w:val="24"/>
          <w:lang w:val="id-ID"/>
        </w:rPr>
        <w:t xml:space="preserve">Rehman, S. (2013). Effects of Students Participation In A Classroom. </w:t>
      </w:r>
      <w:r w:rsidRPr="004A4428">
        <w:rPr>
          <w:rFonts w:ascii="Times New Roman" w:hAnsi="Times New Roman" w:cs="Times New Roman"/>
          <w:i/>
          <w:sz w:val="24"/>
          <w:szCs w:val="24"/>
          <w:lang w:val="id-ID"/>
        </w:rPr>
        <w:t>PAMIR TIMES voices of mountain communities</w:t>
      </w:r>
      <w:r w:rsidRPr="004A4428">
        <w:rPr>
          <w:rFonts w:ascii="Times New Roman" w:hAnsi="Times New Roman" w:cs="Times New Roman"/>
          <w:sz w:val="24"/>
          <w:szCs w:val="24"/>
          <w:lang w:val="id-ID"/>
        </w:rPr>
        <w:t>.</w:t>
      </w:r>
    </w:p>
    <w:p w:rsidR="00F2778D" w:rsidRPr="004A4428" w:rsidRDefault="00F2778D" w:rsidP="00B40B43">
      <w:pPr>
        <w:tabs>
          <w:tab w:val="left" w:pos="450"/>
        </w:tabs>
        <w:autoSpaceDE w:val="0"/>
        <w:autoSpaceDN w:val="0"/>
        <w:adjustRightInd w:val="0"/>
        <w:spacing w:after="0" w:line="360" w:lineRule="auto"/>
        <w:ind w:left="450" w:right="113" w:hanging="424"/>
        <w:jc w:val="both"/>
        <w:rPr>
          <w:rFonts w:ascii="Times New Roman" w:hAnsi="Times New Roman" w:cs="Times New Roman"/>
          <w:sz w:val="24"/>
          <w:szCs w:val="24"/>
          <w:lang w:val="id-ID"/>
        </w:rPr>
      </w:pPr>
      <w:r w:rsidRPr="004A4428">
        <w:rPr>
          <w:rFonts w:ascii="Times New Roman" w:hAnsi="Times New Roman" w:cs="Times New Roman"/>
          <w:bCs/>
          <w:sz w:val="24"/>
          <w:szCs w:val="24"/>
          <w:lang w:val="id-ID"/>
        </w:rPr>
        <w:t xml:space="preserve">Romero, B. N. Improving Speaking Skills, </w:t>
      </w:r>
      <w:r w:rsidRPr="004A4428">
        <w:rPr>
          <w:rFonts w:ascii="Times New Roman" w:hAnsi="Times New Roman" w:cs="Times New Roman"/>
          <w:i/>
          <w:iCs/>
          <w:sz w:val="24"/>
          <w:szCs w:val="24"/>
          <w:lang w:val="id-ID"/>
        </w:rPr>
        <w:t>Encuentro</w:t>
      </w:r>
      <w:r w:rsidRPr="004A4428">
        <w:rPr>
          <w:rFonts w:ascii="Times New Roman" w:hAnsi="Times New Roman" w:cs="Times New Roman"/>
          <w:iCs/>
          <w:sz w:val="24"/>
          <w:szCs w:val="24"/>
          <w:lang w:val="id-ID"/>
        </w:rPr>
        <w:t xml:space="preserve">. No </w:t>
      </w:r>
      <w:r w:rsidRPr="004A4428">
        <w:rPr>
          <w:rFonts w:ascii="Times New Roman" w:hAnsi="Times New Roman" w:cs="Times New Roman"/>
          <w:sz w:val="24"/>
          <w:szCs w:val="24"/>
          <w:lang w:val="id-ID"/>
        </w:rPr>
        <w:t>18, pp. 86-90</w:t>
      </w:r>
    </w:p>
    <w:p w:rsidR="00F2778D" w:rsidRPr="004A4428" w:rsidRDefault="00F2778D" w:rsidP="00B40B43">
      <w:pPr>
        <w:tabs>
          <w:tab w:val="left" w:pos="450"/>
        </w:tabs>
        <w:autoSpaceDE w:val="0"/>
        <w:autoSpaceDN w:val="0"/>
        <w:adjustRightInd w:val="0"/>
        <w:spacing w:after="0" w:line="360" w:lineRule="auto"/>
        <w:ind w:left="850" w:right="113" w:hanging="424"/>
        <w:jc w:val="both"/>
        <w:rPr>
          <w:rFonts w:ascii="Times New Roman" w:hAnsi="Times New Roman" w:cs="Times New Roman"/>
          <w:sz w:val="24"/>
          <w:szCs w:val="24"/>
          <w:lang w:val="id-ID"/>
        </w:rPr>
      </w:pPr>
    </w:p>
    <w:p w:rsidR="004A4428" w:rsidRPr="004A4428" w:rsidRDefault="00F2778D" w:rsidP="002B06AE">
      <w:pPr>
        <w:tabs>
          <w:tab w:val="left" w:pos="450"/>
        </w:tabs>
        <w:spacing w:line="360" w:lineRule="auto"/>
        <w:ind w:left="450" w:right="113" w:hanging="424"/>
        <w:jc w:val="both"/>
        <w:rPr>
          <w:rFonts w:ascii="Times New Roman" w:hAnsi="Times New Roman" w:cs="Times New Roman"/>
          <w:sz w:val="24"/>
          <w:szCs w:val="24"/>
        </w:rPr>
      </w:pPr>
      <w:r w:rsidRPr="004A4428">
        <w:rPr>
          <w:rFonts w:ascii="Times New Roman" w:hAnsi="Times New Roman" w:cs="Times New Roman"/>
          <w:sz w:val="24"/>
          <w:szCs w:val="24"/>
          <w:lang w:val="id-ID"/>
        </w:rPr>
        <w:t xml:space="preserve">Weimer, M. Student Recommendations for Encouraging Participation. </w:t>
      </w:r>
      <w:r w:rsidRPr="004A4428">
        <w:rPr>
          <w:rFonts w:ascii="Times New Roman" w:hAnsi="Times New Roman" w:cs="Times New Roman"/>
          <w:i/>
          <w:sz w:val="24"/>
          <w:szCs w:val="24"/>
          <w:lang w:val="id-ID"/>
        </w:rPr>
        <w:t>Magna publication</w:t>
      </w:r>
      <w:r w:rsidRPr="004A4428">
        <w:rPr>
          <w:rFonts w:ascii="Times New Roman" w:hAnsi="Times New Roman" w:cs="Times New Roman"/>
          <w:sz w:val="24"/>
          <w:szCs w:val="24"/>
          <w:lang w:val="id-ID"/>
        </w:rPr>
        <w:t>.</w:t>
      </w:r>
    </w:p>
    <w:sectPr w:rsidR="004A4428" w:rsidRPr="004A4428" w:rsidSect="00621277">
      <w:pgSz w:w="11907" w:h="16839" w:code="9"/>
      <w:pgMar w:top="1699" w:right="1699" w:bottom="1699" w:left="2275"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AD7" w:rsidRDefault="00891AD7" w:rsidP="00B3263D">
      <w:pPr>
        <w:spacing w:after="0" w:line="240" w:lineRule="auto"/>
      </w:pPr>
      <w:r>
        <w:separator/>
      </w:r>
    </w:p>
  </w:endnote>
  <w:endnote w:type="continuationSeparator" w:id="1">
    <w:p w:rsidR="00891AD7" w:rsidRDefault="00891AD7" w:rsidP="00B32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AD7" w:rsidRDefault="00891AD7" w:rsidP="00B3263D">
      <w:pPr>
        <w:spacing w:after="0" w:line="240" w:lineRule="auto"/>
      </w:pPr>
      <w:r>
        <w:separator/>
      </w:r>
    </w:p>
  </w:footnote>
  <w:footnote w:type="continuationSeparator" w:id="1">
    <w:p w:rsidR="00891AD7" w:rsidRDefault="00891AD7" w:rsidP="00B32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28"/>
    <w:multiLevelType w:val="hybridMultilevel"/>
    <w:tmpl w:val="36944F7E"/>
    <w:lvl w:ilvl="0" w:tplc="DE120A1C">
      <w:start w:val="3"/>
      <w:numFmt w:val="bullet"/>
      <w:lvlText w:val="-"/>
      <w:lvlJc w:val="left"/>
      <w:pPr>
        <w:ind w:left="1636" w:hanging="360"/>
      </w:pPr>
      <w:rPr>
        <w:rFonts w:ascii="Times New Roman" w:eastAsiaTheme="minorEastAsia" w:hAnsi="Times New Roman" w:cs="Times New Roman"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
    <w:nsid w:val="2CF31EE3"/>
    <w:multiLevelType w:val="hybridMultilevel"/>
    <w:tmpl w:val="60807076"/>
    <w:lvl w:ilvl="0" w:tplc="7E2A93E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4E3F0F18"/>
    <w:multiLevelType w:val="hybridMultilevel"/>
    <w:tmpl w:val="91C0DE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56787168"/>
    <w:multiLevelType w:val="multilevel"/>
    <w:tmpl w:val="09184AEE"/>
    <w:lvl w:ilvl="0">
      <w:start w:val="1"/>
      <w:numFmt w:val="decimal"/>
      <w:lvlText w:val="%1."/>
      <w:lvlJc w:val="left"/>
      <w:pPr>
        <w:ind w:left="1069"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62163B36"/>
    <w:multiLevelType w:val="hybridMultilevel"/>
    <w:tmpl w:val="71C63000"/>
    <w:lvl w:ilvl="0" w:tplc="3DD0A5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A30066C"/>
    <w:multiLevelType w:val="multilevel"/>
    <w:tmpl w:val="09184AEE"/>
    <w:lvl w:ilvl="0">
      <w:start w:val="1"/>
      <w:numFmt w:val="decimal"/>
      <w:lvlText w:val="%1."/>
      <w:lvlJc w:val="left"/>
      <w:pPr>
        <w:ind w:left="1069"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CB15ECB"/>
    <w:multiLevelType w:val="hybridMultilevel"/>
    <w:tmpl w:val="B72A589E"/>
    <w:lvl w:ilvl="0" w:tplc="DE120A1C">
      <w:start w:val="3"/>
      <w:numFmt w:val="bullet"/>
      <w:lvlText w:val="-"/>
      <w:lvlJc w:val="left"/>
      <w:pPr>
        <w:ind w:left="1620" w:hanging="360"/>
      </w:pPr>
      <w:rPr>
        <w:rFonts w:ascii="Times New Roman" w:eastAsiaTheme="minorEastAsia" w:hAnsi="Times New Roman" w:cs="Times New Roman"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8913DB"/>
    <w:rsid w:val="00041231"/>
    <w:rsid w:val="00186194"/>
    <w:rsid w:val="002730B8"/>
    <w:rsid w:val="002B06AE"/>
    <w:rsid w:val="002B55B8"/>
    <w:rsid w:val="003C522D"/>
    <w:rsid w:val="004A4428"/>
    <w:rsid w:val="00557D1C"/>
    <w:rsid w:val="00621277"/>
    <w:rsid w:val="007B6675"/>
    <w:rsid w:val="007F4DE6"/>
    <w:rsid w:val="008913DB"/>
    <w:rsid w:val="00891AD7"/>
    <w:rsid w:val="008D38E0"/>
    <w:rsid w:val="00935853"/>
    <w:rsid w:val="009B2E67"/>
    <w:rsid w:val="00A52A09"/>
    <w:rsid w:val="00A7641D"/>
    <w:rsid w:val="00AB0628"/>
    <w:rsid w:val="00AB3D82"/>
    <w:rsid w:val="00AD4733"/>
    <w:rsid w:val="00B20ACD"/>
    <w:rsid w:val="00B3263D"/>
    <w:rsid w:val="00B40B43"/>
    <w:rsid w:val="00B6745E"/>
    <w:rsid w:val="00C47843"/>
    <w:rsid w:val="00C51986"/>
    <w:rsid w:val="00DE0643"/>
    <w:rsid w:val="00EE127B"/>
    <w:rsid w:val="00EF451D"/>
    <w:rsid w:val="00F23805"/>
    <w:rsid w:val="00F2778D"/>
    <w:rsid w:val="00F84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DB"/>
    <w:pPr>
      <w:ind w:left="720"/>
      <w:contextualSpacing/>
    </w:pPr>
    <w:rPr>
      <w:rFonts w:eastAsiaTheme="minorEastAsia"/>
    </w:rPr>
  </w:style>
  <w:style w:type="table" w:styleId="TableGrid">
    <w:name w:val="Table Grid"/>
    <w:basedOn w:val="TableNormal"/>
    <w:uiPriority w:val="59"/>
    <w:rsid w:val="00557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2778D"/>
    <w:pPr>
      <w:autoSpaceDE w:val="0"/>
      <w:autoSpaceDN w:val="0"/>
      <w:adjustRightInd w:val="0"/>
      <w:spacing w:after="0" w:line="240" w:lineRule="auto"/>
    </w:pPr>
    <w:rPr>
      <w:rFonts w:ascii="Times New Roman" w:hAnsi="Times New Roman" w:cs="Times New Roman"/>
      <w:color w:val="000000"/>
      <w:sz w:val="24"/>
      <w:szCs w:val="24"/>
    </w:rPr>
  </w:style>
  <w:style w:type="paragraph" w:styleId="IntenseQuote">
    <w:name w:val="Intense Quote"/>
    <w:basedOn w:val="Normal"/>
    <w:next w:val="Normal"/>
    <w:link w:val="IntenseQuoteChar"/>
    <w:uiPriority w:val="30"/>
    <w:qFormat/>
    <w:rsid w:val="00AB06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0628"/>
    <w:rPr>
      <w:b/>
      <w:bCs/>
      <w:i/>
      <w:iCs/>
      <w:color w:val="4F81BD" w:themeColor="accent1"/>
    </w:rPr>
  </w:style>
  <w:style w:type="paragraph" w:styleId="Title">
    <w:name w:val="Title"/>
    <w:basedOn w:val="Normal"/>
    <w:next w:val="Normal"/>
    <w:link w:val="TitleChar"/>
    <w:uiPriority w:val="10"/>
    <w:qFormat/>
    <w:rsid w:val="00AB06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62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3C522D"/>
    <w:pPr>
      <w:spacing w:after="0" w:line="240" w:lineRule="auto"/>
    </w:pPr>
    <w:rPr>
      <w:rFonts w:eastAsiaTheme="minorEastAsia"/>
    </w:rPr>
  </w:style>
  <w:style w:type="character" w:customStyle="1" w:styleId="NoSpacingChar">
    <w:name w:val="No Spacing Char"/>
    <w:basedOn w:val="DefaultParagraphFont"/>
    <w:link w:val="NoSpacing"/>
    <w:uiPriority w:val="1"/>
    <w:rsid w:val="003C522D"/>
    <w:rPr>
      <w:rFonts w:eastAsiaTheme="minorEastAsia"/>
    </w:rPr>
  </w:style>
  <w:style w:type="paragraph" w:styleId="BalloonText">
    <w:name w:val="Balloon Text"/>
    <w:basedOn w:val="Normal"/>
    <w:link w:val="BalloonTextChar"/>
    <w:uiPriority w:val="99"/>
    <w:semiHidden/>
    <w:unhideWhenUsed/>
    <w:rsid w:val="003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2D"/>
    <w:rPr>
      <w:rFonts w:ascii="Tahoma" w:hAnsi="Tahoma" w:cs="Tahoma"/>
      <w:sz w:val="16"/>
      <w:szCs w:val="16"/>
    </w:rPr>
  </w:style>
  <w:style w:type="paragraph" w:styleId="Header">
    <w:name w:val="header"/>
    <w:basedOn w:val="Normal"/>
    <w:link w:val="HeaderChar"/>
    <w:uiPriority w:val="99"/>
    <w:semiHidden/>
    <w:unhideWhenUsed/>
    <w:rsid w:val="00B32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63D"/>
  </w:style>
  <w:style w:type="paragraph" w:styleId="Footer">
    <w:name w:val="footer"/>
    <w:basedOn w:val="Normal"/>
    <w:link w:val="FooterChar"/>
    <w:uiPriority w:val="99"/>
    <w:unhideWhenUsed/>
    <w:rsid w:val="00B32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English Education Program Language And Arts Department Faculty Of Teaching Training And Education                        Mataram University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journal</vt:lpstr>
    </vt:vector>
  </TitlesOfParts>
  <Company>Kadek Wulan Agesti Andriani            E1D109024</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journal</dc:title>
  <dc:creator>Acer</dc:creator>
  <cp:lastModifiedBy>Acer</cp:lastModifiedBy>
  <cp:revision>15</cp:revision>
  <dcterms:created xsi:type="dcterms:W3CDTF">2014-06-03T22:15:00Z</dcterms:created>
  <dcterms:modified xsi:type="dcterms:W3CDTF">2014-06-06T15:30:00Z</dcterms:modified>
</cp:coreProperties>
</file>