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437" w:rsidRPr="00CF71C5" w:rsidRDefault="00CF71C5">
      <w:pPr>
        <w:rPr>
          <w:b/>
          <w:sz w:val="48"/>
          <w:szCs w:val="48"/>
          <w:lang w:val="id-ID"/>
        </w:rPr>
      </w:pPr>
      <w:r>
        <w:rPr>
          <w:b/>
          <w:sz w:val="48"/>
          <w:szCs w:val="48"/>
          <w:lang w:val="id-ID"/>
        </w:rPr>
        <w:t xml:space="preserve">Contemporary Status of The Osing </w:t>
      </w:r>
      <w:r>
        <w:rPr>
          <w:b/>
          <w:sz w:val="48"/>
          <w:szCs w:val="48"/>
        </w:rPr>
        <w:t>Language</w:t>
      </w:r>
    </w:p>
    <w:p w:rsidR="00154437" w:rsidRPr="00CF71C5" w:rsidRDefault="00154437" w:rsidP="00CF71C5">
      <w:pPr>
        <w:rPr>
          <w:b/>
          <w:sz w:val="28"/>
          <w:szCs w:val="28"/>
          <w:lang w:val="id-ID"/>
        </w:rPr>
        <w:sectPr w:rsidR="00154437" w:rsidRPr="00CF71C5">
          <w:pgSz w:w="11909" w:h="16834" w:code="9"/>
          <w:pgMar w:top="1080" w:right="734" w:bottom="2434" w:left="734" w:header="720" w:footer="720" w:gutter="0"/>
          <w:cols w:space="720"/>
          <w:docGrid w:linePitch="360"/>
        </w:sectPr>
      </w:pPr>
    </w:p>
    <w:p w:rsidR="00154437" w:rsidRDefault="00CF71C5">
      <w:pPr>
        <w:pStyle w:val="Author"/>
        <w:rPr>
          <w:rFonts w:eastAsia="MS Mincho"/>
        </w:rPr>
      </w:pPr>
      <w:r>
        <w:rPr>
          <w:rFonts w:eastAsia="MS Mincho"/>
          <w:lang w:val="id-ID"/>
        </w:rPr>
        <w:lastRenderedPageBreak/>
        <w:t>Moh Saifuddin Hanis Ashar</w:t>
      </w:r>
    </w:p>
    <w:p w:rsidR="00154437" w:rsidRDefault="00CF71C5">
      <w:pPr>
        <w:pStyle w:val="Affiliation"/>
        <w:rPr>
          <w:rFonts w:eastAsia="MS Mincho"/>
        </w:rPr>
      </w:pPr>
      <w:r>
        <w:rPr>
          <w:rFonts w:eastAsia="MS Mincho"/>
        </w:rPr>
        <w:t>Postgraduate English Department</w:t>
      </w:r>
    </w:p>
    <w:p w:rsidR="00154437" w:rsidRDefault="00CF71C5">
      <w:pPr>
        <w:pStyle w:val="Affiliation"/>
        <w:rPr>
          <w:rFonts w:eastAsia="MS Mincho"/>
        </w:rPr>
      </w:pPr>
      <w:r>
        <w:rPr>
          <w:rFonts w:eastAsia="MS Mincho"/>
        </w:rPr>
        <w:t>Mataram University</w:t>
      </w:r>
    </w:p>
    <w:p w:rsidR="00154437" w:rsidRDefault="00CF71C5">
      <w:pPr>
        <w:pStyle w:val="Affiliation"/>
        <w:rPr>
          <w:rFonts w:eastAsia="MS Mincho"/>
        </w:rPr>
      </w:pPr>
      <w:r>
        <w:rPr>
          <w:rFonts w:eastAsia="MS Mincho"/>
        </w:rPr>
        <w:t>Mataram, Indonesia</w:t>
      </w:r>
    </w:p>
    <w:p w:rsidR="00154437" w:rsidRDefault="00CF71C5">
      <w:pPr>
        <w:pStyle w:val="Affiliation"/>
        <w:rPr>
          <w:rFonts w:eastAsia="MS Mincho"/>
        </w:rPr>
      </w:pPr>
      <w:r>
        <w:rPr>
          <w:rFonts w:eastAsia="MS Mincho"/>
          <w:lang w:val="id-ID"/>
        </w:rPr>
        <w:t>hanisashar18@gmail.com</w:t>
      </w:r>
    </w:p>
    <w:p w:rsidR="00154437" w:rsidRDefault="00154437">
      <w:pPr>
        <w:pStyle w:val="Affiliation"/>
        <w:rPr>
          <w:rFonts w:eastAsia="MS Mincho"/>
        </w:rPr>
      </w:pPr>
    </w:p>
    <w:p w:rsidR="00154437" w:rsidRDefault="00154437">
      <w:pPr>
        <w:rPr>
          <w:rFonts w:eastAsia="MS Mincho"/>
        </w:rPr>
      </w:pPr>
    </w:p>
    <w:p w:rsidR="00154437" w:rsidRDefault="00154437">
      <w:pPr>
        <w:rPr>
          <w:rFonts w:eastAsia="MS Mincho"/>
        </w:rPr>
        <w:sectPr w:rsidR="00154437">
          <w:type w:val="continuous"/>
          <w:pgSz w:w="11909" w:h="16834" w:code="9"/>
          <w:pgMar w:top="1080" w:right="734" w:bottom="2434" w:left="734" w:header="720" w:footer="720" w:gutter="0"/>
          <w:cols w:space="720"/>
          <w:docGrid w:linePitch="360"/>
        </w:sectPr>
      </w:pPr>
    </w:p>
    <w:p w:rsidR="00154437" w:rsidRPr="00F311D6" w:rsidRDefault="00CF71C5" w:rsidP="00F311D6">
      <w:pPr>
        <w:ind w:right="4"/>
        <w:jc w:val="both"/>
        <w:rPr>
          <w:sz w:val="24"/>
          <w:szCs w:val="24"/>
          <w:lang w:val="id-ID"/>
        </w:rPr>
      </w:pPr>
      <w:r w:rsidRPr="00F311D6">
        <w:rPr>
          <w:rFonts w:eastAsia="MS Mincho"/>
          <w:b/>
          <w:i/>
          <w:iCs/>
        </w:rPr>
        <w:lastRenderedPageBreak/>
        <w:t>Abstract</w:t>
      </w:r>
      <w:r w:rsidRPr="00F311D6">
        <w:rPr>
          <w:rFonts w:eastAsia="MS Mincho"/>
          <w:b/>
        </w:rPr>
        <w:t>—</w:t>
      </w:r>
      <w:r w:rsidR="00F311D6" w:rsidRPr="00F311D6">
        <w:rPr>
          <w:lang w:val="id-ID"/>
        </w:rPr>
        <w:t xml:space="preserve">The </w:t>
      </w:r>
      <w:proofErr w:type="spellStart"/>
      <w:r w:rsidR="00F311D6" w:rsidRPr="00F311D6">
        <w:t>Osing</w:t>
      </w:r>
      <w:proofErr w:type="spellEnd"/>
      <w:r w:rsidR="00F311D6" w:rsidRPr="00F311D6">
        <w:t xml:space="preserve"> language is the language spoken in </w:t>
      </w:r>
      <w:proofErr w:type="spellStart"/>
      <w:r w:rsidR="00F311D6" w:rsidRPr="00F311D6">
        <w:t>Banyuwangi</w:t>
      </w:r>
      <w:proofErr w:type="spellEnd"/>
      <w:r w:rsidR="00F311D6" w:rsidRPr="00F311D6">
        <w:t xml:space="preserve"> </w:t>
      </w:r>
      <w:r w:rsidR="00F311D6" w:rsidRPr="00F311D6">
        <w:rPr>
          <w:lang w:val="id-ID"/>
        </w:rPr>
        <w:t>E</w:t>
      </w:r>
      <w:proofErr w:type="spellStart"/>
      <w:r w:rsidR="00F311D6" w:rsidRPr="00F311D6">
        <w:t>ast</w:t>
      </w:r>
      <w:proofErr w:type="spellEnd"/>
      <w:r w:rsidR="00F311D6" w:rsidRPr="00F311D6">
        <w:t xml:space="preserve"> java. Linguistically, the language includes the </w:t>
      </w:r>
      <w:proofErr w:type="spellStart"/>
      <w:proofErr w:type="gramStart"/>
      <w:r w:rsidR="00F311D6" w:rsidRPr="00F311D6">
        <w:t>formosa</w:t>
      </w:r>
      <w:proofErr w:type="spellEnd"/>
      <w:proofErr w:type="gramEnd"/>
      <w:r w:rsidR="00F311D6" w:rsidRPr="00F311D6">
        <w:t xml:space="preserve"> branch in the </w:t>
      </w:r>
      <w:proofErr w:type="spellStart"/>
      <w:r w:rsidR="00F311D6" w:rsidRPr="00F311D6">
        <w:t>Austronesian</w:t>
      </w:r>
      <w:proofErr w:type="spellEnd"/>
      <w:r w:rsidR="00F311D6" w:rsidRPr="00F311D6">
        <w:t xml:space="preserve"> language family. </w:t>
      </w:r>
      <w:r w:rsidR="00F311D6" w:rsidRPr="00F311D6">
        <w:rPr>
          <w:lang w:val="id-ID"/>
        </w:rPr>
        <w:t xml:space="preserve">This research focuses on three main issues, namely, 1) The phonological features of the Osing language, it is describe what the phonological features of the Osing language are, 2) the phonological changes from Osing language to Javanese language, it is to identify the phonological changes from Osing language to Javanese language, and 3) the contemporary dialectological status of the Osing language, it is to identify the contemporary dialectological status of the Osing language. </w:t>
      </w:r>
      <w:r w:rsidR="00F311D6" w:rsidRPr="00F311D6">
        <w:t xml:space="preserve">This research </w:t>
      </w:r>
      <w:r w:rsidR="00F311D6" w:rsidRPr="00F311D6">
        <w:rPr>
          <w:lang w:val="id-ID"/>
        </w:rPr>
        <w:t>took</w:t>
      </w:r>
      <w:r w:rsidR="00F311D6" w:rsidRPr="00F311D6">
        <w:t xml:space="preserve"> place in </w:t>
      </w:r>
      <w:proofErr w:type="spellStart"/>
      <w:r w:rsidR="00F311D6" w:rsidRPr="00F311D6">
        <w:t>Kemiren</w:t>
      </w:r>
      <w:proofErr w:type="spellEnd"/>
      <w:r w:rsidR="00F311D6" w:rsidRPr="00F311D6">
        <w:t xml:space="preserve"> village, </w:t>
      </w:r>
      <w:proofErr w:type="spellStart"/>
      <w:r w:rsidR="00F311D6" w:rsidRPr="00F311D6">
        <w:t>Glagah</w:t>
      </w:r>
      <w:proofErr w:type="spellEnd"/>
      <w:r w:rsidR="00F311D6" w:rsidRPr="00F311D6">
        <w:t xml:space="preserve"> sub-district of </w:t>
      </w:r>
      <w:proofErr w:type="spellStart"/>
      <w:r w:rsidR="00F311D6" w:rsidRPr="00F311D6">
        <w:t>Banyuwangi</w:t>
      </w:r>
      <w:proofErr w:type="spellEnd"/>
      <w:r w:rsidR="00F311D6" w:rsidRPr="00F311D6">
        <w:t xml:space="preserve"> Regency with qualitative </w:t>
      </w:r>
      <w:r w:rsidR="00F311D6" w:rsidRPr="00F311D6">
        <w:rPr>
          <w:lang w:val="id-ID"/>
        </w:rPr>
        <w:t>and quantitative</w:t>
      </w:r>
      <w:r w:rsidR="00F311D6" w:rsidRPr="00F311D6">
        <w:t xml:space="preserve"> approach. Linguistic data obtained from </w:t>
      </w:r>
      <w:r w:rsidR="00F311D6" w:rsidRPr="00F311D6">
        <w:rPr>
          <w:lang w:val="id-ID"/>
        </w:rPr>
        <w:t xml:space="preserve">2 </w:t>
      </w:r>
      <w:r w:rsidR="00F311D6" w:rsidRPr="00F311D6">
        <w:t>informants</w:t>
      </w:r>
      <w:r w:rsidR="00F311D6" w:rsidRPr="00F311D6">
        <w:rPr>
          <w:lang w:val="id-ID"/>
        </w:rPr>
        <w:t>, the speaker of Osing language to get the data in the Osing language, and speaker of Javanese language to get the data in the Javanese language.</w:t>
      </w:r>
      <w:r w:rsidR="00F311D6" w:rsidRPr="00F311D6">
        <w:t xml:space="preserve"> The data were collected by </w:t>
      </w:r>
      <w:r w:rsidR="00F311D6" w:rsidRPr="00F311D6">
        <w:rPr>
          <w:lang w:val="id-ID"/>
        </w:rPr>
        <w:t>listening/recording, interview, and documentation.</w:t>
      </w:r>
      <w:r w:rsidR="00F311D6" w:rsidRPr="00F311D6">
        <w:t xml:space="preserve"> The instruments used </w:t>
      </w:r>
      <w:r w:rsidR="00F311D6" w:rsidRPr="00F311D6">
        <w:rPr>
          <w:lang w:val="id-ID"/>
        </w:rPr>
        <w:t>were</w:t>
      </w:r>
      <w:r w:rsidR="00F311D6" w:rsidRPr="00F311D6">
        <w:t xml:space="preserve"> </w:t>
      </w:r>
      <w:r w:rsidR="00F311D6" w:rsidRPr="00F311D6">
        <w:rPr>
          <w:lang w:val="id-ID"/>
        </w:rPr>
        <w:t>200 basic words of Morish Swadesh.</w:t>
      </w:r>
      <w:r w:rsidR="00F311D6" w:rsidRPr="00F311D6">
        <w:t xml:space="preserve"> Data analysis </w:t>
      </w:r>
      <w:r w:rsidR="00F311D6" w:rsidRPr="00F311D6">
        <w:rPr>
          <w:lang w:val="id-ID"/>
        </w:rPr>
        <w:t>was</w:t>
      </w:r>
      <w:r w:rsidR="00F311D6" w:rsidRPr="00F311D6">
        <w:t xml:space="preserve"> </w:t>
      </w:r>
      <w:r w:rsidR="00F311D6" w:rsidRPr="00F311D6">
        <w:rPr>
          <w:lang w:val="id-ID"/>
        </w:rPr>
        <w:t xml:space="preserve">conducted </w:t>
      </w:r>
      <w:r w:rsidR="00F311D6" w:rsidRPr="00F311D6">
        <w:t xml:space="preserve">by </w:t>
      </w:r>
      <w:r w:rsidR="00F311D6" w:rsidRPr="00F311D6">
        <w:rPr>
          <w:lang w:val="id-ID"/>
        </w:rPr>
        <w:t xml:space="preserve">using the analysis of linguistic aspect, the alalysis of linguistic kinship, and statistic. </w:t>
      </w:r>
      <w:r w:rsidR="00F311D6" w:rsidRPr="00F311D6">
        <w:t xml:space="preserve">The </w:t>
      </w:r>
      <w:r w:rsidR="00F311D6" w:rsidRPr="00F311D6">
        <w:rPr>
          <w:lang w:val="id-ID"/>
        </w:rPr>
        <w:t>result of the research</w:t>
      </w:r>
      <w:r w:rsidR="00F311D6" w:rsidRPr="00F311D6">
        <w:t xml:space="preserve"> show</w:t>
      </w:r>
      <w:r w:rsidR="00F311D6" w:rsidRPr="00F311D6">
        <w:rPr>
          <w:lang w:val="id-ID"/>
        </w:rPr>
        <w:t>s</w:t>
      </w:r>
      <w:r w:rsidR="00F311D6" w:rsidRPr="00F311D6">
        <w:t xml:space="preserve"> that</w:t>
      </w:r>
      <w:r w:rsidR="00F311D6" w:rsidRPr="00F311D6">
        <w:rPr>
          <w:lang w:val="id-ID"/>
        </w:rPr>
        <w:t xml:space="preserve"> 1)</w:t>
      </w:r>
      <w:r w:rsidR="00F311D6" w:rsidRPr="00F311D6">
        <w:t xml:space="preserve"> </w:t>
      </w:r>
      <w:r w:rsidR="00F311D6" w:rsidRPr="00F311D6">
        <w:rPr>
          <w:lang w:val="id-ID"/>
        </w:rPr>
        <w:t xml:space="preserve">the </w:t>
      </w:r>
      <w:proofErr w:type="spellStart"/>
      <w:r w:rsidR="00F311D6" w:rsidRPr="00F311D6">
        <w:t>Osing</w:t>
      </w:r>
      <w:proofErr w:type="spellEnd"/>
      <w:r w:rsidR="00F311D6" w:rsidRPr="00F311D6">
        <w:t xml:space="preserve"> language</w:t>
      </w:r>
      <w:r w:rsidR="00F311D6" w:rsidRPr="00F311D6">
        <w:rPr>
          <w:lang w:val="id-ID"/>
        </w:rPr>
        <w:t xml:space="preserve"> </w:t>
      </w:r>
      <w:r w:rsidR="00F311D6" w:rsidRPr="00F311D6">
        <w:t>has 6 vowels,</w:t>
      </w:r>
      <w:r w:rsidR="00F311D6" w:rsidRPr="00F311D6">
        <w:rPr>
          <w:lang w:val="id-ID"/>
        </w:rPr>
        <w:t xml:space="preserve"> 3</w:t>
      </w:r>
      <w:r w:rsidR="00F311D6" w:rsidRPr="00F311D6">
        <w:t xml:space="preserve"> diphthongs,</w:t>
      </w:r>
      <w:r w:rsidR="00F311D6" w:rsidRPr="00F311D6">
        <w:rPr>
          <w:lang w:val="id-ID"/>
        </w:rPr>
        <w:t xml:space="preserve"> </w:t>
      </w:r>
      <w:r w:rsidR="00F311D6" w:rsidRPr="00F311D6">
        <w:t>2</w:t>
      </w:r>
      <w:r w:rsidR="00F311D6" w:rsidRPr="00F311D6">
        <w:rPr>
          <w:lang w:val="id-ID"/>
        </w:rPr>
        <w:t>1</w:t>
      </w:r>
      <w:r w:rsidR="00F311D6" w:rsidRPr="00F311D6">
        <w:t xml:space="preserve"> consonants,</w:t>
      </w:r>
      <w:r w:rsidR="00F311D6" w:rsidRPr="00F311D6">
        <w:rPr>
          <w:lang w:val="id-ID"/>
        </w:rPr>
        <w:t xml:space="preserve"> and</w:t>
      </w:r>
      <w:r w:rsidR="00F311D6" w:rsidRPr="00F311D6">
        <w:t xml:space="preserve"> 1</w:t>
      </w:r>
      <w:r w:rsidR="00F311D6" w:rsidRPr="00F311D6">
        <w:rPr>
          <w:lang w:val="id-ID"/>
        </w:rPr>
        <w:t>7</w:t>
      </w:r>
      <w:r w:rsidR="00F311D6" w:rsidRPr="00F311D6">
        <w:t xml:space="preserve"> clusters</w:t>
      </w:r>
      <w:r w:rsidR="00F311D6" w:rsidRPr="00F311D6">
        <w:rPr>
          <w:lang w:val="id-ID"/>
        </w:rPr>
        <w:t>, 2) the phonological changes from Osing language to Javanese language are in the form of monophthongization, change of glide, change of glotal, and glotalization, 3) and the contemporary status of the Osing language is a dialect.</w:t>
      </w:r>
    </w:p>
    <w:p w:rsidR="00154437" w:rsidRDefault="00CF71C5" w:rsidP="00F311D6">
      <w:pPr>
        <w:pStyle w:val="keywords"/>
        <w:ind w:firstLine="0"/>
        <w:rPr>
          <w:rFonts w:eastAsia="MS Mincho"/>
        </w:rPr>
      </w:pPr>
      <w:r>
        <w:rPr>
          <w:rFonts w:eastAsia="MS Mincho"/>
        </w:rPr>
        <w:t>Keywords—</w:t>
      </w:r>
      <w:r w:rsidR="00F311D6">
        <w:rPr>
          <w:rFonts w:eastAsia="MS Mincho"/>
          <w:lang w:val="id-ID"/>
        </w:rPr>
        <w:t>osing language, kemiren, phonological feature, contemporary staus.</w:t>
      </w:r>
    </w:p>
    <w:p w:rsidR="00154437" w:rsidRDefault="00CF71C5">
      <w:pPr>
        <w:pStyle w:val="Heading1"/>
      </w:pPr>
      <w:r>
        <w:t xml:space="preserve"> Introduction </w:t>
      </w:r>
    </w:p>
    <w:p w:rsidR="00CF71C5" w:rsidRDefault="00CF71C5" w:rsidP="00CF71C5">
      <w:pPr>
        <w:ind w:firstLine="270"/>
        <w:jc w:val="both"/>
        <w:rPr>
          <w:lang w:val="id-ID"/>
        </w:rPr>
      </w:pPr>
      <w:r w:rsidRPr="00CF71C5">
        <w:t xml:space="preserve">Indonesia is a country that has a variety of local languages scattered throughout the region in Indonesia because it has diverse ethnic groups and cultures. In this relation, the Summer Institute of Linguistics (2006) puts Indonesia as the country with the second most languages in the world that has 743 languages. This condition is detected from the publication of Indonesian languages becoming the first reference in </w:t>
      </w:r>
      <w:proofErr w:type="spellStart"/>
      <w:r w:rsidRPr="00CF71C5">
        <w:rPr>
          <w:i/>
        </w:rPr>
        <w:t>Bahasa</w:t>
      </w:r>
      <w:proofErr w:type="spellEnd"/>
      <w:r w:rsidRPr="00CF71C5">
        <w:rPr>
          <w:i/>
        </w:rPr>
        <w:t xml:space="preserve"> </w:t>
      </w:r>
      <w:proofErr w:type="spellStart"/>
      <w:r w:rsidRPr="00CF71C5">
        <w:rPr>
          <w:i/>
        </w:rPr>
        <w:t>dan</w:t>
      </w:r>
      <w:proofErr w:type="spellEnd"/>
      <w:r w:rsidRPr="00CF71C5">
        <w:rPr>
          <w:i/>
        </w:rPr>
        <w:t xml:space="preserve"> </w:t>
      </w:r>
      <w:proofErr w:type="spellStart"/>
      <w:r w:rsidRPr="00CF71C5">
        <w:rPr>
          <w:i/>
        </w:rPr>
        <w:t>Peta</w:t>
      </w:r>
      <w:proofErr w:type="spellEnd"/>
      <w:r w:rsidRPr="00CF71C5">
        <w:rPr>
          <w:i/>
        </w:rPr>
        <w:t xml:space="preserve"> </w:t>
      </w:r>
      <w:proofErr w:type="spellStart"/>
      <w:r w:rsidRPr="00CF71C5">
        <w:rPr>
          <w:i/>
        </w:rPr>
        <w:t>Bahasa</w:t>
      </w:r>
      <w:proofErr w:type="spellEnd"/>
      <w:r w:rsidRPr="00CF71C5">
        <w:rPr>
          <w:i/>
        </w:rPr>
        <w:t xml:space="preserve"> </w:t>
      </w:r>
      <w:proofErr w:type="spellStart"/>
      <w:r w:rsidRPr="00CF71C5">
        <w:rPr>
          <w:i/>
        </w:rPr>
        <w:t>di</w:t>
      </w:r>
      <w:proofErr w:type="spellEnd"/>
      <w:r w:rsidRPr="00CF71C5">
        <w:rPr>
          <w:i/>
        </w:rPr>
        <w:t xml:space="preserve"> Indonesia </w:t>
      </w:r>
      <w:r w:rsidRPr="00CF71C5">
        <w:t>(2008)</w:t>
      </w:r>
      <w:r w:rsidRPr="00CF71C5">
        <w:rPr>
          <w:lang w:val="id-ID"/>
        </w:rPr>
        <w:t>.</w:t>
      </w:r>
      <w:r w:rsidRPr="00CF71C5">
        <w:t xml:space="preserve"> </w:t>
      </w:r>
    </w:p>
    <w:p w:rsidR="00CF71C5" w:rsidRPr="00CF71C5" w:rsidRDefault="00CF71C5" w:rsidP="00CF71C5">
      <w:pPr>
        <w:ind w:firstLine="270"/>
        <w:jc w:val="both"/>
        <w:rPr>
          <w:lang w:val="id-ID"/>
        </w:rPr>
      </w:pPr>
      <w:r w:rsidRPr="00CF71C5">
        <w:t xml:space="preserve">Thus, the number of local languages that has been noted by Summer Institute of Linguistics and Grimes indicates that Indonesia has a lot of potential linguistic and cultural wealth. This condition makes it necessary for the nation to preserve the national cultural wealth. This </w:t>
      </w:r>
      <w:proofErr w:type="spellStart"/>
      <w:r w:rsidRPr="00CF71C5">
        <w:t>nece</w:t>
      </w:r>
      <w:proofErr w:type="spellEnd"/>
      <w:r w:rsidRPr="00CF71C5">
        <w:rPr>
          <w:lang w:val="id-ID"/>
        </w:rPr>
        <w:t>s</w:t>
      </w:r>
      <w:proofErr w:type="spellStart"/>
      <w:r w:rsidRPr="00CF71C5">
        <w:t>sity</w:t>
      </w:r>
      <w:proofErr w:type="spellEnd"/>
      <w:r w:rsidRPr="00CF71C5">
        <w:t xml:space="preserve"> is in line with the Indonesian law No.12 years 2008 which states that the </w:t>
      </w:r>
      <w:proofErr w:type="spellStart"/>
      <w:r w:rsidRPr="00CF71C5">
        <w:t>goverment</w:t>
      </w:r>
      <w:proofErr w:type="spellEnd"/>
      <w:r w:rsidRPr="00CF71C5">
        <w:t xml:space="preserve"> is obliged to maintain and develop the local </w:t>
      </w:r>
      <w:r w:rsidRPr="00CF71C5">
        <w:lastRenderedPageBreak/>
        <w:t xml:space="preserve">languages as the national cultural wealth. Thus, it is </w:t>
      </w:r>
      <w:proofErr w:type="spellStart"/>
      <w:r w:rsidRPr="00CF71C5">
        <w:t>absolutly</w:t>
      </w:r>
      <w:proofErr w:type="spellEnd"/>
      <w:r w:rsidRPr="00CF71C5">
        <w:t xml:space="preserve"> clear that the local languages are important assets of national cultural wealth to be preserved their existence.</w:t>
      </w:r>
    </w:p>
    <w:p w:rsidR="00CF71C5" w:rsidRPr="00CF71C5" w:rsidRDefault="00CF71C5" w:rsidP="00CF71C5">
      <w:pPr>
        <w:ind w:firstLine="284"/>
        <w:jc w:val="both"/>
        <w:rPr>
          <w:lang w:val="id-ID"/>
        </w:rPr>
      </w:pPr>
      <w:r w:rsidRPr="00CF71C5">
        <w:t>For that reason, there are a lot of efforts that can be carried out by the society to preserve the local languages. The simplest way is to preserve the language by using and teaching the local languages to the children or next generation. The efforts to preserve the local languages can be done not only by the local language users, but also the outsiders who care for the importance of preserving the local languages. Thus, this can contribute to the inventory and documentation of local languages.</w:t>
      </w:r>
    </w:p>
    <w:p w:rsidR="00CF71C5" w:rsidRPr="00CF71C5" w:rsidRDefault="00CF71C5" w:rsidP="00CF71C5">
      <w:pPr>
        <w:ind w:firstLine="284"/>
        <w:jc w:val="both"/>
        <w:rPr>
          <w:lang w:val="id-ID"/>
        </w:rPr>
      </w:pPr>
      <w:r w:rsidRPr="00CF71C5">
        <w:t xml:space="preserve">So far, there are several local languages that have been documented in Indonesia but the results are not widely known by many people because the lack of publication of these languages </w:t>
      </w:r>
      <w:proofErr w:type="gramStart"/>
      <w:r w:rsidRPr="00CF71C5">
        <w:t>that are</w:t>
      </w:r>
      <w:proofErr w:type="gramEnd"/>
      <w:r w:rsidRPr="00CF71C5">
        <w:t xml:space="preserve"> usually in the form of a thesis. This form is considered more specific than publications in the form of article, for example a research on </w:t>
      </w:r>
      <w:proofErr w:type="spellStart"/>
      <w:r w:rsidRPr="00CF71C5">
        <w:t>Osing</w:t>
      </w:r>
      <w:proofErr w:type="spellEnd"/>
      <w:r w:rsidRPr="00CF71C5">
        <w:t xml:space="preserve"> language. Many people claim that the </w:t>
      </w:r>
      <w:proofErr w:type="spellStart"/>
      <w:r w:rsidRPr="00CF71C5">
        <w:t>Osing</w:t>
      </w:r>
      <w:proofErr w:type="spellEnd"/>
      <w:r w:rsidRPr="00CF71C5">
        <w:t xml:space="preserve"> language has been researched by many linguists. But until now, in my search, there are not many publications that can be accessed online such as </w:t>
      </w:r>
      <w:proofErr w:type="spellStart"/>
      <w:r w:rsidRPr="00CF71C5">
        <w:t>Asrumi</w:t>
      </w:r>
      <w:proofErr w:type="spellEnd"/>
      <w:r w:rsidRPr="00CF71C5">
        <w:t xml:space="preserve"> (2016) entitled </w:t>
      </w:r>
      <w:r w:rsidRPr="00CF71C5">
        <w:rPr>
          <w:i/>
        </w:rPr>
        <w:t xml:space="preserve">The </w:t>
      </w:r>
      <w:proofErr w:type="spellStart"/>
      <w:r w:rsidRPr="00CF71C5">
        <w:rPr>
          <w:i/>
        </w:rPr>
        <w:t>Osing</w:t>
      </w:r>
      <w:proofErr w:type="spellEnd"/>
      <w:r w:rsidRPr="00CF71C5">
        <w:rPr>
          <w:i/>
        </w:rPr>
        <w:t xml:space="preserve"> culture:</w:t>
      </w:r>
      <w:r w:rsidRPr="00CF71C5">
        <w:t xml:space="preserve"> </w:t>
      </w:r>
      <w:r w:rsidRPr="00CF71C5">
        <w:rPr>
          <w:i/>
        </w:rPr>
        <w:t xml:space="preserve">The identity of </w:t>
      </w:r>
      <w:proofErr w:type="spellStart"/>
      <w:r w:rsidRPr="00CF71C5">
        <w:rPr>
          <w:i/>
        </w:rPr>
        <w:t>Osing</w:t>
      </w:r>
      <w:proofErr w:type="spellEnd"/>
      <w:r w:rsidRPr="00CF71C5">
        <w:rPr>
          <w:i/>
        </w:rPr>
        <w:t xml:space="preserve"> language and its development</w:t>
      </w:r>
      <w:r w:rsidRPr="00CF71C5">
        <w:t xml:space="preserve">, and </w:t>
      </w:r>
      <w:proofErr w:type="spellStart"/>
      <w:r w:rsidRPr="00CF71C5">
        <w:t>Budiono</w:t>
      </w:r>
      <w:proofErr w:type="spellEnd"/>
      <w:r w:rsidRPr="00CF71C5">
        <w:t xml:space="preserve">, S. 2015 entitled </w:t>
      </w:r>
      <w:r w:rsidRPr="00CF71C5">
        <w:rPr>
          <w:i/>
        </w:rPr>
        <w:t xml:space="preserve">Language Variation in </w:t>
      </w:r>
      <w:proofErr w:type="spellStart"/>
      <w:r w:rsidRPr="00CF71C5">
        <w:rPr>
          <w:i/>
        </w:rPr>
        <w:t>Banyuwangi</w:t>
      </w:r>
      <w:proofErr w:type="spellEnd"/>
      <w:r w:rsidRPr="00CF71C5">
        <w:rPr>
          <w:i/>
        </w:rPr>
        <w:t>: In search of Dialectology</w:t>
      </w:r>
      <w:r w:rsidRPr="00CF71C5">
        <w:t xml:space="preserve">. Therefore, it is necessary to do a more in-depth study of the </w:t>
      </w:r>
      <w:proofErr w:type="spellStart"/>
      <w:r w:rsidRPr="00CF71C5">
        <w:t>Osing</w:t>
      </w:r>
      <w:proofErr w:type="spellEnd"/>
      <w:r w:rsidRPr="00CF71C5">
        <w:t xml:space="preserve"> language and wider publications so that in the future people can access the language through various media.</w:t>
      </w:r>
    </w:p>
    <w:p w:rsidR="00CF71C5" w:rsidRDefault="00CF71C5" w:rsidP="00CF71C5">
      <w:pPr>
        <w:ind w:firstLine="284"/>
        <w:jc w:val="both"/>
        <w:rPr>
          <w:lang w:val="id-ID"/>
        </w:rPr>
      </w:pPr>
      <w:r w:rsidRPr="00CF71C5">
        <w:t xml:space="preserve">The </w:t>
      </w:r>
      <w:proofErr w:type="spellStart"/>
      <w:r w:rsidRPr="00CF71C5">
        <w:t>Osing</w:t>
      </w:r>
      <w:proofErr w:type="spellEnd"/>
      <w:r w:rsidRPr="00CF71C5">
        <w:t xml:space="preserve"> language regarded as an individual language by </w:t>
      </w:r>
      <w:proofErr w:type="spellStart"/>
      <w:r w:rsidRPr="00CF71C5">
        <w:t>Banyuwangi</w:t>
      </w:r>
      <w:proofErr w:type="spellEnd"/>
      <w:r w:rsidRPr="00CF71C5">
        <w:t xml:space="preserve"> people is a local language used by </w:t>
      </w:r>
      <w:proofErr w:type="spellStart"/>
      <w:r w:rsidRPr="00CF71C5">
        <w:t>Banyuwangi</w:t>
      </w:r>
      <w:proofErr w:type="spellEnd"/>
      <w:r w:rsidRPr="00CF71C5">
        <w:t xml:space="preserve"> people in daily life especially in northern </w:t>
      </w:r>
      <w:proofErr w:type="spellStart"/>
      <w:r w:rsidRPr="00CF71C5">
        <w:t>Banyuwangi</w:t>
      </w:r>
      <w:proofErr w:type="spellEnd"/>
      <w:r w:rsidRPr="00CF71C5">
        <w:rPr>
          <w:lang w:val="id-ID"/>
        </w:rPr>
        <w:t xml:space="preserve">. </w:t>
      </w:r>
      <w:r w:rsidRPr="00CF71C5">
        <w:t xml:space="preserve">Linguistically, the </w:t>
      </w:r>
      <w:proofErr w:type="spellStart"/>
      <w:r w:rsidRPr="00CF71C5">
        <w:t>Osing</w:t>
      </w:r>
      <w:proofErr w:type="spellEnd"/>
      <w:r w:rsidRPr="00CF71C5">
        <w:t xml:space="preserve"> language belongs to the </w:t>
      </w:r>
      <w:proofErr w:type="spellStart"/>
      <w:proofErr w:type="gramStart"/>
      <w:r w:rsidRPr="00CF71C5">
        <w:t>formosa</w:t>
      </w:r>
      <w:proofErr w:type="spellEnd"/>
      <w:proofErr w:type="gramEnd"/>
      <w:r w:rsidRPr="00CF71C5">
        <w:t xml:space="preserve"> branch in the </w:t>
      </w:r>
      <w:proofErr w:type="spellStart"/>
      <w:r w:rsidRPr="00CF71C5">
        <w:t>Austronesian</w:t>
      </w:r>
      <w:proofErr w:type="spellEnd"/>
      <w:r w:rsidRPr="00CF71C5">
        <w:t xml:space="preserve"> language family (2012). It also has a language style, namely, </w:t>
      </w:r>
      <w:r w:rsidRPr="00CF71C5">
        <w:rPr>
          <w:i/>
        </w:rPr>
        <w:t xml:space="preserve">Cara </w:t>
      </w:r>
      <w:proofErr w:type="spellStart"/>
      <w:r w:rsidRPr="00CF71C5">
        <w:rPr>
          <w:i/>
        </w:rPr>
        <w:t>Osing</w:t>
      </w:r>
      <w:proofErr w:type="spellEnd"/>
      <w:r w:rsidRPr="00CF71C5">
        <w:t xml:space="preserve"> and </w:t>
      </w:r>
      <w:r w:rsidRPr="00CF71C5">
        <w:rPr>
          <w:i/>
        </w:rPr>
        <w:t xml:space="preserve">Cara </w:t>
      </w:r>
      <w:proofErr w:type="spellStart"/>
      <w:r w:rsidRPr="00CF71C5">
        <w:rPr>
          <w:i/>
        </w:rPr>
        <w:t>Besiki</w:t>
      </w:r>
      <w:proofErr w:type="spellEnd"/>
      <w:r w:rsidRPr="00CF71C5">
        <w:t xml:space="preserve">. </w:t>
      </w:r>
      <w:r w:rsidRPr="00CF71C5">
        <w:rPr>
          <w:i/>
        </w:rPr>
        <w:t xml:space="preserve">Cara </w:t>
      </w:r>
      <w:proofErr w:type="spellStart"/>
      <w:r w:rsidRPr="00CF71C5">
        <w:rPr>
          <w:i/>
        </w:rPr>
        <w:t>Osing</w:t>
      </w:r>
      <w:proofErr w:type="spellEnd"/>
      <w:r w:rsidRPr="00CF71C5">
        <w:t xml:space="preserve"> is used in everyday life and it does not have </w:t>
      </w:r>
      <w:proofErr w:type="spellStart"/>
      <w:r w:rsidRPr="00CF71C5">
        <w:rPr>
          <w:i/>
        </w:rPr>
        <w:t>Ngoko</w:t>
      </w:r>
      <w:proofErr w:type="spellEnd"/>
      <w:r w:rsidRPr="00CF71C5">
        <w:rPr>
          <w:i/>
        </w:rPr>
        <w:t xml:space="preserve"> Karma </w:t>
      </w:r>
      <w:r w:rsidRPr="00CF71C5">
        <w:t xml:space="preserve">such as in Javanese language. </w:t>
      </w:r>
      <w:proofErr w:type="gramStart"/>
      <w:r w:rsidRPr="00CF71C5">
        <w:t xml:space="preserve">While </w:t>
      </w:r>
      <w:r w:rsidRPr="00CF71C5">
        <w:rPr>
          <w:i/>
        </w:rPr>
        <w:t xml:space="preserve">Cara </w:t>
      </w:r>
      <w:proofErr w:type="spellStart"/>
      <w:r w:rsidRPr="00CF71C5">
        <w:rPr>
          <w:i/>
        </w:rPr>
        <w:t>Besiki</w:t>
      </w:r>
      <w:proofErr w:type="spellEnd"/>
      <w:r w:rsidRPr="00CF71C5">
        <w:t xml:space="preserve"> is much smoother than </w:t>
      </w:r>
      <w:r w:rsidRPr="00CF71C5">
        <w:rPr>
          <w:i/>
        </w:rPr>
        <w:t xml:space="preserve">Cara </w:t>
      </w:r>
      <w:proofErr w:type="spellStart"/>
      <w:r w:rsidRPr="00CF71C5">
        <w:rPr>
          <w:i/>
        </w:rPr>
        <w:t>Osing</w:t>
      </w:r>
      <w:proofErr w:type="spellEnd"/>
      <w:r w:rsidRPr="00CF71C5">
        <w:rPr>
          <w:i/>
        </w:rPr>
        <w:t>,</w:t>
      </w:r>
      <w:r w:rsidRPr="00CF71C5">
        <w:t xml:space="preserve"> and it is regarded as the ideal form of speech.</w:t>
      </w:r>
      <w:proofErr w:type="gramEnd"/>
      <w:r w:rsidRPr="00CF71C5">
        <w:t xml:space="preserve"> However, its use is not like Javanese society, </w:t>
      </w:r>
      <w:r w:rsidRPr="00CF71C5">
        <w:rPr>
          <w:i/>
        </w:rPr>
        <w:t xml:space="preserve">Cara </w:t>
      </w:r>
      <w:proofErr w:type="spellStart"/>
      <w:r w:rsidRPr="00CF71C5">
        <w:rPr>
          <w:i/>
        </w:rPr>
        <w:t>Besiki</w:t>
      </w:r>
      <w:proofErr w:type="spellEnd"/>
      <w:r w:rsidRPr="00CF71C5">
        <w:t xml:space="preserve"> is only used for special conditions such as religious and ritual event (1999).</w:t>
      </w:r>
      <w:r w:rsidRPr="00CF71C5">
        <w:rPr>
          <w:lang w:val="id-ID"/>
        </w:rPr>
        <w:t xml:space="preserve"> </w:t>
      </w:r>
      <w:r w:rsidRPr="00CF71C5">
        <w:t xml:space="preserve">The speakers of the </w:t>
      </w:r>
      <w:proofErr w:type="spellStart"/>
      <w:r w:rsidRPr="00CF71C5">
        <w:t>Osing</w:t>
      </w:r>
      <w:proofErr w:type="spellEnd"/>
      <w:r w:rsidRPr="00CF71C5">
        <w:t xml:space="preserve"> language are around 500 thousand speakers, and they are called </w:t>
      </w:r>
      <w:proofErr w:type="spellStart"/>
      <w:r w:rsidRPr="00CF71C5">
        <w:t>Laros</w:t>
      </w:r>
      <w:proofErr w:type="spellEnd"/>
      <w:r w:rsidRPr="00CF71C5">
        <w:t>/</w:t>
      </w:r>
      <w:proofErr w:type="spellStart"/>
      <w:r w:rsidRPr="00CF71C5">
        <w:t>Lare</w:t>
      </w:r>
      <w:proofErr w:type="spellEnd"/>
      <w:r w:rsidRPr="00CF71C5">
        <w:t xml:space="preserve"> </w:t>
      </w:r>
      <w:proofErr w:type="spellStart"/>
      <w:r w:rsidRPr="00CF71C5">
        <w:t>Osing.</w:t>
      </w:r>
      <w:proofErr w:type="spellEnd"/>
    </w:p>
    <w:p w:rsidR="00CF71C5" w:rsidRPr="00CF71C5" w:rsidRDefault="00CF71C5" w:rsidP="00CF71C5">
      <w:pPr>
        <w:ind w:firstLine="284"/>
        <w:jc w:val="both"/>
        <w:rPr>
          <w:lang w:val="id-ID"/>
        </w:rPr>
      </w:pPr>
      <w:proofErr w:type="spellStart"/>
      <w:r w:rsidRPr="00CF71C5">
        <w:t>Nonetheles</w:t>
      </w:r>
      <w:proofErr w:type="spellEnd"/>
      <w:r w:rsidRPr="00CF71C5">
        <w:t xml:space="preserve">, </w:t>
      </w:r>
      <w:proofErr w:type="spellStart"/>
      <w:r w:rsidRPr="00CF71C5">
        <w:t>Balai</w:t>
      </w:r>
      <w:proofErr w:type="spellEnd"/>
      <w:r w:rsidRPr="00CF71C5">
        <w:t xml:space="preserve"> </w:t>
      </w:r>
      <w:proofErr w:type="spellStart"/>
      <w:r w:rsidRPr="00CF71C5">
        <w:t>Bahasa</w:t>
      </w:r>
      <w:proofErr w:type="spellEnd"/>
      <w:r w:rsidRPr="00CF71C5">
        <w:t xml:space="preserve"> Yogyakarta (2006) explains that the language used by the people of </w:t>
      </w:r>
      <w:proofErr w:type="spellStart"/>
      <w:r w:rsidRPr="00CF71C5">
        <w:t>Banyuwangi</w:t>
      </w:r>
      <w:proofErr w:type="spellEnd"/>
      <w:r w:rsidRPr="00CF71C5">
        <w:t xml:space="preserve"> still belongs to the dialect of Javanese language due to it </w:t>
      </w:r>
      <w:proofErr w:type="spellStart"/>
      <w:r w:rsidRPr="00CF71C5">
        <w:t>clasifies</w:t>
      </w:r>
      <w:proofErr w:type="spellEnd"/>
      <w:r w:rsidRPr="00CF71C5">
        <w:t xml:space="preserve"> the Javanese language into three groups namely the dialect of </w:t>
      </w:r>
      <w:r w:rsidRPr="00CF71C5">
        <w:lastRenderedPageBreak/>
        <w:t xml:space="preserve">standard Javanese language, </w:t>
      </w:r>
      <w:proofErr w:type="spellStart"/>
      <w:r w:rsidRPr="00CF71C5">
        <w:t>Banyumas</w:t>
      </w:r>
      <w:proofErr w:type="spellEnd"/>
      <w:r w:rsidRPr="00CF71C5">
        <w:t xml:space="preserve">, and East Java. The standard Javanese dialect covers the areas of Yogyakarta and Solo. Most of these standard Javanese dialects are used in Central Java such as Yogyakarta, </w:t>
      </w:r>
      <w:proofErr w:type="spellStart"/>
      <w:r w:rsidRPr="00CF71C5">
        <w:t>Purworejo</w:t>
      </w:r>
      <w:proofErr w:type="spellEnd"/>
      <w:r w:rsidRPr="00CF71C5">
        <w:t xml:space="preserve">, </w:t>
      </w:r>
      <w:proofErr w:type="spellStart"/>
      <w:r w:rsidRPr="00CF71C5">
        <w:t>Magelang</w:t>
      </w:r>
      <w:proofErr w:type="spellEnd"/>
      <w:r w:rsidRPr="00CF71C5">
        <w:t xml:space="preserve">, </w:t>
      </w:r>
      <w:proofErr w:type="spellStart"/>
      <w:r w:rsidRPr="00CF71C5">
        <w:t>Temanggung</w:t>
      </w:r>
      <w:proofErr w:type="spellEnd"/>
      <w:r w:rsidRPr="00CF71C5">
        <w:t xml:space="preserve">, Surakarta, </w:t>
      </w:r>
      <w:proofErr w:type="spellStart"/>
      <w:r w:rsidRPr="00CF71C5">
        <w:t>Klaten</w:t>
      </w:r>
      <w:proofErr w:type="spellEnd"/>
      <w:r w:rsidRPr="00CF71C5">
        <w:t xml:space="preserve">, </w:t>
      </w:r>
      <w:proofErr w:type="spellStart"/>
      <w:r w:rsidRPr="00CF71C5">
        <w:t>Karanganyar</w:t>
      </w:r>
      <w:proofErr w:type="spellEnd"/>
      <w:r w:rsidRPr="00CF71C5">
        <w:t xml:space="preserve">, </w:t>
      </w:r>
      <w:proofErr w:type="spellStart"/>
      <w:r w:rsidRPr="00CF71C5">
        <w:t>Sukoharjo</w:t>
      </w:r>
      <w:proofErr w:type="spellEnd"/>
      <w:r w:rsidRPr="00CF71C5">
        <w:t xml:space="preserve">, and </w:t>
      </w:r>
      <w:proofErr w:type="spellStart"/>
      <w:r w:rsidRPr="00CF71C5">
        <w:t>Wonogiri</w:t>
      </w:r>
      <w:proofErr w:type="spellEnd"/>
      <w:r w:rsidRPr="00CF71C5">
        <w:t xml:space="preserve">. Later, </w:t>
      </w:r>
      <w:proofErr w:type="spellStart"/>
      <w:r w:rsidRPr="00CF71C5">
        <w:t>Banyumas</w:t>
      </w:r>
      <w:proofErr w:type="spellEnd"/>
      <w:r w:rsidRPr="00CF71C5">
        <w:t xml:space="preserve"> dialect covers the </w:t>
      </w:r>
      <w:proofErr w:type="spellStart"/>
      <w:r w:rsidRPr="00CF71C5">
        <w:t>Banyumas</w:t>
      </w:r>
      <w:proofErr w:type="spellEnd"/>
      <w:r w:rsidRPr="00CF71C5">
        <w:t xml:space="preserve"> regency itself, part of </w:t>
      </w:r>
      <w:proofErr w:type="spellStart"/>
      <w:r w:rsidRPr="00CF71C5">
        <w:t>Pekalongan</w:t>
      </w:r>
      <w:proofErr w:type="spellEnd"/>
      <w:r w:rsidRPr="00CF71C5">
        <w:t xml:space="preserve"> Regency, and part of west of </w:t>
      </w:r>
      <w:proofErr w:type="spellStart"/>
      <w:r w:rsidRPr="00CF71C5">
        <w:t>Kedu</w:t>
      </w:r>
      <w:proofErr w:type="spellEnd"/>
      <w:r w:rsidRPr="00CF71C5">
        <w:t xml:space="preserve"> Regency. The regency that includes the </w:t>
      </w:r>
      <w:proofErr w:type="spellStart"/>
      <w:r w:rsidRPr="00CF71C5">
        <w:t>Banyumas</w:t>
      </w:r>
      <w:proofErr w:type="spellEnd"/>
      <w:r w:rsidRPr="00CF71C5">
        <w:t xml:space="preserve"> dialect </w:t>
      </w:r>
      <w:proofErr w:type="gramStart"/>
      <w:r w:rsidRPr="00CF71C5">
        <w:t>are</w:t>
      </w:r>
      <w:proofErr w:type="gramEnd"/>
      <w:r w:rsidRPr="00CF71C5">
        <w:t xml:space="preserve"> </w:t>
      </w:r>
      <w:proofErr w:type="spellStart"/>
      <w:r w:rsidRPr="00CF71C5">
        <w:t>Cilacap</w:t>
      </w:r>
      <w:proofErr w:type="spellEnd"/>
      <w:r w:rsidRPr="00CF71C5">
        <w:t xml:space="preserve">, </w:t>
      </w:r>
      <w:proofErr w:type="spellStart"/>
      <w:r w:rsidRPr="00CF71C5">
        <w:t>Tegal</w:t>
      </w:r>
      <w:proofErr w:type="spellEnd"/>
      <w:r w:rsidRPr="00CF71C5">
        <w:t xml:space="preserve">, </w:t>
      </w:r>
      <w:proofErr w:type="spellStart"/>
      <w:r w:rsidRPr="00CF71C5">
        <w:t>Pekalongan</w:t>
      </w:r>
      <w:proofErr w:type="spellEnd"/>
      <w:r w:rsidRPr="00CF71C5">
        <w:t xml:space="preserve">, and </w:t>
      </w:r>
      <w:proofErr w:type="spellStart"/>
      <w:r w:rsidRPr="00CF71C5">
        <w:t>Kebumen</w:t>
      </w:r>
      <w:proofErr w:type="spellEnd"/>
      <w:r w:rsidRPr="00CF71C5">
        <w:t xml:space="preserve">. Furthermore, the Javanese dialect of East Java is divided into two dialects namely </w:t>
      </w:r>
      <w:proofErr w:type="spellStart"/>
      <w:r w:rsidRPr="00CF71C5">
        <w:t>Osing</w:t>
      </w:r>
      <w:proofErr w:type="spellEnd"/>
      <w:r w:rsidRPr="00CF71C5">
        <w:t xml:space="preserve"> dialect and dialect of East Java. Thus, the </w:t>
      </w:r>
      <w:proofErr w:type="spellStart"/>
      <w:r w:rsidRPr="00CF71C5">
        <w:t>Osing</w:t>
      </w:r>
      <w:proofErr w:type="spellEnd"/>
      <w:r w:rsidRPr="00CF71C5">
        <w:t xml:space="preserve"> is still classified into East Javanese dialect sub-section and it is not separated from the Javanese dialect of East Java such as </w:t>
      </w:r>
      <w:proofErr w:type="spellStart"/>
      <w:r w:rsidRPr="00CF71C5">
        <w:t>Banyumas</w:t>
      </w:r>
      <w:proofErr w:type="spellEnd"/>
      <w:r w:rsidRPr="00CF71C5">
        <w:t xml:space="preserve"> dialect and standard Java language (</w:t>
      </w:r>
      <w:proofErr w:type="spellStart"/>
      <w:r w:rsidRPr="00CF71C5">
        <w:t>Balai</w:t>
      </w:r>
      <w:proofErr w:type="spellEnd"/>
      <w:r w:rsidRPr="00CF71C5">
        <w:t xml:space="preserve"> </w:t>
      </w:r>
      <w:proofErr w:type="spellStart"/>
      <w:r w:rsidRPr="00CF71C5">
        <w:t>Bahasa</w:t>
      </w:r>
      <w:proofErr w:type="spellEnd"/>
      <w:r w:rsidRPr="00CF71C5">
        <w:t xml:space="preserve"> Yogyakarta, 2006).</w:t>
      </w:r>
    </w:p>
    <w:p w:rsidR="00CF71C5" w:rsidRPr="00CF71C5" w:rsidRDefault="00CF71C5" w:rsidP="00CF71C5">
      <w:pPr>
        <w:ind w:firstLine="284"/>
        <w:jc w:val="both"/>
        <w:rPr>
          <w:lang w:val="id-ID"/>
        </w:rPr>
      </w:pPr>
      <w:r w:rsidRPr="00CF71C5">
        <w:t xml:space="preserve">Thus far, </w:t>
      </w:r>
      <w:proofErr w:type="spellStart"/>
      <w:r w:rsidRPr="00CF71C5">
        <w:t>Banyuwangi</w:t>
      </w:r>
      <w:proofErr w:type="spellEnd"/>
      <w:r w:rsidRPr="00CF71C5">
        <w:t xml:space="preserve"> Government has made a local regulation on the teaching of the </w:t>
      </w:r>
      <w:proofErr w:type="spellStart"/>
      <w:r w:rsidRPr="00CF71C5">
        <w:t>Osing</w:t>
      </w:r>
      <w:proofErr w:type="spellEnd"/>
      <w:r w:rsidRPr="00CF71C5">
        <w:t xml:space="preserve"> language in schools from 2007 up to now. It is stated in </w:t>
      </w:r>
      <w:proofErr w:type="spellStart"/>
      <w:r w:rsidRPr="00CF71C5">
        <w:t>Banyuwangi</w:t>
      </w:r>
      <w:proofErr w:type="spellEnd"/>
      <w:r w:rsidRPr="00CF71C5">
        <w:t xml:space="preserve"> Regulation No.5 years 2007 on local Language Learning in Basic Education. In that regulation, all elementary and junior high schools must teach the </w:t>
      </w:r>
      <w:proofErr w:type="spellStart"/>
      <w:r w:rsidRPr="00CF71C5">
        <w:t>Osing</w:t>
      </w:r>
      <w:proofErr w:type="spellEnd"/>
      <w:r w:rsidRPr="00CF71C5">
        <w:t xml:space="preserve"> language as a local content curriculum. With the result of that regulation</w:t>
      </w:r>
      <w:proofErr w:type="gramStart"/>
      <w:r w:rsidRPr="00CF71C5">
        <w:t>,  the</w:t>
      </w:r>
      <w:proofErr w:type="gramEnd"/>
      <w:r w:rsidRPr="00CF71C5">
        <w:t xml:space="preserve"> local language taught in </w:t>
      </w:r>
      <w:proofErr w:type="spellStart"/>
      <w:r w:rsidRPr="00CF71C5">
        <w:t>Banyuwangi</w:t>
      </w:r>
      <w:proofErr w:type="spellEnd"/>
      <w:r w:rsidRPr="00CF71C5">
        <w:t xml:space="preserve"> is not only the Javanese language but also the </w:t>
      </w:r>
      <w:proofErr w:type="spellStart"/>
      <w:r w:rsidRPr="00CF71C5">
        <w:t>Osing</w:t>
      </w:r>
      <w:proofErr w:type="spellEnd"/>
      <w:r w:rsidRPr="00CF71C5">
        <w:t xml:space="preserve"> language. Thus, it more confirms that </w:t>
      </w:r>
      <w:proofErr w:type="spellStart"/>
      <w:r w:rsidRPr="00CF71C5">
        <w:t>Banyuwangi</w:t>
      </w:r>
      <w:proofErr w:type="spellEnd"/>
      <w:r w:rsidRPr="00CF71C5">
        <w:t xml:space="preserve"> society uses the </w:t>
      </w:r>
      <w:proofErr w:type="spellStart"/>
      <w:r w:rsidRPr="00CF71C5">
        <w:t>Osing</w:t>
      </w:r>
      <w:proofErr w:type="spellEnd"/>
      <w:r w:rsidRPr="00CF71C5">
        <w:t xml:space="preserve"> language (</w:t>
      </w:r>
      <w:proofErr w:type="spellStart"/>
      <w:r w:rsidRPr="00CF71C5">
        <w:t>Pemerintah</w:t>
      </w:r>
      <w:proofErr w:type="spellEnd"/>
      <w:r w:rsidRPr="00CF71C5">
        <w:t xml:space="preserve"> </w:t>
      </w:r>
      <w:proofErr w:type="spellStart"/>
      <w:r w:rsidRPr="00CF71C5">
        <w:t>Kabupaten</w:t>
      </w:r>
      <w:proofErr w:type="spellEnd"/>
      <w:r w:rsidRPr="00CF71C5">
        <w:t xml:space="preserve"> </w:t>
      </w:r>
      <w:proofErr w:type="spellStart"/>
      <w:r w:rsidRPr="00CF71C5">
        <w:t>Banyuwangi</w:t>
      </w:r>
      <w:proofErr w:type="spellEnd"/>
      <w:r w:rsidRPr="00CF71C5">
        <w:t>, 2007).</w:t>
      </w:r>
    </w:p>
    <w:p w:rsidR="00CF71C5" w:rsidRPr="00CF71C5" w:rsidRDefault="00CF71C5" w:rsidP="00CF71C5">
      <w:pPr>
        <w:ind w:firstLine="284"/>
        <w:jc w:val="both"/>
        <w:rPr>
          <w:lang w:val="id-ID"/>
        </w:rPr>
      </w:pPr>
      <w:r w:rsidRPr="00CF71C5">
        <w:t xml:space="preserve">Therefore, in this study, the researcher will see the language variation in </w:t>
      </w:r>
      <w:proofErr w:type="spellStart"/>
      <w:r w:rsidRPr="00CF71C5">
        <w:t>Banyuwangi</w:t>
      </w:r>
      <w:proofErr w:type="spellEnd"/>
      <w:r w:rsidRPr="00CF71C5">
        <w:t xml:space="preserve"> by using dialectology method to see the relationship between </w:t>
      </w:r>
      <w:proofErr w:type="spellStart"/>
      <w:r w:rsidRPr="00CF71C5">
        <w:t>Osing</w:t>
      </w:r>
      <w:proofErr w:type="spellEnd"/>
      <w:r w:rsidRPr="00CF71C5">
        <w:t xml:space="preserve"> language and Javanese language. So far, in general many people assume that </w:t>
      </w:r>
      <w:proofErr w:type="spellStart"/>
      <w:r w:rsidRPr="00CF71C5">
        <w:t>Osing</w:t>
      </w:r>
      <w:proofErr w:type="spellEnd"/>
      <w:r w:rsidRPr="00CF71C5">
        <w:t xml:space="preserve"> is not a variant of Javanese language. What has been the subject of the conversation has been investigated by </w:t>
      </w:r>
      <w:proofErr w:type="spellStart"/>
      <w:r w:rsidRPr="00CF71C5">
        <w:t>Suparman</w:t>
      </w:r>
      <w:proofErr w:type="spellEnd"/>
      <w:r w:rsidRPr="00CF71C5">
        <w:t xml:space="preserve"> </w:t>
      </w:r>
      <w:proofErr w:type="spellStart"/>
      <w:r w:rsidRPr="00CF71C5">
        <w:t>Herusantosa</w:t>
      </w:r>
      <w:proofErr w:type="spellEnd"/>
      <w:r w:rsidRPr="00CF71C5">
        <w:t xml:space="preserve"> (1980)</w:t>
      </w:r>
      <w:r w:rsidRPr="00CF71C5">
        <w:rPr>
          <w:i/>
        </w:rPr>
        <w:t>.</w:t>
      </w:r>
      <w:r w:rsidRPr="00CF71C5">
        <w:t xml:space="preserve"> The conclusion of the research reveals that the diversity of languages in </w:t>
      </w:r>
      <w:proofErr w:type="spellStart"/>
      <w:r w:rsidRPr="00CF71C5">
        <w:t>Banyuwangi</w:t>
      </w:r>
      <w:proofErr w:type="spellEnd"/>
      <w:r w:rsidRPr="00CF71C5">
        <w:t xml:space="preserve"> is marked by the differences in vocabulary, morphology, dispersion, and phonology. However, this study only analyzes the phonological aspects in general. It has not </w:t>
      </w:r>
      <w:proofErr w:type="gramStart"/>
      <w:r w:rsidRPr="00CF71C5">
        <w:t>be</w:t>
      </w:r>
      <w:proofErr w:type="gramEnd"/>
      <w:r w:rsidRPr="00CF71C5">
        <w:t xml:space="preserve"> done the extensive research related to phonological aspects. </w:t>
      </w:r>
      <w:proofErr w:type="spellStart"/>
      <w:r w:rsidRPr="00CF71C5">
        <w:t>Beside</w:t>
      </w:r>
      <w:proofErr w:type="spellEnd"/>
      <w:r w:rsidRPr="00CF71C5">
        <w:t xml:space="preserve"> that, there are not many other studies related to people's assumption that </w:t>
      </w:r>
      <w:proofErr w:type="spellStart"/>
      <w:r w:rsidRPr="00CF71C5">
        <w:t>Osing</w:t>
      </w:r>
      <w:proofErr w:type="spellEnd"/>
      <w:r w:rsidRPr="00CF71C5">
        <w:t xml:space="preserve"> language is an individual language. Because of the limitations of unclear publication sources, it is necessary to conduct the study to provide information regarding the </w:t>
      </w:r>
      <w:proofErr w:type="spellStart"/>
      <w:r w:rsidRPr="00CF71C5">
        <w:t>Osing</w:t>
      </w:r>
      <w:proofErr w:type="spellEnd"/>
      <w:r w:rsidRPr="00CF71C5">
        <w:t xml:space="preserve"> language from phonological point of view do to only that differences is the most </w:t>
      </w:r>
      <w:proofErr w:type="spellStart"/>
      <w:r w:rsidRPr="00CF71C5">
        <w:t>prominant</w:t>
      </w:r>
      <w:proofErr w:type="spellEnd"/>
      <w:r w:rsidRPr="00CF71C5">
        <w:t xml:space="preserve">. It is also necessary to analyze whether the </w:t>
      </w:r>
      <w:proofErr w:type="spellStart"/>
      <w:r w:rsidRPr="00CF71C5">
        <w:t>Osing</w:t>
      </w:r>
      <w:proofErr w:type="spellEnd"/>
      <w:r w:rsidRPr="00CF71C5">
        <w:t xml:space="preserve"> language is an individual language or a variant of Javanese language by using a dialectology approach.</w:t>
      </w:r>
    </w:p>
    <w:p w:rsidR="00154437" w:rsidRDefault="00CF71C5">
      <w:pPr>
        <w:pStyle w:val="Heading1"/>
      </w:pPr>
      <w:r>
        <w:t>REVIEW OF LITERATURE</w:t>
      </w:r>
    </w:p>
    <w:p w:rsidR="00154437" w:rsidRDefault="00CF71C5">
      <w:pPr>
        <w:pStyle w:val="Heading2"/>
      </w:pPr>
      <w:r>
        <w:rPr>
          <w:lang w:val="id-ID"/>
        </w:rPr>
        <w:t>Dialect As Language Variety</w:t>
      </w:r>
    </w:p>
    <w:p w:rsidR="00CF71C5" w:rsidRPr="00CF71C5" w:rsidRDefault="00CF71C5" w:rsidP="00CF71C5">
      <w:pPr>
        <w:pStyle w:val="Default"/>
        <w:ind w:firstLine="284"/>
        <w:jc w:val="both"/>
        <w:rPr>
          <w:sz w:val="20"/>
          <w:szCs w:val="20"/>
          <w:lang w:val="id-ID"/>
        </w:rPr>
      </w:pPr>
      <w:r w:rsidRPr="00CF71C5">
        <w:rPr>
          <w:sz w:val="20"/>
          <w:szCs w:val="20"/>
        </w:rPr>
        <w:t xml:space="preserve">Contemporarily, language and dialect have long been seen as interconnected couples. However, they have differences in definition and in real practice. According to Chambers and </w:t>
      </w:r>
      <w:proofErr w:type="spellStart"/>
      <w:r w:rsidRPr="00CF71C5">
        <w:rPr>
          <w:sz w:val="20"/>
          <w:szCs w:val="20"/>
        </w:rPr>
        <w:t>Trudgill</w:t>
      </w:r>
      <w:proofErr w:type="spellEnd"/>
      <w:r w:rsidRPr="00CF71C5">
        <w:rPr>
          <w:sz w:val="20"/>
          <w:szCs w:val="20"/>
        </w:rPr>
        <w:t xml:space="preserve"> (2007), a dialect is a subdivision of a language, and speakers of different dialects of the language can still understand each other and can distinguish one dialect from another, while language is a collection of common understanding from various dialects within the language. Thus, a dialect can be assumed as a part of a language and, by the same token, a language is a collection of various dialects.</w:t>
      </w:r>
    </w:p>
    <w:p w:rsidR="00CF71C5" w:rsidRPr="00CF71C5" w:rsidRDefault="00CF71C5" w:rsidP="00CF71C5">
      <w:pPr>
        <w:pStyle w:val="Default"/>
        <w:ind w:firstLine="284"/>
        <w:jc w:val="both"/>
        <w:rPr>
          <w:bCs/>
          <w:sz w:val="20"/>
          <w:szCs w:val="20"/>
          <w:lang w:val="id-ID"/>
        </w:rPr>
      </w:pPr>
      <w:r w:rsidRPr="00CF71C5">
        <w:rPr>
          <w:bCs/>
          <w:sz w:val="20"/>
          <w:szCs w:val="20"/>
        </w:rPr>
        <w:t xml:space="preserve">In the past, language and dialect were sharply contrasted. Language was seen as the proper means of communication and could be used in wider social contexts, while </w:t>
      </w:r>
      <w:r w:rsidRPr="00CF71C5">
        <w:rPr>
          <w:bCs/>
          <w:sz w:val="20"/>
          <w:szCs w:val="20"/>
          <w:lang w:val="en-US"/>
        </w:rPr>
        <w:t>d</w:t>
      </w:r>
      <w:proofErr w:type="spellStart"/>
      <w:r w:rsidRPr="00CF71C5">
        <w:rPr>
          <w:bCs/>
          <w:sz w:val="20"/>
          <w:szCs w:val="20"/>
        </w:rPr>
        <w:t>ialect</w:t>
      </w:r>
      <w:proofErr w:type="spellEnd"/>
      <w:r w:rsidRPr="00CF71C5">
        <w:rPr>
          <w:bCs/>
          <w:sz w:val="20"/>
          <w:szCs w:val="20"/>
        </w:rPr>
        <w:t xml:space="preserve"> was derogatorily seen as improper and useful only in limited social contexts. Language was also associated with a wider </w:t>
      </w:r>
      <w:proofErr w:type="spellStart"/>
      <w:r w:rsidRPr="00CF71C5">
        <w:rPr>
          <w:bCs/>
          <w:sz w:val="20"/>
          <w:szCs w:val="20"/>
        </w:rPr>
        <w:t>sociopolitical</w:t>
      </w:r>
      <w:proofErr w:type="spellEnd"/>
      <w:r w:rsidRPr="00CF71C5">
        <w:rPr>
          <w:bCs/>
          <w:sz w:val="20"/>
          <w:szCs w:val="20"/>
        </w:rPr>
        <w:t xml:space="preserve"> entity like a nation, even though the so-called language was actually a dialect of a language (</w:t>
      </w:r>
      <w:proofErr w:type="spellStart"/>
      <w:r w:rsidRPr="00CF71C5">
        <w:rPr>
          <w:bCs/>
          <w:sz w:val="20"/>
          <w:szCs w:val="20"/>
        </w:rPr>
        <w:t>Woolard</w:t>
      </w:r>
      <w:proofErr w:type="spellEnd"/>
      <w:r w:rsidRPr="00CF71C5">
        <w:rPr>
          <w:bCs/>
          <w:sz w:val="20"/>
          <w:szCs w:val="20"/>
        </w:rPr>
        <w:t>, 1989).</w:t>
      </w:r>
    </w:p>
    <w:p w:rsidR="00154437" w:rsidRDefault="00CF71C5">
      <w:pPr>
        <w:pStyle w:val="Heading2"/>
      </w:pPr>
      <w:r>
        <w:rPr>
          <w:lang w:val="id-ID"/>
        </w:rPr>
        <w:t>Dialectology</w:t>
      </w:r>
    </w:p>
    <w:p w:rsidR="00CF71C5" w:rsidRPr="00CF71C5" w:rsidRDefault="00CF71C5" w:rsidP="00CF71C5">
      <w:pPr>
        <w:pStyle w:val="Default"/>
        <w:ind w:firstLine="567"/>
        <w:jc w:val="both"/>
        <w:rPr>
          <w:sz w:val="20"/>
          <w:szCs w:val="20"/>
        </w:rPr>
      </w:pPr>
      <w:r w:rsidRPr="00CF71C5">
        <w:rPr>
          <w:sz w:val="20"/>
          <w:szCs w:val="20"/>
        </w:rPr>
        <w:t xml:space="preserve">Chambers and </w:t>
      </w:r>
      <w:proofErr w:type="spellStart"/>
      <w:r w:rsidRPr="00CF71C5">
        <w:rPr>
          <w:sz w:val="20"/>
          <w:szCs w:val="20"/>
        </w:rPr>
        <w:t>Trudgrill</w:t>
      </w:r>
      <w:proofErr w:type="spellEnd"/>
      <w:r w:rsidRPr="00CF71C5">
        <w:rPr>
          <w:sz w:val="20"/>
          <w:szCs w:val="20"/>
        </w:rPr>
        <w:t xml:space="preserve"> (2007) stated that dialectology is a branch of applied linguistic science that studies dialects. It studies a variety of languages between and within a particular community.</w:t>
      </w:r>
    </w:p>
    <w:p w:rsidR="00CF71C5" w:rsidRDefault="00CF71C5" w:rsidP="00CF71C5">
      <w:pPr>
        <w:pStyle w:val="Default"/>
        <w:ind w:firstLine="567"/>
        <w:jc w:val="both"/>
        <w:rPr>
          <w:sz w:val="20"/>
          <w:szCs w:val="20"/>
          <w:lang w:val="id-ID"/>
        </w:rPr>
      </w:pPr>
      <w:r w:rsidRPr="00CF71C5">
        <w:rPr>
          <w:sz w:val="20"/>
          <w:szCs w:val="20"/>
        </w:rPr>
        <w:t xml:space="preserve">In addition, the method of dialectology is called the field method. It is a method model that uses a direct interview system. The question list used at the time of interview is the level of the lexical element. This is due to the level of the lexical element will be able to know the differences in dialect of one region with other regions. Then, the data that has been taken will be seen based on the calculation of </w:t>
      </w:r>
      <w:proofErr w:type="spellStart"/>
      <w:r w:rsidRPr="00CF71C5">
        <w:rPr>
          <w:sz w:val="20"/>
          <w:szCs w:val="20"/>
        </w:rPr>
        <w:t>dialectometry</w:t>
      </w:r>
      <w:proofErr w:type="spellEnd"/>
      <w:r w:rsidRPr="00CF71C5">
        <w:rPr>
          <w:sz w:val="20"/>
          <w:szCs w:val="20"/>
        </w:rPr>
        <w:t>. This calculation is conducted to ensure whether the language in one area with the surrounding area can be said to be the same language, different dialects, or different languages</w:t>
      </w:r>
      <w:r>
        <w:rPr>
          <w:sz w:val="20"/>
          <w:szCs w:val="20"/>
          <w:lang w:val="id-ID"/>
        </w:rPr>
        <w:t xml:space="preserve"> </w:t>
      </w:r>
      <w:r w:rsidRPr="00CF71C5">
        <w:rPr>
          <w:sz w:val="20"/>
          <w:szCs w:val="20"/>
        </w:rPr>
        <w:t>(Lauder, 1993)</w:t>
      </w:r>
      <w:r>
        <w:rPr>
          <w:sz w:val="20"/>
          <w:szCs w:val="20"/>
          <w:lang w:val="id-ID"/>
        </w:rPr>
        <w:t>.</w:t>
      </w:r>
    </w:p>
    <w:p w:rsidR="00154437" w:rsidRDefault="00CF71C5">
      <w:pPr>
        <w:pStyle w:val="Heading2"/>
      </w:pPr>
      <w:r>
        <w:rPr>
          <w:lang w:val="id-ID"/>
        </w:rPr>
        <w:t>Language Change</w:t>
      </w:r>
      <w:r>
        <w:t xml:space="preserve">  </w:t>
      </w:r>
    </w:p>
    <w:p w:rsidR="00CF71C5" w:rsidRPr="00CF71C5" w:rsidRDefault="00CF71C5" w:rsidP="00CF71C5">
      <w:pPr>
        <w:pStyle w:val="Default"/>
        <w:ind w:firstLine="567"/>
        <w:jc w:val="both"/>
        <w:rPr>
          <w:sz w:val="20"/>
          <w:szCs w:val="20"/>
        </w:rPr>
      </w:pPr>
      <w:proofErr w:type="spellStart"/>
      <w:r w:rsidRPr="00CF71C5">
        <w:rPr>
          <w:sz w:val="20"/>
          <w:szCs w:val="20"/>
          <w:lang w:val="en-US"/>
        </w:rPr>
        <w:t>Chaer</w:t>
      </w:r>
      <w:proofErr w:type="spellEnd"/>
      <w:r w:rsidRPr="00CF71C5">
        <w:rPr>
          <w:sz w:val="20"/>
          <w:szCs w:val="20"/>
          <w:lang w:val="en-US"/>
        </w:rPr>
        <w:t xml:space="preserve"> et.al (2004) stated that l</w:t>
      </w:r>
      <w:proofErr w:type="spellStart"/>
      <w:r w:rsidRPr="00CF71C5">
        <w:rPr>
          <w:sz w:val="20"/>
          <w:szCs w:val="20"/>
        </w:rPr>
        <w:t>anguage</w:t>
      </w:r>
      <w:proofErr w:type="spellEnd"/>
      <w:r w:rsidRPr="00CF71C5">
        <w:rPr>
          <w:sz w:val="20"/>
          <w:szCs w:val="20"/>
        </w:rPr>
        <w:t xml:space="preserve"> change is a process of change that occurs in language elements over time. It is a sub-discipline of Comparative Linguistics which studies the process of language development from the beginning of its existence to its present condition as well as the mechanisms involved in it. It is also interpreted as a change of rules such as the revised rules, the disappearing rules, or the emergence of new rules, and they can </w:t>
      </w:r>
      <w:proofErr w:type="spellStart"/>
      <w:r w:rsidRPr="00CF71C5">
        <w:rPr>
          <w:sz w:val="20"/>
          <w:szCs w:val="20"/>
        </w:rPr>
        <w:t>occure</w:t>
      </w:r>
      <w:proofErr w:type="spellEnd"/>
      <w:r w:rsidRPr="00CF71C5">
        <w:rPr>
          <w:sz w:val="20"/>
          <w:szCs w:val="20"/>
        </w:rPr>
        <w:t xml:space="preserve"> at all linguistic levels such as phonology, morphology, syntax, vocabulary, and semantics. </w:t>
      </w:r>
    </w:p>
    <w:p w:rsidR="00CF71C5" w:rsidRDefault="00CF71C5" w:rsidP="00CF71C5">
      <w:pPr>
        <w:pStyle w:val="Default"/>
        <w:ind w:firstLine="567"/>
        <w:jc w:val="both"/>
        <w:rPr>
          <w:sz w:val="20"/>
          <w:szCs w:val="20"/>
          <w:lang w:val="id-ID"/>
        </w:rPr>
      </w:pPr>
      <w:r w:rsidRPr="00CF71C5">
        <w:rPr>
          <w:sz w:val="20"/>
          <w:szCs w:val="20"/>
        </w:rPr>
        <w:t>However, the occurrence of change is certainly not observable because the change has become an essential nature of the language and takes place in a relatively long time. Thus, it is not possible to be observed by someone who has a relatively limited time. However, the evidence of such a language change can be investigated especially in languages that have a written tradition and have a written document from the past.</w:t>
      </w:r>
    </w:p>
    <w:p w:rsidR="00CF71C5" w:rsidRPr="00CF71C5" w:rsidRDefault="00CF71C5" w:rsidP="00CF71C5">
      <w:pPr>
        <w:pStyle w:val="Heading2"/>
        <w:rPr>
          <w:lang w:val="id-ID"/>
        </w:rPr>
      </w:pPr>
      <w:r>
        <w:rPr>
          <w:lang w:val="id-ID"/>
        </w:rPr>
        <w:t>Phonology</w:t>
      </w:r>
    </w:p>
    <w:p w:rsidR="00CF71C5" w:rsidRPr="00CF71C5" w:rsidRDefault="00CF71C5" w:rsidP="00CF71C5">
      <w:pPr>
        <w:pStyle w:val="Default"/>
        <w:ind w:firstLine="567"/>
        <w:jc w:val="both"/>
        <w:rPr>
          <w:sz w:val="20"/>
          <w:szCs w:val="20"/>
        </w:rPr>
      </w:pPr>
      <w:r w:rsidRPr="00CF71C5">
        <w:rPr>
          <w:sz w:val="20"/>
          <w:szCs w:val="20"/>
        </w:rPr>
        <w:t xml:space="preserve">Phonology is the science that discusses the sounds (phonemes) of language and its distribution. It literally has a simple </w:t>
      </w:r>
      <w:proofErr w:type="gramStart"/>
      <w:r w:rsidRPr="00CF71C5">
        <w:rPr>
          <w:sz w:val="20"/>
          <w:szCs w:val="20"/>
        </w:rPr>
        <w:t>meaning,</w:t>
      </w:r>
      <w:proofErr w:type="gramEnd"/>
      <w:r w:rsidRPr="00CF71C5">
        <w:rPr>
          <w:sz w:val="20"/>
          <w:szCs w:val="20"/>
        </w:rPr>
        <w:t xml:space="preserve"> phonology consists of a combination of the word </w:t>
      </w:r>
      <w:proofErr w:type="spellStart"/>
      <w:r w:rsidRPr="00CF71C5">
        <w:rPr>
          <w:sz w:val="20"/>
          <w:szCs w:val="20"/>
        </w:rPr>
        <w:t>Phon</w:t>
      </w:r>
      <w:proofErr w:type="spellEnd"/>
      <w:r w:rsidRPr="00CF71C5">
        <w:rPr>
          <w:sz w:val="20"/>
          <w:szCs w:val="20"/>
        </w:rPr>
        <w:t xml:space="preserve"> (sound) and logy (science). Therefore, phonology is interpreted as a study of language that learns about the sounds of language produced by human utensils. The field of phonological study is the sound of language as the smallest unit of speech with a combination of sounds that form syllables (</w:t>
      </w:r>
      <w:proofErr w:type="spellStart"/>
      <w:r w:rsidRPr="00CF71C5">
        <w:rPr>
          <w:sz w:val="20"/>
          <w:szCs w:val="20"/>
        </w:rPr>
        <w:t>Chaer</w:t>
      </w:r>
      <w:proofErr w:type="spellEnd"/>
      <w:r w:rsidRPr="00CF71C5">
        <w:rPr>
          <w:sz w:val="20"/>
          <w:szCs w:val="20"/>
        </w:rPr>
        <w:t>, 2003).</w:t>
      </w:r>
    </w:p>
    <w:p w:rsidR="00154437" w:rsidRDefault="00CF71C5" w:rsidP="00CF71C5">
      <w:pPr>
        <w:ind w:firstLine="288"/>
        <w:jc w:val="both"/>
      </w:pPr>
      <w:r w:rsidRPr="00CF71C5">
        <w:t xml:space="preserve">In addition, </w:t>
      </w:r>
      <w:proofErr w:type="spellStart"/>
      <w:r w:rsidRPr="00CF71C5">
        <w:t>Chaer</w:t>
      </w:r>
      <w:proofErr w:type="spellEnd"/>
      <w:r w:rsidRPr="00CF71C5">
        <w:t xml:space="preserve"> also stated that phonology consists of 2 parts, namely, phonetic and phonemic. The thing that we have to know is that phonology is different from phonetics. Phonetics learns how phoneme sounds of a language are realized or pronounced. Phonetics also learns the workings of human organs, especially those related to usage and speech of the language. In other words, phonetics is a part of phonology that learns how to produce the sounds of language or how a sound of language is produced by a human speech. Meanwhile, phonemic is a part of phonology that studies speech sounds according to their function as meaning dif</w:t>
      </w:r>
      <w:r>
        <w:t xml:space="preserve">ferentiators. </w:t>
      </w:r>
    </w:p>
    <w:p w:rsidR="00154437" w:rsidRDefault="00CF71C5">
      <w:pPr>
        <w:pStyle w:val="Heading1"/>
      </w:pPr>
      <w:r>
        <w:t>research methods</w:t>
      </w:r>
    </w:p>
    <w:p w:rsidR="00CF71C5" w:rsidRPr="00CF71C5" w:rsidRDefault="00CF71C5" w:rsidP="00CF71C5">
      <w:pPr>
        <w:ind w:firstLine="567"/>
        <w:jc w:val="both"/>
        <w:rPr>
          <w:lang w:val="id-ID"/>
        </w:rPr>
      </w:pPr>
      <w:r w:rsidRPr="00CF71C5">
        <w:rPr>
          <w:lang w:val="id-ID"/>
        </w:rPr>
        <w:t xml:space="preserve">This research focuses on three main issues, namely, 1) The phonological features of the Osing language, it is describe what the phonological features of the Osing language are, 2) the phonological changes from Osing language to Javanese language, it is to identify the phonological changes from Osing language to Javanese language, and 3) the contemporary status of the Osing language, it is to identify the contemporary dialectological status of the Osing language. </w:t>
      </w:r>
      <w:r w:rsidRPr="00CF71C5">
        <w:t xml:space="preserve">This research </w:t>
      </w:r>
      <w:r w:rsidRPr="00CF71C5">
        <w:rPr>
          <w:lang w:val="id-ID"/>
        </w:rPr>
        <w:t>took</w:t>
      </w:r>
      <w:r w:rsidRPr="00CF71C5">
        <w:t xml:space="preserve"> place in </w:t>
      </w:r>
      <w:proofErr w:type="spellStart"/>
      <w:r w:rsidRPr="00CF71C5">
        <w:t>Kemiren</w:t>
      </w:r>
      <w:proofErr w:type="spellEnd"/>
      <w:r w:rsidRPr="00CF71C5">
        <w:t xml:space="preserve"> village, </w:t>
      </w:r>
      <w:proofErr w:type="spellStart"/>
      <w:r w:rsidRPr="00CF71C5">
        <w:t>Glagah</w:t>
      </w:r>
      <w:proofErr w:type="spellEnd"/>
      <w:r w:rsidRPr="00CF71C5">
        <w:t xml:space="preserve"> sub-district of </w:t>
      </w:r>
      <w:proofErr w:type="spellStart"/>
      <w:r w:rsidRPr="00CF71C5">
        <w:t>Banyuwangi</w:t>
      </w:r>
      <w:proofErr w:type="spellEnd"/>
      <w:r w:rsidRPr="00CF71C5">
        <w:t xml:space="preserve"> Regency with qualitative </w:t>
      </w:r>
      <w:r w:rsidRPr="00CF71C5">
        <w:rPr>
          <w:lang w:val="id-ID"/>
        </w:rPr>
        <w:t>and quantitative</w:t>
      </w:r>
      <w:r w:rsidRPr="00CF71C5">
        <w:t xml:space="preserve"> approach. Linguistic data obtained from </w:t>
      </w:r>
      <w:r w:rsidRPr="00CF71C5">
        <w:rPr>
          <w:lang w:val="id-ID"/>
        </w:rPr>
        <w:t xml:space="preserve">2 </w:t>
      </w:r>
      <w:r w:rsidRPr="00CF71C5">
        <w:t>informants</w:t>
      </w:r>
      <w:r w:rsidRPr="00CF71C5">
        <w:rPr>
          <w:lang w:val="id-ID"/>
        </w:rPr>
        <w:t>, the speaker of Osing language to get the data in the Osing language, and speaker of Javanese language to get the data in the Javanese language.</w:t>
      </w:r>
      <w:r w:rsidRPr="00CF71C5">
        <w:t xml:space="preserve"> The data were collected by </w:t>
      </w:r>
      <w:r w:rsidRPr="00CF71C5">
        <w:rPr>
          <w:lang w:val="id-ID"/>
        </w:rPr>
        <w:t>listening/recording, interview, and documentation.</w:t>
      </w:r>
      <w:r w:rsidRPr="00CF71C5">
        <w:t xml:space="preserve"> The instruments used </w:t>
      </w:r>
      <w:r w:rsidRPr="00CF71C5">
        <w:rPr>
          <w:lang w:val="id-ID"/>
        </w:rPr>
        <w:t>were</w:t>
      </w:r>
      <w:r w:rsidRPr="00CF71C5">
        <w:t xml:space="preserve"> </w:t>
      </w:r>
      <w:r w:rsidRPr="00CF71C5">
        <w:rPr>
          <w:lang w:val="id-ID"/>
        </w:rPr>
        <w:t>200 basic words of Morish Swadesh.</w:t>
      </w:r>
      <w:r w:rsidRPr="00CF71C5">
        <w:t xml:space="preserve"> Data analysis </w:t>
      </w:r>
      <w:r w:rsidRPr="00CF71C5">
        <w:rPr>
          <w:lang w:val="id-ID"/>
        </w:rPr>
        <w:t>was</w:t>
      </w:r>
      <w:r w:rsidRPr="00CF71C5">
        <w:t xml:space="preserve"> </w:t>
      </w:r>
      <w:r w:rsidRPr="00CF71C5">
        <w:rPr>
          <w:lang w:val="id-ID"/>
        </w:rPr>
        <w:t xml:space="preserve">conducted </w:t>
      </w:r>
      <w:r w:rsidRPr="00CF71C5">
        <w:t xml:space="preserve">by </w:t>
      </w:r>
      <w:r w:rsidRPr="00CF71C5">
        <w:rPr>
          <w:lang w:val="id-ID"/>
        </w:rPr>
        <w:t>using the analysis of linguistic aspect, the alalysis of linguistic kinship, and statistic.</w:t>
      </w:r>
    </w:p>
    <w:p w:rsidR="00CF71C5" w:rsidRDefault="00CF71C5">
      <w:pPr>
        <w:ind w:firstLine="270"/>
        <w:jc w:val="both"/>
        <w:rPr>
          <w:lang w:val="id-ID"/>
        </w:rPr>
      </w:pPr>
    </w:p>
    <w:p w:rsidR="00154437" w:rsidRDefault="00CF71C5">
      <w:pPr>
        <w:pStyle w:val="Heading1"/>
      </w:pPr>
      <w:r>
        <w:t>findings and discussion</w:t>
      </w:r>
    </w:p>
    <w:p w:rsidR="00154437" w:rsidRPr="00AE281B" w:rsidRDefault="00AE281B" w:rsidP="00AE281B">
      <w:pPr>
        <w:ind w:firstLine="270"/>
        <w:jc w:val="both"/>
        <w:rPr>
          <w:lang w:val="id-ID"/>
        </w:rPr>
      </w:pPr>
      <w:r w:rsidRPr="00AE281B">
        <w:rPr>
          <w:rFonts w:eastAsia="Arial Unicode MS"/>
          <w:spacing w:val="2"/>
        </w:rPr>
        <w:t xml:space="preserve">This </w:t>
      </w:r>
      <w:r>
        <w:rPr>
          <w:rFonts w:eastAsia="Arial Unicode MS"/>
          <w:spacing w:val="2"/>
          <w:lang w:val="id-ID"/>
        </w:rPr>
        <w:t>section</w:t>
      </w:r>
      <w:r w:rsidRPr="00AE281B">
        <w:rPr>
          <w:rFonts w:eastAsia="Arial Unicode MS"/>
          <w:spacing w:val="2"/>
        </w:rPr>
        <w:t xml:space="preserve"> presents findings related to the </w:t>
      </w:r>
      <w:proofErr w:type="spellStart"/>
      <w:r w:rsidRPr="00AE281B">
        <w:rPr>
          <w:rFonts w:eastAsia="Arial Unicode MS"/>
          <w:spacing w:val="2"/>
        </w:rPr>
        <w:t>phonlogical</w:t>
      </w:r>
      <w:proofErr w:type="spellEnd"/>
      <w:r w:rsidRPr="00AE281B">
        <w:rPr>
          <w:rFonts w:eastAsia="Arial Unicode MS"/>
          <w:spacing w:val="2"/>
        </w:rPr>
        <w:t xml:space="preserve"> features of the </w:t>
      </w:r>
      <w:proofErr w:type="spellStart"/>
      <w:r w:rsidRPr="00AE281B">
        <w:rPr>
          <w:rFonts w:eastAsia="Arial Unicode MS"/>
          <w:spacing w:val="2"/>
        </w:rPr>
        <w:t>Osing</w:t>
      </w:r>
      <w:proofErr w:type="spellEnd"/>
      <w:r w:rsidRPr="00AE281B">
        <w:rPr>
          <w:rFonts w:eastAsia="Arial Unicode MS"/>
          <w:spacing w:val="2"/>
        </w:rPr>
        <w:t xml:space="preserve"> language, the phonological changes from </w:t>
      </w:r>
      <w:proofErr w:type="spellStart"/>
      <w:r w:rsidRPr="00AE281B">
        <w:rPr>
          <w:rFonts w:eastAsia="Arial Unicode MS"/>
          <w:spacing w:val="2"/>
        </w:rPr>
        <w:t>Osing</w:t>
      </w:r>
      <w:proofErr w:type="spellEnd"/>
      <w:r w:rsidRPr="00AE281B">
        <w:rPr>
          <w:rFonts w:eastAsia="Arial Unicode MS"/>
          <w:spacing w:val="2"/>
        </w:rPr>
        <w:t xml:space="preserve"> language to Javanese language, and the contemporary status of the </w:t>
      </w:r>
      <w:proofErr w:type="spellStart"/>
      <w:r w:rsidRPr="00AE281B">
        <w:rPr>
          <w:rFonts w:eastAsia="Arial Unicode MS"/>
          <w:spacing w:val="2"/>
        </w:rPr>
        <w:t>Osing</w:t>
      </w:r>
      <w:proofErr w:type="spellEnd"/>
      <w:r w:rsidRPr="00AE281B">
        <w:rPr>
          <w:rFonts w:eastAsia="Arial Unicode MS"/>
          <w:spacing w:val="2"/>
        </w:rPr>
        <w:t xml:space="preserve"> language.</w:t>
      </w:r>
    </w:p>
    <w:p w:rsidR="00154437" w:rsidRDefault="00AE281B">
      <w:pPr>
        <w:pStyle w:val="Heading2"/>
      </w:pPr>
      <w:r>
        <w:rPr>
          <w:lang w:val="id-ID"/>
        </w:rPr>
        <w:t>The Phonological Feature of The Osing Language</w:t>
      </w:r>
      <w:r w:rsidR="00CF71C5">
        <w:t xml:space="preserve"> </w:t>
      </w:r>
    </w:p>
    <w:p w:rsidR="00AE281B" w:rsidRDefault="00AE281B" w:rsidP="00AE281B">
      <w:pPr>
        <w:ind w:firstLine="288"/>
        <w:jc w:val="both"/>
        <w:rPr>
          <w:lang w:val="id-ID"/>
        </w:rPr>
      </w:pPr>
      <w:r w:rsidRPr="00AE281B">
        <w:t xml:space="preserve">Related to the phonological features of the </w:t>
      </w:r>
      <w:proofErr w:type="spellStart"/>
      <w:r w:rsidRPr="00AE281B">
        <w:t>Osing</w:t>
      </w:r>
      <w:proofErr w:type="spellEnd"/>
      <w:r w:rsidRPr="00AE281B">
        <w:t xml:space="preserve"> language, it is reported based on the corpus of 200 </w:t>
      </w:r>
      <w:proofErr w:type="spellStart"/>
      <w:r w:rsidRPr="00AE281B">
        <w:t>Swadesh</w:t>
      </w:r>
      <w:proofErr w:type="spellEnd"/>
      <w:r w:rsidRPr="00AE281B">
        <w:t xml:space="preserve"> vocabularies and several vocabularies in the </w:t>
      </w:r>
      <w:proofErr w:type="spellStart"/>
      <w:r w:rsidRPr="00AE281B">
        <w:t>Osing</w:t>
      </w:r>
      <w:proofErr w:type="spellEnd"/>
      <w:r w:rsidRPr="00AE281B">
        <w:t xml:space="preserve"> language dictionary taken from direct records of the observation point. These lists of vocabulary are used to explore the phonological variations of the </w:t>
      </w:r>
      <w:proofErr w:type="spellStart"/>
      <w:r w:rsidRPr="00AE281B">
        <w:t>Osing</w:t>
      </w:r>
      <w:proofErr w:type="spellEnd"/>
      <w:r w:rsidRPr="00AE281B">
        <w:t xml:space="preserve"> language.</w:t>
      </w:r>
    </w:p>
    <w:p w:rsidR="00AE281B" w:rsidRPr="00AE281B" w:rsidRDefault="00AE281B" w:rsidP="00AE281B">
      <w:pPr>
        <w:ind w:firstLine="288"/>
        <w:jc w:val="both"/>
        <w:rPr>
          <w:lang w:val="id-ID"/>
        </w:rPr>
      </w:pPr>
    </w:p>
    <w:p w:rsidR="00AE281B" w:rsidRDefault="00AE281B" w:rsidP="00AE281B">
      <w:pPr>
        <w:jc w:val="both"/>
        <w:rPr>
          <w:i/>
          <w:lang w:val="id-ID"/>
        </w:rPr>
      </w:pPr>
      <w:r>
        <w:rPr>
          <w:i/>
          <w:lang w:val="id-ID"/>
        </w:rPr>
        <w:t>Vowel</w:t>
      </w:r>
    </w:p>
    <w:p w:rsidR="00AE281B" w:rsidRPr="00AE281B" w:rsidRDefault="00AE281B" w:rsidP="00AE281B">
      <w:pPr>
        <w:jc w:val="both"/>
        <w:rPr>
          <w:i/>
          <w:lang w:val="id-ID"/>
        </w:rPr>
      </w:pPr>
    </w:p>
    <w:p w:rsidR="00AE281B" w:rsidRDefault="00AE281B" w:rsidP="00AE281B">
      <w:pPr>
        <w:widowControl w:val="0"/>
        <w:autoSpaceDE w:val="0"/>
        <w:autoSpaceDN w:val="0"/>
        <w:adjustRightInd w:val="0"/>
        <w:ind w:right="81" w:firstLine="284"/>
        <w:jc w:val="both"/>
        <w:rPr>
          <w:lang w:val="id-ID"/>
        </w:rPr>
      </w:pPr>
      <w:r w:rsidRPr="00AE281B">
        <w:t xml:space="preserve">The results of the analysis finds that the </w:t>
      </w:r>
      <w:proofErr w:type="spellStart"/>
      <w:r w:rsidRPr="00AE281B">
        <w:t>Osing</w:t>
      </w:r>
      <w:proofErr w:type="spellEnd"/>
      <w:r w:rsidRPr="00AE281B">
        <w:t xml:space="preserve"> language has 6 vowels, namely, [</w:t>
      </w:r>
      <w:proofErr w:type="spellStart"/>
      <w:r w:rsidRPr="00AE281B">
        <w:t>i</w:t>
      </w:r>
      <w:proofErr w:type="spellEnd"/>
      <w:r w:rsidRPr="00AE281B">
        <w:t>], [u], [e], [ә], [o], and [a] which will be explained in the following table.</w:t>
      </w:r>
    </w:p>
    <w:p w:rsidR="00AD210D" w:rsidRDefault="00AD210D" w:rsidP="00AE281B">
      <w:pPr>
        <w:widowControl w:val="0"/>
        <w:autoSpaceDE w:val="0"/>
        <w:autoSpaceDN w:val="0"/>
        <w:adjustRightInd w:val="0"/>
        <w:ind w:right="81" w:firstLine="284"/>
        <w:jc w:val="both"/>
        <w:rPr>
          <w:lang w:val="id-ID"/>
        </w:rPr>
      </w:pPr>
    </w:p>
    <w:p w:rsidR="00AD210D" w:rsidRDefault="00AD210D" w:rsidP="00AE281B">
      <w:pPr>
        <w:widowControl w:val="0"/>
        <w:autoSpaceDE w:val="0"/>
        <w:autoSpaceDN w:val="0"/>
        <w:adjustRightInd w:val="0"/>
        <w:ind w:right="81" w:firstLine="284"/>
        <w:jc w:val="both"/>
        <w:rPr>
          <w:lang w:val="id-ID"/>
        </w:rPr>
      </w:pPr>
    </w:p>
    <w:p w:rsidR="00AD210D" w:rsidRDefault="00AD210D" w:rsidP="00AE281B">
      <w:pPr>
        <w:widowControl w:val="0"/>
        <w:autoSpaceDE w:val="0"/>
        <w:autoSpaceDN w:val="0"/>
        <w:adjustRightInd w:val="0"/>
        <w:ind w:right="81" w:firstLine="284"/>
        <w:jc w:val="both"/>
        <w:rPr>
          <w:lang w:val="id-ID"/>
        </w:rPr>
      </w:pPr>
    </w:p>
    <w:p w:rsidR="00AD210D" w:rsidRPr="00AD210D" w:rsidRDefault="00AD210D" w:rsidP="00AE281B">
      <w:pPr>
        <w:widowControl w:val="0"/>
        <w:autoSpaceDE w:val="0"/>
        <w:autoSpaceDN w:val="0"/>
        <w:adjustRightInd w:val="0"/>
        <w:ind w:right="81" w:firstLine="284"/>
        <w:jc w:val="both"/>
        <w:rPr>
          <w:lang w:val="id-ID"/>
        </w:rPr>
      </w:pPr>
    </w:p>
    <w:p w:rsidR="00AE281B" w:rsidRPr="00AE281B" w:rsidRDefault="00AE281B" w:rsidP="00AE281B">
      <w:pPr>
        <w:widowControl w:val="0"/>
        <w:autoSpaceDE w:val="0"/>
        <w:autoSpaceDN w:val="0"/>
        <w:adjustRightInd w:val="0"/>
        <w:ind w:right="81" w:firstLine="284"/>
        <w:jc w:val="both"/>
        <w:rPr>
          <w:lang w:val="id-ID"/>
        </w:rPr>
      </w:pPr>
    </w:p>
    <w:p w:rsidR="00AE281B" w:rsidRDefault="00AE281B" w:rsidP="00AE281B">
      <w:pPr>
        <w:widowControl w:val="0"/>
        <w:autoSpaceDE w:val="0"/>
        <w:autoSpaceDN w:val="0"/>
        <w:adjustRightInd w:val="0"/>
        <w:ind w:right="81" w:firstLine="720"/>
        <w:jc w:val="both"/>
        <w:rPr>
          <w:lang w:val="id-ID"/>
        </w:rPr>
      </w:pPr>
      <w:r>
        <w:rPr>
          <w:lang w:val="id-ID"/>
        </w:rPr>
        <w:t>Table 1. Vowel of the Osing language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1"/>
        <w:gridCol w:w="1134"/>
        <w:gridCol w:w="1134"/>
        <w:gridCol w:w="993"/>
      </w:tblGrid>
      <w:tr w:rsidR="00AE281B" w:rsidRPr="00AE281B" w:rsidTr="00AE281B">
        <w:tc>
          <w:tcPr>
            <w:tcW w:w="1701" w:type="dxa"/>
          </w:tcPr>
          <w:p w:rsidR="00AE281B" w:rsidRPr="00AE281B" w:rsidRDefault="00AE281B" w:rsidP="00E04F0D">
            <w:pPr>
              <w:pStyle w:val="NormalWeb"/>
              <w:spacing w:after="0" w:afterAutospacing="0" w:line="360" w:lineRule="auto"/>
              <w:jc w:val="both"/>
              <w:rPr>
                <w:b/>
                <w:sz w:val="20"/>
                <w:szCs w:val="20"/>
              </w:rPr>
            </w:pPr>
            <w:r w:rsidRPr="00AE281B">
              <w:rPr>
                <w:b/>
                <w:sz w:val="20"/>
                <w:szCs w:val="20"/>
              </w:rPr>
              <w:t>Tongue position</w:t>
            </w:r>
          </w:p>
        </w:tc>
        <w:tc>
          <w:tcPr>
            <w:tcW w:w="1134" w:type="dxa"/>
          </w:tcPr>
          <w:p w:rsidR="00AE281B" w:rsidRPr="00AE281B" w:rsidRDefault="00AE281B" w:rsidP="00E04F0D">
            <w:pPr>
              <w:pStyle w:val="NormalWeb"/>
              <w:spacing w:after="0" w:afterAutospacing="0" w:line="360" w:lineRule="auto"/>
              <w:jc w:val="center"/>
              <w:rPr>
                <w:b/>
                <w:sz w:val="20"/>
                <w:szCs w:val="20"/>
              </w:rPr>
            </w:pPr>
            <w:r w:rsidRPr="00AE281B">
              <w:rPr>
                <w:b/>
                <w:sz w:val="20"/>
                <w:szCs w:val="20"/>
              </w:rPr>
              <w:t>Front</w:t>
            </w:r>
          </w:p>
        </w:tc>
        <w:tc>
          <w:tcPr>
            <w:tcW w:w="1134" w:type="dxa"/>
          </w:tcPr>
          <w:p w:rsidR="00AE281B" w:rsidRPr="00AE281B" w:rsidRDefault="00AE281B" w:rsidP="00E04F0D">
            <w:pPr>
              <w:pStyle w:val="NormalWeb"/>
              <w:spacing w:after="0" w:afterAutospacing="0" w:line="360" w:lineRule="auto"/>
              <w:jc w:val="center"/>
              <w:rPr>
                <w:b/>
                <w:sz w:val="20"/>
                <w:szCs w:val="20"/>
                <w:lang w:val="id-ID"/>
              </w:rPr>
            </w:pPr>
            <w:r w:rsidRPr="00AE281B">
              <w:rPr>
                <w:b/>
                <w:sz w:val="20"/>
                <w:szCs w:val="20"/>
                <w:lang w:val="id-ID"/>
              </w:rPr>
              <w:t xml:space="preserve">Central </w:t>
            </w:r>
          </w:p>
        </w:tc>
        <w:tc>
          <w:tcPr>
            <w:tcW w:w="993" w:type="dxa"/>
          </w:tcPr>
          <w:p w:rsidR="00AE281B" w:rsidRPr="00AE281B" w:rsidRDefault="00AE281B" w:rsidP="00E04F0D">
            <w:pPr>
              <w:pStyle w:val="NormalWeb"/>
              <w:spacing w:after="0" w:afterAutospacing="0" w:line="360" w:lineRule="auto"/>
              <w:jc w:val="center"/>
              <w:rPr>
                <w:b/>
                <w:sz w:val="20"/>
                <w:szCs w:val="20"/>
              </w:rPr>
            </w:pPr>
            <w:r w:rsidRPr="00AE281B">
              <w:rPr>
                <w:b/>
                <w:sz w:val="20"/>
                <w:szCs w:val="20"/>
              </w:rPr>
              <w:t>Back</w:t>
            </w:r>
          </w:p>
        </w:tc>
      </w:tr>
      <w:tr w:rsidR="00AE281B" w:rsidRPr="00AE281B" w:rsidTr="00AE281B">
        <w:tc>
          <w:tcPr>
            <w:tcW w:w="1701" w:type="dxa"/>
          </w:tcPr>
          <w:p w:rsidR="00AE281B" w:rsidRPr="00AE281B" w:rsidRDefault="00AE281B" w:rsidP="00E04F0D">
            <w:pPr>
              <w:pStyle w:val="NormalWeb"/>
              <w:spacing w:after="0" w:afterAutospacing="0" w:line="360" w:lineRule="auto"/>
              <w:jc w:val="both"/>
              <w:rPr>
                <w:b/>
                <w:sz w:val="20"/>
                <w:szCs w:val="20"/>
              </w:rPr>
            </w:pPr>
            <w:r w:rsidRPr="00AE281B">
              <w:rPr>
                <w:b/>
                <w:sz w:val="20"/>
                <w:szCs w:val="20"/>
              </w:rPr>
              <w:t>High</w:t>
            </w:r>
          </w:p>
        </w:tc>
        <w:tc>
          <w:tcPr>
            <w:tcW w:w="1134" w:type="dxa"/>
          </w:tcPr>
          <w:p w:rsidR="00AE281B" w:rsidRPr="00AE281B" w:rsidRDefault="00AE281B" w:rsidP="00E04F0D">
            <w:pPr>
              <w:pStyle w:val="NormalWeb"/>
              <w:spacing w:line="360" w:lineRule="auto"/>
              <w:jc w:val="both"/>
              <w:rPr>
                <w:sz w:val="20"/>
                <w:szCs w:val="20"/>
              </w:rPr>
            </w:pPr>
            <w:r w:rsidRPr="00AE281B">
              <w:rPr>
                <w:sz w:val="20"/>
                <w:szCs w:val="20"/>
              </w:rPr>
              <w:t>[</w:t>
            </w:r>
            <w:proofErr w:type="spellStart"/>
            <w:r w:rsidRPr="00AE281B">
              <w:rPr>
                <w:sz w:val="20"/>
                <w:szCs w:val="20"/>
              </w:rPr>
              <w:t>i</w:t>
            </w:r>
            <w:proofErr w:type="spellEnd"/>
            <w:r w:rsidRPr="00AE281B">
              <w:rPr>
                <w:sz w:val="20"/>
                <w:szCs w:val="20"/>
              </w:rPr>
              <w:t>]</w:t>
            </w:r>
          </w:p>
        </w:tc>
        <w:tc>
          <w:tcPr>
            <w:tcW w:w="1134" w:type="dxa"/>
          </w:tcPr>
          <w:p w:rsidR="00AE281B" w:rsidRPr="00AE281B" w:rsidRDefault="00AE281B" w:rsidP="00E04F0D">
            <w:pPr>
              <w:pStyle w:val="NormalWeb"/>
              <w:spacing w:line="360" w:lineRule="auto"/>
              <w:jc w:val="both"/>
              <w:rPr>
                <w:sz w:val="20"/>
                <w:szCs w:val="20"/>
              </w:rPr>
            </w:pPr>
          </w:p>
        </w:tc>
        <w:tc>
          <w:tcPr>
            <w:tcW w:w="993" w:type="dxa"/>
          </w:tcPr>
          <w:p w:rsidR="00AE281B" w:rsidRPr="00AE281B" w:rsidRDefault="00AE281B" w:rsidP="00E04F0D">
            <w:pPr>
              <w:pStyle w:val="NormalWeb"/>
              <w:spacing w:line="360" w:lineRule="auto"/>
              <w:jc w:val="both"/>
              <w:rPr>
                <w:sz w:val="20"/>
                <w:szCs w:val="20"/>
              </w:rPr>
            </w:pPr>
            <w:r w:rsidRPr="00AE281B">
              <w:rPr>
                <w:sz w:val="20"/>
                <w:szCs w:val="20"/>
              </w:rPr>
              <w:t>[u]</w:t>
            </w:r>
          </w:p>
        </w:tc>
      </w:tr>
      <w:tr w:rsidR="00AE281B" w:rsidRPr="00AE281B" w:rsidTr="00AE281B">
        <w:tc>
          <w:tcPr>
            <w:tcW w:w="1701" w:type="dxa"/>
          </w:tcPr>
          <w:p w:rsidR="00AE281B" w:rsidRPr="00AE281B" w:rsidRDefault="00AE281B" w:rsidP="00E04F0D">
            <w:pPr>
              <w:pStyle w:val="NormalWeb"/>
              <w:spacing w:line="360" w:lineRule="auto"/>
              <w:jc w:val="both"/>
              <w:rPr>
                <w:b/>
                <w:sz w:val="20"/>
                <w:szCs w:val="20"/>
                <w:lang w:val="id-ID"/>
              </w:rPr>
            </w:pPr>
            <w:r w:rsidRPr="00AE281B">
              <w:rPr>
                <w:b/>
                <w:sz w:val="20"/>
                <w:szCs w:val="20"/>
              </w:rPr>
              <w:t>M</w:t>
            </w:r>
            <w:r w:rsidRPr="00AE281B">
              <w:rPr>
                <w:b/>
                <w:sz w:val="20"/>
                <w:szCs w:val="20"/>
                <w:lang w:val="id-ID"/>
              </w:rPr>
              <w:t>edium</w:t>
            </w:r>
          </w:p>
        </w:tc>
        <w:tc>
          <w:tcPr>
            <w:tcW w:w="1134" w:type="dxa"/>
          </w:tcPr>
          <w:p w:rsidR="00AE281B" w:rsidRPr="00AE281B" w:rsidRDefault="00AE281B" w:rsidP="00E04F0D">
            <w:pPr>
              <w:pStyle w:val="NormalWeb"/>
              <w:spacing w:line="360" w:lineRule="auto"/>
              <w:jc w:val="both"/>
              <w:rPr>
                <w:sz w:val="20"/>
                <w:szCs w:val="20"/>
              </w:rPr>
            </w:pPr>
            <w:r w:rsidRPr="00AE281B">
              <w:rPr>
                <w:sz w:val="20"/>
                <w:szCs w:val="20"/>
              </w:rPr>
              <w:t>[e]</w:t>
            </w:r>
          </w:p>
        </w:tc>
        <w:tc>
          <w:tcPr>
            <w:tcW w:w="1134" w:type="dxa"/>
          </w:tcPr>
          <w:p w:rsidR="00AE281B" w:rsidRPr="00AE281B" w:rsidRDefault="00AE281B" w:rsidP="00E04F0D">
            <w:pPr>
              <w:pStyle w:val="NormalWeb"/>
              <w:spacing w:line="360" w:lineRule="auto"/>
              <w:jc w:val="both"/>
              <w:rPr>
                <w:sz w:val="20"/>
                <w:szCs w:val="20"/>
              </w:rPr>
            </w:pPr>
            <w:r w:rsidRPr="00AE281B">
              <w:rPr>
                <w:sz w:val="20"/>
                <w:szCs w:val="20"/>
              </w:rPr>
              <w:t>[ә]</w:t>
            </w:r>
          </w:p>
        </w:tc>
        <w:tc>
          <w:tcPr>
            <w:tcW w:w="993" w:type="dxa"/>
          </w:tcPr>
          <w:p w:rsidR="00AE281B" w:rsidRPr="00AE281B" w:rsidRDefault="00AE281B" w:rsidP="00E04F0D">
            <w:pPr>
              <w:pStyle w:val="NormalWeb"/>
              <w:spacing w:line="360" w:lineRule="auto"/>
              <w:jc w:val="both"/>
              <w:rPr>
                <w:sz w:val="20"/>
                <w:szCs w:val="20"/>
                <w:u w:val="single"/>
              </w:rPr>
            </w:pPr>
            <w:r w:rsidRPr="00AE281B">
              <w:rPr>
                <w:sz w:val="20"/>
                <w:szCs w:val="20"/>
              </w:rPr>
              <w:t>[o]</w:t>
            </w:r>
          </w:p>
        </w:tc>
      </w:tr>
      <w:tr w:rsidR="00AE281B" w:rsidRPr="00AE281B" w:rsidTr="00AE281B">
        <w:tc>
          <w:tcPr>
            <w:tcW w:w="1701" w:type="dxa"/>
          </w:tcPr>
          <w:p w:rsidR="00AE281B" w:rsidRPr="00AE281B" w:rsidRDefault="00AE281B" w:rsidP="00E04F0D">
            <w:pPr>
              <w:pStyle w:val="NormalWeb"/>
              <w:spacing w:line="360" w:lineRule="auto"/>
              <w:jc w:val="both"/>
              <w:rPr>
                <w:b/>
                <w:sz w:val="20"/>
                <w:szCs w:val="20"/>
              </w:rPr>
            </w:pPr>
            <w:r w:rsidRPr="00AE281B">
              <w:rPr>
                <w:b/>
                <w:sz w:val="20"/>
                <w:szCs w:val="20"/>
              </w:rPr>
              <w:t>Low</w:t>
            </w:r>
          </w:p>
        </w:tc>
        <w:tc>
          <w:tcPr>
            <w:tcW w:w="1134" w:type="dxa"/>
          </w:tcPr>
          <w:p w:rsidR="00AE281B" w:rsidRPr="00AE281B" w:rsidRDefault="00AE281B" w:rsidP="00E04F0D">
            <w:pPr>
              <w:pStyle w:val="NormalWeb"/>
              <w:spacing w:line="360" w:lineRule="auto"/>
              <w:jc w:val="both"/>
              <w:rPr>
                <w:sz w:val="20"/>
                <w:szCs w:val="20"/>
              </w:rPr>
            </w:pPr>
          </w:p>
        </w:tc>
        <w:tc>
          <w:tcPr>
            <w:tcW w:w="1134" w:type="dxa"/>
          </w:tcPr>
          <w:p w:rsidR="00AE281B" w:rsidRPr="00AE281B" w:rsidRDefault="00AE281B" w:rsidP="00E04F0D">
            <w:pPr>
              <w:pStyle w:val="NormalWeb"/>
              <w:spacing w:line="360" w:lineRule="auto"/>
              <w:jc w:val="both"/>
              <w:rPr>
                <w:sz w:val="20"/>
                <w:szCs w:val="20"/>
              </w:rPr>
            </w:pPr>
            <w:r w:rsidRPr="00AE281B">
              <w:rPr>
                <w:sz w:val="20"/>
                <w:szCs w:val="20"/>
              </w:rPr>
              <w:t>[a]</w:t>
            </w:r>
          </w:p>
        </w:tc>
        <w:tc>
          <w:tcPr>
            <w:tcW w:w="993" w:type="dxa"/>
          </w:tcPr>
          <w:p w:rsidR="00AE281B" w:rsidRPr="00AE281B" w:rsidRDefault="00AE281B" w:rsidP="00E04F0D">
            <w:pPr>
              <w:pStyle w:val="NormalWeb"/>
              <w:spacing w:line="360" w:lineRule="auto"/>
              <w:jc w:val="both"/>
              <w:rPr>
                <w:sz w:val="20"/>
                <w:szCs w:val="20"/>
              </w:rPr>
            </w:pPr>
          </w:p>
        </w:tc>
      </w:tr>
    </w:tbl>
    <w:p w:rsidR="00AE281B" w:rsidRPr="00AE281B" w:rsidRDefault="00AE281B" w:rsidP="00AE281B">
      <w:pPr>
        <w:widowControl w:val="0"/>
        <w:autoSpaceDE w:val="0"/>
        <w:autoSpaceDN w:val="0"/>
        <w:adjustRightInd w:val="0"/>
        <w:ind w:right="81" w:firstLine="284"/>
        <w:jc w:val="both"/>
        <w:rPr>
          <w:lang w:val="id-ID"/>
        </w:rPr>
      </w:pPr>
    </w:p>
    <w:p w:rsidR="00AE281B" w:rsidRPr="00AE281B" w:rsidRDefault="00AE281B" w:rsidP="00AE281B">
      <w:pPr>
        <w:widowControl w:val="0"/>
        <w:autoSpaceDE w:val="0"/>
        <w:autoSpaceDN w:val="0"/>
        <w:adjustRightInd w:val="0"/>
        <w:ind w:right="81" w:firstLine="288"/>
        <w:jc w:val="both"/>
      </w:pPr>
      <w:r w:rsidRPr="00AE281B">
        <w:rPr>
          <w:rFonts w:eastAsia="Arial Unicode MS"/>
        </w:rPr>
        <w:t xml:space="preserve">The table above describes that the vowels in the </w:t>
      </w:r>
      <w:proofErr w:type="spellStart"/>
      <w:r w:rsidRPr="00AE281B">
        <w:rPr>
          <w:rFonts w:eastAsia="Arial Unicode MS"/>
        </w:rPr>
        <w:t>Osing</w:t>
      </w:r>
      <w:proofErr w:type="spellEnd"/>
      <w:r w:rsidRPr="00AE281B">
        <w:rPr>
          <w:rFonts w:eastAsia="Arial Unicode MS"/>
        </w:rPr>
        <w:t xml:space="preserve"> language are divided into three groups, namely, 1) b</w:t>
      </w:r>
      <w:r w:rsidRPr="00AE281B">
        <w:t>ased on the high-low tongue position or high-low parameters, 2) based on the raised tongue section or front-back parameters, 3)  based on the shape lips .</w:t>
      </w:r>
    </w:p>
    <w:p w:rsidR="00AE281B" w:rsidRDefault="00AE281B" w:rsidP="00AE281B">
      <w:pPr>
        <w:ind w:firstLine="288"/>
        <w:jc w:val="both"/>
        <w:rPr>
          <w:lang w:val="id-ID"/>
        </w:rPr>
      </w:pPr>
      <w:r w:rsidRPr="00AE281B">
        <w:t>1) Based on the high-low tongue position or high-low parameters, the six vowels are divided into 3 groups, namely, high vowels, such as: [</w:t>
      </w:r>
      <w:proofErr w:type="spellStart"/>
      <w:r w:rsidRPr="00AE281B">
        <w:t>i</w:t>
      </w:r>
      <w:proofErr w:type="spellEnd"/>
      <w:r w:rsidRPr="00AE281B">
        <w:t>] and [u], medium vowels, such as: [e], [ә], and [o], and low vowels, such as: [a]</w:t>
      </w:r>
      <w:r w:rsidRPr="00AE281B">
        <w:rPr>
          <w:rFonts w:eastAsia="Arial Unicode MS"/>
        </w:rPr>
        <w:t>. 2) B</w:t>
      </w:r>
      <w:r w:rsidRPr="00AE281B">
        <w:t>ased on the raised tongue section or front-back parameters, the six vowels are divided into 3 groups, namely, front vowels, such as: [</w:t>
      </w:r>
      <w:proofErr w:type="spellStart"/>
      <w:r w:rsidRPr="00AE281B">
        <w:t>i</w:t>
      </w:r>
      <w:proofErr w:type="spellEnd"/>
      <w:r w:rsidRPr="00AE281B">
        <w:t>] and [e],  middle vowels, such as: [ә] and [a], and back vowels, such as: [u] and [o]. 3) Based on the shape lips, the six vowels are divided into 2 groups, namely, rounded vowels, such as: [u] and [o], and unrounded, vowels such as: [</w:t>
      </w:r>
      <w:proofErr w:type="spellStart"/>
      <w:r w:rsidRPr="00AE281B">
        <w:t>i</w:t>
      </w:r>
      <w:proofErr w:type="spellEnd"/>
      <w:r w:rsidRPr="00AE281B">
        <w:t>], [e], [ә], and [a].</w:t>
      </w:r>
    </w:p>
    <w:p w:rsidR="00AE281B" w:rsidRDefault="00AE281B" w:rsidP="00AE281B">
      <w:pPr>
        <w:ind w:firstLine="288"/>
        <w:jc w:val="both"/>
        <w:rPr>
          <w:lang w:val="id-ID"/>
        </w:rPr>
      </w:pPr>
      <w:r w:rsidRPr="00AE281B">
        <w:rPr>
          <w:lang w:val="id-ID"/>
        </w:rPr>
        <w:t>In addition, t</w:t>
      </w:r>
      <w:r w:rsidRPr="00AE281B">
        <w:t>he vowel phoneme distribution is the possibility of vowel phoneme</w:t>
      </w:r>
      <w:r>
        <w:rPr>
          <w:lang w:val="id-ID"/>
        </w:rPr>
        <w:t>s</w:t>
      </w:r>
      <w:r w:rsidRPr="00AE281B">
        <w:t xml:space="preserve"> </w:t>
      </w:r>
      <w:r w:rsidRPr="00AE281B">
        <w:rPr>
          <w:lang w:val="id-ID"/>
        </w:rPr>
        <w:t>in</w:t>
      </w:r>
      <w:r w:rsidRPr="00AE281B">
        <w:t xml:space="preserve"> </w:t>
      </w:r>
      <w:r>
        <w:rPr>
          <w:lang w:val="id-ID"/>
        </w:rPr>
        <w:t>initial</w:t>
      </w:r>
      <w:r w:rsidRPr="00AE281B">
        <w:t xml:space="preserve">, </w:t>
      </w:r>
      <w:r>
        <w:rPr>
          <w:lang w:val="id-ID"/>
        </w:rPr>
        <w:t>medial</w:t>
      </w:r>
      <w:r w:rsidRPr="00AE281B">
        <w:t xml:space="preserve">, </w:t>
      </w:r>
      <w:r>
        <w:rPr>
          <w:lang w:val="id-ID"/>
        </w:rPr>
        <w:t>and final position</w:t>
      </w:r>
      <w:r w:rsidRPr="00AE281B">
        <w:t xml:space="preserve">. In the </w:t>
      </w:r>
      <w:proofErr w:type="spellStart"/>
      <w:r w:rsidRPr="00AE281B">
        <w:t>Osing</w:t>
      </w:r>
      <w:proofErr w:type="spellEnd"/>
      <w:r w:rsidRPr="00AE281B">
        <w:t xml:space="preserve"> language, all vowels can occupy </w:t>
      </w:r>
      <w:r>
        <w:rPr>
          <w:lang w:val="id-ID"/>
        </w:rPr>
        <w:t>in all positions. See the examples below.</w:t>
      </w:r>
    </w:p>
    <w:p w:rsidR="00AE281B" w:rsidRDefault="00AE281B" w:rsidP="00AE281B">
      <w:pPr>
        <w:ind w:firstLine="288"/>
        <w:jc w:val="both"/>
        <w:rPr>
          <w:lang w:val="id-ID"/>
        </w:rPr>
      </w:pPr>
    </w:p>
    <w:p w:rsidR="00AE281B" w:rsidRDefault="00AE281B" w:rsidP="00AE281B">
      <w:pPr>
        <w:ind w:firstLine="720"/>
        <w:jc w:val="both"/>
        <w:rPr>
          <w:lang w:val="id-ID"/>
        </w:rPr>
      </w:pPr>
      <w:r>
        <w:rPr>
          <w:lang w:val="id-ID"/>
        </w:rPr>
        <w:t>Table 2. The distribution of vowel position</w:t>
      </w:r>
    </w:p>
    <w:tbl>
      <w:tblPr>
        <w:tblW w:w="510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418"/>
        <w:gridCol w:w="1551"/>
        <w:gridCol w:w="1425"/>
      </w:tblGrid>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rsidP="00AE281B">
            <w:pPr>
              <w:pStyle w:val="NormalWeb"/>
              <w:spacing w:before="0" w:beforeAutospacing="0" w:after="0" w:afterAutospacing="0"/>
              <w:jc w:val="both"/>
              <w:rPr>
                <w:b/>
                <w:sz w:val="16"/>
                <w:szCs w:val="16"/>
              </w:rPr>
            </w:pPr>
            <w:r>
              <w:rPr>
                <w:b/>
                <w:sz w:val="16"/>
                <w:szCs w:val="16"/>
              </w:rPr>
              <w:t xml:space="preserve">Vowel </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before="0" w:beforeAutospacing="0" w:after="0" w:afterAutospacing="0"/>
              <w:jc w:val="center"/>
              <w:rPr>
                <w:b/>
                <w:sz w:val="16"/>
                <w:szCs w:val="16"/>
                <w:lang w:val="id-ID"/>
              </w:rPr>
            </w:pPr>
            <w:r>
              <w:rPr>
                <w:b/>
                <w:sz w:val="16"/>
                <w:szCs w:val="16"/>
                <w:lang w:val="id-ID"/>
              </w:rPr>
              <w:t xml:space="preserve">Initial </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before="0" w:beforeAutospacing="0" w:after="0" w:afterAutospacing="0"/>
              <w:jc w:val="center"/>
              <w:rPr>
                <w:b/>
                <w:sz w:val="16"/>
                <w:szCs w:val="16"/>
                <w:lang w:val="id-ID"/>
              </w:rPr>
            </w:pPr>
            <w:r>
              <w:rPr>
                <w:b/>
                <w:sz w:val="16"/>
                <w:szCs w:val="16"/>
                <w:lang w:val="id-ID"/>
              </w:rPr>
              <w:t xml:space="preserve">Medial </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before="0" w:beforeAutospacing="0" w:after="0" w:afterAutospacing="0"/>
              <w:jc w:val="center"/>
              <w:rPr>
                <w:b/>
                <w:sz w:val="16"/>
                <w:szCs w:val="16"/>
                <w:lang w:val="id-ID"/>
              </w:rPr>
            </w:pPr>
            <w:r>
              <w:rPr>
                <w:b/>
                <w:sz w:val="16"/>
                <w:szCs w:val="16"/>
                <w:lang w:val="id-ID"/>
              </w:rPr>
              <w:t xml:space="preserve">Final </w:t>
            </w:r>
          </w:p>
        </w:tc>
      </w:tr>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rsidP="00AE281B">
            <w:pPr>
              <w:pStyle w:val="NormalWeb"/>
              <w:spacing w:before="0" w:beforeAutospacing="0" w:after="0" w:afterAutospacing="0" w:line="360" w:lineRule="auto"/>
              <w:jc w:val="both"/>
              <w:rPr>
                <w:b/>
                <w:sz w:val="16"/>
                <w:szCs w:val="16"/>
              </w:rPr>
            </w:pPr>
            <w:r>
              <w:rPr>
                <w:b/>
                <w:sz w:val="16"/>
                <w:szCs w:val="16"/>
              </w:rPr>
              <w:t>[</w:t>
            </w:r>
            <w:proofErr w:type="spellStart"/>
            <w:r>
              <w:rPr>
                <w:b/>
                <w:sz w:val="16"/>
                <w:szCs w:val="16"/>
              </w:rPr>
              <w:t>i</w:t>
            </w:r>
            <w:proofErr w:type="spellEnd"/>
            <w:r>
              <w:rPr>
                <w:b/>
                <w:sz w:val="16"/>
                <w:szCs w:val="16"/>
              </w:rPr>
              <w:t>]</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r>
              <w:rPr>
                <w:sz w:val="16"/>
                <w:szCs w:val="16"/>
                <w:lang w:val="id-ID"/>
              </w:rPr>
              <w:t>i</w:t>
            </w:r>
            <w:r>
              <w:rPr>
                <w:sz w:val="16"/>
                <w:szCs w:val="16"/>
              </w:rPr>
              <w:t xml:space="preserve">sun] </w:t>
            </w:r>
            <w:r>
              <w:rPr>
                <w:sz w:val="16"/>
                <w:szCs w:val="16"/>
                <w:lang w:val="id-ID"/>
              </w:rPr>
              <w:t>“</w:t>
            </w:r>
            <w:r>
              <w:rPr>
                <w:sz w:val="16"/>
                <w:szCs w:val="16"/>
              </w:rPr>
              <w:t>I</w:t>
            </w:r>
            <w:r>
              <w:rPr>
                <w:sz w:val="16"/>
                <w:szCs w:val="16"/>
                <w:lang w:val="id-ID"/>
              </w:rPr>
              <w:t>”</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[l</w:t>
            </w:r>
            <w:r>
              <w:rPr>
                <w:sz w:val="16"/>
                <w:szCs w:val="16"/>
                <w:lang w:val="id-ID"/>
              </w:rPr>
              <w:t>i</w:t>
            </w:r>
            <w:proofErr w:type="spellStart"/>
            <w:r>
              <w:rPr>
                <w:sz w:val="16"/>
                <w:szCs w:val="16"/>
              </w:rPr>
              <w:t>nɖu</w:t>
            </w:r>
            <w:proofErr w:type="spellEnd"/>
            <w:r>
              <w:rPr>
                <w:sz w:val="16"/>
                <w:szCs w:val="16"/>
              </w:rPr>
              <w:t xml:space="preserve">]  </w:t>
            </w:r>
            <w:r>
              <w:rPr>
                <w:sz w:val="16"/>
                <w:szCs w:val="16"/>
                <w:lang w:val="id-ID"/>
              </w:rPr>
              <w:t>“</w:t>
            </w:r>
            <w:r>
              <w:rPr>
                <w:sz w:val="16"/>
                <w:szCs w:val="16"/>
              </w:rPr>
              <w:t>earthquake</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naw</w:t>
            </w:r>
            <w:proofErr w:type="spellEnd"/>
            <w:r>
              <w:rPr>
                <w:sz w:val="16"/>
                <w:szCs w:val="16"/>
                <w:lang w:val="id-ID"/>
              </w:rPr>
              <w:t>i</w:t>
            </w:r>
            <w:r>
              <w:rPr>
                <w:sz w:val="16"/>
                <w:szCs w:val="16"/>
              </w:rPr>
              <w:t xml:space="preserve">]   </w:t>
            </w:r>
            <w:r>
              <w:rPr>
                <w:sz w:val="16"/>
                <w:szCs w:val="16"/>
                <w:lang w:val="id-ID"/>
              </w:rPr>
              <w:t>“</w:t>
            </w:r>
            <w:r>
              <w:rPr>
                <w:sz w:val="16"/>
                <w:szCs w:val="16"/>
              </w:rPr>
              <w:t>perhaps</w:t>
            </w:r>
            <w:r>
              <w:rPr>
                <w:sz w:val="16"/>
                <w:szCs w:val="16"/>
                <w:lang w:val="id-ID"/>
              </w:rPr>
              <w:t>”</w:t>
            </w:r>
          </w:p>
        </w:tc>
      </w:tr>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16"/>
                <w:szCs w:val="16"/>
              </w:rPr>
            </w:pPr>
            <w:r>
              <w:rPr>
                <w:b/>
                <w:sz w:val="16"/>
                <w:szCs w:val="16"/>
              </w:rPr>
              <w:t>[e]</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Default="00AE281B" w:rsidP="00AE281B">
            <w:pPr>
              <w:pStyle w:val="NormalWeb"/>
              <w:spacing w:line="360" w:lineRule="auto"/>
              <w:jc w:val="both"/>
              <w:rPr>
                <w:sz w:val="16"/>
                <w:szCs w:val="16"/>
              </w:rPr>
            </w:pPr>
            <w:r>
              <w:rPr>
                <w:sz w:val="16"/>
                <w:szCs w:val="16"/>
              </w:rPr>
              <w:t>[</w:t>
            </w:r>
            <w:proofErr w:type="spellStart"/>
            <w:r>
              <w:rPr>
                <w:sz w:val="16"/>
                <w:szCs w:val="16"/>
              </w:rPr>
              <w:t>endәp</w:t>
            </w:r>
            <w:proofErr w:type="spellEnd"/>
            <w:r>
              <w:rPr>
                <w:sz w:val="16"/>
                <w:szCs w:val="16"/>
              </w:rPr>
              <w:t xml:space="preserve">]   </w:t>
            </w:r>
            <w:r>
              <w:rPr>
                <w:sz w:val="16"/>
                <w:szCs w:val="16"/>
                <w:lang w:val="id-ID"/>
              </w:rPr>
              <w:t>“low”</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kewjan</w:t>
            </w:r>
            <w:proofErr w:type="spellEnd"/>
            <w:r>
              <w:rPr>
                <w:sz w:val="16"/>
                <w:szCs w:val="16"/>
              </w:rPr>
              <w:t xml:space="preserve">]  </w:t>
            </w:r>
            <w:r>
              <w:rPr>
                <w:sz w:val="16"/>
                <w:szCs w:val="16"/>
                <w:lang w:val="id-ID"/>
              </w:rPr>
              <w:t>“</w:t>
            </w:r>
            <w:r>
              <w:rPr>
                <w:sz w:val="16"/>
                <w:szCs w:val="16"/>
              </w:rPr>
              <w:t>animal</w:t>
            </w:r>
            <w:r>
              <w:rPr>
                <w:sz w:val="16"/>
                <w:szCs w:val="16"/>
                <w:lang w:val="id-ID"/>
              </w:rPr>
              <w:t>”</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360" w:lineRule="auto"/>
              <w:jc w:val="both"/>
              <w:rPr>
                <w:sz w:val="16"/>
                <w:szCs w:val="16"/>
                <w:lang w:val="id-ID"/>
              </w:rPr>
            </w:pPr>
            <w:r>
              <w:rPr>
                <w:sz w:val="16"/>
                <w:szCs w:val="16"/>
              </w:rPr>
              <w:t>[</w:t>
            </w:r>
            <w:proofErr w:type="spellStart"/>
            <w:r>
              <w:rPr>
                <w:sz w:val="16"/>
                <w:szCs w:val="16"/>
              </w:rPr>
              <w:t>lare</w:t>
            </w:r>
            <w:proofErr w:type="spellEnd"/>
            <w:r>
              <w:rPr>
                <w:sz w:val="16"/>
                <w:szCs w:val="16"/>
              </w:rPr>
              <w:t xml:space="preserve">]     </w:t>
            </w:r>
            <w:r>
              <w:rPr>
                <w:sz w:val="16"/>
                <w:szCs w:val="16"/>
                <w:lang w:val="id-ID"/>
              </w:rPr>
              <w:t>“</w:t>
            </w:r>
            <w:r>
              <w:rPr>
                <w:sz w:val="16"/>
                <w:szCs w:val="16"/>
              </w:rPr>
              <w:t>child</w:t>
            </w:r>
            <w:r>
              <w:rPr>
                <w:sz w:val="16"/>
                <w:szCs w:val="16"/>
                <w:lang w:val="id-ID"/>
              </w:rPr>
              <w:t>”</w:t>
            </w:r>
          </w:p>
        </w:tc>
      </w:tr>
      <w:tr w:rsidR="00AE281B" w:rsidTr="00AE281B">
        <w:trPr>
          <w:trHeight w:val="408"/>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16"/>
                <w:szCs w:val="16"/>
              </w:rPr>
            </w:pPr>
            <w:r>
              <w:rPr>
                <w:b/>
                <w:sz w:val="16"/>
                <w:szCs w:val="16"/>
              </w:rPr>
              <w:t>[ә]</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әmbjeng</w:t>
            </w:r>
            <w:proofErr w:type="spellEnd"/>
            <w:r>
              <w:rPr>
                <w:sz w:val="16"/>
                <w:szCs w:val="16"/>
              </w:rPr>
              <w:t xml:space="preserve">] </w:t>
            </w:r>
            <w:r>
              <w:rPr>
                <w:sz w:val="16"/>
                <w:szCs w:val="16"/>
                <w:lang w:val="id-ID"/>
              </w:rPr>
              <w:t>“</w:t>
            </w:r>
            <w:r>
              <w:rPr>
                <w:sz w:val="16"/>
                <w:szCs w:val="16"/>
              </w:rPr>
              <w:t>cow</w:t>
            </w:r>
            <w:r>
              <w:rPr>
                <w:sz w:val="16"/>
                <w:szCs w:val="16"/>
                <w:lang w:val="id-ID"/>
              </w:rPr>
              <w:t>”</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360" w:lineRule="auto"/>
              <w:jc w:val="both"/>
              <w:rPr>
                <w:sz w:val="16"/>
                <w:szCs w:val="16"/>
                <w:lang w:val="id-ID"/>
              </w:rPr>
            </w:pPr>
            <w:r>
              <w:rPr>
                <w:sz w:val="16"/>
                <w:szCs w:val="16"/>
              </w:rPr>
              <w:t>[</w:t>
            </w:r>
            <w:proofErr w:type="spellStart"/>
            <w:r>
              <w:rPr>
                <w:sz w:val="16"/>
                <w:szCs w:val="16"/>
              </w:rPr>
              <w:t>ɖәmәn</w:t>
            </w:r>
            <w:proofErr w:type="spellEnd"/>
            <w:r>
              <w:rPr>
                <w:sz w:val="16"/>
                <w:szCs w:val="16"/>
              </w:rPr>
              <w:t xml:space="preserve">]   </w:t>
            </w:r>
            <w:r>
              <w:rPr>
                <w:sz w:val="16"/>
                <w:szCs w:val="16"/>
                <w:lang w:val="id-ID"/>
              </w:rPr>
              <w:t>“</w:t>
            </w:r>
            <w:r>
              <w:rPr>
                <w:sz w:val="16"/>
                <w:szCs w:val="16"/>
              </w:rPr>
              <w:t>like</w:t>
            </w:r>
            <w:r>
              <w:rPr>
                <w:sz w:val="16"/>
                <w:szCs w:val="16"/>
                <w:lang w:val="id-ID"/>
              </w:rPr>
              <w:t>”</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lang w:val="id-ID"/>
              </w:rPr>
              <w:t>-</w:t>
            </w:r>
          </w:p>
        </w:tc>
      </w:tr>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16"/>
                <w:szCs w:val="16"/>
              </w:rPr>
            </w:pPr>
            <w:r>
              <w:rPr>
                <w:b/>
                <w:sz w:val="16"/>
                <w:szCs w:val="16"/>
              </w:rPr>
              <w:t>[a]</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amb</w:t>
            </w:r>
            <w:proofErr w:type="spellEnd"/>
            <w:r>
              <w:rPr>
                <w:sz w:val="16"/>
                <w:szCs w:val="16"/>
                <w:lang w:val="id-ID"/>
              </w:rPr>
              <w:t>i</w:t>
            </w:r>
            <w:r>
              <w:rPr>
                <w:sz w:val="16"/>
                <w:szCs w:val="16"/>
              </w:rPr>
              <w:t xml:space="preserve">]   </w:t>
            </w:r>
            <w:r>
              <w:rPr>
                <w:sz w:val="16"/>
                <w:szCs w:val="16"/>
                <w:lang w:val="id-ID"/>
              </w:rPr>
              <w:t>“</w:t>
            </w:r>
            <w:r>
              <w:rPr>
                <w:sz w:val="16"/>
                <w:szCs w:val="16"/>
              </w:rPr>
              <w:t>with</w:t>
            </w:r>
            <w:r>
              <w:rPr>
                <w:sz w:val="16"/>
                <w:szCs w:val="16"/>
                <w:lang w:val="id-ID"/>
              </w:rPr>
              <w:t>”</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uncal</w:t>
            </w:r>
            <w:proofErr w:type="spellEnd"/>
            <w:r>
              <w:rPr>
                <w:sz w:val="16"/>
                <w:szCs w:val="16"/>
              </w:rPr>
              <w:t xml:space="preserve">]     </w:t>
            </w:r>
            <w:r>
              <w:rPr>
                <w:sz w:val="16"/>
                <w:szCs w:val="16"/>
                <w:lang w:val="id-ID"/>
              </w:rPr>
              <w:t>“</w:t>
            </w:r>
            <w:r>
              <w:rPr>
                <w:sz w:val="16"/>
                <w:szCs w:val="16"/>
              </w:rPr>
              <w:t>throw</w:t>
            </w:r>
            <w:r>
              <w:rPr>
                <w:sz w:val="16"/>
                <w:szCs w:val="16"/>
                <w:lang w:val="id-ID"/>
              </w:rPr>
              <w:t>”</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360" w:lineRule="auto"/>
              <w:jc w:val="both"/>
              <w:rPr>
                <w:sz w:val="16"/>
                <w:szCs w:val="16"/>
                <w:lang w:val="id-ID"/>
              </w:rPr>
            </w:pPr>
            <w:r>
              <w:rPr>
                <w:sz w:val="16"/>
                <w:szCs w:val="16"/>
              </w:rPr>
              <w:t>[l</w:t>
            </w:r>
            <w:r>
              <w:rPr>
                <w:sz w:val="16"/>
                <w:szCs w:val="16"/>
                <w:lang w:val="id-ID"/>
              </w:rPr>
              <w:t>i</w:t>
            </w:r>
            <w:proofErr w:type="spellStart"/>
            <w:r>
              <w:rPr>
                <w:sz w:val="16"/>
                <w:szCs w:val="16"/>
              </w:rPr>
              <w:t>ŋsa</w:t>
            </w:r>
            <w:proofErr w:type="spellEnd"/>
            <w:r>
              <w:rPr>
                <w:sz w:val="16"/>
                <w:szCs w:val="16"/>
              </w:rPr>
              <w:t xml:space="preserve">]   </w:t>
            </w:r>
            <w:r>
              <w:rPr>
                <w:sz w:val="16"/>
                <w:szCs w:val="16"/>
                <w:lang w:val="id-ID"/>
              </w:rPr>
              <w:t xml:space="preserve"> “</w:t>
            </w:r>
            <w:r>
              <w:rPr>
                <w:sz w:val="16"/>
                <w:szCs w:val="16"/>
              </w:rPr>
              <w:t>louse</w:t>
            </w:r>
            <w:r>
              <w:rPr>
                <w:sz w:val="16"/>
                <w:szCs w:val="16"/>
                <w:lang w:val="id-ID"/>
              </w:rPr>
              <w:t>”</w:t>
            </w:r>
          </w:p>
        </w:tc>
      </w:tr>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16"/>
                <w:szCs w:val="16"/>
              </w:rPr>
            </w:pPr>
            <w:r>
              <w:rPr>
                <w:b/>
                <w:sz w:val="16"/>
                <w:szCs w:val="16"/>
              </w:rPr>
              <w:t>[u]</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[us</w:t>
            </w:r>
            <w:r>
              <w:rPr>
                <w:sz w:val="16"/>
                <w:szCs w:val="16"/>
                <w:lang w:val="id-ID"/>
              </w:rPr>
              <w:t>i</w:t>
            </w:r>
            <w:r>
              <w:rPr>
                <w:sz w:val="16"/>
                <w:szCs w:val="16"/>
              </w:rPr>
              <w:t xml:space="preserve">ŋ]   </w:t>
            </w:r>
            <w:r>
              <w:rPr>
                <w:sz w:val="16"/>
                <w:szCs w:val="16"/>
                <w:lang w:val="id-ID"/>
              </w:rPr>
              <w:t>“</w:t>
            </w:r>
            <w:r>
              <w:rPr>
                <w:sz w:val="16"/>
                <w:szCs w:val="16"/>
              </w:rPr>
              <w:t>no</w:t>
            </w:r>
            <w:r>
              <w:rPr>
                <w:sz w:val="16"/>
                <w:szCs w:val="16"/>
                <w:lang w:val="id-ID"/>
              </w:rPr>
              <w:t>”</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mul</w:t>
            </w:r>
            <w:proofErr w:type="spellEnd"/>
            <w:r>
              <w:rPr>
                <w:sz w:val="16"/>
                <w:szCs w:val="16"/>
                <w:lang w:val="id-ID"/>
              </w:rPr>
              <w:t>i</w:t>
            </w:r>
            <w:r>
              <w:rPr>
                <w:sz w:val="16"/>
                <w:szCs w:val="16"/>
              </w:rPr>
              <w:t xml:space="preserve">h]   </w:t>
            </w:r>
            <w:r>
              <w:rPr>
                <w:sz w:val="16"/>
                <w:szCs w:val="16"/>
                <w:lang w:val="id-ID"/>
              </w:rPr>
              <w:t>“</w:t>
            </w:r>
            <w:r>
              <w:rPr>
                <w:sz w:val="16"/>
                <w:szCs w:val="16"/>
              </w:rPr>
              <w:t>go home</w:t>
            </w:r>
            <w:r>
              <w:rPr>
                <w:sz w:val="16"/>
                <w:szCs w:val="16"/>
                <w:lang w:val="id-ID"/>
              </w:rPr>
              <w:t>”</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bәŋu</w:t>
            </w:r>
            <w:proofErr w:type="spellEnd"/>
            <w:r>
              <w:rPr>
                <w:sz w:val="16"/>
                <w:szCs w:val="16"/>
              </w:rPr>
              <w:t xml:space="preserve">] </w:t>
            </w:r>
            <w:r>
              <w:rPr>
                <w:sz w:val="16"/>
                <w:szCs w:val="16"/>
                <w:lang w:val="id-ID"/>
              </w:rPr>
              <w:t>“</w:t>
            </w:r>
            <w:proofErr w:type="spellStart"/>
            <w:r>
              <w:rPr>
                <w:sz w:val="16"/>
                <w:szCs w:val="16"/>
              </w:rPr>
              <w:t>smellbad</w:t>
            </w:r>
            <w:proofErr w:type="spellEnd"/>
            <w:r>
              <w:rPr>
                <w:sz w:val="16"/>
                <w:szCs w:val="16"/>
                <w:lang w:val="id-ID"/>
              </w:rPr>
              <w:t>”</w:t>
            </w:r>
          </w:p>
        </w:tc>
      </w:tr>
      <w:tr w:rsidR="00AE281B" w:rsidTr="00AE281B">
        <w:trPr>
          <w:trHeight w:val="32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16"/>
                <w:szCs w:val="16"/>
              </w:rPr>
            </w:pPr>
            <w:r>
              <w:rPr>
                <w:b/>
                <w:sz w:val="16"/>
                <w:szCs w:val="16"/>
              </w:rPr>
              <w:t>[o]</w:t>
            </w:r>
          </w:p>
        </w:tc>
        <w:tc>
          <w:tcPr>
            <w:tcW w:w="1418"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360" w:lineRule="auto"/>
              <w:jc w:val="both"/>
              <w:rPr>
                <w:sz w:val="16"/>
                <w:szCs w:val="16"/>
                <w:lang w:val="id-ID"/>
              </w:rPr>
            </w:pPr>
            <w:r>
              <w:rPr>
                <w:sz w:val="16"/>
                <w:szCs w:val="16"/>
              </w:rPr>
              <w:t>[</w:t>
            </w:r>
            <w:proofErr w:type="spellStart"/>
            <w:r>
              <w:rPr>
                <w:sz w:val="16"/>
                <w:szCs w:val="16"/>
              </w:rPr>
              <w:t>omәs</w:t>
            </w:r>
            <w:proofErr w:type="spellEnd"/>
            <w:r>
              <w:rPr>
                <w:sz w:val="16"/>
                <w:szCs w:val="16"/>
              </w:rPr>
              <w:t xml:space="preserve">]  </w:t>
            </w:r>
            <w:r>
              <w:rPr>
                <w:sz w:val="16"/>
                <w:szCs w:val="16"/>
                <w:lang w:val="id-ID"/>
              </w:rPr>
              <w:t>“</w:t>
            </w:r>
            <w:r>
              <w:rPr>
                <w:sz w:val="16"/>
                <w:szCs w:val="16"/>
              </w:rPr>
              <w:t>patient</w:t>
            </w:r>
            <w:r>
              <w:rPr>
                <w:sz w:val="16"/>
                <w:szCs w:val="16"/>
                <w:lang w:val="id-ID"/>
              </w:rPr>
              <w:t>”</w:t>
            </w:r>
          </w:p>
        </w:tc>
        <w:tc>
          <w:tcPr>
            <w:tcW w:w="1551"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rsidP="00AE281B">
            <w:pPr>
              <w:pStyle w:val="NormalWeb"/>
              <w:spacing w:line="360" w:lineRule="auto"/>
              <w:jc w:val="both"/>
              <w:rPr>
                <w:sz w:val="16"/>
                <w:szCs w:val="16"/>
                <w:lang w:val="id-ID"/>
              </w:rPr>
            </w:pPr>
            <w:r>
              <w:rPr>
                <w:sz w:val="16"/>
                <w:szCs w:val="16"/>
              </w:rPr>
              <w:t>[</w:t>
            </w:r>
            <w:proofErr w:type="spellStart"/>
            <w:r>
              <w:rPr>
                <w:sz w:val="16"/>
                <w:szCs w:val="16"/>
              </w:rPr>
              <w:t>bodʒog</w:t>
            </w:r>
            <w:proofErr w:type="spellEnd"/>
            <w:r>
              <w:rPr>
                <w:sz w:val="16"/>
                <w:szCs w:val="16"/>
              </w:rPr>
              <w:t>]</w:t>
            </w:r>
            <w:r>
              <w:rPr>
                <w:sz w:val="16"/>
                <w:szCs w:val="16"/>
                <w:lang w:val="id-ID"/>
              </w:rPr>
              <w:t xml:space="preserve">  “</w:t>
            </w:r>
            <w:r>
              <w:rPr>
                <w:sz w:val="16"/>
                <w:szCs w:val="16"/>
              </w:rPr>
              <w:t>monkey</w:t>
            </w:r>
            <w:r>
              <w:rPr>
                <w:sz w:val="16"/>
                <w:szCs w:val="16"/>
                <w:lang w:val="id-ID"/>
              </w:rPr>
              <w:t>”</w:t>
            </w:r>
          </w:p>
        </w:tc>
        <w:tc>
          <w:tcPr>
            <w:tcW w:w="14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16"/>
                <w:szCs w:val="16"/>
              </w:rPr>
            </w:pPr>
            <w:r>
              <w:rPr>
                <w:sz w:val="16"/>
                <w:szCs w:val="16"/>
              </w:rPr>
              <w:t>[</w:t>
            </w:r>
            <w:proofErr w:type="spellStart"/>
            <w:r>
              <w:rPr>
                <w:sz w:val="16"/>
                <w:szCs w:val="16"/>
              </w:rPr>
              <w:t>tompo</w:t>
            </w:r>
            <w:proofErr w:type="spellEnd"/>
            <w:r>
              <w:rPr>
                <w:sz w:val="16"/>
                <w:szCs w:val="16"/>
              </w:rPr>
              <w:t>]  (basket)</w:t>
            </w:r>
          </w:p>
        </w:tc>
      </w:tr>
    </w:tbl>
    <w:p w:rsidR="00AE281B" w:rsidRDefault="00AE281B" w:rsidP="00AE281B">
      <w:pPr>
        <w:ind w:firstLine="288"/>
        <w:jc w:val="both"/>
        <w:rPr>
          <w:lang w:val="id-ID"/>
        </w:rPr>
      </w:pPr>
    </w:p>
    <w:p w:rsidR="00AE281B" w:rsidRDefault="00AE281B" w:rsidP="00AE281B">
      <w:pPr>
        <w:ind w:firstLine="288"/>
        <w:jc w:val="both"/>
        <w:rPr>
          <w:lang w:val="id-ID"/>
        </w:rPr>
      </w:pPr>
      <w:r w:rsidRPr="00AE281B">
        <w:t>The examples above show that the front vowel [</w:t>
      </w:r>
      <w:proofErr w:type="spellStart"/>
      <w:r w:rsidRPr="00AE281B">
        <w:t>i</w:t>
      </w:r>
      <w:proofErr w:type="gramStart"/>
      <w:r w:rsidRPr="00AE281B">
        <w:t>,e</w:t>
      </w:r>
      <w:proofErr w:type="spellEnd"/>
      <w:proofErr w:type="gramEnd"/>
      <w:r w:rsidRPr="00AE281B">
        <w:t xml:space="preserve">] in the </w:t>
      </w:r>
      <w:proofErr w:type="spellStart"/>
      <w:r w:rsidRPr="00AE281B">
        <w:t>Osing</w:t>
      </w:r>
      <w:proofErr w:type="spellEnd"/>
      <w:r w:rsidRPr="00AE281B">
        <w:t xml:space="preserve"> language can occur in all positions, such as the word [</w:t>
      </w:r>
      <w:proofErr w:type="spellStart"/>
      <w:r w:rsidRPr="00AE281B">
        <w:rPr>
          <w:u w:val="single"/>
        </w:rPr>
        <w:t>i</w:t>
      </w:r>
      <w:r w:rsidRPr="00AE281B">
        <w:t>sun</w:t>
      </w:r>
      <w:proofErr w:type="spellEnd"/>
      <w:r w:rsidRPr="00AE281B">
        <w:t>] - [</w:t>
      </w:r>
      <w:proofErr w:type="spellStart"/>
      <w:r w:rsidRPr="00AE281B">
        <w:t>l</w:t>
      </w:r>
      <w:r w:rsidRPr="00AE281B">
        <w:rPr>
          <w:u w:val="single"/>
        </w:rPr>
        <w:t>i</w:t>
      </w:r>
      <w:r w:rsidRPr="00AE281B">
        <w:t>nɖu</w:t>
      </w:r>
      <w:proofErr w:type="spellEnd"/>
      <w:r w:rsidRPr="00AE281B">
        <w:t>] - [</w:t>
      </w:r>
      <w:proofErr w:type="spellStart"/>
      <w:r w:rsidRPr="00AE281B">
        <w:t>naw</w:t>
      </w:r>
      <w:r w:rsidRPr="00AE281B">
        <w:rPr>
          <w:u w:val="single"/>
        </w:rPr>
        <w:t>i</w:t>
      </w:r>
      <w:proofErr w:type="spellEnd"/>
      <w:r w:rsidRPr="00AE281B">
        <w:t>], and [</w:t>
      </w:r>
      <w:proofErr w:type="spellStart"/>
      <w:r w:rsidRPr="00AE281B">
        <w:rPr>
          <w:u w:val="single"/>
        </w:rPr>
        <w:t>e</w:t>
      </w:r>
      <w:r w:rsidRPr="00AE281B">
        <w:t>ndәp</w:t>
      </w:r>
      <w:proofErr w:type="spellEnd"/>
      <w:r w:rsidRPr="00AE281B">
        <w:t>] - [</w:t>
      </w:r>
      <w:proofErr w:type="spellStart"/>
      <w:r w:rsidRPr="00AE281B">
        <w:t>k</w:t>
      </w:r>
      <w:r w:rsidRPr="00AE281B">
        <w:rPr>
          <w:u w:val="single"/>
        </w:rPr>
        <w:t>e</w:t>
      </w:r>
      <w:r w:rsidRPr="00AE281B">
        <w:t>wjan</w:t>
      </w:r>
      <w:proofErr w:type="spellEnd"/>
      <w:r w:rsidRPr="00AE281B">
        <w:t>] - [</w:t>
      </w:r>
      <w:proofErr w:type="spellStart"/>
      <w:r w:rsidRPr="00AE281B">
        <w:t>lar</w:t>
      </w:r>
      <w:r w:rsidRPr="00AE281B">
        <w:rPr>
          <w:u w:val="single"/>
        </w:rPr>
        <w:t>e</w:t>
      </w:r>
      <w:proofErr w:type="spellEnd"/>
      <w:r w:rsidRPr="00AE281B">
        <w:t>]. This condition also happens in the back vowel [</w:t>
      </w:r>
      <w:proofErr w:type="spellStart"/>
      <w:r w:rsidRPr="00AE281B">
        <w:t>u</w:t>
      </w:r>
      <w:proofErr w:type="gramStart"/>
      <w:r w:rsidRPr="00AE281B">
        <w:t>,o</w:t>
      </w:r>
      <w:proofErr w:type="spellEnd"/>
      <w:proofErr w:type="gramEnd"/>
      <w:r w:rsidRPr="00AE281B">
        <w:t>], such as the words [</w:t>
      </w:r>
      <w:r w:rsidRPr="00AE281B">
        <w:rPr>
          <w:u w:val="single"/>
        </w:rPr>
        <w:t>u</w:t>
      </w:r>
      <w:r w:rsidRPr="00AE281B">
        <w:t>s</w:t>
      </w:r>
      <w:r w:rsidRPr="00AE281B">
        <w:rPr>
          <w:lang w:val="id-ID"/>
        </w:rPr>
        <w:t>i</w:t>
      </w:r>
      <w:r w:rsidRPr="00AE281B">
        <w:t>ŋ]-[</w:t>
      </w:r>
      <w:proofErr w:type="spellStart"/>
      <w:r w:rsidRPr="00AE281B">
        <w:t>mul</w:t>
      </w:r>
      <w:proofErr w:type="spellEnd"/>
      <w:r w:rsidRPr="00AE281B">
        <w:rPr>
          <w:lang w:val="id-ID"/>
        </w:rPr>
        <w:t>i</w:t>
      </w:r>
      <w:r w:rsidRPr="00AE281B">
        <w:t>h]-[</w:t>
      </w:r>
      <w:proofErr w:type="spellStart"/>
      <w:r w:rsidRPr="00AE281B">
        <w:t>bәŋu</w:t>
      </w:r>
      <w:proofErr w:type="spellEnd"/>
      <w:r w:rsidRPr="00AE281B">
        <w:t>], and [</w:t>
      </w:r>
      <w:proofErr w:type="spellStart"/>
      <w:r w:rsidRPr="00AE281B">
        <w:t>omәs</w:t>
      </w:r>
      <w:proofErr w:type="spellEnd"/>
      <w:r w:rsidRPr="00AE281B">
        <w:t xml:space="preserve">]-[ </w:t>
      </w:r>
      <w:proofErr w:type="spellStart"/>
      <w:r w:rsidRPr="00AE281B">
        <w:t>bodʒog</w:t>
      </w:r>
      <w:proofErr w:type="spellEnd"/>
      <w:r w:rsidRPr="00AE281B">
        <w:t>]-[</w:t>
      </w:r>
      <w:proofErr w:type="spellStart"/>
      <w:r w:rsidRPr="00AE281B">
        <w:t>tompo</w:t>
      </w:r>
      <w:proofErr w:type="spellEnd"/>
      <w:r w:rsidRPr="00AE281B">
        <w:t xml:space="preserve">]. However, the middle vowels [a, ә] in the </w:t>
      </w:r>
      <w:proofErr w:type="spellStart"/>
      <w:r w:rsidRPr="00AE281B">
        <w:t>Osing</w:t>
      </w:r>
      <w:proofErr w:type="spellEnd"/>
      <w:r w:rsidRPr="00AE281B">
        <w:t xml:space="preserve"> language are only vowel /ә/ which cannot occur in the final position such as the word [</w:t>
      </w:r>
      <w:proofErr w:type="spellStart"/>
      <w:r w:rsidRPr="00AE281B">
        <w:rPr>
          <w:u w:val="single"/>
        </w:rPr>
        <w:t>a</w:t>
      </w:r>
      <w:r w:rsidRPr="00AE281B">
        <w:t>mbi</w:t>
      </w:r>
      <w:proofErr w:type="spellEnd"/>
      <w:r w:rsidRPr="00AE281B">
        <w:t>] - [</w:t>
      </w:r>
      <w:proofErr w:type="spellStart"/>
      <w:r w:rsidRPr="00AE281B">
        <w:t>uncal</w:t>
      </w:r>
      <w:proofErr w:type="spellEnd"/>
      <w:r w:rsidRPr="00AE281B">
        <w:t>] - [l</w:t>
      </w:r>
      <w:r w:rsidRPr="00AE281B">
        <w:rPr>
          <w:lang w:val="id-ID"/>
        </w:rPr>
        <w:t>i</w:t>
      </w:r>
      <w:proofErr w:type="spellStart"/>
      <w:r w:rsidRPr="00AE281B">
        <w:t>ŋsa</w:t>
      </w:r>
      <w:proofErr w:type="spellEnd"/>
      <w:r w:rsidRPr="00AE281B">
        <w:t>], and [</w:t>
      </w:r>
      <w:proofErr w:type="spellStart"/>
      <w:r w:rsidRPr="00AE281B">
        <w:rPr>
          <w:u w:val="single"/>
        </w:rPr>
        <w:t>ә</w:t>
      </w:r>
      <w:r w:rsidRPr="00AE281B">
        <w:t>mbjƐŋ</w:t>
      </w:r>
      <w:proofErr w:type="spellEnd"/>
      <w:r w:rsidRPr="00AE281B">
        <w:t>] - [</w:t>
      </w:r>
      <w:proofErr w:type="spellStart"/>
      <w:r w:rsidRPr="00AE281B">
        <w:t>ɖәmәn</w:t>
      </w:r>
      <w:proofErr w:type="spellEnd"/>
      <w:r w:rsidRPr="00AE281B">
        <w:t xml:space="preserve">] -. This condition is clearly the same as the </w:t>
      </w:r>
      <w:proofErr w:type="spellStart"/>
      <w:r w:rsidRPr="00AE281B">
        <w:t>Javanase</w:t>
      </w:r>
      <w:proofErr w:type="spellEnd"/>
      <w:r w:rsidRPr="00AE281B">
        <w:t xml:space="preserve"> language that the middle </w:t>
      </w:r>
      <w:proofErr w:type="spellStart"/>
      <w:r w:rsidRPr="00AE281B">
        <w:t>vovel</w:t>
      </w:r>
      <w:proofErr w:type="spellEnd"/>
      <w:r w:rsidRPr="00AE281B">
        <w:t xml:space="preserve"> [ә] cannot occur in the final position, and neither can the </w:t>
      </w:r>
      <w:proofErr w:type="spellStart"/>
      <w:r w:rsidRPr="00AE281B">
        <w:t>Osing</w:t>
      </w:r>
      <w:proofErr w:type="spellEnd"/>
      <w:r w:rsidRPr="00AE281B">
        <w:t xml:space="preserve"> language. Therefore, the researcher concludes that all vowels in the </w:t>
      </w:r>
      <w:proofErr w:type="spellStart"/>
      <w:r w:rsidRPr="00AE281B">
        <w:t>Osing</w:t>
      </w:r>
      <w:proofErr w:type="spellEnd"/>
      <w:r w:rsidRPr="00AE281B">
        <w:t xml:space="preserve"> language can occur in all positions except the vowel [ә].</w:t>
      </w:r>
    </w:p>
    <w:p w:rsidR="00AD210D" w:rsidRDefault="00AD210D" w:rsidP="00AE281B">
      <w:pPr>
        <w:ind w:firstLine="288"/>
        <w:jc w:val="both"/>
        <w:rPr>
          <w:lang w:val="id-ID"/>
        </w:rPr>
      </w:pPr>
    </w:p>
    <w:p w:rsidR="00AD210D" w:rsidRPr="00AD210D" w:rsidRDefault="00AD210D" w:rsidP="00AE281B">
      <w:pPr>
        <w:ind w:firstLine="288"/>
        <w:jc w:val="both"/>
        <w:rPr>
          <w:lang w:val="id-ID"/>
        </w:rPr>
      </w:pPr>
    </w:p>
    <w:p w:rsidR="00AE281B" w:rsidRDefault="00AE281B" w:rsidP="00AE281B">
      <w:pPr>
        <w:jc w:val="both"/>
        <w:rPr>
          <w:lang w:val="id-ID"/>
        </w:rPr>
      </w:pPr>
    </w:p>
    <w:p w:rsidR="00AE281B" w:rsidRDefault="00AE281B" w:rsidP="00AE281B">
      <w:pPr>
        <w:jc w:val="both"/>
        <w:rPr>
          <w:i/>
          <w:lang w:val="id-ID"/>
        </w:rPr>
      </w:pPr>
      <w:r>
        <w:rPr>
          <w:i/>
          <w:lang w:val="id-ID"/>
        </w:rPr>
        <w:t>Diphthong</w:t>
      </w:r>
    </w:p>
    <w:p w:rsidR="00AE281B" w:rsidRPr="00AE281B" w:rsidRDefault="00AE281B" w:rsidP="00AE281B">
      <w:pPr>
        <w:ind w:firstLine="288"/>
        <w:jc w:val="both"/>
      </w:pPr>
      <w:proofErr w:type="spellStart"/>
      <w:r w:rsidRPr="00AE281B">
        <w:t>Marsono</w:t>
      </w:r>
      <w:proofErr w:type="spellEnd"/>
      <w:r w:rsidRPr="00AE281B">
        <w:t xml:space="preserve"> (2008) explains that diphthong belongs to the classification of double sound that consists of two sounds in two syllables. Furthermore, </w:t>
      </w:r>
      <w:proofErr w:type="spellStart"/>
      <w:r w:rsidRPr="00AE281B">
        <w:t>Marsono</w:t>
      </w:r>
      <w:proofErr w:type="spellEnd"/>
      <w:r w:rsidRPr="00AE281B">
        <w:t xml:space="preserve"> states that diphthong is divided into two forms, namely, raising diphthong and falling diphthong. A long with this, the </w:t>
      </w:r>
      <w:proofErr w:type="spellStart"/>
      <w:r w:rsidRPr="00AE281B">
        <w:t>Osing</w:t>
      </w:r>
      <w:proofErr w:type="spellEnd"/>
      <w:r w:rsidRPr="00AE281B">
        <w:t xml:space="preserve"> language has three diphthongs, namely, /au/, /</w:t>
      </w:r>
      <w:proofErr w:type="spellStart"/>
      <w:r w:rsidRPr="00AE281B">
        <w:t>ae</w:t>
      </w:r>
      <w:proofErr w:type="spellEnd"/>
      <w:r w:rsidRPr="00AE281B">
        <w:t>/, /</w:t>
      </w:r>
      <w:proofErr w:type="spellStart"/>
      <w:r w:rsidRPr="00AE281B">
        <w:t>ai</w:t>
      </w:r>
      <w:proofErr w:type="spellEnd"/>
      <w:r w:rsidRPr="00AE281B">
        <w:t>/. Consider the table below.</w:t>
      </w:r>
    </w:p>
    <w:p w:rsidR="00AE281B" w:rsidRDefault="00AE281B" w:rsidP="00AE281B">
      <w:pPr>
        <w:jc w:val="both"/>
        <w:rPr>
          <w:lang w:val="id-ID"/>
        </w:rPr>
      </w:pPr>
    </w:p>
    <w:p w:rsidR="00AE281B" w:rsidRDefault="00AE281B" w:rsidP="00AE281B">
      <w:pPr>
        <w:ind w:firstLine="288"/>
        <w:jc w:val="both"/>
        <w:rPr>
          <w:lang w:val="id-ID"/>
        </w:rPr>
      </w:pPr>
      <w:r>
        <w:rPr>
          <w:lang w:val="id-ID"/>
        </w:rPr>
        <w:t xml:space="preserve"> Table 3. The diphthong oh the Osing language</w:t>
      </w:r>
    </w:p>
    <w:tbl>
      <w:tblPr>
        <w:tblStyle w:val="TableGrid"/>
        <w:tblW w:w="0" w:type="auto"/>
        <w:tblInd w:w="108" w:type="dxa"/>
        <w:tblLook w:val="04A0"/>
      </w:tblPr>
      <w:tblGrid>
        <w:gridCol w:w="709"/>
        <w:gridCol w:w="2126"/>
        <w:gridCol w:w="1985"/>
      </w:tblGrid>
      <w:tr w:rsidR="00AE281B" w:rsidTr="00AE281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both"/>
              <w:rPr>
                <w:rFonts w:eastAsia="Times New Roman"/>
                <w:b/>
                <w:sz w:val="20"/>
                <w:szCs w:val="20"/>
                <w:lang w:val="en-US"/>
              </w:rPr>
            </w:pPr>
            <w:r>
              <w:rPr>
                <w:b/>
                <w:sz w:val="20"/>
                <w:szCs w:val="20"/>
              </w:rPr>
              <w:t xml:space="preserve">D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center"/>
              <w:rPr>
                <w:rFonts w:eastAsia="Times New Roman"/>
                <w:b/>
                <w:sz w:val="20"/>
                <w:szCs w:val="20"/>
                <w:lang w:val="en-US"/>
              </w:rPr>
            </w:pPr>
            <w:r>
              <w:rPr>
                <w:b/>
                <w:sz w:val="20"/>
                <w:szCs w:val="20"/>
              </w:rPr>
              <w:t>Words</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center"/>
              <w:rPr>
                <w:rFonts w:eastAsia="Times New Roman"/>
                <w:b/>
                <w:sz w:val="20"/>
                <w:szCs w:val="20"/>
                <w:lang w:val="en-US"/>
              </w:rPr>
            </w:pPr>
            <w:r>
              <w:rPr>
                <w:b/>
                <w:sz w:val="20"/>
                <w:szCs w:val="20"/>
              </w:rPr>
              <w:t>Meaning</w:t>
            </w:r>
          </w:p>
        </w:tc>
      </w:tr>
      <w:tr w:rsidR="00AE281B" w:rsidTr="00AE281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360" w:lineRule="auto"/>
              <w:jc w:val="both"/>
              <w:rPr>
                <w:rFonts w:eastAsia="Times New Roman"/>
                <w:b/>
                <w:sz w:val="20"/>
                <w:szCs w:val="20"/>
                <w:lang w:val="en-US"/>
              </w:rPr>
            </w:pPr>
            <w:r>
              <w:rPr>
                <w:sz w:val="20"/>
                <w:szCs w:val="20"/>
              </w:rPr>
              <w:t>[au]</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81B" w:rsidRDefault="00AE281B" w:rsidP="00AE281B">
            <w:pPr>
              <w:pStyle w:val="NormalWeb"/>
              <w:spacing w:before="0" w:beforeAutospacing="0" w:after="0" w:afterAutospacing="0"/>
              <w:jc w:val="both"/>
              <w:rPr>
                <w:rFonts w:eastAsia="Times New Roman" w:cs="Times New Roman"/>
                <w:sz w:val="20"/>
                <w:szCs w:val="20"/>
                <w:lang w:val="en-US"/>
              </w:rPr>
            </w:pPr>
            <w:r>
              <w:rPr>
                <w:sz w:val="20"/>
                <w:szCs w:val="20"/>
              </w:rPr>
              <w:t>/</w:t>
            </w:r>
            <w:proofErr w:type="spellStart"/>
            <w:r>
              <w:rPr>
                <w:sz w:val="20"/>
                <w:szCs w:val="20"/>
              </w:rPr>
              <w:t>awau</w:t>
            </w:r>
            <w:proofErr w:type="spellEnd"/>
            <w:r>
              <w:rPr>
                <w:sz w:val="20"/>
                <w:szCs w:val="20"/>
              </w:rPr>
              <w:t>/        [</w:t>
            </w:r>
            <w:proofErr w:type="spellStart"/>
            <w:r>
              <w:rPr>
                <w:sz w:val="20"/>
                <w:szCs w:val="20"/>
              </w:rPr>
              <w:t>aw</w:t>
            </w:r>
            <w:r>
              <w:rPr>
                <w:sz w:val="20"/>
                <w:szCs w:val="20"/>
                <w:u w:val="single"/>
              </w:rPr>
              <w:t>au</w:t>
            </w:r>
            <w:proofErr w:type="spellEnd"/>
            <w:r>
              <w:rPr>
                <w:sz w:val="20"/>
                <w:szCs w:val="20"/>
              </w:rPr>
              <w:t xml:space="preserve">] </w:t>
            </w:r>
          </w:p>
          <w:p w:rsidR="00AE281B" w:rsidRPr="00AE281B" w:rsidRDefault="00AE281B" w:rsidP="00AE281B">
            <w:pPr>
              <w:pStyle w:val="NormalWeb"/>
              <w:spacing w:before="0" w:beforeAutospacing="0" w:after="0" w:afterAutospacing="0"/>
              <w:jc w:val="both"/>
              <w:rPr>
                <w:sz w:val="20"/>
                <w:szCs w:val="20"/>
                <w:lang w:val="id-ID"/>
              </w:rPr>
            </w:pPr>
            <w:r>
              <w:rPr>
                <w:sz w:val="20"/>
                <w:szCs w:val="20"/>
              </w:rPr>
              <w:t>/</w:t>
            </w:r>
            <w:proofErr w:type="spellStart"/>
            <w:r>
              <w:rPr>
                <w:sz w:val="20"/>
                <w:szCs w:val="20"/>
              </w:rPr>
              <w:t>lunyau</w:t>
            </w:r>
            <w:proofErr w:type="spellEnd"/>
            <w:r>
              <w:rPr>
                <w:sz w:val="20"/>
                <w:szCs w:val="20"/>
              </w:rPr>
              <w:t>/     [</w:t>
            </w:r>
            <w:proofErr w:type="spellStart"/>
            <w:r>
              <w:rPr>
                <w:sz w:val="20"/>
                <w:szCs w:val="20"/>
              </w:rPr>
              <w:t>luñ</w:t>
            </w:r>
            <w:r>
              <w:rPr>
                <w:sz w:val="20"/>
                <w:szCs w:val="20"/>
                <w:u w:val="single"/>
              </w:rPr>
              <w:t>au</w:t>
            </w:r>
            <w:proofErr w:type="spellEnd"/>
            <w:r>
              <w:rPr>
                <w:sz w:val="20"/>
                <w:szCs w:val="20"/>
              </w:rPr>
              <w:t>]</w:t>
            </w:r>
          </w:p>
          <w:p w:rsidR="00AE281B" w:rsidRDefault="00AE281B" w:rsidP="00AE281B">
            <w:pPr>
              <w:pStyle w:val="NormalWeb"/>
              <w:spacing w:before="0" w:beforeAutospacing="0" w:after="0" w:afterAutospacing="0"/>
              <w:jc w:val="both"/>
              <w:rPr>
                <w:rFonts w:eastAsia="Times New Roman"/>
                <w:sz w:val="20"/>
                <w:szCs w:val="20"/>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rsidP="00AE281B">
            <w:pPr>
              <w:pStyle w:val="NormalWeb"/>
              <w:spacing w:before="0" w:beforeAutospacing="0" w:after="0" w:afterAutospacing="0"/>
              <w:jc w:val="both"/>
              <w:rPr>
                <w:rFonts w:eastAsia="Times New Roman" w:cs="Times New Roman"/>
                <w:sz w:val="20"/>
                <w:szCs w:val="20"/>
                <w:lang w:val="en-US"/>
              </w:rPr>
            </w:pPr>
            <w:r>
              <w:rPr>
                <w:sz w:val="20"/>
                <w:szCs w:val="20"/>
              </w:rPr>
              <w:t xml:space="preserve">Ashes </w:t>
            </w:r>
          </w:p>
          <w:p w:rsidR="00AE281B" w:rsidRPr="00AE281B" w:rsidRDefault="00AE281B" w:rsidP="00AE281B">
            <w:pPr>
              <w:pStyle w:val="NormalWeb"/>
              <w:spacing w:before="0" w:beforeAutospacing="0" w:after="0" w:afterAutospacing="0"/>
              <w:jc w:val="both"/>
              <w:rPr>
                <w:rFonts w:eastAsia="Arial Unicode MS"/>
                <w:sz w:val="20"/>
                <w:szCs w:val="20"/>
                <w:lang w:val="id-ID"/>
              </w:rPr>
            </w:pPr>
            <w:r>
              <w:rPr>
                <w:rFonts w:eastAsia="Arial Unicode MS"/>
                <w:sz w:val="20"/>
                <w:szCs w:val="20"/>
              </w:rPr>
              <w:t>Slippery</w:t>
            </w:r>
          </w:p>
        </w:tc>
      </w:tr>
      <w:tr w:rsidR="00AE281B" w:rsidTr="00AE281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rsidP="00AE281B">
            <w:pPr>
              <w:pStyle w:val="NormalWeb"/>
              <w:spacing w:before="0" w:beforeAutospacing="0" w:after="0" w:afterAutospacing="0" w:line="360" w:lineRule="auto"/>
              <w:jc w:val="both"/>
              <w:rPr>
                <w:rFonts w:eastAsia="Times New Roman"/>
                <w:b/>
                <w:sz w:val="20"/>
                <w:szCs w:val="20"/>
                <w:lang w:val="en-US"/>
              </w:rPr>
            </w:pPr>
            <w:r>
              <w:rPr>
                <w:sz w:val="20"/>
                <w:szCs w:val="20"/>
              </w:rPr>
              <w:t>[</w:t>
            </w:r>
            <w:proofErr w:type="spellStart"/>
            <w:r>
              <w:rPr>
                <w:sz w:val="20"/>
                <w:szCs w:val="20"/>
              </w:rPr>
              <w:t>ae</w:t>
            </w:r>
            <w:proofErr w:type="spellEnd"/>
            <w:r>
              <w:rPr>
                <w:sz w:val="20"/>
                <w:szCs w:val="2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81B" w:rsidRDefault="00AD210D" w:rsidP="00AE281B">
            <w:pPr>
              <w:pStyle w:val="NormalWeb"/>
              <w:spacing w:before="0" w:beforeAutospacing="0" w:after="0" w:afterAutospacing="0"/>
              <w:jc w:val="both"/>
              <w:rPr>
                <w:rFonts w:eastAsia="Times New Roman" w:cs="Times New Roman"/>
                <w:sz w:val="20"/>
                <w:szCs w:val="20"/>
                <w:lang w:val="en-US"/>
              </w:rPr>
            </w:pPr>
            <w:r>
              <w:rPr>
                <w:sz w:val="20"/>
                <w:szCs w:val="20"/>
              </w:rPr>
              <w:t>/</w:t>
            </w:r>
            <w:proofErr w:type="spellStart"/>
            <w:r>
              <w:rPr>
                <w:sz w:val="20"/>
                <w:szCs w:val="20"/>
              </w:rPr>
              <w:t>mrenae</w:t>
            </w:r>
            <w:proofErr w:type="spellEnd"/>
            <w:r>
              <w:rPr>
                <w:sz w:val="20"/>
                <w:szCs w:val="20"/>
              </w:rPr>
              <w:t xml:space="preserve">/   </w:t>
            </w:r>
            <w:r w:rsidR="00AE281B">
              <w:rPr>
                <w:sz w:val="20"/>
                <w:szCs w:val="20"/>
              </w:rPr>
              <w:t xml:space="preserve"> [</w:t>
            </w:r>
            <w:proofErr w:type="spellStart"/>
            <w:r w:rsidR="00AE281B">
              <w:rPr>
                <w:sz w:val="20"/>
                <w:szCs w:val="20"/>
              </w:rPr>
              <w:t>mren</w:t>
            </w:r>
            <w:r w:rsidR="00AE281B">
              <w:rPr>
                <w:sz w:val="20"/>
                <w:szCs w:val="20"/>
                <w:u w:val="single"/>
              </w:rPr>
              <w:t>ae</w:t>
            </w:r>
            <w:proofErr w:type="spellEnd"/>
            <w:r w:rsidR="00AE281B">
              <w:rPr>
                <w:sz w:val="20"/>
                <w:szCs w:val="20"/>
              </w:rPr>
              <w:t xml:space="preserve">]  </w:t>
            </w:r>
          </w:p>
          <w:p w:rsidR="00AE281B" w:rsidRPr="00AE281B" w:rsidRDefault="00AD210D" w:rsidP="00AE281B">
            <w:pPr>
              <w:pStyle w:val="NormalWeb"/>
              <w:spacing w:before="0" w:beforeAutospacing="0" w:after="0" w:afterAutospacing="0"/>
              <w:jc w:val="both"/>
              <w:rPr>
                <w:sz w:val="20"/>
                <w:szCs w:val="20"/>
                <w:lang w:val="id-ID"/>
              </w:rPr>
            </w:pPr>
            <w:r>
              <w:rPr>
                <w:sz w:val="20"/>
                <w:szCs w:val="20"/>
              </w:rPr>
              <w:t>/</w:t>
            </w:r>
            <w:proofErr w:type="spellStart"/>
            <w:r>
              <w:rPr>
                <w:sz w:val="20"/>
                <w:szCs w:val="20"/>
              </w:rPr>
              <w:t>sorae</w:t>
            </w:r>
            <w:proofErr w:type="spellEnd"/>
            <w:r>
              <w:rPr>
                <w:sz w:val="20"/>
                <w:szCs w:val="20"/>
              </w:rPr>
              <w:t xml:space="preserve">/       </w:t>
            </w:r>
            <w:r>
              <w:rPr>
                <w:sz w:val="20"/>
                <w:szCs w:val="20"/>
                <w:lang w:val="id-ID"/>
              </w:rPr>
              <w:t xml:space="preserve"> </w:t>
            </w:r>
            <w:r w:rsidR="00AE281B">
              <w:rPr>
                <w:sz w:val="20"/>
                <w:szCs w:val="20"/>
              </w:rPr>
              <w:t>[</w:t>
            </w:r>
            <w:proofErr w:type="spellStart"/>
            <w:r w:rsidR="00AE281B">
              <w:rPr>
                <w:sz w:val="20"/>
                <w:szCs w:val="20"/>
              </w:rPr>
              <w:t>sor</w:t>
            </w:r>
            <w:r w:rsidR="00AE281B">
              <w:rPr>
                <w:sz w:val="20"/>
                <w:szCs w:val="20"/>
                <w:u w:val="single"/>
              </w:rPr>
              <w:t>ae</w:t>
            </w:r>
            <w:proofErr w:type="spellEnd"/>
            <w:r w:rsidR="00AE281B">
              <w:rPr>
                <w:sz w:val="20"/>
                <w:szCs w:val="20"/>
              </w:rPr>
              <w:t>]</w:t>
            </w:r>
          </w:p>
          <w:p w:rsidR="00AE281B" w:rsidRDefault="00AE281B" w:rsidP="00AE281B">
            <w:pPr>
              <w:pStyle w:val="NormalWeb"/>
              <w:spacing w:before="0" w:beforeAutospacing="0" w:after="0" w:afterAutospacing="0"/>
              <w:jc w:val="both"/>
              <w:rPr>
                <w:rFonts w:eastAsia="Times New Roman"/>
                <w:sz w:val="20"/>
                <w:szCs w:val="20"/>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rsidP="00AE281B">
            <w:pPr>
              <w:pStyle w:val="NormalWeb"/>
              <w:spacing w:before="0" w:beforeAutospacing="0" w:after="0" w:afterAutospacing="0"/>
              <w:jc w:val="both"/>
              <w:rPr>
                <w:rFonts w:eastAsia="Times New Roman" w:cs="Times New Roman"/>
                <w:sz w:val="20"/>
                <w:szCs w:val="20"/>
                <w:lang w:val="en-US"/>
              </w:rPr>
            </w:pPr>
            <w:r>
              <w:rPr>
                <w:sz w:val="20"/>
                <w:szCs w:val="20"/>
              </w:rPr>
              <w:t>Come here</w:t>
            </w:r>
          </w:p>
          <w:p w:rsidR="00AE281B" w:rsidRPr="00AE281B" w:rsidRDefault="00AE281B" w:rsidP="00AE281B">
            <w:pPr>
              <w:pStyle w:val="NormalWeb"/>
              <w:spacing w:before="0" w:beforeAutospacing="0" w:after="0" w:afterAutospacing="0"/>
              <w:jc w:val="both"/>
              <w:rPr>
                <w:sz w:val="20"/>
                <w:szCs w:val="20"/>
                <w:lang w:val="id-ID"/>
              </w:rPr>
            </w:pPr>
            <w:r>
              <w:rPr>
                <w:sz w:val="20"/>
                <w:szCs w:val="20"/>
              </w:rPr>
              <w:t>Afternoon</w:t>
            </w:r>
          </w:p>
        </w:tc>
      </w:tr>
      <w:tr w:rsidR="00AE281B" w:rsidTr="00AE281B">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rsidP="00AE281B">
            <w:pPr>
              <w:pStyle w:val="NormalWeb"/>
              <w:spacing w:before="0" w:beforeAutospacing="0" w:after="0" w:afterAutospacing="0" w:line="360" w:lineRule="auto"/>
              <w:jc w:val="both"/>
              <w:rPr>
                <w:rFonts w:eastAsia="Times New Roman"/>
                <w:sz w:val="20"/>
                <w:szCs w:val="20"/>
                <w:lang w:val="en-US"/>
              </w:rPr>
            </w:pPr>
            <w:r>
              <w:rPr>
                <w:sz w:val="20"/>
                <w:szCs w:val="20"/>
              </w:rPr>
              <w:t>[</w:t>
            </w:r>
            <w:proofErr w:type="spellStart"/>
            <w:r>
              <w:rPr>
                <w:sz w:val="20"/>
                <w:szCs w:val="20"/>
              </w:rPr>
              <w:t>ai</w:t>
            </w:r>
            <w:proofErr w:type="spellEnd"/>
            <w:r>
              <w:rPr>
                <w:sz w:val="20"/>
                <w:szCs w:val="20"/>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E281B" w:rsidRDefault="00AD210D" w:rsidP="00AE281B">
            <w:pPr>
              <w:pStyle w:val="NormalWeb"/>
              <w:spacing w:before="0" w:beforeAutospacing="0" w:after="0" w:afterAutospacing="0"/>
              <w:jc w:val="both"/>
              <w:rPr>
                <w:rFonts w:eastAsia="Times New Roman" w:cs="Times New Roman"/>
                <w:sz w:val="20"/>
                <w:szCs w:val="20"/>
                <w:lang w:val="en-US"/>
              </w:rPr>
            </w:pPr>
            <w:r>
              <w:rPr>
                <w:sz w:val="20"/>
                <w:szCs w:val="20"/>
              </w:rPr>
              <w:t>/</w:t>
            </w:r>
            <w:proofErr w:type="spellStart"/>
            <w:r>
              <w:rPr>
                <w:sz w:val="20"/>
                <w:szCs w:val="20"/>
              </w:rPr>
              <w:t>genai</w:t>
            </w:r>
            <w:proofErr w:type="spellEnd"/>
            <w:r>
              <w:rPr>
                <w:sz w:val="20"/>
                <w:szCs w:val="20"/>
              </w:rPr>
              <w:t xml:space="preserve">/     </w:t>
            </w:r>
            <w:r w:rsidR="00AE281B">
              <w:rPr>
                <w:sz w:val="20"/>
                <w:szCs w:val="20"/>
              </w:rPr>
              <w:t xml:space="preserve">  [</w:t>
            </w:r>
            <w:proofErr w:type="spellStart"/>
            <w:r w:rsidR="00AE281B">
              <w:rPr>
                <w:sz w:val="20"/>
                <w:szCs w:val="20"/>
              </w:rPr>
              <w:t>gәn</w:t>
            </w:r>
            <w:r w:rsidR="00AE281B">
              <w:rPr>
                <w:sz w:val="20"/>
                <w:szCs w:val="20"/>
                <w:u w:val="single"/>
              </w:rPr>
              <w:t>ai</w:t>
            </w:r>
            <w:proofErr w:type="spellEnd"/>
            <w:r w:rsidR="00AE281B">
              <w:rPr>
                <w:sz w:val="20"/>
                <w:szCs w:val="20"/>
              </w:rPr>
              <w:t xml:space="preserve">]  </w:t>
            </w:r>
          </w:p>
          <w:p w:rsidR="00AE281B" w:rsidRPr="00AE281B" w:rsidRDefault="00AE281B" w:rsidP="00AE281B">
            <w:pPr>
              <w:pStyle w:val="NormalWeb"/>
              <w:spacing w:before="0" w:beforeAutospacing="0" w:after="0" w:afterAutospacing="0"/>
              <w:jc w:val="both"/>
              <w:rPr>
                <w:sz w:val="20"/>
                <w:szCs w:val="20"/>
                <w:lang w:val="id-ID"/>
              </w:rPr>
            </w:pPr>
            <w:r>
              <w:rPr>
                <w:sz w:val="20"/>
                <w:szCs w:val="20"/>
              </w:rPr>
              <w:t>/</w:t>
            </w:r>
            <w:proofErr w:type="spellStart"/>
            <w:r>
              <w:rPr>
                <w:sz w:val="20"/>
                <w:szCs w:val="20"/>
              </w:rPr>
              <w:t>swiwai</w:t>
            </w:r>
            <w:proofErr w:type="spellEnd"/>
            <w:r>
              <w:rPr>
                <w:sz w:val="20"/>
                <w:szCs w:val="20"/>
              </w:rPr>
              <w:t>/    [</w:t>
            </w:r>
            <w:proofErr w:type="spellStart"/>
            <w:r>
              <w:rPr>
                <w:sz w:val="20"/>
                <w:szCs w:val="20"/>
              </w:rPr>
              <w:t>swiw</w:t>
            </w:r>
            <w:r>
              <w:rPr>
                <w:sz w:val="20"/>
                <w:szCs w:val="20"/>
                <w:u w:val="single"/>
              </w:rPr>
              <w:t>ai</w:t>
            </w:r>
            <w:proofErr w:type="spellEnd"/>
            <w:r>
              <w:rPr>
                <w:sz w:val="20"/>
                <w:szCs w:val="20"/>
              </w:rPr>
              <w:t>]</w:t>
            </w:r>
          </w:p>
          <w:p w:rsidR="00AE281B" w:rsidRDefault="00AE281B" w:rsidP="00AE281B">
            <w:pPr>
              <w:pStyle w:val="NormalWeb"/>
              <w:spacing w:before="0" w:beforeAutospacing="0" w:after="0" w:afterAutospacing="0"/>
              <w:jc w:val="both"/>
              <w:rPr>
                <w:rFonts w:eastAsia="Times New Roman"/>
                <w:sz w:val="20"/>
                <w:szCs w:val="20"/>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rsidP="00AE281B">
            <w:pPr>
              <w:pStyle w:val="NormalWeb"/>
              <w:spacing w:before="0" w:beforeAutospacing="0" w:after="0" w:afterAutospacing="0"/>
              <w:jc w:val="both"/>
              <w:rPr>
                <w:rFonts w:eastAsia="Times New Roman" w:cs="Times New Roman"/>
                <w:sz w:val="20"/>
                <w:szCs w:val="20"/>
                <w:lang w:val="en-US"/>
              </w:rPr>
            </w:pPr>
            <w:r>
              <w:rPr>
                <w:sz w:val="20"/>
                <w:szCs w:val="20"/>
              </w:rPr>
              <w:t xml:space="preserve">Fire  </w:t>
            </w:r>
          </w:p>
          <w:p w:rsidR="00AE281B" w:rsidRPr="00AE281B" w:rsidRDefault="00AE281B" w:rsidP="00AE281B">
            <w:pPr>
              <w:pStyle w:val="NormalWeb"/>
              <w:spacing w:before="0" w:beforeAutospacing="0" w:after="0" w:afterAutospacing="0"/>
              <w:jc w:val="both"/>
              <w:rPr>
                <w:rFonts w:eastAsia="Arial Unicode MS"/>
                <w:sz w:val="20"/>
                <w:szCs w:val="20"/>
                <w:lang w:val="id-ID"/>
              </w:rPr>
            </w:pPr>
            <w:r>
              <w:rPr>
                <w:rFonts w:eastAsia="Arial Unicode MS"/>
                <w:sz w:val="20"/>
                <w:szCs w:val="20"/>
              </w:rPr>
              <w:t>Wing</w:t>
            </w:r>
          </w:p>
        </w:tc>
      </w:tr>
    </w:tbl>
    <w:p w:rsidR="00AE281B" w:rsidRPr="00AE281B" w:rsidRDefault="00AE281B" w:rsidP="00AE281B">
      <w:pPr>
        <w:jc w:val="both"/>
        <w:rPr>
          <w:lang w:val="id-ID"/>
        </w:rPr>
      </w:pPr>
    </w:p>
    <w:p w:rsidR="00AE281B" w:rsidRDefault="00AE281B" w:rsidP="00AE281B">
      <w:pPr>
        <w:ind w:firstLine="284"/>
        <w:jc w:val="both"/>
        <w:rPr>
          <w:lang w:val="id-ID"/>
        </w:rPr>
      </w:pPr>
      <w:r w:rsidRPr="00AE281B">
        <w:t xml:space="preserve">The table above shows that the </w:t>
      </w:r>
      <w:proofErr w:type="spellStart"/>
      <w:r w:rsidRPr="00AE281B">
        <w:t>Osing</w:t>
      </w:r>
      <w:proofErr w:type="spellEnd"/>
      <w:r w:rsidRPr="00AE281B">
        <w:t xml:space="preserve"> language has a raising diphthong, namely, /au/, /</w:t>
      </w:r>
      <w:proofErr w:type="spellStart"/>
      <w:r w:rsidRPr="00AE281B">
        <w:t>ai</w:t>
      </w:r>
      <w:proofErr w:type="spellEnd"/>
      <w:r w:rsidRPr="00AE281B">
        <w:t>/, and /</w:t>
      </w:r>
      <w:proofErr w:type="spellStart"/>
      <w:r w:rsidRPr="00AE281B">
        <w:t>ae</w:t>
      </w:r>
      <w:proofErr w:type="spellEnd"/>
      <w:r w:rsidRPr="00AE281B">
        <w:t xml:space="preserve">/. It is the second vowel is pronounced by the tongue position higher than the first. In the process of </w:t>
      </w:r>
      <w:proofErr w:type="spellStart"/>
      <w:r w:rsidRPr="00AE281B">
        <w:t>diptongization</w:t>
      </w:r>
      <w:proofErr w:type="spellEnd"/>
      <w:r w:rsidRPr="00AE281B">
        <w:t>, the diphthong always occurs in the final position such as the word [</w:t>
      </w:r>
      <w:proofErr w:type="spellStart"/>
      <w:r w:rsidRPr="00AE281B">
        <w:t>gәn</w:t>
      </w:r>
      <w:r w:rsidRPr="00AE281B">
        <w:rPr>
          <w:u w:val="single"/>
        </w:rPr>
        <w:t>ai</w:t>
      </w:r>
      <w:proofErr w:type="spellEnd"/>
      <w:r w:rsidRPr="00AE281B">
        <w:t>], [</w:t>
      </w:r>
      <w:proofErr w:type="spellStart"/>
      <w:r w:rsidRPr="00AE281B">
        <w:t>aw</w:t>
      </w:r>
      <w:r w:rsidRPr="00AE281B">
        <w:rPr>
          <w:u w:val="single"/>
        </w:rPr>
        <w:t>au</w:t>
      </w:r>
      <w:proofErr w:type="spellEnd"/>
      <w:r w:rsidRPr="00AE281B">
        <w:t>], and [</w:t>
      </w:r>
      <w:proofErr w:type="spellStart"/>
      <w:r w:rsidRPr="00AE281B">
        <w:t>mren</w:t>
      </w:r>
      <w:r w:rsidRPr="00AE281B">
        <w:rPr>
          <w:u w:val="single"/>
        </w:rPr>
        <w:t>ae</w:t>
      </w:r>
      <w:proofErr w:type="spellEnd"/>
      <w:r w:rsidRPr="00AE281B">
        <w:t>]. After analysis, it turns out that the diphthongs are formed by the words that have a vowel ending /u/, /e/, and /</w:t>
      </w:r>
      <w:proofErr w:type="spellStart"/>
      <w:r w:rsidRPr="00AE281B">
        <w:t>i</w:t>
      </w:r>
      <w:proofErr w:type="spellEnd"/>
      <w:r w:rsidRPr="00AE281B">
        <w:t xml:space="preserve">/ so that a diphthong /au/ is formed for the word ending in vowel /u/, diphthong / </w:t>
      </w:r>
      <w:proofErr w:type="spellStart"/>
      <w:r w:rsidRPr="00AE281B">
        <w:t>ae</w:t>
      </w:r>
      <w:proofErr w:type="spellEnd"/>
      <w:r w:rsidRPr="00AE281B">
        <w:t xml:space="preserve"> / for the word ending in vowel /e/, and diphthong /</w:t>
      </w:r>
      <w:proofErr w:type="spellStart"/>
      <w:r w:rsidRPr="00AE281B">
        <w:t>ai</w:t>
      </w:r>
      <w:proofErr w:type="spellEnd"/>
      <w:r w:rsidRPr="00AE281B">
        <w:t xml:space="preserve">/ for the word ending in vowel / </w:t>
      </w:r>
      <w:proofErr w:type="spellStart"/>
      <w:r w:rsidRPr="00AE281B">
        <w:t>i</w:t>
      </w:r>
      <w:proofErr w:type="spellEnd"/>
      <w:r w:rsidRPr="00AE281B">
        <w:t xml:space="preserve"> /.</w:t>
      </w:r>
    </w:p>
    <w:p w:rsidR="00AE281B" w:rsidRDefault="00AE281B" w:rsidP="00AE281B">
      <w:pPr>
        <w:ind w:firstLine="284"/>
        <w:jc w:val="both"/>
        <w:rPr>
          <w:lang w:val="id-ID"/>
        </w:rPr>
      </w:pPr>
      <w:r w:rsidRPr="00AE281B">
        <w:t>In addition, for diphthong in other positions, the researcher also conducts a trial by placing the diphthongs in the initial and medial positions such as the examples below.</w:t>
      </w:r>
    </w:p>
    <w:p w:rsidR="00AE281B" w:rsidRDefault="00AE281B" w:rsidP="00AE281B">
      <w:pPr>
        <w:ind w:firstLine="284"/>
        <w:jc w:val="both"/>
        <w:rPr>
          <w:lang w:val="id-ID"/>
        </w:rPr>
      </w:pPr>
    </w:p>
    <w:p w:rsidR="00AE281B" w:rsidRDefault="00AE281B" w:rsidP="00AE281B">
      <w:pPr>
        <w:ind w:firstLine="284"/>
        <w:jc w:val="both"/>
        <w:rPr>
          <w:lang w:val="id-ID"/>
        </w:rPr>
      </w:pPr>
      <w:r>
        <w:rPr>
          <w:lang w:val="id-ID"/>
        </w:rPr>
        <w:t xml:space="preserve">  Table 4. The diphthong in the initial and medial</w:t>
      </w:r>
    </w:p>
    <w:tbl>
      <w:tblPr>
        <w:tblStyle w:val="TableGrid"/>
        <w:tblW w:w="0" w:type="auto"/>
        <w:tblInd w:w="108" w:type="dxa"/>
        <w:tblLook w:val="04A0"/>
      </w:tblPr>
      <w:tblGrid>
        <w:gridCol w:w="567"/>
        <w:gridCol w:w="2127"/>
        <w:gridCol w:w="2268"/>
      </w:tblGrid>
      <w:tr w:rsidR="00AE281B" w:rsidTr="00AE28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both"/>
              <w:rPr>
                <w:rFonts w:eastAsia="Times New Roman"/>
                <w:b/>
                <w:sz w:val="20"/>
                <w:szCs w:val="20"/>
                <w:lang w:val="id-ID"/>
              </w:rPr>
            </w:pPr>
            <w:r>
              <w:rPr>
                <w:b/>
                <w:sz w:val="20"/>
                <w:szCs w:val="20"/>
              </w:rPr>
              <w:t>D</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center"/>
              <w:rPr>
                <w:rFonts w:eastAsia="Times New Roman"/>
                <w:b/>
                <w:sz w:val="20"/>
                <w:szCs w:val="20"/>
                <w:lang w:val="en-US"/>
              </w:rPr>
            </w:pPr>
            <w:r>
              <w:rPr>
                <w:b/>
                <w:sz w:val="20"/>
                <w:szCs w:val="20"/>
              </w:rPr>
              <w:t>Words</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276" w:lineRule="auto"/>
              <w:jc w:val="center"/>
              <w:rPr>
                <w:rFonts w:eastAsia="Times New Roman"/>
                <w:b/>
                <w:sz w:val="20"/>
                <w:szCs w:val="20"/>
                <w:lang w:val="en-US"/>
              </w:rPr>
            </w:pPr>
            <w:r>
              <w:rPr>
                <w:b/>
                <w:sz w:val="20"/>
                <w:szCs w:val="20"/>
              </w:rPr>
              <w:t>Meaning</w:t>
            </w:r>
          </w:p>
        </w:tc>
      </w:tr>
      <w:tr w:rsidR="00AE281B" w:rsidTr="00AE28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after="0" w:afterAutospacing="0" w:line="360" w:lineRule="auto"/>
              <w:jc w:val="both"/>
              <w:rPr>
                <w:rFonts w:eastAsia="Times New Roman"/>
                <w:b/>
                <w:sz w:val="20"/>
                <w:szCs w:val="20"/>
                <w:lang w:val="en-US"/>
              </w:rPr>
            </w:pPr>
            <w:r>
              <w:rPr>
                <w:sz w:val="20"/>
                <w:szCs w:val="20"/>
              </w:rPr>
              <w:t>[au]</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Pr="00AE281B" w:rsidRDefault="00AE281B" w:rsidP="00AE281B">
            <w:pPr>
              <w:pStyle w:val="NormalWeb"/>
              <w:spacing w:before="0" w:beforeAutospacing="0" w:after="0" w:afterAutospacing="0"/>
              <w:jc w:val="both"/>
              <w:rPr>
                <w:sz w:val="20"/>
                <w:szCs w:val="20"/>
                <w:lang w:val="id-ID"/>
              </w:rPr>
            </w:pPr>
            <w:r w:rsidRPr="00AE281B">
              <w:rPr>
                <w:sz w:val="20"/>
                <w:szCs w:val="20"/>
              </w:rPr>
              <w:t>/</w:t>
            </w:r>
            <w:proofErr w:type="spellStart"/>
            <w:r w:rsidRPr="00AE281B">
              <w:rPr>
                <w:sz w:val="20"/>
                <w:szCs w:val="20"/>
              </w:rPr>
              <w:t>ausap</w:t>
            </w:r>
            <w:proofErr w:type="spellEnd"/>
            <w:r w:rsidRPr="00AE281B">
              <w:rPr>
                <w:sz w:val="20"/>
                <w:szCs w:val="20"/>
              </w:rPr>
              <w:t>/        [</w:t>
            </w:r>
            <w:proofErr w:type="spellStart"/>
            <w:r w:rsidRPr="00AE281B">
              <w:rPr>
                <w:sz w:val="20"/>
                <w:szCs w:val="20"/>
                <w:u w:val="single"/>
              </w:rPr>
              <w:t>au</w:t>
            </w:r>
            <w:r w:rsidRPr="00AE281B">
              <w:rPr>
                <w:sz w:val="20"/>
                <w:szCs w:val="20"/>
              </w:rPr>
              <w:t>sap</w:t>
            </w:r>
            <w:proofErr w:type="spellEnd"/>
            <w:r w:rsidRPr="00AE281B">
              <w:rPr>
                <w:sz w:val="20"/>
                <w:szCs w:val="20"/>
              </w:rPr>
              <w:t>]</w:t>
            </w:r>
          </w:p>
          <w:p w:rsidR="00AE281B" w:rsidRDefault="00AE281B" w:rsidP="00AE281B">
            <w:pPr>
              <w:pStyle w:val="NormalWeb"/>
              <w:spacing w:before="0" w:beforeAutospacing="0" w:after="0" w:afterAutospacing="0"/>
              <w:jc w:val="both"/>
              <w:rPr>
                <w:rFonts w:eastAsia="Times New Roman"/>
                <w:sz w:val="20"/>
                <w:szCs w:val="20"/>
                <w:lang w:val="id-ID"/>
              </w:rPr>
            </w:pPr>
            <w:r w:rsidRPr="00AE281B">
              <w:rPr>
                <w:sz w:val="20"/>
                <w:szCs w:val="20"/>
              </w:rPr>
              <w:t>/</w:t>
            </w:r>
            <w:proofErr w:type="spellStart"/>
            <w:r w:rsidRPr="00AE281B">
              <w:rPr>
                <w:sz w:val="20"/>
                <w:szCs w:val="20"/>
              </w:rPr>
              <w:t>ndauduk</w:t>
            </w:r>
            <w:proofErr w:type="spellEnd"/>
            <w:r>
              <w:rPr>
                <w:sz w:val="20"/>
                <w:szCs w:val="20"/>
              </w:rPr>
              <w:t>/   [</w:t>
            </w:r>
            <w:proofErr w:type="spellStart"/>
            <w:r>
              <w:rPr>
                <w:sz w:val="20"/>
                <w:szCs w:val="20"/>
              </w:rPr>
              <w:t>nɖ</w:t>
            </w:r>
            <w:r>
              <w:rPr>
                <w:sz w:val="20"/>
                <w:szCs w:val="20"/>
                <w:u w:val="single"/>
              </w:rPr>
              <w:t>au</w:t>
            </w:r>
            <w:r>
              <w:rPr>
                <w:sz w:val="20"/>
                <w:szCs w:val="20"/>
              </w:rPr>
              <w:t>ɖuk</w:t>
            </w:r>
            <w:proofErr w:type="spellEnd"/>
            <w:r>
              <w:rPr>
                <w:sz w:val="20"/>
                <w:szCs w:val="20"/>
              </w:rPr>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before="0" w:beforeAutospacing="0" w:after="0" w:afterAutospacing="0"/>
              <w:jc w:val="both"/>
              <w:rPr>
                <w:rFonts w:eastAsia="Times New Roman" w:cs="Times New Roman"/>
                <w:sz w:val="20"/>
                <w:szCs w:val="20"/>
                <w:lang w:val="en-US"/>
              </w:rPr>
            </w:pPr>
            <w:r>
              <w:rPr>
                <w:sz w:val="20"/>
                <w:szCs w:val="20"/>
                <w:lang w:val="id-ID"/>
              </w:rPr>
              <w:t xml:space="preserve">Wipe </w:t>
            </w:r>
            <w:r>
              <w:rPr>
                <w:sz w:val="20"/>
                <w:szCs w:val="20"/>
              </w:rPr>
              <w:t xml:space="preserve"> </w:t>
            </w:r>
          </w:p>
          <w:p w:rsidR="00AE281B" w:rsidRDefault="00AE281B">
            <w:pPr>
              <w:pStyle w:val="NormalWeb"/>
              <w:spacing w:before="0" w:beforeAutospacing="0" w:after="0" w:afterAutospacing="0"/>
              <w:jc w:val="both"/>
              <w:rPr>
                <w:rFonts w:eastAsia="Times New Roman"/>
                <w:sz w:val="20"/>
                <w:szCs w:val="20"/>
                <w:lang w:val="id-ID"/>
              </w:rPr>
            </w:pPr>
            <w:r>
              <w:rPr>
                <w:sz w:val="20"/>
                <w:szCs w:val="20"/>
              </w:rPr>
              <w:t>dig</w:t>
            </w:r>
          </w:p>
        </w:tc>
      </w:tr>
      <w:tr w:rsidR="00AE281B" w:rsidTr="00AE28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line="360" w:lineRule="auto"/>
              <w:jc w:val="both"/>
              <w:rPr>
                <w:rFonts w:eastAsia="Times New Roman"/>
                <w:b/>
                <w:sz w:val="20"/>
                <w:szCs w:val="20"/>
                <w:lang w:val="en-US"/>
              </w:rPr>
            </w:pPr>
            <w:r>
              <w:rPr>
                <w:sz w:val="20"/>
                <w:szCs w:val="20"/>
              </w:rPr>
              <w:t>[</w:t>
            </w:r>
            <w:proofErr w:type="spellStart"/>
            <w:r>
              <w:rPr>
                <w:sz w:val="20"/>
                <w:szCs w:val="20"/>
              </w:rPr>
              <w:t>ae</w:t>
            </w:r>
            <w:proofErr w:type="spellEnd"/>
            <w:r>
              <w:rPr>
                <w:sz w:val="20"/>
                <w:szCs w:val="20"/>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Pr="00AE281B" w:rsidRDefault="00AE281B" w:rsidP="00AE281B">
            <w:pPr>
              <w:pStyle w:val="NormalWeb"/>
              <w:spacing w:before="0" w:beforeAutospacing="0" w:after="0" w:afterAutospacing="0"/>
              <w:jc w:val="both"/>
              <w:rPr>
                <w:rFonts w:eastAsia="Times New Roman" w:cs="Times New Roman"/>
                <w:sz w:val="20"/>
                <w:szCs w:val="20"/>
                <w:lang w:val="id-ID"/>
              </w:rPr>
            </w:pPr>
            <w:r>
              <w:rPr>
                <w:sz w:val="20"/>
                <w:szCs w:val="20"/>
              </w:rPr>
              <w:t>/</w:t>
            </w:r>
            <w:proofErr w:type="spellStart"/>
            <w:r>
              <w:rPr>
                <w:sz w:val="20"/>
                <w:szCs w:val="20"/>
              </w:rPr>
              <w:t>aewer</w:t>
            </w:r>
            <w:proofErr w:type="spellEnd"/>
            <w:r>
              <w:rPr>
                <w:sz w:val="20"/>
                <w:szCs w:val="20"/>
              </w:rPr>
              <w:t xml:space="preserve">/       </w:t>
            </w:r>
            <w:r w:rsidRPr="00AE281B">
              <w:rPr>
                <w:sz w:val="20"/>
                <w:szCs w:val="20"/>
              </w:rPr>
              <w:t>[</w:t>
            </w:r>
            <w:proofErr w:type="spellStart"/>
            <w:r w:rsidRPr="00AE281B">
              <w:rPr>
                <w:sz w:val="20"/>
                <w:szCs w:val="20"/>
                <w:u w:val="single"/>
              </w:rPr>
              <w:t>ae</w:t>
            </w:r>
            <w:r w:rsidRPr="00AE281B">
              <w:rPr>
                <w:sz w:val="20"/>
                <w:szCs w:val="20"/>
              </w:rPr>
              <w:t>wer</w:t>
            </w:r>
            <w:proofErr w:type="spellEnd"/>
            <w:r w:rsidRPr="00AE281B">
              <w:rPr>
                <w:sz w:val="20"/>
                <w:szCs w:val="20"/>
              </w:rPr>
              <w:t>]</w:t>
            </w:r>
          </w:p>
          <w:p w:rsidR="00AE281B" w:rsidRPr="00AE281B" w:rsidRDefault="00AE281B">
            <w:pPr>
              <w:pStyle w:val="NormalWeb"/>
              <w:spacing w:before="0" w:beforeAutospacing="0" w:after="0" w:afterAutospacing="0"/>
              <w:jc w:val="both"/>
              <w:rPr>
                <w:rFonts w:eastAsia="Times New Roman" w:cs="Times New Roman"/>
                <w:sz w:val="20"/>
                <w:szCs w:val="20"/>
                <w:lang w:val="id-ID"/>
              </w:rPr>
            </w:pPr>
            <w:r w:rsidRPr="00AE281B">
              <w:rPr>
                <w:sz w:val="20"/>
                <w:szCs w:val="20"/>
              </w:rPr>
              <w:t>/</w:t>
            </w:r>
            <w:proofErr w:type="spellStart"/>
            <w:r w:rsidRPr="00AE281B">
              <w:rPr>
                <w:sz w:val="20"/>
                <w:szCs w:val="20"/>
              </w:rPr>
              <w:t>paraek</w:t>
            </w:r>
            <w:proofErr w:type="spellEnd"/>
            <w:r w:rsidRPr="00AE281B">
              <w:rPr>
                <w:sz w:val="20"/>
                <w:szCs w:val="20"/>
              </w:rPr>
              <w:t>/      [</w:t>
            </w:r>
            <w:proofErr w:type="spellStart"/>
            <w:r w:rsidRPr="00AE281B">
              <w:rPr>
                <w:sz w:val="20"/>
                <w:szCs w:val="20"/>
              </w:rPr>
              <w:t>par</w:t>
            </w:r>
            <w:r w:rsidRPr="00AE281B">
              <w:rPr>
                <w:sz w:val="20"/>
                <w:szCs w:val="20"/>
                <w:u w:val="single"/>
              </w:rPr>
              <w:t>ae</w:t>
            </w:r>
            <w:r w:rsidRPr="00AE281B">
              <w:rPr>
                <w:sz w:val="20"/>
                <w:szCs w:val="20"/>
              </w:rPr>
              <w:t>k</w:t>
            </w:r>
            <w:proofErr w:type="spellEnd"/>
            <w:r w:rsidRPr="00AE281B">
              <w:rPr>
                <w:sz w:val="20"/>
                <w:szCs w:val="20"/>
              </w:rPr>
              <w:t xml:space="preserve">]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before="0" w:beforeAutospacing="0" w:after="0" w:afterAutospacing="0"/>
              <w:jc w:val="both"/>
              <w:rPr>
                <w:rFonts w:eastAsia="Times New Roman" w:cs="Times New Roman"/>
                <w:sz w:val="20"/>
                <w:szCs w:val="20"/>
                <w:lang w:val="en-US"/>
              </w:rPr>
            </w:pPr>
            <w:r>
              <w:rPr>
                <w:sz w:val="20"/>
                <w:szCs w:val="20"/>
              </w:rPr>
              <w:t>Funny</w:t>
            </w:r>
          </w:p>
          <w:p w:rsidR="00AE281B" w:rsidRPr="00AE281B" w:rsidRDefault="00AE281B">
            <w:pPr>
              <w:pStyle w:val="NormalWeb"/>
              <w:spacing w:before="0" w:beforeAutospacing="0" w:after="0" w:afterAutospacing="0"/>
              <w:jc w:val="both"/>
              <w:rPr>
                <w:rFonts w:eastAsia="Times New Roman"/>
                <w:sz w:val="20"/>
                <w:szCs w:val="20"/>
                <w:lang w:val="id-ID"/>
              </w:rPr>
            </w:pPr>
            <w:r>
              <w:rPr>
                <w:sz w:val="20"/>
                <w:szCs w:val="20"/>
                <w:lang w:val="id-ID"/>
              </w:rPr>
              <w:t xml:space="preserve">Near </w:t>
            </w:r>
          </w:p>
        </w:tc>
      </w:tr>
      <w:tr w:rsidR="00AE281B" w:rsidTr="00AE281B">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line="360" w:lineRule="auto"/>
              <w:jc w:val="both"/>
              <w:rPr>
                <w:rFonts w:eastAsia="Times New Roman"/>
                <w:sz w:val="20"/>
                <w:szCs w:val="20"/>
                <w:lang w:val="en-US"/>
              </w:rPr>
            </w:pPr>
            <w:r>
              <w:rPr>
                <w:sz w:val="20"/>
                <w:szCs w:val="20"/>
              </w:rPr>
              <w:t>[</w:t>
            </w:r>
            <w:proofErr w:type="spellStart"/>
            <w:r>
              <w:rPr>
                <w:sz w:val="20"/>
                <w:szCs w:val="20"/>
              </w:rPr>
              <w:t>ai</w:t>
            </w:r>
            <w:proofErr w:type="spellEnd"/>
            <w:r>
              <w:rPr>
                <w:sz w:val="20"/>
                <w:szCs w:val="20"/>
              </w:rPr>
              <w:t>]</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Pr="00AE281B" w:rsidRDefault="00AE281B" w:rsidP="00AE281B">
            <w:pPr>
              <w:pStyle w:val="NormalWeb"/>
              <w:spacing w:before="0" w:beforeAutospacing="0" w:after="240" w:afterAutospacing="0"/>
              <w:jc w:val="both"/>
              <w:rPr>
                <w:rFonts w:eastAsia="Times New Roman" w:cs="Times New Roman"/>
                <w:sz w:val="20"/>
                <w:szCs w:val="20"/>
                <w:lang w:val="en-US"/>
              </w:rPr>
            </w:pPr>
            <w:r>
              <w:rPr>
                <w:sz w:val="20"/>
                <w:szCs w:val="20"/>
              </w:rPr>
              <w:t>/</w:t>
            </w:r>
            <w:proofErr w:type="spellStart"/>
            <w:r>
              <w:rPr>
                <w:sz w:val="20"/>
                <w:szCs w:val="20"/>
              </w:rPr>
              <w:t>aikau</w:t>
            </w:r>
            <w:proofErr w:type="spellEnd"/>
            <w:r>
              <w:rPr>
                <w:sz w:val="20"/>
                <w:szCs w:val="20"/>
              </w:rPr>
              <w:t xml:space="preserve">/  </w:t>
            </w:r>
            <w:r>
              <w:rPr>
                <w:sz w:val="20"/>
                <w:szCs w:val="20"/>
                <w:lang w:val="id-ID"/>
              </w:rPr>
              <w:t xml:space="preserve"> </w:t>
            </w:r>
            <w:r w:rsidRPr="00AE281B">
              <w:rPr>
                <w:sz w:val="20"/>
                <w:szCs w:val="20"/>
              </w:rPr>
              <w:t>[</w:t>
            </w:r>
            <w:proofErr w:type="spellStart"/>
            <w:r w:rsidRPr="00AE281B">
              <w:rPr>
                <w:sz w:val="20"/>
                <w:szCs w:val="20"/>
                <w:u w:val="single"/>
              </w:rPr>
              <w:t>ai</w:t>
            </w:r>
            <w:r w:rsidRPr="00AE281B">
              <w:rPr>
                <w:sz w:val="20"/>
                <w:szCs w:val="20"/>
              </w:rPr>
              <w:t>kau</w:t>
            </w:r>
            <w:proofErr w:type="spellEnd"/>
            <w:r w:rsidRPr="00AE281B">
              <w:rPr>
                <w:sz w:val="20"/>
                <w:szCs w:val="20"/>
              </w:rPr>
              <w:t xml:space="preserve">]  </w:t>
            </w:r>
            <w:r>
              <w:rPr>
                <w:sz w:val="20"/>
                <w:szCs w:val="20"/>
                <w:lang w:val="id-ID"/>
              </w:rPr>
              <w:t xml:space="preserve"> </w:t>
            </w:r>
            <w:r w:rsidRPr="00AE281B">
              <w:rPr>
                <w:sz w:val="20"/>
                <w:szCs w:val="20"/>
              </w:rPr>
              <w:t xml:space="preserve">/await/       </w:t>
            </w:r>
            <w:r>
              <w:rPr>
                <w:sz w:val="20"/>
                <w:szCs w:val="20"/>
              </w:rPr>
              <w:t xml:space="preserve"> </w:t>
            </w:r>
            <w:r w:rsidRPr="00AE281B">
              <w:rPr>
                <w:sz w:val="20"/>
                <w:szCs w:val="20"/>
              </w:rPr>
              <w:t xml:space="preserve"> [aw</w:t>
            </w:r>
            <w:r w:rsidRPr="00AE281B">
              <w:rPr>
                <w:sz w:val="20"/>
                <w:szCs w:val="20"/>
                <w:u w:val="single"/>
              </w:rPr>
              <w:t>ai</w:t>
            </w:r>
            <w:r w:rsidRPr="00AE281B">
              <w:rPr>
                <w:sz w:val="20"/>
                <w:szCs w:val="20"/>
              </w:rPr>
              <w:t>t</w:t>
            </w:r>
            <w:r w:rsidRPr="00726C9B">
              <w:t>]</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E281B" w:rsidRDefault="00AE281B">
            <w:pPr>
              <w:pStyle w:val="NormalWeb"/>
              <w:spacing w:before="0" w:beforeAutospacing="0" w:after="0" w:afterAutospacing="0"/>
              <w:jc w:val="both"/>
              <w:rPr>
                <w:rFonts w:eastAsia="Times New Roman" w:cs="Times New Roman"/>
                <w:sz w:val="20"/>
                <w:szCs w:val="20"/>
                <w:lang w:val="en-US"/>
              </w:rPr>
            </w:pPr>
            <w:r>
              <w:rPr>
                <w:sz w:val="20"/>
                <w:szCs w:val="20"/>
              </w:rPr>
              <w:t>That</w:t>
            </w:r>
          </w:p>
          <w:p w:rsidR="00AE281B" w:rsidRPr="00AE281B" w:rsidRDefault="00AE281B">
            <w:pPr>
              <w:pStyle w:val="NormalWeb"/>
              <w:spacing w:before="0" w:beforeAutospacing="0" w:after="0" w:afterAutospacing="0"/>
              <w:jc w:val="both"/>
              <w:rPr>
                <w:rFonts w:eastAsia="Times New Roman"/>
                <w:sz w:val="20"/>
                <w:szCs w:val="20"/>
                <w:lang w:val="id-ID"/>
              </w:rPr>
            </w:pPr>
            <w:r>
              <w:rPr>
                <w:sz w:val="20"/>
                <w:szCs w:val="20"/>
                <w:lang w:val="id-ID"/>
              </w:rPr>
              <w:t xml:space="preserve">Because </w:t>
            </w:r>
          </w:p>
        </w:tc>
      </w:tr>
    </w:tbl>
    <w:p w:rsidR="00AE281B" w:rsidRPr="00AE281B" w:rsidRDefault="00AE281B" w:rsidP="00AE281B">
      <w:pPr>
        <w:ind w:firstLine="284"/>
        <w:jc w:val="both"/>
        <w:rPr>
          <w:lang w:val="id-ID"/>
        </w:rPr>
      </w:pPr>
    </w:p>
    <w:p w:rsidR="00AE281B" w:rsidRDefault="00AE281B" w:rsidP="00AE281B">
      <w:pPr>
        <w:ind w:firstLine="288"/>
        <w:jc w:val="both"/>
        <w:rPr>
          <w:lang w:val="id-ID"/>
        </w:rPr>
      </w:pPr>
      <w:r w:rsidRPr="00AE281B">
        <w:t>The examples above show that the words such as [</w:t>
      </w:r>
      <w:proofErr w:type="spellStart"/>
      <w:r w:rsidRPr="00AE281B">
        <w:rPr>
          <w:u w:val="single"/>
        </w:rPr>
        <w:t>au</w:t>
      </w:r>
      <w:r w:rsidRPr="00AE281B">
        <w:t>sap</w:t>
      </w:r>
      <w:proofErr w:type="spellEnd"/>
      <w:r w:rsidRPr="00AE281B">
        <w:t>], [</w:t>
      </w:r>
      <w:proofErr w:type="spellStart"/>
      <w:r w:rsidRPr="00AE281B">
        <w:rPr>
          <w:u w:val="single"/>
        </w:rPr>
        <w:t>ae</w:t>
      </w:r>
      <w:r w:rsidRPr="00AE281B">
        <w:t>wer</w:t>
      </w:r>
      <w:proofErr w:type="spellEnd"/>
      <w:r w:rsidRPr="00AE281B">
        <w:t>], [</w:t>
      </w:r>
      <w:proofErr w:type="spellStart"/>
      <w:r w:rsidRPr="00AE281B">
        <w:t>par</w:t>
      </w:r>
      <w:r w:rsidRPr="00AE281B">
        <w:rPr>
          <w:u w:val="single"/>
        </w:rPr>
        <w:t>ae</w:t>
      </w:r>
      <w:r w:rsidRPr="00AE281B">
        <w:t>k</w:t>
      </w:r>
      <w:proofErr w:type="spellEnd"/>
      <w:r w:rsidRPr="00AE281B">
        <w:t>]</w:t>
      </w:r>
      <w:r>
        <w:rPr>
          <w:lang w:val="id-ID"/>
        </w:rPr>
        <w:t xml:space="preserve">, </w:t>
      </w:r>
      <w:proofErr w:type="gramStart"/>
      <w:r>
        <w:rPr>
          <w:lang w:val="id-ID"/>
        </w:rPr>
        <w:t xml:space="preserve">and </w:t>
      </w:r>
      <w:r w:rsidRPr="00AE281B">
        <w:t xml:space="preserve"> [</w:t>
      </w:r>
      <w:proofErr w:type="gramEnd"/>
      <w:r w:rsidRPr="00AE281B">
        <w:t>aw</w:t>
      </w:r>
      <w:r w:rsidRPr="00AE281B">
        <w:rPr>
          <w:u w:val="single"/>
        </w:rPr>
        <w:t>ai</w:t>
      </w:r>
      <w:r w:rsidRPr="00AE281B">
        <w:t>t</w:t>
      </w:r>
      <w:r w:rsidRPr="00726C9B">
        <w:t>]</w:t>
      </w:r>
      <w:r>
        <w:rPr>
          <w:lang w:val="id-ID"/>
        </w:rPr>
        <w:t xml:space="preserve"> </w:t>
      </w:r>
      <w:r w:rsidRPr="00AE281B">
        <w:t xml:space="preserve">have a diphthong placed in the initial and medial </w:t>
      </w:r>
      <w:proofErr w:type="spellStart"/>
      <w:r w:rsidRPr="00AE281B">
        <w:t>postions</w:t>
      </w:r>
      <w:proofErr w:type="spellEnd"/>
      <w:r w:rsidRPr="00AE281B">
        <w:t xml:space="preserve">. However, the diphthongs which occur in the initial and medial positions cannot be accepted, and the native speakers of the </w:t>
      </w:r>
      <w:proofErr w:type="spellStart"/>
      <w:r w:rsidRPr="00AE281B">
        <w:t>Osing</w:t>
      </w:r>
      <w:proofErr w:type="spellEnd"/>
      <w:r w:rsidRPr="00AE281B">
        <w:t xml:space="preserve"> language never use the diphthongs in daily life. Therefore, the researcher concludes that the diphthongs in the </w:t>
      </w:r>
      <w:proofErr w:type="spellStart"/>
      <w:r w:rsidRPr="00AE281B">
        <w:t>Osing</w:t>
      </w:r>
      <w:proofErr w:type="spellEnd"/>
      <w:r w:rsidRPr="00AE281B">
        <w:t xml:space="preserve"> language are only in the final position of the words.</w:t>
      </w:r>
    </w:p>
    <w:p w:rsidR="00AD210D" w:rsidRDefault="00AD210D" w:rsidP="00AE281B">
      <w:pPr>
        <w:ind w:firstLine="288"/>
        <w:jc w:val="both"/>
        <w:rPr>
          <w:lang w:val="id-ID"/>
        </w:rPr>
      </w:pPr>
    </w:p>
    <w:p w:rsidR="00AD210D" w:rsidRDefault="00AD210D" w:rsidP="00AE281B">
      <w:pPr>
        <w:ind w:firstLine="288"/>
        <w:jc w:val="both"/>
        <w:rPr>
          <w:lang w:val="id-ID"/>
        </w:rPr>
      </w:pPr>
    </w:p>
    <w:p w:rsidR="00AD210D" w:rsidRPr="00AD210D" w:rsidRDefault="00AD210D" w:rsidP="00AE281B">
      <w:pPr>
        <w:ind w:firstLine="288"/>
        <w:jc w:val="both"/>
        <w:rPr>
          <w:lang w:val="id-ID"/>
        </w:rPr>
      </w:pPr>
    </w:p>
    <w:p w:rsidR="00AE281B" w:rsidRDefault="00AE281B" w:rsidP="00AE281B">
      <w:pPr>
        <w:jc w:val="both"/>
        <w:rPr>
          <w:lang w:val="id-ID"/>
        </w:rPr>
      </w:pPr>
    </w:p>
    <w:p w:rsidR="00AE281B" w:rsidRDefault="00AE281B" w:rsidP="00AE281B">
      <w:pPr>
        <w:jc w:val="both"/>
        <w:rPr>
          <w:i/>
          <w:lang w:val="id-ID"/>
        </w:rPr>
      </w:pPr>
      <w:r w:rsidRPr="00AE281B">
        <w:rPr>
          <w:i/>
          <w:lang w:val="id-ID"/>
        </w:rPr>
        <w:t>Consonant</w:t>
      </w:r>
    </w:p>
    <w:p w:rsidR="00AE281B" w:rsidRPr="00AE281B" w:rsidRDefault="00AE281B" w:rsidP="00AE281B">
      <w:pPr>
        <w:jc w:val="both"/>
        <w:rPr>
          <w:i/>
          <w:lang w:val="id-ID"/>
        </w:rPr>
      </w:pPr>
    </w:p>
    <w:p w:rsidR="00AE281B" w:rsidRDefault="00AE281B" w:rsidP="00AE281B">
      <w:pPr>
        <w:widowControl w:val="0"/>
        <w:autoSpaceDE w:val="0"/>
        <w:autoSpaceDN w:val="0"/>
        <w:adjustRightInd w:val="0"/>
        <w:ind w:right="81" w:firstLine="288"/>
        <w:jc w:val="both"/>
        <w:rPr>
          <w:lang w:val="id-ID"/>
        </w:rPr>
      </w:pPr>
      <w:r w:rsidRPr="00AE281B">
        <w:t xml:space="preserve">The results of the analysis show that the </w:t>
      </w:r>
      <w:proofErr w:type="spellStart"/>
      <w:r w:rsidRPr="00AE281B">
        <w:t>Osing</w:t>
      </w:r>
      <w:proofErr w:type="spellEnd"/>
      <w:r w:rsidRPr="00AE281B">
        <w:t xml:space="preserve"> language has 21 consonant phonemes, namely, </w:t>
      </w:r>
      <w:proofErr w:type="gramStart"/>
      <w:r w:rsidRPr="00AE281B">
        <w:t>[ p</w:t>
      </w:r>
      <w:proofErr w:type="gramEnd"/>
      <w:r w:rsidRPr="00AE281B">
        <w:t xml:space="preserve">, b, m, t, d, ʈ, ɖ, n, c, j, </w:t>
      </w:r>
      <w:proofErr w:type="spellStart"/>
      <w:r w:rsidRPr="00AE281B">
        <w:t>ny</w:t>
      </w:r>
      <w:proofErr w:type="spellEnd"/>
      <w:r w:rsidRPr="00AE281B">
        <w:t xml:space="preserve">, y, k, g, </w:t>
      </w:r>
      <w:proofErr w:type="spellStart"/>
      <w:r w:rsidRPr="00AE281B">
        <w:t>ng</w:t>
      </w:r>
      <w:proofErr w:type="spellEnd"/>
      <w:r w:rsidRPr="00AE281B">
        <w:t>, r, l, ɂ , s, w, h]. The consonant phoneme will be explained below.</w:t>
      </w:r>
    </w:p>
    <w:p w:rsidR="00AE281B" w:rsidRDefault="00AE281B" w:rsidP="00AE281B">
      <w:pPr>
        <w:widowControl w:val="0"/>
        <w:autoSpaceDE w:val="0"/>
        <w:autoSpaceDN w:val="0"/>
        <w:adjustRightInd w:val="0"/>
        <w:ind w:right="81" w:firstLine="288"/>
        <w:jc w:val="both"/>
        <w:rPr>
          <w:lang w:val="id-ID"/>
        </w:rPr>
      </w:pPr>
    </w:p>
    <w:p w:rsidR="00AE281B" w:rsidRPr="00AE281B" w:rsidRDefault="00AE281B" w:rsidP="00AE281B">
      <w:pPr>
        <w:widowControl w:val="0"/>
        <w:autoSpaceDE w:val="0"/>
        <w:autoSpaceDN w:val="0"/>
        <w:adjustRightInd w:val="0"/>
        <w:ind w:right="81"/>
        <w:jc w:val="both"/>
        <w:rPr>
          <w:lang w:val="id-ID"/>
        </w:rPr>
      </w:pPr>
      <w:r>
        <w:rPr>
          <w:lang w:val="id-ID"/>
        </w:rPr>
        <w:t xml:space="preserve">         Table 5. The consonants of the Osing language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41"/>
        <w:gridCol w:w="702"/>
        <w:gridCol w:w="709"/>
        <w:gridCol w:w="709"/>
        <w:gridCol w:w="708"/>
        <w:gridCol w:w="567"/>
        <w:gridCol w:w="567"/>
      </w:tblGrid>
      <w:tr w:rsidR="00AE281B" w:rsidRPr="00AE281B" w:rsidTr="00AE281B">
        <w:trPr>
          <w:cantSplit/>
          <w:trHeight w:val="1272"/>
        </w:trPr>
        <w:tc>
          <w:tcPr>
            <w:tcW w:w="1141" w:type="dxa"/>
            <w:textDirection w:val="btLr"/>
          </w:tcPr>
          <w:p w:rsidR="00AE281B" w:rsidRPr="00AE281B" w:rsidRDefault="00AE281B" w:rsidP="00E04F0D">
            <w:pPr>
              <w:pStyle w:val="NormalWeb"/>
              <w:spacing w:before="0" w:beforeAutospacing="0" w:after="0" w:afterAutospacing="0"/>
              <w:ind w:left="113" w:right="113"/>
              <w:jc w:val="both"/>
              <w:rPr>
                <w:b/>
                <w:sz w:val="16"/>
                <w:szCs w:val="16"/>
              </w:rPr>
            </w:pPr>
          </w:p>
        </w:tc>
        <w:tc>
          <w:tcPr>
            <w:tcW w:w="702"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Bilabial</w:t>
            </w:r>
          </w:p>
        </w:tc>
        <w:tc>
          <w:tcPr>
            <w:tcW w:w="709"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Alveolar</w:t>
            </w:r>
          </w:p>
        </w:tc>
        <w:tc>
          <w:tcPr>
            <w:tcW w:w="709"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Retroflex</w:t>
            </w:r>
          </w:p>
        </w:tc>
        <w:tc>
          <w:tcPr>
            <w:tcW w:w="708"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Palatal</w:t>
            </w:r>
          </w:p>
        </w:tc>
        <w:tc>
          <w:tcPr>
            <w:tcW w:w="567"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Velar</w:t>
            </w:r>
          </w:p>
        </w:tc>
        <w:tc>
          <w:tcPr>
            <w:tcW w:w="567" w:type="dxa"/>
            <w:textDirection w:val="btLr"/>
          </w:tcPr>
          <w:p w:rsidR="00AE281B" w:rsidRPr="00AE281B" w:rsidRDefault="00AE281B" w:rsidP="00E04F0D">
            <w:pPr>
              <w:pStyle w:val="NormalWeb"/>
              <w:spacing w:before="0" w:beforeAutospacing="0" w:after="0" w:afterAutospacing="0"/>
              <w:ind w:left="113" w:right="113"/>
              <w:jc w:val="center"/>
              <w:rPr>
                <w:b/>
                <w:sz w:val="16"/>
                <w:szCs w:val="16"/>
              </w:rPr>
            </w:pPr>
            <w:r w:rsidRPr="00AE281B">
              <w:rPr>
                <w:b/>
                <w:sz w:val="16"/>
                <w:szCs w:val="16"/>
              </w:rPr>
              <w:t>Glottal</w:t>
            </w:r>
          </w:p>
        </w:tc>
      </w:tr>
      <w:tr w:rsidR="00AE281B" w:rsidRPr="00AE281B" w:rsidTr="00AE281B">
        <w:trPr>
          <w:trHeight w:val="573"/>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Nasal </w:t>
            </w:r>
          </w:p>
        </w:tc>
        <w:tc>
          <w:tcPr>
            <w:tcW w:w="702"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m</w:t>
            </w: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n</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ñ</w:t>
            </w:r>
          </w:p>
        </w:tc>
        <w:tc>
          <w:tcPr>
            <w:tcW w:w="567"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ŋ</w:t>
            </w:r>
          </w:p>
        </w:tc>
        <w:tc>
          <w:tcPr>
            <w:tcW w:w="567" w:type="dxa"/>
          </w:tcPr>
          <w:p w:rsidR="00AE281B" w:rsidRPr="00AE281B" w:rsidRDefault="00AE281B" w:rsidP="00E04F0D">
            <w:pPr>
              <w:pStyle w:val="NormalWeb"/>
              <w:spacing w:before="0" w:beforeAutospacing="0" w:after="0" w:afterAutospacing="0"/>
              <w:jc w:val="both"/>
              <w:rPr>
                <w:sz w:val="16"/>
                <w:szCs w:val="16"/>
              </w:rPr>
            </w:pPr>
          </w:p>
        </w:tc>
      </w:tr>
      <w:tr w:rsidR="00AE281B" w:rsidRPr="00AE281B" w:rsidTr="00AE281B">
        <w:trPr>
          <w:trHeight w:val="561"/>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Stop </w:t>
            </w:r>
          </w:p>
        </w:tc>
        <w:tc>
          <w:tcPr>
            <w:tcW w:w="702"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p   b</w:t>
            </w: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t       d</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k    g</w:t>
            </w:r>
          </w:p>
        </w:tc>
        <w:tc>
          <w:tcPr>
            <w:tcW w:w="567"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ɂ</w:t>
            </w:r>
          </w:p>
        </w:tc>
      </w:tr>
      <w:tr w:rsidR="00AE281B" w:rsidRPr="00AE281B" w:rsidTr="00AE281B">
        <w:trPr>
          <w:trHeight w:val="547"/>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Approximant </w:t>
            </w:r>
          </w:p>
        </w:tc>
        <w:tc>
          <w:tcPr>
            <w:tcW w:w="702"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w</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j</w:t>
            </w:r>
          </w:p>
        </w:tc>
        <w:tc>
          <w:tcPr>
            <w:tcW w:w="567"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r>
      <w:tr w:rsidR="00AE281B" w:rsidRPr="00AE281B" w:rsidTr="00AE281B">
        <w:trPr>
          <w:trHeight w:val="577"/>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Lateral </w:t>
            </w:r>
          </w:p>
        </w:tc>
        <w:tc>
          <w:tcPr>
            <w:tcW w:w="702"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l</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r>
      <w:tr w:rsidR="00AE281B" w:rsidRPr="00AE281B" w:rsidTr="00AE281B">
        <w:trPr>
          <w:trHeight w:val="543"/>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Plosive </w:t>
            </w:r>
          </w:p>
        </w:tc>
        <w:tc>
          <w:tcPr>
            <w:tcW w:w="702"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ʈ      ɖ</w:t>
            </w:r>
          </w:p>
        </w:tc>
        <w:tc>
          <w:tcPr>
            <w:tcW w:w="708"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r>
      <w:tr w:rsidR="00AE281B" w:rsidRPr="00AE281B" w:rsidTr="00AE281B">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Fricative </w:t>
            </w:r>
          </w:p>
        </w:tc>
        <w:tc>
          <w:tcPr>
            <w:tcW w:w="702"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s</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c</w:t>
            </w:r>
          </w:p>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w:t>
            </w:r>
            <w:proofErr w:type="spellStart"/>
            <w:r w:rsidRPr="00AE281B">
              <w:rPr>
                <w:sz w:val="16"/>
                <w:szCs w:val="16"/>
              </w:rPr>
              <w:t>dʒ</w:t>
            </w:r>
            <w:proofErr w:type="spellEnd"/>
          </w:p>
        </w:tc>
        <w:tc>
          <w:tcPr>
            <w:tcW w:w="567"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h                </w:t>
            </w:r>
          </w:p>
        </w:tc>
      </w:tr>
      <w:tr w:rsidR="00AE281B" w:rsidRPr="00AE281B" w:rsidTr="00AE281B">
        <w:trPr>
          <w:trHeight w:val="545"/>
        </w:trPr>
        <w:tc>
          <w:tcPr>
            <w:tcW w:w="1141" w:type="dxa"/>
          </w:tcPr>
          <w:p w:rsidR="00AE281B" w:rsidRPr="00AE281B" w:rsidRDefault="00AE281B" w:rsidP="00E04F0D">
            <w:pPr>
              <w:pStyle w:val="NormalWeb"/>
              <w:spacing w:before="0" w:beforeAutospacing="0" w:after="0" w:afterAutospacing="0"/>
              <w:jc w:val="both"/>
              <w:rPr>
                <w:b/>
                <w:sz w:val="16"/>
                <w:szCs w:val="16"/>
              </w:rPr>
            </w:pPr>
            <w:r w:rsidRPr="00AE281B">
              <w:rPr>
                <w:b/>
                <w:sz w:val="16"/>
                <w:szCs w:val="16"/>
              </w:rPr>
              <w:t xml:space="preserve">Trill </w:t>
            </w:r>
          </w:p>
        </w:tc>
        <w:tc>
          <w:tcPr>
            <w:tcW w:w="702" w:type="dxa"/>
          </w:tcPr>
          <w:p w:rsidR="00AE281B" w:rsidRPr="00AE281B" w:rsidRDefault="00AE281B" w:rsidP="00E04F0D">
            <w:pPr>
              <w:pStyle w:val="NormalWeb"/>
              <w:spacing w:before="0" w:beforeAutospacing="0" w:after="0" w:afterAutospacing="0"/>
              <w:jc w:val="both"/>
              <w:rPr>
                <w:sz w:val="16"/>
                <w:szCs w:val="16"/>
              </w:rPr>
            </w:pPr>
          </w:p>
        </w:tc>
        <w:tc>
          <w:tcPr>
            <w:tcW w:w="709" w:type="dxa"/>
          </w:tcPr>
          <w:p w:rsidR="00AE281B" w:rsidRPr="00AE281B" w:rsidRDefault="00AE281B" w:rsidP="00E04F0D">
            <w:pPr>
              <w:pStyle w:val="NormalWeb"/>
              <w:spacing w:before="0" w:beforeAutospacing="0" w:after="0" w:afterAutospacing="0"/>
              <w:jc w:val="both"/>
              <w:rPr>
                <w:sz w:val="16"/>
                <w:szCs w:val="16"/>
              </w:rPr>
            </w:pPr>
            <w:r w:rsidRPr="00AE281B">
              <w:rPr>
                <w:sz w:val="16"/>
                <w:szCs w:val="16"/>
              </w:rPr>
              <w:t xml:space="preserve">        r</w:t>
            </w:r>
          </w:p>
        </w:tc>
        <w:tc>
          <w:tcPr>
            <w:tcW w:w="709" w:type="dxa"/>
          </w:tcPr>
          <w:p w:rsidR="00AE281B" w:rsidRPr="00AE281B" w:rsidRDefault="00AE281B" w:rsidP="00E04F0D">
            <w:pPr>
              <w:pStyle w:val="NormalWeb"/>
              <w:spacing w:before="0" w:beforeAutospacing="0" w:after="0" w:afterAutospacing="0"/>
              <w:jc w:val="both"/>
              <w:rPr>
                <w:sz w:val="16"/>
                <w:szCs w:val="16"/>
              </w:rPr>
            </w:pPr>
          </w:p>
        </w:tc>
        <w:tc>
          <w:tcPr>
            <w:tcW w:w="708"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c>
          <w:tcPr>
            <w:tcW w:w="567" w:type="dxa"/>
          </w:tcPr>
          <w:p w:rsidR="00AE281B" w:rsidRPr="00AE281B" w:rsidRDefault="00AE281B" w:rsidP="00E04F0D">
            <w:pPr>
              <w:pStyle w:val="NormalWeb"/>
              <w:spacing w:before="0" w:beforeAutospacing="0" w:after="0" w:afterAutospacing="0"/>
              <w:jc w:val="both"/>
              <w:rPr>
                <w:sz w:val="16"/>
                <w:szCs w:val="16"/>
              </w:rPr>
            </w:pPr>
          </w:p>
        </w:tc>
      </w:tr>
    </w:tbl>
    <w:p w:rsidR="00AE281B" w:rsidRPr="00AE281B" w:rsidRDefault="00AE281B" w:rsidP="00AE281B">
      <w:pPr>
        <w:ind w:firstLine="288"/>
        <w:jc w:val="both"/>
        <w:rPr>
          <w:lang w:val="id-ID"/>
        </w:rPr>
      </w:pPr>
    </w:p>
    <w:p w:rsidR="00AE281B" w:rsidRDefault="00AE281B" w:rsidP="00AE281B">
      <w:pPr>
        <w:widowControl w:val="0"/>
        <w:autoSpaceDE w:val="0"/>
        <w:autoSpaceDN w:val="0"/>
        <w:adjustRightInd w:val="0"/>
        <w:ind w:right="81" w:firstLine="284"/>
        <w:jc w:val="both"/>
        <w:rPr>
          <w:lang w:val="id-ID"/>
        </w:rPr>
      </w:pPr>
      <w:r w:rsidRPr="00AE281B">
        <w:t xml:space="preserve">The table above shows that the consonant sounds in the </w:t>
      </w:r>
      <w:proofErr w:type="spellStart"/>
      <w:r w:rsidRPr="00AE281B">
        <w:t>Osing</w:t>
      </w:r>
      <w:proofErr w:type="spellEnd"/>
      <w:r w:rsidRPr="00AE281B">
        <w:t xml:space="preserve"> language can be distinguished into three criteria, namely, 1) based on the position of cords sound, 2) based on the place of articulation, and 3) based on the way of articulation. </w:t>
      </w:r>
    </w:p>
    <w:p w:rsidR="00AE281B" w:rsidRPr="00AE281B" w:rsidRDefault="00AE281B" w:rsidP="00AE281B">
      <w:pPr>
        <w:widowControl w:val="0"/>
        <w:autoSpaceDE w:val="0"/>
        <w:autoSpaceDN w:val="0"/>
        <w:adjustRightInd w:val="0"/>
        <w:ind w:right="81" w:firstLine="284"/>
        <w:jc w:val="both"/>
        <w:rPr>
          <w:lang w:val="id-ID"/>
        </w:rPr>
      </w:pPr>
      <w:r w:rsidRPr="00AE281B">
        <w:t xml:space="preserve">Based on the position of cords sound, the consonants are divided into voiced and voiceless sounds. The voiced sounds consist of </w:t>
      </w:r>
      <w:r w:rsidRPr="00AE281B">
        <w:rPr>
          <w:b/>
          <w:i/>
        </w:rPr>
        <w:t>b, m, n, l, r, d, w, ɖ, ñ, c, y, j, ŋ</w:t>
      </w:r>
      <w:r w:rsidRPr="00AE281B">
        <w:t xml:space="preserve"> and </w:t>
      </w:r>
      <w:r w:rsidRPr="00AE281B">
        <w:rPr>
          <w:b/>
          <w:i/>
        </w:rPr>
        <w:t>g</w:t>
      </w:r>
      <w:r w:rsidRPr="00AE281B">
        <w:t xml:space="preserve">, while the voiceless sounds consists of </w:t>
      </w:r>
      <w:r w:rsidRPr="00AE281B">
        <w:rPr>
          <w:b/>
          <w:i/>
        </w:rPr>
        <w:t>s, k, p,</w:t>
      </w:r>
      <w:r w:rsidRPr="00AE281B">
        <w:t xml:space="preserve"> </w:t>
      </w:r>
      <w:r w:rsidRPr="00AE281B">
        <w:rPr>
          <w:b/>
          <w:i/>
        </w:rPr>
        <w:t>ʈ</w:t>
      </w:r>
      <w:r w:rsidRPr="00AE281B">
        <w:t>,</w:t>
      </w:r>
      <w:r w:rsidRPr="00AE281B">
        <w:rPr>
          <w:b/>
          <w:i/>
        </w:rPr>
        <w:t xml:space="preserve"> ɂ, t </w:t>
      </w:r>
      <w:r w:rsidRPr="00AE281B">
        <w:t xml:space="preserve">and </w:t>
      </w:r>
      <w:r w:rsidRPr="00AE281B">
        <w:rPr>
          <w:b/>
          <w:i/>
        </w:rPr>
        <w:t>h.</w:t>
      </w:r>
    </w:p>
    <w:p w:rsidR="00AE281B" w:rsidRPr="00AE281B" w:rsidRDefault="00AE281B" w:rsidP="00AE281B">
      <w:pPr>
        <w:widowControl w:val="0"/>
        <w:autoSpaceDE w:val="0"/>
        <w:autoSpaceDN w:val="0"/>
        <w:adjustRightInd w:val="0"/>
        <w:ind w:right="81" w:firstLine="284"/>
        <w:jc w:val="both"/>
        <w:rPr>
          <w:lang w:val="id-ID"/>
        </w:rPr>
      </w:pPr>
      <w:r w:rsidRPr="00AE281B">
        <w:t xml:space="preserve">Similarly, based on the place of articulation, the consonants are divided into a) Bilabial. It consists of the sounds </w:t>
      </w:r>
      <w:r w:rsidRPr="00AE281B">
        <w:rPr>
          <w:b/>
          <w:i/>
        </w:rPr>
        <w:t>b</w:t>
      </w:r>
      <w:r w:rsidRPr="00AE281B">
        <w:t xml:space="preserve"> and </w:t>
      </w:r>
      <w:r w:rsidRPr="00AE281B">
        <w:rPr>
          <w:b/>
          <w:i/>
        </w:rPr>
        <w:t>p</w:t>
      </w:r>
      <w:r w:rsidRPr="00AE281B">
        <w:t xml:space="preserve">, </w:t>
      </w:r>
      <w:r w:rsidRPr="00AE281B">
        <w:rPr>
          <w:b/>
          <w:i/>
        </w:rPr>
        <w:t xml:space="preserve">m, </w:t>
      </w:r>
      <w:r w:rsidRPr="00AE281B">
        <w:rPr>
          <w:i/>
        </w:rPr>
        <w:t xml:space="preserve">and </w:t>
      </w:r>
      <w:r w:rsidRPr="00AE281B">
        <w:rPr>
          <w:b/>
          <w:i/>
        </w:rPr>
        <w:t>w</w:t>
      </w:r>
      <w:r w:rsidRPr="00AE281B">
        <w:t xml:space="preserve">, b) Alveolar. It consists of the sounds </w:t>
      </w:r>
      <w:r w:rsidRPr="00AE281B">
        <w:rPr>
          <w:b/>
          <w:i/>
        </w:rPr>
        <w:t>t, n, l, s, r</w:t>
      </w:r>
      <w:r w:rsidRPr="00AE281B">
        <w:t xml:space="preserve"> and </w:t>
      </w:r>
      <w:r w:rsidRPr="00AE281B">
        <w:rPr>
          <w:b/>
          <w:i/>
        </w:rPr>
        <w:t>d</w:t>
      </w:r>
      <w:r w:rsidRPr="00AE281B">
        <w:t xml:space="preserve">, c) Velar. It consists of the sounds </w:t>
      </w:r>
      <w:r w:rsidRPr="00AE281B">
        <w:rPr>
          <w:b/>
          <w:i/>
        </w:rPr>
        <w:t>k, ŋ</w:t>
      </w:r>
      <w:r w:rsidRPr="00AE281B">
        <w:t xml:space="preserve"> and </w:t>
      </w:r>
      <w:r w:rsidRPr="00AE281B">
        <w:rPr>
          <w:b/>
          <w:i/>
        </w:rPr>
        <w:t>g</w:t>
      </w:r>
      <w:r w:rsidRPr="00AE281B">
        <w:t xml:space="preserve">, d) Retroflex. It consists of the sounds </w:t>
      </w:r>
      <w:r w:rsidRPr="00AE281B">
        <w:rPr>
          <w:b/>
          <w:i/>
        </w:rPr>
        <w:t>ʈ</w:t>
      </w:r>
      <w:r w:rsidRPr="00AE281B">
        <w:rPr>
          <w:b/>
        </w:rPr>
        <w:t xml:space="preserve"> </w:t>
      </w:r>
      <w:r w:rsidRPr="00AE281B">
        <w:t xml:space="preserve">and </w:t>
      </w:r>
      <w:r w:rsidRPr="00AE281B">
        <w:rPr>
          <w:b/>
          <w:i/>
        </w:rPr>
        <w:t>ɖ,</w:t>
      </w:r>
      <w:r w:rsidRPr="00AE281B">
        <w:t xml:space="preserve"> e) Palatal. It consists of the sounds </w:t>
      </w:r>
      <w:r w:rsidRPr="00AE281B">
        <w:rPr>
          <w:b/>
          <w:i/>
        </w:rPr>
        <w:t>ñ, c,</w:t>
      </w:r>
      <w:r w:rsidRPr="00AE281B">
        <w:t xml:space="preserve"> </w:t>
      </w:r>
      <w:proofErr w:type="spellStart"/>
      <w:r w:rsidRPr="00AE281B">
        <w:rPr>
          <w:b/>
          <w:i/>
        </w:rPr>
        <w:t>dʒ</w:t>
      </w:r>
      <w:proofErr w:type="spellEnd"/>
      <w:r w:rsidRPr="00AE281B">
        <w:t xml:space="preserve">, and </w:t>
      </w:r>
      <w:r w:rsidRPr="00AE281B">
        <w:rPr>
          <w:b/>
          <w:i/>
        </w:rPr>
        <w:t>j</w:t>
      </w:r>
      <w:r w:rsidRPr="00AE281B">
        <w:t xml:space="preserve">, and f) Glottal. It consists of the sounds </w:t>
      </w:r>
      <w:r w:rsidRPr="00AE281B">
        <w:rPr>
          <w:b/>
          <w:i/>
        </w:rPr>
        <w:t xml:space="preserve">h </w:t>
      </w:r>
      <w:r w:rsidRPr="00AE281B">
        <w:t xml:space="preserve">and </w:t>
      </w:r>
      <w:r w:rsidRPr="00AE281B">
        <w:rPr>
          <w:b/>
          <w:i/>
        </w:rPr>
        <w:t>ɂ</w:t>
      </w:r>
      <w:r w:rsidRPr="00AE281B">
        <w:t>.</w:t>
      </w:r>
    </w:p>
    <w:p w:rsidR="00AE281B" w:rsidRDefault="00AE281B" w:rsidP="00AE281B">
      <w:pPr>
        <w:widowControl w:val="0"/>
        <w:autoSpaceDE w:val="0"/>
        <w:autoSpaceDN w:val="0"/>
        <w:adjustRightInd w:val="0"/>
        <w:ind w:right="81" w:firstLine="284"/>
        <w:jc w:val="both"/>
        <w:rPr>
          <w:lang w:val="id-ID"/>
        </w:rPr>
      </w:pPr>
      <w:r w:rsidRPr="00AE281B">
        <w:t xml:space="preserve">Furthermore, based on the way of articulation, the </w:t>
      </w:r>
      <w:proofErr w:type="spellStart"/>
      <w:r w:rsidRPr="00AE281B">
        <w:t>conso</w:t>
      </w:r>
      <w:proofErr w:type="spellEnd"/>
      <w:r>
        <w:rPr>
          <w:lang w:val="id-ID"/>
        </w:rPr>
        <w:t>n</w:t>
      </w:r>
      <w:r w:rsidRPr="00AE281B">
        <w:t xml:space="preserve">ants are divided into a) Blocked (plosive, stop). It consists of the sounds </w:t>
      </w:r>
      <w:r w:rsidRPr="00AE281B">
        <w:rPr>
          <w:b/>
          <w:i/>
        </w:rPr>
        <w:t>p, b, t, d, ʈ</w:t>
      </w:r>
      <w:r w:rsidRPr="00AE281B">
        <w:rPr>
          <w:b/>
        </w:rPr>
        <w:t>,</w:t>
      </w:r>
      <w:r w:rsidRPr="00AE281B">
        <w:t xml:space="preserve"> </w:t>
      </w:r>
      <w:r w:rsidRPr="00AE281B">
        <w:rPr>
          <w:b/>
          <w:i/>
        </w:rPr>
        <w:t>ɖ, k,</w:t>
      </w:r>
      <w:r w:rsidRPr="00AE281B">
        <w:t xml:space="preserve"> </w:t>
      </w:r>
      <w:r w:rsidRPr="00AE281B">
        <w:rPr>
          <w:b/>
          <w:i/>
        </w:rPr>
        <w:t>ɂ</w:t>
      </w:r>
      <w:r w:rsidRPr="00AE281B">
        <w:t xml:space="preserve"> and </w:t>
      </w:r>
      <w:r w:rsidRPr="00AE281B">
        <w:rPr>
          <w:b/>
          <w:i/>
        </w:rPr>
        <w:t>g</w:t>
      </w:r>
      <w:r w:rsidRPr="00AE281B">
        <w:t xml:space="preserve">, b) Fricative. It consists of the sounds </w:t>
      </w:r>
      <w:r w:rsidRPr="00AE281B">
        <w:rPr>
          <w:b/>
          <w:i/>
        </w:rPr>
        <w:t>s, c, h</w:t>
      </w:r>
      <w:r w:rsidRPr="00AE281B">
        <w:t xml:space="preserve"> and </w:t>
      </w:r>
      <w:proofErr w:type="spellStart"/>
      <w:r w:rsidRPr="00AE281B">
        <w:rPr>
          <w:b/>
          <w:i/>
        </w:rPr>
        <w:t>dʒ</w:t>
      </w:r>
      <w:proofErr w:type="spellEnd"/>
      <w:r w:rsidRPr="00AE281B">
        <w:t xml:space="preserve">, c) Nasal. It consists of the sounds </w:t>
      </w:r>
      <w:r w:rsidRPr="00AE281B">
        <w:rPr>
          <w:b/>
          <w:i/>
        </w:rPr>
        <w:t>m, n</w:t>
      </w:r>
      <w:r w:rsidRPr="00AE281B">
        <w:t xml:space="preserve">, </w:t>
      </w:r>
      <w:r w:rsidRPr="00AE281B">
        <w:rPr>
          <w:b/>
          <w:i/>
        </w:rPr>
        <w:t xml:space="preserve">ñ, </w:t>
      </w:r>
      <w:r w:rsidRPr="00AE281B">
        <w:t>and</w:t>
      </w:r>
      <w:r w:rsidRPr="00AE281B">
        <w:rPr>
          <w:b/>
          <w:i/>
        </w:rPr>
        <w:t xml:space="preserve"> ŋ, </w:t>
      </w:r>
      <w:r w:rsidRPr="00AE281B">
        <w:t xml:space="preserve">d) Trill. It consists of the sounds </w:t>
      </w:r>
      <w:r w:rsidRPr="00AE281B">
        <w:rPr>
          <w:b/>
          <w:i/>
        </w:rPr>
        <w:t>r</w:t>
      </w:r>
      <w:r w:rsidRPr="00AE281B">
        <w:t xml:space="preserve">, e) Lateral. It consists of the sounds </w:t>
      </w:r>
      <w:r w:rsidRPr="00AE281B">
        <w:rPr>
          <w:b/>
          <w:i/>
        </w:rPr>
        <w:t>l</w:t>
      </w:r>
      <w:r w:rsidRPr="00AE281B">
        <w:t xml:space="preserve">, and f) Approximant. It consists of the sounds </w:t>
      </w:r>
      <w:r w:rsidRPr="00AE281B">
        <w:rPr>
          <w:b/>
          <w:i/>
        </w:rPr>
        <w:t>w</w:t>
      </w:r>
      <w:r w:rsidRPr="00AE281B">
        <w:t xml:space="preserve"> and </w:t>
      </w:r>
      <w:r w:rsidRPr="00AE281B">
        <w:rPr>
          <w:b/>
          <w:i/>
        </w:rPr>
        <w:t>y</w:t>
      </w:r>
      <w:r w:rsidRPr="00AE281B">
        <w:t>.</w:t>
      </w:r>
    </w:p>
    <w:p w:rsidR="00AD210D" w:rsidRPr="00AD210D" w:rsidRDefault="00AE281B" w:rsidP="00AD210D">
      <w:pPr>
        <w:widowControl w:val="0"/>
        <w:autoSpaceDE w:val="0"/>
        <w:autoSpaceDN w:val="0"/>
        <w:adjustRightInd w:val="0"/>
        <w:ind w:right="81" w:firstLine="284"/>
        <w:jc w:val="both"/>
        <w:rPr>
          <w:lang w:val="id-ID"/>
        </w:rPr>
      </w:pPr>
      <w:r w:rsidRPr="00AE281B">
        <w:rPr>
          <w:lang w:val="id-ID"/>
        </w:rPr>
        <w:t xml:space="preserve">In addition, </w:t>
      </w:r>
      <w:r w:rsidRPr="00AE281B">
        <w:t xml:space="preserve">The consonant phoneme distribution is the possibility of a consonant phoneme in the initial, medial, and final of the word. The following are the examples of the distribution of consonant phonemes in the </w:t>
      </w:r>
      <w:proofErr w:type="spellStart"/>
      <w:r w:rsidRPr="00AE281B">
        <w:t>Osing</w:t>
      </w:r>
      <w:proofErr w:type="spellEnd"/>
      <w:r w:rsidRPr="00AE281B">
        <w:t xml:space="preserve"> language.</w:t>
      </w:r>
    </w:p>
    <w:p w:rsidR="00AE281B" w:rsidRDefault="00AE281B" w:rsidP="00AE281B">
      <w:pPr>
        <w:widowControl w:val="0"/>
        <w:autoSpaceDE w:val="0"/>
        <w:autoSpaceDN w:val="0"/>
        <w:adjustRightInd w:val="0"/>
        <w:ind w:right="81" w:firstLine="284"/>
        <w:jc w:val="both"/>
        <w:rPr>
          <w:lang w:val="id-ID"/>
        </w:rPr>
      </w:pPr>
    </w:p>
    <w:p w:rsidR="00AE281B" w:rsidRPr="00AE281B" w:rsidRDefault="00AE281B" w:rsidP="00AE281B">
      <w:pPr>
        <w:widowControl w:val="0"/>
        <w:autoSpaceDE w:val="0"/>
        <w:autoSpaceDN w:val="0"/>
        <w:adjustRightInd w:val="0"/>
        <w:ind w:right="81" w:firstLine="720"/>
        <w:jc w:val="both"/>
        <w:rPr>
          <w:lang w:val="id-ID"/>
        </w:rPr>
      </w:pPr>
      <w:r>
        <w:rPr>
          <w:lang w:val="id-ID"/>
        </w:rPr>
        <w:t>Table 6. The distribution of consonants</w:t>
      </w:r>
    </w:p>
    <w:tbl>
      <w:tblPr>
        <w:tblW w:w="49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1225"/>
        <w:gridCol w:w="1424"/>
        <w:gridCol w:w="1604"/>
      </w:tblGrid>
      <w:tr w:rsidR="00AE281B" w:rsidTr="00AE281B">
        <w:trPr>
          <w:trHeight w:val="257"/>
        </w:trPr>
        <w:tc>
          <w:tcPr>
            <w:tcW w:w="709"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276" w:lineRule="auto"/>
              <w:jc w:val="both"/>
              <w:rPr>
                <w:b/>
                <w:sz w:val="20"/>
                <w:szCs w:val="20"/>
                <w:lang w:val="id-ID"/>
              </w:rPr>
            </w:pPr>
            <w:r>
              <w:rPr>
                <w:b/>
                <w:sz w:val="20"/>
                <w:szCs w:val="20"/>
              </w:rPr>
              <w:t>C</w:t>
            </w:r>
            <w:r>
              <w:rPr>
                <w:b/>
                <w:sz w:val="20"/>
                <w:szCs w:val="20"/>
                <w:lang w:val="id-ID"/>
              </w:rPr>
              <w:t>ons</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276" w:lineRule="auto"/>
              <w:jc w:val="center"/>
              <w:rPr>
                <w:b/>
                <w:sz w:val="20"/>
                <w:szCs w:val="20"/>
              </w:rPr>
            </w:pPr>
            <w:r>
              <w:rPr>
                <w:b/>
                <w:sz w:val="20"/>
                <w:szCs w:val="20"/>
              </w:rPr>
              <w:t>Front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276" w:lineRule="auto"/>
              <w:jc w:val="center"/>
              <w:rPr>
                <w:b/>
                <w:sz w:val="20"/>
                <w:szCs w:val="20"/>
              </w:rPr>
            </w:pPr>
            <w:r>
              <w:rPr>
                <w:b/>
                <w:sz w:val="20"/>
                <w:szCs w:val="20"/>
              </w:rPr>
              <w:t>Middle</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276" w:lineRule="auto"/>
              <w:jc w:val="center"/>
              <w:rPr>
                <w:b/>
                <w:sz w:val="20"/>
                <w:szCs w:val="20"/>
              </w:rPr>
            </w:pPr>
            <w:r>
              <w:rPr>
                <w:b/>
                <w:sz w:val="20"/>
                <w:szCs w:val="20"/>
              </w:rPr>
              <w:t>Back</w:t>
            </w:r>
          </w:p>
        </w:tc>
      </w:tr>
      <w:tr w:rsidR="00AE281B" w:rsidTr="00AE281B">
        <w:trPr>
          <w:trHeight w:val="339"/>
        </w:trPr>
        <w:tc>
          <w:tcPr>
            <w:tcW w:w="709" w:type="dxa"/>
            <w:tcBorders>
              <w:top w:val="single" w:sz="4" w:space="0" w:color="000000"/>
              <w:left w:val="single" w:sz="4" w:space="0" w:color="000000"/>
              <w:bottom w:val="single" w:sz="4" w:space="0" w:color="000000"/>
              <w:right w:val="single" w:sz="4" w:space="0" w:color="000000"/>
            </w:tcBorders>
            <w:hideMark/>
          </w:tcPr>
          <w:p w:rsidR="00AE281B" w:rsidRPr="00AE281B" w:rsidRDefault="00AD210D">
            <w:pPr>
              <w:pStyle w:val="NormalWeb"/>
              <w:spacing w:line="360" w:lineRule="auto"/>
              <w:jc w:val="both"/>
              <w:rPr>
                <w:b/>
                <w:sz w:val="20"/>
                <w:szCs w:val="20"/>
                <w:lang w:val="id-ID"/>
              </w:rPr>
            </w:pPr>
            <w:r>
              <w:rPr>
                <w:b/>
                <w:sz w:val="20"/>
                <w:szCs w:val="20"/>
                <w:lang w:val="id-ID"/>
              </w:rPr>
              <w:t>l</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lare</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child</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wuljan</w:t>
            </w:r>
            <w:proofErr w:type="spellEnd"/>
            <w:r>
              <w:rPr>
                <w:sz w:val="20"/>
                <w:szCs w:val="20"/>
              </w:rPr>
              <w:t>]</w:t>
            </w:r>
            <w:r>
              <w:rPr>
                <w:sz w:val="20"/>
                <w:szCs w:val="20"/>
                <w:lang w:val="id-ID"/>
              </w:rPr>
              <w:t xml:space="preserve">  </w:t>
            </w:r>
            <w:r>
              <w:rPr>
                <w:sz w:val="20"/>
                <w:szCs w:val="20"/>
              </w:rPr>
              <w:t xml:space="preserve">  </w:t>
            </w:r>
            <w:r>
              <w:rPr>
                <w:sz w:val="20"/>
                <w:szCs w:val="20"/>
                <w:lang w:val="id-ID"/>
              </w:rPr>
              <w:t>“</w:t>
            </w:r>
            <w:r>
              <w:rPr>
                <w:sz w:val="20"/>
                <w:szCs w:val="20"/>
              </w:rPr>
              <w:t>moon</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dʒjah</w:t>
            </w:r>
            <w:proofErr w:type="spellEnd"/>
            <w:r>
              <w:rPr>
                <w:sz w:val="20"/>
                <w:szCs w:val="20"/>
                <w:lang w:val="id-ID"/>
              </w:rPr>
              <w:t>I</w:t>
            </w:r>
            <w:r>
              <w:rPr>
                <w:sz w:val="20"/>
                <w:szCs w:val="20"/>
              </w:rPr>
              <w:t>l]</w:t>
            </w:r>
            <w:r>
              <w:rPr>
                <w:sz w:val="20"/>
                <w:szCs w:val="20"/>
                <w:lang w:val="id-ID"/>
              </w:rPr>
              <w:t xml:space="preserve"> “</w:t>
            </w:r>
            <w:r>
              <w:rPr>
                <w:sz w:val="20"/>
                <w:szCs w:val="20"/>
              </w:rPr>
              <w:t>ignorant</w:t>
            </w:r>
            <w:r>
              <w:rPr>
                <w:sz w:val="20"/>
                <w:szCs w:val="20"/>
                <w:lang w:val="id-ID"/>
              </w:rPr>
              <w:t>”</w:t>
            </w:r>
          </w:p>
        </w:tc>
      </w:tr>
      <w:tr w:rsidR="00AE281B" w:rsidTr="00AE281B">
        <w:trPr>
          <w:trHeight w:val="339"/>
        </w:trPr>
        <w:tc>
          <w:tcPr>
            <w:tcW w:w="709" w:type="dxa"/>
            <w:tcBorders>
              <w:top w:val="single" w:sz="4" w:space="0" w:color="000000"/>
              <w:left w:val="single" w:sz="4" w:space="0" w:color="000000"/>
              <w:bottom w:val="single" w:sz="4" w:space="0" w:color="000000"/>
              <w:right w:val="single" w:sz="4" w:space="0" w:color="000000"/>
            </w:tcBorders>
            <w:hideMark/>
          </w:tcPr>
          <w:p w:rsidR="00AE281B" w:rsidRPr="00AE281B" w:rsidRDefault="00AD210D">
            <w:pPr>
              <w:pStyle w:val="NormalWeb"/>
              <w:spacing w:line="360" w:lineRule="auto"/>
              <w:jc w:val="both"/>
              <w:rPr>
                <w:b/>
                <w:sz w:val="20"/>
                <w:szCs w:val="20"/>
                <w:lang w:val="id-ID"/>
              </w:rPr>
            </w:pPr>
            <w:r>
              <w:rPr>
                <w:b/>
                <w:sz w:val="20"/>
                <w:szCs w:val="20"/>
                <w:lang w:val="id-ID"/>
              </w:rPr>
              <w:t>r</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rikɒ</w:t>
            </w:r>
            <w:proofErr w:type="spellEnd"/>
            <w:r>
              <w:rPr>
                <w:sz w:val="20"/>
                <w:szCs w:val="20"/>
              </w:rPr>
              <w:t xml:space="preserve">]          </w:t>
            </w:r>
            <w:r>
              <w:rPr>
                <w:sz w:val="20"/>
                <w:szCs w:val="20"/>
                <w:lang w:val="id-ID"/>
              </w:rPr>
              <w:t>“</w:t>
            </w:r>
            <w:r>
              <w:rPr>
                <w:sz w:val="20"/>
                <w:szCs w:val="20"/>
              </w:rPr>
              <w:t>you</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[s</w:t>
            </w:r>
            <w:r>
              <w:rPr>
                <w:sz w:val="20"/>
                <w:szCs w:val="20"/>
                <w:lang w:val="id-ID"/>
              </w:rPr>
              <w:t>I</w:t>
            </w:r>
            <w:r>
              <w:rPr>
                <w:sz w:val="20"/>
                <w:szCs w:val="20"/>
              </w:rPr>
              <w:t>r</w:t>
            </w:r>
            <w:r>
              <w:rPr>
                <w:sz w:val="20"/>
                <w:szCs w:val="20"/>
                <w:lang w:val="id-ID"/>
              </w:rPr>
              <w:t>I</w:t>
            </w:r>
            <w:r>
              <w:rPr>
                <w:sz w:val="20"/>
                <w:szCs w:val="20"/>
              </w:rPr>
              <w:t xml:space="preserve">k]    </w:t>
            </w:r>
            <w:r>
              <w:rPr>
                <w:sz w:val="20"/>
                <w:szCs w:val="20"/>
                <w:lang w:val="id-ID"/>
              </w:rPr>
              <w:t xml:space="preserve">   </w:t>
            </w:r>
            <w:r>
              <w:rPr>
                <w:sz w:val="20"/>
                <w:szCs w:val="20"/>
              </w:rPr>
              <w:t xml:space="preserve"> </w:t>
            </w:r>
            <w:r>
              <w:rPr>
                <w:sz w:val="20"/>
                <w:szCs w:val="20"/>
                <w:lang w:val="id-ID"/>
              </w:rPr>
              <w:t>“</w:t>
            </w:r>
            <w:r>
              <w:rPr>
                <w:sz w:val="20"/>
                <w:szCs w:val="20"/>
              </w:rPr>
              <w:t>envious</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lumur</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glass</w:t>
            </w:r>
            <w:r>
              <w:rPr>
                <w:sz w:val="20"/>
                <w:szCs w:val="20"/>
                <w:lang w:val="id-ID"/>
              </w:rPr>
              <w:t>”</w:t>
            </w:r>
          </w:p>
        </w:tc>
      </w:tr>
      <w:tr w:rsidR="00AE281B" w:rsidTr="00AE281B">
        <w:trPr>
          <w:trHeight w:val="339"/>
        </w:trPr>
        <w:tc>
          <w:tcPr>
            <w:tcW w:w="709" w:type="dxa"/>
            <w:tcBorders>
              <w:top w:val="single" w:sz="4" w:space="0" w:color="000000"/>
              <w:left w:val="single" w:sz="4" w:space="0" w:color="000000"/>
              <w:bottom w:val="single" w:sz="4" w:space="0" w:color="000000"/>
              <w:right w:val="single" w:sz="4" w:space="0" w:color="000000"/>
            </w:tcBorders>
            <w:hideMark/>
          </w:tcPr>
          <w:p w:rsidR="00AE281B" w:rsidRPr="00AE281B" w:rsidRDefault="00AD210D">
            <w:pPr>
              <w:pStyle w:val="NormalWeb"/>
              <w:spacing w:line="360" w:lineRule="auto"/>
              <w:jc w:val="both"/>
              <w:rPr>
                <w:b/>
                <w:sz w:val="20"/>
                <w:szCs w:val="20"/>
                <w:lang w:val="id-ID"/>
              </w:rPr>
            </w:pPr>
            <w:r>
              <w:rPr>
                <w:b/>
                <w:sz w:val="20"/>
                <w:szCs w:val="20"/>
                <w:lang w:val="id-ID"/>
              </w:rPr>
              <w:t>w</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wәdidaŋ</w:t>
            </w:r>
            <w:proofErr w:type="spellEnd"/>
            <w:r>
              <w:rPr>
                <w:sz w:val="20"/>
                <w:szCs w:val="20"/>
              </w:rPr>
              <w:t xml:space="preserve">]   </w:t>
            </w:r>
            <w:r>
              <w:rPr>
                <w:sz w:val="20"/>
                <w:szCs w:val="20"/>
                <w:lang w:val="id-ID"/>
              </w:rPr>
              <w:t>“</w:t>
            </w:r>
            <w:r>
              <w:rPr>
                <w:sz w:val="20"/>
                <w:szCs w:val="20"/>
              </w:rPr>
              <w:t>calf</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tuwjek</w:t>
            </w:r>
            <w:proofErr w:type="spellEnd"/>
            <w:r>
              <w:rPr>
                <w:sz w:val="20"/>
                <w:szCs w:val="20"/>
              </w:rPr>
              <w:t>]</w:t>
            </w:r>
            <w:r>
              <w:rPr>
                <w:sz w:val="20"/>
                <w:szCs w:val="20"/>
                <w:lang w:val="id-ID"/>
              </w:rPr>
              <w:t xml:space="preserve">  </w:t>
            </w:r>
            <w:r>
              <w:rPr>
                <w:sz w:val="20"/>
                <w:szCs w:val="20"/>
              </w:rPr>
              <w:t xml:space="preserve">  </w:t>
            </w:r>
            <w:r>
              <w:rPr>
                <w:sz w:val="20"/>
                <w:szCs w:val="20"/>
                <w:lang w:val="id-ID"/>
              </w:rPr>
              <w:t>“</w:t>
            </w:r>
            <w:r>
              <w:rPr>
                <w:sz w:val="20"/>
                <w:szCs w:val="20"/>
              </w:rPr>
              <w:t>old</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rPr>
            </w:pPr>
            <w:r>
              <w:rPr>
                <w:sz w:val="20"/>
                <w:szCs w:val="20"/>
              </w:rPr>
              <w:t>-</w:t>
            </w:r>
          </w:p>
        </w:tc>
      </w:tr>
      <w:tr w:rsidR="00AE281B" w:rsidTr="00AE281B">
        <w:trPr>
          <w:trHeight w:val="339"/>
        </w:trPr>
        <w:tc>
          <w:tcPr>
            <w:tcW w:w="709" w:type="dxa"/>
            <w:tcBorders>
              <w:top w:val="single" w:sz="4" w:space="0" w:color="000000"/>
              <w:left w:val="single" w:sz="4" w:space="0" w:color="000000"/>
              <w:bottom w:val="single" w:sz="4" w:space="0" w:color="000000"/>
              <w:right w:val="single" w:sz="4" w:space="0" w:color="000000"/>
            </w:tcBorders>
            <w:hideMark/>
          </w:tcPr>
          <w:p w:rsidR="00AE281B" w:rsidRPr="00AE281B" w:rsidRDefault="00AE281B">
            <w:pPr>
              <w:pStyle w:val="NormalWeb"/>
              <w:spacing w:line="360" w:lineRule="auto"/>
              <w:jc w:val="both"/>
              <w:rPr>
                <w:b/>
                <w:sz w:val="20"/>
                <w:szCs w:val="20"/>
                <w:lang w:val="id-ID"/>
              </w:rPr>
            </w:pPr>
            <w:r>
              <w:rPr>
                <w:b/>
                <w:sz w:val="20"/>
                <w:szCs w:val="20"/>
                <w:lang w:val="id-ID"/>
              </w:rPr>
              <w:t>y</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jane</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she/he</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kajau</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wood</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rPr>
            </w:pPr>
            <w:r>
              <w:rPr>
                <w:sz w:val="20"/>
                <w:szCs w:val="20"/>
              </w:rPr>
              <w:t>-</w:t>
            </w:r>
          </w:p>
        </w:tc>
      </w:tr>
      <w:tr w:rsidR="00AE281B" w:rsidTr="00AE281B">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20"/>
                <w:szCs w:val="20"/>
              </w:rPr>
            </w:pPr>
            <w:r>
              <w:rPr>
                <w:b/>
                <w:sz w:val="20"/>
                <w:szCs w:val="20"/>
              </w:rPr>
              <w:t>k</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kәlәndai</w:t>
            </w:r>
            <w:proofErr w:type="spellEnd"/>
            <w:r>
              <w:rPr>
                <w:sz w:val="20"/>
                <w:szCs w:val="20"/>
              </w:rPr>
              <w:t xml:space="preserve">]  </w:t>
            </w:r>
            <w:r>
              <w:rPr>
                <w:sz w:val="20"/>
                <w:szCs w:val="20"/>
                <w:lang w:val="id-ID"/>
              </w:rPr>
              <w:t>“</w:t>
            </w:r>
            <w:r>
              <w:rPr>
                <w:sz w:val="20"/>
                <w:szCs w:val="20"/>
              </w:rPr>
              <w:t>how</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akas</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fast</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әmak</w:t>
            </w:r>
            <w:proofErr w:type="spellEnd"/>
            <w:r>
              <w:rPr>
                <w:sz w:val="20"/>
                <w:szCs w:val="20"/>
              </w:rPr>
              <w:t xml:space="preserve">]  </w:t>
            </w:r>
            <w:r>
              <w:rPr>
                <w:sz w:val="20"/>
                <w:szCs w:val="20"/>
                <w:lang w:val="id-ID"/>
              </w:rPr>
              <w:t>“</w:t>
            </w:r>
            <w:r>
              <w:rPr>
                <w:sz w:val="20"/>
                <w:szCs w:val="20"/>
              </w:rPr>
              <w:t>mother</w:t>
            </w:r>
            <w:r>
              <w:rPr>
                <w:sz w:val="20"/>
                <w:szCs w:val="20"/>
                <w:lang w:val="id-ID"/>
              </w:rPr>
              <w:t>”</w:t>
            </w:r>
          </w:p>
        </w:tc>
      </w:tr>
      <w:tr w:rsidR="00AE281B" w:rsidTr="00AE281B">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b/>
                <w:sz w:val="20"/>
                <w:szCs w:val="20"/>
              </w:rPr>
            </w:pPr>
            <w:r>
              <w:rPr>
                <w:b/>
                <w:sz w:val="20"/>
                <w:szCs w:val="20"/>
              </w:rPr>
              <w:t>m</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mbiluk</w:t>
            </w:r>
            <w:proofErr w:type="spellEnd"/>
            <w:r>
              <w:rPr>
                <w:sz w:val="20"/>
                <w:szCs w:val="20"/>
              </w:rPr>
              <w:t xml:space="preserve">]    </w:t>
            </w:r>
            <w:r>
              <w:rPr>
                <w:sz w:val="20"/>
                <w:szCs w:val="20"/>
                <w:lang w:val="id-ID"/>
              </w:rPr>
              <w:t>“</w:t>
            </w:r>
            <w:r>
              <w:rPr>
                <w:sz w:val="20"/>
                <w:szCs w:val="20"/>
              </w:rPr>
              <w:t>turn</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әmak</w:t>
            </w:r>
            <w:proofErr w:type="spellEnd"/>
            <w:r>
              <w:rPr>
                <w:sz w:val="20"/>
                <w:szCs w:val="20"/>
              </w:rPr>
              <w:t xml:space="preserve">]  </w:t>
            </w:r>
            <w:r>
              <w:rPr>
                <w:sz w:val="20"/>
                <w:szCs w:val="20"/>
                <w:lang w:val="id-ID"/>
              </w:rPr>
              <w:t xml:space="preserve">   </w:t>
            </w:r>
            <w:r>
              <w:rPr>
                <w:sz w:val="20"/>
                <w:szCs w:val="20"/>
              </w:rPr>
              <w:t xml:space="preserve"> </w:t>
            </w:r>
            <w:r>
              <w:rPr>
                <w:sz w:val="20"/>
                <w:szCs w:val="20"/>
                <w:lang w:val="id-ID"/>
              </w:rPr>
              <w:t>“</w:t>
            </w:r>
            <w:r>
              <w:rPr>
                <w:sz w:val="20"/>
                <w:szCs w:val="20"/>
              </w:rPr>
              <w:t>mother</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lɒm</w:t>
            </w:r>
            <w:proofErr w:type="spellEnd"/>
            <w:r>
              <w:rPr>
                <w:sz w:val="20"/>
                <w:szCs w:val="20"/>
              </w:rPr>
              <w:t xml:space="preserve">]    </w:t>
            </w:r>
            <w:r>
              <w:rPr>
                <w:sz w:val="20"/>
                <w:szCs w:val="20"/>
                <w:lang w:val="id-ID"/>
              </w:rPr>
              <w:t xml:space="preserve"> “</w:t>
            </w:r>
            <w:r>
              <w:rPr>
                <w:sz w:val="20"/>
                <w:szCs w:val="20"/>
              </w:rPr>
              <w:t>hungry</w:t>
            </w:r>
            <w:r>
              <w:rPr>
                <w:sz w:val="20"/>
                <w:szCs w:val="20"/>
                <w:lang w:val="id-ID"/>
              </w:rPr>
              <w:t>”</w:t>
            </w:r>
          </w:p>
        </w:tc>
      </w:tr>
      <w:tr w:rsidR="00AE281B" w:rsidTr="00AE281B">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ʈ</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ʈukul</w:t>
            </w:r>
            <w:proofErr w:type="spellEnd"/>
            <w:r>
              <w:rPr>
                <w:sz w:val="20"/>
                <w:szCs w:val="20"/>
              </w:rPr>
              <w:t xml:space="preserve">]       </w:t>
            </w:r>
            <w:r>
              <w:rPr>
                <w:sz w:val="20"/>
                <w:szCs w:val="20"/>
                <w:lang w:val="id-ID"/>
              </w:rPr>
              <w:t>“</w:t>
            </w:r>
            <w:r>
              <w:rPr>
                <w:sz w:val="20"/>
                <w:szCs w:val="20"/>
              </w:rPr>
              <w:t>grow</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mbәnʈuk</w:t>
            </w:r>
            <w:proofErr w:type="spellEnd"/>
            <w:r>
              <w:rPr>
                <w:sz w:val="20"/>
                <w:szCs w:val="20"/>
              </w:rPr>
              <w:t>]</w:t>
            </w:r>
            <w:r>
              <w:rPr>
                <w:sz w:val="20"/>
                <w:szCs w:val="20"/>
                <w:lang w:val="id-ID"/>
              </w:rPr>
              <w:t xml:space="preserve"> ”</w:t>
            </w:r>
            <w:r>
              <w:rPr>
                <w:sz w:val="20"/>
                <w:szCs w:val="20"/>
              </w:rPr>
              <w:t>throw</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rPr>
            </w:pPr>
            <w:r>
              <w:rPr>
                <w:sz w:val="20"/>
                <w:szCs w:val="20"/>
              </w:rPr>
              <w:t>-</w:t>
            </w:r>
          </w:p>
        </w:tc>
      </w:tr>
      <w:tr w:rsidR="00AE281B" w:rsidTr="00AE281B">
        <w:trPr>
          <w:trHeight w:val="143"/>
        </w:trPr>
        <w:tc>
          <w:tcPr>
            <w:tcW w:w="709"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ɖ</w:t>
            </w:r>
          </w:p>
        </w:tc>
        <w:tc>
          <w:tcPr>
            <w:tcW w:w="1225"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ɖәmpal</w:t>
            </w:r>
            <w:proofErr w:type="spellEnd"/>
            <w:r>
              <w:rPr>
                <w:sz w:val="20"/>
                <w:szCs w:val="20"/>
              </w:rPr>
              <w:t xml:space="preserve">]  </w:t>
            </w:r>
            <w:r>
              <w:rPr>
                <w:sz w:val="20"/>
                <w:szCs w:val="20"/>
                <w:lang w:val="id-ID"/>
              </w:rPr>
              <w:t>“</w:t>
            </w:r>
            <w:r>
              <w:rPr>
                <w:sz w:val="20"/>
                <w:szCs w:val="20"/>
              </w:rPr>
              <w:t>firm</w:t>
            </w:r>
            <w:r>
              <w:rPr>
                <w:sz w:val="20"/>
                <w:szCs w:val="20"/>
                <w:lang w:val="id-ID"/>
              </w:rPr>
              <w:t>”</w:t>
            </w:r>
          </w:p>
        </w:tc>
        <w:tc>
          <w:tcPr>
            <w:tcW w:w="142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lang w:val="id-ID"/>
              </w:rPr>
            </w:pPr>
            <w:r>
              <w:rPr>
                <w:sz w:val="20"/>
                <w:szCs w:val="20"/>
              </w:rPr>
              <w:t>[</w:t>
            </w:r>
            <w:proofErr w:type="spellStart"/>
            <w:r>
              <w:rPr>
                <w:sz w:val="20"/>
                <w:szCs w:val="20"/>
              </w:rPr>
              <w:t>cәɖak</w:t>
            </w:r>
            <w:proofErr w:type="spellEnd"/>
            <w:r>
              <w:rPr>
                <w:sz w:val="20"/>
                <w:szCs w:val="20"/>
              </w:rPr>
              <w:t xml:space="preserve">]     </w:t>
            </w:r>
            <w:r>
              <w:rPr>
                <w:sz w:val="20"/>
                <w:szCs w:val="20"/>
                <w:lang w:val="id-ID"/>
              </w:rPr>
              <w:t>“</w:t>
            </w:r>
            <w:r>
              <w:rPr>
                <w:sz w:val="20"/>
                <w:szCs w:val="20"/>
              </w:rPr>
              <w:t>near</w:t>
            </w:r>
            <w:r>
              <w:rPr>
                <w:sz w:val="20"/>
                <w:szCs w:val="20"/>
                <w:lang w:val="id-ID"/>
              </w:rPr>
              <w:t>”</w:t>
            </w:r>
          </w:p>
        </w:tc>
        <w:tc>
          <w:tcPr>
            <w:tcW w:w="1604" w:type="dxa"/>
            <w:tcBorders>
              <w:top w:val="single" w:sz="4" w:space="0" w:color="000000"/>
              <w:left w:val="single" w:sz="4" w:space="0" w:color="000000"/>
              <w:bottom w:val="single" w:sz="4" w:space="0" w:color="000000"/>
              <w:right w:val="single" w:sz="4" w:space="0" w:color="000000"/>
            </w:tcBorders>
            <w:hideMark/>
          </w:tcPr>
          <w:p w:rsidR="00AE281B" w:rsidRDefault="00AE281B">
            <w:pPr>
              <w:pStyle w:val="NormalWeb"/>
              <w:spacing w:line="360" w:lineRule="auto"/>
              <w:jc w:val="both"/>
              <w:rPr>
                <w:sz w:val="20"/>
                <w:szCs w:val="20"/>
              </w:rPr>
            </w:pPr>
            <w:r>
              <w:rPr>
                <w:sz w:val="20"/>
                <w:szCs w:val="20"/>
              </w:rPr>
              <w:t>-</w:t>
            </w:r>
          </w:p>
        </w:tc>
      </w:tr>
    </w:tbl>
    <w:p w:rsidR="00AE281B" w:rsidRPr="00AE281B" w:rsidRDefault="00AE281B" w:rsidP="00AE281B">
      <w:pPr>
        <w:widowControl w:val="0"/>
        <w:autoSpaceDE w:val="0"/>
        <w:autoSpaceDN w:val="0"/>
        <w:adjustRightInd w:val="0"/>
        <w:ind w:right="81" w:firstLine="284"/>
        <w:jc w:val="both"/>
        <w:rPr>
          <w:lang w:val="id-ID"/>
        </w:rPr>
      </w:pPr>
    </w:p>
    <w:p w:rsidR="00AE281B" w:rsidRPr="00AE281B" w:rsidRDefault="00AE281B" w:rsidP="00AE281B">
      <w:pPr>
        <w:jc w:val="both"/>
        <w:rPr>
          <w:i/>
          <w:lang w:val="id-ID"/>
        </w:rPr>
      </w:pPr>
      <w:r w:rsidRPr="00AE281B">
        <w:rPr>
          <w:i/>
          <w:lang w:val="id-ID"/>
        </w:rPr>
        <w:t>Cluster</w:t>
      </w:r>
    </w:p>
    <w:p w:rsidR="00AE281B" w:rsidRDefault="00AE281B" w:rsidP="00AE281B">
      <w:pPr>
        <w:ind w:firstLine="288"/>
        <w:jc w:val="both"/>
        <w:rPr>
          <w:lang w:val="id-ID"/>
        </w:rPr>
      </w:pPr>
      <w:r w:rsidRPr="00AE281B">
        <w:t xml:space="preserve">Cluster or double consonant sounds is part of the phonetic structure realized by the native speaker of the language, and its pronunciation must be in accordance with that phonetic structure. Thus, if its </w:t>
      </w:r>
      <w:proofErr w:type="spellStart"/>
      <w:r w:rsidRPr="00AE281B">
        <w:t>pronounciation</w:t>
      </w:r>
      <w:proofErr w:type="spellEnd"/>
      <w:r w:rsidRPr="00AE281B">
        <w:t xml:space="preserve"> is wrong, it will affect the meaning. In this case, based on the data that have been collected, the </w:t>
      </w:r>
      <w:proofErr w:type="spellStart"/>
      <w:r w:rsidRPr="00AE281B">
        <w:t>Osing</w:t>
      </w:r>
      <w:proofErr w:type="spellEnd"/>
      <w:r w:rsidRPr="00AE281B">
        <w:t xml:space="preserve"> language has 17 clusters. Those clusters are /</w:t>
      </w:r>
      <w:proofErr w:type="spellStart"/>
      <w:r w:rsidRPr="00AE281B">
        <w:t>kr</w:t>
      </w:r>
      <w:proofErr w:type="spellEnd"/>
      <w:r w:rsidRPr="00AE281B">
        <w:t>/, /</w:t>
      </w:r>
      <w:proofErr w:type="spellStart"/>
      <w:r w:rsidRPr="00AE281B">
        <w:t>dr</w:t>
      </w:r>
      <w:proofErr w:type="spellEnd"/>
      <w:r w:rsidRPr="00AE281B">
        <w:t>/, /</w:t>
      </w:r>
      <w:proofErr w:type="spellStart"/>
      <w:r w:rsidRPr="00AE281B">
        <w:t>cr</w:t>
      </w:r>
      <w:proofErr w:type="spellEnd"/>
      <w:r w:rsidRPr="00AE281B">
        <w:t>/, /</w:t>
      </w:r>
      <w:proofErr w:type="spellStart"/>
      <w:r w:rsidRPr="00AE281B">
        <w:t>jr</w:t>
      </w:r>
      <w:proofErr w:type="spellEnd"/>
      <w:r w:rsidRPr="00AE281B">
        <w:t>/, /pr/, /</w:t>
      </w:r>
      <w:proofErr w:type="spellStart"/>
      <w:r w:rsidRPr="00AE281B">
        <w:t>br</w:t>
      </w:r>
      <w:proofErr w:type="spellEnd"/>
      <w:r w:rsidRPr="00AE281B">
        <w:t>/, /</w:t>
      </w:r>
      <w:proofErr w:type="spellStart"/>
      <w:r w:rsidRPr="00AE281B">
        <w:t>tr</w:t>
      </w:r>
      <w:proofErr w:type="spellEnd"/>
      <w:r w:rsidRPr="00AE281B">
        <w:t>/, /</w:t>
      </w:r>
      <w:proofErr w:type="spellStart"/>
      <w:r w:rsidRPr="00AE281B">
        <w:t>kl</w:t>
      </w:r>
      <w:proofErr w:type="spellEnd"/>
      <w:r w:rsidRPr="00AE281B">
        <w:t>/, /</w:t>
      </w:r>
      <w:proofErr w:type="spellStart"/>
      <w:r w:rsidRPr="00AE281B">
        <w:t>gl</w:t>
      </w:r>
      <w:proofErr w:type="spellEnd"/>
      <w:r w:rsidRPr="00AE281B">
        <w:t>/, /</w:t>
      </w:r>
      <w:proofErr w:type="spellStart"/>
      <w:r w:rsidRPr="00AE281B">
        <w:t>sl</w:t>
      </w:r>
      <w:proofErr w:type="spellEnd"/>
      <w:r w:rsidRPr="00AE281B">
        <w:t>/</w:t>
      </w:r>
      <w:proofErr w:type="gramStart"/>
      <w:r w:rsidRPr="00AE281B">
        <w:t>,/</w:t>
      </w:r>
      <w:proofErr w:type="spellStart"/>
      <w:proofErr w:type="gramEnd"/>
      <w:r w:rsidRPr="00AE281B">
        <w:t>jl</w:t>
      </w:r>
      <w:proofErr w:type="spellEnd"/>
      <w:r w:rsidRPr="00AE281B">
        <w:t>/, /pl/, /</w:t>
      </w:r>
      <w:proofErr w:type="spellStart"/>
      <w:r w:rsidRPr="00AE281B">
        <w:t>bl</w:t>
      </w:r>
      <w:proofErr w:type="spellEnd"/>
      <w:r w:rsidRPr="00AE281B">
        <w:t>/, /</w:t>
      </w:r>
      <w:proofErr w:type="spellStart"/>
      <w:r w:rsidRPr="00AE281B">
        <w:t>tl</w:t>
      </w:r>
      <w:proofErr w:type="spellEnd"/>
      <w:r w:rsidRPr="00AE281B">
        <w:t>/,/dl/, /</w:t>
      </w:r>
      <w:proofErr w:type="spellStart"/>
      <w:r w:rsidRPr="00AE281B">
        <w:t>cl</w:t>
      </w:r>
      <w:proofErr w:type="spellEnd"/>
      <w:r w:rsidRPr="00AE281B">
        <w:t>/, and /</w:t>
      </w:r>
      <w:proofErr w:type="spellStart"/>
      <w:r w:rsidRPr="00AE281B">
        <w:t>sr</w:t>
      </w:r>
      <w:proofErr w:type="spellEnd"/>
      <w:r w:rsidRPr="00AE281B">
        <w:t xml:space="preserve">/. The table below is the example of cluster in the </w:t>
      </w:r>
      <w:proofErr w:type="spellStart"/>
      <w:r w:rsidRPr="00AE281B">
        <w:t>Osing</w:t>
      </w:r>
      <w:proofErr w:type="spellEnd"/>
      <w:r w:rsidRPr="00AE281B">
        <w:t xml:space="preserve"> language.</w:t>
      </w:r>
    </w:p>
    <w:p w:rsidR="00AE281B" w:rsidRDefault="00AE281B" w:rsidP="00AE281B">
      <w:pPr>
        <w:ind w:firstLine="288"/>
        <w:jc w:val="both"/>
        <w:rPr>
          <w:lang w:val="id-ID"/>
        </w:rPr>
      </w:pPr>
    </w:p>
    <w:p w:rsidR="000C2E5D" w:rsidRPr="00AE281B" w:rsidRDefault="000C2E5D" w:rsidP="000C2E5D">
      <w:pPr>
        <w:ind w:firstLine="720"/>
        <w:jc w:val="both"/>
        <w:rPr>
          <w:lang w:val="id-ID"/>
        </w:rPr>
      </w:pPr>
      <w:r>
        <w:rPr>
          <w:lang w:val="id-ID"/>
        </w:rPr>
        <w:t>Table 7. The cluster of the Osing language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268"/>
        <w:gridCol w:w="1843"/>
      </w:tblGrid>
      <w:tr w:rsidR="00AE281B" w:rsidRPr="00AE281B" w:rsidTr="00AE281B">
        <w:tc>
          <w:tcPr>
            <w:tcW w:w="851" w:type="dxa"/>
          </w:tcPr>
          <w:p w:rsidR="00AE281B" w:rsidRPr="00AE281B" w:rsidRDefault="00AE281B" w:rsidP="00E04F0D">
            <w:pPr>
              <w:pStyle w:val="NormalWeb"/>
              <w:spacing w:before="0" w:beforeAutospacing="0" w:after="0" w:afterAutospacing="0"/>
              <w:jc w:val="both"/>
              <w:rPr>
                <w:b/>
                <w:sz w:val="20"/>
                <w:szCs w:val="20"/>
              </w:rPr>
            </w:pPr>
            <w:r w:rsidRPr="00AE281B">
              <w:rPr>
                <w:b/>
                <w:sz w:val="20"/>
                <w:szCs w:val="20"/>
              </w:rPr>
              <w:t xml:space="preserve">Cluster </w:t>
            </w:r>
          </w:p>
        </w:tc>
        <w:tc>
          <w:tcPr>
            <w:tcW w:w="2268" w:type="dxa"/>
          </w:tcPr>
          <w:p w:rsidR="00AE281B" w:rsidRPr="00AE281B" w:rsidRDefault="00AE281B" w:rsidP="00E04F0D">
            <w:pPr>
              <w:pStyle w:val="NormalWeb"/>
              <w:spacing w:before="0" w:beforeAutospacing="0" w:after="0" w:afterAutospacing="0"/>
              <w:jc w:val="center"/>
              <w:rPr>
                <w:b/>
                <w:sz w:val="20"/>
                <w:szCs w:val="20"/>
                <w:lang w:val="id-ID"/>
              </w:rPr>
            </w:pPr>
            <w:r w:rsidRPr="00AE281B">
              <w:rPr>
                <w:b/>
                <w:sz w:val="20"/>
                <w:szCs w:val="20"/>
                <w:lang w:val="id-ID"/>
              </w:rPr>
              <w:t xml:space="preserve">Initial </w:t>
            </w:r>
          </w:p>
        </w:tc>
        <w:tc>
          <w:tcPr>
            <w:tcW w:w="1843" w:type="dxa"/>
          </w:tcPr>
          <w:p w:rsidR="00AE281B" w:rsidRPr="00AE281B" w:rsidRDefault="00AE281B" w:rsidP="00E04F0D">
            <w:pPr>
              <w:pStyle w:val="NormalWeb"/>
              <w:spacing w:before="0" w:beforeAutospacing="0" w:after="0" w:afterAutospacing="0"/>
              <w:jc w:val="center"/>
              <w:rPr>
                <w:b/>
                <w:sz w:val="20"/>
                <w:szCs w:val="20"/>
                <w:lang w:val="id-ID"/>
              </w:rPr>
            </w:pPr>
            <w:r w:rsidRPr="00AE281B">
              <w:rPr>
                <w:b/>
                <w:sz w:val="20"/>
                <w:szCs w:val="20"/>
                <w:lang w:val="id-ID"/>
              </w:rPr>
              <w:t xml:space="preserve">Medial </w:t>
            </w:r>
          </w:p>
        </w:tc>
      </w:tr>
      <w:tr w:rsidR="00AE281B" w:rsidRPr="00AE281B" w:rsidTr="00AE281B">
        <w:tc>
          <w:tcPr>
            <w:tcW w:w="851" w:type="dxa"/>
          </w:tcPr>
          <w:p w:rsidR="00AE281B" w:rsidRPr="00AE281B" w:rsidRDefault="00AE281B" w:rsidP="00E04F0D">
            <w:pPr>
              <w:pStyle w:val="NormalWeb"/>
              <w:spacing w:before="0" w:beforeAutospacing="0" w:after="0" w:afterAutospacing="0" w:line="360" w:lineRule="auto"/>
              <w:jc w:val="both"/>
              <w:rPr>
                <w:b/>
                <w:sz w:val="20"/>
                <w:szCs w:val="20"/>
              </w:rPr>
            </w:pPr>
            <w:r w:rsidRPr="00AE281B">
              <w:rPr>
                <w:b/>
                <w:sz w:val="20"/>
                <w:szCs w:val="20"/>
              </w:rPr>
              <w:t>pl</w:t>
            </w:r>
          </w:p>
        </w:tc>
        <w:tc>
          <w:tcPr>
            <w:tcW w:w="2268" w:type="dxa"/>
          </w:tcPr>
          <w:p w:rsidR="00AE281B" w:rsidRPr="00AE281B" w:rsidRDefault="00AE281B" w:rsidP="00AE281B">
            <w:pPr>
              <w:pStyle w:val="NormalWeb"/>
              <w:spacing w:line="360" w:lineRule="auto"/>
              <w:jc w:val="both"/>
              <w:rPr>
                <w:sz w:val="20"/>
                <w:szCs w:val="20"/>
                <w:lang w:val="id-ID"/>
              </w:rPr>
            </w:pPr>
            <w:r w:rsidRPr="00AE281B">
              <w:rPr>
                <w:sz w:val="20"/>
                <w:szCs w:val="20"/>
              </w:rPr>
              <w:t>[</w:t>
            </w:r>
            <w:proofErr w:type="spellStart"/>
            <w:r w:rsidRPr="00AE281B">
              <w:rPr>
                <w:sz w:val="20"/>
                <w:szCs w:val="20"/>
              </w:rPr>
              <w:t>plonca</w:t>
            </w:r>
            <w:proofErr w:type="spellEnd"/>
            <w:r w:rsidRPr="00AE281B">
              <w:rPr>
                <w:sz w:val="20"/>
                <w:szCs w:val="20"/>
              </w:rPr>
              <w:t xml:space="preserve">]      </w:t>
            </w:r>
            <w:r>
              <w:rPr>
                <w:sz w:val="20"/>
                <w:szCs w:val="20"/>
                <w:lang w:val="id-ID"/>
              </w:rPr>
              <w:t>“</w:t>
            </w:r>
            <w:r w:rsidRPr="00AE281B">
              <w:rPr>
                <w:sz w:val="20"/>
                <w:szCs w:val="20"/>
              </w:rPr>
              <w:t>building</w:t>
            </w:r>
            <w:r>
              <w:rPr>
                <w:sz w:val="20"/>
                <w:szCs w:val="20"/>
                <w:lang w:val="id-ID"/>
              </w:rPr>
              <w:t>”</w:t>
            </w:r>
          </w:p>
        </w:tc>
        <w:tc>
          <w:tcPr>
            <w:tcW w:w="1843" w:type="dxa"/>
          </w:tcPr>
          <w:p w:rsidR="00AE281B" w:rsidRPr="00AE281B" w:rsidRDefault="00AE281B" w:rsidP="00AE281B">
            <w:pPr>
              <w:pStyle w:val="NormalWeb"/>
              <w:spacing w:line="360" w:lineRule="auto"/>
              <w:jc w:val="both"/>
              <w:rPr>
                <w:sz w:val="20"/>
                <w:szCs w:val="20"/>
                <w:lang w:val="id-ID"/>
              </w:rPr>
            </w:pPr>
            <w:r w:rsidRPr="00AE281B">
              <w:rPr>
                <w:sz w:val="20"/>
                <w:szCs w:val="20"/>
              </w:rPr>
              <w:t>[</w:t>
            </w:r>
            <w:proofErr w:type="spellStart"/>
            <w:r w:rsidRPr="00AE281B">
              <w:rPr>
                <w:sz w:val="20"/>
                <w:szCs w:val="20"/>
              </w:rPr>
              <w:t>dʒam</w:t>
            </w:r>
            <w:r w:rsidRPr="00AE281B">
              <w:rPr>
                <w:sz w:val="20"/>
                <w:szCs w:val="20"/>
                <w:u w:val="single"/>
              </w:rPr>
              <w:t>pl</w:t>
            </w:r>
            <w:r>
              <w:rPr>
                <w:sz w:val="20"/>
                <w:szCs w:val="20"/>
              </w:rPr>
              <w:t>әŋ</w:t>
            </w:r>
            <w:proofErr w:type="spellEnd"/>
            <w:r>
              <w:rPr>
                <w:sz w:val="20"/>
                <w:szCs w:val="20"/>
              </w:rPr>
              <w:t xml:space="preserve">]  </w:t>
            </w:r>
            <w:r>
              <w:rPr>
                <w:sz w:val="20"/>
                <w:szCs w:val="20"/>
                <w:lang w:val="id-ID"/>
              </w:rPr>
              <w:t>“</w:t>
            </w:r>
            <w:r>
              <w:rPr>
                <w:sz w:val="20"/>
                <w:szCs w:val="20"/>
              </w:rPr>
              <w:t>late</w:t>
            </w:r>
            <w:r>
              <w:rPr>
                <w:sz w:val="20"/>
                <w:szCs w:val="20"/>
                <w:lang w:val="id-ID"/>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proofErr w:type="spellStart"/>
            <w:r w:rsidRPr="00AE281B">
              <w:rPr>
                <w:b/>
                <w:sz w:val="20"/>
                <w:szCs w:val="20"/>
              </w:rPr>
              <w:t>bl</w:t>
            </w:r>
            <w:proofErr w:type="spellEnd"/>
          </w:p>
        </w:tc>
        <w:tc>
          <w:tcPr>
            <w:tcW w:w="2268"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blabur</w:t>
            </w:r>
            <w:proofErr w:type="spellEnd"/>
            <w:r>
              <w:rPr>
                <w:sz w:val="20"/>
                <w:szCs w:val="20"/>
              </w:rPr>
              <w:t xml:space="preserve">]      </w:t>
            </w:r>
            <w:r>
              <w:rPr>
                <w:sz w:val="20"/>
                <w:szCs w:val="20"/>
                <w:lang w:val="id-ID"/>
              </w:rPr>
              <w:t>“</w:t>
            </w:r>
            <w:r>
              <w:rPr>
                <w:sz w:val="20"/>
                <w:szCs w:val="20"/>
              </w:rPr>
              <w:t>flood</w:t>
            </w:r>
            <w:r>
              <w:rPr>
                <w:sz w:val="20"/>
                <w:szCs w:val="20"/>
                <w:lang w:val="id-ID"/>
              </w:rPr>
              <w:t>”</w:t>
            </w:r>
          </w:p>
        </w:tc>
        <w:tc>
          <w:tcPr>
            <w:tcW w:w="1843" w:type="dxa"/>
          </w:tcPr>
          <w:p w:rsidR="00AE281B" w:rsidRPr="00AE281B" w:rsidRDefault="00AE281B" w:rsidP="00AE281B">
            <w:pPr>
              <w:pStyle w:val="NormalWeb"/>
              <w:spacing w:line="360" w:lineRule="auto"/>
              <w:jc w:val="both"/>
              <w:rPr>
                <w:sz w:val="20"/>
                <w:szCs w:val="20"/>
                <w:lang w:val="id-ID"/>
              </w:rPr>
            </w:pPr>
            <w:r>
              <w:rPr>
                <w:sz w:val="20"/>
                <w:szCs w:val="20"/>
              </w:rPr>
              <w:t>[</w:t>
            </w:r>
            <w:proofErr w:type="spellStart"/>
            <w:r>
              <w:rPr>
                <w:sz w:val="20"/>
                <w:szCs w:val="20"/>
              </w:rPr>
              <w:t>gәbluk</w:t>
            </w:r>
            <w:proofErr w:type="spellEnd"/>
            <w:r>
              <w:rPr>
                <w:sz w:val="20"/>
                <w:szCs w:val="20"/>
              </w:rPr>
              <w:t xml:space="preserve">]    </w:t>
            </w:r>
            <w:r>
              <w:rPr>
                <w:sz w:val="20"/>
                <w:szCs w:val="20"/>
                <w:lang w:val="id-ID"/>
              </w:rPr>
              <w:t>“</w:t>
            </w:r>
            <w:r>
              <w:rPr>
                <w:sz w:val="20"/>
                <w:szCs w:val="20"/>
              </w:rPr>
              <w:t>dull</w:t>
            </w:r>
            <w:r>
              <w:rPr>
                <w:sz w:val="20"/>
                <w:szCs w:val="20"/>
                <w:lang w:val="id-ID"/>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proofErr w:type="spellStart"/>
            <w:r w:rsidRPr="00AE281B">
              <w:rPr>
                <w:b/>
                <w:sz w:val="20"/>
                <w:szCs w:val="20"/>
              </w:rPr>
              <w:t>tl</w:t>
            </w:r>
            <w:proofErr w:type="spellEnd"/>
          </w:p>
        </w:tc>
        <w:tc>
          <w:tcPr>
            <w:tcW w:w="2268"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tlaga</w:t>
            </w:r>
            <w:proofErr w:type="spellEnd"/>
            <w:r>
              <w:rPr>
                <w:sz w:val="20"/>
                <w:szCs w:val="20"/>
              </w:rPr>
              <w:t xml:space="preserve">]         </w:t>
            </w:r>
            <w:r>
              <w:rPr>
                <w:sz w:val="20"/>
                <w:szCs w:val="20"/>
                <w:lang w:val="id-ID"/>
              </w:rPr>
              <w:t>“</w:t>
            </w:r>
            <w:r>
              <w:rPr>
                <w:sz w:val="20"/>
                <w:szCs w:val="20"/>
              </w:rPr>
              <w:t>lake</w:t>
            </w:r>
            <w:r>
              <w:rPr>
                <w:sz w:val="20"/>
                <w:szCs w:val="20"/>
                <w:lang w:val="id-ID"/>
              </w:rPr>
              <w:t>”</w:t>
            </w:r>
          </w:p>
        </w:tc>
        <w:tc>
          <w:tcPr>
            <w:tcW w:w="1843" w:type="dxa"/>
          </w:tcPr>
          <w:p w:rsidR="00AE281B" w:rsidRPr="00AE281B" w:rsidRDefault="00AE281B" w:rsidP="00E04F0D">
            <w:pPr>
              <w:pStyle w:val="NormalWeb"/>
              <w:spacing w:line="360" w:lineRule="auto"/>
              <w:jc w:val="both"/>
              <w:rPr>
                <w:sz w:val="20"/>
                <w:szCs w:val="20"/>
              </w:rPr>
            </w:pPr>
            <w:r w:rsidRPr="00AE281B">
              <w:rPr>
                <w:sz w:val="20"/>
                <w:szCs w:val="20"/>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proofErr w:type="spellStart"/>
            <w:r w:rsidRPr="00AE281B">
              <w:rPr>
                <w:b/>
                <w:sz w:val="20"/>
                <w:szCs w:val="20"/>
              </w:rPr>
              <w:t>cr</w:t>
            </w:r>
            <w:proofErr w:type="spellEnd"/>
          </w:p>
        </w:tc>
        <w:tc>
          <w:tcPr>
            <w:tcW w:w="2268" w:type="dxa"/>
          </w:tcPr>
          <w:p w:rsidR="00AE281B" w:rsidRPr="00AE281B" w:rsidRDefault="00AE281B" w:rsidP="00AE281B">
            <w:pPr>
              <w:pStyle w:val="NormalWeb"/>
              <w:spacing w:line="360" w:lineRule="auto"/>
              <w:jc w:val="both"/>
              <w:rPr>
                <w:sz w:val="20"/>
                <w:szCs w:val="20"/>
                <w:lang w:val="id-ID"/>
              </w:rPr>
            </w:pPr>
            <w:r w:rsidRPr="00AE281B">
              <w:rPr>
                <w:sz w:val="20"/>
                <w:szCs w:val="20"/>
              </w:rPr>
              <w:t>[</w:t>
            </w:r>
            <w:proofErr w:type="spellStart"/>
            <w:r w:rsidRPr="00AE281B">
              <w:rPr>
                <w:sz w:val="20"/>
                <w:szCs w:val="20"/>
              </w:rPr>
              <w:t>crawak</w:t>
            </w:r>
            <w:proofErr w:type="spellEnd"/>
            <w:r w:rsidRPr="00AE281B">
              <w:rPr>
                <w:sz w:val="20"/>
                <w:szCs w:val="20"/>
              </w:rPr>
              <w:t xml:space="preserve">]    </w:t>
            </w:r>
            <w:r>
              <w:rPr>
                <w:sz w:val="20"/>
                <w:szCs w:val="20"/>
                <w:lang w:val="id-ID"/>
              </w:rPr>
              <w:t>“</w:t>
            </w:r>
            <w:r>
              <w:rPr>
                <w:sz w:val="20"/>
                <w:szCs w:val="20"/>
              </w:rPr>
              <w:t xml:space="preserve">speak </w:t>
            </w:r>
            <w:proofErr w:type="spellStart"/>
            <w:r>
              <w:rPr>
                <w:sz w:val="20"/>
                <w:szCs w:val="20"/>
              </w:rPr>
              <w:t>lodly</w:t>
            </w:r>
            <w:proofErr w:type="spellEnd"/>
            <w:r>
              <w:rPr>
                <w:sz w:val="20"/>
                <w:szCs w:val="20"/>
                <w:lang w:val="id-ID"/>
              </w:rPr>
              <w:t>”</w:t>
            </w:r>
          </w:p>
        </w:tc>
        <w:tc>
          <w:tcPr>
            <w:tcW w:w="1843" w:type="dxa"/>
          </w:tcPr>
          <w:p w:rsidR="00AE281B" w:rsidRPr="00AE281B" w:rsidRDefault="00AE281B" w:rsidP="00AE281B">
            <w:pPr>
              <w:pStyle w:val="NormalWeb"/>
              <w:spacing w:line="360" w:lineRule="auto"/>
              <w:jc w:val="both"/>
              <w:rPr>
                <w:sz w:val="20"/>
                <w:szCs w:val="20"/>
                <w:lang w:val="id-ID"/>
              </w:rPr>
            </w:pPr>
            <w:r>
              <w:rPr>
                <w:sz w:val="20"/>
                <w:szCs w:val="20"/>
              </w:rPr>
              <w:t>[</w:t>
            </w:r>
            <w:proofErr w:type="spellStart"/>
            <w:r>
              <w:rPr>
                <w:sz w:val="20"/>
                <w:szCs w:val="20"/>
              </w:rPr>
              <w:t>kәcrek</w:t>
            </w:r>
            <w:proofErr w:type="spellEnd"/>
            <w:r>
              <w:rPr>
                <w:sz w:val="20"/>
                <w:szCs w:val="20"/>
              </w:rPr>
              <w:t xml:space="preserve">] </w:t>
            </w:r>
            <w:r>
              <w:rPr>
                <w:sz w:val="20"/>
                <w:szCs w:val="20"/>
                <w:lang w:val="id-ID"/>
              </w:rPr>
              <w:t>“</w:t>
            </w:r>
            <w:r w:rsidRPr="00AE281B">
              <w:rPr>
                <w:sz w:val="20"/>
                <w:szCs w:val="20"/>
              </w:rPr>
              <w:t>gamelan</w:t>
            </w:r>
            <w:r>
              <w:rPr>
                <w:sz w:val="20"/>
                <w:szCs w:val="20"/>
                <w:lang w:val="id-ID"/>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proofErr w:type="spellStart"/>
            <w:r w:rsidRPr="00AE281B">
              <w:rPr>
                <w:b/>
                <w:sz w:val="20"/>
                <w:szCs w:val="20"/>
              </w:rPr>
              <w:t>jr</w:t>
            </w:r>
            <w:proofErr w:type="spellEnd"/>
          </w:p>
        </w:tc>
        <w:tc>
          <w:tcPr>
            <w:tcW w:w="2268"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dʒrabut</w:t>
            </w:r>
            <w:proofErr w:type="spellEnd"/>
            <w:r>
              <w:rPr>
                <w:sz w:val="20"/>
                <w:szCs w:val="20"/>
              </w:rPr>
              <w:t xml:space="preserve">]    </w:t>
            </w:r>
            <w:r>
              <w:rPr>
                <w:sz w:val="20"/>
                <w:szCs w:val="20"/>
                <w:lang w:val="id-ID"/>
              </w:rPr>
              <w:t>“</w:t>
            </w:r>
            <w:r>
              <w:rPr>
                <w:sz w:val="20"/>
                <w:szCs w:val="20"/>
              </w:rPr>
              <w:t>irregular</w:t>
            </w:r>
            <w:r>
              <w:rPr>
                <w:sz w:val="20"/>
                <w:szCs w:val="20"/>
                <w:lang w:val="id-ID"/>
              </w:rPr>
              <w:t>”</w:t>
            </w:r>
          </w:p>
        </w:tc>
        <w:tc>
          <w:tcPr>
            <w:tcW w:w="1843"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dʒɒdʒrɒh</w:t>
            </w:r>
            <w:proofErr w:type="spellEnd"/>
            <w:r>
              <w:rPr>
                <w:sz w:val="20"/>
                <w:szCs w:val="20"/>
              </w:rPr>
              <w:t xml:space="preserve">]  </w:t>
            </w:r>
            <w:r>
              <w:rPr>
                <w:sz w:val="20"/>
                <w:szCs w:val="20"/>
                <w:lang w:val="id-ID"/>
              </w:rPr>
              <w:t>“</w:t>
            </w:r>
            <w:r>
              <w:rPr>
                <w:sz w:val="20"/>
                <w:szCs w:val="20"/>
              </w:rPr>
              <w:t>crush</w:t>
            </w:r>
            <w:r>
              <w:rPr>
                <w:sz w:val="20"/>
                <w:szCs w:val="20"/>
                <w:lang w:val="id-ID"/>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r w:rsidRPr="00AE281B">
              <w:rPr>
                <w:b/>
                <w:sz w:val="20"/>
                <w:szCs w:val="20"/>
              </w:rPr>
              <w:t>pr</w:t>
            </w:r>
          </w:p>
        </w:tc>
        <w:tc>
          <w:tcPr>
            <w:tcW w:w="2268"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primpәn</w:t>
            </w:r>
            <w:proofErr w:type="spellEnd"/>
            <w:r>
              <w:rPr>
                <w:sz w:val="20"/>
                <w:szCs w:val="20"/>
              </w:rPr>
              <w:t xml:space="preserve">]   </w:t>
            </w:r>
            <w:r>
              <w:rPr>
                <w:sz w:val="20"/>
                <w:szCs w:val="20"/>
                <w:lang w:val="id-ID"/>
              </w:rPr>
              <w:t>“</w:t>
            </w:r>
            <w:r>
              <w:rPr>
                <w:sz w:val="20"/>
                <w:szCs w:val="20"/>
              </w:rPr>
              <w:t>thrift</w:t>
            </w:r>
            <w:r>
              <w:rPr>
                <w:sz w:val="20"/>
                <w:szCs w:val="20"/>
                <w:lang w:val="id-ID"/>
              </w:rPr>
              <w:t>”</w:t>
            </w:r>
          </w:p>
        </w:tc>
        <w:tc>
          <w:tcPr>
            <w:tcW w:w="1843"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kɒprɒh</w:t>
            </w:r>
            <w:proofErr w:type="spellEnd"/>
            <w:r>
              <w:rPr>
                <w:sz w:val="20"/>
                <w:szCs w:val="20"/>
              </w:rPr>
              <w:t xml:space="preserve">] </w:t>
            </w:r>
            <w:r>
              <w:rPr>
                <w:sz w:val="20"/>
                <w:szCs w:val="20"/>
                <w:lang w:val="id-ID"/>
              </w:rPr>
              <w:t>“</w:t>
            </w:r>
            <w:r>
              <w:rPr>
                <w:sz w:val="20"/>
                <w:szCs w:val="20"/>
              </w:rPr>
              <w:t>slovenly</w:t>
            </w:r>
            <w:r>
              <w:rPr>
                <w:sz w:val="20"/>
                <w:szCs w:val="20"/>
                <w:lang w:val="id-ID"/>
              </w:rPr>
              <w:t>”</w:t>
            </w:r>
          </w:p>
        </w:tc>
      </w:tr>
      <w:tr w:rsidR="00AE281B" w:rsidRPr="00AE281B" w:rsidTr="00AE281B">
        <w:tc>
          <w:tcPr>
            <w:tcW w:w="851" w:type="dxa"/>
          </w:tcPr>
          <w:p w:rsidR="00AE281B" w:rsidRPr="00AE281B" w:rsidRDefault="00AE281B" w:rsidP="00E04F0D">
            <w:pPr>
              <w:pStyle w:val="NormalWeb"/>
              <w:spacing w:line="360" w:lineRule="auto"/>
              <w:jc w:val="both"/>
              <w:rPr>
                <w:b/>
                <w:sz w:val="20"/>
                <w:szCs w:val="20"/>
              </w:rPr>
            </w:pPr>
            <w:proofErr w:type="spellStart"/>
            <w:r w:rsidRPr="00AE281B">
              <w:rPr>
                <w:b/>
                <w:sz w:val="20"/>
                <w:szCs w:val="20"/>
              </w:rPr>
              <w:t>br</w:t>
            </w:r>
            <w:proofErr w:type="spellEnd"/>
          </w:p>
        </w:tc>
        <w:tc>
          <w:tcPr>
            <w:tcW w:w="2268" w:type="dxa"/>
          </w:tcPr>
          <w:p w:rsidR="00AE281B" w:rsidRPr="00AE281B" w:rsidRDefault="00AE281B" w:rsidP="00E04F0D">
            <w:pPr>
              <w:pStyle w:val="NormalWeb"/>
              <w:spacing w:line="360" w:lineRule="auto"/>
              <w:jc w:val="both"/>
              <w:rPr>
                <w:sz w:val="20"/>
                <w:szCs w:val="20"/>
                <w:lang w:val="id-ID"/>
              </w:rPr>
            </w:pPr>
            <w:r>
              <w:rPr>
                <w:sz w:val="20"/>
                <w:szCs w:val="20"/>
              </w:rPr>
              <w:t>[</w:t>
            </w:r>
            <w:proofErr w:type="spellStart"/>
            <w:r>
              <w:rPr>
                <w:sz w:val="20"/>
                <w:szCs w:val="20"/>
              </w:rPr>
              <w:t>brandiŋ</w:t>
            </w:r>
            <w:proofErr w:type="spellEnd"/>
            <w:r>
              <w:rPr>
                <w:sz w:val="20"/>
                <w:szCs w:val="20"/>
              </w:rPr>
              <w:t xml:space="preserve">]     </w:t>
            </w:r>
            <w:r>
              <w:rPr>
                <w:sz w:val="20"/>
                <w:szCs w:val="20"/>
                <w:lang w:val="id-ID"/>
              </w:rPr>
              <w:t>“</w:t>
            </w:r>
            <w:r>
              <w:rPr>
                <w:sz w:val="20"/>
                <w:szCs w:val="20"/>
              </w:rPr>
              <w:t>rope</w:t>
            </w:r>
            <w:r>
              <w:rPr>
                <w:sz w:val="20"/>
                <w:szCs w:val="20"/>
                <w:lang w:val="id-ID"/>
              </w:rPr>
              <w:t>”</w:t>
            </w:r>
          </w:p>
        </w:tc>
        <w:tc>
          <w:tcPr>
            <w:tcW w:w="1843" w:type="dxa"/>
          </w:tcPr>
          <w:p w:rsidR="00AE281B" w:rsidRPr="00AE281B" w:rsidRDefault="00AE281B" w:rsidP="00AE281B">
            <w:pPr>
              <w:pStyle w:val="NormalWeb"/>
              <w:spacing w:line="360" w:lineRule="auto"/>
              <w:jc w:val="both"/>
              <w:rPr>
                <w:sz w:val="20"/>
                <w:szCs w:val="20"/>
                <w:lang w:val="id-ID"/>
              </w:rPr>
            </w:pPr>
            <w:r>
              <w:rPr>
                <w:sz w:val="20"/>
                <w:szCs w:val="20"/>
              </w:rPr>
              <w:t>[</w:t>
            </w:r>
            <w:proofErr w:type="spellStart"/>
            <w:r>
              <w:rPr>
                <w:sz w:val="20"/>
                <w:szCs w:val="20"/>
              </w:rPr>
              <w:t>sabraŋ</w:t>
            </w:r>
            <w:proofErr w:type="spellEnd"/>
            <w:r>
              <w:rPr>
                <w:sz w:val="20"/>
                <w:szCs w:val="20"/>
              </w:rPr>
              <w:t xml:space="preserve">]      </w:t>
            </w:r>
            <w:r>
              <w:rPr>
                <w:sz w:val="20"/>
                <w:szCs w:val="20"/>
                <w:lang w:val="id-ID"/>
              </w:rPr>
              <w:t>“</w:t>
            </w:r>
            <w:r w:rsidRPr="00AE281B">
              <w:rPr>
                <w:sz w:val="20"/>
                <w:szCs w:val="20"/>
              </w:rPr>
              <w:t>yam</w:t>
            </w:r>
            <w:r>
              <w:rPr>
                <w:sz w:val="20"/>
                <w:szCs w:val="20"/>
                <w:lang w:val="id-ID"/>
              </w:rPr>
              <w:t>”</w:t>
            </w:r>
          </w:p>
        </w:tc>
      </w:tr>
    </w:tbl>
    <w:p w:rsidR="00AE281B" w:rsidRPr="00AE281B" w:rsidRDefault="00AE281B" w:rsidP="00AE281B">
      <w:pPr>
        <w:ind w:firstLine="288"/>
        <w:jc w:val="both"/>
        <w:rPr>
          <w:lang w:val="id-ID"/>
        </w:rPr>
      </w:pPr>
    </w:p>
    <w:p w:rsidR="00AE281B" w:rsidRDefault="00AE281B" w:rsidP="00AE281B">
      <w:pPr>
        <w:ind w:firstLine="284"/>
        <w:jc w:val="both"/>
        <w:rPr>
          <w:lang w:val="id-ID"/>
        </w:rPr>
      </w:pPr>
      <w:r w:rsidRPr="00AE281B">
        <w:t xml:space="preserve">The examples above show that the clusters in the </w:t>
      </w:r>
      <w:proofErr w:type="spellStart"/>
      <w:r w:rsidRPr="00AE281B">
        <w:t>Osing</w:t>
      </w:r>
      <w:proofErr w:type="spellEnd"/>
      <w:r w:rsidRPr="00AE281B">
        <w:t xml:space="preserve"> language only occur in the initial and medial positions in the word. However, only the cluster /</w:t>
      </w:r>
      <w:proofErr w:type="spellStart"/>
      <w:r w:rsidRPr="00AE281B">
        <w:t>tl</w:t>
      </w:r>
      <w:proofErr w:type="spellEnd"/>
      <w:r w:rsidRPr="00AE281B">
        <w:t>/, /dl/, and /</w:t>
      </w:r>
      <w:proofErr w:type="spellStart"/>
      <w:r w:rsidRPr="00AE281B">
        <w:t>sl</w:t>
      </w:r>
      <w:proofErr w:type="spellEnd"/>
      <w:r w:rsidRPr="00AE281B">
        <w:t>/ cannot occur in the medial position. Basically, these 17 clusters are separated into 1) consonants that always occur in the first position, such as: / p, b, s, g, c, t, d, j, k /, and 2) consonants that always occur in the second position, such as: / r, l /.</w:t>
      </w:r>
    </w:p>
    <w:p w:rsidR="00AE281B" w:rsidRPr="00E8450A" w:rsidRDefault="00AE281B" w:rsidP="00E8450A">
      <w:pPr>
        <w:ind w:firstLine="284"/>
        <w:jc w:val="both"/>
        <w:rPr>
          <w:lang w:val="id-ID"/>
        </w:rPr>
      </w:pPr>
      <w:r w:rsidRPr="00AE281B">
        <w:t xml:space="preserve">From the discussion above, the </w:t>
      </w:r>
      <w:proofErr w:type="spellStart"/>
      <w:r w:rsidRPr="00AE281B">
        <w:t>reseacher</w:t>
      </w:r>
      <w:proofErr w:type="spellEnd"/>
      <w:r w:rsidRPr="00AE281B">
        <w:t xml:space="preserve"> concludes that the </w:t>
      </w:r>
      <w:proofErr w:type="spellStart"/>
      <w:r w:rsidRPr="00AE281B">
        <w:t>Osing</w:t>
      </w:r>
      <w:proofErr w:type="spellEnd"/>
      <w:r w:rsidRPr="00AE281B">
        <w:t xml:space="preserve"> language has 6 vowels, namely, [</w:t>
      </w:r>
      <w:proofErr w:type="spellStart"/>
      <w:r w:rsidRPr="00AE281B">
        <w:t>i</w:t>
      </w:r>
      <w:proofErr w:type="spellEnd"/>
      <w:r w:rsidRPr="00AE281B">
        <w:t xml:space="preserve">, u, e, ә, o, a] which can occur in all positions, but only the vowel [ә] that cannot occur in the final position. The </w:t>
      </w:r>
      <w:proofErr w:type="spellStart"/>
      <w:r w:rsidRPr="00AE281B">
        <w:t>Osing</w:t>
      </w:r>
      <w:proofErr w:type="spellEnd"/>
      <w:r w:rsidRPr="00AE281B">
        <w:t xml:space="preserve"> language has also 3 diphthongs, </w:t>
      </w:r>
      <w:proofErr w:type="spellStart"/>
      <w:r w:rsidRPr="00AE281B">
        <w:t>nameley</w:t>
      </w:r>
      <w:proofErr w:type="spellEnd"/>
      <w:r w:rsidRPr="00AE281B">
        <w:t>, /</w:t>
      </w:r>
      <w:proofErr w:type="spellStart"/>
      <w:r w:rsidRPr="00AE281B">
        <w:t>ai</w:t>
      </w:r>
      <w:proofErr w:type="spellEnd"/>
      <w:r w:rsidRPr="00AE281B">
        <w:t>/, /</w:t>
      </w:r>
      <w:proofErr w:type="spellStart"/>
      <w:r w:rsidRPr="00AE281B">
        <w:t>ae</w:t>
      </w:r>
      <w:proofErr w:type="spellEnd"/>
      <w:r w:rsidRPr="00AE281B">
        <w:t xml:space="preserve">/, /au/ which can occur in the final position. In addition, there are 21 consonants in the </w:t>
      </w:r>
      <w:proofErr w:type="spellStart"/>
      <w:r w:rsidRPr="00AE281B">
        <w:t>Osing</w:t>
      </w:r>
      <w:proofErr w:type="spellEnd"/>
      <w:r w:rsidRPr="00AE281B">
        <w:t xml:space="preserve"> language, namely</w:t>
      </w:r>
      <w:proofErr w:type="gramStart"/>
      <w:r w:rsidRPr="00AE281B">
        <w:t>,  [</w:t>
      </w:r>
      <w:proofErr w:type="gramEnd"/>
      <w:r w:rsidRPr="00AE281B">
        <w:t xml:space="preserve"> p, b, m, t, d, ʈ, ɖ, n, c, </w:t>
      </w:r>
      <w:proofErr w:type="spellStart"/>
      <w:r w:rsidRPr="00AE281B">
        <w:t>dʒ</w:t>
      </w:r>
      <w:proofErr w:type="spellEnd"/>
      <w:r w:rsidRPr="00AE281B">
        <w:t xml:space="preserve">, ñ, j , k, g, ŋ, r, l, ɂ, s, w, h]. From the 21 consonants, only 7 consonants such as  [ ʈ, ɖ, c, </w:t>
      </w:r>
      <w:proofErr w:type="spellStart"/>
      <w:r w:rsidRPr="00AE281B">
        <w:t>dʒ</w:t>
      </w:r>
      <w:proofErr w:type="spellEnd"/>
      <w:r w:rsidRPr="00AE281B">
        <w:t xml:space="preserve">, ñ, j, w] which cannot occur in the final position, and 1 consonant [ɂ] that cannot occur in the </w:t>
      </w:r>
      <w:proofErr w:type="spellStart"/>
      <w:r w:rsidRPr="00AE281B">
        <w:t>intial</w:t>
      </w:r>
      <w:proofErr w:type="spellEnd"/>
      <w:r w:rsidRPr="00AE281B">
        <w:t xml:space="preserve"> and medial position. Furthermore, there are 17 clusters in the </w:t>
      </w:r>
      <w:proofErr w:type="spellStart"/>
      <w:r w:rsidRPr="00AE281B">
        <w:t>Osing</w:t>
      </w:r>
      <w:proofErr w:type="spellEnd"/>
      <w:r w:rsidRPr="00AE281B">
        <w:t xml:space="preserve"> language, namely, /</w:t>
      </w:r>
      <w:proofErr w:type="spellStart"/>
      <w:r w:rsidRPr="00AE281B">
        <w:t>kr</w:t>
      </w:r>
      <w:proofErr w:type="spellEnd"/>
      <w:r w:rsidRPr="00AE281B">
        <w:t>/, /</w:t>
      </w:r>
      <w:proofErr w:type="spellStart"/>
      <w:r w:rsidRPr="00AE281B">
        <w:t>dr</w:t>
      </w:r>
      <w:proofErr w:type="spellEnd"/>
      <w:r w:rsidRPr="00AE281B">
        <w:t>/, /</w:t>
      </w:r>
      <w:proofErr w:type="spellStart"/>
      <w:r w:rsidRPr="00AE281B">
        <w:t>cr</w:t>
      </w:r>
      <w:proofErr w:type="spellEnd"/>
      <w:r w:rsidRPr="00AE281B">
        <w:t>/, /</w:t>
      </w:r>
      <w:proofErr w:type="spellStart"/>
      <w:r w:rsidRPr="00AE281B">
        <w:t>jr</w:t>
      </w:r>
      <w:proofErr w:type="spellEnd"/>
      <w:r w:rsidRPr="00AE281B">
        <w:t>/, /pr/, /</w:t>
      </w:r>
      <w:proofErr w:type="spellStart"/>
      <w:r w:rsidRPr="00AE281B">
        <w:t>br</w:t>
      </w:r>
      <w:proofErr w:type="spellEnd"/>
      <w:r w:rsidRPr="00AE281B">
        <w:t>/, /</w:t>
      </w:r>
      <w:proofErr w:type="spellStart"/>
      <w:r w:rsidRPr="00AE281B">
        <w:t>tr</w:t>
      </w:r>
      <w:proofErr w:type="spellEnd"/>
      <w:r w:rsidRPr="00AE281B">
        <w:t>/, /</w:t>
      </w:r>
      <w:proofErr w:type="spellStart"/>
      <w:r w:rsidRPr="00AE281B">
        <w:t>kl</w:t>
      </w:r>
      <w:proofErr w:type="spellEnd"/>
      <w:r w:rsidRPr="00AE281B">
        <w:t>/, /</w:t>
      </w:r>
      <w:proofErr w:type="spellStart"/>
      <w:r w:rsidRPr="00AE281B">
        <w:t>gl</w:t>
      </w:r>
      <w:proofErr w:type="spellEnd"/>
      <w:r w:rsidRPr="00AE281B">
        <w:t>/, /</w:t>
      </w:r>
      <w:proofErr w:type="spellStart"/>
      <w:r w:rsidRPr="00AE281B">
        <w:t>sl</w:t>
      </w:r>
      <w:proofErr w:type="spellEnd"/>
      <w:r w:rsidRPr="00AE281B">
        <w:t>/</w:t>
      </w:r>
      <w:proofErr w:type="gramStart"/>
      <w:r w:rsidRPr="00AE281B">
        <w:t>,/</w:t>
      </w:r>
      <w:proofErr w:type="spellStart"/>
      <w:proofErr w:type="gramEnd"/>
      <w:r w:rsidRPr="00AE281B">
        <w:t>jl</w:t>
      </w:r>
      <w:proofErr w:type="spellEnd"/>
      <w:r w:rsidRPr="00AE281B">
        <w:t>/, /pl/, /</w:t>
      </w:r>
      <w:proofErr w:type="spellStart"/>
      <w:r w:rsidRPr="00AE281B">
        <w:t>bl</w:t>
      </w:r>
      <w:proofErr w:type="spellEnd"/>
      <w:r w:rsidRPr="00AE281B">
        <w:t>/, /</w:t>
      </w:r>
      <w:proofErr w:type="spellStart"/>
      <w:r w:rsidRPr="00AE281B">
        <w:t>tl</w:t>
      </w:r>
      <w:proofErr w:type="spellEnd"/>
      <w:r w:rsidRPr="00AE281B">
        <w:t>/,/dl/, /</w:t>
      </w:r>
      <w:proofErr w:type="spellStart"/>
      <w:r w:rsidRPr="00AE281B">
        <w:t>cl</w:t>
      </w:r>
      <w:proofErr w:type="spellEnd"/>
      <w:r w:rsidRPr="00AE281B">
        <w:t>/, and /</w:t>
      </w:r>
      <w:proofErr w:type="spellStart"/>
      <w:r w:rsidRPr="00AE281B">
        <w:t>sr</w:t>
      </w:r>
      <w:proofErr w:type="spellEnd"/>
      <w:r w:rsidRPr="00AE281B">
        <w:t>/ which can occur in the initial and medial positions, but only the clusters /</w:t>
      </w:r>
      <w:proofErr w:type="spellStart"/>
      <w:r w:rsidRPr="00AE281B">
        <w:t>tl</w:t>
      </w:r>
      <w:proofErr w:type="spellEnd"/>
      <w:r w:rsidRPr="00AE281B">
        <w:t>/, /dl/, /</w:t>
      </w:r>
      <w:proofErr w:type="spellStart"/>
      <w:r w:rsidRPr="00AE281B">
        <w:t>sl</w:t>
      </w:r>
      <w:proofErr w:type="spellEnd"/>
      <w:r w:rsidRPr="00AE281B">
        <w:t xml:space="preserve">, which cannot occur in the medial position. Basically, these 17 clusters are separated into 1) consonants that always occur in the first position, such as / p, b, s, g, c, t, d, j, k /, and 2) consonants that always occur in the second position, such as / r, l /. </w:t>
      </w:r>
    </w:p>
    <w:p w:rsidR="00154437" w:rsidRDefault="000C2E5D">
      <w:pPr>
        <w:pStyle w:val="Heading2"/>
      </w:pPr>
      <w:r>
        <w:rPr>
          <w:lang w:val="id-ID"/>
        </w:rPr>
        <w:t>The phonological Changes From Osing to Javanese Language</w:t>
      </w:r>
    </w:p>
    <w:p w:rsidR="000C2E5D" w:rsidRDefault="000C2E5D" w:rsidP="000C2E5D">
      <w:pPr>
        <w:widowControl w:val="0"/>
        <w:autoSpaceDE w:val="0"/>
        <w:autoSpaceDN w:val="0"/>
        <w:adjustRightInd w:val="0"/>
        <w:ind w:right="81" w:firstLine="288"/>
        <w:jc w:val="both"/>
        <w:rPr>
          <w:lang w:val="id-ID"/>
        </w:rPr>
      </w:pPr>
      <w:r w:rsidRPr="000C2E5D">
        <w:t xml:space="preserve">In this subsection, the researcher analyzes the phonological changes from </w:t>
      </w:r>
      <w:proofErr w:type="spellStart"/>
      <w:r w:rsidRPr="000C2E5D">
        <w:t>Osing</w:t>
      </w:r>
      <w:proofErr w:type="spellEnd"/>
      <w:r w:rsidRPr="000C2E5D">
        <w:t xml:space="preserve"> language to Javanese language to find out the differences and similarities between both languages. The results of the analysis are used to verify whether the </w:t>
      </w:r>
      <w:proofErr w:type="spellStart"/>
      <w:r w:rsidRPr="000C2E5D">
        <w:t>Osing</w:t>
      </w:r>
      <w:proofErr w:type="spellEnd"/>
      <w:r w:rsidRPr="000C2E5D">
        <w:t xml:space="preserve"> language is different language or it is part of Javanese variations.</w:t>
      </w:r>
    </w:p>
    <w:p w:rsidR="000C2E5D" w:rsidRPr="000C2E5D" w:rsidRDefault="000C2E5D" w:rsidP="000C2E5D">
      <w:pPr>
        <w:widowControl w:val="0"/>
        <w:autoSpaceDE w:val="0"/>
        <w:autoSpaceDN w:val="0"/>
        <w:adjustRightInd w:val="0"/>
        <w:ind w:right="81" w:firstLine="288"/>
        <w:jc w:val="both"/>
      </w:pPr>
      <w:r w:rsidRPr="000C2E5D">
        <w:t xml:space="preserve">In the list of 200 words listed in appendix, there are some changes from </w:t>
      </w:r>
      <w:proofErr w:type="spellStart"/>
      <w:r w:rsidRPr="000C2E5D">
        <w:t>Osing</w:t>
      </w:r>
      <w:proofErr w:type="spellEnd"/>
      <w:r w:rsidRPr="000C2E5D">
        <w:t xml:space="preserve"> language to Javanese language. These changes are in the form of </w:t>
      </w:r>
      <w:proofErr w:type="spellStart"/>
      <w:r w:rsidRPr="000C2E5D">
        <w:t>monophthongization</w:t>
      </w:r>
      <w:proofErr w:type="spellEnd"/>
      <w:r w:rsidRPr="000C2E5D">
        <w:t xml:space="preserve">, the change of glide, the change of </w:t>
      </w:r>
      <w:proofErr w:type="spellStart"/>
      <w:r w:rsidRPr="000C2E5D">
        <w:t>glotal</w:t>
      </w:r>
      <w:proofErr w:type="spellEnd"/>
      <w:r w:rsidRPr="000C2E5D">
        <w:t xml:space="preserve">, and the </w:t>
      </w:r>
      <w:proofErr w:type="spellStart"/>
      <w:r w:rsidRPr="000C2E5D">
        <w:t>glotalization</w:t>
      </w:r>
      <w:proofErr w:type="spellEnd"/>
      <w:r w:rsidRPr="000C2E5D">
        <w:t xml:space="preserve"> as follows.</w:t>
      </w:r>
    </w:p>
    <w:p w:rsidR="000C2E5D" w:rsidRDefault="000C2E5D" w:rsidP="000C2E5D">
      <w:pPr>
        <w:jc w:val="both"/>
        <w:rPr>
          <w:lang w:val="id-ID"/>
        </w:rPr>
      </w:pPr>
    </w:p>
    <w:p w:rsidR="000C2E5D" w:rsidRPr="000C2E5D" w:rsidRDefault="000C2E5D" w:rsidP="000C2E5D">
      <w:pPr>
        <w:jc w:val="both"/>
        <w:rPr>
          <w:i/>
          <w:lang w:val="id-ID"/>
        </w:rPr>
      </w:pPr>
      <w:r w:rsidRPr="000C2E5D">
        <w:rPr>
          <w:i/>
          <w:lang w:val="id-ID"/>
        </w:rPr>
        <w:t>Monophthongization</w:t>
      </w:r>
    </w:p>
    <w:p w:rsidR="000C2E5D" w:rsidRDefault="000C2E5D" w:rsidP="000C2E5D">
      <w:pPr>
        <w:widowControl w:val="0"/>
        <w:autoSpaceDE w:val="0"/>
        <w:autoSpaceDN w:val="0"/>
        <w:adjustRightInd w:val="0"/>
        <w:ind w:right="81" w:firstLine="288"/>
        <w:jc w:val="both"/>
        <w:rPr>
          <w:lang w:val="id-ID"/>
        </w:rPr>
      </w:pPr>
    </w:p>
    <w:p w:rsidR="000C2E5D" w:rsidRDefault="000C2E5D" w:rsidP="000C2E5D">
      <w:pPr>
        <w:widowControl w:val="0"/>
        <w:autoSpaceDE w:val="0"/>
        <w:autoSpaceDN w:val="0"/>
        <w:adjustRightInd w:val="0"/>
        <w:ind w:right="81" w:firstLine="288"/>
        <w:jc w:val="both"/>
        <w:rPr>
          <w:lang w:val="id-ID"/>
        </w:rPr>
      </w:pPr>
      <w:r w:rsidRPr="000C2E5D">
        <w:t xml:space="preserve">In the first form, the changing words are the words that occur due to the change from diphthong to the </w:t>
      </w:r>
      <w:proofErr w:type="spellStart"/>
      <w:r w:rsidRPr="000C2E5D">
        <w:t>monophthong</w:t>
      </w:r>
      <w:proofErr w:type="spellEnd"/>
      <w:r w:rsidRPr="000C2E5D">
        <w:t xml:space="preserve"> from </w:t>
      </w:r>
      <w:proofErr w:type="spellStart"/>
      <w:r w:rsidRPr="000C2E5D">
        <w:t>Osing</w:t>
      </w:r>
      <w:proofErr w:type="spellEnd"/>
      <w:r w:rsidRPr="000C2E5D">
        <w:t xml:space="preserve"> language to Javanese language. In this case, there are 25 words that undergo such changes. See the examples below.</w:t>
      </w:r>
    </w:p>
    <w:p w:rsidR="000C2E5D" w:rsidRDefault="000C2E5D" w:rsidP="000C2E5D">
      <w:pPr>
        <w:widowControl w:val="0"/>
        <w:autoSpaceDE w:val="0"/>
        <w:autoSpaceDN w:val="0"/>
        <w:adjustRightInd w:val="0"/>
        <w:ind w:right="81" w:firstLine="288"/>
        <w:jc w:val="both"/>
        <w:rPr>
          <w:lang w:val="id-ID"/>
        </w:rPr>
      </w:pPr>
    </w:p>
    <w:p w:rsidR="000C2E5D" w:rsidRDefault="000C2E5D" w:rsidP="000C2E5D">
      <w:pPr>
        <w:widowControl w:val="0"/>
        <w:autoSpaceDE w:val="0"/>
        <w:autoSpaceDN w:val="0"/>
        <w:adjustRightInd w:val="0"/>
        <w:ind w:right="81" w:firstLine="720"/>
        <w:jc w:val="both"/>
        <w:rPr>
          <w:lang w:val="id-ID"/>
        </w:rPr>
      </w:pPr>
      <w:r>
        <w:rPr>
          <w:lang w:val="id-ID"/>
        </w:rPr>
        <w:t>Table 8. The monophthongization</w:t>
      </w:r>
    </w:p>
    <w:tbl>
      <w:tblPr>
        <w:tblStyle w:val="TableGrid"/>
        <w:tblW w:w="4253" w:type="dxa"/>
        <w:tblInd w:w="108" w:type="dxa"/>
        <w:tblLook w:val="04A0"/>
      </w:tblPr>
      <w:tblGrid>
        <w:gridCol w:w="993"/>
        <w:gridCol w:w="1275"/>
        <w:gridCol w:w="1985"/>
      </w:tblGrid>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proofErr w:type="spellStart"/>
            <w:r>
              <w:rPr>
                <w:rFonts w:eastAsia="Arial Unicode MS" w:cs="Times New Roman"/>
                <w:b/>
                <w:sz w:val="20"/>
                <w:szCs w:val="20"/>
              </w:rPr>
              <w:t>Osing</w:t>
            </w:r>
            <w:proofErr w:type="spellEnd"/>
            <w:r>
              <w:rPr>
                <w:rFonts w:eastAsia="Arial Unicode MS" w:cs="Times New Roman"/>
                <w:b/>
                <w:sz w:val="20"/>
                <w:szCs w:val="20"/>
              </w:rPr>
              <w:t xml:space="preserve"> </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Javanese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Meaning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awau</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awu</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Ashes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matai</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mati</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Die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g</w:t>
            </w:r>
            <w:r>
              <w:rPr>
                <w:rFonts w:cs="Times New Roman"/>
                <w:sz w:val="20"/>
                <w:szCs w:val="20"/>
                <w:lang w:val="en-US"/>
              </w:rPr>
              <w:t>ә</w:t>
            </w:r>
            <w:proofErr w:type="spellStart"/>
            <w:r>
              <w:rPr>
                <w:rFonts w:cs="Times New Roman"/>
                <w:sz w:val="20"/>
                <w:szCs w:val="20"/>
              </w:rPr>
              <w:t>nai</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g</w:t>
            </w:r>
            <w:r>
              <w:rPr>
                <w:rFonts w:cs="Times New Roman"/>
                <w:sz w:val="20"/>
                <w:szCs w:val="20"/>
                <w:lang w:val="en-US"/>
              </w:rPr>
              <w:t>ә</w:t>
            </w:r>
            <w:proofErr w:type="spellStart"/>
            <w:r>
              <w:rPr>
                <w:rFonts w:cs="Times New Roman"/>
                <w:sz w:val="20"/>
                <w:szCs w:val="20"/>
              </w:rPr>
              <w:t>ni</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Fire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wulau</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wulu</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Body hair</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milai</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mili</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Flow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kru</w:t>
            </w:r>
            <w:proofErr w:type="spellEnd"/>
            <w:r>
              <w:rPr>
                <w:rFonts w:cs="Times New Roman"/>
                <w:sz w:val="20"/>
                <w:szCs w:val="20"/>
                <w:lang w:val="en-US"/>
              </w:rPr>
              <w:t>ŋ</w:t>
            </w:r>
            <w:r>
              <w:rPr>
                <w:rFonts w:cs="Times New Roman"/>
                <w:sz w:val="20"/>
                <w:szCs w:val="20"/>
              </w:rPr>
              <w:t>au</w:t>
            </w:r>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kru</w:t>
            </w:r>
            <w:proofErr w:type="spellEnd"/>
            <w:r>
              <w:rPr>
                <w:rFonts w:cs="Times New Roman"/>
                <w:sz w:val="20"/>
                <w:szCs w:val="20"/>
                <w:lang w:val="en-US"/>
              </w:rPr>
              <w:t>ŋ</w:t>
            </w:r>
            <w:r>
              <w:rPr>
                <w:rFonts w:cs="Times New Roman"/>
                <w:sz w:val="20"/>
                <w:szCs w:val="20"/>
              </w:rPr>
              <w:t>u</w:t>
            </w:r>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Hear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atai</w:t>
            </w:r>
            <w:proofErr w:type="spellEnd"/>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ati</w:t>
            </w:r>
            <w:proofErr w:type="spellEnd"/>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Liver </w:t>
            </w:r>
          </w:p>
        </w:tc>
      </w:tr>
      <w:tr w:rsidR="000C2E5D" w:rsidTr="000C2E5D">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cs="Times New Roman"/>
                <w:sz w:val="20"/>
                <w:szCs w:val="20"/>
                <w:lang w:val="en-US"/>
              </w:rPr>
            </w:pPr>
            <w:r>
              <w:rPr>
                <w:rFonts w:cs="Times New Roman"/>
                <w:sz w:val="20"/>
                <w:szCs w:val="20"/>
                <w:lang w:val="en-US"/>
              </w:rPr>
              <w:t>[</w:t>
            </w:r>
            <w:proofErr w:type="spellStart"/>
            <w:r>
              <w:rPr>
                <w:rFonts w:cs="Times New Roman"/>
                <w:sz w:val="20"/>
                <w:szCs w:val="20"/>
              </w:rPr>
              <w:t>lu</w:t>
            </w:r>
            <w:proofErr w:type="spellEnd"/>
            <w:r>
              <w:rPr>
                <w:rFonts w:cs="Times New Roman"/>
                <w:sz w:val="20"/>
                <w:szCs w:val="20"/>
                <w:lang w:val="en-US"/>
              </w:rPr>
              <w:t>ñ</w:t>
            </w:r>
            <w:r>
              <w:rPr>
                <w:rFonts w:cs="Times New Roman"/>
                <w:sz w:val="20"/>
                <w:szCs w:val="20"/>
              </w:rPr>
              <w:t>au</w:t>
            </w:r>
            <w:r>
              <w:rPr>
                <w:rFonts w:cs="Times New Roman"/>
                <w:sz w:val="20"/>
                <w:szCs w:val="20"/>
                <w:lang w:val="en-US"/>
              </w:rPr>
              <w:t>]</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cs="Times New Roman"/>
                <w:sz w:val="20"/>
                <w:szCs w:val="20"/>
                <w:lang w:val="en-US"/>
              </w:rPr>
            </w:pPr>
            <w:r>
              <w:rPr>
                <w:rFonts w:cs="Times New Roman"/>
                <w:sz w:val="20"/>
                <w:szCs w:val="20"/>
                <w:lang w:val="en-US"/>
              </w:rPr>
              <w:t>[</w:t>
            </w:r>
            <w:proofErr w:type="spellStart"/>
            <w:r>
              <w:rPr>
                <w:rFonts w:cs="Times New Roman"/>
                <w:sz w:val="20"/>
                <w:szCs w:val="20"/>
              </w:rPr>
              <w:t>lu</w:t>
            </w:r>
            <w:proofErr w:type="spellEnd"/>
            <w:r>
              <w:rPr>
                <w:rFonts w:cs="Times New Roman"/>
                <w:sz w:val="20"/>
                <w:szCs w:val="20"/>
                <w:lang w:val="en-US"/>
              </w:rPr>
              <w:t>ñ</w:t>
            </w:r>
            <w:r>
              <w:rPr>
                <w:rFonts w:cs="Times New Roman"/>
                <w:sz w:val="20"/>
                <w:szCs w:val="20"/>
              </w:rPr>
              <w:t>u</w:t>
            </w:r>
            <w:r>
              <w:rPr>
                <w:rFonts w:cs="Times New Roman"/>
                <w:sz w:val="20"/>
                <w:szCs w:val="20"/>
                <w:lang w:val="en-US"/>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Slick </w:t>
            </w:r>
          </w:p>
        </w:tc>
      </w:tr>
    </w:tbl>
    <w:p w:rsidR="000C2E5D" w:rsidRPr="000C2E5D" w:rsidRDefault="000C2E5D" w:rsidP="000C2E5D">
      <w:pPr>
        <w:widowControl w:val="0"/>
        <w:autoSpaceDE w:val="0"/>
        <w:autoSpaceDN w:val="0"/>
        <w:adjustRightInd w:val="0"/>
        <w:ind w:right="81" w:firstLine="288"/>
        <w:jc w:val="both"/>
        <w:rPr>
          <w:lang w:val="id-ID"/>
        </w:rPr>
      </w:pPr>
    </w:p>
    <w:p w:rsidR="000C2E5D" w:rsidRDefault="000C2E5D" w:rsidP="000C2E5D">
      <w:pPr>
        <w:widowControl w:val="0"/>
        <w:autoSpaceDE w:val="0"/>
        <w:autoSpaceDN w:val="0"/>
        <w:adjustRightInd w:val="0"/>
        <w:ind w:right="81" w:firstLine="288"/>
        <w:jc w:val="both"/>
        <w:rPr>
          <w:lang w:val="id-ID"/>
        </w:rPr>
      </w:pPr>
      <w:r w:rsidRPr="000C2E5D">
        <w:t xml:space="preserve">The examples above show that the change from </w:t>
      </w:r>
      <w:proofErr w:type="spellStart"/>
      <w:r w:rsidRPr="000C2E5D">
        <w:t>Osing</w:t>
      </w:r>
      <w:proofErr w:type="spellEnd"/>
      <w:r w:rsidRPr="000C2E5D">
        <w:t xml:space="preserve"> language to Javanese language can be analyzed by the change of </w:t>
      </w:r>
      <w:proofErr w:type="spellStart"/>
      <w:r w:rsidRPr="000C2E5D">
        <w:t>monophthongization</w:t>
      </w:r>
      <w:proofErr w:type="spellEnd"/>
      <w:r w:rsidRPr="000C2E5D">
        <w:t>, that is, the change of a double vowel (diphthong) into single vowels (</w:t>
      </w:r>
      <w:proofErr w:type="spellStart"/>
      <w:r w:rsidRPr="000C2E5D">
        <w:t>monophthong</w:t>
      </w:r>
      <w:proofErr w:type="spellEnd"/>
      <w:r w:rsidRPr="000C2E5D">
        <w:t>) in sequence, such as the words “</w:t>
      </w:r>
      <w:r w:rsidRPr="000C2E5D">
        <w:rPr>
          <w:rFonts w:eastAsia="Arial Unicode MS"/>
        </w:rPr>
        <w:t xml:space="preserve">Ashes, </w:t>
      </w:r>
      <w:r>
        <w:rPr>
          <w:rFonts w:eastAsia="Arial Unicode MS"/>
          <w:lang w:val="id-ID"/>
        </w:rPr>
        <w:t>Die</w:t>
      </w:r>
      <w:r w:rsidRPr="000C2E5D">
        <w:rPr>
          <w:rFonts w:eastAsia="Arial Unicode MS"/>
        </w:rPr>
        <w:t xml:space="preserve">, </w:t>
      </w:r>
      <w:r>
        <w:rPr>
          <w:rFonts w:eastAsia="Arial Unicode MS"/>
          <w:lang w:val="id-ID"/>
        </w:rPr>
        <w:t>Fire</w:t>
      </w:r>
      <w:r w:rsidRPr="000C2E5D">
        <w:rPr>
          <w:rFonts w:eastAsia="Arial Unicode MS"/>
        </w:rPr>
        <w:t xml:space="preserve">, and </w:t>
      </w:r>
      <w:r>
        <w:rPr>
          <w:rFonts w:eastAsia="Arial Unicode MS"/>
          <w:lang w:val="id-ID"/>
        </w:rPr>
        <w:t>Flow</w:t>
      </w:r>
      <w:r w:rsidRPr="000C2E5D">
        <w:rPr>
          <w:rFonts w:eastAsia="Arial Unicode MS"/>
        </w:rPr>
        <w:t>”</w:t>
      </w:r>
      <w:r w:rsidRPr="000C2E5D">
        <w:t xml:space="preserve">. In the </w:t>
      </w:r>
      <w:proofErr w:type="spellStart"/>
      <w:r w:rsidRPr="000C2E5D">
        <w:t>Osing</w:t>
      </w:r>
      <w:proofErr w:type="spellEnd"/>
      <w:r w:rsidRPr="000C2E5D">
        <w:t xml:space="preserve"> language, the words “</w:t>
      </w:r>
      <w:r w:rsidRPr="000C2E5D">
        <w:rPr>
          <w:rFonts w:eastAsia="Arial Unicode MS"/>
        </w:rPr>
        <w:t xml:space="preserve">Ashes, </w:t>
      </w:r>
      <w:r>
        <w:rPr>
          <w:rFonts w:eastAsia="Arial Unicode MS"/>
          <w:lang w:val="id-ID"/>
        </w:rPr>
        <w:t>Die</w:t>
      </w:r>
      <w:r w:rsidRPr="000C2E5D">
        <w:rPr>
          <w:rFonts w:eastAsia="Arial Unicode MS"/>
        </w:rPr>
        <w:t xml:space="preserve">, </w:t>
      </w:r>
      <w:r>
        <w:rPr>
          <w:rFonts w:eastAsia="Arial Unicode MS"/>
          <w:lang w:val="id-ID"/>
        </w:rPr>
        <w:t>Fire</w:t>
      </w:r>
      <w:r w:rsidRPr="000C2E5D">
        <w:rPr>
          <w:rFonts w:eastAsia="Arial Unicode MS"/>
        </w:rPr>
        <w:t xml:space="preserve">, and </w:t>
      </w:r>
      <w:r>
        <w:rPr>
          <w:rFonts w:eastAsia="Arial Unicode MS"/>
          <w:lang w:val="id-ID"/>
        </w:rPr>
        <w:t>Flow</w:t>
      </w:r>
      <w:r w:rsidRPr="000C2E5D">
        <w:rPr>
          <w:rFonts w:eastAsia="Arial Unicode MS"/>
        </w:rPr>
        <w:t>”</w:t>
      </w:r>
      <w:r w:rsidRPr="000C2E5D">
        <w:t xml:space="preserve"> </w:t>
      </w:r>
      <w:r w:rsidRPr="000C2E5D">
        <w:rPr>
          <w:rFonts w:eastAsia="Arial Unicode MS"/>
        </w:rPr>
        <w:t xml:space="preserve">are pronounced </w:t>
      </w:r>
      <w:r>
        <w:rPr>
          <w:rFonts w:eastAsia="Arial Unicode MS"/>
          <w:i/>
          <w:lang w:val="id-ID"/>
        </w:rPr>
        <w:t>awau</w:t>
      </w:r>
      <w:r w:rsidRPr="000C2E5D">
        <w:rPr>
          <w:rFonts w:eastAsia="Arial Unicode MS"/>
          <w:i/>
        </w:rPr>
        <w:t xml:space="preserve"> </w:t>
      </w:r>
      <w:r w:rsidRPr="000C2E5D">
        <w:t>[</w:t>
      </w:r>
      <w:proofErr w:type="spellStart"/>
      <w:r w:rsidRPr="000C2E5D">
        <w:t>awau</w:t>
      </w:r>
      <w:proofErr w:type="spellEnd"/>
      <w:r w:rsidRPr="000C2E5D">
        <w:t xml:space="preserve">], </w:t>
      </w:r>
      <w:r>
        <w:rPr>
          <w:i/>
          <w:lang w:val="id-ID"/>
        </w:rPr>
        <w:t>matai</w:t>
      </w:r>
      <w:r w:rsidRPr="000C2E5D">
        <w:rPr>
          <w:i/>
        </w:rPr>
        <w:t xml:space="preserve"> </w:t>
      </w:r>
      <w:r w:rsidRPr="000C2E5D">
        <w:t>[</w:t>
      </w:r>
      <w:r>
        <w:rPr>
          <w:lang w:val="id-ID"/>
        </w:rPr>
        <w:t>matai</w:t>
      </w:r>
      <w:r w:rsidRPr="000C2E5D">
        <w:t xml:space="preserve">], </w:t>
      </w:r>
      <w:r>
        <w:rPr>
          <w:i/>
          <w:lang w:val="id-ID"/>
        </w:rPr>
        <w:t>genai</w:t>
      </w:r>
      <w:r w:rsidRPr="000C2E5D">
        <w:t xml:space="preserve"> [</w:t>
      </w:r>
      <w:r>
        <w:rPr>
          <w:lang w:val="id-ID"/>
        </w:rPr>
        <w:t>genai</w:t>
      </w:r>
      <w:r w:rsidRPr="000C2E5D">
        <w:t xml:space="preserve">], and </w:t>
      </w:r>
      <w:r>
        <w:rPr>
          <w:i/>
          <w:lang w:val="id-ID"/>
        </w:rPr>
        <w:t>milai</w:t>
      </w:r>
      <w:r w:rsidRPr="000C2E5D">
        <w:t xml:space="preserve"> [</w:t>
      </w:r>
      <w:r>
        <w:rPr>
          <w:lang w:val="id-ID"/>
        </w:rPr>
        <w:t>milai</w:t>
      </w:r>
      <w:r w:rsidRPr="000C2E5D">
        <w:t>], while in the Javanese language, the words “</w:t>
      </w:r>
      <w:r w:rsidRPr="000C2E5D">
        <w:rPr>
          <w:rFonts w:eastAsia="Arial Unicode MS"/>
        </w:rPr>
        <w:t xml:space="preserve">Ashes, </w:t>
      </w:r>
      <w:r>
        <w:rPr>
          <w:rFonts w:eastAsia="Arial Unicode MS"/>
          <w:lang w:val="id-ID"/>
        </w:rPr>
        <w:t>Die</w:t>
      </w:r>
      <w:r w:rsidRPr="000C2E5D">
        <w:rPr>
          <w:rFonts w:eastAsia="Arial Unicode MS"/>
        </w:rPr>
        <w:t xml:space="preserve">, </w:t>
      </w:r>
      <w:r>
        <w:rPr>
          <w:rFonts w:eastAsia="Arial Unicode MS"/>
          <w:lang w:val="id-ID"/>
        </w:rPr>
        <w:t>Fire</w:t>
      </w:r>
      <w:r w:rsidRPr="000C2E5D">
        <w:rPr>
          <w:rFonts w:eastAsia="Arial Unicode MS"/>
        </w:rPr>
        <w:t xml:space="preserve">, and </w:t>
      </w:r>
      <w:r>
        <w:rPr>
          <w:rFonts w:eastAsia="Arial Unicode MS"/>
          <w:lang w:val="id-ID"/>
        </w:rPr>
        <w:t>Flow</w:t>
      </w:r>
      <w:r w:rsidRPr="000C2E5D">
        <w:rPr>
          <w:rFonts w:eastAsia="Arial Unicode MS"/>
        </w:rPr>
        <w:t>”</w:t>
      </w:r>
      <w:r w:rsidRPr="000C2E5D">
        <w:t xml:space="preserve"> </w:t>
      </w:r>
      <w:r w:rsidRPr="000C2E5D">
        <w:rPr>
          <w:rFonts w:eastAsia="Arial Unicode MS"/>
        </w:rPr>
        <w:t>are pronounced</w:t>
      </w:r>
      <w:r w:rsidRPr="000C2E5D">
        <w:rPr>
          <w:rFonts w:eastAsia="Arial Unicode MS"/>
          <w:i/>
          <w:lang w:val="id-ID"/>
        </w:rPr>
        <w:t xml:space="preserve"> </w:t>
      </w:r>
      <w:r>
        <w:rPr>
          <w:rFonts w:eastAsia="Arial Unicode MS"/>
          <w:i/>
          <w:lang w:val="id-ID"/>
        </w:rPr>
        <w:t>awu</w:t>
      </w:r>
      <w:r w:rsidRPr="000C2E5D">
        <w:rPr>
          <w:rFonts w:eastAsia="Arial Unicode MS"/>
          <w:i/>
        </w:rPr>
        <w:t xml:space="preserve"> </w:t>
      </w:r>
      <w:r>
        <w:t>[</w:t>
      </w:r>
      <w:proofErr w:type="spellStart"/>
      <w:r>
        <w:t>aw</w:t>
      </w:r>
      <w:r w:rsidRPr="000C2E5D">
        <w:t>u</w:t>
      </w:r>
      <w:proofErr w:type="spellEnd"/>
      <w:r w:rsidRPr="000C2E5D">
        <w:t xml:space="preserve">], </w:t>
      </w:r>
      <w:r>
        <w:rPr>
          <w:i/>
          <w:lang w:val="id-ID"/>
        </w:rPr>
        <w:t>mati</w:t>
      </w:r>
      <w:r w:rsidRPr="000C2E5D">
        <w:rPr>
          <w:i/>
        </w:rPr>
        <w:t xml:space="preserve"> </w:t>
      </w:r>
      <w:r w:rsidRPr="000C2E5D">
        <w:t>[</w:t>
      </w:r>
      <w:r>
        <w:rPr>
          <w:lang w:val="id-ID"/>
        </w:rPr>
        <w:t>mati</w:t>
      </w:r>
      <w:r w:rsidRPr="000C2E5D">
        <w:t xml:space="preserve">], </w:t>
      </w:r>
      <w:r>
        <w:rPr>
          <w:i/>
          <w:lang w:val="id-ID"/>
        </w:rPr>
        <w:t>geni</w:t>
      </w:r>
      <w:r w:rsidRPr="000C2E5D">
        <w:t xml:space="preserve"> [</w:t>
      </w:r>
      <w:r>
        <w:rPr>
          <w:lang w:val="id-ID"/>
        </w:rPr>
        <w:t>geni</w:t>
      </w:r>
      <w:r w:rsidRPr="000C2E5D">
        <w:t xml:space="preserve">], and </w:t>
      </w:r>
      <w:r>
        <w:rPr>
          <w:i/>
          <w:lang w:val="id-ID"/>
        </w:rPr>
        <w:t>mili</w:t>
      </w:r>
      <w:r w:rsidRPr="000C2E5D">
        <w:t xml:space="preserve"> [</w:t>
      </w:r>
      <w:r>
        <w:rPr>
          <w:lang w:val="id-ID"/>
        </w:rPr>
        <w:t>mili</w:t>
      </w:r>
      <w:r w:rsidRPr="000C2E5D">
        <w:t>]. Those examples show that the diphthongs /au/ and /</w:t>
      </w:r>
      <w:proofErr w:type="spellStart"/>
      <w:r w:rsidRPr="000C2E5D">
        <w:t>ai</w:t>
      </w:r>
      <w:proofErr w:type="spellEnd"/>
      <w:r w:rsidRPr="000C2E5D">
        <w:t xml:space="preserve">/ in the </w:t>
      </w:r>
      <w:proofErr w:type="spellStart"/>
      <w:r w:rsidRPr="000C2E5D">
        <w:t>Osing</w:t>
      </w:r>
      <w:proofErr w:type="spellEnd"/>
      <w:r w:rsidRPr="000C2E5D">
        <w:t xml:space="preserve"> language undergo the change of </w:t>
      </w:r>
      <w:proofErr w:type="spellStart"/>
      <w:r w:rsidRPr="000C2E5D">
        <w:t>monophthongization</w:t>
      </w:r>
      <w:proofErr w:type="spellEnd"/>
      <w:r w:rsidRPr="000C2E5D">
        <w:t xml:space="preserve"> in the Javanese language. The process is formed by words ended by diphthong /au/ and /</w:t>
      </w:r>
      <w:proofErr w:type="spellStart"/>
      <w:r w:rsidRPr="000C2E5D">
        <w:t>ai</w:t>
      </w:r>
      <w:proofErr w:type="spellEnd"/>
      <w:r w:rsidRPr="000C2E5D">
        <w:t xml:space="preserve">/ in the </w:t>
      </w:r>
      <w:proofErr w:type="spellStart"/>
      <w:r w:rsidRPr="000C2E5D">
        <w:t>Osing</w:t>
      </w:r>
      <w:proofErr w:type="spellEnd"/>
      <w:r w:rsidRPr="000C2E5D">
        <w:t xml:space="preserve"> language so that forming </w:t>
      </w:r>
      <w:proofErr w:type="spellStart"/>
      <w:r w:rsidRPr="000C2E5D">
        <w:t>monophthong</w:t>
      </w:r>
      <w:proofErr w:type="spellEnd"/>
      <w:r w:rsidRPr="000C2E5D">
        <w:t xml:space="preserve"> /u/ for words ended by diphthong /au/, and </w:t>
      </w:r>
      <w:proofErr w:type="spellStart"/>
      <w:r w:rsidRPr="000C2E5D">
        <w:t>monophthong</w:t>
      </w:r>
      <w:proofErr w:type="spellEnd"/>
      <w:r w:rsidRPr="000C2E5D">
        <w:t xml:space="preserve"> /</w:t>
      </w:r>
      <w:proofErr w:type="spellStart"/>
      <w:r w:rsidRPr="000C2E5D">
        <w:t>i</w:t>
      </w:r>
      <w:proofErr w:type="spellEnd"/>
      <w:r w:rsidRPr="000C2E5D">
        <w:t>/ for words ended by diphthong /</w:t>
      </w:r>
      <w:proofErr w:type="spellStart"/>
      <w:r w:rsidRPr="000C2E5D">
        <w:t>ai</w:t>
      </w:r>
      <w:proofErr w:type="spellEnd"/>
      <w:r w:rsidRPr="000C2E5D">
        <w:t xml:space="preserve">/. In this case, the researcher concludes that when the </w:t>
      </w:r>
      <w:proofErr w:type="spellStart"/>
      <w:r w:rsidRPr="000C2E5D">
        <w:t>Osing</w:t>
      </w:r>
      <w:proofErr w:type="spellEnd"/>
      <w:r w:rsidRPr="000C2E5D">
        <w:t xml:space="preserve"> language uses diphthong, the Javanese language always uses </w:t>
      </w:r>
      <w:proofErr w:type="spellStart"/>
      <w:r w:rsidRPr="000C2E5D">
        <w:t>monophthong</w:t>
      </w:r>
      <w:proofErr w:type="spellEnd"/>
      <w:r w:rsidRPr="000C2E5D">
        <w:t>. See the formula below.</w:t>
      </w:r>
    </w:p>
    <w:p w:rsidR="000C2E5D" w:rsidRDefault="000C2E5D" w:rsidP="000C2E5D">
      <w:pPr>
        <w:widowControl w:val="0"/>
        <w:autoSpaceDE w:val="0"/>
        <w:autoSpaceDN w:val="0"/>
        <w:adjustRightInd w:val="0"/>
        <w:ind w:right="81"/>
        <w:jc w:val="both"/>
        <w:rPr>
          <w:lang w:val="id-ID"/>
        </w:rPr>
      </w:pPr>
    </w:p>
    <w:p w:rsidR="000C2E5D" w:rsidRPr="000C2E5D" w:rsidRDefault="000C2E5D" w:rsidP="000C2E5D">
      <w:pPr>
        <w:pStyle w:val="ListParagraph"/>
        <w:widowControl w:val="0"/>
        <w:autoSpaceDE w:val="0"/>
        <w:autoSpaceDN w:val="0"/>
        <w:adjustRightInd w:val="0"/>
        <w:ind w:left="993" w:right="81" w:firstLine="708"/>
        <w:jc w:val="both"/>
      </w:pPr>
      <w:proofErr w:type="gramStart"/>
      <w:r w:rsidRPr="000C2E5D">
        <w:t>Formula :</w:t>
      </w:r>
      <w:proofErr w:type="gramEnd"/>
      <w:r w:rsidRPr="000C2E5D">
        <w:t xml:space="preserve"> </w:t>
      </w:r>
    </w:p>
    <w:p w:rsidR="000C2E5D" w:rsidRPr="000C2E5D" w:rsidRDefault="000C2E5D" w:rsidP="000C2E5D">
      <w:pPr>
        <w:widowControl w:val="0"/>
        <w:autoSpaceDE w:val="0"/>
        <w:autoSpaceDN w:val="0"/>
        <w:adjustRightInd w:val="0"/>
        <w:ind w:right="81"/>
        <w:jc w:val="both"/>
      </w:pPr>
      <w:r>
        <w:rPr>
          <w:lang w:val="id-ID"/>
        </w:rPr>
        <w:t xml:space="preserve">                                        </w:t>
      </w:r>
      <w:r>
        <w:t xml:space="preserve"> O</w:t>
      </w:r>
      <w:r>
        <w:tab/>
      </w:r>
      <w:r>
        <w:tab/>
      </w:r>
      <w:r>
        <w:rPr>
          <w:lang w:val="id-ID"/>
        </w:rPr>
        <w:t xml:space="preserve">    </w:t>
      </w:r>
      <w:r w:rsidRPr="000C2E5D">
        <w:t xml:space="preserve"> J</w:t>
      </w:r>
    </w:p>
    <w:p w:rsidR="000C2E5D" w:rsidRDefault="000C2E5D" w:rsidP="000C2E5D">
      <w:pPr>
        <w:pStyle w:val="ListParagraph"/>
        <w:widowControl w:val="0"/>
        <w:autoSpaceDE w:val="0"/>
        <w:autoSpaceDN w:val="0"/>
        <w:adjustRightInd w:val="0"/>
        <w:ind w:left="993" w:right="81"/>
        <w:jc w:val="both"/>
        <w:rPr>
          <w:rFonts w:eastAsiaTheme="minorEastAsia"/>
          <w:sz w:val="24"/>
          <w:szCs w:val="24"/>
        </w:rPr>
      </w:pPr>
      <w:r w:rsidRPr="000C2E5D">
        <w:rPr>
          <w:noProof/>
        </w:rPr>
        <w:pict>
          <v:shapetype id="_x0000_t32" coordsize="21600,21600" o:spt="32" o:oned="t" path="m,l21600,21600e" filled="f">
            <v:path arrowok="t" fillok="f" o:connecttype="none"/>
            <o:lock v:ext="edit" shapetype="t"/>
          </v:shapetype>
          <v:shape id="_x0000_s1026" type="#_x0000_t32" style="position:absolute;left:0;text-align:left;margin-left:149.65pt;margin-top:6.25pt;width:24.35pt;height:0;z-index:251660288" o:connectortype="straight">
            <v:stroke endarrow="block"/>
          </v:shape>
        </w:pict>
      </w:r>
      <m:oMath>
        <m:d>
          <m:dPr>
            <m:ctrlPr>
              <w:rPr>
                <w:rFonts w:ascii="Cambria Math" w:hAnsi="Cambria Math"/>
                <w:i/>
              </w:rPr>
            </m:ctrlPr>
          </m:dPr>
          <m:e>
            <m:r>
              <w:rPr>
                <w:rFonts w:ascii="Cambria Math" w:hAnsi="Cambria Math"/>
              </w:rPr>
              <m:t>1</m:t>
            </m:r>
          </m:e>
        </m:d>
      </m:oMath>
      <w:r w:rsidRPr="000C2E5D">
        <w:t xml:space="preserve"> </w:t>
      </w:r>
      <m:oMath>
        <m:d>
          <m:dPr>
            <m:begChr m:val="⌈"/>
            <m:endChr m:val="⌉"/>
            <m:ctrlPr>
              <w:rPr>
                <w:rFonts w:ascii="Cambria Math" w:hAnsi="Cambria Math"/>
                <w:i/>
              </w:rPr>
            </m:ctrlPr>
          </m:dPr>
          <m:e>
            <m:r>
              <w:rPr>
                <w:rFonts w:ascii="Cambria Math" w:hAnsi="Cambria Math"/>
              </w:rPr>
              <m:t>-high</m:t>
            </m:r>
          </m:e>
        </m:d>
      </m:oMath>
      <w:r w:rsidRPr="000C2E5D">
        <w:rPr>
          <w:rFonts w:eastAsiaTheme="minorEastAsia"/>
        </w:rPr>
        <w:t xml:space="preserve"> + </w:t>
      </w:r>
      <m:oMath>
        <m:r>
          <w:rPr>
            <w:rFonts w:ascii="Cambria Math" w:eastAsiaTheme="minorEastAsia" w:hAnsi="Cambria Math"/>
          </w:rPr>
          <m:t>[+high]</m:t>
        </m:r>
      </m:oMath>
      <w:r w:rsidRPr="000C2E5D">
        <w:rPr>
          <w:rFonts w:eastAsiaTheme="minorEastAsia"/>
        </w:rPr>
        <w:t xml:space="preserve">             </w:t>
      </w:r>
      <m:oMath>
        <m:r>
          <w:rPr>
            <w:rFonts w:ascii="Cambria Math" w:eastAsiaTheme="minorEastAsia" w:hAnsi="Cambria Math"/>
          </w:rPr>
          <m:t>[+high]</m:t>
        </m:r>
      </m:oMath>
    </w:p>
    <w:p w:rsidR="000C2E5D" w:rsidRDefault="000C2E5D" w:rsidP="000C2E5D">
      <w:pPr>
        <w:widowControl w:val="0"/>
        <w:autoSpaceDE w:val="0"/>
        <w:autoSpaceDN w:val="0"/>
        <w:adjustRightInd w:val="0"/>
        <w:ind w:right="81"/>
        <w:jc w:val="both"/>
        <w:rPr>
          <w:lang w:val="id-ID"/>
        </w:rPr>
      </w:pPr>
    </w:p>
    <w:p w:rsidR="000C2E5D" w:rsidRDefault="000C2E5D" w:rsidP="000C2E5D">
      <w:pPr>
        <w:widowControl w:val="0"/>
        <w:autoSpaceDE w:val="0"/>
        <w:autoSpaceDN w:val="0"/>
        <w:adjustRightInd w:val="0"/>
        <w:ind w:right="81"/>
        <w:jc w:val="both"/>
        <w:rPr>
          <w:lang w:val="id-ID"/>
        </w:rPr>
      </w:pPr>
    </w:p>
    <w:p w:rsidR="000C2E5D" w:rsidRPr="000C2E5D" w:rsidRDefault="000C2E5D" w:rsidP="000C2E5D">
      <w:pPr>
        <w:widowControl w:val="0"/>
        <w:autoSpaceDE w:val="0"/>
        <w:autoSpaceDN w:val="0"/>
        <w:adjustRightInd w:val="0"/>
        <w:ind w:right="81"/>
        <w:jc w:val="both"/>
        <w:rPr>
          <w:i/>
          <w:lang w:val="id-ID"/>
        </w:rPr>
      </w:pPr>
      <w:r w:rsidRPr="000C2E5D">
        <w:rPr>
          <w:i/>
          <w:lang w:val="id-ID"/>
        </w:rPr>
        <w:t>The change of glide</w:t>
      </w:r>
    </w:p>
    <w:p w:rsidR="000C2E5D" w:rsidRDefault="000C2E5D" w:rsidP="000C2E5D">
      <w:pPr>
        <w:widowControl w:val="0"/>
        <w:autoSpaceDE w:val="0"/>
        <w:autoSpaceDN w:val="0"/>
        <w:adjustRightInd w:val="0"/>
        <w:ind w:right="81" w:firstLine="288"/>
        <w:jc w:val="both"/>
        <w:rPr>
          <w:lang w:val="id-ID"/>
        </w:rPr>
      </w:pPr>
    </w:p>
    <w:p w:rsidR="000C2E5D" w:rsidRPr="000C2E5D" w:rsidRDefault="000C2E5D" w:rsidP="000C2E5D">
      <w:pPr>
        <w:widowControl w:val="0"/>
        <w:autoSpaceDE w:val="0"/>
        <w:autoSpaceDN w:val="0"/>
        <w:adjustRightInd w:val="0"/>
        <w:ind w:right="81" w:firstLine="288"/>
        <w:jc w:val="both"/>
      </w:pPr>
      <w:r w:rsidRPr="000C2E5D">
        <w:t xml:space="preserve">In the second form, the changing words are the words that occur due to the change of glide from </w:t>
      </w:r>
      <w:proofErr w:type="spellStart"/>
      <w:r w:rsidRPr="000C2E5D">
        <w:t>Osing</w:t>
      </w:r>
      <w:proofErr w:type="spellEnd"/>
      <w:r w:rsidRPr="000C2E5D">
        <w:t xml:space="preserve"> language to Javanese language. In this case, there are 41 words that undergo such change (see label 3). See the examples below.</w:t>
      </w:r>
    </w:p>
    <w:p w:rsidR="000C2E5D" w:rsidRDefault="000C2E5D">
      <w:pPr>
        <w:ind w:firstLine="288"/>
        <w:jc w:val="both"/>
        <w:rPr>
          <w:lang w:val="id-ID"/>
        </w:rPr>
      </w:pPr>
    </w:p>
    <w:p w:rsidR="000C2E5D" w:rsidRDefault="000C2E5D" w:rsidP="000C2E5D">
      <w:pPr>
        <w:ind w:firstLine="720"/>
        <w:jc w:val="both"/>
        <w:rPr>
          <w:lang w:val="id-ID"/>
        </w:rPr>
      </w:pPr>
      <w:r>
        <w:rPr>
          <w:lang w:val="id-ID"/>
        </w:rPr>
        <w:t>Table 9. The change of glide</w:t>
      </w:r>
    </w:p>
    <w:tbl>
      <w:tblPr>
        <w:tblStyle w:val="TableGrid"/>
        <w:tblW w:w="3969" w:type="dxa"/>
        <w:tblInd w:w="108" w:type="dxa"/>
        <w:tblLook w:val="04A0"/>
      </w:tblPr>
      <w:tblGrid>
        <w:gridCol w:w="1134"/>
        <w:gridCol w:w="1134"/>
        <w:gridCol w:w="1701"/>
      </w:tblGrid>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proofErr w:type="spellStart"/>
            <w:r>
              <w:rPr>
                <w:rFonts w:eastAsia="Arial Unicode MS" w:cs="Times New Roman"/>
                <w:b/>
                <w:sz w:val="20"/>
                <w:szCs w:val="20"/>
              </w:rPr>
              <w:t>Osing</w:t>
            </w:r>
            <w:proofErr w:type="spellEnd"/>
            <w:r>
              <w:rPr>
                <w:rFonts w:eastAsia="Arial Unicode MS" w:cs="Times New Roman"/>
                <w:b/>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Javanese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Meaning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lang w:val="id-ID"/>
              </w:rPr>
              <w:t>gj</w:t>
            </w:r>
            <w:r>
              <w:rPr>
                <w:rFonts w:cs="Times New Roman"/>
                <w:sz w:val="20"/>
                <w:szCs w:val="20"/>
                <w:lang w:val="en-US"/>
              </w:rPr>
              <w:t>ә</w:t>
            </w:r>
            <w:r>
              <w:rPr>
                <w:rFonts w:cs="Times New Roman"/>
                <w:sz w:val="20"/>
                <w:szCs w:val="20"/>
                <w:lang w:val="id-ID"/>
              </w:rPr>
              <w:t>g</w:t>
            </w:r>
            <w:r>
              <w:rPr>
                <w:rFonts w:cs="Times New Roman"/>
                <w:sz w:val="20"/>
                <w:szCs w:val="20"/>
                <w:lang w:val="en-US"/>
              </w:rPr>
              <w:t>ә</w:t>
            </w:r>
            <w:r>
              <w:rPr>
                <w:rFonts w:cs="Times New Roman"/>
                <w:sz w:val="20"/>
                <w:szCs w:val="20"/>
                <w:lang w:val="id-ID"/>
              </w:rPr>
              <w:t>r</w:t>
            </w:r>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rsidP="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lang w:val="id-ID"/>
              </w:rPr>
              <w:t>g</w:t>
            </w:r>
            <w:r>
              <w:rPr>
                <w:rFonts w:cs="Times New Roman"/>
                <w:sz w:val="20"/>
                <w:szCs w:val="20"/>
                <w:lang w:val="en-US"/>
              </w:rPr>
              <w:t>ә</w:t>
            </w:r>
            <w:r>
              <w:rPr>
                <w:rFonts w:cs="Times New Roman"/>
                <w:sz w:val="20"/>
                <w:szCs w:val="20"/>
                <w:lang w:val="id-ID"/>
              </w:rPr>
              <w:t>g</w:t>
            </w:r>
            <w:r>
              <w:rPr>
                <w:rFonts w:cs="Times New Roman"/>
                <w:sz w:val="20"/>
                <w:szCs w:val="20"/>
                <w:lang w:val="en-US"/>
              </w:rPr>
              <w:t>ә</w:t>
            </w:r>
            <w:r>
              <w:rPr>
                <w:rFonts w:cs="Times New Roman"/>
                <w:sz w:val="20"/>
                <w:szCs w:val="20"/>
                <w:lang w:val="id-ID"/>
              </w:rPr>
              <w:t>r</w:t>
            </w:r>
            <w:r>
              <w:rPr>
                <w:rFonts w:cs="Times New Roman"/>
                <w:sz w:val="20"/>
                <w:szCs w:val="20"/>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rsidP="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lang w:val="id-ID"/>
              </w:rPr>
              <w:t xml:space="preserve">Back </w:t>
            </w:r>
            <w:r>
              <w:rPr>
                <w:rFonts w:eastAsia="Arial Unicode MS" w:cs="Times New Roman"/>
                <w:sz w:val="20"/>
                <w:szCs w:val="20"/>
              </w:rPr>
              <w:t xml:space="preserve">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ma</w:t>
            </w:r>
            <w:r>
              <w:rPr>
                <w:rFonts w:cs="Times New Roman"/>
                <w:sz w:val="20"/>
                <w:szCs w:val="20"/>
                <w:lang w:val="en-US"/>
              </w:rPr>
              <w:t>ɖ</w:t>
            </w:r>
            <w:proofErr w:type="spellStart"/>
            <w:r>
              <w:rPr>
                <w:rFonts w:cs="Times New Roman"/>
                <w:sz w:val="20"/>
                <w:szCs w:val="20"/>
              </w:rPr>
              <w:t>ja</w:t>
            </w:r>
            <w:proofErr w:type="spellEnd"/>
            <w:r>
              <w:rPr>
                <w:rFonts w:cs="Times New Roman"/>
                <w:sz w:val="20"/>
                <w:szCs w:val="20"/>
                <w:lang w:val="en-US"/>
              </w:rPr>
              <w:t>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ma</w:t>
            </w:r>
            <w:r>
              <w:rPr>
                <w:rFonts w:cs="Times New Roman"/>
                <w:sz w:val="20"/>
                <w:szCs w:val="20"/>
                <w:lang w:val="en-US"/>
              </w:rPr>
              <w:t>ɖ</w:t>
            </w:r>
            <w:r>
              <w:rPr>
                <w:rFonts w:cs="Times New Roman"/>
                <w:sz w:val="20"/>
                <w:szCs w:val="20"/>
              </w:rPr>
              <w:t>a</w:t>
            </w:r>
            <w:r>
              <w:rPr>
                <w:rFonts w:cs="Times New Roman"/>
                <w:sz w:val="20"/>
                <w:szCs w:val="20"/>
                <w:lang w:val="en-US"/>
              </w:rPr>
              <w:t>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Eat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gja</w:t>
            </w:r>
            <w:r>
              <w:rPr>
                <w:rFonts w:cs="Times New Roman"/>
                <w:sz w:val="20"/>
                <w:szCs w:val="20"/>
                <w:lang w:val="en-US"/>
              </w:rPr>
              <w:t>dʒ</w:t>
            </w:r>
            <w:r>
              <w:rPr>
                <w:rFonts w:cs="Times New Roman"/>
                <w:sz w:val="20"/>
                <w:szCs w:val="20"/>
              </w:rPr>
              <w:t>Ih</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ga</w:t>
            </w:r>
            <w:r>
              <w:rPr>
                <w:rFonts w:cs="Times New Roman"/>
                <w:sz w:val="20"/>
                <w:szCs w:val="20"/>
                <w:lang w:val="en-US"/>
              </w:rPr>
              <w:t>dʒ</w:t>
            </w:r>
            <w:r>
              <w:rPr>
                <w:rFonts w:cs="Times New Roman"/>
                <w:sz w:val="20"/>
                <w:szCs w:val="20"/>
              </w:rPr>
              <w:t>Ih</w:t>
            </w:r>
            <w:proofErr w:type="spellEnd"/>
            <w:r>
              <w:rPr>
                <w:rFonts w:cs="Times New Roman"/>
                <w:sz w:val="20"/>
                <w:szCs w:val="20"/>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Fat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bjapak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bapa</w:t>
            </w:r>
            <w:proofErr w:type="spellEnd"/>
            <w:r>
              <w:rPr>
                <w:rFonts w:cs="Times New Roman"/>
                <w:sz w:val="20"/>
                <w:szCs w:val="20"/>
                <w:lang w:val="en-US"/>
              </w:rPr>
              <w:t>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Father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gj</w:t>
            </w:r>
            <w:proofErr w:type="spellEnd"/>
            <w:r>
              <w:rPr>
                <w:rFonts w:cs="Times New Roman"/>
                <w:sz w:val="20"/>
                <w:szCs w:val="20"/>
                <w:lang w:val="en-US"/>
              </w:rPr>
              <w:t>ә</w:t>
            </w:r>
            <w:proofErr w:type="spellStart"/>
            <w:r>
              <w:rPr>
                <w:rFonts w:cs="Times New Roman"/>
                <w:sz w:val="20"/>
                <w:szCs w:val="20"/>
              </w:rPr>
              <w:t>lut</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g</w:t>
            </w:r>
            <w:r>
              <w:rPr>
                <w:rFonts w:cs="Times New Roman"/>
                <w:sz w:val="20"/>
                <w:szCs w:val="20"/>
                <w:lang w:val="en-US"/>
              </w:rPr>
              <w:t>ә</w:t>
            </w:r>
            <w:proofErr w:type="spellStart"/>
            <w:r>
              <w:rPr>
                <w:rFonts w:cs="Times New Roman"/>
                <w:sz w:val="20"/>
                <w:szCs w:val="20"/>
              </w:rPr>
              <w:t>lut</w:t>
            </w:r>
            <w:proofErr w:type="spellEnd"/>
            <w:r>
              <w:rPr>
                <w:rFonts w:cs="Times New Roman"/>
                <w:sz w:val="20"/>
                <w:szCs w:val="20"/>
                <w:lang w:val="en-US"/>
              </w:rPr>
              <w:t>]</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Fight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iwjak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iwa</w:t>
            </w:r>
            <w:proofErr w:type="spellEnd"/>
            <w:r>
              <w:rPr>
                <w:rFonts w:cs="Times New Roman"/>
                <w:sz w:val="20"/>
                <w:szCs w:val="20"/>
                <w:lang w:val="en-US"/>
              </w:rPr>
              <w:t>ɂ]</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Fish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proofErr w:type="spellStart"/>
            <w:r>
              <w:rPr>
                <w:rFonts w:cs="Times New Roman"/>
                <w:sz w:val="20"/>
                <w:szCs w:val="20"/>
              </w:rPr>
              <w:t>ambja</w:t>
            </w:r>
            <w:proofErr w:type="spellEnd"/>
            <w:r>
              <w:rPr>
                <w:rFonts w:cs="Times New Roman"/>
                <w:sz w:val="20"/>
                <w:szCs w:val="20"/>
                <w:lang w:val="en-US"/>
              </w:rPr>
              <w:t>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proofErr w:type="spellStart"/>
            <w:r>
              <w:rPr>
                <w:rFonts w:cs="Times New Roman"/>
                <w:sz w:val="20"/>
                <w:szCs w:val="20"/>
              </w:rPr>
              <w:t>amba</w:t>
            </w:r>
            <w:proofErr w:type="spellEnd"/>
            <w:r>
              <w:rPr>
                <w:rFonts w:cs="Times New Roman"/>
                <w:sz w:val="20"/>
                <w:szCs w:val="20"/>
                <w:lang w:val="en-US"/>
              </w:rPr>
              <w:t>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Float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cs="Times New Roman"/>
                <w:sz w:val="20"/>
                <w:szCs w:val="20"/>
                <w:lang w:val="en-US"/>
              </w:rPr>
            </w:pPr>
            <w:r>
              <w:rPr>
                <w:rFonts w:cs="Times New Roman"/>
                <w:sz w:val="20"/>
                <w:szCs w:val="20"/>
                <w:lang w:val="en-US"/>
              </w:rPr>
              <w:t>[</w:t>
            </w:r>
            <w:r>
              <w:rPr>
                <w:rFonts w:cs="Times New Roman"/>
                <w:sz w:val="20"/>
                <w:szCs w:val="20"/>
              </w:rPr>
              <w:t>k</w:t>
            </w:r>
            <w:r>
              <w:rPr>
                <w:rFonts w:cs="Times New Roman"/>
                <w:sz w:val="20"/>
                <w:szCs w:val="20"/>
                <w:lang w:val="en-US"/>
              </w:rPr>
              <w:t>ә</w:t>
            </w:r>
            <w:proofErr w:type="spellStart"/>
            <w:r>
              <w:rPr>
                <w:rFonts w:cs="Times New Roman"/>
                <w:sz w:val="20"/>
                <w:szCs w:val="20"/>
              </w:rPr>
              <w:t>mbja</w:t>
            </w:r>
            <w:proofErr w:type="spellEnd"/>
            <w:r>
              <w:rPr>
                <w:rFonts w:cs="Times New Roman"/>
                <w:sz w:val="20"/>
                <w:szCs w:val="20"/>
                <w:lang w:val="en-US"/>
              </w:rPr>
              <w:t>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cs="Times New Roman"/>
                <w:sz w:val="20"/>
                <w:szCs w:val="20"/>
                <w:lang w:val="en-US"/>
              </w:rPr>
            </w:pPr>
            <w:r>
              <w:rPr>
                <w:rFonts w:cs="Times New Roman"/>
                <w:sz w:val="20"/>
                <w:szCs w:val="20"/>
                <w:lang w:val="en-US"/>
              </w:rPr>
              <w:t>[</w:t>
            </w:r>
            <w:r>
              <w:rPr>
                <w:rFonts w:cs="Times New Roman"/>
                <w:sz w:val="20"/>
                <w:szCs w:val="20"/>
              </w:rPr>
              <w:t>k</w:t>
            </w:r>
            <w:r>
              <w:rPr>
                <w:rFonts w:cs="Times New Roman"/>
                <w:sz w:val="20"/>
                <w:szCs w:val="20"/>
                <w:lang w:val="en-US"/>
              </w:rPr>
              <w:t>ә</w:t>
            </w:r>
            <w:proofErr w:type="spellStart"/>
            <w:r>
              <w:rPr>
                <w:rFonts w:cs="Times New Roman"/>
                <w:sz w:val="20"/>
                <w:szCs w:val="20"/>
              </w:rPr>
              <w:t>mba</w:t>
            </w:r>
            <w:proofErr w:type="spellEnd"/>
            <w:r>
              <w:rPr>
                <w:rFonts w:cs="Times New Roman"/>
                <w:sz w:val="20"/>
                <w:szCs w:val="20"/>
                <w:lang w:val="en-US"/>
              </w:rPr>
              <w:t>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Flower </w:t>
            </w:r>
          </w:p>
        </w:tc>
      </w:tr>
    </w:tbl>
    <w:p w:rsidR="000C2E5D" w:rsidRDefault="000C2E5D">
      <w:pPr>
        <w:ind w:firstLine="288"/>
        <w:jc w:val="both"/>
        <w:rPr>
          <w:lang w:val="id-ID"/>
        </w:rPr>
      </w:pPr>
    </w:p>
    <w:p w:rsidR="000C2E5D" w:rsidRDefault="000C2E5D" w:rsidP="000C2E5D">
      <w:pPr>
        <w:widowControl w:val="0"/>
        <w:autoSpaceDE w:val="0"/>
        <w:autoSpaceDN w:val="0"/>
        <w:adjustRightInd w:val="0"/>
        <w:ind w:right="81" w:firstLine="288"/>
        <w:jc w:val="both"/>
        <w:rPr>
          <w:lang w:val="id-ID"/>
        </w:rPr>
      </w:pPr>
      <w:r w:rsidRPr="000C2E5D">
        <w:rPr>
          <w:lang w:val="id-ID"/>
        </w:rPr>
        <w:t xml:space="preserve">The examples above show that </w:t>
      </w:r>
      <w:r w:rsidRPr="000C2E5D">
        <w:t xml:space="preserve">the change from </w:t>
      </w:r>
      <w:proofErr w:type="spellStart"/>
      <w:r w:rsidRPr="000C2E5D">
        <w:t>Osing</w:t>
      </w:r>
      <w:proofErr w:type="spellEnd"/>
      <w:r w:rsidRPr="000C2E5D">
        <w:t xml:space="preserve"> language to Javanese language can be analyzed by the change of glide, such as the words “</w:t>
      </w:r>
      <w:r w:rsidRPr="000C2E5D">
        <w:rPr>
          <w:rFonts w:eastAsia="Arial Unicode MS"/>
        </w:rPr>
        <w:t>Back</w:t>
      </w:r>
      <w:r w:rsidRPr="000C2E5D">
        <w:t xml:space="preserve">, </w:t>
      </w:r>
      <w:r w:rsidRPr="000C2E5D">
        <w:rPr>
          <w:rFonts w:eastAsia="Arial Unicode MS"/>
        </w:rPr>
        <w:t>Flower, Fight</w:t>
      </w:r>
      <w:r w:rsidRPr="000C2E5D">
        <w:t xml:space="preserve">, and </w:t>
      </w:r>
      <w:r w:rsidRPr="000C2E5D">
        <w:rPr>
          <w:rFonts w:eastAsia="Arial Unicode MS"/>
        </w:rPr>
        <w:t>Rain“. In</w:t>
      </w:r>
      <w:r w:rsidRPr="000C2E5D">
        <w:t xml:space="preserve"> the </w:t>
      </w:r>
      <w:proofErr w:type="spellStart"/>
      <w:r w:rsidRPr="000C2E5D">
        <w:t>Osing</w:t>
      </w:r>
      <w:proofErr w:type="spellEnd"/>
      <w:r w:rsidRPr="000C2E5D">
        <w:t xml:space="preserve"> language, the words “</w:t>
      </w:r>
      <w:r w:rsidRPr="000C2E5D">
        <w:rPr>
          <w:rFonts w:eastAsia="Arial Unicode MS"/>
        </w:rPr>
        <w:t>Back</w:t>
      </w:r>
      <w:r w:rsidRPr="000C2E5D">
        <w:t xml:space="preserve">, </w:t>
      </w:r>
      <w:r w:rsidRPr="000C2E5D">
        <w:rPr>
          <w:rFonts w:eastAsia="Arial Unicode MS"/>
        </w:rPr>
        <w:t>Flower, Fight</w:t>
      </w:r>
      <w:r w:rsidRPr="000C2E5D">
        <w:t xml:space="preserve">, and </w:t>
      </w:r>
      <w:r>
        <w:rPr>
          <w:lang w:val="id-ID"/>
        </w:rPr>
        <w:t>Fish</w:t>
      </w:r>
      <w:r w:rsidRPr="000C2E5D">
        <w:rPr>
          <w:rFonts w:eastAsia="Arial Unicode MS"/>
        </w:rPr>
        <w:t xml:space="preserve"> “</w:t>
      </w:r>
      <w:r w:rsidRPr="000C2E5D">
        <w:t xml:space="preserve">are pronounced </w:t>
      </w:r>
      <w:proofErr w:type="spellStart"/>
      <w:r w:rsidRPr="000C2E5D">
        <w:rPr>
          <w:i/>
        </w:rPr>
        <w:t>gyeger</w:t>
      </w:r>
      <w:proofErr w:type="spellEnd"/>
      <w:r w:rsidRPr="000C2E5D">
        <w:rPr>
          <w:i/>
        </w:rPr>
        <w:t xml:space="preserve"> </w:t>
      </w:r>
      <w:r w:rsidRPr="000C2E5D">
        <w:t>[</w:t>
      </w:r>
      <w:proofErr w:type="spellStart"/>
      <w:r w:rsidRPr="000C2E5D">
        <w:t>gjәgәr</w:t>
      </w:r>
      <w:proofErr w:type="spellEnd"/>
      <w:r w:rsidRPr="000C2E5D">
        <w:t xml:space="preserve">], </w:t>
      </w:r>
      <w:proofErr w:type="spellStart"/>
      <w:r w:rsidRPr="000C2E5D">
        <w:rPr>
          <w:i/>
        </w:rPr>
        <w:t>kembyang</w:t>
      </w:r>
      <w:proofErr w:type="spellEnd"/>
      <w:r w:rsidRPr="000C2E5D">
        <w:t xml:space="preserve"> [</w:t>
      </w:r>
      <w:proofErr w:type="spellStart"/>
      <w:r w:rsidRPr="000C2E5D">
        <w:t>kәmbjaŋ</w:t>
      </w:r>
      <w:proofErr w:type="spellEnd"/>
      <w:r w:rsidRPr="000C2E5D">
        <w:t xml:space="preserve">], </w:t>
      </w:r>
      <w:proofErr w:type="spellStart"/>
      <w:r w:rsidRPr="000C2E5D">
        <w:rPr>
          <w:i/>
        </w:rPr>
        <w:t>gyelut</w:t>
      </w:r>
      <w:proofErr w:type="spellEnd"/>
      <w:r w:rsidRPr="000C2E5D">
        <w:rPr>
          <w:i/>
        </w:rPr>
        <w:t xml:space="preserve"> </w:t>
      </w:r>
      <w:r w:rsidRPr="000C2E5D">
        <w:t>[</w:t>
      </w:r>
      <w:proofErr w:type="spellStart"/>
      <w:r w:rsidRPr="000C2E5D">
        <w:t>gjәlut</w:t>
      </w:r>
      <w:proofErr w:type="spellEnd"/>
      <w:r w:rsidRPr="000C2E5D">
        <w:t xml:space="preserve">], and </w:t>
      </w:r>
      <w:r>
        <w:rPr>
          <w:i/>
          <w:lang w:val="id-ID"/>
        </w:rPr>
        <w:t>iwja</w:t>
      </w:r>
      <w:r>
        <w:t>ɂ</w:t>
      </w:r>
      <w:r w:rsidRPr="000C2E5D">
        <w:t xml:space="preserve"> [</w:t>
      </w:r>
      <w:r w:rsidRPr="000C2E5D">
        <w:rPr>
          <w:lang w:val="id-ID"/>
        </w:rPr>
        <w:t>iwja</w:t>
      </w:r>
      <w:r w:rsidRPr="000C2E5D">
        <w:t xml:space="preserve">ɂ], while in </w:t>
      </w:r>
      <w:r w:rsidRPr="000C2E5D">
        <w:rPr>
          <w:rFonts w:eastAsia="Arial Unicode MS"/>
        </w:rPr>
        <w:t xml:space="preserve">the Javanese language, the words </w:t>
      </w:r>
      <w:r w:rsidRPr="000C2E5D">
        <w:t>“</w:t>
      </w:r>
      <w:r w:rsidRPr="000C2E5D">
        <w:rPr>
          <w:rFonts w:eastAsia="Arial Unicode MS"/>
        </w:rPr>
        <w:t>Back</w:t>
      </w:r>
      <w:r w:rsidRPr="000C2E5D">
        <w:t xml:space="preserve">, </w:t>
      </w:r>
      <w:r w:rsidRPr="000C2E5D">
        <w:rPr>
          <w:rFonts w:eastAsia="Arial Unicode MS"/>
        </w:rPr>
        <w:t>Flower, Fight</w:t>
      </w:r>
      <w:r w:rsidRPr="000C2E5D">
        <w:t xml:space="preserve">, and </w:t>
      </w:r>
      <w:r>
        <w:rPr>
          <w:lang w:val="id-ID"/>
        </w:rPr>
        <w:t>Fish</w:t>
      </w:r>
      <w:r w:rsidRPr="000C2E5D">
        <w:rPr>
          <w:rFonts w:eastAsia="Arial Unicode MS"/>
        </w:rPr>
        <w:t xml:space="preserve">“ are pronounced </w:t>
      </w:r>
      <w:proofErr w:type="spellStart"/>
      <w:r w:rsidRPr="000C2E5D">
        <w:rPr>
          <w:rFonts w:eastAsia="Arial Unicode MS"/>
          <w:i/>
        </w:rPr>
        <w:t>geger</w:t>
      </w:r>
      <w:proofErr w:type="spellEnd"/>
      <w:r w:rsidRPr="000C2E5D">
        <w:rPr>
          <w:rFonts w:eastAsia="Arial Unicode MS"/>
        </w:rPr>
        <w:t xml:space="preserve"> </w:t>
      </w:r>
      <w:r w:rsidRPr="000C2E5D">
        <w:t>[</w:t>
      </w:r>
      <w:proofErr w:type="spellStart"/>
      <w:r w:rsidRPr="000C2E5D">
        <w:t>gәgәr</w:t>
      </w:r>
      <w:proofErr w:type="spellEnd"/>
      <w:r w:rsidRPr="000C2E5D">
        <w:t xml:space="preserve">], </w:t>
      </w:r>
      <w:proofErr w:type="spellStart"/>
      <w:r w:rsidRPr="000C2E5D">
        <w:rPr>
          <w:i/>
        </w:rPr>
        <w:t>kembang</w:t>
      </w:r>
      <w:proofErr w:type="spellEnd"/>
      <w:r w:rsidRPr="000C2E5D">
        <w:t xml:space="preserve"> [</w:t>
      </w:r>
      <w:proofErr w:type="spellStart"/>
      <w:r w:rsidRPr="000C2E5D">
        <w:t>kәmbaŋ</w:t>
      </w:r>
      <w:proofErr w:type="spellEnd"/>
      <w:r w:rsidRPr="000C2E5D">
        <w:t xml:space="preserve">], </w:t>
      </w:r>
      <w:proofErr w:type="spellStart"/>
      <w:r w:rsidRPr="000C2E5D">
        <w:rPr>
          <w:i/>
        </w:rPr>
        <w:t>gelut</w:t>
      </w:r>
      <w:proofErr w:type="spellEnd"/>
      <w:r w:rsidRPr="000C2E5D">
        <w:t xml:space="preserve"> [</w:t>
      </w:r>
      <w:proofErr w:type="spellStart"/>
      <w:r w:rsidRPr="000C2E5D">
        <w:t>gәlut</w:t>
      </w:r>
      <w:proofErr w:type="spellEnd"/>
      <w:r w:rsidRPr="000C2E5D">
        <w:t xml:space="preserve">], and </w:t>
      </w:r>
      <w:r w:rsidRPr="000C2E5D">
        <w:rPr>
          <w:i/>
        </w:rPr>
        <w:t>u</w:t>
      </w:r>
      <w:r>
        <w:rPr>
          <w:i/>
          <w:lang w:val="id-ID"/>
        </w:rPr>
        <w:t>iwa</w:t>
      </w:r>
      <w:r w:rsidRPr="000C2E5D">
        <w:rPr>
          <w:i/>
          <w:lang w:val="id-ID"/>
        </w:rPr>
        <w:t xml:space="preserve"> </w:t>
      </w:r>
      <w:r>
        <w:rPr>
          <w:i/>
          <w:lang w:val="id-ID"/>
        </w:rPr>
        <w:t>iwa</w:t>
      </w:r>
      <w:r>
        <w:t>ɂ</w:t>
      </w:r>
      <w:r>
        <w:rPr>
          <w:i/>
          <w:lang w:val="id-ID"/>
        </w:rPr>
        <w:t xml:space="preserve"> </w:t>
      </w:r>
      <w:r w:rsidRPr="000C2E5D">
        <w:t>[</w:t>
      </w:r>
      <w:r w:rsidRPr="000C2E5D">
        <w:rPr>
          <w:lang w:val="id-ID"/>
        </w:rPr>
        <w:t>iwa</w:t>
      </w:r>
      <w:r w:rsidRPr="000C2E5D">
        <w:t xml:space="preserve">ɂ]. Those examples are very clear that the change from </w:t>
      </w:r>
      <w:proofErr w:type="spellStart"/>
      <w:r w:rsidRPr="000C2E5D">
        <w:t>Osing</w:t>
      </w:r>
      <w:proofErr w:type="spellEnd"/>
      <w:r w:rsidRPr="000C2E5D">
        <w:t xml:space="preserve"> language to Javanese language is formed by </w:t>
      </w:r>
      <w:proofErr w:type="gramStart"/>
      <w:r w:rsidRPr="000C2E5D">
        <w:t>disappearing</w:t>
      </w:r>
      <w:proofErr w:type="gramEnd"/>
      <w:r w:rsidRPr="000C2E5D">
        <w:t xml:space="preserve"> the glide /y/appearing in lexicon contai</w:t>
      </w:r>
      <w:r>
        <w:t>ning consonants /g/, /b/, and /</w:t>
      </w:r>
      <w:r>
        <w:rPr>
          <w:lang w:val="id-ID"/>
        </w:rPr>
        <w:t>w</w:t>
      </w:r>
      <w:r w:rsidRPr="000C2E5D">
        <w:t xml:space="preserve">/. Thus, the researcher concludes that when the </w:t>
      </w:r>
      <w:proofErr w:type="spellStart"/>
      <w:r w:rsidRPr="000C2E5D">
        <w:t>Osing</w:t>
      </w:r>
      <w:proofErr w:type="spellEnd"/>
      <w:r w:rsidRPr="000C2E5D">
        <w:t xml:space="preserve"> language uses a glide /y/ appearing in lexicon contai</w:t>
      </w:r>
      <w:r>
        <w:t>ning consonants /g/, /b/, and /</w:t>
      </w:r>
      <w:r>
        <w:rPr>
          <w:lang w:val="id-ID"/>
        </w:rPr>
        <w:t>w</w:t>
      </w:r>
      <w:r w:rsidRPr="000C2E5D">
        <w:t xml:space="preserve">/, the Javanese language </w:t>
      </w:r>
      <w:proofErr w:type="gramStart"/>
      <w:r w:rsidRPr="000C2E5D">
        <w:t>disappears</w:t>
      </w:r>
      <w:proofErr w:type="gramEnd"/>
      <w:r w:rsidRPr="000C2E5D">
        <w:t xml:space="preserve"> the glide /y/. See the formula below.</w:t>
      </w:r>
    </w:p>
    <w:p w:rsidR="000C2E5D" w:rsidRDefault="000C2E5D" w:rsidP="000C2E5D">
      <w:pPr>
        <w:widowControl w:val="0"/>
        <w:autoSpaceDE w:val="0"/>
        <w:autoSpaceDN w:val="0"/>
        <w:adjustRightInd w:val="0"/>
        <w:ind w:right="81" w:firstLine="288"/>
        <w:jc w:val="both"/>
        <w:rPr>
          <w:lang w:val="id-ID"/>
        </w:rPr>
      </w:pPr>
    </w:p>
    <w:p w:rsidR="000C2E5D" w:rsidRPr="000C2E5D" w:rsidRDefault="000C2E5D" w:rsidP="000C2E5D">
      <w:pPr>
        <w:widowControl w:val="0"/>
        <w:autoSpaceDE w:val="0"/>
        <w:autoSpaceDN w:val="0"/>
        <w:adjustRightInd w:val="0"/>
        <w:ind w:left="993" w:right="81" w:firstLine="720"/>
        <w:jc w:val="both"/>
      </w:pPr>
      <w:r w:rsidRPr="000C2E5D">
        <w:t>Formula:</w:t>
      </w:r>
      <w:r>
        <w:rPr>
          <w:lang w:val="id-ID"/>
        </w:rPr>
        <w:t xml:space="preserve">                                      </w:t>
      </w:r>
      <w:r>
        <w:rPr>
          <w:lang w:val="id-ID"/>
        </w:rPr>
        <w:tab/>
      </w:r>
      <w:r w:rsidRPr="000C2E5D">
        <w:t xml:space="preserve">      O</w:t>
      </w:r>
      <w:r w:rsidRPr="000C2E5D">
        <w:tab/>
      </w:r>
      <w:r w:rsidRPr="000C2E5D">
        <w:tab/>
      </w:r>
      <w:r w:rsidRPr="000C2E5D">
        <w:tab/>
        <w:t xml:space="preserve">        J</w:t>
      </w:r>
    </w:p>
    <w:p w:rsidR="000C2E5D" w:rsidRPr="000C2E5D" w:rsidRDefault="000C2E5D" w:rsidP="000C2E5D">
      <w:pPr>
        <w:pStyle w:val="ListParagraph"/>
        <w:widowControl w:val="0"/>
        <w:autoSpaceDE w:val="0"/>
        <w:autoSpaceDN w:val="0"/>
        <w:adjustRightInd w:val="0"/>
        <w:ind w:left="993" w:right="81"/>
        <w:jc w:val="both"/>
        <w:rPr>
          <w:rFonts w:eastAsiaTheme="minorEastAsia"/>
        </w:rPr>
      </w:pPr>
      <w:r w:rsidRPr="000C2E5D">
        <w:rPr>
          <w:noProof/>
        </w:rPr>
        <w:pict>
          <v:shape id="_x0000_s1027" type="#_x0000_t32" style="position:absolute;left:0;text-align:left;margin-left:161.45pt;margin-top:7.95pt;width:24.35pt;height:0;z-index:251662336" o:connectortype="straight">
            <v:stroke endarrow="block"/>
          </v:shape>
        </w:pict>
      </w:r>
      <m:oMath>
        <m:d>
          <m:dPr>
            <m:ctrlPr>
              <w:rPr>
                <w:rFonts w:ascii="Cambria Math"/>
                <w:i/>
              </w:rPr>
            </m:ctrlPr>
          </m:dPr>
          <m:e>
            <m:r>
              <w:rPr>
                <w:rFonts w:ascii="Cambria Math"/>
              </w:rPr>
              <m:t>2</m:t>
            </m:r>
          </m:e>
        </m:d>
      </m:oMath>
      <w:r w:rsidRPr="000C2E5D">
        <w:t xml:space="preserve"> </w:t>
      </w:r>
      <m:oMath>
        <m:d>
          <m:dPr>
            <m:begChr m:val="⌈"/>
            <m:endChr m:val="⌉"/>
            <m:ctrlPr>
              <w:rPr>
                <w:rFonts w:ascii="Cambria Math"/>
                <w:i/>
              </w:rPr>
            </m:ctrlPr>
          </m:dPr>
          <m:e>
            <m:r>
              <w:rPr>
                <w:rFonts w:ascii="Cambria Math"/>
              </w:rPr>
              <m:t>+</m:t>
            </m:r>
            <m:r>
              <w:rPr>
                <w:rFonts w:ascii="Cambria Math" w:hAnsi="Cambria Math"/>
              </w:rPr>
              <m:t>voiced</m:t>
            </m:r>
          </m:e>
        </m:d>
      </m:oMath>
      <w:r w:rsidRPr="000C2E5D">
        <w:rPr>
          <w:rFonts w:eastAsiaTheme="minorEastAsia"/>
        </w:rPr>
        <w:t xml:space="preserve"> + </w:t>
      </w:r>
      <m:oMath>
        <m:r>
          <w:rPr>
            <w:rFonts w:ascii="Cambria Math" w:eastAsiaTheme="minorEastAsia"/>
          </w:rPr>
          <m:t>[+</m:t>
        </m:r>
        <m:r>
          <w:rPr>
            <w:rFonts w:ascii="Cambria Math" w:eastAsiaTheme="minorEastAsia" w:hAnsi="Cambria Math"/>
          </w:rPr>
          <m:t>glide</m:t>
        </m:r>
        <m:r>
          <w:rPr>
            <w:rFonts w:ascii="Cambria Math" w:eastAsiaTheme="minorEastAsia"/>
          </w:rPr>
          <m:t>]</m:t>
        </m:r>
      </m:oMath>
      <w:r w:rsidRPr="000C2E5D">
        <w:rPr>
          <w:rFonts w:eastAsiaTheme="minorEastAsia"/>
        </w:rPr>
        <w:t xml:space="preserve">             </w:t>
      </w:r>
      <m:oMath>
        <m:r>
          <w:rPr>
            <w:rFonts w:ascii="Cambria Math" w:eastAsiaTheme="minorEastAsia"/>
          </w:rPr>
          <m:t>[+</m:t>
        </m:r>
        <m:r>
          <w:rPr>
            <w:rFonts w:ascii="Cambria Math" w:eastAsiaTheme="minorEastAsia" w:hAnsi="Cambria Math"/>
          </w:rPr>
          <m:t>voiced</m:t>
        </m:r>
        <m:r>
          <w:rPr>
            <w:rFonts w:ascii="Cambria Math" w:eastAsiaTheme="minorEastAsia"/>
          </w:rPr>
          <m:t>]</m:t>
        </m:r>
      </m:oMath>
    </w:p>
    <w:p w:rsidR="000C2E5D" w:rsidRPr="000C2E5D" w:rsidRDefault="000C2E5D" w:rsidP="000C2E5D">
      <w:pPr>
        <w:widowControl w:val="0"/>
        <w:autoSpaceDE w:val="0"/>
        <w:autoSpaceDN w:val="0"/>
        <w:adjustRightInd w:val="0"/>
        <w:ind w:right="81" w:firstLine="288"/>
        <w:jc w:val="both"/>
        <w:rPr>
          <w:lang w:val="id-ID"/>
        </w:rPr>
      </w:pPr>
    </w:p>
    <w:p w:rsidR="000C2E5D" w:rsidRDefault="000C2E5D">
      <w:pPr>
        <w:ind w:firstLine="288"/>
        <w:jc w:val="both"/>
        <w:rPr>
          <w:lang w:val="id-ID"/>
        </w:rPr>
      </w:pPr>
    </w:p>
    <w:p w:rsidR="000C2E5D" w:rsidRPr="000C2E5D" w:rsidRDefault="000C2E5D" w:rsidP="000C2E5D">
      <w:pPr>
        <w:jc w:val="both"/>
        <w:rPr>
          <w:i/>
          <w:lang w:val="id-ID"/>
        </w:rPr>
      </w:pPr>
      <w:r>
        <w:rPr>
          <w:i/>
          <w:lang w:val="id-ID"/>
        </w:rPr>
        <w:t>The change of glotal</w:t>
      </w:r>
    </w:p>
    <w:p w:rsidR="000C2E5D" w:rsidRPr="000C2E5D" w:rsidRDefault="000C2E5D" w:rsidP="000C2E5D">
      <w:pPr>
        <w:widowControl w:val="0"/>
        <w:autoSpaceDE w:val="0"/>
        <w:autoSpaceDN w:val="0"/>
        <w:adjustRightInd w:val="0"/>
        <w:ind w:right="81" w:firstLine="288"/>
        <w:jc w:val="both"/>
      </w:pPr>
      <w:r w:rsidRPr="000C2E5D">
        <w:t xml:space="preserve">In the third form, the changing words are the words that occur due to the change of </w:t>
      </w:r>
      <w:proofErr w:type="spellStart"/>
      <w:r w:rsidRPr="000C2E5D">
        <w:t>glotal</w:t>
      </w:r>
      <w:proofErr w:type="spellEnd"/>
      <w:r w:rsidRPr="000C2E5D">
        <w:t xml:space="preserve"> sound from </w:t>
      </w:r>
      <w:proofErr w:type="spellStart"/>
      <w:r w:rsidRPr="000C2E5D">
        <w:t>Osing</w:t>
      </w:r>
      <w:proofErr w:type="spellEnd"/>
      <w:r w:rsidRPr="000C2E5D">
        <w:t xml:space="preserve"> language to Javanese language. In this case, there are 22 words that undergo such change (see label 4). See the examples below.</w:t>
      </w:r>
    </w:p>
    <w:p w:rsidR="000C2E5D" w:rsidRDefault="000C2E5D">
      <w:pPr>
        <w:ind w:firstLine="288"/>
        <w:jc w:val="both"/>
        <w:rPr>
          <w:lang w:val="id-ID"/>
        </w:rPr>
      </w:pPr>
    </w:p>
    <w:p w:rsidR="000C2E5D" w:rsidRDefault="000C2E5D" w:rsidP="000C2E5D">
      <w:pPr>
        <w:jc w:val="both"/>
        <w:rPr>
          <w:lang w:val="id-ID"/>
        </w:rPr>
      </w:pPr>
      <w:r>
        <w:rPr>
          <w:lang w:val="id-ID"/>
        </w:rPr>
        <w:t xml:space="preserve">          Table 10. The changes of glotal</w:t>
      </w:r>
    </w:p>
    <w:tbl>
      <w:tblPr>
        <w:tblStyle w:val="TableGrid"/>
        <w:tblW w:w="3686" w:type="dxa"/>
        <w:tblInd w:w="108" w:type="dxa"/>
        <w:tblLook w:val="04A0"/>
      </w:tblPr>
      <w:tblGrid>
        <w:gridCol w:w="1053"/>
        <w:gridCol w:w="1074"/>
        <w:gridCol w:w="1559"/>
      </w:tblGrid>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proofErr w:type="spellStart"/>
            <w:r>
              <w:rPr>
                <w:rFonts w:eastAsia="Arial Unicode MS" w:cs="Times New Roman"/>
                <w:b/>
                <w:sz w:val="20"/>
                <w:szCs w:val="20"/>
              </w:rPr>
              <w:t>Osing</w:t>
            </w:r>
            <w:proofErr w:type="spellEnd"/>
            <w:r>
              <w:rPr>
                <w:rFonts w:eastAsia="Arial Unicode MS" w:cs="Times New Roman"/>
                <w:b/>
                <w:sz w:val="20"/>
                <w:szCs w:val="20"/>
              </w:rPr>
              <w:t xml:space="preserve"> </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Javanese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Meaning </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megɒ</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megɒ</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Cloud </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tekɒ</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t</w:t>
            </w:r>
            <w:r>
              <w:rPr>
                <w:rFonts w:cs="Times New Roman"/>
                <w:sz w:val="20"/>
                <w:szCs w:val="20"/>
                <w:lang w:val="en-US"/>
              </w:rPr>
              <w:t>ә</w:t>
            </w:r>
            <w:proofErr w:type="spellStart"/>
            <w:r>
              <w:rPr>
                <w:rFonts w:cs="Times New Roman"/>
                <w:sz w:val="20"/>
                <w:szCs w:val="20"/>
              </w:rPr>
              <w:t>kɒ</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Come </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proofErr w:type="spellStart"/>
            <w:r>
              <w:rPr>
                <w:rFonts w:cs="Times New Roman"/>
                <w:sz w:val="20"/>
                <w:szCs w:val="20"/>
              </w:rPr>
              <w:t>ombe</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proofErr w:type="spellStart"/>
            <w:r>
              <w:rPr>
                <w:rFonts w:cs="Times New Roman"/>
                <w:sz w:val="20"/>
                <w:szCs w:val="20"/>
              </w:rPr>
              <w:t>ombe</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Drink </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mɒtɒ</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mɒtɒ</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Eye </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tIbɒ</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tibɒ</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Fall</w:t>
            </w:r>
          </w:p>
        </w:tc>
      </w:tr>
      <w:tr w:rsidR="000C2E5D" w:rsidTr="000C2E5D">
        <w:tc>
          <w:tcPr>
            <w:tcW w:w="10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kene</w:t>
            </w:r>
            <w:proofErr w:type="spellEnd"/>
            <w:r>
              <w:rPr>
                <w:rFonts w:cs="Times New Roman"/>
                <w:sz w:val="20"/>
                <w:szCs w:val="20"/>
                <w:lang w:val="en-US"/>
              </w:rPr>
              <w:t>ɂ]</w:t>
            </w:r>
          </w:p>
        </w:tc>
        <w:tc>
          <w:tcPr>
            <w:tcW w:w="10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kene</w:t>
            </w:r>
            <w:proofErr w:type="spellEnd"/>
            <w:r>
              <w:rPr>
                <w:rFonts w:cs="Times New Roman"/>
                <w:sz w:val="20"/>
                <w:szCs w:val="20"/>
                <w:lang w:val="en-US"/>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Here </w:t>
            </w:r>
          </w:p>
        </w:tc>
      </w:tr>
    </w:tbl>
    <w:p w:rsidR="000C2E5D" w:rsidRDefault="000C2E5D">
      <w:pPr>
        <w:ind w:firstLine="288"/>
        <w:jc w:val="both"/>
        <w:rPr>
          <w:lang w:val="id-ID"/>
        </w:rPr>
      </w:pPr>
    </w:p>
    <w:p w:rsidR="000C2E5D" w:rsidRDefault="000C2E5D" w:rsidP="000C2E5D">
      <w:pPr>
        <w:widowControl w:val="0"/>
        <w:autoSpaceDE w:val="0"/>
        <w:autoSpaceDN w:val="0"/>
        <w:adjustRightInd w:val="0"/>
        <w:ind w:right="81" w:firstLine="288"/>
        <w:jc w:val="both"/>
        <w:rPr>
          <w:lang w:val="id-ID"/>
        </w:rPr>
      </w:pPr>
      <w:r w:rsidRPr="000C2E5D">
        <w:t xml:space="preserve">The examples above show that the </w:t>
      </w:r>
      <w:proofErr w:type="spellStart"/>
      <w:r w:rsidRPr="000C2E5D">
        <w:t>Osing</w:t>
      </w:r>
      <w:proofErr w:type="spellEnd"/>
      <w:r w:rsidRPr="000C2E5D">
        <w:t xml:space="preserve"> language has the sound </w:t>
      </w:r>
      <w:proofErr w:type="spellStart"/>
      <w:r w:rsidRPr="000C2E5D">
        <w:t>glotal</w:t>
      </w:r>
      <w:proofErr w:type="spellEnd"/>
      <w:r w:rsidRPr="000C2E5D">
        <w:t xml:space="preserve"> [ɂ] in the final position, and the </w:t>
      </w:r>
      <w:proofErr w:type="spellStart"/>
      <w:r w:rsidRPr="000C2E5D">
        <w:t>glotal</w:t>
      </w:r>
      <w:proofErr w:type="spellEnd"/>
      <w:r w:rsidRPr="000C2E5D">
        <w:t xml:space="preserve"> sound [ɂ] always appears after the sounds [e] and [ɒ], such as the words </w:t>
      </w:r>
      <w:proofErr w:type="spellStart"/>
      <w:r w:rsidRPr="000C2E5D">
        <w:rPr>
          <w:i/>
        </w:rPr>
        <w:t>ngombe</w:t>
      </w:r>
      <w:proofErr w:type="spellEnd"/>
      <w:r w:rsidRPr="000C2E5D">
        <w:rPr>
          <w:i/>
        </w:rPr>
        <w:t>’</w:t>
      </w:r>
      <w:r w:rsidRPr="000C2E5D">
        <w:t xml:space="preserve"> [</w:t>
      </w:r>
      <w:proofErr w:type="spellStart"/>
      <w:r w:rsidRPr="000C2E5D">
        <w:t>ŋombe</w:t>
      </w:r>
      <w:proofErr w:type="spellEnd"/>
      <w:r w:rsidRPr="000C2E5D">
        <w:t xml:space="preserve">ɂ] and </w:t>
      </w:r>
      <w:proofErr w:type="spellStart"/>
      <w:r w:rsidRPr="000C2E5D">
        <w:rPr>
          <w:i/>
        </w:rPr>
        <w:t>segoro</w:t>
      </w:r>
      <w:proofErr w:type="spellEnd"/>
      <w:r w:rsidRPr="000C2E5D">
        <w:rPr>
          <w:i/>
        </w:rPr>
        <w:t xml:space="preserve">’ </w:t>
      </w:r>
      <w:r w:rsidRPr="000C2E5D">
        <w:t>[</w:t>
      </w:r>
      <w:proofErr w:type="spellStart"/>
      <w:r w:rsidRPr="000C2E5D">
        <w:t>sәgɒrɒ</w:t>
      </w:r>
      <w:proofErr w:type="spellEnd"/>
      <w:r w:rsidRPr="000C2E5D">
        <w:t xml:space="preserve">ɂ]. Then, the examples above also show the changing process from </w:t>
      </w:r>
      <w:proofErr w:type="spellStart"/>
      <w:r w:rsidRPr="000C2E5D">
        <w:t>Osing</w:t>
      </w:r>
      <w:proofErr w:type="spellEnd"/>
      <w:r w:rsidRPr="000C2E5D">
        <w:t xml:space="preserve"> language to Javanese language, such as the words “</w:t>
      </w:r>
      <w:r w:rsidRPr="000C2E5D">
        <w:rPr>
          <w:rFonts w:eastAsia="Arial Unicode MS"/>
          <w:i/>
        </w:rPr>
        <w:t>Cloud, Come, Drink, and Here</w:t>
      </w:r>
      <w:r w:rsidRPr="000C2E5D">
        <w:rPr>
          <w:rFonts w:eastAsia="Arial Unicode MS"/>
        </w:rPr>
        <w:t xml:space="preserve">”. In </w:t>
      </w:r>
      <w:r w:rsidRPr="000C2E5D">
        <w:t xml:space="preserve">the </w:t>
      </w:r>
      <w:proofErr w:type="spellStart"/>
      <w:r w:rsidRPr="000C2E5D">
        <w:t>Osing</w:t>
      </w:r>
      <w:proofErr w:type="spellEnd"/>
      <w:r w:rsidRPr="000C2E5D">
        <w:t xml:space="preserve"> language, the words “</w:t>
      </w:r>
      <w:r w:rsidRPr="000C2E5D">
        <w:rPr>
          <w:rFonts w:eastAsia="Arial Unicode MS"/>
          <w:i/>
        </w:rPr>
        <w:t>Cloud, Come, Drink, and Here</w:t>
      </w:r>
      <w:r w:rsidRPr="000C2E5D">
        <w:rPr>
          <w:rFonts w:eastAsia="Arial Unicode MS"/>
        </w:rPr>
        <w:t xml:space="preserve">” are pronounced </w:t>
      </w:r>
      <w:proofErr w:type="spellStart"/>
      <w:r w:rsidRPr="000C2E5D">
        <w:rPr>
          <w:rFonts w:eastAsia="Arial Unicode MS"/>
          <w:i/>
        </w:rPr>
        <w:t>mego</w:t>
      </w:r>
      <w:proofErr w:type="spellEnd"/>
      <w:r w:rsidRPr="000C2E5D">
        <w:rPr>
          <w:rFonts w:eastAsia="Arial Unicode MS"/>
          <w:i/>
        </w:rPr>
        <w:t xml:space="preserve">’ </w:t>
      </w:r>
      <w:r w:rsidRPr="000C2E5D">
        <w:t>[</w:t>
      </w:r>
      <w:proofErr w:type="spellStart"/>
      <w:r w:rsidRPr="000C2E5D">
        <w:t>megɒ</w:t>
      </w:r>
      <w:proofErr w:type="spellEnd"/>
      <w:r w:rsidRPr="000C2E5D">
        <w:t xml:space="preserve">ɂ], </w:t>
      </w:r>
      <w:proofErr w:type="spellStart"/>
      <w:r w:rsidRPr="000C2E5D">
        <w:rPr>
          <w:i/>
        </w:rPr>
        <w:t>teko</w:t>
      </w:r>
      <w:proofErr w:type="spellEnd"/>
      <w:r w:rsidRPr="000C2E5D">
        <w:rPr>
          <w:i/>
        </w:rPr>
        <w:t xml:space="preserve">’ </w:t>
      </w:r>
      <w:r w:rsidRPr="000C2E5D">
        <w:t>[</w:t>
      </w:r>
      <w:proofErr w:type="spellStart"/>
      <w:r w:rsidRPr="000C2E5D">
        <w:t>tәkɒ</w:t>
      </w:r>
      <w:proofErr w:type="spellEnd"/>
      <w:r w:rsidRPr="000C2E5D">
        <w:t xml:space="preserve">ɂ], </w:t>
      </w:r>
      <w:proofErr w:type="spellStart"/>
      <w:r w:rsidRPr="000C2E5D">
        <w:rPr>
          <w:i/>
        </w:rPr>
        <w:t>ngombe</w:t>
      </w:r>
      <w:proofErr w:type="spellEnd"/>
      <w:r w:rsidRPr="000C2E5D">
        <w:rPr>
          <w:i/>
        </w:rPr>
        <w:t xml:space="preserve">’ </w:t>
      </w:r>
      <w:r w:rsidRPr="000C2E5D">
        <w:t>[</w:t>
      </w:r>
      <w:proofErr w:type="spellStart"/>
      <w:r w:rsidRPr="000C2E5D">
        <w:t>ŋombe</w:t>
      </w:r>
      <w:proofErr w:type="spellEnd"/>
      <w:r w:rsidRPr="000C2E5D">
        <w:t xml:space="preserve">ɂ], and </w:t>
      </w:r>
      <w:proofErr w:type="spellStart"/>
      <w:r w:rsidRPr="000C2E5D">
        <w:rPr>
          <w:i/>
        </w:rPr>
        <w:t>kene</w:t>
      </w:r>
      <w:proofErr w:type="spellEnd"/>
      <w:r w:rsidRPr="000C2E5D">
        <w:rPr>
          <w:i/>
        </w:rPr>
        <w:t xml:space="preserve">’ </w:t>
      </w:r>
      <w:r w:rsidRPr="000C2E5D">
        <w:t>[</w:t>
      </w:r>
      <w:proofErr w:type="spellStart"/>
      <w:r w:rsidRPr="000C2E5D">
        <w:t>kene</w:t>
      </w:r>
      <w:proofErr w:type="spellEnd"/>
      <w:r w:rsidRPr="000C2E5D">
        <w:t>ɂ]</w:t>
      </w:r>
      <w:r w:rsidRPr="000C2E5D">
        <w:rPr>
          <w:rFonts w:eastAsia="Arial Unicode MS"/>
        </w:rPr>
        <w:t xml:space="preserve">, while the words </w:t>
      </w:r>
      <w:r w:rsidRPr="000C2E5D">
        <w:t>“</w:t>
      </w:r>
      <w:r w:rsidRPr="000C2E5D">
        <w:rPr>
          <w:rFonts w:eastAsia="Arial Unicode MS"/>
          <w:i/>
        </w:rPr>
        <w:t>Cloud, Come, Drink, Here</w:t>
      </w:r>
      <w:r w:rsidRPr="000C2E5D">
        <w:rPr>
          <w:rFonts w:eastAsia="Arial Unicode MS"/>
        </w:rPr>
        <w:t xml:space="preserve">” are pronounced </w:t>
      </w:r>
      <w:proofErr w:type="spellStart"/>
      <w:r w:rsidRPr="000C2E5D">
        <w:rPr>
          <w:rFonts w:eastAsia="Arial Unicode MS"/>
          <w:i/>
        </w:rPr>
        <w:t>mego</w:t>
      </w:r>
      <w:proofErr w:type="spellEnd"/>
      <w:r w:rsidRPr="000C2E5D">
        <w:rPr>
          <w:rFonts w:eastAsia="Arial Unicode MS"/>
        </w:rPr>
        <w:t xml:space="preserve"> </w:t>
      </w:r>
      <w:r w:rsidRPr="000C2E5D">
        <w:t>[</w:t>
      </w:r>
      <w:proofErr w:type="spellStart"/>
      <w:r w:rsidRPr="000C2E5D">
        <w:t>megɒ</w:t>
      </w:r>
      <w:proofErr w:type="spellEnd"/>
      <w:r w:rsidRPr="000C2E5D">
        <w:t xml:space="preserve">], </w:t>
      </w:r>
      <w:proofErr w:type="spellStart"/>
      <w:r w:rsidRPr="000C2E5D">
        <w:rPr>
          <w:i/>
        </w:rPr>
        <w:t>teko</w:t>
      </w:r>
      <w:proofErr w:type="spellEnd"/>
      <w:r w:rsidRPr="000C2E5D">
        <w:t xml:space="preserve"> [</w:t>
      </w:r>
      <w:proofErr w:type="spellStart"/>
      <w:r w:rsidRPr="000C2E5D">
        <w:t>tәkɒ</w:t>
      </w:r>
      <w:proofErr w:type="spellEnd"/>
      <w:r w:rsidRPr="000C2E5D">
        <w:t xml:space="preserve">], </w:t>
      </w:r>
      <w:proofErr w:type="spellStart"/>
      <w:r w:rsidRPr="000C2E5D">
        <w:rPr>
          <w:i/>
        </w:rPr>
        <w:t>ngombe</w:t>
      </w:r>
      <w:proofErr w:type="spellEnd"/>
      <w:r w:rsidRPr="000C2E5D">
        <w:t xml:space="preserve"> [</w:t>
      </w:r>
      <w:proofErr w:type="spellStart"/>
      <w:r w:rsidRPr="000C2E5D">
        <w:t>ŋombe</w:t>
      </w:r>
      <w:proofErr w:type="spellEnd"/>
      <w:r w:rsidRPr="000C2E5D">
        <w:t xml:space="preserve">], and </w:t>
      </w:r>
      <w:proofErr w:type="spellStart"/>
      <w:r w:rsidRPr="000C2E5D">
        <w:rPr>
          <w:i/>
        </w:rPr>
        <w:t>kene</w:t>
      </w:r>
      <w:proofErr w:type="spellEnd"/>
      <w:r w:rsidRPr="000C2E5D">
        <w:t xml:space="preserve"> [</w:t>
      </w:r>
      <w:proofErr w:type="spellStart"/>
      <w:r w:rsidRPr="000C2E5D">
        <w:t>kene</w:t>
      </w:r>
      <w:proofErr w:type="spellEnd"/>
      <w:r w:rsidRPr="000C2E5D">
        <w:t xml:space="preserve">] in the Javanese language. Based on the condition above, the changing process from </w:t>
      </w:r>
      <w:proofErr w:type="spellStart"/>
      <w:r w:rsidRPr="000C2E5D">
        <w:t>Osing</w:t>
      </w:r>
      <w:proofErr w:type="spellEnd"/>
      <w:r w:rsidRPr="000C2E5D">
        <w:t xml:space="preserve"> language to Javanese language is formed by the disappearing of </w:t>
      </w:r>
      <w:proofErr w:type="spellStart"/>
      <w:r w:rsidRPr="000C2E5D">
        <w:t>glotal</w:t>
      </w:r>
      <w:proofErr w:type="spellEnd"/>
      <w:r w:rsidRPr="000C2E5D">
        <w:t xml:space="preserve"> sound [ɂ] in the final of the words so that the </w:t>
      </w:r>
      <w:proofErr w:type="spellStart"/>
      <w:r w:rsidRPr="000C2E5D">
        <w:t>glotal</w:t>
      </w:r>
      <w:proofErr w:type="spellEnd"/>
      <w:r w:rsidRPr="000C2E5D">
        <w:t xml:space="preserve"> sound [ɂ] does not exist in the Javanese language. Therefore, the researcher concludes that when the </w:t>
      </w:r>
      <w:proofErr w:type="spellStart"/>
      <w:r w:rsidRPr="000C2E5D">
        <w:t>Osing</w:t>
      </w:r>
      <w:proofErr w:type="spellEnd"/>
      <w:r w:rsidRPr="000C2E5D">
        <w:t xml:space="preserve"> language uses the </w:t>
      </w:r>
      <w:proofErr w:type="spellStart"/>
      <w:r w:rsidRPr="000C2E5D">
        <w:t>glotal</w:t>
      </w:r>
      <w:proofErr w:type="spellEnd"/>
      <w:r w:rsidRPr="000C2E5D">
        <w:t xml:space="preserve"> sound [ɂ] in the final position, then the Javanese language always </w:t>
      </w:r>
      <w:proofErr w:type="spellStart"/>
      <w:r w:rsidRPr="000C2E5D">
        <w:t>disapears</w:t>
      </w:r>
      <w:proofErr w:type="spellEnd"/>
      <w:r w:rsidRPr="000C2E5D">
        <w:t xml:space="preserve"> the </w:t>
      </w:r>
      <w:proofErr w:type="spellStart"/>
      <w:r w:rsidRPr="000C2E5D">
        <w:t>glotal</w:t>
      </w:r>
      <w:proofErr w:type="spellEnd"/>
      <w:r w:rsidRPr="000C2E5D">
        <w:t xml:space="preserve"> sound [ɂ] in the final position .See the formula below.</w:t>
      </w:r>
    </w:p>
    <w:p w:rsidR="000C2E5D" w:rsidRDefault="000C2E5D" w:rsidP="000C2E5D">
      <w:pPr>
        <w:widowControl w:val="0"/>
        <w:autoSpaceDE w:val="0"/>
        <w:autoSpaceDN w:val="0"/>
        <w:adjustRightInd w:val="0"/>
        <w:ind w:right="81" w:firstLine="288"/>
        <w:jc w:val="both"/>
        <w:rPr>
          <w:lang w:val="id-ID"/>
        </w:rPr>
      </w:pPr>
    </w:p>
    <w:p w:rsidR="000C2E5D" w:rsidRPr="000C2E5D" w:rsidRDefault="000C2E5D" w:rsidP="000C2E5D">
      <w:pPr>
        <w:pStyle w:val="ListParagraph"/>
        <w:widowControl w:val="0"/>
        <w:autoSpaceDE w:val="0"/>
        <w:autoSpaceDN w:val="0"/>
        <w:adjustRightInd w:val="0"/>
        <w:ind w:left="993" w:right="81" w:firstLine="708"/>
        <w:jc w:val="both"/>
      </w:pPr>
      <w:r w:rsidRPr="000C2E5D">
        <w:t>Formula:</w:t>
      </w:r>
    </w:p>
    <w:p w:rsidR="000C2E5D" w:rsidRPr="000C2E5D" w:rsidRDefault="000C2E5D" w:rsidP="000C2E5D">
      <w:pPr>
        <w:widowControl w:val="0"/>
        <w:autoSpaceDE w:val="0"/>
        <w:autoSpaceDN w:val="0"/>
        <w:adjustRightInd w:val="0"/>
        <w:ind w:right="81"/>
        <w:jc w:val="both"/>
      </w:pPr>
      <w:r>
        <w:rPr>
          <w:lang w:val="id-ID"/>
        </w:rPr>
        <w:t xml:space="preserve"> </w:t>
      </w:r>
      <w:r>
        <w:rPr>
          <w:lang w:val="id-ID"/>
        </w:rPr>
        <w:tab/>
      </w:r>
      <w:r>
        <w:rPr>
          <w:lang w:val="id-ID"/>
        </w:rPr>
        <w:tab/>
        <w:t xml:space="preserve">             </w:t>
      </w:r>
      <w:r w:rsidRPr="000C2E5D">
        <w:t xml:space="preserve">    O</w:t>
      </w:r>
      <w:r w:rsidRPr="000C2E5D">
        <w:tab/>
        <w:t xml:space="preserve">                J</w:t>
      </w:r>
    </w:p>
    <w:p w:rsidR="000C2E5D" w:rsidRPr="000C2E5D" w:rsidRDefault="000C2E5D" w:rsidP="000C2E5D">
      <w:pPr>
        <w:pStyle w:val="ListParagraph"/>
        <w:widowControl w:val="0"/>
        <w:autoSpaceDE w:val="0"/>
        <w:autoSpaceDN w:val="0"/>
        <w:adjustRightInd w:val="0"/>
        <w:ind w:left="993" w:right="81" w:firstLine="708"/>
        <w:jc w:val="both"/>
        <w:rPr>
          <w:rFonts w:eastAsiaTheme="minorEastAsia"/>
        </w:rPr>
      </w:pPr>
      <w:r w:rsidRPr="000C2E5D">
        <w:rPr>
          <w:noProof/>
        </w:rPr>
        <w:pict>
          <v:shape id="_x0000_s1029" type="#_x0000_t32" style="position:absolute;left:0;text-align:left;margin-left:171.9pt;margin-top:7.9pt;width:14.95pt;height:0;z-index:251665408" o:connectortype="straight"/>
        </w:pict>
      </w:r>
      <w:r w:rsidRPr="000C2E5D">
        <w:rPr>
          <w:noProof/>
        </w:rPr>
        <w:pict>
          <v:shape id="_x0000_s1028" type="#_x0000_t32" style="position:absolute;left:0;text-align:left;margin-left:137.85pt;margin-top:7.9pt;width:18.7pt;height:.05pt;z-index:251664384" o:connectortype="straight">
            <v:stroke endarrow="block"/>
          </v:shape>
        </w:pict>
      </w:r>
      <m:oMath>
        <m:d>
          <m:dPr>
            <m:ctrlPr>
              <w:rPr>
                <w:rFonts w:ascii="Cambria Math"/>
                <w:i/>
              </w:rPr>
            </m:ctrlPr>
          </m:dPr>
          <m:e>
            <m:r>
              <w:rPr>
                <w:rFonts w:ascii="Cambria Math"/>
              </w:rPr>
              <m:t>3</m:t>
            </m:r>
          </m:e>
        </m:d>
      </m:oMath>
      <w:r w:rsidRPr="000C2E5D">
        <w:t xml:space="preserve"> </w:t>
      </w:r>
      <m:oMath>
        <m:d>
          <m:dPr>
            <m:begChr m:val="⌈"/>
            <m:endChr m:val="⌉"/>
            <m:ctrlPr>
              <w:rPr>
                <w:rFonts w:ascii="Cambria Math"/>
              </w:rPr>
            </m:ctrlPr>
          </m:dPr>
          <m:e>
            <m:r>
              <w:rPr>
                <w:rFonts w:ascii="Cambria Math" w:hAnsi="Cambria Math"/>
              </w:rPr>
              <m:t>glotal</m:t>
            </m:r>
          </m:e>
        </m:d>
      </m:oMath>
      <w:r w:rsidRPr="000C2E5D">
        <w:rPr>
          <w:rFonts w:eastAsiaTheme="minorEastAsia"/>
        </w:rPr>
        <w:t xml:space="preserve">          Ø /    </w:t>
      </w:r>
      <w:r>
        <w:rPr>
          <w:rFonts w:eastAsiaTheme="minorEastAsia"/>
          <w:lang w:val="id-ID"/>
        </w:rPr>
        <w:t xml:space="preserve">  </w:t>
      </w:r>
      <w:r w:rsidRPr="000C2E5D">
        <w:rPr>
          <w:rFonts w:eastAsiaTheme="minorEastAsia"/>
        </w:rPr>
        <w:t xml:space="preserve"> #</w:t>
      </w:r>
    </w:p>
    <w:p w:rsidR="000C2E5D" w:rsidRPr="000C2E5D" w:rsidRDefault="000C2E5D" w:rsidP="000C2E5D">
      <w:pPr>
        <w:widowControl w:val="0"/>
        <w:autoSpaceDE w:val="0"/>
        <w:autoSpaceDN w:val="0"/>
        <w:adjustRightInd w:val="0"/>
        <w:ind w:right="81" w:firstLine="288"/>
        <w:jc w:val="both"/>
        <w:rPr>
          <w:lang w:val="id-ID"/>
        </w:rPr>
      </w:pPr>
    </w:p>
    <w:p w:rsidR="000C2E5D" w:rsidRDefault="000C2E5D" w:rsidP="000C2E5D">
      <w:pPr>
        <w:jc w:val="both"/>
        <w:rPr>
          <w:i/>
          <w:lang w:val="id-ID"/>
        </w:rPr>
      </w:pPr>
      <w:r>
        <w:rPr>
          <w:i/>
          <w:lang w:val="id-ID"/>
        </w:rPr>
        <w:t>Glotalization</w:t>
      </w:r>
    </w:p>
    <w:p w:rsidR="000C2E5D" w:rsidRDefault="000C2E5D" w:rsidP="000C2E5D">
      <w:pPr>
        <w:widowControl w:val="0"/>
        <w:autoSpaceDE w:val="0"/>
        <w:autoSpaceDN w:val="0"/>
        <w:adjustRightInd w:val="0"/>
        <w:ind w:right="81" w:firstLine="288"/>
        <w:jc w:val="both"/>
        <w:rPr>
          <w:lang w:val="id-ID"/>
        </w:rPr>
      </w:pPr>
      <w:r w:rsidRPr="000C2E5D">
        <w:t>In the fourth form, the changing words are the words that occur due to the change of consonant /k/ to sound [ɂ] in the final position. In this case, there are 7 words that occur in such changes. See the table below</w:t>
      </w:r>
    </w:p>
    <w:p w:rsidR="000C2E5D" w:rsidRPr="000C2E5D" w:rsidRDefault="000C2E5D" w:rsidP="000C2E5D">
      <w:pPr>
        <w:widowControl w:val="0"/>
        <w:autoSpaceDE w:val="0"/>
        <w:autoSpaceDN w:val="0"/>
        <w:adjustRightInd w:val="0"/>
        <w:ind w:right="81" w:firstLine="288"/>
        <w:jc w:val="both"/>
        <w:rPr>
          <w:lang w:val="id-ID"/>
        </w:rPr>
      </w:pPr>
    </w:p>
    <w:p w:rsidR="000C2E5D" w:rsidRPr="000C2E5D" w:rsidRDefault="000C2E5D" w:rsidP="000C2E5D">
      <w:pPr>
        <w:ind w:firstLine="288"/>
        <w:jc w:val="both"/>
        <w:rPr>
          <w:lang w:val="id-ID"/>
        </w:rPr>
      </w:pPr>
      <w:r>
        <w:rPr>
          <w:lang w:val="id-ID"/>
        </w:rPr>
        <w:t xml:space="preserve">    Table 11. The diphthongization</w:t>
      </w:r>
    </w:p>
    <w:tbl>
      <w:tblPr>
        <w:tblStyle w:val="TableGrid"/>
        <w:tblW w:w="3686" w:type="dxa"/>
        <w:tblInd w:w="108" w:type="dxa"/>
        <w:tblLook w:val="04A0"/>
      </w:tblPr>
      <w:tblGrid>
        <w:gridCol w:w="1134"/>
        <w:gridCol w:w="1134"/>
        <w:gridCol w:w="1418"/>
      </w:tblGrid>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proofErr w:type="spellStart"/>
            <w:r>
              <w:rPr>
                <w:rFonts w:eastAsia="Arial Unicode MS" w:cs="Times New Roman"/>
                <w:b/>
                <w:sz w:val="20"/>
                <w:szCs w:val="20"/>
              </w:rPr>
              <w:t>Osing</w:t>
            </w:r>
            <w:proofErr w:type="spellEnd"/>
            <w:r>
              <w:rPr>
                <w:rFonts w:eastAsia="Arial Unicode MS" w:cs="Times New Roman"/>
                <w:b/>
                <w:sz w:val="20"/>
                <w:szCs w:val="20"/>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 xml:space="preserve">Javanese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b/>
                <w:sz w:val="20"/>
                <w:szCs w:val="20"/>
              </w:rPr>
            </w:pPr>
            <w:r>
              <w:rPr>
                <w:rFonts w:eastAsia="Arial Unicode MS" w:cs="Times New Roman"/>
                <w:b/>
                <w:sz w:val="20"/>
                <w:szCs w:val="20"/>
              </w:rPr>
              <w:t>Meaning</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n</w:t>
            </w:r>
            <w:r>
              <w:rPr>
                <w:rFonts w:cs="Times New Roman"/>
                <w:sz w:val="20"/>
                <w:szCs w:val="20"/>
                <w:lang w:val="en-US"/>
              </w:rPr>
              <w:t>ɖ</w:t>
            </w:r>
            <w:r>
              <w:rPr>
                <w:rFonts w:cs="Times New Roman"/>
                <w:sz w:val="20"/>
                <w:szCs w:val="20"/>
              </w:rPr>
              <w:t>u</w:t>
            </w:r>
            <w:r>
              <w:rPr>
                <w:rFonts w:cs="Times New Roman"/>
                <w:sz w:val="20"/>
                <w:szCs w:val="20"/>
                <w:lang w:val="en-US"/>
              </w:rPr>
              <w:t>ɖ</w:t>
            </w:r>
            <w:proofErr w:type="spellStart"/>
            <w:r>
              <w:rPr>
                <w:rFonts w:cs="Times New Roman"/>
                <w:sz w:val="20"/>
                <w:szCs w:val="20"/>
              </w:rPr>
              <w:t>uk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r>
              <w:rPr>
                <w:rFonts w:cs="Times New Roman"/>
                <w:sz w:val="20"/>
                <w:szCs w:val="20"/>
              </w:rPr>
              <w:t>n</w:t>
            </w:r>
            <w:r>
              <w:rPr>
                <w:rFonts w:cs="Times New Roman"/>
                <w:sz w:val="20"/>
                <w:szCs w:val="20"/>
                <w:lang w:val="en-US"/>
              </w:rPr>
              <w:t>ɖ</w:t>
            </w:r>
            <w:r>
              <w:rPr>
                <w:rFonts w:cs="Times New Roman"/>
                <w:sz w:val="20"/>
                <w:szCs w:val="20"/>
              </w:rPr>
              <w:t>u</w:t>
            </w:r>
            <w:r>
              <w:rPr>
                <w:rFonts w:cs="Times New Roman"/>
                <w:sz w:val="20"/>
                <w:szCs w:val="20"/>
                <w:lang w:val="en-US"/>
              </w:rPr>
              <w:t>ɖ</w:t>
            </w:r>
            <w:r>
              <w:rPr>
                <w:rFonts w:cs="Times New Roman"/>
                <w:sz w:val="20"/>
                <w:szCs w:val="20"/>
              </w:rPr>
              <w:t>u</w:t>
            </w:r>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Dig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siʈik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siʈi</w:t>
            </w:r>
            <w:proofErr w:type="spellEnd"/>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Few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mbus</w:t>
            </w:r>
            <w:proofErr w:type="spellEnd"/>
            <w:r>
              <w:rPr>
                <w:rFonts w:cs="Times New Roman"/>
                <w:sz w:val="20"/>
                <w:szCs w:val="20"/>
                <w:lang w:val="en-US"/>
              </w:rPr>
              <w:t>ә</w:t>
            </w:r>
            <w:r>
              <w:rPr>
                <w:rFonts w:cs="Times New Roman"/>
                <w:sz w:val="20"/>
                <w:szCs w:val="20"/>
              </w:rPr>
              <w:t>k</w:t>
            </w:r>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mbus</w:t>
            </w:r>
            <w:proofErr w:type="spellEnd"/>
            <w:r>
              <w:rPr>
                <w:rFonts w:cs="Times New Roman"/>
                <w:sz w:val="20"/>
                <w:szCs w:val="20"/>
                <w:lang w:val="en-US"/>
              </w:rPr>
              <w:t>әɂ]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Erase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cilik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cili</w:t>
            </w:r>
            <w:proofErr w:type="spellEnd"/>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Small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apik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api</w:t>
            </w:r>
            <w:proofErr w:type="spellEnd"/>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Good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r>
              <w:rPr>
                <w:rFonts w:cs="Times New Roman"/>
                <w:sz w:val="20"/>
                <w:szCs w:val="20"/>
                <w:u w:val="single"/>
              </w:rPr>
              <w:t>g</w:t>
            </w:r>
            <w:r>
              <w:rPr>
                <w:rFonts w:cs="Times New Roman"/>
                <w:sz w:val="20"/>
                <w:szCs w:val="20"/>
                <w:lang w:val="en-US"/>
              </w:rPr>
              <w:t>ә</w:t>
            </w:r>
            <w:proofErr w:type="spellStart"/>
            <w:r>
              <w:rPr>
                <w:rFonts w:cs="Times New Roman"/>
                <w:sz w:val="20"/>
                <w:szCs w:val="20"/>
              </w:rPr>
              <w:t>puk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[ŋ</w:t>
            </w:r>
            <w:r>
              <w:rPr>
                <w:rFonts w:cs="Times New Roman"/>
                <w:sz w:val="20"/>
                <w:szCs w:val="20"/>
                <w:u w:val="single"/>
              </w:rPr>
              <w:t>g</w:t>
            </w:r>
            <w:r>
              <w:rPr>
                <w:rFonts w:cs="Times New Roman"/>
                <w:sz w:val="20"/>
                <w:szCs w:val="20"/>
                <w:lang w:val="en-US"/>
              </w:rPr>
              <w:t>ә</w:t>
            </w:r>
            <w:proofErr w:type="spellStart"/>
            <w:r>
              <w:rPr>
                <w:rFonts w:cs="Times New Roman"/>
                <w:sz w:val="20"/>
                <w:szCs w:val="20"/>
              </w:rPr>
              <w:t>pu</w:t>
            </w:r>
            <w:proofErr w:type="spellEnd"/>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Hit </w:t>
            </w:r>
          </w:p>
        </w:tc>
      </w:tr>
      <w:tr w:rsidR="000C2E5D" w:rsidTr="000C2E5D">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tarik</w:t>
            </w:r>
            <w:proofErr w:type="spellEnd"/>
            <w:r>
              <w:rPr>
                <w:rFonts w:cs="Times New Roman"/>
                <w:sz w:val="20"/>
                <w:szCs w:val="20"/>
                <w:lang w:val="en-US"/>
              </w:rPr>
              <w:t>]</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cs="Times New Roman"/>
                <w:sz w:val="20"/>
                <w:szCs w:val="20"/>
                <w:lang w:val="en-US"/>
              </w:rPr>
              <w:t>[</w:t>
            </w:r>
            <w:proofErr w:type="spellStart"/>
            <w:r>
              <w:rPr>
                <w:rFonts w:cs="Times New Roman"/>
                <w:sz w:val="20"/>
                <w:szCs w:val="20"/>
              </w:rPr>
              <w:t>tari</w:t>
            </w:r>
            <w:proofErr w:type="spellEnd"/>
            <w:r>
              <w:rPr>
                <w:rFonts w:cs="Times New Roman"/>
                <w:sz w:val="20"/>
                <w:szCs w:val="20"/>
                <w:lang w:val="en-US"/>
              </w:rPr>
              <w:t>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2E5D" w:rsidRDefault="000C2E5D">
            <w:pPr>
              <w:pStyle w:val="ListParagraph"/>
              <w:widowControl w:val="0"/>
              <w:autoSpaceDE w:val="0"/>
              <w:autoSpaceDN w:val="0"/>
              <w:adjustRightInd w:val="0"/>
              <w:spacing w:line="480" w:lineRule="auto"/>
              <w:ind w:left="0" w:right="81"/>
              <w:jc w:val="both"/>
              <w:rPr>
                <w:rFonts w:eastAsia="Arial Unicode MS" w:cs="Times New Roman"/>
                <w:sz w:val="20"/>
                <w:szCs w:val="20"/>
              </w:rPr>
            </w:pPr>
            <w:r>
              <w:rPr>
                <w:rFonts w:eastAsia="Arial Unicode MS" w:cs="Times New Roman"/>
                <w:sz w:val="20"/>
                <w:szCs w:val="20"/>
              </w:rPr>
              <w:t xml:space="preserve">Pull </w:t>
            </w:r>
          </w:p>
        </w:tc>
      </w:tr>
    </w:tbl>
    <w:p w:rsidR="000C2E5D" w:rsidRDefault="000C2E5D" w:rsidP="000C2E5D">
      <w:pPr>
        <w:jc w:val="both"/>
        <w:rPr>
          <w:i/>
          <w:lang w:val="id-ID"/>
        </w:rPr>
      </w:pPr>
    </w:p>
    <w:p w:rsidR="000C2E5D" w:rsidRDefault="000C2E5D" w:rsidP="000C2E5D">
      <w:pPr>
        <w:widowControl w:val="0"/>
        <w:autoSpaceDE w:val="0"/>
        <w:autoSpaceDN w:val="0"/>
        <w:adjustRightInd w:val="0"/>
        <w:ind w:right="81" w:firstLine="288"/>
        <w:jc w:val="both"/>
        <w:rPr>
          <w:lang w:val="id-ID"/>
        </w:rPr>
      </w:pPr>
      <w:r w:rsidRPr="000C2E5D">
        <w:t>The examples above show that there is a change of consonant /k/ to the sound [ɂ], such as the words “dig, few, good, and hit”.</w:t>
      </w:r>
      <w:r w:rsidRPr="000C2E5D">
        <w:rPr>
          <w:rFonts w:eastAsia="Arial Unicode MS"/>
        </w:rPr>
        <w:t xml:space="preserve">  In</w:t>
      </w:r>
      <w:r w:rsidRPr="000C2E5D">
        <w:t xml:space="preserve"> the </w:t>
      </w:r>
      <w:proofErr w:type="spellStart"/>
      <w:r w:rsidRPr="000C2E5D">
        <w:t>Osing</w:t>
      </w:r>
      <w:proofErr w:type="spellEnd"/>
      <w:r w:rsidRPr="000C2E5D">
        <w:t xml:space="preserve"> language, the words “dig, few, good, and hit” are pronounced </w:t>
      </w:r>
      <w:r w:rsidRPr="000C2E5D">
        <w:rPr>
          <w:rFonts w:eastAsia="Arial Unicode MS"/>
        </w:rPr>
        <w:t xml:space="preserve"> </w:t>
      </w:r>
      <w:proofErr w:type="spellStart"/>
      <w:r w:rsidRPr="000C2E5D">
        <w:rPr>
          <w:rFonts w:eastAsia="Arial Unicode MS"/>
          <w:i/>
        </w:rPr>
        <w:t>ndhudhuk</w:t>
      </w:r>
      <w:proofErr w:type="spellEnd"/>
      <w:r w:rsidRPr="000C2E5D">
        <w:rPr>
          <w:rFonts w:eastAsia="Arial Unicode MS"/>
        </w:rPr>
        <w:t xml:space="preserve"> </w:t>
      </w:r>
      <w:r w:rsidRPr="000C2E5D">
        <w:t>[</w:t>
      </w:r>
      <w:proofErr w:type="spellStart"/>
      <w:r w:rsidRPr="000C2E5D">
        <w:t>nɖuɖuk</w:t>
      </w:r>
      <w:proofErr w:type="spellEnd"/>
      <w:r w:rsidRPr="000C2E5D">
        <w:t xml:space="preserve">], </w:t>
      </w:r>
      <w:proofErr w:type="spellStart"/>
      <w:r w:rsidRPr="000C2E5D">
        <w:rPr>
          <w:i/>
        </w:rPr>
        <w:t>sithik</w:t>
      </w:r>
      <w:proofErr w:type="spellEnd"/>
      <w:r w:rsidRPr="000C2E5D">
        <w:t xml:space="preserve"> [</w:t>
      </w:r>
      <w:proofErr w:type="spellStart"/>
      <w:r w:rsidRPr="000C2E5D">
        <w:t>siʈik</w:t>
      </w:r>
      <w:proofErr w:type="spellEnd"/>
      <w:r w:rsidRPr="000C2E5D">
        <w:t xml:space="preserve">], </w:t>
      </w:r>
      <w:proofErr w:type="spellStart"/>
      <w:r w:rsidRPr="000C2E5D">
        <w:rPr>
          <w:i/>
        </w:rPr>
        <w:t>apik</w:t>
      </w:r>
      <w:proofErr w:type="spellEnd"/>
      <w:r w:rsidRPr="000C2E5D">
        <w:t xml:space="preserve"> [</w:t>
      </w:r>
      <w:proofErr w:type="spellStart"/>
      <w:r w:rsidRPr="000C2E5D">
        <w:t>apik</w:t>
      </w:r>
      <w:proofErr w:type="spellEnd"/>
      <w:r w:rsidRPr="000C2E5D">
        <w:t xml:space="preserve">], and </w:t>
      </w:r>
      <w:proofErr w:type="spellStart"/>
      <w:r w:rsidRPr="000C2E5D">
        <w:rPr>
          <w:i/>
        </w:rPr>
        <w:t>nggepuk</w:t>
      </w:r>
      <w:proofErr w:type="spellEnd"/>
      <w:r w:rsidRPr="000C2E5D">
        <w:t xml:space="preserve"> [</w:t>
      </w:r>
      <w:proofErr w:type="spellStart"/>
      <w:r w:rsidRPr="000C2E5D">
        <w:t>ŋgepuk</w:t>
      </w:r>
      <w:proofErr w:type="spellEnd"/>
      <w:r w:rsidRPr="000C2E5D">
        <w:t xml:space="preserve">], while in </w:t>
      </w:r>
      <w:r w:rsidRPr="000C2E5D">
        <w:rPr>
          <w:rFonts w:eastAsia="Arial Unicode MS"/>
        </w:rPr>
        <w:t xml:space="preserve">the Javanese language, the words </w:t>
      </w:r>
      <w:r w:rsidRPr="000C2E5D">
        <w:t xml:space="preserve">“dig, few, good, and hit” </w:t>
      </w:r>
      <w:r w:rsidRPr="000C2E5D">
        <w:rPr>
          <w:rFonts w:eastAsia="Arial Unicode MS"/>
        </w:rPr>
        <w:t xml:space="preserve">are pronounced </w:t>
      </w:r>
      <w:proofErr w:type="spellStart"/>
      <w:r w:rsidRPr="000C2E5D">
        <w:rPr>
          <w:rFonts w:eastAsia="Arial Unicode MS"/>
          <w:i/>
        </w:rPr>
        <w:t>ndhudhu</w:t>
      </w:r>
      <w:proofErr w:type="spellEnd"/>
      <w:r w:rsidRPr="000C2E5D">
        <w:rPr>
          <w:rFonts w:eastAsia="Arial Unicode MS"/>
          <w:i/>
        </w:rPr>
        <w:t xml:space="preserve">’ </w:t>
      </w:r>
      <w:r w:rsidRPr="000C2E5D">
        <w:t>[</w:t>
      </w:r>
      <w:proofErr w:type="spellStart"/>
      <w:r w:rsidRPr="000C2E5D">
        <w:t>nɖuɖu</w:t>
      </w:r>
      <w:proofErr w:type="spellEnd"/>
      <w:r w:rsidRPr="000C2E5D">
        <w:t xml:space="preserve">ɂ], </w:t>
      </w:r>
      <w:proofErr w:type="spellStart"/>
      <w:r w:rsidRPr="000C2E5D">
        <w:rPr>
          <w:i/>
        </w:rPr>
        <w:t>siti</w:t>
      </w:r>
      <w:proofErr w:type="spellEnd"/>
      <w:r w:rsidRPr="000C2E5D">
        <w:rPr>
          <w:i/>
        </w:rPr>
        <w:t>’</w:t>
      </w:r>
      <w:r w:rsidRPr="000C2E5D">
        <w:t xml:space="preserve"> [</w:t>
      </w:r>
      <w:proofErr w:type="spellStart"/>
      <w:r w:rsidRPr="000C2E5D">
        <w:t>siti</w:t>
      </w:r>
      <w:proofErr w:type="spellEnd"/>
      <w:r w:rsidRPr="000C2E5D">
        <w:t xml:space="preserve">ɂ], </w:t>
      </w:r>
      <w:proofErr w:type="spellStart"/>
      <w:r w:rsidRPr="000C2E5D">
        <w:rPr>
          <w:i/>
        </w:rPr>
        <w:t>api</w:t>
      </w:r>
      <w:proofErr w:type="spellEnd"/>
      <w:r w:rsidRPr="000C2E5D">
        <w:rPr>
          <w:i/>
        </w:rPr>
        <w:t>’</w:t>
      </w:r>
      <w:r w:rsidRPr="000C2E5D">
        <w:t>[</w:t>
      </w:r>
      <w:proofErr w:type="spellStart"/>
      <w:r w:rsidRPr="000C2E5D">
        <w:t>api</w:t>
      </w:r>
      <w:proofErr w:type="spellEnd"/>
      <w:r w:rsidRPr="000C2E5D">
        <w:t xml:space="preserve">ɂ], and </w:t>
      </w:r>
      <w:proofErr w:type="spellStart"/>
      <w:r w:rsidRPr="000C2E5D">
        <w:rPr>
          <w:i/>
        </w:rPr>
        <w:t>nggepu</w:t>
      </w:r>
      <w:proofErr w:type="spellEnd"/>
      <w:r w:rsidRPr="000C2E5D">
        <w:rPr>
          <w:i/>
        </w:rPr>
        <w:t xml:space="preserve">’ </w:t>
      </w:r>
      <w:r w:rsidRPr="000C2E5D">
        <w:t>[</w:t>
      </w:r>
      <w:proofErr w:type="spellStart"/>
      <w:r w:rsidRPr="000C2E5D">
        <w:t>ŋgepu</w:t>
      </w:r>
      <w:proofErr w:type="spellEnd"/>
      <w:r w:rsidRPr="000C2E5D">
        <w:t xml:space="preserve">ɂ]. In this case, the researcher concludes that this process always occur when the last words in </w:t>
      </w:r>
      <w:proofErr w:type="spellStart"/>
      <w:r w:rsidRPr="000C2E5D">
        <w:t>Osing</w:t>
      </w:r>
      <w:proofErr w:type="spellEnd"/>
      <w:r w:rsidRPr="000C2E5D">
        <w:t xml:space="preserve"> language </w:t>
      </w:r>
      <w:proofErr w:type="spellStart"/>
      <w:r w:rsidRPr="000C2E5D">
        <w:t>concist</w:t>
      </w:r>
      <w:proofErr w:type="spellEnd"/>
      <w:r w:rsidRPr="000C2E5D">
        <w:t xml:space="preserve"> of consonant /k/, then the last words in the Javanese language always become the </w:t>
      </w:r>
      <w:proofErr w:type="spellStart"/>
      <w:r w:rsidRPr="000C2E5D">
        <w:t>glotal</w:t>
      </w:r>
      <w:proofErr w:type="spellEnd"/>
      <w:r w:rsidRPr="000C2E5D">
        <w:t xml:space="preserve"> sound [ɂ]. Such change can be called as the change of </w:t>
      </w:r>
      <w:proofErr w:type="spellStart"/>
      <w:r w:rsidRPr="000C2E5D">
        <w:t>glotalization</w:t>
      </w:r>
      <w:proofErr w:type="spellEnd"/>
      <w:r w:rsidRPr="000C2E5D">
        <w:t>. See the formula below.</w:t>
      </w:r>
    </w:p>
    <w:p w:rsidR="000C2E5D" w:rsidRDefault="000C2E5D" w:rsidP="000C2E5D">
      <w:pPr>
        <w:widowControl w:val="0"/>
        <w:autoSpaceDE w:val="0"/>
        <w:autoSpaceDN w:val="0"/>
        <w:adjustRightInd w:val="0"/>
        <w:ind w:right="81" w:firstLine="288"/>
        <w:jc w:val="both"/>
        <w:rPr>
          <w:lang w:val="id-ID"/>
        </w:rPr>
      </w:pPr>
    </w:p>
    <w:p w:rsidR="000C2E5D" w:rsidRPr="000C2E5D" w:rsidRDefault="000C2E5D" w:rsidP="000C2E5D">
      <w:pPr>
        <w:widowControl w:val="0"/>
        <w:autoSpaceDE w:val="0"/>
        <w:autoSpaceDN w:val="0"/>
        <w:adjustRightInd w:val="0"/>
        <w:ind w:left="993" w:right="81" w:firstLine="708"/>
        <w:jc w:val="both"/>
      </w:pPr>
      <w:r w:rsidRPr="000C2E5D">
        <w:t>Formula:</w:t>
      </w:r>
    </w:p>
    <w:p w:rsidR="000C2E5D" w:rsidRPr="000C2E5D" w:rsidRDefault="000C2E5D" w:rsidP="000C2E5D">
      <w:pPr>
        <w:widowControl w:val="0"/>
        <w:autoSpaceDE w:val="0"/>
        <w:autoSpaceDN w:val="0"/>
        <w:adjustRightInd w:val="0"/>
        <w:ind w:right="81"/>
        <w:jc w:val="both"/>
      </w:pPr>
      <w:r w:rsidRPr="000C2E5D">
        <w:rPr>
          <w:lang w:val="id-ID"/>
        </w:rPr>
        <w:t xml:space="preserve">                         </w:t>
      </w:r>
      <w:r w:rsidRPr="000C2E5D">
        <w:t xml:space="preserve">    </w:t>
      </w:r>
      <w:r>
        <w:rPr>
          <w:lang w:val="id-ID"/>
        </w:rPr>
        <w:t xml:space="preserve">  </w:t>
      </w:r>
      <w:r w:rsidRPr="000C2E5D">
        <w:t xml:space="preserve">  O</w:t>
      </w:r>
      <w:r w:rsidRPr="000C2E5D">
        <w:tab/>
      </w:r>
      <w:r w:rsidRPr="000C2E5D">
        <w:tab/>
        <w:t xml:space="preserve">        </w:t>
      </w:r>
      <w:r>
        <w:t xml:space="preserve">   </w:t>
      </w:r>
      <w:r w:rsidRPr="000C2E5D">
        <w:t xml:space="preserve"> J</w:t>
      </w:r>
    </w:p>
    <w:p w:rsidR="000C2E5D" w:rsidRPr="00AD210D" w:rsidRDefault="000C2E5D" w:rsidP="00AD210D">
      <w:pPr>
        <w:pStyle w:val="ListParagraph"/>
        <w:widowControl w:val="0"/>
        <w:autoSpaceDE w:val="0"/>
        <w:autoSpaceDN w:val="0"/>
        <w:adjustRightInd w:val="0"/>
        <w:ind w:left="993" w:right="81"/>
        <w:jc w:val="both"/>
        <w:rPr>
          <w:rFonts w:eastAsiaTheme="minorEastAsia"/>
          <w:i/>
          <w:lang w:val="id-ID"/>
        </w:rPr>
      </w:pPr>
      <w:r w:rsidRPr="000C2E5D">
        <w:rPr>
          <w:noProof/>
        </w:rPr>
        <w:pict>
          <v:shape id="_x0000_s1030" type="#_x0000_t32" style="position:absolute;left:0;text-align:left;margin-left:120.65pt;margin-top:11.05pt;width:32.75pt;height:0;z-index:251667456" o:connectortype="straight">
            <v:stroke endarrow="block"/>
          </v:shape>
        </w:pict>
      </w:r>
      <m:oMath>
        <m:r>
          <w:rPr>
            <w:rFonts w:ascii="Cambria Math" w:hAnsi="Cambria Math"/>
          </w:rPr>
          <m:t xml:space="preserve">(4) </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+velar</m:t>
                  </m:r>
                </m:e>
                <m:e>
                  <m:r>
                    <w:rPr>
                      <w:rFonts w:ascii="Cambria Math" w:hAnsi="Cambria Math"/>
                    </w:rPr>
                    <m:t>.</m:t>
                  </m:r>
                </m:e>
              </m:mr>
              <m:mr>
                <m:e>
                  <m:r>
                    <w:rPr>
                      <w:rFonts w:ascii="Cambria Math" w:hAnsi="Cambria Math"/>
                    </w:rPr>
                    <m:t>+ stop</m:t>
                  </m:r>
                </m:e>
                <m:e>
                  <m:r>
                    <w:rPr>
                      <w:rFonts w:ascii="Cambria Math" w:hAnsi="Cambria Math"/>
                    </w:rPr>
                    <m:t>.</m:t>
                  </m:r>
                </m:e>
              </m:mr>
            </m:m>
          </m:e>
        </m:d>
      </m:oMath>
      <w:r w:rsidRPr="000C2E5D">
        <w:rPr>
          <w:rFonts w:eastAsiaTheme="minorEastAsia"/>
        </w:rPr>
        <w:t xml:space="preserve">             </w:t>
      </w:r>
      <m:oMath>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r>
                    <w:rPr>
                      <w:rFonts w:ascii="Cambria Math" w:eastAsiaTheme="minorEastAsia" w:hAnsi="Cambria Math"/>
                    </w:rPr>
                    <m:t>-velar</m:t>
                  </m:r>
                </m:e>
                <m:e>
                  <m:r>
                    <w:rPr>
                      <w:rFonts w:ascii="Cambria Math" w:eastAsiaTheme="minorEastAsia" w:hAnsi="Cambria Math"/>
                    </w:rPr>
                    <m:t>.</m:t>
                  </m:r>
                </m:e>
              </m:mr>
              <m:mr>
                <m:e>
                  <m:r>
                    <w:rPr>
                      <w:rFonts w:ascii="Cambria Math" w:eastAsiaTheme="minorEastAsia" w:hAnsi="Cambria Math"/>
                    </w:rPr>
                    <m:t>+ stop</m:t>
                  </m:r>
                </m:e>
                <m:e>
                  <m:r>
                    <w:rPr>
                      <w:rFonts w:ascii="Cambria Math" w:eastAsiaTheme="minorEastAsia" w:hAnsi="Cambria Math"/>
                    </w:rPr>
                    <m:t>.</m:t>
                  </m:r>
                </m:e>
              </m:mr>
            </m:m>
          </m:e>
        </m:d>
      </m:oMath>
    </w:p>
    <w:p w:rsidR="000C2E5D" w:rsidRPr="000C2E5D" w:rsidRDefault="000C2E5D" w:rsidP="000C2E5D">
      <w:pPr>
        <w:ind w:firstLine="288"/>
        <w:jc w:val="both"/>
      </w:pPr>
      <w:r w:rsidRPr="000C2E5D">
        <w:t xml:space="preserve">In conclusion, based on the discussion above, the </w:t>
      </w:r>
      <w:proofErr w:type="spellStart"/>
      <w:r w:rsidRPr="000C2E5D">
        <w:t>reseacher</w:t>
      </w:r>
      <w:proofErr w:type="spellEnd"/>
      <w:r w:rsidRPr="000C2E5D">
        <w:t xml:space="preserve"> concludes that the phonological changes from </w:t>
      </w:r>
      <w:proofErr w:type="spellStart"/>
      <w:r w:rsidRPr="000C2E5D">
        <w:t>Osing</w:t>
      </w:r>
      <w:proofErr w:type="spellEnd"/>
      <w:r w:rsidRPr="000C2E5D">
        <w:t xml:space="preserve"> language to Javanese language can be analyzed into 4 forms, namely, the phonological changes in term of </w:t>
      </w:r>
      <w:proofErr w:type="spellStart"/>
      <w:r w:rsidRPr="000C2E5D">
        <w:t>monophthongization</w:t>
      </w:r>
      <w:proofErr w:type="spellEnd"/>
      <w:r w:rsidRPr="000C2E5D">
        <w:t xml:space="preserve">, glide, </w:t>
      </w:r>
      <w:proofErr w:type="spellStart"/>
      <w:r w:rsidRPr="000C2E5D">
        <w:t>glotal</w:t>
      </w:r>
      <w:proofErr w:type="spellEnd"/>
      <w:r w:rsidRPr="000C2E5D">
        <w:t xml:space="preserve">, and </w:t>
      </w:r>
      <w:proofErr w:type="spellStart"/>
      <w:r w:rsidRPr="000C2E5D">
        <w:t>glotalization</w:t>
      </w:r>
      <w:proofErr w:type="spellEnd"/>
      <w:r w:rsidRPr="000C2E5D">
        <w:t xml:space="preserve">. In the list of 200 words listed in the appendix, there are 25 words in the change of </w:t>
      </w:r>
      <w:proofErr w:type="spellStart"/>
      <w:r w:rsidRPr="000C2E5D">
        <w:t>monophthongization</w:t>
      </w:r>
      <w:proofErr w:type="spellEnd"/>
      <w:r w:rsidRPr="000C2E5D">
        <w:t xml:space="preserve">, 41 words in the change glide, 22 words in the change of </w:t>
      </w:r>
      <w:proofErr w:type="spellStart"/>
      <w:r w:rsidRPr="000C2E5D">
        <w:t>glotal</w:t>
      </w:r>
      <w:proofErr w:type="spellEnd"/>
      <w:r w:rsidRPr="000C2E5D">
        <w:t xml:space="preserve">, and 7 words in the change of </w:t>
      </w:r>
      <w:proofErr w:type="spellStart"/>
      <w:r w:rsidRPr="000C2E5D">
        <w:t>glotalization</w:t>
      </w:r>
      <w:proofErr w:type="spellEnd"/>
      <w:r w:rsidRPr="000C2E5D">
        <w:t>.</w:t>
      </w:r>
    </w:p>
    <w:p w:rsidR="000C2E5D" w:rsidRPr="000C2E5D" w:rsidRDefault="000C2E5D" w:rsidP="000C2E5D">
      <w:pPr>
        <w:jc w:val="both"/>
        <w:rPr>
          <w:i/>
          <w:lang w:val="id-ID"/>
        </w:rPr>
      </w:pPr>
    </w:p>
    <w:p w:rsidR="00154437" w:rsidRDefault="00CF71C5">
      <w:pPr>
        <w:pStyle w:val="Heading2"/>
        <w:rPr>
          <w:lang w:val="id-ID"/>
        </w:rPr>
      </w:pPr>
      <w:r>
        <w:t>The</w:t>
      </w:r>
      <w:r w:rsidR="00EC6333">
        <w:rPr>
          <w:lang w:val="id-ID"/>
        </w:rPr>
        <w:t xml:space="preserve"> Contemporary Status of The Osing Language</w:t>
      </w:r>
    </w:p>
    <w:p w:rsidR="00EC6333" w:rsidRDefault="00EC6333" w:rsidP="00EC6333">
      <w:pPr>
        <w:widowControl w:val="0"/>
        <w:autoSpaceDE w:val="0"/>
        <w:autoSpaceDN w:val="0"/>
        <w:adjustRightInd w:val="0"/>
        <w:ind w:right="81" w:firstLine="288"/>
        <w:jc w:val="both"/>
        <w:rPr>
          <w:lang w:val="id-ID"/>
        </w:rPr>
      </w:pPr>
      <w:r>
        <w:t xml:space="preserve">To analyze the </w:t>
      </w:r>
      <w:r w:rsidRPr="00EC6333">
        <w:t xml:space="preserve">status of the </w:t>
      </w:r>
      <w:proofErr w:type="spellStart"/>
      <w:r w:rsidRPr="00EC6333">
        <w:t>Osing</w:t>
      </w:r>
      <w:proofErr w:type="spellEnd"/>
      <w:r w:rsidRPr="00EC6333">
        <w:t xml:space="preserve"> language, the </w:t>
      </w:r>
      <w:proofErr w:type="spellStart"/>
      <w:r w:rsidRPr="00EC6333">
        <w:t>reseacher</w:t>
      </w:r>
      <w:proofErr w:type="spellEnd"/>
      <w:r w:rsidRPr="00EC6333">
        <w:t xml:space="preserve"> uses the lexicostatistics calculation to find out the language kinship between Javanese and </w:t>
      </w:r>
      <w:proofErr w:type="spellStart"/>
      <w:r w:rsidRPr="00EC6333">
        <w:t>Osing</w:t>
      </w:r>
      <w:proofErr w:type="spellEnd"/>
      <w:r w:rsidRPr="00EC6333">
        <w:t xml:space="preserve"> language. In this case, the </w:t>
      </w:r>
      <w:proofErr w:type="spellStart"/>
      <w:r w:rsidRPr="00EC6333">
        <w:t>precentage</w:t>
      </w:r>
      <w:proofErr w:type="spellEnd"/>
      <w:r w:rsidRPr="00EC6333">
        <w:t xml:space="preserve"> calculation of Javanese and </w:t>
      </w:r>
      <w:proofErr w:type="spellStart"/>
      <w:r w:rsidRPr="00EC6333">
        <w:t>Osing</w:t>
      </w:r>
      <w:proofErr w:type="spellEnd"/>
      <w:r w:rsidRPr="00EC6333">
        <w:t xml:space="preserve"> language kinship is conducted by calculating the percentage of the basic vocabulary considered not cognate from the overall words compared. The words that are doubtful their cognition (?) </w:t>
      </w:r>
      <w:proofErr w:type="gramStart"/>
      <w:r w:rsidRPr="00EC6333">
        <w:t>are</w:t>
      </w:r>
      <w:proofErr w:type="gramEnd"/>
      <w:r w:rsidRPr="00EC6333">
        <w:t xml:space="preserve"> not included in the calculation. If in the words comparison has a row that is given a question mark (?), then the divided nominal is 200 basic </w:t>
      </w:r>
      <w:proofErr w:type="spellStart"/>
      <w:r w:rsidRPr="00EC6333">
        <w:t>Swadesh</w:t>
      </w:r>
      <w:proofErr w:type="spellEnd"/>
      <w:r w:rsidRPr="00EC6333">
        <w:t xml:space="preserve"> vocabularies minus the number of question marks found.</w:t>
      </w:r>
    </w:p>
    <w:p w:rsidR="00EC6333" w:rsidRDefault="00EC6333" w:rsidP="00EC6333">
      <w:pPr>
        <w:widowControl w:val="0"/>
        <w:autoSpaceDE w:val="0"/>
        <w:autoSpaceDN w:val="0"/>
        <w:adjustRightInd w:val="0"/>
        <w:ind w:right="81" w:firstLine="288"/>
        <w:jc w:val="both"/>
        <w:rPr>
          <w:lang w:val="id-ID"/>
        </w:rPr>
      </w:pPr>
      <w:r w:rsidRPr="00EC6333">
        <w:t xml:space="preserve">From the comparison of 200 basic words of </w:t>
      </w:r>
      <w:proofErr w:type="spellStart"/>
      <w:r w:rsidRPr="00EC6333">
        <w:t>Morish</w:t>
      </w:r>
      <w:proofErr w:type="spellEnd"/>
      <w:r w:rsidRPr="00EC6333">
        <w:t xml:space="preserve"> </w:t>
      </w:r>
      <w:proofErr w:type="spellStart"/>
      <w:r w:rsidRPr="00EC6333">
        <w:t>Swadesh</w:t>
      </w:r>
      <w:proofErr w:type="spellEnd"/>
      <w:r w:rsidRPr="00EC6333">
        <w:t xml:space="preserve"> in the Javanese and </w:t>
      </w:r>
      <w:proofErr w:type="spellStart"/>
      <w:r w:rsidRPr="00EC6333">
        <w:t>Osing</w:t>
      </w:r>
      <w:proofErr w:type="spellEnd"/>
      <w:r w:rsidRPr="00EC6333">
        <w:t xml:space="preserve"> language, the cognate words obtained are 95, 0 word considered dubious, and 56 words considered not cognate. The following is the calculation of the percentage of the relationship between the two languages.</w:t>
      </w:r>
    </w:p>
    <w:p w:rsidR="00EC6333" w:rsidRDefault="00EC6333" w:rsidP="00EC6333">
      <w:pPr>
        <w:widowControl w:val="0"/>
        <w:autoSpaceDE w:val="0"/>
        <w:autoSpaceDN w:val="0"/>
        <w:adjustRightInd w:val="0"/>
        <w:ind w:right="81" w:firstLine="288"/>
        <w:jc w:val="both"/>
        <w:rPr>
          <w:lang w:val="id-ID"/>
        </w:rPr>
      </w:pPr>
    </w:p>
    <w:p w:rsidR="00EC6333" w:rsidRPr="00EC6333" w:rsidRDefault="00EC6333" w:rsidP="00EC6333">
      <w:pPr>
        <w:ind w:firstLine="288"/>
        <w:jc w:val="both"/>
      </w:pPr>
      <w:r w:rsidRPr="00EC6333">
        <w:t xml:space="preserve">Cognate      (+)    </w:t>
      </w:r>
      <w:r>
        <w:rPr>
          <w:lang w:val="id-ID"/>
        </w:rPr>
        <w:t xml:space="preserve">        </w:t>
      </w:r>
      <w:r w:rsidRPr="00EC6333">
        <w:t xml:space="preserve">   : 95</w:t>
      </w:r>
    </w:p>
    <w:p w:rsidR="00EC6333" w:rsidRPr="00EC6333" w:rsidRDefault="00EC6333" w:rsidP="00EC6333">
      <w:pPr>
        <w:ind w:firstLine="288"/>
        <w:jc w:val="both"/>
      </w:pPr>
      <w:r w:rsidRPr="00EC6333">
        <w:t xml:space="preserve">Not cognate (-)   </w:t>
      </w:r>
      <w:r w:rsidRPr="00EC6333">
        <w:tab/>
        <w:t xml:space="preserve">  : 56</w:t>
      </w:r>
    </w:p>
    <w:p w:rsidR="00EC6333" w:rsidRPr="00EC6333" w:rsidRDefault="00EC6333" w:rsidP="00EC6333">
      <w:pPr>
        <w:ind w:left="1134" w:firstLine="720"/>
        <w:jc w:val="both"/>
      </w:pPr>
      <w:r w:rsidRPr="00EC6333">
        <w:tab/>
        <w:t xml:space="preserve">  : 200-56 = 144</w:t>
      </w:r>
    </w:p>
    <w:p w:rsidR="00EC6333" w:rsidRPr="00EC6333" w:rsidRDefault="00EC6333" w:rsidP="00EC6333">
      <w:pPr>
        <w:jc w:val="both"/>
      </w:pPr>
      <w:r w:rsidRPr="00EC6333">
        <w:rPr>
          <w:lang w:val="id-ID"/>
        </w:rPr>
        <w:t xml:space="preserve">     </w:t>
      </w:r>
      <w:proofErr w:type="gramStart"/>
      <w:r>
        <w:t>Dubious</w:t>
      </w:r>
      <w:r w:rsidRPr="00EC6333">
        <w:t xml:space="preserve">  (</w:t>
      </w:r>
      <w:proofErr w:type="gramEnd"/>
      <w:r w:rsidRPr="00EC6333">
        <w:t>?)</w:t>
      </w:r>
      <w:r>
        <w:rPr>
          <w:lang w:val="id-ID"/>
        </w:rPr>
        <w:t xml:space="preserve">  </w:t>
      </w:r>
      <w:r>
        <w:rPr>
          <w:lang w:val="id-ID"/>
        </w:rPr>
        <w:tab/>
      </w:r>
      <w:r>
        <w:rPr>
          <w:lang w:val="id-ID"/>
        </w:rPr>
        <w:tab/>
      </w:r>
      <w:r w:rsidRPr="00EC6333">
        <w:t xml:space="preserve">  : 0</w:t>
      </w:r>
    </w:p>
    <w:p w:rsidR="00EC6333" w:rsidRPr="00EC6333" w:rsidRDefault="00EC6333" w:rsidP="00EC6333">
      <w:pPr>
        <w:jc w:val="both"/>
        <w:rPr>
          <w:lang w:val="id-ID"/>
        </w:rPr>
      </w:pPr>
      <w:r w:rsidRPr="00EC6333">
        <w:rPr>
          <w:lang w:val="id-ID"/>
        </w:rPr>
        <w:t xml:space="preserve">     </w:t>
      </w:r>
      <w:r w:rsidRPr="00EC6333">
        <w:t xml:space="preserve">Percentage </w:t>
      </w:r>
      <w:r w:rsidRPr="00EC6333">
        <w:tab/>
        <w:t xml:space="preserve"> </w:t>
      </w:r>
      <w:r w:rsidRPr="00EC6333">
        <w:rPr>
          <w:lang w:val="id-ID"/>
        </w:rPr>
        <w:t xml:space="preserve">       </w:t>
      </w:r>
      <w:r>
        <w:rPr>
          <w:lang w:val="id-ID"/>
        </w:rPr>
        <w:t xml:space="preserve">     </w:t>
      </w:r>
      <w:r w:rsidRPr="00EC6333">
        <w:rPr>
          <w:lang w:val="id-ID"/>
        </w:rPr>
        <w:t xml:space="preserve"> </w:t>
      </w:r>
      <w:r w:rsidRPr="00EC6333">
        <w:t xml:space="preserve">=   </w:t>
      </w:r>
      <m:oMath>
        <m:f>
          <m:fPr>
            <m:ctrlPr>
              <w:rPr>
                <w:rFonts w:ascii="Cambria Math"/>
                <w:i/>
              </w:rPr>
            </m:ctrlPr>
          </m:fPr>
          <m:num>
            <m:r>
              <w:rPr>
                <w:rFonts w:ascii="Cambria Math"/>
              </w:rPr>
              <m:t>144</m:t>
            </m:r>
          </m:num>
          <m:den>
            <m:r>
              <w:rPr>
                <w:rFonts w:ascii="Cambria Math"/>
              </w:rPr>
              <m:t>200</m:t>
            </m:r>
            <m:r>
              <w:rPr>
                <w:rFonts w:ascii="Cambria Math"/>
              </w:rPr>
              <m:t>-</m:t>
            </m:r>
            <m:r>
              <w:rPr>
                <w:rFonts w:ascii="Cambria Math"/>
              </w:rPr>
              <m:t>0</m:t>
            </m:r>
          </m:den>
        </m:f>
      </m:oMath>
      <w:r w:rsidRPr="00EC6333">
        <w:t xml:space="preserve">  x 100%</w:t>
      </w:r>
    </w:p>
    <w:p w:rsidR="00EC6333" w:rsidRPr="00EC6333" w:rsidRDefault="00EC6333" w:rsidP="00EC6333">
      <w:pPr>
        <w:jc w:val="both"/>
      </w:pPr>
      <w:r w:rsidRPr="00EC6333">
        <w:rPr>
          <w:lang w:val="id-ID"/>
        </w:rPr>
        <w:tab/>
        <w:t xml:space="preserve">       </w:t>
      </w:r>
      <w:r w:rsidRPr="00EC6333">
        <w:rPr>
          <w:lang w:val="id-ID"/>
        </w:rPr>
        <w:tab/>
        <w:t xml:space="preserve">        </w:t>
      </w:r>
      <w:r>
        <w:rPr>
          <w:lang w:val="id-ID"/>
        </w:rPr>
        <w:t xml:space="preserve">     </w:t>
      </w:r>
      <w:r w:rsidRPr="00EC6333">
        <w:t xml:space="preserve"> =   72 %</w:t>
      </w:r>
    </w:p>
    <w:p w:rsidR="00EC6333" w:rsidRPr="00EC6333" w:rsidRDefault="00EC6333" w:rsidP="00EC6333">
      <w:pPr>
        <w:widowControl w:val="0"/>
        <w:autoSpaceDE w:val="0"/>
        <w:autoSpaceDN w:val="0"/>
        <w:adjustRightInd w:val="0"/>
        <w:ind w:right="81" w:firstLine="284"/>
        <w:jc w:val="both"/>
      </w:pPr>
      <w:r w:rsidRPr="00EC6333">
        <w:t xml:space="preserve">Based on the lexicostatistics calculation above, the percentage of language kinship between Javanese and </w:t>
      </w:r>
      <w:proofErr w:type="spellStart"/>
      <w:r w:rsidRPr="00EC6333">
        <w:t>Osing</w:t>
      </w:r>
      <w:proofErr w:type="spellEnd"/>
      <w:r w:rsidRPr="00EC6333">
        <w:t xml:space="preserve"> language is 72 %. Thus, the kinship between </w:t>
      </w:r>
      <w:proofErr w:type="spellStart"/>
      <w:r w:rsidRPr="00EC6333">
        <w:t>Osing</w:t>
      </w:r>
      <w:proofErr w:type="spellEnd"/>
      <w:r w:rsidRPr="00EC6333">
        <w:t xml:space="preserve"> and Javanese language is a different dialect from East Javanese. Therefore, the East Javanese dialect and </w:t>
      </w:r>
      <w:proofErr w:type="spellStart"/>
      <w:r w:rsidRPr="00EC6333">
        <w:t>Osing</w:t>
      </w:r>
      <w:proofErr w:type="spellEnd"/>
      <w:r w:rsidRPr="00EC6333">
        <w:t xml:space="preserve"> dialect can be included in one language family, that is, Javanese language because they both have a high percentage of lexicostatistics.</w:t>
      </w:r>
    </w:p>
    <w:p w:rsidR="00EC6333" w:rsidRDefault="00EC6333" w:rsidP="00EC6333">
      <w:pPr>
        <w:widowControl w:val="0"/>
        <w:autoSpaceDE w:val="0"/>
        <w:autoSpaceDN w:val="0"/>
        <w:adjustRightInd w:val="0"/>
        <w:ind w:right="81" w:firstLine="288"/>
        <w:jc w:val="both"/>
        <w:rPr>
          <w:lang w:val="id-ID"/>
        </w:rPr>
      </w:pPr>
    </w:p>
    <w:p w:rsidR="00EC6333" w:rsidRDefault="00EC6333" w:rsidP="00EC6333">
      <w:pPr>
        <w:widowControl w:val="0"/>
        <w:autoSpaceDE w:val="0"/>
        <w:autoSpaceDN w:val="0"/>
        <w:adjustRightInd w:val="0"/>
        <w:ind w:right="81" w:firstLine="288"/>
        <w:jc w:val="both"/>
        <w:rPr>
          <w:lang w:val="id-ID"/>
        </w:rPr>
      </w:pPr>
      <w:r>
        <w:rPr>
          <w:lang w:val="id-ID"/>
        </w:rPr>
        <w:t xml:space="preserve"> Table 12. The percentage stage of language kinship</w:t>
      </w:r>
    </w:p>
    <w:tbl>
      <w:tblPr>
        <w:tblStyle w:val="TableGrid"/>
        <w:tblW w:w="0" w:type="auto"/>
        <w:tblInd w:w="108" w:type="dxa"/>
        <w:tblLook w:val="04A0"/>
      </w:tblPr>
      <w:tblGrid>
        <w:gridCol w:w="4938"/>
      </w:tblGrid>
      <w:tr w:rsidR="00EC6333" w:rsidRPr="00EC6333" w:rsidTr="00EC6333">
        <w:trPr>
          <w:trHeight w:val="393"/>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rsidP="00EC6333">
            <w:pPr>
              <w:spacing w:before="100" w:beforeAutospacing="1" w:after="100" w:afterAutospacing="1" w:line="360" w:lineRule="auto"/>
              <w:jc w:val="both"/>
              <w:rPr>
                <w:rFonts w:eastAsia="Times New Roman" w:cs="Times New Roman"/>
                <w:sz w:val="20"/>
                <w:szCs w:val="20"/>
                <w:lang w:val="en-US"/>
              </w:rPr>
            </w:pPr>
            <w:r>
              <w:rPr>
                <w:sz w:val="20"/>
                <w:szCs w:val="20"/>
              </w:rPr>
              <w:t xml:space="preserve">No.     </w:t>
            </w:r>
            <w:r>
              <w:rPr>
                <w:sz w:val="20"/>
                <w:szCs w:val="20"/>
                <w:lang w:val="id-ID"/>
              </w:rPr>
              <w:t>P</w:t>
            </w:r>
            <w:proofErr w:type="spellStart"/>
            <w:r w:rsidRPr="00EC6333">
              <w:rPr>
                <w:sz w:val="20"/>
                <w:szCs w:val="20"/>
              </w:rPr>
              <w:t>recentage</w:t>
            </w:r>
            <w:proofErr w:type="spellEnd"/>
            <w:r w:rsidRPr="00EC6333">
              <w:rPr>
                <w:sz w:val="20"/>
                <w:szCs w:val="20"/>
              </w:rPr>
              <w:t xml:space="preserve">        </w:t>
            </w:r>
            <w:r>
              <w:rPr>
                <w:sz w:val="20"/>
                <w:szCs w:val="20"/>
                <w:lang w:val="id-ID"/>
              </w:rPr>
              <w:t xml:space="preserve">        </w:t>
            </w:r>
            <w:r w:rsidRPr="00EC6333">
              <w:rPr>
                <w:sz w:val="20"/>
                <w:szCs w:val="20"/>
              </w:rPr>
              <w:t xml:space="preserve">  Description</w:t>
            </w:r>
          </w:p>
        </w:tc>
      </w:tr>
      <w:tr w:rsidR="00EC6333" w:rsidRPr="00EC6333" w:rsidTr="00EC6333">
        <w:trPr>
          <w:trHeight w:val="393"/>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pPr>
              <w:spacing w:before="100" w:beforeAutospacing="1" w:after="100" w:afterAutospacing="1" w:line="360" w:lineRule="auto"/>
              <w:jc w:val="both"/>
              <w:rPr>
                <w:rFonts w:eastAsia="Times New Roman" w:cs="Times New Roman"/>
                <w:sz w:val="20"/>
                <w:szCs w:val="20"/>
                <w:lang w:val="en-US"/>
              </w:rPr>
            </w:pPr>
            <w:r w:rsidRPr="00EC6333">
              <w:rPr>
                <w:sz w:val="20"/>
                <w:szCs w:val="20"/>
              </w:rPr>
              <w:t xml:space="preserve">1       </w:t>
            </w:r>
            <w:r>
              <w:rPr>
                <w:sz w:val="20"/>
                <w:szCs w:val="20"/>
              </w:rPr>
              <w:t xml:space="preserve">   80-100             </w:t>
            </w:r>
            <w:r w:rsidRPr="00EC6333">
              <w:rPr>
                <w:sz w:val="20"/>
                <w:szCs w:val="20"/>
              </w:rPr>
              <w:t xml:space="preserve">   The Different language</w:t>
            </w:r>
          </w:p>
        </w:tc>
      </w:tr>
      <w:tr w:rsidR="00EC6333" w:rsidRPr="00EC6333" w:rsidTr="00EC6333">
        <w:trPr>
          <w:trHeight w:val="393"/>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pPr>
              <w:spacing w:before="100" w:beforeAutospacing="1" w:after="100" w:afterAutospacing="1" w:line="360" w:lineRule="auto"/>
              <w:jc w:val="both"/>
              <w:rPr>
                <w:rFonts w:eastAsia="Times New Roman" w:cs="Times New Roman"/>
                <w:sz w:val="20"/>
                <w:szCs w:val="20"/>
                <w:lang w:val="en-US"/>
              </w:rPr>
            </w:pPr>
            <w:r w:rsidRPr="00EC6333">
              <w:rPr>
                <w:sz w:val="20"/>
                <w:szCs w:val="20"/>
              </w:rPr>
              <w:t>2          5</w:t>
            </w:r>
            <w:r>
              <w:rPr>
                <w:sz w:val="20"/>
                <w:szCs w:val="20"/>
              </w:rPr>
              <w:t xml:space="preserve">1-79     </w:t>
            </w:r>
            <w:r w:rsidRPr="00EC6333">
              <w:rPr>
                <w:sz w:val="20"/>
                <w:szCs w:val="20"/>
              </w:rPr>
              <w:t xml:space="preserve">            </w:t>
            </w:r>
            <w:r w:rsidRPr="00EC6333">
              <w:rPr>
                <w:sz w:val="20"/>
                <w:szCs w:val="20"/>
                <w:lang w:val="id-ID"/>
              </w:rPr>
              <w:t xml:space="preserve"> </w:t>
            </w:r>
            <w:r w:rsidRPr="00EC6333">
              <w:rPr>
                <w:sz w:val="20"/>
                <w:szCs w:val="20"/>
              </w:rPr>
              <w:t>The Different dialect</w:t>
            </w:r>
          </w:p>
        </w:tc>
      </w:tr>
      <w:tr w:rsidR="00EC6333" w:rsidRPr="00EC6333" w:rsidTr="00EC6333">
        <w:trPr>
          <w:trHeight w:val="393"/>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pPr>
              <w:spacing w:before="100" w:beforeAutospacing="1" w:after="100" w:afterAutospacing="1" w:line="360" w:lineRule="auto"/>
              <w:jc w:val="both"/>
              <w:rPr>
                <w:rFonts w:eastAsia="Times New Roman" w:cs="Times New Roman"/>
                <w:sz w:val="20"/>
                <w:szCs w:val="20"/>
                <w:lang w:val="en-US"/>
              </w:rPr>
            </w:pPr>
            <w:r>
              <w:rPr>
                <w:sz w:val="20"/>
                <w:szCs w:val="20"/>
              </w:rPr>
              <w:t>3          31-50</w:t>
            </w:r>
            <w:r w:rsidRPr="00EC6333">
              <w:rPr>
                <w:sz w:val="20"/>
                <w:szCs w:val="20"/>
              </w:rPr>
              <w:t xml:space="preserve">                  The Different </w:t>
            </w:r>
            <w:proofErr w:type="spellStart"/>
            <w:r w:rsidRPr="00EC6333">
              <w:rPr>
                <w:sz w:val="20"/>
                <w:szCs w:val="20"/>
              </w:rPr>
              <w:t>subdialect</w:t>
            </w:r>
            <w:proofErr w:type="spellEnd"/>
          </w:p>
        </w:tc>
      </w:tr>
      <w:tr w:rsidR="00EC6333" w:rsidRPr="00EC6333" w:rsidTr="00EC6333">
        <w:trPr>
          <w:trHeight w:val="407"/>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rsidP="00EC6333">
            <w:pPr>
              <w:spacing w:before="100" w:beforeAutospacing="1" w:after="100" w:afterAutospacing="1" w:line="360" w:lineRule="auto"/>
              <w:jc w:val="both"/>
              <w:rPr>
                <w:rFonts w:eastAsia="Times New Roman" w:cs="Times New Roman"/>
                <w:sz w:val="20"/>
                <w:szCs w:val="20"/>
                <w:lang w:val="en-US"/>
              </w:rPr>
            </w:pPr>
            <w:r w:rsidRPr="00EC6333">
              <w:rPr>
                <w:sz w:val="20"/>
                <w:szCs w:val="20"/>
              </w:rPr>
              <w:t xml:space="preserve">4          11-30        </w:t>
            </w:r>
            <w:r w:rsidRPr="00EC6333">
              <w:rPr>
                <w:sz w:val="20"/>
                <w:szCs w:val="20"/>
                <w:lang w:val="id-ID"/>
              </w:rPr>
              <w:t xml:space="preserve">     </w:t>
            </w:r>
            <w:r>
              <w:rPr>
                <w:sz w:val="20"/>
                <w:szCs w:val="20"/>
              </w:rPr>
              <w:t xml:space="preserve">  </w:t>
            </w:r>
            <w:r w:rsidRPr="00EC6333">
              <w:rPr>
                <w:sz w:val="20"/>
                <w:szCs w:val="20"/>
              </w:rPr>
              <w:t xml:space="preserve">   The Family of different </w:t>
            </w:r>
            <w:proofErr w:type="spellStart"/>
            <w:r w:rsidRPr="00EC6333">
              <w:rPr>
                <w:sz w:val="20"/>
                <w:szCs w:val="20"/>
              </w:rPr>
              <w:t>subdialect</w:t>
            </w:r>
            <w:proofErr w:type="spellEnd"/>
          </w:p>
        </w:tc>
      </w:tr>
      <w:tr w:rsidR="00EC6333" w:rsidRPr="00EC6333" w:rsidTr="00EC6333">
        <w:trPr>
          <w:trHeight w:val="407"/>
        </w:trPr>
        <w:tc>
          <w:tcPr>
            <w:tcW w:w="4938" w:type="dxa"/>
            <w:tcBorders>
              <w:top w:val="single" w:sz="4" w:space="0" w:color="000000" w:themeColor="text1"/>
              <w:left w:val="nil"/>
              <w:bottom w:val="single" w:sz="4" w:space="0" w:color="000000" w:themeColor="text1"/>
              <w:right w:val="nil"/>
            </w:tcBorders>
            <w:hideMark/>
          </w:tcPr>
          <w:p w:rsidR="00EC6333" w:rsidRPr="00EC6333" w:rsidRDefault="00EC6333">
            <w:pPr>
              <w:spacing w:before="100" w:beforeAutospacing="1" w:after="100" w:afterAutospacing="1" w:line="360" w:lineRule="auto"/>
              <w:jc w:val="both"/>
              <w:rPr>
                <w:rFonts w:eastAsia="Times New Roman" w:cs="Times New Roman"/>
                <w:sz w:val="20"/>
                <w:szCs w:val="20"/>
                <w:lang w:val="en-US"/>
              </w:rPr>
            </w:pPr>
            <w:r>
              <w:rPr>
                <w:sz w:val="20"/>
                <w:szCs w:val="20"/>
              </w:rPr>
              <w:t xml:space="preserve">5           0-10 </w:t>
            </w:r>
            <w:r w:rsidRPr="00EC6333">
              <w:rPr>
                <w:sz w:val="20"/>
                <w:szCs w:val="20"/>
              </w:rPr>
              <w:t xml:space="preserve">                  The same language</w:t>
            </w:r>
          </w:p>
        </w:tc>
      </w:tr>
    </w:tbl>
    <w:p w:rsidR="00EC6333" w:rsidRPr="00EC6333" w:rsidRDefault="00EC6333" w:rsidP="00EC6333">
      <w:pPr>
        <w:jc w:val="both"/>
        <w:rPr>
          <w:lang w:val="id-ID"/>
        </w:rPr>
      </w:pPr>
    </w:p>
    <w:p w:rsidR="00154437" w:rsidRDefault="00CF71C5">
      <w:pPr>
        <w:pStyle w:val="Heading1"/>
      </w:pPr>
      <w:r>
        <w:t>CONCLUSION</w:t>
      </w:r>
    </w:p>
    <w:p w:rsidR="00EC6333" w:rsidRDefault="00EC6333" w:rsidP="00EC6333">
      <w:pPr>
        <w:ind w:firstLine="284"/>
        <w:jc w:val="both"/>
        <w:rPr>
          <w:lang w:val="id-ID"/>
        </w:rPr>
      </w:pPr>
      <w:r w:rsidRPr="00EC6333">
        <w:t xml:space="preserve">The phonological features of the </w:t>
      </w:r>
      <w:proofErr w:type="spellStart"/>
      <w:r w:rsidRPr="00EC6333">
        <w:t>Osing</w:t>
      </w:r>
      <w:proofErr w:type="spellEnd"/>
      <w:r w:rsidRPr="00EC6333">
        <w:t xml:space="preserve"> language consist of 6 vowels, namely, [</w:t>
      </w:r>
      <w:proofErr w:type="spellStart"/>
      <w:r w:rsidRPr="00EC6333">
        <w:t>i</w:t>
      </w:r>
      <w:proofErr w:type="spellEnd"/>
      <w:r w:rsidRPr="00EC6333">
        <w:t xml:space="preserve">, u, e, ә, o, a] which can occur in all positions, but only the vowel [ә] that cannot occur in the final position. Then, the </w:t>
      </w:r>
      <w:proofErr w:type="spellStart"/>
      <w:r w:rsidRPr="00EC6333">
        <w:t>Osing</w:t>
      </w:r>
      <w:proofErr w:type="spellEnd"/>
      <w:r w:rsidRPr="00EC6333">
        <w:t xml:space="preserve"> language has also 3 diphthongs, </w:t>
      </w:r>
      <w:proofErr w:type="spellStart"/>
      <w:r w:rsidRPr="00EC6333">
        <w:t>nameley</w:t>
      </w:r>
      <w:proofErr w:type="spellEnd"/>
      <w:r w:rsidRPr="00EC6333">
        <w:t>, /</w:t>
      </w:r>
      <w:proofErr w:type="spellStart"/>
      <w:r w:rsidRPr="00EC6333">
        <w:t>ai</w:t>
      </w:r>
      <w:proofErr w:type="spellEnd"/>
      <w:r w:rsidRPr="00EC6333">
        <w:t>/, /</w:t>
      </w:r>
      <w:proofErr w:type="spellStart"/>
      <w:r w:rsidRPr="00EC6333">
        <w:t>ae</w:t>
      </w:r>
      <w:proofErr w:type="spellEnd"/>
      <w:r w:rsidRPr="00EC6333">
        <w:t xml:space="preserve">/, /au/ which occur in the final position. In addition, there are 21 consonants in the </w:t>
      </w:r>
      <w:proofErr w:type="spellStart"/>
      <w:r w:rsidRPr="00EC6333">
        <w:t>Osing</w:t>
      </w:r>
      <w:proofErr w:type="spellEnd"/>
      <w:r w:rsidRPr="00EC6333">
        <w:t xml:space="preserve"> language, namely, [p, b, m, t, d, ʈ, ɖ, n, c, </w:t>
      </w:r>
      <w:proofErr w:type="spellStart"/>
      <w:r w:rsidRPr="00EC6333">
        <w:t>dʒ</w:t>
      </w:r>
      <w:proofErr w:type="spellEnd"/>
      <w:r w:rsidRPr="00EC6333">
        <w:t xml:space="preserve">, ñ, </w:t>
      </w:r>
      <w:proofErr w:type="gramStart"/>
      <w:r w:rsidRPr="00EC6333">
        <w:t>j ,</w:t>
      </w:r>
      <w:proofErr w:type="gramEnd"/>
      <w:r w:rsidRPr="00EC6333">
        <w:t xml:space="preserve"> k, g, ŋ, r, l, ɂ, s, w, h]. From the 21 consonants, only 7 consonants such as  [ ʈ, ɖ, c, </w:t>
      </w:r>
      <w:proofErr w:type="spellStart"/>
      <w:r w:rsidRPr="00EC6333">
        <w:t>dʒ</w:t>
      </w:r>
      <w:proofErr w:type="spellEnd"/>
      <w:r w:rsidRPr="00EC6333">
        <w:t xml:space="preserve">, ñ, j, w] which cannot occur in the final position, and 1 consonant [ɂ] that cannot occur in the </w:t>
      </w:r>
      <w:proofErr w:type="spellStart"/>
      <w:r w:rsidRPr="00EC6333">
        <w:t>intial</w:t>
      </w:r>
      <w:proofErr w:type="spellEnd"/>
      <w:r w:rsidRPr="00EC6333">
        <w:t xml:space="preserve"> and medial position. Furthermore, there are 17 clusters in the </w:t>
      </w:r>
      <w:proofErr w:type="spellStart"/>
      <w:r w:rsidRPr="00EC6333">
        <w:t>Osing</w:t>
      </w:r>
      <w:proofErr w:type="spellEnd"/>
      <w:r w:rsidRPr="00EC6333">
        <w:t xml:space="preserve"> language, namely, /</w:t>
      </w:r>
      <w:proofErr w:type="spellStart"/>
      <w:r w:rsidRPr="00EC6333">
        <w:t>kr</w:t>
      </w:r>
      <w:proofErr w:type="spellEnd"/>
      <w:r w:rsidRPr="00EC6333">
        <w:t>/, /</w:t>
      </w:r>
      <w:proofErr w:type="spellStart"/>
      <w:r w:rsidRPr="00EC6333">
        <w:t>dr</w:t>
      </w:r>
      <w:proofErr w:type="spellEnd"/>
      <w:r w:rsidRPr="00EC6333">
        <w:t>/, /</w:t>
      </w:r>
      <w:proofErr w:type="spellStart"/>
      <w:r w:rsidRPr="00EC6333">
        <w:t>cr</w:t>
      </w:r>
      <w:proofErr w:type="spellEnd"/>
      <w:r w:rsidRPr="00EC6333">
        <w:t>/, /</w:t>
      </w:r>
      <w:proofErr w:type="spellStart"/>
      <w:r w:rsidRPr="00EC6333">
        <w:t>jr</w:t>
      </w:r>
      <w:proofErr w:type="spellEnd"/>
      <w:r w:rsidRPr="00EC6333">
        <w:t>/, /pr/, /</w:t>
      </w:r>
      <w:proofErr w:type="spellStart"/>
      <w:r w:rsidRPr="00EC6333">
        <w:t>br</w:t>
      </w:r>
      <w:proofErr w:type="spellEnd"/>
      <w:r w:rsidRPr="00EC6333">
        <w:t>/, /</w:t>
      </w:r>
      <w:proofErr w:type="spellStart"/>
      <w:r w:rsidRPr="00EC6333">
        <w:t>tr</w:t>
      </w:r>
      <w:proofErr w:type="spellEnd"/>
      <w:r w:rsidRPr="00EC6333">
        <w:t>/, /</w:t>
      </w:r>
      <w:proofErr w:type="spellStart"/>
      <w:r w:rsidRPr="00EC6333">
        <w:t>kl</w:t>
      </w:r>
      <w:proofErr w:type="spellEnd"/>
      <w:r w:rsidRPr="00EC6333">
        <w:t>/, /</w:t>
      </w:r>
      <w:proofErr w:type="spellStart"/>
      <w:r w:rsidRPr="00EC6333">
        <w:t>gl</w:t>
      </w:r>
      <w:proofErr w:type="spellEnd"/>
      <w:r w:rsidRPr="00EC6333">
        <w:t>/, /</w:t>
      </w:r>
      <w:proofErr w:type="spellStart"/>
      <w:r w:rsidRPr="00EC6333">
        <w:t>sl</w:t>
      </w:r>
      <w:proofErr w:type="spellEnd"/>
      <w:r w:rsidRPr="00EC6333">
        <w:t>/</w:t>
      </w:r>
      <w:proofErr w:type="gramStart"/>
      <w:r w:rsidRPr="00EC6333">
        <w:t>,/</w:t>
      </w:r>
      <w:proofErr w:type="spellStart"/>
      <w:proofErr w:type="gramEnd"/>
      <w:r w:rsidRPr="00EC6333">
        <w:t>jl</w:t>
      </w:r>
      <w:proofErr w:type="spellEnd"/>
      <w:r w:rsidRPr="00EC6333">
        <w:t>/, /pl/, /</w:t>
      </w:r>
      <w:proofErr w:type="spellStart"/>
      <w:r w:rsidRPr="00EC6333">
        <w:t>bl</w:t>
      </w:r>
      <w:proofErr w:type="spellEnd"/>
      <w:r w:rsidRPr="00EC6333">
        <w:t>/, /</w:t>
      </w:r>
      <w:proofErr w:type="spellStart"/>
      <w:r w:rsidRPr="00EC6333">
        <w:t>tl</w:t>
      </w:r>
      <w:proofErr w:type="spellEnd"/>
      <w:r w:rsidRPr="00EC6333">
        <w:t>/,/dl/, /</w:t>
      </w:r>
      <w:proofErr w:type="spellStart"/>
      <w:r w:rsidRPr="00EC6333">
        <w:t>cl</w:t>
      </w:r>
      <w:proofErr w:type="spellEnd"/>
      <w:r w:rsidRPr="00EC6333">
        <w:t>/, and /</w:t>
      </w:r>
      <w:proofErr w:type="spellStart"/>
      <w:r w:rsidRPr="00EC6333">
        <w:t>sr</w:t>
      </w:r>
      <w:proofErr w:type="spellEnd"/>
      <w:r w:rsidRPr="00EC6333">
        <w:t>/ which can occur in the initial and medial positions, but only the clusters /</w:t>
      </w:r>
      <w:proofErr w:type="spellStart"/>
      <w:r w:rsidRPr="00EC6333">
        <w:t>tl</w:t>
      </w:r>
      <w:proofErr w:type="spellEnd"/>
      <w:r w:rsidRPr="00EC6333">
        <w:t>/, /dl/, /</w:t>
      </w:r>
      <w:proofErr w:type="spellStart"/>
      <w:r w:rsidRPr="00EC6333">
        <w:t>sl</w:t>
      </w:r>
      <w:proofErr w:type="spellEnd"/>
      <w:r w:rsidRPr="00EC6333">
        <w:t xml:space="preserve">, which cannot occur in the medial position. Basically, these 17 clusters are separated into 1) consonants that always occur in the first position, such as / p, b, s, g, c, t, d, j, k /, and 2) consonants that always occur in the second position, such as / r, l /. </w:t>
      </w:r>
    </w:p>
    <w:p w:rsidR="00EC6333" w:rsidRDefault="00EC6333" w:rsidP="00EC6333">
      <w:pPr>
        <w:ind w:firstLine="284"/>
        <w:jc w:val="both"/>
        <w:rPr>
          <w:lang w:val="id-ID"/>
        </w:rPr>
      </w:pPr>
      <w:r>
        <w:rPr>
          <w:lang w:val="id-ID"/>
        </w:rPr>
        <w:t>Similarly, t</w:t>
      </w:r>
      <w:r>
        <w:t>he</w:t>
      </w:r>
      <w:r>
        <w:rPr>
          <w:lang w:val="id-ID"/>
        </w:rPr>
        <w:t xml:space="preserve">re </w:t>
      </w:r>
      <w:r w:rsidRPr="00EC6333">
        <w:t xml:space="preserve">are some phonological changes from </w:t>
      </w:r>
      <w:proofErr w:type="spellStart"/>
      <w:r w:rsidRPr="00EC6333">
        <w:t>Osing</w:t>
      </w:r>
      <w:proofErr w:type="spellEnd"/>
      <w:r w:rsidRPr="00EC6333">
        <w:t xml:space="preserve"> language to Javanese. Those changes can be categorized into 5 forms, namely, the phonological changes in term </w:t>
      </w:r>
      <w:proofErr w:type="spellStart"/>
      <w:r w:rsidRPr="00EC6333">
        <w:t>monophthongization</w:t>
      </w:r>
      <w:proofErr w:type="spellEnd"/>
      <w:r w:rsidRPr="00EC6333">
        <w:t xml:space="preserve">, the change of glide, the change of </w:t>
      </w:r>
      <w:proofErr w:type="spellStart"/>
      <w:r w:rsidRPr="00EC6333">
        <w:t>glotal</w:t>
      </w:r>
      <w:proofErr w:type="spellEnd"/>
      <w:r w:rsidRPr="00EC6333">
        <w:t xml:space="preserve">, and </w:t>
      </w:r>
      <w:proofErr w:type="spellStart"/>
      <w:r w:rsidRPr="00EC6333">
        <w:t>glotalization</w:t>
      </w:r>
      <w:proofErr w:type="spellEnd"/>
      <w:r w:rsidRPr="00EC6333">
        <w:t xml:space="preserve">. In the list of 200 words listed in the appendix, there are 25 words in term of </w:t>
      </w:r>
      <w:proofErr w:type="spellStart"/>
      <w:r w:rsidRPr="00EC6333">
        <w:t>monophthongization</w:t>
      </w:r>
      <w:proofErr w:type="spellEnd"/>
      <w:r w:rsidRPr="00EC6333">
        <w:t xml:space="preserve">, 41 words in term of glide, 22 words in term of </w:t>
      </w:r>
      <w:proofErr w:type="spellStart"/>
      <w:r w:rsidRPr="00EC6333">
        <w:t>glotal</w:t>
      </w:r>
      <w:proofErr w:type="spellEnd"/>
      <w:r w:rsidRPr="00EC6333">
        <w:t xml:space="preserve">, and 7 words in term of </w:t>
      </w:r>
      <w:proofErr w:type="spellStart"/>
      <w:r w:rsidRPr="00EC6333">
        <w:t>glotalization</w:t>
      </w:r>
      <w:proofErr w:type="spellEnd"/>
      <w:r>
        <w:rPr>
          <w:lang w:val="id-ID"/>
        </w:rPr>
        <w:t>.</w:t>
      </w:r>
    </w:p>
    <w:p w:rsidR="00EC6333" w:rsidRPr="00EC6333" w:rsidRDefault="00EC6333" w:rsidP="00EC6333">
      <w:pPr>
        <w:ind w:firstLine="284"/>
        <w:jc w:val="both"/>
        <w:rPr>
          <w:lang w:val="id-ID"/>
        </w:rPr>
      </w:pPr>
      <w:r>
        <w:rPr>
          <w:rFonts w:eastAsia="Arial Unicode MS"/>
          <w:bCs/>
          <w:lang w:val="id-ID"/>
        </w:rPr>
        <w:t>Finally, t</w:t>
      </w:r>
      <w:r w:rsidRPr="00EC6333">
        <w:rPr>
          <w:rFonts w:eastAsia="Arial Unicode MS"/>
          <w:bCs/>
        </w:rPr>
        <w:t xml:space="preserve">he </w:t>
      </w:r>
      <w:proofErr w:type="spellStart"/>
      <w:r w:rsidRPr="00EC6333">
        <w:rPr>
          <w:rFonts w:eastAsia="Arial Unicode MS"/>
          <w:bCs/>
        </w:rPr>
        <w:t>Osing</w:t>
      </w:r>
      <w:proofErr w:type="spellEnd"/>
      <w:r w:rsidRPr="00EC6333">
        <w:rPr>
          <w:rFonts w:eastAsia="Arial Unicode MS"/>
          <w:bCs/>
        </w:rPr>
        <w:t xml:space="preserve"> language claimed as individual language by </w:t>
      </w:r>
      <w:proofErr w:type="spellStart"/>
      <w:r w:rsidRPr="00EC6333">
        <w:rPr>
          <w:rFonts w:eastAsia="Arial Unicode MS"/>
          <w:bCs/>
        </w:rPr>
        <w:t>Banyuwangi</w:t>
      </w:r>
      <w:proofErr w:type="spellEnd"/>
      <w:r w:rsidRPr="00EC6333">
        <w:rPr>
          <w:rFonts w:eastAsia="Arial Unicode MS"/>
          <w:bCs/>
        </w:rPr>
        <w:t xml:space="preserve"> people does not indicate the different language by using lexicostatistic calculation. It is proved by the result of lexicostatistic calculation of </w:t>
      </w:r>
      <w:r w:rsidRPr="00EC6333">
        <w:t xml:space="preserve">72%. The percentage indicates that the kinship between Javanese and </w:t>
      </w:r>
      <w:proofErr w:type="spellStart"/>
      <w:r w:rsidRPr="00EC6333">
        <w:t>Osing</w:t>
      </w:r>
      <w:proofErr w:type="spellEnd"/>
      <w:r w:rsidRPr="00EC6333">
        <w:t xml:space="preserve"> language is only a different dialect from east Javanese dialect, and they are included in one family.</w:t>
      </w:r>
    </w:p>
    <w:p w:rsidR="00154437" w:rsidRDefault="00154437">
      <w:pPr>
        <w:ind w:firstLine="720"/>
        <w:jc w:val="both"/>
      </w:pPr>
    </w:p>
    <w:p w:rsidR="00154437" w:rsidRDefault="00CF71C5">
      <w:pPr>
        <w:pStyle w:val="Heading5"/>
        <w:rPr>
          <w:rFonts w:eastAsia="MS Mincho"/>
        </w:rPr>
      </w:pPr>
      <w:r>
        <w:rPr>
          <w:rFonts w:eastAsia="MS Mincho"/>
        </w:rPr>
        <w:t>References</w:t>
      </w:r>
    </w:p>
    <w:p w:rsidR="00154437" w:rsidRDefault="00154437">
      <w:pPr>
        <w:pStyle w:val="references"/>
        <w:numPr>
          <w:ilvl w:val="0"/>
          <w:numId w:val="0"/>
        </w:numPr>
        <w:ind w:left="360"/>
        <w:rPr>
          <w:rFonts w:eastAsia="MS Mincho"/>
        </w:rPr>
      </w:pPr>
    </w:p>
    <w:p w:rsidR="00EC6333" w:rsidRDefault="00EC6333" w:rsidP="00EC6333">
      <w:pPr>
        <w:tabs>
          <w:tab w:val="left" w:pos="2175"/>
          <w:tab w:val="center" w:pos="4513"/>
        </w:tabs>
        <w:jc w:val="left"/>
        <w:rPr>
          <w:lang w:val="id-ID"/>
        </w:rPr>
      </w:pPr>
    </w:p>
    <w:p w:rsidR="00EC6333" w:rsidRDefault="00EC6333" w:rsidP="00F311D6">
      <w:pPr>
        <w:ind w:left="1134" w:hanging="1134"/>
        <w:jc w:val="both"/>
        <w:rPr>
          <w:lang w:val="id-ID"/>
        </w:rPr>
      </w:pPr>
      <w:r>
        <w:t xml:space="preserve">Abdullah, I. 1999.  </w:t>
      </w:r>
      <w:proofErr w:type="spellStart"/>
      <w:r>
        <w:rPr>
          <w:i/>
        </w:rPr>
        <w:t>Bahasa-bahasa</w:t>
      </w:r>
      <w:proofErr w:type="spellEnd"/>
      <w:r>
        <w:rPr>
          <w:i/>
        </w:rPr>
        <w:t xml:space="preserve"> Nusantara: </w:t>
      </w:r>
      <w:proofErr w:type="spellStart"/>
      <w:r>
        <w:rPr>
          <w:i/>
        </w:rPr>
        <w:t>Posisi</w:t>
      </w:r>
      <w:proofErr w:type="spellEnd"/>
      <w:r>
        <w:rPr>
          <w:i/>
        </w:rPr>
        <w:t xml:space="preserve"> </w:t>
      </w:r>
      <w:proofErr w:type="spellStart"/>
      <w:r>
        <w:rPr>
          <w:i/>
        </w:rPr>
        <w:t>dan</w:t>
      </w:r>
      <w:proofErr w:type="spellEnd"/>
      <w:r>
        <w:rPr>
          <w:i/>
        </w:rPr>
        <w:t xml:space="preserve"> </w:t>
      </w:r>
      <w:proofErr w:type="spellStart"/>
      <w:r>
        <w:rPr>
          <w:i/>
        </w:rPr>
        <w:t>penggunaanya</w:t>
      </w:r>
      <w:proofErr w:type="spellEnd"/>
      <w:r>
        <w:rPr>
          <w:i/>
        </w:rPr>
        <w:t xml:space="preserve"> </w:t>
      </w:r>
      <w:proofErr w:type="spellStart"/>
      <w:r>
        <w:rPr>
          <w:i/>
        </w:rPr>
        <w:t>pertengahan</w:t>
      </w:r>
      <w:proofErr w:type="spellEnd"/>
      <w:r>
        <w:rPr>
          <w:i/>
        </w:rPr>
        <w:t xml:space="preserve"> </w:t>
      </w:r>
      <w:proofErr w:type="spellStart"/>
      <w:r>
        <w:rPr>
          <w:i/>
        </w:rPr>
        <w:t>abad</w:t>
      </w:r>
      <w:proofErr w:type="spellEnd"/>
      <w:r>
        <w:rPr>
          <w:i/>
        </w:rPr>
        <w:t xml:space="preserve"> </w:t>
      </w:r>
      <w:proofErr w:type="spellStart"/>
      <w:r>
        <w:rPr>
          <w:i/>
        </w:rPr>
        <w:t>ke</w:t>
      </w:r>
      <w:proofErr w:type="spellEnd"/>
      <w:r>
        <w:rPr>
          <w:i/>
        </w:rPr>
        <w:t xml:space="preserve"> 21</w:t>
      </w:r>
      <w:r>
        <w:t xml:space="preserve">. Yogyakarta: </w:t>
      </w:r>
      <w:proofErr w:type="spellStart"/>
      <w:r>
        <w:t>Pustaka</w:t>
      </w:r>
      <w:proofErr w:type="spellEnd"/>
      <w:r>
        <w:t xml:space="preserve"> </w:t>
      </w:r>
      <w:proofErr w:type="spellStart"/>
      <w:r>
        <w:t>belajar</w:t>
      </w:r>
      <w:proofErr w:type="spellEnd"/>
      <w:r>
        <w:t xml:space="preserve">. </w:t>
      </w:r>
    </w:p>
    <w:p w:rsidR="00EC6333" w:rsidRPr="00EC6333" w:rsidRDefault="00EC6333" w:rsidP="00EC6333">
      <w:pPr>
        <w:ind w:left="567" w:hanging="567"/>
        <w:jc w:val="both"/>
        <w:rPr>
          <w:lang w:val="id-ID"/>
        </w:rPr>
      </w:pPr>
    </w:p>
    <w:p w:rsidR="00EC6333" w:rsidRDefault="00EC6333" w:rsidP="00F311D6">
      <w:pPr>
        <w:tabs>
          <w:tab w:val="left" w:pos="2175"/>
          <w:tab w:val="center" w:pos="4513"/>
        </w:tabs>
        <w:ind w:left="1134" w:hanging="1134"/>
        <w:jc w:val="both"/>
        <w:rPr>
          <w:lang w:val="id-ID"/>
        </w:rPr>
      </w:pPr>
      <w:proofErr w:type="spellStart"/>
      <w:proofErr w:type="gramStart"/>
      <w:r>
        <w:t>Anonyme</w:t>
      </w:r>
      <w:proofErr w:type="spellEnd"/>
      <w:r>
        <w:t>.</w:t>
      </w:r>
      <w:proofErr w:type="gramEnd"/>
      <w:r>
        <w:t xml:space="preserve"> 2008. </w:t>
      </w:r>
      <w:proofErr w:type="spellStart"/>
      <w:r>
        <w:rPr>
          <w:i/>
        </w:rPr>
        <w:t>Bahasa</w:t>
      </w:r>
      <w:proofErr w:type="spellEnd"/>
      <w:r>
        <w:rPr>
          <w:i/>
        </w:rPr>
        <w:t xml:space="preserve"> </w:t>
      </w:r>
      <w:proofErr w:type="spellStart"/>
      <w:r>
        <w:rPr>
          <w:i/>
        </w:rPr>
        <w:t>dan</w:t>
      </w:r>
      <w:proofErr w:type="spellEnd"/>
      <w:r>
        <w:rPr>
          <w:i/>
        </w:rPr>
        <w:t xml:space="preserve"> </w:t>
      </w:r>
      <w:proofErr w:type="spellStart"/>
      <w:r>
        <w:rPr>
          <w:i/>
        </w:rPr>
        <w:t>Peta</w:t>
      </w:r>
      <w:proofErr w:type="spellEnd"/>
      <w:r>
        <w:rPr>
          <w:i/>
        </w:rPr>
        <w:t xml:space="preserve"> </w:t>
      </w:r>
      <w:proofErr w:type="spellStart"/>
      <w:r>
        <w:rPr>
          <w:i/>
        </w:rPr>
        <w:t>Bahasa</w:t>
      </w:r>
      <w:proofErr w:type="spellEnd"/>
      <w:r>
        <w:rPr>
          <w:i/>
        </w:rPr>
        <w:t xml:space="preserve"> </w:t>
      </w:r>
      <w:proofErr w:type="spellStart"/>
      <w:r>
        <w:rPr>
          <w:i/>
        </w:rPr>
        <w:t>di</w:t>
      </w:r>
      <w:proofErr w:type="spellEnd"/>
      <w:r>
        <w:rPr>
          <w:i/>
        </w:rPr>
        <w:t xml:space="preserve"> Indonesia</w:t>
      </w:r>
      <w:r>
        <w:t>.</w:t>
      </w:r>
      <w:r>
        <w:rPr>
          <w:lang w:val="id-ID"/>
        </w:rPr>
        <w:t xml:space="preserve"> </w:t>
      </w:r>
      <w:r>
        <w:t xml:space="preserve">Jakarta: </w:t>
      </w:r>
      <w:proofErr w:type="spellStart"/>
      <w:r>
        <w:t>Pusat</w:t>
      </w:r>
      <w:proofErr w:type="spellEnd"/>
      <w:r>
        <w:t xml:space="preserve"> </w:t>
      </w:r>
      <w:proofErr w:type="spellStart"/>
      <w:r>
        <w:t>Bahasa</w:t>
      </w:r>
      <w:proofErr w:type="spellEnd"/>
      <w:r>
        <w:t xml:space="preserve"> </w:t>
      </w:r>
      <w:proofErr w:type="spellStart"/>
      <w:r>
        <w:t>Departemen</w:t>
      </w:r>
      <w:proofErr w:type="spellEnd"/>
      <w:r>
        <w:t xml:space="preserve"> </w:t>
      </w:r>
      <w:proofErr w:type="spellStart"/>
      <w:r>
        <w:t>Pendidikan</w:t>
      </w:r>
      <w:proofErr w:type="spellEnd"/>
      <w:r>
        <w:t xml:space="preserve"> </w:t>
      </w:r>
      <w:proofErr w:type="spellStart"/>
      <w:r>
        <w:t>Nasional</w:t>
      </w:r>
      <w:proofErr w:type="spellEnd"/>
      <w:r>
        <w:t>.</w:t>
      </w:r>
    </w:p>
    <w:p w:rsidR="00EC6333" w:rsidRPr="00EC6333" w:rsidRDefault="00EC6333" w:rsidP="00EC6333">
      <w:pPr>
        <w:tabs>
          <w:tab w:val="left" w:pos="2175"/>
          <w:tab w:val="center" w:pos="4513"/>
        </w:tabs>
        <w:ind w:left="567" w:hanging="567"/>
        <w:jc w:val="both"/>
        <w:rPr>
          <w:lang w:val="id-ID"/>
        </w:rPr>
      </w:pPr>
    </w:p>
    <w:p w:rsidR="00EC6333" w:rsidRDefault="00EC6333" w:rsidP="00F311D6">
      <w:pPr>
        <w:ind w:left="1134" w:hanging="1134"/>
        <w:jc w:val="both"/>
        <w:rPr>
          <w:lang w:val="id-ID"/>
        </w:rPr>
      </w:pPr>
      <w:proofErr w:type="spellStart"/>
      <w:proofErr w:type="gramStart"/>
      <w:r>
        <w:t>Arps</w:t>
      </w:r>
      <w:proofErr w:type="spellEnd"/>
      <w:r>
        <w:t>, B. 2010.</w:t>
      </w:r>
      <w:proofErr w:type="gramEnd"/>
      <w:r>
        <w:t xml:space="preserve"> </w:t>
      </w:r>
      <w:proofErr w:type="spellStart"/>
      <w:r>
        <w:rPr>
          <w:i/>
        </w:rPr>
        <w:t>Geliat</w:t>
      </w:r>
      <w:proofErr w:type="spellEnd"/>
      <w:r>
        <w:rPr>
          <w:i/>
        </w:rPr>
        <w:t xml:space="preserve"> </w:t>
      </w:r>
      <w:proofErr w:type="spellStart"/>
      <w:r>
        <w:rPr>
          <w:i/>
        </w:rPr>
        <w:t>Bahasa</w:t>
      </w:r>
      <w:proofErr w:type="spellEnd"/>
      <w:r>
        <w:rPr>
          <w:i/>
        </w:rPr>
        <w:t xml:space="preserve"> </w:t>
      </w:r>
      <w:proofErr w:type="spellStart"/>
      <w:r>
        <w:rPr>
          <w:i/>
        </w:rPr>
        <w:t>Selaras</w:t>
      </w:r>
      <w:proofErr w:type="spellEnd"/>
      <w:r>
        <w:rPr>
          <w:i/>
        </w:rPr>
        <w:t xml:space="preserve"> </w:t>
      </w:r>
      <w:proofErr w:type="spellStart"/>
      <w:r>
        <w:rPr>
          <w:i/>
        </w:rPr>
        <w:t>Zaman.</w:t>
      </w:r>
      <w:r>
        <w:t>Tokyo</w:t>
      </w:r>
      <w:proofErr w:type="spellEnd"/>
      <w:r>
        <w:t>: Research Institute for Language and Cultures of Asia and Africa (ILCAA) Tokyo University of Foreign Studies.</w:t>
      </w:r>
    </w:p>
    <w:p w:rsidR="00EC6333" w:rsidRPr="00EC6333" w:rsidRDefault="00EC6333" w:rsidP="00EC6333">
      <w:pPr>
        <w:ind w:left="567" w:hanging="567"/>
        <w:jc w:val="both"/>
        <w:rPr>
          <w:lang w:val="id-ID"/>
        </w:rPr>
      </w:pPr>
    </w:p>
    <w:p w:rsidR="00EC6333" w:rsidRDefault="00EC6333" w:rsidP="00F311D6">
      <w:pPr>
        <w:ind w:left="1134" w:hanging="1134"/>
        <w:jc w:val="both"/>
        <w:rPr>
          <w:lang w:val="id-ID"/>
        </w:rPr>
      </w:pPr>
      <w:proofErr w:type="spellStart"/>
      <w:r>
        <w:t>Budiono</w:t>
      </w:r>
      <w:proofErr w:type="spellEnd"/>
      <w:r>
        <w:t xml:space="preserve">, S. 2015. </w:t>
      </w:r>
      <w:proofErr w:type="spellStart"/>
      <w:r>
        <w:rPr>
          <w:i/>
        </w:rPr>
        <w:t>Variasi</w:t>
      </w:r>
      <w:proofErr w:type="spellEnd"/>
      <w:r>
        <w:rPr>
          <w:i/>
        </w:rPr>
        <w:t xml:space="preserve"> </w:t>
      </w:r>
      <w:proofErr w:type="spellStart"/>
      <w:r>
        <w:rPr>
          <w:i/>
        </w:rPr>
        <w:t>Bahasa</w:t>
      </w:r>
      <w:proofErr w:type="spellEnd"/>
      <w:r>
        <w:rPr>
          <w:i/>
        </w:rPr>
        <w:t xml:space="preserve"> Di </w:t>
      </w:r>
      <w:proofErr w:type="spellStart"/>
      <w:r>
        <w:rPr>
          <w:i/>
        </w:rPr>
        <w:t>Kabupaten</w:t>
      </w:r>
      <w:proofErr w:type="spellEnd"/>
      <w:r>
        <w:rPr>
          <w:i/>
        </w:rPr>
        <w:t xml:space="preserve"> </w:t>
      </w:r>
      <w:proofErr w:type="spellStart"/>
      <w:r>
        <w:rPr>
          <w:i/>
        </w:rPr>
        <w:t>Banyuwangi</w:t>
      </w:r>
      <w:proofErr w:type="spellEnd"/>
      <w:r>
        <w:rPr>
          <w:i/>
        </w:rPr>
        <w:t xml:space="preserve">: </w:t>
      </w:r>
      <w:proofErr w:type="spellStart"/>
      <w:r>
        <w:rPr>
          <w:i/>
        </w:rPr>
        <w:t>Penelitian</w:t>
      </w:r>
      <w:proofErr w:type="spellEnd"/>
      <w:r>
        <w:rPr>
          <w:i/>
        </w:rPr>
        <w:t xml:space="preserve"> </w:t>
      </w:r>
      <w:proofErr w:type="spellStart"/>
      <w:r>
        <w:rPr>
          <w:i/>
        </w:rPr>
        <w:t>Dialektologi</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budaya</w:t>
      </w:r>
      <w:proofErr w:type="spellEnd"/>
      <w:r>
        <w:t xml:space="preserve"> </w:t>
      </w:r>
      <w:proofErr w:type="spellStart"/>
      <w:r>
        <w:t>Universitas</w:t>
      </w:r>
      <w:proofErr w:type="spellEnd"/>
      <w:r>
        <w:t xml:space="preserve"> </w:t>
      </w:r>
      <w:proofErr w:type="spellStart"/>
      <w:r>
        <w:t>Indonesi</w:t>
      </w:r>
      <w:proofErr w:type="spellEnd"/>
      <w:r>
        <w:rPr>
          <w:lang w:val="id-ID"/>
        </w:rPr>
        <w:t>a</w:t>
      </w:r>
      <w:r>
        <w:t>.</w:t>
      </w:r>
    </w:p>
    <w:p w:rsidR="00EC6333" w:rsidRPr="00EC6333" w:rsidRDefault="00EC6333" w:rsidP="00EC6333">
      <w:pPr>
        <w:ind w:left="567" w:hanging="567"/>
        <w:jc w:val="both"/>
        <w:rPr>
          <w:lang w:val="id-ID"/>
        </w:rPr>
      </w:pPr>
    </w:p>
    <w:p w:rsidR="00EC6333" w:rsidRDefault="00EC6333" w:rsidP="00F311D6">
      <w:pPr>
        <w:ind w:left="1134" w:hanging="1134"/>
        <w:jc w:val="both"/>
        <w:rPr>
          <w:lang w:val="id-ID"/>
        </w:rPr>
      </w:pPr>
      <w:proofErr w:type="spellStart"/>
      <w:r>
        <w:t>Budiono</w:t>
      </w:r>
      <w:proofErr w:type="spellEnd"/>
      <w:r>
        <w:t xml:space="preserve">, S. 2015. </w:t>
      </w:r>
      <w:proofErr w:type="spellStart"/>
      <w:r>
        <w:rPr>
          <w:i/>
        </w:rPr>
        <w:t>Variasi</w:t>
      </w:r>
      <w:proofErr w:type="spellEnd"/>
      <w:r>
        <w:rPr>
          <w:i/>
        </w:rPr>
        <w:t xml:space="preserve"> </w:t>
      </w:r>
      <w:proofErr w:type="spellStart"/>
      <w:r>
        <w:rPr>
          <w:i/>
        </w:rPr>
        <w:t>Bahasa</w:t>
      </w:r>
      <w:proofErr w:type="spellEnd"/>
      <w:r>
        <w:rPr>
          <w:i/>
        </w:rPr>
        <w:t xml:space="preserve"> Di </w:t>
      </w:r>
      <w:proofErr w:type="spellStart"/>
      <w:r>
        <w:rPr>
          <w:i/>
        </w:rPr>
        <w:t>Kabupaten</w:t>
      </w:r>
      <w:proofErr w:type="spellEnd"/>
      <w:r>
        <w:rPr>
          <w:i/>
        </w:rPr>
        <w:t xml:space="preserve"> </w:t>
      </w:r>
      <w:proofErr w:type="spellStart"/>
      <w:r>
        <w:rPr>
          <w:i/>
        </w:rPr>
        <w:t>Banyuwangi</w:t>
      </w:r>
      <w:proofErr w:type="spellEnd"/>
      <w:r>
        <w:rPr>
          <w:i/>
        </w:rPr>
        <w:t xml:space="preserve">: </w:t>
      </w:r>
      <w:proofErr w:type="spellStart"/>
      <w:r>
        <w:rPr>
          <w:i/>
        </w:rPr>
        <w:t>Penelitian</w:t>
      </w:r>
      <w:proofErr w:type="spellEnd"/>
      <w:r>
        <w:rPr>
          <w:i/>
        </w:rPr>
        <w:t xml:space="preserve"> </w:t>
      </w:r>
      <w:proofErr w:type="spellStart"/>
      <w:r>
        <w:rPr>
          <w:i/>
        </w:rPr>
        <w:t>Dialektologi</w:t>
      </w:r>
      <w:proofErr w:type="spellEnd"/>
      <w:r>
        <w:t xml:space="preserve">. </w:t>
      </w:r>
      <w:proofErr w:type="spellStart"/>
      <w:r>
        <w:t>Skripsi</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pengetahuan</w:t>
      </w:r>
      <w:proofErr w:type="spellEnd"/>
      <w:r>
        <w:t xml:space="preserve"> </w:t>
      </w:r>
      <w:proofErr w:type="spellStart"/>
      <w:r>
        <w:t>budaya</w:t>
      </w:r>
      <w:proofErr w:type="spellEnd"/>
      <w:r>
        <w:t xml:space="preserve"> </w:t>
      </w:r>
      <w:proofErr w:type="spellStart"/>
      <w:r>
        <w:t>Universitas</w:t>
      </w:r>
      <w:proofErr w:type="spellEnd"/>
      <w:r>
        <w:t xml:space="preserve"> </w:t>
      </w:r>
      <w:proofErr w:type="spellStart"/>
      <w:r>
        <w:t>Indonesi</w:t>
      </w:r>
      <w:proofErr w:type="spellEnd"/>
      <w:r>
        <w:t>.</w:t>
      </w:r>
    </w:p>
    <w:p w:rsidR="00EC6333" w:rsidRPr="00EC6333" w:rsidRDefault="00EC6333" w:rsidP="00EC6333">
      <w:pPr>
        <w:ind w:left="567" w:hanging="567"/>
        <w:jc w:val="both"/>
        <w:rPr>
          <w:lang w:val="id-ID"/>
        </w:rPr>
      </w:pPr>
    </w:p>
    <w:p w:rsidR="00EC6333" w:rsidRDefault="00EC6333" w:rsidP="00F311D6">
      <w:pPr>
        <w:ind w:left="1134" w:hanging="1134"/>
        <w:jc w:val="both"/>
        <w:rPr>
          <w:lang w:val="id-ID"/>
        </w:rPr>
      </w:pPr>
      <w:proofErr w:type="spellStart"/>
      <w:proofErr w:type="gramStart"/>
      <w:r>
        <w:t>Chaer</w:t>
      </w:r>
      <w:proofErr w:type="spellEnd"/>
      <w:r>
        <w:t>, A and Leonie, A. 2004.</w:t>
      </w:r>
      <w:proofErr w:type="gramEnd"/>
      <w:r>
        <w:t xml:space="preserve"> </w:t>
      </w:r>
      <w:proofErr w:type="gramStart"/>
      <w:r>
        <w:rPr>
          <w:rStyle w:val="Emphasis"/>
          <w:rFonts w:eastAsia="MS Mincho"/>
        </w:rPr>
        <w:t>Sociolinguistic.</w:t>
      </w:r>
      <w:proofErr w:type="gramEnd"/>
      <w:r>
        <w:t xml:space="preserve"> Jakarta: </w:t>
      </w:r>
      <w:proofErr w:type="spellStart"/>
      <w:r>
        <w:t>Rineka</w:t>
      </w:r>
      <w:proofErr w:type="spellEnd"/>
      <w:r>
        <w:t xml:space="preserve"> </w:t>
      </w:r>
      <w:proofErr w:type="spellStart"/>
      <w:r>
        <w:t>Cipta</w:t>
      </w:r>
      <w:proofErr w:type="spellEnd"/>
      <w:r>
        <w:t>.</w:t>
      </w:r>
    </w:p>
    <w:p w:rsidR="00EC6333" w:rsidRPr="00EC6333" w:rsidRDefault="00EC6333" w:rsidP="00EC6333">
      <w:pPr>
        <w:ind w:left="567" w:hanging="567"/>
        <w:jc w:val="both"/>
        <w:rPr>
          <w:lang w:val="id-ID"/>
        </w:rPr>
      </w:pPr>
    </w:p>
    <w:p w:rsidR="00EC6333" w:rsidRDefault="00EC6333" w:rsidP="00EC6333">
      <w:pPr>
        <w:jc w:val="both"/>
        <w:rPr>
          <w:i/>
          <w:lang w:val="id-ID"/>
        </w:rPr>
      </w:pPr>
      <w:proofErr w:type="spellStart"/>
      <w:proofErr w:type="gramStart"/>
      <w:r>
        <w:t>Chaer</w:t>
      </w:r>
      <w:proofErr w:type="spellEnd"/>
      <w:r>
        <w:t>, A. 2003.</w:t>
      </w:r>
      <w:proofErr w:type="gramEnd"/>
      <w:r>
        <w:t xml:space="preserve"> </w:t>
      </w:r>
      <w:proofErr w:type="spellStart"/>
      <w:r>
        <w:rPr>
          <w:i/>
        </w:rPr>
        <w:t>Linguistik</w:t>
      </w:r>
      <w:proofErr w:type="spellEnd"/>
      <w:r>
        <w:rPr>
          <w:i/>
        </w:rPr>
        <w:t xml:space="preserve"> </w:t>
      </w:r>
      <w:proofErr w:type="spellStart"/>
      <w:r>
        <w:rPr>
          <w:i/>
        </w:rPr>
        <w:t>Umum</w:t>
      </w:r>
      <w:proofErr w:type="spellEnd"/>
      <w:r>
        <w:rPr>
          <w:i/>
        </w:rPr>
        <w:t xml:space="preserve">. </w:t>
      </w:r>
      <w:r>
        <w:t xml:space="preserve">Jakarta: </w:t>
      </w:r>
      <w:proofErr w:type="spellStart"/>
      <w:r>
        <w:t>Rineka</w:t>
      </w:r>
      <w:proofErr w:type="spellEnd"/>
      <w:r>
        <w:t xml:space="preserve"> </w:t>
      </w:r>
      <w:proofErr w:type="spellStart"/>
      <w:r>
        <w:t>Cipta</w:t>
      </w:r>
      <w:proofErr w:type="spellEnd"/>
      <w:r>
        <w:t>.</w:t>
      </w:r>
      <w:r>
        <w:rPr>
          <w:i/>
        </w:rPr>
        <w:t xml:space="preserve"> </w:t>
      </w:r>
    </w:p>
    <w:p w:rsidR="00EC6333" w:rsidRPr="00EC6333" w:rsidRDefault="00EC6333" w:rsidP="00EC6333">
      <w:pPr>
        <w:jc w:val="both"/>
        <w:rPr>
          <w:i/>
          <w:lang w:val="id-ID"/>
        </w:rPr>
      </w:pPr>
    </w:p>
    <w:p w:rsidR="00EC6333" w:rsidRDefault="00EC6333" w:rsidP="00F311D6">
      <w:pPr>
        <w:ind w:left="1134" w:hanging="1134"/>
        <w:jc w:val="both"/>
        <w:rPr>
          <w:lang w:val="id-ID"/>
        </w:rPr>
      </w:pPr>
      <w:r>
        <w:t xml:space="preserve">Chambers, J.K, and </w:t>
      </w:r>
      <w:proofErr w:type="spellStart"/>
      <w:r>
        <w:t>Trudgill</w:t>
      </w:r>
      <w:proofErr w:type="spellEnd"/>
      <w:r>
        <w:t xml:space="preserve">, P.2007.  </w:t>
      </w:r>
      <w:r>
        <w:rPr>
          <w:i/>
        </w:rPr>
        <w:t>Dialectology:  Second Edition.</w:t>
      </w:r>
      <w:r>
        <w:t xml:space="preserve"> Cambridge: Cambridge University Press.</w:t>
      </w:r>
    </w:p>
    <w:p w:rsidR="00EC6333" w:rsidRPr="00EC6333" w:rsidRDefault="00EC6333" w:rsidP="00EC6333">
      <w:pPr>
        <w:ind w:left="567" w:hanging="567"/>
        <w:jc w:val="both"/>
        <w:rPr>
          <w:lang w:val="id-ID"/>
        </w:rPr>
      </w:pPr>
    </w:p>
    <w:p w:rsidR="00EC6333" w:rsidRDefault="00EC6333" w:rsidP="00EC6333">
      <w:pPr>
        <w:jc w:val="both"/>
        <w:rPr>
          <w:lang w:val="id-ID"/>
        </w:rPr>
      </w:pPr>
      <w:r>
        <w:t xml:space="preserve">Indonesia. </w:t>
      </w:r>
      <w:proofErr w:type="spellStart"/>
      <w:proofErr w:type="gramStart"/>
      <w:r>
        <w:t>Undang-Undang</w:t>
      </w:r>
      <w:proofErr w:type="spellEnd"/>
      <w:r>
        <w:t xml:space="preserve"> </w:t>
      </w:r>
      <w:proofErr w:type="spellStart"/>
      <w:r>
        <w:t>Dasar</w:t>
      </w:r>
      <w:proofErr w:type="spellEnd"/>
      <w:r>
        <w:t xml:space="preserve"> 1945.</w:t>
      </w:r>
      <w:proofErr w:type="gramEnd"/>
    </w:p>
    <w:p w:rsidR="00EC6333" w:rsidRPr="00EC6333" w:rsidRDefault="00EC6333" w:rsidP="00EC6333">
      <w:pPr>
        <w:jc w:val="both"/>
        <w:rPr>
          <w:lang w:val="id-ID"/>
        </w:rPr>
      </w:pPr>
    </w:p>
    <w:p w:rsidR="00EC6333" w:rsidRDefault="00EC6333" w:rsidP="00F311D6">
      <w:pPr>
        <w:ind w:left="1134" w:hanging="1134"/>
        <w:jc w:val="both"/>
      </w:pPr>
      <w:r>
        <w:t>Lauder</w:t>
      </w:r>
      <w:proofErr w:type="gramStart"/>
      <w:r>
        <w:t>,  M</w:t>
      </w:r>
      <w:proofErr w:type="gramEnd"/>
      <w:r>
        <w:t xml:space="preserve">. 2007.  </w:t>
      </w:r>
      <w:proofErr w:type="spellStart"/>
      <w:proofErr w:type="gramStart"/>
      <w:r>
        <w:rPr>
          <w:i/>
        </w:rPr>
        <w:t>Sekilas</w:t>
      </w:r>
      <w:proofErr w:type="spellEnd"/>
      <w:r>
        <w:rPr>
          <w:i/>
        </w:rPr>
        <w:t xml:space="preserve">  </w:t>
      </w:r>
      <w:proofErr w:type="spellStart"/>
      <w:r>
        <w:rPr>
          <w:i/>
        </w:rPr>
        <w:t>Mengenai</w:t>
      </w:r>
      <w:proofErr w:type="spellEnd"/>
      <w:proofErr w:type="gramEnd"/>
      <w:r>
        <w:rPr>
          <w:i/>
        </w:rPr>
        <w:t xml:space="preserve">  </w:t>
      </w:r>
      <w:proofErr w:type="spellStart"/>
      <w:r>
        <w:rPr>
          <w:i/>
        </w:rPr>
        <w:t>Pemetaan</w:t>
      </w:r>
      <w:proofErr w:type="spellEnd"/>
      <w:r>
        <w:rPr>
          <w:i/>
        </w:rPr>
        <w:t xml:space="preserve">  </w:t>
      </w:r>
      <w:proofErr w:type="spellStart"/>
      <w:r>
        <w:rPr>
          <w:i/>
        </w:rPr>
        <w:t>Bahasa</w:t>
      </w:r>
      <w:proofErr w:type="spellEnd"/>
      <w:r>
        <w:t xml:space="preserve">.  Jakarta: Akbar Media </w:t>
      </w:r>
      <w:proofErr w:type="spellStart"/>
      <w:r>
        <w:t>Eka</w:t>
      </w:r>
      <w:proofErr w:type="spellEnd"/>
      <w:r>
        <w:t xml:space="preserve"> </w:t>
      </w:r>
      <w:proofErr w:type="spellStart"/>
      <w:r>
        <w:t>Sarana</w:t>
      </w:r>
      <w:proofErr w:type="spellEnd"/>
      <w:r>
        <w:t>.</w:t>
      </w:r>
    </w:p>
    <w:p w:rsidR="00EC6333" w:rsidRDefault="00EC6333" w:rsidP="00F311D6">
      <w:pPr>
        <w:ind w:left="1134" w:hanging="1134"/>
        <w:jc w:val="both"/>
        <w:rPr>
          <w:lang w:val="id-ID"/>
        </w:rPr>
      </w:pPr>
      <w:proofErr w:type="gramStart"/>
      <w:r>
        <w:t>Lauder, M. 1993.</w:t>
      </w:r>
      <w:proofErr w:type="gramEnd"/>
      <w:r>
        <w:t xml:space="preserve"> </w:t>
      </w:r>
      <w:proofErr w:type="spellStart"/>
      <w:proofErr w:type="gramStart"/>
      <w:r>
        <w:rPr>
          <w:i/>
        </w:rPr>
        <w:t>Pemetaan</w:t>
      </w:r>
      <w:proofErr w:type="spellEnd"/>
      <w:r>
        <w:rPr>
          <w:i/>
        </w:rPr>
        <w:t xml:space="preserve"> </w:t>
      </w:r>
      <w:proofErr w:type="spellStart"/>
      <w:r>
        <w:rPr>
          <w:i/>
        </w:rPr>
        <w:t>dan</w:t>
      </w:r>
      <w:proofErr w:type="spellEnd"/>
      <w:r>
        <w:rPr>
          <w:i/>
        </w:rPr>
        <w:t xml:space="preserve"> </w:t>
      </w:r>
      <w:proofErr w:type="spellStart"/>
      <w:r>
        <w:rPr>
          <w:i/>
        </w:rPr>
        <w:t>Distribusi</w:t>
      </w:r>
      <w:proofErr w:type="spellEnd"/>
      <w:r>
        <w:rPr>
          <w:i/>
        </w:rPr>
        <w:t xml:space="preserve"> </w:t>
      </w:r>
      <w:proofErr w:type="spellStart"/>
      <w:r>
        <w:rPr>
          <w:i/>
        </w:rPr>
        <w:t>Bahasa-Bahasa</w:t>
      </w:r>
      <w:proofErr w:type="spellEnd"/>
      <w:r>
        <w:rPr>
          <w:i/>
        </w:rPr>
        <w:t xml:space="preserve"> </w:t>
      </w:r>
      <w:proofErr w:type="spellStart"/>
      <w:r>
        <w:rPr>
          <w:i/>
        </w:rPr>
        <w:t>di</w:t>
      </w:r>
      <w:proofErr w:type="spellEnd"/>
      <w:r>
        <w:rPr>
          <w:i/>
        </w:rPr>
        <w:t xml:space="preserve"> </w:t>
      </w:r>
      <w:proofErr w:type="spellStart"/>
      <w:r>
        <w:rPr>
          <w:i/>
        </w:rPr>
        <w:t>Tangerang</w:t>
      </w:r>
      <w:proofErr w:type="spellEnd"/>
      <w:r>
        <w:rPr>
          <w:i/>
        </w:rPr>
        <w:t>.</w:t>
      </w:r>
      <w:proofErr w:type="gramEnd"/>
      <w:r>
        <w:rPr>
          <w:i/>
        </w:rPr>
        <w:t xml:space="preserve">  </w:t>
      </w:r>
      <w:r>
        <w:t xml:space="preserve">Jakarta: </w:t>
      </w:r>
      <w:proofErr w:type="spellStart"/>
      <w:r>
        <w:t>Pusat</w:t>
      </w:r>
      <w:proofErr w:type="spellEnd"/>
      <w:r>
        <w:t xml:space="preserve"> </w:t>
      </w:r>
      <w:proofErr w:type="spellStart"/>
      <w:r>
        <w:t>Pembinaan</w:t>
      </w:r>
      <w:proofErr w:type="spellEnd"/>
      <w:r>
        <w:t xml:space="preserve"> </w:t>
      </w:r>
      <w:proofErr w:type="spellStart"/>
      <w:r>
        <w:t>dan</w:t>
      </w:r>
      <w:proofErr w:type="spellEnd"/>
      <w:r>
        <w:t xml:space="preserve"> </w:t>
      </w:r>
      <w:proofErr w:type="spellStart"/>
      <w:r>
        <w:t>Pengembangan</w:t>
      </w:r>
      <w:proofErr w:type="spellEnd"/>
      <w:r>
        <w:t xml:space="preserve"> </w:t>
      </w:r>
      <w:proofErr w:type="spellStart"/>
      <w:r>
        <w:t>Bahasa</w:t>
      </w:r>
      <w:proofErr w:type="spellEnd"/>
      <w:r>
        <w:t>.</w:t>
      </w:r>
    </w:p>
    <w:p w:rsidR="00EC6333" w:rsidRPr="00EC6333" w:rsidRDefault="00EC6333" w:rsidP="00EC6333">
      <w:pPr>
        <w:ind w:left="567" w:hanging="567"/>
        <w:jc w:val="both"/>
        <w:rPr>
          <w:lang w:val="id-ID"/>
        </w:rPr>
      </w:pPr>
    </w:p>
    <w:p w:rsidR="00EC6333" w:rsidRDefault="00EC6333" w:rsidP="00F311D6">
      <w:pPr>
        <w:ind w:left="1134" w:hanging="1134"/>
        <w:jc w:val="both"/>
        <w:rPr>
          <w:lang w:val="id-ID"/>
        </w:rPr>
      </w:pPr>
      <w:proofErr w:type="spellStart"/>
      <w:r>
        <w:t>Mardiwarsito</w:t>
      </w:r>
      <w:proofErr w:type="spellEnd"/>
      <w:r>
        <w:t xml:space="preserve">, L., and </w:t>
      </w:r>
      <w:proofErr w:type="spellStart"/>
      <w:r>
        <w:t>Kridalaksana</w:t>
      </w:r>
      <w:proofErr w:type="spellEnd"/>
      <w:r>
        <w:t xml:space="preserve">, H.2012. </w:t>
      </w:r>
      <w:proofErr w:type="spellStart"/>
      <w:r>
        <w:rPr>
          <w:i/>
        </w:rPr>
        <w:t>Struktur</w:t>
      </w:r>
      <w:proofErr w:type="spellEnd"/>
      <w:r>
        <w:rPr>
          <w:i/>
        </w:rPr>
        <w:t xml:space="preserve"> </w:t>
      </w:r>
      <w:proofErr w:type="spellStart"/>
      <w:r>
        <w:rPr>
          <w:i/>
        </w:rPr>
        <w:t>Bahasa</w:t>
      </w:r>
      <w:proofErr w:type="spellEnd"/>
      <w:r>
        <w:rPr>
          <w:i/>
        </w:rPr>
        <w:t xml:space="preserve"> </w:t>
      </w:r>
      <w:proofErr w:type="spellStart"/>
      <w:r>
        <w:rPr>
          <w:i/>
        </w:rPr>
        <w:t>Jawa</w:t>
      </w:r>
      <w:proofErr w:type="spellEnd"/>
      <w:r>
        <w:rPr>
          <w:i/>
        </w:rPr>
        <w:t xml:space="preserve"> </w:t>
      </w:r>
      <w:proofErr w:type="spellStart"/>
      <w:r>
        <w:rPr>
          <w:i/>
        </w:rPr>
        <w:t>Kuno</w:t>
      </w:r>
      <w:proofErr w:type="spellEnd"/>
      <w:r>
        <w:t xml:space="preserve">. </w:t>
      </w:r>
      <w:proofErr w:type="spellStart"/>
      <w:r>
        <w:t>Depok</w:t>
      </w:r>
      <w:proofErr w:type="spellEnd"/>
      <w:r>
        <w:t xml:space="preserve">: </w:t>
      </w:r>
      <w:proofErr w:type="spellStart"/>
      <w:r>
        <w:t>Komunitas</w:t>
      </w:r>
      <w:proofErr w:type="spellEnd"/>
      <w:r>
        <w:t xml:space="preserve"> </w:t>
      </w:r>
      <w:proofErr w:type="spellStart"/>
      <w:r>
        <w:t>Bambu</w:t>
      </w:r>
      <w:proofErr w:type="spellEnd"/>
      <w:r>
        <w:t xml:space="preserve">. </w:t>
      </w:r>
    </w:p>
    <w:p w:rsidR="00EC6333" w:rsidRPr="00EC6333" w:rsidRDefault="00EC6333" w:rsidP="00EC6333">
      <w:pPr>
        <w:ind w:left="567" w:hanging="567"/>
        <w:jc w:val="both"/>
        <w:rPr>
          <w:lang w:val="id-ID"/>
        </w:rPr>
      </w:pPr>
    </w:p>
    <w:p w:rsidR="00EC6333" w:rsidRPr="00EC6333" w:rsidRDefault="00EC6333" w:rsidP="00F311D6">
      <w:pPr>
        <w:adjustRightInd w:val="0"/>
        <w:spacing w:after="120"/>
        <w:ind w:left="1134" w:hanging="1134"/>
        <w:jc w:val="both"/>
        <w:rPr>
          <w:lang w:val="id-ID"/>
        </w:rPr>
      </w:pPr>
      <w:proofErr w:type="spellStart"/>
      <w:proofErr w:type="gramStart"/>
      <w:r>
        <w:t>Marsono</w:t>
      </w:r>
      <w:proofErr w:type="spellEnd"/>
      <w:r>
        <w:t>.</w:t>
      </w:r>
      <w:proofErr w:type="gramEnd"/>
      <w:r>
        <w:t xml:space="preserve"> 2008.</w:t>
      </w:r>
      <w:r>
        <w:rPr>
          <w:rFonts w:eastAsia="Calibri"/>
        </w:rPr>
        <w:t xml:space="preserve"> </w:t>
      </w:r>
      <w:r>
        <w:rPr>
          <w:rFonts w:eastAsia="Calibri"/>
          <w:i/>
        </w:rPr>
        <w:t>Phonetic</w:t>
      </w:r>
      <w:r>
        <w:t xml:space="preserve">. </w:t>
      </w:r>
      <w:proofErr w:type="gramStart"/>
      <w:r>
        <w:rPr>
          <w:rFonts w:eastAsia="Calibri"/>
        </w:rPr>
        <w:t xml:space="preserve">Yogyakarta </w:t>
      </w:r>
      <w:proofErr w:type="spellStart"/>
      <w:r>
        <w:rPr>
          <w:rFonts w:eastAsia="Calibri"/>
        </w:rPr>
        <w:t>Gadjah</w:t>
      </w:r>
      <w:proofErr w:type="spellEnd"/>
      <w:r>
        <w:rPr>
          <w:rFonts w:eastAsia="Calibri"/>
        </w:rPr>
        <w:t xml:space="preserve"> </w:t>
      </w:r>
      <w:proofErr w:type="spellStart"/>
      <w:r>
        <w:rPr>
          <w:rFonts w:eastAsia="Calibri"/>
        </w:rPr>
        <w:t>Mada</w:t>
      </w:r>
      <w:proofErr w:type="spellEnd"/>
      <w:r>
        <w:rPr>
          <w:rFonts w:eastAsia="Calibri"/>
        </w:rPr>
        <w:t xml:space="preserve"> University Press</w:t>
      </w:r>
      <w:r>
        <w:t>.</w:t>
      </w:r>
      <w:proofErr w:type="gramEnd"/>
    </w:p>
    <w:p w:rsidR="00EC6333" w:rsidRDefault="00EC6333" w:rsidP="00F311D6">
      <w:pPr>
        <w:ind w:left="1134" w:hanging="1134"/>
        <w:jc w:val="both"/>
      </w:pPr>
      <w:proofErr w:type="spellStart"/>
      <w:proofErr w:type="gramStart"/>
      <w:r>
        <w:t>Pemerintah</w:t>
      </w:r>
      <w:proofErr w:type="spellEnd"/>
      <w:r>
        <w:t xml:space="preserve">  </w:t>
      </w:r>
      <w:proofErr w:type="spellStart"/>
      <w:r>
        <w:t>Kabupaten</w:t>
      </w:r>
      <w:proofErr w:type="spellEnd"/>
      <w:proofErr w:type="gramEnd"/>
      <w:r>
        <w:t xml:space="preserve">  </w:t>
      </w:r>
      <w:proofErr w:type="spellStart"/>
      <w:r>
        <w:t>Banyuwangi</w:t>
      </w:r>
      <w:proofErr w:type="spellEnd"/>
      <w:r>
        <w:t xml:space="preserve">.  2007.  </w:t>
      </w:r>
      <w:proofErr w:type="spellStart"/>
      <w:proofErr w:type="gramStart"/>
      <w:r>
        <w:t>Peraturan</w:t>
      </w:r>
      <w:proofErr w:type="spellEnd"/>
      <w:r>
        <w:t xml:space="preserve">  Daerah</w:t>
      </w:r>
      <w:proofErr w:type="gramEnd"/>
      <w:r>
        <w:t xml:space="preserve">  </w:t>
      </w:r>
      <w:proofErr w:type="spellStart"/>
      <w:r>
        <w:t>Kabupaten</w:t>
      </w:r>
      <w:proofErr w:type="spellEnd"/>
      <w:r>
        <w:t xml:space="preserve"> </w:t>
      </w:r>
      <w:proofErr w:type="spellStart"/>
      <w:r>
        <w:t>Banyuwangi</w:t>
      </w:r>
      <w:proofErr w:type="spellEnd"/>
      <w:r>
        <w:t xml:space="preserve"> </w:t>
      </w:r>
      <w:proofErr w:type="spellStart"/>
      <w:r>
        <w:t>Nomor</w:t>
      </w:r>
      <w:proofErr w:type="spellEnd"/>
      <w:r>
        <w:t xml:space="preserve"> 5 </w:t>
      </w:r>
      <w:proofErr w:type="spellStart"/>
      <w:r>
        <w:t>tentang</w:t>
      </w:r>
      <w:proofErr w:type="spellEnd"/>
      <w:r>
        <w:t xml:space="preserve"> </w:t>
      </w:r>
      <w:proofErr w:type="spellStart"/>
      <w:r>
        <w:t>Pembelajaran</w:t>
      </w:r>
      <w:proofErr w:type="spellEnd"/>
      <w:r>
        <w:t xml:space="preserve"> </w:t>
      </w:r>
      <w:proofErr w:type="spellStart"/>
      <w:r>
        <w:t>Bahasa</w:t>
      </w:r>
      <w:proofErr w:type="spellEnd"/>
      <w:r>
        <w:t xml:space="preserve"> Daerah </w:t>
      </w:r>
      <w:proofErr w:type="spellStart"/>
      <w:r>
        <w:t>Pada</w:t>
      </w:r>
      <w:proofErr w:type="spellEnd"/>
      <w:r>
        <w:t xml:space="preserve"> </w:t>
      </w:r>
      <w:proofErr w:type="spellStart"/>
      <w:r>
        <w:t>jenjang</w:t>
      </w:r>
      <w:proofErr w:type="spellEnd"/>
      <w:r>
        <w:t xml:space="preserve"> </w:t>
      </w:r>
      <w:proofErr w:type="spellStart"/>
      <w:r>
        <w:t>Pendidikan</w:t>
      </w:r>
      <w:proofErr w:type="spellEnd"/>
      <w:r>
        <w:t xml:space="preserve"> </w:t>
      </w:r>
      <w:proofErr w:type="spellStart"/>
      <w:r>
        <w:t>Dasar</w:t>
      </w:r>
      <w:proofErr w:type="spellEnd"/>
      <w:r>
        <w:t>.</w:t>
      </w:r>
    </w:p>
    <w:p w:rsidR="00EC6333" w:rsidRDefault="00EC6333">
      <w:pPr>
        <w:pStyle w:val="Default"/>
        <w:ind w:left="851" w:hanging="851"/>
        <w:jc w:val="both"/>
        <w:rPr>
          <w:sz w:val="20"/>
          <w:szCs w:val="20"/>
          <w:lang w:val="id-ID"/>
        </w:rPr>
      </w:pPr>
    </w:p>
    <w:p w:rsidR="00EC6333" w:rsidRDefault="00EC6333">
      <w:pPr>
        <w:pStyle w:val="Default"/>
        <w:ind w:left="851" w:hanging="851"/>
        <w:jc w:val="both"/>
        <w:rPr>
          <w:sz w:val="20"/>
          <w:szCs w:val="20"/>
          <w:lang w:val="id-ID"/>
        </w:rPr>
      </w:pPr>
    </w:p>
    <w:p w:rsidR="00154437" w:rsidRDefault="00154437">
      <w:pPr>
        <w:pStyle w:val="references"/>
        <w:numPr>
          <w:ilvl w:val="0"/>
          <w:numId w:val="0"/>
        </w:numPr>
        <w:ind w:left="360" w:hanging="360"/>
        <w:rPr>
          <w:color w:val="000000"/>
          <w:sz w:val="20"/>
          <w:szCs w:val="20"/>
        </w:rPr>
      </w:pPr>
    </w:p>
    <w:sectPr w:rsidR="00154437" w:rsidSect="00154437">
      <w:type w:val="continuous"/>
      <w:pgSz w:w="11909" w:h="16834" w:code="9"/>
      <w:pgMar w:top="1080" w:right="734" w:bottom="2434" w:left="734" w:header="720" w:footer="720" w:gutter="0"/>
      <w:cols w:num="2" w:space="36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singleLevel"/>
    <w:tmpl w:val="987C499A"/>
    <w:lvl w:ilvl="0">
      <w:start w:val="1"/>
      <w:numFmt w:val="decimal"/>
      <w:pStyle w:val="references"/>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1">
    <w:nsid w:val="00000001"/>
    <w:multiLevelType w:val="hybridMultilevel"/>
    <w:tmpl w:val="070A8C4E"/>
    <w:lvl w:ilvl="0" w:tplc="735862C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3">
    <w:nsid w:val="00000003"/>
    <w:multiLevelType w:val="singleLevel"/>
    <w:tmpl w:val="5B7288D4"/>
    <w:lvl w:ilvl="0">
      <w:start w:val="14"/>
      <w:numFmt w:val="decimal"/>
      <w:lvlText w:val="%1"/>
      <w:lvlJc w:val="left"/>
      <w:pPr>
        <w:tabs>
          <w:tab w:val="left" w:pos="720"/>
        </w:tabs>
        <w:ind w:left="720" w:hanging="360"/>
      </w:pPr>
      <w:rPr>
        <w:rFonts w:cs="Times New Roman" w:hint="default"/>
      </w:rPr>
    </w:lvl>
  </w:abstractNum>
  <w:abstractNum w:abstractNumId="4">
    <w:nsid w:val="00000004"/>
    <w:multiLevelType w:val="hybridMultilevel"/>
    <w:tmpl w:val="33826962"/>
    <w:lvl w:ilvl="0" w:tplc="A2947960">
      <w:start w:val="1"/>
      <w:numFmt w:val="decimal"/>
      <w:pStyle w:val="footnote"/>
      <w:lvlText w:val="%1 "/>
      <w:lvlJc w:val="left"/>
      <w:pPr>
        <w:tabs>
          <w:tab w:val="left" w:pos="648"/>
        </w:tabs>
        <w:ind w:firstLine="288"/>
      </w:pPr>
      <w:rPr>
        <w:rFonts w:ascii="Times New Roman" w:hAnsi="Times New Roman" w:cs="Times New Roman" w:hint="default"/>
        <w:b w:val="0"/>
        <w:bCs w:val="0"/>
        <w:i w:val="0"/>
        <w:iCs w:val="0"/>
        <w:caps w:val="0"/>
        <w:outline w:val="0"/>
        <w:emboss w:val="0"/>
        <w:imprint w:val="0"/>
        <w:vanish w:val="0"/>
        <w:sz w:val="16"/>
        <w:szCs w:val="16"/>
        <w:vertAlign w:val="superscript"/>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5">
    <w:nsid w:val="00000005"/>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outline w:val="0"/>
        <w:emboss w:val="0"/>
        <w:imprint w:val="0"/>
        <w:vanish w:val="0"/>
        <w:color w:val="auto"/>
        <w:spacing w:val="0"/>
        <w:w w:val="100"/>
        <w:kern w:val="0"/>
        <w:position w:val="0"/>
        <w:sz w:val="16"/>
        <w:vertAlign w:val="superscrip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6">
    <w:nsid w:val="00000006"/>
    <w:multiLevelType w:val="hybridMultilevel"/>
    <w:tmpl w:val="78D27160"/>
    <w:lvl w:ilvl="0" w:tplc="FEF4713C">
      <w:start w:val="1"/>
      <w:numFmt w:val="bullet"/>
      <w:pStyle w:val="bulletlist"/>
      <w:lvlText w:val=""/>
      <w:lvlJc w:val="left"/>
      <w:pPr>
        <w:tabs>
          <w:tab w:val="left" w:pos="648"/>
        </w:tabs>
        <w:ind w:left="648" w:hanging="360"/>
      </w:pPr>
      <w:rPr>
        <w:rFonts w:ascii="Symbol" w:hAnsi="Symbol" w:hint="default"/>
      </w:rPr>
    </w:lvl>
    <w:lvl w:ilvl="1" w:tplc="04090003">
      <w:start w:val="1"/>
      <w:numFmt w:val="bullet"/>
      <w:lvlText w:val="o"/>
      <w:lvlJc w:val="left"/>
      <w:pPr>
        <w:tabs>
          <w:tab w:val="left" w:pos="1440"/>
        </w:tabs>
        <w:ind w:left="1440" w:hanging="360"/>
      </w:pPr>
      <w:rPr>
        <w:rFonts w:ascii="Courier New" w:hAnsi="Courier New" w:hint="default"/>
      </w:rPr>
    </w:lvl>
    <w:lvl w:ilvl="2" w:tplc="04090005">
      <w:start w:val="1"/>
      <w:numFmt w:val="bullet"/>
      <w:lvlText w:val=""/>
      <w:lvlJc w:val="left"/>
      <w:pPr>
        <w:tabs>
          <w:tab w:val="left" w:pos="2160"/>
        </w:tabs>
        <w:ind w:left="2160" w:hanging="360"/>
      </w:pPr>
      <w:rPr>
        <w:rFonts w:ascii="Wingdings" w:hAnsi="Wingdings" w:hint="default"/>
      </w:rPr>
    </w:lvl>
    <w:lvl w:ilvl="3" w:tplc="04090001">
      <w:start w:val="1"/>
      <w:numFmt w:val="bullet"/>
      <w:lvlText w:val=""/>
      <w:lvlJc w:val="left"/>
      <w:pPr>
        <w:tabs>
          <w:tab w:val="left" w:pos="2880"/>
        </w:tabs>
        <w:ind w:left="2880" w:hanging="360"/>
      </w:pPr>
      <w:rPr>
        <w:rFonts w:ascii="Symbol" w:hAnsi="Symbol" w:hint="default"/>
      </w:rPr>
    </w:lvl>
    <w:lvl w:ilvl="4" w:tplc="04090003">
      <w:start w:val="1"/>
      <w:numFmt w:val="bullet"/>
      <w:lvlText w:val="o"/>
      <w:lvlJc w:val="left"/>
      <w:pPr>
        <w:tabs>
          <w:tab w:val="left" w:pos="3600"/>
        </w:tabs>
        <w:ind w:left="3600" w:hanging="360"/>
      </w:pPr>
      <w:rPr>
        <w:rFonts w:ascii="Courier New" w:hAnsi="Courier New" w:hint="default"/>
      </w:rPr>
    </w:lvl>
    <w:lvl w:ilvl="5" w:tplc="04090005">
      <w:start w:val="1"/>
      <w:numFmt w:val="bullet"/>
      <w:lvlText w:val=""/>
      <w:lvlJc w:val="left"/>
      <w:pPr>
        <w:tabs>
          <w:tab w:val="left" w:pos="4320"/>
        </w:tabs>
        <w:ind w:left="4320" w:hanging="360"/>
      </w:pPr>
      <w:rPr>
        <w:rFonts w:ascii="Wingdings" w:hAnsi="Wingdings" w:hint="default"/>
      </w:rPr>
    </w:lvl>
    <w:lvl w:ilvl="6" w:tplc="04090001">
      <w:start w:val="1"/>
      <w:numFmt w:val="bullet"/>
      <w:lvlText w:val=""/>
      <w:lvlJc w:val="left"/>
      <w:pPr>
        <w:tabs>
          <w:tab w:val="left" w:pos="5040"/>
        </w:tabs>
        <w:ind w:left="5040" w:hanging="360"/>
      </w:pPr>
      <w:rPr>
        <w:rFonts w:ascii="Symbol" w:hAnsi="Symbol" w:hint="default"/>
      </w:rPr>
    </w:lvl>
    <w:lvl w:ilvl="7" w:tplc="04090003">
      <w:start w:val="1"/>
      <w:numFmt w:val="bullet"/>
      <w:lvlText w:val="o"/>
      <w:lvlJc w:val="left"/>
      <w:pPr>
        <w:tabs>
          <w:tab w:val="left" w:pos="5760"/>
        </w:tabs>
        <w:ind w:left="5760" w:hanging="360"/>
      </w:pPr>
      <w:rPr>
        <w:rFonts w:ascii="Courier New" w:hAnsi="Courier New" w:hint="default"/>
      </w:rPr>
    </w:lvl>
    <w:lvl w:ilvl="8" w:tplc="04090005">
      <w:start w:val="1"/>
      <w:numFmt w:val="bullet"/>
      <w:lvlText w:val=""/>
      <w:lvlJc w:val="left"/>
      <w:pPr>
        <w:tabs>
          <w:tab w:val="left" w:pos="6480"/>
        </w:tabs>
        <w:ind w:left="6480" w:hanging="360"/>
      </w:pPr>
      <w:rPr>
        <w:rFonts w:ascii="Wingdings" w:hAnsi="Wingdings" w:hint="default"/>
      </w:rPr>
    </w:lvl>
  </w:abstractNum>
  <w:abstractNum w:abstractNumId="7">
    <w:nsid w:val="00000007"/>
    <w:multiLevelType w:val="singleLevel"/>
    <w:tmpl w:val="166470C2"/>
    <w:lvl w:ilvl="0">
      <w:start w:val="1"/>
      <w:numFmt w:val="upperRoman"/>
      <w:pStyle w:val="tablehead"/>
      <w:lvlText w:val="TABLE %1. "/>
      <w:lvlJc w:val="left"/>
      <w:pPr>
        <w:tabs>
          <w:tab w:val="left" w:pos="1080"/>
        </w:tabs>
      </w:pPr>
      <w:rPr>
        <w:rFonts w:ascii="Times New Roman" w:hAnsi="Times New Roman" w:cs="Times New Roman" w:hint="default"/>
        <w:b w:val="0"/>
        <w:bCs w:val="0"/>
        <w:i w:val="0"/>
        <w:iCs w:val="0"/>
        <w:sz w:val="16"/>
        <w:szCs w:val="16"/>
      </w:rPr>
    </w:lvl>
  </w:abstractNum>
  <w:abstractNum w:abstractNumId="8">
    <w:nsid w:val="00000008"/>
    <w:multiLevelType w:val="hybridMultilevel"/>
    <w:tmpl w:val="413AA6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9"/>
    <w:multiLevelType w:val="multilevel"/>
    <w:tmpl w:val="D4B4B71A"/>
    <w:lvl w:ilvl="0">
      <w:start w:val="1"/>
      <w:numFmt w:val="upperRoman"/>
      <w:pStyle w:val="Heading1"/>
      <w:lvlText w:val="%1."/>
      <w:lvlJc w:val="center"/>
      <w:pPr>
        <w:tabs>
          <w:tab w:val="left" w:pos="576"/>
        </w:tabs>
        <w:ind w:firstLine="216"/>
      </w:pPr>
      <w:rPr>
        <w:rFonts w:ascii="Times New Roman" w:hAnsi="Times New Roman" w:cs="Times New Roman" w:hint="default"/>
        <w:caps w:val="0"/>
        <w:outline w:val="0"/>
        <w:emboss w:val="0"/>
        <w:imprint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outline w:val="0"/>
        <w:emboss w:val="0"/>
        <w:imprint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outline w:val="0"/>
        <w:emboss w:val="0"/>
        <w:imprint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10">
    <w:nsid w:val="0000000A"/>
    <w:multiLevelType w:val="hybridMultilevel"/>
    <w:tmpl w:val="070A8C4E"/>
    <w:lvl w:ilvl="0" w:tplc="735862C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B"/>
    <w:multiLevelType w:val="hybridMultilevel"/>
    <w:tmpl w:val="CB0E7F4E"/>
    <w:lvl w:ilvl="0" w:tplc="E09099E0">
      <w:start w:val="1"/>
      <w:numFmt w:val="lowerLetter"/>
      <w:lvlText w:val="%1."/>
      <w:lvlJc w:val="left"/>
      <w:pPr>
        <w:tabs>
          <w:tab w:val="left" w:pos="720"/>
        </w:tabs>
        <w:ind w:left="720" w:hanging="360"/>
      </w:pPr>
      <w:rPr>
        <w:rFonts w:cs="Times New Roman" w:hint="default"/>
        <w:i w:val="0"/>
        <w:iCs w:val="0"/>
      </w:rPr>
    </w:lvl>
    <w:lvl w:ilvl="1" w:tplc="04090019">
      <w:start w:val="1"/>
      <w:numFmt w:val="lowerLetter"/>
      <w:lvlText w:val="%2."/>
      <w:lvlJc w:val="left"/>
      <w:pPr>
        <w:tabs>
          <w:tab w:val="left" w:pos="1440"/>
        </w:tabs>
        <w:ind w:left="1440" w:hanging="360"/>
      </w:pPr>
      <w:rPr>
        <w:rFonts w:cs="Times New Roman"/>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12">
    <w:nsid w:val="1C576401"/>
    <w:multiLevelType w:val="hybridMultilevel"/>
    <w:tmpl w:val="EEF02008"/>
    <w:lvl w:ilvl="0" w:tplc="4302072E">
      <w:start w:val="1"/>
      <w:numFmt w:val="decimal"/>
      <w:lvlText w:val="%1."/>
      <w:lvlJc w:val="left"/>
      <w:pPr>
        <w:ind w:left="2061" w:hanging="360"/>
      </w:pPr>
      <w:rPr>
        <w:rFonts w:asciiTheme="minorHAnsi" w:eastAsiaTheme="minorEastAsia" w:hAnsiTheme="minorHAnsi" w:cstheme="minorBidi"/>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10"/>
  </w:num>
  <w:num w:numId="6">
    <w:abstractNumId w:val="9"/>
  </w:num>
  <w:num w:numId="7">
    <w:abstractNumId w:val="9"/>
  </w:num>
  <w:num w:numId="8">
    <w:abstractNumId w:val="2"/>
  </w:num>
  <w:num w:numId="9">
    <w:abstractNumId w:val="9"/>
  </w:num>
  <w:num w:numId="10">
    <w:abstractNumId w:val="9"/>
  </w:num>
  <w:num w:numId="11">
    <w:abstractNumId w:val="9"/>
  </w:num>
  <w:num w:numId="12">
    <w:abstractNumId w:val="9"/>
  </w:num>
  <w:num w:numId="13">
    <w:abstractNumId w:val="0"/>
  </w:num>
  <w:num w:numId="14">
    <w:abstractNumId w:val="9"/>
  </w:num>
  <w:num w:numId="15">
    <w:abstractNumId w:val="9"/>
  </w:num>
  <w:num w:numId="16">
    <w:abstractNumId w:val="4"/>
  </w:num>
  <w:num w:numId="17">
    <w:abstractNumId w:val="9"/>
  </w:num>
  <w:num w:numId="18">
    <w:abstractNumId w:val="9"/>
  </w:num>
  <w:num w:numId="19">
    <w:abstractNumId w:val="0"/>
  </w:num>
  <w:num w:numId="20">
    <w:abstractNumId w:val="9"/>
  </w:num>
  <w:num w:numId="21">
    <w:abstractNumId w:val="9"/>
  </w:num>
  <w:num w:numId="22">
    <w:abstractNumId w:val="9"/>
  </w:num>
  <w:num w:numId="23">
    <w:abstractNumId w:val="9"/>
  </w:num>
  <w:num w:numId="24">
    <w:abstractNumId w:val="0"/>
  </w:num>
  <w:num w:numId="25">
    <w:abstractNumId w:val="6"/>
  </w:num>
  <w:num w:numId="26">
    <w:abstractNumId w:val="9"/>
  </w:num>
  <w:num w:numId="27">
    <w:abstractNumId w:val="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num>
  <w:num w:numId="31">
    <w:abstractNumId w:val="9"/>
  </w:num>
  <w:num w:numId="32">
    <w:abstractNumId w:val="5"/>
  </w:num>
  <w:num w:numId="33">
    <w:abstractNumId w:val="9"/>
  </w:num>
  <w:num w:numId="34">
    <w:abstractNumId w:val="8"/>
  </w:num>
  <w:num w:numId="35">
    <w:abstractNumId w:val="9"/>
  </w:num>
  <w:num w:numId="36">
    <w:abstractNumId w:val="11"/>
  </w:num>
  <w:num w:numId="37">
    <w:abstractNumId w:val="7"/>
  </w:num>
  <w:num w:numId="3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1028"/>
  <w:defaultTabStop w:val="720"/>
  <w:doNotHyphenateCaps/>
  <w:characterSpacingControl w:val="doNotCompress"/>
  <w:savePreviewPicture/>
  <w:doNotValidateAgainstSchema/>
  <w:doNotDemarcateInvalidXml/>
  <w:compat/>
  <w:rsids>
    <w:rsidRoot w:val="00154437"/>
    <w:rsid w:val="000C2E5D"/>
    <w:rsid w:val="00154437"/>
    <w:rsid w:val="00AD210D"/>
    <w:rsid w:val="00AE281B"/>
    <w:rsid w:val="00CF71C5"/>
    <w:rsid w:val="00E8450A"/>
    <w:rsid w:val="00EC6333"/>
    <w:rsid w:val="00F311D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37"/>
    <w:pPr>
      <w:jc w:val="center"/>
    </w:pPr>
    <w:rPr>
      <w:rFonts w:ascii="Times New Roman" w:hAnsi="Times New Roman"/>
    </w:rPr>
  </w:style>
  <w:style w:type="paragraph" w:styleId="Heading1">
    <w:name w:val="heading 1"/>
    <w:basedOn w:val="Normal"/>
    <w:next w:val="Normal"/>
    <w:link w:val="Heading1Char"/>
    <w:uiPriority w:val="99"/>
    <w:qFormat/>
    <w:rsid w:val="00154437"/>
    <w:pPr>
      <w:keepNext/>
      <w:keepLines/>
      <w:numPr>
        <w:numId w:val="6"/>
      </w:numPr>
      <w:tabs>
        <w:tab w:val="left" w:pos="216"/>
      </w:tabs>
      <w:spacing w:before="160" w:after="80"/>
      <w:ind w:firstLine="0"/>
      <w:outlineLvl w:val="0"/>
    </w:pPr>
    <w:rPr>
      <w:rFonts w:eastAsia="MS Mincho"/>
      <w:smallCaps/>
      <w:noProof/>
    </w:rPr>
  </w:style>
  <w:style w:type="paragraph" w:styleId="Heading2">
    <w:name w:val="heading 2"/>
    <w:basedOn w:val="Normal"/>
    <w:next w:val="Normal"/>
    <w:link w:val="Heading2Char"/>
    <w:uiPriority w:val="99"/>
    <w:qFormat/>
    <w:rsid w:val="00154437"/>
    <w:pPr>
      <w:keepNext/>
      <w:keepLines/>
      <w:numPr>
        <w:ilvl w:val="1"/>
        <w:numId w:val="18"/>
      </w:numPr>
      <w:tabs>
        <w:tab w:val="clear" w:pos="360"/>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154437"/>
    <w:pPr>
      <w:numPr>
        <w:ilvl w:val="2"/>
        <w:numId w:val="26"/>
      </w:numPr>
      <w:spacing w:line="240" w:lineRule="exact"/>
      <w:ind w:firstLine="288"/>
      <w:jc w:val="both"/>
      <w:outlineLvl w:val="2"/>
    </w:pPr>
    <w:rPr>
      <w:rFonts w:eastAsia="MS Mincho"/>
      <w:i/>
      <w:iCs/>
      <w:noProof/>
    </w:rPr>
  </w:style>
  <w:style w:type="paragraph" w:styleId="Heading4">
    <w:name w:val="heading 4"/>
    <w:basedOn w:val="Normal"/>
    <w:next w:val="Normal"/>
    <w:link w:val="Heading4Char"/>
    <w:uiPriority w:val="99"/>
    <w:qFormat/>
    <w:rsid w:val="00154437"/>
    <w:pPr>
      <w:numPr>
        <w:ilvl w:val="3"/>
        <w:numId w:val="27"/>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154437"/>
    <w:pPr>
      <w:tabs>
        <w:tab w:val="left" w:pos="360"/>
      </w:tabs>
      <w:spacing w:before="160" w:after="8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54437"/>
    <w:rPr>
      <w:rFonts w:ascii="Times New Roman" w:eastAsia="MS Mincho" w:hAnsi="Times New Roman"/>
      <w:smallCaps/>
      <w:noProof/>
    </w:rPr>
  </w:style>
  <w:style w:type="character" w:customStyle="1" w:styleId="Heading2Char">
    <w:name w:val="Heading 2 Char"/>
    <w:link w:val="Heading2"/>
    <w:uiPriority w:val="99"/>
    <w:rsid w:val="00154437"/>
    <w:rPr>
      <w:rFonts w:ascii="Times New Roman" w:eastAsia="MS Mincho" w:hAnsi="Times New Roman" w:cs="Times New Roman"/>
      <w:i/>
      <w:iCs/>
      <w:noProof/>
      <w:sz w:val="20"/>
      <w:szCs w:val="20"/>
    </w:rPr>
  </w:style>
  <w:style w:type="character" w:customStyle="1" w:styleId="Heading3Char">
    <w:name w:val="Heading 3 Char"/>
    <w:link w:val="Heading3"/>
    <w:uiPriority w:val="99"/>
    <w:rsid w:val="00154437"/>
    <w:rPr>
      <w:rFonts w:ascii="Times New Roman" w:eastAsia="MS Mincho" w:hAnsi="Times New Roman" w:cs="Times New Roman"/>
      <w:i/>
      <w:iCs/>
      <w:noProof/>
      <w:sz w:val="20"/>
      <w:szCs w:val="20"/>
    </w:rPr>
  </w:style>
  <w:style w:type="character" w:customStyle="1" w:styleId="Heading4Char">
    <w:name w:val="Heading 4 Char"/>
    <w:link w:val="Heading4"/>
    <w:uiPriority w:val="99"/>
    <w:rsid w:val="00154437"/>
    <w:rPr>
      <w:rFonts w:ascii="Times New Roman" w:eastAsia="MS Mincho" w:hAnsi="Times New Roman"/>
      <w:i/>
      <w:iCs/>
      <w:noProof/>
    </w:rPr>
  </w:style>
  <w:style w:type="character" w:customStyle="1" w:styleId="Heading5Char">
    <w:name w:val="Heading 5 Char"/>
    <w:link w:val="Heading5"/>
    <w:uiPriority w:val="9"/>
    <w:rsid w:val="00154437"/>
    <w:rPr>
      <w:rFonts w:cs="Times New Roman"/>
      <w:b/>
      <w:bCs/>
      <w:i/>
      <w:iCs/>
      <w:sz w:val="26"/>
      <w:szCs w:val="26"/>
    </w:rPr>
  </w:style>
  <w:style w:type="paragraph" w:customStyle="1" w:styleId="Abstract">
    <w:name w:val="Abstract"/>
    <w:uiPriority w:val="99"/>
    <w:rsid w:val="00154437"/>
    <w:pPr>
      <w:spacing w:after="200"/>
      <w:ind w:firstLine="274"/>
      <w:jc w:val="both"/>
    </w:pPr>
    <w:rPr>
      <w:rFonts w:ascii="Times New Roman" w:hAnsi="Times New Roman"/>
      <w:b/>
      <w:bCs/>
      <w:sz w:val="18"/>
      <w:szCs w:val="18"/>
    </w:rPr>
  </w:style>
  <w:style w:type="paragraph" w:customStyle="1" w:styleId="Affiliation">
    <w:name w:val="Affiliation"/>
    <w:uiPriority w:val="99"/>
    <w:rsid w:val="00154437"/>
    <w:pPr>
      <w:jc w:val="center"/>
    </w:pPr>
    <w:rPr>
      <w:rFonts w:ascii="Times New Roman" w:hAnsi="Times New Roman"/>
    </w:rPr>
  </w:style>
  <w:style w:type="paragraph" w:customStyle="1" w:styleId="Author">
    <w:name w:val="Author"/>
    <w:uiPriority w:val="99"/>
    <w:rsid w:val="00154437"/>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154437"/>
    <w:pPr>
      <w:tabs>
        <w:tab w:val="left" w:pos="288"/>
      </w:tabs>
      <w:spacing w:after="120" w:line="228" w:lineRule="auto"/>
      <w:ind w:firstLine="288"/>
      <w:jc w:val="both"/>
    </w:pPr>
    <w:rPr>
      <w:rFonts w:eastAsia="MS Mincho"/>
    </w:rPr>
  </w:style>
  <w:style w:type="character" w:customStyle="1" w:styleId="BodyTextChar">
    <w:name w:val="Body Text Char"/>
    <w:link w:val="BodyText"/>
    <w:uiPriority w:val="99"/>
    <w:rsid w:val="00154437"/>
    <w:rPr>
      <w:rFonts w:ascii="Times New Roman" w:eastAsia="MS Mincho" w:hAnsi="Times New Roman" w:cs="Times New Roman"/>
      <w:sz w:val="20"/>
      <w:szCs w:val="20"/>
    </w:rPr>
  </w:style>
  <w:style w:type="paragraph" w:customStyle="1" w:styleId="bulletlist">
    <w:name w:val="bullet list"/>
    <w:basedOn w:val="BodyText"/>
    <w:rsid w:val="00154437"/>
    <w:pPr>
      <w:numPr>
        <w:numId w:val="25"/>
      </w:numPr>
      <w:tabs>
        <w:tab w:val="clear" w:pos="648"/>
      </w:tabs>
      <w:ind w:left="576" w:hanging="288"/>
    </w:pPr>
  </w:style>
  <w:style w:type="paragraph" w:customStyle="1" w:styleId="equation">
    <w:name w:val="equation"/>
    <w:basedOn w:val="Normal"/>
    <w:uiPriority w:val="99"/>
    <w:rsid w:val="00154437"/>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154437"/>
    <w:pPr>
      <w:numPr>
        <w:numId w:val="8"/>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rsid w:val="00154437"/>
    <w:pPr>
      <w:framePr w:hSpace="187" w:vSpace="187" w:wrap="notBeside" w:vAnchor="text" w:hAnchor="page" w:x="6121" w:y="577"/>
      <w:numPr>
        <w:numId w:val="16"/>
      </w:numPr>
      <w:spacing w:after="40"/>
    </w:pPr>
    <w:rPr>
      <w:rFonts w:ascii="Times New Roman" w:hAnsi="Times New Roman"/>
      <w:sz w:val="16"/>
      <w:szCs w:val="16"/>
    </w:rPr>
  </w:style>
  <w:style w:type="paragraph" w:customStyle="1" w:styleId="keywords">
    <w:name w:val="key words"/>
    <w:uiPriority w:val="99"/>
    <w:rsid w:val="00154437"/>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154437"/>
    <w:pPr>
      <w:spacing w:after="120"/>
      <w:jc w:val="center"/>
    </w:pPr>
    <w:rPr>
      <w:rFonts w:ascii="Times New Roman" w:hAnsi="Times New Roman"/>
      <w:bCs/>
      <w:noProof/>
      <w:sz w:val="28"/>
      <w:szCs w:val="28"/>
    </w:rPr>
  </w:style>
  <w:style w:type="paragraph" w:customStyle="1" w:styleId="papertitle">
    <w:name w:val="paper title"/>
    <w:uiPriority w:val="99"/>
    <w:rsid w:val="00154437"/>
    <w:pPr>
      <w:spacing w:after="120"/>
      <w:jc w:val="center"/>
    </w:pPr>
    <w:rPr>
      <w:rFonts w:ascii="Times New Roman" w:hAnsi="Times New Roman"/>
      <w:bCs/>
      <w:noProof/>
      <w:sz w:val="48"/>
      <w:szCs w:val="48"/>
    </w:rPr>
  </w:style>
  <w:style w:type="paragraph" w:customStyle="1" w:styleId="references">
    <w:name w:val="references"/>
    <w:uiPriority w:val="99"/>
    <w:rsid w:val="00154437"/>
    <w:pPr>
      <w:numPr>
        <w:numId w:val="19"/>
      </w:numPr>
      <w:spacing w:after="50" w:line="180" w:lineRule="exact"/>
      <w:jc w:val="both"/>
    </w:pPr>
    <w:rPr>
      <w:rFonts w:ascii="Times New Roman" w:hAnsi="Times New Roman"/>
      <w:noProof/>
      <w:sz w:val="16"/>
      <w:szCs w:val="16"/>
    </w:rPr>
  </w:style>
  <w:style w:type="paragraph" w:customStyle="1" w:styleId="sponsors">
    <w:name w:val="sponsors"/>
    <w:rsid w:val="00154437"/>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sid w:val="00154437"/>
    <w:rPr>
      <w:b/>
      <w:bCs/>
      <w:sz w:val="16"/>
      <w:szCs w:val="16"/>
    </w:rPr>
  </w:style>
  <w:style w:type="paragraph" w:customStyle="1" w:styleId="tablecolsubhead">
    <w:name w:val="table col subhead"/>
    <w:basedOn w:val="tablecolhead"/>
    <w:uiPriority w:val="99"/>
    <w:rsid w:val="00154437"/>
    <w:rPr>
      <w:i/>
      <w:iCs/>
      <w:sz w:val="15"/>
      <w:szCs w:val="15"/>
    </w:rPr>
  </w:style>
  <w:style w:type="paragraph" w:customStyle="1" w:styleId="tablecopy">
    <w:name w:val="table copy"/>
    <w:uiPriority w:val="99"/>
    <w:rsid w:val="00154437"/>
    <w:pPr>
      <w:jc w:val="both"/>
    </w:pPr>
    <w:rPr>
      <w:rFonts w:ascii="Times New Roman" w:hAnsi="Times New Roman"/>
      <w:noProof/>
      <w:sz w:val="16"/>
      <w:szCs w:val="16"/>
    </w:rPr>
  </w:style>
  <w:style w:type="paragraph" w:customStyle="1" w:styleId="tablefootnote">
    <w:name w:val="table footnote"/>
    <w:uiPriority w:val="99"/>
    <w:rsid w:val="00154437"/>
    <w:pPr>
      <w:numPr>
        <w:numId w:val="3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rsid w:val="00154437"/>
    <w:pPr>
      <w:numPr>
        <w:numId w:val="37"/>
      </w:numPr>
      <w:spacing w:before="240" w:after="120" w:line="216" w:lineRule="auto"/>
      <w:jc w:val="center"/>
    </w:pPr>
    <w:rPr>
      <w:rFonts w:ascii="Times New Roman" w:hAnsi="Times New Roman"/>
      <w:smallCaps/>
      <w:noProof/>
      <w:sz w:val="16"/>
      <w:szCs w:val="16"/>
    </w:rPr>
  </w:style>
  <w:style w:type="paragraph" w:customStyle="1" w:styleId="citation">
    <w:name w:val="citation"/>
    <w:basedOn w:val="Normal"/>
    <w:rsid w:val="00154437"/>
    <w:pPr>
      <w:spacing w:before="100" w:beforeAutospacing="1" w:after="100" w:afterAutospacing="1"/>
      <w:jc w:val="left"/>
    </w:pPr>
    <w:rPr>
      <w:sz w:val="24"/>
      <w:szCs w:val="24"/>
    </w:rPr>
  </w:style>
  <w:style w:type="character" w:styleId="Emphasis">
    <w:name w:val="Emphasis"/>
    <w:uiPriority w:val="20"/>
    <w:qFormat/>
    <w:rsid w:val="00154437"/>
    <w:rPr>
      <w:i/>
      <w:iCs/>
    </w:rPr>
  </w:style>
  <w:style w:type="paragraph" w:styleId="NormalWeb">
    <w:name w:val="Normal (Web)"/>
    <w:basedOn w:val="Normal"/>
    <w:uiPriority w:val="99"/>
    <w:rsid w:val="00154437"/>
    <w:pPr>
      <w:spacing w:before="100" w:beforeAutospacing="1" w:after="100" w:afterAutospacing="1"/>
      <w:jc w:val="left"/>
    </w:pPr>
    <w:rPr>
      <w:sz w:val="24"/>
      <w:szCs w:val="24"/>
    </w:rPr>
  </w:style>
  <w:style w:type="character" w:styleId="Hyperlink">
    <w:name w:val="Hyperlink"/>
    <w:uiPriority w:val="99"/>
    <w:rsid w:val="00154437"/>
    <w:rPr>
      <w:color w:val="0000FF"/>
      <w:u w:val="single"/>
    </w:rPr>
  </w:style>
  <w:style w:type="table" w:styleId="TableGrid">
    <w:name w:val="Table Grid"/>
    <w:basedOn w:val="TableNormal"/>
    <w:uiPriority w:val="59"/>
    <w:rsid w:val="00154437"/>
    <w:rPr>
      <w:rFonts w:eastAsia="Calibri" w:cs="SimSun"/>
      <w:sz w:val="22"/>
      <w:szCs w:val="22"/>
      <w:lang w:val="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154437"/>
    <w:pPr>
      <w:autoSpaceDE w:val="0"/>
      <w:autoSpaceDN w:val="0"/>
      <w:adjustRightInd w:val="0"/>
    </w:pPr>
    <w:rPr>
      <w:rFonts w:ascii="Times New Roman" w:eastAsia="Calibri" w:hAnsi="Times New Roman"/>
      <w:color w:val="000000"/>
      <w:sz w:val="24"/>
      <w:szCs w:val="24"/>
      <w:lang w:val="en-GB"/>
    </w:rPr>
  </w:style>
  <w:style w:type="paragraph" w:styleId="ListParagraph">
    <w:name w:val="List Paragraph"/>
    <w:basedOn w:val="Normal"/>
    <w:uiPriority w:val="34"/>
    <w:qFormat/>
    <w:rsid w:val="00154437"/>
    <w:pPr>
      <w:ind w:left="720"/>
      <w:contextualSpacing/>
    </w:pPr>
  </w:style>
  <w:style w:type="character" w:customStyle="1" w:styleId="infolabel">
    <w:name w:val="info_label"/>
    <w:basedOn w:val="DefaultParagraphFont"/>
    <w:rsid w:val="00154437"/>
  </w:style>
  <w:style w:type="character" w:customStyle="1" w:styleId="infovalue">
    <w:name w:val="info_value"/>
    <w:basedOn w:val="DefaultParagraphFont"/>
    <w:rsid w:val="00154437"/>
  </w:style>
  <w:style w:type="paragraph" w:styleId="BalloonText">
    <w:name w:val="Balloon Text"/>
    <w:basedOn w:val="Normal"/>
    <w:link w:val="BalloonTextChar"/>
    <w:uiPriority w:val="99"/>
    <w:semiHidden/>
    <w:unhideWhenUsed/>
    <w:rsid w:val="000C2E5D"/>
    <w:rPr>
      <w:rFonts w:ascii="Tahoma" w:hAnsi="Tahoma" w:cs="Tahoma"/>
      <w:sz w:val="16"/>
      <w:szCs w:val="16"/>
    </w:rPr>
  </w:style>
  <w:style w:type="character" w:customStyle="1" w:styleId="BalloonTextChar">
    <w:name w:val="Balloon Text Char"/>
    <w:basedOn w:val="DefaultParagraphFont"/>
    <w:link w:val="BalloonText"/>
    <w:uiPriority w:val="99"/>
    <w:semiHidden/>
    <w:rsid w:val="000C2E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76776">
      <w:bodyDiv w:val="1"/>
      <w:marLeft w:val="0"/>
      <w:marRight w:val="0"/>
      <w:marTop w:val="0"/>
      <w:marBottom w:val="0"/>
      <w:divBdr>
        <w:top w:val="none" w:sz="0" w:space="0" w:color="auto"/>
        <w:left w:val="none" w:sz="0" w:space="0" w:color="auto"/>
        <w:bottom w:val="none" w:sz="0" w:space="0" w:color="auto"/>
        <w:right w:val="none" w:sz="0" w:space="0" w:color="auto"/>
      </w:divBdr>
    </w:div>
    <w:div w:id="106774079">
      <w:bodyDiv w:val="1"/>
      <w:marLeft w:val="0"/>
      <w:marRight w:val="0"/>
      <w:marTop w:val="0"/>
      <w:marBottom w:val="0"/>
      <w:divBdr>
        <w:top w:val="none" w:sz="0" w:space="0" w:color="auto"/>
        <w:left w:val="none" w:sz="0" w:space="0" w:color="auto"/>
        <w:bottom w:val="none" w:sz="0" w:space="0" w:color="auto"/>
        <w:right w:val="none" w:sz="0" w:space="0" w:color="auto"/>
      </w:divBdr>
    </w:div>
    <w:div w:id="112138168">
      <w:bodyDiv w:val="1"/>
      <w:marLeft w:val="0"/>
      <w:marRight w:val="0"/>
      <w:marTop w:val="0"/>
      <w:marBottom w:val="0"/>
      <w:divBdr>
        <w:top w:val="none" w:sz="0" w:space="0" w:color="auto"/>
        <w:left w:val="none" w:sz="0" w:space="0" w:color="auto"/>
        <w:bottom w:val="none" w:sz="0" w:space="0" w:color="auto"/>
        <w:right w:val="none" w:sz="0" w:space="0" w:color="auto"/>
      </w:divBdr>
    </w:div>
    <w:div w:id="247495653">
      <w:bodyDiv w:val="1"/>
      <w:marLeft w:val="0"/>
      <w:marRight w:val="0"/>
      <w:marTop w:val="0"/>
      <w:marBottom w:val="0"/>
      <w:divBdr>
        <w:top w:val="none" w:sz="0" w:space="0" w:color="auto"/>
        <w:left w:val="none" w:sz="0" w:space="0" w:color="auto"/>
        <w:bottom w:val="none" w:sz="0" w:space="0" w:color="auto"/>
        <w:right w:val="none" w:sz="0" w:space="0" w:color="auto"/>
      </w:divBdr>
    </w:div>
    <w:div w:id="449671128">
      <w:bodyDiv w:val="1"/>
      <w:marLeft w:val="0"/>
      <w:marRight w:val="0"/>
      <w:marTop w:val="0"/>
      <w:marBottom w:val="0"/>
      <w:divBdr>
        <w:top w:val="none" w:sz="0" w:space="0" w:color="auto"/>
        <w:left w:val="none" w:sz="0" w:space="0" w:color="auto"/>
        <w:bottom w:val="none" w:sz="0" w:space="0" w:color="auto"/>
        <w:right w:val="none" w:sz="0" w:space="0" w:color="auto"/>
      </w:divBdr>
    </w:div>
    <w:div w:id="756639134">
      <w:bodyDiv w:val="1"/>
      <w:marLeft w:val="0"/>
      <w:marRight w:val="0"/>
      <w:marTop w:val="0"/>
      <w:marBottom w:val="0"/>
      <w:divBdr>
        <w:top w:val="none" w:sz="0" w:space="0" w:color="auto"/>
        <w:left w:val="none" w:sz="0" w:space="0" w:color="auto"/>
        <w:bottom w:val="none" w:sz="0" w:space="0" w:color="auto"/>
        <w:right w:val="none" w:sz="0" w:space="0" w:color="auto"/>
      </w:divBdr>
    </w:div>
    <w:div w:id="1252929189">
      <w:bodyDiv w:val="1"/>
      <w:marLeft w:val="0"/>
      <w:marRight w:val="0"/>
      <w:marTop w:val="0"/>
      <w:marBottom w:val="0"/>
      <w:divBdr>
        <w:top w:val="none" w:sz="0" w:space="0" w:color="auto"/>
        <w:left w:val="none" w:sz="0" w:space="0" w:color="auto"/>
        <w:bottom w:val="none" w:sz="0" w:space="0" w:color="auto"/>
        <w:right w:val="none" w:sz="0" w:space="0" w:color="auto"/>
      </w:divBdr>
    </w:div>
    <w:div w:id="1563834914">
      <w:bodyDiv w:val="1"/>
      <w:marLeft w:val="0"/>
      <w:marRight w:val="0"/>
      <w:marTop w:val="0"/>
      <w:marBottom w:val="0"/>
      <w:divBdr>
        <w:top w:val="none" w:sz="0" w:space="0" w:color="auto"/>
        <w:left w:val="none" w:sz="0" w:space="0" w:color="auto"/>
        <w:bottom w:val="none" w:sz="0" w:space="0" w:color="auto"/>
        <w:right w:val="none" w:sz="0" w:space="0" w:color="auto"/>
      </w:divBdr>
    </w:div>
    <w:div w:id="1791436834">
      <w:bodyDiv w:val="1"/>
      <w:marLeft w:val="0"/>
      <w:marRight w:val="0"/>
      <w:marTop w:val="0"/>
      <w:marBottom w:val="0"/>
      <w:divBdr>
        <w:top w:val="none" w:sz="0" w:space="0" w:color="auto"/>
        <w:left w:val="none" w:sz="0" w:space="0" w:color="auto"/>
        <w:bottom w:val="none" w:sz="0" w:space="0" w:color="auto"/>
        <w:right w:val="none" w:sz="0" w:space="0" w:color="auto"/>
      </w:divBdr>
    </w:div>
    <w:div w:id="1862207532">
      <w:bodyDiv w:val="1"/>
      <w:marLeft w:val="0"/>
      <w:marRight w:val="0"/>
      <w:marTop w:val="0"/>
      <w:marBottom w:val="0"/>
      <w:divBdr>
        <w:top w:val="none" w:sz="0" w:space="0" w:color="auto"/>
        <w:left w:val="none" w:sz="0" w:space="0" w:color="auto"/>
        <w:bottom w:val="none" w:sz="0" w:space="0" w:color="auto"/>
        <w:right w:val="none" w:sz="0" w:space="0" w:color="auto"/>
      </w:divBdr>
    </w:div>
    <w:div w:id="2067756641">
      <w:bodyDiv w:val="1"/>
      <w:marLeft w:val="0"/>
      <w:marRight w:val="0"/>
      <w:marTop w:val="0"/>
      <w:marBottom w:val="0"/>
      <w:divBdr>
        <w:top w:val="none" w:sz="0" w:space="0" w:color="auto"/>
        <w:left w:val="none" w:sz="0" w:space="0" w:color="auto"/>
        <w:bottom w:val="none" w:sz="0" w:space="0" w:color="auto"/>
        <w:right w:val="none" w:sz="0" w:space="0" w:color="auto"/>
      </w:divBdr>
    </w:div>
    <w:div w:id="21222601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1759</TotalTime>
  <Pages>8</Pages>
  <Words>5415</Words>
  <Characters>30870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36213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user</cp:lastModifiedBy>
  <cp:revision>44</cp:revision>
  <dcterms:created xsi:type="dcterms:W3CDTF">2018-05-24T03:02:00Z</dcterms:created>
  <dcterms:modified xsi:type="dcterms:W3CDTF">2019-01-07T00:02:00Z</dcterms:modified>
</cp:coreProperties>
</file>