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55A" w14:textId="77777777" w:rsidR="00EF7E42" w:rsidRPr="0018528B" w:rsidRDefault="00EF7E42" w:rsidP="00EF7E42">
      <w:pPr>
        <w:autoSpaceDE w:val="0"/>
        <w:autoSpaceDN w:val="0"/>
        <w:adjustRightInd w:val="0"/>
        <w:jc w:val="center"/>
        <w:rPr>
          <w:b/>
          <w:sz w:val="24"/>
          <w:szCs w:val="24"/>
        </w:rPr>
      </w:pPr>
      <w:r w:rsidRPr="0018528B">
        <w:rPr>
          <w:b/>
          <w:sz w:val="24"/>
          <w:szCs w:val="24"/>
        </w:rPr>
        <w:t xml:space="preserve">PELATIHAN PENGELOLAAN KAS DALAM MENJALANKAN OPERASIONAL PAUD GUMESE DENGAN COST EFEKTIV DI DESA GIRI TEMBESI </w:t>
      </w:r>
    </w:p>
    <w:p w14:paraId="261E546D" w14:textId="0A51BF79" w:rsidR="00EF7E42" w:rsidRDefault="00EF7E42" w:rsidP="00EF7E42">
      <w:pPr>
        <w:jc w:val="center"/>
        <w:rPr>
          <w:sz w:val="24"/>
          <w:szCs w:val="24"/>
          <w:lang w:val="it-IT"/>
        </w:rPr>
      </w:pPr>
    </w:p>
    <w:p w14:paraId="7D2B38A7" w14:textId="77777777" w:rsidR="00EF7E42" w:rsidRPr="0018528B" w:rsidRDefault="00EF7E42" w:rsidP="00EF7E42">
      <w:pPr>
        <w:jc w:val="center"/>
        <w:rPr>
          <w:sz w:val="24"/>
          <w:szCs w:val="24"/>
          <w:lang w:val="it-IT"/>
        </w:rPr>
      </w:pPr>
    </w:p>
    <w:p w14:paraId="74998E32" w14:textId="77777777" w:rsidR="00EF7E42" w:rsidRPr="0018528B" w:rsidRDefault="00EF7E42" w:rsidP="00EF7E42">
      <w:pPr>
        <w:jc w:val="center"/>
        <w:rPr>
          <w:b/>
          <w:sz w:val="24"/>
          <w:szCs w:val="24"/>
          <w:lang w:val="sv-SE"/>
        </w:rPr>
      </w:pPr>
      <w:r w:rsidRPr="0018528B">
        <w:rPr>
          <w:b/>
          <w:sz w:val="24"/>
          <w:szCs w:val="24"/>
          <w:lang w:val="sv-SE"/>
        </w:rPr>
        <w:t>Oleh :</w:t>
      </w:r>
    </w:p>
    <w:p w14:paraId="41F101A2" w14:textId="77777777" w:rsidR="00EF7E42" w:rsidRPr="0018528B" w:rsidRDefault="00EF7E42" w:rsidP="00EF7E42">
      <w:pPr>
        <w:jc w:val="center"/>
        <w:rPr>
          <w:b/>
          <w:sz w:val="24"/>
          <w:szCs w:val="24"/>
          <w:lang w:val="sv-SE"/>
        </w:rPr>
      </w:pPr>
    </w:p>
    <w:p w14:paraId="55D88C3A" w14:textId="77777777" w:rsidR="00EF7E42" w:rsidRPr="0018528B" w:rsidRDefault="00EF7E42" w:rsidP="00EF7E42">
      <w:pPr>
        <w:jc w:val="center"/>
        <w:rPr>
          <w:b/>
          <w:sz w:val="24"/>
          <w:szCs w:val="24"/>
        </w:rPr>
      </w:pPr>
      <w:r w:rsidRPr="0018528B">
        <w:rPr>
          <w:b/>
          <w:sz w:val="24"/>
          <w:szCs w:val="24"/>
        </w:rPr>
        <w:t xml:space="preserve">Elin </w:t>
      </w:r>
      <w:proofErr w:type="spellStart"/>
      <w:r w:rsidRPr="0018528B">
        <w:rPr>
          <w:b/>
          <w:sz w:val="24"/>
          <w:szCs w:val="24"/>
        </w:rPr>
        <w:t>Erlina</w:t>
      </w:r>
      <w:proofErr w:type="spellEnd"/>
      <w:r w:rsidRPr="0018528B">
        <w:rPr>
          <w:b/>
          <w:sz w:val="24"/>
          <w:szCs w:val="24"/>
        </w:rPr>
        <w:t xml:space="preserve"> Sasanti</w:t>
      </w:r>
      <w:proofErr w:type="gramStart"/>
      <w:r w:rsidRPr="0018528B">
        <w:rPr>
          <w:b/>
          <w:sz w:val="24"/>
          <w:szCs w:val="24"/>
          <w:vertAlign w:val="superscript"/>
        </w:rPr>
        <w:t>1</w:t>
      </w:r>
      <w:r w:rsidRPr="0018528B">
        <w:rPr>
          <w:b/>
          <w:sz w:val="24"/>
          <w:szCs w:val="24"/>
        </w:rPr>
        <w:t>,  Animah</w:t>
      </w:r>
      <w:proofErr w:type="gramEnd"/>
      <w:r w:rsidRPr="0018528B">
        <w:rPr>
          <w:b/>
          <w:sz w:val="24"/>
          <w:szCs w:val="24"/>
          <w:vertAlign w:val="superscript"/>
        </w:rPr>
        <w:t>2</w:t>
      </w:r>
      <w:r w:rsidRPr="0018528B">
        <w:rPr>
          <w:b/>
          <w:sz w:val="24"/>
          <w:szCs w:val="24"/>
        </w:rPr>
        <w:t xml:space="preserve">, Aditya </w:t>
      </w:r>
      <w:proofErr w:type="spellStart"/>
      <w:r w:rsidRPr="0018528B">
        <w:rPr>
          <w:b/>
          <w:sz w:val="24"/>
          <w:szCs w:val="24"/>
        </w:rPr>
        <w:t>Bayu</w:t>
      </w:r>
      <w:proofErr w:type="spellEnd"/>
      <w:r w:rsidRPr="0018528B">
        <w:rPr>
          <w:b/>
          <w:sz w:val="24"/>
          <w:szCs w:val="24"/>
        </w:rPr>
        <w:t xml:space="preserve"> Suryantara</w:t>
      </w:r>
      <w:r w:rsidRPr="0018528B">
        <w:rPr>
          <w:b/>
          <w:sz w:val="24"/>
          <w:szCs w:val="24"/>
          <w:vertAlign w:val="superscript"/>
        </w:rPr>
        <w:t>3</w:t>
      </w:r>
    </w:p>
    <w:p w14:paraId="6F8867E1" w14:textId="77777777" w:rsidR="00EF7E42" w:rsidRPr="0018528B" w:rsidRDefault="00EF7E42" w:rsidP="00EF7E42">
      <w:pPr>
        <w:jc w:val="center"/>
        <w:rPr>
          <w:b/>
          <w:sz w:val="24"/>
          <w:szCs w:val="24"/>
        </w:rPr>
      </w:pPr>
      <w:r w:rsidRPr="0018528B">
        <w:rPr>
          <w:b/>
          <w:sz w:val="24"/>
          <w:szCs w:val="24"/>
          <w:vertAlign w:val="superscript"/>
        </w:rPr>
        <w:t>123</w:t>
      </w:r>
      <w:r w:rsidRPr="0018528B">
        <w:rPr>
          <w:b/>
          <w:sz w:val="24"/>
          <w:szCs w:val="24"/>
        </w:rPr>
        <w:t xml:space="preserve">Jurusan </w:t>
      </w:r>
      <w:proofErr w:type="spellStart"/>
      <w:r w:rsidRPr="0018528B">
        <w:rPr>
          <w:b/>
          <w:sz w:val="24"/>
          <w:szCs w:val="24"/>
        </w:rPr>
        <w:t>Akuntansi</w:t>
      </w:r>
      <w:proofErr w:type="spellEnd"/>
      <w:r w:rsidRPr="0018528B">
        <w:rPr>
          <w:b/>
          <w:sz w:val="24"/>
          <w:szCs w:val="24"/>
        </w:rPr>
        <w:t xml:space="preserve"> FEB </w:t>
      </w:r>
      <w:proofErr w:type="spellStart"/>
      <w:r w:rsidRPr="0018528B">
        <w:rPr>
          <w:b/>
          <w:sz w:val="24"/>
          <w:szCs w:val="24"/>
        </w:rPr>
        <w:t>Universitas</w:t>
      </w:r>
      <w:proofErr w:type="spellEnd"/>
      <w:r w:rsidRPr="0018528B">
        <w:rPr>
          <w:b/>
          <w:sz w:val="24"/>
          <w:szCs w:val="24"/>
        </w:rPr>
        <w:t xml:space="preserve"> </w:t>
      </w:r>
      <w:proofErr w:type="spellStart"/>
      <w:r w:rsidRPr="0018528B">
        <w:rPr>
          <w:b/>
          <w:sz w:val="24"/>
          <w:szCs w:val="24"/>
        </w:rPr>
        <w:t>Mataram</w:t>
      </w:r>
      <w:proofErr w:type="spellEnd"/>
    </w:p>
    <w:p w14:paraId="5F0628A2" w14:textId="77777777" w:rsidR="00EF7E42" w:rsidRPr="0018528B" w:rsidRDefault="00EF7E42" w:rsidP="00EF7E42">
      <w:pPr>
        <w:jc w:val="both"/>
        <w:rPr>
          <w:b/>
          <w:sz w:val="24"/>
          <w:szCs w:val="24"/>
        </w:rPr>
      </w:pPr>
    </w:p>
    <w:p w14:paraId="7AD46FD1" w14:textId="77777777" w:rsidR="00EF7E42" w:rsidRDefault="00EF7E42" w:rsidP="00EF7E42">
      <w:pPr>
        <w:tabs>
          <w:tab w:val="left" w:pos="1843"/>
        </w:tabs>
        <w:spacing w:line="360" w:lineRule="auto"/>
        <w:ind w:left="1350" w:hanging="1350"/>
        <w:jc w:val="center"/>
        <w:rPr>
          <w:b/>
          <w:sz w:val="24"/>
          <w:szCs w:val="24"/>
          <w:lang w:val="fi-FI"/>
        </w:rPr>
      </w:pPr>
    </w:p>
    <w:p w14:paraId="1964BFF6" w14:textId="0B70A0C6" w:rsidR="00EF7E42" w:rsidRPr="00CF6F97" w:rsidRDefault="00EF7E42" w:rsidP="00EF7E42">
      <w:pPr>
        <w:tabs>
          <w:tab w:val="left" w:pos="1843"/>
        </w:tabs>
        <w:spacing w:line="360" w:lineRule="auto"/>
        <w:ind w:left="1350" w:hanging="1350"/>
        <w:jc w:val="center"/>
        <w:rPr>
          <w:b/>
          <w:sz w:val="24"/>
          <w:szCs w:val="24"/>
          <w:lang w:val="fi-FI"/>
        </w:rPr>
      </w:pPr>
      <w:r w:rsidRPr="00CF6F97">
        <w:rPr>
          <w:b/>
          <w:sz w:val="24"/>
          <w:szCs w:val="24"/>
          <w:lang w:val="fi-FI"/>
        </w:rPr>
        <w:t>RINGKASAN</w:t>
      </w:r>
    </w:p>
    <w:p w14:paraId="4924FA10" w14:textId="77777777" w:rsidR="00EF7E42" w:rsidRPr="00CF6F97" w:rsidRDefault="00EF7E42" w:rsidP="00EF7E42">
      <w:pPr>
        <w:tabs>
          <w:tab w:val="left" w:pos="1843"/>
        </w:tabs>
        <w:spacing w:line="360" w:lineRule="auto"/>
        <w:ind w:left="900" w:hanging="900"/>
        <w:jc w:val="center"/>
        <w:rPr>
          <w:b/>
          <w:sz w:val="24"/>
          <w:szCs w:val="24"/>
          <w:lang w:val="fi-FI"/>
        </w:rPr>
      </w:pPr>
    </w:p>
    <w:p w14:paraId="2A9A0C68" w14:textId="77777777" w:rsidR="00EF7E42" w:rsidRPr="007142AB" w:rsidRDefault="00EF7E42" w:rsidP="00EF7E42">
      <w:pPr>
        <w:tabs>
          <w:tab w:val="left" w:pos="1843"/>
        </w:tabs>
        <w:spacing w:line="360" w:lineRule="auto"/>
        <w:ind w:firstLine="720"/>
        <w:jc w:val="both"/>
        <w:rPr>
          <w:sz w:val="24"/>
          <w:szCs w:val="24"/>
          <w:lang w:val="fi-FI"/>
        </w:rPr>
      </w:pPr>
      <w:r>
        <w:rPr>
          <w:sz w:val="24"/>
          <w:szCs w:val="24"/>
          <w:lang w:val="fi-FI"/>
        </w:rPr>
        <w:t>PAUD Gumasa berlokasi di Dusun Gumasa selatan didirikan pada tahun 2009. PAUD ini didirikan dengan tujuan mencerdaskan masyarakat, tetapi pada tiga tahun terakhir ini pengelola merasa terjadi penurunan minat terhadap PAUD oleh masyarakat. Oleh karena itu, maka perlu dilakukan pendampingan pelatihan pengelolaan PAUD dengan cost yang efektif dengan menyusun anggaran kas dan pelatihan pencatatan dan pengeluaran kas. Pelatihan ini akan dilaksanakan selama 4 bulan dengan cara memberikan penyuluhan dan pelatihan serta mengidentifikasi dengan menggunakan analisis SWOT supaya PAUD ini membuat sebuah strategi dengan cost yang efektif sehingga memiliki keunggulan kompetitif. Pelatihan pencatatan Kas dilakukan tidak hanya secara manual tetapi juga berbasis komputer dengan menggunakan program excel, dengan cara mengidentifikasi terlebih dahulu penerimaan kas maupun pengeluaran kas, sehingga memudahkan di dalam menyusun anggaran kas maupun pencatatan penerimaan  dan pengeluaran kas baik secara manual maupun terkomputerisasi.</w:t>
      </w:r>
      <w:r w:rsidRPr="007142AB">
        <w:rPr>
          <w:sz w:val="24"/>
          <w:szCs w:val="24"/>
          <w:lang w:val="fi-FI"/>
        </w:rPr>
        <w:t xml:space="preserve"> </w:t>
      </w:r>
    </w:p>
    <w:p w14:paraId="72DACE64" w14:textId="77777777" w:rsidR="00EF7E42" w:rsidRPr="00CF6F97" w:rsidRDefault="00EF7E42" w:rsidP="00EF7E42">
      <w:pPr>
        <w:tabs>
          <w:tab w:val="left" w:pos="1843"/>
        </w:tabs>
        <w:spacing w:line="360" w:lineRule="auto"/>
        <w:ind w:firstLine="720"/>
        <w:jc w:val="both"/>
        <w:rPr>
          <w:sz w:val="24"/>
          <w:szCs w:val="24"/>
          <w:lang w:val="fi-FI"/>
        </w:rPr>
      </w:pPr>
    </w:p>
    <w:p w14:paraId="4F2CBFA6" w14:textId="77777777" w:rsidR="00EF7E42" w:rsidRPr="00CF6F97" w:rsidRDefault="00EF7E42" w:rsidP="00EF7E42">
      <w:pPr>
        <w:tabs>
          <w:tab w:val="left" w:pos="1843"/>
        </w:tabs>
        <w:spacing w:line="360" w:lineRule="auto"/>
        <w:ind w:left="1276" w:hanging="1276"/>
        <w:jc w:val="both"/>
        <w:rPr>
          <w:b/>
          <w:sz w:val="24"/>
          <w:szCs w:val="24"/>
          <w:lang w:val="fi-FI"/>
        </w:rPr>
      </w:pPr>
      <w:r w:rsidRPr="00CF6F97">
        <w:rPr>
          <w:b/>
          <w:sz w:val="24"/>
          <w:szCs w:val="24"/>
          <w:lang w:val="fi-FI"/>
        </w:rPr>
        <w:t xml:space="preserve">Keyword : </w:t>
      </w:r>
      <w:r>
        <w:rPr>
          <w:b/>
          <w:sz w:val="24"/>
          <w:szCs w:val="24"/>
          <w:lang w:val="fi-FI"/>
        </w:rPr>
        <w:t xml:space="preserve">Pelatihan, Anggaran, Cost Efektif, Keunggulan Kompetitif  </w:t>
      </w:r>
      <w:r w:rsidRPr="00CF6F97">
        <w:rPr>
          <w:b/>
          <w:sz w:val="24"/>
          <w:szCs w:val="24"/>
          <w:lang w:val="fi-FI"/>
        </w:rPr>
        <w:t xml:space="preserve"> </w:t>
      </w:r>
    </w:p>
    <w:p w14:paraId="02C11DBF" w14:textId="77777777" w:rsidR="00EF7E42" w:rsidRPr="00CF6F97" w:rsidRDefault="00EF7E42" w:rsidP="00EF7E42">
      <w:pPr>
        <w:tabs>
          <w:tab w:val="left" w:pos="1843"/>
        </w:tabs>
        <w:spacing w:line="360" w:lineRule="auto"/>
        <w:ind w:left="900" w:hanging="900"/>
        <w:jc w:val="center"/>
        <w:rPr>
          <w:b/>
          <w:sz w:val="24"/>
          <w:szCs w:val="24"/>
          <w:lang w:val="fi-FI"/>
        </w:rPr>
      </w:pPr>
    </w:p>
    <w:p w14:paraId="459EE514" w14:textId="77777777" w:rsidR="00EF7E42" w:rsidRPr="00CF6F97" w:rsidRDefault="00EF7E42" w:rsidP="00EF7E42">
      <w:pPr>
        <w:tabs>
          <w:tab w:val="left" w:pos="1843"/>
        </w:tabs>
        <w:spacing w:line="360" w:lineRule="auto"/>
        <w:ind w:left="900" w:hanging="900"/>
        <w:jc w:val="center"/>
        <w:rPr>
          <w:b/>
          <w:sz w:val="24"/>
          <w:szCs w:val="24"/>
          <w:lang w:val="fi-FI"/>
        </w:rPr>
      </w:pPr>
    </w:p>
    <w:p w14:paraId="7BC70F0D" w14:textId="77777777" w:rsidR="00EF7E42" w:rsidRPr="00CF6F97" w:rsidRDefault="00EF7E42" w:rsidP="00EF7E42">
      <w:pPr>
        <w:tabs>
          <w:tab w:val="left" w:pos="1843"/>
        </w:tabs>
        <w:spacing w:line="360" w:lineRule="auto"/>
        <w:ind w:left="900" w:hanging="900"/>
        <w:jc w:val="center"/>
        <w:rPr>
          <w:b/>
          <w:sz w:val="24"/>
          <w:szCs w:val="24"/>
          <w:lang w:val="fi-FI"/>
        </w:rPr>
      </w:pPr>
    </w:p>
    <w:p w14:paraId="568A044A" w14:textId="77777777" w:rsidR="00EF7E42" w:rsidRDefault="00EF7E42" w:rsidP="00EF7E42">
      <w:pPr>
        <w:tabs>
          <w:tab w:val="left" w:pos="0"/>
        </w:tabs>
        <w:rPr>
          <w:sz w:val="24"/>
          <w:szCs w:val="24"/>
        </w:rPr>
      </w:pPr>
    </w:p>
    <w:p w14:paraId="07D37536" w14:textId="77777777" w:rsidR="00EF7E42" w:rsidRDefault="00EF7E42" w:rsidP="00EF7E42">
      <w:pPr>
        <w:tabs>
          <w:tab w:val="left" w:pos="0"/>
        </w:tabs>
        <w:rPr>
          <w:sz w:val="24"/>
          <w:szCs w:val="24"/>
        </w:rPr>
      </w:pPr>
      <w:bookmarkStart w:id="0" w:name="_GoBack"/>
      <w:bookmarkEnd w:id="0"/>
    </w:p>
    <w:sectPr w:rsidR="00EF7E42" w:rsidSect="00EF7E4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42"/>
    <w:rsid w:val="00555E85"/>
    <w:rsid w:val="00705FC0"/>
    <w:rsid w:val="00E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496D"/>
  <w15:chartTrackingRefBased/>
  <w15:docId w15:val="{B29A765D-8CD5-480F-850F-1D9609C1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E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2019-11-14T14:52:00Z</cp:lastPrinted>
  <dcterms:created xsi:type="dcterms:W3CDTF">2019-11-14T14:49:00Z</dcterms:created>
  <dcterms:modified xsi:type="dcterms:W3CDTF">2019-11-14T14:52:00Z</dcterms:modified>
</cp:coreProperties>
</file>