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9F" w:rsidRPr="00B031D8" w:rsidRDefault="00065D9F" w:rsidP="00065D9F">
      <w:pPr>
        <w:spacing w:after="0"/>
        <w:jc w:val="center"/>
        <w:rPr>
          <w:rFonts w:ascii="Times New Roman" w:hAnsi="Times New Roman" w:cs="Times New Roman"/>
          <w:b/>
          <w:sz w:val="24"/>
          <w:szCs w:val="24"/>
        </w:rPr>
      </w:pPr>
      <w:r w:rsidRPr="00B031D8">
        <w:rPr>
          <w:rFonts w:ascii="Times New Roman" w:hAnsi="Times New Roman" w:cs="Times New Roman"/>
          <w:b/>
          <w:sz w:val="24"/>
          <w:szCs w:val="24"/>
        </w:rPr>
        <w:t>JURNAL ILMIAH</w:t>
      </w:r>
    </w:p>
    <w:p w:rsidR="00065D9F" w:rsidRPr="00B031D8" w:rsidRDefault="00065D9F" w:rsidP="00065D9F">
      <w:pPr>
        <w:spacing w:after="0"/>
        <w:jc w:val="center"/>
        <w:rPr>
          <w:rFonts w:ascii="Times New Roman" w:hAnsi="Times New Roman" w:cs="Times New Roman"/>
          <w:b/>
          <w:sz w:val="24"/>
          <w:szCs w:val="24"/>
        </w:rPr>
      </w:pPr>
    </w:p>
    <w:p w:rsidR="00065D9F" w:rsidRPr="00B031D8" w:rsidRDefault="00065D9F" w:rsidP="00065D9F">
      <w:pPr>
        <w:spacing w:after="0"/>
        <w:jc w:val="center"/>
        <w:rPr>
          <w:rFonts w:ascii="Times New Roman" w:hAnsi="Times New Roman" w:cs="Times New Roman"/>
          <w:b/>
          <w:sz w:val="24"/>
          <w:szCs w:val="24"/>
        </w:rPr>
      </w:pPr>
    </w:p>
    <w:p w:rsidR="00065D9F" w:rsidRPr="00B77094" w:rsidRDefault="00B77094" w:rsidP="00065D9F">
      <w:pPr>
        <w:spacing w:after="0"/>
        <w:jc w:val="center"/>
        <w:rPr>
          <w:rFonts w:ascii="Times New Roman" w:hAnsi="Times New Roman" w:cs="Times New Roman"/>
          <w:b/>
          <w:sz w:val="24"/>
          <w:szCs w:val="24"/>
        </w:rPr>
      </w:pPr>
      <w:r>
        <w:rPr>
          <w:rFonts w:ascii="Times New Roman" w:hAnsi="Times New Roman" w:cs="Times New Roman"/>
          <w:b/>
          <w:sz w:val="24"/>
          <w:szCs w:val="24"/>
        </w:rPr>
        <w:t>PELAKSANAAN PEMBERIAN INSENTIF DAN DISINSENTIF DALAM PENATAAN RUANG BERDASARKAN PERDA NOMOR 2 TAHUN 2012 DI KABUPATEN LOMBOK TIMUR</w:t>
      </w:r>
    </w:p>
    <w:p w:rsidR="00065D9F" w:rsidRDefault="00065D9F" w:rsidP="00065D9F">
      <w:pPr>
        <w:spacing w:after="0"/>
        <w:jc w:val="center"/>
        <w:rPr>
          <w:rFonts w:ascii="Times New Roman" w:hAnsi="Times New Roman" w:cs="Times New Roman"/>
          <w:sz w:val="24"/>
          <w:szCs w:val="24"/>
        </w:rPr>
      </w:pPr>
    </w:p>
    <w:p w:rsidR="00065D9F" w:rsidRDefault="00065D9F" w:rsidP="00065D9F">
      <w:pPr>
        <w:spacing w:after="0"/>
        <w:jc w:val="center"/>
        <w:rPr>
          <w:rFonts w:ascii="Times New Roman" w:hAnsi="Times New Roman" w:cs="Times New Roman"/>
          <w:sz w:val="24"/>
          <w:szCs w:val="24"/>
        </w:rPr>
      </w:pPr>
    </w:p>
    <w:p w:rsidR="00065D9F" w:rsidRDefault="00065D9F" w:rsidP="00065D9F">
      <w:pPr>
        <w:spacing w:after="0"/>
        <w:jc w:val="center"/>
        <w:rPr>
          <w:rFonts w:ascii="Times New Roman" w:hAnsi="Times New Roman" w:cs="Times New Roman"/>
          <w:sz w:val="24"/>
          <w:szCs w:val="24"/>
        </w:rPr>
      </w:pPr>
    </w:p>
    <w:p w:rsidR="00065D9F" w:rsidRPr="00CE4305" w:rsidRDefault="00065D9F" w:rsidP="00CE4305">
      <w:pPr>
        <w:spacing w:after="0"/>
        <w:ind w:left="360"/>
        <w:jc w:val="center"/>
        <w:rPr>
          <w:rFonts w:ascii="Times New Roman" w:hAnsi="Times New Roman" w:cs="Times New Roman"/>
          <w:sz w:val="24"/>
          <w:szCs w:val="24"/>
        </w:rPr>
      </w:pPr>
      <w:r w:rsidRPr="008275BB">
        <w:rPr>
          <w:noProof/>
        </w:rPr>
        <w:drawing>
          <wp:inline distT="0" distB="0" distL="0" distR="0">
            <wp:extent cx="1884045" cy="1857375"/>
            <wp:effectExtent l="19050" t="0" r="1905" b="0"/>
            <wp:docPr id="1" name="Picture 1" descr="log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
                    <pic:cNvPicPr>
                      <a:picLocks noChangeAspect="1" noChangeArrowheads="1"/>
                    </pic:cNvPicPr>
                  </pic:nvPicPr>
                  <pic:blipFill>
                    <a:blip r:embed="rId9" cstate="print"/>
                    <a:srcRect/>
                    <a:stretch>
                      <a:fillRect/>
                    </a:stretch>
                  </pic:blipFill>
                  <pic:spPr bwMode="auto">
                    <a:xfrm>
                      <a:off x="0" y="0"/>
                      <a:ext cx="1884045" cy="1857375"/>
                    </a:xfrm>
                    <a:prstGeom prst="rect">
                      <a:avLst/>
                    </a:prstGeom>
                    <a:noFill/>
                    <a:ln w="9525">
                      <a:noFill/>
                      <a:miter lim="800000"/>
                      <a:headEnd/>
                      <a:tailEnd/>
                    </a:ln>
                  </pic:spPr>
                </pic:pic>
              </a:graphicData>
            </a:graphic>
          </wp:inline>
        </w:drawing>
      </w:r>
    </w:p>
    <w:p w:rsidR="00065D9F" w:rsidRDefault="00065D9F" w:rsidP="00065D9F">
      <w:pPr>
        <w:spacing w:after="0"/>
        <w:jc w:val="center"/>
        <w:rPr>
          <w:rFonts w:ascii="Times New Roman" w:hAnsi="Times New Roman" w:cs="Times New Roman"/>
          <w:sz w:val="24"/>
          <w:szCs w:val="24"/>
        </w:rPr>
      </w:pPr>
    </w:p>
    <w:p w:rsidR="00065D9F" w:rsidRDefault="00065D9F" w:rsidP="00065D9F">
      <w:pPr>
        <w:spacing w:after="0"/>
        <w:jc w:val="center"/>
        <w:rPr>
          <w:rFonts w:ascii="Times New Roman" w:hAnsi="Times New Roman" w:cs="Times New Roman"/>
          <w:sz w:val="24"/>
          <w:szCs w:val="24"/>
        </w:rPr>
      </w:pPr>
    </w:p>
    <w:p w:rsidR="00065D9F" w:rsidRPr="00EF2772" w:rsidRDefault="00065D9F" w:rsidP="00065D9F">
      <w:pPr>
        <w:spacing w:after="0"/>
        <w:jc w:val="center"/>
        <w:rPr>
          <w:rFonts w:ascii="Times New Roman" w:hAnsi="Times New Roman" w:cs="Times New Roman"/>
          <w:b/>
          <w:sz w:val="24"/>
          <w:szCs w:val="24"/>
        </w:rPr>
      </w:pPr>
      <w:r w:rsidRPr="00EF2772">
        <w:rPr>
          <w:rFonts w:ascii="Times New Roman" w:hAnsi="Times New Roman" w:cs="Times New Roman"/>
          <w:b/>
          <w:sz w:val="24"/>
          <w:szCs w:val="24"/>
        </w:rPr>
        <w:t>Oleh:</w:t>
      </w:r>
    </w:p>
    <w:p w:rsidR="00065D9F" w:rsidRDefault="00065D9F" w:rsidP="00065D9F">
      <w:pPr>
        <w:spacing w:after="0"/>
        <w:jc w:val="center"/>
        <w:rPr>
          <w:rFonts w:ascii="Times New Roman" w:hAnsi="Times New Roman" w:cs="Times New Roman"/>
          <w:b/>
          <w:sz w:val="24"/>
          <w:szCs w:val="24"/>
        </w:rPr>
      </w:pPr>
    </w:p>
    <w:p w:rsidR="00065D9F" w:rsidRPr="00EF2772" w:rsidRDefault="00065D9F" w:rsidP="00065D9F">
      <w:pPr>
        <w:spacing w:after="0"/>
        <w:jc w:val="center"/>
        <w:rPr>
          <w:rFonts w:ascii="Times New Roman" w:hAnsi="Times New Roman" w:cs="Times New Roman"/>
          <w:b/>
          <w:sz w:val="24"/>
          <w:szCs w:val="24"/>
        </w:rPr>
      </w:pPr>
    </w:p>
    <w:p w:rsidR="00065D9F" w:rsidRPr="00B77094" w:rsidRDefault="00B77094" w:rsidP="00065D9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HASIM</w:t>
      </w:r>
    </w:p>
    <w:p w:rsidR="00065D9F" w:rsidRPr="00B77094" w:rsidRDefault="00065D9F" w:rsidP="00065D9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F2772">
        <w:rPr>
          <w:rFonts w:ascii="Times New Roman" w:hAnsi="Times New Roman" w:cs="Times New Roman"/>
          <w:b/>
          <w:sz w:val="24"/>
          <w:szCs w:val="24"/>
        </w:rPr>
        <w:t>D1A0</w:t>
      </w:r>
      <w:r w:rsidR="00B77094">
        <w:rPr>
          <w:rFonts w:ascii="Times New Roman" w:hAnsi="Times New Roman" w:cs="Times New Roman"/>
          <w:b/>
          <w:sz w:val="24"/>
          <w:szCs w:val="24"/>
        </w:rPr>
        <w:t>08183</w:t>
      </w:r>
    </w:p>
    <w:p w:rsidR="00065D9F" w:rsidRDefault="00065D9F" w:rsidP="00065D9F">
      <w:pPr>
        <w:spacing w:after="0"/>
        <w:jc w:val="center"/>
        <w:rPr>
          <w:rFonts w:ascii="Times New Roman" w:hAnsi="Times New Roman" w:cs="Times New Roman"/>
          <w:sz w:val="24"/>
          <w:szCs w:val="24"/>
        </w:rPr>
      </w:pPr>
    </w:p>
    <w:p w:rsidR="00065D9F" w:rsidRDefault="00065D9F" w:rsidP="00065D9F">
      <w:pPr>
        <w:spacing w:after="0"/>
        <w:jc w:val="center"/>
        <w:rPr>
          <w:rFonts w:ascii="Times New Roman" w:hAnsi="Times New Roman" w:cs="Times New Roman"/>
          <w:sz w:val="24"/>
          <w:szCs w:val="24"/>
        </w:rPr>
      </w:pPr>
    </w:p>
    <w:p w:rsidR="00065D9F" w:rsidRDefault="00065D9F" w:rsidP="00065D9F">
      <w:pPr>
        <w:spacing w:after="0"/>
        <w:jc w:val="center"/>
        <w:rPr>
          <w:rFonts w:ascii="Times New Roman" w:hAnsi="Times New Roman" w:cs="Times New Roman"/>
          <w:sz w:val="24"/>
          <w:szCs w:val="24"/>
        </w:rPr>
      </w:pPr>
    </w:p>
    <w:p w:rsidR="00065D9F" w:rsidRDefault="00065D9F" w:rsidP="00065D9F">
      <w:pPr>
        <w:spacing w:after="0"/>
        <w:jc w:val="center"/>
        <w:rPr>
          <w:rFonts w:ascii="Times New Roman" w:hAnsi="Times New Roman" w:cs="Times New Roman"/>
          <w:sz w:val="24"/>
          <w:szCs w:val="24"/>
        </w:rPr>
      </w:pPr>
    </w:p>
    <w:p w:rsidR="00065D9F" w:rsidRDefault="00065D9F" w:rsidP="00065D9F">
      <w:pPr>
        <w:spacing w:after="0"/>
        <w:jc w:val="center"/>
        <w:rPr>
          <w:rFonts w:ascii="Times New Roman" w:hAnsi="Times New Roman" w:cs="Times New Roman"/>
          <w:sz w:val="24"/>
          <w:szCs w:val="24"/>
        </w:rPr>
      </w:pPr>
    </w:p>
    <w:p w:rsidR="00065D9F" w:rsidRDefault="00065D9F" w:rsidP="00065D9F">
      <w:pPr>
        <w:spacing w:after="0"/>
        <w:jc w:val="center"/>
        <w:rPr>
          <w:rFonts w:ascii="Times New Roman" w:hAnsi="Times New Roman" w:cs="Times New Roman"/>
          <w:sz w:val="24"/>
          <w:szCs w:val="24"/>
        </w:rPr>
      </w:pPr>
    </w:p>
    <w:p w:rsidR="00065D9F" w:rsidRDefault="00065D9F" w:rsidP="00065D9F">
      <w:pPr>
        <w:spacing w:after="0"/>
        <w:jc w:val="center"/>
        <w:rPr>
          <w:rFonts w:ascii="Times New Roman" w:hAnsi="Times New Roman" w:cs="Times New Roman"/>
          <w:sz w:val="24"/>
          <w:szCs w:val="24"/>
        </w:rPr>
      </w:pPr>
    </w:p>
    <w:p w:rsidR="00065D9F" w:rsidRDefault="00065D9F" w:rsidP="00065D9F">
      <w:pPr>
        <w:spacing w:after="0"/>
        <w:jc w:val="center"/>
        <w:rPr>
          <w:rFonts w:ascii="Times New Roman" w:hAnsi="Times New Roman" w:cs="Times New Roman"/>
          <w:sz w:val="24"/>
          <w:szCs w:val="24"/>
        </w:rPr>
      </w:pPr>
    </w:p>
    <w:p w:rsidR="00065D9F" w:rsidRPr="004C4587" w:rsidRDefault="00065D9F" w:rsidP="00065D9F">
      <w:pPr>
        <w:spacing w:after="0" w:line="240" w:lineRule="auto"/>
        <w:jc w:val="center"/>
        <w:rPr>
          <w:rFonts w:ascii="Times New Roman" w:hAnsi="Times New Roman"/>
          <w:b/>
          <w:sz w:val="24"/>
          <w:szCs w:val="24"/>
        </w:rPr>
      </w:pPr>
      <w:r w:rsidRPr="004C4587">
        <w:rPr>
          <w:rFonts w:ascii="Times New Roman" w:hAnsi="Times New Roman"/>
          <w:b/>
          <w:sz w:val="24"/>
          <w:szCs w:val="24"/>
        </w:rPr>
        <w:t>FAKULTAS HUKUM</w:t>
      </w:r>
    </w:p>
    <w:p w:rsidR="00065D9F" w:rsidRDefault="00065D9F" w:rsidP="00065D9F">
      <w:pPr>
        <w:spacing w:after="0" w:line="240" w:lineRule="auto"/>
        <w:jc w:val="center"/>
        <w:rPr>
          <w:rFonts w:ascii="Times New Roman" w:hAnsi="Times New Roman"/>
          <w:b/>
          <w:sz w:val="24"/>
          <w:szCs w:val="24"/>
        </w:rPr>
      </w:pPr>
      <w:r w:rsidRPr="004C4587">
        <w:rPr>
          <w:rFonts w:ascii="Times New Roman" w:hAnsi="Times New Roman"/>
          <w:b/>
          <w:sz w:val="24"/>
          <w:szCs w:val="24"/>
        </w:rPr>
        <w:t>UNIVERSITAS MATARAM</w:t>
      </w:r>
    </w:p>
    <w:p w:rsidR="00065D9F" w:rsidRPr="004C4587" w:rsidRDefault="00065D9F" w:rsidP="00065D9F">
      <w:pPr>
        <w:spacing w:after="0" w:line="240" w:lineRule="auto"/>
        <w:jc w:val="center"/>
        <w:rPr>
          <w:rFonts w:ascii="Times New Roman" w:hAnsi="Times New Roman"/>
          <w:b/>
          <w:sz w:val="24"/>
          <w:szCs w:val="24"/>
        </w:rPr>
      </w:pPr>
      <w:r>
        <w:rPr>
          <w:rFonts w:ascii="Times New Roman" w:hAnsi="Times New Roman"/>
          <w:b/>
          <w:sz w:val="24"/>
          <w:szCs w:val="24"/>
        </w:rPr>
        <w:t>MATARAM</w:t>
      </w:r>
    </w:p>
    <w:p w:rsidR="00065D9F" w:rsidRPr="00B77094" w:rsidRDefault="00B77094" w:rsidP="00065D9F">
      <w:pPr>
        <w:spacing w:after="0" w:line="240" w:lineRule="auto"/>
        <w:jc w:val="center"/>
        <w:rPr>
          <w:rFonts w:ascii="Times New Roman" w:hAnsi="Times New Roman"/>
          <w:b/>
          <w:sz w:val="24"/>
          <w:szCs w:val="24"/>
        </w:rPr>
      </w:pPr>
      <w:r>
        <w:rPr>
          <w:rFonts w:ascii="Times New Roman" w:hAnsi="Times New Roman"/>
          <w:b/>
          <w:sz w:val="24"/>
          <w:szCs w:val="24"/>
        </w:rPr>
        <w:t>2015</w:t>
      </w:r>
    </w:p>
    <w:p w:rsidR="00065D9F" w:rsidRDefault="00065D9F" w:rsidP="00065D9F">
      <w:pPr>
        <w:spacing w:after="0" w:line="240" w:lineRule="auto"/>
        <w:jc w:val="center"/>
        <w:rPr>
          <w:rFonts w:ascii="Times New Roman" w:hAnsi="Times New Roman"/>
          <w:b/>
          <w:sz w:val="24"/>
          <w:szCs w:val="24"/>
        </w:rPr>
      </w:pPr>
    </w:p>
    <w:p w:rsidR="00065D9F" w:rsidRDefault="00065D9F" w:rsidP="00065D9F">
      <w:pPr>
        <w:spacing w:after="0" w:line="240" w:lineRule="auto"/>
        <w:jc w:val="center"/>
        <w:rPr>
          <w:rFonts w:ascii="Times New Roman" w:hAnsi="Times New Roman"/>
          <w:b/>
          <w:sz w:val="24"/>
          <w:szCs w:val="24"/>
        </w:rPr>
      </w:pPr>
    </w:p>
    <w:p w:rsidR="00065D9F" w:rsidRDefault="00065D9F" w:rsidP="00065D9F">
      <w:pPr>
        <w:spacing w:after="0" w:line="240" w:lineRule="auto"/>
        <w:jc w:val="center"/>
        <w:rPr>
          <w:rFonts w:ascii="Times New Roman" w:hAnsi="Times New Roman"/>
          <w:b/>
          <w:sz w:val="24"/>
          <w:szCs w:val="24"/>
        </w:rPr>
      </w:pPr>
    </w:p>
    <w:p w:rsidR="00065D9F" w:rsidRDefault="00065D9F" w:rsidP="00065D9F">
      <w:pPr>
        <w:spacing w:after="0" w:line="240" w:lineRule="auto"/>
        <w:jc w:val="center"/>
        <w:rPr>
          <w:rFonts w:ascii="Times New Roman" w:hAnsi="Times New Roman"/>
          <w:b/>
          <w:sz w:val="24"/>
          <w:szCs w:val="24"/>
        </w:rPr>
      </w:pPr>
    </w:p>
    <w:p w:rsidR="00065D9F" w:rsidRDefault="00065D9F" w:rsidP="00065D9F">
      <w:pPr>
        <w:spacing w:after="0" w:line="240" w:lineRule="auto"/>
        <w:jc w:val="center"/>
        <w:rPr>
          <w:rFonts w:ascii="Times New Roman" w:hAnsi="Times New Roman"/>
          <w:b/>
          <w:sz w:val="24"/>
          <w:szCs w:val="24"/>
        </w:rPr>
      </w:pPr>
    </w:p>
    <w:p w:rsidR="00065D9F" w:rsidRPr="00EC1692" w:rsidRDefault="00065D9F" w:rsidP="00065D9F">
      <w:pPr>
        <w:spacing w:after="0" w:line="240" w:lineRule="auto"/>
        <w:jc w:val="center"/>
        <w:rPr>
          <w:rFonts w:ascii="Times New Roman" w:hAnsi="Times New Roman"/>
          <w:b/>
          <w:sz w:val="24"/>
          <w:szCs w:val="24"/>
        </w:rPr>
      </w:pPr>
      <w:r w:rsidRPr="00EC1692">
        <w:rPr>
          <w:rFonts w:ascii="Times New Roman" w:hAnsi="Times New Roman"/>
          <w:b/>
          <w:sz w:val="24"/>
          <w:szCs w:val="24"/>
        </w:rPr>
        <w:t>Halaman Pengesahan Jurnal Ilmiah</w:t>
      </w:r>
    </w:p>
    <w:p w:rsidR="00065D9F" w:rsidRDefault="00065D9F" w:rsidP="00065D9F">
      <w:pPr>
        <w:pStyle w:val="ListParagraph"/>
        <w:spacing w:before="0" w:after="0"/>
        <w:ind w:left="0"/>
        <w:jc w:val="center"/>
        <w:rPr>
          <w:rFonts w:ascii="Times New Roman" w:hAnsi="Times New Roman"/>
          <w:b/>
          <w:sz w:val="24"/>
          <w:szCs w:val="24"/>
          <w:lang w:val="id-ID"/>
        </w:rPr>
      </w:pPr>
    </w:p>
    <w:p w:rsidR="00065D9F" w:rsidRPr="00B77094" w:rsidRDefault="00BA1F6E" w:rsidP="00065D9F">
      <w:pPr>
        <w:spacing w:after="0"/>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4705350</wp:posOffset>
                </wp:positionH>
                <wp:positionV relativeFrom="paragraph">
                  <wp:posOffset>-1089025</wp:posOffset>
                </wp:positionV>
                <wp:extent cx="606425" cy="446405"/>
                <wp:effectExtent l="11430" t="7620" r="10795"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4464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0.5pt;margin-top:-85.75pt;width:47.7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" strokecolor="white"/>
            </w:pict>
          </mc:Fallback>
        </mc:AlternateContent>
      </w:r>
      <w:r w:rsidR="00065D9F" w:rsidRPr="00A9227D">
        <w:rPr>
          <w:rFonts w:ascii="Times New Roman" w:hAnsi="Times New Roman"/>
          <w:b/>
          <w:sz w:val="24"/>
          <w:szCs w:val="24"/>
        </w:rPr>
        <w:t xml:space="preserve">PELAKSANAAN </w:t>
      </w:r>
      <w:r w:rsidR="00B77094">
        <w:rPr>
          <w:rFonts w:ascii="Times New Roman" w:hAnsi="Times New Roman"/>
          <w:b/>
          <w:sz w:val="24"/>
          <w:szCs w:val="24"/>
        </w:rPr>
        <w:t>PEMBERIAN INSENTIF DAN DISINSENTIF DALAM PENATAAN RUANG BERDASARKAN PERDA NOMOR 2 TAHUN 2012 DI KABUPATEN LOMBOK TIMUR</w:t>
      </w:r>
    </w:p>
    <w:p w:rsidR="00065D9F" w:rsidRDefault="00065D9F" w:rsidP="00065D9F">
      <w:pPr>
        <w:spacing w:after="0"/>
        <w:jc w:val="center"/>
        <w:rPr>
          <w:rFonts w:ascii="Times New Roman" w:hAnsi="Times New Roman"/>
          <w:sz w:val="24"/>
          <w:szCs w:val="24"/>
        </w:rPr>
      </w:pPr>
    </w:p>
    <w:p w:rsidR="00065D9F" w:rsidRDefault="00065D9F" w:rsidP="00065D9F">
      <w:pPr>
        <w:spacing w:after="0"/>
        <w:jc w:val="center"/>
        <w:rPr>
          <w:rFonts w:ascii="Times New Roman" w:hAnsi="Times New Roman"/>
          <w:sz w:val="24"/>
          <w:szCs w:val="24"/>
        </w:rPr>
      </w:pPr>
    </w:p>
    <w:p w:rsidR="00065D9F" w:rsidRDefault="00065D9F" w:rsidP="00065D9F">
      <w:pPr>
        <w:spacing w:after="0"/>
        <w:jc w:val="center"/>
        <w:rPr>
          <w:rFonts w:ascii="Times New Roman" w:hAnsi="Times New Roman"/>
          <w:sz w:val="24"/>
          <w:szCs w:val="24"/>
        </w:rPr>
      </w:pPr>
      <w:r w:rsidRPr="00B031D8">
        <w:rPr>
          <w:rFonts w:ascii="Times New Roman" w:hAnsi="Times New Roman"/>
          <w:noProof/>
          <w:sz w:val="24"/>
          <w:szCs w:val="24"/>
        </w:rPr>
        <w:drawing>
          <wp:inline distT="0" distB="0" distL="0" distR="0" wp14:anchorId="6FEF34B3" wp14:editId="46C59FC7">
            <wp:extent cx="1884045" cy="1857375"/>
            <wp:effectExtent l="19050" t="0" r="1905" b="0"/>
            <wp:docPr id="2" name="Picture 1" descr="log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u"/>
                    <pic:cNvPicPr>
                      <a:picLocks noChangeAspect="1" noChangeArrowheads="1"/>
                    </pic:cNvPicPr>
                  </pic:nvPicPr>
                  <pic:blipFill>
                    <a:blip r:embed="rId9" cstate="print"/>
                    <a:srcRect/>
                    <a:stretch>
                      <a:fillRect/>
                    </a:stretch>
                  </pic:blipFill>
                  <pic:spPr bwMode="auto">
                    <a:xfrm>
                      <a:off x="0" y="0"/>
                      <a:ext cx="1884045" cy="1857375"/>
                    </a:xfrm>
                    <a:prstGeom prst="rect">
                      <a:avLst/>
                    </a:prstGeom>
                    <a:noFill/>
                    <a:ln w="9525">
                      <a:noFill/>
                      <a:miter lim="800000"/>
                      <a:headEnd/>
                      <a:tailEnd/>
                    </a:ln>
                  </pic:spPr>
                </pic:pic>
              </a:graphicData>
            </a:graphic>
          </wp:inline>
        </w:drawing>
      </w:r>
    </w:p>
    <w:p w:rsidR="00065D9F" w:rsidRDefault="00065D9F" w:rsidP="00065D9F">
      <w:pPr>
        <w:spacing w:after="0" w:line="240" w:lineRule="auto"/>
        <w:rPr>
          <w:rFonts w:ascii="Times New Roman" w:hAnsi="Times New Roman"/>
          <w:b/>
          <w:sz w:val="24"/>
          <w:szCs w:val="24"/>
        </w:rPr>
      </w:pPr>
    </w:p>
    <w:p w:rsidR="00065D9F" w:rsidRDefault="00065D9F" w:rsidP="00065D9F">
      <w:pPr>
        <w:spacing w:after="0" w:line="240" w:lineRule="auto"/>
        <w:jc w:val="center"/>
        <w:rPr>
          <w:rFonts w:ascii="Times New Roman" w:hAnsi="Times New Roman"/>
          <w:b/>
          <w:sz w:val="24"/>
          <w:szCs w:val="24"/>
        </w:rPr>
      </w:pPr>
      <w:r>
        <w:rPr>
          <w:rFonts w:ascii="Times New Roman" w:hAnsi="Times New Roman"/>
          <w:b/>
          <w:sz w:val="24"/>
          <w:szCs w:val="24"/>
        </w:rPr>
        <w:t>Oleh</w:t>
      </w:r>
      <w:r w:rsidRPr="004C4587">
        <w:rPr>
          <w:rFonts w:ascii="Times New Roman" w:hAnsi="Times New Roman"/>
          <w:b/>
          <w:sz w:val="24"/>
          <w:szCs w:val="24"/>
        </w:rPr>
        <w:t>:</w:t>
      </w:r>
    </w:p>
    <w:p w:rsidR="00065D9F" w:rsidRPr="007F2338" w:rsidRDefault="00065D9F" w:rsidP="00065D9F">
      <w:pPr>
        <w:spacing w:after="0" w:line="240" w:lineRule="auto"/>
        <w:jc w:val="center"/>
        <w:rPr>
          <w:rFonts w:ascii="Times New Roman" w:hAnsi="Times New Roman"/>
          <w:b/>
          <w:sz w:val="24"/>
          <w:szCs w:val="24"/>
        </w:rPr>
      </w:pPr>
    </w:p>
    <w:p w:rsidR="00065D9F" w:rsidRPr="00B77094" w:rsidRDefault="00B77094" w:rsidP="00065D9F">
      <w:pPr>
        <w:spacing w:after="0"/>
        <w:jc w:val="center"/>
        <w:rPr>
          <w:rFonts w:ascii="Times New Roman" w:hAnsi="Times New Roman"/>
          <w:b/>
          <w:sz w:val="24"/>
          <w:szCs w:val="24"/>
          <w:u w:val="single"/>
        </w:rPr>
      </w:pPr>
      <w:r>
        <w:rPr>
          <w:rFonts w:ascii="Times New Roman" w:hAnsi="Times New Roman"/>
          <w:b/>
          <w:sz w:val="24"/>
          <w:szCs w:val="24"/>
          <w:u w:val="single"/>
        </w:rPr>
        <w:t>HASIM</w:t>
      </w:r>
    </w:p>
    <w:p w:rsidR="00065D9F" w:rsidRPr="00B77094" w:rsidRDefault="00B77094" w:rsidP="00065D9F">
      <w:pPr>
        <w:spacing w:after="0"/>
        <w:jc w:val="center"/>
        <w:rPr>
          <w:rFonts w:ascii="Times New Roman" w:hAnsi="Times New Roman"/>
          <w:b/>
          <w:sz w:val="24"/>
          <w:szCs w:val="24"/>
        </w:rPr>
      </w:pPr>
      <w:r>
        <w:rPr>
          <w:rFonts w:ascii="Times New Roman" w:hAnsi="Times New Roman"/>
          <w:b/>
          <w:sz w:val="24"/>
          <w:szCs w:val="24"/>
        </w:rPr>
        <w:t>D1A 00</w:t>
      </w:r>
      <w:r w:rsidR="00065D9F">
        <w:rPr>
          <w:rFonts w:ascii="Times New Roman" w:hAnsi="Times New Roman"/>
          <w:b/>
          <w:sz w:val="24"/>
          <w:szCs w:val="24"/>
        </w:rPr>
        <w:t>8</w:t>
      </w:r>
      <w:r>
        <w:rPr>
          <w:rFonts w:ascii="Times New Roman" w:hAnsi="Times New Roman"/>
          <w:b/>
          <w:sz w:val="24"/>
          <w:szCs w:val="24"/>
        </w:rPr>
        <w:t>183</w:t>
      </w:r>
    </w:p>
    <w:p w:rsidR="00065D9F" w:rsidRDefault="00065D9F" w:rsidP="00065D9F">
      <w:pPr>
        <w:spacing w:after="0"/>
        <w:rPr>
          <w:rFonts w:ascii="Times New Roman" w:hAnsi="Times New Roman"/>
          <w:b/>
          <w:sz w:val="24"/>
          <w:szCs w:val="24"/>
        </w:rPr>
      </w:pPr>
    </w:p>
    <w:p w:rsidR="00065D9F" w:rsidRPr="00A22F47" w:rsidRDefault="00065D9F" w:rsidP="00065D9F">
      <w:pPr>
        <w:spacing w:after="0"/>
        <w:rPr>
          <w:rFonts w:ascii="Times New Roman" w:hAnsi="Times New Roman"/>
          <w:b/>
          <w:sz w:val="24"/>
          <w:szCs w:val="24"/>
        </w:rPr>
      </w:pPr>
    </w:p>
    <w:p w:rsidR="00065D9F" w:rsidRDefault="00065D9F" w:rsidP="00065D9F">
      <w:pPr>
        <w:tabs>
          <w:tab w:val="left" w:pos="426"/>
        </w:tabs>
        <w:spacing w:after="0"/>
        <w:jc w:val="center"/>
        <w:rPr>
          <w:rFonts w:ascii="Times New Roman" w:hAnsi="Times New Roman"/>
          <w:b/>
          <w:sz w:val="24"/>
          <w:szCs w:val="24"/>
          <w:lang w:val="pt-BR"/>
        </w:rPr>
      </w:pPr>
      <w:r w:rsidRPr="00EC1692">
        <w:rPr>
          <w:rFonts w:ascii="Times New Roman" w:hAnsi="Times New Roman"/>
          <w:b/>
          <w:sz w:val="24"/>
          <w:szCs w:val="24"/>
          <w:lang w:val="pt-BR"/>
        </w:rPr>
        <w:t xml:space="preserve">Menyetujui, </w:t>
      </w:r>
    </w:p>
    <w:p w:rsidR="00065D9F" w:rsidRDefault="00CE58EA" w:rsidP="00065D9F">
      <w:pPr>
        <w:tabs>
          <w:tab w:val="left" w:pos="426"/>
        </w:tabs>
        <w:spacing w:after="0"/>
        <w:jc w:val="center"/>
        <w:rPr>
          <w:rFonts w:ascii="Times New Roman" w:hAnsi="Times New Roman"/>
          <w:b/>
          <w:sz w:val="24"/>
          <w:szCs w:val="24"/>
          <w:lang w:val="pt-BR"/>
        </w:rPr>
      </w:pPr>
      <w:r>
        <w:rPr>
          <w:rFonts w:ascii="Times New Roman" w:hAnsi="Times New Roman"/>
          <w:b/>
          <w:noProof/>
          <w:sz w:val="24"/>
          <w:szCs w:val="24"/>
        </w:rPr>
        <w:drawing>
          <wp:anchor distT="0" distB="0" distL="114300" distR="114300" simplePos="0" relativeHeight="251659264" behindDoc="0" locked="0" layoutInCell="1" allowOverlap="1" wp14:anchorId="59391B16" wp14:editId="7ED0F115">
            <wp:simplePos x="0" y="0"/>
            <wp:positionH relativeFrom="column">
              <wp:posOffset>1417320</wp:posOffset>
            </wp:positionH>
            <wp:positionV relativeFrom="paragraph">
              <wp:posOffset>127000</wp:posOffset>
            </wp:positionV>
            <wp:extent cx="2124075" cy="1809750"/>
            <wp:effectExtent l="0" t="0" r="0" b="0"/>
            <wp:wrapNone/>
            <wp:docPr id="3" name="Picture 3" descr="F:\2015-06-04\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5-06-04\IMAGE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D9F" w:rsidRPr="00EC1692" w:rsidRDefault="00065D9F" w:rsidP="00065D9F">
      <w:pPr>
        <w:tabs>
          <w:tab w:val="left" w:pos="0"/>
        </w:tabs>
        <w:spacing w:after="0"/>
        <w:jc w:val="center"/>
        <w:rPr>
          <w:rFonts w:ascii="Times New Roman" w:hAnsi="Times New Roman"/>
          <w:b/>
          <w:sz w:val="24"/>
          <w:szCs w:val="24"/>
          <w:lang w:val="pt-BR"/>
        </w:rPr>
      </w:pPr>
      <w:r w:rsidRPr="00EC1692">
        <w:rPr>
          <w:rFonts w:ascii="Times New Roman" w:hAnsi="Times New Roman"/>
          <w:b/>
          <w:sz w:val="24"/>
          <w:szCs w:val="24"/>
          <w:lang w:val="pt-BR"/>
        </w:rPr>
        <w:t>Pembimbing Pertama,</w:t>
      </w:r>
    </w:p>
    <w:p w:rsidR="00065D9F" w:rsidRDefault="00065D9F" w:rsidP="00065D9F">
      <w:pPr>
        <w:tabs>
          <w:tab w:val="left" w:pos="0"/>
        </w:tabs>
        <w:spacing w:after="0" w:line="480" w:lineRule="auto"/>
        <w:jc w:val="center"/>
        <w:rPr>
          <w:rFonts w:ascii="Times New Roman" w:hAnsi="Times New Roman"/>
          <w:b/>
          <w:sz w:val="24"/>
          <w:szCs w:val="24"/>
        </w:rPr>
      </w:pPr>
    </w:p>
    <w:p w:rsidR="00065D9F" w:rsidRDefault="00065D9F" w:rsidP="00065D9F">
      <w:pPr>
        <w:tabs>
          <w:tab w:val="left" w:pos="0"/>
        </w:tabs>
        <w:spacing w:after="0" w:line="480" w:lineRule="auto"/>
        <w:jc w:val="center"/>
        <w:rPr>
          <w:rFonts w:ascii="Times New Roman" w:hAnsi="Times New Roman"/>
          <w:b/>
          <w:sz w:val="24"/>
          <w:szCs w:val="24"/>
        </w:rPr>
      </w:pPr>
    </w:p>
    <w:p w:rsidR="00065D9F" w:rsidRPr="007F2338" w:rsidRDefault="00065D9F" w:rsidP="00065D9F">
      <w:pPr>
        <w:tabs>
          <w:tab w:val="left" w:pos="0"/>
        </w:tabs>
        <w:spacing w:after="0" w:line="480" w:lineRule="auto"/>
        <w:jc w:val="center"/>
        <w:rPr>
          <w:rFonts w:ascii="Times New Roman" w:hAnsi="Times New Roman"/>
          <w:b/>
          <w:sz w:val="24"/>
          <w:szCs w:val="24"/>
        </w:rPr>
      </w:pPr>
    </w:p>
    <w:p w:rsidR="00065D9F" w:rsidRPr="00C12541" w:rsidRDefault="00C12541" w:rsidP="00065D9F">
      <w:pPr>
        <w:spacing w:after="0"/>
        <w:jc w:val="center"/>
        <w:rPr>
          <w:rFonts w:ascii="Times New Roman" w:hAnsi="Times New Roman"/>
          <w:b/>
          <w:sz w:val="24"/>
          <w:szCs w:val="24"/>
          <w:u w:val="single"/>
        </w:rPr>
      </w:pPr>
      <w:r>
        <w:rPr>
          <w:rFonts w:ascii="Times New Roman" w:hAnsi="Times New Roman"/>
          <w:b/>
          <w:sz w:val="24"/>
          <w:szCs w:val="24"/>
          <w:u w:val="single"/>
        </w:rPr>
        <w:t>H. SOFWAN, SH., M. HUM</w:t>
      </w:r>
    </w:p>
    <w:p w:rsidR="00065D9F" w:rsidRPr="00C12541" w:rsidRDefault="00C12541" w:rsidP="00065D9F">
      <w:pPr>
        <w:spacing w:after="0"/>
        <w:jc w:val="center"/>
        <w:rPr>
          <w:rFonts w:ascii="Times New Roman" w:hAnsi="Times New Roman"/>
          <w:b/>
          <w:sz w:val="24"/>
          <w:szCs w:val="24"/>
        </w:rPr>
      </w:pPr>
      <w:r>
        <w:rPr>
          <w:rFonts w:ascii="Times New Roman" w:hAnsi="Times New Roman"/>
          <w:b/>
          <w:sz w:val="24"/>
          <w:szCs w:val="24"/>
        </w:rPr>
        <w:t xml:space="preserve">NIP. </w:t>
      </w:r>
      <w:r w:rsidRPr="005F7F2F">
        <w:rPr>
          <w:sz w:val="24"/>
          <w:szCs w:val="24"/>
        </w:rPr>
        <w:t>195901171986021002</w:t>
      </w:r>
    </w:p>
    <w:p w:rsidR="00065D9F" w:rsidRDefault="00065D9F" w:rsidP="00065D9F">
      <w:pPr>
        <w:spacing w:after="0"/>
        <w:jc w:val="center"/>
        <w:rPr>
          <w:rFonts w:ascii="Times New Roman" w:hAnsi="Times New Roman"/>
          <w:b/>
          <w:sz w:val="24"/>
          <w:szCs w:val="24"/>
        </w:rPr>
      </w:pPr>
    </w:p>
    <w:p w:rsidR="00065D9F" w:rsidRDefault="00065D9F" w:rsidP="00065D9F">
      <w:pPr>
        <w:spacing w:after="0"/>
        <w:jc w:val="center"/>
        <w:rPr>
          <w:rFonts w:ascii="Times New Roman" w:hAnsi="Times New Roman"/>
          <w:b/>
          <w:sz w:val="24"/>
          <w:szCs w:val="24"/>
        </w:rPr>
      </w:pPr>
    </w:p>
    <w:p w:rsidR="00065D9F" w:rsidRDefault="00065D9F" w:rsidP="00065D9F">
      <w:pPr>
        <w:spacing w:after="0"/>
        <w:jc w:val="center"/>
        <w:rPr>
          <w:rFonts w:ascii="Times New Roman" w:hAnsi="Times New Roman"/>
          <w:b/>
          <w:sz w:val="24"/>
          <w:szCs w:val="24"/>
        </w:rPr>
      </w:pPr>
    </w:p>
    <w:p w:rsidR="00065D9F" w:rsidRDefault="00065D9F" w:rsidP="00065D9F">
      <w:pPr>
        <w:spacing w:after="0"/>
        <w:jc w:val="center"/>
        <w:rPr>
          <w:rFonts w:ascii="Times New Roman" w:hAnsi="Times New Roman"/>
          <w:b/>
          <w:sz w:val="24"/>
          <w:szCs w:val="24"/>
        </w:rPr>
      </w:pPr>
    </w:p>
    <w:p w:rsidR="00065D9F" w:rsidRDefault="00065D9F" w:rsidP="00AA09C6">
      <w:pPr>
        <w:spacing w:after="0"/>
        <w:rPr>
          <w:rFonts w:ascii="Times New Roman" w:hAnsi="Times New Roman"/>
          <w:b/>
          <w:sz w:val="24"/>
          <w:szCs w:val="24"/>
        </w:rPr>
      </w:pPr>
    </w:p>
    <w:p w:rsidR="00AA09C6" w:rsidRPr="00AA09C6" w:rsidRDefault="00AA09C6" w:rsidP="00CE44E8">
      <w:pPr>
        <w:spacing w:after="0" w:line="240" w:lineRule="auto"/>
        <w:rPr>
          <w:rFonts w:ascii="Times New Roman" w:hAnsi="Times New Roman"/>
          <w:b/>
          <w:sz w:val="24"/>
          <w:szCs w:val="24"/>
        </w:rPr>
      </w:pPr>
    </w:p>
    <w:p w:rsidR="00065D9F" w:rsidRPr="002303DB" w:rsidRDefault="002303DB" w:rsidP="00CE44E8">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PELAKSANAAN PE</w:t>
      </w:r>
      <w:r w:rsidR="0067220A">
        <w:rPr>
          <w:rFonts w:ascii="Times New Roman" w:hAnsi="Times New Roman" w:cs="Times New Roman"/>
          <w:b/>
          <w:noProof/>
          <w:sz w:val="24"/>
          <w:szCs w:val="24"/>
        </w:rPr>
        <w:t>MBERIAN IN</w:t>
      </w:r>
      <w:r>
        <w:rPr>
          <w:rFonts w:ascii="Times New Roman" w:hAnsi="Times New Roman" w:cs="Times New Roman"/>
          <w:b/>
          <w:noProof/>
          <w:sz w:val="24"/>
          <w:szCs w:val="24"/>
        </w:rPr>
        <w:t>SENTIF DAN DISI</w:t>
      </w:r>
      <w:r w:rsidR="00062DF2">
        <w:rPr>
          <w:rFonts w:ascii="Times New Roman" w:hAnsi="Times New Roman" w:cs="Times New Roman"/>
          <w:b/>
          <w:noProof/>
          <w:sz w:val="24"/>
          <w:szCs w:val="24"/>
        </w:rPr>
        <w:t>N</w:t>
      </w:r>
      <w:r>
        <w:rPr>
          <w:rFonts w:ascii="Times New Roman" w:hAnsi="Times New Roman" w:cs="Times New Roman"/>
          <w:b/>
          <w:noProof/>
          <w:sz w:val="24"/>
          <w:szCs w:val="24"/>
        </w:rPr>
        <w:t>SENTIF DALAM PENATAAN RUANG BERDASARKAN PERDA NOM</w:t>
      </w:r>
      <w:r w:rsidR="00951D10">
        <w:rPr>
          <w:rFonts w:ascii="Times New Roman" w:hAnsi="Times New Roman" w:cs="Times New Roman"/>
          <w:b/>
          <w:noProof/>
          <w:sz w:val="24"/>
          <w:szCs w:val="24"/>
        </w:rPr>
        <w:t>OR 2 TAHUN 2012 DI KABUPATEN LO</w:t>
      </w:r>
      <w:r>
        <w:rPr>
          <w:rFonts w:ascii="Times New Roman" w:hAnsi="Times New Roman" w:cs="Times New Roman"/>
          <w:b/>
          <w:noProof/>
          <w:sz w:val="24"/>
          <w:szCs w:val="24"/>
        </w:rPr>
        <w:t>MBOK TIMUR</w:t>
      </w:r>
    </w:p>
    <w:p w:rsidR="00065D9F" w:rsidRDefault="00065D9F" w:rsidP="00CE44E8">
      <w:pPr>
        <w:widowControl w:val="0"/>
        <w:autoSpaceDE w:val="0"/>
        <w:autoSpaceDN w:val="0"/>
        <w:adjustRightInd w:val="0"/>
        <w:spacing w:after="0" w:line="240" w:lineRule="auto"/>
        <w:jc w:val="center"/>
        <w:rPr>
          <w:rFonts w:ascii="Times New Roman" w:hAnsi="Times New Roman" w:cs="Times New Roman"/>
          <w:b/>
          <w:noProof/>
          <w:sz w:val="24"/>
          <w:szCs w:val="24"/>
        </w:rPr>
      </w:pPr>
    </w:p>
    <w:p w:rsidR="00065D9F" w:rsidRPr="00062DF2" w:rsidRDefault="00062DF2" w:rsidP="00CE44E8">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HASIM</w:t>
      </w:r>
    </w:p>
    <w:p w:rsidR="00065D9F" w:rsidRPr="00062DF2" w:rsidRDefault="00062DF2" w:rsidP="00CE44E8">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D1A008183</w:t>
      </w:r>
    </w:p>
    <w:p w:rsidR="00065D9F" w:rsidRDefault="00065D9F" w:rsidP="00CE44E8">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Fakultas Hukum Universitas Mataram</w:t>
      </w:r>
    </w:p>
    <w:p w:rsidR="00065D9F" w:rsidRDefault="00065D9F" w:rsidP="00CE44E8">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065D9F" w:rsidRDefault="00065D9F" w:rsidP="00CE44E8">
      <w:pPr>
        <w:widowControl w:val="0"/>
        <w:autoSpaceDE w:val="0"/>
        <w:autoSpaceDN w:val="0"/>
        <w:adjustRightInd w:val="0"/>
        <w:spacing w:after="0" w:line="240" w:lineRule="auto"/>
        <w:jc w:val="center"/>
        <w:rPr>
          <w:rFonts w:ascii="Times New Roman" w:hAnsi="Times New Roman" w:cs="Times New Roman"/>
          <w:b/>
          <w:noProof/>
          <w:sz w:val="24"/>
          <w:szCs w:val="24"/>
        </w:rPr>
      </w:pPr>
      <w:r w:rsidRPr="0062146C">
        <w:rPr>
          <w:rFonts w:ascii="Times New Roman" w:hAnsi="Times New Roman" w:cs="Times New Roman"/>
          <w:b/>
          <w:noProof/>
          <w:sz w:val="24"/>
          <w:szCs w:val="24"/>
        </w:rPr>
        <w:t>ABSTRAK</w:t>
      </w:r>
    </w:p>
    <w:p w:rsidR="00BF02D1" w:rsidRPr="00BF02D1" w:rsidRDefault="00BF02D1" w:rsidP="00CE44E8">
      <w:pPr>
        <w:widowControl w:val="0"/>
        <w:autoSpaceDE w:val="0"/>
        <w:autoSpaceDN w:val="0"/>
        <w:adjustRightInd w:val="0"/>
        <w:spacing w:after="0" w:line="240" w:lineRule="auto"/>
        <w:jc w:val="center"/>
        <w:rPr>
          <w:rFonts w:ascii="Times New Roman" w:hAnsi="Times New Roman" w:cs="Times New Roman"/>
          <w:b/>
          <w:noProof/>
          <w:sz w:val="24"/>
          <w:szCs w:val="24"/>
        </w:rPr>
      </w:pPr>
    </w:p>
    <w:p w:rsidR="00BF02D1" w:rsidRDefault="00BF02D1" w:rsidP="00CE44E8">
      <w:pPr>
        <w:widowControl w:val="0"/>
        <w:tabs>
          <w:tab w:val="left" w:pos="0"/>
          <w:tab w:val="left" w:pos="709"/>
        </w:tabs>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Tujuan penelitian ini adalah untuk mengetahui tentang pelaksanaan pemberian insentif dan disinsentif dalam penataan ruang di Kabupaten Lombok Timur, bagaimanakah pelaksanaan pemberian insentif dan disinsentif dalam kebijakan tata ruang pemerintah daerah di Kabupaten Lombok Timur, dan apakah pemberian insentif dan disinsentif ini sudah memberikan perlindungan hak terhadap pihak yang berkepentingan. </w:t>
      </w:r>
      <w:r>
        <w:rPr>
          <w:rFonts w:ascii="Times New Roman" w:hAnsi="Times New Roman" w:cs="Times New Roman"/>
          <w:sz w:val="24"/>
          <w:szCs w:val="24"/>
        </w:rPr>
        <w:t xml:space="preserve">untuk memberikan sumbangan pemikiran dalam pengembangan ilmu hukum dan pengetahuan bagi masyarakat  maupun pemerintah </w:t>
      </w:r>
      <w:r w:rsidR="00E36463">
        <w:rPr>
          <w:rFonts w:ascii="Times New Roman" w:hAnsi="Times New Roman" w:cs="Times New Roman"/>
          <w:sz w:val="24"/>
          <w:szCs w:val="24"/>
        </w:rPr>
        <w:t xml:space="preserve">terkait dengan topik ini. Jenis </w:t>
      </w:r>
      <w:proofErr w:type="gramStart"/>
      <w:r>
        <w:rPr>
          <w:rFonts w:ascii="Times New Roman" w:hAnsi="Times New Roman" w:cs="Times New Roman"/>
          <w:sz w:val="24"/>
          <w:szCs w:val="24"/>
        </w:rPr>
        <w:t>penelitian  yang</w:t>
      </w:r>
      <w:proofErr w:type="gramEnd"/>
      <w:r>
        <w:rPr>
          <w:rFonts w:ascii="Times New Roman" w:hAnsi="Times New Roman" w:cs="Times New Roman"/>
          <w:sz w:val="24"/>
          <w:szCs w:val="24"/>
        </w:rPr>
        <w:t xml:space="preserve"> digunakan adalah penelitian hukum normatif  empiris. </w:t>
      </w:r>
      <w:r w:rsidRPr="0091737A">
        <w:rPr>
          <w:rFonts w:ascii="Times New Roman" w:hAnsi="Times New Roman" w:cs="Times New Roman"/>
          <w:noProof/>
          <w:sz w:val="24"/>
          <w:szCs w:val="24"/>
        </w:rPr>
        <w:t>Metode yang digunakan dalam penelitian ini adalah pendekatan peraturan perundang-undangan, pendekatan konseptual dan pendekatan sosiologis. Adapun sumber dan jenis bahan hukum/data yang digunakan adalah sumber kepustakaan dan sumber lapangan</w:t>
      </w:r>
      <w:r w:rsidR="00E36463">
        <w:rPr>
          <w:rFonts w:ascii="Times New Roman" w:hAnsi="Times New Roman" w:cs="Times New Roman"/>
          <w:noProof/>
          <w:sz w:val="24"/>
          <w:szCs w:val="24"/>
        </w:rPr>
        <w:t xml:space="preserve">. </w:t>
      </w:r>
      <w:r>
        <w:rPr>
          <w:rFonts w:ascii="Times New Roman" w:hAnsi="Times New Roman" w:cs="Times New Roman"/>
          <w:noProof/>
          <w:sz w:val="24"/>
          <w:szCs w:val="24"/>
        </w:rPr>
        <w:t xml:space="preserve">Hasil penelitian menunjukan bahwa pelaksanaan pemberian insentif dan disinsentif dalam penataan ruang di Kabupaten Lombok Timur tidak pernah terlaksana disebabkan karena ketiadaan Peraturan Bupati yang mengatur secara khusus tentang pelaksanaan pemberian insentif dan disinsentif tersebut. </w:t>
      </w:r>
    </w:p>
    <w:p w:rsidR="00065D9F" w:rsidRDefault="00065D9F" w:rsidP="00CE44E8">
      <w:pPr>
        <w:widowControl w:val="0"/>
        <w:autoSpaceDE w:val="0"/>
        <w:autoSpaceDN w:val="0"/>
        <w:adjustRightInd w:val="0"/>
        <w:spacing w:after="0" w:line="240" w:lineRule="auto"/>
        <w:jc w:val="center"/>
        <w:rPr>
          <w:rFonts w:ascii="Times New Roman" w:hAnsi="Times New Roman" w:cs="Times New Roman"/>
          <w:noProof/>
          <w:sz w:val="24"/>
          <w:szCs w:val="24"/>
        </w:rPr>
      </w:pPr>
    </w:p>
    <w:p w:rsidR="00065D9F" w:rsidRPr="00E36463" w:rsidRDefault="00065D9F" w:rsidP="00CE44E8">
      <w:pPr>
        <w:widowControl w:val="0"/>
        <w:autoSpaceDE w:val="0"/>
        <w:autoSpaceDN w:val="0"/>
        <w:adjustRightInd w:val="0"/>
        <w:spacing w:after="0" w:line="240" w:lineRule="auto"/>
        <w:jc w:val="both"/>
        <w:rPr>
          <w:rFonts w:ascii="Times New Roman" w:hAnsi="Times New Roman" w:cs="Times New Roman"/>
          <w:noProof/>
          <w:sz w:val="24"/>
          <w:szCs w:val="24"/>
        </w:rPr>
      </w:pPr>
      <w:r w:rsidRPr="00626312">
        <w:rPr>
          <w:rFonts w:ascii="Times New Roman" w:hAnsi="Times New Roman" w:cs="Times New Roman"/>
          <w:b/>
          <w:noProof/>
          <w:sz w:val="24"/>
          <w:szCs w:val="24"/>
        </w:rPr>
        <w:t xml:space="preserve">Kata Kunci: </w:t>
      </w:r>
      <w:r w:rsidR="00E36463">
        <w:rPr>
          <w:rFonts w:ascii="Times New Roman" w:hAnsi="Times New Roman" w:cs="Times New Roman"/>
          <w:b/>
          <w:noProof/>
          <w:sz w:val="24"/>
          <w:szCs w:val="24"/>
        </w:rPr>
        <w:t>Insentif, Disinsentif</w:t>
      </w:r>
    </w:p>
    <w:p w:rsidR="00AA09C6" w:rsidRDefault="00AA09C6" w:rsidP="00CE44E8">
      <w:pPr>
        <w:widowControl w:val="0"/>
        <w:autoSpaceDE w:val="0"/>
        <w:autoSpaceDN w:val="0"/>
        <w:adjustRightInd w:val="0"/>
        <w:spacing w:after="0" w:line="240" w:lineRule="auto"/>
        <w:jc w:val="both"/>
        <w:rPr>
          <w:rFonts w:ascii="Times New Roman" w:hAnsi="Times New Roman" w:cs="Times New Roman"/>
          <w:noProof/>
          <w:sz w:val="24"/>
          <w:szCs w:val="24"/>
        </w:rPr>
      </w:pPr>
    </w:p>
    <w:p w:rsidR="009A3AB3" w:rsidRPr="009A3AB3" w:rsidRDefault="009A3AB3" w:rsidP="009A3AB3">
      <w:pPr>
        <w:widowControl w:val="0"/>
        <w:autoSpaceDE w:val="0"/>
        <w:autoSpaceDN w:val="0"/>
        <w:adjustRightInd w:val="0"/>
        <w:spacing w:after="0" w:line="240" w:lineRule="auto"/>
        <w:jc w:val="center"/>
        <w:rPr>
          <w:rFonts w:ascii="Times New Roman" w:hAnsi="Times New Roman" w:cs="Times New Roman"/>
          <w:b/>
          <w:noProof/>
          <w:sz w:val="24"/>
          <w:szCs w:val="24"/>
        </w:rPr>
      </w:pPr>
      <w:r w:rsidRPr="009A3AB3">
        <w:rPr>
          <w:rFonts w:ascii="Times New Roman" w:hAnsi="Times New Roman" w:cs="Times New Roman"/>
          <w:b/>
          <w:noProof/>
          <w:sz w:val="24"/>
          <w:szCs w:val="24"/>
        </w:rPr>
        <w:t>GRANTING OF incentives and disincentives in LIVING ARRANGEMENT UNDER PERDA NUMBER 2 YEAR 2012 IN EAST LOMBOK</w:t>
      </w:r>
    </w:p>
    <w:p w:rsidR="009A3AB3" w:rsidRPr="009A3AB3" w:rsidRDefault="009A3AB3" w:rsidP="009A3AB3">
      <w:pPr>
        <w:widowControl w:val="0"/>
        <w:autoSpaceDE w:val="0"/>
        <w:autoSpaceDN w:val="0"/>
        <w:adjustRightInd w:val="0"/>
        <w:spacing w:after="0" w:line="240" w:lineRule="auto"/>
        <w:jc w:val="center"/>
        <w:rPr>
          <w:rFonts w:ascii="Times New Roman" w:hAnsi="Times New Roman" w:cs="Times New Roman"/>
          <w:b/>
          <w:noProof/>
          <w:sz w:val="24"/>
          <w:szCs w:val="24"/>
        </w:rPr>
      </w:pPr>
    </w:p>
    <w:p w:rsidR="009A3AB3" w:rsidRPr="009A3AB3" w:rsidRDefault="009A3AB3" w:rsidP="009A3AB3">
      <w:pPr>
        <w:widowControl w:val="0"/>
        <w:autoSpaceDE w:val="0"/>
        <w:autoSpaceDN w:val="0"/>
        <w:adjustRightInd w:val="0"/>
        <w:spacing w:after="0" w:line="240" w:lineRule="auto"/>
        <w:jc w:val="center"/>
        <w:rPr>
          <w:rFonts w:ascii="Times New Roman" w:hAnsi="Times New Roman" w:cs="Times New Roman"/>
          <w:b/>
          <w:noProof/>
          <w:sz w:val="24"/>
          <w:szCs w:val="24"/>
        </w:rPr>
      </w:pPr>
      <w:r w:rsidRPr="009A3AB3">
        <w:rPr>
          <w:rFonts w:ascii="Times New Roman" w:hAnsi="Times New Roman" w:cs="Times New Roman"/>
          <w:b/>
          <w:noProof/>
          <w:sz w:val="24"/>
          <w:szCs w:val="24"/>
        </w:rPr>
        <w:t>Hasim</w:t>
      </w:r>
    </w:p>
    <w:p w:rsidR="009A3AB3" w:rsidRPr="009A3AB3" w:rsidRDefault="009A3AB3" w:rsidP="009A3AB3">
      <w:pPr>
        <w:widowControl w:val="0"/>
        <w:autoSpaceDE w:val="0"/>
        <w:autoSpaceDN w:val="0"/>
        <w:adjustRightInd w:val="0"/>
        <w:spacing w:after="0" w:line="240" w:lineRule="auto"/>
        <w:jc w:val="center"/>
        <w:rPr>
          <w:rFonts w:ascii="Times New Roman" w:hAnsi="Times New Roman" w:cs="Times New Roman"/>
          <w:b/>
          <w:noProof/>
          <w:sz w:val="24"/>
          <w:szCs w:val="24"/>
        </w:rPr>
      </w:pPr>
      <w:r w:rsidRPr="009A3AB3">
        <w:rPr>
          <w:rFonts w:ascii="Times New Roman" w:hAnsi="Times New Roman" w:cs="Times New Roman"/>
          <w:b/>
          <w:noProof/>
          <w:sz w:val="24"/>
          <w:szCs w:val="24"/>
        </w:rPr>
        <w:t>D1A008183</w:t>
      </w:r>
    </w:p>
    <w:p w:rsidR="009A3AB3" w:rsidRPr="009A3AB3" w:rsidRDefault="009A3AB3" w:rsidP="009A3AB3">
      <w:pPr>
        <w:widowControl w:val="0"/>
        <w:autoSpaceDE w:val="0"/>
        <w:autoSpaceDN w:val="0"/>
        <w:adjustRightInd w:val="0"/>
        <w:spacing w:after="0" w:line="240" w:lineRule="auto"/>
        <w:jc w:val="center"/>
        <w:rPr>
          <w:rFonts w:ascii="Times New Roman" w:hAnsi="Times New Roman" w:cs="Times New Roman"/>
          <w:b/>
          <w:noProof/>
          <w:sz w:val="24"/>
          <w:szCs w:val="24"/>
        </w:rPr>
      </w:pPr>
      <w:r w:rsidRPr="009A3AB3">
        <w:rPr>
          <w:rFonts w:ascii="Times New Roman" w:hAnsi="Times New Roman" w:cs="Times New Roman"/>
          <w:b/>
          <w:noProof/>
          <w:sz w:val="24"/>
          <w:szCs w:val="24"/>
        </w:rPr>
        <w:t>Faculty of Law, University of Mataram</w:t>
      </w:r>
    </w:p>
    <w:p w:rsidR="009A3AB3" w:rsidRPr="009A3AB3" w:rsidRDefault="009A3AB3" w:rsidP="009A3AB3">
      <w:pPr>
        <w:widowControl w:val="0"/>
        <w:autoSpaceDE w:val="0"/>
        <w:autoSpaceDN w:val="0"/>
        <w:adjustRightInd w:val="0"/>
        <w:spacing w:after="0" w:line="240" w:lineRule="auto"/>
        <w:jc w:val="center"/>
        <w:rPr>
          <w:rFonts w:ascii="Times New Roman" w:hAnsi="Times New Roman" w:cs="Times New Roman"/>
          <w:b/>
          <w:noProof/>
          <w:sz w:val="24"/>
          <w:szCs w:val="24"/>
        </w:rPr>
      </w:pPr>
    </w:p>
    <w:p w:rsidR="009A3AB3" w:rsidRPr="009A3AB3" w:rsidRDefault="009A3AB3" w:rsidP="009A3AB3">
      <w:pPr>
        <w:widowControl w:val="0"/>
        <w:autoSpaceDE w:val="0"/>
        <w:autoSpaceDN w:val="0"/>
        <w:adjustRightInd w:val="0"/>
        <w:spacing w:after="0" w:line="240" w:lineRule="auto"/>
        <w:jc w:val="center"/>
        <w:rPr>
          <w:rFonts w:ascii="Times New Roman" w:hAnsi="Times New Roman" w:cs="Times New Roman"/>
          <w:b/>
          <w:noProof/>
          <w:sz w:val="24"/>
          <w:szCs w:val="24"/>
        </w:rPr>
      </w:pPr>
      <w:r w:rsidRPr="009A3AB3">
        <w:rPr>
          <w:rFonts w:ascii="Times New Roman" w:hAnsi="Times New Roman" w:cs="Times New Roman"/>
          <w:b/>
          <w:noProof/>
          <w:sz w:val="24"/>
          <w:szCs w:val="24"/>
        </w:rPr>
        <w:t>ABSTRACT</w:t>
      </w:r>
    </w:p>
    <w:p w:rsidR="009A3AB3" w:rsidRPr="009A3AB3" w:rsidRDefault="009A3AB3" w:rsidP="009A3AB3">
      <w:pPr>
        <w:widowControl w:val="0"/>
        <w:autoSpaceDE w:val="0"/>
        <w:autoSpaceDN w:val="0"/>
        <w:adjustRightInd w:val="0"/>
        <w:spacing w:after="0" w:line="240" w:lineRule="auto"/>
        <w:jc w:val="both"/>
        <w:rPr>
          <w:rFonts w:ascii="Times New Roman" w:hAnsi="Times New Roman" w:cs="Times New Roman"/>
          <w:noProof/>
          <w:sz w:val="24"/>
          <w:szCs w:val="24"/>
        </w:rPr>
      </w:pPr>
    </w:p>
    <w:p w:rsidR="009A3AB3" w:rsidRPr="009A3AB3" w:rsidRDefault="009A3AB3" w:rsidP="009A3AB3">
      <w:pPr>
        <w:widowControl w:val="0"/>
        <w:autoSpaceDE w:val="0"/>
        <w:autoSpaceDN w:val="0"/>
        <w:adjustRightInd w:val="0"/>
        <w:spacing w:after="0" w:line="240" w:lineRule="auto"/>
        <w:jc w:val="both"/>
        <w:rPr>
          <w:rFonts w:ascii="Times New Roman" w:hAnsi="Times New Roman" w:cs="Times New Roman"/>
          <w:noProof/>
          <w:sz w:val="24"/>
          <w:szCs w:val="24"/>
        </w:rPr>
      </w:pPr>
      <w:r w:rsidRPr="009A3AB3">
        <w:rPr>
          <w:rFonts w:ascii="Times New Roman" w:hAnsi="Times New Roman" w:cs="Times New Roman"/>
          <w:noProof/>
          <w:sz w:val="24"/>
          <w:szCs w:val="24"/>
        </w:rPr>
        <w:t xml:space="preserve">The purpose of this research is to know about the implementation of incentives and disincentives in the arrangement of space in East Lombok, how the implementation of incentives and disincentives in local government spatial policy in East Lombok, and whether incentives and disincentives have already provide protection of the rights of the parties concerned. to provide contributions to the development of legal science and knowledge for society and the government relating to this topic. This type of research is empirical normative legal research. The method used in this research is the approach of legislation, the conceptual </w:t>
      </w:r>
      <w:r w:rsidRPr="009A3AB3">
        <w:rPr>
          <w:rFonts w:ascii="Times New Roman" w:hAnsi="Times New Roman" w:cs="Times New Roman"/>
          <w:noProof/>
          <w:sz w:val="24"/>
          <w:szCs w:val="24"/>
        </w:rPr>
        <w:lastRenderedPageBreak/>
        <w:t>approach and the sociological approach. The source and type of legal material / data used are the source of literature and source field. The results showed that the implementation of incentives and disincentives in the arrangement of space in East Lombok was never implemented due to the absence of the decree that regulates specifically on the implementation of the provision of incentives and disincentives.</w:t>
      </w:r>
    </w:p>
    <w:p w:rsidR="009A3AB3" w:rsidRPr="009A3AB3" w:rsidRDefault="009A3AB3" w:rsidP="009A3AB3">
      <w:pPr>
        <w:widowControl w:val="0"/>
        <w:autoSpaceDE w:val="0"/>
        <w:autoSpaceDN w:val="0"/>
        <w:adjustRightInd w:val="0"/>
        <w:spacing w:after="0" w:line="240" w:lineRule="auto"/>
        <w:jc w:val="both"/>
        <w:rPr>
          <w:rFonts w:ascii="Times New Roman" w:hAnsi="Times New Roman" w:cs="Times New Roman"/>
          <w:noProof/>
          <w:sz w:val="24"/>
          <w:szCs w:val="24"/>
        </w:rPr>
      </w:pPr>
    </w:p>
    <w:p w:rsidR="009A3AB3" w:rsidRPr="00AA09C6" w:rsidRDefault="009A3AB3" w:rsidP="009A3AB3">
      <w:pPr>
        <w:widowControl w:val="0"/>
        <w:autoSpaceDE w:val="0"/>
        <w:autoSpaceDN w:val="0"/>
        <w:adjustRightInd w:val="0"/>
        <w:spacing w:after="0" w:line="240" w:lineRule="auto"/>
        <w:jc w:val="both"/>
        <w:rPr>
          <w:rFonts w:ascii="Times New Roman" w:hAnsi="Times New Roman" w:cs="Times New Roman"/>
          <w:noProof/>
          <w:sz w:val="24"/>
          <w:szCs w:val="24"/>
        </w:rPr>
      </w:pPr>
      <w:r w:rsidRPr="009A3AB3">
        <w:rPr>
          <w:rFonts w:ascii="Times New Roman" w:hAnsi="Times New Roman" w:cs="Times New Roman"/>
          <w:noProof/>
          <w:sz w:val="24"/>
          <w:szCs w:val="24"/>
        </w:rPr>
        <w:t>Keywords: Incentives, Disincentives</w:t>
      </w:r>
      <w:bookmarkStart w:id="0" w:name="_GoBack"/>
      <w:bookmarkEnd w:id="0"/>
    </w:p>
    <w:p w:rsidR="000C2467" w:rsidRDefault="002D2A33" w:rsidP="000C2467">
      <w:pPr>
        <w:pStyle w:val="ListParagraph"/>
        <w:numPr>
          <w:ilvl w:val="0"/>
          <w:numId w:val="1"/>
        </w:numPr>
        <w:spacing w:before="0" w:after="0" w:line="480" w:lineRule="auto"/>
        <w:ind w:left="426" w:hanging="426"/>
        <w:jc w:val="center"/>
        <w:rPr>
          <w:rFonts w:ascii="Times New Roman" w:hAnsi="Times New Roman"/>
          <w:b/>
          <w:sz w:val="24"/>
          <w:szCs w:val="24"/>
        </w:rPr>
      </w:pPr>
      <w:r w:rsidRPr="00067EB5">
        <w:rPr>
          <w:rFonts w:ascii="Times New Roman" w:hAnsi="Times New Roman"/>
          <w:b/>
          <w:sz w:val="24"/>
          <w:szCs w:val="24"/>
        </w:rPr>
        <w:t>PENDAHULUAN</w:t>
      </w:r>
    </w:p>
    <w:p w:rsidR="00A907C6" w:rsidRDefault="000C2467" w:rsidP="00A907C6">
      <w:pPr>
        <w:pStyle w:val="ListParagraph"/>
        <w:spacing w:before="0" w:after="0" w:line="480" w:lineRule="auto"/>
        <w:ind w:left="227" w:right="-170" w:firstLine="708"/>
        <w:jc w:val="both"/>
        <w:rPr>
          <w:rFonts w:ascii="Times New Roman" w:hAnsi="Times New Roman"/>
          <w:sz w:val="24"/>
          <w:szCs w:val="24"/>
        </w:rPr>
      </w:pPr>
      <w:proofErr w:type="gramStart"/>
      <w:r w:rsidRPr="000C2467">
        <w:rPr>
          <w:rFonts w:ascii="Times New Roman" w:hAnsi="Times New Roman"/>
          <w:sz w:val="24"/>
          <w:szCs w:val="24"/>
        </w:rPr>
        <w:t>Ruang merupakan sebagai salah satu tempat untuk melangsungkan kehidupan manusia, juga sebagai sumber daya alam yang merupakan salah satu karunia Tuhan kepada bangsa Indonesia.</w:t>
      </w:r>
      <w:proofErr w:type="gramEnd"/>
      <w:r w:rsidRPr="000C2467">
        <w:rPr>
          <w:rFonts w:ascii="Times New Roman" w:hAnsi="Times New Roman"/>
          <w:sz w:val="24"/>
          <w:szCs w:val="24"/>
        </w:rPr>
        <w:t xml:space="preserve"> Dengan demikian ruang wilayah Indonesia merupakan suatu aset yang harus dimanfaatkan oleh bangsa dan masyarakat  Indonesia secara terkoordinasi, terpadu dan seefektif mungkin dengan memperhatikan faktor-faktor lain seperti, ekonomi, sosial, budaya, hankam, serta kelestarian lingkungan untuk mendorong terciptanya pembangunan nasional yang serasi dan seimbang”.</w:t>
      </w:r>
      <w:r>
        <w:rPr>
          <w:rStyle w:val="FootnoteReference"/>
          <w:rFonts w:ascii="Times New Roman" w:hAnsi="Times New Roman"/>
          <w:sz w:val="24"/>
          <w:szCs w:val="24"/>
        </w:rPr>
        <w:footnoteReference w:id="1"/>
      </w:r>
    </w:p>
    <w:p w:rsidR="0044312F" w:rsidRDefault="000C2467" w:rsidP="0044312F">
      <w:pPr>
        <w:pStyle w:val="ListParagraph"/>
        <w:spacing w:before="0" w:after="0" w:line="480" w:lineRule="auto"/>
        <w:ind w:left="227" w:right="-170" w:firstLine="708"/>
        <w:jc w:val="both"/>
        <w:rPr>
          <w:rFonts w:ascii="Times New Roman" w:eastAsia="Times New Roman" w:hAnsi="Times New Roman"/>
          <w:sz w:val="24"/>
          <w:szCs w:val="24"/>
          <w:lang w:eastAsia="id-ID"/>
        </w:rPr>
      </w:pPr>
      <w:proofErr w:type="gramStart"/>
      <w:r w:rsidRPr="00A907C6">
        <w:rPr>
          <w:rFonts w:asciiTheme="majorBidi" w:hAnsiTheme="majorBidi" w:cstheme="majorBidi"/>
          <w:sz w:val="24"/>
          <w:szCs w:val="24"/>
        </w:rPr>
        <w:t>Kegiatan penataan ruang merupakan bagian dari perwujudan tugas dan peran pemerintah yang konstitusional dalam melaksanakan rencana penataan ruang untuk menghasilkan suatu perencanaan yang menjadi dasar dalam aktifitas-aktifitas pemanfaatan ruang.</w:t>
      </w:r>
      <w:proofErr w:type="gramEnd"/>
      <w:r w:rsidRPr="00A907C6">
        <w:rPr>
          <w:rFonts w:asciiTheme="majorBidi" w:hAnsiTheme="majorBidi" w:cstheme="majorBidi"/>
          <w:sz w:val="24"/>
          <w:szCs w:val="24"/>
        </w:rPr>
        <w:t xml:space="preserve"> </w:t>
      </w:r>
      <w:proofErr w:type="gramStart"/>
      <w:r w:rsidRPr="00A907C6">
        <w:rPr>
          <w:rFonts w:asciiTheme="majorBidi" w:hAnsiTheme="majorBidi" w:cstheme="majorBidi"/>
          <w:sz w:val="24"/>
          <w:szCs w:val="24"/>
        </w:rPr>
        <w:t>Demikian juga halnya yang dilakukan oleh pemerintah Kabupaten Lombok</w:t>
      </w:r>
      <w:r w:rsidR="000002A4" w:rsidRPr="00A907C6">
        <w:rPr>
          <w:rFonts w:asciiTheme="majorBidi" w:hAnsiTheme="majorBidi" w:cstheme="majorBidi"/>
          <w:sz w:val="24"/>
          <w:szCs w:val="24"/>
        </w:rPr>
        <w:t xml:space="preserve"> </w:t>
      </w:r>
      <w:r w:rsidRPr="00A907C6">
        <w:rPr>
          <w:rFonts w:asciiTheme="majorBidi" w:hAnsiTheme="majorBidi" w:cstheme="majorBidi"/>
          <w:sz w:val="24"/>
          <w:szCs w:val="24"/>
        </w:rPr>
        <w:t>Timur dalam rencana tata ruang kedepan.</w:t>
      </w:r>
      <w:proofErr w:type="gramEnd"/>
      <w:r w:rsidRPr="00A907C6">
        <w:rPr>
          <w:rFonts w:asciiTheme="majorBidi" w:hAnsiTheme="majorBidi" w:cstheme="majorBidi"/>
          <w:sz w:val="24"/>
          <w:szCs w:val="24"/>
        </w:rPr>
        <w:t xml:space="preserve"> </w:t>
      </w:r>
      <w:r w:rsidRPr="00A907C6">
        <w:rPr>
          <w:rFonts w:ascii="Times New Roman" w:hAnsi="Times New Roman"/>
          <w:sz w:val="24"/>
          <w:szCs w:val="24"/>
        </w:rPr>
        <w:t xml:space="preserve">Berdasarkan ketentuan umum Pasal 1 tentang Rencana Tata Ruang Wilayah Kabupaten </w:t>
      </w:r>
      <w:r w:rsidR="00B0240D" w:rsidRPr="00A907C6">
        <w:rPr>
          <w:rFonts w:ascii="Times New Roman" w:hAnsi="Times New Roman"/>
          <w:sz w:val="24"/>
          <w:szCs w:val="24"/>
        </w:rPr>
        <w:t>Lombok Timur Tahun 2012 menjelaskan</w:t>
      </w:r>
      <w:r w:rsidRPr="00A907C6">
        <w:rPr>
          <w:rFonts w:ascii="Times New Roman" w:hAnsi="Times New Roman"/>
          <w:sz w:val="24"/>
          <w:szCs w:val="24"/>
        </w:rPr>
        <w:t xml:space="preserve">; insentif dan disinsentif adalah perangkat atau upaya untuk memberikan imbalan terhadap pelaksanaan kegiatan yang sejalan dengan rencana tata ruang, dan juga perangkat untuk </w:t>
      </w:r>
      <w:r w:rsidRPr="00A907C6">
        <w:rPr>
          <w:rFonts w:ascii="Times New Roman" w:hAnsi="Times New Roman"/>
          <w:sz w:val="24"/>
          <w:szCs w:val="24"/>
        </w:rPr>
        <w:lastRenderedPageBreak/>
        <w:t xml:space="preserve">mencegah, membatasi pertumbuhan, atau mengurangi kegiatan yang tidak sejalan dengan rencana tata ruang. </w:t>
      </w:r>
      <w:proofErr w:type="gramStart"/>
      <w:r w:rsidR="000D0752" w:rsidRPr="00A907C6">
        <w:rPr>
          <w:rFonts w:ascii="Times New Roman" w:hAnsi="Times New Roman"/>
          <w:sz w:val="24"/>
          <w:szCs w:val="24"/>
        </w:rPr>
        <w:t xml:space="preserve">Insentif dan disinsentif </w:t>
      </w:r>
      <w:r w:rsidRPr="00A907C6">
        <w:rPr>
          <w:rFonts w:ascii="Times New Roman" w:hAnsi="Times New Roman"/>
          <w:sz w:val="24"/>
          <w:szCs w:val="24"/>
        </w:rPr>
        <w:t xml:space="preserve">merupakan </w:t>
      </w:r>
      <w:r w:rsidRPr="00A907C6">
        <w:rPr>
          <w:rFonts w:ascii="Times New Roman" w:eastAsia="Times New Roman" w:hAnsi="Times New Roman"/>
          <w:sz w:val="24"/>
          <w:szCs w:val="24"/>
          <w:lang w:eastAsia="id-ID"/>
        </w:rPr>
        <w:t xml:space="preserve">Perangkat </w:t>
      </w:r>
      <w:r w:rsidR="000D0752" w:rsidRPr="00A907C6">
        <w:rPr>
          <w:rFonts w:ascii="Times New Roman" w:eastAsia="Times New Roman" w:hAnsi="Times New Roman"/>
          <w:sz w:val="24"/>
          <w:szCs w:val="24"/>
          <w:lang w:eastAsia="id-ID"/>
        </w:rPr>
        <w:t xml:space="preserve">pengendalian pemanfaatan ruang </w:t>
      </w:r>
      <w:r w:rsidRPr="00A907C6">
        <w:rPr>
          <w:rFonts w:ascii="Times New Roman" w:eastAsia="Times New Roman" w:hAnsi="Times New Roman"/>
          <w:sz w:val="24"/>
          <w:szCs w:val="24"/>
          <w:lang w:eastAsia="id-ID"/>
        </w:rPr>
        <w:t>yang diperlukan dengan tujuan untuk mewujudkan tertib tata ruang yang sudah ditentukan dalam peraturan perundang-undangan.</w:t>
      </w:r>
      <w:proofErr w:type="gramEnd"/>
    </w:p>
    <w:p w:rsidR="002D2A33" w:rsidRPr="0044312F" w:rsidRDefault="00B0240D" w:rsidP="0044312F">
      <w:pPr>
        <w:pStyle w:val="ListParagraph"/>
        <w:spacing w:before="0" w:after="0" w:line="480" w:lineRule="auto"/>
        <w:ind w:left="227" w:right="-170" w:firstLine="708"/>
        <w:jc w:val="both"/>
        <w:rPr>
          <w:rFonts w:ascii="Times New Roman" w:hAnsi="Times New Roman"/>
          <w:sz w:val="24"/>
          <w:szCs w:val="24"/>
        </w:rPr>
      </w:pPr>
      <w:r w:rsidRPr="0044312F">
        <w:rPr>
          <w:rFonts w:ascii="Times New Roman" w:hAnsi="Times New Roman"/>
          <w:sz w:val="24"/>
          <w:szCs w:val="24"/>
        </w:rPr>
        <w:t xml:space="preserve">Permasalahan yang diangkat dalam jurnal ilmiah ini menyangkut Bagaimanakah Pelaksanaan Pemberian Insentif dan Disinsentif dalam Kebijakan Tata Ruang Pemerintah Daerah Kabupaten </w:t>
      </w:r>
      <w:proofErr w:type="gramStart"/>
      <w:r w:rsidRPr="0044312F">
        <w:rPr>
          <w:rFonts w:ascii="Times New Roman" w:hAnsi="Times New Roman"/>
          <w:sz w:val="24"/>
          <w:szCs w:val="24"/>
        </w:rPr>
        <w:t>Lombok  Timur</w:t>
      </w:r>
      <w:proofErr w:type="gramEnd"/>
      <w:r w:rsidRPr="0044312F">
        <w:rPr>
          <w:rFonts w:ascii="Times New Roman" w:hAnsi="Times New Roman"/>
          <w:sz w:val="24"/>
          <w:szCs w:val="24"/>
        </w:rPr>
        <w:t xml:space="preserve">, Apakah Pemberian Insentif dan Disinsentif Sudah Memberikan Perlindungan Hak Terhadap Pihak Yang Berkepentingan. </w:t>
      </w:r>
      <w:r w:rsidR="002D2A33" w:rsidRPr="0044312F">
        <w:rPr>
          <w:rFonts w:ascii="Times New Roman" w:hAnsi="Times New Roman"/>
          <w:noProof/>
          <w:sz w:val="24"/>
          <w:szCs w:val="24"/>
          <w:lang w:val="id-ID"/>
        </w:rPr>
        <w:t>Ad</w:t>
      </w:r>
      <w:r w:rsidRPr="0044312F">
        <w:rPr>
          <w:rFonts w:ascii="Times New Roman" w:hAnsi="Times New Roman"/>
          <w:noProof/>
          <w:sz w:val="24"/>
          <w:szCs w:val="24"/>
        </w:rPr>
        <w:t>a</w:t>
      </w:r>
      <w:r w:rsidR="002D2A33" w:rsidRPr="0044312F">
        <w:rPr>
          <w:rFonts w:ascii="Times New Roman" w:hAnsi="Times New Roman"/>
          <w:noProof/>
          <w:sz w:val="24"/>
          <w:szCs w:val="24"/>
          <w:lang w:val="id-ID"/>
        </w:rPr>
        <w:t>pun tujuan dari penelitian ini antara lain: 1) Untuk mengetah</w:t>
      </w:r>
      <w:r w:rsidR="000D0752" w:rsidRPr="0044312F">
        <w:rPr>
          <w:rFonts w:ascii="Times New Roman" w:hAnsi="Times New Roman"/>
          <w:noProof/>
          <w:sz w:val="24"/>
          <w:szCs w:val="24"/>
          <w:lang w:val="id-ID"/>
        </w:rPr>
        <w:t>ui</w:t>
      </w:r>
      <w:r w:rsidR="000D0752" w:rsidRPr="0044312F">
        <w:rPr>
          <w:rFonts w:ascii="Times New Roman" w:hAnsi="Times New Roman"/>
          <w:noProof/>
          <w:sz w:val="24"/>
          <w:szCs w:val="24"/>
        </w:rPr>
        <w:t xml:space="preserve"> pelaksanaan pemberian insentif dan disinsentif dalam kebijakan tata ruang oleh pemerintah Kabupaten Lombok Timur</w:t>
      </w:r>
      <w:r w:rsidR="000D0752" w:rsidRPr="0044312F">
        <w:rPr>
          <w:rFonts w:ascii="Times New Roman" w:hAnsi="Times New Roman"/>
          <w:noProof/>
          <w:sz w:val="24"/>
          <w:szCs w:val="24"/>
          <w:lang w:val="id-ID"/>
        </w:rPr>
        <w:t>, 2)</w:t>
      </w:r>
      <w:r w:rsidR="000D0752" w:rsidRPr="0044312F">
        <w:rPr>
          <w:rFonts w:ascii="Times New Roman" w:hAnsi="Times New Roman"/>
          <w:noProof/>
          <w:sz w:val="24"/>
          <w:szCs w:val="24"/>
        </w:rPr>
        <w:t xml:space="preserve"> </w:t>
      </w:r>
      <w:r w:rsidR="000D0752" w:rsidRPr="0044312F">
        <w:rPr>
          <w:rFonts w:ascii="Times New Roman" w:hAnsi="Times New Roman"/>
          <w:noProof/>
          <w:sz w:val="24"/>
          <w:szCs w:val="24"/>
          <w:lang w:val="id-ID"/>
        </w:rPr>
        <w:t>Untuk mengeta</w:t>
      </w:r>
      <w:r w:rsidR="000D0752" w:rsidRPr="0044312F">
        <w:rPr>
          <w:rFonts w:ascii="Times New Roman" w:hAnsi="Times New Roman"/>
          <w:noProof/>
          <w:sz w:val="24"/>
          <w:szCs w:val="24"/>
        </w:rPr>
        <w:t>hui pemberian insentif dan disinsentif berdasarkan Peraturan Daerah Nomor 2 Tahun 2012 sudah memberikan perlindungan hak terhadap pihak yang berkepentingan</w:t>
      </w:r>
      <w:r w:rsidR="002D2A33" w:rsidRPr="0044312F">
        <w:rPr>
          <w:rFonts w:ascii="Times New Roman" w:hAnsi="Times New Roman"/>
          <w:noProof/>
          <w:sz w:val="24"/>
          <w:szCs w:val="24"/>
          <w:lang w:val="id-ID"/>
        </w:rPr>
        <w:t>. Adapun metode pendekatan yang digunakan dalam penelitian ini adalah 1) pendekatan peraturan perundang-undangan, 2) pendekatan konseptual, dan 3) pendekatan sosiologis. Untuk sumber dan jenis bahan hukum/data yang digunakan adalah 1) sumber kepustakaan (data sekunder) dan 2) sumber lapangan (data primer). Sedangkan analisis bahan hukum/data menggunakan pengolahan data secara kualitatif.</w:t>
      </w:r>
    </w:p>
    <w:p w:rsidR="002D2A33" w:rsidRDefault="002D2A33" w:rsidP="002D2A33">
      <w:pPr>
        <w:pStyle w:val="ListParagraph"/>
        <w:spacing w:before="0" w:after="0" w:line="480" w:lineRule="auto"/>
        <w:ind w:left="426" w:firstLine="720"/>
        <w:jc w:val="both"/>
        <w:rPr>
          <w:rFonts w:asciiTheme="majorBidi" w:hAnsiTheme="majorBidi" w:cstheme="majorBidi"/>
          <w:sz w:val="24"/>
          <w:szCs w:val="24"/>
        </w:rPr>
      </w:pPr>
    </w:p>
    <w:p w:rsidR="00C95599" w:rsidRDefault="00C95599" w:rsidP="002D2A33">
      <w:pPr>
        <w:pStyle w:val="ListParagraph"/>
        <w:spacing w:before="0" w:after="0" w:line="480" w:lineRule="auto"/>
        <w:ind w:left="426" w:firstLine="720"/>
        <w:jc w:val="both"/>
        <w:rPr>
          <w:rFonts w:asciiTheme="majorBidi" w:hAnsiTheme="majorBidi" w:cstheme="majorBidi"/>
          <w:sz w:val="24"/>
          <w:szCs w:val="24"/>
        </w:rPr>
      </w:pPr>
    </w:p>
    <w:p w:rsidR="00C95599" w:rsidRDefault="00C95599" w:rsidP="002D2A33">
      <w:pPr>
        <w:pStyle w:val="ListParagraph"/>
        <w:spacing w:before="0" w:after="0" w:line="480" w:lineRule="auto"/>
        <w:ind w:left="426" w:firstLine="720"/>
        <w:jc w:val="both"/>
        <w:rPr>
          <w:rFonts w:asciiTheme="majorBidi" w:hAnsiTheme="majorBidi" w:cstheme="majorBidi"/>
          <w:sz w:val="24"/>
          <w:szCs w:val="24"/>
        </w:rPr>
      </w:pPr>
    </w:p>
    <w:p w:rsidR="00C95599" w:rsidRDefault="00C95599" w:rsidP="002D2A33">
      <w:pPr>
        <w:pStyle w:val="ListParagraph"/>
        <w:spacing w:before="0" w:after="0" w:line="480" w:lineRule="auto"/>
        <w:ind w:left="426" w:firstLine="720"/>
        <w:jc w:val="both"/>
        <w:rPr>
          <w:rFonts w:asciiTheme="majorBidi" w:hAnsiTheme="majorBidi" w:cstheme="majorBidi"/>
          <w:sz w:val="24"/>
          <w:szCs w:val="24"/>
        </w:rPr>
      </w:pPr>
    </w:p>
    <w:p w:rsidR="00C95599" w:rsidRDefault="00C95599" w:rsidP="002D2A33">
      <w:pPr>
        <w:pStyle w:val="ListParagraph"/>
        <w:spacing w:before="0" w:after="0" w:line="480" w:lineRule="auto"/>
        <w:ind w:left="426" w:firstLine="720"/>
        <w:jc w:val="both"/>
        <w:rPr>
          <w:rFonts w:asciiTheme="majorBidi" w:hAnsiTheme="majorBidi" w:cstheme="majorBidi"/>
          <w:sz w:val="24"/>
          <w:szCs w:val="24"/>
        </w:rPr>
      </w:pPr>
    </w:p>
    <w:p w:rsidR="00535F92" w:rsidRPr="00D73F80" w:rsidRDefault="00535F92" w:rsidP="002D2A33">
      <w:pPr>
        <w:pStyle w:val="ListParagraph"/>
        <w:spacing w:before="0" w:after="0" w:line="480" w:lineRule="auto"/>
        <w:ind w:left="426" w:firstLine="720"/>
        <w:jc w:val="both"/>
        <w:rPr>
          <w:rFonts w:asciiTheme="majorBidi" w:hAnsiTheme="majorBidi" w:cstheme="majorBidi"/>
          <w:sz w:val="24"/>
          <w:szCs w:val="24"/>
        </w:rPr>
      </w:pPr>
    </w:p>
    <w:p w:rsidR="002D2A33" w:rsidRPr="002E67EE" w:rsidRDefault="002D2A33" w:rsidP="00535F92">
      <w:pPr>
        <w:pStyle w:val="ListParagraph"/>
        <w:numPr>
          <w:ilvl w:val="0"/>
          <w:numId w:val="1"/>
        </w:numPr>
        <w:spacing w:after="0" w:line="480" w:lineRule="auto"/>
        <w:ind w:left="-227" w:right="-170" w:hanging="426"/>
        <w:jc w:val="center"/>
        <w:rPr>
          <w:rFonts w:ascii="Times New Roman" w:hAnsi="Times New Roman"/>
          <w:b/>
          <w:sz w:val="24"/>
          <w:szCs w:val="24"/>
        </w:rPr>
      </w:pPr>
      <w:r w:rsidRPr="002E67EE">
        <w:rPr>
          <w:rFonts w:ascii="Times New Roman" w:hAnsi="Times New Roman"/>
          <w:b/>
          <w:sz w:val="24"/>
          <w:szCs w:val="24"/>
        </w:rPr>
        <w:t>PEMBAHASAN</w:t>
      </w:r>
    </w:p>
    <w:p w:rsidR="002D2A33" w:rsidRDefault="00DC2C12" w:rsidP="00535F92">
      <w:pPr>
        <w:pStyle w:val="ListParagraph"/>
        <w:numPr>
          <w:ilvl w:val="0"/>
          <w:numId w:val="3"/>
        </w:numPr>
        <w:spacing w:before="0" w:after="0" w:line="480" w:lineRule="auto"/>
        <w:ind w:left="-227" w:right="-170"/>
        <w:jc w:val="both"/>
        <w:rPr>
          <w:rFonts w:ascii="Times New Roman" w:hAnsi="Times New Roman"/>
          <w:b/>
          <w:sz w:val="24"/>
          <w:szCs w:val="24"/>
        </w:rPr>
      </w:pPr>
      <w:r>
        <w:rPr>
          <w:rFonts w:ascii="Times New Roman" w:hAnsi="Times New Roman"/>
          <w:b/>
          <w:sz w:val="24"/>
          <w:szCs w:val="24"/>
          <w:lang w:val="id-ID"/>
        </w:rPr>
        <w:t>Pe</w:t>
      </w:r>
      <w:r>
        <w:rPr>
          <w:rFonts w:ascii="Times New Roman" w:hAnsi="Times New Roman"/>
          <w:b/>
          <w:sz w:val="24"/>
          <w:szCs w:val="24"/>
        </w:rPr>
        <w:t xml:space="preserve">laksanaan </w:t>
      </w:r>
      <w:r w:rsidR="00C64248">
        <w:rPr>
          <w:rFonts w:ascii="Times New Roman" w:hAnsi="Times New Roman"/>
          <w:b/>
          <w:sz w:val="24"/>
          <w:szCs w:val="24"/>
        </w:rPr>
        <w:t xml:space="preserve">Pemberian Insentif </w:t>
      </w:r>
      <w:r>
        <w:rPr>
          <w:rFonts w:ascii="Times New Roman" w:hAnsi="Times New Roman"/>
          <w:b/>
          <w:sz w:val="24"/>
          <w:szCs w:val="24"/>
        </w:rPr>
        <w:t xml:space="preserve">dan </w:t>
      </w:r>
      <w:r w:rsidR="00C64248">
        <w:rPr>
          <w:rFonts w:ascii="Times New Roman" w:hAnsi="Times New Roman"/>
          <w:b/>
          <w:sz w:val="24"/>
          <w:szCs w:val="24"/>
        </w:rPr>
        <w:t xml:space="preserve">Disinsentif Dalam Kebijakan Tata Ruang </w:t>
      </w:r>
      <w:r>
        <w:rPr>
          <w:rFonts w:ascii="Times New Roman" w:hAnsi="Times New Roman"/>
          <w:b/>
          <w:sz w:val="24"/>
          <w:szCs w:val="24"/>
        </w:rPr>
        <w:t xml:space="preserve">di </w:t>
      </w:r>
      <w:r w:rsidR="00C64248">
        <w:rPr>
          <w:rFonts w:ascii="Times New Roman" w:hAnsi="Times New Roman"/>
          <w:b/>
          <w:sz w:val="24"/>
          <w:szCs w:val="24"/>
        </w:rPr>
        <w:t>Pemerintahan Daerah Kabupaten Lombok Timur</w:t>
      </w:r>
    </w:p>
    <w:p w:rsidR="009F5B0C" w:rsidRPr="006C4A49" w:rsidRDefault="009F5B0C" w:rsidP="007311E0">
      <w:pPr>
        <w:pStyle w:val="ListParagraph"/>
        <w:spacing w:before="100" w:beforeAutospacing="1" w:after="100" w:afterAutospacing="1" w:line="480" w:lineRule="auto"/>
        <w:ind w:left="-227" w:right="-170" w:firstLine="654"/>
        <w:jc w:val="both"/>
        <w:rPr>
          <w:rFonts w:ascii="Times New Roman" w:hAnsi="Times New Roman"/>
          <w:sz w:val="24"/>
          <w:szCs w:val="24"/>
        </w:rPr>
      </w:pPr>
      <w:proofErr w:type="gramStart"/>
      <w:r w:rsidRPr="00A97D9B">
        <w:rPr>
          <w:rFonts w:ascii="Times New Roman" w:hAnsi="Times New Roman"/>
          <w:sz w:val="24"/>
          <w:szCs w:val="24"/>
        </w:rPr>
        <w:t>Implementasi kebijakan terhadap suatu produk perundang-undangan tertentu, seakan-akan merupakan sesuatu yang dianggap sangat sederhana.</w:t>
      </w:r>
      <w:proofErr w:type="gramEnd"/>
      <w:r w:rsidRPr="00A97D9B">
        <w:rPr>
          <w:rFonts w:ascii="Times New Roman" w:hAnsi="Times New Roman"/>
          <w:sz w:val="24"/>
          <w:szCs w:val="24"/>
        </w:rPr>
        <w:t xml:space="preserve"> </w:t>
      </w:r>
      <w:proofErr w:type="gramStart"/>
      <w:r w:rsidRPr="00A97D9B">
        <w:rPr>
          <w:rFonts w:ascii="Times New Roman" w:hAnsi="Times New Roman"/>
          <w:sz w:val="24"/>
          <w:szCs w:val="24"/>
        </w:rPr>
        <w:t>Padahal, pada tingkat implementasi inilah suatu produk hukum dapat diaktualisasikan untuk tercapainya tujuan yang ingin dikehendaki oleh hukum itu sendiri.</w:t>
      </w:r>
      <w:proofErr w:type="gramEnd"/>
      <w:r w:rsidRPr="00A97D9B">
        <w:rPr>
          <w:rFonts w:ascii="Times New Roman" w:hAnsi="Times New Roman"/>
          <w:sz w:val="24"/>
          <w:szCs w:val="24"/>
        </w:rPr>
        <w:t xml:space="preserve"> </w:t>
      </w:r>
      <w:proofErr w:type="gramStart"/>
      <w:r w:rsidRPr="00A97D9B">
        <w:rPr>
          <w:rFonts w:ascii="Times New Roman" w:hAnsi="Times New Roman"/>
          <w:sz w:val="24"/>
          <w:szCs w:val="24"/>
        </w:rPr>
        <w:t>Suatu kebijakan adalah tindakan yang diambil dengan penuh kearifan, serta diperlukan sikap konsisten, dan komitmen terhadap tujuan awal.</w:t>
      </w:r>
      <w:proofErr w:type="gramEnd"/>
      <w:r>
        <w:rPr>
          <w:rStyle w:val="FootnoteReference"/>
          <w:rFonts w:ascii="Times New Roman" w:hAnsi="Times New Roman"/>
          <w:sz w:val="24"/>
          <w:szCs w:val="24"/>
        </w:rPr>
        <w:footnoteReference w:id="2"/>
      </w:r>
      <w:r w:rsidR="006C4A49">
        <w:rPr>
          <w:rFonts w:ascii="Times New Roman" w:hAnsi="Times New Roman"/>
          <w:sz w:val="24"/>
          <w:szCs w:val="24"/>
        </w:rPr>
        <w:t xml:space="preserve"> </w:t>
      </w:r>
      <w:r w:rsidRPr="006C4A49">
        <w:rPr>
          <w:rFonts w:ascii="Times New Roman" w:hAnsi="Times New Roman"/>
          <w:sz w:val="24"/>
          <w:szCs w:val="24"/>
        </w:rPr>
        <w:t>Pemerintah daerah Kabupaten Lombok Timur yang berwenang dalam pemberian insentif dan disinsentif terhadap penataan ruang di Lombok Timur seharusnya menindaklanjuti dengan tegas, supaya pelaksanaan pengendalian pemanfaatan ruang bisa berjalan sesuai dengan rencana tata ruang, karena bagaimanapun juga pemberian insentif dan disinsentif bisa dijadikan untuk merangsang atau memberikan dorongan terhadap masyarakat untuk taat aturan dalam usaha kedisiplinan pembangunan pemanfaatan penataan ruang.</w:t>
      </w:r>
    </w:p>
    <w:p w:rsidR="0006160B" w:rsidRDefault="009F5B0C" w:rsidP="007311E0">
      <w:pPr>
        <w:pStyle w:val="ListParagraph"/>
        <w:spacing w:before="100" w:beforeAutospacing="1" w:after="100" w:afterAutospacing="1" w:line="480" w:lineRule="auto"/>
        <w:ind w:left="-227" w:right="-170" w:firstLine="720"/>
        <w:jc w:val="both"/>
        <w:rPr>
          <w:rFonts w:ascii="Times New Roman" w:hAnsi="Times New Roman"/>
          <w:sz w:val="24"/>
          <w:szCs w:val="24"/>
        </w:rPr>
      </w:pPr>
      <w:proofErr w:type="gramStart"/>
      <w:r w:rsidRPr="00B05AD9">
        <w:rPr>
          <w:rFonts w:ascii="Times New Roman" w:hAnsi="Times New Roman"/>
          <w:sz w:val="24"/>
          <w:szCs w:val="24"/>
        </w:rPr>
        <w:t>Insentif dan disinsentif merupakan salah satu arahan pengenda</w:t>
      </w:r>
      <w:r>
        <w:rPr>
          <w:rFonts w:ascii="Times New Roman" w:hAnsi="Times New Roman"/>
          <w:sz w:val="24"/>
          <w:szCs w:val="24"/>
        </w:rPr>
        <w:t>lian pemanfaatan ruang wilayah.</w:t>
      </w:r>
      <w:proofErr w:type="gramEnd"/>
      <w:r>
        <w:rPr>
          <w:rFonts w:ascii="Times New Roman" w:hAnsi="Times New Roman"/>
          <w:sz w:val="24"/>
          <w:szCs w:val="24"/>
        </w:rPr>
        <w:t xml:space="preserve"> </w:t>
      </w:r>
      <w:proofErr w:type="gramStart"/>
      <w:r w:rsidRPr="00066C49">
        <w:rPr>
          <w:rFonts w:ascii="Times New Roman" w:hAnsi="Times New Roman"/>
          <w:sz w:val="24"/>
          <w:szCs w:val="24"/>
        </w:rPr>
        <w:t>Pengendalian pemanfaatan ruang wil</w:t>
      </w:r>
      <w:r>
        <w:rPr>
          <w:rFonts w:ascii="Times New Roman" w:hAnsi="Times New Roman"/>
          <w:sz w:val="24"/>
          <w:szCs w:val="24"/>
        </w:rPr>
        <w:t xml:space="preserve">ayah Kabupaten adalah pengendalian </w:t>
      </w:r>
      <w:r w:rsidRPr="00066C49">
        <w:rPr>
          <w:rFonts w:ascii="Times New Roman" w:hAnsi="Times New Roman"/>
          <w:sz w:val="24"/>
          <w:szCs w:val="24"/>
        </w:rPr>
        <w:t>yang diperuntukan sebagai alat penertiban</w:t>
      </w:r>
      <w:r>
        <w:rPr>
          <w:rFonts w:ascii="Times New Roman" w:hAnsi="Times New Roman"/>
          <w:sz w:val="24"/>
          <w:szCs w:val="24"/>
        </w:rPr>
        <w:t xml:space="preserve"> penataan ruang </w:t>
      </w:r>
      <w:r w:rsidRPr="00066C49">
        <w:rPr>
          <w:rFonts w:ascii="Times New Roman" w:hAnsi="Times New Roman"/>
          <w:sz w:val="24"/>
          <w:szCs w:val="24"/>
        </w:rPr>
        <w:t>dalam</w:t>
      </w:r>
      <w:r>
        <w:rPr>
          <w:rFonts w:ascii="Times New Roman" w:hAnsi="Times New Roman"/>
          <w:sz w:val="24"/>
          <w:szCs w:val="24"/>
        </w:rPr>
        <w:t xml:space="preserve"> rangka perwujudan rencana tata ruang wilayah Kabupaten.</w:t>
      </w:r>
      <w:proofErr w:type="gramEnd"/>
      <w:r>
        <w:rPr>
          <w:rFonts w:ascii="Times New Roman" w:hAnsi="Times New Roman"/>
          <w:sz w:val="24"/>
          <w:szCs w:val="24"/>
        </w:rPr>
        <w:t xml:space="preserve"> </w:t>
      </w:r>
      <w:r w:rsidRPr="00066C49">
        <w:rPr>
          <w:rFonts w:ascii="Times New Roman" w:hAnsi="Times New Roman"/>
          <w:sz w:val="24"/>
          <w:szCs w:val="24"/>
        </w:rPr>
        <w:t xml:space="preserve">Ketentuan pengendalian </w:t>
      </w:r>
      <w:r w:rsidRPr="00066C49">
        <w:rPr>
          <w:rFonts w:ascii="Times New Roman" w:hAnsi="Times New Roman"/>
          <w:sz w:val="24"/>
          <w:szCs w:val="24"/>
        </w:rPr>
        <w:lastRenderedPageBreak/>
        <w:t xml:space="preserve">pemanfaatan ruang wilayah Kabupaten </w:t>
      </w:r>
      <w:r>
        <w:rPr>
          <w:rFonts w:ascii="Times New Roman" w:hAnsi="Times New Roman"/>
          <w:sz w:val="24"/>
          <w:szCs w:val="24"/>
        </w:rPr>
        <w:t>berfungsi:</w:t>
      </w:r>
      <w:r w:rsidR="006C4A49">
        <w:rPr>
          <w:rFonts w:ascii="Times New Roman" w:hAnsi="Times New Roman"/>
          <w:sz w:val="24"/>
          <w:szCs w:val="24"/>
        </w:rPr>
        <w:t xml:space="preserve"> a) </w:t>
      </w:r>
      <w:r w:rsidRPr="006C4A49">
        <w:rPr>
          <w:rFonts w:ascii="Times New Roman" w:hAnsi="Times New Roman"/>
          <w:sz w:val="24"/>
          <w:szCs w:val="24"/>
        </w:rPr>
        <w:t>sebagai alat p</w:t>
      </w:r>
      <w:r w:rsidR="006C4A49">
        <w:rPr>
          <w:rFonts w:ascii="Times New Roman" w:hAnsi="Times New Roman"/>
          <w:sz w:val="24"/>
          <w:szCs w:val="24"/>
        </w:rPr>
        <w:t xml:space="preserve">engendali pengembangan kawasan, b) </w:t>
      </w:r>
      <w:r w:rsidRPr="006C4A49">
        <w:rPr>
          <w:rFonts w:ascii="Times New Roman" w:hAnsi="Times New Roman"/>
          <w:sz w:val="24"/>
          <w:szCs w:val="24"/>
        </w:rPr>
        <w:t>menjaga kesesuaian pemanfaatan r</w:t>
      </w:r>
      <w:r w:rsidR="006C4A49">
        <w:rPr>
          <w:rFonts w:ascii="Times New Roman" w:hAnsi="Times New Roman"/>
          <w:sz w:val="24"/>
          <w:szCs w:val="24"/>
        </w:rPr>
        <w:t xml:space="preserve">uang dengan rencana tata ruang, c) </w:t>
      </w:r>
      <w:r w:rsidRPr="006C4A49">
        <w:rPr>
          <w:rFonts w:ascii="Times New Roman" w:hAnsi="Times New Roman"/>
          <w:sz w:val="24"/>
          <w:szCs w:val="24"/>
        </w:rPr>
        <w:t>menjamin agar pembangunan baru tidak mengganggu pemanfaatan ruang yang telah s</w:t>
      </w:r>
      <w:r w:rsidR="006C4A49">
        <w:rPr>
          <w:rFonts w:ascii="Times New Roman" w:hAnsi="Times New Roman"/>
          <w:sz w:val="24"/>
          <w:szCs w:val="24"/>
        </w:rPr>
        <w:t xml:space="preserve">esuai dengan rencana tata ruang, d) </w:t>
      </w:r>
      <w:r w:rsidRPr="006C4A49">
        <w:rPr>
          <w:rFonts w:ascii="Times New Roman" w:hAnsi="Times New Roman"/>
          <w:sz w:val="24"/>
          <w:szCs w:val="24"/>
        </w:rPr>
        <w:t>meminimalkan penggunaan lahan yang tidak sesuai dengan rencana tata</w:t>
      </w:r>
      <w:r w:rsidR="004D7689">
        <w:rPr>
          <w:rFonts w:ascii="Times New Roman" w:hAnsi="Times New Roman"/>
          <w:sz w:val="24"/>
          <w:szCs w:val="24"/>
        </w:rPr>
        <w:t xml:space="preserve"> ruang</w:t>
      </w:r>
      <w:r w:rsidR="006C4A49">
        <w:rPr>
          <w:rFonts w:ascii="Times New Roman" w:hAnsi="Times New Roman"/>
          <w:sz w:val="24"/>
          <w:szCs w:val="24"/>
        </w:rPr>
        <w:t xml:space="preserve">, dan e) </w:t>
      </w:r>
      <w:r w:rsidRPr="006C4A49">
        <w:rPr>
          <w:rFonts w:ascii="Times New Roman" w:hAnsi="Times New Roman"/>
          <w:sz w:val="24"/>
          <w:szCs w:val="24"/>
        </w:rPr>
        <w:t>mencegah dampak pembanguna</w:t>
      </w:r>
      <w:r w:rsidR="0006160B">
        <w:rPr>
          <w:rFonts w:ascii="Times New Roman" w:hAnsi="Times New Roman"/>
          <w:sz w:val="24"/>
          <w:szCs w:val="24"/>
        </w:rPr>
        <w:t>n yang merugikan.</w:t>
      </w:r>
    </w:p>
    <w:p w:rsidR="0006160B" w:rsidRDefault="009F5B0C" w:rsidP="00D92E9C">
      <w:pPr>
        <w:pStyle w:val="ListParagraph"/>
        <w:spacing w:before="100" w:beforeAutospacing="1" w:after="100" w:afterAutospacing="1" w:line="480" w:lineRule="auto"/>
        <w:ind w:left="-227" w:right="-170" w:firstLine="720"/>
        <w:jc w:val="both"/>
        <w:rPr>
          <w:rFonts w:ascii="Times New Roman" w:hAnsi="Times New Roman"/>
          <w:sz w:val="24"/>
          <w:szCs w:val="24"/>
        </w:rPr>
      </w:pPr>
      <w:r w:rsidRPr="0006160B">
        <w:rPr>
          <w:rFonts w:ascii="Times New Roman" w:hAnsi="Times New Roman"/>
          <w:sz w:val="24"/>
          <w:szCs w:val="24"/>
        </w:rPr>
        <w:t xml:space="preserve">Ketentuan pengendalian pemanfaatan ruang wilayah Kabupaten disusun berdasarkan: </w:t>
      </w:r>
      <w:r w:rsidR="00950449" w:rsidRPr="0006160B">
        <w:rPr>
          <w:rFonts w:ascii="Times New Roman" w:hAnsi="Times New Roman"/>
          <w:sz w:val="24"/>
          <w:szCs w:val="24"/>
        </w:rPr>
        <w:t xml:space="preserve">a) </w:t>
      </w:r>
      <w:r w:rsidRPr="0006160B">
        <w:rPr>
          <w:rFonts w:ascii="Times New Roman" w:hAnsi="Times New Roman"/>
          <w:sz w:val="24"/>
          <w:szCs w:val="24"/>
        </w:rPr>
        <w:t>rencana</w:t>
      </w:r>
      <w:r w:rsidR="00950449" w:rsidRPr="0006160B">
        <w:rPr>
          <w:rFonts w:ascii="Times New Roman" w:hAnsi="Times New Roman"/>
          <w:sz w:val="24"/>
          <w:szCs w:val="24"/>
        </w:rPr>
        <w:t xml:space="preserve"> struktur ruang dan pola ruang,  b) </w:t>
      </w:r>
      <w:r w:rsidRPr="0006160B">
        <w:rPr>
          <w:rFonts w:ascii="Times New Roman" w:hAnsi="Times New Roman"/>
          <w:sz w:val="24"/>
          <w:szCs w:val="24"/>
        </w:rPr>
        <w:t>masalah, tantangan, dan potensi yang dimiliki wilayah Kabupaten</w:t>
      </w:r>
      <w:r w:rsidR="00950449" w:rsidRPr="0006160B">
        <w:rPr>
          <w:rFonts w:ascii="Times New Roman" w:hAnsi="Times New Roman"/>
          <w:sz w:val="24"/>
          <w:szCs w:val="24"/>
        </w:rPr>
        <w:t xml:space="preserve">, c) </w:t>
      </w:r>
      <w:r w:rsidRPr="0006160B">
        <w:rPr>
          <w:rFonts w:ascii="Times New Roman" w:hAnsi="Times New Roman"/>
          <w:sz w:val="24"/>
          <w:szCs w:val="24"/>
        </w:rPr>
        <w:t>kesepakatan para pemangku kepentingan dan</w:t>
      </w:r>
      <w:r w:rsidR="004D7689" w:rsidRPr="0006160B">
        <w:rPr>
          <w:rFonts w:ascii="Times New Roman" w:hAnsi="Times New Roman"/>
          <w:sz w:val="24"/>
          <w:szCs w:val="24"/>
        </w:rPr>
        <w:t xml:space="preserve"> kebijakan yang ditetapkan, </w:t>
      </w:r>
      <w:r w:rsidR="00950449" w:rsidRPr="0006160B">
        <w:rPr>
          <w:rFonts w:ascii="Times New Roman" w:hAnsi="Times New Roman"/>
          <w:sz w:val="24"/>
          <w:szCs w:val="24"/>
        </w:rPr>
        <w:t xml:space="preserve">d) </w:t>
      </w:r>
      <w:r w:rsidRPr="0006160B">
        <w:rPr>
          <w:rFonts w:ascii="Times New Roman" w:hAnsi="Times New Roman"/>
          <w:sz w:val="24"/>
          <w:szCs w:val="24"/>
        </w:rPr>
        <w:t>ketentuan peratu</w:t>
      </w:r>
      <w:r w:rsidR="00CE4305" w:rsidRPr="0006160B">
        <w:rPr>
          <w:rFonts w:ascii="Times New Roman" w:hAnsi="Times New Roman"/>
          <w:sz w:val="24"/>
          <w:szCs w:val="24"/>
        </w:rPr>
        <w:t xml:space="preserve">ran perundang-undangan terkait. </w:t>
      </w:r>
      <w:r w:rsidRPr="0006160B">
        <w:rPr>
          <w:rFonts w:ascii="Times New Roman" w:hAnsi="Times New Roman"/>
          <w:sz w:val="24"/>
          <w:szCs w:val="24"/>
        </w:rPr>
        <w:t>Ketentuan pengendalian pemanfaatan ruang wilayah Kabupaten disusun dengan kriteria:</w:t>
      </w:r>
      <w:r w:rsidR="00950449" w:rsidRPr="0006160B">
        <w:rPr>
          <w:rFonts w:ascii="Times New Roman" w:hAnsi="Times New Roman"/>
          <w:sz w:val="24"/>
          <w:szCs w:val="24"/>
        </w:rPr>
        <w:t xml:space="preserve"> a) </w:t>
      </w:r>
      <w:r w:rsidRPr="0006160B">
        <w:rPr>
          <w:rFonts w:ascii="Times New Roman" w:hAnsi="Times New Roman"/>
          <w:sz w:val="24"/>
          <w:szCs w:val="24"/>
        </w:rPr>
        <w:t>terukur, realist</w:t>
      </w:r>
      <w:r w:rsidR="00950449" w:rsidRPr="0006160B">
        <w:rPr>
          <w:rFonts w:ascii="Times New Roman" w:hAnsi="Times New Roman"/>
          <w:sz w:val="24"/>
          <w:szCs w:val="24"/>
        </w:rPr>
        <w:t>is, dan dapat diterap</w:t>
      </w:r>
      <w:r w:rsidR="00CE4305" w:rsidRPr="0006160B">
        <w:rPr>
          <w:rFonts w:ascii="Times New Roman" w:hAnsi="Times New Roman"/>
          <w:sz w:val="24"/>
          <w:szCs w:val="24"/>
        </w:rPr>
        <w:t xml:space="preserve">kan, </w:t>
      </w:r>
      <w:r w:rsidR="00950449" w:rsidRPr="0006160B">
        <w:rPr>
          <w:rFonts w:ascii="Times New Roman" w:hAnsi="Times New Roman"/>
          <w:sz w:val="24"/>
          <w:szCs w:val="24"/>
        </w:rPr>
        <w:t xml:space="preserve">b) </w:t>
      </w:r>
      <w:r w:rsidRPr="0006160B">
        <w:rPr>
          <w:rFonts w:ascii="Times New Roman" w:hAnsi="Times New Roman"/>
          <w:sz w:val="24"/>
          <w:szCs w:val="24"/>
        </w:rPr>
        <w:t>penetapannya melalui kesepakatan antar pemangku kepentingan.</w:t>
      </w:r>
    </w:p>
    <w:p w:rsidR="0006160B" w:rsidRDefault="009F5B0C" w:rsidP="0006160B">
      <w:pPr>
        <w:pStyle w:val="ListParagraph"/>
        <w:spacing w:before="100" w:beforeAutospacing="1" w:after="100" w:afterAutospacing="1" w:line="480" w:lineRule="auto"/>
        <w:ind w:left="-227" w:right="-170" w:firstLine="720"/>
        <w:jc w:val="both"/>
        <w:rPr>
          <w:rFonts w:ascii="Times New Roman" w:hAnsi="Times New Roman"/>
          <w:sz w:val="24"/>
          <w:szCs w:val="24"/>
        </w:rPr>
      </w:pPr>
      <w:proofErr w:type="gramStart"/>
      <w:r w:rsidRPr="00B05AD9">
        <w:rPr>
          <w:rFonts w:ascii="Times New Roman" w:hAnsi="Times New Roman"/>
          <w:sz w:val="24"/>
          <w:szCs w:val="24"/>
        </w:rPr>
        <w:t xml:space="preserve">Arahan pemberian insentif dan disinsentif </w:t>
      </w:r>
      <w:r>
        <w:rPr>
          <w:rFonts w:ascii="Times New Roman" w:hAnsi="Times New Roman"/>
          <w:sz w:val="24"/>
          <w:szCs w:val="24"/>
        </w:rPr>
        <w:t xml:space="preserve">merupakan acuan bagi pemerintah </w:t>
      </w:r>
      <w:r w:rsidRPr="00B05AD9">
        <w:rPr>
          <w:rFonts w:ascii="Times New Roman" w:hAnsi="Times New Roman"/>
          <w:sz w:val="24"/>
          <w:szCs w:val="24"/>
        </w:rPr>
        <w:t xml:space="preserve">dalam </w:t>
      </w:r>
      <w:r>
        <w:rPr>
          <w:rFonts w:ascii="Times New Roman" w:hAnsi="Times New Roman"/>
          <w:sz w:val="24"/>
          <w:szCs w:val="24"/>
        </w:rPr>
        <w:t>pelaksanaan pengendalian pemanfaatan ruang.</w:t>
      </w:r>
      <w:proofErr w:type="gramEnd"/>
      <w:r>
        <w:rPr>
          <w:rFonts w:ascii="Times New Roman" w:hAnsi="Times New Roman"/>
          <w:sz w:val="24"/>
          <w:szCs w:val="24"/>
        </w:rPr>
        <w:t xml:space="preserve"> </w:t>
      </w:r>
      <w:proofErr w:type="gramStart"/>
      <w:r w:rsidRPr="00B05AD9">
        <w:rPr>
          <w:rFonts w:ascii="Times New Roman" w:hAnsi="Times New Roman"/>
          <w:sz w:val="24"/>
          <w:szCs w:val="24"/>
        </w:rPr>
        <w:t>Insentif diberikan apabila pemanfaatan ruang sesuai dengan rencana struktur ruang, rencana pola ruang, dan indikasi arahan peraturan zonasi, sedangkan disinsentif dikenakan terhadap pemanfaatan ruang yang perlu dicegah, dibatasi, atau dikurangi keberadaannya berdasarkan ketentuan dalam peraturan perundang-u</w:t>
      </w:r>
      <w:r>
        <w:rPr>
          <w:rFonts w:ascii="Times New Roman" w:hAnsi="Times New Roman"/>
          <w:sz w:val="24"/>
          <w:szCs w:val="24"/>
        </w:rPr>
        <w:t>ndangan.</w:t>
      </w:r>
      <w:proofErr w:type="gramEnd"/>
      <w:r>
        <w:rPr>
          <w:rFonts w:ascii="Times New Roman" w:hAnsi="Times New Roman"/>
          <w:sz w:val="24"/>
          <w:szCs w:val="24"/>
        </w:rPr>
        <w:t xml:space="preserve"> </w:t>
      </w:r>
      <w:proofErr w:type="gramStart"/>
      <w:r>
        <w:rPr>
          <w:rFonts w:ascii="Times New Roman" w:hAnsi="Times New Roman"/>
          <w:sz w:val="24"/>
          <w:szCs w:val="24"/>
        </w:rPr>
        <w:t>Pemberian insentif dan pengenaan disinsentif bisa diberikan oleh pemerintah kepada pemerintah daerah, bisa juga dari pemerintah daerah kepada pemerintah daerah lainnya, dan dari pemerintah daerah kepada masyarakat/swasta.</w:t>
      </w:r>
      <w:proofErr w:type="gramEnd"/>
      <w:r>
        <w:rPr>
          <w:rFonts w:ascii="Times New Roman" w:hAnsi="Times New Roman"/>
          <w:sz w:val="24"/>
          <w:szCs w:val="24"/>
        </w:rPr>
        <w:t xml:space="preserve"> </w:t>
      </w:r>
      <w:proofErr w:type="gramStart"/>
      <w:r>
        <w:rPr>
          <w:rFonts w:ascii="Times New Roman" w:hAnsi="Times New Roman"/>
          <w:sz w:val="24"/>
          <w:szCs w:val="24"/>
        </w:rPr>
        <w:t>Pemberian insentif dan disinsentif dilakukan oleh instansi yang berwenang sesuai dengan kewenangannya berdasarkan Undang-Undang.</w:t>
      </w:r>
      <w:proofErr w:type="gramEnd"/>
    </w:p>
    <w:p w:rsidR="0006160B" w:rsidRDefault="009F5B0C" w:rsidP="0006160B">
      <w:pPr>
        <w:pStyle w:val="ListParagraph"/>
        <w:spacing w:before="100" w:beforeAutospacing="1" w:after="100" w:afterAutospacing="1" w:line="480" w:lineRule="auto"/>
        <w:ind w:left="-227" w:right="-170" w:firstLine="720"/>
        <w:jc w:val="both"/>
        <w:rPr>
          <w:rFonts w:ascii="Times New Roman" w:hAnsi="Times New Roman"/>
          <w:sz w:val="24"/>
          <w:szCs w:val="24"/>
        </w:rPr>
      </w:pPr>
      <w:r w:rsidRPr="0006160B">
        <w:rPr>
          <w:rFonts w:ascii="Times New Roman" w:hAnsi="Times New Roman"/>
          <w:sz w:val="24"/>
          <w:szCs w:val="24"/>
        </w:rPr>
        <w:lastRenderedPageBreak/>
        <w:t xml:space="preserve">Insentif dan disinsentif yang dijadikan sebagai salah satu alat </w:t>
      </w:r>
      <w:proofErr w:type="gramStart"/>
      <w:r w:rsidRPr="0006160B">
        <w:rPr>
          <w:rFonts w:ascii="Times New Roman" w:hAnsi="Times New Roman"/>
          <w:sz w:val="24"/>
          <w:szCs w:val="24"/>
        </w:rPr>
        <w:t>pengendalian  dalam</w:t>
      </w:r>
      <w:proofErr w:type="gramEnd"/>
      <w:r w:rsidRPr="0006160B">
        <w:rPr>
          <w:rFonts w:ascii="Times New Roman" w:hAnsi="Times New Roman"/>
          <w:sz w:val="24"/>
          <w:szCs w:val="24"/>
        </w:rPr>
        <w:t xml:space="preserve"> pemanfaatan ruang di Kabupaten Lombok Timur tidak pernah terlaksana dengan baik dan efektif oleh pemerintah daerah. </w:t>
      </w:r>
      <w:proofErr w:type="gramStart"/>
      <w:r w:rsidRPr="0006160B">
        <w:rPr>
          <w:rFonts w:ascii="Times New Roman" w:hAnsi="Times New Roman"/>
          <w:sz w:val="24"/>
          <w:szCs w:val="24"/>
        </w:rPr>
        <w:t>Seperti misalnya di Kelurahan Pancor dan Kelurahan Selong.</w:t>
      </w:r>
      <w:proofErr w:type="gramEnd"/>
      <w:r w:rsidRPr="0006160B">
        <w:rPr>
          <w:rFonts w:ascii="Times New Roman" w:hAnsi="Times New Roman"/>
          <w:sz w:val="24"/>
          <w:szCs w:val="24"/>
        </w:rPr>
        <w:t xml:space="preserve"> Masyarakat Pancor, maupun masyarakat Selong yang menikmati pemanfaatan ruang mengatakan selama ini tidak pernah ada pemberian insentif maupun disinsentif sehingga wajar saja berdasarkan hasil pengamatan peneliti banyak pemanfaatan ruang di Kelurahan Pancor maupun di Kelurahan Selong yang tidak sesuai dengan rencana tata ruang.</w:t>
      </w:r>
    </w:p>
    <w:p w:rsidR="00114C73" w:rsidRDefault="009F5B0C" w:rsidP="007311E0">
      <w:pPr>
        <w:pStyle w:val="ListParagraph"/>
        <w:spacing w:before="100" w:beforeAutospacing="1" w:after="100" w:afterAutospacing="1" w:line="480" w:lineRule="auto"/>
        <w:ind w:left="-227" w:right="-170" w:firstLine="720"/>
        <w:jc w:val="both"/>
        <w:rPr>
          <w:rFonts w:ascii="Times New Roman" w:hAnsi="Times New Roman"/>
          <w:sz w:val="24"/>
          <w:szCs w:val="24"/>
        </w:rPr>
      </w:pPr>
      <w:r w:rsidRPr="0006160B">
        <w:rPr>
          <w:rFonts w:ascii="Times New Roman" w:hAnsi="Times New Roman"/>
          <w:sz w:val="24"/>
          <w:szCs w:val="24"/>
        </w:rPr>
        <w:t xml:space="preserve">H. Kemalludin selaku Lurah di Kelurahan Pancor mengatakan: “saat ini banyak masyarakat Pancor yang melakukan pemanfaatan ruang, baik yang sesuia dengan rencana tata ruang maupun yang tidak sesuai dengan rencana tata ruang. </w:t>
      </w:r>
      <w:proofErr w:type="gramStart"/>
      <w:r w:rsidRPr="0006160B">
        <w:rPr>
          <w:rFonts w:ascii="Times New Roman" w:hAnsi="Times New Roman"/>
          <w:sz w:val="24"/>
          <w:szCs w:val="24"/>
        </w:rPr>
        <w:t>Meskipun demikian insentif dan disinsentif yang dijadikan sebagai alat pengendalian dalam penataan ruang tidak pernah ada.</w:t>
      </w:r>
      <w:proofErr w:type="gramEnd"/>
      <w:r w:rsidRPr="0006160B">
        <w:rPr>
          <w:rFonts w:ascii="Times New Roman" w:hAnsi="Times New Roman"/>
          <w:sz w:val="24"/>
          <w:szCs w:val="24"/>
        </w:rPr>
        <w:t xml:space="preserve"> Zainul Fuad selaku Lurah di Kelurahan Selong juga mengatakan: </w:t>
      </w:r>
      <w:proofErr w:type="gramStart"/>
      <w:r w:rsidRPr="0006160B">
        <w:rPr>
          <w:rFonts w:ascii="Times New Roman" w:hAnsi="Times New Roman"/>
          <w:sz w:val="24"/>
          <w:szCs w:val="24"/>
        </w:rPr>
        <w:t>“ terkait</w:t>
      </w:r>
      <w:proofErr w:type="gramEnd"/>
      <w:r w:rsidRPr="0006160B">
        <w:rPr>
          <w:rFonts w:ascii="Times New Roman" w:hAnsi="Times New Roman"/>
          <w:sz w:val="24"/>
          <w:szCs w:val="24"/>
        </w:rPr>
        <w:t xml:space="preserve"> dengan insentif dan disinsentif dalam penataan ruang selama ini tidak pernah ada, Dinas Pekerjaan Umum Kabupaten Lombok Timur hanya melakukan sosialisasi saja mengenai penataan ruang.</w:t>
      </w:r>
      <w:r>
        <w:rPr>
          <w:rStyle w:val="FootnoteReference"/>
          <w:rFonts w:ascii="Times New Roman" w:hAnsi="Times New Roman"/>
          <w:sz w:val="24"/>
          <w:szCs w:val="24"/>
        </w:rPr>
        <w:footnoteReference w:id="3"/>
      </w:r>
      <w:r w:rsidRPr="0006160B">
        <w:rPr>
          <w:rFonts w:ascii="Times New Roman" w:hAnsi="Times New Roman"/>
          <w:sz w:val="24"/>
          <w:szCs w:val="24"/>
        </w:rPr>
        <w:t xml:space="preserve"> Peraturan Daerah Nomor 2 Tahun 2012 tentang Rencana Tata Ruang Wilayah Kabupaten Lombok Timur yang dijadikan sebagai acuan normatif dalam penataan ruang tidak berjalan sesuai dengan tujuan hukum itu sendiri.</w:t>
      </w:r>
      <w:r w:rsidR="00946F79" w:rsidRPr="0006160B">
        <w:rPr>
          <w:rFonts w:ascii="Times New Roman" w:hAnsi="Times New Roman"/>
          <w:sz w:val="24"/>
          <w:szCs w:val="24"/>
        </w:rPr>
        <w:t xml:space="preserve"> </w:t>
      </w:r>
      <w:r w:rsidRPr="0006160B">
        <w:rPr>
          <w:rFonts w:ascii="Times New Roman" w:hAnsi="Times New Roman"/>
          <w:sz w:val="24"/>
          <w:szCs w:val="24"/>
        </w:rPr>
        <w:t xml:space="preserve">Kewenangan pemerintah daerah Kabupaten Lombok Timur dalam pengendalian pemanfaatan ruang, khususnya dalam pelaksanaan pemberian insentif dan disinsentif, ketentuan tersebut sudah diatur dalam Pasal 47 ayat (1) Peraturan Daerah Nomor 2 Tahun 2012 tentang Rencana Tata Ruang Wilayah </w:t>
      </w:r>
      <w:r w:rsidRPr="0006160B">
        <w:rPr>
          <w:rFonts w:ascii="Times New Roman" w:hAnsi="Times New Roman"/>
          <w:sz w:val="24"/>
          <w:szCs w:val="24"/>
        </w:rPr>
        <w:lastRenderedPageBreak/>
        <w:t>Kabupaten Lombok Timur yaitu:</w:t>
      </w:r>
      <w:r w:rsidR="0006160B">
        <w:rPr>
          <w:rFonts w:ascii="Times New Roman" w:hAnsi="Times New Roman"/>
          <w:sz w:val="24"/>
          <w:szCs w:val="24"/>
        </w:rPr>
        <w:t xml:space="preserve"> </w:t>
      </w:r>
      <w:r>
        <w:rPr>
          <w:rFonts w:ascii="Times New Roman" w:hAnsi="Times New Roman"/>
          <w:sz w:val="24"/>
          <w:szCs w:val="24"/>
        </w:rPr>
        <w:t xml:space="preserve">(1). </w:t>
      </w:r>
      <w:r w:rsidRPr="008E6DAE">
        <w:rPr>
          <w:rFonts w:ascii="Times New Roman" w:hAnsi="Times New Roman"/>
          <w:sz w:val="24"/>
          <w:szCs w:val="24"/>
        </w:rPr>
        <w:t>Ketentuan insentif dan</w:t>
      </w:r>
      <w:r>
        <w:rPr>
          <w:rFonts w:ascii="Times New Roman" w:hAnsi="Times New Roman"/>
          <w:sz w:val="24"/>
          <w:szCs w:val="24"/>
        </w:rPr>
        <w:t xml:space="preserve"> disinsentif diselenggarakan untuk:</w:t>
      </w:r>
      <w:r w:rsidR="0006160B">
        <w:rPr>
          <w:rFonts w:ascii="Times New Roman" w:hAnsi="Times New Roman"/>
          <w:sz w:val="24"/>
          <w:szCs w:val="24"/>
        </w:rPr>
        <w:t xml:space="preserve"> a) </w:t>
      </w:r>
      <w:r w:rsidRPr="0006160B">
        <w:rPr>
          <w:rFonts w:ascii="Times New Roman" w:hAnsi="Times New Roman"/>
          <w:sz w:val="24"/>
          <w:szCs w:val="24"/>
        </w:rPr>
        <w:t>Meningkatkan upaya pengendalian pemanfaatan ruang dalam rangka mewujudkan tata ruang seuai dengan rencana tata ruang;</w:t>
      </w:r>
      <w:r w:rsidR="0006160B">
        <w:rPr>
          <w:rFonts w:ascii="Times New Roman" w:hAnsi="Times New Roman"/>
          <w:sz w:val="24"/>
          <w:szCs w:val="24"/>
        </w:rPr>
        <w:t xml:space="preserve"> b) </w:t>
      </w:r>
      <w:r w:rsidRPr="0006160B">
        <w:rPr>
          <w:rFonts w:ascii="Times New Roman" w:hAnsi="Times New Roman"/>
          <w:sz w:val="24"/>
          <w:szCs w:val="24"/>
        </w:rPr>
        <w:t>Memfasilitasi kegiatan pemanfaatan ruang agar sejalan dengan rencana tata ruang; dan</w:t>
      </w:r>
      <w:r w:rsidR="0006160B">
        <w:rPr>
          <w:rFonts w:ascii="Times New Roman" w:hAnsi="Times New Roman"/>
          <w:sz w:val="24"/>
          <w:szCs w:val="24"/>
        </w:rPr>
        <w:t xml:space="preserve"> c) </w:t>
      </w:r>
      <w:r w:rsidRPr="0006160B">
        <w:rPr>
          <w:rFonts w:ascii="Times New Roman" w:hAnsi="Times New Roman"/>
          <w:sz w:val="24"/>
          <w:szCs w:val="24"/>
        </w:rPr>
        <w:t>Meningkatkan kemitraan semua pemangku kepentingan dalam rangka pemanfaatan ruang yang sejalan dengan rencana tata ruang.</w:t>
      </w:r>
    </w:p>
    <w:p w:rsidR="00114C73" w:rsidRDefault="009F5B0C" w:rsidP="007311E0">
      <w:pPr>
        <w:pStyle w:val="ListParagraph"/>
        <w:spacing w:before="100" w:beforeAutospacing="1" w:after="100" w:afterAutospacing="1" w:line="480" w:lineRule="auto"/>
        <w:ind w:left="-227" w:right="-170" w:firstLine="720"/>
        <w:jc w:val="both"/>
        <w:rPr>
          <w:rFonts w:ascii="Times New Roman" w:hAnsi="Times New Roman"/>
          <w:sz w:val="24"/>
          <w:szCs w:val="24"/>
        </w:rPr>
      </w:pPr>
      <w:proofErr w:type="gramStart"/>
      <w:r w:rsidRPr="006E6D82">
        <w:rPr>
          <w:rFonts w:ascii="Times New Roman" w:hAnsi="Times New Roman"/>
          <w:sz w:val="24"/>
          <w:szCs w:val="24"/>
        </w:rPr>
        <w:t xml:space="preserve">Berdasarkan ketentuan Peraturan Daerah </w:t>
      </w:r>
      <w:r>
        <w:rPr>
          <w:rFonts w:ascii="Times New Roman" w:hAnsi="Times New Roman"/>
          <w:sz w:val="24"/>
          <w:szCs w:val="24"/>
        </w:rPr>
        <w:t>tersebut, pemberian insentif dan disinsentif menghendaki supaya pelaksanaan pengendalian ruang bisa ditingkatkan dalam rangka mewujudkan tata ruang yang sesuai dengan rencana tata ruang.</w:t>
      </w:r>
      <w:proofErr w:type="gramEnd"/>
      <w:r>
        <w:rPr>
          <w:rFonts w:ascii="Times New Roman" w:hAnsi="Times New Roman"/>
          <w:sz w:val="24"/>
          <w:szCs w:val="24"/>
        </w:rPr>
        <w:t xml:space="preserve"> Namun sebaliknya, berdasarkan hasil wawancara peneliti dengan Edi Syuria selaku Kabid Penataan Ruang Dinas Pekerjaan Umum (PU) Kabupaten Lombok Timur mengatakan; “</w:t>
      </w:r>
      <w:r w:rsidRPr="006E6D82">
        <w:rPr>
          <w:rFonts w:ascii="Times New Roman" w:hAnsi="Times New Roman"/>
          <w:sz w:val="24"/>
          <w:szCs w:val="24"/>
        </w:rPr>
        <w:t>peningkatan upaya pengendalian dalam pemanfaatan ruang yang dilakukan oleh Pemerintah</w:t>
      </w:r>
      <w:r>
        <w:rPr>
          <w:rFonts w:ascii="Times New Roman" w:hAnsi="Times New Roman"/>
          <w:sz w:val="24"/>
          <w:szCs w:val="24"/>
        </w:rPr>
        <w:t xml:space="preserve"> Daerah</w:t>
      </w:r>
      <w:r w:rsidRPr="006E6D82">
        <w:rPr>
          <w:rFonts w:ascii="Times New Roman" w:hAnsi="Times New Roman"/>
          <w:sz w:val="24"/>
          <w:szCs w:val="24"/>
        </w:rPr>
        <w:t xml:space="preserve"> Kabupaten Lombok Timur dalam mewujudkan tata ruang  yang sesuai dengan rencana tata ruang</w:t>
      </w:r>
      <w:r>
        <w:rPr>
          <w:rFonts w:ascii="Times New Roman" w:hAnsi="Times New Roman"/>
          <w:sz w:val="24"/>
          <w:szCs w:val="24"/>
        </w:rPr>
        <w:t xml:space="preserve">, pola ruang, dan struktur ruang </w:t>
      </w:r>
      <w:r w:rsidRPr="006E6D82">
        <w:rPr>
          <w:rFonts w:ascii="Times New Roman" w:hAnsi="Times New Roman"/>
          <w:sz w:val="24"/>
          <w:szCs w:val="24"/>
        </w:rPr>
        <w:t>tidak terlaksana dengan maksimal</w:t>
      </w:r>
      <w:r>
        <w:rPr>
          <w:rFonts w:ascii="Times New Roman" w:hAnsi="Times New Roman"/>
          <w:sz w:val="24"/>
          <w:szCs w:val="24"/>
        </w:rPr>
        <w:t xml:space="preserve"> </w:t>
      </w:r>
      <w:r w:rsidRPr="006E6D82">
        <w:rPr>
          <w:rFonts w:ascii="Times New Roman" w:hAnsi="Times New Roman"/>
          <w:sz w:val="24"/>
          <w:szCs w:val="24"/>
        </w:rPr>
        <w:t>begitu juga halnya dengan pemfasilitasian dan peningkatan kemitraan antara semua pemangku kepentingan terhadap pelaksanaan pemanfaatan ruang, karena pemberian insentif dan pengenaan disinsentif yang dijadikan sebagai salah satu acuan dalam pelaksanaan pengendalian pemanfaatan ruang kabupaten</w:t>
      </w:r>
      <w:r>
        <w:rPr>
          <w:rFonts w:ascii="Times New Roman" w:hAnsi="Times New Roman"/>
          <w:sz w:val="24"/>
          <w:szCs w:val="24"/>
        </w:rPr>
        <w:t xml:space="preserve"> tidak pernah terlaksana.”</w:t>
      </w:r>
      <w:r>
        <w:rPr>
          <w:rStyle w:val="FootnoteReference"/>
          <w:rFonts w:ascii="Times New Roman" w:hAnsi="Times New Roman"/>
          <w:sz w:val="24"/>
          <w:szCs w:val="24"/>
        </w:rPr>
        <w:footnoteReference w:id="4"/>
      </w:r>
    </w:p>
    <w:p w:rsidR="006F7F9B" w:rsidRDefault="009F5B0C" w:rsidP="007311E0">
      <w:pPr>
        <w:pStyle w:val="ListParagraph"/>
        <w:spacing w:before="100" w:beforeAutospacing="1" w:after="100" w:afterAutospacing="1" w:line="480" w:lineRule="auto"/>
        <w:ind w:left="-227" w:right="-170" w:firstLine="720"/>
        <w:jc w:val="both"/>
        <w:rPr>
          <w:rFonts w:ascii="Times New Roman" w:hAnsi="Times New Roman"/>
          <w:sz w:val="24"/>
          <w:szCs w:val="24"/>
        </w:rPr>
      </w:pPr>
      <w:r>
        <w:rPr>
          <w:rFonts w:ascii="Times New Roman" w:hAnsi="Times New Roman"/>
          <w:sz w:val="24"/>
          <w:szCs w:val="24"/>
        </w:rPr>
        <w:t xml:space="preserve">Disamping itu Wiwin Ayu Iswardianingrum selaku Kabid Hukum dan Tata Ruang Pemerintah Daerah Kabupaten Lombok Timur mengatakan: “selama ini belum </w:t>
      </w:r>
      <w:r w:rsidRPr="006E6D82">
        <w:rPr>
          <w:rFonts w:ascii="Times New Roman" w:hAnsi="Times New Roman"/>
          <w:sz w:val="24"/>
          <w:szCs w:val="24"/>
        </w:rPr>
        <w:t>ada pengaturan lebih khusus ata</w:t>
      </w:r>
      <w:r>
        <w:rPr>
          <w:rFonts w:ascii="Times New Roman" w:hAnsi="Times New Roman"/>
          <w:sz w:val="24"/>
          <w:szCs w:val="24"/>
        </w:rPr>
        <w:t xml:space="preserve">u tidak ada Peraturan </w:t>
      </w:r>
      <w:r w:rsidRPr="006E6D82">
        <w:rPr>
          <w:rFonts w:ascii="Times New Roman" w:hAnsi="Times New Roman"/>
          <w:sz w:val="24"/>
          <w:szCs w:val="24"/>
        </w:rPr>
        <w:t xml:space="preserve">Bupati yang mengatur tentang </w:t>
      </w:r>
      <w:r w:rsidRPr="006E6D82">
        <w:rPr>
          <w:rFonts w:ascii="Times New Roman" w:hAnsi="Times New Roman"/>
          <w:sz w:val="24"/>
          <w:szCs w:val="24"/>
        </w:rPr>
        <w:lastRenderedPageBreak/>
        <w:t>bentuk dan tata cara dalam pelaksanaan pemberian insentif dan disinsentif tersebut</w:t>
      </w:r>
      <w:r>
        <w:rPr>
          <w:rFonts w:ascii="Times New Roman" w:hAnsi="Times New Roman"/>
          <w:sz w:val="24"/>
          <w:szCs w:val="24"/>
        </w:rPr>
        <w:t>, sehingga pemberian insentif dan disinsentif dalam pengendalian pemanfaatan ruang tidak pernah dilaksanakan,</w:t>
      </w:r>
      <w:r>
        <w:rPr>
          <w:rStyle w:val="FootnoteReference"/>
          <w:rFonts w:ascii="Times New Roman" w:hAnsi="Times New Roman"/>
          <w:sz w:val="24"/>
          <w:szCs w:val="24"/>
        </w:rPr>
        <w:footnoteReference w:id="5"/>
      </w:r>
      <w:r>
        <w:rPr>
          <w:rFonts w:ascii="Times New Roman" w:hAnsi="Times New Roman"/>
          <w:sz w:val="24"/>
          <w:szCs w:val="24"/>
        </w:rPr>
        <w:t xml:space="preserve"> </w:t>
      </w:r>
      <w:r w:rsidRPr="006E6D82">
        <w:rPr>
          <w:rFonts w:ascii="Times New Roman" w:hAnsi="Times New Roman"/>
          <w:sz w:val="24"/>
          <w:szCs w:val="24"/>
        </w:rPr>
        <w:t xml:space="preserve">karena berdasarkan Pasal 47 ayat (11) Peraturan Daerah Nomor 2 Tahun 2012 tentang Rencana Tata Ruang Wilayah Kabupaten Lombok Timur </w:t>
      </w:r>
      <w:r>
        <w:rPr>
          <w:rFonts w:ascii="Times New Roman" w:hAnsi="Times New Roman"/>
          <w:sz w:val="24"/>
          <w:szCs w:val="24"/>
        </w:rPr>
        <w:t>meny</w:t>
      </w:r>
      <w:r w:rsidRPr="006E6D82">
        <w:rPr>
          <w:rFonts w:ascii="Times New Roman" w:hAnsi="Times New Roman"/>
          <w:sz w:val="24"/>
          <w:szCs w:val="24"/>
        </w:rPr>
        <w:t>atakan</w:t>
      </w:r>
      <w:r>
        <w:rPr>
          <w:rFonts w:ascii="Times New Roman" w:hAnsi="Times New Roman"/>
          <w:sz w:val="24"/>
          <w:szCs w:val="24"/>
        </w:rPr>
        <w:t xml:space="preserve"> “</w:t>
      </w:r>
      <w:r w:rsidRPr="006E6D82">
        <w:rPr>
          <w:rFonts w:ascii="Times New Roman" w:hAnsi="Times New Roman"/>
          <w:sz w:val="24"/>
          <w:szCs w:val="24"/>
        </w:rPr>
        <w:t xml:space="preserve">ketentuan lebih lanjut mengenai bentuk dan tata cara pemberian insentif dan disinsentif </w:t>
      </w:r>
      <w:r>
        <w:rPr>
          <w:rFonts w:ascii="Times New Roman" w:hAnsi="Times New Roman"/>
          <w:sz w:val="24"/>
          <w:szCs w:val="24"/>
        </w:rPr>
        <w:t xml:space="preserve">non fiskal </w:t>
      </w:r>
      <w:r w:rsidRPr="006E6D82">
        <w:rPr>
          <w:rFonts w:ascii="Times New Roman" w:hAnsi="Times New Roman"/>
          <w:sz w:val="24"/>
          <w:szCs w:val="24"/>
        </w:rPr>
        <w:t xml:space="preserve">diatur dengan </w:t>
      </w:r>
      <w:r>
        <w:rPr>
          <w:rFonts w:ascii="Times New Roman" w:hAnsi="Times New Roman"/>
          <w:sz w:val="24"/>
          <w:szCs w:val="24"/>
        </w:rPr>
        <w:t xml:space="preserve">Peraturan </w:t>
      </w:r>
      <w:r w:rsidRPr="006E6D82">
        <w:rPr>
          <w:rFonts w:ascii="Times New Roman" w:hAnsi="Times New Roman"/>
          <w:sz w:val="24"/>
          <w:szCs w:val="24"/>
        </w:rPr>
        <w:t>Bupati.</w:t>
      </w:r>
    </w:p>
    <w:p w:rsidR="009F5B0C" w:rsidRPr="004C7332" w:rsidRDefault="009F5B0C" w:rsidP="00D92E9C">
      <w:pPr>
        <w:pStyle w:val="ListParagraph"/>
        <w:spacing w:before="100" w:beforeAutospacing="1" w:after="100" w:afterAutospacing="1" w:line="480" w:lineRule="auto"/>
        <w:ind w:left="-227" w:right="-170" w:firstLine="720"/>
        <w:jc w:val="both"/>
        <w:rPr>
          <w:rFonts w:ascii="Times New Roman" w:hAnsi="Times New Roman"/>
          <w:sz w:val="24"/>
          <w:szCs w:val="24"/>
        </w:rPr>
      </w:pPr>
      <w:r>
        <w:rPr>
          <w:rFonts w:ascii="Times New Roman" w:hAnsi="Times New Roman"/>
          <w:sz w:val="24"/>
          <w:szCs w:val="24"/>
        </w:rPr>
        <w:t>Suginto selaku Kabid Fisik dan Tata Ruang Badan Perencanaan dan Pembangunan Daerah Kabupaten Lombok Timur menyatakan: “implementasi dari insentif dan disinsentif dalam hal penataan ruang tidak pernah terlaksana. Karena dalam Peraturan Daerah Nomor 2 Tahun 2012 tentang Rencana Tata Ruang Wilayah Kabupaten Lombok Timur dikatakan bahwa pelaksanaan dari insentif dan disinsentif tersebut lebih lanjut diatur dengan Peraturan Bupati, dan selama ini Peraturan Bupati itu belum ada.</w:t>
      </w:r>
      <w:r>
        <w:rPr>
          <w:rStyle w:val="FootnoteReference"/>
          <w:rFonts w:ascii="Times New Roman" w:hAnsi="Times New Roman"/>
          <w:sz w:val="24"/>
          <w:szCs w:val="24"/>
        </w:rPr>
        <w:footnoteReference w:id="6"/>
      </w:r>
      <w:r w:rsidR="004C7332">
        <w:rPr>
          <w:rFonts w:ascii="Times New Roman" w:hAnsi="Times New Roman"/>
          <w:sz w:val="24"/>
          <w:szCs w:val="24"/>
        </w:rPr>
        <w:t xml:space="preserve"> </w:t>
      </w:r>
      <w:r>
        <w:rPr>
          <w:rFonts w:ascii="Times New Roman" w:hAnsi="Times New Roman"/>
          <w:sz w:val="24"/>
          <w:szCs w:val="24"/>
        </w:rPr>
        <w:t>Peraturan Daerah Nomor 2 Tahun 2012 tentang Rencana Tata Ruang Wilayah Kabupaten Lombok Timur yang dijadikan sebagai dasar hukum untuk bertindak dalam melakukan pengendalian penataan ruang, tidak pernah di tindaklanjuti, khususnya dalam pemberian insentif dan disinsentif di Kabupaten Lombok Timur, sehingga pengendalian dalam pemanfaatan penataan ruang tidak pernah terealisasi.</w:t>
      </w:r>
    </w:p>
    <w:p w:rsidR="006D6B24" w:rsidRDefault="009F5B0C" w:rsidP="006D6B24">
      <w:pPr>
        <w:pStyle w:val="ListParagraph"/>
        <w:numPr>
          <w:ilvl w:val="0"/>
          <w:numId w:val="3"/>
        </w:numPr>
        <w:autoSpaceDE w:val="0"/>
        <w:autoSpaceDN w:val="0"/>
        <w:adjustRightInd w:val="0"/>
        <w:spacing w:before="100" w:beforeAutospacing="1" w:after="100" w:afterAutospacing="1" w:line="480" w:lineRule="auto"/>
        <w:ind w:left="-227" w:right="-170" w:hanging="283"/>
        <w:jc w:val="both"/>
        <w:rPr>
          <w:rFonts w:ascii="Times New Roman" w:hAnsi="Times New Roman"/>
          <w:b/>
          <w:sz w:val="24"/>
          <w:szCs w:val="24"/>
        </w:rPr>
      </w:pPr>
      <w:r w:rsidRPr="00522B31">
        <w:rPr>
          <w:rFonts w:ascii="Times New Roman" w:hAnsi="Times New Roman"/>
          <w:b/>
          <w:sz w:val="24"/>
          <w:szCs w:val="24"/>
        </w:rPr>
        <w:t>Perlindungan Hak Penerima Dalam Pemberian Insentif dan Disinsentif di Kabupaten Lombok Timur</w:t>
      </w:r>
    </w:p>
    <w:p w:rsidR="006D6B24" w:rsidRDefault="009F5B0C" w:rsidP="007311E0">
      <w:pPr>
        <w:pStyle w:val="ListParagraph"/>
        <w:autoSpaceDE w:val="0"/>
        <w:autoSpaceDN w:val="0"/>
        <w:adjustRightInd w:val="0"/>
        <w:spacing w:before="100" w:beforeAutospacing="1" w:after="100" w:afterAutospacing="1" w:line="480" w:lineRule="auto"/>
        <w:ind w:left="-227" w:right="-170" w:firstLine="947"/>
        <w:jc w:val="both"/>
        <w:rPr>
          <w:rFonts w:ascii="Times New Roman" w:hAnsi="Times New Roman"/>
          <w:sz w:val="24"/>
          <w:szCs w:val="24"/>
        </w:rPr>
      </w:pPr>
      <w:proofErr w:type="gramStart"/>
      <w:r w:rsidRPr="006D6B24">
        <w:rPr>
          <w:rFonts w:ascii="Times New Roman" w:hAnsi="Times New Roman"/>
          <w:sz w:val="24"/>
          <w:szCs w:val="24"/>
        </w:rPr>
        <w:lastRenderedPageBreak/>
        <w:t>Setiap orang berhak untuk mendapatkan haknya yang harus dilindungi oleh Undang-Undang, agar hak-hak orang bisa terjamin demi terwujudnya keadilan.</w:t>
      </w:r>
      <w:proofErr w:type="gramEnd"/>
      <w:r w:rsidRPr="006D6B24">
        <w:rPr>
          <w:rFonts w:ascii="Times New Roman" w:hAnsi="Times New Roman"/>
          <w:sz w:val="24"/>
          <w:szCs w:val="24"/>
        </w:rPr>
        <w:t xml:space="preserve"> </w:t>
      </w:r>
      <w:proofErr w:type="gramStart"/>
      <w:r w:rsidRPr="006D6B24">
        <w:rPr>
          <w:rFonts w:ascii="Times New Roman" w:hAnsi="Times New Roman"/>
          <w:sz w:val="24"/>
          <w:szCs w:val="24"/>
        </w:rPr>
        <w:t xml:space="preserve">Undang-Undang Dasar Negara Republik Indonesia Tahun 1945 yang dijadikan sebagai dasar hukum tertinggi di Indonesia </w:t>
      </w:r>
      <w:r w:rsidR="004C7332" w:rsidRPr="006D6B24">
        <w:rPr>
          <w:rFonts w:ascii="Times New Roman" w:hAnsi="Times New Roman"/>
          <w:sz w:val="24"/>
          <w:szCs w:val="24"/>
        </w:rPr>
        <w:t>menegas</w:t>
      </w:r>
      <w:r w:rsidRPr="006D6B24">
        <w:rPr>
          <w:rFonts w:ascii="Times New Roman" w:hAnsi="Times New Roman"/>
          <w:sz w:val="24"/>
          <w:szCs w:val="24"/>
        </w:rPr>
        <w:t>kan;</w:t>
      </w:r>
      <w:r w:rsidR="006D6B24">
        <w:rPr>
          <w:rFonts w:ascii="Times New Roman" w:hAnsi="Times New Roman"/>
          <w:sz w:val="24"/>
          <w:szCs w:val="24"/>
        </w:rPr>
        <w:t xml:space="preserve"> </w:t>
      </w:r>
      <w:r w:rsidRPr="006D6B24">
        <w:rPr>
          <w:rFonts w:ascii="Times New Roman" w:hAnsi="Times New Roman"/>
          <w:sz w:val="24"/>
          <w:szCs w:val="24"/>
        </w:rPr>
        <w:t>“setiap orang berhak atas jaminan sosial yang memungkinkan pengembangan dirinya secara utuh sebagai manusia yang bermartabat.</w:t>
      </w:r>
      <w:proofErr w:type="gramEnd"/>
      <w:r>
        <w:rPr>
          <w:rStyle w:val="FootnoteReference"/>
          <w:rFonts w:ascii="Times New Roman" w:hAnsi="Times New Roman"/>
          <w:sz w:val="24"/>
          <w:szCs w:val="24"/>
        </w:rPr>
        <w:footnoteReference w:id="7"/>
      </w:r>
    </w:p>
    <w:p w:rsidR="00B13037" w:rsidRDefault="009F5B0C" w:rsidP="007311E0">
      <w:pPr>
        <w:pStyle w:val="ListParagraph"/>
        <w:autoSpaceDE w:val="0"/>
        <w:autoSpaceDN w:val="0"/>
        <w:adjustRightInd w:val="0"/>
        <w:spacing w:before="100" w:beforeAutospacing="1" w:after="100" w:afterAutospacing="1" w:line="480" w:lineRule="auto"/>
        <w:ind w:left="-227" w:right="-170" w:firstLine="947"/>
        <w:jc w:val="both"/>
        <w:rPr>
          <w:rFonts w:ascii="Times New Roman" w:hAnsi="Times New Roman"/>
          <w:sz w:val="24"/>
          <w:szCs w:val="24"/>
        </w:rPr>
      </w:pPr>
      <w:proofErr w:type="gramStart"/>
      <w:r w:rsidRPr="006D6B24">
        <w:rPr>
          <w:rFonts w:ascii="Times New Roman" w:hAnsi="Times New Roman"/>
          <w:sz w:val="24"/>
          <w:szCs w:val="24"/>
        </w:rPr>
        <w:t>Hak adalah segala sesuatu yang harus di dapatkan oleh setiap orang yang telah ada sejak lahir bahkan sebelum lahir.</w:t>
      </w:r>
      <w:proofErr w:type="gramEnd"/>
      <w:r w:rsidRPr="006D6B24">
        <w:rPr>
          <w:rFonts w:ascii="Times New Roman" w:hAnsi="Times New Roman"/>
          <w:sz w:val="24"/>
          <w:szCs w:val="24"/>
        </w:rPr>
        <w:t xml:space="preserve"> Dalam Kamus Bahasa Indonesia, hak memiliki pengertian tentang sesuatu hal yang benar, milik, kepunyaan, kewenangan, kekuasaan untuk berbuat sesuatu karena telah ditentukan oleh Undang-Undang.</w:t>
      </w:r>
      <w:r w:rsidR="0008592A" w:rsidRPr="006D6B24">
        <w:rPr>
          <w:rFonts w:ascii="Times New Roman" w:hAnsi="Times New Roman"/>
          <w:sz w:val="24"/>
          <w:szCs w:val="24"/>
        </w:rPr>
        <w:t xml:space="preserve"> </w:t>
      </w:r>
      <w:r w:rsidRPr="006D6B24">
        <w:rPr>
          <w:rFonts w:ascii="Times New Roman" w:hAnsi="Times New Roman"/>
          <w:sz w:val="24"/>
          <w:szCs w:val="24"/>
        </w:rPr>
        <w:t xml:space="preserve">Begitu juga halnya yang dimiliki oleh masyarakar di Kabupaten Lombok Timur, mereka berhak untuk mendapatkan </w:t>
      </w:r>
      <w:proofErr w:type="gramStart"/>
      <w:r w:rsidRPr="006D6B24">
        <w:rPr>
          <w:rFonts w:ascii="Times New Roman" w:hAnsi="Times New Roman"/>
          <w:sz w:val="24"/>
          <w:szCs w:val="24"/>
        </w:rPr>
        <w:t>apa</w:t>
      </w:r>
      <w:proofErr w:type="gramEnd"/>
      <w:r w:rsidRPr="006D6B24">
        <w:rPr>
          <w:rFonts w:ascii="Times New Roman" w:hAnsi="Times New Roman"/>
          <w:sz w:val="24"/>
          <w:szCs w:val="24"/>
        </w:rPr>
        <w:t xml:space="preserve"> yang menjadi hak-hak mereka, seperti halnya dalam pemberian insentif dan disinsentif atas dasar pemanfaatan penataan ruang yang sesuai dengan rencana tata ruang. </w:t>
      </w:r>
      <w:proofErr w:type="gramStart"/>
      <w:r w:rsidRPr="006D6B24">
        <w:rPr>
          <w:rFonts w:ascii="Times New Roman" w:hAnsi="Times New Roman"/>
          <w:sz w:val="24"/>
          <w:szCs w:val="24"/>
        </w:rPr>
        <w:t>Bupati selaku kepala daerah di Kabupaten Lombok Timur harus melindungi dan menjamin hak-hak masyarakat Lombok Timur dalam hal pemberian hak dalam bentuk pemberian insentif dalam penataan ruang yang sesuai dengan rencana tata ruang.</w:t>
      </w:r>
      <w:proofErr w:type="gramEnd"/>
      <w:r w:rsidRPr="006D6B24">
        <w:rPr>
          <w:rFonts w:ascii="Times New Roman" w:hAnsi="Times New Roman"/>
          <w:sz w:val="24"/>
          <w:szCs w:val="24"/>
        </w:rPr>
        <w:t xml:space="preserve"> Sebagai salah satu contoh, Lalu Akup selaku perangkat Lurah bidang pemerintahan Kelurahan Pancor mengatakan, selama ini belum pernah ada pemberian insentif dalam penataan ruang di Kelurahan Pancor, meskipun banyak warga masyarakat Pancor yang melakukan pemanfaatan penataan ruang yang sesuai dengan rencana tata ruang.</w:t>
      </w:r>
      <w:r>
        <w:rPr>
          <w:rStyle w:val="FootnoteReference"/>
          <w:rFonts w:ascii="Times New Roman" w:hAnsi="Times New Roman"/>
          <w:sz w:val="24"/>
          <w:szCs w:val="24"/>
        </w:rPr>
        <w:footnoteReference w:id="8"/>
      </w:r>
    </w:p>
    <w:p w:rsidR="00B13037" w:rsidRDefault="009F5B0C" w:rsidP="007311E0">
      <w:pPr>
        <w:pStyle w:val="ListParagraph"/>
        <w:autoSpaceDE w:val="0"/>
        <w:autoSpaceDN w:val="0"/>
        <w:adjustRightInd w:val="0"/>
        <w:spacing w:before="100" w:beforeAutospacing="1" w:after="100" w:afterAutospacing="1" w:line="480" w:lineRule="auto"/>
        <w:ind w:left="-227" w:right="-170" w:firstLine="947"/>
        <w:jc w:val="both"/>
        <w:rPr>
          <w:rFonts w:ascii="Times New Roman" w:hAnsi="Times New Roman"/>
          <w:sz w:val="24"/>
          <w:szCs w:val="24"/>
        </w:rPr>
      </w:pPr>
      <w:r>
        <w:rPr>
          <w:rFonts w:ascii="Times New Roman" w:hAnsi="Times New Roman"/>
          <w:sz w:val="24"/>
          <w:szCs w:val="24"/>
        </w:rPr>
        <w:lastRenderedPageBreak/>
        <w:t>H. Sri Gedap salah satu warga Kelurahan Pancor pemilik toko elektronik di pinggir jalan raya Pancor juga mengatakan: “tidak ada insentif yang pernah diberikan kepada saya meskipun bangunan ini sesuai dengan aturan yang ada.</w:t>
      </w:r>
      <w:r>
        <w:rPr>
          <w:rStyle w:val="FootnoteReference"/>
          <w:rFonts w:ascii="Times New Roman" w:hAnsi="Times New Roman"/>
          <w:sz w:val="24"/>
          <w:szCs w:val="24"/>
        </w:rPr>
        <w:footnoteReference w:id="9"/>
      </w:r>
      <w:r>
        <w:rPr>
          <w:rFonts w:ascii="Times New Roman" w:hAnsi="Times New Roman"/>
          <w:sz w:val="24"/>
          <w:szCs w:val="24"/>
        </w:rPr>
        <w:t xml:space="preserve"> </w:t>
      </w:r>
      <w:proofErr w:type="gramStart"/>
      <w:r>
        <w:rPr>
          <w:rFonts w:ascii="Times New Roman" w:hAnsi="Times New Roman"/>
          <w:sz w:val="24"/>
          <w:szCs w:val="24"/>
        </w:rPr>
        <w:t>Disamping itu juga, bukan hanya di Kelurahan Pancor saja, melainkan di Kelurahan Selong juga demikian.</w:t>
      </w:r>
      <w:proofErr w:type="gramEnd"/>
      <w:r>
        <w:rPr>
          <w:rFonts w:ascii="Times New Roman" w:hAnsi="Times New Roman"/>
          <w:sz w:val="24"/>
          <w:szCs w:val="24"/>
        </w:rPr>
        <w:t xml:space="preserve"> Berdasarkan hasil wawancara peneliti dengan bapak Zainul Fuad selaku Lurah di Kelurahan </w:t>
      </w:r>
      <w:proofErr w:type="gramStart"/>
      <w:r>
        <w:rPr>
          <w:rFonts w:ascii="Times New Roman" w:hAnsi="Times New Roman"/>
          <w:sz w:val="24"/>
          <w:szCs w:val="24"/>
        </w:rPr>
        <w:t>Selong  mengatakan</w:t>
      </w:r>
      <w:proofErr w:type="gramEnd"/>
      <w:r>
        <w:rPr>
          <w:rFonts w:ascii="Times New Roman" w:hAnsi="Times New Roman"/>
          <w:sz w:val="24"/>
          <w:szCs w:val="24"/>
        </w:rPr>
        <w:t>: “selama ini terkait dengan penataan ruang belum pernah ada perlindungan hak dalam bentuk insentif maupun disinsentif oleh pemerintah daerah terhadap masyarakat di Kelurahan Selong ini, meskipun ada masyarakat yang melakukan pemanfaatan penataan ruang yang sesuai dengan rencana tata ruang, ataupun yang tidak sesuai dengan rencana tata ruang.</w:t>
      </w:r>
      <w:r>
        <w:rPr>
          <w:rStyle w:val="FootnoteReference"/>
          <w:rFonts w:ascii="Times New Roman" w:hAnsi="Times New Roman"/>
          <w:sz w:val="24"/>
          <w:szCs w:val="24"/>
        </w:rPr>
        <w:footnoteReference w:id="10"/>
      </w:r>
      <w:r>
        <w:rPr>
          <w:rFonts w:ascii="Times New Roman" w:hAnsi="Times New Roman"/>
          <w:sz w:val="24"/>
          <w:szCs w:val="24"/>
        </w:rPr>
        <w:t xml:space="preserve"> Dewi sartika selaku pemilik bangunan di pinggir jalan raya Kelurahan Selong mengatakan: “kami tidak pernah tau masalah insentif dan disinsentif dalam hal penataan ruang, karena selama ini belum pernah ada teguran ataupun semacam pemberian sesuatu terhadap kita yang melakukan pemanfaatan ruang yang sesuai maupun yang tidak sesuai dengan rencana tata rung.</w:t>
      </w:r>
      <w:r>
        <w:rPr>
          <w:rStyle w:val="FootnoteReference"/>
          <w:rFonts w:ascii="Times New Roman" w:hAnsi="Times New Roman"/>
          <w:sz w:val="24"/>
          <w:szCs w:val="24"/>
        </w:rPr>
        <w:footnoteReference w:id="11"/>
      </w:r>
    </w:p>
    <w:p w:rsidR="00B13037" w:rsidRDefault="009F5B0C" w:rsidP="007311E0">
      <w:pPr>
        <w:pStyle w:val="ListParagraph"/>
        <w:autoSpaceDE w:val="0"/>
        <w:autoSpaceDN w:val="0"/>
        <w:adjustRightInd w:val="0"/>
        <w:spacing w:before="100" w:beforeAutospacing="1" w:after="100" w:afterAutospacing="1" w:line="480" w:lineRule="auto"/>
        <w:ind w:left="-227" w:right="-170" w:firstLine="947"/>
        <w:jc w:val="both"/>
        <w:rPr>
          <w:rFonts w:ascii="Times New Roman" w:hAnsi="Times New Roman"/>
          <w:sz w:val="24"/>
          <w:szCs w:val="24"/>
        </w:rPr>
      </w:pPr>
      <w:r>
        <w:rPr>
          <w:rFonts w:ascii="Times New Roman" w:hAnsi="Times New Roman"/>
          <w:sz w:val="24"/>
          <w:szCs w:val="24"/>
        </w:rPr>
        <w:t xml:space="preserve">Edi Syuria selaku Kepala Bidang Penataan Ruang Dinas Pekerjaan Umum Kabupaten Lombok Timur mengatakan; “sebenarnya masyarakat berhak untuk meminta insentif, ketika masyarakat itu melakukan pemanfaatan penataan ruang sesuai dengan rencana ruang, tetapi selama ini belum pernah ada masyarakat baik masyarakat Kelurahan Pancor maupun masyarakat di Kelurahan Selong yang meminta </w:t>
      </w:r>
      <w:r>
        <w:rPr>
          <w:rFonts w:ascii="Times New Roman" w:hAnsi="Times New Roman"/>
          <w:sz w:val="24"/>
          <w:szCs w:val="24"/>
        </w:rPr>
        <w:lastRenderedPageBreak/>
        <w:t>untuk pemberian insentif. Meskipun demikian seandainya ada masyarakat, baik masyarakat di Kelurahan Pancor maupun masyarakat diluar Kelurahan Pancor yang meminta untuk pemberian insentif, kami Dinas Pekerjaan Umum tidak  akan bisa untuk melakukan pemberian insentif, karena tidak ada Peraturan Bupati yang mengaturnya yang dijadikan sebagai acuan dalam pemberian insentif.</w:t>
      </w:r>
      <w:r>
        <w:rPr>
          <w:rStyle w:val="FootnoteReference"/>
          <w:rFonts w:ascii="Times New Roman" w:hAnsi="Times New Roman"/>
          <w:sz w:val="24"/>
          <w:szCs w:val="24"/>
        </w:rPr>
        <w:footnoteReference w:id="12"/>
      </w:r>
    </w:p>
    <w:p w:rsidR="00522B31" w:rsidRPr="00B13037" w:rsidRDefault="009F5B0C" w:rsidP="007311E0">
      <w:pPr>
        <w:pStyle w:val="ListParagraph"/>
        <w:autoSpaceDE w:val="0"/>
        <w:autoSpaceDN w:val="0"/>
        <w:adjustRightInd w:val="0"/>
        <w:spacing w:before="100" w:beforeAutospacing="1" w:after="100" w:afterAutospacing="1" w:line="480" w:lineRule="auto"/>
        <w:ind w:left="-227" w:right="-170" w:firstLine="947"/>
        <w:jc w:val="both"/>
        <w:rPr>
          <w:rFonts w:ascii="Times New Roman" w:hAnsi="Times New Roman"/>
          <w:b/>
          <w:sz w:val="24"/>
          <w:szCs w:val="24"/>
        </w:rPr>
      </w:pPr>
      <w:r>
        <w:rPr>
          <w:rFonts w:ascii="Times New Roman" w:hAnsi="Times New Roman"/>
          <w:sz w:val="24"/>
          <w:szCs w:val="24"/>
        </w:rPr>
        <w:t xml:space="preserve">Berdasarkan hasil penelitian peneliti, peneliti menegaskan bahwa dengan ketiadaan Peraturan Bupati yang mengatur mengenai insentif dan disinsetif ini, maka masyarakat Kelurahan Pancor maupun masyarakat Kelurahan Selong tidak pernah ada yang diberikan hak-haknya oleh pemerintah daerah Kabupaten Lombok Timur yakni dalam hal pemberian insentif maupun disinsentif, meskipun dalam pemanfaatan penataan ruang ada yang sesuai dengan rencana tata ruang, dan ada yang melakukan pemanfaatan penataan ruang yang tidak sesuai dengsn rencana tata ruang. </w:t>
      </w:r>
      <w:proofErr w:type="gramStart"/>
      <w:r>
        <w:rPr>
          <w:rFonts w:ascii="Times New Roman" w:hAnsi="Times New Roman"/>
          <w:sz w:val="24"/>
          <w:szCs w:val="24"/>
        </w:rPr>
        <w:t xml:space="preserve">Pemerintah daerah Kabupaten Lombok Timur atau pejabat yang berwenang dalam pemberian insentif ini juga tidak bisa memberikan hak-hak masyarakat disebabkan karena belum ada peraturan atau undang-undang </w:t>
      </w:r>
      <w:r w:rsidR="00522B31">
        <w:rPr>
          <w:rFonts w:ascii="Times New Roman" w:hAnsi="Times New Roman"/>
          <w:sz w:val="24"/>
          <w:szCs w:val="24"/>
        </w:rPr>
        <w:t>yang mengaturnya.</w:t>
      </w:r>
      <w:proofErr w:type="gramEnd"/>
    </w:p>
    <w:p w:rsidR="00946F79" w:rsidRPr="00522B31" w:rsidRDefault="00946F79" w:rsidP="00946F79">
      <w:pPr>
        <w:autoSpaceDE w:val="0"/>
        <w:autoSpaceDN w:val="0"/>
        <w:adjustRightInd w:val="0"/>
        <w:spacing w:before="80" w:after="0" w:line="480" w:lineRule="auto"/>
        <w:ind w:left="851" w:firstLine="589"/>
        <w:jc w:val="both"/>
        <w:rPr>
          <w:rFonts w:ascii="Times New Roman" w:eastAsia="Calibri" w:hAnsi="Times New Roman" w:cs="Times New Roman"/>
          <w:sz w:val="24"/>
          <w:szCs w:val="24"/>
        </w:rPr>
      </w:pPr>
    </w:p>
    <w:p w:rsidR="002D2A33" w:rsidRPr="00874262" w:rsidRDefault="002D2A33" w:rsidP="00522B31">
      <w:pPr>
        <w:pStyle w:val="ListParagraph"/>
        <w:numPr>
          <w:ilvl w:val="0"/>
          <w:numId w:val="1"/>
        </w:numPr>
        <w:spacing w:before="0" w:after="0" w:line="480" w:lineRule="auto"/>
        <w:ind w:left="426" w:hanging="426"/>
        <w:jc w:val="center"/>
        <w:rPr>
          <w:rFonts w:ascii="Times New Roman" w:hAnsi="Times New Roman"/>
          <w:b/>
          <w:sz w:val="24"/>
          <w:szCs w:val="24"/>
        </w:rPr>
      </w:pPr>
      <w:r>
        <w:rPr>
          <w:rFonts w:ascii="Times New Roman" w:hAnsi="Times New Roman"/>
          <w:b/>
          <w:sz w:val="24"/>
          <w:szCs w:val="24"/>
          <w:lang w:val="id-ID"/>
        </w:rPr>
        <w:t>PENUTUP</w:t>
      </w:r>
    </w:p>
    <w:p w:rsidR="00D137BB" w:rsidRPr="00D137BB" w:rsidRDefault="002D2A33" w:rsidP="007311E0">
      <w:pPr>
        <w:pStyle w:val="ListParagraph"/>
        <w:numPr>
          <w:ilvl w:val="0"/>
          <w:numId w:val="24"/>
        </w:numPr>
        <w:spacing w:before="100" w:beforeAutospacing="1" w:after="100" w:afterAutospacing="1" w:line="480" w:lineRule="auto"/>
        <w:ind w:left="-227" w:right="-170" w:hanging="283"/>
        <w:jc w:val="both"/>
        <w:rPr>
          <w:rFonts w:ascii="Times New Roman" w:hAnsi="Times New Roman"/>
          <w:b/>
          <w:sz w:val="24"/>
          <w:szCs w:val="24"/>
          <w:lang w:val="id-ID"/>
        </w:rPr>
      </w:pPr>
      <w:r>
        <w:rPr>
          <w:rFonts w:ascii="Times New Roman" w:hAnsi="Times New Roman"/>
          <w:b/>
          <w:sz w:val="24"/>
          <w:szCs w:val="24"/>
          <w:lang w:val="id-ID"/>
        </w:rPr>
        <w:t>Kesimpulan</w:t>
      </w:r>
    </w:p>
    <w:p w:rsidR="002D2A33" w:rsidRPr="00723F92" w:rsidRDefault="00850471" w:rsidP="007311E0">
      <w:pPr>
        <w:pStyle w:val="ListParagraph"/>
        <w:spacing w:before="100" w:beforeAutospacing="1" w:after="100" w:afterAutospacing="1" w:line="480" w:lineRule="auto"/>
        <w:ind w:left="-227" w:right="-170"/>
        <w:jc w:val="both"/>
        <w:rPr>
          <w:rFonts w:ascii="Times New Roman" w:hAnsi="Times New Roman"/>
          <w:b/>
          <w:sz w:val="24"/>
          <w:szCs w:val="24"/>
          <w:lang w:val="id-ID"/>
        </w:rPr>
      </w:pPr>
      <w:r w:rsidRPr="00D137BB">
        <w:rPr>
          <w:rFonts w:ascii="Times New Roman" w:hAnsi="Times New Roman"/>
          <w:sz w:val="24"/>
          <w:szCs w:val="24"/>
          <w:lang w:val="id-ID"/>
        </w:rPr>
        <w:t>Berdasarka</w:t>
      </w:r>
      <w:r w:rsidRPr="00D137BB">
        <w:rPr>
          <w:rFonts w:ascii="Times New Roman" w:hAnsi="Times New Roman"/>
          <w:sz w:val="24"/>
          <w:szCs w:val="24"/>
        </w:rPr>
        <w:t xml:space="preserve">n pembahasan jurnal diatas maka penulis </w:t>
      </w:r>
      <w:r w:rsidR="002D2A33" w:rsidRPr="00D137BB">
        <w:rPr>
          <w:rFonts w:ascii="Times New Roman" w:hAnsi="Times New Roman"/>
          <w:sz w:val="24"/>
          <w:szCs w:val="24"/>
          <w:lang w:val="id-ID"/>
        </w:rPr>
        <w:t xml:space="preserve">simpulkan hal-hal sebagai berikut: 1) </w:t>
      </w:r>
      <w:r w:rsidRPr="00D137BB">
        <w:rPr>
          <w:rFonts w:ascii="Times New Roman" w:hAnsi="Times New Roman"/>
          <w:sz w:val="24"/>
          <w:szCs w:val="24"/>
        </w:rPr>
        <w:t xml:space="preserve">Pelaksanaan pemberian Insentif dan disinsentif yang </w:t>
      </w:r>
      <w:r w:rsidR="00B35445" w:rsidRPr="00D137BB">
        <w:rPr>
          <w:rFonts w:ascii="Times New Roman" w:hAnsi="Times New Roman"/>
          <w:sz w:val="24"/>
          <w:szCs w:val="24"/>
        </w:rPr>
        <w:t xml:space="preserve">dijadikan sebagai suatu upaya </w:t>
      </w:r>
      <w:r w:rsidRPr="00D137BB">
        <w:rPr>
          <w:rFonts w:ascii="Times New Roman" w:hAnsi="Times New Roman"/>
          <w:sz w:val="24"/>
          <w:szCs w:val="24"/>
        </w:rPr>
        <w:t xml:space="preserve">dalam pengendalian pemanfaatan penataan ruang di Kabupaten Lombok </w:t>
      </w:r>
      <w:r w:rsidRPr="00D137BB">
        <w:rPr>
          <w:rFonts w:ascii="Times New Roman" w:hAnsi="Times New Roman"/>
          <w:sz w:val="24"/>
          <w:szCs w:val="24"/>
        </w:rPr>
        <w:lastRenderedPageBreak/>
        <w:t>Timur tidak pernah terlaksana. Kewenangan pemerintah daerah atau pejabat yang berwenang dalam pemberian insentif dan disinsentif berdasarkan Peraturan Daerah Nomor 2 Tahun 2012 tentang Rencana Tata Ruang Wilayah Kabupaten Lombok Timur yang dijadikan sebagai dasar hukum tidak pernah di tindak lanjuti, buktinya tidak ada Peraturan Bupati yang mengatur lebih khusus mengenai pelaksanaan pemberian insentif dan di</w:t>
      </w:r>
      <w:r w:rsidR="00B13037" w:rsidRPr="00D137BB">
        <w:rPr>
          <w:rFonts w:ascii="Times New Roman" w:hAnsi="Times New Roman"/>
          <w:sz w:val="24"/>
          <w:szCs w:val="24"/>
        </w:rPr>
        <w:t>sinsentif dalam penataan ruang.</w:t>
      </w:r>
      <w:r w:rsidR="00D137BB">
        <w:rPr>
          <w:rFonts w:ascii="Times New Roman" w:hAnsi="Times New Roman"/>
          <w:sz w:val="24"/>
          <w:szCs w:val="24"/>
        </w:rPr>
        <w:t xml:space="preserve"> (2) </w:t>
      </w:r>
      <w:r w:rsidRPr="00D137BB">
        <w:rPr>
          <w:rFonts w:ascii="Times New Roman" w:hAnsi="Times New Roman"/>
          <w:sz w:val="24"/>
          <w:szCs w:val="24"/>
        </w:rPr>
        <w:t xml:space="preserve">Perlindungan hak terhadap pihak yang berkepentingan dalam hal pemberian insentif dan disinsentif dalam penataan rung di Kabupaten Lombok Timur sampai saat ini tidak pernah ada. </w:t>
      </w:r>
      <w:proofErr w:type="gramStart"/>
      <w:r w:rsidRPr="00D137BB">
        <w:rPr>
          <w:rFonts w:ascii="Times New Roman" w:hAnsi="Times New Roman"/>
          <w:sz w:val="24"/>
          <w:szCs w:val="24"/>
        </w:rPr>
        <w:t>Masyarakat yang menikmati pemanfaatan ruang ada yang menikmati ruang yang sesuai dengan rencana tata ruang, ada juga yang menikmati ruang yang tidak sesuai dengan rencana tata ruang.</w:t>
      </w:r>
      <w:proofErr w:type="gramEnd"/>
      <w:r w:rsidRPr="00D137BB">
        <w:rPr>
          <w:rFonts w:ascii="Times New Roman" w:hAnsi="Times New Roman"/>
          <w:sz w:val="24"/>
          <w:szCs w:val="24"/>
        </w:rPr>
        <w:t xml:space="preserve"> </w:t>
      </w:r>
      <w:proofErr w:type="gramStart"/>
      <w:r w:rsidRPr="00D137BB">
        <w:rPr>
          <w:rFonts w:ascii="Times New Roman" w:hAnsi="Times New Roman"/>
          <w:sz w:val="24"/>
          <w:szCs w:val="24"/>
        </w:rPr>
        <w:t>meskipun</w:t>
      </w:r>
      <w:proofErr w:type="gramEnd"/>
      <w:r w:rsidRPr="00D137BB">
        <w:rPr>
          <w:rFonts w:ascii="Times New Roman" w:hAnsi="Times New Roman"/>
          <w:sz w:val="24"/>
          <w:szCs w:val="24"/>
        </w:rPr>
        <w:t xml:space="preserve"> demikian, pemerintah ataupun pejabat yang berwenang dalam pemberian insentif dan disinsentif ini tidak pernah ada kebijakan berupa Peraturan Bupati yang dikeluarkan terkait dengan perlindungan hak penerima dalam pemberian insentif dan disinsentif dalam penataan ruang di Kabupaten Lombok Timur.</w:t>
      </w:r>
    </w:p>
    <w:p w:rsidR="002D2A33" w:rsidRPr="006D6549" w:rsidRDefault="006D6549" w:rsidP="00D137BB">
      <w:pPr>
        <w:pStyle w:val="ListParagraph"/>
        <w:spacing w:before="0" w:after="0" w:line="480" w:lineRule="auto"/>
        <w:ind w:left="426" w:hanging="993"/>
        <w:jc w:val="both"/>
        <w:rPr>
          <w:rFonts w:ascii="Times New Roman" w:hAnsi="Times New Roman"/>
          <w:b/>
          <w:sz w:val="24"/>
          <w:szCs w:val="24"/>
        </w:rPr>
      </w:pPr>
      <w:r>
        <w:rPr>
          <w:rFonts w:ascii="Times New Roman" w:hAnsi="Times New Roman"/>
          <w:b/>
          <w:sz w:val="24"/>
          <w:szCs w:val="24"/>
        </w:rPr>
        <w:t xml:space="preserve">B. </w:t>
      </w:r>
      <w:r>
        <w:rPr>
          <w:rFonts w:ascii="Times New Roman" w:hAnsi="Times New Roman"/>
          <w:b/>
          <w:sz w:val="24"/>
          <w:szCs w:val="24"/>
          <w:lang w:val="id-ID"/>
        </w:rPr>
        <w:t>Saran</w:t>
      </w:r>
    </w:p>
    <w:p w:rsidR="00167327" w:rsidRDefault="00EF327C" w:rsidP="007311E0">
      <w:pPr>
        <w:pStyle w:val="ListParagraph"/>
        <w:spacing w:before="100" w:beforeAutospacing="1" w:after="100" w:afterAutospacing="1" w:line="480" w:lineRule="auto"/>
        <w:ind w:left="-284" w:right="-170"/>
        <w:jc w:val="both"/>
        <w:rPr>
          <w:rFonts w:ascii="Times New Roman" w:hAnsi="Times New Roman"/>
          <w:sz w:val="24"/>
          <w:szCs w:val="24"/>
        </w:rPr>
      </w:pPr>
      <w:r>
        <w:rPr>
          <w:rFonts w:ascii="Times New Roman" w:hAnsi="Times New Roman"/>
          <w:sz w:val="24"/>
          <w:szCs w:val="24"/>
        </w:rPr>
        <w:t>Berdasarkan kesimpulan diatas, penyusun mengemukakan saran sebagai berikut</w:t>
      </w:r>
      <w:r w:rsidRPr="004C6D6F">
        <w:rPr>
          <w:rFonts w:ascii="Times New Roman" w:hAnsi="Times New Roman"/>
          <w:sz w:val="24"/>
          <w:szCs w:val="24"/>
        </w:rPr>
        <w:t>:</w:t>
      </w:r>
      <w:r>
        <w:rPr>
          <w:rFonts w:ascii="Times New Roman" w:hAnsi="Times New Roman"/>
          <w:sz w:val="24"/>
          <w:szCs w:val="24"/>
        </w:rPr>
        <w:t xml:space="preserve"> (1) </w:t>
      </w:r>
      <w:r w:rsidRPr="00EF327C">
        <w:rPr>
          <w:rFonts w:ascii="Times New Roman" w:hAnsi="Times New Roman"/>
          <w:sz w:val="24"/>
          <w:szCs w:val="24"/>
        </w:rPr>
        <w:t>Dalam hal pelaksanaan pemberian insentif dan disinsentif dalam penataan ruang di Kabupaten Lombok Timur perlu adanya Peraturan Bupati yang menindak lanjuti dari Peraturan Daerah Nomor 2 Tahun 2012 tentang Rencana Tata Ruang Wilayah Kabupaten Lombok Timur tersebut, agar apa yang di harapkan dari Peraturan Daerah Nomor 2 Tahun 2012 bisa terlaksana.</w:t>
      </w:r>
      <w:r>
        <w:rPr>
          <w:rFonts w:ascii="Times New Roman" w:hAnsi="Times New Roman"/>
          <w:sz w:val="24"/>
          <w:szCs w:val="24"/>
        </w:rPr>
        <w:t xml:space="preserve"> (2) </w:t>
      </w:r>
      <w:r w:rsidRPr="00EF327C">
        <w:rPr>
          <w:rFonts w:ascii="Times New Roman" w:hAnsi="Times New Roman"/>
          <w:sz w:val="24"/>
          <w:szCs w:val="24"/>
        </w:rPr>
        <w:t xml:space="preserve">Pemerintah daerah Kabupaten Lombok Timur harus benar-benar berkomitmen </w:t>
      </w:r>
      <w:proofErr w:type="gramStart"/>
      <w:r w:rsidRPr="00EF327C">
        <w:rPr>
          <w:rFonts w:ascii="Times New Roman" w:hAnsi="Times New Roman"/>
          <w:sz w:val="24"/>
          <w:szCs w:val="24"/>
        </w:rPr>
        <w:t>membuat  kebijakan</w:t>
      </w:r>
      <w:proofErr w:type="gramEnd"/>
      <w:r w:rsidRPr="00EF327C">
        <w:rPr>
          <w:rFonts w:ascii="Times New Roman" w:hAnsi="Times New Roman"/>
          <w:sz w:val="24"/>
          <w:szCs w:val="24"/>
        </w:rPr>
        <w:t xml:space="preserve">-kebijakan dalam penataan </w:t>
      </w:r>
      <w:r w:rsidRPr="00EF327C">
        <w:rPr>
          <w:rFonts w:ascii="Times New Roman" w:hAnsi="Times New Roman"/>
          <w:sz w:val="24"/>
          <w:szCs w:val="24"/>
        </w:rPr>
        <w:lastRenderedPageBreak/>
        <w:t>ruang, agar perlindungan hak dalam pemberian insentif dan disinsentif tehadap pihak yang berhak mendapatkannya bisa dilaksanakan.</w:t>
      </w:r>
    </w:p>
    <w:p w:rsidR="00B4685B" w:rsidRPr="009F5B0C" w:rsidRDefault="00B4685B" w:rsidP="00167327">
      <w:pPr>
        <w:pStyle w:val="ListParagraph"/>
        <w:spacing w:before="100" w:beforeAutospacing="1" w:after="100" w:afterAutospacing="1" w:line="480" w:lineRule="auto"/>
        <w:ind w:left="-284" w:right="-170"/>
        <w:jc w:val="center"/>
        <w:rPr>
          <w:rFonts w:ascii="Times New Roman" w:hAnsi="Times New Roman"/>
          <w:sz w:val="24"/>
          <w:szCs w:val="24"/>
        </w:rPr>
      </w:pPr>
      <w:r>
        <w:rPr>
          <w:rFonts w:ascii="Times New Roman" w:hAnsi="Times New Roman"/>
          <w:sz w:val="24"/>
          <w:szCs w:val="24"/>
        </w:rPr>
        <w:br w:type="column"/>
      </w:r>
      <w:r w:rsidRPr="0059661F">
        <w:rPr>
          <w:rFonts w:ascii="Times New Roman" w:hAnsi="Times New Roman"/>
          <w:b/>
          <w:sz w:val="24"/>
          <w:szCs w:val="24"/>
        </w:rPr>
        <w:lastRenderedPageBreak/>
        <w:t>DAFTAR PUSTAKA</w:t>
      </w:r>
    </w:p>
    <w:p w:rsidR="00B4685B" w:rsidRPr="00B4685B" w:rsidRDefault="00B4685B" w:rsidP="00B4685B">
      <w:pPr>
        <w:spacing w:line="240" w:lineRule="auto"/>
        <w:rPr>
          <w:rFonts w:ascii="Times New Roman" w:hAnsi="Times New Roman" w:cs="Times New Roman"/>
          <w:b/>
          <w:sz w:val="24"/>
          <w:szCs w:val="24"/>
        </w:rPr>
      </w:pPr>
    </w:p>
    <w:p w:rsidR="00167327" w:rsidRPr="00167327" w:rsidRDefault="00B4685B" w:rsidP="00167327">
      <w:pPr>
        <w:pStyle w:val="ListParagraph"/>
        <w:numPr>
          <w:ilvl w:val="0"/>
          <w:numId w:val="2"/>
        </w:numPr>
        <w:spacing w:before="0" w:after="0" w:line="240" w:lineRule="auto"/>
        <w:rPr>
          <w:rFonts w:ascii="Times New Roman" w:hAnsi="Times New Roman"/>
          <w:b/>
          <w:sz w:val="24"/>
          <w:szCs w:val="24"/>
        </w:rPr>
      </w:pPr>
      <w:r w:rsidRPr="0059661F">
        <w:rPr>
          <w:rFonts w:ascii="Times New Roman" w:hAnsi="Times New Roman"/>
          <w:b/>
          <w:sz w:val="24"/>
          <w:szCs w:val="24"/>
        </w:rPr>
        <w:t>Buku</w:t>
      </w:r>
    </w:p>
    <w:p w:rsidR="00167327" w:rsidRDefault="00167327" w:rsidP="00167327">
      <w:pPr>
        <w:pStyle w:val="ListParagraph"/>
        <w:spacing w:after="0" w:line="240" w:lineRule="auto"/>
        <w:ind w:left="360"/>
        <w:rPr>
          <w:rFonts w:ascii="Times New Roman" w:hAnsi="Times New Roman"/>
          <w:b/>
          <w:sz w:val="24"/>
          <w:szCs w:val="24"/>
        </w:rPr>
      </w:pPr>
    </w:p>
    <w:p w:rsidR="00167327" w:rsidRDefault="00167327" w:rsidP="00167327">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S</w:t>
      </w:r>
      <w:r w:rsidRPr="00D106F5">
        <w:rPr>
          <w:rFonts w:ascii="Times New Roman" w:hAnsi="Times New Roman"/>
          <w:sz w:val="24"/>
          <w:szCs w:val="24"/>
        </w:rPr>
        <w:t>oemantri,</w:t>
      </w:r>
      <w:r>
        <w:rPr>
          <w:rFonts w:ascii="Times New Roman" w:hAnsi="Times New Roman"/>
          <w:sz w:val="24"/>
          <w:szCs w:val="24"/>
        </w:rPr>
        <w:t xml:space="preserve"> Sri, 1992.</w:t>
      </w:r>
      <w:r w:rsidRPr="00D106F5">
        <w:rPr>
          <w:rFonts w:ascii="Times New Roman" w:hAnsi="Times New Roman"/>
          <w:sz w:val="24"/>
          <w:szCs w:val="24"/>
        </w:rPr>
        <w:t xml:space="preserve"> </w:t>
      </w:r>
      <w:r w:rsidRPr="00D106F5">
        <w:rPr>
          <w:rFonts w:ascii="Times New Roman" w:hAnsi="Times New Roman"/>
          <w:i/>
          <w:sz w:val="24"/>
          <w:szCs w:val="24"/>
        </w:rPr>
        <w:t>Bunga Rampai Hukum Tata Negara Indonesia</w:t>
      </w:r>
      <w:r>
        <w:rPr>
          <w:rFonts w:ascii="Times New Roman" w:hAnsi="Times New Roman"/>
          <w:sz w:val="24"/>
          <w:szCs w:val="24"/>
        </w:rPr>
        <w:t xml:space="preserve">, Bandung, Alumni. </w:t>
      </w:r>
    </w:p>
    <w:p w:rsidR="00167327" w:rsidRDefault="00167327" w:rsidP="00167327">
      <w:pPr>
        <w:pStyle w:val="ListParagraph"/>
        <w:spacing w:after="0" w:line="240" w:lineRule="auto"/>
        <w:ind w:left="360"/>
        <w:rPr>
          <w:rFonts w:ascii="Times New Roman" w:hAnsi="Times New Roman"/>
          <w:sz w:val="24"/>
          <w:szCs w:val="24"/>
        </w:rPr>
      </w:pPr>
    </w:p>
    <w:p w:rsidR="00167327" w:rsidRPr="00D106F5" w:rsidRDefault="00167327" w:rsidP="00167327">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D.A. Tisnamidjaja, 1997, </w:t>
      </w:r>
      <w:r w:rsidRPr="00CC6185">
        <w:rPr>
          <w:rFonts w:ascii="Times New Roman" w:hAnsi="Times New Roman"/>
          <w:i/>
          <w:sz w:val="24"/>
          <w:szCs w:val="24"/>
        </w:rPr>
        <w:t>Pranata Pembangunan</w:t>
      </w:r>
      <w:r>
        <w:rPr>
          <w:rFonts w:ascii="Times New Roman" w:hAnsi="Times New Roman"/>
          <w:sz w:val="24"/>
          <w:szCs w:val="24"/>
        </w:rPr>
        <w:t xml:space="preserve">, Bandung, Universitas </w:t>
      </w:r>
      <w:r>
        <w:rPr>
          <w:rFonts w:ascii="Times New Roman" w:hAnsi="Times New Roman"/>
          <w:sz w:val="24"/>
          <w:szCs w:val="24"/>
        </w:rPr>
        <w:tab/>
        <w:t>Parahyangan</w:t>
      </w:r>
    </w:p>
    <w:p w:rsidR="00167327" w:rsidRPr="0059661F" w:rsidRDefault="00167327" w:rsidP="00167327">
      <w:pPr>
        <w:pStyle w:val="ListParagraph"/>
        <w:spacing w:after="0" w:line="240" w:lineRule="auto"/>
        <w:ind w:left="360"/>
        <w:rPr>
          <w:rFonts w:ascii="Times New Roman" w:hAnsi="Times New Roman"/>
          <w:b/>
          <w:sz w:val="24"/>
          <w:szCs w:val="24"/>
        </w:rPr>
      </w:pPr>
    </w:p>
    <w:p w:rsidR="00167327" w:rsidRDefault="00167327" w:rsidP="00167327">
      <w:pPr>
        <w:pStyle w:val="ListParagraph"/>
        <w:spacing w:after="0" w:line="240" w:lineRule="auto"/>
        <w:ind w:left="851" w:hanging="491"/>
        <w:jc w:val="both"/>
        <w:rPr>
          <w:rFonts w:ascii="Times New Roman" w:hAnsi="Times New Roman"/>
          <w:sz w:val="24"/>
          <w:szCs w:val="24"/>
          <w:lang w:val="id-ID"/>
        </w:rPr>
      </w:pPr>
      <w:r>
        <w:rPr>
          <w:rFonts w:ascii="Times New Roman" w:hAnsi="Times New Roman"/>
          <w:sz w:val="24"/>
          <w:szCs w:val="24"/>
        </w:rPr>
        <w:t>Asep Warlan Yusuf,</w:t>
      </w:r>
      <w:r>
        <w:rPr>
          <w:rFonts w:ascii="Times New Roman" w:hAnsi="Times New Roman"/>
          <w:sz w:val="24"/>
          <w:szCs w:val="24"/>
          <w:lang w:val="id-ID"/>
        </w:rPr>
        <w:t xml:space="preserve"> </w:t>
      </w:r>
      <w:r>
        <w:rPr>
          <w:rFonts w:ascii="Times New Roman" w:hAnsi="Times New Roman"/>
          <w:sz w:val="24"/>
          <w:szCs w:val="24"/>
        </w:rPr>
        <w:t>1990,</w:t>
      </w:r>
      <w:r w:rsidRPr="00AF2EF7">
        <w:rPr>
          <w:rFonts w:ascii="Times New Roman" w:hAnsi="Times New Roman"/>
          <w:sz w:val="24"/>
          <w:szCs w:val="24"/>
        </w:rPr>
        <w:t xml:space="preserve"> </w:t>
      </w:r>
      <w:r>
        <w:rPr>
          <w:rFonts w:ascii="Times New Roman" w:hAnsi="Times New Roman"/>
          <w:i/>
          <w:sz w:val="24"/>
          <w:szCs w:val="24"/>
        </w:rPr>
        <w:t>Pranata Pembangunan,</w:t>
      </w:r>
      <w:r w:rsidRPr="00AF2EF7">
        <w:rPr>
          <w:rFonts w:ascii="Times New Roman" w:hAnsi="Times New Roman"/>
          <w:i/>
          <w:sz w:val="24"/>
          <w:szCs w:val="24"/>
        </w:rPr>
        <w:t xml:space="preserve"> </w:t>
      </w:r>
      <w:r w:rsidRPr="00AF2EF7">
        <w:rPr>
          <w:rFonts w:ascii="Times New Roman" w:hAnsi="Times New Roman"/>
          <w:sz w:val="24"/>
          <w:szCs w:val="24"/>
        </w:rPr>
        <w:t>Pro Justitia.</w:t>
      </w:r>
    </w:p>
    <w:p w:rsidR="00167327" w:rsidRPr="00CD7383" w:rsidRDefault="00167327" w:rsidP="00167327">
      <w:pPr>
        <w:pStyle w:val="ListParagraph"/>
        <w:spacing w:line="240" w:lineRule="auto"/>
        <w:ind w:left="785" w:hanging="425"/>
        <w:jc w:val="both"/>
        <w:rPr>
          <w:rFonts w:ascii="Times New Roman" w:hAnsi="Times New Roman"/>
          <w:sz w:val="24"/>
          <w:szCs w:val="24"/>
        </w:rPr>
      </w:pPr>
    </w:p>
    <w:p w:rsidR="00167327" w:rsidRDefault="00167327" w:rsidP="00167327">
      <w:pPr>
        <w:pStyle w:val="ListParagraph"/>
        <w:spacing w:after="0" w:line="240" w:lineRule="auto"/>
        <w:ind w:left="785" w:hanging="425"/>
        <w:jc w:val="both"/>
        <w:rPr>
          <w:rFonts w:ascii="Times New Roman" w:hAnsi="Times New Roman"/>
          <w:sz w:val="24"/>
          <w:szCs w:val="24"/>
          <w:lang w:val="id-ID"/>
        </w:rPr>
      </w:pPr>
      <w:r>
        <w:rPr>
          <w:rFonts w:ascii="Times New Roman" w:hAnsi="Times New Roman"/>
          <w:sz w:val="24"/>
          <w:szCs w:val="24"/>
        </w:rPr>
        <w:t>Budiharjo, Eko</w:t>
      </w:r>
      <w:proofErr w:type="gramStart"/>
      <w:r>
        <w:rPr>
          <w:rFonts w:ascii="Times New Roman" w:hAnsi="Times New Roman"/>
          <w:sz w:val="24"/>
          <w:szCs w:val="24"/>
        </w:rPr>
        <w:t>,1997</w:t>
      </w:r>
      <w:proofErr w:type="gramEnd"/>
      <w:r>
        <w:rPr>
          <w:rFonts w:ascii="Times New Roman" w:hAnsi="Times New Roman"/>
          <w:sz w:val="24"/>
          <w:szCs w:val="24"/>
        </w:rPr>
        <w:t xml:space="preserve">, </w:t>
      </w:r>
      <w:r>
        <w:rPr>
          <w:rFonts w:ascii="Times New Roman" w:hAnsi="Times New Roman"/>
          <w:i/>
          <w:sz w:val="24"/>
          <w:szCs w:val="24"/>
        </w:rPr>
        <w:t>Lingkungan Binaan dan Tata Ruang Kota</w:t>
      </w:r>
      <w:r>
        <w:rPr>
          <w:rFonts w:ascii="Times New Roman" w:hAnsi="Times New Roman"/>
          <w:sz w:val="24"/>
          <w:szCs w:val="24"/>
        </w:rPr>
        <w:t>, Yogyakarta: Andy</w:t>
      </w:r>
    </w:p>
    <w:p w:rsidR="00167327" w:rsidRDefault="00167327" w:rsidP="00167327">
      <w:pPr>
        <w:pStyle w:val="ListParagraph"/>
        <w:spacing w:after="0" w:line="240" w:lineRule="auto"/>
        <w:ind w:left="785" w:hanging="425"/>
        <w:jc w:val="both"/>
        <w:rPr>
          <w:rFonts w:ascii="Times New Roman" w:hAnsi="Times New Roman"/>
          <w:sz w:val="24"/>
          <w:szCs w:val="24"/>
          <w:lang w:val="id-ID"/>
        </w:rPr>
      </w:pPr>
    </w:p>
    <w:p w:rsidR="00167327" w:rsidRDefault="00167327" w:rsidP="00167327">
      <w:pPr>
        <w:pStyle w:val="ListParagraph"/>
        <w:spacing w:after="0" w:line="240" w:lineRule="auto"/>
        <w:ind w:left="785" w:hanging="425"/>
        <w:jc w:val="both"/>
        <w:rPr>
          <w:rFonts w:ascii="Times New Roman" w:hAnsi="Times New Roman"/>
          <w:sz w:val="24"/>
          <w:szCs w:val="24"/>
          <w:lang w:val="id-ID"/>
        </w:rPr>
      </w:pPr>
      <w:proofErr w:type="gramStart"/>
      <w:r w:rsidRPr="00C34BBF">
        <w:rPr>
          <w:rFonts w:ascii="Times New Roman" w:hAnsi="Times New Roman"/>
          <w:sz w:val="24"/>
          <w:szCs w:val="24"/>
        </w:rPr>
        <w:t xml:space="preserve">-----, </w:t>
      </w:r>
      <w:r w:rsidRPr="00C34BBF">
        <w:rPr>
          <w:rFonts w:ascii="Times New Roman" w:hAnsi="Times New Roman"/>
          <w:i/>
          <w:sz w:val="24"/>
          <w:szCs w:val="24"/>
        </w:rPr>
        <w:t>Tata Ruang Perkotaan</w:t>
      </w:r>
      <w:r w:rsidRPr="00C34BBF">
        <w:rPr>
          <w:rFonts w:ascii="Times New Roman" w:hAnsi="Times New Roman"/>
          <w:sz w:val="24"/>
          <w:szCs w:val="24"/>
        </w:rPr>
        <w:t>, Alumni, Bandung, 1997.</w:t>
      </w:r>
      <w:proofErr w:type="gramEnd"/>
    </w:p>
    <w:p w:rsidR="00167327" w:rsidRPr="00CC6185" w:rsidRDefault="00167327" w:rsidP="00167327">
      <w:pPr>
        <w:pStyle w:val="ListParagraph"/>
        <w:spacing w:line="240" w:lineRule="auto"/>
        <w:ind w:left="785" w:hanging="425"/>
        <w:jc w:val="both"/>
        <w:rPr>
          <w:rFonts w:ascii="Times New Roman" w:hAnsi="Times New Roman"/>
          <w:sz w:val="24"/>
          <w:szCs w:val="24"/>
        </w:rPr>
      </w:pPr>
    </w:p>
    <w:p w:rsidR="00167327" w:rsidRDefault="00167327" w:rsidP="00167327">
      <w:pPr>
        <w:pStyle w:val="ListParagraph"/>
        <w:spacing w:after="0" w:line="240" w:lineRule="auto"/>
        <w:ind w:left="785" w:hanging="425"/>
        <w:jc w:val="both"/>
        <w:rPr>
          <w:rFonts w:ascii="Times New Roman" w:hAnsi="Times New Roman"/>
          <w:sz w:val="24"/>
          <w:szCs w:val="24"/>
          <w:lang w:val="id-ID"/>
        </w:rPr>
      </w:pPr>
      <w:r>
        <w:rPr>
          <w:rFonts w:ascii="Times New Roman" w:hAnsi="Times New Roman"/>
          <w:sz w:val="24"/>
          <w:szCs w:val="24"/>
        </w:rPr>
        <w:t xml:space="preserve">Hermit, Herman, 2008, </w:t>
      </w:r>
      <w:r>
        <w:rPr>
          <w:rFonts w:ascii="Times New Roman" w:hAnsi="Times New Roman"/>
          <w:i/>
          <w:sz w:val="24"/>
          <w:szCs w:val="24"/>
        </w:rPr>
        <w:t xml:space="preserve">Pembahasan Undang-Undang Penataan Ruang (Nomor 26 Tahun 2007), </w:t>
      </w:r>
      <w:r>
        <w:rPr>
          <w:rFonts w:ascii="Times New Roman" w:hAnsi="Times New Roman"/>
          <w:sz w:val="24"/>
          <w:szCs w:val="24"/>
        </w:rPr>
        <w:t>Bandung: Mandar Maju.</w:t>
      </w:r>
    </w:p>
    <w:p w:rsidR="00167327" w:rsidRPr="006A367A" w:rsidRDefault="00167327" w:rsidP="00167327">
      <w:pPr>
        <w:pStyle w:val="ListParagraph"/>
        <w:spacing w:line="240" w:lineRule="auto"/>
        <w:ind w:left="785" w:hanging="425"/>
        <w:jc w:val="both"/>
        <w:rPr>
          <w:rFonts w:ascii="Times New Roman" w:hAnsi="Times New Roman"/>
          <w:sz w:val="24"/>
          <w:szCs w:val="24"/>
          <w:lang w:val="id-ID"/>
        </w:rPr>
      </w:pPr>
    </w:p>
    <w:p w:rsidR="00167327" w:rsidRPr="00CC6185" w:rsidRDefault="00167327" w:rsidP="00167327">
      <w:pPr>
        <w:pStyle w:val="ListParagraph"/>
        <w:spacing w:line="240" w:lineRule="auto"/>
        <w:ind w:left="785" w:hanging="425"/>
        <w:jc w:val="both"/>
        <w:rPr>
          <w:rFonts w:ascii="Times New Roman" w:hAnsi="Times New Roman"/>
          <w:sz w:val="24"/>
          <w:szCs w:val="24"/>
        </w:rPr>
      </w:pPr>
      <w:r>
        <w:rPr>
          <w:rFonts w:ascii="Times New Roman" w:hAnsi="Times New Roman"/>
          <w:sz w:val="24"/>
          <w:szCs w:val="24"/>
        </w:rPr>
        <w:t xml:space="preserve">Juniarso Ridwan, dan Sodik Achmad, 2013, Hukum Tata Ruang Dalam Konsep Otonomi Daerah, Bandung, </w:t>
      </w:r>
      <w:proofErr w:type="gramStart"/>
      <w:r>
        <w:rPr>
          <w:rFonts w:ascii="Times New Roman" w:hAnsi="Times New Roman"/>
          <w:sz w:val="24"/>
          <w:szCs w:val="24"/>
        </w:rPr>
        <w:t>cet</w:t>
      </w:r>
      <w:proofErr w:type="gramEnd"/>
      <w:r>
        <w:rPr>
          <w:rFonts w:ascii="Times New Roman" w:hAnsi="Times New Roman"/>
          <w:sz w:val="24"/>
          <w:szCs w:val="24"/>
        </w:rPr>
        <w:t>, III, Nuansa</w:t>
      </w:r>
    </w:p>
    <w:p w:rsidR="00167327" w:rsidRDefault="00167327" w:rsidP="00167327">
      <w:pPr>
        <w:pStyle w:val="ListParagraph"/>
        <w:spacing w:after="0" w:line="240" w:lineRule="auto"/>
        <w:ind w:left="785" w:hanging="425"/>
        <w:jc w:val="both"/>
        <w:rPr>
          <w:rFonts w:ascii="Times New Roman" w:hAnsi="Times New Roman"/>
          <w:sz w:val="24"/>
          <w:szCs w:val="24"/>
          <w:lang w:val="id-ID"/>
        </w:rPr>
      </w:pPr>
    </w:p>
    <w:p w:rsidR="00167327" w:rsidRDefault="00167327" w:rsidP="00167327">
      <w:pPr>
        <w:pStyle w:val="ListParagraph"/>
        <w:spacing w:after="0" w:line="240" w:lineRule="auto"/>
        <w:ind w:left="785" w:hanging="425"/>
        <w:jc w:val="both"/>
        <w:rPr>
          <w:rFonts w:ascii="Times New Roman" w:hAnsi="Times New Roman"/>
          <w:sz w:val="24"/>
          <w:szCs w:val="24"/>
          <w:lang w:val="id-ID"/>
        </w:rPr>
      </w:pPr>
      <w:r w:rsidRPr="00C34BBF">
        <w:rPr>
          <w:rFonts w:ascii="Times New Roman" w:hAnsi="Times New Roman"/>
          <w:sz w:val="24"/>
          <w:szCs w:val="24"/>
        </w:rPr>
        <w:t>Mochtar Kusumahatmaja,</w:t>
      </w:r>
      <w:r>
        <w:rPr>
          <w:rFonts w:ascii="Times New Roman" w:hAnsi="Times New Roman"/>
          <w:sz w:val="24"/>
          <w:szCs w:val="24"/>
        </w:rPr>
        <w:t xml:space="preserve"> 2002,</w:t>
      </w:r>
      <w:r w:rsidRPr="00C34BBF">
        <w:rPr>
          <w:rFonts w:ascii="Times New Roman" w:hAnsi="Times New Roman"/>
          <w:sz w:val="24"/>
          <w:szCs w:val="24"/>
        </w:rPr>
        <w:t xml:space="preserve"> </w:t>
      </w:r>
      <w:r w:rsidRPr="00C34BBF">
        <w:rPr>
          <w:rFonts w:ascii="Times New Roman" w:hAnsi="Times New Roman"/>
          <w:i/>
          <w:sz w:val="24"/>
          <w:szCs w:val="24"/>
        </w:rPr>
        <w:t>Konsep-Konsep Hukum Dalam Pembangunan</w:t>
      </w:r>
      <w:r>
        <w:rPr>
          <w:rFonts w:ascii="Times New Roman" w:hAnsi="Times New Roman"/>
          <w:sz w:val="24"/>
          <w:szCs w:val="24"/>
        </w:rPr>
        <w:t>, Bandung, Alumni.</w:t>
      </w:r>
    </w:p>
    <w:p w:rsidR="00167327" w:rsidRPr="004D5254" w:rsidRDefault="00167327" w:rsidP="00167327">
      <w:pPr>
        <w:pStyle w:val="ListParagraph"/>
        <w:spacing w:after="0" w:line="240" w:lineRule="auto"/>
        <w:ind w:left="785" w:hanging="425"/>
        <w:jc w:val="both"/>
        <w:rPr>
          <w:rFonts w:ascii="Times New Roman" w:hAnsi="Times New Roman"/>
          <w:sz w:val="24"/>
          <w:szCs w:val="24"/>
          <w:lang w:val="id-ID"/>
        </w:rPr>
      </w:pPr>
    </w:p>
    <w:p w:rsidR="00167327" w:rsidRDefault="00167327" w:rsidP="00167327">
      <w:pPr>
        <w:pStyle w:val="ListParagraph"/>
        <w:spacing w:after="0" w:line="240" w:lineRule="auto"/>
        <w:ind w:left="785" w:hanging="425"/>
        <w:jc w:val="both"/>
        <w:rPr>
          <w:rFonts w:ascii="Times New Roman" w:hAnsi="Times New Roman"/>
          <w:sz w:val="24"/>
          <w:szCs w:val="24"/>
        </w:rPr>
      </w:pPr>
      <w:r>
        <w:rPr>
          <w:rFonts w:ascii="Times New Roman" w:hAnsi="Times New Roman"/>
          <w:sz w:val="24"/>
          <w:szCs w:val="24"/>
          <w:lang w:val="id-ID"/>
        </w:rPr>
        <w:t xml:space="preserve">-----1986, </w:t>
      </w:r>
      <w:r>
        <w:rPr>
          <w:rFonts w:ascii="Times New Roman" w:hAnsi="Times New Roman"/>
          <w:i/>
          <w:sz w:val="24"/>
          <w:szCs w:val="24"/>
          <w:lang w:val="id-ID"/>
        </w:rPr>
        <w:t xml:space="preserve">Fungsi dan Perkembangan Hukum dalam pembangunan, </w:t>
      </w:r>
      <w:r>
        <w:rPr>
          <w:rFonts w:ascii="Times New Roman" w:hAnsi="Times New Roman"/>
          <w:sz w:val="24"/>
          <w:szCs w:val="24"/>
          <w:lang w:val="id-ID"/>
        </w:rPr>
        <w:t>Bina Cipta, Bandung.</w:t>
      </w:r>
    </w:p>
    <w:p w:rsidR="00167327" w:rsidRDefault="00167327" w:rsidP="00167327">
      <w:pPr>
        <w:pStyle w:val="ListParagraph"/>
        <w:spacing w:after="0" w:line="240" w:lineRule="auto"/>
        <w:ind w:left="785" w:hanging="425"/>
        <w:jc w:val="both"/>
        <w:rPr>
          <w:rFonts w:ascii="Times New Roman" w:hAnsi="Times New Roman"/>
          <w:sz w:val="24"/>
          <w:szCs w:val="24"/>
        </w:rPr>
      </w:pPr>
      <w:r>
        <w:rPr>
          <w:rFonts w:ascii="Times New Roman" w:hAnsi="Times New Roman"/>
          <w:sz w:val="24"/>
          <w:szCs w:val="24"/>
        </w:rPr>
        <w:t xml:space="preserve">M. Hadjon, Pilippus, 2008. </w:t>
      </w:r>
      <w:proofErr w:type="gramStart"/>
      <w:r w:rsidRPr="00A65494">
        <w:rPr>
          <w:rFonts w:ascii="Times New Roman" w:hAnsi="Times New Roman"/>
          <w:i/>
          <w:sz w:val="24"/>
          <w:szCs w:val="24"/>
        </w:rPr>
        <w:t>Pengantar Hukum Administrasi Indonesia</w:t>
      </w:r>
      <w:r>
        <w:rPr>
          <w:rFonts w:ascii="Times New Roman" w:hAnsi="Times New Roman"/>
          <w:i/>
          <w:sz w:val="24"/>
          <w:szCs w:val="24"/>
        </w:rPr>
        <w:t>.</w:t>
      </w:r>
      <w:proofErr w:type="gramEnd"/>
      <w:r>
        <w:rPr>
          <w:rFonts w:ascii="Times New Roman" w:hAnsi="Times New Roman"/>
          <w:i/>
          <w:sz w:val="24"/>
          <w:szCs w:val="24"/>
        </w:rPr>
        <w:t xml:space="preserve"> </w:t>
      </w:r>
      <w:r w:rsidRPr="00A65494">
        <w:rPr>
          <w:rFonts w:ascii="Times New Roman" w:hAnsi="Times New Roman"/>
          <w:sz w:val="24"/>
          <w:szCs w:val="24"/>
        </w:rPr>
        <w:t>Yogyakarta</w:t>
      </w:r>
      <w:r>
        <w:rPr>
          <w:rFonts w:ascii="Times New Roman" w:hAnsi="Times New Roman"/>
          <w:sz w:val="24"/>
          <w:szCs w:val="24"/>
        </w:rPr>
        <w:t>: Gajah Mada Unifersiti, Press.</w:t>
      </w:r>
    </w:p>
    <w:p w:rsidR="00167327" w:rsidRDefault="00167327" w:rsidP="00167327">
      <w:pPr>
        <w:pStyle w:val="ListParagraph"/>
        <w:spacing w:after="0" w:line="240" w:lineRule="auto"/>
        <w:ind w:left="785" w:hanging="425"/>
        <w:jc w:val="both"/>
        <w:rPr>
          <w:rFonts w:ascii="Times New Roman" w:hAnsi="Times New Roman"/>
          <w:sz w:val="24"/>
          <w:szCs w:val="24"/>
        </w:rPr>
      </w:pPr>
    </w:p>
    <w:p w:rsidR="00167327" w:rsidRDefault="00167327" w:rsidP="00167327">
      <w:pPr>
        <w:pStyle w:val="ListParagraph"/>
        <w:spacing w:after="0" w:line="240" w:lineRule="auto"/>
        <w:ind w:left="785" w:hanging="425"/>
        <w:jc w:val="both"/>
        <w:rPr>
          <w:rFonts w:ascii="Times New Roman" w:hAnsi="Times New Roman"/>
          <w:sz w:val="24"/>
          <w:szCs w:val="24"/>
        </w:rPr>
      </w:pPr>
      <w:r>
        <w:rPr>
          <w:rFonts w:ascii="Times New Roman" w:hAnsi="Times New Roman"/>
          <w:sz w:val="24"/>
          <w:szCs w:val="24"/>
        </w:rPr>
        <w:t xml:space="preserve">Kansil, CST, 1985. </w:t>
      </w:r>
      <w:r w:rsidRPr="00A65494">
        <w:rPr>
          <w:rFonts w:ascii="Times New Roman" w:hAnsi="Times New Roman"/>
          <w:i/>
          <w:sz w:val="24"/>
          <w:szCs w:val="24"/>
        </w:rPr>
        <w:t>Pokok-pokok Pemerintahan di Daerah</w:t>
      </w:r>
      <w:r>
        <w:rPr>
          <w:rFonts w:ascii="Times New Roman" w:hAnsi="Times New Roman"/>
          <w:sz w:val="24"/>
          <w:szCs w:val="24"/>
        </w:rPr>
        <w:t>, Jakarta, Aksara Baru.</w:t>
      </w:r>
    </w:p>
    <w:p w:rsidR="00167327" w:rsidRDefault="00167327" w:rsidP="00167327">
      <w:pPr>
        <w:pStyle w:val="ListParagraph"/>
        <w:spacing w:after="0" w:line="240" w:lineRule="auto"/>
        <w:ind w:left="785" w:hanging="425"/>
        <w:jc w:val="both"/>
        <w:rPr>
          <w:rFonts w:ascii="Times New Roman" w:hAnsi="Times New Roman"/>
          <w:sz w:val="24"/>
          <w:szCs w:val="24"/>
        </w:rPr>
      </w:pPr>
    </w:p>
    <w:p w:rsidR="00167327" w:rsidRDefault="00167327" w:rsidP="00167327">
      <w:pPr>
        <w:pStyle w:val="ListParagraph"/>
        <w:spacing w:after="0" w:line="240" w:lineRule="auto"/>
        <w:ind w:left="785" w:hanging="425"/>
        <w:jc w:val="both"/>
        <w:rPr>
          <w:rFonts w:ascii="Times New Roman" w:hAnsi="Times New Roman"/>
          <w:sz w:val="24"/>
          <w:szCs w:val="24"/>
        </w:rPr>
      </w:pPr>
      <w:r>
        <w:rPr>
          <w:rFonts w:ascii="Times New Roman" w:hAnsi="Times New Roman"/>
          <w:sz w:val="24"/>
          <w:szCs w:val="24"/>
        </w:rPr>
        <w:t xml:space="preserve">Sudirwo, Daeng, 1989. </w:t>
      </w:r>
      <w:proofErr w:type="gramStart"/>
      <w:r>
        <w:rPr>
          <w:rFonts w:ascii="Times New Roman" w:hAnsi="Times New Roman"/>
          <w:sz w:val="24"/>
          <w:szCs w:val="24"/>
        </w:rPr>
        <w:t>Pokok</w:t>
      </w:r>
      <w:r w:rsidRPr="00A65494">
        <w:rPr>
          <w:rFonts w:ascii="Times New Roman" w:hAnsi="Times New Roman"/>
          <w:i/>
          <w:sz w:val="24"/>
          <w:szCs w:val="24"/>
        </w:rPr>
        <w:t>-pokok Pemerintahan di Daerah dan</w:t>
      </w:r>
      <w:r>
        <w:rPr>
          <w:rFonts w:ascii="Times New Roman" w:hAnsi="Times New Roman"/>
          <w:sz w:val="24"/>
          <w:szCs w:val="24"/>
        </w:rPr>
        <w:t xml:space="preserve"> </w:t>
      </w:r>
      <w:r w:rsidRPr="00A65494">
        <w:rPr>
          <w:rFonts w:ascii="Times New Roman" w:hAnsi="Times New Roman"/>
          <w:i/>
          <w:sz w:val="24"/>
          <w:szCs w:val="24"/>
        </w:rPr>
        <w:t>Pemerintahan Desa</w:t>
      </w:r>
      <w:r>
        <w:rPr>
          <w:rFonts w:ascii="Times New Roman" w:hAnsi="Times New Roman"/>
          <w:sz w:val="24"/>
          <w:szCs w:val="24"/>
        </w:rPr>
        <w:t>, Bandung, Angkasa.</w:t>
      </w:r>
      <w:proofErr w:type="gramEnd"/>
      <w:r>
        <w:rPr>
          <w:rFonts w:ascii="Times New Roman" w:hAnsi="Times New Roman"/>
          <w:sz w:val="24"/>
          <w:szCs w:val="24"/>
        </w:rPr>
        <w:t xml:space="preserve">   </w:t>
      </w:r>
    </w:p>
    <w:p w:rsidR="00167327" w:rsidRPr="00167327" w:rsidRDefault="00167327" w:rsidP="00167327">
      <w:pPr>
        <w:pStyle w:val="ListParagraph"/>
        <w:spacing w:after="0" w:line="240" w:lineRule="auto"/>
        <w:ind w:left="785" w:hanging="425"/>
        <w:jc w:val="both"/>
        <w:rPr>
          <w:rFonts w:ascii="Times New Roman" w:hAnsi="Times New Roman"/>
          <w:sz w:val="24"/>
          <w:szCs w:val="24"/>
        </w:rPr>
      </w:pPr>
    </w:p>
    <w:p w:rsidR="00167327" w:rsidRPr="006A367A" w:rsidRDefault="00167327" w:rsidP="00167327">
      <w:pPr>
        <w:pStyle w:val="ListParagraph"/>
        <w:numPr>
          <w:ilvl w:val="0"/>
          <w:numId w:val="2"/>
        </w:numPr>
        <w:spacing w:before="0" w:after="0" w:line="240" w:lineRule="auto"/>
        <w:rPr>
          <w:rFonts w:ascii="Times New Roman" w:hAnsi="Times New Roman"/>
          <w:b/>
          <w:sz w:val="24"/>
          <w:szCs w:val="24"/>
        </w:rPr>
      </w:pPr>
      <w:r w:rsidRPr="0059661F">
        <w:rPr>
          <w:rFonts w:ascii="Times New Roman" w:hAnsi="Times New Roman"/>
          <w:b/>
          <w:sz w:val="24"/>
          <w:szCs w:val="24"/>
        </w:rPr>
        <w:t>Peraturan-Peraturan</w:t>
      </w:r>
    </w:p>
    <w:p w:rsidR="00167327" w:rsidRPr="0059661F" w:rsidRDefault="00167327" w:rsidP="00167327">
      <w:pPr>
        <w:pStyle w:val="ListParagraph"/>
        <w:spacing w:after="0" w:line="240" w:lineRule="auto"/>
        <w:ind w:left="360"/>
        <w:rPr>
          <w:rFonts w:ascii="Times New Roman" w:hAnsi="Times New Roman"/>
          <w:b/>
          <w:sz w:val="24"/>
          <w:szCs w:val="24"/>
        </w:rPr>
      </w:pPr>
    </w:p>
    <w:p w:rsidR="00167327" w:rsidRPr="00F77936" w:rsidRDefault="00167327" w:rsidP="00167327">
      <w:pPr>
        <w:pStyle w:val="ListParagraph"/>
        <w:spacing w:after="0" w:line="240" w:lineRule="auto"/>
        <w:ind w:left="360"/>
        <w:jc w:val="both"/>
        <w:rPr>
          <w:rFonts w:ascii="Times New Roman" w:hAnsi="Times New Roman"/>
          <w:sz w:val="24"/>
          <w:szCs w:val="24"/>
          <w:lang w:val="id-ID"/>
        </w:rPr>
      </w:pPr>
      <w:proofErr w:type="gramStart"/>
      <w:r>
        <w:rPr>
          <w:rFonts w:ascii="Times New Roman" w:hAnsi="Times New Roman"/>
          <w:sz w:val="24"/>
          <w:szCs w:val="24"/>
        </w:rPr>
        <w:t>Undang-Undang Dasar 1945 hasil amand</w:t>
      </w:r>
      <w:r>
        <w:rPr>
          <w:rFonts w:ascii="Times New Roman" w:hAnsi="Times New Roman"/>
          <w:sz w:val="24"/>
          <w:szCs w:val="24"/>
          <w:lang w:val="id-ID"/>
        </w:rPr>
        <w:t>e</w:t>
      </w:r>
      <w:r>
        <w:rPr>
          <w:rFonts w:ascii="Times New Roman" w:hAnsi="Times New Roman"/>
          <w:sz w:val="24"/>
          <w:szCs w:val="24"/>
        </w:rPr>
        <w:t>men.</w:t>
      </w:r>
      <w:proofErr w:type="gramEnd"/>
      <w:r>
        <w:rPr>
          <w:rFonts w:ascii="Times New Roman" w:hAnsi="Times New Roman"/>
          <w:sz w:val="24"/>
          <w:szCs w:val="24"/>
          <w:lang w:val="id-ID"/>
        </w:rPr>
        <w:t xml:space="preserve"> </w:t>
      </w:r>
    </w:p>
    <w:p w:rsidR="00167327" w:rsidRPr="006A367A" w:rsidRDefault="00167327" w:rsidP="00167327">
      <w:pPr>
        <w:pStyle w:val="ListParagraph"/>
        <w:spacing w:after="0" w:line="240" w:lineRule="auto"/>
        <w:ind w:left="360"/>
        <w:jc w:val="both"/>
        <w:rPr>
          <w:rFonts w:ascii="Times New Roman" w:hAnsi="Times New Roman"/>
          <w:sz w:val="24"/>
          <w:szCs w:val="24"/>
          <w:lang w:val="id-ID"/>
        </w:rPr>
      </w:pPr>
    </w:p>
    <w:p w:rsidR="00167327" w:rsidRDefault="00167327" w:rsidP="00167327">
      <w:pPr>
        <w:pStyle w:val="ListParagraph"/>
        <w:spacing w:after="0" w:line="480" w:lineRule="auto"/>
        <w:ind w:left="851" w:hanging="491"/>
        <w:jc w:val="both"/>
        <w:rPr>
          <w:rFonts w:ascii="Times New Roman" w:hAnsi="Times New Roman"/>
          <w:sz w:val="24"/>
          <w:szCs w:val="24"/>
          <w:lang w:val="id-ID"/>
        </w:rPr>
      </w:pPr>
      <w:proofErr w:type="gramStart"/>
      <w:r>
        <w:rPr>
          <w:rFonts w:ascii="Times New Roman" w:hAnsi="Times New Roman"/>
          <w:sz w:val="24"/>
          <w:szCs w:val="24"/>
        </w:rPr>
        <w:t>Undang-Undang No. 26 Tahun 2007 tentang Penataan Ruang</w:t>
      </w:r>
      <w:r>
        <w:rPr>
          <w:rFonts w:ascii="Times New Roman" w:hAnsi="Times New Roman"/>
          <w:sz w:val="24"/>
          <w:szCs w:val="24"/>
          <w:lang w:val="id-ID"/>
        </w:rPr>
        <w:t>.</w:t>
      </w:r>
      <w:proofErr w:type="gramEnd"/>
    </w:p>
    <w:p w:rsidR="00167327" w:rsidRPr="00B55EB4" w:rsidRDefault="00167327" w:rsidP="00167327">
      <w:pPr>
        <w:pStyle w:val="ListParagraph"/>
        <w:spacing w:after="0" w:line="480" w:lineRule="auto"/>
        <w:ind w:left="851" w:hanging="491"/>
        <w:jc w:val="both"/>
        <w:rPr>
          <w:rFonts w:ascii="Times New Roman" w:hAnsi="Times New Roman"/>
          <w:sz w:val="24"/>
          <w:szCs w:val="24"/>
        </w:rPr>
      </w:pPr>
      <w:r>
        <w:rPr>
          <w:rFonts w:ascii="Times New Roman" w:hAnsi="Times New Roman"/>
          <w:sz w:val="24"/>
          <w:szCs w:val="24"/>
          <w:lang w:val="id-ID"/>
        </w:rPr>
        <w:lastRenderedPageBreak/>
        <w:t>Undang-Undang No. 32 Tahun 2004 tentang Pemerintahan Daerah</w:t>
      </w:r>
    </w:p>
    <w:p w:rsidR="00167327" w:rsidRPr="00111028" w:rsidRDefault="00167327" w:rsidP="00167327">
      <w:pPr>
        <w:pStyle w:val="ListParagraph"/>
        <w:spacing w:after="0" w:line="240" w:lineRule="auto"/>
        <w:ind w:left="851" w:hanging="491"/>
        <w:jc w:val="both"/>
        <w:rPr>
          <w:rFonts w:ascii="Times New Roman" w:hAnsi="Times New Roman"/>
          <w:sz w:val="24"/>
          <w:szCs w:val="24"/>
        </w:rPr>
      </w:pPr>
      <w:r>
        <w:rPr>
          <w:rFonts w:ascii="Times New Roman" w:hAnsi="Times New Roman"/>
          <w:sz w:val="24"/>
          <w:szCs w:val="24"/>
        </w:rPr>
        <w:t>Peraturan Pemerintah No. 15 Tahun 2010 tentang Penyelenggaraan Penataan Ruang</w:t>
      </w:r>
    </w:p>
    <w:p w:rsidR="00167327" w:rsidRPr="00CD7383" w:rsidRDefault="00167327" w:rsidP="00167327">
      <w:pPr>
        <w:pStyle w:val="ListParagraph"/>
        <w:spacing w:after="0" w:line="240" w:lineRule="auto"/>
        <w:ind w:left="851" w:hanging="491"/>
        <w:jc w:val="both"/>
        <w:rPr>
          <w:rFonts w:ascii="Times New Roman" w:hAnsi="Times New Roman"/>
          <w:sz w:val="24"/>
          <w:szCs w:val="24"/>
        </w:rPr>
      </w:pPr>
    </w:p>
    <w:p w:rsidR="00167327" w:rsidRPr="00C34BBF" w:rsidRDefault="00167327" w:rsidP="00167327">
      <w:pPr>
        <w:pStyle w:val="ListParagraph"/>
        <w:spacing w:after="0" w:line="240" w:lineRule="auto"/>
        <w:ind w:left="851" w:hanging="491"/>
        <w:jc w:val="both"/>
        <w:rPr>
          <w:rFonts w:ascii="Times New Roman" w:hAnsi="Times New Roman"/>
          <w:sz w:val="24"/>
          <w:szCs w:val="24"/>
          <w:lang w:val="id-ID"/>
        </w:rPr>
      </w:pPr>
      <w:r>
        <w:rPr>
          <w:rFonts w:ascii="Times New Roman" w:hAnsi="Times New Roman"/>
          <w:sz w:val="24"/>
          <w:szCs w:val="24"/>
        </w:rPr>
        <w:t>Peraturan Daerah Kabupaten Lombok Timur No. 2 Tahun 2012 tentang Rencana Umum Tata Ruang Daerah Kabupaten Lombok Timur</w:t>
      </w:r>
    </w:p>
    <w:p w:rsidR="00B4685B" w:rsidRPr="0059661F" w:rsidRDefault="00B4685B" w:rsidP="00B4685B">
      <w:pPr>
        <w:pStyle w:val="ListParagraph"/>
        <w:spacing w:after="0" w:line="240" w:lineRule="auto"/>
        <w:ind w:left="360"/>
        <w:rPr>
          <w:rFonts w:ascii="Times New Roman" w:hAnsi="Times New Roman"/>
          <w:b/>
          <w:sz w:val="24"/>
          <w:szCs w:val="24"/>
        </w:rPr>
      </w:pPr>
    </w:p>
    <w:p w:rsidR="00B4685B" w:rsidRPr="00B4685B" w:rsidRDefault="00B4685B" w:rsidP="00B4685B">
      <w:pPr>
        <w:spacing w:line="240" w:lineRule="auto"/>
        <w:jc w:val="both"/>
        <w:rPr>
          <w:rFonts w:ascii="Times New Roman" w:hAnsi="Times New Roman" w:cs="Times New Roman"/>
          <w:b/>
          <w:sz w:val="24"/>
          <w:szCs w:val="24"/>
        </w:rPr>
      </w:pPr>
    </w:p>
    <w:p w:rsidR="00B4685B" w:rsidRPr="00B4685B" w:rsidRDefault="00B4685B" w:rsidP="006D6549">
      <w:pPr>
        <w:spacing w:after="0" w:line="480" w:lineRule="auto"/>
        <w:ind w:left="720" w:firstLine="720"/>
        <w:jc w:val="both"/>
        <w:rPr>
          <w:rFonts w:ascii="Times New Roman" w:hAnsi="Times New Roman"/>
          <w:sz w:val="24"/>
          <w:szCs w:val="24"/>
        </w:rPr>
      </w:pPr>
    </w:p>
    <w:sectPr w:rsidR="00B4685B" w:rsidRPr="00B4685B" w:rsidSect="002D2A33">
      <w:pgSz w:w="11906" w:h="16838"/>
      <w:pgMar w:top="2268" w:right="1701" w:bottom="1701" w:left="2268" w:header="708" w:footer="708" w:gutter="0"/>
      <w:pgNumType w:fmt="lowerRoman" w:start="1" w:chapStyle="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32" w:rsidRDefault="00CC3832" w:rsidP="002D2A33">
      <w:pPr>
        <w:spacing w:after="0" w:line="240" w:lineRule="auto"/>
      </w:pPr>
      <w:r>
        <w:separator/>
      </w:r>
    </w:p>
  </w:endnote>
  <w:endnote w:type="continuationSeparator" w:id="0">
    <w:p w:rsidR="00CC3832" w:rsidRDefault="00CC3832" w:rsidP="002D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32" w:rsidRDefault="00CC3832" w:rsidP="002D2A33">
      <w:pPr>
        <w:spacing w:after="0" w:line="240" w:lineRule="auto"/>
      </w:pPr>
      <w:r>
        <w:separator/>
      </w:r>
    </w:p>
  </w:footnote>
  <w:footnote w:type="continuationSeparator" w:id="0">
    <w:p w:rsidR="00CC3832" w:rsidRDefault="00CC3832" w:rsidP="002D2A33">
      <w:pPr>
        <w:spacing w:after="0" w:line="240" w:lineRule="auto"/>
      </w:pPr>
      <w:r>
        <w:continuationSeparator/>
      </w:r>
    </w:p>
  </w:footnote>
  <w:footnote w:id="1">
    <w:p w:rsidR="000C2467" w:rsidRPr="00D9366F" w:rsidRDefault="000C2467" w:rsidP="0003651D">
      <w:pPr>
        <w:pStyle w:val="FootnoteText"/>
        <w:ind w:left="720" w:firstLine="720"/>
        <w:jc w:val="both"/>
        <w:rPr>
          <w:rFonts w:ascii="Times New Roman" w:hAnsi="Times New Roman" w:cs="Times New Roman"/>
        </w:rPr>
      </w:pPr>
      <w:r w:rsidRPr="00D9366F">
        <w:rPr>
          <w:rStyle w:val="FootnoteReference"/>
          <w:rFonts w:ascii="Times New Roman" w:hAnsi="Times New Roman" w:cs="Times New Roman"/>
        </w:rPr>
        <w:footnoteRef/>
      </w:r>
      <w:r w:rsidRPr="00D9366F">
        <w:rPr>
          <w:rFonts w:ascii="Times New Roman" w:hAnsi="Times New Roman" w:cs="Times New Roman"/>
        </w:rPr>
        <w:t xml:space="preserve"> Ridwan Juniarso dan Ahmad Sodik, </w:t>
      </w:r>
      <w:r w:rsidRPr="00D9366F">
        <w:rPr>
          <w:rFonts w:ascii="Times New Roman" w:hAnsi="Times New Roman" w:cs="Times New Roman"/>
          <w:i/>
        </w:rPr>
        <w:t>HUkum Tata Ruang dalam Konsep Kebijakan Otonomi</w:t>
      </w:r>
      <w:r>
        <w:rPr>
          <w:rFonts w:ascii="Times New Roman" w:hAnsi="Times New Roman" w:cs="Times New Roman"/>
          <w:i/>
        </w:rPr>
        <w:t xml:space="preserve"> </w:t>
      </w:r>
      <w:r w:rsidRPr="00D9366F">
        <w:rPr>
          <w:rFonts w:ascii="Times New Roman" w:hAnsi="Times New Roman" w:cs="Times New Roman"/>
          <w:i/>
        </w:rPr>
        <w:t>Daerah</w:t>
      </w:r>
      <w:r w:rsidRPr="00D9366F">
        <w:rPr>
          <w:rFonts w:ascii="Times New Roman" w:hAnsi="Times New Roman" w:cs="Times New Roman"/>
        </w:rPr>
        <w:t>, cet, III, Nuansa, Bandung, 2013, hlm. 23</w:t>
      </w:r>
    </w:p>
  </w:footnote>
  <w:footnote w:id="2">
    <w:p w:rsidR="009F5B0C" w:rsidRPr="00CA7B92" w:rsidRDefault="009F5B0C" w:rsidP="009F5B0C">
      <w:pPr>
        <w:pStyle w:val="FootnoteText"/>
        <w:ind w:left="720" w:firstLine="720"/>
        <w:jc w:val="both"/>
        <w:rPr>
          <w:rFonts w:ascii="Times New Roman" w:hAnsi="Times New Roman" w:cs="Times New Roman"/>
          <w:lang w:val="id-ID"/>
        </w:rPr>
      </w:pPr>
      <w:r w:rsidRPr="00CA7B92">
        <w:rPr>
          <w:rStyle w:val="FootnoteReference"/>
          <w:rFonts w:ascii="Times New Roman" w:hAnsi="Times New Roman" w:cs="Times New Roman"/>
        </w:rPr>
        <w:footnoteRef/>
      </w:r>
      <w:r>
        <w:rPr>
          <w:rFonts w:ascii="Times New Roman" w:hAnsi="Times New Roman" w:cs="Times New Roman"/>
          <w:lang w:val="id-ID"/>
        </w:rPr>
        <w:t>H. Siswanto Sunarno</w:t>
      </w:r>
      <w:r w:rsidRPr="00B01052">
        <w:rPr>
          <w:rFonts w:ascii="Times New Roman" w:hAnsi="Times New Roman" w:cs="Times New Roman"/>
          <w:i/>
          <w:lang w:val="id-ID"/>
        </w:rPr>
        <w:t>, op. Cit.,</w:t>
      </w:r>
      <w:r>
        <w:rPr>
          <w:rFonts w:ascii="Times New Roman" w:hAnsi="Times New Roman" w:cs="Times New Roman"/>
          <w:lang w:val="id-ID"/>
        </w:rPr>
        <w:t xml:space="preserve"> </w:t>
      </w:r>
      <w:r w:rsidRPr="00CA7B92">
        <w:rPr>
          <w:rFonts w:ascii="Times New Roman" w:hAnsi="Times New Roman" w:cs="Times New Roman"/>
          <w:lang w:val="id-ID"/>
        </w:rPr>
        <w:t>hlm.</w:t>
      </w:r>
      <w:r>
        <w:rPr>
          <w:rFonts w:ascii="Times New Roman" w:hAnsi="Times New Roman" w:cs="Times New Roman"/>
          <w:lang w:val="id-ID"/>
        </w:rPr>
        <w:t xml:space="preserve"> </w:t>
      </w:r>
      <w:r w:rsidRPr="00CA7B92">
        <w:rPr>
          <w:rFonts w:ascii="Times New Roman" w:hAnsi="Times New Roman" w:cs="Times New Roman"/>
          <w:lang w:val="id-ID"/>
        </w:rPr>
        <w:t>82</w:t>
      </w:r>
    </w:p>
  </w:footnote>
  <w:footnote w:id="3">
    <w:p w:rsidR="009F5B0C" w:rsidRPr="000D5FE8" w:rsidRDefault="009F5B0C" w:rsidP="009F5B0C">
      <w:pPr>
        <w:pStyle w:val="FootnoteText"/>
        <w:ind w:left="720" w:firstLine="720"/>
        <w:jc w:val="both"/>
        <w:rPr>
          <w:lang w:val="id-ID"/>
        </w:rPr>
      </w:pPr>
      <w:r w:rsidRPr="004814D2">
        <w:rPr>
          <w:rStyle w:val="FootnoteReference"/>
          <w:rFonts w:ascii="Times New Roman" w:hAnsi="Times New Roman" w:cs="Times New Roman"/>
        </w:rPr>
        <w:footnoteRef/>
      </w:r>
      <w:r w:rsidRPr="004814D2">
        <w:rPr>
          <w:rFonts w:ascii="Times New Roman" w:hAnsi="Times New Roman" w:cs="Times New Roman"/>
        </w:rPr>
        <w:t xml:space="preserve"> </w:t>
      </w:r>
      <w:r>
        <w:rPr>
          <w:rFonts w:ascii="Times New Roman" w:hAnsi="Times New Roman" w:cs="Times New Roman"/>
          <w:lang w:val="id-ID"/>
        </w:rPr>
        <w:t xml:space="preserve">Wawancara dengan </w:t>
      </w:r>
      <w:r w:rsidRPr="004814D2">
        <w:rPr>
          <w:rFonts w:ascii="Times New Roman" w:hAnsi="Times New Roman" w:cs="Times New Roman"/>
          <w:lang w:val="id-ID"/>
        </w:rPr>
        <w:t>Zainul Fuad, Lurah Kelurahan Selong, Kabupaten Lombok Timur. Tanggal</w:t>
      </w:r>
      <w:r>
        <w:rPr>
          <w:rFonts w:ascii="Times New Roman" w:hAnsi="Times New Roman" w:cs="Times New Roman"/>
          <w:lang w:val="id-ID"/>
        </w:rPr>
        <w:t xml:space="preserve"> 1-12-2014.</w:t>
      </w:r>
    </w:p>
  </w:footnote>
  <w:footnote w:id="4">
    <w:p w:rsidR="009F5B0C" w:rsidRPr="00B8613E" w:rsidRDefault="009F5B0C" w:rsidP="009F5B0C">
      <w:pPr>
        <w:pStyle w:val="FootnoteText"/>
        <w:ind w:left="720" w:firstLine="720"/>
        <w:jc w:val="both"/>
        <w:rPr>
          <w:rFonts w:ascii="Times New Roman" w:hAnsi="Times New Roman" w:cs="Times New Roman"/>
          <w:lang w:val="id-ID"/>
        </w:rPr>
      </w:pPr>
      <w:r w:rsidRPr="00B8613E">
        <w:rPr>
          <w:rStyle w:val="FootnoteReference"/>
          <w:rFonts w:ascii="Times New Roman" w:hAnsi="Times New Roman" w:cs="Times New Roman"/>
        </w:rPr>
        <w:footnoteRef/>
      </w:r>
      <w:r>
        <w:rPr>
          <w:rFonts w:ascii="Times New Roman" w:hAnsi="Times New Roman" w:cs="Times New Roman"/>
          <w:lang w:val="id-ID"/>
        </w:rPr>
        <w:t xml:space="preserve">Wawancara dengan </w:t>
      </w:r>
      <w:r w:rsidRPr="00B8613E">
        <w:rPr>
          <w:rFonts w:ascii="Times New Roman" w:hAnsi="Times New Roman" w:cs="Times New Roman"/>
          <w:lang w:val="id-ID"/>
        </w:rPr>
        <w:t>Edi Syuria, Kabid Penataan Ruang</w:t>
      </w:r>
      <w:r>
        <w:rPr>
          <w:rFonts w:ascii="Times New Roman" w:hAnsi="Times New Roman" w:cs="Times New Roman"/>
          <w:lang w:val="id-ID"/>
        </w:rPr>
        <w:t>,</w:t>
      </w:r>
      <w:r w:rsidRPr="00B8613E">
        <w:rPr>
          <w:rFonts w:ascii="Times New Roman" w:hAnsi="Times New Roman" w:cs="Times New Roman"/>
          <w:lang w:val="id-ID"/>
        </w:rPr>
        <w:t xml:space="preserve"> </w:t>
      </w:r>
      <w:r>
        <w:rPr>
          <w:rFonts w:ascii="Times New Roman" w:hAnsi="Times New Roman" w:cs="Times New Roman"/>
          <w:lang w:val="id-ID"/>
        </w:rPr>
        <w:t xml:space="preserve">Dinas </w:t>
      </w:r>
      <w:r w:rsidRPr="00B8613E">
        <w:rPr>
          <w:rFonts w:ascii="Times New Roman" w:hAnsi="Times New Roman" w:cs="Times New Roman"/>
          <w:lang w:val="id-ID"/>
        </w:rPr>
        <w:t>P</w:t>
      </w:r>
      <w:r>
        <w:rPr>
          <w:rFonts w:ascii="Times New Roman" w:hAnsi="Times New Roman" w:cs="Times New Roman"/>
          <w:lang w:val="id-ID"/>
        </w:rPr>
        <w:t xml:space="preserve">ekerjaan </w:t>
      </w:r>
      <w:r w:rsidRPr="00B8613E">
        <w:rPr>
          <w:rFonts w:ascii="Times New Roman" w:hAnsi="Times New Roman" w:cs="Times New Roman"/>
          <w:lang w:val="id-ID"/>
        </w:rPr>
        <w:t>U</w:t>
      </w:r>
      <w:r>
        <w:rPr>
          <w:rFonts w:ascii="Times New Roman" w:hAnsi="Times New Roman" w:cs="Times New Roman"/>
          <w:lang w:val="id-ID"/>
        </w:rPr>
        <w:t>mum</w:t>
      </w:r>
      <w:r w:rsidRPr="00B8613E">
        <w:rPr>
          <w:rFonts w:ascii="Times New Roman" w:hAnsi="Times New Roman" w:cs="Times New Roman"/>
          <w:lang w:val="id-ID"/>
        </w:rPr>
        <w:t xml:space="preserve"> Kabupaten Lombok Timur. Tanggal 26-11-2014</w:t>
      </w:r>
    </w:p>
  </w:footnote>
  <w:footnote w:id="5">
    <w:p w:rsidR="009F5B0C" w:rsidRPr="006E6D82" w:rsidRDefault="009F5B0C" w:rsidP="009F5B0C">
      <w:pPr>
        <w:pStyle w:val="FootnoteText"/>
        <w:ind w:left="720" w:firstLine="720"/>
        <w:jc w:val="both"/>
        <w:rPr>
          <w:rFonts w:ascii="Times New Roman" w:hAnsi="Times New Roman" w:cs="Times New Roman"/>
          <w:lang w:val="id-ID"/>
        </w:rPr>
      </w:pPr>
      <w:r w:rsidRPr="006E6D82">
        <w:rPr>
          <w:rStyle w:val="FootnoteReference"/>
          <w:rFonts w:ascii="Times New Roman" w:hAnsi="Times New Roman" w:cs="Times New Roman"/>
        </w:rPr>
        <w:footnoteRef/>
      </w:r>
      <w:r w:rsidRPr="006E6D82">
        <w:rPr>
          <w:rFonts w:ascii="Times New Roman" w:hAnsi="Times New Roman" w:cs="Times New Roman"/>
          <w:lang w:val="id-ID"/>
        </w:rPr>
        <w:t xml:space="preserve">Wawancara </w:t>
      </w:r>
      <w:r>
        <w:rPr>
          <w:rFonts w:ascii="Times New Roman" w:hAnsi="Times New Roman" w:cs="Times New Roman"/>
          <w:lang w:val="id-ID"/>
        </w:rPr>
        <w:t xml:space="preserve">dengan </w:t>
      </w:r>
      <w:r w:rsidRPr="006E6D82">
        <w:rPr>
          <w:rFonts w:ascii="Times New Roman" w:hAnsi="Times New Roman" w:cs="Times New Roman"/>
          <w:lang w:val="id-ID"/>
        </w:rPr>
        <w:t>Wiwin Ayu Iswardianingrum, Kabid Hukum dan Tata Ruang, Pem</w:t>
      </w:r>
      <w:r>
        <w:rPr>
          <w:rFonts w:ascii="Times New Roman" w:hAnsi="Times New Roman" w:cs="Times New Roman"/>
          <w:lang w:val="id-ID"/>
        </w:rPr>
        <w:t xml:space="preserve">erintah </w:t>
      </w:r>
      <w:r w:rsidRPr="006E6D82">
        <w:rPr>
          <w:rFonts w:ascii="Times New Roman" w:hAnsi="Times New Roman" w:cs="Times New Roman"/>
          <w:lang w:val="id-ID"/>
        </w:rPr>
        <w:t>Da</w:t>
      </w:r>
      <w:r>
        <w:rPr>
          <w:rFonts w:ascii="Times New Roman" w:hAnsi="Times New Roman" w:cs="Times New Roman"/>
          <w:lang w:val="id-ID"/>
        </w:rPr>
        <w:t>erah</w:t>
      </w:r>
      <w:r w:rsidRPr="006E6D82">
        <w:rPr>
          <w:rFonts w:ascii="Times New Roman" w:hAnsi="Times New Roman" w:cs="Times New Roman"/>
          <w:lang w:val="id-ID"/>
        </w:rPr>
        <w:t xml:space="preserve"> Kabupaten Lombok Timur, Tanggal 24-11-2014.</w:t>
      </w:r>
    </w:p>
  </w:footnote>
  <w:footnote w:id="6">
    <w:p w:rsidR="009F5B0C" w:rsidRPr="00B77857" w:rsidRDefault="009F5B0C" w:rsidP="009F5B0C">
      <w:pPr>
        <w:pStyle w:val="FootnoteText"/>
        <w:ind w:left="720" w:firstLine="720"/>
        <w:jc w:val="both"/>
        <w:rPr>
          <w:rFonts w:ascii="Times New Roman" w:hAnsi="Times New Roman" w:cs="Times New Roman"/>
          <w:lang w:val="id-ID"/>
        </w:rPr>
      </w:pPr>
      <w:r w:rsidRPr="00B77857">
        <w:rPr>
          <w:rStyle w:val="FootnoteReference"/>
          <w:rFonts w:ascii="Times New Roman" w:hAnsi="Times New Roman" w:cs="Times New Roman"/>
        </w:rPr>
        <w:footnoteRef/>
      </w:r>
      <w:r w:rsidRPr="00B77857">
        <w:rPr>
          <w:rFonts w:ascii="Times New Roman" w:hAnsi="Times New Roman" w:cs="Times New Roman"/>
        </w:rPr>
        <w:t xml:space="preserve"> </w:t>
      </w:r>
      <w:r>
        <w:rPr>
          <w:rFonts w:ascii="Times New Roman" w:hAnsi="Times New Roman" w:cs="Times New Roman"/>
          <w:lang w:val="id-ID"/>
        </w:rPr>
        <w:t xml:space="preserve">Wawancara dengan </w:t>
      </w:r>
      <w:r w:rsidRPr="00B77857">
        <w:rPr>
          <w:rFonts w:ascii="Times New Roman" w:hAnsi="Times New Roman" w:cs="Times New Roman"/>
          <w:lang w:val="id-ID"/>
        </w:rPr>
        <w:t>Suginto, Kabid Fisik dan Tata Ruang, Badan Perencanaan dan Pembangunan Daerah Kabupaten Lombok Timur. Tanggal-24-11-2014.</w:t>
      </w:r>
    </w:p>
  </w:footnote>
  <w:footnote w:id="7">
    <w:p w:rsidR="009F5B0C" w:rsidRPr="000D2C1B" w:rsidRDefault="009F5B0C" w:rsidP="009F5B0C">
      <w:pPr>
        <w:pStyle w:val="FootnoteText"/>
        <w:ind w:left="720" w:firstLine="720"/>
        <w:jc w:val="both"/>
        <w:rPr>
          <w:rFonts w:ascii="Times New Roman" w:hAnsi="Times New Roman" w:cs="Times New Roman"/>
          <w:lang w:val="id-ID"/>
        </w:rPr>
      </w:pPr>
      <w:r w:rsidRPr="000D2C1B">
        <w:rPr>
          <w:rStyle w:val="FootnoteReference"/>
          <w:rFonts w:ascii="Times New Roman" w:hAnsi="Times New Roman" w:cs="Times New Roman"/>
        </w:rPr>
        <w:footnoteRef/>
      </w:r>
      <w:r>
        <w:rPr>
          <w:rFonts w:ascii="Times New Roman" w:hAnsi="Times New Roman" w:cs="Times New Roman"/>
          <w:lang w:val="id-ID"/>
        </w:rPr>
        <w:t xml:space="preserve">Indonesia, Undang-Undang Dasar RI </w:t>
      </w:r>
      <w:r w:rsidRPr="000D2C1B">
        <w:rPr>
          <w:rFonts w:ascii="Times New Roman" w:hAnsi="Times New Roman" w:cs="Times New Roman"/>
          <w:lang w:val="id-ID"/>
        </w:rPr>
        <w:t>1945, Pasal. 28h</w:t>
      </w:r>
    </w:p>
  </w:footnote>
  <w:footnote w:id="8">
    <w:p w:rsidR="009F5B0C" w:rsidRPr="006128A6" w:rsidRDefault="009F5B0C" w:rsidP="009F5B0C">
      <w:pPr>
        <w:pStyle w:val="FootnoteText"/>
        <w:ind w:left="720" w:firstLine="720"/>
        <w:jc w:val="both"/>
        <w:rPr>
          <w:lang w:val="id-ID"/>
        </w:rPr>
      </w:pPr>
      <w:r w:rsidRPr="006128A6">
        <w:rPr>
          <w:rStyle w:val="FootnoteReference"/>
          <w:rFonts w:ascii="Times New Roman" w:hAnsi="Times New Roman" w:cs="Times New Roman"/>
        </w:rPr>
        <w:footnoteRef/>
      </w:r>
      <w:r>
        <w:rPr>
          <w:rFonts w:ascii="Times New Roman" w:hAnsi="Times New Roman" w:cs="Times New Roman"/>
          <w:lang w:val="id-ID"/>
        </w:rPr>
        <w:t xml:space="preserve">Wawancara dengan </w:t>
      </w:r>
      <w:r w:rsidRPr="006128A6">
        <w:rPr>
          <w:rFonts w:ascii="Times New Roman" w:hAnsi="Times New Roman" w:cs="Times New Roman"/>
          <w:lang w:val="id-ID"/>
        </w:rPr>
        <w:t>Lalu Akup, Perangkat Lurah, Kelurahan Pancor, Kabupaten Lombok Timur.</w:t>
      </w:r>
      <w:r>
        <w:rPr>
          <w:rFonts w:ascii="Times New Roman" w:hAnsi="Times New Roman" w:cs="Times New Roman"/>
          <w:lang w:val="id-ID"/>
        </w:rPr>
        <w:t xml:space="preserve"> Tanggal 1-12-2014.</w:t>
      </w:r>
    </w:p>
  </w:footnote>
  <w:footnote w:id="9">
    <w:p w:rsidR="009F5B0C" w:rsidRPr="00DB7597" w:rsidRDefault="009F5B0C" w:rsidP="009F5B0C">
      <w:pPr>
        <w:pStyle w:val="FootnoteText"/>
        <w:ind w:left="720" w:firstLine="720"/>
        <w:jc w:val="both"/>
        <w:rPr>
          <w:rFonts w:ascii="Times New Roman" w:hAnsi="Times New Roman" w:cs="Times New Roman"/>
          <w:lang w:val="id-ID"/>
        </w:rPr>
      </w:pPr>
      <w:r w:rsidRPr="00DB7597">
        <w:rPr>
          <w:rStyle w:val="FootnoteReference"/>
          <w:rFonts w:ascii="Times New Roman" w:hAnsi="Times New Roman" w:cs="Times New Roman"/>
        </w:rPr>
        <w:footnoteRef/>
      </w:r>
      <w:r w:rsidRPr="00DB7597">
        <w:rPr>
          <w:rFonts w:ascii="Times New Roman" w:hAnsi="Times New Roman" w:cs="Times New Roman"/>
        </w:rPr>
        <w:t xml:space="preserve"> </w:t>
      </w:r>
      <w:r w:rsidRPr="00DB7597">
        <w:rPr>
          <w:rFonts w:ascii="Times New Roman" w:hAnsi="Times New Roman" w:cs="Times New Roman"/>
          <w:lang w:val="id-ID"/>
        </w:rPr>
        <w:t>Wawancara dengan H. Sri Gedap, Pemilik Bangunan</w:t>
      </w:r>
      <w:r>
        <w:rPr>
          <w:rFonts w:ascii="Times New Roman" w:hAnsi="Times New Roman" w:cs="Times New Roman"/>
          <w:lang w:val="id-ID"/>
        </w:rPr>
        <w:t>,</w:t>
      </w:r>
      <w:r w:rsidRPr="00DB7597">
        <w:rPr>
          <w:rFonts w:ascii="Times New Roman" w:hAnsi="Times New Roman" w:cs="Times New Roman"/>
          <w:lang w:val="id-ID"/>
        </w:rPr>
        <w:t xml:space="preserve"> Kelurahan Pancor, Kabupaten Lombok Timur. Tanggal 1-12-2014.</w:t>
      </w:r>
    </w:p>
  </w:footnote>
  <w:footnote w:id="10">
    <w:p w:rsidR="009F5B0C" w:rsidRPr="00B8429F" w:rsidRDefault="009F5B0C" w:rsidP="009F5B0C">
      <w:pPr>
        <w:pStyle w:val="FootnoteText"/>
        <w:ind w:left="720" w:firstLine="720"/>
        <w:jc w:val="both"/>
        <w:rPr>
          <w:rFonts w:ascii="Times New Roman" w:hAnsi="Times New Roman" w:cs="Times New Roman"/>
          <w:lang w:val="id-ID"/>
        </w:rPr>
      </w:pPr>
      <w:r w:rsidRPr="00B8429F">
        <w:rPr>
          <w:rStyle w:val="FootnoteReference"/>
          <w:rFonts w:ascii="Times New Roman" w:hAnsi="Times New Roman" w:cs="Times New Roman"/>
        </w:rPr>
        <w:footnoteRef/>
      </w:r>
      <w:r w:rsidRPr="00B8429F">
        <w:rPr>
          <w:rFonts w:ascii="Times New Roman" w:hAnsi="Times New Roman" w:cs="Times New Roman"/>
        </w:rPr>
        <w:t xml:space="preserve"> </w:t>
      </w:r>
      <w:r w:rsidRPr="00B8429F">
        <w:rPr>
          <w:rFonts w:ascii="Times New Roman" w:hAnsi="Times New Roman" w:cs="Times New Roman"/>
          <w:lang w:val="id-ID"/>
        </w:rPr>
        <w:t>Wawancara dengan Zainul Fuad, Lurah Kelurahan Selong, Kabupaten Lombok Timur. Tanggal 14-01-2015.</w:t>
      </w:r>
    </w:p>
  </w:footnote>
  <w:footnote w:id="11">
    <w:p w:rsidR="009F5B0C" w:rsidRPr="00EC52D9" w:rsidRDefault="009F5B0C" w:rsidP="009F5B0C">
      <w:pPr>
        <w:pStyle w:val="FootnoteText"/>
        <w:ind w:left="720" w:firstLine="720"/>
        <w:jc w:val="both"/>
        <w:rPr>
          <w:rFonts w:ascii="Times New Roman" w:hAnsi="Times New Roman" w:cs="Times New Roman"/>
          <w:lang w:val="id-ID"/>
        </w:rPr>
      </w:pPr>
      <w:r w:rsidRPr="00EC52D9">
        <w:rPr>
          <w:rStyle w:val="FootnoteReference"/>
          <w:rFonts w:ascii="Times New Roman" w:hAnsi="Times New Roman" w:cs="Times New Roman"/>
        </w:rPr>
        <w:footnoteRef/>
      </w:r>
      <w:r w:rsidRPr="00EC52D9">
        <w:rPr>
          <w:rFonts w:ascii="Times New Roman" w:hAnsi="Times New Roman" w:cs="Times New Roman"/>
        </w:rPr>
        <w:t xml:space="preserve"> </w:t>
      </w:r>
      <w:r w:rsidRPr="00EC52D9">
        <w:rPr>
          <w:rFonts w:ascii="Times New Roman" w:hAnsi="Times New Roman" w:cs="Times New Roman"/>
          <w:lang w:val="id-ID"/>
        </w:rPr>
        <w:t>Wawancara dengan Dewi Sartika, Pemilik  Bangunan, Kelurahan Selong, Kabupaten Lombok Timur. Tanggal 14-01-2015</w:t>
      </w:r>
    </w:p>
  </w:footnote>
  <w:footnote w:id="12">
    <w:p w:rsidR="009F5B0C" w:rsidRPr="008B55D6" w:rsidRDefault="009F5B0C" w:rsidP="009F5B0C">
      <w:pPr>
        <w:pStyle w:val="FootnoteText"/>
        <w:ind w:left="720" w:firstLine="720"/>
        <w:jc w:val="both"/>
        <w:rPr>
          <w:rFonts w:ascii="Times New Roman" w:hAnsi="Times New Roman" w:cs="Times New Roman"/>
          <w:lang w:val="id-ID"/>
        </w:rPr>
      </w:pPr>
      <w:r w:rsidRPr="008B55D6">
        <w:rPr>
          <w:rStyle w:val="FootnoteReference"/>
          <w:rFonts w:ascii="Times New Roman" w:hAnsi="Times New Roman" w:cs="Times New Roman"/>
        </w:rPr>
        <w:footnoteRef/>
      </w:r>
      <w:r>
        <w:rPr>
          <w:rFonts w:ascii="Times New Roman" w:hAnsi="Times New Roman" w:cs="Times New Roman"/>
          <w:lang w:val="id-ID"/>
        </w:rPr>
        <w:t xml:space="preserve">Wawancara dengan </w:t>
      </w:r>
      <w:r w:rsidRPr="008B55D6">
        <w:rPr>
          <w:rFonts w:ascii="Times New Roman" w:hAnsi="Times New Roman" w:cs="Times New Roman"/>
          <w:lang w:val="id-ID"/>
        </w:rPr>
        <w:t xml:space="preserve">Edi Syuria, Kabid Penataan Ruang, Dinas Pekerjaan Umum, Kabupaten Lombok Timur. Tanggal 1-12-2014.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7E2"/>
    <w:multiLevelType w:val="hybridMultilevel"/>
    <w:tmpl w:val="61CC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2C6F"/>
    <w:multiLevelType w:val="hybridMultilevel"/>
    <w:tmpl w:val="8FEE2780"/>
    <w:lvl w:ilvl="0" w:tplc="DEAC301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7B4C79"/>
    <w:multiLevelType w:val="hybridMultilevel"/>
    <w:tmpl w:val="F86E56FE"/>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1AB7CBA"/>
    <w:multiLevelType w:val="hybridMultilevel"/>
    <w:tmpl w:val="9F7C0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187546"/>
    <w:multiLevelType w:val="hybridMultilevel"/>
    <w:tmpl w:val="9CE6D3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00E7A66"/>
    <w:multiLevelType w:val="hybridMultilevel"/>
    <w:tmpl w:val="7020F5AE"/>
    <w:lvl w:ilvl="0" w:tplc="B776CF3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D75F0E"/>
    <w:multiLevelType w:val="hybridMultilevel"/>
    <w:tmpl w:val="014AE434"/>
    <w:lvl w:ilvl="0" w:tplc="04090015">
      <w:start w:val="1"/>
      <w:numFmt w:val="upperLetter"/>
      <w:lvlText w:val="%1."/>
      <w:lvlJc w:val="left"/>
      <w:pPr>
        <w:tabs>
          <w:tab w:val="num" w:pos="720"/>
        </w:tabs>
        <w:ind w:left="720" w:hanging="360"/>
      </w:pPr>
      <w:rPr>
        <w:rFonts w:hint="default"/>
      </w:rPr>
    </w:lvl>
    <w:lvl w:ilvl="1" w:tplc="577244AA">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2C901EB2">
      <w:start w:val="1"/>
      <w:numFmt w:val="lowerLetter"/>
      <w:lvlText w:val="%4."/>
      <w:lvlJc w:val="left"/>
      <w:pPr>
        <w:tabs>
          <w:tab w:val="num" w:pos="2880"/>
        </w:tabs>
        <w:ind w:left="2880" w:hanging="360"/>
      </w:pPr>
      <w:rPr>
        <w:rFonts w:ascii="Times New Roman" w:eastAsiaTheme="minorEastAsia" w:hAnsi="Times New Roman" w:cs="Times New Roman"/>
      </w:rPr>
    </w:lvl>
    <w:lvl w:ilvl="4" w:tplc="04090011">
      <w:start w:val="1"/>
      <w:numFmt w:val="decimal"/>
      <w:lvlText w:val="%5)"/>
      <w:lvlJc w:val="left"/>
      <w:pPr>
        <w:tabs>
          <w:tab w:val="num" w:pos="360"/>
        </w:tabs>
        <w:ind w:left="36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8C84902"/>
    <w:multiLevelType w:val="hybridMultilevel"/>
    <w:tmpl w:val="3578A454"/>
    <w:lvl w:ilvl="0" w:tplc="2B50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1B5BB0"/>
    <w:multiLevelType w:val="hybridMultilevel"/>
    <w:tmpl w:val="6FAEFE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CD602C"/>
    <w:multiLevelType w:val="hybridMultilevel"/>
    <w:tmpl w:val="438833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B76C41"/>
    <w:multiLevelType w:val="hybridMultilevel"/>
    <w:tmpl w:val="387408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EE549F"/>
    <w:multiLevelType w:val="hybridMultilevel"/>
    <w:tmpl w:val="F0C8EB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7D462A"/>
    <w:multiLevelType w:val="hybridMultilevel"/>
    <w:tmpl w:val="9BA82908"/>
    <w:lvl w:ilvl="0" w:tplc="912A6EA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2A205A1"/>
    <w:multiLevelType w:val="hybridMultilevel"/>
    <w:tmpl w:val="D310B6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AB585F"/>
    <w:multiLevelType w:val="hybridMultilevel"/>
    <w:tmpl w:val="F72A9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40200C"/>
    <w:multiLevelType w:val="hybridMultilevel"/>
    <w:tmpl w:val="B22024A0"/>
    <w:lvl w:ilvl="0" w:tplc="04210019">
      <w:start w:val="1"/>
      <w:numFmt w:val="lowerLetter"/>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16">
    <w:nsid w:val="54674613"/>
    <w:multiLevelType w:val="hybridMultilevel"/>
    <w:tmpl w:val="0CEE408A"/>
    <w:lvl w:ilvl="0" w:tplc="7ED29AC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5F5458EF"/>
    <w:multiLevelType w:val="hybridMultilevel"/>
    <w:tmpl w:val="10F2595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6325447C"/>
    <w:multiLevelType w:val="hybridMultilevel"/>
    <w:tmpl w:val="02A6E67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52170FA"/>
    <w:multiLevelType w:val="hybridMultilevel"/>
    <w:tmpl w:val="1FD0C4C8"/>
    <w:lvl w:ilvl="0" w:tplc="6A3A8C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89F76C5"/>
    <w:multiLevelType w:val="hybridMultilevel"/>
    <w:tmpl w:val="5D7E086A"/>
    <w:lvl w:ilvl="0" w:tplc="5DA4DBA8">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B474017"/>
    <w:multiLevelType w:val="hybridMultilevel"/>
    <w:tmpl w:val="D0421BF8"/>
    <w:lvl w:ilvl="0" w:tplc="3FF040BA">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6DD73009"/>
    <w:multiLevelType w:val="hybridMultilevel"/>
    <w:tmpl w:val="2DFED7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972341"/>
    <w:multiLevelType w:val="hybridMultilevel"/>
    <w:tmpl w:val="5F7EFC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D82B00"/>
    <w:multiLevelType w:val="hybridMultilevel"/>
    <w:tmpl w:val="F6B2C78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5"/>
  </w:num>
  <w:num w:numId="5">
    <w:abstractNumId w:val="20"/>
  </w:num>
  <w:num w:numId="6">
    <w:abstractNumId w:val="0"/>
  </w:num>
  <w:num w:numId="7">
    <w:abstractNumId w:val="6"/>
  </w:num>
  <w:num w:numId="8">
    <w:abstractNumId w:val="21"/>
  </w:num>
  <w:num w:numId="9">
    <w:abstractNumId w:val="23"/>
  </w:num>
  <w:num w:numId="10">
    <w:abstractNumId w:val="10"/>
  </w:num>
  <w:num w:numId="11">
    <w:abstractNumId w:val="9"/>
  </w:num>
  <w:num w:numId="12">
    <w:abstractNumId w:val="7"/>
  </w:num>
  <w:num w:numId="13">
    <w:abstractNumId w:val="24"/>
  </w:num>
  <w:num w:numId="14">
    <w:abstractNumId w:val="22"/>
  </w:num>
  <w:num w:numId="15">
    <w:abstractNumId w:val="13"/>
  </w:num>
  <w:num w:numId="16">
    <w:abstractNumId w:val="15"/>
  </w:num>
  <w:num w:numId="17">
    <w:abstractNumId w:val="8"/>
  </w:num>
  <w:num w:numId="18">
    <w:abstractNumId w:val="16"/>
  </w:num>
  <w:num w:numId="19">
    <w:abstractNumId w:val="17"/>
  </w:num>
  <w:num w:numId="20">
    <w:abstractNumId w:val="11"/>
  </w:num>
  <w:num w:numId="21">
    <w:abstractNumId w:val="19"/>
  </w:num>
  <w:num w:numId="22">
    <w:abstractNumId w:val="3"/>
  </w:num>
  <w:num w:numId="23">
    <w:abstractNumId w:val="18"/>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F"/>
    <w:rsid w:val="000002A4"/>
    <w:rsid w:val="000103FB"/>
    <w:rsid w:val="00033811"/>
    <w:rsid w:val="0003651D"/>
    <w:rsid w:val="0006160B"/>
    <w:rsid w:val="00062DF2"/>
    <w:rsid w:val="00065D9F"/>
    <w:rsid w:val="0008592A"/>
    <w:rsid w:val="000C2467"/>
    <w:rsid w:val="000D0752"/>
    <w:rsid w:val="000F2081"/>
    <w:rsid w:val="00101482"/>
    <w:rsid w:val="00114C73"/>
    <w:rsid w:val="00167327"/>
    <w:rsid w:val="00191B20"/>
    <w:rsid w:val="002303DB"/>
    <w:rsid w:val="00257142"/>
    <w:rsid w:val="002D2A33"/>
    <w:rsid w:val="00341772"/>
    <w:rsid w:val="00421C6E"/>
    <w:rsid w:val="0044312F"/>
    <w:rsid w:val="004C7332"/>
    <w:rsid w:val="004D7689"/>
    <w:rsid w:val="00522B31"/>
    <w:rsid w:val="00535F92"/>
    <w:rsid w:val="005372AD"/>
    <w:rsid w:val="00581F5A"/>
    <w:rsid w:val="0067220A"/>
    <w:rsid w:val="006C4A49"/>
    <w:rsid w:val="006D5342"/>
    <w:rsid w:val="006D6549"/>
    <w:rsid w:val="006D6B24"/>
    <w:rsid w:val="006F7F9B"/>
    <w:rsid w:val="00723F92"/>
    <w:rsid w:val="007311E0"/>
    <w:rsid w:val="007E50D0"/>
    <w:rsid w:val="00850471"/>
    <w:rsid w:val="008576DA"/>
    <w:rsid w:val="008740D2"/>
    <w:rsid w:val="00946F79"/>
    <w:rsid w:val="00950449"/>
    <w:rsid w:val="00951D10"/>
    <w:rsid w:val="009A3AB3"/>
    <w:rsid w:val="009C2877"/>
    <w:rsid w:val="009F5B0C"/>
    <w:rsid w:val="00A04C33"/>
    <w:rsid w:val="00A907C6"/>
    <w:rsid w:val="00AA09C6"/>
    <w:rsid w:val="00AB03E5"/>
    <w:rsid w:val="00AE308E"/>
    <w:rsid w:val="00B0240D"/>
    <w:rsid w:val="00B13037"/>
    <w:rsid w:val="00B31FF4"/>
    <w:rsid w:val="00B35445"/>
    <w:rsid w:val="00B4685B"/>
    <w:rsid w:val="00B71128"/>
    <w:rsid w:val="00B77094"/>
    <w:rsid w:val="00B970EE"/>
    <w:rsid w:val="00B97960"/>
    <w:rsid w:val="00BA1F6E"/>
    <w:rsid w:val="00BE6D56"/>
    <w:rsid w:val="00BF02D1"/>
    <w:rsid w:val="00C01C5C"/>
    <w:rsid w:val="00C12541"/>
    <w:rsid w:val="00C64248"/>
    <w:rsid w:val="00C95599"/>
    <w:rsid w:val="00CB3599"/>
    <w:rsid w:val="00CC3832"/>
    <w:rsid w:val="00CE4305"/>
    <w:rsid w:val="00CE44E8"/>
    <w:rsid w:val="00CE58EA"/>
    <w:rsid w:val="00D137BB"/>
    <w:rsid w:val="00D63F50"/>
    <w:rsid w:val="00D72D4A"/>
    <w:rsid w:val="00D92E9C"/>
    <w:rsid w:val="00DC2C12"/>
    <w:rsid w:val="00DE7447"/>
    <w:rsid w:val="00E349FF"/>
    <w:rsid w:val="00E36463"/>
    <w:rsid w:val="00EB1840"/>
    <w:rsid w:val="00ED2A09"/>
    <w:rsid w:val="00EE6C1F"/>
    <w:rsid w:val="00EF327C"/>
    <w:rsid w:val="00F6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5D9F"/>
    <w:pPr>
      <w:spacing w:before="200"/>
      <w:ind w:left="720"/>
      <w:contextualSpacing/>
    </w:pPr>
    <w:rPr>
      <w:rFonts w:ascii="Calibri" w:eastAsia="Calibri" w:hAnsi="Calibri" w:cs="Times New Roman"/>
      <w:sz w:val="20"/>
      <w:szCs w:val="20"/>
      <w:lang w:bidi="en-US"/>
    </w:rPr>
  </w:style>
  <w:style w:type="paragraph" w:styleId="BalloonText">
    <w:name w:val="Balloon Text"/>
    <w:basedOn w:val="Normal"/>
    <w:link w:val="BalloonTextChar"/>
    <w:uiPriority w:val="99"/>
    <w:semiHidden/>
    <w:unhideWhenUsed/>
    <w:rsid w:val="0006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D9F"/>
    <w:rPr>
      <w:rFonts w:ascii="Tahoma" w:hAnsi="Tahoma" w:cs="Tahoma"/>
      <w:sz w:val="16"/>
      <w:szCs w:val="16"/>
    </w:rPr>
  </w:style>
  <w:style w:type="paragraph" w:styleId="FootnoteText">
    <w:name w:val="footnote text"/>
    <w:basedOn w:val="Normal"/>
    <w:link w:val="FootnoteTextChar"/>
    <w:uiPriority w:val="99"/>
    <w:unhideWhenUsed/>
    <w:rsid w:val="002D2A33"/>
    <w:pPr>
      <w:spacing w:after="0" w:line="240" w:lineRule="auto"/>
    </w:pPr>
    <w:rPr>
      <w:sz w:val="20"/>
      <w:szCs w:val="20"/>
    </w:rPr>
  </w:style>
  <w:style w:type="character" w:customStyle="1" w:styleId="FootnoteTextChar">
    <w:name w:val="Footnote Text Char"/>
    <w:basedOn w:val="DefaultParagraphFont"/>
    <w:link w:val="FootnoteText"/>
    <w:uiPriority w:val="99"/>
    <w:rsid w:val="002D2A33"/>
    <w:rPr>
      <w:rFonts w:eastAsiaTheme="minorEastAsia"/>
      <w:sz w:val="20"/>
      <w:szCs w:val="20"/>
      <w:lang w:val="en-US"/>
    </w:rPr>
  </w:style>
  <w:style w:type="character" w:styleId="FootnoteReference">
    <w:name w:val="footnote reference"/>
    <w:basedOn w:val="DefaultParagraphFont"/>
    <w:uiPriority w:val="99"/>
    <w:semiHidden/>
    <w:unhideWhenUsed/>
    <w:rsid w:val="002D2A33"/>
    <w:rPr>
      <w:vertAlign w:val="superscript"/>
    </w:rPr>
  </w:style>
  <w:style w:type="character" w:customStyle="1" w:styleId="ListParagraphChar">
    <w:name w:val="List Paragraph Char"/>
    <w:link w:val="ListParagraph"/>
    <w:uiPriority w:val="34"/>
    <w:locked/>
    <w:rsid w:val="00C64248"/>
    <w:rPr>
      <w:rFonts w:ascii="Calibri" w:eastAsia="Calibri" w:hAnsi="Calibri"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5D9F"/>
    <w:pPr>
      <w:spacing w:before="200"/>
      <w:ind w:left="720"/>
      <w:contextualSpacing/>
    </w:pPr>
    <w:rPr>
      <w:rFonts w:ascii="Calibri" w:eastAsia="Calibri" w:hAnsi="Calibri" w:cs="Times New Roman"/>
      <w:sz w:val="20"/>
      <w:szCs w:val="20"/>
      <w:lang w:bidi="en-US"/>
    </w:rPr>
  </w:style>
  <w:style w:type="paragraph" w:styleId="BalloonText">
    <w:name w:val="Balloon Text"/>
    <w:basedOn w:val="Normal"/>
    <w:link w:val="BalloonTextChar"/>
    <w:uiPriority w:val="99"/>
    <w:semiHidden/>
    <w:unhideWhenUsed/>
    <w:rsid w:val="0006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D9F"/>
    <w:rPr>
      <w:rFonts w:ascii="Tahoma" w:hAnsi="Tahoma" w:cs="Tahoma"/>
      <w:sz w:val="16"/>
      <w:szCs w:val="16"/>
    </w:rPr>
  </w:style>
  <w:style w:type="paragraph" w:styleId="FootnoteText">
    <w:name w:val="footnote text"/>
    <w:basedOn w:val="Normal"/>
    <w:link w:val="FootnoteTextChar"/>
    <w:uiPriority w:val="99"/>
    <w:unhideWhenUsed/>
    <w:rsid w:val="002D2A33"/>
    <w:pPr>
      <w:spacing w:after="0" w:line="240" w:lineRule="auto"/>
    </w:pPr>
    <w:rPr>
      <w:sz w:val="20"/>
      <w:szCs w:val="20"/>
    </w:rPr>
  </w:style>
  <w:style w:type="character" w:customStyle="1" w:styleId="FootnoteTextChar">
    <w:name w:val="Footnote Text Char"/>
    <w:basedOn w:val="DefaultParagraphFont"/>
    <w:link w:val="FootnoteText"/>
    <w:uiPriority w:val="99"/>
    <w:rsid w:val="002D2A33"/>
    <w:rPr>
      <w:rFonts w:eastAsiaTheme="minorEastAsia"/>
      <w:sz w:val="20"/>
      <w:szCs w:val="20"/>
      <w:lang w:val="en-US"/>
    </w:rPr>
  </w:style>
  <w:style w:type="character" w:styleId="FootnoteReference">
    <w:name w:val="footnote reference"/>
    <w:basedOn w:val="DefaultParagraphFont"/>
    <w:uiPriority w:val="99"/>
    <w:semiHidden/>
    <w:unhideWhenUsed/>
    <w:rsid w:val="002D2A33"/>
    <w:rPr>
      <w:vertAlign w:val="superscript"/>
    </w:rPr>
  </w:style>
  <w:style w:type="character" w:customStyle="1" w:styleId="ListParagraphChar">
    <w:name w:val="List Paragraph Char"/>
    <w:link w:val="ListParagraph"/>
    <w:uiPriority w:val="34"/>
    <w:locked/>
    <w:rsid w:val="00C64248"/>
    <w:rPr>
      <w:rFonts w:ascii="Calibri" w:eastAsia="Calibri"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DC8E-CC54-4197-8433-DFEDCE5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3</cp:revision>
  <dcterms:created xsi:type="dcterms:W3CDTF">2015-06-05T06:49:00Z</dcterms:created>
  <dcterms:modified xsi:type="dcterms:W3CDTF">2015-06-05T03:45:00Z</dcterms:modified>
</cp:coreProperties>
</file>