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F5" w:rsidRPr="00920F38" w:rsidRDefault="005273F5" w:rsidP="00F81347">
      <w:pPr>
        <w:spacing w:after="120" w:line="480" w:lineRule="auto"/>
        <w:contextualSpacing/>
        <w:jc w:val="center"/>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BAB I</w:t>
      </w:r>
    </w:p>
    <w:p w:rsidR="00AD5AE0" w:rsidRPr="00920F38" w:rsidRDefault="00AD5AE0" w:rsidP="003658CB">
      <w:pPr>
        <w:spacing w:after="0" w:line="480" w:lineRule="auto"/>
        <w:contextualSpacing/>
        <w:jc w:val="center"/>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PENDAHULUAN</w:t>
      </w:r>
    </w:p>
    <w:p w:rsidR="00AD5AE0" w:rsidRPr="00920F38" w:rsidRDefault="00AD5AE0" w:rsidP="00F81347">
      <w:pPr>
        <w:pStyle w:val="ListParagraph"/>
        <w:numPr>
          <w:ilvl w:val="0"/>
          <w:numId w:val="1"/>
        </w:numPr>
        <w:spacing w:after="0" w:line="480" w:lineRule="auto"/>
        <w:ind w:left="36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Latar Belakang</w:t>
      </w:r>
    </w:p>
    <w:p w:rsidR="00AD5AE0" w:rsidRPr="00920F38" w:rsidRDefault="003224E2" w:rsidP="00F81347">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Negara </w:t>
      </w:r>
      <w:r w:rsidR="003C4C2A" w:rsidRPr="00920F38">
        <w:rPr>
          <w:rFonts w:ascii="Times New Roman" w:hAnsi="Times New Roman" w:cs="Times New Roman"/>
          <w:color w:val="000000" w:themeColor="text1"/>
          <w:sz w:val="24"/>
          <w:szCs w:val="24"/>
        </w:rPr>
        <w:t>adalah suatu organisasi yang terdiri dari masyarakat dan bersifat memaksa serta bersifat monopoli demi mencapai tujuannya</w:t>
      </w:r>
      <w:r w:rsidR="00A45FAB" w:rsidRPr="00920F38">
        <w:rPr>
          <w:rFonts w:ascii="Times New Roman" w:hAnsi="Times New Roman" w:cs="Times New Roman"/>
          <w:color w:val="000000" w:themeColor="text1"/>
          <w:sz w:val="24"/>
          <w:szCs w:val="24"/>
        </w:rPr>
        <w:t>.</w:t>
      </w:r>
      <w:r w:rsidR="003C4C2A" w:rsidRPr="00920F38">
        <w:rPr>
          <w:rStyle w:val="FootnoteReference"/>
          <w:rFonts w:ascii="Times New Roman" w:hAnsi="Times New Roman" w:cs="Times New Roman"/>
          <w:color w:val="000000" w:themeColor="text1"/>
          <w:sz w:val="24"/>
          <w:szCs w:val="24"/>
        </w:rPr>
        <w:footnoteReference w:id="2"/>
      </w:r>
      <w:r w:rsidR="00122DE5" w:rsidRPr="00920F38">
        <w:rPr>
          <w:rFonts w:ascii="Times New Roman" w:hAnsi="Times New Roman" w:cs="Times New Roman"/>
          <w:color w:val="000000" w:themeColor="text1"/>
          <w:sz w:val="24"/>
          <w:szCs w:val="24"/>
        </w:rPr>
        <w:t xml:space="preserve"> </w:t>
      </w:r>
      <w:r w:rsidR="00342E14" w:rsidRPr="00920F38">
        <w:rPr>
          <w:rFonts w:ascii="Times New Roman" w:hAnsi="Times New Roman" w:cs="Times New Roman"/>
          <w:color w:val="000000" w:themeColor="text1"/>
          <w:sz w:val="24"/>
          <w:szCs w:val="24"/>
        </w:rPr>
        <w:t xml:space="preserve">Untuk </w:t>
      </w:r>
      <w:r w:rsidR="00122DE5" w:rsidRPr="00920F38">
        <w:rPr>
          <w:rFonts w:ascii="Times New Roman" w:hAnsi="Times New Roman" w:cs="Times New Roman"/>
          <w:color w:val="000000" w:themeColor="text1"/>
          <w:sz w:val="24"/>
          <w:szCs w:val="24"/>
        </w:rPr>
        <w:t xml:space="preserve">dapat disebut suatu </w:t>
      </w:r>
      <w:r w:rsidR="00377F13" w:rsidRPr="00920F38">
        <w:rPr>
          <w:rFonts w:ascii="Times New Roman" w:hAnsi="Times New Roman" w:cs="Times New Roman"/>
          <w:color w:val="000000" w:themeColor="text1"/>
          <w:sz w:val="24"/>
          <w:szCs w:val="24"/>
        </w:rPr>
        <w:t>negara</w:t>
      </w:r>
      <w:r w:rsidR="00122DE5" w:rsidRPr="00920F38">
        <w:rPr>
          <w:rFonts w:ascii="Times New Roman" w:hAnsi="Times New Roman" w:cs="Times New Roman"/>
          <w:color w:val="000000" w:themeColor="text1"/>
          <w:sz w:val="24"/>
          <w:szCs w:val="24"/>
        </w:rPr>
        <w:t xml:space="preserve">, harus memiliki beberapa syarat yaitu adanya suatu wilayah tertentu, rakyat, pemerintah yang berdaulat dan yang terakhir meskipun bukan merupakan syarat mutlak </w:t>
      </w:r>
      <w:r w:rsidR="00782709" w:rsidRPr="00920F38">
        <w:rPr>
          <w:rFonts w:ascii="Times New Roman" w:hAnsi="Times New Roman" w:cs="Times New Roman"/>
          <w:color w:val="000000" w:themeColor="text1"/>
          <w:sz w:val="24"/>
          <w:szCs w:val="24"/>
        </w:rPr>
        <w:t xml:space="preserve">namun </w:t>
      </w:r>
      <w:r w:rsidR="00122DE5" w:rsidRPr="00920F38">
        <w:rPr>
          <w:rFonts w:ascii="Times New Roman" w:hAnsi="Times New Roman" w:cs="Times New Roman"/>
          <w:color w:val="000000" w:themeColor="text1"/>
          <w:sz w:val="24"/>
          <w:szCs w:val="24"/>
        </w:rPr>
        <w:t>dibutuhkan ol</w:t>
      </w:r>
      <w:r w:rsidR="002D7D10" w:rsidRPr="00920F38">
        <w:rPr>
          <w:rFonts w:ascii="Times New Roman" w:hAnsi="Times New Roman" w:cs="Times New Roman"/>
          <w:color w:val="000000" w:themeColor="text1"/>
          <w:sz w:val="24"/>
          <w:szCs w:val="24"/>
        </w:rPr>
        <w:t>eh n</w:t>
      </w:r>
      <w:r w:rsidR="007E5130" w:rsidRPr="00920F38">
        <w:rPr>
          <w:rFonts w:ascii="Times New Roman" w:hAnsi="Times New Roman" w:cs="Times New Roman"/>
          <w:color w:val="000000" w:themeColor="text1"/>
          <w:sz w:val="24"/>
          <w:szCs w:val="24"/>
        </w:rPr>
        <w:t>egara yaitu suatu pengakuan,</w:t>
      </w:r>
      <w:r w:rsidR="00122DE5" w:rsidRPr="00920F38">
        <w:rPr>
          <w:rFonts w:ascii="Times New Roman" w:hAnsi="Times New Roman" w:cs="Times New Roman"/>
          <w:color w:val="000000" w:themeColor="text1"/>
          <w:sz w:val="24"/>
          <w:szCs w:val="24"/>
        </w:rPr>
        <w:t xml:space="preserve"> </w:t>
      </w:r>
      <w:r w:rsidR="006B24B8" w:rsidRPr="00920F38">
        <w:rPr>
          <w:rFonts w:ascii="Times New Roman" w:hAnsi="Times New Roman" w:cs="Times New Roman"/>
          <w:color w:val="000000" w:themeColor="text1"/>
          <w:sz w:val="24"/>
          <w:szCs w:val="24"/>
        </w:rPr>
        <w:t xml:space="preserve">Ada </w:t>
      </w:r>
      <w:r w:rsidR="00122DE5" w:rsidRPr="00920F38">
        <w:rPr>
          <w:rFonts w:ascii="Times New Roman" w:hAnsi="Times New Roman" w:cs="Times New Roman"/>
          <w:color w:val="000000" w:themeColor="text1"/>
          <w:sz w:val="24"/>
          <w:szCs w:val="24"/>
        </w:rPr>
        <w:t xml:space="preserve">dua pengakuan yang dikenal yaitu pengakuan secara </w:t>
      </w:r>
      <w:r w:rsidR="00122DE5" w:rsidRPr="00920F38">
        <w:rPr>
          <w:rFonts w:ascii="Times New Roman" w:hAnsi="Times New Roman" w:cs="Times New Roman"/>
          <w:i/>
          <w:color w:val="000000" w:themeColor="text1"/>
          <w:sz w:val="24"/>
          <w:szCs w:val="24"/>
        </w:rPr>
        <w:t>de facto</w:t>
      </w:r>
      <w:r w:rsidR="00122DE5" w:rsidRPr="00920F38">
        <w:rPr>
          <w:rFonts w:ascii="Times New Roman" w:hAnsi="Times New Roman" w:cs="Times New Roman"/>
          <w:color w:val="000000" w:themeColor="text1"/>
          <w:sz w:val="24"/>
          <w:szCs w:val="24"/>
        </w:rPr>
        <w:t xml:space="preserve"> dan pengakuan secara </w:t>
      </w:r>
      <w:r w:rsidR="00122DE5" w:rsidRPr="00920F38">
        <w:rPr>
          <w:rFonts w:ascii="Times New Roman" w:hAnsi="Times New Roman" w:cs="Times New Roman"/>
          <w:i/>
          <w:color w:val="000000" w:themeColor="text1"/>
          <w:sz w:val="24"/>
          <w:szCs w:val="24"/>
        </w:rPr>
        <w:t>de jure</w:t>
      </w:r>
      <w:r w:rsidR="00D568FA" w:rsidRPr="00920F38">
        <w:rPr>
          <w:rFonts w:ascii="Times New Roman" w:hAnsi="Times New Roman" w:cs="Times New Roman"/>
          <w:i/>
          <w:color w:val="000000" w:themeColor="text1"/>
          <w:sz w:val="24"/>
          <w:szCs w:val="24"/>
        </w:rPr>
        <w:t>.</w:t>
      </w:r>
      <w:r w:rsidR="001C1681" w:rsidRPr="00920F38">
        <w:rPr>
          <w:rStyle w:val="FootnoteReference"/>
          <w:rFonts w:ascii="Times New Roman" w:hAnsi="Times New Roman" w:cs="Times New Roman"/>
          <w:i/>
          <w:color w:val="000000" w:themeColor="text1"/>
          <w:sz w:val="24"/>
          <w:szCs w:val="24"/>
        </w:rPr>
        <w:footnoteReference w:id="3"/>
      </w:r>
      <w:r w:rsidR="002A7A60" w:rsidRPr="00920F38">
        <w:rPr>
          <w:rFonts w:ascii="Times New Roman" w:hAnsi="Times New Roman" w:cs="Times New Roman"/>
          <w:i/>
          <w:color w:val="000000" w:themeColor="text1"/>
          <w:sz w:val="24"/>
          <w:szCs w:val="24"/>
        </w:rPr>
        <w:t xml:space="preserve"> </w:t>
      </w:r>
      <w:r w:rsidR="00342E14" w:rsidRPr="00920F38">
        <w:rPr>
          <w:rFonts w:ascii="Times New Roman" w:hAnsi="Times New Roman" w:cs="Times New Roman"/>
          <w:color w:val="000000" w:themeColor="text1"/>
          <w:sz w:val="24"/>
          <w:szCs w:val="24"/>
        </w:rPr>
        <w:t xml:space="preserve">Kedua </w:t>
      </w:r>
      <w:r w:rsidR="00DF7813" w:rsidRPr="00920F38">
        <w:rPr>
          <w:rFonts w:ascii="Times New Roman" w:hAnsi="Times New Roman" w:cs="Times New Roman"/>
          <w:color w:val="000000" w:themeColor="text1"/>
          <w:sz w:val="24"/>
          <w:szCs w:val="24"/>
        </w:rPr>
        <w:t>pengakuan tersebut sangat pe</w:t>
      </w:r>
      <w:r w:rsidR="002D7D10" w:rsidRPr="00920F38">
        <w:rPr>
          <w:rFonts w:ascii="Times New Roman" w:hAnsi="Times New Roman" w:cs="Times New Roman"/>
          <w:color w:val="000000" w:themeColor="text1"/>
          <w:sz w:val="24"/>
          <w:szCs w:val="24"/>
        </w:rPr>
        <w:t>nting demi eksistensinya suatu n</w:t>
      </w:r>
      <w:r w:rsidR="00DF7813" w:rsidRPr="00920F38">
        <w:rPr>
          <w:rFonts w:ascii="Times New Roman" w:hAnsi="Times New Roman" w:cs="Times New Roman"/>
          <w:color w:val="000000" w:themeColor="text1"/>
          <w:sz w:val="24"/>
          <w:szCs w:val="24"/>
        </w:rPr>
        <w:t>egara di mata dunia.</w:t>
      </w:r>
    </w:p>
    <w:p w:rsidR="00B40F60" w:rsidRPr="00920F38" w:rsidRDefault="00D227E6" w:rsidP="00355D47">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Pada </w:t>
      </w:r>
      <w:r w:rsidR="002D7D10" w:rsidRPr="00920F38">
        <w:rPr>
          <w:rFonts w:ascii="Times New Roman" w:hAnsi="Times New Roman" w:cs="Times New Roman"/>
          <w:color w:val="000000" w:themeColor="text1"/>
          <w:sz w:val="24"/>
          <w:szCs w:val="24"/>
        </w:rPr>
        <w:t>umumnya n</w:t>
      </w:r>
      <w:r w:rsidR="009D681D" w:rsidRPr="00920F38">
        <w:rPr>
          <w:rFonts w:ascii="Times New Roman" w:hAnsi="Times New Roman" w:cs="Times New Roman"/>
          <w:color w:val="000000" w:themeColor="text1"/>
          <w:sz w:val="24"/>
          <w:szCs w:val="24"/>
        </w:rPr>
        <w:t xml:space="preserve">egara memerlukan konstitusi yang berguna untuk mengatur dan sekaligus untuk membatasi kekuasaan </w:t>
      </w:r>
      <w:r w:rsidR="002D7D10" w:rsidRPr="00920F38">
        <w:rPr>
          <w:rFonts w:ascii="Times New Roman" w:hAnsi="Times New Roman" w:cs="Times New Roman"/>
          <w:color w:val="000000" w:themeColor="text1"/>
          <w:sz w:val="24"/>
          <w:szCs w:val="24"/>
        </w:rPr>
        <w:t>negara</w:t>
      </w:r>
      <w:r w:rsidR="009D681D" w:rsidRPr="00920F38">
        <w:rPr>
          <w:rFonts w:ascii="Times New Roman" w:hAnsi="Times New Roman" w:cs="Times New Roman"/>
          <w:color w:val="000000" w:themeColor="text1"/>
          <w:sz w:val="24"/>
          <w:szCs w:val="24"/>
        </w:rPr>
        <w:t xml:space="preserve">. </w:t>
      </w:r>
      <w:r w:rsidR="00342E14" w:rsidRPr="00920F38">
        <w:rPr>
          <w:rFonts w:ascii="Times New Roman" w:hAnsi="Times New Roman" w:cs="Times New Roman"/>
          <w:color w:val="000000" w:themeColor="text1"/>
          <w:sz w:val="24"/>
          <w:szCs w:val="24"/>
        </w:rPr>
        <w:t xml:space="preserve">Dengan </w:t>
      </w:r>
      <w:r w:rsidR="009D681D" w:rsidRPr="00920F38">
        <w:rPr>
          <w:rFonts w:ascii="Times New Roman" w:hAnsi="Times New Roman" w:cs="Times New Roman"/>
          <w:color w:val="000000" w:themeColor="text1"/>
          <w:sz w:val="24"/>
          <w:szCs w:val="24"/>
        </w:rPr>
        <w:t xml:space="preserve">demikian, dinamika ketatanegaraan suatu </w:t>
      </w:r>
      <w:r w:rsidR="002D7D10" w:rsidRPr="00920F38">
        <w:rPr>
          <w:rFonts w:ascii="Times New Roman" w:hAnsi="Times New Roman" w:cs="Times New Roman"/>
          <w:color w:val="000000" w:themeColor="text1"/>
          <w:sz w:val="24"/>
          <w:szCs w:val="24"/>
        </w:rPr>
        <w:t xml:space="preserve">negara </w:t>
      </w:r>
      <w:r w:rsidR="009D681D" w:rsidRPr="00920F38">
        <w:rPr>
          <w:rFonts w:ascii="Times New Roman" w:hAnsi="Times New Roman" w:cs="Times New Roman"/>
          <w:color w:val="000000" w:themeColor="text1"/>
          <w:sz w:val="24"/>
          <w:szCs w:val="24"/>
        </w:rPr>
        <w:t xml:space="preserve">ditentukan </w:t>
      </w:r>
      <w:r w:rsidRPr="00920F38">
        <w:rPr>
          <w:rFonts w:ascii="Times New Roman" w:hAnsi="Times New Roman" w:cs="Times New Roman"/>
          <w:color w:val="000000" w:themeColor="text1"/>
          <w:sz w:val="24"/>
          <w:szCs w:val="24"/>
        </w:rPr>
        <w:t xml:space="preserve">pula oleh bagaimana </w:t>
      </w:r>
      <w:r w:rsidR="00AD5AE0" w:rsidRPr="00920F38">
        <w:rPr>
          <w:rFonts w:ascii="Times New Roman" w:hAnsi="Times New Roman" w:cs="Times New Roman"/>
          <w:color w:val="000000" w:themeColor="text1"/>
          <w:sz w:val="24"/>
          <w:szCs w:val="24"/>
        </w:rPr>
        <w:t xml:space="preserve">dinamika perjalanan sejarah konstitusi </w:t>
      </w:r>
      <w:r w:rsidR="002D7D10" w:rsidRPr="00920F38">
        <w:rPr>
          <w:rFonts w:ascii="Times New Roman" w:hAnsi="Times New Roman" w:cs="Times New Roman"/>
          <w:color w:val="000000" w:themeColor="text1"/>
          <w:sz w:val="24"/>
          <w:szCs w:val="24"/>
        </w:rPr>
        <w:t xml:space="preserve">negara </w:t>
      </w:r>
      <w:r w:rsidR="00AF7580" w:rsidRPr="00920F38">
        <w:rPr>
          <w:rFonts w:ascii="Times New Roman" w:hAnsi="Times New Roman" w:cs="Times New Roman"/>
          <w:color w:val="000000" w:themeColor="text1"/>
          <w:sz w:val="24"/>
          <w:szCs w:val="24"/>
        </w:rPr>
        <w:t>tersebut</w:t>
      </w:r>
      <w:r w:rsidR="00AD5AE0" w:rsidRPr="00920F38">
        <w:rPr>
          <w:rFonts w:ascii="Times New Roman" w:hAnsi="Times New Roman" w:cs="Times New Roman"/>
          <w:color w:val="000000" w:themeColor="text1"/>
          <w:sz w:val="24"/>
          <w:szCs w:val="24"/>
        </w:rPr>
        <w:t>.</w:t>
      </w:r>
      <w:r w:rsidR="00AF7580" w:rsidRPr="00920F38">
        <w:rPr>
          <w:rFonts w:ascii="Times New Roman" w:hAnsi="Times New Roman" w:cs="Times New Roman"/>
          <w:color w:val="000000" w:themeColor="text1"/>
          <w:sz w:val="24"/>
          <w:szCs w:val="24"/>
        </w:rPr>
        <w:t xml:space="preserve"> Sebab di </w:t>
      </w:r>
      <w:r w:rsidR="00AD5AE0" w:rsidRPr="00920F38">
        <w:rPr>
          <w:rFonts w:ascii="Times New Roman" w:hAnsi="Times New Roman" w:cs="Times New Roman"/>
          <w:color w:val="000000" w:themeColor="text1"/>
          <w:sz w:val="24"/>
          <w:szCs w:val="24"/>
        </w:rPr>
        <w:t xml:space="preserve">dalam kekuasaan </w:t>
      </w:r>
      <w:r w:rsidR="002D7D10" w:rsidRPr="00920F38">
        <w:rPr>
          <w:rFonts w:ascii="Times New Roman" w:hAnsi="Times New Roman" w:cs="Times New Roman"/>
          <w:color w:val="000000" w:themeColor="text1"/>
          <w:sz w:val="24"/>
          <w:szCs w:val="24"/>
        </w:rPr>
        <w:t>negara</w:t>
      </w:r>
      <w:r w:rsidR="00AD5AE0" w:rsidRPr="00920F38">
        <w:rPr>
          <w:rFonts w:ascii="Times New Roman" w:hAnsi="Times New Roman" w:cs="Times New Roman"/>
          <w:color w:val="000000" w:themeColor="text1"/>
          <w:sz w:val="24"/>
          <w:szCs w:val="24"/>
        </w:rPr>
        <w:t xml:space="preserve">, </w:t>
      </w:r>
      <w:r w:rsidR="00AF7580" w:rsidRPr="00920F38">
        <w:rPr>
          <w:rFonts w:ascii="Times New Roman" w:hAnsi="Times New Roman" w:cs="Times New Roman"/>
          <w:color w:val="000000" w:themeColor="text1"/>
          <w:sz w:val="24"/>
          <w:szCs w:val="24"/>
        </w:rPr>
        <w:t xml:space="preserve">jaminan hak-hak warga </w:t>
      </w:r>
      <w:r w:rsidR="002D7D10" w:rsidRPr="00920F38">
        <w:rPr>
          <w:rFonts w:ascii="Times New Roman" w:hAnsi="Times New Roman" w:cs="Times New Roman"/>
          <w:color w:val="000000" w:themeColor="text1"/>
          <w:sz w:val="24"/>
          <w:szCs w:val="24"/>
        </w:rPr>
        <w:t xml:space="preserve">negara </w:t>
      </w:r>
      <w:r w:rsidR="00AF7580" w:rsidRPr="00920F38">
        <w:rPr>
          <w:rFonts w:ascii="Times New Roman" w:hAnsi="Times New Roman" w:cs="Times New Roman"/>
          <w:color w:val="000000" w:themeColor="text1"/>
          <w:sz w:val="24"/>
          <w:szCs w:val="24"/>
        </w:rPr>
        <w:t xml:space="preserve">wajib untuk diperhatikan, </w:t>
      </w:r>
      <w:r w:rsidR="00342E14" w:rsidRPr="00920F38">
        <w:rPr>
          <w:rFonts w:ascii="Times New Roman" w:hAnsi="Times New Roman" w:cs="Times New Roman"/>
          <w:color w:val="000000" w:themeColor="text1"/>
          <w:sz w:val="24"/>
          <w:szCs w:val="24"/>
        </w:rPr>
        <w:t>selain itu yang ter</w:t>
      </w:r>
      <w:r w:rsidR="00AD5AE0" w:rsidRPr="00920F38">
        <w:rPr>
          <w:rFonts w:ascii="Times New Roman" w:hAnsi="Times New Roman" w:cs="Times New Roman"/>
          <w:color w:val="000000" w:themeColor="text1"/>
          <w:sz w:val="24"/>
          <w:szCs w:val="24"/>
        </w:rPr>
        <w:t xml:space="preserve">penting mengenai pembagian konstitusi </w:t>
      </w:r>
      <w:r w:rsidR="00342E14" w:rsidRPr="00920F38">
        <w:rPr>
          <w:rFonts w:ascii="Times New Roman" w:hAnsi="Times New Roman" w:cs="Times New Roman"/>
          <w:color w:val="000000" w:themeColor="text1"/>
          <w:sz w:val="24"/>
          <w:szCs w:val="24"/>
        </w:rPr>
        <w:t xml:space="preserve">dimana di dalam konstitusi </w:t>
      </w:r>
      <w:r w:rsidR="00AD5AE0" w:rsidRPr="00920F38">
        <w:rPr>
          <w:rFonts w:ascii="Times New Roman" w:hAnsi="Times New Roman" w:cs="Times New Roman"/>
          <w:color w:val="000000" w:themeColor="text1"/>
          <w:sz w:val="24"/>
          <w:szCs w:val="24"/>
        </w:rPr>
        <w:t xml:space="preserve">dapat terlihat sistem pemerintahan, bentuk </w:t>
      </w:r>
      <w:r w:rsidR="002D7D10" w:rsidRPr="00920F38">
        <w:rPr>
          <w:rFonts w:ascii="Times New Roman" w:hAnsi="Times New Roman" w:cs="Times New Roman"/>
          <w:color w:val="000000" w:themeColor="text1"/>
          <w:sz w:val="24"/>
          <w:szCs w:val="24"/>
        </w:rPr>
        <w:t>negara</w:t>
      </w:r>
      <w:r w:rsidR="00AD5AE0" w:rsidRPr="00920F38">
        <w:rPr>
          <w:rFonts w:ascii="Times New Roman" w:hAnsi="Times New Roman" w:cs="Times New Roman"/>
          <w:color w:val="000000" w:themeColor="text1"/>
          <w:sz w:val="24"/>
          <w:szCs w:val="24"/>
        </w:rPr>
        <w:t>, sistem kontrol</w:t>
      </w:r>
      <w:r w:rsidR="003E4C43" w:rsidRPr="00920F38">
        <w:rPr>
          <w:rFonts w:ascii="Times New Roman" w:hAnsi="Times New Roman" w:cs="Times New Roman"/>
          <w:color w:val="000000" w:themeColor="text1"/>
          <w:sz w:val="24"/>
          <w:szCs w:val="24"/>
        </w:rPr>
        <w:t xml:space="preserve"> </w:t>
      </w:r>
      <w:r w:rsidR="0039312A" w:rsidRPr="00920F38">
        <w:rPr>
          <w:rFonts w:ascii="Times New Roman" w:hAnsi="Times New Roman" w:cs="Times New Roman"/>
          <w:color w:val="000000" w:themeColor="text1"/>
          <w:sz w:val="24"/>
          <w:szCs w:val="24"/>
        </w:rPr>
        <w:t>kekuasaan</w:t>
      </w:r>
      <w:r w:rsidR="00B217EB" w:rsidRPr="00920F38">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antar unsur pemegang kekuasaan Negara seperti kekuasaan pemerintah (eksekutif), kekuasaan legislatif, dan yudikatif</w:t>
      </w:r>
      <w:r w:rsidR="0039312A" w:rsidRPr="00920F38">
        <w:rPr>
          <w:rFonts w:ascii="Times New Roman" w:hAnsi="Times New Roman" w:cs="Times New Roman"/>
          <w:color w:val="000000" w:themeColor="text1"/>
          <w:sz w:val="24"/>
          <w:szCs w:val="24"/>
        </w:rPr>
        <w:t>.</w:t>
      </w:r>
      <w:r w:rsidRPr="00920F38">
        <w:rPr>
          <w:rStyle w:val="FootnoteReference"/>
          <w:rFonts w:ascii="Times New Roman" w:hAnsi="Times New Roman" w:cs="Times New Roman"/>
          <w:color w:val="000000" w:themeColor="text1"/>
          <w:sz w:val="24"/>
          <w:szCs w:val="24"/>
        </w:rPr>
        <w:footnoteReference w:id="4"/>
      </w:r>
    </w:p>
    <w:p w:rsidR="00355D47" w:rsidRDefault="00AE5E17" w:rsidP="00355D47">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Dalam </w:t>
      </w:r>
      <w:r w:rsidR="00B143F3" w:rsidRPr="00920F38">
        <w:rPr>
          <w:rFonts w:ascii="Times New Roman" w:hAnsi="Times New Roman" w:cs="Times New Roman"/>
          <w:color w:val="000000" w:themeColor="text1"/>
          <w:sz w:val="24"/>
          <w:szCs w:val="24"/>
        </w:rPr>
        <w:t xml:space="preserve">membentuk suatu pemerintahan berdaulat, </w:t>
      </w:r>
      <w:r w:rsidR="002D7D10" w:rsidRPr="00920F38">
        <w:rPr>
          <w:rFonts w:ascii="Times New Roman" w:hAnsi="Times New Roman" w:cs="Times New Roman"/>
          <w:color w:val="000000" w:themeColor="text1"/>
          <w:sz w:val="24"/>
          <w:szCs w:val="24"/>
        </w:rPr>
        <w:t xml:space="preserve">negara </w:t>
      </w:r>
      <w:r w:rsidR="00355D47">
        <w:rPr>
          <w:rFonts w:ascii="Times New Roman" w:hAnsi="Times New Roman" w:cs="Times New Roman"/>
          <w:color w:val="000000" w:themeColor="text1"/>
          <w:sz w:val="24"/>
          <w:szCs w:val="24"/>
        </w:rPr>
        <w:t xml:space="preserve">wajib </w:t>
      </w:r>
      <w:r w:rsidR="00B143F3" w:rsidRPr="00920F38">
        <w:rPr>
          <w:rFonts w:ascii="Times New Roman" w:hAnsi="Times New Roman" w:cs="Times New Roman"/>
          <w:color w:val="000000" w:themeColor="text1"/>
          <w:sz w:val="24"/>
          <w:szCs w:val="24"/>
        </w:rPr>
        <w:t>mem</w:t>
      </w:r>
      <w:r w:rsidR="00355D47">
        <w:rPr>
          <w:rFonts w:ascii="Times New Roman" w:hAnsi="Times New Roman" w:cs="Times New Roman"/>
          <w:color w:val="000000" w:themeColor="text1"/>
          <w:sz w:val="24"/>
          <w:szCs w:val="24"/>
        </w:rPr>
        <w:t>-</w:t>
      </w:r>
    </w:p>
    <w:p w:rsidR="00AE5E17" w:rsidRPr="00355D47" w:rsidRDefault="00B143F3" w:rsidP="00355D47">
      <w:pPr>
        <w:pStyle w:val="ListParagraph"/>
        <w:spacing w:after="0" w:line="480" w:lineRule="auto"/>
        <w:ind w:left="36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il</w:t>
      </w:r>
      <w:r w:rsidRPr="00355D47">
        <w:rPr>
          <w:rFonts w:ascii="Times New Roman" w:hAnsi="Times New Roman" w:cs="Times New Roman"/>
          <w:color w:val="000000" w:themeColor="text1"/>
          <w:sz w:val="24"/>
          <w:szCs w:val="24"/>
        </w:rPr>
        <w:t>i</w:t>
      </w:r>
      <w:r w:rsidR="00355D47" w:rsidRPr="00355D47">
        <w:rPr>
          <w:rFonts w:ascii="Times New Roman" w:hAnsi="Times New Roman" w:cs="Times New Roman"/>
          <w:color w:val="000000" w:themeColor="text1"/>
          <w:sz w:val="24"/>
          <w:szCs w:val="24"/>
        </w:rPr>
        <w:t xml:space="preserve">ki </w:t>
      </w:r>
      <w:r w:rsidRPr="00355D47">
        <w:rPr>
          <w:rFonts w:ascii="Times New Roman" w:hAnsi="Times New Roman" w:cs="Times New Roman"/>
          <w:color w:val="000000" w:themeColor="text1"/>
          <w:sz w:val="24"/>
          <w:szCs w:val="24"/>
        </w:rPr>
        <w:t xml:space="preserve">alat kelengkapan </w:t>
      </w:r>
      <w:r w:rsidR="002D7D10" w:rsidRPr="00355D47">
        <w:rPr>
          <w:rFonts w:ascii="Times New Roman" w:hAnsi="Times New Roman" w:cs="Times New Roman"/>
          <w:color w:val="000000" w:themeColor="text1"/>
          <w:sz w:val="24"/>
          <w:szCs w:val="24"/>
        </w:rPr>
        <w:t xml:space="preserve">negara </w:t>
      </w:r>
      <w:r w:rsidRPr="00355D47">
        <w:rPr>
          <w:rFonts w:ascii="Times New Roman" w:hAnsi="Times New Roman" w:cs="Times New Roman"/>
          <w:color w:val="000000" w:themeColor="text1"/>
          <w:sz w:val="24"/>
          <w:szCs w:val="24"/>
        </w:rPr>
        <w:t xml:space="preserve">dengan struktur pemerintahan yang baik dan terperinci sesuai fungsinya. Indonesia sebagai </w:t>
      </w:r>
      <w:r w:rsidR="002D7D10" w:rsidRPr="00355D47">
        <w:rPr>
          <w:rFonts w:ascii="Times New Roman" w:hAnsi="Times New Roman" w:cs="Times New Roman"/>
          <w:color w:val="000000" w:themeColor="text1"/>
          <w:sz w:val="24"/>
          <w:szCs w:val="24"/>
        </w:rPr>
        <w:t xml:space="preserve">negara </w:t>
      </w:r>
      <w:r w:rsidRPr="00355D47">
        <w:rPr>
          <w:rFonts w:ascii="Times New Roman" w:hAnsi="Times New Roman" w:cs="Times New Roman"/>
          <w:color w:val="000000" w:themeColor="text1"/>
          <w:sz w:val="24"/>
          <w:szCs w:val="24"/>
        </w:rPr>
        <w:t xml:space="preserve">yang berdaulat tentu telah mempersiapkan secara matang agar tujuan </w:t>
      </w:r>
      <w:r w:rsidR="002D7D10" w:rsidRPr="00355D47">
        <w:rPr>
          <w:rFonts w:ascii="Times New Roman" w:hAnsi="Times New Roman" w:cs="Times New Roman"/>
          <w:color w:val="000000" w:themeColor="text1"/>
          <w:sz w:val="24"/>
          <w:szCs w:val="24"/>
        </w:rPr>
        <w:t xml:space="preserve">negara </w:t>
      </w:r>
      <w:r w:rsidR="00AE5E17" w:rsidRPr="00355D47">
        <w:rPr>
          <w:rFonts w:ascii="Times New Roman" w:hAnsi="Times New Roman" w:cs="Times New Roman"/>
          <w:color w:val="000000" w:themeColor="text1"/>
          <w:sz w:val="24"/>
          <w:szCs w:val="24"/>
        </w:rPr>
        <w:t>dan pemerintahan secara umum dapat t</w:t>
      </w:r>
      <w:r w:rsidRPr="00355D47">
        <w:rPr>
          <w:rFonts w:ascii="Times New Roman" w:hAnsi="Times New Roman" w:cs="Times New Roman"/>
          <w:color w:val="000000" w:themeColor="text1"/>
          <w:sz w:val="24"/>
          <w:szCs w:val="24"/>
        </w:rPr>
        <w:t>ercapai</w:t>
      </w:r>
      <w:r w:rsidR="0039312A" w:rsidRPr="00355D47">
        <w:rPr>
          <w:rFonts w:ascii="Times New Roman" w:hAnsi="Times New Roman" w:cs="Times New Roman"/>
          <w:color w:val="000000" w:themeColor="text1"/>
          <w:sz w:val="24"/>
          <w:szCs w:val="24"/>
        </w:rPr>
        <w:t>.</w:t>
      </w:r>
    </w:p>
    <w:p w:rsidR="000E102B" w:rsidRPr="00355D47" w:rsidRDefault="00C94DC0" w:rsidP="008D6E1A">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Setelah 54 tahun Indonesia merdeka pasca tumbangnya kekuasaan rezim orde baru</w:t>
      </w:r>
      <w:r w:rsidR="0034623F" w:rsidRPr="00920F38">
        <w:rPr>
          <w:rFonts w:ascii="Times New Roman" w:hAnsi="Times New Roman" w:cs="Times New Roman"/>
          <w:color w:val="000000" w:themeColor="text1"/>
          <w:sz w:val="24"/>
          <w:szCs w:val="24"/>
        </w:rPr>
        <w:t xml:space="preserve"> di </w:t>
      </w:r>
      <w:r w:rsidRPr="00920F38">
        <w:rPr>
          <w:rFonts w:ascii="Times New Roman" w:hAnsi="Times New Roman" w:cs="Times New Roman"/>
          <w:color w:val="000000" w:themeColor="text1"/>
          <w:sz w:val="24"/>
          <w:szCs w:val="24"/>
        </w:rPr>
        <w:t>tahun 1999</w:t>
      </w:r>
      <w:r w:rsidR="0034623F" w:rsidRPr="00920F38">
        <w:rPr>
          <w:rFonts w:ascii="Times New Roman" w:hAnsi="Times New Roman" w:cs="Times New Roman"/>
          <w:color w:val="000000" w:themeColor="text1"/>
          <w:sz w:val="24"/>
          <w:szCs w:val="24"/>
        </w:rPr>
        <w:t xml:space="preserve">, </w:t>
      </w:r>
      <w:r w:rsidR="00D568FA" w:rsidRPr="00920F38">
        <w:rPr>
          <w:rFonts w:ascii="Times New Roman" w:hAnsi="Times New Roman" w:cs="Times New Roman"/>
          <w:color w:val="000000" w:themeColor="text1"/>
          <w:sz w:val="24"/>
          <w:szCs w:val="24"/>
        </w:rPr>
        <w:t>MPR</w:t>
      </w:r>
      <w:r w:rsidRPr="00920F38">
        <w:rPr>
          <w:rFonts w:ascii="Times New Roman" w:hAnsi="Times New Roman" w:cs="Times New Roman"/>
          <w:color w:val="000000" w:themeColor="text1"/>
          <w:sz w:val="24"/>
          <w:szCs w:val="24"/>
        </w:rPr>
        <w:t xml:space="preserve"> menyelenggarakan sidang umum dengan agenda </w:t>
      </w:r>
      <w:r w:rsidR="000E102B" w:rsidRPr="00920F38">
        <w:rPr>
          <w:rFonts w:ascii="Times New Roman" w:hAnsi="Times New Roman" w:cs="Times New Roman"/>
          <w:color w:val="000000" w:themeColor="text1"/>
          <w:sz w:val="24"/>
          <w:szCs w:val="24"/>
        </w:rPr>
        <w:t xml:space="preserve">perubahan yang dimulai secara sistematis yaitu tahap pertama perubahan </w:t>
      </w:r>
      <w:r w:rsidR="001929C1" w:rsidRPr="00920F38">
        <w:rPr>
          <w:rFonts w:ascii="Times New Roman" w:hAnsi="Times New Roman" w:cs="Times New Roman"/>
          <w:color w:val="000000" w:themeColor="text1"/>
          <w:sz w:val="24"/>
          <w:szCs w:val="24"/>
        </w:rPr>
        <w:t>Undang</w:t>
      </w:r>
      <w:r w:rsidR="000E102B" w:rsidRPr="00920F38">
        <w:rPr>
          <w:rFonts w:ascii="Times New Roman" w:hAnsi="Times New Roman" w:cs="Times New Roman"/>
          <w:color w:val="000000" w:themeColor="text1"/>
          <w:sz w:val="24"/>
          <w:szCs w:val="24"/>
        </w:rPr>
        <w:t>-</w:t>
      </w:r>
      <w:r w:rsidR="001929C1" w:rsidRPr="00920F38">
        <w:rPr>
          <w:rFonts w:ascii="Times New Roman" w:hAnsi="Times New Roman" w:cs="Times New Roman"/>
          <w:color w:val="000000" w:themeColor="text1"/>
          <w:sz w:val="24"/>
          <w:szCs w:val="24"/>
        </w:rPr>
        <w:t xml:space="preserve">Undang Dasar </w:t>
      </w:r>
      <w:r w:rsidR="0034623F" w:rsidRPr="00920F38">
        <w:rPr>
          <w:rFonts w:ascii="Times New Roman" w:hAnsi="Times New Roman" w:cs="Times New Roman"/>
          <w:color w:val="000000" w:themeColor="text1"/>
          <w:sz w:val="24"/>
          <w:szCs w:val="24"/>
        </w:rPr>
        <w:t xml:space="preserve">1945 </w:t>
      </w:r>
      <w:r w:rsidR="000E102B" w:rsidRPr="00920F38">
        <w:rPr>
          <w:rFonts w:ascii="Times New Roman" w:hAnsi="Times New Roman" w:cs="Times New Roman"/>
          <w:color w:val="000000" w:themeColor="text1"/>
          <w:sz w:val="24"/>
          <w:szCs w:val="24"/>
        </w:rPr>
        <w:t>pada tahun 1999</w:t>
      </w:r>
      <w:r w:rsidR="00355D47">
        <w:rPr>
          <w:rFonts w:ascii="Times New Roman" w:hAnsi="Times New Roman" w:cs="Times New Roman"/>
          <w:color w:val="000000" w:themeColor="text1"/>
          <w:sz w:val="24"/>
          <w:szCs w:val="24"/>
        </w:rPr>
        <w:t>, tahap kedua tahun 2000, tahap</w:t>
      </w:r>
      <w:r w:rsidR="008D6E1A">
        <w:rPr>
          <w:rFonts w:ascii="Times New Roman" w:hAnsi="Times New Roman" w:cs="Times New Roman"/>
          <w:color w:val="000000" w:themeColor="text1"/>
          <w:sz w:val="24"/>
          <w:szCs w:val="24"/>
        </w:rPr>
        <w:t xml:space="preserve"> </w:t>
      </w:r>
      <w:r w:rsidR="000E102B" w:rsidRPr="00355D47">
        <w:rPr>
          <w:rFonts w:ascii="Times New Roman" w:hAnsi="Times New Roman" w:cs="Times New Roman"/>
          <w:color w:val="000000" w:themeColor="text1"/>
          <w:sz w:val="24"/>
          <w:szCs w:val="24"/>
        </w:rPr>
        <w:t>ketiga tahun 2001 dan tahap keempat tahun 2002.</w:t>
      </w:r>
      <w:r w:rsidR="00D568FA" w:rsidRPr="00920F38">
        <w:rPr>
          <w:rStyle w:val="FootnoteReference"/>
          <w:rFonts w:ascii="Times New Roman" w:hAnsi="Times New Roman" w:cs="Times New Roman"/>
          <w:color w:val="000000" w:themeColor="text1"/>
          <w:sz w:val="24"/>
          <w:szCs w:val="24"/>
        </w:rPr>
        <w:footnoteReference w:id="5"/>
      </w:r>
    </w:p>
    <w:p w:rsidR="008D6E1A" w:rsidRDefault="00AE5E17" w:rsidP="008D6E1A">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Secara </w:t>
      </w:r>
      <w:r w:rsidR="000E102B" w:rsidRPr="00920F38">
        <w:rPr>
          <w:rFonts w:ascii="Times New Roman" w:hAnsi="Times New Roman" w:cs="Times New Roman"/>
          <w:color w:val="000000" w:themeColor="text1"/>
          <w:sz w:val="24"/>
          <w:szCs w:val="24"/>
        </w:rPr>
        <w:t>yuridis, para perumus U</w:t>
      </w:r>
      <w:r w:rsidR="001929C1" w:rsidRPr="00920F38">
        <w:rPr>
          <w:rFonts w:ascii="Times New Roman" w:hAnsi="Times New Roman" w:cs="Times New Roman"/>
          <w:color w:val="000000" w:themeColor="text1"/>
          <w:sz w:val="24"/>
          <w:szCs w:val="24"/>
        </w:rPr>
        <w:t>ndang-</w:t>
      </w:r>
      <w:r w:rsidR="000E102B" w:rsidRPr="00920F38">
        <w:rPr>
          <w:rFonts w:ascii="Times New Roman" w:hAnsi="Times New Roman" w:cs="Times New Roman"/>
          <w:color w:val="000000" w:themeColor="text1"/>
          <w:sz w:val="24"/>
          <w:szCs w:val="24"/>
        </w:rPr>
        <w:t>U</w:t>
      </w:r>
      <w:r w:rsidR="001929C1" w:rsidRPr="00920F38">
        <w:rPr>
          <w:rFonts w:ascii="Times New Roman" w:hAnsi="Times New Roman" w:cs="Times New Roman"/>
          <w:color w:val="000000" w:themeColor="text1"/>
          <w:sz w:val="24"/>
          <w:szCs w:val="24"/>
        </w:rPr>
        <w:t xml:space="preserve">ndang </w:t>
      </w:r>
      <w:r w:rsidR="000E102B" w:rsidRPr="00920F38">
        <w:rPr>
          <w:rFonts w:ascii="Times New Roman" w:hAnsi="Times New Roman" w:cs="Times New Roman"/>
          <w:color w:val="000000" w:themeColor="text1"/>
          <w:sz w:val="24"/>
          <w:szCs w:val="24"/>
        </w:rPr>
        <w:t>D</w:t>
      </w:r>
      <w:r w:rsidR="001929C1" w:rsidRPr="00920F38">
        <w:rPr>
          <w:rFonts w:ascii="Times New Roman" w:hAnsi="Times New Roman" w:cs="Times New Roman"/>
          <w:color w:val="000000" w:themeColor="text1"/>
          <w:sz w:val="24"/>
          <w:szCs w:val="24"/>
        </w:rPr>
        <w:t>asar</w:t>
      </w:r>
      <w:r w:rsidR="0034623F" w:rsidRPr="00920F38">
        <w:rPr>
          <w:rFonts w:ascii="Times New Roman" w:hAnsi="Times New Roman" w:cs="Times New Roman"/>
          <w:color w:val="000000" w:themeColor="text1"/>
          <w:sz w:val="24"/>
          <w:szCs w:val="24"/>
        </w:rPr>
        <w:t xml:space="preserve"> </w:t>
      </w:r>
      <w:r w:rsidR="000E102B" w:rsidRPr="00920F38">
        <w:rPr>
          <w:rFonts w:ascii="Times New Roman" w:hAnsi="Times New Roman" w:cs="Times New Roman"/>
          <w:color w:val="000000" w:themeColor="text1"/>
          <w:sz w:val="24"/>
          <w:szCs w:val="24"/>
        </w:rPr>
        <w:t>1945 sudah menunjukkan kearifan bahwa apa yang me</w:t>
      </w:r>
      <w:r w:rsidRPr="00920F38">
        <w:rPr>
          <w:rFonts w:ascii="Times New Roman" w:hAnsi="Times New Roman" w:cs="Times New Roman"/>
          <w:color w:val="000000" w:themeColor="text1"/>
          <w:sz w:val="24"/>
          <w:szCs w:val="24"/>
        </w:rPr>
        <w:t>reka lakukan ke</w:t>
      </w:r>
      <w:r w:rsidR="000E102B" w:rsidRPr="00920F38">
        <w:rPr>
          <w:rFonts w:ascii="Times New Roman" w:hAnsi="Times New Roman" w:cs="Times New Roman"/>
          <w:color w:val="000000" w:themeColor="text1"/>
          <w:sz w:val="24"/>
          <w:szCs w:val="24"/>
        </w:rPr>
        <w:t>tika U</w:t>
      </w:r>
      <w:r w:rsidR="001929C1" w:rsidRPr="00920F38">
        <w:rPr>
          <w:rFonts w:ascii="Times New Roman" w:hAnsi="Times New Roman" w:cs="Times New Roman"/>
          <w:color w:val="000000" w:themeColor="text1"/>
          <w:sz w:val="24"/>
          <w:szCs w:val="24"/>
        </w:rPr>
        <w:t>ndang-</w:t>
      </w:r>
      <w:r w:rsidR="000E102B" w:rsidRPr="00920F38">
        <w:rPr>
          <w:rFonts w:ascii="Times New Roman" w:hAnsi="Times New Roman" w:cs="Times New Roman"/>
          <w:color w:val="000000" w:themeColor="text1"/>
          <w:sz w:val="24"/>
          <w:szCs w:val="24"/>
        </w:rPr>
        <w:t>U</w:t>
      </w:r>
      <w:r w:rsidR="001929C1" w:rsidRPr="00920F38">
        <w:rPr>
          <w:rFonts w:ascii="Times New Roman" w:hAnsi="Times New Roman" w:cs="Times New Roman"/>
          <w:color w:val="000000" w:themeColor="text1"/>
          <w:sz w:val="24"/>
          <w:szCs w:val="24"/>
        </w:rPr>
        <w:t xml:space="preserve">ndang </w:t>
      </w:r>
      <w:r w:rsidR="000E102B" w:rsidRPr="00920F38">
        <w:rPr>
          <w:rFonts w:ascii="Times New Roman" w:hAnsi="Times New Roman" w:cs="Times New Roman"/>
          <w:color w:val="000000" w:themeColor="text1"/>
          <w:sz w:val="24"/>
          <w:szCs w:val="24"/>
        </w:rPr>
        <w:t>D</w:t>
      </w:r>
      <w:r w:rsidR="001929C1" w:rsidRPr="00920F38">
        <w:rPr>
          <w:rFonts w:ascii="Times New Roman" w:hAnsi="Times New Roman" w:cs="Times New Roman"/>
          <w:color w:val="000000" w:themeColor="text1"/>
          <w:sz w:val="24"/>
          <w:szCs w:val="24"/>
        </w:rPr>
        <w:t>asar</w:t>
      </w:r>
      <w:r w:rsidR="000E102B" w:rsidRPr="00920F38">
        <w:rPr>
          <w:rFonts w:ascii="Times New Roman" w:hAnsi="Times New Roman" w:cs="Times New Roman"/>
          <w:color w:val="000000" w:themeColor="text1"/>
          <w:sz w:val="24"/>
          <w:szCs w:val="24"/>
        </w:rPr>
        <w:t xml:space="preserve"> 1945 disusun tentu akan berbeda kondisinya dari masa </w:t>
      </w:r>
      <w:r w:rsidR="00E7482A" w:rsidRPr="00920F38">
        <w:rPr>
          <w:rFonts w:ascii="Times New Roman" w:hAnsi="Times New Roman" w:cs="Times New Roman"/>
          <w:color w:val="000000" w:themeColor="text1"/>
          <w:sz w:val="24"/>
          <w:szCs w:val="24"/>
        </w:rPr>
        <w:t xml:space="preserve">yang akan datang dan mungkin suatu saat akan mengalami perubahan. </w:t>
      </w:r>
      <w:r w:rsidR="00F0122D" w:rsidRPr="00920F38">
        <w:rPr>
          <w:rFonts w:ascii="Times New Roman" w:hAnsi="Times New Roman" w:cs="Times New Roman"/>
          <w:color w:val="000000" w:themeColor="text1"/>
          <w:sz w:val="24"/>
          <w:szCs w:val="24"/>
        </w:rPr>
        <w:t xml:space="preserve">Baik </w:t>
      </w:r>
      <w:r w:rsidR="00E7482A" w:rsidRPr="00920F38">
        <w:rPr>
          <w:rFonts w:ascii="Times New Roman" w:hAnsi="Times New Roman" w:cs="Times New Roman"/>
          <w:color w:val="000000" w:themeColor="text1"/>
          <w:sz w:val="24"/>
          <w:szCs w:val="24"/>
        </w:rPr>
        <w:t>di</w:t>
      </w:r>
      <w:r w:rsidR="005E3CCA" w:rsidRPr="00920F38">
        <w:rPr>
          <w:rFonts w:ascii="Times New Roman" w:hAnsi="Times New Roman" w:cs="Times New Roman"/>
          <w:color w:val="000000" w:themeColor="text1"/>
          <w:sz w:val="24"/>
          <w:szCs w:val="24"/>
        </w:rPr>
        <w:t>lihat dari sejarah penyusun maup</w:t>
      </w:r>
      <w:r w:rsidR="00E7482A" w:rsidRPr="00920F38">
        <w:rPr>
          <w:rFonts w:ascii="Times New Roman" w:hAnsi="Times New Roman" w:cs="Times New Roman"/>
          <w:color w:val="000000" w:themeColor="text1"/>
          <w:sz w:val="24"/>
          <w:szCs w:val="24"/>
        </w:rPr>
        <w:t>un sebagai produk hukum yang mencerminkan pikiran dan kepentingan yang ada pada saat itu, U</w:t>
      </w:r>
      <w:r w:rsidR="001929C1" w:rsidRPr="00920F38">
        <w:rPr>
          <w:rFonts w:ascii="Times New Roman" w:hAnsi="Times New Roman" w:cs="Times New Roman"/>
          <w:color w:val="000000" w:themeColor="text1"/>
          <w:sz w:val="24"/>
          <w:szCs w:val="24"/>
        </w:rPr>
        <w:t>ndang-</w:t>
      </w:r>
      <w:r w:rsidR="00E7482A" w:rsidRPr="00920F38">
        <w:rPr>
          <w:rFonts w:ascii="Times New Roman" w:hAnsi="Times New Roman" w:cs="Times New Roman"/>
          <w:color w:val="000000" w:themeColor="text1"/>
          <w:sz w:val="24"/>
          <w:szCs w:val="24"/>
        </w:rPr>
        <w:t>U</w:t>
      </w:r>
      <w:r w:rsidR="001929C1" w:rsidRPr="00920F38">
        <w:rPr>
          <w:rFonts w:ascii="Times New Roman" w:hAnsi="Times New Roman" w:cs="Times New Roman"/>
          <w:color w:val="000000" w:themeColor="text1"/>
          <w:sz w:val="24"/>
          <w:szCs w:val="24"/>
        </w:rPr>
        <w:t xml:space="preserve">ndang </w:t>
      </w:r>
      <w:r w:rsidR="00E7482A" w:rsidRPr="00920F38">
        <w:rPr>
          <w:rFonts w:ascii="Times New Roman" w:hAnsi="Times New Roman" w:cs="Times New Roman"/>
          <w:color w:val="000000" w:themeColor="text1"/>
          <w:sz w:val="24"/>
          <w:szCs w:val="24"/>
        </w:rPr>
        <w:t>D</w:t>
      </w:r>
      <w:r w:rsidR="001929C1" w:rsidRPr="00920F38">
        <w:rPr>
          <w:rFonts w:ascii="Times New Roman" w:hAnsi="Times New Roman" w:cs="Times New Roman"/>
          <w:color w:val="000000" w:themeColor="text1"/>
          <w:sz w:val="24"/>
          <w:szCs w:val="24"/>
        </w:rPr>
        <w:t>asar</w:t>
      </w:r>
      <w:r w:rsidR="0034623F" w:rsidRPr="00920F38">
        <w:rPr>
          <w:rFonts w:ascii="Times New Roman" w:hAnsi="Times New Roman" w:cs="Times New Roman"/>
          <w:color w:val="000000" w:themeColor="text1"/>
          <w:sz w:val="24"/>
          <w:szCs w:val="24"/>
        </w:rPr>
        <w:t xml:space="preserve"> 1945 akan lekang di</w:t>
      </w:r>
      <w:r w:rsidR="00E7482A" w:rsidRPr="00920F38">
        <w:rPr>
          <w:rFonts w:ascii="Times New Roman" w:hAnsi="Times New Roman" w:cs="Times New Roman"/>
          <w:color w:val="000000" w:themeColor="text1"/>
          <w:sz w:val="24"/>
          <w:szCs w:val="24"/>
        </w:rPr>
        <w:t xml:space="preserve">makan </w:t>
      </w:r>
      <w:r w:rsidR="00BF5BE5" w:rsidRPr="00920F38">
        <w:rPr>
          <w:rFonts w:ascii="Times New Roman" w:hAnsi="Times New Roman" w:cs="Times New Roman"/>
          <w:color w:val="000000" w:themeColor="text1"/>
          <w:sz w:val="24"/>
          <w:szCs w:val="24"/>
        </w:rPr>
        <w:t xml:space="preserve">waktu </w:t>
      </w:r>
      <w:r w:rsidR="00E7482A" w:rsidRPr="00920F38">
        <w:rPr>
          <w:rFonts w:ascii="Times New Roman" w:hAnsi="Times New Roman" w:cs="Times New Roman"/>
          <w:color w:val="000000" w:themeColor="text1"/>
          <w:sz w:val="24"/>
          <w:szCs w:val="24"/>
        </w:rPr>
        <w:t>apabila tidak diadakan pembaharuan sesuai dengan dinamika kehidupan masyarakat, berbangsa dan bernegara baik dibidang politik, ekonomi, sosial budaya dan</w:t>
      </w:r>
      <w:r w:rsidR="00AF7580" w:rsidRPr="00920F38">
        <w:rPr>
          <w:rFonts w:ascii="Times New Roman" w:hAnsi="Times New Roman" w:cs="Times New Roman"/>
          <w:color w:val="000000" w:themeColor="text1"/>
          <w:sz w:val="24"/>
          <w:szCs w:val="24"/>
        </w:rPr>
        <w:t xml:space="preserve"> ketahanan serta keamanan</w:t>
      </w:r>
      <w:r w:rsidR="00F0122D" w:rsidRPr="00920F38">
        <w:rPr>
          <w:rStyle w:val="FootnoteReference"/>
          <w:rFonts w:ascii="Times New Roman" w:hAnsi="Times New Roman" w:cs="Times New Roman"/>
          <w:color w:val="000000" w:themeColor="text1"/>
          <w:sz w:val="24"/>
          <w:szCs w:val="24"/>
        </w:rPr>
        <w:footnoteReference w:id="6"/>
      </w:r>
      <w:r w:rsidR="00E7482A" w:rsidRPr="00920F38">
        <w:rPr>
          <w:rFonts w:ascii="Times New Roman" w:hAnsi="Times New Roman" w:cs="Times New Roman"/>
          <w:color w:val="000000" w:themeColor="text1"/>
          <w:sz w:val="24"/>
          <w:szCs w:val="24"/>
        </w:rPr>
        <w:t>.</w:t>
      </w:r>
    </w:p>
    <w:p w:rsidR="005E3CCA" w:rsidRPr="008D6E1A" w:rsidRDefault="00AE5E17" w:rsidP="008D6E1A">
      <w:pPr>
        <w:pStyle w:val="ListParagraph"/>
        <w:spacing w:after="0" w:line="480" w:lineRule="auto"/>
        <w:ind w:left="360" w:firstLine="720"/>
        <w:jc w:val="both"/>
        <w:rPr>
          <w:rFonts w:ascii="Times New Roman" w:hAnsi="Times New Roman" w:cs="Times New Roman"/>
          <w:color w:val="000000" w:themeColor="text1"/>
          <w:sz w:val="24"/>
          <w:szCs w:val="24"/>
        </w:rPr>
      </w:pPr>
      <w:r w:rsidRPr="008D6E1A">
        <w:rPr>
          <w:rFonts w:ascii="Times New Roman" w:hAnsi="Times New Roman" w:cs="Times New Roman"/>
          <w:color w:val="000000" w:themeColor="text1"/>
          <w:sz w:val="24"/>
          <w:szCs w:val="24"/>
        </w:rPr>
        <w:t xml:space="preserve">Sebagai </w:t>
      </w:r>
      <w:r w:rsidR="0034623F" w:rsidRPr="008D6E1A">
        <w:rPr>
          <w:rFonts w:ascii="Times New Roman" w:hAnsi="Times New Roman" w:cs="Times New Roman"/>
          <w:color w:val="000000" w:themeColor="text1"/>
          <w:sz w:val="24"/>
          <w:szCs w:val="24"/>
        </w:rPr>
        <w:t xml:space="preserve">negara </w:t>
      </w:r>
      <w:r w:rsidR="00E7482A" w:rsidRPr="008D6E1A">
        <w:rPr>
          <w:rFonts w:ascii="Times New Roman" w:hAnsi="Times New Roman" w:cs="Times New Roman"/>
          <w:color w:val="000000" w:themeColor="text1"/>
          <w:sz w:val="24"/>
          <w:szCs w:val="24"/>
        </w:rPr>
        <w:t>yang memprioritaskan prinsip supremasi h</w:t>
      </w:r>
      <w:r w:rsidR="0034623F" w:rsidRPr="008D6E1A">
        <w:rPr>
          <w:rFonts w:ascii="Times New Roman" w:hAnsi="Times New Roman" w:cs="Times New Roman"/>
          <w:color w:val="000000" w:themeColor="text1"/>
          <w:sz w:val="24"/>
          <w:szCs w:val="24"/>
        </w:rPr>
        <w:t>ukum tentu meletakkan instrumen</w:t>
      </w:r>
      <w:r w:rsidR="00E7482A" w:rsidRPr="008D6E1A">
        <w:rPr>
          <w:rFonts w:ascii="Times New Roman" w:hAnsi="Times New Roman" w:cs="Times New Roman"/>
          <w:color w:val="000000" w:themeColor="text1"/>
          <w:sz w:val="24"/>
          <w:szCs w:val="24"/>
        </w:rPr>
        <w:t xml:space="preserve"> peraturan </w:t>
      </w:r>
      <w:r w:rsidR="001929C1" w:rsidRPr="008D6E1A">
        <w:rPr>
          <w:rFonts w:ascii="Times New Roman" w:hAnsi="Times New Roman" w:cs="Times New Roman"/>
          <w:color w:val="000000" w:themeColor="text1"/>
          <w:sz w:val="24"/>
          <w:szCs w:val="24"/>
        </w:rPr>
        <w:t>perundang</w:t>
      </w:r>
      <w:r w:rsidR="00E7482A" w:rsidRPr="008D6E1A">
        <w:rPr>
          <w:rFonts w:ascii="Times New Roman" w:hAnsi="Times New Roman" w:cs="Times New Roman"/>
          <w:color w:val="000000" w:themeColor="text1"/>
          <w:sz w:val="24"/>
          <w:szCs w:val="24"/>
        </w:rPr>
        <w:t>-undangan dibarisan paling utama</w:t>
      </w:r>
      <w:r w:rsidR="008D6E1A" w:rsidRPr="008D6E1A">
        <w:rPr>
          <w:rFonts w:ascii="Times New Roman" w:hAnsi="Times New Roman" w:cs="Times New Roman"/>
          <w:color w:val="000000" w:themeColor="text1"/>
          <w:sz w:val="24"/>
          <w:szCs w:val="24"/>
        </w:rPr>
        <w:t xml:space="preserve"> </w:t>
      </w:r>
      <w:r w:rsidR="00E7482A" w:rsidRPr="008D6E1A">
        <w:rPr>
          <w:rFonts w:ascii="Times New Roman" w:hAnsi="Times New Roman" w:cs="Times New Roman"/>
          <w:color w:val="000000" w:themeColor="text1"/>
          <w:sz w:val="24"/>
          <w:szCs w:val="24"/>
        </w:rPr>
        <w:t>sebab hukum ha</w:t>
      </w:r>
      <w:r w:rsidR="00377F13" w:rsidRPr="008D6E1A">
        <w:rPr>
          <w:rFonts w:ascii="Times New Roman" w:hAnsi="Times New Roman" w:cs="Times New Roman"/>
          <w:color w:val="000000" w:themeColor="text1"/>
          <w:sz w:val="24"/>
          <w:szCs w:val="24"/>
        </w:rPr>
        <w:t xml:space="preserve">rus menjadi panglima terkuat di </w:t>
      </w:r>
      <w:r w:rsidR="00E7482A" w:rsidRPr="008D6E1A">
        <w:rPr>
          <w:rFonts w:ascii="Times New Roman" w:hAnsi="Times New Roman" w:cs="Times New Roman"/>
          <w:color w:val="000000" w:themeColor="text1"/>
          <w:sz w:val="24"/>
          <w:szCs w:val="24"/>
        </w:rPr>
        <w:t>negeri sendiri.</w:t>
      </w:r>
      <w:r w:rsidR="005E3CCA" w:rsidRPr="008D6E1A">
        <w:rPr>
          <w:rFonts w:ascii="Times New Roman" w:hAnsi="Times New Roman" w:cs="Times New Roman"/>
          <w:color w:val="000000" w:themeColor="text1"/>
          <w:sz w:val="24"/>
          <w:szCs w:val="24"/>
        </w:rPr>
        <w:t xml:space="preserve"> </w:t>
      </w:r>
      <w:r w:rsidR="008D6E1A" w:rsidRPr="008D6E1A">
        <w:rPr>
          <w:rFonts w:ascii="Times New Roman" w:hAnsi="Times New Roman" w:cs="Times New Roman"/>
          <w:color w:val="000000" w:themeColor="text1"/>
          <w:sz w:val="24"/>
          <w:szCs w:val="24"/>
        </w:rPr>
        <w:t xml:space="preserve">Untuk </w:t>
      </w:r>
      <w:r w:rsidR="005E3CCA" w:rsidRPr="008D6E1A">
        <w:rPr>
          <w:rFonts w:ascii="Times New Roman" w:hAnsi="Times New Roman" w:cs="Times New Roman"/>
          <w:color w:val="000000" w:themeColor="text1"/>
          <w:sz w:val="24"/>
          <w:szCs w:val="24"/>
        </w:rPr>
        <w:t xml:space="preserve">menegakkan supremasi hukum tersebut </w:t>
      </w:r>
      <w:r w:rsidR="00377F13" w:rsidRPr="008D6E1A">
        <w:rPr>
          <w:rFonts w:ascii="Times New Roman" w:hAnsi="Times New Roman" w:cs="Times New Roman"/>
          <w:color w:val="000000" w:themeColor="text1"/>
          <w:sz w:val="24"/>
          <w:szCs w:val="24"/>
        </w:rPr>
        <w:t>pemerintah di</w:t>
      </w:r>
      <w:r w:rsidR="008D6E1A" w:rsidRPr="008D6E1A">
        <w:rPr>
          <w:rFonts w:ascii="Times New Roman" w:hAnsi="Times New Roman" w:cs="Times New Roman"/>
          <w:color w:val="000000" w:themeColor="text1"/>
          <w:sz w:val="24"/>
          <w:szCs w:val="24"/>
        </w:rPr>
        <w:t xml:space="preserve">tuntut memberikan </w:t>
      </w:r>
      <w:r w:rsidR="005E3CCA" w:rsidRPr="008D6E1A">
        <w:rPr>
          <w:rFonts w:ascii="Times New Roman" w:hAnsi="Times New Roman" w:cs="Times New Roman"/>
          <w:color w:val="000000" w:themeColor="text1"/>
          <w:sz w:val="24"/>
          <w:szCs w:val="24"/>
        </w:rPr>
        <w:lastRenderedPageBreak/>
        <w:t xml:space="preserve">kinerja yang maksimal sehingga apa yang menjadi cita-cita para pendiri </w:t>
      </w:r>
      <w:r w:rsidRPr="008D6E1A">
        <w:rPr>
          <w:rFonts w:ascii="Times New Roman" w:hAnsi="Times New Roman" w:cs="Times New Roman"/>
          <w:color w:val="000000" w:themeColor="text1"/>
          <w:sz w:val="24"/>
          <w:szCs w:val="24"/>
        </w:rPr>
        <w:t>(</w:t>
      </w:r>
      <w:r w:rsidR="008D6E1A" w:rsidRPr="008D6E1A">
        <w:rPr>
          <w:rFonts w:ascii="Times New Roman" w:hAnsi="Times New Roman" w:cs="Times New Roman"/>
          <w:i/>
          <w:color w:val="000000" w:themeColor="text1"/>
          <w:sz w:val="24"/>
          <w:szCs w:val="24"/>
        </w:rPr>
        <w:t xml:space="preserve">the </w:t>
      </w:r>
      <w:r w:rsidR="0034623F" w:rsidRPr="008D6E1A">
        <w:rPr>
          <w:rFonts w:ascii="Times New Roman" w:hAnsi="Times New Roman" w:cs="Times New Roman"/>
          <w:i/>
          <w:color w:val="000000" w:themeColor="text1"/>
          <w:sz w:val="24"/>
          <w:szCs w:val="24"/>
        </w:rPr>
        <w:t>pounding father</w:t>
      </w:r>
      <w:r w:rsidRPr="008D6E1A">
        <w:rPr>
          <w:rFonts w:ascii="Times New Roman" w:hAnsi="Times New Roman" w:cs="Times New Roman"/>
          <w:color w:val="000000" w:themeColor="text1"/>
          <w:sz w:val="24"/>
          <w:szCs w:val="24"/>
        </w:rPr>
        <w:t xml:space="preserve">) </w:t>
      </w:r>
      <w:r w:rsidR="0034623F" w:rsidRPr="008D6E1A">
        <w:rPr>
          <w:rFonts w:ascii="Times New Roman" w:hAnsi="Times New Roman" w:cs="Times New Roman"/>
          <w:color w:val="000000" w:themeColor="text1"/>
          <w:sz w:val="24"/>
          <w:szCs w:val="24"/>
        </w:rPr>
        <w:t>bangsa tersebut dapat di</w:t>
      </w:r>
      <w:r w:rsidR="005E3CCA" w:rsidRPr="008D6E1A">
        <w:rPr>
          <w:rFonts w:ascii="Times New Roman" w:hAnsi="Times New Roman" w:cs="Times New Roman"/>
          <w:color w:val="000000" w:themeColor="text1"/>
          <w:sz w:val="24"/>
          <w:szCs w:val="24"/>
        </w:rPr>
        <w:t>wujudkan.</w:t>
      </w:r>
      <w:r w:rsidR="008D6E1A" w:rsidRPr="008D6E1A">
        <w:rPr>
          <w:rStyle w:val="FootnoteReference"/>
          <w:rFonts w:ascii="Times New Roman" w:hAnsi="Times New Roman" w:cs="Times New Roman"/>
          <w:color w:val="000000" w:themeColor="text1"/>
          <w:sz w:val="24"/>
          <w:szCs w:val="24"/>
        </w:rPr>
        <w:t xml:space="preserve"> </w:t>
      </w:r>
      <w:r w:rsidR="008D6E1A" w:rsidRPr="00920F38">
        <w:rPr>
          <w:rStyle w:val="FootnoteReference"/>
          <w:rFonts w:ascii="Times New Roman" w:hAnsi="Times New Roman" w:cs="Times New Roman"/>
          <w:color w:val="000000" w:themeColor="text1"/>
          <w:sz w:val="24"/>
          <w:szCs w:val="24"/>
        </w:rPr>
        <w:footnoteReference w:id="7"/>
      </w:r>
    </w:p>
    <w:p w:rsidR="005E3CCA" w:rsidRPr="00355D47" w:rsidRDefault="00AE5E17" w:rsidP="00355D47">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Untuk </w:t>
      </w:r>
      <w:r w:rsidR="005E3CCA" w:rsidRPr="00920F38">
        <w:rPr>
          <w:rFonts w:ascii="Times New Roman" w:hAnsi="Times New Roman" w:cs="Times New Roman"/>
          <w:color w:val="000000" w:themeColor="text1"/>
          <w:sz w:val="24"/>
          <w:szCs w:val="24"/>
        </w:rPr>
        <w:t>mewujudkan itu semua, pemerintah yang dalam hal ini lembaga eksekutif berperan penuh dalam menjalankan roda pemerintahan namun</w:t>
      </w:r>
      <w:r w:rsidR="000930CB" w:rsidRPr="00920F38">
        <w:rPr>
          <w:rFonts w:ascii="Times New Roman" w:hAnsi="Times New Roman" w:cs="Times New Roman"/>
          <w:color w:val="000000" w:themeColor="text1"/>
          <w:sz w:val="24"/>
          <w:szCs w:val="24"/>
        </w:rPr>
        <w:t>,</w:t>
      </w:r>
      <w:r w:rsidR="005E3CCA" w:rsidRPr="00920F38">
        <w:rPr>
          <w:rFonts w:ascii="Times New Roman" w:hAnsi="Times New Roman" w:cs="Times New Roman"/>
          <w:color w:val="000000" w:themeColor="text1"/>
          <w:sz w:val="24"/>
          <w:szCs w:val="24"/>
        </w:rPr>
        <w:t xml:space="preserve"> </w:t>
      </w:r>
      <w:r w:rsidR="009F6866" w:rsidRPr="00920F38">
        <w:rPr>
          <w:rFonts w:ascii="Times New Roman" w:hAnsi="Times New Roman" w:cs="Times New Roman"/>
          <w:color w:val="000000" w:themeColor="text1"/>
          <w:sz w:val="24"/>
          <w:szCs w:val="24"/>
        </w:rPr>
        <w:t xml:space="preserve">pemerintah tidak </w:t>
      </w:r>
      <w:r w:rsidR="000930CB" w:rsidRPr="00920F38">
        <w:rPr>
          <w:rFonts w:ascii="Times New Roman" w:hAnsi="Times New Roman" w:cs="Times New Roman"/>
          <w:color w:val="000000" w:themeColor="text1"/>
          <w:sz w:val="24"/>
          <w:szCs w:val="24"/>
        </w:rPr>
        <w:t>mampu untuk</w:t>
      </w:r>
      <w:r w:rsidR="009F6866" w:rsidRPr="00920F38">
        <w:rPr>
          <w:rFonts w:ascii="Times New Roman" w:hAnsi="Times New Roman" w:cs="Times New Roman"/>
          <w:color w:val="000000" w:themeColor="text1"/>
          <w:sz w:val="24"/>
          <w:szCs w:val="24"/>
        </w:rPr>
        <w:t xml:space="preserve"> menjalankan pemerintahan secara mandiri, akan tetapi pemerintah membutuhkan suatu lembaga maupun staf yang memiliki tugas </w:t>
      </w:r>
      <w:r w:rsidR="00355D47">
        <w:rPr>
          <w:rFonts w:ascii="Times New Roman" w:hAnsi="Times New Roman" w:cs="Times New Roman"/>
          <w:color w:val="000000" w:themeColor="text1"/>
          <w:sz w:val="24"/>
          <w:szCs w:val="24"/>
        </w:rPr>
        <w:t xml:space="preserve">dan fungsi untuk </w:t>
      </w:r>
      <w:r w:rsidRPr="00355D47">
        <w:rPr>
          <w:rFonts w:ascii="Times New Roman" w:hAnsi="Times New Roman" w:cs="Times New Roman"/>
          <w:color w:val="000000" w:themeColor="text1"/>
          <w:sz w:val="24"/>
          <w:szCs w:val="24"/>
        </w:rPr>
        <w:t xml:space="preserve">membantu tugas-tugas </w:t>
      </w:r>
      <w:r w:rsidR="009F6866" w:rsidRPr="00355D47">
        <w:rPr>
          <w:rFonts w:ascii="Times New Roman" w:hAnsi="Times New Roman" w:cs="Times New Roman"/>
          <w:color w:val="000000" w:themeColor="text1"/>
          <w:sz w:val="24"/>
          <w:szCs w:val="24"/>
        </w:rPr>
        <w:t xml:space="preserve">dari </w:t>
      </w:r>
      <w:r w:rsidR="001929C1" w:rsidRPr="00355D47">
        <w:rPr>
          <w:rFonts w:ascii="Times New Roman" w:hAnsi="Times New Roman" w:cs="Times New Roman"/>
          <w:color w:val="000000" w:themeColor="text1"/>
          <w:sz w:val="24"/>
          <w:szCs w:val="24"/>
        </w:rPr>
        <w:t xml:space="preserve">Presiden </w:t>
      </w:r>
      <w:r w:rsidR="00355D47" w:rsidRPr="00355D47">
        <w:rPr>
          <w:rFonts w:ascii="Times New Roman" w:hAnsi="Times New Roman" w:cs="Times New Roman"/>
          <w:color w:val="000000" w:themeColor="text1"/>
          <w:sz w:val="24"/>
          <w:szCs w:val="24"/>
        </w:rPr>
        <w:t xml:space="preserve">karena </w:t>
      </w:r>
      <w:r w:rsidR="009F6866" w:rsidRPr="00355D47">
        <w:rPr>
          <w:rFonts w:ascii="Times New Roman" w:hAnsi="Times New Roman" w:cs="Times New Roman"/>
          <w:color w:val="000000" w:themeColor="text1"/>
          <w:sz w:val="24"/>
          <w:szCs w:val="24"/>
        </w:rPr>
        <w:t xml:space="preserve">posisi </w:t>
      </w:r>
      <w:r w:rsidR="001929C1" w:rsidRPr="00355D47">
        <w:rPr>
          <w:rFonts w:ascii="Times New Roman" w:hAnsi="Times New Roman" w:cs="Times New Roman"/>
          <w:color w:val="000000" w:themeColor="text1"/>
          <w:sz w:val="24"/>
          <w:szCs w:val="24"/>
        </w:rPr>
        <w:t xml:space="preserve">Presiden </w:t>
      </w:r>
      <w:r w:rsidR="009F6866" w:rsidRPr="00355D47">
        <w:rPr>
          <w:rFonts w:ascii="Times New Roman" w:hAnsi="Times New Roman" w:cs="Times New Roman"/>
          <w:color w:val="000000" w:themeColor="text1"/>
          <w:sz w:val="24"/>
          <w:szCs w:val="24"/>
        </w:rPr>
        <w:t xml:space="preserve">dalam pemerintahan </w:t>
      </w:r>
      <w:r w:rsidR="001929C1" w:rsidRPr="00355D47">
        <w:rPr>
          <w:rFonts w:ascii="Times New Roman" w:hAnsi="Times New Roman" w:cs="Times New Roman"/>
          <w:color w:val="000000" w:themeColor="text1"/>
          <w:sz w:val="24"/>
          <w:szCs w:val="24"/>
        </w:rPr>
        <w:t xml:space="preserve">Indonesia </w:t>
      </w:r>
      <w:r w:rsidR="009F6866" w:rsidRPr="00355D47">
        <w:rPr>
          <w:rFonts w:ascii="Times New Roman" w:hAnsi="Times New Roman" w:cs="Times New Roman"/>
          <w:color w:val="000000" w:themeColor="text1"/>
          <w:sz w:val="24"/>
          <w:szCs w:val="24"/>
        </w:rPr>
        <w:t xml:space="preserve">selain menjadi kepala </w:t>
      </w:r>
      <w:r w:rsidR="00A8577B" w:rsidRPr="00355D47">
        <w:rPr>
          <w:rFonts w:ascii="Times New Roman" w:hAnsi="Times New Roman" w:cs="Times New Roman"/>
          <w:color w:val="000000" w:themeColor="text1"/>
          <w:sz w:val="24"/>
          <w:szCs w:val="24"/>
        </w:rPr>
        <w:t xml:space="preserve">negara </w:t>
      </w:r>
      <w:r w:rsidRPr="00355D47">
        <w:rPr>
          <w:rFonts w:ascii="Times New Roman" w:hAnsi="Times New Roman" w:cs="Times New Roman"/>
          <w:color w:val="000000" w:themeColor="text1"/>
          <w:sz w:val="24"/>
          <w:szCs w:val="24"/>
        </w:rPr>
        <w:t xml:space="preserve">juga </w:t>
      </w:r>
      <w:r w:rsidR="009F6866" w:rsidRPr="00355D47">
        <w:rPr>
          <w:rFonts w:ascii="Times New Roman" w:hAnsi="Times New Roman" w:cs="Times New Roman"/>
          <w:color w:val="000000" w:themeColor="text1"/>
          <w:sz w:val="24"/>
          <w:szCs w:val="24"/>
        </w:rPr>
        <w:t>menjadi kepala pemerintahan.</w:t>
      </w:r>
      <w:r w:rsidR="00F96819" w:rsidRPr="00920F38">
        <w:rPr>
          <w:rStyle w:val="FootnoteReference"/>
          <w:rFonts w:ascii="Times New Roman" w:hAnsi="Times New Roman" w:cs="Times New Roman"/>
          <w:color w:val="000000" w:themeColor="text1"/>
          <w:sz w:val="24"/>
          <w:szCs w:val="24"/>
        </w:rPr>
        <w:footnoteReference w:id="8"/>
      </w:r>
    </w:p>
    <w:p w:rsidR="009F6866" w:rsidRPr="00920F38" w:rsidRDefault="00AE5E17" w:rsidP="00603CA6">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Oleh </w:t>
      </w:r>
      <w:r w:rsidR="009F6866" w:rsidRPr="00920F38">
        <w:rPr>
          <w:rFonts w:ascii="Times New Roman" w:hAnsi="Times New Roman" w:cs="Times New Roman"/>
          <w:color w:val="000000" w:themeColor="text1"/>
          <w:sz w:val="24"/>
          <w:szCs w:val="24"/>
        </w:rPr>
        <w:t xml:space="preserve">karena itu </w:t>
      </w:r>
      <w:r w:rsidR="001929C1" w:rsidRPr="00920F38">
        <w:rPr>
          <w:rFonts w:ascii="Times New Roman" w:hAnsi="Times New Roman" w:cs="Times New Roman"/>
          <w:color w:val="000000" w:themeColor="text1"/>
          <w:sz w:val="24"/>
          <w:szCs w:val="24"/>
        </w:rPr>
        <w:t xml:space="preserve">Presiden </w:t>
      </w:r>
      <w:r w:rsidR="009F6866" w:rsidRPr="00920F38">
        <w:rPr>
          <w:rFonts w:ascii="Times New Roman" w:hAnsi="Times New Roman" w:cs="Times New Roman"/>
          <w:color w:val="000000" w:themeColor="text1"/>
          <w:sz w:val="24"/>
          <w:szCs w:val="24"/>
        </w:rPr>
        <w:t xml:space="preserve">tidak bisa bertindak sendiri untuk mengatur </w:t>
      </w:r>
      <w:r w:rsidR="00A8577B" w:rsidRPr="00920F38">
        <w:rPr>
          <w:rFonts w:ascii="Times New Roman" w:hAnsi="Times New Roman" w:cs="Times New Roman"/>
          <w:color w:val="000000" w:themeColor="text1"/>
          <w:sz w:val="24"/>
          <w:szCs w:val="24"/>
        </w:rPr>
        <w:t xml:space="preserve">negara </w:t>
      </w:r>
      <w:r w:rsidR="009F6866" w:rsidRPr="00920F38">
        <w:rPr>
          <w:rFonts w:ascii="Times New Roman" w:hAnsi="Times New Roman" w:cs="Times New Roman"/>
          <w:color w:val="000000" w:themeColor="text1"/>
          <w:sz w:val="24"/>
          <w:szCs w:val="24"/>
        </w:rPr>
        <w:t>ini</w:t>
      </w:r>
      <w:r w:rsidR="00EB0ABA">
        <w:rPr>
          <w:rFonts w:ascii="Times New Roman" w:hAnsi="Times New Roman" w:cs="Times New Roman"/>
          <w:color w:val="000000" w:themeColor="text1"/>
          <w:sz w:val="24"/>
          <w:szCs w:val="24"/>
        </w:rPr>
        <w:t>,</w:t>
      </w:r>
      <w:r w:rsidR="009F6866" w:rsidRPr="00920F38">
        <w:rPr>
          <w:rFonts w:ascii="Times New Roman" w:hAnsi="Times New Roman" w:cs="Times New Roman"/>
          <w:color w:val="000000" w:themeColor="text1"/>
          <w:sz w:val="24"/>
          <w:szCs w:val="24"/>
        </w:rPr>
        <w:t xml:space="preserve"> akan tetapi </w:t>
      </w:r>
      <w:r w:rsidR="001929C1" w:rsidRPr="00920F38">
        <w:rPr>
          <w:rFonts w:ascii="Times New Roman" w:hAnsi="Times New Roman" w:cs="Times New Roman"/>
          <w:color w:val="000000" w:themeColor="text1"/>
          <w:sz w:val="24"/>
          <w:szCs w:val="24"/>
        </w:rPr>
        <w:t xml:space="preserve">Presiden </w:t>
      </w:r>
      <w:r w:rsidR="009F6866" w:rsidRPr="00920F38">
        <w:rPr>
          <w:rFonts w:ascii="Times New Roman" w:hAnsi="Times New Roman" w:cs="Times New Roman"/>
          <w:color w:val="000000" w:themeColor="text1"/>
          <w:sz w:val="24"/>
          <w:szCs w:val="24"/>
        </w:rPr>
        <w:t xml:space="preserve">membutuhkan pertimbangan-pertimbangan  dan langkah-langkah yang matang dalam menjalankan kedua fungsi tersebut. </w:t>
      </w:r>
      <w:r w:rsidR="00EB0ABA" w:rsidRPr="00920F38">
        <w:rPr>
          <w:rFonts w:ascii="Times New Roman" w:hAnsi="Times New Roman" w:cs="Times New Roman"/>
          <w:color w:val="000000" w:themeColor="text1"/>
          <w:sz w:val="24"/>
          <w:szCs w:val="24"/>
        </w:rPr>
        <w:t xml:space="preserve">Di </w:t>
      </w:r>
      <w:r w:rsidR="001929C1" w:rsidRPr="00920F38">
        <w:rPr>
          <w:rFonts w:ascii="Times New Roman" w:hAnsi="Times New Roman" w:cs="Times New Roman"/>
          <w:color w:val="000000" w:themeColor="text1"/>
          <w:sz w:val="24"/>
          <w:szCs w:val="24"/>
        </w:rPr>
        <w:t xml:space="preserve">Indonesia </w:t>
      </w:r>
      <w:r w:rsidR="009F6866" w:rsidRPr="00920F38">
        <w:rPr>
          <w:rFonts w:ascii="Times New Roman" w:hAnsi="Times New Roman" w:cs="Times New Roman"/>
          <w:color w:val="000000" w:themeColor="text1"/>
          <w:sz w:val="24"/>
          <w:szCs w:val="24"/>
        </w:rPr>
        <w:t xml:space="preserve">sendiri terdapat suatu lembaga yang secara khusus memberikan pertimbangan-pertimbangan dan nasihat-nasihat, </w:t>
      </w:r>
      <w:r w:rsidR="000F77F7" w:rsidRPr="00920F38">
        <w:rPr>
          <w:rFonts w:ascii="Times New Roman" w:hAnsi="Times New Roman" w:cs="Times New Roman"/>
          <w:color w:val="000000" w:themeColor="text1"/>
          <w:sz w:val="24"/>
          <w:szCs w:val="24"/>
        </w:rPr>
        <w:t xml:space="preserve">lembaga tersebut </w:t>
      </w:r>
      <w:r w:rsidR="00092484" w:rsidRPr="00920F38">
        <w:rPr>
          <w:rFonts w:ascii="Times New Roman" w:hAnsi="Times New Roman" w:cs="Times New Roman"/>
          <w:color w:val="000000" w:themeColor="text1"/>
          <w:sz w:val="24"/>
          <w:szCs w:val="24"/>
        </w:rPr>
        <w:t xml:space="preserve">adalah </w:t>
      </w:r>
      <w:r w:rsidR="00A8577B" w:rsidRPr="00920F38">
        <w:rPr>
          <w:rFonts w:ascii="Times New Roman" w:hAnsi="Times New Roman" w:cs="Times New Roman"/>
          <w:color w:val="000000" w:themeColor="text1"/>
          <w:sz w:val="24"/>
          <w:szCs w:val="24"/>
        </w:rPr>
        <w:t>Dewan Pertimbangan Presiden</w:t>
      </w:r>
      <w:r w:rsidR="0063169B" w:rsidRPr="00920F38">
        <w:rPr>
          <w:rFonts w:ascii="Times New Roman" w:hAnsi="Times New Roman" w:cs="Times New Roman"/>
          <w:color w:val="000000" w:themeColor="text1"/>
          <w:sz w:val="24"/>
          <w:szCs w:val="24"/>
        </w:rPr>
        <w:t>.</w:t>
      </w:r>
    </w:p>
    <w:p w:rsidR="008D6E1A" w:rsidRDefault="00DB4F11" w:rsidP="00DB4F11">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Sebelumnya lembaga yang memberikan pertimbangan serta nasihat sudah pernah ada di Indonesia, lembaga tersebut bernama Dewan Pertimbangan Agung (DPA) yang memiliki fungsi yang sama seperti Dewan Pertimbangan Presiden</w:t>
      </w:r>
      <w:r w:rsidR="000930CB" w:rsidRPr="00920F38">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 </w:t>
      </w:r>
      <w:r w:rsidR="000930CB" w:rsidRPr="00920F38">
        <w:rPr>
          <w:rFonts w:ascii="Times New Roman" w:hAnsi="Times New Roman" w:cs="Times New Roman"/>
          <w:color w:val="000000" w:themeColor="text1"/>
          <w:sz w:val="24"/>
          <w:szCs w:val="24"/>
        </w:rPr>
        <w:t xml:space="preserve">Namun, </w:t>
      </w:r>
      <w:r w:rsidRPr="00920F38">
        <w:rPr>
          <w:rFonts w:ascii="Times New Roman" w:hAnsi="Times New Roman" w:cs="Times New Roman"/>
          <w:color w:val="000000" w:themeColor="text1"/>
          <w:sz w:val="24"/>
          <w:szCs w:val="24"/>
        </w:rPr>
        <w:t xml:space="preserve">yang berbeda adalah Dewan Pertimbangan Agung merupakan lembaga tinggi </w:t>
      </w:r>
      <w:r w:rsidR="00377F13" w:rsidRPr="00920F38">
        <w:rPr>
          <w:rFonts w:ascii="Times New Roman" w:hAnsi="Times New Roman" w:cs="Times New Roman"/>
          <w:color w:val="000000" w:themeColor="text1"/>
          <w:sz w:val="24"/>
          <w:szCs w:val="24"/>
        </w:rPr>
        <w:t xml:space="preserve">negara </w:t>
      </w:r>
      <w:r w:rsidRPr="00920F38">
        <w:rPr>
          <w:rFonts w:ascii="Times New Roman" w:hAnsi="Times New Roman" w:cs="Times New Roman"/>
          <w:color w:val="000000" w:themeColor="text1"/>
          <w:sz w:val="24"/>
          <w:szCs w:val="24"/>
        </w:rPr>
        <w:t>yang berkedudukan di</w:t>
      </w:r>
      <w:r w:rsidR="00377F13" w:rsidRPr="00920F38">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bawah MPR dan berkewajiban memberi jawaban atas pertanyaan Presiden dan berhak </w:t>
      </w:r>
    </w:p>
    <w:p w:rsidR="00CC4439" w:rsidRPr="008D6E1A" w:rsidRDefault="00DB4F11" w:rsidP="008D6E1A">
      <w:pPr>
        <w:spacing w:after="0" w:line="480" w:lineRule="auto"/>
        <w:ind w:firstLine="360"/>
        <w:jc w:val="both"/>
        <w:rPr>
          <w:rFonts w:ascii="Times New Roman" w:hAnsi="Times New Roman" w:cs="Times New Roman"/>
          <w:color w:val="000000" w:themeColor="text1"/>
          <w:sz w:val="24"/>
          <w:szCs w:val="24"/>
        </w:rPr>
      </w:pPr>
      <w:r w:rsidRPr="008D6E1A">
        <w:rPr>
          <w:rFonts w:ascii="Times New Roman" w:hAnsi="Times New Roman" w:cs="Times New Roman"/>
          <w:color w:val="000000" w:themeColor="text1"/>
          <w:sz w:val="24"/>
          <w:szCs w:val="24"/>
        </w:rPr>
        <w:lastRenderedPageBreak/>
        <w:t>men</w:t>
      </w:r>
      <w:r w:rsidR="00CC4439" w:rsidRPr="008D6E1A">
        <w:rPr>
          <w:rFonts w:ascii="Times New Roman" w:hAnsi="Times New Roman" w:cs="Times New Roman"/>
          <w:color w:val="000000" w:themeColor="text1"/>
          <w:sz w:val="24"/>
          <w:szCs w:val="24"/>
        </w:rPr>
        <w:t>gajukan usul kepada pemerintah</w:t>
      </w:r>
      <w:r w:rsidR="000930CB" w:rsidRPr="008D6E1A">
        <w:rPr>
          <w:rFonts w:ascii="Times New Roman" w:hAnsi="Times New Roman" w:cs="Times New Roman"/>
          <w:color w:val="000000" w:themeColor="text1"/>
          <w:sz w:val="24"/>
          <w:szCs w:val="24"/>
        </w:rPr>
        <w:t>.</w:t>
      </w:r>
      <w:r w:rsidR="000930CB" w:rsidRPr="00920F38">
        <w:rPr>
          <w:rStyle w:val="FootnoteReference"/>
          <w:rFonts w:ascii="Times New Roman" w:hAnsi="Times New Roman" w:cs="Times New Roman"/>
          <w:color w:val="000000" w:themeColor="text1"/>
          <w:sz w:val="24"/>
          <w:szCs w:val="24"/>
        </w:rPr>
        <w:footnoteReference w:id="9"/>
      </w:r>
    </w:p>
    <w:p w:rsidR="00DB4F11" w:rsidRPr="00920F38" w:rsidRDefault="00CC4439" w:rsidP="00DB4F11">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Akan </w:t>
      </w:r>
      <w:r w:rsidR="00DB4F11" w:rsidRPr="00920F38">
        <w:rPr>
          <w:rFonts w:ascii="Times New Roman" w:hAnsi="Times New Roman" w:cs="Times New Roman"/>
          <w:color w:val="000000" w:themeColor="text1"/>
          <w:sz w:val="24"/>
          <w:szCs w:val="24"/>
        </w:rPr>
        <w:t>tetapi tugas dan fungsi dari Dewan</w:t>
      </w:r>
      <w:r w:rsidRPr="00920F38">
        <w:rPr>
          <w:rFonts w:ascii="Times New Roman" w:hAnsi="Times New Roman" w:cs="Times New Roman"/>
          <w:color w:val="000000" w:themeColor="text1"/>
          <w:sz w:val="24"/>
          <w:szCs w:val="24"/>
        </w:rPr>
        <w:t xml:space="preserve"> Pertimbangan Agung tersebut di</w:t>
      </w:r>
      <w:r w:rsidR="00DB4F11" w:rsidRPr="00920F38">
        <w:rPr>
          <w:rFonts w:ascii="Times New Roman" w:hAnsi="Times New Roman" w:cs="Times New Roman"/>
          <w:color w:val="000000" w:themeColor="text1"/>
          <w:sz w:val="24"/>
          <w:szCs w:val="24"/>
        </w:rPr>
        <w:t xml:space="preserve">rasa kurang efektif karena hampir setiap keputusan yang dikeluarkan oleh pemerintah jarang sekali melibatkan Dewan Pertimbangan Agung </w:t>
      </w:r>
      <w:r w:rsidRPr="00920F38">
        <w:rPr>
          <w:rFonts w:ascii="Times New Roman" w:hAnsi="Times New Roman" w:cs="Times New Roman"/>
          <w:color w:val="000000" w:themeColor="text1"/>
          <w:sz w:val="24"/>
          <w:szCs w:val="24"/>
        </w:rPr>
        <w:t xml:space="preserve">selain itu yang mengisi formasi jabatan Dewan Pertimbangan Agung terdiri dari pensiunan-pensiunan pegawai negeri sipil </w:t>
      </w:r>
      <w:r w:rsidR="00433F89" w:rsidRPr="00920F38">
        <w:rPr>
          <w:rFonts w:ascii="Times New Roman" w:hAnsi="Times New Roman" w:cs="Times New Roman"/>
          <w:color w:val="000000" w:themeColor="text1"/>
          <w:sz w:val="24"/>
          <w:szCs w:val="24"/>
        </w:rPr>
        <w:t xml:space="preserve">dan berbagai kalangan profesi </w:t>
      </w:r>
      <w:r w:rsidR="00DB4F11" w:rsidRPr="00920F38">
        <w:rPr>
          <w:rFonts w:ascii="Times New Roman" w:hAnsi="Times New Roman" w:cs="Times New Roman"/>
          <w:color w:val="000000" w:themeColor="text1"/>
          <w:sz w:val="24"/>
          <w:szCs w:val="24"/>
        </w:rPr>
        <w:t>sehingga Dewan Pertimbangan Agung ini menjadi tidak berfungsi sebagaimana mestinya</w:t>
      </w:r>
      <w:r w:rsidR="005E27BC" w:rsidRPr="00920F38">
        <w:rPr>
          <w:rFonts w:ascii="Times New Roman" w:hAnsi="Times New Roman" w:cs="Times New Roman"/>
          <w:color w:val="000000" w:themeColor="text1"/>
          <w:sz w:val="24"/>
          <w:szCs w:val="24"/>
        </w:rPr>
        <w:t>.</w:t>
      </w:r>
      <w:r w:rsidRPr="00920F38">
        <w:rPr>
          <w:rStyle w:val="FootnoteReference"/>
          <w:rFonts w:ascii="Times New Roman" w:hAnsi="Times New Roman" w:cs="Times New Roman"/>
          <w:color w:val="000000" w:themeColor="text1"/>
          <w:sz w:val="24"/>
          <w:szCs w:val="24"/>
        </w:rPr>
        <w:footnoteReference w:id="10"/>
      </w:r>
      <w:r w:rsidR="005E27BC" w:rsidRPr="00920F38">
        <w:rPr>
          <w:rFonts w:ascii="Times New Roman" w:hAnsi="Times New Roman" w:cs="Times New Roman"/>
          <w:color w:val="000000" w:themeColor="text1"/>
          <w:sz w:val="24"/>
          <w:szCs w:val="24"/>
        </w:rPr>
        <w:t xml:space="preserve"> Pada akhirnya Dewan Pertimbangan Agung dihapuskan pada saat perubahan keempat U</w:t>
      </w:r>
      <w:r w:rsidR="00C00A38" w:rsidRPr="00920F38">
        <w:rPr>
          <w:rFonts w:ascii="Times New Roman" w:hAnsi="Times New Roman" w:cs="Times New Roman"/>
          <w:color w:val="000000" w:themeColor="text1"/>
          <w:sz w:val="24"/>
          <w:szCs w:val="24"/>
        </w:rPr>
        <w:t>ndang-</w:t>
      </w:r>
      <w:r w:rsidR="005E27BC" w:rsidRPr="00920F38">
        <w:rPr>
          <w:rFonts w:ascii="Times New Roman" w:hAnsi="Times New Roman" w:cs="Times New Roman"/>
          <w:color w:val="000000" w:themeColor="text1"/>
          <w:sz w:val="24"/>
          <w:szCs w:val="24"/>
        </w:rPr>
        <w:t>U</w:t>
      </w:r>
      <w:r w:rsidR="00C00A38" w:rsidRPr="00920F38">
        <w:rPr>
          <w:rFonts w:ascii="Times New Roman" w:hAnsi="Times New Roman" w:cs="Times New Roman"/>
          <w:color w:val="000000" w:themeColor="text1"/>
          <w:sz w:val="24"/>
          <w:szCs w:val="24"/>
        </w:rPr>
        <w:t xml:space="preserve">ndang </w:t>
      </w:r>
      <w:r w:rsidR="005E27BC" w:rsidRPr="00920F38">
        <w:rPr>
          <w:rFonts w:ascii="Times New Roman" w:hAnsi="Times New Roman" w:cs="Times New Roman"/>
          <w:color w:val="000000" w:themeColor="text1"/>
          <w:sz w:val="24"/>
          <w:szCs w:val="24"/>
        </w:rPr>
        <w:t>D</w:t>
      </w:r>
      <w:r w:rsidR="00C00A38" w:rsidRPr="00920F38">
        <w:rPr>
          <w:rFonts w:ascii="Times New Roman" w:hAnsi="Times New Roman" w:cs="Times New Roman"/>
          <w:color w:val="000000" w:themeColor="text1"/>
          <w:sz w:val="24"/>
          <w:szCs w:val="24"/>
        </w:rPr>
        <w:t>asar</w:t>
      </w:r>
      <w:r w:rsidR="005E27BC" w:rsidRPr="00920F38">
        <w:rPr>
          <w:rFonts w:ascii="Times New Roman" w:hAnsi="Times New Roman" w:cs="Times New Roman"/>
          <w:color w:val="000000" w:themeColor="text1"/>
          <w:sz w:val="24"/>
          <w:szCs w:val="24"/>
        </w:rPr>
        <w:t xml:space="preserve"> </w:t>
      </w:r>
      <w:r w:rsidR="003F2825" w:rsidRPr="00920F38">
        <w:rPr>
          <w:rFonts w:ascii="Times New Roman" w:hAnsi="Times New Roman" w:cs="Times New Roman"/>
          <w:color w:val="000000" w:themeColor="text1"/>
          <w:sz w:val="24"/>
          <w:szCs w:val="24"/>
        </w:rPr>
        <w:t xml:space="preserve">RI </w:t>
      </w:r>
      <w:r w:rsidR="005E27BC" w:rsidRPr="00920F38">
        <w:rPr>
          <w:rFonts w:ascii="Times New Roman" w:hAnsi="Times New Roman" w:cs="Times New Roman"/>
          <w:color w:val="000000" w:themeColor="text1"/>
          <w:sz w:val="24"/>
          <w:szCs w:val="24"/>
        </w:rPr>
        <w:t>1945 dan diganti menjadi Dewan Pertimbangan Presiden yang berkedudukan di bawah Presiden dan bertangg</w:t>
      </w:r>
      <w:r w:rsidR="003F2825" w:rsidRPr="00920F38">
        <w:rPr>
          <w:rFonts w:ascii="Times New Roman" w:hAnsi="Times New Roman" w:cs="Times New Roman"/>
          <w:color w:val="000000" w:themeColor="text1"/>
          <w:sz w:val="24"/>
          <w:szCs w:val="24"/>
        </w:rPr>
        <w:t>ungjawab penuh kepada Presiden.</w:t>
      </w:r>
    </w:p>
    <w:p w:rsidR="00DD76EF" w:rsidRPr="00920F38" w:rsidRDefault="00AE5E17" w:rsidP="00EE01A4">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Namun, </w:t>
      </w:r>
      <w:r w:rsidR="000F77F7" w:rsidRPr="00920F38">
        <w:rPr>
          <w:rFonts w:ascii="Times New Roman" w:hAnsi="Times New Roman" w:cs="Times New Roman"/>
          <w:color w:val="000000" w:themeColor="text1"/>
          <w:sz w:val="24"/>
          <w:szCs w:val="24"/>
        </w:rPr>
        <w:t xml:space="preserve">keberadaan </w:t>
      </w:r>
      <w:r w:rsidR="001929C1" w:rsidRPr="00920F38">
        <w:rPr>
          <w:rFonts w:ascii="Times New Roman" w:hAnsi="Times New Roman" w:cs="Times New Roman"/>
          <w:color w:val="000000" w:themeColor="text1"/>
          <w:sz w:val="24"/>
          <w:szCs w:val="24"/>
        </w:rPr>
        <w:t xml:space="preserve">Dewan Pertimbangan Presiden </w:t>
      </w:r>
      <w:r w:rsidR="000F77F7" w:rsidRPr="00920F38">
        <w:rPr>
          <w:rFonts w:ascii="Times New Roman" w:hAnsi="Times New Roman" w:cs="Times New Roman"/>
          <w:color w:val="000000" w:themeColor="text1"/>
          <w:sz w:val="24"/>
          <w:szCs w:val="24"/>
        </w:rPr>
        <w:t>saat ini masih menjadi masalah yang menarik untuk dibahas oleh kalangan akademisi maupun praktis</w:t>
      </w:r>
      <w:r w:rsidRPr="00920F38">
        <w:rPr>
          <w:rFonts w:ascii="Times New Roman" w:hAnsi="Times New Roman" w:cs="Times New Roman"/>
          <w:color w:val="000000" w:themeColor="text1"/>
          <w:sz w:val="24"/>
          <w:szCs w:val="24"/>
        </w:rPr>
        <w:t>i</w:t>
      </w:r>
      <w:r w:rsidR="002A3826" w:rsidRPr="00920F38">
        <w:rPr>
          <w:rFonts w:ascii="Times New Roman" w:hAnsi="Times New Roman" w:cs="Times New Roman"/>
          <w:color w:val="000000" w:themeColor="text1"/>
          <w:sz w:val="24"/>
          <w:szCs w:val="24"/>
        </w:rPr>
        <w:t xml:space="preserve">, </w:t>
      </w:r>
      <w:r w:rsidR="000F77F7" w:rsidRPr="00920F38">
        <w:rPr>
          <w:rFonts w:ascii="Times New Roman" w:hAnsi="Times New Roman" w:cs="Times New Roman"/>
          <w:color w:val="000000" w:themeColor="text1"/>
          <w:sz w:val="24"/>
          <w:szCs w:val="24"/>
        </w:rPr>
        <w:t xml:space="preserve">sebab di dalam </w:t>
      </w:r>
      <w:r w:rsidR="00433F89" w:rsidRPr="00920F38">
        <w:rPr>
          <w:rFonts w:ascii="Times New Roman" w:hAnsi="Times New Roman" w:cs="Times New Roman"/>
          <w:color w:val="000000" w:themeColor="text1"/>
          <w:sz w:val="24"/>
          <w:szCs w:val="24"/>
        </w:rPr>
        <w:t xml:space="preserve">penjelasan </w:t>
      </w:r>
      <w:r w:rsidR="002A3826" w:rsidRPr="00920F38">
        <w:rPr>
          <w:rFonts w:ascii="Times New Roman" w:hAnsi="Times New Roman" w:cs="Times New Roman"/>
          <w:color w:val="000000" w:themeColor="text1"/>
          <w:sz w:val="24"/>
          <w:szCs w:val="24"/>
        </w:rPr>
        <w:t xml:space="preserve">Pasal </w:t>
      </w:r>
      <w:r w:rsidR="000F77F7" w:rsidRPr="00920F38">
        <w:rPr>
          <w:rFonts w:ascii="Times New Roman" w:hAnsi="Times New Roman" w:cs="Times New Roman"/>
          <w:color w:val="000000" w:themeColor="text1"/>
          <w:sz w:val="24"/>
          <w:szCs w:val="24"/>
        </w:rPr>
        <w:t>16 Undang-</w:t>
      </w:r>
      <w:r w:rsidR="002A3826" w:rsidRPr="00920F38">
        <w:rPr>
          <w:rFonts w:ascii="Times New Roman" w:hAnsi="Times New Roman" w:cs="Times New Roman"/>
          <w:color w:val="000000" w:themeColor="text1"/>
          <w:sz w:val="24"/>
          <w:szCs w:val="24"/>
        </w:rPr>
        <w:t xml:space="preserve">Undang Dasar </w:t>
      </w:r>
      <w:r w:rsidR="00377F13" w:rsidRPr="00920F38">
        <w:rPr>
          <w:rFonts w:ascii="Times New Roman" w:hAnsi="Times New Roman" w:cs="Times New Roman"/>
          <w:color w:val="000000" w:themeColor="text1"/>
          <w:sz w:val="24"/>
          <w:szCs w:val="24"/>
        </w:rPr>
        <w:t xml:space="preserve">RI </w:t>
      </w:r>
      <w:r w:rsidR="000F77F7" w:rsidRPr="00920F38">
        <w:rPr>
          <w:rFonts w:ascii="Times New Roman" w:hAnsi="Times New Roman" w:cs="Times New Roman"/>
          <w:color w:val="000000" w:themeColor="text1"/>
          <w:sz w:val="24"/>
          <w:szCs w:val="24"/>
        </w:rPr>
        <w:t xml:space="preserve">1945 </w:t>
      </w:r>
      <w:r w:rsidR="00433F89" w:rsidRPr="00920F38">
        <w:rPr>
          <w:rFonts w:ascii="Times New Roman" w:hAnsi="Times New Roman" w:cs="Times New Roman"/>
          <w:color w:val="000000" w:themeColor="text1"/>
          <w:sz w:val="24"/>
          <w:szCs w:val="24"/>
        </w:rPr>
        <w:t xml:space="preserve">menyatakan </w:t>
      </w:r>
      <w:r w:rsidR="000F77F7" w:rsidRPr="00920F38">
        <w:rPr>
          <w:rFonts w:ascii="Times New Roman" w:hAnsi="Times New Roman" w:cs="Times New Roman"/>
          <w:color w:val="000000" w:themeColor="text1"/>
          <w:sz w:val="24"/>
          <w:szCs w:val="24"/>
        </w:rPr>
        <w:t>bah</w:t>
      </w:r>
      <w:r w:rsidR="00DB4F11" w:rsidRPr="00920F38">
        <w:rPr>
          <w:rFonts w:ascii="Times New Roman" w:hAnsi="Times New Roman" w:cs="Times New Roman"/>
          <w:color w:val="000000" w:themeColor="text1"/>
          <w:sz w:val="24"/>
          <w:szCs w:val="24"/>
        </w:rPr>
        <w:t xml:space="preserve">wa </w:t>
      </w:r>
      <w:r w:rsidR="00433F89" w:rsidRPr="00920F38">
        <w:rPr>
          <w:rFonts w:ascii="Times New Roman" w:hAnsi="Times New Roman" w:cs="Times New Roman"/>
          <w:color w:val="000000" w:themeColor="text1"/>
          <w:sz w:val="24"/>
          <w:szCs w:val="24"/>
        </w:rPr>
        <w:t>“</w:t>
      </w:r>
      <w:r w:rsidR="00DB4F11" w:rsidRPr="00920F38">
        <w:rPr>
          <w:rFonts w:ascii="Times New Roman" w:hAnsi="Times New Roman" w:cs="Times New Roman"/>
          <w:color w:val="000000" w:themeColor="text1"/>
          <w:sz w:val="24"/>
          <w:szCs w:val="24"/>
        </w:rPr>
        <w:t xml:space="preserve">Dewan Pertimbangan Presiden merupakan </w:t>
      </w:r>
      <w:r w:rsidR="00092484" w:rsidRPr="00920F38">
        <w:rPr>
          <w:rFonts w:ascii="Times New Roman" w:hAnsi="Times New Roman" w:cs="Times New Roman"/>
          <w:color w:val="000000" w:themeColor="text1"/>
          <w:sz w:val="24"/>
          <w:szCs w:val="24"/>
        </w:rPr>
        <w:t xml:space="preserve">lembaga </w:t>
      </w:r>
      <w:r w:rsidR="003F2825" w:rsidRPr="00920F38">
        <w:rPr>
          <w:rFonts w:ascii="Times New Roman" w:hAnsi="Times New Roman" w:cs="Times New Roman"/>
          <w:color w:val="000000" w:themeColor="text1"/>
          <w:sz w:val="24"/>
          <w:szCs w:val="24"/>
        </w:rPr>
        <w:t xml:space="preserve">negara </w:t>
      </w:r>
      <w:r w:rsidR="00092484" w:rsidRPr="00920F38">
        <w:rPr>
          <w:rFonts w:ascii="Times New Roman" w:hAnsi="Times New Roman" w:cs="Times New Roman"/>
          <w:color w:val="000000" w:themeColor="text1"/>
          <w:sz w:val="24"/>
          <w:szCs w:val="24"/>
        </w:rPr>
        <w:t xml:space="preserve">yang secara khusus </w:t>
      </w:r>
      <w:r w:rsidR="005E27BC" w:rsidRPr="00920F38">
        <w:rPr>
          <w:rFonts w:ascii="Times New Roman" w:hAnsi="Times New Roman" w:cs="Times New Roman"/>
          <w:color w:val="000000" w:themeColor="text1"/>
          <w:sz w:val="24"/>
          <w:szCs w:val="24"/>
        </w:rPr>
        <w:t xml:space="preserve">dibentuk untuk </w:t>
      </w:r>
      <w:r w:rsidR="00092484" w:rsidRPr="00920F38">
        <w:rPr>
          <w:rFonts w:ascii="Times New Roman" w:hAnsi="Times New Roman" w:cs="Times New Roman"/>
          <w:color w:val="000000" w:themeColor="text1"/>
          <w:sz w:val="24"/>
          <w:szCs w:val="24"/>
        </w:rPr>
        <w:t>memberikan nasihat dan pertimbangan (</w:t>
      </w:r>
      <w:r w:rsidR="003F2825" w:rsidRPr="00920F38">
        <w:rPr>
          <w:rFonts w:ascii="Times New Roman" w:hAnsi="Times New Roman" w:cs="Times New Roman"/>
          <w:i/>
          <w:color w:val="000000" w:themeColor="text1"/>
          <w:sz w:val="24"/>
          <w:szCs w:val="24"/>
        </w:rPr>
        <w:t xml:space="preserve">council </w:t>
      </w:r>
      <w:r w:rsidR="000F77F7" w:rsidRPr="00920F38">
        <w:rPr>
          <w:rFonts w:ascii="Times New Roman" w:hAnsi="Times New Roman" w:cs="Times New Roman"/>
          <w:i/>
          <w:color w:val="000000" w:themeColor="text1"/>
          <w:sz w:val="24"/>
          <w:szCs w:val="24"/>
        </w:rPr>
        <w:t>of state</w:t>
      </w:r>
      <w:r w:rsidR="00092484" w:rsidRPr="00920F38">
        <w:rPr>
          <w:rFonts w:ascii="Times New Roman" w:hAnsi="Times New Roman" w:cs="Times New Roman"/>
          <w:i/>
          <w:color w:val="000000" w:themeColor="text1"/>
          <w:sz w:val="24"/>
          <w:szCs w:val="24"/>
        </w:rPr>
        <w:t>)</w:t>
      </w:r>
      <w:r w:rsidR="00092484" w:rsidRPr="00920F38">
        <w:rPr>
          <w:rFonts w:ascii="Times New Roman" w:hAnsi="Times New Roman" w:cs="Times New Roman"/>
          <w:color w:val="000000" w:themeColor="text1"/>
          <w:sz w:val="24"/>
          <w:szCs w:val="24"/>
        </w:rPr>
        <w:t xml:space="preserve"> </w:t>
      </w:r>
      <w:r w:rsidR="00DB4F11" w:rsidRPr="00920F38">
        <w:rPr>
          <w:rFonts w:ascii="Times New Roman" w:hAnsi="Times New Roman" w:cs="Times New Roman"/>
          <w:color w:val="000000" w:themeColor="text1"/>
          <w:sz w:val="24"/>
          <w:szCs w:val="24"/>
        </w:rPr>
        <w:t xml:space="preserve">kepada </w:t>
      </w:r>
      <w:r w:rsidR="001929C1" w:rsidRPr="00920F38">
        <w:rPr>
          <w:rFonts w:ascii="Times New Roman" w:hAnsi="Times New Roman" w:cs="Times New Roman"/>
          <w:color w:val="000000" w:themeColor="text1"/>
          <w:sz w:val="24"/>
          <w:szCs w:val="24"/>
        </w:rPr>
        <w:t>Presiden</w:t>
      </w:r>
      <w:r w:rsidR="00433F89" w:rsidRPr="00920F38">
        <w:rPr>
          <w:rFonts w:ascii="Times New Roman" w:hAnsi="Times New Roman" w:cs="Times New Roman"/>
          <w:color w:val="000000" w:themeColor="text1"/>
          <w:sz w:val="24"/>
          <w:szCs w:val="24"/>
        </w:rPr>
        <w:t>”</w:t>
      </w:r>
      <w:r w:rsidR="00DB4F11" w:rsidRPr="00920F38">
        <w:rPr>
          <w:rFonts w:ascii="Times New Roman" w:hAnsi="Times New Roman" w:cs="Times New Roman"/>
          <w:color w:val="000000" w:themeColor="text1"/>
          <w:sz w:val="24"/>
          <w:szCs w:val="24"/>
        </w:rPr>
        <w:t>.</w:t>
      </w:r>
      <w:r w:rsidR="006B24B8" w:rsidRPr="00920F38">
        <w:rPr>
          <w:rStyle w:val="FootnoteReference"/>
          <w:rFonts w:ascii="Times New Roman" w:hAnsi="Times New Roman" w:cs="Times New Roman"/>
          <w:color w:val="000000" w:themeColor="text1"/>
          <w:sz w:val="24"/>
          <w:szCs w:val="24"/>
        </w:rPr>
        <w:footnoteReference w:id="11"/>
      </w:r>
      <w:r w:rsidR="00EE01A4" w:rsidRPr="00920F38">
        <w:rPr>
          <w:rFonts w:ascii="Times New Roman" w:hAnsi="Times New Roman" w:cs="Times New Roman"/>
          <w:color w:val="000000" w:themeColor="text1"/>
          <w:sz w:val="24"/>
          <w:szCs w:val="24"/>
        </w:rPr>
        <w:t xml:space="preserve">Sehingga, </w:t>
      </w:r>
      <w:r w:rsidR="002A3826" w:rsidRPr="00920F38">
        <w:rPr>
          <w:rFonts w:ascii="Times New Roman" w:hAnsi="Times New Roman" w:cs="Times New Roman"/>
          <w:color w:val="000000" w:themeColor="text1"/>
          <w:sz w:val="24"/>
          <w:szCs w:val="24"/>
        </w:rPr>
        <w:t>Undang</w:t>
      </w:r>
      <w:r w:rsidR="000F77F7" w:rsidRPr="00920F38">
        <w:rPr>
          <w:rFonts w:ascii="Times New Roman" w:hAnsi="Times New Roman" w:cs="Times New Roman"/>
          <w:color w:val="000000" w:themeColor="text1"/>
          <w:sz w:val="24"/>
          <w:szCs w:val="24"/>
        </w:rPr>
        <w:t>-</w:t>
      </w:r>
      <w:r w:rsidR="002A3826" w:rsidRPr="00920F38">
        <w:rPr>
          <w:rFonts w:ascii="Times New Roman" w:hAnsi="Times New Roman" w:cs="Times New Roman"/>
          <w:color w:val="000000" w:themeColor="text1"/>
          <w:sz w:val="24"/>
          <w:szCs w:val="24"/>
        </w:rPr>
        <w:t xml:space="preserve">Undang Dasar </w:t>
      </w:r>
      <w:r w:rsidR="003F2825" w:rsidRPr="00920F38">
        <w:rPr>
          <w:rFonts w:ascii="Times New Roman" w:hAnsi="Times New Roman" w:cs="Times New Roman"/>
          <w:color w:val="000000" w:themeColor="text1"/>
          <w:sz w:val="24"/>
          <w:szCs w:val="24"/>
        </w:rPr>
        <w:t xml:space="preserve">RI </w:t>
      </w:r>
      <w:r w:rsidR="00DB4F11" w:rsidRPr="00920F38">
        <w:rPr>
          <w:rFonts w:ascii="Times New Roman" w:hAnsi="Times New Roman" w:cs="Times New Roman"/>
          <w:color w:val="000000" w:themeColor="text1"/>
          <w:sz w:val="24"/>
          <w:szCs w:val="24"/>
        </w:rPr>
        <w:t xml:space="preserve">1945 </w:t>
      </w:r>
      <w:r w:rsidR="000F77F7" w:rsidRPr="00920F38">
        <w:rPr>
          <w:rFonts w:ascii="Times New Roman" w:hAnsi="Times New Roman" w:cs="Times New Roman"/>
          <w:color w:val="000000" w:themeColor="text1"/>
          <w:sz w:val="24"/>
          <w:szCs w:val="24"/>
        </w:rPr>
        <w:t xml:space="preserve">terutama </w:t>
      </w:r>
      <w:r w:rsidR="009772A2" w:rsidRPr="00920F38">
        <w:rPr>
          <w:rFonts w:ascii="Times New Roman" w:hAnsi="Times New Roman" w:cs="Times New Roman"/>
          <w:color w:val="000000" w:themeColor="text1"/>
          <w:sz w:val="24"/>
          <w:szCs w:val="24"/>
        </w:rPr>
        <w:t xml:space="preserve">Pasal </w:t>
      </w:r>
      <w:r w:rsidR="000F77F7" w:rsidRPr="00920F38">
        <w:rPr>
          <w:rFonts w:ascii="Times New Roman" w:hAnsi="Times New Roman" w:cs="Times New Roman"/>
          <w:color w:val="000000" w:themeColor="text1"/>
          <w:sz w:val="24"/>
          <w:szCs w:val="24"/>
        </w:rPr>
        <w:t>16 menjadi multi tafsir bagi seluruh kalangan baik akademisi maupun praktis</w:t>
      </w:r>
      <w:r w:rsidR="002A3826" w:rsidRPr="00920F38">
        <w:rPr>
          <w:rFonts w:ascii="Times New Roman" w:hAnsi="Times New Roman" w:cs="Times New Roman"/>
          <w:color w:val="000000" w:themeColor="text1"/>
          <w:sz w:val="24"/>
          <w:szCs w:val="24"/>
        </w:rPr>
        <w:t>i</w:t>
      </w:r>
      <w:r w:rsidR="000F77F7" w:rsidRPr="00920F38">
        <w:rPr>
          <w:rFonts w:ascii="Times New Roman" w:hAnsi="Times New Roman" w:cs="Times New Roman"/>
          <w:color w:val="000000" w:themeColor="text1"/>
          <w:sz w:val="24"/>
          <w:szCs w:val="24"/>
        </w:rPr>
        <w:t xml:space="preserve"> untuk menjadikan </w:t>
      </w:r>
      <w:r w:rsidR="002A3826" w:rsidRPr="00920F38">
        <w:rPr>
          <w:rFonts w:ascii="Times New Roman" w:hAnsi="Times New Roman" w:cs="Times New Roman"/>
          <w:color w:val="000000" w:themeColor="text1"/>
          <w:sz w:val="24"/>
          <w:szCs w:val="24"/>
        </w:rPr>
        <w:t>Dewan Per</w:t>
      </w:r>
      <w:r w:rsidR="00DB4F11" w:rsidRPr="00920F38">
        <w:rPr>
          <w:rFonts w:ascii="Times New Roman" w:hAnsi="Times New Roman" w:cs="Times New Roman"/>
          <w:color w:val="000000" w:themeColor="text1"/>
          <w:sz w:val="24"/>
          <w:szCs w:val="24"/>
        </w:rPr>
        <w:t>t</w:t>
      </w:r>
      <w:r w:rsidR="002A3826" w:rsidRPr="00920F38">
        <w:rPr>
          <w:rFonts w:ascii="Times New Roman" w:hAnsi="Times New Roman" w:cs="Times New Roman"/>
          <w:color w:val="000000" w:themeColor="text1"/>
          <w:sz w:val="24"/>
          <w:szCs w:val="24"/>
        </w:rPr>
        <w:t xml:space="preserve">imbangan Presiden </w:t>
      </w:r>
      <w:r w:rsidR="000F77F7" w:rsidRPr="00920F38">
        <w:rPr>
          <w:rFonts w:ascii="Times New Roman" w:hAnsi="Times New Roman" w:cs="Times New Roman"/>
          <w:color w:val="000000" w:themeColor="text1"/>
          <w:sz w:val="24"/>
          <w:szCs w:val="24"/>
        </w:rPr>
        <w:t>tersebut menjadi sebuah lembaga</w:t>
      </w:r>
      <w:r w:rsidR="00DB4F11" w:rsidRPr="00920F38">
        <w:rPr>
          <w:rFonts w:ascii="Times New Roman" w:hAnsi="Times New Roman" w:cs="Times New Roman"/>
          <w:color w:val="000000" w:themeColor="text1"/>
          <w:sz w:val="24"/>
          <w:szCs w:val="24"/>
        </w:rPr>
        <w:t xml:space="preserve"> </w:t>
      </w:r>
      <w:r w:rsidR="005E27BC" w:rsidRPr="00920F38">
        <w:rPr>
          <w:rFonts w:ascii="Times New Roman" w:hAnsi="Times New Roman" w:cs="Times New Roman"/>
          <w:color w:val="000000" w:themeColor="text1"/>
          <w:sz w:val="24"/>
          <w:szCs w:val="24"/>
        </w:rPr>
        <w:t>Negara</w:t>
      </w:r>
      <w:r w:rsidR="00EE01A4" w:rsidRPr="00920F38">
        <w:rPr>
          <w:rFonts w:ascii="Times New Roman" w:hAnsi="Times New Roman" w:cs="Times New Roman"/>
          <w:color w:val="000000" w:themeColor="text1"/>
          <w:sz w:val="24"/>
          <w:szCs w:val="24"/>
        </w:rPr>
        <w:t xml:space="preserve"> sebab Dalam Undang-Undang Nomor 19 Tahun 2006 tentang Dewan Pertimbangan Presiden, </w:t>
      </w:r>
      <w:r w:rsidR="00EE01A4" w:rsidRPr="00920F38">
        <w:rPr>
          <w:rFonts w:ascii="Times New Roman" w:hAnsi="Times New Roman" w:cs="Times New Roman"/>
          <w:color w:val="000000" w:themeColor="text1"/>
          <w:sz w:val="24"/>
          <w:szCs w:val="24"/>
        </w:rPr>
        <w:lastRenderedPageBreak/>
        <w:t>kedudukan Dewan Pertimbangan presiden bukan lagi sebagai lembaga negara seperti halnya Dewan Pertimbangan Agung, akan tetapi sebagai dewan yang membantu tugas Presiden dalam memberikan nasihat dan pertimbangan.</w:t>
      </w:r>
      <w:r w:rsidR="004B1ED9" w:rsidRPr="00920F38">
        <w:rPr>
          <w:rStyle w:val="FootnoteReference"/>
          <w:rFonts w:ascii="Times New Roman" w:hAnsi="Times New Roman" w:cs="Times New Roman"/>
          <w:color w:val="000000" w:themeColor="text1"/>
          <w:sz w:val="24"/>
          <w:szCs w:val="24"/>
        </w:rPr>
        <w:footnoteReference w:id="12"/>
      </w:r>
    </w:p>
    <w:p w:rsidR="00163EB7" w:rsidRPr="00355D47" w:rsidRDefault="00163EB7" w:rsidP="00355D47">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Sebelumnya pada tahun 1945-1949 dalam sejarah ketatanegaraan pernah dibentuk DPA tanpa undang-undang, tetapi pada tanggal 6 Mei tahun 1957 telah dibuat Undang-Undang Darurat Nomor 7 Tahun 1957 tentang Dewan Nasional. Di dalam Pasal 2 U</w:t>
      </w:r>
      <w:r w:rsidR="00355D47">
        <w:rPr>
          <w:rFonts w:ascii="Times New Roman" w:hAnsi="Times New Roman" w:cs="Times New Roman"/>
          <w:color w:val="000000" w:themeColor="text1"/>
          <w:sz w:val="24"/>
          <w:szCs w:val="24"/>
        </w:rPr>
        <w:t xml:space="preserve">ndang-Undang Nomor 7 Tahun 1957 </w:t>
      </w:r>
      <w:r w:rsidRPr="00355D47">
        <w:rPr>
          <w:rFonts w:ascii="Times New Roman" w:hAnsi="Times New Roman" w:cs="Times New Roman"/>
          <w:color w:val="000000" w:themeColor="text1"/>
          <w:sz w:val="24"/>
          <w:szCs w:val="24"/>
        </w:rPr>
        <w:t>tentang Dewan Nasional menyatakan bahwa: “Tugas Dewan Nasional adalah untuk memberikan nasihat kepada pemerintah baik diminta ataupun tidak, mengenai soal-soal pokok ketatanegaraan atau kemasyarakatan”.</w:t>
      </w:r>
      <w:r w:rsidR="00355D47" w:rsidRPr="00355D47">
        <w:rPr>
          <w:rStyle w:val="FootnoteReference"/>
          <w:rFonts w:ascii="Times New Roman" w:hAnsi="Times New Roman" w:cs="Times New Roman"/>
          <w:color w:val="000000" w:themeColor="text1"/>
          <w:sz w:val="24"/>
          <w:szCs w:val="24"/>
        </w:rPr>
        <w:t xml:space="preserve"> </w:t>
      </w:r>
      <w:r w:rsidR="00355D47" w:rsidRPr="00920F38">
        <w:rPr>
          <w:rStyle w:val="FootnoteReference"/>
          <w:rFonts w:ascii="Times New Roman" w:hAnsi="Times New Roman" w:cs="Times New Roman"/>
          <w:color w:val="000000" w:themeColor="text1"/>
          <w:sz w:val="24"/>
          <w:szCs w:val="24"/>
        </w:rPr>
        <w:footnoteReference w:id="13"/>
      </w:r>
      <w:r w:rsidRPr="00355D47">
        <w:rPr>
          <w:rFonts w:ascii="Times New Roman" w:hAnsi="Times New Roman" w:cs="Times New Roman"/>
          <w:color w:val="000000" w:themeColor="text1"/>
          <w:sz w:val="24"/>
          <w:szCs w:val="24"/>
        </w:rPr>
        <w:t xml:space="preserve"> Dengan kata lain terlepas apakah sah atau tidaknya pembentukan lembaga Negara tersebut, peran Dewan Nasional sama dengan peran DPA namun yang membedakannya adalah tugas dan wewenang Dewan Nasional lebih luas daripada DPA.</w:t>
      </w:r>
    </w:p>
    <w:p w:rsidR="000A4471" w:rsidRDefault="00180FDF" w:rsidP="000A4471">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Jika </w:t>
      </w:r>
      <w:r w:rsidR="00DD76EF" w:rsidRPr="00920F38">
        <w:rPr>
          <w:rFonts w:ascii="Times New Roman" w:hAnsi="Times New Roman" w:cs="Times New Roman"/>
          <w:color w:val="000000" w:themeColor="text1"/>
          <w:sz w:val="24"/>
          <w:szCs w:val="24"/>
        </w:rPr>
        <w:t>dikaji dari Undang-</w:t>
      </w:r>
      <w:r w:rsidRPr="00920F38">
        <w:rPr>
          <w:rFonts w:ascii="Times New Roman" w:hAnsi="Times New Roman" w:cs="Times New Roman"/>
          <w:color w:val="000000" w:themeColor="text1"/>
          <w:sz w:val="24"/>
          <w:szCs w:val="24"/>
        </w:rPr>
        <w:t xml:space="preserve">Undang Nomor </w:t>
      </w:r>
      <w:r w:rsidR="00DD76EF" w:rsidRPr="00920F38">
        <w:rPr>
          <w:rFonts w:ascii="Times New Roman" w:hAnsi="Times New Roman" w:cs="Times New Roman"/>
          <w:color w:val="000000" w:themeColor="text1"/>
          <w:sz w:val="24"/>
          <w:szCs w:val="24"/>
        </w:rPr>
        <w:t xml:space="preserve">19 </w:t>
      </w:r>
      <w:r w:rsidRPr="00920F38">
        <w:rPr>
          <w:rFonts w:ascii="Times New Roman" w:hAnsi="Times New Roman" w:cs="Times New Roman"/>
          <w:color w:val="000000" w:themeColor="text1"/>
          <w:sz w:val="24"/>
          <w:szCs w:val="24"/>
        </w:rPr>
        <w:t xml:space="preserve">Tahun </w:t>
      </w:r>
      <w:r w:rsidR="00DD76EF" w:rsidRPr="00920F38">
        <w:rPr>
          <w:rFonts w:ascii="Times New Roman" w:hAnsi="Times New Roman" w:cs="Times New Roman"/>
          <w:color w:val="000000" w:themeColor="text1"/>
          <w:sz w:val="24"/>
          <w:szCs w:val="24"/>
        </w:rPr>
        <w:t xml:space="preserve">2006 tentang </w:t>
      </w:r>
      <w:r w:rsidRPr="00920F38">
        <w:rPr>
          <w:rFonts w:ascii="Times New Roman" w:hAnsi="Times New Roman" w:cs="Times New Roman"/>
          <w:color w:val="000000" w:themeColor="text1"/>
          <w:sz w:val="24"/>
          <w:szCs w:val="24"/>
        </w:rPr>
        <w:t>Dewan Pertimbangan Presiden</w:t>
      </w:r>
      <w:r w:rsidR="00DD76EF" w:rsidRPr="00920F38">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Dewan Pertimbangan Presiden </w:t>
      </w:r>
      <w:r w:rsidR="00A44F6A" w:rsidRPr="00920F38">
        <w:rPr>
          <w:rFonts w:ascii="Times New Roman" w:hAnsi="Times New Roman" w:cs="Times New Roman"/>
          <w:color w:val="000000" w:themeColor="text1"/>
          <w:sz w:val="24"/>
          <w:szCs w:val="24"/>
        </w:rPr>
        <w:t>merupakan cikal bakal</w:t>
      </w:r>
      <w:r w:rsidR="00DD76EF" w:rsidRPr="00920F38">
        <w:rPr>
          <w:rFonts w:ascii="Times New Roman" w:hAnsi="Times New Roman" w:cs="Times New Roman"/>
          <w:color w:val="000000" w:themeColor="text1"/>
          <w:sz w:val="24"/>
          <w:szCs w:val="24"/>
        </w:rPr>
        <w:t xml:space="preserve"> dari DPA yang telah dihapuskan dalam Undang-</w:t>
      </w:r>
      <w:r w:rsidR="008C65B9" w:rsidRPr="00920F38">
        <w:rPr>
          <w:rFonts w:ascii="Times New Roman" w:hAnsi="Times New Roman" w:cs="Times New Roman"/>
          <w:color w:val="000000" w:themeColor="text1"/>
          <w:sz w:val="24"/>
          <w:szCs w:val="24"/>
        </w:rPr>
        <w:t xml:space="preserve">Undang </w:t>
      </w:r>
      <w:r w:rsidRPr="00920F38">
        <w:rPr>
          <w:rFonts w:ascii="Times New Roman" w:hAnsi="Times New Roman" w:cs="Times New Roman"/>
          <w:color w:val="000000" w:themeColor="text1"/>
          <w:sz w:val="24"/>
          <w:szCs w:val="24"/>
        </w:rPr>
        <w:t xml:space="preserve">Dasar </w:t>
      </w:r>
      <w:r w:rsidR="00DD76EF" w:rsidRPr="00920F38">
        <w:rPr>
          <w:rFonts w:ascii="Times New Roman" w:hAnsi="Times New Roman" w:cs="Times New Roman"/>
          <w:color w:val="000000" w:themeColor="text1"/>
          <w:sz w:val="24"/>
          <w:szCs w:val="24"/>
        </w:rPr>
        <w:t xml:space="preserve">1945, </w:t>
      </w:r>
      <w:r w:rsidR="00163EB7" w:rsidRPr="00920F38">
        <w:rPr>
          <w:rFonts w:ascii="Times New Roman" w:hAnsi="Times New Roman" w:cs="Times New Roman"/>
          <w:color w:val="000000" w:themeColor="text1"/>
          <w:sz w:val="24"/>
          <w:szCs w:val="24"/>
        </w:rPr>
        <w:t xml:space="preserve">dimana </w:t>
      </w:r>
      <w:r w:rsidR="005B712D" w:rsidRPr="00920F38">
        <w:rPr>
          <w:rFonts w:ascii="Times New Roman" w:hAnsi="Times New Roman" w:cs="Times New Roman"/>
          <w:color w:val="000000" w:themeColor="text1"/>
          <w:sz w:val="24"/>
          <w:szCs w:val="24"/>
        </w:rPr>
        <w:t>keberadaan DPA pada saat itu merupakan salah satu lembaga Negara yang berkedudukan di</w:t>
      </w:r>
      <w:r w:rsidR="003F2825" w:rsidRPr="00920F38">
        <w:rPr>
          <w:rFonts w:ascii="Times New Roman" w:hAnsi="Times New Roman" w:cs="Times New Roman"/>
          <w:color w:val="000000" w:themeColor="text1"/>
          <w:sz w:val="24"/>
          <w:szCs w:val="24"/>
        </w:rPr>
        <w:t xml:space="preserve"> </w:t>
      </w:r>
      <w:r w:rsidR="005B712D" w:rsidRPr="00920F38">
        <w:rPr>
          <w:rFonts w:ascii="Times New Roman" w:hAnsi="Times New Roman" w:cs="Times New Roman"/>
          <w:color w:val="000000" w:themeColor="text1"/>
          <w:sz w:val="24"/>
          <w:szCs w:val="24"/>
        </w:rPr>
        <w:t xml:space="preserve">bawah MPR. </w:t>
      </w:r>
      <w:r w:rsidRPr="00920F38">
        <w:rPr>
          <w:rFonts w:ascii="Times New Roman" w:hAnsi="Times New Roman" w:cs="Times New Roman"/>
          <w:color w:val="000000" w:themeColor="text1"/>
          <w:sz w:val="24"/>
          <w:szCs w:val="24"/>
        </w:rPr>
        <w:t>Namun</w:t>
      </w:r>
      <w:r w:rsidR="005B712D" w:rsidRPr="00920F38">
        <w:rPr>
          <w:rFonts w:ascii="Times New Roman" w:hAnsi="Times New Roman" w:cs="Times New Roman"/>
          <w:color w:val="000000" w:themeColor="text1"/>
          <w:sz w:val="24"/>
          <w:szCs w:val="24"/>
        </w:rPr>
        <w:t xml:space="preserve">, setara dengan DPR, </w:t>
      </w:r>
      <w:r w:rsidRPr="00920F38">
        <w:rPr>
          <w:rFonts w:ascii="Times New Roman" w:hAnsi="Times New Roman" w:cs="Times New Roman"/>
          <w:color w:val="000000" w:themeColor="text1"/>
          <w:sz w:val="24"/>
          <w:szCs w:val="24"/>
        </w:rPr>
        <w:t>Presiden</w:t>
      </w:r>
      <w:r w:rsidR="005B712D" w:rsidRPr="00920F38">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Wakil Presiden</w:t>
      </w:r>
      <w:r w:rsidR="005B712D" w:rsidRPr="00920F38">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Mahkamah Agung </w:t>
      </w:r>
      <w:r w:rsidR="005B712D" w:rsidRPr="00920F38">
        <w:rPr>
          <w:rFonts w:ascii="Times New Roman" w:hAnsi="Times New Roman" w:cs="Times New Roman"/>
          <w:color w:val="000000" w:themeColor="text1"/>
          <w:sz w:val="24"/>
          <w:szCs w:val="24"/>
        </w:rPr>
        <w:t xml:space="preserve">dan </w:t>
      </w:r>
      <w:r w:rsidRPr="00920F38">
        <w:rPr>
          <w:rFonts w:ascii="Times New Roman" w:hAnsi="Times New Roman" w:cs="Times New Roman"/>
          <w:color w:val="000000" w:themeColor="text1"/>
          <w:sz w:val="24"/>
          <w:szCs w:val="24"/>
        </w:rPr>
        <w:t>Badan Pemeriksaan Keuangan</w:t>
      </w:r>
      <w:r w:rsidR="005B712D" w:rsidRPr="00920F38">
        <w:rPr>
          <w:rFonts w:ascii="Times New Roman" w:hAnsi="Times New Roman" w:cs="Times New Roman"/>
          <w:color w:val="000000" w:themeColor="text1"/>
          <w:sz w:val="24"/>
          <w:szCs w:val="24"/>
        </w:rPr>
        <w:t>.</w:t>
      </w:r>
      <w:r w:rsidR="00163EB7" w:rsidRPr="00920F38">
        <w:rPr>
          <w:rFonts w:ascii="Times New Roman" w:hAnsi="Times New Roman" w:cs="Times New Roman"/>
          <w:color w:val="000000" w:themeColor="text1"/>
          <w:sz w:val="24"/>
          <w:szCs w:val="24"/>
        </w:rPr>
        <w:t xml:space="preserve"> pada dasarnya tugas dan fungsi dari kedu</w:t>
      </w:r>
      <w:r w:rsidR="000A4471">
        <w:rPr>
          <w:rFonts w:ascii="Times New Roman" w:hAnsi="Times New Roman" w:cs="Times New Roman"/>
          <w:color w:val="000000" w:themeColor="text1"/>
          <w:sz w:val="24"/>
          <w:szCs w:val="24"/>
        </w:rPr>
        <w:t xml:space="preserve">a lembaga tersebut adalah untuk </w:t>
      </w:r>
      <w:r w:rsidR="00163EB7" w:rsidRPr="008D6E1A">
        <w:rPr>
          <w:rFonts w:ascii="Times New Roman" w:hAnsi="Times New Roman" w:cs="Times New Roman"/>
          <w:color w:val="000000" w:themeColor="text1"/>
          <w:sz w:val="24"/>
          <w:szCs w:val="24"/>
        </w:rPr>
        <w:t>men</w:t>
      </w:r>
      <w:r w:rsidR="00163EB7" w:rsidRPr="000A4471">
        <w:rPr>
          <w:rFonts w:ascii="Times New Roman" w:hAnsi="Times New Roman" w:cs="Times New Roman"/>
          <w:color w:val="000000" w:themeColor="text1"/>
          <w:sz w:val="24"/>
          <w:szCs w:val="24"/>
        </w:rPr>
        <w:t>du</w:t>
      </w:r>
      <w:r w:rsidR="000A4471">
        <w:rPr>
          <w:rFonts w:ascii="Times New Roman" w:hAnsi="Times New Roman" w:cs="Times New Roman"/>
          <w:color w:val="000000" w:themeColor="text1"/>
          <w:sz w:val="24"/>
          <w:szCs w:val="24"/>
        </w:rPr>
        <w:t>-</w:t>
      </w:r>
    </w:p>
    <w:p w:rsidR="005B712D" w:rsidRPr="000A4471" w:rsidRDefault="00163EB7" w:rsidP="000A4471">
      <w:pPr>
        <w:spacing w:after="0" w:line="480" w:lineRule="auto"/>
        <w:ind w:firstLine="360"/>
        <w:jc w:val="both"/>
        <w:rPr>
          <w:rFonts w:ascii="Times New Roman" w:hAnsi="Times New Roman" w:cs="Times New Roman"/>
          <w:color w:val="000000" w:themeColor="text1"/>
          <w:sz w:val="24"/>
          <w:szCs w:val="24"/>
        </w:rPr>
      </w:pPr>
      <w:r w:rsidRPr="000A4471">
        <w:rPr>
          <w:rFonts w:ascii="Times New Roman" w:hAnsi="Times New Roman" w:cs="Times New Roman"/>
          <w:color w:val="000000" w:themeColor="text1"/>
          <w:sz w:val="24"/>
          <w:szCs w:val="24"/>
        </w:rPr>
        <w:lastRenderedPageBreak/>
        <w:t>kung kerja pemerintah.</w:t>
      </w:r>
    </w:p>
    <w:p w:rsidR="00080B62" w:rsidRPr="00920F38" w:rsidRDefault="00180FDF" w:rsidP="00080B62">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Di Indonesia sendiri, </w:t>
      </w:r>
      <w:r w:rsidR="005E27BC" w:rsidRPr="00920F38">
        <w:rPr>
          <w:rFonts w:ascii="Times New Roman" w:hAnsi="Times New Roman" w:cs="Times New Roman"/>
          <w:color w:val="000000" w:themeColor="text1"/>
          <w:sz w:val="24"/>
          <w:szCs w:val="24"/>
        </w:rPr>
        <w:t xml:space="preserve">tugas memberikan nasihat dan pertimbangan kepada Presiden bukan suatu hal yang baru akan tetapi adanya lembaga-lembaga lain yang membantu tugas Presiden seperti Staf Khusus Presiden, Unit Kerja Presiden Untuk Pengendalian dan Pengawasan Pembangunan (UKP4) dan ditambah dengan </w:t>
      </w:r>
      <w:r w:rsidR="008C65B9" w:rsidRPr="00920F38">
        <w:rPr>
          <w:rFonts w:ascii="Times New Roman" w:hAnsi="Times New Roman" w:cs="Times New Roman"/>
          <w:color w:val="000000" w:themeColor="text1"/>
          <w:sz w:val="24"/>
          <w:szCs w:val="24"/>
        </w:rPr>
        <w:t xml:space="preserve">berbagai komisi-komisi lainnya menggambarkan </w:t>
      </w:r>
      <w:r w:rsidR="005E27BC" w:rsidRPr="00920F38">
        <w:rPr>
          <w:rFonts w:ascii="Times New Roman" w:hAnsi="Times New Roman" w:cs="Times New Roman"/>
          <w:color w:val="000000" w:themeColor="text1"/>
          <w:sz w:val="24"/>
          <w:szCs w:val="24"/>
        </w:rPr>
        <w:t>banyaknya lembaga yang mempunyai fungsi sama seakan lembaga-lembaga yang sudah ada belum mampu memberikan masukan</w:t>
      </w:r>
      <w:r w:rsidR="008E57F7" w:rsidRPr="00920F38">
        <w:rPr>
          <w:rFonts w:ascii="Times New Roman" w:hAnsi="Times New Roman" w:cs="Times New Roman"/>
          <w:color w:val="000000" w:themeColor="text1"/>
          <w:sz w:val="24"/>
          <w:szCs w:val="24"/>
        </w:rPr>
        <w:t>,</w:t>
      </w:r>
      <w:r w:rsidR="005E27BC" w:rsidRPr="00920F38">
        <w:rPr>
          <w:rFonts w:ascii="Times New Roman" w:hAnsi="Times New Roman" w:cs="Times New Roman"/>
          <w:color w:val="000000" w:themeColor="text1"/>
          <w:sz w:val="24"/>
          <w:szCs w:val="24"/>
        </w:rPr>
        <w:t xml:space="preserve"> baik nasihat maupun pertimbangan kepada Presiden dalam mengambil</w:t>
      </w:r>
      <w:r w:rsidR="008E57F7" w:rsidRPr="00920F38">
        <w:rPr>
          <w:rFonts w:ascii="Times New Roman" w:hAnsi="Times New Roman" w:cs="Times New Roman"/>
          <w:color w:val="000000" w:themeColor="text1"/>
          <w:sz w:val="24"/>
          <w:szCs w:val="24"/>
        </w:rPr>
        <w:t xml:space="preserve"> suatu keputusan ketatanegaraan</w:t>
      </w:r>
      <w:r w:rsidR="00080B62" w:rsidRPr="00920F38">
        <w:rPr>
          <w:rFonts w:ascii="Times New Roman" w:hAnsi="Times New Roman" w:cs="Times New Roman"/>
          <w:color w:val="000000" w:themeColor="text1"/>
          <w:sz w:val="24"/>
          <w:szCs w:val="24"/>
        </w:rPr>
        <w:t xml:space="preserve">, sehingga </w:t>
      </w:r>
      <w:r w:rsidR="008C65B9" w:rsidRPr="00920F38">
        <w:rPr>
          <w:rFonts w:ascii="Times New Roman" w:hAnsi="Times New Roman" w:cs="Times New Roman"/>
          <w:color w:val="000000" w:themeColor="text1"/>
          <w:sz w:val="24"/>
          <w:szCs w:val="24"/>
        </w:rPr>
        <w:t>keberadaan lembaga tersebut m</w:t>
      </w:r>
      <w:r w:rsidR="00F60735" w:rsidRPr="00920F38">
        <w:rPr>
          <w:rFonts w:ascii="Times New Roman" w:hAnsi="Times New Roman" w:cs="Times New Roman"/>
          <w:color w:val="000000" w:themeColor="text1"/>
          <w:sz w:val="24"/>
          <w:szCs w:val="24"/>
        </w:rPr>
        <w:t>enyebabkan pemubaziran lembaga, karena</w:t>
      </w:r>
      <w:r w:rsidR="008C65B9" w:rsidRPr="00920F38">
        <w:rPr>
          <w:rFonts w:ascii="Times New Roman" w:hAnsi="Times New Roman" w:cs="Times New Roman"/>
          <w:color w:val="000000" w:themeColor="text1"/>
          <w:sz w:val="24"/>
          <w:szCs w:val="24"/>
        </w:rPr>
        <w:t xml:space="preserve"> bertambahnya lembaga-lembaga yang tidak jauh dari tugas dan fungsi serta kewenangan terhadap lembaga lain yang sudah ada</w:t>
      </w:r>
      <w:r w:rsidR="00EB0ABA">
        <w:rPr>
          <w:rFonts w:ascii="Times New Roman" w:hAnsi="Times New Roman" w:cs="Times New Roman"/>
          <w:color w:val="000000" w:themeColor="text1"/>
          <w:sz w:val="24"/>
          <w:szCs w:val="24"/>
        </w:rPr>
        <w:t>.</w:t>
      </w:r>
    </w:p>
    <w:p w:rsidR="008C65B9" w:rsidRPr="00920F38" w:rsidRDefault="00080B62" w:rsidP="00603CA6">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Adanya lembaga baru tersebut terlebih lembaga yang disusun dengan Undang-Undang</w:t>
      </w:r>
      <w:r w:rsidR="00EB0ABA">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 mengharuskan </w:t>
      </w:r>
      <w:r w:rsidR="000E6568" w:rsidRPr="00920F38">
        <w:rPr>
          <w:rFonts w:ascii="Times New Roman" w:hAnsi="Times New Roman" w:cs="Times New Roman"/>
          <w:color w:val="000000" w:themeColor="text1"/>
          <w:sz w:val="24"/>
          <w:szCs w:val="24"/>
        </w:rPr>
        <w:t xml:space="preserve">negara </w:t>
      </w:r>
      <w:r w:rsidRPr="00920F38">
        <w:rPr>
          <w:rFonts w:ascii="Times New Roman" w:hAnsi="Times New Roman" w:cs="Times New Roman"/>
          <w:color w:val="000000" w:themeColor="text1"/>
          <w:sz w:val="24"/>
          <w:szCs w:val="24"/>
        </w:rPr>
        <w:t xml:space="preserve">untuk membiayai gaji dan tunjangan serta fasilitas-fasilitas lain dari lembaga tersebut yang berdampak pada membengkaknya </w:t>
      </w:r>
      <w:r w:rsidR="00B554BA" w:rsidRPr="00920F38">
        <w:rPr>
          <w:rFonts w:ascii="Times New Roman" w:hAnsi="Times New Roman" w:cs="Times New Roman"/>
          <w:color w:val="000000" w:themeColor="text1"/>
          <w:sz w:val="24"/>
          <w:szCs w:val="24"/>
        </w:rPr>
        <w:t xml:space="preserve">anggaran </w:t>
      </w:r>
      <w:r w:rsidRPr="00920F38">
        <w:rPr>
          <w:rFonts w:ascii="Times New Roman" w:hAnsi="Times New Roman" w:cs="Times New Roman"/>
          <w:color w:val="000000" w:themeColor="text1"/>
          <w:sz w:val="24"/>
          <w:szCs w:val="24"/>
        </w:rPr>
        <w:t xml:space="preserve">pengeluaran </w:t>
      </w:r>
      <w:r w:rsidR="0094220D" w:rsidRPr="00920F38">
        <w:rPr>
          <w:rFonts w:ascii="Times New Roman" w:hAnsi="Times New Roman" w:cs="Times New Roman"/>
          <w:color w:val="000000" w:themeColor="text1"/>
          <w:sz w:val="24"/>
          <w:szCs w:val="24"/>
        </w:rPr>
        <w:t>negara</w:t>
      </w:r>
      <w:r w:rsidRPr="00920F38">
        <w:rPr>
          <w:rFonts w:ascii="Times New Roman" w:hAnsi="Times New Roman" w:cs="Times New Roman"/>
          <w:color w:val="000000" w:themeColor="text1"/>
          <w:sz w:val="24"/>
          <w:szCs w:val="24"/>
        </w:rPr>
        <w:t xml:space="preserve">, namun sejauh mana </w:t>
      </w:r>
      <w:r w:rsidR="0094220D" w:rsidRPr="00920F38">
        <w:rPr>
          <w:rFonts w:ascii="Times New Roman" w:hAnsi="Times New Roman" w:cs="Times New Roman"/>
          <w:color w:val="000000" w:themeColor="text1"/>
          <w:sz w:val="24"/>
          <w:szCs w:val="24"/>
        </w:rPr>
        <w:t xml:space="preserve">negara </w:t>
      </w:r>
      <w:r w:rsidR="00CC1AA9" w:rsidRPr="00920F38">
        <w:rPr>
          <w:rFonts w:ascii="Times New Roman" w:hAnsi="Times New Roman" w:cs="Times New Roman"/>
          <w:color w:val="000000" w:themeColor="text1"/>
          <w:sz w:val="24"/>
          <w:szCs w:val="24"/>
        </w:rPr>
        <w:t xml:space="preserve">mampu untuk mengawasi </w:t>
      </w:r>
      <w:r w:rsidRPr="00920F38">
        <w:rPr>
          <w:rFonts w:ascii="Times New Roman" w:hAnsi="Times New Roman" w:cs="Times New Roman"/>
          <w:color w:val="000000" w:themeColor="text1"/>
          <w:sz w:val="24"/>
          <w:szCs w:val="24"/>
        </w:rPr>
        <w:t xml:space="preserve">pengeluaran dan pemasukan itu </w:t>
      </w:r>
      <w:r w:rsidR="00CC1AA9" w:rsidRPr="00920F38">
        <w:rPr>
          <w:rFonts w:ascii="Times New Roman" w:hAnsi="Times New Roman" w:cs="Times New Roman"/>
          <w:color w:val="000000" w:themeColor="text1"/>
          <w:sz w:val="24"/>
          <w:szCs w:val="24"/>
        </w:rPr>
        <w:t>agar tetap</w:t>
      </w:r>
      <w:r w:rsidRPr="00920F38">
        <w:rPr>
          <w:rFonts w:ascii="Times New Roman" w:hAnsi="Times New Roman" w:cs="Times New Roman"/>
          <w:color w:val="000000" w:themeColor="text1"/>
          <w:sz w:val="24"/>
          <w:szCs w:val="24"/>
        </w:rPr>
        <w:t xml:space="preserve"> seimbang</w:t>
      </w:r>
      <w:r w:rsidR="00CC1AA9" w:rsidRPr="00920F38">
        <w:rPr>
          <w:rFonts w:ascii="Times New Roman" w:hAnsi="Times New Roman" w:cs="Times New Roman"/>
          <w:color w:val="000000" w:themeColor="text1"/>
          <w:sz w:val="24"/>
          <w:szCs w:val="24"/>
        </w:rPr>
        <w:t>?</w:t>
      </w:r>
    </w:p>
    <w:p w:rsidR="00B913F0" w:rsidRPr="00920F38" w:rsidRDefault="002A3826" w:rsidP="008D6E1A">
      <w:pPr>
        <w:pStyle w:val="ListParagraph"/>
        <w:spacing w:after="0" w:line="480" w:lineRule="auto"/>
        <w:ind w:left="360" w:firstLine="720"/>
        <w:jc w:val="both"/>
        <w:rPr>
          <w:rFonts w:ascii="Times New Roman" w:hAnsi="Times New Roman" w:cs="Times New Roman"/>
          <w:b/>
          <w:color w:val="000000" w:themeColor="text1"/>
          <w:sz w:val="24"/>
          <w:szCs w:val="24"/>
        </w:rPr>
      </w:pPr>
      <w:r w:rsidRPr="00920F38">
        <w:rPr>
          <w:rFonts w:ascii="Times New Roman" w:hAnsi="Times New Roman" w:cs="Times New Roman"/>
          <w:color w:val="000000" w:themeColor="text1"/>
          <w:sz w:val="24"/>
          <w:szCs w:val="24"/>
        </w:rPr>
        <w:t xml:space="preserve">Berdasarkan </w:t>
      </w:r>
      <w:r w:rsidR="0043590B" w:rsidRPr="00920F38">
        <w:rPr>
          <w:rFonts w:ascii="Times New Roman" w:hAnsi="Times New Roman" w:cs="Times New Roman"/>
          <w:color w:val="000000" w:themeColor="text1"/>
          <w:sz w:val="24"/>
          <w:szCs w:val="24"/>
        </w:rPr>
        <w:t xml:space="preserve">latar belakang di atas maka penyusun menjadi tertarik untuk melakukan penelitian dengan mengangkat judul </w:t>
      </w:r>
      <w:r w:rsidR="001279DD" w:rsidRPr="00920F38">
        <w:rPr>
          <w:rFonts w:ascii="Times New Roman" w:hAnsi="Times New Roman" w:cs="Times New Roman"/>
          <w:b/>
          <w:color w:val="000000" w:themeColor="text1"/>
          <w:sz w:val="24"/>
          <w:szCs w:val="24"/>
        </w:rPr>
        <w:t xml:space="preserve">“Tugas dan </w:t>
      </w:r>
      <w:r w:rsidR="00F37CA6">
        <w:rPr>
          <w:rFonts w:ascii="Times New Roman" w:hAnsi="Times New Roman" w:cs="Times New Roman"/>
          <w:b/>
          <w:color w:val="000000" w:themeColor="text1"/>
          <w:sz w:val="24"/>
          <w:szCs w:val="24"/>
        </w:rPr>
        <w:t xml:space="preserve">Fungsi </w:t>
      </w:r>
      <w:r w:rsidR="0043590B" w:rsidRPr="00920F38">
        <w:rPr>
          <w:rFonts w:ascii="Times New Roman" w:hAnsi="Times New Roman" w:cs="Times New Roman"/>
          <w:b/>
          <w:color w:val="000000" w:themeColor="text1"/>
          <w:sz w:val="24"/>
          <w:szCs w:val="24"/>
        </w:rPr>
        <w:t>Dewan Pertimbangan Presiden Berdasarkan Undang-Undang Nomor 19 Tahun 2006</w:t>
      </w:r>
      <w:r w:rsidR="001279DD" w:rsidRPr="00920F38">
        <w:rPr>
          <w:rFonts w:ascii="Times New Roman" w:hAnsi="Times New Roman" w:cs="Times New Roman"/>
          <w:b/>
          <w:color w:val="000000" w:themeColor="text1"/>
          <w:sz w:val="24"/>
          <w:szCs w:val="24"/>
        </w:rPr>
        <w:t xml:space="preserve"> tentang Dewan Pertimbangan Presiden</w:t>
      </w:r>
      <w:r w:rsidR="0043590B" w:rsidRPr="00920F38">
        <w:rPr>
          <w:rFonts w:ascii="Times New Roman" w:hAnsi="Times New Roman" w:cs="Times New Roman"/>
          <w:b/>
          <w:color w:val="000000" w:themeColor="text1"/>
          <w:sz w:val="24"/>
          <w:szCs w:val="24"/>
        </w:rPr>
        <w:t>”</w:t>
      </w:r>
      <w:r w:rsidR="00FE6E29" w:rsidRPr="00920F38">
        <w:rPr>
          <w:rFonts w:ascii="Times New Roman" w:hAnsi="Times New Roman" w:cs="Times New Roman"/>
          <w:b/>
          <w:color w:val="000000" w:themeColor="text1"/>
          <w:sz w:val="24"/>
          <w:szCs w:val="24"/>
        </w:rPr>
        <w:t>.</w:t>
      </w:r>
      <w:r w:rsidR="00B913F0" w:rsidRPr="00920F38">
        <w:rPr>
          <w:rFonts w:ascii="Times New Roman" w:hAnsi="Times New Roman" w:cs="Times New Roman"/>
          <w:b/>
          <w:color w:val="000000" w:themeColor="text1"/>
          <w:sz w:val="24"/>
          <w:szCs w:val="24"/>
        </w:rPr>
        <w:br w:type="page"/>
      </w:r>
    </w:p>
    <w:p w:rsidR="004317DC" w:rsidRPr="00920F38" w:rsidRDefault="004317DC" w:rsidP="00B913F0">
      <w:pPr>
        <w:pStyle w:val="ListParagraph"/>
        <w:numPr>
          <w:ilvl w:val="0"/>
          <w:numId w:val="1"/>
        </w:numPr>
        <w:spacing w:after="0" w:line="480" w:lineRule="auto"/>
        <w:ind w:left="36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lastRenderedPageBreak/>
        <w:t>Rumusan Masalah</w:t>
      </w:r>
    </w:p>
    <w:p w:rsidR="0063169B" w:rsidRPr="00920F38" w:rsidRDefault="002A3826" w:rsidP="0063169B">
      <w:pPr>
        <w:pStyle w:val="ListParagraph"/>
        <w:spacing w:after="12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Berdasarkan </w:t>
      </w:r>
      <w:r w:rsidR="00FE6E29" w:rsidRPr="00920F38">
        <w:rPr>
          <w:rFonts w:ascii="Times New Roman" w:hAnsi="Times New Roman" w:cs="Times New Roman"/>
          <w:color w:val="000000" w:themeColor="text1"/>
          <w:sz w:val="24"/>
          <w:szCs w:val="24"/>
        </w:rPr>
        <w:t>uraian latar belakang di atas maka penyus</w:t>
      </w:r>
      <w:r w:rsidR="0063169B" w:rsidRPr="00920F38">
        <w:rPr>
          <w:rFonts w:ascii="Times New Roman" w:hAnsi="Times New Roman" w:cs="Times New Roman"/>
          <w:color w:val="000000" w:themeColor="text1"/>
          <w:sz w:val="24"/>
          <w:szCs w:val="24"/>
        </w:rPr>
        <w:t>un menarik suatu masalah yakni:</w:t>
      </w:r>
    </w:p>
    <w:p w:rsidR="001279DD" w:rsidRPr="00920F38" w:rsidRDefault="001279DD" w:rsidP="005C53EA">
      <w:pPr>
        <w:pStyle w:val="ListParagraph"/>
        <w:numPr>
          <w:ilvl w:val="0"/>
          <w:numId w:val="11"/>
        </w:numPr>
        <w:spacing w:after="120" w:line="480" w:lineRule="auto"/>
        <w:ind w:left="72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Bagaimanakah kedudukan Dewan Pertimbangan Presiden dalam sist</w:t>
      </w:r>
      <w:r w:rsidR="007803E7" w:rsidRPr="00920F38">
        <w:rPr>
          <w:rFonts w:ascii="Times New Roman" w:hAnsi="Times New Roman" w:cs="Times New Roman"/>
          <w:color w:val="000000" w:themeColor="text1"/>
          <w:sz w:val="24"/>
          <w:szCs w:val="24"/>
        </w:rPr>
        <w:t>e</w:t>
      </w:r>
      <w:r w:rsidRPr="00920F38">
        <w:rPr>
          <w:rFonts w:ascii="Times New Roman" w:hAnsi="Times New Roman" w:cs="Times New Roman"/>
          <w:color w:val="000000" w:themeColor="text1"/>
          <w:sz w:val="24"/>
          <w:szCs w:val="24"/>
        </w:rPr>
        <w:t xml:space="preserve">m pemerintahan </w:t>
      </w:r>
      <w:r w:rsidR="00212BAA" w:rsidRPr="00920F38">
        <w:rPr>
          <w:rFonts w:ascii="Times New Roman" w:hAnsi="Times New Roman" w:cs="Times New Roman"/>
          <w:color w:val="000000" w:themeColor="text1"/>
          <w:sz w:val="24"/>
          <w:szCs w:val="24"/>
        </w:rPr>
        <w:t xml:space="preserve">negara </w:t>
      </w:r>
      <w:r w:rsidRPr="00920F38">
        <w:rPr>
          <w:rFonts w:ascii="Times New Roman" w:hAnsi="Times New Roman" w:cs="Times New Roman"/>
          <w:color w:val="000000" w:themeColor="text1"/>
          <w:sz w:val="24"/>
          <w:szCs w:val="24"/>
        </w:rPr>
        <w:t>Indonesia?</w:t>
      </w:r>
    </w:p>
    <w:p w:rsidR="00FE6E29" w:rsidRPr="00920F38" w:rsidRDefault="002A3826" w:rsidP="005C53EA">
      <w:pPr>
        <w:pStyle w:val="ListParagraph"/>
        <w:numPr>
          <w:ilvl w:val="0"/>
          <w:numId w:val="11"/>
        </w:numPr>
        <w:spacing w:after="120" w:line="480" w:lineRule="auto"/>
        <w:ind w:left="72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Bagaimanakah </w:t>
      </w:r>
      <w:r w:rsidR="00BE2948" w:rsidRPr="00920F38">
        <w:rPr>
          <w:rFonts w:ascii="Times New Roman" w:hAnsi="Times New Roman" w:cs="Times New Roman"/>
          <w:color w:val="000000" w:themeColor="text1"/>
          <w:sz w:val="24"/>
          <w:szCs w:val="24"/>
        </w:rPr>
        <w:t xml:space="preserve">tugas dan </w:t>
      </w:r>
      <w:r w:rsidR="00F37CA6">
        <w:rPr>
          <w:rFonts w:ascii="Times New Roman" w:hAnsi="Times New Roman" w:cs="Times New Roman"/>
          <w:color w:val="000000" w:themeColor="text1"/>
          <w:sz w:val="24"/>
          <w:szCs w:val="24"/>
        </w:rPr>
        <w:t xml:space="preserve">fungsi </w:t>
      </w:r>
      <w:r w:rsidR="001279DD" w:rsidRPr="00920F38">
        <w:rPr>
          <w:rFonts w:ascii="Times New Roman" w:hAnsi="Times New Roman" w:cs="Times New Roman"/>
          <w:color w:val="000000" w:themeColor="text1"/>
          <w:sz w:val="24"/>
          <w:szCs w:val="24"/>
        </w:rPr>
        <w:t xml:space="preserve">Dewan Pertimbangan Presiden </w:t>
      </w:r>
      <w:r w:rsidR="00FE6E29" w:rsidRPr="00920F38">
        <w:rPr>
          <w:rFonts w:ascii="Times New Roman" w:hAnsi="Times New Roman" w:cs="Times New Roman"/>
          <w:color w:val="000000" w:themeColor="text1"/>
          <w:sz w:val="24"/>
          <w:szCs w:val="24"/>
        </w:rPr>
        <w:t xml:space="preserve">berdasarkan Undang-Undang </w:t>
      </w:r>
      <w:r w:rsidR="001279DD" w:rsidRPr="00920F38">
        <w:rPr>
          <w:rFonts w:ascii="Times New Roman" w:hAnsi="Times New Roman" w:cs="Times New Roman"/>
          <w:color w:val="000000" w:themeColor="text1"/>
          <w:sz w:val="24"/>
          <w:szCs w:val="24"/>
        </w:rPr>
        <w:t xml:space="preserve">Nomor </w:t>
      </w:r>
      <w:r w:rsidR="00FE6E29" w:rsidRPr="00920F38">
        <w:rPr>
          <w:rFonts w:ascii="Times New Roman" w:hAnsi="Times New Roman" w:cs="Times New Roman"/>
          <w:color w:val="000000" w:themeColor="text1"/>
          <w:sz w:val="24"/>
          <w:szCs w:val="24"/>
        </w:rPr>
        <w:t xml:space="preserve">19 </w:t>
      </w:r>
      <w:r w:rsidR="001279DD" w:rsidRPr="00920F38">
        <w:rPr>
          <w:rFonts w:ascii="Times New Roman" w:hAnsi="Times New Roman" w:cs="Times New Roman"/>
          <w:color w:val="000000" w:themeColor="text1"/>
          <w:sz w:val="24"/>
          <w:szCs w:val="24"/>
        </w:rPr>
        <w:t xml:space="preserve">Tahun </w:t>
      </w:r>
      <w:r w:rsidR="00FE6E29" w:rsidRPr="00920F38">
        <w:rPr>
          <w:rFonts w:ascii="Times New Roman" w:hAnsi="Times New Roman" w:cs="Times New Roman"/>
          <w:color w:val="000000" w:themeColor="text1"/>
          <w:sz w:val="24"/>
          <w:szCs w:val="24"/>
        </w:rPr>
        <w:t>2006</w:t>
      </w:r>
      <w:r w:rsidR="001279DD" w:rsidRPr="00920F38">
        <w:rPr>
          <w:rFonts w:ascii="Times New Roman" w:hAnsi="Times New Roman" w:cs="Times New Roman"/>
          <w:color w:val="000000" w:themeColor="text1"/>
          <w:sz w:val="24"/>
          <w:szCs w:val="24"/>
        </w:rPr>
        <w:t xml:space="preserve"> tentang Dewan Pertimbangan Presiden?</w:t>
      </w:r>
    </w:p>
    <w:p w:rsidR="004317DC" w:rsidRPr="00920F38" w:rsidRDefault="004317DC" w:rsidP="0063169B">
      <w:pPr>
        <w:pStyle w:val="ListParagraph"/>
        <w:numPr>
          <w:ilvl w:val="0"/>
          <w:numId w:val="1"/>
        </w:numPr>
        <w:spacing w:after="120" w:line="480" w:lineRule="auto"/>
        <w:ind w:left="360"/>
        <w:contextualSpacing w:val="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Tujuan dan Manfaat Penelitian</w:t>
      </w:r>
    </w:p>
    <w:p w:rsidR="00115AD7" w:rsidRPr="00920F38" w:rsidRDefault="0081736D" w:rsidP="005C53EA">
      <w:pPr>
        <w:pStyle w:val="ListParagraph"/>
        <w:numPr>
          <w:ilvl w:val="0"/>
          <w:numId w:val="7"/>
        </w:numPr>
        <w:spacing w:after="120" w:line="480" w:lineRule="auto"/>
        <w:ind w:left="72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Tujuan Penelitian</w:t>
      </w:r>
    </w:p>
    <w:p w:rsidR="00115AD7" w:rsidRPr="00920F38" w:rsidRDefault="00115AD7" w:rsidP="0063169B">
      <w:pPr>
        <w:pStyle w:val="ListParagraph"/>
        <w:spacing w:after="120"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Sesuai </w:t>
      </w:r>
      <w:r w:rsidR="00FE6E29" w:rsidRPr="00920F38">
        <w:rPr>
          <w:rFonts w:ascii="Times New Roman" w:hAnsi="Times New Roman" w:cs="Times New Roman"/>
          <w:color w:val="000000" w:themeColor="text1"/>
          <w:sz w:val="24"/>
          <w:szCs w:val="24"/>
        </w:rPr>
        <w:t>dengan permasalahan yang telah dirumuskan, maka tujuan dari penelitian ini adalah:</w:t>
      </w:r>
    </w:p>
    <w:p w:rsidR="001279DD" w:rsidRPr="00920F38" w:rsidRDefault="001279DD" w:rsidP="005C53EA">
      <w:pPr>
        <w:pStyle w:val="ListParagraph"/>
        <w:numPr>
          <w:ilvl w:val="0"/>
          <w:numId w:val="12"/>
        </w:numPr>
        <w:spacing w:after="120" w:line="480" w:lineRule="auto"/>
        <w:ind w:left="108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Untuk </w:t>
      </w:r>
      <w:r w:rsidR="00677EE4" w:rsidRPr="00920F38">
        <w:rPr>
          <w:rFonts w:ascii="Times New Roman" w:hAnsi="Times New Roman" w:cs="Times New Roman"/>
          <w:color w:val="000000" w:themeColor="text1"/>
          <w:sz w:val="24"/>
          <w:szCs w:val="24"/>
        </w:rPr>
        <w:t xml:space="preserve">mengetahui dan menjelaskan kedudukan </w:t>
      </w:r>
      <w:r w:rsidRPr="00920F38">
        <w:rPr>
          <w:rFonts w:ascii="Times New Roman" w:hAnsi="Times New Roman" w:cs="Times New Roman"/>
          <w:color w:val="000000" w:themeColor="text1"/>
          <w:sz w:val="24"/>
          <w:szCs w:val="24"/>
        </w:rPr>
        <w:t xml:space="preserve">Dewan Pertimbangan Presiden </w:t>
      </w:r>
      <w:r w:rsidR="00677EE4" w:rsidRPr="00920F38">
        <w:rPr>
          <w:rFonts w:ascii="Times New Roman" w:hAnsi="Times New Roman" w:cs="Times New Roman"/>
          <w:color w:val="000000" w:themeColor="text1"/>
          <w:sz w:val="24"/>
          <w:szCs w:val="24"/>
        </w:rPr>
        <w:t xml:space="preserve">dalam </w:t>
      </w:r>
      <w:r w:rsidR="007803E7" w:rsidRPr="00920F38">
        <w:rPr>
          <w:rFonts w:ascii="Times New Roman" w:hAnsi="Times New Roman" w:cs="Times New Roman"/>
          <w:color w:val="000000" w:themeColor="text1"/>
          <w:sz w:val="24"/>
          <w:szCs w:val="24"/>
        </w:rPr>
        <w:t>siste</w:t>
      </w:r>
      <w:r w:rsidR="00677EE4" w:rsidRPr="00920F38">
        <w:rPr>
          <w:rFonts w:ascii="Times New Roman" w:hAnsi="Times New Roman" w:cs="Times New Roman"/>
          <w:color w:val="000000" w:themeColor="text1"/>
          <w:sz w:val="24"/>
          <w:szCs w:val="24"/>
        </w:rPr>
        <w:t xml:space="preserve">m pemerintahan </w:t>
      </w:r>
      <w:r w:rsidR="00212BAA" w:rsidRPr="00920F38">
        <w:rPr>
          <w:rFonts w:ascii="Times New Roman" w:hAnsi="Times New Roman" w:cs="Times New Roman"/>
          <w:color w:val="000000" w:themeColor="text1"/>
          <w:sz w:val="24"/>
          <w:szCs w:val="24"/>
        </w:rPr>
        <w:t xml:space="preserve">negara </w:t>
      </w:r>
      <w:r w:rsidRPr="00920F38">
        <w:rPr>
          <w:rFonts w:ascii="Times New Roman" w:hAnsi="Times New Roman" w:cs="Times New Roman"/>
          <w:color w:val="000000" w:themeColor="text1"/>
          <w:sz w:val="24"/>
          <w:szCs w:val="24"/>
        </w:rPr>
        <w:t>Indonesia</w:t>
      </w:r>
      <w:r w:rsidR="00257B70" w:rsidRPr="00920F38">
        <w:rPr>
          <w:rFonts w:ascii="Times New Roman" w:hAnsi="Times New Roman" w:cs="Times New Roman"/>
          <w:color w:val="000000" w:themeColor="text1"/>
          <w:sz w:val="24"/>
          <w:szCs w:val="24"/>
        </w:rPr>
        <w:t>.</w:t>
      </w:r>
    </w:p>
    <w:p w:rsidR="001279DD" w:rsidRPr="00920F38" w:rsidRDefault="00115AD7" w:rsidP="005C53EA">
      <w:pPr>
        <w:pStyle w:val="ListParagraph"/>
        <w:numPr>
          <w:ilvl w:val="0"/>
          <w:numId w:val="12"/>
        </w:numPr>
        <w:spacing w:after="120" w:line="480" w:lineRule="auto"/>
        <w:ind w:left="108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Untuk </w:t>
      </w:r>
      <w:r w:rsidR="00FE6E29" w:rsidRPr="00920F38">
        <w:rPr>
          <w:rFonts w:ascii="Times New Roman" w:hAnsi="Times New Roman" w:cs="Times New Roman"/>
          <w:color w:val="000000" w:themeColor="text1"/>
          <w:sz w:val="24"/>
          <w:szCs w:val="24"/>
        </w:rPr>
        <w:t>menget</w:t>
      </w:r>
      <w:r w:rsidR="001279DD" w:rsidRPr="00920F38">
        <w:rPr>
          <w:rFonts w:ascii="Times New Roman" w:hAnsi="Times New Roman" w:cs="Times New Roman"/>
          <w:color w:val="000000" w:themeColor="text1"/>
          <w:sz w:val="24"/>
          <w:szCs w:val="24"/>
        </w:rPr>
        <w:t xml:space="preserve">ahui dan menjelaskan tugas dan </w:t>
      </w:r>
      <w:r w:rsidR="00F37CA6">
        <w:rPr>
          <w:rFonts w:ascii="Times New Roman" w:hAnsi="Times New Roman" w:cs="Times New Roman"/>
          <w:color w:val="000000" w:themeColor="text1"/>
          <w:sz w:val="24"/>
          <w:szCs w:val="24"/>
        </w:rPr>
        <w:t xml:space="preserve">fungsi </w:t>
      </w:r>
      <w:r w:rsidR="001279DD" w:rsidRPr="00920F38">
        <w:rPr>
          <w:rFonts w:ascii="Times New Roman" w:hAnsi="Times New Roman" w:cs="Times New Roman"/>
          <w:color w:val="000000" w:themeColor="text1"/>
          <w:sz w:val="24"/>
          <w:szCs w:val="24"/>
        </w:rPr>
        <w:t xml:space="preserve">Dewan Pertimbangan Presiden </w:t>
      </w:r>
      <w:r w:rsidR="00FE6E29" w:rsidRPr="00920F38">
        <w:rPr>
          <w:rFonts w:ascii="Times New Roman" w:hAnsi="Times New Roman" w:cs="Times New Roman"/>
          <w:color w:val="000000" w:themeColor="text1"/>
          <w:sz w:val="24"/>
          <w:szCs w:val="24"/>
        </w:rPr>
        <w:t xml:space="preserve">berdasarkan </w:t>
      </w:r>
      <w:r w:rsidR="002A3826" w:rsidRPr="00920F38">
        <w:rPr>
          <w:rFonts w:ascii="Times New Roman" w:hAnsi="Times New Roman" w:cs="Times New Roman"/>
          <w:color w:val="000000" w:themeColor="text1"/>
          <w:sz w:val="24"/>
          <w:szCs w:val="24"/>
        </w:rPr>
        <w:t>Undang</w:t>
      </w:r>
      <w:r w:rsidR="00FE6E29" w:rsidRPr="00920F38">
        <w:rPr>
          <w:rFonts w:ascii="Times New Roman" w:hAnsi="Times New Roman" w:cs="Times New Roman"/>
          <w:color w:val="000000" w:themeColor="text1"/>
          <w:sz w:val="24"/>
          <w:szCs w:val="24"/>
        </w:rPr>
        <w:t>-</w:t>
      </w:r>
      <w:r w:rsidR="002A3826" w:rsidRPr="00920F38">
        <w:rPr>
          <w:rFonts w:ascii="Times New Roman" w:hAnsi="Times New Roman" w:cs="Times New Roman"/>
          <w:color w:val="000000" w:themeColor="text1"/>
          <w:sz w:val="24"/>
          <w:szCs w:val="24"/>
        </w:rPr>
        <w:t xml:space="preserve">Undang Nomor </w:t>
      </w:r>
      <w:r w:rsidR="00FE6E29" w:rsidRPr="00920F38">
        <w:rPr>
          <w:rFonts w:ascii="Times New Roman" w:hAnsi="Times New Roman" w:cs="Times New Roman"/>
          <w:color w:val="000000" w:themeColor="text1"/>
          <w:sz w:val="24"/>
          <w:szCs w:val="24"/>
        </w:rPr>
        <w:t xml:space="preserve">19 </w:t>
      </w:r>
      <w:r w:rsidR="002A3826" w:rsidRPr="00920F38">
        <w:rPr>
          <w:rFonts w:ascii="Times New Roman" w:hAnsi="Times New Roman" w:cs="Times New Roman"/>
          <w:color w:val="000000" w:themeColor="text1"/>
          <w:sz w:val="24"/>
          <w:szCs w:val="24"/>
        </w:rPr>
        <w:t xml:space="preserve">Tahun </w:t>
      </w:r>
      <w:r w:rsidR="00FE6E29" w:rsidRPr="00920F38">
        <w:rPr>
          <w:rFonts w:ascii="Times New Roman" w:hAnsi="Times New Roman" w:cs="Times New Roman"/>
          <w:color w:val="000000" w:themeColor="text1"/>
          <w:sz w:val="24"/>
          <w:szCs w:val="24"/>
        </w:rPr>
        <w:t>2006</w:t>
      </w:r>
      <w:r w:rsidR="001279DD" w:rsidRPr="00920F38">
        <w:rPr>
          <w:rFonts w:ascii="Times New Roman" w:hAnsi="Times New Roman" w:cs="Times New Roman"/>
          <w:color w:val="000000" w:themeColor="text1"/>
          <w:sz w:val="24"/>
          <w:szCs w:val="24"/>
        </w:rPr>
        <w:t xml:space="preserve"> tentang Dewan Pertimbangan Presiden</w:t>
      </w:r>
      <w:r w:rsidR="0063169B" w:rsidRPr="00920F38">
        <w:rPr>
          <w:rFonts w:ascii="Times New Roman" w:hAnsi="Times New Roman" w:cs="Times New Roman"/>
          <w:color w:val="000000" w:themeColor="text1"/>
          <w:sz w:val="24"/>
          <w:szCs w:val="24"/>
        </w:rPr>
        <w:t>.</w:t>
      </w:r>
    </w:p>
    <w:p w:rsidR="00115AD7" w:rsidRPr="00920F38" w:rsidRDefault="0081736D" w:rsidP="005C53EA">
      <w:pPr>
        <w:pStyle w:val="ListParagraph"/>
        <w:numPr>
          <w:ilvl w:val="0"/>
          <w:numId w:val="7"/>
        </w:numPr>
        <w:spacing w:after="120" w:line="480" w:lineRule="auto"/>
        <w:ind w:left="72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Manfaat Penelitian</w:t>
      </w:r>
    </w:p>
    <w:p w:rsidR="00115AD7" w:rsidRPr="00920F38" w:rsidRDefault="00115AD7" w:rsidP="0063169B">
      <w:pPr>
        <w:pStyle w:val="ListParagraph"/>
        <w:spacing w:after="120" w:line="480" w:lineRule="auto"/>
        <w:ind w:firstLine="72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Penelitian </w:t>
      </w:r>
      <w:r w:rsidR="00FE6E29" w:rsidRPr="00920F38">
        <w:rPr>
          <w:rFonts w:ascii="Times New Roman" w:hAnsi="Times New Roman" w:cs="Times New Roman"/>
          <w:color w:val="000000" w:themeColor="text1"/>
          <w:sz w:val="24"/>
          <w:szCs w:val="24"/>
        </w:rPr>
        <w:t>ini diharapkan dapat berguna bagi dunia pendidikan khususnya lembaga perguruan tinggi serta pemerinta</w:t>
      </w:r>
      <w:r w:rsidR="00807668" w:rsidRPr="00920F38">
        <w:rPr>
          <w:rFonts w:ascii="Times New Roman" w:hAnsi="Times New Roman" w:cs="Times New Roman"/>
          <w:color w:val="000000" w:themeColor="text1"/>
          <w:sz w:val="24"/>
          <w:szCs w:val="24"/>
        </w:rPr>
        <w:t xml:space="preserve">h. </w:t>
      </w:r>
      <w:r w:rsidR="00EB0ABA" w:rsidRPr="00920F38">
        <w:rPr>
          <w:rFonts w:ascii="Times New Roman" w:hAnsi="Times New Roman" w:cs="Times New Roman"/>
          <w:color w:val="000000" w:themeColor="text1"/>
          <w:sz w:val="24"/>
          <w:szCs w:val="24"/>
        </w:rPr>
        <w:t xml:space="preserve">Hasil </w:t>
      </w:r>
      <w:r w:rsidR="00807668" w:rsidRPr="00920F38">
        <w:rPr>
          <w:rFonts w:ascii="Times New Roman" w:hAnsi="Times New Roman" w:cs="Times New Roman"/>
          <w:color w:val="000000" w:themeColor="text1"/>
          <w:sz w:val="24"/>
          <w:szCs w:val="24"/>
        </w:rPr>
        <w:t>penelitian ini diharap</w:t>
      </w:r>
      <w:r w:rsidR="00FE6E29" w:rsidRPr="00920F38">
        <w:rPr>
          <w:rFonts w:ascii="Times New Roman" w:hAnsi="Times New Roman" w:cs="Times New Roman"/>
          <w:color w:val="000000" w:themeColor="text1"/>
          <w:sz w:val="24"/>
          <w:szCs w:val="24"/>
        </w:rPr>
        <w:t>kan dapat memberikan manfaat secara teoritis maupun manfaat secara praktis</w:t>
      </w:r>
      <w:r w:rsidRPr="00920F38">
        <w:rPr>
          <w:rFonts w:ascii="Times New Roman" w:hAnsi="Times New Roman" w:cs="Times New Roman"/>
          <w:color w:val="000000" w:themeColor="text1"/>
          <w:sz w:val="24"/>
          <w:szCs w:val="24"/>
        </w:rPr>
        <w:t>, sebagai berikut:</w:t>
      </w:r>
    </w:p>
    <w:p w:rsidR="00115AD7" w:rsidRPr="00920F38" w:rsidRDefault="00115AD7" w:rsidP="005C53EA">
      <w:pPr>
        <w:pStyle w:val="ListParagraph"/>
        <w:numPr>
          <w:ilvl w:val="0"/>
          <w:numId w:val="8"/>
        </w:numPr>
        <w:spacing w:after="120" w:line="480" w:lineRule="auto"/>
        <w:ind w:left="108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Manfaat Secara Teoritis</w:t>
      </w:r>
    </w:p>
    <w:p w:rsidR="00115AD7" w:rsidRPr="00920F38" w:rsidRDefault="003552EF" w:rsidP="0063169B">
      <w:pPr>
        <w:pStyle w:val="ListParagraph"/>
        <w:spacing w:after="120"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Hasil </w:t>
      </w:r>
      <w:r w:rsidR="00115AD7" w:rsidRPr="00920F38">
        <w:rPr>
          <w:rFonts w:ascii="Times New Roman" w:hAnsi="Times New Roman" w:cs="Times New Roman"/>
          <w:color w:val="000000" w:themeColor="text1"/>
          <w:sz w:val="24"/>
          <w:szCs w:val="24"/>
        </w:rPr>
        <w:t>penelitian ini bermanfaat untuk:</w:t>
      </w:r>
    </w:p>
    <w:p w:rsidR="00677EE4" w:rsidRPr="00920F38" w:rsidRDefault="007803E7" w:rsidP="005C53EA">
      <w:pPr>
        <w:pStyle w:val="ListParagraph"/>
        <w:numPr>
          <w:ilvl w:val="0"/>
          <w:numId w:val="9"/>
        </w:numPr>
        <w:spacing w:after="120" w:line="48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Untuk </w:t>
      </w:r>
      <w:r w:rsidR="00677EE4" w:rsidRPr="00920F38">
        <w:rPr>
          <w:rFonts w:ascii="Times New Roman" w:hAnsi="Times New Roman" w:cs="Times New Roman"/>
          <w:color w:val="000000" w:themeColor="text1"/>
          <w:sz w:val="24"/>
          <w:szCs w:val="24"/>
        </w:rPr>
        <w:t>memberikan pemahaman mengenai kedudukan Dewan P</w:t>
      </w:r>
      <w:r w:rsidRPr="00920F38">
        <w:rPr>
          <w:rFonts w:ascii="Times New Roman" w:hAnsi="Times New Roman" w:cs="Times New Roman"/>
          <w:color w:val="000000" w:themeColor="text1"/>
          <w:sz w:val="24"/>
          <w:szCs w:val="24"/>
        </w:rPr>
        <w:t>ertimbangan Presiden dalam siste</w:t>
      </w:r>
      <w:r w:rsidR="00EA4B6E" w:rsidRPr="00920F38">
        <w:rPr>
          <w:rFonts w:ascii="Times New Roman" w:hAnsi="Times New Roman" w:cs="Times New Roman"/>
          <w:color w:val="000000" w:themeColor="text1"/>
          <w:sz w:val="24"/>
          <w:szCs w:val="24"/>
        </w:rPr>
        <w:t xml:space="preserve">m pemerintahan </w:t>
      </w:r>
      <w:r w:rsidR="00212BAA" w:rsidRPr="00920F38">
        <w:rPr>
          <w:rFonts w:ascii="Times New Roman" w:hAnsi="Times New Roman" w:cs="Times New Roman"/>
          <w:color w:val="000000" w:themeColor="text1"/>
          <w:sz w:val="24"/>
          <w:szCs w:val="24"/>
        </w:rPr>
        <w:t xml:space="preserve">negara </w:t>
      </w:r>
      <w:r w:rsidR="00EA4B6E" w:rsidRPr="00920F38">
        <w:rPr>
          <w:rFonts w:ascii="Times New Roman" w:hAnsi="Times New Roman" w:cs="Times New Roman"/>
          <w:color w:val="000000" w:themeColor="text1"/>
          <w:sz w:val="24"/>
          <w:szCs w:val="24"/>
        </w:rPr>
        <w:t>Indonesia;</w:t>
      </w:r>
    </w:p>
    <w:p w:rsidR="003552EF" w:rsidRPr="00920F38" w:rsidRDefault="003552EF" w:rsidP="005C53EA">
      <w:pPr>
        <w:pStyle w:val="ListParagraph"/>
        <w:numPr>
          <w:ilvl w:val="0"/>
          <w:numId w:val="9"/>
        </w:numPr>
        <w:spacing w:after="120" w:line="48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Memberika</w:t>
      </w:r>
      <w:r w:rsidR="00677EE4" w:rsidRPr="00920F38">
        <w:rPr>
          <w:rFonts w:ascii="Times New Roman" w:hAnsi="Times New Roman" w:cs="Times New Roman"/>
          <w:color w:val="000000" w:themeColor="text1"/>
          <w:sz w:val="24"/>
          <w:szCs w:val="24"/>
        </w:rPr>
        <w:t xml:space="preserve">n pemahaman mengenai tugas dan </w:t>
      </w:r>
      <w:r w:rsidR="00F37CA6">
        <w:rPr>
          <w:rFonts w:ascii="Times New Roman" w:hAnsi="Times New Roman" w:cs="Times New Roman"/>
          <w:color w:val="000000" w:themeColor="text1"/>
          <w:sz w:val="24"/>
          <w:szCs w:val="24"/>
        </w:rPr>
        <w:t xml:space="preserve">fungsi </w:t>
      </w:r>
      <w:r w:rsidR="007803E7" w:rsidRPr="00920F38">
        <w:rPr>
          <w:rFonts w:ascii="Times New Roman" w:hAnsi="Times New Roman" w:cs="Times New Roman"/>
          <w:color w:val="000000" w:themeColor="text1"/>
          <w:sz w:val="24"/>
          <w:szCs w:val="24"/>
        </w:rPr>
        <w:t xml:space="preserve">Dewan Pertimbangan Presiden </w:t>
      </w:r>
      <w:r w:rsidRPr="00920F38">
        <w:rPr>
          <w:rFonts w:ascii="Times New Roman" w:hAnsi="Times New Roman" w:cs="Times New Roman"/>
          <w:color w:val="000000" w:themeColor="text1"/>
          <w:sz w:val="24"/>
          <w:szCs w:val="24"/>
        </w:rPr>
        <w:t xml:space="preserve">berdasarkan </w:t>
      </w:r>
      <w:r w:rsidR="00BF5BE5" w:rsidRPr="00920F38">
        <w:rPr>
          <w:rFonts w:ascii="Times New Roman" w:hAnsi="Times New Roman" w:cs="Times New Roman"/>
          <w:color w:val="000000" w:themeColor="text1"/>
          <w:sz w:val="24"/>
          <w:szCs w:val="24"/>
        </w:rPr>
        <w:t>Undang</w:t>
      </w:r>
      <w:r w:rsidRPr="00920F38">
        <w:rPr>
          <w:rFonts w:ascii="Times New Roman" w:hAnsi="Times New Roman" w:cs="Times New Roman"/>
          <w:color w:val="000000" w:themeColor="text1"/>
          <w:sz w:val="24"/>
          <w:szCs w:val="24"/>
        </w:rPr>
        <w:t>-</w:t>
      </w:r>
      <w:r w:rsidR="00BF5BE5" w:rsidRPr="00920F38">
        <w:rPr>
          <w:rFonts w:ascii="Times New Roman" w:hAnsi="Times New Roman" w:cs="Times New Roman"/>
          <w:color w:val="000000" w:themeColor="text1"/>
          <w:sz w:val="24"/>
          <w:szCs w:val="24"/>
        </w:rPr>
        <w:t xml:space="preserve">Undang Nomor </w:t>
      </w:r>
      <w:r w:rsidRPr="00920F38">
        <w:rPr>
          <w:rFonts w:ascii="Times New Roman" w:hAnsi="Times New Roman" w:cs="Times New Roman"/>
          <w:color w:val="000000" w:themeColor="text1"/>
          <w:sz w:val="24"/>
          <w:szCs w:val="24"/>
        </w:rPr>
        <w:t xml:space="preserve">19 </w:t>
      </w:r>
      <w:r w:rsidR="00BF5BE5" w:rsidRPr="00920F38">
        <w:rPr>
          <w:rFonts w:ascii="Times New Roman" w:hAnsi="Times New Roman" w:cs="Times New Roman"/>
          <w:color w:val="000000" w:themeColor="text1"/>
          <w:sz w:val="24"/>
          <w:szCs w:val="24"/>
        </w:rPr>
        <w:t>Tahun 2006 tent</w:t>
      </w:r>
      <w:r w:rsidR="00EA4B6E" w:rsidRPr="00920F38">
        <w:rPr>
          <w:rFonts w:ascii="Times New Roman" w:hAnsi="Times New Roman" w:cs="Times New Roman"/>
          <w:color w:val="000000" w:themeColor="text1"/>
          <w:sz w:val="24"/>
          <w:szCs w:val="24"/>
        </w:rPr>
        <w:t>ang Dewan Pertimbangan Presiden;</w:t>
      </w:r>
    </w:p>
    <w:p w:rsidR="003552EF" w:rsidRPr="00920F38" w:rsidRDefault="003552EF" w:rsidP="005C53EA">
      <w:pPr>
        <w:pStyle w:val="ListParagraph"/>
        <w:numPr>
          <w:ilvl w:val="0"/>
          <w:numId w:val="9"/>
        </w:numPr>
        <w:spacing w:after="120" w:line="48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Mengembangkan pengetahuan tentang </w:t>
      </w:r>
      <w:r w:rsidR="00807668" w:rsidRPr="00920F38">
        <w:rPr>
          <w:rFonts w:ascii="Times New Roman" w:hAnsi="Times New Roman" w:cs="Times New Roman"/>
          <w:color w:val="000000" w:themeColor="text1"/>
          <w:sz w:val="24"/>
          <w:szCs w:val="24"/>
        </w:rPr>
        <w:t xml:space="preserve">Hukum Tata Negara </w:t>
      </w:r>
      <w:r w:rsidRPr="00920F38">
        <w:rPr>
          <w:rFonts w:ascii="Times New Roman" w:hAnsi="Times New Roman" w:cs="Times New Roman"/>
          <w:color w:val="000000" w:themeColor="text1"/>
          <w:sz w:val="24"/>
          <w:szCs w:val="24"/>
        </w:rPr>
        <w:t>khususnya yang berkaitan den</w:t>
      </w:r>
      <w:r w:rsidR="00EA4B6E" w:rsidRPr="00920F38">
        <w:rPr>
          <w:rFonts w:ascii="Times New Roman" w:hAnsi="Times New Roman" w:cs="Times New Roman"/>
          <w:color w:val="000000" w:themeColor="text1"/>
          <w:sz w:val="24"/>
          <w:szCs w:val="24"/>
        </w:rPr>
        <w:t>gan politik hukum dan demokrasi;</w:t>
      </w:r>
    </w:p>
    <w:p w:rsidR="003552EF" w:rsidRPr="00920F38" w:rsidRDefault="003552EF" w:rsidP="005C53EA">
      <w:pPr>
        <w:pStyle w:val="ListParagraph"/>
        <w:numPr>
          <w:ilvl w:val="0"/>
          <w:numId w:val="9"/>
        </w:numPr>
        <w:spacing w:after="120" w:line="48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Untuk menambah bahan pembelajaran terhadap permasalahan hukum dan sengketa lembaga </w:t>
      </w:r>
      <w:r w:rsidR="00212BAA" w:rsidRPr="00920F38">
        <w:rPr>
          <w:rFonts w:ascii="Times New Roman" w:hAnsi="Times New Roman" w:cs="Times New Roman"/>
          <w:color w:val="000000" w:themeColor="text1"/>
          <w:sz w:val="24"/>
          <w:szCs w:val="24"/>
        </w:rPr>
        <w:t xml:space="preserve">negara </w:t>
      </w:r>
      <w:r w:rsidRPr="00920F38">
        <w:rPr>
          <w:rFonts w:ascii="Times New Roman" w:hAnsi="Times New Roman" w:cs="Times New Roman"/>
          <w:color w:val="000000" w:themeColor="text1"/>
          <w:sz w:val="24"/>
          <w:szCs w:val="24"/>
        </w:rPr>
        <w:t xml:space="preserve">di </w:t>
      </w:r>
      <w:r w:rsidR="007803E7" w:rsidRPr="00920F38">
        <w:rPr>
          <w:rFonts w:ascii="Times New Roman" w:hAnsi="Times New Roman" w:cs="Times New Roman"/>
          <w:color w:val="000000" w:themeColor="text1"/>
          <w:sz w:val="24"/>
          <w:szCs w:val="24"/>
        </w:rPr>
        <w:t>Indonesia</w:t>
      </w:r>
      <w:r w:rsidR="00EA4B6E" w:rsidRPr="00920F38">
        <w:rPr>
          <w:rFonts w:ascii="Times New Roman" w:hAnsi="Times New Roman" w:cs="Times New Roman"/>
          <w:color w:val="000000" w:themeColor="text1"/>
          <w:sz w:val="24"/>
          <w:szCs w:val="24"/>
        </w:rPr>
        <w:t>;</w:t>
      </w:r>
    </w:p>
    <w:p w:rsidR="003552EF" w:rsidRPr="00920F38" w:rsidRDefault="003552EF" w:rsidP="005C53EA">
      <w:pPr>
        <w:pStyle w:val="ListParagraph"/>
        <w:numPr>
          <w:ilvl w:val="0"/>
          <w:numId w:val="9"/>
        </w:numPr>
        <w:spacing w:after="120" w:line="480" w:lineRule="auto"/>
        <w:ind w:left="144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Dihar</w:t>
      </w:r>
      <w:r w:rsidR="00364ACF" w:rsidRPr="00920F38">
        <w:rPr>
          <w:rFonts w:ascii="Times New Roman" w:hAnsi="Times New Roman" w:cs="Times New Roman"/>
          <w:color w:val="000000" w:themeColor="text1"/>
          <w:sz w:val="24"/>
          <w:szCs w:val="24"/>
        </w:rPr>
        <w:t>apkan bermanfaat bagi perkemban</w:t>
      </w:r>
      <w:r w:rsidRPr="00920F38">
        <w:rPr>
          <w:rFonts w:ascii="Times New Roman" w:hAnsi="Times New Roman" w:cs="Times New Roman"/>
          <w:color w:val="000000" w:themeColor="text1"/>
          <w:sz w:val="24"/>
          <w:szCs w:val="24"/>
        </w:rPr>
        <w:t>g</w:t>
      </w:r>
      <w:r w:rsidR="007803E7" w:rsidRPr="00920F38">
        <w:rPr>
          <w:rFonts w:ascii="Times New Roman" w:hAnsi="Times New Roman" w:cs="Times New Roman"/>
          <w:color w:val="000000" w:themeColor="text1"/>
          <w:sz w:val="24"/>
          <w:szCs w:val="24"/>
        </w:rPr>
        <w:t>a</w:t>
      </w:r>
      <w:r w:rsidRPr="00920F38">
        <w:rPr>
          <w:rFonts w:ascii="Times New Roman" w:hAnsi="Times New Roman" w:cs="Times New Roman"/>
          <w:color w:val="000000" w:themeColor="text1"/>
          <w:sz w:val="24"/>
          <w:szCs w:val="24"/>
        </w:rPr>
        <w:t xml:space="preserve">n ilmu hukum, khususnya yang terkait masalah ketatanegaraan di </w:t>
      </w:r>
      <w:r w:rsidR="007803E7" w:rsidRPr="00920F38">
        <w:rPr>
          <w:rFonts w:ascii="Times New Roman" w:hAnsi="Times New Roman" w:cs="Times New Roman"/>
          <w:color w:val="000000" w:themeColor="text1"/>
          <w:sz w:val="24"/>
          <w:szCs w:val="24"/>
        </w:rPr>
        <w:t>Indonesia</w:t>
      </w:r>
      <w:r w:rsidR="0063169B" w:rsidRPr="00920F38">
        <w:rPr>
          <w:rFonts w:ascii="Times New Roman" w:hAnsi="Times New Roman" w:cs="Times New Roman"/>
          <w:color w:val="000000" w:themeColor="text1"/>
          <w:sz w:val="24"/>
          <w:szCs w:val="24"/>
        </w:rPr>
        <w:t>.</w:t>
      </w:r>
    </w:p>
    <w:p w:rsidR="003552EF" w:rsidRPr="00920F38" w:rsidRDefault="0081736D" w:rsidP="005C53EA">
      <w:pPr>
        <w:pStyle w:val="ListParagraph"/>
        <w:numPr>
          <w:ilvl w:val="0"/>
          <w:numId w:val="8"/>
        </w:numPr>
        <w:spacing w:after="120" w:line="480" w:lineRule="auto"/>
        <w:ind w:left="108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Manfaat Secara Praktis</w:t>
      </w:r>
    </w:p>
    <w:p w:rsidR="003552EF" w:rsidRPr="00920F38" w:rsidRDefault="0081736D" w:rsidP="0063169B">
      <w:pPr>
        <w:pStyle w:val="ListParagraph"/>
        <w:spacing w:after="120"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Hasil </w:t>
      </w:r>
      <w:r w:rsidR="003552EF" w:rsidRPr="00920F38">
        <w:rPr>
          <w:rFonts w:ascii="Times New Roman" w:hAnsi="Times New Roman" w:cs="Times New Roman"/>
          <w:color w:val="000000" w:themeColor="text1"/>
          <w:sz w:val="24"/>
          <w:szCs w:val="24"/>
        </w:rPr>
        <w:t>peneltian ini bermanfaat untuk:</w:t>
      </w:r>
    </w:p>
    <w:p w:rsidR="003552EF" w:rsidRPr="00920F38" w:rsidRDefault="0081736D" w:rsidP="005C53EA">
      <w:pPr>
        <w:pStyle w:val="ListParagraph"/>
        <w:numPr>
          <w:ilvl w:val="0"/>
          <w:numId w:val="10"/>
        </w:numPr>
        <w:spacing w:after="120" w:line="48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Sebagai masukan bagi legislatif agar di dalam mengeluarkan maupun mengamandemen suatu peraturan perundang-undangan sebaiknya </w:t>
      </w:r>
      <w:r w:rsidR="00364ACF" w:rsidRPr="00920F38">
        <w:rPr>
          <w:rFonts w:ascii="Times New Roman" w:hAnsi="Times New Roman" w:cs="Times New Roman"/>
          <w:color w:val="000000" w:themeColor="text1"/>
          <w:sz w:val="24"/>
          <w:szCs w:val="24"/>
        </w:rPr>
        <w:t xml:space="preserve">memperhatikan </w:t>
      </w:r>
      <w:r w:rsidRPr="00920F38">
        <w:rPr>
          <w:rFonts w:ascii="Times New Roman" w:hAnsi="Times New Roman" w:cs="Times New Roman"/>
          <w:color w:val="000000" w:themeColor="text1"/>
          <w:sz w:val="24"/>
          <w:szCs w:val="24"/>
        </w:rPr>
        <w:t>terlebih dahulu</w:t>
      </w:r>
      <w:r w:rsidR="00364ACF" w:rsidRPr="00920F38">
        <w:rPr>
          <w:rFonts w:ascii="Times New Roman" w:hAnsi="Times New Roman" w:cs="Times New Roman"/>
          <w:color w:val="000000" w:themeColor="text1"/>
          <w:sz w:val="24"/>
          <w:szCs w:val="24"/>
        </w:rPr>
        <w:t xml:space="preserve"> tiap-tiap kalimat</w:t>
      </w:r>
      <w:r w:rsidRPr="00920F38">
        <w:rPr>
          <w:rFonts w:ascii="Times New Roman" w:hAnsi="Times New Roman" w:cs="Times New Roman"/>
          <w:color w:val="000000" w:themeColor="text1"/>
          <w:sz w:val="24"/>
          <w:szCs w:val="24"/>
        </w:rPr>
        <w:t xml:space="preserve"> agar tidak menjadi multi tafsir</w:t>
      </w:r>
      <w:r w:rsidR="00EA4B6E" w:rsidRPr="00920F38">
        <w:rPr>
          <w:rFonts w:ascii="Times New Roman" w:hAnsi="Times New Roman" w:cs="Times New Roman"/>
          <w:color w:val="000000" w:themeColor="text1"/>
          <w:sz w:val="24"/>
          <w:szCs w:val="24"/>
        </w:rPr>
        <w:t>;</w:t>
      </w:r>
    </w:p>
    <w:p w:rsidR="000A4471" w:rsidRDefault="0081736D" w:rsidP="005C53EA">
      <w:pPr>
        <w:pStyle w:val="ListParagraph"/>
        <w:numPr>
          <w:ilvl w:val="0"/>
          <w:numId w:val="10"/>
        </w:numPr>
        <w:spacing w:after="120" w:line="48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Sebagai masukan bagi eksekutif agar di dalam </w:t>
      </w:r>
      <w:r w:rsidR="004373E8" w:rsidRPr="00920F38">
        <w:rPr>
          <w:rFonts w:ascii="Times New Roman" w:hAnsi="Times New Roman" w:cs="Times New Roman"/>
          <w:color w:val="000000" w:themeColor="text1"/>
          <w:sz w:val="24"/>
          <w:szCs w:val="24"/>
        </w:rPr>
        <w:t xml:space="preserve">membentuk lembaga yang memiliki </w:t>
      </w:r>
      <w:r w:rsidRPr="00920F38">
        <w:rPr>
          <w:rFonts w:ascii="Times New Roman" w:hAnsi="Times New Roman" w:cs="Times New Roman"/>
          <w:color w:val="000000" w:themeColor="text1"/>
          <w:sz w:val="24"/>
          <w:szCs w:val="24"/>
        </w:rPr>
        <w:t>tugas</w:t>
      </w:r>
      <w:r w:rsidR="004373E8" w:rsidRPr="00920F38">
        <w:rPr>
          <w:rFonts w:ascii="Times New Roman" w:hAnsi="Times New Roman" w:cs="Times New Roman"/>
          <w:color w:val="000000" w:themeColor="text1"/>
          <w:sz w:val="24"/>
          <w:szCs w:val="24"/>
        </w:rPr>
        <w:t xml:space="preserve"> dan fungsi</w:t>
      </w:r>
      <w:r w:rsidRPr="00920F38">
        <w:rPr>
          <w:rFonts w:ascii="Times New Roman" w:hAnsi="Times New Roman" w:cs="Times New Roman"/>
          <w:color w:val="000000" w:themeColor="text1"/>
          <w:sz w:val="24"/>
          <w:szCs w:val="24"/>
        </w:rPr>
        <w:t xml:space="preserve"> membantu </w:t>
      </w:r>
      <w:r w:rsidR="007803E7" w:rsidRPr="00920F38">
        <w:rPr>
          <w:rFonts w:ascii="Times New Roman" w:hAnsi="Times New Roman" w:cs="Times New Roman"/>
          <w:color w:val="000000" w:themeColor="text1"/>
          <w:sz w:val="24"/>
          <w:szCs w:val="24"/>
        </w:rPr>
        <w:t xml:space="preserve">Presiden </w:t>
      </w:r>
      <w:r w:rsidRPr="00920F38">
        <w:rPr>
          <w:rFonts w:ascii="Times New Roman" w:hAnsi="Times New Roman" w:cs="Times New Roman"/>
          <w:color w:val="000000" w:themeColor="text1"/>
          <w:sz w:val="24"/>
          <w:szCs w:val="24"/>
        </w:rPr>
        <w:t>untuk</w:t>
      </w:r>
      <w:r w:rsidR="000A4471">
        <w:rPr>
          <w:rFonts w:ascii="Times New Roman" w:hAnsi="Times New Roman" w:cs="Times New Roman"/>
          <w:color w:val="000000" w:themeColor="text1"/>
          <w:sz w:val="24"/>
          <w:szCs w:val="24"/>
        </w:rPr>
        <w:t xml:space="preserve"> </w:t>
      </w:r>
      <w:r w:rsidR="00807668" w:rsidRPr="00920F38">
        <w:rPr>
          <w:rFonts w:ascii="Times New Roman" w:hAnsi="Times New Roman" w:cs="Times New Roman"/>
          <w:color w:val="000000" w:themeColor="text1"/>
          <w:sz w:val="24"/>
          <w:szCs w:val="24"/>
        </w:rPr>
        <w:t>dif</w:t>
      </w:r>
      <w:r w:rsidRPr="00920F38">
        <w:rPr>
          <w:rFonts w:ascii="Times New Roman" w:hAnsi="Times New Roman" w:cs="Times New Roman"/>
          <w:color w:val="000000" w:themeColor="text1"/>
          <w:sz w:val="24"/>
          <w:szCs w:val="24"/>
        </w:rPr>
        <w:t>ungsikan sebagaimana mes</w:t>
      </w:r>
      <w:r w:rsidR="000A4471">
        <w:rPr>
          <w:rFonts w:ascii="Times New Roman" w:hAnsi="Times New Roman" w:cs="Times New Roman"/>
          <w:color w:val="000000" w:themeColor="text1"/>
          <w:sz w:val="24"/>
          <w:szCs w:val="24"/>
        </w:rPr>
        <w:t xml:space="preserve">tinya dan tidak menambah-nambah </w:t>
      </w:r>
    </w:p>
    <w:p w:rsidR="0081736D" w:rsidRPr="00920F38" w:rsidRDefault="0081736D" w:rsidP="000A4471">
      <w:pPr>
        <w:pStyle w:val="ListParagraph"/>
        <w:spacing w:after="120" w:line="48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lembaga lagi yang menyebabkan</w:t>
      </w:r>
      <w:r w:rsidR="00573CD6" w:rsidRPr="00920F38">
        <w:rPr>
          <w:rFonts w:ascii="Times New Roman" w:hAnsi="Times New Roman" w:cs="Times New Roman"/>
          <w:color w:val="000000" w:themeColor="text1"/>
          <w:sz w:val="24"/>
          <w:szCs w:val="24"/>
        </w:rPr>
        <w:t xml:space="preserve"> pemubaziran lembaga</w:t>
      </w:r>
      <w:r w:rsidR="00EA4B6E" w:rsidRPr="00920F38">
        <w:rPr>
          <w:rFonts w:ascii="Times New Roman" w:hAnsi="Times New Roman" w:cs="Times New Roman"/>
          <w:color w:val="000000" w:themeColor="text1"/>
          <w:sz w:val="24"/>
          <w:szCs w:val="24"/>
        </w:rPr>
        <w:t>;</w:t>
      </w:r>
    </w:p>
    <w:p w:rsidR="0081736D" w:rsidRPr="00920F38" w:rsidRDefault="0081736D" w:rsidP="005C53EA">
      <w:pPr>
        <w:pStyle w:val="ListParagraph"/>
        <w:numPr>
          <w:ilvl w:val="0"/>
          <w:numId w:val="10"/>
        </w:numPr>
        <w:spacing w:after="120" w:line="48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Sebagai bahan kajian bagi penyusun berikutnya, apabila melakukan penelitian terhadap masalah yang relevan deng</w:t>
      </w:r>
      <w:r w:rsidR="00364ACF" w:rsidRPr="00920F38">
        <w:rPr>
          <w:rFonts w:ascii="Times New Roman" w:hAnsi="Times New Roman" w:cs="Times New Roman"/>
          <w:color w:val="000000" w:themeColor="text1"/>
          <w:sz w:val="24"/>
          <w:szCs w:val="24"/>
        </w:rPr>
        <w:t>a</w:t>
      </w:r>
      <w:r w:rsidRPr="00920F38">
        <w:rPr>
          <w:rFonts w:ascii="Times New Roman" w:hAnsi="Times New Roman" w:cs="Times New Roman"/>
          <w:color w:val="000000" w:themeColor="text1"/>
          <w:sz w:val="24"/>
          <w:szCs w:val="24"/>
        </w:rPr>
        <w:t>n hasil penelit</w:t>
      </w:r>
      <w:r w:rsidR="00EA4B6E" w:rsidRPr="00920F38">
        <w:rPr>
          <w:rFonts w:ascii="Times New Roman" w:hAnsi="Times New Roman" w:cs="Times New Roman"/>
          <w:color w:val="000000" w:themeColor="text1"/>
          <w:sz w:val="24"/>
          <w:szCs w:val="24"/>
        </w:rPr>
        <w:t>ian yang telah penyusun sajikan;</w:t>
      </w:r>
    </w:p>
    <w:p w:rsidR="0081736D" w:rsidRPr="00920F38" w:rsidRDefault="0081736D" w:rsidP="005C53EA">
      <w:pPr>
        <w:pStyle w:val="ListParagraph"/>
        <w:numPr>
          <w:ilvl w:val="0"/>
          <w:numId w:val="10"/>
        </w:numPr>
        <w:spacing w:after="240" w:line="480" w:lineRule="auto"/>
        <w:ind w:left="144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Secara akademik, hasil penelitian digunakan sebagai prasyarat untuk mencapai kelulusan dalam program Strata 1 (S1) pada Fakultas Hukum Universitas Mataram.</w:t>
      </w:r>
    </w:p>
    <w:p w:rsidR="00177FB6" w:rsidRPr="00920F38" w:rsidRDefault="004317DC" w:rsidP="0063169B">
      <w:pPr>
        <w:pStyle w:val="ListParagraph"/>
        <w:numPr>
          <w:ilvl w:val="0"/>
          <w:numId w:val="1"/>
        </w:numPr>
        <w:spacing w:after="120" w:line="480" w:lineRule="auto"/>
        <w:ind w:left="360"/>
        <w:contextualSpacing w:val="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Ruang Lingkup Penelitian</w:t>
      </w:r>
    </w:p>
    <w:p w:rsidR="003660FC" w:rsidRPr="00920F38" w:rsidRDefault="00E27CE6" w:rsidP="0063169B">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Untuk </w:t>
      </w:r>
      <w:r w:rsidR="00177FB6" w:rsidRPr="00920F38">
        <w:rPr>
          <w:rFonts w:ascii="Times New Roman" w:hAnsi="Times New Roman" w:cs="Times New Roman"/>
          <w:color w:val="000000" w:themeColor="text1"/>
          <w:sz w:val="24"/>
          <w:szCs w:val="24"/>
        </w:rPr>
        <w:t>m</w:t>
      </w:r>
      <w:r w:rsidRPr="00920F38">
        <w:rPr>
          <w:rFonts w:ascii="Times New Roman" w:hAnsi="Times New Roman" w:cs="Times New Roman"/>
          <w:color w:val="000000" w:themeColor="text1"/>
          <w:sz w:val="24"/>
          <w:szCs w:val="24"/>
        </w:rPr>
        <w:t>enghindari penyimpangan isi,</w:t>
      </w:r>
      <w:r w:rsidR="00D816FE" w:rsidRPr="00920F38">
        <w:rPr>
          <w:rFonts w:ascii="Times New Roman" w:hAnsi="Times New Roman" w:cs="Times New Roman"/>
          <w:color w:val="000000" w:themeColor="text1"/>
          <w:sz w:val="24"/>
          <w:szCs w:val="24"/>
        </w:rPr>
        <w:t xml:space="preserve"> uraian, maupun pokok permasala</w:t>
      </w:r>
      <w:r w:rsidRPr="00920F38">
        <w:rPr>
          <w:rFonts w:ascii="Times New Roman" w:hAnsi="Times New Roman" w:cs="Times New Roman"/>
          <w:color w:val="000000" w:themeColor="text1"/>
          <w:sz w:val="24"/>
          <w:szCs w:val="24"/>
        </w:rPr>
        <w:t>h</w:t>
      </w:r>
      <w:r w:rsidR="00D816FE" w:rsidRPr="00920F38">
        <w:rPr>
          <w:rFonts w:ascii="Times New Roman" w:hAnsi="Times New Roman" w:cs="Times New Roman"/>
          <w:color w:val="000000" w:themeColor="text1"/>
          <w:sz w:val="24"/>
          <w:szCs w:val="24"/>
        </w:rPr>
        <w:t>a</w:t>
      </w:r>
      <w:r w:rsidRPr="00920F38">
        <w:rPr>
          <w:rFonts w:ascii="Times New Roman" w:hAnsi="Times New Roman" w:cs="Times New Roman"/>
          <w:color w:val="000000" w:themeColor="text1"/>
          <w:sz w:val="24"/>
          <w:szCs w:val="24"/>
        </w:rPr>
        <w:t xml:space="preserve">n, maka penyusun perlu memberikan batasan-batasan ruang lingkup penelitian. </w:t>
      </w:r>
      <w:r w:rsidR="001A35F3" w:rsidRPr="00920F38">
        <w:rPr>
          <w:rFonts w:ascii="Times New Roman" w:hAnsi="Times New Roman" w:cs="Times New Roman"/>
          <w:color w:val="000000" w:themeColor="text1"/>
          <w:sz w:val="24"/>
          <w:szCs w:val="24"/>
        </w:rPr>
        <w:t xml:space="preserve">Adapun </w:t>
      </w:r>
      <w:r w:rsidRPr="00920F38">
        <w:rPr>
          <w:rFonts w:ascii="Times New Roman" w:hAnsi="Times New Roman" w:cs="Times New Roman"/>
          <w:color w:val="000000" w:themeColor="text1"/>
          <w:sz w:val="24"/>
          <w:szCs w:val="24"/>
        </w:rPr>
        <w:t>ruang lingkup penelit</w:t>
      </w:r>
      <w:r w:rsidR="007803E7" w:rsidRPr="00920F38">
        <w:rPr>
          <w:rFonts w:ascii="Times New Roman" w:hAnsi="Times New Roman" w:cs="Times New Roman"/>
          <w:color w:val="000000" w:themeColor="text1"/>
          <w:sz w:val="24"/>
          <w:szCs w:val="24"/>
        </w:rPr>
        <w:t xml:space="preserve">ian tersebut tentang tugas dan </w:t>
      </w:r>
      <w:r w:rsidR="00F37CA6">
        <w:rPr>
          <w:rFonts w:ascii="Times New Roman" w:hAnsi="Times New Roman" w:cs="Times New Roman"/>
          <w:color w:val="000000" w:themeColor="text1"/>
          <w:sz w:val="24"/>
          <w:szCs w:val="24"/>
        </w:rPr>
        <w:t xml:space="preserve">fungsi </w:t>
      </w:r>
      <w:r w:rsidR="007803E7" w:rsidRPr="00920F38">
        <w:rPr>
          <w:rFonts w:ascii="Times New Roman" w:hAnsi="Times New Roman" w:cs="Times New Roman"/>
          <w:color w:val="000000" w:themeColor="text1"/>
          <w:sz w:val="24"/>
          <w:szCs w:val="24"/>
        </w:rPr>
        <w:t xml:space="preserve">Dewan Pertimbangan Presiden </w:t>
      </w:r>
      <w:r w:rsidRPr="00920F38">
        <w:rPr>
          <w:rFonts w:ascii="Times New Roman" w:hAnsi="Times New Roman" w:cs="Times New Roman"/>
          <w:color w:val="000000" w:themeColor="text1"/>
          <w:sz w:val="24"/>
          <w:szCs w:val="24"/>
        </w:rPr>
        <w:t xml:space="preserve">berdasarkan </w:t>
      </w:r>
      <w:r w:rsidR="007803E7" w:rsidRPr="00920F38">
        <w:rPr>
          <w:rFonts w:ascii="Times New Roman" w:hAnsi="Times New Roman" w:cs="Times New Roman"/>
          <w:color w:val="000000" w:themeColor="text1"/>
          <w:sz w:val="24"/>
          <w:szCs w:val="24"/>
        </w:rPr>
        <w:t>Undang</w:t>
      </w:r>
      <w:r w:rsidRPr="00920F38">
        <w:rPr>
          <w:rFonts w:ascii="Times New Roman" w:hAnsi="Times New Roman" w:cs="Times New Roman"/>
          <w:color w:val="000000" w:themeColor="text1"/>
          <w:sz w:val="24"/>
          <w:szCs w:val="24"/>
        </w:rPr>
        <w:t>-</w:t>
      </w:r>
      <w:r w:rsidR="007803E7" w:rsidRPr="00920F38">
        <w:rPr>
          <w:rFonts w:ascii="Times New Roman" w:hAnsi="Times New Roman" w:cs="Times New Roman"/>
          <w:color w:val="000000" w:themeColor="text1"/>
          <w:sz w:val="24"/>
          <w:szCs w:val="24"/>
        </w:rPr>
        <w:t xml:space="preserve">Undang Nomor </w:t>
      </w:r>
      <w:r w:rsidRPr="00920F38">
        <w:rPr>
          <w:rFonts w:ascii="Times New Roman" w:hAnsi="Times New Roman" w:cs="Times New Roman"/>
          <w:color w:val="000000" w:themeColor="text1"/>
          <w:sz w:val="24"/>
          <w:szCs w:val="24"/>
        </w:rPr>
        <w:t xml:space="preserve">19 </w:t>
      </w:r>
      <w:r w:rsidR="007803E7" w:rsidRPr="00920F38">
        <w:rPr>
          <w:rFonts w:ascii="Times New Roman" w:hAnsi="Times New Roman" w:cs="Times New Roman"/>
          <w:color w:val="000000" w:themeColor="text1"/>
          <w:sz w:val="24"/>
          <w:szCs w:val="24"/>
        </w:rPr>
        <w:t xml:space="preserve">Tahun </w:t>
      </w:r>
      <w:r w:rsidRPr="00920F38">
        <w:rPr>
          <w:rFonts w:ascii="Times New Roman" w:hAnsi="Times New Roman" w:cs="Times New Roman"/>
          <w:color w:val="000000" w:themeColor="text1"/>
          <w:sz w:val="24"/>
          <w:szCs w:val="24"/>
        </w:rPr>
        <w:t xml:space="preserve">2006 </w:t>
      </w:r>
      <w:r w:rsidR="00677EE4" w:rsidRPr="00920F38">
        <w:rPr>
          <w:rFonts w:ascii="Times New Roman" w:hAnsi="Times New Roman" w:cs="Times New Roman"/>
          <w:color w:val="000000" w:themeColor="text1"/>
          <w:sz w:val="24"/>
          <w:szCs w:val="24"/>
        </w:rPr>
        <w:t xml:space="preserve">tentang </w:t>
      </w:r>
      <w:r w:rsidR="007803E7" w:rsidRPr="00920F38">
        <w:rPr>
          <w:rFonts w:ascii="Times New Roman" w:hAnsi="Times New Roman" w:cs="Times New Roman"/>
          <w:color w:val="000000" w:themeColor="text1"/>
          <w:sz w:val="24"/>
          <w:szCs w:val="24"/>
        </w:rPr>
        <w:t xml:space="preserve">Dewan Pertimbangan Presiden </w:t>
      </w:r>
      <w:r w:rsidRPr="00920F38">
        <w:rPr>
          <w:rFonts w:ascii="Times New Roman" w:hAnsi="Times New Roman" w:cs="Times New Roman"/>
          <w:color w:val="000000" w:themeColor="text1"/>
          <w:sz w:val="24"/>
          <w:szCs w:val="24"/>
        </w:rPr>
        <w:t xml:space="preserve">yang berkaitan </w:t>
      </w:r>
      <w:r w:rsidR="007803E7" w:rsidRPr="00920F38">
        <w:rPr>
          <w:rFonts w:ascii="Times New Roman" w:hAnsi="Times New Roman" w:cs="Times New Roman"/>
          <w:color w:val="000000" w:themeColor="text1"/>
          <w:sz w:val="24"/>
          <w:szCs w:val="24"/>
        </w:rPr>
        <w:t xml:space="preserve">dengan </w:t>
      </w:r>
      <w:r w:rsidR="00677EE4" w:rsidRPr="00920F38">
        <w:rPr>
          <w:rFonts w:ascii="Times New Roman" w:hAnsi="Times New Roman" w:cs="Times New Roman"/>
          <w:color w:val="000000" w:themeColor="text1"/>
          <w:sz w:val="24"/>
          <w:szCs w:val="24"/>
        </w:rPr>
        <w:t>kedudukan Dewan P</w:t>
      </w:r>
      <w:r w:rsidR="007803E7" w:rsidRPr="00920F38">
        <w:rPr>
          <w:rFonts w:ascii="Times New Roman" w:hAnsi="Times New Roman" w:cs="Times New Roman"/>
          <w:color w:val="000000" w:themeColor="text1"/>
          <w:sz w:val="24"/>
          <w:szCs w:val="24"/>
        </w:rPr>
        <w:t>ertimbangan Presiden dalam siste</w:t>
      </w:r>
      <w:r w:rsidR="00677EE4" w:rsidRPr="00920F38">
        <w:rPr>
          <w:rFonts w:ascii="Times New Roman" w:hAnsi="Times New Roman" w:cs="Times New Roman"/>
          <w:color w:val="000000" w:themeColor="text1"/>
          <w:sz w:val="24"/>
          <w:szCs w:val="24"/>
        </w:rPr>
        <w:t xml:space="preserve">m pemerintahan </w:t>
      </w:r>
      <w:r w:rsidR="00807668" w:rsidRPr="00920F38">
        <w:rPr>
          <w:rFonts w:ascii="Times New Roman" w:hAnsi="Times New Roman" w:cs="Times New Roman"/>
          <w:color w:val="000000" w:themeColor="text1"/>
          <w:sz w:val="24"/>
          <w:szCs w:val="24"/>
        </w:rPr>
        <w:t xml:space="preserve">negara </w:t>
      </w:r>
      <w:r w:rsidR="00677EE4" w:rsidRPr="00920F38">
        <w:rPr>
          <w:rFonts w:ascii="Times New Roman" w:hAnsi="Times New Roman" w:cs="Times New Roman"/>
          <w:color w:val="000000" w:themeColor="text1"/>
          <w:sz w:val="24"/>
          <w:szCs w:val="24"/>
        </w:rPr>
        <w:t xml:space="preserve">Indonesia serta </w:t>
      </w:r>
      <w:r w:rsidR="007803E7" w:rsidRPr="00920F38">
        <w:rPr>
          <w:rFonts w:ascii="Times New Roman" w:hAnsi="Times New Roman" w:cs="Times New Roman"/>
          <w:color w:val="000000" w:themeColor="text1"/>
          <w:sz w:val="24"/>
          <w:szCs w:val="24"/>
        </w:rPr>
        <w:t xml:space="preserve">tugas dan </w:t>
      </w:r>
      <w:r w:rsidR="00F37CA6">
        <w:rPr>
          <w:rFonts w:ascii="Times New Roman" w:hAnsi="Times New Roman" w:cs="Times New Roman"/>
          <w:color w:val="000000" w:themeColor="text1"/>
          <w:sz w:val="24"/>
          <w:szCs w:val="24"/>
        </w:rPr>
        <w:t xml:space="preserve">fungsi </w:t>
      </w:r>
      <w:r w:rsidR="007803E7" w:rsidRPr="00920F38">
        <w:rPr>
          <w:rFonts w:ascii="Times New Roman" w:hAnsi="Times New Roman" w:cs="Times New Roman"/>
          <w:color w:val="000000" w:themeColor="text1"/>
          <w:sz w:val="24"/>
          <w:szCs w:val="24"/>
        </w:rPr>
        <w:t xml:space="preserve">Dewan Pertimbangan Presiden </w:t>
      </w:r>
      <w:r w:rsidRPr="00920F38">
        <w:rPr>
          <w:rFonts w:ascii="Times New Roman" w:hAnsi="Times New Roman" w:cs="Times New Roman"/>
          <w:color w:val="000000" w:themeColor="text1"/>
          <w:sz w:val="24"/>
          <w:szCs w:val="24"/>
        </w:rPr>
        <w:t>tersebut baik secara internal maupun eksternal serta tanggung</w:t>
      </w:r>
      <w:r w:rsidR="002A3826" w:rsidRPr="00920F38">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jawabnya dalam melaksanakan tugas dan fungsinya kepada </w:t>
      </w:r>
      <w:r w:rsidR="007803E7" w:rsidRPr="00920F38">
        <w:rPr>
          <w:rFonts w:ascii="Times New Roman" w:hAnsi="Times New Roman" w:cs="Times New Roman"/>
          <w:color w:val="000000" w:themeColor="text1"/>
          <w:sz w:val="24"/>
          <w:szCs w:val="24"/>
        </w:rPr>
        <w:t>Presiden</w:t>
      </w:r>
      <w:r w:rsidRPr="00920F38">
        <w:rPr>
          <w:rFonts w:ascii="Times New Roman" w:hAnsi="Times New Roman" w:cs="Times New Roman"/>
          <w:color w:val="000000" w:themeColor="text1"/>
          <w:sz w:val="24"/>
          <w:szCs w:val="24"/>
        </w:rPr>
        <w:t xml:space="preserve">. </w:t>
      </w:r>
      <w:r w:rsidR="003660FC" w:rsidRPr="00920F38">
        <w:rPr>
          <w:rFonts w:ascii="Times New Roman" w:hAnsi="Times New Roman" w:cs="Times New Roman"/>
          <w:color w:val="000000" w:themeColor="text1"/>
          <w:sz w:val="24"/>
          <w:szCs w:val="24"/>
        </w:rPr>
        <w:br w:type="page"/>
      </w:r>
    </w:p>
    <w:p w:rsidR="005273F5" w:rsidRPr="00920F38" w:rsidRDefault="005273F5" w:rsidP="005273F5">
      <w:pPr>
        <w:spacing w:after="120" w:line="480" w:lineRule="auto"/>
        <w:contextualSpacing/>
        <w:jc w:val="center"/>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lastRenderedPageBreak/>
        <w:t>BAB II</w:t>
      </w:r>
    </w:p>
    <w:p w:rsidR="007C4F6D" w:rsidRPr="0037231B" w:rsidRDefault="00285B90" w:rsidP="008B7374">
      <w:pPr>
        <w:spacing w:after="240" w:line="480" w:lineRule="auto"/>
        <w:jc w:val="center"/>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TINJAUAN PUSTAKA</w:t>
      </w:r>
    </w:p>
    <w:p w:rsidR="007C4F6D" w:rsidRPr="005603B0" w:rsidRDefault="007C4F6D" w:rsidP="005C53EA">
      <w:pPr>
        <w:pStyle w:val="ListParagraph"/>
        <w:numPr>
          <w:ilvl w:val="0"/>
          <w:numId w:val="5"/>
        </w:numPr>
        <w:spacing w:after="120" w:line="480" w:lineRule="auto"/>
        <w:ind w:left="360"/>
        <w:jc w:val="both"/>
        <w:rPr>
          <w:rFonts w:ascii="Times New Roman" w:hAnsi="Times New Roman" w:cs="Times New Roman"/>
          <w:b/>
          <w:color w:val="000000" w:themeColor="text1"/>
          <w:sz w:val="24"/>
          <w:szCs w:val="24"/>
          <w:vertAlign w:val="superscript"/>
        </w:rPr>
      </w:pPr>
      <w:r>
        <w:rPr>
          <w:rFonts w:ascii="Times New Roman" w:hAnsi="Times New Roman" w:cs="Times New Roman"/>
          <w:b/>
          <w:color w:val="000000" w:themeColor="text1"/>
          <w:sz w:val="24"/>
          <w:szCs w:val="24"/>
        </w:rPr>
        <w:t>Doktrin Negara Hukum</w:t>
      </w:r>
    </w:p>
    <w:p w:rsidR="00A62496" w:rsidRDefault="005603B0" w:rsidP="00A62496">
      <w:pPr>
        <w:pStyle w:val="ListParagraph"/>
        <w:spacing w:after="12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Istilah negara hukum telah dikenal sejak zaman Yunani kuno. Menurut Aristoteles, negara hukum ialah “</w:t>
      </w:r>
      <w:r w:rsidR="0025157A" w:rsidRPr="00920F38">
        <w:rPr>
          <w:rFonts w:ascii="Times New Roman" w:hAnsi="Times New Roman" w:cs="Times New Roman"/>
          <w:color w:val="000000" w:themeColor="text1"/>
          <w:sz w:val="24"/>
          <w:szCs w:val="24"/>
        </w:rPr>
        <w:t xml:space="preserve">Negara </w:t>
      </w:r>
      <w:r w:rsidRPr="00920F38">
        <w:rPr>
          <w:rFonts w:ascii="Times New Roman" w:hAnsi="Times New Roman" w:cs="Times New Roman"/>
          <w:color w:val="000000" w:themeColor="text1"/>
          <w:sz w:val="24"/>
          <w:szCs w:val="24"/>
        </w:rPr>
        <w:t>yang berdiri di atas hukum dan yang menjamin keadilan bagi warga negaranya”.</w:t>
      </w:r>
      <w:r w:rsidRPr="00920F38">
        <w:rPr>
          <w:rStyle w:val="FootnoteReference"/>
          <w:rFonts w:ascii="Times New Roman" w:hAnsi="Times New Roman" w:cs="Times New Roman"/>
          <w:color w:val="000000" w:themeColor="text1"/>
          <w:sz w:val="24"/>
          <w:szCs w:val="24"/>
        </w:rPr>
        <w:footnoteReference w:id="14"/>
      </w:r>
      <w:r w:rsidRPr="00920F38">
        <w:rPr>
          <w:rFonts w:ascii="Times New Roman" w:hAnsi="Times New Roman" w:cs="Times New Roman"/>
          <w:color w:val="000000" w:themeColor="text1"/>
          <w:sz w:val="24"/>
          <w:szCs w:val="24"/>
        </w:rPr>
        <w:t xml:space="preserve"> Bagi Aristoteles yang memerintah di dalam negara bukanlah manusia melainkan pikiran yang adil sedangkan penguasa sebenarnya hanya pemegang hukum dan keseimbangan saja dengan kata lain bahwa, keadilan merupakan syarat bagi tercapainy</w:t>
      </w:r>
      <w:r>
        <w:rPr>
          <w:rFonts w:ascii="Times New Roman" w:hAnsi="Times New Roman" w:cs="Times New Roman"/>
          <w:color w:val="000000" w:themeColor="text1"/>
          <w:sz w:val="24"/>
          <w:szCs w:val="24"/>
        </w:rPr>
        <w:t>a kebahagiaan hidup untuk warga</w:t>
      </w:r>
      <w:r w:rsidRPr="00920F38">
        <w:rPr>
          <w:rFonts w:ascii="Times New Roman" w:hAnsi="Times New Roman" w:cs="Times New Roman"/>
          <w:color w:val="000000" w:themeColor="text1"/>
          <w:sz w:val="24"/>
          <w:szCs w:val="24"/>
        </w:rPr>
        <w:t>negara dan sebagai dasar dari keadilan sehingga perlu diajarkan rasa susila kepada setiap manusia.</w:t>
      </w:r>
      <w:r w:rsidRPr="00920F38">
        <w:rPr>
          <w:rStyle w:val="FootnoteReference"/>
          <w:rFonts w:ascii="Times New Roman" w:hAnsi="Times New Roman" w:cs="Times New Roman"/>
          <w:color w:val="000000" w:themeColor="text1"/>
          <w:sz w:val="24"/>
          <w:szCs w:val="24"/>
        </w:rPr>
        <w:footnoteReference w:id="15"/>
      </w:r>
    </w:p>
    <w:p w:rsidR="005603B0" w:rsidRPr="00A62496" w:rsidRDefault="005603B0" w:rsidP="00A62496">
      <w:pPr>
        <w:pStyle w:val="ListParagraph"/>
        <w:spacing w:after="120" w:line="480" w:lineRule="auto"/>
        <w:ind w:left="360" w:firstLine="720"/>
        <w:jc w:val="both"/>
        <w:rPr>
          <w:rFonts w:ascii="Times New Roman" w:hAnsi="Times New Roman" w:cs="Times New Roman"/>
          <w:color w:val="000000" w:themeColor="text1"/>
          <w:sz w:val="24"/>
          <w:szCs w:val="24"/>
        </w:rPr>
      </w:pPr>
      <w:r w:rsidRPr="00A62496">
        <w:rPr>
          <w:rFonts w:ascii="Times New Roman" w:hAnsi="Times New Roman" w:cs="Times New Roman"/>
          <w:color w:val="000000" w:themeColor="text1"/>
          <w:sz w:val="24"/>
          <w:szCs w:val="24"/>
        </w:rPr>
        <w:t>Menurut Immanuel Kant dan F.J. Stahl menyebutkan bahwa suatu negara dapat dikatakan sebagai negara hukum apabila negara tersebut memenhi unsur-unsur, sebagai berikut:</w:t>
      </w:r>
      <w:r w:rsidRPr="00920F38">
        <w:rPr>
          <w:rStyle w:val="FootnoteReference"/>
          <w:rFonts w:ascii="Times New Roman" w:hAnsi="Times New Roman" w:cs="Times New Roman"/>
          <w:color w:val="000000" w:themeColor="text1"/>
          <w:sz w:val="24"/>
          <w:szCs w:val="24"/>
        </w:rPr>
        <w:footnoteReference w:id="16"/>
      </w:r>
    </w:p>
    <w:p w:rsidR="005603B0" w:rsidRPr="00920F38" w:rsidRDefault="005603B0" w:rsidP="005F5C6E">
      <w:pPr>
        <w:pStyle w:val="ListParagraph"/>
        <w:numPr>
          <w:ilvl w:val="0"/>
          <w:numId w:val="56"/>
        </w:numPr>
        <w:spacing w:after="12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Jaminan terhadap perlindungan Hak Asasi Manusia;</w:t>
      </w:r>
    </w:p>
    <w:p w:rsidR="005603B0" w:rsidRPr="00920F38" w:rsidRDefault="005603B0" w:rsidP="005F5C6E">
      <w:pPr>
        <w:pStyle w:val="ListParagraph"/>
        <w:numPr>
          <w:ilvl w:val="0"/>
          <w:numId w:val="56"/>
        </w:numPr>
        <w:spacing w:after="12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Terselenggaranya pemisahan atau pembagian kekuasaan untuk terselenggaranya hak tersebut di atas;</w:t>
      </w:r>
    </w:p>
    <w:p w:rsidR="005603B0" w:rsidRPr="00920F38" w:rsidRDefault="005603B0" w:rsidP="005F5C6E">
      <w:pPr>
        <w:pStyle w:val="ListParagraph"/>
        <w:numPr>
          <w:ilvl w:val="0"/>
          <w:numId w:val="56"/>
        </w:numPr>
        <w:spacing w:after="12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Tiap tindakan pemerintahannya harus dilandasi Undang-Undang;</w:t>
      </w:r>
    </w:p>
    <w:p w:rsidR="005603B0" w:rsidRPr="00920F38" w:rsidRDefault="005603B0" w:rsidP="005F5C6E">
      <w:pPr>
        <w:pStyle w:val="ListParagraph"/>
        <w:numPr>
          <w:ilvl w:val="0"/>
          <w:numId w:val="56"/>
        </w:numPr>
        <w:spacing w:after="240" w:line="240" w:lineRule="auto"/>
        <w:ind w:left="144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Adanya peradilan administrasi.</w:t>
      </w:r>
    </w:p>
    <w:p w:rsidR="006E171D" w:rsidRDefault="005603B0" w:rsidP="006E171D">
      <w:pPr>
        <w:pStyle w:val="ListParagraph"/>
        <w:spacing w:after="12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Unsur-unsur negara hukum seperti tersebut di atas dianut oleh negara-negara Eropa Kontinental </w:t>
      </w:r>
      <w:r w:rsidR="00665C24">
        <w:rPr>
          <w:rFonts w:ascii="Times New Roman" w:hAnsi="Times New Roman" w:cs="Times New Roman"/>
          <w:color w:val="000000" w:themeColor="text1"/>
          <w:sz w:val="24"/>
          <w:szCs w:val="24"/>
        </w:rPr>
        <w:t>(</w:t>
      </w:r>
      <w:r w:rsidR="00665C24" w:rsidRPr="00665C24">
        <w:rPr>
          <w:rFonts w:ascii="Times New Roman" w:hAnsi="Times New Roman" w:cs="Times New Roman"/>
          <w:i/>
          <w:color w:val="000000" w:themeColor="text1"/>
          <w:sz w:val="24"/>
          <w:szCs w:val="24"/>
        </w:rPr>
        <w:t>recht</w:t>
      </w:r>
      <w:r w:rsidR="00665C24">
        <w:rPr>
          <w:rFonts w:ascii="Times New Roman" w:hAnsi="Times New Roman" w:cs="Times New Roman"/>
          <w:i/>
          <w:color w:val="000000" w:themeColor="text1"/>
          <w:sz w:val="24"/>
          <w:szCs w:val="24"/>
        </w:rPr>
        <w:t>s</w:t>
      </w:r>
      <w:r w:rsidR="00665C24" w:rsidRPr="00665C24">
        <w:rPr>
          <w:rFonts w:ascii="Times New Roman" w:hAnsi="Times New Roman" w:cs="Times New Roman"/>
          <w:i/>
          <w:color w:val="000000" w:themeColor="text1"/>
          <w:sz w:val="24"/>
          <w:szCs w:val="24"/>
        </w:rPr>
        <w:t>staat</w:t>
      </w:r>
      <w:r w:rsidR="00665C24">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dan negara di bawah pengaruhnya. Sedangkan, unsur-unsur hukum (negara di bawah </w:t>
      </w:r>
      <w:r w:rsidRPr="00920F38">
        <w:rPr>
          <w:rFonts w:ascii="Times New Roman" w:hAnsi="Times New Roman" w:cs="Times New Roman"/>
          <w:i/>
          <w:color w:val="000000" w:themeColor="text1"/>
          <w:sz w:val="24"/>
          <w:szCs w:val="24"/>
        </w:rPr>
        <w:t>rule of law</w:t>
      </w:r>
      <w:r w:rsidRPr="00920F38">
        <w:rPr>
          <w:rFonts w:ascii="Times New Roman" w:hAnsi="Times New Roman" w:cs="Times New Roman"/>
          <w:color w:val="000000" w:themeColor="text1"/>
          <w:sz w:val="24"/>
          <w:szCs w:val="24"/>
        </w:rPr>
        <w:t>) dan umumnya dianut ole</w:t>
      </w:r>
      <w:r w:rsidR="000C4073">
        <w:rPr>
          <w:rFonts w:ascii="Times New Roman" w:hAnsi="Times New Roman" w:cs="Times New Roman"/>
          <w:color w:val="000000" w:themeColor="text1"/>
          <w:sz w:val="24"/>
          <w:szCs w:val="24"/>
        </w:rPr>
        <w:t>h negara Anglo Saxon dan negara di bawah</w:t>
      </w:r>
      <w:r w:rsidR="00A25510">
        <w:rPr>
          <w:rFonts w:ascii="Times New Roman" w:hAnsi="Times New Roman" w:cs="Times New Roman"/>
          <w:color w:val="000000" w:themeColor="text1"/>
          <w:sz w:val="24"/>
          <w:szCs w:val="24"/>
        </w:rPr>
        <w:t xml:space="preserve"> </w:t>
      </w:r>
      <w:r w:rsidRPr="00F63DEC">
        <w:rPr>
          <w:rFonts w:ascii="Times New Roman" w:hAnsi="Times New Roman" w:cs="Times New Roman"/>
          <w:color w:val="000000" w:themeColor="text1"/>
          <w:sz w:val="24"/>
          <w:szCs w:val="24"/>
        </w:rPr>
        <w:t>pengaruhnya,</w:t>
      </w:r>
      <w:r w:rsidR="00A25510">
        <w:rPr>
          <w:rFonts w:ascii="Times New Roman" w:hAnsi="Times New Roman" w:cs="Times New Roman"/>
          <w:color w:val="000000" w:themeColor="text1"/>
          <w:sz w:val="24"/>
          <w:szCs w:val="24"/>
        </w:rPr>
        <w:t xml:space="preserve"> seperti</w:t>
      </w:r>
      <w:r w:rsidR="006E171D">
        <w:rPr>
          <w:rFonts w:ascii="Times New Roman" w:hAnsi="Times New Roman" w:cs="Times New Roman"/>
          <w:color w:val="000000" w:themeColor="text1"/>
          <w:sz w:val="24"/>
          <w:szCs w:val="24"/>
        </w:rPr>
        <w:t xml:space="preserve"> </w:t>
      </w:r>
    </w:p>
    <w:p w:rsidR="00272794" w:rsidRPr="006E171D" w:rsidRDefault="00A25510" w:rsidP="00272794">
      <w:pPr>
        <w:spacing w:after="0" w:line="480" w:lineRule="auto"/>
        <w:ind w:firstLine="360"/>
        <w:contextualSpacing/>
        <w:jc w:val="both"/>
        <w:rPr>
          <w:rFonts w:ascii="Times New Roman" w:hAnsi="Times New Roman" w:cs="Times New Roman"/>
          <w:color w:val="000000" w:themeColor="text1"/>
          <w:sz w:val="24"/>
          <w:szCs w:val="24"/>
        </w:rPr>
      </w:pPr>
      <w:r w:rsidRPr="006E171D">
        <w:rPr>
          <w:rFonts w:ascii="Times New Roman" w:hAnsi="Times New Roman" w:cs="Times New Roman"/>
          <w:color w:val="000000" w:themeColor="text1"/>
          <w:sz w:val="24"/>
          <w:szCs w:val="24"/>
        </w:rPr>
        <w:lastRenderedPageBreak/>
        <w:t>di</w:t>
      </w:r>
      <w:r w:rsidR="005603B0" w:rsidRPr="006E171D">
        <w:rPr>
          <w:rFonts w:ascii="Times New Roman" w:hAnsi="Times New Roman" w:cs="Times New Roman"/>
          <w:color w:val="000000" w:themeColor="text1"/>
          <w:sz w:val="24"/>
          <w:szCs w:val="24"/>
        </w:rPr>
        <w:t>kemukakan oleh Dicey,</w:t>
      </w:r>
      <w:r w:rsidR="000C4073" w:rsidRPr="006E171D">
        <w:rPr>
          <w:rFonts w:ascii="Times New Roman" w:hAnsi="Times New Roman" w:cs="Times New Roman"/>
          <w:color w:val="000000" w:themeColor="text1"/>
          <w:sz w:val="24"/>
          <w:szCs w:val="24"/>
        </w:rPr>
        <w:t xml:space="preserve"> yaitu</w:t>
      </w:r>
      <w:r w:rsidR="005603B0" w:rsidRPr="006E171D">
        <w:rPr>
          <w:rFonts w:ascii="Times New Roman" w:hAnsi="Times New Roman" w:cs="Times New Roman"/>
          <w:color w:val="000000" w:themeColor="text1"/>
          <w:sz w:val="24"/>
          <w:szCs w:val="24"/>
        </w:rPr>
        <w:t>:</w:t>
      </w:r>
      <w:r w:rsidR="005603B0" w:rsidRPr="00920F38">
        <w:rPr>
          <w:rStyle w:val="FootnoteReference"/>
          <w:rFonts w:ascii="Times New Roman" w:hAnsi="Times New Roman" w:cs="Times New Roman"/>
          <w:color w:val="000000" w:themeColor="text1"/>
          <w:sz w:val="24"/>
          <w:szCs w:val="24"/>
        </w:rPr>
        <w:footnoteReference w:id="17"/>
      </w:r>
    </w:p>
    <w:p w:rsidR="005603B0" w:rsidRPr="000F4EC9" w:rsidRDefault="005603B0" w:rsidP="000F4EC9">
      <w:pPr>
        <w:pStyle w:val="ListParagraph"/>
        <w:numPr>
          <w:ilvl w:val="0"/>
          <w:numId w:val="17"/>
        </w:numPr>
        <w:spacing w:after="120" w:line="480" w:lineRule="auto"/>
        <w:ind w:left="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Supremasi aturan </w:t>
      </w:r>
      <w:r w:rsidRPr="000F4EC9">
        <w:rPr>
          <w:rFonts w:ascii="Times New Roman" w:hAnsi="Times New Roman" w:cs="Times New Roman"/>
          <w:color w:val="000000" w:themeColor="text1"/>
          <w:sz w:val="24"/>
          <w:szCs w:val="24"/>
        </w:rPr>
        <w:t>hukum (</w:t>
      </w:r>
      <w:r w:rsidRPr="000F4EC9">
        <w:rPr>
          <w:rFonts w:ascii="Times New Roman" w:hAnsi="Times New Roman" w:cs="Times New Roman"/>
          <w:i/>
          <w:color w:val="000000" w:themeColor="text1"/>
          <w:sz w:val="24"/>
          <w:szCs w:val="24"/>
        </w:rPr>
        <w:t>supremacy of the law</w:t>
      </w:r>
      <w:r w:rsidRPr="000F4EC9">
        <w:rPr>
          <w:rFonts w:ascii="Times New Roman" w:hAnsi="Times New Roman" w:cs="Times New Roman"/>
          <w:color w:val="000000" w:themeColor="text1"/>
          <w:sz w:val="24"/>
          <w:szCs w:val="24"/>
        </w:rPr>
        <w:t>);</w:t>
      </w:r>
    </w:p>
    <w:p w:rsidR="005603B0" w:rsidRPr="00920F38" w:rsidRDefault="005603B0" w:rsidP="005C53EA">
      <w:pPr>
        <w:pStyle w:val="ListParagraph"/>
        <w:numPr>
          <w:ilvl w:val="0"/>
          <w:numId w:val="17"/>
        </w:numPr>
        <w:spacing w:after="120" w:line="480" w:lineRule="auto"/>
        <w:ind w:left="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Kedudukan yang sama di depan hukum (</w:t>
      </w:r>
      <w:r w:rsidRPr="00920F38">
        <w:rPr>
          <w:rFonts w:ascii="Times New Roman" w:hAnsi="Times New Roman" w:cs="Times New Roman"/>
          <w:i/>
          <w:color w:val="000000" w:themeColor="text1"/>
          <w:sz w:val="24"/>
          <w:szCs w:val="24"/>
        </w:rPr>
        <w:t>equality before the law</w:t>
      </w:r>
      <w:r w:rsidRPr="00920F38">
        <w:rPr>
          <w:rFonts w:ascii="Times New Roman" w:hAnsi="Times New Roman" w:cs="Times New Roman"/>
          <w:color w:val="000000" w:themeColor="text1"/>
          <w:sz w:val="24"/>
          <w:szCs w:val="24"/>
        </w:rPr>
        <w:t>); dan,</w:t>
      </w:r>
    </w:p>
    <w:p w:rsidR="005603B0" w:rsidRPr="00920F38" w:rsidRDefault="005603B0" w:rsidP="005C53EA">
      <w:pPr>
        <w:pStyle w:val="ListParagraph"/>
        <w:numPr>
          <w:ilvl w:val="0"/>
          <w:numId w:val="17"/>
        </w:numPr>
        <w:spacing w:after="120" w:line="480" w:lineRule="auto"/>
        <w:ind w:left="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Jaminan terhadap hak asasi manusia.</w:t>
      </w:r>
    </w:p>
    <w:p w:rsidR="00D22F10" w:rsidRPr="00D22F10" w:rsidRDefault="00A62496" w:rsidP="00D22F10">
      <w:pPr>
        <w:pStyle w:val="ListParagraph"/>
        <w:spacing w:after="12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Namun, </w:t>
      </w:r>
      <w:r w:rsidRPr="00920F38">
        <w:rPr>
          <w:rFonts w:ascii="Times New Roman" w:hAnsi="Times New Roman" w:cs="Times New Roman"/>
          <w:color w:val="000000" w:themeColor="text1"/>
          <w:sz w:val="24"/>
          <w:szCs w:val="24"/>
        </w:rPr>
        <w:t xml:space="preserve">kedua </w:t>
      </w:r>
      <w:r w:rsidR="005603B0" w:rsidRPr="00920F38">
        <w:rPr>
          <w:rFonts w:ascii="Times New Roman" w:hAnsi="Times New Roman" w:cs="Times New Roman"/>
          <w:color w:val="000000" w:themeColor="text1"/>
          <w:sz w:val="24"/>
          <w:szCs w:val="24"/>
        </w:rPr>
        <w:t>asas negara hukum tersebut berbeda dengan asas negara hukum pada negara komunis. Dimana sesuai dengan tujuannya, semua dana-dana dan daya termasuk hukum dan manusia yang diarahkan kepada usaha mencapai masyarakat komu</w:t>
      </w:r>
      <w:r w:rsidR="004A7666">
        <w:rPr>
          <w:rFonts w:ascii="Times New Roman" w:hAnsi="Times New Roman" w:cs="Times New Roman"/>
          <w:color w:val="000000" w:themeColor="text1"/>
          <w:sz w:val="24"/>
          <w:szCs w:val="24"/>
        </w:rPr>
        <w:t xml:space="preserve">nis. Sehingga tidak dikenal hak </w:t>
      </w:r>
      <w:r w:rsidR="005603B0" w:rsidRPr="00920F38">
        <w:rPr>
          <w:rFonts w:ascii="Times New Roman" w:hAnsi="Times New Roman" w:cs="Times New Roman"/>
          <w:color w:val="000000" w:themeColor="text1"/>
          <w:sz w:val="24"/>
          <w:szCs w:val="24"/>
        </w:rPr>
        <w:t xml:space="preserve">asasi manusia dan fungsi hukum seperti pada negara-negara Eropa Kontinental dan Anglo Saxon. </w:t>
      </w:r>
      <w:r w:rsidR="00A25510" w:rsidRPr="00920F38">
        <w:rPr>
          <w:rFonts w:ascii="Times New Roman" w:hAnsi="Times New Roman" w:cs="Times New Roman"/>
          <w:color w:val="000000" w:themeColor="text1"/>
          <w:sz w:val="24"/>
          <w:szCs w:val="24"/>
        </w:rPr>
        <w:t xml:space="preserve">Hukum </w:t>
      </w:r>
      <w:r w:rsidR="005603B0" w:rsidRPr="00920F38">
        <w:rPr>
          <w:rFonts w:ascii="Times New Roman" w:hAnsi="Times New Roman" w:cs="Times New Roman"/>
          <w:color w:val="000000" w:themeColor="text1"/>
          <w:sz w:val="24"/>
          <w:szCs w:val="24"/>
        </w:rPr>
        <w:t>dan manusia harus tunduk pada partai komunis.</w:t>
      </w:r>
      <w:r w:rsidR="005603B0" w:rsidRPr="00920F38">
        <w:rPr>
          <w:rStyle w:val="FootnoteReference"/>
          <w:rFonts w:ascii="Times New Roman" w:hAnsi="Times New Roman" w:cs="Times New Roman"/>
          <w:color w:val="000000" w:themeColor="text1"/>
          <w:sz w:val="24"/>
          <w:szCs w:val="24"/>
        </w:rPr>
        <w:footnoteReference w:id="18"/>
      </w:r>
      <w:r w:rsidR="000052E4" w:rsidRPr="00D22F10">
        <w:rPr>
          <w:rFonts w:ascii="Times New Roman" w:hAnsi="Times New Roman" w:cs="Times New Roman"/>
          <w:color w:val="000000" w:themeColor="text1"/>
          <w:sz w:val="24"/>
          <w:szCs w:val="24"/>
        </w:rPr>
        <w:t>Menurut Bagir Manan</w:t>
      </w:r>
      <w:r w:rsidR="00D22F10" w:rsidRPr="00D22F10">
        <w:rPr>
          <w:rFonts w:ascii="Times New Roman" w:hAnsi="Times New Roman" w:cs="Times New Roman"/>
          <w:color w:val="000000" w:themeColor="text1"/>
          <w:sz w:val="24"/>
          <w:szCs w:val="24"/>
        </w:rPr>
        <w:t>,</w:t>
      </w:r>
    </w:p>
    <w:p w:rsidR="00C54D99" w:rsidRDefault="00C54D99" w:rsidP="000052E4">
      <w:pPr>
        <w:pStyle w:val="ListParagraph"/>
        <w:spacing w:after="24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konsepsi negara hukum modern merupakan perpaduan antara konsep negara hukum dan negara kesejahteraan. </w:t>
      </w:r>
      <w:r w:rsidR="000052E4">
        <w:rPr>
          <w:rFonts w:ascii="Times New Roman" w:hAnsi="Times New Roman" w:cs="Times New Roman"/>
          <w:color w:val="000000" w:themeColor="text1"/>
          <w:sz w:val="24"/>
          <w:szCs w:val="24"/>
        </w:rPr>
        <w:t xml:space="preserve">Di </w:t>
      </w:r>
      <w:r>
        <w:rPr>
          <w:rFonts w:ascii="Times New Roman" w:hAnsi="Times New Roman" w:cs="Times New Roman"/>
          <w:color w:val="000000" w:themeColor="text1"/>
          <w:sz w:val="24"/>
          <w:szCs w:val="24"/>
        </w:rPr>
        <w:t>dalam konsep ini tugas negara atau pemerintah tidak semata-mata sebagai penjaga keamanan atau ketertiban masyarakat sa</w:t>
      </w:r>
      <w:r w:rsidR="000052E4">
        <w:rPr>
          <w:rFonts w:ascii="Times New Roman" w:hAnsi="Times New Roman" w:cs="Times New Roman"/>
          <w:color w:val="000000" w:themeColor="text1"/>
          <w:sz w:val="24"/>
          <w:szCs w:val="24"/>
        </w:rPr>
        <w:t>ja, Tetapi memikul tanggungjawab mewujudkan keadilan sosial, kesejahteraan umum dan sebesar-besarnya kemakmuran rakyat.</w:t>
      </w:r>
      <w:r w:rsidR="000052E4">
        <w:rPr>
          <w:rStyle w:val="FootnoteReference"/>
          <w:rFonts w:ascii="Times New Roman" w:hAnsi="Times New Roman" w:cs="Times New Roman"/>
          <w:color w:val="000000" w:themeColor="text1"/>
          <w:sz w:val="24"/>
          <w:szCs w:val="24"/>
        </w:rPr>
        <w:footnoteReference w:id="19"/>
      </w:r>
    </w:p>
    <w:p w:rsidR="005603B0" w:rsidRPr="00C54D99" w:rsidRDefault="005603B0" w:rsidP="00154812">
      <w:pPr>
        <w:pStyle w:val="ListParagraph"/>
        <w:spacing w:after="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demikian, </w:t>
      </w:r>
      <w:r w:rsidR="00C54D99">
        <w:rPr>
          <w:rFonts w:ascii="Times New Roman" w:hAnsi="Times New Roman" w:cs="Times New Roman"/>
          <w:color w:val="000000" w:themeColor="text1"/>
          <w:sz w:val="24"/>
          <w:szCs w:val="24"/>
        </w:rPr>
        <w:t xml:space="preserve">Meskipun antara konsep </w:t>
      </w:r>
      <w:r w:rsidR="00C54D99" w:rsidRPr="009F4F00">
        <w:rPr>
          <w:rFonts w:ascii="Times New Roman" w:hAnsi="Times New Roman" w:cs="Times New Roman"/>
          <w:i/>
          <w:color w:val="000000" w:themeColor="text1"/>
          <w:sz w:val="24"/>
          <w:szCs w:val="24"/>
        </w:rPr>
        <w:t xml:space="preserve">rechtstaat </w:t>
      </w:r>
      <w:r w:rsidR="00C54D99">
        <w:rPr>
          <w:rFonts w:ascii="Times New Roman" w:hAnsi="Times New Roman" w:cs="Times New Roman"/>
          <w:color w:val="000000" w:themeColor="text1"/>
          <w:sz w:val="24"/>
          <w:szCs w:val="24"/>
        </w:rPr>
        <w:t xml:space="preserve">dan </w:t>
      </w:r>
      <w:r w:rsidR="00C54D99" w:rsidRPr="009F4F00">
        <w:rPr>
          <w:rFonts w:ascii="Times New Roman" w:hAnsi="Times New Roman" w:cs="Times New Roman"/>
          <w:i/>
          <w:color w:val="000000" w:themeColor="text1"/>
          <w:sz w:val="24"/>
          <w:szCs w:val="24"/>
        </w:rPr>
        <w:t>rule of law</w:t>
      </w:r>
      <w:r w:rsidR="00C54D99">
        <w:rPr>
          <w:rFonts w:ascii="Times New Roman" w:hAnsi="Times New Roman" w:cs="Times New Roman"/>
          <w:color w:val="000000" w:themeColor="text1"/>
          <w:sz w:val="24"/>
          <w:szCs w:val="24"/>
        </w:rPr>
        <w:t xml:space="preserve"> memiliki per</w:t>
      </w:r>
      <w:r w:rsidR="00A25510">
        <w:rPr>
          <w:rFonts w:ascii="Times New Roman" w:hAnsi="Times New Roman" w:cs="Times New Roman"/>
          <w:color w:val="000000" w:themeColor="text1"/>
          <w:sz w:val="24"/>
          <w:szCs w:val="24"/>
        </w:rPr>
        <w:t>bedaan dari segi latar belakang.</w:t>
      </w:r>
      <w:r w:rsidR="00C54D99">
        <w:rPr>
          <w:rFonts w:ascii="Times New Roman" w:hAnsi="Times New Roman" w:cs="Times New Roman"/>
          <w:color w:val="000000" w:themeColor="text1"/>
          <w:sz w:val="24"/>
          <w:szCs w:val="24"/>
        </w:rPr>
        <w:t xml:space="preserve"> </w:t>
      </w:r>
      <w:r w:rsidR="000D3786">
        <w:rPr>
          <w:rFonts w:ascii="Times New Roman" w:hAnsi="Times New Roman" w:cs="Times New Roman"/>
          <w:color w:val="000000" w:themeColor="text1"/>
          <w:sz w:val="24"/>
          <w:szCs w:val="24"/>
        </w:rPr>
        <w:t xml:space="preserve">Tetapi </w:t>
      </w:r>
      <w:r w:rsidR="00C54D99">
        <w:rPr>
          <w:rFonts w:ascii="Times New Roman" w:hAnsi="Times New Roman" w:cs="Times New Roman"/>
          <w:color w:val="000000" w:themeColor="text1"/>
          <w:sz w:val="24"/>
          <w:szCs w:val="24"/>
        </w:rPr>
        <w:t>pada dasarnya</w:t>
      </w:r>
      <w:r w:rsidR="00A25510">
        <w:rPr>
          <w:rFonts w:ascii="Times New Roman" w:hAnsi="Times New Roman" w:cs="Times New Roman"/>
          <w:color w:val="000000" w:themeColor="text1"/>
          <w:sz w:val="24"/>
          <w:szCs w:val="24"/>
        </w:rPr>
        <w:t>,</w:t>
      </w:r>
      <w:r w:rsidR="000D3786">
        <w:rPr>
          <w:rFonts w:ascii="Times New Roman" w:hAnsi="Times New Roman" w:cs="Times New Roman"/>
          <w:color w:val="000000" w:themeColor="text1"/>
          <w:sz w:val="24"/>
          <w:szCs w:val="24"/>
        </w:rPr>
        <w:t xml:space="preserve"> kedua konsep tersebut</w:t>
      </w:r>
      <w:r w:rsidR="00C54D99">
        <w:rPr>
          <w:rFonts w:ascii="Times New Roman" w:hAnsi="Times New Roman" w:cs="Times New Roman"/>
          <w:color w:val="000000" w:themeColor="text1"/>
          <w:sz w:val="24"/>
          <w:szCs w:val="24"/>
        </w:rPr>
        <w:t xml:space="preserve"> lebih menekankan tentang perlindungan atas hak-hak kebebasan sipil warga negara dari tindakan sewenang-wenang kekuasaan negara. Keempat unsur dari prinsip </w:t>
      </w:r>
      <w:r w:rsidR="00C54D99" w:rsidRPr="004A7666">
        <w:rPr>
          <w:rFonts w:ascii="Times New Roman" w:hAnsi="Times New Roman" w:cs="Times New Roman"/>
          <w:i/>
          <w:color w:val="000000" w:themeColor="text1"/>
          <w:sz w:val="24"/>
          <w:szCs w:val="24"/>
        </w:rPr>
        <w:t>rechtsstaat</w:t>
      </w:r>
      <w:r w:rsidR="00C54D99">
        <w:rPr>
          <w:rFonts w:ascii="Times New Roman" w:hAnsi="Times New Roman" w:cs="Times New Roman"/>
          <w:color w:val="000000" w:themeColor="text1"/>
          <w:sz w:val="24"/>
          <w:szCs w:val="24"/>
        </w:rPr>
        <w:t xml:space="preserve"> jika digabungkan dengan ketiga prinsip </w:t>
      </w:r>
      <w:r w:rsidR="00C54D99" w:rsidRPr="004A7666">
        <w:rPr>
          <w:rFonts w:ascii="Times New Roman" w:hAnsi="Times New Roman" w:cs="Times New Roman"/>
          <w:i/>
          <w:color w:val="000000" w:themeColor="text1"/>
          <w:sz w:val="24"/>
          <w:szCs w:val="24"/>
        </w:rPr>
        <w:t>rule of law</w:t>
      </w:r>
      <w:r w:rsidR="00C54D99">
        <w:rPr>
          <w:rFonts w:ascii="Times New Roman" w:hAnsi="Times New Roman" w:cs="Times New Roman"/>
          <w:color w:val="000000" w:themeColor="text1"/>
          <w:sz w:val="24"/>
          <w:szCs w:val="24"/>
        </w:rPr>
        <w:t xml:space="preserve"> maka akan terbentuk ciri-ciri negara hukum modern di zaman sekarang.</w:t>
      </w:r>
    </w:p>
    <w:p w:rsidR="005603B0" w:rsidRPr="00F2406E" w:rsidRDefault="005603B0" w:rsidP="00272794">
      <w:pPr>
        <w:spacing w:after="0" w:line="480" w:lineRule="auto"/>
        <w:ind w:left="360" w:firstLine="720"/>
        <w:contextualSpacing/>
        <w:jc w:val="both"/>
        <w:rPr>
          <w:rFonts w:ascii="Times New Roman" w:hAnsi="Times New Roman" w:cs="Times New Roman"/>
          <w:color w:val="000000" w:themeColor="text1"/>
          <w:sz w:val="24"/>
          <w:szCs w:val="24"/>
        </w:rPr>
      </w:pPr>
      <w:r w:rsidRPr="003160EF">
        <w:rPr>
          <w:rFonts w:ascii="Times New Roman" w:hAnsi="Times New Roman" w:cs="Times New Roman"/>
          <w:color w:val="000000" w:themeColor="text1"/>
          <w:sz w:val="24"/>
          <w:szCs w:val="24"/>
        </w:rPr>
        <w:lastRenderedPageBreak/>
        <w:t>Lambat laun kriteria maupun syarat-syarat untuk negara hukum ini</w:t>
      </w:r>
      <w:r w:rsidR="00154812">
        <w:rPr>
          <w:rFonts w:ascii="Times New Roman" w:hAnsi="Times New Roman" w:cs="Times New Roman"/>
          <w:color w:val="000000" w:themeColor="text1"/>
          <w:sz w:val="24"/>
          <w:szCs w:val="24"/>
        </w:rPr>
        <w:t xml:space="preserve"> </w:t>
      </w:r>
      <w:r w:rsidR="00F63DEC">
        <w:rPr>
          <w:rFonts w:ascii="Times New Roman" w:hAnsi="Times New Roman" w:cs="Times New Roman"/>
          <w:color w:val="000000" w:themeColor="text1"/>
          <w:sz w:val="24"/>
          <w:szCs w:val="24"/>
        </w:rPr>
        <w:t xml:space="preserve">semakin berkembang dan seiring </w:t>
      </w:r>
      <w:r w:rsidRPr="003160EF">
        <w:rPr>
          <w:rFonts w:ascii="Times New Roman" w:hAnsi="Times New Roman" w:cs="Times New Roman"/>
          <w:color w:val="000000" w:themeColor="text1"/>
          <w:sz w:val="24"/>
          <w:szCs w:val="24"/>
        </w:rPr>
        <w:t>dibicarakan</w:t>
      </w:r>
      <w:r w:rsidR="00F2406E">
        <w:rPr>
          <w:rFonts w:ascii="Times New Roman" w:hAnsi="Times New Roman" w:cs="Times New Roman"/>
          <w:color w:val="000000" w:themeColor="text1"/>
          <w:sz w:val="24"/>
          <w:szCs w:val="24"/>
        </w:rPr>
        <w:t>nya</w:t>
      </w:r>
      <w:r w:rsidRPr="003160EF">
        <w:rPr>
          <w:rFonts w:ascii="Times New Roman" w:hAnsi="Times New Roman" w:cs="Times New Roman"/>
          <w:color w:val="000000" w:themeColor="text1"/>
          <w:sz w:val="24"/>
          <w:szCs w:val="24"/>
        </w:rPr>
        <w:t xml:space="preserve"> dalam pertemuan-pertemuan</w:t>
      </w:r>
      <w:r w:rsidR="00F2406E">
        <w:rPr>
          <w:rFonts w:ascii="Times New Roman" w:hAnsi="Times New Roman" w:cs="Times New Roman"/>
          <w:color w:val="000000" w:themeColor="text1"/>
          <w:sz w:val="24"/>
          <w:szCs w:val="24"/>
        </w:rPr>
        <w:t xml:space="preserve"> </w:t>
      </w:r>
      <w:r w:rsidRPr="003160EF">
        <w:rPr>
          <w:rFonts w:ascii="Times New Roman" w:hAnsi="Times New Roman" w:cs="Times New Roman"/>
          <w:color w:val="000000" w:themeColor="text1"/>
          <w:sz w:val="24"/>
          <w:szCs w:val="24"/>
        </w:rPr>
        <w:t>organisasi PBB dan pertemuan ilmiah internasional maupun nasional. Kriteria yang terakhir dikemukakan ole</w:t>
      </w:r>
      <w:r w:rsidR="009235E6">
        <w:rPr>
          <w:rFonts w:ascii="Times New Roman" w:hAnsi="Times New Roman" w:cs="Times New Roman"/>
          <w:color w:val="000000" w:themeColor="text1"/>
          <w:sz w:val="24"/>
          <w:szCs w:val="24"/>
        </w:rPr>
        <w:t xml:space="preserve">h para ahli hukum internasional </w:t>
      </w:r>
      <w:r w:rsidRPr="003160EF">
        <w:rPr>
          <w:rFonts w:ascii="Times New Roman" w:hAnsi="Times New Roman" w:cs="Times New Roman"/>
          <w:color w:val="000000" w:themeColor="text1"/>
          <w:sz w:val="24"/>
          <w:szCs w:val="24"/>
        </w:rPr>
        <w:t>(</w:t>
      </w:r>
      <w:r w:rsidR="009235E6">
        <w:rPr>
          <w:rFonts w:ascii="Times New Roman" w:hAnsi="Times New Roman" w:cs="Times New Roman"/>
          <w:i/>
          <w:color w:val="000000" w:themeColor="text1"/>
          <w:sz w:val="24"/>
          <w:szCs w:val="24"/>
        </w:rPr>
        <w:t>internasional</w:t>
      </w:r>
      <w:r w:rsidR="00F2406E">
        <w:rPr>
          <w:rFonts w:ascii="Times New Roman" w:hAnsi="Times New Roman" w:cs="Times New Roman"/>
          <w:color w:val="000000" w:themeColor="text1"/>
          <w:sz w:val="24"/>
          <w:szCs w:val="24"/>
        </w:rPr>
        <w:t xml:space="preserve"> </w:t>
      </w:r>
      <w:r w:rsidR="009235E6">
        <w:rPr>
          <w:rFonts w:ascii="Times New Roman" w:hAnsi="Times New Roman" w:cs="Times New Roman"/>
          <w:i/>
          <w:color w:val="000000" w:themeColor="text1"/>
          <w:sz w:val="24"/>
          <w:szCs w:val="24"/>
        </w:rPr>
        <w:t xml:space="preserve">commission </w:t>
      </w:r>
      <w:r w:rsidRPr="003160EF">
        <w:rPr>
          <w:rFonts w:ascii="Times New Roman" w:hAnsi="Times New Roman" w:cs="Times New Roman"/>
          <w:i/>
          <w:color w:val="000000" w:themeColor="text1"/>
          <w:sz w:val="24"/>
          <w:szCs w:val="24"/>
        </w:rPr>
        <w:t>of jurists</w:t>
      </w:r>
      <w:r w:rsidR="009235E6">
        <w:rPr>
          <w:rFonts w:ascii="Times New Roman" w:hAnsi="Times New Roman" w:cs="Times New Roman"/>
          <w:color w:val="000000" w:themeColor="text1"/>
          <w:sz w:val="24"/>
          <w:szCs w:val="24"/>
        </w:rPr>
        <w:t xml:space="preserve">) </w:t>
      </w:r>
      <w:r w:rsidRPr="003160EF">
        <w:rPr>
          <w:rFonts w:ascii="Times New Roman" w:hAnsi="Times New Roman" w:cs="Times New Roman"/>
          <w:color w:val="000000" w:themeColor="text1"/>
          <w:sz w:val="24"/>
          <w:szCs w:val="24"/>
        </w:rPr>
        <w:t>dalam konferensi di Bangkok pada tahun 1965,</w:t>
      </w:r>
      <w:r>
        <w:rPr>
          <w:rFonts w:ascii="Times New Roman" w:hAnsi="Times New Roman" w:cs="Times New Roman"/>
          <w:color w:val="000000" w:themeColor="text1"/>
          <w:sz w:val="24"/>
          <w:szCs w:val="24"/>
        </w:rPr>
        <w:t xml:space="preserve"> </w:t>
      </w:r>
      <w:r w:rsidRPr="000830A2">
        <w:rPr>
          <w:rFonts w:ascii="Times New Roman" w:hAnsi="Times New Roman" w:cs="Times New Roman"/>
          <w:color w:val="000000" w:themeColor="text1"/>
          <w:sz w:val="24"/>
          <w:szCs w:val="24"/>
        </w:rPr>
        <w:t>yaitu:</w:t>
      </w:r>
      <w:r w:rsidRPr="00920F38">
        <w:rPr>
          <w:rStyle w:val="FootnoteReference"/>
          <w:rFonts w:ascii="Times New Roman" w:hAnsi="Times New Roman" w:cs="Times New Roman"/>
          <w:color w:val="000000" w:themeColor="text1"/>
          <w:sz w:val="24"/>
          <w:szCs w:val="24"/>
        </w:rPr>
        <w:footnoteReference w:id="20"/>
      </w:r>
    </w:p>
    <w:p w:rsidR="005603B0" w:rsidRPr="00920F38" w:rsidRDefault="005603B0" w:rsidP="005C53EA">
      <w:pPr>
        <w:pStyle w:val="ListParagraph"/>
        <w:numPr>
          <w:ilvl w:val="0"/>
          <w:numId w:val="16"/>
        </w:numPr>
        <w:spacing w:after="12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Perlindungan konstitusional terhadap hak asasi manusia (</w:t>
      </w:r>
      <w:r w:rsidRPr="00920F38">
        <w:rPr>
          <w:rFonts w:ascii="Times New Roman" w:hAnsi="Times New Roman" w:cs="Times New Roman"/>
          <w:i/>
          <w:color w:val="000000" w:themeColor="text1"/>
          <w:sz w:val="24"/>
          <w:szCs w:val="24"/>
        </w:rPr>
        <w:t>human rights</w:t>
      </w:r>
      <w:r w:rsidRPr="00920F38">
        <w:rPr>
          <w:rFonts w:ascii="Times New Roman" w:hAnsi="Times New Roman" w:cs="Times New Roman"/>
          <w:color w:val="000000" w:themeColor="text1"/>
          <w:sz w:val="24"/>
          <w:szCs w:val="24"/>
        </w:rPr>
        <w:t>)</w:t>
      </w:r>
      <w:r w:rsidR="00A25510">
        <w:rPr>
          <w:rFonts w:ascii="Times New Roman" w:hAnsi="Times New Roman" w:cs="Times New Roman"/>
          <w:color w:val="000000" w:themeColor="text1"/>
          <w:sz w:val="24"/>
          <w:szCs w:val="24"/>
        </w:rPr>
        <w:t>;</w:t>
      </w:r>
    </w:p>
    <w:p w:rsidR="005603B0" w:rsidRPr="00920F38" w:rsidRDefault="005603B0" w:rsidP="005C53EA">
      <w:pPr>
        <w:pStyle w:val="ListParagraph"/>
        <w:numPr>
          <w:ilvl w:val="0"/>
          <w:numId w:val="16"/>
        </w:numPr>
        <w:spacing w:after="12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Badan kehakiman yang bebas dan merdeka dan tidak memihak</w:t>
      </w:r>
      <w:r w:rsidR="00A25510">
        <w:rPr>
          <w:rFonts w:ascii="Times New Roman" w:hAnsi="Times New Roman" w:cs="Times New Roman"/>
          <w:color w:val="000000" w:themeColor="text1"/>
          <w:sz w:val="24"/>
          <w:szCs w:val="24"/>
        </w:rPr>
        <w:t>;</w:t>
      </w:r>
    </w:p>
    <w:p w:rsidR="005603B0" w:rsidRPr="00920F38" w:rsidRDefault="005603B0" w:rsidP="005C53EA">
      <w:pPr>
        <w:pStyle w:val="ListParagraph"/>
        <w:numPr>
          <w:ilvl w:val="0"/>
          <w:numId w:val="16"/>
        </w:numPr>
        <w:spacing w:after="12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Pemilihan umum yang bebas</w:t>
      </w:r>
      <w:r w:rsidR="00A25510">
        <w:rPr>
          <w:rFonts w:ascii="Times New Roman" w:hAnsi="Times New Roman" w:cs="Times New Roman"/>
          <w:color w:val="000000" w:themeColor="text1"/>
          <w:sz w:val="24"/>
          <w:szCs w:val="24"/>
        </w:rPr>
        <w:t>;</w:t>
      </w:r>
    </w:p>
    <w:p w:rsidR="005603B0" w:rsidRPr="00920F38" w:rsidRDefault="005603B0" w:rsidP="005C53EA">
      <w:pPr>
        <w:pStyle w:val="ListParagraph"/>
        <w:numPr>
          <w:ilvl w:val="0"/>
          <w:numId w:val="16"/>
        </w:numPr>
        <w:spacing w:after="12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Kebebasan untuk menyatakan pendapat</w:t>
      </w:r>
      <w:r w:rsidR="00A25510">
        <w:rPr>
          <w:rFonts w:ascii="Times New Roman" w:hAnsi="Times New Roman" w:cs="Times New Roman"/>
          <w:color w:val="000000" w:themeColor="text1"/>
          <w:sz w:val="24"/>
          <w:szCs w:val="24"/>
        </w:rPr>
        <w:t>;</w:t>
      </w:r>
    </w:p>
    <w:p w:rsidR="005603B0" w:rsidRPr="00920F38" w:rsidRDefault="005603B0" w:rsidP="005C53EA">
      <w:pPr>
        <w:pStyle w:val="ListParagraph"/>
        <w:numPr>
          <w:ilvl w:val="0"/>
          <w:numId w:val="16"/>
        </w:numPr>
        <w:spacing w:after="12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Kebebasan untuk berserikat/berorganisasi dan beroposisi</w:t>
      </w:r>
      <w:r w:rsidR="00A25510">
        <w:rPr>
          <w:rFonts w:ascii="Times New Roman" w:hAnsi="Times New Roman" w:cs="Times New Roman"/>
          <w:color w:val="000000" w:themeColor="text1"/>
          <w:sz w:val="24"/>
          <w:szCs w:val="24"/>
        </w:rPr>
        <w:t>;</w:t>
      </w:r>
    </w:p>
    <w:p w:rsidR="005603B0" w:rsidRPr="00920F38" w:rsidRDefault="005603B0" w:rsidP="005C53EA">
      <w:pPr>
        <w:pStyle w:val="ListParagraph"/>
        <w:numPr>
          <w:ilvl w:val="0"/>
          <w:numId w:val="16"/>
        </w:numPr>
        <w:spacing w:after="240" w:line="240" w:lineRule="auto"/>
        <w:ind w:left="144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Pendidikan kewarganegaraan.</w:t>
      </w:r>
    </w:p>
    <w:p w:rsidR="00541A19" w:rsidRDefault="00541A19" w:rsidP="002A25EF">
      <w:pPr>
        <w:pStyle w:val="ListParagraph"/>
        <w:spacing w:after="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1E43AD">
        <w:rPr>
          <w:rFonts w:ascii="Times New Roman" w:hAnsi="Times New Roman" w:cs="Times New Roman"/>
          <w:color w:val="000000" w:themeColor="text1"/>
          <w:sz w:val="24"/>
          <w:szCs w:val="24"/>
        </w:rPr>
        <w:t xml:space="preserve">enurut M. Taher Azhary di dalam </w:t>
      </w:r>
      <w:r>
        <w:rPr>
          <w:rFonts w:ascii="Times New Roman" w:hAnsi="Times New Roman" w:cs="Times New Roman"/>
          <w:color w:val="000000" w:themeColor="text1"/>
          <w:sz w:val="24"/>
          <w:szCs w:val="24"/>
        </w:rPr>
        <w:t xml:space="preserve">merumuskan 9 </w:t>
      </w:r>
      <w:r w:rsidR="00232252">
        <w:rPr>
          <w:rFonts w:ascii="Times New Roman" w:hAnsi="Times New Roman" w:cs="Times New Roman"/>
          <w:color w:val="000000" w:themeColor="text1"/>
          <w:sz w:val="24"/>
          <w:szCs w:val="24"/>
        </w:rPr>
        <w:t xml:space="preserve">(Sembilan) </w:t>
      </w:r>
      <w:r>
        <w:rPr>
          <w:rFonts w:ascii="Times New Roman" w:hAnsi="Times New Roman" w:cs="Times New Roman"/>
          <w:color w:val="000000" w:themeColor="text1"/>
          <w:sz w:val="24"/>
          <w:szCs w:val="24"/>
        </w:rPr>
        <w:t>prinsip negara hukum yang ideal, yaitu:</w:t>
      </w:r>
      <w:r>
        <w:rPr>
          <w:rStyle w:val="FootnoteReference"/>
          <w:rFonts w:ascii="Times New Roman" w:hAnsi="Times New Roman" w:cs="Times New Roman"/>
          <w:color w:val="000000" w:themeColor="text1"/>
          <w:sz w:val="24"/>
          <w:szCs w:val="24"/>
        </w:rPr>
        <w:footnoteReference w:id="21"/>
      </w:r>
    </w:p>
    <w:p w:rsidR="00541A19" w:rsidRDefault="00541A19" w:rsidP="005F5C6E">
      <w:pPr>
        <w:pStyle w:val="ListParagraph"/>
        <w:numPr>
          <w:ilvl w:val="0"/>
          <w:numId w:val="49"/>
        </w:num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Prinsip kekuasaan sebagai amanah;</w:t>
      </w:r>
    </w:p>
    <w:p w:rsidR="00541A19" w:rsidRDefault="00541A19" w:rsidP="005F5C6E">
      <w:pPr>
        <w:pStyle w:val="ListParagraph"/>
        <w:numPr>
          <w:ilvl w:val="0"/>
          <w:numId w:val="49"/>
        </w:num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Prinsip musyawarah;</w:t>
      </w:r>
    </w:p>
    <w:p w:rsidR="00541A19" w:rsidRDefault="00541A19" w:rsidP="005F5C6E">
      <w:pPr>
        <w:pStyle w:val="ListParagraph"/>
        <w:numPr>
          <w:ilvl w:val="0"/>
          <w:numId w:val="49"/>
        </w:num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Prinsip keadilan;</w:t>
      </w:r>
    </w:p>
    <w:p w:rsidR="00541A19" w:rsidRDefault="00541A19" w:rsidP="005F5C6E">
      <w:pPr>
        <w:pStyle w:val="ListParagraph"/>
        <w:numPr>
          <w:ilvl w:val="0"/>
          <w:numId w:val="49"/>
        </w:num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Prinsip persamaan;</w:t>
      </w:r>
    </w:p>
    <w:p w:rsidR="00541A19" w:rsidRDefault="00541A19" w:rsidP="005F5C6E">
      <w:pPr>
        <w:pStyle w:val="ListParagraph"/>
        <w:numPr>
          <w:ilvl w:val="0"/>
          <w:numId w:val="49"/>
        </w:num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Prinsip pengakuan dan perlindungan terhadap hak asasi manusia;</w:t>
      </w:r>
    </w:p>
    <w:p w:rsidR="00541A19" w:rsidRDefault="00541A19" w:rsidP="005F5C6E">
      <w:pPr>
        <w:pStyle w:val="ListParagraph"/>
        <w:numPr>
          <w:ilvl w:val="0"/>
          <w:numId w:val="49"/>
        </w:num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Prinsip peradilan bebas;</w:t>
      </w:r>
    </w:p>
    <w:p w:rsidR="00541A19" w:rsidRDefault="00541A19" w:rsidP="005F5C6E">
      <w:pPr>
        <w:pStyle w:val="ListParagraph"/>
        <w:numPr>
          <w:ilvl w:val="0"/>
          <w:numId w:val="49"/>
        </w:num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Prinsip perdamaian;</w:t>
      </w:r>
    </w:p>
    <w:p w:rsidR="00541A19" w:rsidRDefault="00A25510" w:rsidP="005F5C6E">
      <w:pPr>
        <w:pStyle w:val="ListParagraph"/>
        <w:numPr>
          <w:ilvl w:val="0"/>
          <w:numId w:val="49"/>
        </w:numPr>
        <w:spacing w:after="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Prinsip kesejahteraan; dan,</w:t>
      </w:r>
    </w:p>
    <w:p w:rsidR="00541A19" w:rsidRDefault="00541A19" w:rsidP="00232252">
      <w:pPr>
        <w:pStyle w:val="ListParagraph"/>
        <w:numPr>
          <w:ilvl w:val="0"/>
          <w:numId w:val="49"/>
        </w:numPr>
        <w:spacing w:after="240" w:line="240" w:lineRule="auto"/>
        <w:ind w:left="144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Prinsip ketaatan rakyat.</w:t>
      </w:r>
    </w:p>
    <w:p w:rsidR="00D22F10" w:rsidRDefault="00541A19" w:rsidP="00D22F10">
      <w:pPr>
        <w:pStyle w:val="ListParagraph"/>
        <w:spacing w:after="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pandangan </w:t>
      </w:r>
      <w:r w:rsidR="00B0192A">
        <w:rPr>
          <w:rFonts w:ascii="Times New Roman" w:hAnsi="Times New Roman" w:cs="Times New Roman"/>
          <w:color w:val="000000" w:themeColor="text1"/>
          <w:sz w:val="24"/>
          <w:szCs w:val="24"/>
        </w:rPr>
        <w:t>M. Taher Azhary</w:t>
      </w:r>
      <w:r>
        <w:rPr>
          <w:rFonts w:ascii="Times New Roman" w:hAnsi="Times New Roman" w:cs="Times New Roman"/>
          <w:color w:val="000000" w:themeColor="text1"/>
          <w:sz w:val="24"/>
          <w:szCs w:val="24"/>
        </w:rPr>
        <w:t>, adanya kesembilan prinsip itu menentukan suatu negara dapat disebut sebagai negara hukum yang ideal atau tidak.</w:t>
      </w:r>
    </w:p>
    <w:p w:rsidR="00D22F10" w:rsidRPr="00D22F10" w:rsidRDefault="000772DD" w:rsidP="00D22F10">
      <w:pPr>
        <w:pStyle w:val="ListParagraph"/>
        <w:spacing w:after="0" w:line="480" w:lineRule="auto"/>
        <w:ind w:left="360" w:firstLine="720"/>
        <w:jc w:val="both"/>
        <w:rPr>
          <w:rFonts w:ascii="Times New Roman" w:hAnsi="Times New Roman" w:cs="Times New Roman"/>
          <w:color w:val="000000" w:themeColor="text1"/>
          <w:sz w:val="24"/>
          <w:szCs w:val="24"/>
        </w:rPr>
      </w:pPr>
      <w:r w:rsidRPr="00D22F10">
        <w:rPr>
          <w:rFonts w:ascii="Times New Roman" w:hAnsi="Times New Roman" w:cs="Times New Roman"/>
          <w:color w:val="000000" w:themeColor="text1"/>
          <w:sz w:val="24"/>
          <w:szCs w:val="24"/>
        </w:rPr>
        <w:t>Utrecht membedakan antara negara hukum formil atau negara hukum klasik, dan negara hukum materil atau negara hukum modern, yaitu</w:t>
      </w:r>
      <w:r w:rsidR="00D22F10" w:rsidRPr="00D22F10">
        <w:rPr>
          <w:rFonts w:ascii="Times New Roman" w:hAnsi="Times New Roman" w:cs="Times New Roman"/>
          <w:color w:val="000000" w:themeColor="text1"/>
          <w:sz w:val="24"/>
          <w:szCs w:val="24"/>
        </w:rPr>
        <w:t>:</w:t>
      </w:r>
    </w:p>
    <w:p w:rsidR="00541A19" w:rsidRPr="00541A19" w:rsidRDefault="00D22F10" w:rsidP="00272794">
      <w:pPr>
        <w:pStyle w:val="ListParagraph"/>
        <w:spacing w:after="240" w:line="240" w:lineRule="auto"/>
        <w:ind w:left="108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Negara </w:t>
      </w:r>
      <w:r w:rsidR="000772DD">
        <w:rPr>
          <w:rFonts w:ascii="Times New Roman" w:hAnsi="Times New Roman" w:cs="Times New Roman"/>
          <w:color w:val="000000" w:themeColor="text1"/>
          <w:sz w:val="24"/>
          <w:szCs w:val="24"/>
        </w:rPr>
        <w:t>hukum formil menyangkut pengertian hukum yang bersifat formil dan sempit, yaitu dalam arti peraturan perundang-undangan tertulis. Sedangkan yang kedua yaitu negara hukum materil yang lebih mutakhir mencangkup pula pengertian keadilan di dalamnya.</w:t>
      </w:r>
      <w:r w:rsidR="000772DD">
        <w:rPr>
          <w:rStyle w:val="FootnoteReference"/>
          <w:rFonts w:ascii="Times New Roman" w:hAnsi="Times New Roman" w:cs="Times New Roman"/>
          <w:color w:val="000000" w:themeColor="text1"/>
          <w:sz w:val="24"/>
          <w:szCs w:val="24"/>
        </w:rPr>
        <w:footnoteReference w:id="22"/>
      </w:r>
    </w:p>
    <w:p w:rsidR="005603B0" w:rsidRPr="00232252" w:rsidRDefault="00232252" w:rsidP="00F25B44">
      <w:pPr>
        <w:pStyle w:val="ListParagraph"/>
        <w:spacing w:after="240" w:line="480" w:lineRule="auto"/>
        <w:ind w:left="360" w:firstLine="7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Sebaliknya, </w:t>
      </w:r>
      <w:r w:rsidR="005603B0" w:rsidRPr="00920F38">
        <w:rPr>
          <w:rFonts w:ascii="Times New Roman" w:hAnsi="Times New Roman" w:cs="Times New Roman"/>
          <w:color w:val="000000" w:themeColor="text1"/>
          <w:sz w:val="24"/>
          <w:szCs w:val="24"/>
        </w:rPr>
        <w:t>pelaksanaan asas negar</w:t>
      </w:r>
      <w:r>
        <w:rPr>
          <w:rFonts w:ascii="Times New Roman" w:hAnsi="Times New Roman" w:cs="Times New Roman"/>
          <w:color w:val="000000" w:themeColor="text1"/>
          <w:sz w:val="24"/>
          <w:szCs w:val="24"/>
        </w:rPr>
        <w:t>a hukum ini tidak sama</w:t>
      </w:r>
      <w:r w:rsidR="00154812">
        <w:rPr>
          <w:rFonts w:ascii="Times New Roman" w:hAnsi="Times New Roman" w:cs="Times New Roman"/>
          <w:color w:val="000000" w:themeColor="text1"/>
          <w:sz w:val="24"/>
          <w:szCs w:val="24"/>
        </w:rPr>
        <w:t xml:space="preserve"> </w:t>
      </w:r>
      <w:r w:rsidR="00154812" w:rsidRPr="00154812">
        <w:rPr>
          <w:rFonts w:ascii="Times New Roman" w:hAnsi="Times New Roman" w:cs="Times New Roman"/>
          <w:color w:val="000000" w:themeColor="text1"/>
          <w:sz w:val="24"/>
          <w:szCs w:val="24"/>
        </w:rPr>
        <w:t>terutama</w:t>
      </w:r>
      <w:r>
        <w:rPr>
          <w:rFonts w:ascii="Times New Roman" w:hAnsi="Times New Roman" w:cs="Times New Roman"/>
          <w:color w:val="000000" w:themeColor="text1"/>
          <w:sz w:val="24"/>
          <w:szCs w:val="24"/>
        </w:rPr>
        <w:t xml:space="preserve"> </w:t>
      </w:r>
      <w:r w:rsidR="00B0192A" w:rsidRPr="00232252">
        <w:rPr>
          <w:rFonts w:ascii="Times New Roman" w:hAnsi="Times New Roman" w:cs="Times New Roman"/>
          <w:color w:val="000000" w:themeColor="text1"/>
          <w:sz w:val="24"/>
          <w:szCs w:val="24"/>
        </w:rPr>
        <w:t>negara-</w:t>
      </w:r>
      <w:r w:rsidR="006E171D" w:rsidRPr="00232252">
        <w:rPr>
          <w:rFonts w:ascii="Times New Roman" w:hAnsi="Times New Roman" w:cs="Times New Roman"/>
          <w:color w:val="000000" w:themeColor="text1"/>
          <w:sz w:val="24"/>
          <w:szCs w:val="24"/>
        </w:rPr>
        <w:t xml:space="preserve">negara </w:t>
      </w:r>
      <w:r w:rsidRPr="00232252">
        <w:rPr>
          <w:rFonts w:ascii="Times New Roman" w:hAnsi="Times New Roman" w:cs="Times New Roman"/>
          <w:color w:val="000000" w:themeColor="text1"/>
          <w:sz w:val="24"/>
          <w:szCs w:val="24"/>
        </w:rPr>
        <w:t xml:space="preserve">yang sedang </w:t>
      </w:r>
      <w:r w:rsidR="005603B0" w:rsidRPr="00232252">
        <w:rPr>
          <w:rFonts w:ascii="Times New Roman" w:hAnsi="Times New Roman" w:cs="Times New Roman"/>
          <w:color w:val="000000" w:themeColor="text1"/>
          <w:sz w:val="24"/>
          <w:szCs w:val="24"/>
        </w:rPr>
        <w:t>berkembang termasuk Indonesia</w:t>
      </w:r>
      <w:r>
        <w:rPr>
          <w:rFonts w:ascii="Times New Roman" w:hAnsi="Times New Roman" w:cs="Times New Roman"/>
          <w:color w:val="000000" w:themeColor="text1"/>
          <w:sz w:val="24"/>
          <w:szCs w:val="24"/>
        </w:rPr>
        <w:t>,</w:t>
      </w:r>
      <w:r w:rsidR="005603B0" w:rsidRPr="00232252">
        <w:rPr>
          <w:rFonts w:ascii="Times New Roman" w:hAnsi="Times New Roman" w:cs="Times New Roman"/>
          <w:color w:val="000000" w:themeColor="text1"/>
          <w:sz w:val="24"/>
          <w:szCs w:val="24"/>
        </w:rPr>
        <w:t xml:space="preserve"> yang dalam</w:t>
      </w:r>
      <w:r w:rsidR="00272794" w:rsidRPr="00232252">
        <w:rPr>
          <w:rFonts w:ascii="Times New Roman" w:hAnsi="Times New Roman" w:cs="Times New Roman"/>
          <w:color w:val="000000" w:themeColor="text1"/>
          <w:sz w:val="24"/>
          <w:szCs w:val="24"/>
        </w:rPr>
        <w:t xml:space="preserve"> </w:t>
      </w:r>
      <w:r w:rsidR="005603B0" w:rsidRPr="00232252">
        <w:rPr>
          <w:rFonts w:ascii="Times New Roman" w:hAnsi="Times New Roman" w:cs="Times New Roman"/>
          <w:color w:val="000000" w:themeColor="text1"/>
          <w:sz w:val="24"/>
          <w:szCs w:val="24"/>
        </w:rPr>
        <w:t>kon</w:t>
      </w:r>
      <w:r w:rsidR="00272794" w:rsidRPr="00232252">
        <w:rPr>
          <w:rFonts w:ascii="Times New Roman" w:hAnsi="Times New Roman" w:cs="Times New Roman"/>
          <w:color w:val="000000" w:themeColor="text1"/>
          <w:sz w:val="24"/>
          <w:szCs w:val="24"/>
        </w:rPr>
        <w:t xml:space="preserve">stitusinya menganut asas negara </w:t>
      </w:r>
      <w:r w:rsidR="005603B0" w:rsidRPr="00232252">
        <w:rPr>
          <w:rFonts w:ascii="Times New Roman" w:hAnsi="Times New Roman" w:cs="Times New Roman"/>
          <w:color w:val="000000" w:themeColor="text1"/>
          <w:sz w:val="24"/>
          <w:szCs w:val="24"/>
        </w:rPr>
        <w:t>hukum</w:t>
      </w:r>
      <w:r w:rsidR="00272794" w:rsidRPr="00232252">
        <w:rPr>
          <w:rFonts w:ascii="Times New Roman" w:hAnsi="Times New Roman" w:cs="Times New Roman"/>
          <w:color w:val="000000" w:themeColor="text1"/>
          <w:sz w:val="24"/>
          <w:szCs w:val="24"/>
        </w:rPr>
        <w:t xml:space="preserve"> menurut Eropa Kontinental. </w:t>
      </w:r>
      <w:r w:rsidR="005603B0" w:rsidRPr="00232252">
        <w:rPr>
          <w:rFonts w:ascii="Times New Roman" w:hAnsi="Times New Roman" w:cs="Times New Roman"/>
          <w:color w:val="000000" w:themeColor="text1"/>
          <w:sz w:val="24"/>
          <w:szCs w:val="24"/>
        </w:rPr>
        <w:t>Keadaan tersebut umumnya dis</w:t>
      </w:r>
      <w:r w:rsidR="00F2406E" w:rsidRPr="00232252">
        <w:rPr>
          <w:rFonts w:ascii="Times New Roman" w:hAnsi="Times New Roman" w:cs="Times New Roman"/>
          <w:color w:val="000000" w:themeColor="text1"/>
          <w:sz w:val="24"/>
          <w:szCs w:val="24"/>
        </w:rPr>
        <w:t xml:space="preserve">ebabkan negara berkembang lebih </w:t>
      </w:r>
      <w:r w:rsidR="005603B0" w:rsidRPr="00232252">
        <w:rPr>
          <w:rFonts w:ascii="Times New Roman" w:hAnsi="Times New Roman" w:cs="Times New Roman"/>
          <w:color w:val="000000" w:themeColor="text1"/>
          <w:sz w:val="24"/>
          <w:szCs w:val="24"/>
        </w:rPr>
        <w:t xml:space="preserve">memprioritaskan di sektor pembangunan </w:t>
      </w:r>
      <w:r w:rsidR="00F2406E" w:rsidRPr="00232252">
        <w:rPr>
          <w:rFonts w:ascii="Times New Roman" w:hAnsi="Times New Roman" w:cs="Times New Roman"/>
          <w:color w:val="000000" w:themeColor="text1"/>
          <w:sz w:val="24"/>
          <w:szCs w:val="24"/>
        </w:rPr>
        <w:t xml:space="preserve">khususnya dibidang ekonomi guna </w:t>
      </w:r>
      <w:r w:rsidR="005603B0" w:rsidRPr="00232252">
        <w:rPr>
          <w:rFonts w:ascii="Times New Roman" w:hAnsi="Times New Roman" w:cs="Times New Roman"/>
          <w:color w:val="000000" w:themeColor="text1"/>
          <w:sz w:val="24"/>
          <w:szCs w:val="24"/>
        </w:rPr>
        <w:t>mengejar ketertinggalan dengan nega</w:t>
      </w:r>
      <w:r w:rsidR="00F2406E" w:rsidRPr="00232252">
        <w:rPr>
          <w:rFonts w:ascii="Times New Roman" w:hAnsi="Times New Roman" w:cs="Times New Roman"/>
          <w:color w:val="000000" w:themeColor="text1"/>
          <w:sz w:val="24"/>
          <w:szCs w:val="24"/>
        </w:rPr>
        <w:t xml:space="preserve">ra maju, sehingga campur tangan </w:t>
      </w:r>
      <w:r w:rsidR="005603B0" w:rsidRPr="00232252">
        <w:rPr>
          <w:rFonts w:ascii="Times New Roman" w:hAnsi="Times New Roman" w:cs="Times New Roman"/>
          <w:color w:val="000000" w:themeColor="text1"/>
          <w:sz w:val="24"/>
          <w:szCs w:val="24"/>
        </w:rPr>
        <w:t>eksekutif dalam kehidupan masyarakatnya makin luas dan intensif.</w:t>
      </w:r>
      <w:r w:rsidR="004A7666">
        <w:rPr>
          <w:rStyle w:val="FootnoteReference"/>
          <w:rFonts w:ascii="Times New Roman" w:hAnsi="Times New Roman" w:cs="Times New Roman"/>
          <w:color w:val="000000" w:themeColor="text1"/>
          <w:sz w:val="24"/>
          <w:szCs w:val="24"/>
        </w:rPr>
        <w:footnoteReference w:id="23"/>
      </w:r>
    </w:p>
    <w:p w:rsidR="00AC06D7" w:rsidRPr="0025157A" w:rsidRDefault="00AC06D7" w:rsidP="005C53EA">
      <w:pPr>
        <w:pStyle w:val="ListParagraph"/>
        <w:numPr>
          <w:ilvl w:val="0"/>
          <w:numId w:val="5"/>
        </w:numPr>
        <w:spacing w:after="120" w:line="480" w:lineRule="auto"/>
        <w:ind w:left="360"/>
        <w:jc w:val="both"/>
        <w:rPr>
          <w:rFonts w:ascii="Times New Roman" w:hAnsi="Times New Roman" w:cs="Times New Roman"/>
          <w:b/>
          <w:color w:val="000000" w:themeColor="text1"/>
          <w:sz w:val="24"/>
          <w:szCs w:val="24"/>
          <w:vertAlign w:val="superscript"/>
        </w:rPr>
      </w:pPr>
      <w:r w:rsidRPr="007C4F6D">
        <w:rPr>
          <w:rFonts w:ascii="Times New Roman" w:hAnsi="Times New Roman" w:cs="Times New Roman"/>
          <w:b/>
          <w:color w:val="000000" w:themeColor="text1"/>
          <w:sz w:val="24"/>
          <w:szCs w:val="24"/>
        </w:rPr>
        <w:t>Doktrin</w:t>
      </w:r>
      <w:r w:rsidR="003D7D9E">
        <w:rPr>
          <w:rFonts w:ascii="Times New Roman" w:hAnsi="Times New Roman" w:cs="Times New Roman"/>
          <w:b/>
          <w:color w:val="000000" w:themeColor="text1"/>
          <w:sz w:val="24"/>
          <w:szCs w:val="24"/>
        </w:rPr>
        <w:t xml:space="preserve"> Pemisahan Kekuasaan</w:t>
      </w:r>
      <w:r w:rsidR="004616F8">
        <w:rPr>
          <w:rFonts w:ascii="Times New Roman" w:hAnsi="Times New Roman" w:cs="Times New Roman"/>
          <w:b/>
          <w:color w:val="000000" w:themeColor="text1"/>
          <w:sz w:val="24"/>
          <w:szCs w:val="24"/>
        </w:rPr>
        <w:t xml:space="preserve"> dan </w:t>
      </w:r>
      <w:r w:rsidR="000A4471">
        <w:rPr>
          <w:rFonts w:ascii="Times New Roman" w:hAnsi="Times New Roman" w:cs="Times New Roman"/>
          <w:b/>
          <w:color w:val="000000" w:themeColor="text1"/>
          <w:sz w:val="24"/>
          <w:szCs w:val="24"/>
        </w:rPr>
        <w:t>Pembagian Kekuasaan</w:t>
      </w:r>
    </w:p>
    <w:p w:rsidR="00AC06D7" w:rsidRDefault="00AC06D7" w:rsidP="00AC06D7">
      <w:pPr>
        <w:pStyle w:val="ListParagraph"/>
        <w:spacing w:after="12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Salah satu unsur terpenting dari negara hukum adalah adanya pembagian kekuasaan </w:t>
      </w:r>
      <w:r w:rsidR="004616F8">
        <w:rPr>
          <w:rFonts w:ascii="Times New Roman" w:hAnsi="Times New Roman" w:cs="Times New Roman"/>
          <w:color w:val="000000" w:themeColor="text1"/>
          <w:sz w:val="24"/>
          <w:szCs w:val="24"/>
        </w:rPr>
        <w:t>(</w:t>
      </w:r>
      <w:r w:rsidR="004616F8" w:rsidRPr="00156DA2">
        <w:rPr>
          <w:rFonts w:ascii="Times New Roman" w:hAnsi="Times New Roman" w:cs="Times New Roman"/>
          <w:i/>
          <w:color w:val="000000" w:themeColor="text1"/>
          <w:sz w:val="24"/>
          <w:szCs w:val="24"/>
        </w:rPr>
        <w:t>distribution of power</w:t>
      </w:r>
      <w:r w:rsidR="004616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atau pemisahan kekuasaan dalam negara</w:t>
      </w:r>
      <w:r w:rsidR="004616F8">
        <w:rPr>
          <w:rFonts w:ascii="Times New Roman" w:hAnsi="Times New Roman" w:cs="Times New Roman"/>
          <w:color w:val="000000" w:themeColor="text1"/>
          <w:sz w:val="24"/>
          <w:szCs w:val="24"/>
        </w:rPr>
        <w:t xml:space="preserve"> (</w:t>
      </w:r>
      <w:r w:rsidR="004616F8" w:rsidRPr="00156DA2">
        <w:rPr>
          <w:rFonts w:ascii="Times New Roman" w:hAnsi="Times New Roman" w:cs="Times New Roman"/>
          <w:i/>
          <w:color w:val="000000" w:themeColor="text1"/>
          <w:sz w:val="24"/>
          <w:szCs w:val="24"/>
        </w:rPr>
        <w:t>separation of power</w:t>
      </w:r>
      <w:r w:rsidR="004616F8">
        <w:rPr>
          <w:rFonts w:ascii="Times New Roman" w:hAnsi="Times New Roman" w:cs="Times New Roman"/>
          <w:color w:val="000000" w:themeColor="text1"/>
          <w:sz w:val="24"/>
          <w:szCs w:val="24"/>
        </w:rPr>
        <w:t xml:space="preserve">). </w:t>
      </w:r>
      <w:r w:rsidR="00156DA2">
        <w:rPr>
          <w:rFonts w:ascii="Times New Roman" w:hAnsi="Times New Roman" w:cs="Times New Roman"/>
          <w:color w:val="000000" w:themeColor="text1"/>
          <w:sz w:val="24"/>
          <w:szCs w:val="24"/>
        </w:rPr>
        <w:t xml:space="preserve">Kedua </w:t>
      </w:r>
      <w:r w:rsidR="004616F8">
        <w:rPr>
          <w:rFonts w:ascii="Times New Roman" w:hAnsi="Times New Roman" w:cs="Times New Roman"/>
          <w:color w:val="000000" w:themeColor="text1"/>
          <w:sz w:val="24"/>
          <w:szCs w:val="24"/>
        </w:rPr>
        <w:t xml:space="preserve">ajaran tersebut </w:t>
      </w:r>
      <w:r>
        <w:rPr>
          <w:rFonts w:ascii="Times New Roman" w:hAnsi="Times New Roman" w:cs="Times New Roman"/>
          <w:color w:val="000000" w:themeColor="text1"/>
          <w:sz w:val="24"/>
          <w:szCs w:val="24"/>
        </w:rPr>
        <w:t>memperlihatkan corak  yang beragam di berbagai negara. Kenyataan menunjukkan bahwa sistem pemerintahan yang berbeda telah mengembangkan doktrin ini dengan cara yang berbeda, tergantung pada praktik politik, kebiasaan, dan prinsip-prinsip hukum yang dianut suatu negara.</w:t>
      </w:r>
      <w:r w:rsidR="004A7666">
        <w:rPr>
          <w:rStyle w:val="FootnoteReference"/>
          <w:rFonts w:ascii="Times New Roman" w:hAnsi="Times New Roman" w:cs="Times New Roman"/>
          <w:color w:val="000000" w:themeColor="text1"/>
          <w:sz w:val="24"/>
          <w:szCs w:val="24"/>
        </w:rPr>
        <w:footnoteReference w:id="24"/>
      </w:r>
    </w:p>
    <w:p w:rsidR="005967BE" w:rsidRDefault="009235E6" w:rsidP="00232252">
      <w:pPr>
        <w:pStyle w:val="ListParagraph"/>
        <w:spacing w:after="12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Sarjana </w:t>
      </w:r>
      <w:r w:rsidR="003D7D9E">
        <w:rPr>
          <w:rFonts w:ascii="Times New Roman" w:hAnsi="Times New Roman" w:cs="Times New Roman"/>
          <w:color w:val="000000" w:themeColor="text1"/>
          <w:sz w:val="24"/>
          <w:szCs w:val="24"/>
        </w:rPr>
        <w:t xml:space="preserve">yang terkenal di dalam menggagas </w:t>
      </w:r>
      <w:r w:rsidR="009975AA">
        <w:rPr>
          <w:rFonts w:ascii="Times New Roman" w:hAnsi="Times New Roman" w:cs="Times New Roman"/>
          <w:color w:val="000000" w:themeColor="text1"/>
          <w:sz w:val="24"/>
          <w:szCs w:val="24"/>
        </w:rPr>
        <w:t xml:space="preserve">pemisahan kekuasaan </w:t>
      </w:r>
      <w:r w:rsidR="009975AA" w:rsidRPr="009975AA">
        <w:rPr>
          <w:rFonts w:ascii="Times New Roman" w:hAnsi="Times New Roman" w:cs="Times New Roman"/>
          <w:color w:val="000000" w:themeColor="text1"/>
          <w:sz w:val="24"/>
          <w:szCs w:val="24"/>
        </w:rPr>
        <w:t>ini</w:t>
      </w:r>
      <w:r>
        <w:rPr>
          <w:rFonts w:ascii="Times New Roman" w:hAnsi="Times New Roman" w:cs="Times New Roman"/>
          <w:color w:val="000000" w:themeColor="text1"/>
          <w:sz w:val="24"/>
          <w:szCs w:val="24"/>
        </w:rPr>
        <w:t xml:space="preserve"> </w:t>
      </w:r>
      <w:r w:rsidR="003D7D9E" w:rsidRPr="009235E6">
        <w:rPr>
          <w:rFonts w:ascii="Times New Roman" w:hAnsi="Times New Roman" w:cs="Times New Roman"/>
          <w:color w:val="000000" w:themeColor="text1"/>
          <w:sz w:val="24"/>
          <w:szCs w:val="24"/>
        </w:rPr>
        <w:t xml:space="preserve">antara lain adalah </w:t>
      </w:r>
      <w:r w:rsidR="009975AA" w:rsidRPr="009235E6">
        <w:rPr>
          <w:rFonts w:ascii="Times New Roman" w:hAnsi="Times New Roman" w:cs="Times New Roman"/>
          <w:color w:val="000000" w:themeColor="text1"/>
          <w:sz w:val="24"/>
          <w:szCs w:val="24"/>
        </w:rPr>
        <w:t>John Locke</w:t>
      </w:r>
      <w:r w:rsidR="004A7666">
        <w:rPr>
          <w:rFonts w:ascii="Times New Roman" w:hAnsi="Times New Roman" w:cs="Times New Roman"/>
          <w:color w:val="000000" w:themeColor="text1"/>
          <w:sz w:val="24"/>
          <w:szCs w:val="24"/>
        </w:rPr>
        <w:t>.</w:t>
      </w:r>
      <w:r w:rsidR="009975AA" w:rsidRPr="009235E6">
        <w:rPr>
          <w:rFonts w:ascii="Times New Roman" w:hAnsi="Times New Roman" w:cs="Times New Roman"/>
          <w:color w:val="000000" w:themeColor="text1"/>
          <w:sz w:val="24"/>
          <w:szCs w:val="24"/>
        </w:rPr>
        <w:t xml:space="preserve"> </w:t>
      </w:r>
      <w:r w:rsidR="004A7666" w:rsidRPr="009235E6">
        <w:rPr>
          <w:rFonts w:ascii="Times New Roman" w:hAnsi="Times New Roman" w:cs="Times New Roman"/>
          <w:color w:val="000000" w:themeColor="text1"/>
          <w:sz w:val="24"/>
          <w:szCs w:val="24"/>
        </w:rPr>
        <w:t xml:space="preserve">Pada </w:t>
      </w:r>
      <w:r w:rsidR="003D7D9E" w:rsidRPr="009235E6">
        <w:rPr>
          <w:rFonts w:ascii="Times New Roman" w:hAnsi="Times New Roman" w:cs="Times New Roman"/>
          <w:color w:val="000000" w:themeColor="text1"/>
          <w:sz w:val="24"/>
          <w:szCs w:val="24"/>
        </w:rPr>
        <w:t xml:space="preserve">masanya </w:t>
      </w:r>
      <w:r w:rsidR="004A7666">
        <w:rPr>
          <w:rFonts w:ascii="Times New Roman" w:hAnsi="Times New Roman" w:cs="Times New Roman"/>
          <w:color w:val="000000" w:themeColor="text1"/>
          <w:sz w:val="24"/>
          <w:szCs w:val="24"/>
        </w:rPr>
        <w:t xml:space="preserve">ia </w:t>
      </w:r>
      <w:r w:rsidR="003D7D9E" w:rsidRPr="009235E6">
        <w:rPr>
          <w:rFonts w:ascii="Times New Roman" w:hAnsi="Times New Roman" w:cs="Times New Roman"/>
          <w:color w:val="000000" w:themeColor="text1"/>
          <w:sz w:val="24"/>
          <w:szCs w:val="24"/>
        </w:rPr>
        <w:t xml:space="preserve">menentang </w:t>
      </w:r>
      <w:r w:rsidR="004A7666">
        <w:rPr>
          <w:rFonts w:ascii="Times New Roman" w:hAnsi="Times New Roman" w:cs="Times New Roman"/>
          <w:color w:val="000000" w:themeColor="text1"/>
          <w:sz w:val="24"/>
          <w:szCs w:val="24"/>
        </w:rPr>
        <w:t xml:space="preserve">keras </w:t>
      </w:r>
      <w:r w:rsidR="003D7D9E" w:rsidRPr="009235E6">
        <w:rPr>
          <w:rFonts w:ascii="Times New Roman" w:hAnsi="Times New Roman" w:cs="Times New Roman"/>
          <w:color w:val="000000" w:themeColor="text1"/>
          <w:sz w:val="24"/>
          <w:szCs w:val="24"/>
        </w:rPr>
        <w:t xml:space="preserve">kekuasaan </w:t>
      </w:r>
      <w:r w:rsidR="00623266" w:rsidRPr="009235E6">
        <w:rPr>
          <w:rFonts w:ascii="Times New Roman" w:hAnsi="Times New Roman" w:cs="Times New Roman"/>
          <w:color w:val="000000" w:themeColor="text1"/>
          <w:sz w:val="24"/>
          <w:szCs w:val="24"/>
        </w:rPr>
        <w:t>Raja</w:t>
      </w:r>
      <w:r w:rsidR="003D7D9E" w:rsidRPr="009235E6">
        <w:rPr>
          <w:rFonts w:ascii="Times New Roman" w:hAnsi="Times New Roman" w:cs="Times New Roman"/>
          <w:color w:val="000000" w:themeColor="text1"/>
          <w:sz w:val="24"/>
          <w:szCs w:val="24"/>
        </w:rPr>
        <w:t>-</w:t>
      </w:r>
      <w:r w:rsidR="00623266" w:rsidRPr="009235E6">
        <w:rPr>
          <w:rFonts w:ascii="Times New Roman" w:hAnsi="Times New Roman" w:cs="Times New Roman"/>
          <w:color w:val="000000" w:themeColor="text1"/>
          <w:sz w:val="24"/>
          <w:szCs w:val="24"/>
        </w:rPr>
        <w:t xml:space="preserve">Raja </w:t>
      </w:r>
      <w:r w:rsidR="003D7D9E" w:rsidRPr="009235E6">
        <w:rPr>
          <w:rFonts w:ascii="Times New Roman" w:hAnsi="Times New Roman" w:cs="Times New Roman"/>
          <w:color w:val="000000" w:themeColor="text1"/>
          <w:sz w:val="24"/>
          <w:szCs w:val="24"/>
        </w:rPr>
        <w:t xml:space="preserve">yang </w:t>
      </w:r>
      <w:r w:rsidR="009975AA" w:rsidRPr="009235E6">
        <w:rPr>
          <w:rFonts w:ascii="Times New Roman" w:hAnsi="Times New Roman" w:cs="Times New Roman"/>
          <w:color w:val="000000" w:themeColor="text1"/>
          <w:sz w:val="24"/>
          <w:szCs w:val="24"/>
        </w:rPr>
        <w:t>absolut</w:t>
      </w:r>
      <w:r w:rsidR="003D7D9E" w:rsidRPr="009235E6">
        <w:rPr>
          <w:rFonts w:ascii="Times New Roman" w:hAnsi="Times New Roman" w:cs="Times New Roman"/>
          <w:color w:val="000000" w:themeColor="text1"/>
          <w:sz w:val="24"/>
          <w:szCs w:val="24"/>
        </w:rPr>
        <w:t>,</w:t>
      </w:r>
      <w:r w:rsidR="00F25B44" w:rsidRPr="00F25B44">
        <w:rPr>
          <w:rFonts w:ascii="Times New Roman" w:hAnsi="Times New Roman" w:cs="Times New Roman"/>
          <w:color w:val="000000" w:themeColor="text1"/>
          <w:sz w:val="24"/>
          <w:szCs w:val="24"/>
        </w:rPr>
        <w:t xml:space="preserve"> </w:t>
      </w:r>
      <w:r w:rsidR="00F25B44" w:rsidRPr="009235E6">
        <w:rPr>
          <w:rFonts w:ascii="Times New Roman" w:hAnsi="Times New Roman" w:cs="Times New Roman"/>
          <w:color w:val="000000" w:themeColor="text1"/>
          <w:sz w:val="24"/>
          <w:szCs w:val="24"/>
        </w:rPr>
        <w:t>John Locke Berpendapat</w:t>
      </w:r>
      <w:r w:rsidR="00F25B44">
        <w:rPr>
          <w:rFonts w:ascii="Times New Roman" w:hAnsi="Times New Roman" w:cs="Times New Roman"/>
          <w:color w:val="000000" w:themeColor="text1"/>
          <w:sz w:val="24"/>
          <w:szCs w:val="24"/>
        </w:rPr>
        <w:t>,</w:t>
      </w:r>
    </w:p>
    <w:p w:rsidR="00232252" w:rsidRPr="00F25B44" w:rsidRDefault="009975AA" w:rsidP="00156DA2">
      <w:pPr>
        <w:pStyle w:val="ListParagraph"/>
        <w:spacing w:after="240" w:line="240" w:lineRule="auto"/>
        <w:ind w:left="1080"/>
        <w:contextualSpacing w:val="0"/>
        <w:jc w:val="both"/>
        <w:rPr>
          <w:rFonts w:ascii="Times New Roman" w:hAnsi="Times New Roman" w:cs="Times New Roman"/>
          <w:color w:val="000000" w:themeColor="text1"/>
          <w:sz w:val="24"/>
          <w:szCs w:val="24"/>
        </w:rPr>
      </w:pPr>
      <w:r w:rsidRPr="009235E6">
        <w:rPr>
          <w:rFonts w:ascii="Times New Roman" w:hAnsi="Times New Roman" w:cs="Times New Roman"/>
          <w:color w:val="000000" w:themeColor="text1"/>
          <w:sz w:val="24"/>
          <w:szCs w:val="24"/>
        </w:rPr>
        <w:lastRenderedPageBreak/>
        <w:t xml:space="preserve">Alasan </w:t>
      </w:r>
      <w:r w:rsidR="003D7D9E" w:rsidRPr="009235E6">
        <w:rPr>
          <w:rFonts w:ascii="Times New Roman" w:hAnsi="Times New Roman" w:cs="Times New Roman"/>
          <w:color w:val="000000" w:themeColor="text1"/>
          <w:sz w:val="24"/>
          <w:szCs w:val="24"/>
        </w:rPr>
        <w:t>manusia mengadakan kontrak sosial adalah memelihara hak-</w:t>
      </w:r>
      <w:r w:rsidR="003D7D9E" w:rsidRPr="00F25B44">
        <w:rPr>
          <w:rFonts w:ascii="Times New Roman" w:hAnsi="Times New Roman" w:cs="Times New Roman"/>
          <w:color w:val="000000" w:themeColor="text1"/>
          <w:sz w:val="24"/>
          <w:szCs w:val="24"/>
        </w:rPr>
        <w:t>hak alamiah manusia yaitu</w:t>
      </w:r>
      <w:r w:rsidR="00232252" w:rsidRPr="00F25B44">
        <w:rPr>
          <w:rFonts w:ascii="Times New Roman" w:hAnsi="Times New Roman" w:cs="Times New Roman"/>
          <w:color w:val="000000" w:themeColor="text1"/>
          <w:sz w:val="24"/>
          <w:szCs w:val="24"/>
        </w:rPr>
        <w:t xml:space="preserve"> </w:t>
      </w:r>
      <w:r w:rsidR="003D7D9E" w:rsidRPr="00F25B44">
        <w:rPr>
          <w:rFonts w:ascii="Times New Roman" w:hAnsi="Times New Roman" w:cs="Times New Roman"/>
          <w:color w:val="000000" w:themeColor="text1"/>
          <w:sz w:val="24"/>
          <w:szCs w:val="24"/>
        </w:rPr>
        <w:t>hak hidup, kemerdekaan</w:t>
      </w:r>
      <w:r w:rsidR="00A25510" w:rsidRPr="00F25B44">
        <w:rPr>
          <w:rFonts w:ascii="Times New Roman" w:hAnsi="Times New Roman" w:cs="Times New Roman"/>
          <w:color w:val="000000" w:themeColor="text1"/>
          <w:sz w:val="24"/>
          <w:szCs w:val="24"/>
        </w:rPr>
        <w:t>,</w:t>
      </w:r>
      <w:r w:rsidR="003D7D9E" w:rsidRPr="00F25B44">
        <w:rPr>
          <w:rFonts w:ascii="Times New Roman" w:hAnsi="Times New Roman" w:cs="Times New Roman"/>
          <w:color w:val="000000" w:themeColor="text1"/>
          <w:sz w:val="24"/>
          <w:szCs w:val="24"/>
        </w:rPr>
        <w:t xml:space="preserve"> dan hak milik (</w:t>
      </w:r>
      <w:r w:rsidR="003D7D9E" w:rsidRPr="00F25B44">
        <w:rPr>
          <w:rFonts w:ascii="Times New Roman" w:hAnsi="Times New Roman" w:cs="Times New Roman"/>
          <w:i/>
          <w:color w:val="000000" w:themeColor="text1"/>
          <w:sz w:val="24"/>
          <w:szCs w:val="24"/>
        </w:rPr>
        <w:t>preserve their</w:t>
      </w:r>
      <w:r w:rsidR="00BC6DD7" w:rsidRPr="00F25B44">
        <w:rPr>
          <w:rFonts w:ascii="Times New Roman" w:hAnsi="Times New Roman" w:cs="Times New Roman"/>
          <w:i/>
          <w:color w:val="000000" w:themeColor="text1"/>
          <w:sz w:val="24"/>
          <w:szCs w:val="24"/>
        </w:rPr>
        <w:t xml:space="preserve"> lives, libertes, and possessions</w:t>
      </w:r>
      <w:r w:rsidR="00BC6DD7" w:rsidRPr="00F25B44">
        <w:rPr>
          <w:rFonts w:ascii="Times New Roman" w:hAnsi="Times New Roman" w:cs="Times New Roman"/>
          <w:color w:val="000000" w:themeColor="text1"/>
          <w:sz w:val="24"/>
          <w:szCs w:val="24"/>
        </w:rPr>
        <w:t>)</w:t>
      </w:r>
      <w:r w:rsidR="005967BE" w:rsidRPr="00F25B44">
        <w:rPr>
          <w:rFonts w:ascii="Times New Roman" w:hAnsi="Times New Roman" w:cs="Times New Roman"/>
          <w:color w:val="000000" w:themeColor="text1"/>
          <w:sz w:val="24"/>
          <w:szCs w:val="24"/>
        </w:rPr>
        <w:t xml:space="preserve"> yang melahirkan status politik</w:t>
      </w:r>
      <w:r w:rsidR="00BC6DD7" w:rsidRPr="00F25B44">
        <w:rPr>
          <w:rFonts w:ascii="Times New Roman" w:hAnsi="Times New Roman" w:cs="Times New Roman"/>
          <w:color w:val="000000" w:themeColor="text1"/>
          <w:sz w:val="24"/>
          <w:szCs w:val="24"/>
        </w:rPr>
        <w:t>.</w:t>
      </w:r>
      <w:r w:rsidR="005967BE">
        <w:rPr>
          <w:rStyle w:val="FootnoteReference"/>
          <w:rFonts w:ascii="Times New Roman" w:hAnsi="Times New Roman" w:cs="Times New Roman"/>
          <w:color w:val="000000" w:themeColor="text1"/>
          <w:sz w:val="24"/>
          <w:szCs w:val="24"/>
        </w:rPr>
        <w:footnoteReference w:id="25"/>
      </w:r>
    </w:p>
    <w:p w:rsidR="00BC6DD7" w:rsidRPr="00232252" w:rsidRDefault="00BC6DD7" w:rsidP="00232252">
      <w:pPr>
        <w:pStyle w:val="ListParagraph"/>
        <w:spacing w:after="120" w:line="480" w:lineRule="auto"/>
        <w:ind w:left="360" w:firstLine="720"/>
        <w:jc w:val="both"/>
        <w:rPr>
          <w:rFonts w:ascii="Times New Roman" w:hAnsi="Times New Roman" w:cs="Times New Roman"/>
          <w:color w:val="000000" w:themeColor="text1"/>
          <w:sz w:val="24"/>
          <w:szCs w:val="24"/>
        </w:rPr>
      </w:pPr>
      <w:r w:rsidRPr="00232252">
        <w:rPr>
          <w:rFonts w:ascii="Times New Roman" w:hAnsi="Times New Roman" w:cs="Times New Roman"/>
          <w:color w:val="000000" w:themeColor="text1"/>
          <w:sz w:val="24"/>
          <w:szCs w:val="24"/>
        </w:rPr>
        <w:t>Untuk mencapai keseimbangan dalam</w:t>
      </w:r>
      <w:r w:rsidR="006E171D" w:rsidRPr="00232252">
        <w:rPr>
          <w:rFonts w:ascii="Times New Roman" w:hAnsi="Times New Roman" w:cs="Times New Roman"/>
          <w:color w:val="000000" w:themeColor="text1"/>
          <w:sz w:val="24"/>
          <w:szCs w:val="24"/>
        </w:rPr>
        <w:t xml:space="preserve"> suatu negara, kekuasaan negara</w:t>
      </w:r>
      <w:r w:rsidR="00F2406E" w:rsidRPr="00232252">
        <w:rPr>
          <w:rFonts w:ascii="Times New Roman" w:hAnsi="Times New Roman" w:cs="Times New Roman"/>
          <w:color w:val="000000" w:themeColor="text1"/>
          <w:sz w:val="24"/>
          <w:szCs w:val="24"/>
        </w:rPr>
        <w:t xml:space="preserve"> </w:t>
      </w:r>
      <w:r w:rsidRPr="00232252">
        <w:rPr>
          <w:rFonts w:ascii="Times New Roman" w:hAnsi="Times New Roman" w:cs="Times New Roman"/>
          <w:color w:val="000000" w:themeColor="text1"/>
          <w:sz w:val="24"/>
          <w:szCs w:val="24"/>
        </w:rPr>
        <w:t>ha</w:t>
      </w:r>
      <w:r w:rsidR="00F2406E" w:rsidRPr="00232252">
        <w:rPr>
          <w:rFonts w:ascii="Times New Roman" w:hAnsi="Times New Roman" w:cs="Times New Roman"/>
          <w:color w:val="000000" w:themeColor="text1"/>
          <w:sz w:val="24"/>
          <w:szCs w:val="24"/>
        </w:rPr>
        <w:t xml:space="preserve">rus dipilah kepada </w:t>
      </w:r>
      <w:r w:rsidR="00623266">
        <w:rPr>
          <w:rFonts w:ascii="Times New Roman" w:hAnsi="Times New Roman" w:cs="Times New Roman"/>
          <w:color w:val="000000" w:themeColor="text1"/>
          <w:sz w:val="24"/>
          <w:szCs w:val="24"/>
        </w:rPr>
        <w:t>3 (</w:t>
      </w:r>
      <w:r w:rsidR="00F2406E" w:rsidRPr="00232252">
        <w:rPr>
          <w:rFonts w:ascii="Times New Roman" w:hAnsi="Times New Roman" w:cs="Times New Roman"/>
          <w:color w:val="000000" w:themeColor="text1"/>
          <w:sz w:val="24"/>
          <w:szCs w:val="24"/>
        </w:rPr>
        <w:t>tiga</w:t>
      </w:r>
      <w:r w:rsidR="00623266">
        <w:rPr>
          <w:rFonts w:ascii="Times New Roman" w:hAnsi="Times New Roman" w:cs="Times New Roman"/>
          <w:color w:val="000000" w:themeColor="text1"/>
          <w:sz w:val="24"/>
          <w:szCs w:val="24"/>
        </w:rPr>
        <w:t>)</w:t>
      </w:r>
      <w:r w:rsidR="00F2406E" w:rsidRPr="00232252">
        <w:rPr>
          <w:rFonts w:ascii="Times New Roman" w:hAnsi="Times New Roman" w:cs="Times New Roman"/>
          <w:color w:val="000000" w:themeColor="text1"/>
          <w:sz w:val="24"/>
          <w:szCs w:val="24"/>
        </w:rPr>
        <w:t xml:space="preserve"> bagian,</w:t>
      </w:r>
      <w:r w:rsidR="00D13827" w:rsidRPr="00232252">
        <w:rPr>
          <w:rFonts w:ascii="Times New Roman" w:hAnsi="Times New Roman" w:cs="Times New Roman"/>
          <w:color w:val="000000" w:themeColor="text1"/>
          <w:sz w:val="24"/>
          <w:szCs w:val="24"/>
        </w:rPr>
        <w:t xml:space="preserve"> </w:t>
      </w:r>
      <w:r w:rsidRPr="00232252">
        <w:rPr>
          <w:rFonts w:ascii="Times New Roman" w:hAnsi="Times New Roman" w:cs="Times New Roman"/>
          <w:color w:val="000000" w:themeColor="text1"/>
          <w:sz w:val="24"/>
          <w:szCs w:val="24"/>
        </w:rPr>
        <w:t>yaitu:</w:t>
      </w:r>
      <w:r w:rsidR="00623266">
        <w:rPr>
          <w:rStyle w:val="FootnoteReference"/>
          <w:rFonts w:ascii="Times New Roman" w:hAnsi="Times New Roman" w:cs="Times New Roman"/>
          <w:color w:val="000000" w:themeColor="text1"/>
          <w:sz w:val="24"/>
          <w:szCs w:val="24"/>
        </w:rPr>
        <w:footnoteReference w:id="26"/>
      </w:r>
      <w:r w:rsidR="00F2406E" w:rsidRPr="00232252">
        <w:rPr>
          <w:rStyle w:val="FootnoteReference"/>
          <w:rFonts w:ascii="Times New Roman" w:hAnsi="Times New Roman" w:cs="Times New Roman"/>
          <w:color w:val="000000" w:themeColor="text1"/>
          <w:sz w:val="24"/>
          <w:szCs w:val="24"/>
        </w:rPr>
        <w:t xml:space="preserve"> </w:t>
      </w:r>
    </w:p>
    <w:p w:rsidR="00BC6DD7" w:rsidRDefault="009975AA" w:rsidP="005F5C6E">
      <w:pPr>
        <w:pStyle w:val="ListParagraph"/>
        <w:numPr>
          <w:ilvl w:val="0"/>
          <w:numId w:val="51"/>
        </w:numPr>
        <w:spacing w:after="12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Kekuasaan legislatif </w:t>
      </w:r>
      <w:r w:rsidR="00BC6DD7">
        <w:rPr>
          <w:rFonts w:ascii="Times New Roman" w:hAnsi="Times New Roman" w:cs="Times New Roman"/>
          <w:color w:val="000000" w:themeColor="text1"/>
          <w:sz w:val="24"/>
          <w:szCs w:val="24"/>
        </w:rPr>
        <w:t>(</w:t>
      </w:r>
      <w:r w:rsidR="00BC6DD7" w:rsidRPr="00716BDE">
        <w:rPr>
          <w:rFonts w:ascii="Times New Roman" w:hAnsi="Times New Roman" w:cs="Times New Roman"/>
          <w:i/>
          <w:color w:val="000000" w:themeColor="text1"/>
          <w:sz w:val="24"/>
          <w:szCs w:val="24"/>
        </w:rPr>
        <w:t>legislative power</w:t>
      </w:r>
      <w:r w:rsidR="00BC6DD7">
        <w:rPr>
          <w:rFonts w:ascii="Times New Roman" w:hAnsi="Times New Roman" w:cs="Times New Roman"/>
          <w:color w:val="000000" w:themeColor="text1"/>
          <w:sz w:val="24"/>
          <w:szCs w:val="24"/>
        </w:rPr>
        <w:t>)</w:t>
      </w:r>
      <w:r w:rsidR="00716BDE">
        <w:rPr>
          <w:rFonts w:ascii="Times New Roman" w:hAnsi="Times New Roman" w:cs="Times New Roman"/>
          <w:color w:val="000000" w:themeColor="text1"/>
          <w:sz w:val="24"/>
          <w:szCs w:val="24"/>
        </w:rPr>
        <w:t>,</w:t>
      </w:r>
      <w:r w:rsidR="00BC6DD7">
        <w:rPr>
          <w:rFonts w:ascii="Times New Roman" w:hAnsi="Times New Roman" w:cs="Times New Roman"/>
          <w:color w:val="000000" w:themeColor="text1"/>
          <w:sz w:val="24"/>
          <w:szCs w:val="24"/>
        </w:rPr>
        <w:t xml:space="preserve"> yaitu kekuasaan yang berwenang untuk membuat </w:t>
      </w:r>
      <w:r w:rsidR="006E171D">
        <w:rPr>
          <w:rFonts w:ascii="Times New Roman" w:hAnsi="Times New Roman" w:cs="Times New Roman"/>
          <w:color w:val="000000" w:themeColor="text1"/>
          <w:sz w:val="24"/>
          <w:szCs w:val="24"/>
        </w:rPr>
        <w:t>Undang</w:t>
      </w:r>
      <w:r w:rsidR="00BC6DD7">
        <w:rPr>
          <w:rFonts w:ascii="Times New Roman" w:hAnsi="Times New Roman" w:cs="Times New Roman"/>
          <w:color w:val="000000" w:themeColor="text1"/>
          <w:sz w:val="24"/>
          <w:szCs w:val="24"/>
        </w:rPr>
        <w:t>-</w:t>
      </w:r>
      <w:r w:rsidR="006E171D">
        <w:rPr>
          <w:rFonts w:ascii="Times New Roman" w:hAnsi="Times New Roman" w:cs="Times New Roman"/>
          <w:color w:val="000000" w:themeColor="text1"/>
          <w:sz w:val="24"/>
          <w:szCs w:val="24"/>
        </w:rPr>
        <w:t>Undang</w:t>
      </w:r>
      <w:r w:rsidR="00BC6DD7">
        <w:rPr>
          <w:rFonts w:ascii="Times New Roman" w:hAnsi="Times New Roman" w:cs="Times New Roman"/>
          <w:color w:val="000000" w:themeColor="text1"/>
          <w:sz w:val="24"/>
          <w:szCs w:val="24"/>
        </w:rPr>
        <w:t>, kekuasaan lain yang ha</w:t>
      </w:r>
      <w:r w:rsidR="00CC2CB3">
        <w:rPr>
          <w:rFonts w:ascii="Times New Roman" w:hAnsi="Times New Roman" w:cs="Times New Roman"/>
          <w:color w:val="000000" w:themeColor="text1"/>
          <w:sz w:val="24"/>
          <w:szCs w:val="24"/>
        </w:rPr>
        <w:t>rus tunduk kepada kekuasaan ini;</w:t>
      </w:r>
    </w:p>
    <w:p w:rsidR="00BC6DD7" w:rsidRDefault="00623266" w:rsidP="005F5C6E">
      <w:pPr>
        <w:pStyle w:val="ListParagraph"/>
        <w:numPr>
          <w:ilvl w:val="0"/>
          <w:numId w:val="51"/>
        </w:numPr>
        <w:spacing w:after="12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Kekuasaan </w:t>
      </w:r>
      <w:r w:rsidR="009975AA">
        <w:rPr>
          <w:rFonts w:ascii="Times New Roman" w:hAnsi="Times New Roman" w:cs="Times New Roman"/>
          <w:color w:val="000000" w:themeColor="text1"/>
          <w:sz w:val="24"/>
          <w:szCs w:val="24"/>
        </w:rPr>
        <w:t xml:space="preserve">eksekutif </w:t>
      </w:r>
      <w:r w:rsidR="00716BDE">
        <w:rPr>
          <w:rFonts w:ascii="Times New Roman" w:hAnsi="Times New Roman" w:cs="Times New Roman"/>
          <w:color w:val="000000" w:themeColor="text1"/>
          <w:sz w:val="24"/>
          <w:szCs w:val="24"/>
        </w:rPr>
        <w:t>(</w:t>
      </w:r>
      <w:r w:rsidR="00716BDE" w:rsidRPr="009975AA">
        <w:rPr>
          <w:rFonts w:ascii="Times New Roman" w:hAnsi="Times New Roman" w:cs="Times New Roman"/>
          <w:i/>
          <w:color w:val="000000" w:themeColor="text1"/>
          <w:sz w:val="24"/>
          <w:szCs w:val="24"/>
        </w:rPr>
        <w:t>executive power</w:t>
      </w:r>
      <w:r w:rsidR="00716BDE">
        <w:rPr>
          <w:rFonts w:ascii="Times New Roman" w:hAnsi="Times New Roman" w:cs="Times New Roman"/>
          <w:color w:val="000000" w:themeColor="text1"/>
          <w:sz w:val="24"/>
          <w:szCs w:val="24"/>
        </w:rPr>
        <w:t xml:space="preserve">), </w:t>
      </w:r>
      <w:r w:rsidR="00BC6DD7">
        <w:rPr>
          <w:rFonts w:ascii="Times New Roman" w:hAnsi="Times New Roman" w:cs="Times New Roman"/>
          <w:color w:val="000000" w:themeColor="text1"/>
          <w:sz w:val="24"/>
          <w:szCs w:val="24"/>
        </w:rPr>
        <w:t xml:space="preserve">meliputi kekuasaan melaksanakan atau mempertahankan </w:t>
      </w:r>
      <w:r w:rsidR="006E171D">
        <w:rPr>
          <w:rFonts w:ascii="Times New Roman" w:hAnsi="Times New Roman" w:cs="Times New Roman"/>
          <w:color w:val="000000" w:themeColor="text1"/>
          <w:sz w:val="24"/>
          <w:szCs w:val="24"/>
        </w:rPr>
        <w:t>Undang</w:t>
      </w:r>
      <w:r w:rsidR="00BC6DD7">
        <w:rPr>
          <w:rFonts w:ascii="Times New Roman" w:hAnsi="Times New Roman" w:cs="Times New Roman"/>
          <w:color w:val="000000" w:themeColor="text1"/>
          <w:sz w:val="24"/>
          <w:szCs w:val="24"/>
        </w:rPr>
        <w:t>-</w:t>
      </w:r>
      <w:r w:rsidR="006E171D">
        <w:rPr>
          <w:rFonts w:ascii="Times New Roman" w:hAnsi="Times New Roman" w:cs="Times New Roman"/>
          <w:color w:val="000000" w:themeColor="text1"/>
          <w:sz w:val="24"/>
          <w:szCs w:val="24"/>
        </w:rPr>
        <w:t xml:space="preserve">Undang </w:t>
      </w:r>
      <w:r w:rsidR="00CC2CB3">
        <w:rPr>
          <w:rFonts w:ascii="Times New Roman" w:hAnsi="Times New Roman" w:cs="Times New Roman"/>
          <w:color w:val="000000" w:themeColor="text1"/>
          <w:sz w:val="24"/>
          <w:szCs w:val="24"/>
        </w:rPr>
        <w:t>termasuk mengadili;</w:t>
      </w:r>
    </w:p>
    <w:p w:rsidR="00BC6DD7" w:rsidRDefault="009975AA" w:rsidP="005F5C6E">
      <w:pPr>
        <w:pStyle w:val="ListParagraph"/>
        <w:numPr>
          <w:ilvl w:val="0"/>
          <w:numId w:val="51"/>
        </w:numPr>
        <w:spacing w:after="240" w:line="240" w:lineRule="auto"/>
        <w:ind w:left="144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Kekuasaan federatif </w:t>
      </w:r>
      <w:r w:rsidR="00716BDE">
        <w:rPr>
          <w:rFonts w:ascii="Times New Roman" w:hAnsi="Times New Roman" w:cs="Times New Roman"/>
          <w:color w:val="000000" w:themeColor="text1"/>
          <w:sz w:val="24"/>
          <w:szCs w:val="24"/>
        </w:rPr>
        <w:t>(</w:t>
      </w:r>
      <w:r w:rsidR="00716BDE" w:rsidRPr="009975AA">
        <w:rPr>
          <w:rFonts w:ascii="Times New Roman" w:hAnsi="Times New Roman" w:cs="Times New Roman"/>
          <w:i/>
          <w:color w:val="000000" w:themeColor="text1"/>
          <w:sz w:val="24"/>
          <w:szCs w:val="24"/>
        </w:rPr>
        <w:t>federative power</w:t>
      </w:r>
      <w:r w:rsidR="00716BDE">
        <w:rPr>
          <w:rFonts w:ascii="Times New Roman" w:hAnsi="Times New Roman" w:cs="Times New Roman"/>
          <w:color w:val="000000" w:themeColor="text1"/>
          <w:sz w:val="24"/>
          <w:szCs w:val="24"/>
        </w:rPr>
        <w:t xml:space="preserve">), </w:t>
      </w:r>
      <w:r w:rsidR="00BC6DD7">
        <w:rPr>
          <w:rFonts w:ascii="Times New Roman" w:hAnsi="Times New Roman" w:cs="Times New Roman"/>
          <w:color w:val="000000" w:themeColor="text1"/>
          <w:sz w:val="24"/>
          <w:szCs w:val="24"/>
        </w:rPr>
        <w:t>adalah kekuasaan yang meliputi semua yang tidak termasuk dalam kekuasaan legislatif dan eksekutif, meliputi kekuasaan keamanan negara, urusan perang dan damai dalam keterkaitannya dengan hu</w:t>
      </w:r>
      <w:r w:rsidR="00CC2CB3">
        <w:rPr>
          <w:rFonts w:ascii="Times New Roman" w:hAnsi="Times New Roman" w:cs="Times New Roman"/>
          <w:color w:val="000000" w:themeColor="text1"/>
          <w:sz w:val="24"/>
          <w:szCs w:val="24"/>
        </w:rPr>
        <w:t>bungan luar negeri.</w:t>
      </w:r>
    </w:p>
    <w:p w:rsidR="009F4F00" w:rsidRDefault="009975AA" w:rsidP="00AC06D7">
      <w:pPr>
        <w:pStyle w:val="ListParagraph"/>
        <w:spacing w:after="12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w:t>
      </w:r>
      <w:r w:rsidR="00716BDE">
        <w:rPr>
          <w:rFonts w:ascii="Times New Roman" w:hAnsi="Times New Roman" w:cs="Times New Roman"/>
          <w:color w:val="000000" w:themeColor="text1"/>
          <w:sz w:val="24"/>
          <w:szCs w:val="24"/>
        </w:rPr>
        <w:t xml:space="preserve">ketiga kekuasaan tersebut, kekuasaan eksekutif dan </w:t>
      </w:r>
      <w:r w:rsidR="009F4F00">
        <w:rPr>
          <w:rFonts w:ascii="Times New Roman" w:hAnsi="Times New Roman" w:cs="Times New Roman"/>
          <w:color w:val="000000" w:themeColor="text1"/>
          <w:sz w:val="24"/>
          <w:szCs w:val="24"/>
        </w:rPr>
        <w:t>federatif</w:t>
      </w:r>
      <w:r w:rsidR="00716BDE">
        <w:rPr>
          <w:rFonts w:ascii="Times New Roman" w:hAnsi="Times New Roman" w:cs="Times New Roman"/>
          <w:color w:val="000000" w:themeColor="text1"/>
          <w:sz w:val="24"/>
          <w:szCs w:val="24"/>
        </w:rPr>
        <w:t xml:space="preserve"> harus berada pada tangan yang sama dan harus ada supremasi kekuasaan legislatif atas kekuasaan yang lain. </w:t>
      </w:r>
      <w:r>
        <w:rPr>
          <w:rFonts w:ascii="Times New Roman" w:hAnsi="Times New Roman" w:cs="Times New Roman"/>
          <w:color w:val="000000" w:themeColor="text1"/>
          <w:sz w:val="24"/>
          <w:szCs w:val="24"/>
        </w:rPr>
        <w:t xml:space="preserve">Dengan </w:t>
      </w:r>
      <w:r w:rsidR="00716BDE">
        <w:rPr>
          <w:rFonts w:ascii="Times New Roman" w:hAnsi="Times New Roman" w:cs="Times New Roman"/>
          <w:color w:val="000000" w:themeColor="text1"/>
          <w:sz w:val="24"/>
          <w:szCs w:val="24"/>
        </w:rPr>
        <w:t xml:space="preserve">demikian, </w:t>
      </w:r>
      <w:r>
        <w:rPr>
          <w:rFonts w:ascii="Times New Roman" w:hAnsi="Times New Roman" w:cs="Times New Roman"/>
          <w:color w:val="000000" w:themeColor="text1"/>
          <w:sz w:val="24"/>
          <w:szCs w:val="24"/>
        </w:rPr>
        <w:t xml:space="preserve">John Locke </w:t>
      </w:r>
      <w:r w:rsidR="00716BDE">
        <w:rPr>
          <w:rFonts w:ascii="Times New Roman" w:hAnsi="Times New Roman" w:cs="Times New Roman"/>
          <w:color w:val="000000" w:themeColor="text1"/>
          <w:sz w:val="24"/>
          <w:szCs w:val="24"/>
        </w:rPr>
        <w:t xml:space="preserve">telah memberikan landasan argumen </w:t>
      </w:r>
      <w:r w:rsidR="009F4F00">
        <w:rPr>
          <w:rFonts w:ascii="Times New Roman" w:hAnsi="Times New Roman" w:cs="Times New Roman"/>
          <w:color w:val="000000" w:themeColor="text1"/>
          <w:sz w:val="24"/>
          <w:szCs w:val="24"/>
        </w:rPr>
        <w:t>tentang perlunya pemisahan kekuasaan, sebab jika terjadi absolut kekuasaan akan mengakibatkan pada pemerintahan yang otoriter.</w:t>
      </w:r>
    </w:p>
    <w:p w:rsidR="00AC06D7" w:rsidRPr="00AA1C5A" w:rsidRDefault="00CE552A" w:rsidP="00156DA2">
      <w:pPr>
        <w:pStyle w:val="ListParagraph"/>
        <w:spacing w:after="24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Selain itu adapula </w:t>
      </w:r>
      <w:r w:rsidR="009F4F00">
        <w:rPr>
          <w:rFonts w:ascii="Times New Roman" w:hAnsi="Times New Roman" w:cs="Times New Roman"/>
          <w:color w:val="000000" w:themeColor="text1"/>
          <w:sz w:val="24"/>
          <w:szCs w:val="24"/>
        </w:rPr>
        <w:t xml:space="preserve">sarjana yang menggagas tentang pemisahan kekuasaan </w:t>
      </w:r>
      <w:r>
        <w:rPr>
          <w:rFonts w:ascii="Times New Roman" w:hAnsi="Times New Roman" w:cs="Times New Roman"/>
          <w:color w:val="000000" w:themeColor="text1"/>
          <w:sz w:val="24"/>
          <w:szCs w:val="24"/>
        </w:rPr>
        <w:t xml:space="preserve">yaitu Baron </w:t>
      </w:r>
      <w:r w:rsidR="009975AA">
        <w:rPr>
          <w:rFonts w:ascii="Times New Roman" w:hAnsi="Times New Roman" w:cs="Times New Roman"/>
          <w:color w:val="000000" w:themeColor="text1"/>
          <w:sz w:val="24"/>
          <w:szCs w:val="24"/>
        </w:rPr>
        <w:t xml:space="preserve">De </w:t>
      </w:r>
      <w:r>
        <w:rPr>
          <w:rFonts w:ascii="Times New Roman" w:hAnsi="Times New Roman" w:cs="Times New Roman"/>
          <w:color w:val="000000" w:themeColor="text1"/>
          <w:sz w:val="24"/>
          <w:szCs w:val="24"/>
        </w:rPr>
        <w:t>Montesqu</w:t>
      </w:r>
      <w:r w:rsidR="009975A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e</w:t>
      </w:r>
      <w:r w:rsidR="009975AA">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w:t>
      </w:r>
      <w:r w:rsidR="009975A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w:t>
      </w:r>
      <w:r w:rsidR="000C4073">
        <w:rPr>
          <w:rFonts w:ascii="Times New Roman" w:hAnsi="Times New Roman" w:cs="Times New Roman"/>
          <w:color w:val="000000" w:themeColor="text1"/>
          <w:sz w:val="24"/>
          <w:szCs w:val="24"/>
        </w:rPr>
        <w:t xml:space="preserve">orang sarjana yang berasal dari </w:t>
      </w:r>
      <w:r w:rsidR="009975AA">
        <w:rPr>
          <w:rFonts w:ascii="Times New Roman" w:hAnsi="Times New Roman" w:cs="Times New Roman"/>
          <w:color w:val="000000" w:themeColor="text1"/>
          <w:sz w:val="24"/>
          <w:szCs w:val="24"/>
        </w:rPr>
        <w:t>Perancis</w:t>
      </w:r>
      <w:r>
        <w:rPr>
          <w:rFonts w:ascii="Times New Roman" w:hAnsi="Times New Roman" w:cs="Times New Roman"/>
          <w:color w:val="000000" w:themeColor="text1"/>
          <w:sz w:val="24"/>
          <w:szCs w:val="24"/>
        </w:rPr>
        <w:t xml:space="preserve">. </w:t>
      </w:r>
      <w:r w:rsidR="000C4073">
        <w:rPr>
          <w:rFonts w:ascii="Times New Roman" w:hAnsi="Times New Roman" w:cs="Times New Roman"/>
          <w:color w:val="000000" w:themeColor="text1"/>
          <w:sz w:val="24"/>
          <w:szCs w:val="24"/>
        </w:rPr>
        <w:t xml:space="preserve">pemikiran dari John Locke </w:t>
      </w:r>
      <w:r w:rsidR="00156DA2">
        <w:rPr>
          <w:rFonts w:ascii="Times New Roman" w:hAnsi="Times New Roman" w:cs="Times New Roman"/>
          <w:color w:val="000000" w:themeColor="text1"/>
          <w:sz w:val="24"/>
          <w:szCs w:val="24"/>
        </w:rPr>
        <w:t xml:space="preserve">dikembangkan </w:t>
      </w:r>
      <w:r w:rsidR="000C4073">
        <w:rPr>
          <w:rFonts w:ascii="Times New Roman" w:hAnsi="Times New Roman" w:cs="Times New Roman"/>
          <w:color w:val="000000" w:themeColor="text1"/>
          <w:sz w:val="24"/>
          <w:szCs w:val="24"/>
        </w:rPr>
        <w:t xml:space="preserve">dan </w:t>
      </w:r>
      <w:r w:rsidR="00156DA2">
        <w:rPr>
          <w:rFonts w:ascii="Times New Roman" w:hAnsi="Times New Roman" w:cs="Times New Roman"/>
          <w:color w:val="000000" w:themeColor="text1"/>
          <w:sz w:val="24"/>
          <w:szCs w:val="24"/>
        </w:rPr>
        <w:t>memodifikasi</w:t>
      </w:r>
      <w:r>
        <w:rPr>
          <w:rFonts w:ascii="Times New Roman" w:hAnsi="Times New Roman" w:cs="Times New Roman"/>
          <w:color w:val="000000" w:themeColor="text1"/>
          <w:sz w:val="24"/>
          <w:szCs w:val="24"/>
        </w:rPr>
        <w:t xml:space="preserve"> sedemikian rupa sehingga m</w:t>
      </w:r>
      <w:r w:rsidR="006D0523">
        <w:rPr>
          <w:rFonts w:ascii="Times New Roman" w:hAnsi="Times New Roman" w:cs="Times New Roman"/>
          <w:color w:val="000000" w:themeColor="text1"/>
          <w:sz w:val="24"/>
          <w:szCs w:val="24"/>
        </w:rPr>
        <w:t xml:space="preserve">enghasilkan teori yang terkenal </w:t>
      </w:r>
      <w:r>
        <w:rPr>
          <w:rFonts w:ascii="Times New Roman" w:hAnsi="Times New Roman" w:cs="Times New Roman"/>
          <w:color w:val="000000" w:themeColor="text1"/>
          <w:sz w:val="24"/>
          <w:szCs w:val="24"/>
        </w:rPr>
        <w:t xml:space="preserve">yaitu </w:t>
      </w:r>
      <w:r w:rsidR="00AC06D7" w:rsidRPr="00E65D07">
        <w:rPr>
          <w:rFonts w:ascii="Times New Roman" w:hAnsi="Times New Roman" w:cs="Times New Roman"/>
          <w:i/>
          <w:color w:val="000000" w:themeColor="text1"/>
          <w:sz w:val="24"/>
          <w:szCs w:val="24"/>
        </w:rPr>
        <w:t>trias politica</w:t>
      </w:r>
      <w:r>
        <w:rPr>
          <w:rFonts w:ascii="Times New Roman" w:hAnsi="Times New Roman" w:cs="Times New Roman"/>
          <w:color w:val="000000" w:themeColor="text1"/>
          <w:sz w:val="24"/>
          <w:szCs w:val="24"/>
        </w:rPr>
        <w:t>.</w:t>
      </w:r>
      <w:r w:rsidR="00AC06D7" w:rsidRPr="0025157A">
        <w:rPr>
          <w:rFonts w:ascii="Times New Roman" w:hAnsi="Times New Roman" w:cs="Times New Roman"/>
          <w:color w:val="000000" w:themeColor="text1"/>
          <w:sz w:val="24"/>
          <w:szCs w:val="24"/>
        </w:rPr>
        <w:t xml:space="preserve"> </w:t>
      </w:r>
      <w:r w:rsidR="009975AA">
        <w:rPr>
          <w:rFonts w:ascii="Times New Roman" w:hAnsi="Times New Roman" w:cs="Times New Roman"/>
          <w:color w:val="000000" w:themeColor="text1"/>
          <w:sz w:val="24"/>
          <w:szCs w:val="24"/>
        </w:rPr>
        <w:t xml:space="preserve">Teori </w:t>
      </w:r>
      <w:r>
        <w:rPr>
          <w:rFonts w:ascii="Times New Roman" w:hAnsi="Times New Roman" w:cs="Times New Roman"/>
          <w:color w:val="000000" w:themeColor="text1"/>
          <w:sz w:val="24"/>
          <w:szCs w:val="24"/>
        </w:rPr>
        <w:t>ini memisahkan antara kekuasaan legislatif (</w:t>
      </w:r>
      <w:r w:rsidR="000C4073">
        <w:rPr>
          <w:rFonts w:ascii="Times New Roman" w:hAnsi="Times New Roman" w:cs="Times New Roman"/>
          <w:i/>
          <w:color w:val="000000" w:themeColor="text1"/>
          <w:sz w:val="24"/>
          <w:szCs w:val="24"/>
        </w:rPr>
        <w:t>la</w:t>
      </w:r>
      <w:r w:rsidR="00D22F10">
        <w:rPr>
          <w:rFonts w:ascii="Times New Roman" w:hAnsi="Times New Roman" w:cs="Times New Roman"/>
          <w:i/>
          <w:color w:val="000000" w:themeColor="text1"/>
          <w:sz w:val="24"/>
          <w:szCs w:val="24"/>
        </w:rPr>
        <w:t xml:space="preserve"> </w:t>
      </w:r>
      <w:r w:rsidR="00156DA2">
        <w:rPr>
          <w:rFonts w:ascii="Times New Roman" w:hAnsi="Times New Roman" w:cs="Times New Roman"/>
          <w:i/>
          <w:color w:val="000000" w:themeColor="text1"/>
          <w:sz w:val="24"/>
          <w:szCs w:val="24"/>
        </w:rPr>
        <w:t xml:space="preserve">puissance </w:t>
      </w:r>
      <w:r w:rsidRPr="009975AA">
        <w:rPr>
          <w:rFonts w:ascii="Times New Roman" w:hAnsi="Times New Roman" w:cs="Times New Roman"/>
          <w:i/>
          <w:color w:val="000000" w:themeColor="text1"/>
          <w:sz w:val="24"/>
          <w:szCs w:val="24"/>
        </w:rPr>
        <w:lastRenderedPageBreak/>
        <w:t>legislative</w:t>
      </w:r>
      <w:r>
        <w:rPr>
          <w:rFonts w:ascii="Times New Roman" w:hAnsi="Times New Roman" w:cs="Times New Roman"/>
          <w:color w:val="000000" w:themeColor="text1"/>
          <w:sz w:val="24"/>
          <w:szCs w:val="24"/>
        </w:rPr>
        <w:t>), kekuasaan eksekutif (</w:t>
      </w:r>
      <w:r w:rsidRPr="009975AA">
        <w:rPr>
          <w:rFonts w:ascii="Times New Roman" w:hAnsi="Times New Roman" w:cs="Times New Roman"/>
          <w:i/>
          <w:color w:val="000000" w:themeColor="text1"/>
          <w:sz w:val="24"/>
          <w:szCs w:val="24"/>
        </w:rPr>
        <w:t>la puissance executive</w:t>
      </w:r>
      <w:r w:rsidR="00156DA2">
        <w:rPr>
          <w:rFonts w:ascii="Times New Roman" w:hAnsi="Times New Roman" w:cs="Times New Roman"/>
          <w:color w:val="000000" w:themeColor="text1"/>
          <w:sz w:val="24"/>
          <w:szCs w:val="24"/>
        </w:rPr>
        <w:t xml:space="preserve">), dan </w:t>
      </w:r>
      <w:r w:rsidRPr="00AA1C5A">
        <w:rPr>
          <w:rFonts w:ascii="Times New Roman" w:hAnsi="Times New Roman" w:cs="Times New Roman"/>
          <w:color w:val="000000" w:themeColor="text1"/>
          <w:sz w:val="24"/>
          <w:szCs w:val="24"/>
        </w:rPr>
        <w:t>kekuasaan yudikatif (</w:t>
      </w:r>
      <w:r w:rsidRPr="00AA1C5A">
        <w:rPr>
          <w:rFonts w:ascii="Times New Roman" w:hAnsi="Times New Roman" w:cs="Times New Roman"/>
          <w:i/>
          <w:color w:val="000000" w:themeColor="text1"/>
          <w:sz w:val="24"/>
          <w:szCs w:val="24"/>
        </w:rPr>
        <w:t>la puissance de juger</w:t>
      </w:r>
      <w:r w:rsidRPr="00AA1C5A">
        <w:rPr>
          <w:rFonts w:ascii="Times New Roman" w:hAnsi="Times New Roman" w:cs="Times New Roman"/>
          <w:color w:val="000000" w:themeColor="text1"/>
          <w:sz w:val="24"/>
          <w:szCs w:val="24"/>
        </w:rPr>
        <w:t>).</w:t>
      </w:r>
      <w:r w:rsidR="004A7666">
        <w:rPr>
          <w:rStyle w:val="FootnoteReference"/>
          <w:rFonts w:ascii="Times New Roman" w:hAnsi="Times New Roman" w:cs="Times New Roman"/>
          <w:color w:val="000000" w:themeColor="text1"/>
          <w:sz w:val="24"/>
          <w:szCs w:val="24"/>
        </w:rPr>
        <w:footnoteReference w:id="27"/>
      </w:r>
    </w:p>
    <w:p w:rsidR="00AC06D7" w:rsidRPr="005967BE" w:rsidRDefault="00AC06D7" w:rsidP="00990253">
      <w:pPr>
        <w:pStyle w:val="ListParagraph"/>
        <w:spacing w:after="120"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 dalam teorinya atau ajarannya ini </w:t>
      </w:r>
      <w:r w:rsidR="005967BE">
        <w:rPr>
          <w:rFonts w:ascii="Times New Roman" w:hAnsi="Times New Roman" w:cs="Times New Roman"/>
          <w:color w:val="000000" w:themeColor="text1"/>
          <w:sz w:val="24"/>
          <w:szCs w:val="24"/>
        </w:rPr>
        <w:t xml:space="preserve">ia membedakan adanya tiga jenis </w:t>
      </w:r>
      <w:r w:rsidRPr="005967BE">
        <w:rPr>
          <w:rFonts w:ascii="Times New Roman" w:hAnsi="Times New Roman" w:cs="Times New Roman"/>
          <w:color w:val="000000" w:themeColor="text1"/>
          <w:sz w:val="24"/>
          <w:szCs w:val="24"/>
        </w:rPr>
        <w:t>kekuasaan negara, yaitu:</w:t>
      </w:r>
    </w:p>
    <w:p w:rsidR="00AC06D7" w:rsidRDefault="006E171D" w:rsidP="005F5C6E">
      <w:pPr>
        <w:pStyle w:val="ListParagraph"/>
        <w:numPr>
          <w:ilvl w:val="0"/>
          <w:numId w:val="50"/>
        </w:numPr>
        <w:spacing w:after="12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Kekuasaan </w:t>
      </w:r>
      <w:r w:rsidR="00AC06D7">
        <w:rPr>
          <w:rFonts w:ascii="Times New Roman" w:hAnsi="Times New Roman" w:cs="Times New Roman"/>
          <w:color w:val="000000" w:themeColor="text1"/>
          <w:sz w:val="24"/>
          <w:szCs w:val="24"/>
        </w:rPr>
        <w:t>yang bersifat mengatur atau menentukan peraturan</w:t>
      </w:r>
    </w:p>
    <w:p w:rsidR="00272794" w:rsidRDefault="006E171D" w:rsidP="00272794">
      <w:pPr>
        <w:pStyle w:val="ListParagraph"/>
        <w:numPr>
          <w:ilvl w:val="0"/>
          <w:numId w:val="50"/>
        </w:numPr>
        <w:spacing w:after="12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Kekuasaan </w:t>
      </w:r>
      <w:r w:rsidR="00AC06D7">
        <w:rPr>
          <w:rFonts w:ascii="Times New Roman" w:hAnsi="Times New Roman" w:cs="Times New Roman"/>
          <w:color w:val="000000" w:themeColor="text1"/>
          <w:sz w:val="24"/>
          <w:szCs w:val="24"/>
        </w:rPr>
        <w:t>yang bersifat melaksanakan peraturan tersebut</w:t>
      </w:r>
    </w:p>
    <w:p w:rsidR="00272794" w:rsidRPr="00272794" w:rsidRDefault="00272794" w:rsidP="00272794">
      <w:pPr>
        <w:pStyle w:val="ListParagraph"/>
        <w:numPr>
          <w:ilvl w:val="0"/>
          <w:numId w:val="50"/>
        </w:numPr>
        <w:spacing w:after="12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Kekuasaan yang bersifat mengawasi pelaksanaan peraturan </w:t>
      </w:r>
    </w:p>
    <w:p w:rsidR="00AC06D7" w:rsidRDefault="00AC06D7" w:rsidP="00D22F10">
      <w:pPr>
        <w:pStyle w:val="ListParagraph"/>
        <w:spacing w:after="240" w:line="240" w:lineRule="auto"/>
        <w:ind w:left="144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tersebut</w:t>
      </w:r>
      <w:r w:rsidR="006E171D">
        <w:rPr>
          <w:rFonts w:ascii="Times New Roman" w:hAnsi="Times New Roman" w:cs="Times New Roman"/>
          <w:color w:val="000000" w:themeColor="text1"/>
          <w:sz w:val="24"/>
          <w:szCs w:val="24"/>
        </w:rPr>
        <w:t>.</w:t>
      </w:r>
      <w:r w:rsidR="005967BE">
        <w:rPr>
          <w:rStyle w:val="FootnoteReference"/>
          <w:rFonts w:ascii="Times New Roman" w:hAnsi="Times New Roman" w:cs="Times New Roman"/>
          <w:color w:val="000000" w:themeColor="text1"/>
          <w:sz w:val="24"/>
          <w:szCs w:val="24"/>
        </w:rPr>
        <w:footnoteReference w:id="28"/>
      </w:r>
    </w:p>
    <w:p w:rsidR="009235E6" w:rsidRDefault="009235E6" w:rsidP="005967BE">
      <w:pPr>
        <w:pStyle w:val="ListParagraph"/>
        <w:spacing w:after="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Oleh karena itu</w:t>
      </w:r>
      <w:r w:rsidR="009975AA">
        <w:rPr>
          <w:rFonts w:ascii="Times New Roman" w:hAnsi="Times New Roman" w:cs="Times New Roman"/>
          <w:color w:val="000000" w:themeColor="text1"/>
          <w:sz w:val="24"/>
          <w:szCs w:val="24"/>
        </w:rPr>
        <w:t>, ketiga jenis kekuasaan tersebut</w:t>
      </w:r>
      <w:r>
        <w:rPr>
          <w:rFonts w:ascii="Times New Roman" w:hAnsi="Times New Roman" w:cs="Times New Roman"/>
          <w:color w:val="000000" w:themeColor="text1"/>
          <w:sz w:val="24"/>
          <w:szCs w:val="24"/>
        </w:rPr>
        <w:t xml:space="preserve"> harus di </w:t>
      </w:r>
      <w:r w:rsidR="00AC06D7" w:rsidRPr="009235E6">
        <w:rPr>
          <w:rFonts w:ascii="Times New Roman" w:hAnsi="Times New Roman" w:cs="Times New Roman"/>
          <w:color w:val="000000" w:themeColor="text1"/>
          <w:sz w:val="24"/>
          <w:szCs w:val="24"/>
        </w:rPr>
        <w:t>distribusikan kepada beberapa organ dengan maksud bahwa satu organ itu hanya memegang satu kekuasaan saja, yaitu:</w:t>
      </w:r>
      <w:r w:rsidR="004A7666">
        <w:rPr>
          <w:rStyle w:val="FootnoteReference"/>
          <w:rFonts w:ascii="Times New Roman" w:hAnsi="Times New Roman" w:cs="Times New Roman"/>
          <w:color w:val="000000" w:themeColor="text1"/>
          <w:sz w:val="24"/>
          <w:szCs w:val="24"/>
        </w:rPr>
        <w:footnoteReference w:id="29"/>
      </w:r>
    </w:p>
    <w:p w:rsidR="009235E6" w:rsidRDefault="00990253" w:rsidP="00990253">
      <w:pPr>
        <w:pStyle w:val="ListParagraph"/>
        <w:numPr>
          <w:ilvl w:val="0"/>
          <w:numId w:val="52"/>
        </w:numPr>
        <w:tabs>
          <w:tab w:val="left" w:pos="720"/>
        </w:tabs>
        <w:spacing w:after="120" w:line="480" w:lineRule="auto"/>
        <w:ind w:left="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Kekuasaan </w:t>
      </w:r>
      <w:r w:rsidR="00AC06D7" w:rsidRPr="009235E6">
        <w:rPr>
          <w:rFonts w:ascii="Times New Roman" w:hAnsi="Times New Roman" w:cs="Times New Roman"/>
          <w:color w:val="000000" w:themeColor="text1"/>
          <w:sz w:val="24"/>
          <w:szCs w:val="24"/>
        </w:rPr>
        <w:t>perundang-undangan diserahkan kepada badan legislatif</w:t>
      </w:r>
      <w:r w:rsidR="00CC2CB3">
        <w:rPr>
          <w:rFonts w:ascii="Times New Roman" w:hAnsi="Times New Roman" w:cs="Times New Roman"/>
          <w:color w:val="000000" w:themeColor="text1"/>
          <w:sz w:val="24"/>
          <w:szCs w:val="24"/>
        </w:rPr>
        <w:t>;</w:t>
      </w:r>
    </w:p>
    <w:p w:rsidR="009235E6" w:rsidRDefault="009235E6" w:rsidP="00990253">
      <w:pPr>
        <w:pStyle w:val="ListParagraph"/>
        <w:numPr>
          <w:ilvl w:val="0"/>
          <w:numId w:val="52"/>
        </w:numPr>
        <w:tabs>
          <w:tab w:val="left" w:pos="720"/>
        </w:tabs>
        <w:spacing w:after="120" w:line="480" w:lineRule="auto"/>
        <w:ind w:left="810"/>
        <w:jc w:val="both"/>
        <w:rPr>
          <w:rFonts w:ascii="Times New Roman" w:hAnsi="Times New Roman" w:cs="Times New Roman"/>
          <w:color w:val="000000" w:themeColor="text1"/>
          <w:sz w:val="24"/>
          <w:szCs w:val="24"/>
        </w:rPr>
      </w:pPr>
      <w:r w:rsidRPr="009235E6">
        <w:rPr>
          <w:rFonts w:ascii="Times New Roman" w:hAnsi="Times New Roman" w:cs="Times New Roman"/>
          <w:color w:val="000000" w:themeColor="text1"/>
          <w:sz w:val="24"/>
          <w:szCs w:val="24"/>
        </w:rPr>
        <w:t xml:space="preserve">Kekuasaan </w:t>
      </w:r>
      <w:r w:rsidR="00AC06D7" w:rsidRPr="009235E6">
        <w:rPr>
          <w:rFonts w:ascii="Times New Roman" w:hAnsi="Times New Roman" w:cs="Times New Roman"/>
          <w:color w:val="000000" w:themeColor="text1"/>
          <w:sz w:val="24"/>
          <w:szCs w:val="24"/>
        </w:rPr>
        <w:t>pelaksanaan diserahkan kepada eksekutif</w:t>
      </w:r>
      <w:r w:rsidR="00CC2CB3">
        <w:rPr>
          <w:rFonts w:ascii="Times New Roman" w:hAnsi="Times New Roman" w:cs="Times New Roman"/>
          <w:color w:val="000000" w:themeColor="text1"/>
          <w:sz w:val="24"/>
          <w:szCs w:val="24"/>
        </w:rPr>
        <w:t>;</w:t>
      </w:r>
    </w:p>
    <w:p w:rsidR="00AC06D7" w:rsidRPr="009235E6" w:rsidRDefault="009235E6" w:rsidP="00990253">
      <w:pPr>
        <w:pStyle w:val="ListParagraph"/>
        <w:numPr>
          <w:ilvl w:val="0"/>
          <w:numId w:val="52"/>
        </w:numPr>
        <w:tabs>
          <w:tab w:val="left" w:pos="720"/>
        </w:tabs>
        <w:spacing w:after="120" w:line="480" w:lineRule="auto"/>
        <w:ind w:left="810"/>
        <w:jc w:val="both"/>
        <w:rPr>
          <w:rFonts w:ascii="Times New Roman" w:hAnsi="Times New Roman" w:cs="Times New Roman"/>
          <w:color w:val="000000" w:themeColor="text1"/>
          <w:sz w:val="24"/>
          <w:szCs w:val="24"/>
        </w:rPr>
      </w:pPr>
      <w:r w:rsidRPr="009235E6">
        <w:rPr>
          <w:rFonts w:ascii="Times New Roman" w:hAnsi="Times New Roman" w:cs="Times New Roman"/>
          <w:color w:val="000000" w:themeColor="text1"/>
          <w:sz w:val="24"/>
          <w:szCs w:val="24"/>
        </w:rPr>
        <w:t xml:space="preserve">Kekuasaan </w:t>
      </w:r>
      <w:r w:rsidR="00AC06D7" w:rsidRPr="009235E6">
        <w:rPr>
          <w:rFonts w:ascii="Times New Roman" w:hAnsi="Times New Roman" w:cs="Times New Roman"/>
          <w:color w:val="000000" w:themeColor="text1"/>
          <w:sz w:val="24"/>
          <w:szCs w:val="24"/>
        </w:rPr>
        <w:t>pengawasan diserahkan kepada yudikatif</w:t>
      </w:r>
      <w:r w:rsidR="00CC2CB3">
        <w:rPr>
          <w:rFonts w:ascii="Times New Roman" w:hAnsi="Times New Roman" w:cs="Times New Roman"/>
          <w:color w:val="000000" w:themeColor="text1"/>
          <w:sz w:val="24"/>
          <w:szCs w:val="24"/>
        </w:rPr>
        <w:t>.</w:t>
      </w:r>
    </w:p>
    <w:p w:rsidR="004616F8" w:rsidRDefault="0037231B" w:rsidP="004616F8">
      <w:pPr>
        <w:pStyle w:val="ListParagraph"/>
        <w:spacing w:after="24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Namun</w:t>
      </w:r>
      <w:r w:rsidR="0072573F">
        <w:rPr>
          <w:rFonts w:ascii="Times New Roman" w:hAnsi="Times New Roman" w:cs="Times New Roman"/>
          <w:color w:val="000000" w:themeColor="text1"/>
          <w:sz w:val="24"/>
          <w:szCs w:val="24"/>
        </w:rPr>
        <w:t>,</w:t>
      </w:r>
      <w:r w:rsidR="009235E6">
        <w:rPr>
          <w:rFonts w:ascii="Times New Roman" w:hAnsi="Times New Roman" w:cs="Times New Roman"/>
          <w:color w:val="000000" w:themeColor="text1"/>
          <w:sz w:val="24"/>
          <w:szCs w:val="24"/>
        </w:rPr>
        <w:t xml:space="preserve"> konsep </w:t>
      </w:r>
      <w:r w:rsidR="0072573F" w:rsidRPr="0037231B">
        <w:rPr>
          <w:rFonts w:ascii="Times New Roman" w:hAnsi="Times New Roman" w:cs="Times New Roman"/>
          <w:i/>
          <w:color w:val="000000" w:themeColor="text1"/>
          <w:sz w:val="24"/>
          <w:szCs w:val="24"/>
        </w:rPr>
        <w:t>trias politica</w:t>
      </w:r>
      <w:r w:rsidR="0072573F">
        <w:rPr>
          <w:rFonts w:ascii="Times New Roman" w:hAnsi="Times New Roman" w:cs="Times New Roman"/>
          <w:color w:val="000000" w:themeColor="text1"/>
          <w:sz w:val="24"/>
          <w:szCs w:val="24"/>
        </w:rPr>
        <w:t xml:space="preserve"> saat ini sudah tidak relevan lagi mengingat tidak mungkin untuk dipertahankan</w:t>
      </w:r>
      <w:r w:rsidR="006E171D">
        <w:rPr>
          <w:rFonts w:ascii="Times New Roman" w:hAnsi="Times New Roman" w:cs="Times New Roman"/>
          <w:color w:val="000000" w:themeColor="text1"/>
          <w:sz w:val="24"/>
          <w:szCs w:val="24"/>
        </w:rPr>
        <w:t>,</w:t>
      </w:r>
      <w:r w:rsidR="0072573F">
        <w:rPr>
          <w:rFonts w:ascii="Times New Roman" w:hAnsi="Times New Roman" w:cs="Times New Roman"/>
          <w:color w:val="000000" w:themeColor="text1"/>
          <w:sz w:val="24"/>
          <w:szCs w:val="24"/>
        </w:rPr>
        <w:t xml:space="preserve"> sebab keterkaitan dari ketiga organ tersebut sangat dimungkinkan</w:t>
      </w:r>
      <w:r>
        <w:rPr>
          <w:rFonts w:ascii="Times New Roman" w:hAnsi="Times New Roman" w:cs="Times New Roman"/>
          <w:color w:val="000000" w:themeColor="text1"/>
          <w:sz w:val="24"/>
          <w:szCs w:val="24"/>
        </w:rPr>
        <w:t xml:space="preserve"> adanya hubungan antar cabang yang satu dengan cabang yang lain dan bahkan ketiganya bersifat sederajat dan saling mengendalikan satu sama lain sesuai dengan prinsip </w:t>
      </w:r>
      <w:r w:rsidRPr="0037231B">
        <w:rPr>
          <w:rFonts w:ascii="Times New Roman" w:hAnsi="Times New Roman" w:cs="Times New Roman"/>
          <w:i/>
          <w:color w:val="000000" w:themeColor="text1"/>
          <w:sz w:val="24"/>
          <w:szCs w:val="24"/>
        </w:rPr>
        <w:t>check and balance</w:t>
      </w:r>
      <w:r>
        <w:rPr>
          <w:rFonts w:ascii="Times New Roman" w:hAnsi="Times New Roman" w:cs="Times New Roman"/>
          <w:color w:val="000000" w:themeColor="text1"/>
          <w:sz w:val="24"/>
          <w:szCs w:val="24"/>
        </w:rPr>
        <w:t>.</w:t>
      </w:r>
      <w:r w:rsidR="004A7666">
        <w:rPr>
          <w:rStyle w:val="FootnoteReference"/>
          <w:rFonts w:ascii="Times New Roman" w:hAnsi="Times New Roman" w:cs="Times New Roman"/>
          <w:color w:val="000000" w:themeColor="text1"/>
          <w:sz w:val="24"/>
          <w:szCs w:val="24"/>
        </w:rPr>
        <w:footnoteReference w:id="30"/>
      </w:r>
    </w:p>
    <w:p w:rsidR="004616F8" w:rsidRPr="004616F8" w:rsidRDefault="00AA1C5A" w:rsidP="004616F8">
      <w:pPr>
        <w:pStyle w:val="ListParagraph"/>
        <w:spacing w:after="240" w:line="480" w:lineRule="auto"/>
        <w:ind w:left="360" w:firstLine="7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w:t>
      </w:r>
      <w:r w:rsidR="004616F8">
        <w:rPr>
          <w:rFonts w:ascii="Times New Roman" w:hAnsi="Times New Roman" w:cs="Times New Roman"/>
          <w:color w:val="000000" w:themeColor="text1"/>
          <w:sz w:val="24"/>
          <w:szCs w:val="24"/>
        </w:rPr>
        <w:t xml:space="preserve">demikian, apabila </w:t>
      </w:r>
      <w:r w:rsidR="00594731">
        <w:rPr>
          <w:rFonts w:ascii="Times New Roman" w:hAnsi="Times New Roman" w:cs="Times New Roman"/>
          <w:color w:val="000000" w:themeColor="text1"/>
          <w:sz w:val="24"/>
          <w:szCs w:val="24"/>
        </w:rPr>
        <w:t xml:space="preserve">konsep </w:t>
      </w:r>
      <w:r w:rsidR="00594731" w:rsidRPr="00AA1C5A">
        <w:rPr>
          <w:rFonts w:ascii="Times New Roman" w:hAnsi="Times New Roman" w:cs="Times New Roman"/>
          <w:i/>
          <w:color w:val="000000" w:themeColor="text1"/>
          <w:sz w:val="24"/>
          <w:szCs w:val="24"/>
        </w:rPr>
        <w:t>trias politica</w:t>
      </w:r>
      <w:r w:rsidR="00594731">
        <w:rPr>
          <w:rFonts w:ascii="Times New Roman" w:hAnsi="Times New Roman" w:cs="Times New Roman"/>
          <w:color w:val="000000" w:themeColor="text1"/>
          <w:sz w:val="24"/>
          <w:szCs w:val="24"/>
        </w:rPr>
        <w:t xml:space="preserve"> </w:t>
      </w:r>
      <w:r w:rsidR="004616F8">
        <w:rPr>
          <w:rFonts w:ascii="Times New Roman" w:hAnsi="Times New Roman" w:cs="Times New Roman"/>
          <w:color w:val="000000" w:themeColor="text1"/>
          <w:sz w:val="24"/>
          <w:szCs w:val="24"/>
        </w:rPr>
        <w:t xml:space="preserve">model </w:t>
      </w:r>
      <w:r w:rsidR="00156DA2">
        <w:rPr>
          <w:rFonts w:ascii="Times New Roman" w:hAnsi="Times New Roman" w:cs="Times New Roman"/>
          <w:color w:val="000000" w:themeColor="text1"/>
          <w:sz w:val="24"/>
          <w:szCs w:val="24"/>
        </w:rPr>
        <w:t xml:space="preserve">Amerika Serikat </w:t>
      </w:r>
      <w:r w:rsidR="004616F8">
        <w:rPr>
          <w:rFonts w:ascii="Times New Roman" w:hAnsi="Times New Roman" w:cs="Times New Roman"/>
          <w:color w:val="000000" w:themeColor="text1"/>
          <w:sz w:val="24"/>
          <w:szCs w:val="24"/>
        </w:rPr>
        <w:t xml:space="preserve">diterapkan di </w:t>
      </w:r>
      <w:r>
        <w:rPr>
          <w:rFonts w:ascii="Times New Roman" w:hAnsi="Times New Roman" w:cs="Times New Roman"/>
          <w:color w:val="000000" w:themeColor="text1"/>
          <w:sz w:val="24"/>
          <w:szCs w:val="24"/>
        </w:rPr>
        <w:t xml:space="preserve">Indonesia secara menyeluruh, </w:t>
      </w:r>
      <w:r w:rsidR="004616F8">
        <w:rPr>
          <w:rFonts w:ascii="Times New Roman" w:hAnsi="Times New Roman" w:cs="Times New Roman"/>
          <w:color w:val="000000" w:themeColor="text1"/>
          <w:sz w:val="24"/>
          <w:szCs w:val="24"/>
        </w:rPr>
        <w:t>kemudian kedudukan</w:t>
      </w:r>
      <w:r>
        <w:rPr>
          <w:rFonts w:ascii="Times New Roman" w:hAnsi="Times New Roman" w:cs="Times New Roman"/>
          <w:color w:val="000000" w:themeColor="text1"/>
          <w:sz w:val="24"/>
          <w:szCs w:val="24"/>
        </w:rPr>
        <w:t>,</w:t>
      </w:r>
      <w:r w:rsidR="004616F8">
        <w:rPr>
          <w:rFonts w:ascii="Times New Roman" w:hAnsi="Times New Roman" w:cs="Times New Roman"/>
          <w:color w:val="000000" w:themeColor="text1"/>
          <w:sz w:val="24"/>
          <w:szCs w:val="24"/>
        </w:rPr>
        <w:t xml:space="preserve"> fungsi dan tugas</w:t>
      </w:r>
      <w:r>
        <w:rPr>
          <w:rFonts w:ascii="Times New Roman" w:hAnsi="Times New Roman" w:cs="Times New Roman"/>
          <w:color w:val="000000" w:themeColor="text1"/>
          <w:sz w:val="24"/>
          <w:szCs w:val="24"/>
        </w:rPr>
        <w:t xml:space="preserve"> </w:t>
      </w:r>
      <w:r w:rsidR="00156DA2">
        <w:rPr>
          <w:rFonts w:ascii="Times New Roman" w:hAnsi="Times New Roman" w:cs="Times New Roman"/>
          <w:color w:val="000000" w:themeColor="text1"/>
          <w:sz w:val="24"/>
          <w:szCs w:val="24"/>
        </w:rPr>
        <w:t xml:space="preserve">Presiden </w:t>
      </w:r>
      <w:r w:rsidR="00594731">
        <w:rPr>
          <w:rFonts w:ascii="Times New Roman" w:hAnsi="Times New Roman" w:cs="Times New Roman"/>
          <w:color w:val="000000" w:themeColor="text1"/>
          <w:sz w:val="24"/>
          <w:szCs w:val="24"/>
        </w:rPr>
        <w:t xml:space="preserve">sebagai badan atau organ yang melaksanakan kekuasaan eksekutif (melaksanakan </w:t>
      </w:r>
      <w:r w:rsidR="00156DA2">
        <w:rPr>
          <w:rFonts w:ascii="Times New Roman" w:hAnsi="Times New Roman" w:cs="Times New Roman"/>
          <w:color w:val="000000" w:themeColor="text1"/>
          <w:sz w:val="24"/>
          <w:szCs w:val="24"/>
        </w:rPr>
        <w:t>Undang</w:t>
      </w:r>
      <w:r w:rsidR="00594731">
        <w:rPr>
          <w:rFonts w:ascii="Times New Roman" w:hAnsi="Times New Roman" w:cs="Times New Roman"/>
          <w:color w:val="000000" w:themeColor="text1"/>
          <w:sz w:val="24"/>
          <w:szCs w:val="24"/>
        </w:rPr>
        <w:t>-</w:t>
      </w:r>
      <w:r w:rsidR="00156DA2">
        <w:rPr>
          <w:rFonts w:ascii="Times New Roman" w:hAnsi="Times New Roman" w:cs="Times New Roman"/>
          <w:color w:val="000000" w:themeColor="text1"/>
          <w:sz w:val="24"/>
          <w:szCs w:val="24"/>
        </w:rPr>
        <w:t>Undang</w:t>
      </w:r>
      <w:r w:rsidR="005947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594731">
        <w:rPr>
          <w:rFonts w:ascii="Times New Roman" w:hAnsi="Times New Roman" w:cs="Times New Roman"/>
          <w:color w:val="000000" w:themeColor="text1"/>
          <w:sz w:val="24"/>
          <w:szCs w:val="24"/>
        </w:rPr>
        <w:t xml:space="preserve"> yang dipilih langsung oleh rakyat</w:t>
      </w:r>
      <w:r>
        <w:rPr>
          <w:rFonts w:ascii="Times New Roman" w:hAnsi="Times New Roman" w:cs="Times New Roman"/>
          <w:color w:val="000000" w:themeColor="text1"/>
          <w:sz w:val="24"/>
          <w:szCs w:val="24"/>
        </w:rPr>
        <w:t xml:space="preserve">. </w:t>
      </w:r>
      <w:r w:rsidR="00153FB8">
        <w:rPr>
          <w:rFonts w:ascii="Times New Roman" w:hAnsi="Times New Roman" w:cs="Times New Roman"/>
          <w:color w:val="000000" w:themeColor="text1"/>
          <w:sz w:val="24"/>
          <w:szCs w:val="24"/>
        </w:rPr>
        <w:t>maka akan terjadi penyalahgunaan</w:t>
      </w:r>
      <w:r>
        <w:rPr>
          <w:rFonts w:ascii="Times New Roman" w:hAnsi="Times New Roman" w:cs="Times New Roman"/>
          <w:color w:val="000000" w:themeColor="text1"/>
          <w:sz w:val="24"/>
          <w:szCs w:val="24"/>
        </w:rPr>
        <w:t xml:space="preserve"> kekuasaan dengan menyerobot kekuasaan </w:t>
      </w:r>
      <w:r>
        <w:rPr>
          <w:rFonts w:ascii="Times New Roman" w:hAnsi="Times New Roman" w:cs="Times New Roman"/>
          <w:color w:val="000000" w:themeColor="text1"/>
          <w:sz w:val="24"/>
          <w:szCs w:val="24"/>
        </w:rPr>
        <w:lastRenderedPageBreak/>
        <w:t>kewenangan lembaga  lain (</w:t>
      </w:r>
      <w:r w:rsidRPr="00AA1C5A">
        <w:rPr>
          <w:rFonts w:ascii="Times New Roman" w:hAnsi="Times New Roman" w:cs="Times New Roman"/>
          <w:i/>
          <w:color w:val="000000" w:themeColor="text1"/>
          <w:sz w:val="24"/>
          <w:szCs w:val="24"/>
        </w:rPr>
        <w:t>abus de pouvior</w:t>
      </w:r>
      <w:r>
        <w:rPr>
          <w:rFonts w:ascii="Times New Roman" w:hAnsi="Times New Roman" w:cs="Times New Roman"/>
          <w:color w:val="000000" w:themeColor="text1"/>
          <w:sz w:val="24"/>
          <w:szCs w:val="24"/>
        </w:rPr>
        <w:t xml:space="preserve">), dengan adanya sistem </w:t>
      </w:r>
      <w:r w:rsidRPr="00AA1C5A">
        <w:rPr>
          <w:rFonts w:ascii="Times New Roman" w:hAnsi="Times New Roman" w:cs="Times New Roman"/>
          <w:i/>
          <w:color w:val="000000" w:themeColor="text1"/>
          <w:sz w:val="24"/>
          <w:szCs w:val="24"/>
        </w:rPr>
        <w:t>delegation of authority</w:t>
      </w:r>
      <w:r>
        <w:rPr>
          <w:rFonts w:ascii="Times New Roman" w:hAnsi="Times New Roman" w:cs="Times New Roman"/>
          <w:color w:val="000000" w:themeColor="text1"/>
          <w:sz w:val="24"/>
          <w:szCs w:val="24"/>
        </w:rPr>
        <w:t xml:space="preserve"> (</w:t>
      </w:r>
      <w:r w:rsidRPr="00AA1C5A">
        <w:rPr>
          <w:rFonts w:ascii="Times New Roman" w:hAnsi="Times New Roman" w:cs="Times New Roman"/>
          <w:i/>
          <w:color w:val="000000" w:themeColor="text1"/>
          <w:sz w:val="24"/>
          <w:szCs w:val="24"/>
        </w:rPr>
        <w:t>distribution of power</w:t>
      </w:r>
      <w:r>
        <w:rPr>
          <w:rFonts w:ascii="Times New Roman" w:hAnsi="Times New Roman" w:cs="Times New Roman"/>
          <w:color w:val="000000" w:themeColor="text1"/>
          <w:sz w:val="24"/>
          <w:szCs w:val="24"/>
        </w:rPr>
        <w:t>) dalam sistem ketatanegaraan Indonesia, maka tugas dan fungsi dari kelembagaan negara</w:t>
      </w:r>
      <w:r w:rsidR="00156DA2">
        <w:rPr>
          <w:rFonts w:ascii="Times New Roman" w:hAnsi="Times New Roman" w:cs="Times New Roman"/>
          <w:color w:val="000000" w:themeColor="text1"/>
          <w:sz w:val="24"/>
          <w:szCs w:val="24"/>
        </w:rPr>
        <w:t xml:space="preserve"> mudah untuk di awasi lebih selektif lagi.</w:t>
      </w:r>
    </w:p>
    <w:p w:rsidR="0037231B" w:rsidRPr="00920F38" w:rsidRDefault="00F63DEC" w:rsidP="005C53EA">
      <w:pPr>
        <w:pStyle w:val="ListParagraph"/>
        <w:numPr>
          <w:ilvl w:val="0"/>
          <w:numId w:val="5"/>
        </w:numPr>
        <w:spacing w:after="12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Pengertian Tugas, Fungsi dan Wewenang</w:t>
      </w:r>
    </w:p>
    <w:p w:rsidR="00990253" w:rsidRDefault="0037231B" w:rsidP="00990253">
      <w:pPr>
        <w:pStyle w:val="ListParagraph"/>
        <w:spacing w:after="120" w:line="480" w:lineRule="auto"/>
        <w:ind w:left="360"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Yang dimaksud dengan tugas </w:t>
      </w:r>
      <w:r w:rsidR="00F63DEC">
        <w:rPr>
          <w:rFonts w:ascii="Times New Roman" w:hAnsi="Times New Roman" w:cs="Times New Roman"/>
          <w:color w:val="000000" w:themeColor="text1"/>
          <w:sz w:val="24"/>
          <w:szCs w:val="24"/>
        </w:rPr>
        <w:t xml:space="preserve">dan wewenang </w:t>
      </w:r>
      <w:r w:rsidRPr="00920F38">
        <w:rPr>
          <w:rFonts w:ascii="Times New Roman" w:hAnsi="Times New Roman" w:cs="Times New Roman"/>
          <w:color w:val="000000" w:themeColor="text1"/>
          <w:sz w:val="24"/>
          <w:szCs w:val="24"/>
        </w:rPr>
        <w:t>dalam uraian ini adalah kekuasaan dalam rangka pelaksanaan pemerintahan sesuai dengan tujuan-tujuan yang telah ditetapkan dalam konstitusi ataupun dalam aturan-aturan.</w:t>
      </w:r>
      <w:r w:rsidR="00990253">
        <w:rPr>
          <w:rStyle w:val="FootnoteReference"/>
          <w:rFonts w:ascii="Times New Roman" w:hAnsi="Times New Roman" w:cs="Times New Roman"/>
          <w:color w:val="000000" w:themeColor="text1"/>
          <w:sz w:val="24"/>
          <w:szCs w:val="24"/>
        </w:rPr>
        <w:footnoteReference w:id="31"/>
      </w:r>
    </w:p>
    <w:p w:rsidR="00F25B44" w:rsidRDefault="0037231B" w:rsidP="00F25B44">
      <w:pPr>
        <w:pStyle w:val="ListParagraph"/>
        <w:spacing w:after="120" w:line="480" w:lineRule="auto"/>
        <w:ind w:left="360" w:firstLine="720"/>
        <w:jc w:val="both"/>
        <w:rPr>
          <w:rFonts w:ascii="Times New Roman" w:hAnsi="Times New Roman" w:cs="Times New Roman"/>
          <w:color w:val="000000" w:themeColor="text1"/>
          <w:sz w:val="24"/>
          <w:szCs w:val="24"/>
        </w:rPr>
      </w:pPr>
      <w:r w:rsidRPr="00CF485C">
        <w:rPr>
          <w:rFonts w:ascii="Times New Roman" w:hAnsi="Times New Roman" w:cs="Times New Roman"/>
          <w:color w:val="000000" w:themeColor="text1"/>
          <w:sz w:val="24"/>
          <w:szCs w:val="24"/>
        </w:rPr>
        <w:t>Utrecht</w:t>
      </w:r>
      <w:r w:rsidRPr="00990253">
        <w:rPr>
          <w:rFonts w:ascii="Times New Roman" w:hAnsi="Times New Roman" w:cs="Times New Roman"/>
          <w:color w:val="000000" w:themeColor="text1"/>
          <w:sz w:val="24"/>
          <w:szCs w:val="24"/>
        </w:rPr>
        <w:t xml:space="preserve"> mengartikan</w:t>
      </w:r>
      <w:r w:rsidR="00D22F10">
        <w:rPr>
          <w:rFonts w:ascii="Times New Roman" w:hAnsi="Times New Roman" w:cs="Times New Roman"/>
          <w:color w:val="000000" w:themeColor="text1"/>
          <w:sz w:val="24"/>
          <w:szCs w:val="24"/>
        </w:rPr>
        <w:t>,</w:t>
      </w:r>
      <w:r w:rsidRPr="00990253">
        <w:rPr>
          <w:rFonts w:ascii="Times New Roman" w:hAnsi="Times New Roman" w:cs="Times New Roman"/>
          <w:color w:val="000000" w:themeColor="text1"/>
          <w:sz w:val="24"/>
          <w:szCs w:val="24"/>
        </w:rPr>
        <w:t xml:space="preserve"> </w:t>
      </w:r>
      <w:r w:rsidR="00D22F10">
        <w:rPr>
          <w:rFonts w:ascii="Times New Roman" w:hAnsi="Times New Roman" w:cs="Times New Roman"/>
          <w:color w:val="000000" w:themeColor="text1"/>
          <w:sz w:val="24"/>
          <w:szCs w:val="24"/>
        </w:rPr>
        <w:t>“</w:t>
      </w:r>
      <w:r w:rsidRPr="00990253">
        <w:rPr>
          <w:rFonts w:ascii="Times New Roman" w:hAnsi="Times New Roman" w:cs="Times New Roman"/>
          <w:color w:val="000000" w:themeColor="text1"/>
          <w:sz w:val="24"/>
          <w:szCs w:val="24"/>
        </w:rPr>
        <w:t xml:space="preserve">tugas itu sebagai </w:t>
      </w:r>
      <w:r w:rsidRPr="00990253">
        <w:rPr>
          <w:rFonts w:ascii="Times New Roman" w:hAnsi="Times New Roman" w:cs="Times New Roman"/>
          <w:i/>
          <w:color w:val="000000" w:themeColor="text1"/>
          <w:sz w:val="24"/>
          <w:szCs w:val="24"/>
        </w:rPr>
        <w:t>functie</w:t>
      </w:r>
      <w:r w:rsidR="00D22F10">
        <w:rPr>
          <w:rFonts w:ascii="Times New Roman" w:hAnsi="Times New Roman" w:cs="Times New Roman"/>
          <w:color w:val="000000" w:themeColor="text1"/>
          <w:sz w:val="24"/>
          <w:szCs w:val="24"/>
        </w:rPr>
        <w:t xml:space="preserve"> atau kekuasaan dan </w:t>
      </w:r>
    </w:p>
    <w:p w:rsidR="005967BE" w:rsidRPr="00F25B44" w:rsidRDefault="00D22F10" w:rsidP="00F25B44">
      <w:pPr>
        <w:pStyle w:val="ListParagraph"/>
        <w:spacing w:after="120" w:line="480" w:lineRule="auto"/>
        <w:ind w:left="360"/>
        <w:jc w:val="both"/>
        <w:rPr>
          <w:rFonts w:ascii="Times New Roman" w:hAnsi="Times New Roman" w:cs="Times New Roman"/>
          <w:color w:val="000000" w:themeColor="text1"/>
          <w:sz w:val="24"/>
          <w:szCs w:val="24"/>
        </w:rPr>
      </w:pPr>
      <w:r w:rsidRPr="00F25B44">
        <w:rPr>
          <w:rFonts w:ascii="Times New Roman" w:hAnsi="Times New Roman" w:cs="Times New Roman"/>
          <w:color w:val="000000" w:themeColor="text1"/>
          <w:sz w:val="24"/>
          <w:szCs w:val="24"/>
        </w:rPr>
        <w:t xml:space="preserve">pembagian </w:t>
      </w:r>
      <w:r w:rsidR="0037231B" w:rsidRPr="00F25B44">
        <w:rPr>
          <w:rFonts w:ascii="Times New Roman" w:hAnsi="Times New Roman" w:cs="Times New Roman"/>
          <w:color w:val="000000" w:themeColor="text1"/>
          <w:sz w:val="24"/>
          <w:szCs w:val="24"/>
        </w:rPr>
        <w:t>kekuasaan (</w:t>
      </w:r>
      <w:r w:rsidR="0037231B" w:rsidRPr="00F25B44">
        <w:rPr>
          <w:rFonts w:ascii="Times New Roman" w:hAnsi="Times New Roman" w:cs="Times New Roman"/>
          <w:i/>
          <w:color w:val="000000" w:themeColor="text1"/>
          <w:sz w:val="24"/>
          <w:szCs w:val="24"/>
        </w:rPr>
        <w:t>functie verdeling machtenverdeling</w:t>
      </w:r>
      <w:r w:rsidR="0037231B" w:rsidRPr="00F25B44">
        <w:rPr>
          <w:rFonts w:ascii="Times New Roman" w:hAnsi="Times New Roman" w:cs="Times New Roman"/>
          <w:color w:val="000000" w:themeColor="text1"/>
          <w:sz w:val="24"/>
          <w:szCs w:val="24"/>
        </w:rPr>
        <w:t>) dan dalam</w:t>
      </w:r>
      <w:r w:rsidR="00F25B44" w:rsidRPr="00F25B44">
        <w:rPr>
          <w:rFonts w:ascii="Times New Roman" w:hAnsi="Times New Roman" w:cs="Times New Roman"/>
          <w:color w:val="000000" w:themeColor="text1"/>
          <w:sz w:val="24"/>
          <w:szCs w:val="24"/>
        </w:rPr>
        <w:t xml:space="preserve"> </w:t>
      </w:r>
      <w:r w:rsidR="0037231B" w:rsidRPr="00F25B44">
        <w:rPr>
          <w:rFonts w:ascii="Times New Roman" w:hAnsi="Times New Roman" w:cs="Times New Roman"/>
          <w:color w:val="000000" w:themeColor="text1"/>
          <w:sz w:val="24"/>
          <w:szCs w:val="24"/>
        </w:rPr>
        <w:t xml:space="preserve">tulisannya Utrecht menyebutkan tugas </w:t>
      </w:r>
      <w:r w:rsidR="00990253" w:rsidRPr="00F25B44">
        <w:rPr>
          <w:rFonts w:ascii="Times New Roman" w:hAnsi="Times New Roman" w:cs="Times New Roman"/>
          <w:color w:val="000000" w:themeColor="text1"/>
          <w:sz w:val="24"/>
          <w:szCs w:val="24"/>
        </w:rPr>
        <w:t>legislatif</w:t>
      </w:r>
      <w:r w:rsidR="005967BE" w:rsidRPr="00F25B44">
        <w:rPr>
          <w:rFonts w:ascii="Times New Roman" w:hAnsi="Times New Roman" w:cs="Times New Roman"/>
          <w:color w:val="000000" w:themeColor="text1"/>
          <w:sz w:val="24"/>
          <w:szCs w:val="24"/>
        </w:rPr>
        <w:t xml:space="preserve">, </w:t>
      </w:r>
      <w:r w:rsidR="00990253" w:rsidRPr="00F25B44">
        <w:rPr>
          <w:rFonts w:ascii="Times New Roman" w:hAnsi="Times New Roman" w:cs="Times New Roman"/>
          <w:color w:val="000000" w:themeColor="text1"/>
          <w:sz w:val="24"/>
          <w:szCs w:val="24"/>
        </w:rPr>
        <w:t>eksekutif, dan yudikatif</w:t>
      </w:r>
      <w:r w:rsidRPr="00F25B44">
        <w:rPr>
          <w:rFonts w:ascii="Times New Roman" w:hAnsi="Times New Roman" w:cs="Times New Roman"/>
          <w:color w:val="000000" w:themeColor="text1"/>
          <w:sz w:val="24"/>
          <w:szCs w:val="24"/>
        </w:rPr>
        <w:t>”</w:t>
      </w:r>
      <w:r w:rsidR="0037231B" w:rsidRPr="00F25B44">
        <w:rPr>
          <w:rFonts w:ascii="Times New Roman" w:hAnsi="Times New Roman" w:cs="Times New Roman"/>
          <w:color w:val="000000" w:themeColor="text1"/>
          <w:sz w:val="24"/>
          <w:szCs w:val="24"/>
        </w:rPr>
        <w:t>.</w:t>
      </w:r>
      <w:r w:rsidR="00990253" w:rsidRPr="00F25B44">
        <w:rPr>
          <w:rStyle w:val="FootnoteReference"/>
          <w:rFonts w:ascii="Times New Roman" w:hAnsi="Times New Roman" w:cs="Times New Roman"/>
          <w:color w:val="000000" w:themeColor="text1"/>
          <w:sz w:val="24"/>
          <w:szCs w:val="24"/>
        </w:rPr>
        <w:t xml:space="preserve"> </w:t>
      </w:r>
      <w:r w:rsidR="00990253">
        <w:rPr>
          <w:rStyle w:val="FootnoteReference"/>
          <w:rFonts w:ascii="Times New Roman" w:hAnsi="Times New Roman" w:cs="Times New Roman"/>
          <w:color w:val="000000" w:themeColor="text1"/>
          <w:sz w:val="24"/>
          <w:szCs w:val="24"/>
        </w:rPr>
        <w:footnoteReference w:id="32"/>
      </w:r>
    </w:p>
    <w:p w:rsidR="0037231B" w:rsidRDefault="0037231B" w:rsidP="00F25B44">
      <w:pPr>
        <w:pStyle w:val="ListParagraph"/>
        <w:spacing w:after="240" w:line="480" w:lineRule="auto"/>
        <w:ind w:left="360" w:firstLine="7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 dalam </w:t>
      </w:r>
      <w:r w:rsidRPr="00920F38">
        <w:rPr>
          <w:rFonts w:ascii="Times New Roman" w:hAnsi="Times New Roman" w:cs="Times New Roman"/>
          <w:color w:val="000000" w:themeColor="text1"/>
          <w:sz w:val="24"/>
          <w:szCs w:val="24"/>
        </w:rPr>
        <w:t>kamus Belanda (Beland</w:t>
      </w:r>
      <w:r w:rsidR="006E171D">
        <w:rPr>
          <w:rFonts w:ascii="Times New Roman" w:hAnsi="Times New Roman" w:cs="Times New Roman"/>
          <w:color w:val="000000" w:themeColor="text1"/>
          <w:sz w:val="24"/>
          <w:szCs w:val="24"/>
        </w:rPr>
        <w:t>a-Indonesia, Indonesia-Belanda)</w:t>
      </w:r>
      <w:r w:rsidR="00D92144">
        <w:rPr>
          <w:rFonts w:ascii="Times New Roman" w:hAnsi="Times New Roman" w:cs="Times New Roman"/>
          <w:color w:val="000000" w:themeColor="text1"/>
          <w:sz w:val="24"/>
          <w:szCs w:val="24"/>
        </w:rPr>
        <w:t xml:space="preserve"> </w:t>
      </w:r>
      <w:r w:rsidRPr="00D92144">
        <w:rPr>
          <w:rFonts w:ascii="Times New Roman" w:hAnsi="Times New Roman" w:cs="Times New Roman"/>
          <w:color w:val="000000" w:themeColor="text1"/>
          <w:sz w:val="24"/>
          <w:szCs w:val="24"/>
        </w:rPr>
        <w:t>m</w:t>
      </w:r>
      <w:r w:rsidR="006E171D" w:rsidRPr="00D92144">
        <w:rPr>
          <w:rFonts w:ascii="Times New Roman" w:hAnsi="Times New Roman" w:cs="Times New Roman"/>
          <w:color w:val="000000" w:themeColor="text1"/>
          <w:sz w:val="24"/>
          <w:szCs w:val="24"/>
        </w:rPr>
        <w:t>e</w:t>
      </w:r>
      <w:r w:rsidR="00F2406E" w:rsidRPr="00D92144">
        <w:rPr>
          <w:rFonts w:ascii="Times New Roman" w:hAnsi="Times New Roman" w:cs="Times New Roman"/>
          <w:color w:val="000000" w:themeColor="text1"/>
          <w:sz w:val="24"/>
          <w:szCs w:val="24"/>
        </w:rPr>
        <w:t xml:space="preserve">nerjemahkan </w:t>
      </w:r>
      <w:r w:rsidRPr="00D92144">
        <w:rPr>
          <w:rFonts w:ascii="Times New Roman" w:hAnsi="Times New Roman" w:cs="Times New Roman"/>
          <w:color w:val="000000" w:themeColor="text1"/>
          <w:sz w:val="24"/>
          <w:szCs w:val="24"/>
        </w:rPr>
        <w:t>tugas menjadi</w:t>
      </w:r>
      <w:r w:rsidR="00D92144" w:rsidRPr="00D92144">
        <w:rPr>
          <w:rFonts w:ascii="Times New Roman" w:hAnsi="Times New Roman" w:cs="Times New Roman"/>
          <w:color w:val="000000" w:themeColor="text1"/>
          <w:sz w:val="24"/>
          <w:szCs w:val="24"/>
        </w:rPr>
        <w:t xml:space="preserve"> </w:t>
      </w:r>
      <w:r w:rsidRPr="00D92144">
        <w:rPr>
          <w:rFonts w:ascii="Times New Roman" w:hAnsi="Times New Roman" w:cs="Times New Roman"/>
          <w:i/>
          <w:color w:val="000000" w:themeColor="text1"/>
          <w:sz w:val="24"/>
          <w:szCs w:val="24"/>
        </w:rPr>
        <w:t>functie, taak</w:t>
      </w:r>
      <w:r w:rsidRPr="00D92144">
        <w:rPr>
          <w:rFonts w:ascii="Times New Roman" w:hAnsi="Times New Roman" w:cs="Times New Roman"/>
          <w:color w:val="000000" w:themeColor="text1"/>
          <w:sz w:val="24"/>
          <w:szCs w:val="24"/>
        </w:rPr>
        <w:t xml:space="preserve"> dan menyebut tugas pemerintah sebagai </w:t>
      </w:r>
      <w:r w:rsidRPr="00D92144">
        <w:rPr>
          <w:rFonts w:ascii="Times New Roman" w:hAnsi="Times New Roman" w:cs="Times New Roman"/>
          <w:i/>
          <w:color w:val="000000" w:themeColor="text1"/>
          <w:sz w:val="24"/>
          <w:szCs w:val="24"/>
        </w:rPr>
        <w:t>Regeeringstaak</w:t>
      </w:r>
      <w:r w:rsidRPr="00D92144">
        <w:rPr>
          <w:rFonts w:ascii="Times New Roman" w:hAnsi="Times New Roman" w:cs="Times New Roman"/>
          <w:color w:val="000000" w:themeColor="text1"/>
          <w:sz w:val="24"/>
          <w:szCs w:val="24"/>
        </w:rPr>
        <w:t xml:space="preserve">. </w:t>
      </w:r>
      <w:r w:rsidR="003E6942" w:rsidRPr="00D92144">
        <w:rPr>
          <w:rFonts w:ascii="Times New Roman" w:hAnsi="Times New Roman" w:cs="Times New Roman"/>
          <w:color w:val="000000" w:themeColor="text1"/>
          <w:sz w:val="24"/>
          <w:szCs w:val="24"/>
        </w:rPr>
        <w:t xml:space="preserve">Sedangkan </w:t>
      </w:r>
      <w:r w:rsidRPr="00D92144">
        <w:rPr>
          <w:rFonts w:ascii="Times New Roman" w:hAnsi="Times New Roman" w:cs="Times New Roman"/>
          <w:color w:val="000000" w:themeColor="text1"/>
          <w:sz w:val="24"/>
          <w:szCs w:val="24"/>
        </w:rPr>
        <w:t xml:space="preserve">wewenang diterjemahkan menjadi </w:t>
      </w:r>
      <w:r w:rsidRPr="00D92144">
        <w:rPr>
          <w:rFonts w:ascii="Times New Roman" w:hAnsi="Times New Roman" w:cs="Times New Roman"/>
          <w:i/>
          <w:color w:val="000000" w:themeColor="text1"/>
          <w:sz w:val="24"/>
          <w:szCs w:val="24"/>
        </w:rPr>
        <w:t>macht en recght hebbend</w:t>
      </w:r>
      <w:r w:rsidRPr="00D92144">
        <w:rPr>
          <w:rFonts w:ascii="Times New Roman" w:hAnsi="Times New Roman" w:cs="Times New Roman"/>
          <w:color w:val="000000" w:themeColor="text1"/>
          <w:sz w:val="24"/>
          <w:szCs w:val="24"/>
        </w:rPr>
        <w:t xml:space="preserve">, dan pada bagian lain menerjemahkan </w:t>
      </w:r>
      <w:r w:rsidRPr="00D92144">
        <w:rPr>
          <w:rFonts w:ascii="Times New Roman" w:hAnsi="Times New Roman" w:cs="Times New Roman"/>
          <w:i/>
          <w:color w:val="000000" w:themeColor="text1"/>
          <w:sz w:val="24"/>
          <w:szCs w:val="24"/>
        </w:rPr>
        <w:t>competentie</w:t>
      </w:r>
      <w:r w:rsidRPr="00D92144">
        <w:rPr>
          <w:rFonts w:ascii="Times New Roman" w:hAnsi="Times New Roman" w:cs="Times New Roman"/>
          <w:color w:val="000000" w:themeColor="text1"/>
          <w:sz w:val="24"/>
          <w:szCs w:val="24"/>
        </w:rPr>
        <w:t xml:space="preserve"> menjadi kuasa.</w:t>
      </w:r>
      <w:r w:rsidRPr="00920F38">
        <w:rPr>
          <w:rStyle w:val="FootnoteReference"/>
          <w:rFonts w:ascii="Times New Roman" w:hAnsi="Times New Roman" w:cs="Times New Roman"/>
          <w:color w:val="000000" w:themeColor="text1"/>
          <w:sz w:val="24"/>
          <w:szCs w:val="24"/>
        </w:rPr>
        <w:footnoteReference w:id="33"/>
      </w:r>
    </w:p>
    <w:p w:rsidR="00F25B44" w:rsidRPr="00920F38" w:rsidRDefault="00F25B44" w:rsidP="00F25B44">
      <w:pPr>
        <w:pStyle w:val="ListParagraph"/>
        <w:numPr>
          <w:ilvl w:val="0"/>
          <w:numId w:val="5"/>
        </w:numPr>
        <w:spacing w:after="120" w:line="480" w:lineRule="auto"/>
        <w:ind w:left="36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Konsep Kewenangan</w:t>
      </w:r>
    </w:p>
    <w:p w:rsidR="00F25B44" w:rsidRPr="00920F38" w:rsidRDefault="00F25B44" w:rsidP="00F25B44">
      <w:pPr>
        <w:pStyle w:val="ListParagraph"/>
        <w:spacing w:after="12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Dalam literatur ilmu politik, ilmu pemerintahan, dan ilmu hukum sering ditemukan istilah kekuasaan, kewenangan dan wewenang. Kekuasaan sering dipertukarkan dengan istilah kewenangan, demikian sebaliknya. Bahkan kewenangan sering disamakan pula dengan kekuasaan. Akan tetapi </w:t>
      </w:r>
      <w:r w:rsidRPr="00920F38">
        <w:rPr>
          <w:rFonts w:ascii="Times New Roman" w:hAnsi="Times New Roman" w:cs="Times New Roman"/>
          <w:color w:val="000000" w:themeColor="text1"/>
          <w:sz w:val="24"/>
          <w:szCs w:val="24"/>
        </w:rPr>
        <w:lastRenderedPageBreak/>
        <w:t xml:space="preserve">yang jelas ilmu politik, ilmu pemerintahan dan ilmu hukum titik kajiannya adalah negara. Adapun istilah kewenangan sering disejajarkan dengan istilah wewenang. Istilah wewenang digunakan dalam bentuk kata benda dan sering di sejajarkan dengan istilah </w:t>
      </w:r>
      <w:r w:rsidRPr="00920F38">
        <w:rPr>
          <w:rFonts w:ascii="Times New Roman" w:hAnsi="Times New Roman" w:cs="Times New Roman"/>
          <w:i/>
          <w:color w:val="000000" w:themeColor="text1"/>
          <w:sz w:val="24"/>
          <w:szCs w:val="24"/>
        </w:rPr>
        <w:t>bevoeg heid</w:t>
      </w:r>
      <w:r w:rsidRPr="00920F38">
        <w:rPr>
          <w:rFonts w:ascii="Times New Roman" w:hAnsi="Times New Roman" w:cs="Times New Roman"/>
          <w:color w:val="000000" w:themeColor="text1"/>
          <w:sz w:val="24"/>
          <w:szCs w:val="24"/>
        </w:rPr>
        <w:t xml:space="preserve"> dalam istilah hukum belanda menurut Philipus M. Hadjon, jika dicermati istilah kewenangan sedikit berbeda dengan istilah </w:t>
      </w:r>
      <w:r w:rsidRPr="00920F38">
        <w:rPr>
          <w:rFonts w:ascii="Times New Roman" w:hAnsi="Times New Roman" w:cs="Times New Roman"/>
          <w:i/>
          <w:color w:val="000000" w:themeColor="text1"/>
          <w:sz w:val="24"/>
          <w:szCs w:val="24"/>
        </w:rPr>
        <w:t>bevoeg heid</w:t>
      </w:r>
      <w:r w:rsidRPr="00920F38">
        <w:rPr>
          <w:rFonts w:ascii="Times New Roman" w:hAnsi="Times New Roman" w:cs="Times New Roman"/>
          <w:color w:val="000000" w:themeColor="text1"/>
          <w:sz w:val="24"/>
          <w:szCs w:val="24"/>
        </w:rPr>
        <w:t xml:space="preserve"> digunakan, baik dalam konsep hukum publik maupun dalam konsep hukum privat. Dalam hukum kita istilah kewenangan atau wewenang seharusnya digunakan dalam konsep hukum publik.</w:t>
      </w:r>
      <w:r w:rsidRPr="00920F38">
        <w:rPr>
          <w:rStyle w:val="FootnoteReference"/>
          <w:rFonts w:ascii="Times New Roman" w:hAnsi="Times New Roman" w:cs="Times New Roman"/>
          <w:color w:val="000000" w:themeColor="text1"/>
          <w:sz w:val="24"/>
          <w:szCs w:val="24"/>
        </w:rPr>
        <w:footnoteReference w:id="34"/>
      </w:r>
    </w:p>
    <w:p w:rsidR="00F25B44" w:rsidRDefault="00F25B44" w:rsidP="00F25B44">
      <w:pPr>
        <w:pStyle w:val="ListParagraph"/>
        <w:spacing w:after="12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Ada perbedaan pengertian antara kewenangan dan wewenang, </w:t>
      </w:r>
    </w:p>
    <w:p w:rsidR="00F25B44" w:rsidRPr="00F25B44" w:rsidRDefault="00F25B44" w:rsidP="00F25B44">
      <w:pPr>
        <w:pStyle w:val="ListParagraph"/>
        <w:spacing w:after="120" w:line="480" w:lineRule="auto"/>
        <w:ind w:left="360"/>
        <w:jc w:val="both"/>
        <w:rPr>
          <w:rFonts w:ascii="Times New Roman" w:hAnsi="Times New Roman" w:cs="Times New Roman"/>
          <w:color w:val="000000" w:themeColor="text1"/>
          <w:sz w:val="24"/>
          <w:szCs w:val="24"/>
        </w:rPr>
      </w:pPr>
      <w:r w:rsidRPr="00F25B44">
        <w:rPr>
          <w:rFonts w:ascii="Times New Roman" w:hAnsi="Times New Roman" w:cs="Times New Roman"/>
          <w:color w:val="000000" w:themeColor="text1"/>
          <w:sz w:val="24"/>
          <w:szCs w:val="24"/>
        </w:rPr>
        <w:t xml:space="preserve">"kewenangan" adalah apa yang disebut "kekuasaan formal", kekuasaan yang  berasal dari kekuasaan yang diberikan oleh Undang-Undang atau legislatif dari kekuasaan eksekutif atau administratif. Karenanya merupakan kekuasaan dari segolongan orang tertentu atau kekuasaan terhadap suatu bidang pemerintahan atau urusan pemerintahan yang bulat. Sedangkan wewenang adalah hanya mengenai sesuatu </w:t>
      </w:r>
      <w:r w:rsidRPr="00F25B44">
        <w:rPr>
          <w:rFonts w:ascii="Times New Roman" w:hAnsi="Times New Roman" w:cs="Times New Roman"/>
          <w:i/>
          <w:color w:val="000000" w:themeColor="text1"/>
          <w:sz w:val="24"/>
          <w:szCs w:val="24"/>
        </w:rPr>
        <w:t>Onderdeal</w:t>
      </w:r>
      <w:r w:rsidRPr="00F25B44">
        <w:rPr>
          <w:rFonts w:ascii="Times New Roman" w:hAnsi="Times New Roman" w:cs="Times New Roman"/>
          <w:color w:val="000000" w:themeColor="text1"/>
          <w:sz w:val="24"/>
          <w:szCs w:val="24"/>
        </w:rPr>
        <w:t xml:space="preserve"> (bagian) tertentu dari kewenangan.</w:t>
      </w:r>
      <w:r w:rsidRPr="00920F38">
        <w:rPr>
          <w:rStyle w:val="FootnoteReference"/>
          <w:rFonts w:ascii="Times New Roman" w:hAnsi="Times New Roman" w:cs="Times New Roman"/>
          <w:color w:val="000000" w:themeColor="text1"/>
          <w:sz w:val="24"/>
          <w:szCs w:val="24"/>
        </w:rPr>
        <w:footnoteReference w:id="35"/>
      </w:r>
    </w:p>
    <w:p w:rsidR="00F25B44" w:rsidRPr="00156DA2" w:rsidRDefault="00F25B44" w:rsidP="00156DA2">
      <w:pPr>
        <w:pStyle w:val="ListParagraph"/>
        <w:spacing w:after="240" w:line="480" w:lineRule="auto"/>
        <w:ind w:left="360" w:firstLine="720"/>
        <w:jc w:val="both"/>
        <w:rPr>
          <w:rFonts w:ascii="Times New Roman" w:hAnsi="Times New Roman" w:cs="Times New Roman"/>
          <w:color w:val="000000" w:themeColor="text1"/>
          <w:sz w:val="24"/>
          <w:szCs w:val="24"/>
        </w:rPr>
      </w:pPr>
      <w:r w:rsidRPr="00D37427">
        <w:rPr>
          <w:rFonts w:ascii="Times New Roman" w:hAnsi="Times New Roman" w:cs="Times New Roman"/>
          <w:color w:val="000000" w:themeColor="text1"/>
          <w:sz w:val="24"/>
          <w:szCs w:val="24"/>
        </w:rPr>
        <w:t>Kewenangan yang dimiliki oleh organ (institusi) pemerintahan atau lembaga negara dalam melakukan perbuatan nyata (riil), mengadakan pengaturan atau mengeluarkan keputusan selalu dilandasi oleh kewenangan</w:t>
      </w:r>
      <w:r w:rsidR="00156DA2">
        <w:rPr>
          <w:rFonts w:ascii="Times New Roman" w:hAnsi="Times New Roman" w:cs="Times New Roman"/>
          <w:color w:val="000000" w:themeColor="text1"/>
          <w:sz w:val="24"/>
          <w:szCs w:val="24"/>
        </w:rPr>
        <w:t xml:space="preserve"> </w:t>
      </w:r>
      <w:r w:rsidRPr="00D37427">
        <w:rPr>
          <w:rFonts w:ascii="Times New Roman" w:hAnsi="Times New Roman" w:cs="Times New Roman"/>
          <w:color w:val="000000" w:themeColor="text1"/>
          <w:sz w:val="24"/>
          <w:szCs w:val="24"/>
        </w:rPr>
        <w:t>yang apabila</w:t>
      </w:r>
      <w:r>
        <w:rPr>
          <w:rFonts w:ascii="Times New Roman" w:hAnsi="Times New Roman" w:cs="Times New Roman"/>
          <w:color w:val="000000" w:themeColor="text1"/>
          <w:sz w:val="24"/>
          <w:szCs w:val="24"/>
        </w:rPr>
        <w:t xml:space="preserve"> ditinjau dari segi sumber </w:t>
      </w:r>
      <w:r w:rsidRPr="00D37427">
        <w:rPr>
          <w:rFonts w:ascii="Times New Roman" w:hAnsi="Times New Roman" w:cs="Times New Roman"/>
          <w:color w:val="000000" w:themeColor="text1"/>
          <w:sz w:val="24"/>
          <w:szCs w:val="24"/>
        </w:rPr>
        <w:t>kewen</w:t>
      </w:r>
      <w:r w:rsidR="00156DA2">
        <w:rPr>
          <w:rFonts w:ascii="Times New Roman" w:hAnsi="Times New Roman" w:cs="Times New Roman"/>
          <w:color w:val="000000" w:themeColor="text1"/>
          <w:sz w:val="24"/>
          <w:szCs w:val="24"/>
        </w:rPr>
        <w:t xml:space="preserve">angan itu lahir atau diperoleh, </w:t>
      </w:r>
      <w:r w:rsidRPr="00156DA2">
        <w:rPr>
          <w:rFonts w:ascii="Times New Roman" w:hAnsi="Times New Roman" w:cs="Times New Roman"/>
          <w:color w:val="000000" w:themeColor="text1"/>
          <w:sz w:val="24"/>
          <w:szCs w:val="24"/>
        </w:rPr>
        <w:t>akan terdapat 3 (tiga) kategori kewenangan, yaitu:</w:t>
      </w:r>
    </w:p>
    <w:p w:rsidR="00F25B44" w:rsidRPr="00920F38" w:rsidRDefault="00F25B44" w:rsidP="00F25B44">
      <w:pPr>
        <w:pStyle w:val="ListParagraph"/>
        <w:numPr>
          <w:ilvl w:val="0"/>
          <w:numId w:val="66"/>
        </w:numPr>
        <w:spacing w:after="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Kewenangan Atirbutif</w:t>
      </w:r>
    </w:p>
    <w:p w:rsidR="00F25B44" w:rsidRPr="00920F38" w:rsidRDefault="00F25B44" w:rsidP="00F25B44">
      <w:pPr>
        <w:pStyle w:val="ListParagraph"/>
        <w:spacing w:after="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Kewenangan atributif adalah kewenangan yang berasal dari adanya pembagian kekuasaan negara oleh Undang-Undang Dasar 1945, Istilah lain dari kewenangan atributif adalah kewenangan asli atau kewenangan yang tidak dibagi-bagikan kepada siapapun. Dalam kewenangan atributif pelaksanaannya dilakukan sendiri oleh pejabat atau badan tersebut tertera dalam peraturan dasarnya;</w:t>
      </w:r>
    </w:p>
    <w:p w:rsidR="00F25B44" w:rsidRPr="00920F38" w:rsidRDefault="00F25B44" w:rsidP="00F25B44">
      <w:pPr>
        <w:pStyle w:val="ListParagraph"/>
        <w:numPr>
          <w:ilvl w:val="0"/>
          <w:numId w:val="66"/>
        </w:numPr>
        <w:spacing w:after="12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Kewenangan Delegatif</w:t>
      </w:r>
    </w:p>
    <w:p w:rsidR="00F25B44" w:rsidRPr="00920F38" w:rsidRDefault="00F25B44" w:rsidP="00F25B44">
      <w:pPr>
        <w:pStyle w:val="ListParagraph"/>
        <w:spacing w:after="12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Kewenangan delegatif merupakan kewenangan yang bersumber dari pelimpahan suatu organ pemerintahan lainnya. Dengan dasar peraturan perundang-undangan berbeda dengan kewenangan mandat, dalam kewenangan delegatif tanggungjawab dan tanggung gugat beralih kepada yang diberi limpahan wewenang tersebut;</w:t>
      </w:r>
    </w:p>
    <w:p w:rsidR="00F25B44" w:rsidRPr="00920F38" w:rsidRDefault="00F25B44" w:rsidP="00F25B44">
      <w:pPr>
        <w:pStyle w:val="ListParagraph"/>
        <w:numPr>
          <w:ilvl w:val="0"/>
          <w:numId w:val="66"/>
        </w:numPr>
        <w:spacing w:after="12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Kewenangan Mandat</w:t>
      </w:r>
    </w:p>
    <w:p w:rsidR="00F25B44" w:rsidRPr="00920F38" w:rsidRDefault="00F25B44" w:rsidP="00F25B44">
      <w:pPr>
        <w:pStyle w:val="ListParagraph"/>
        <w:spacing w:after="240" w:line="240" w:lineRule="auto"/>
        <w:ind w:left="144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Kewenangan mandat merupakan kewenangan yang bersumber dari proses atau prosedur pelimpahan dari pejabat atau badan yang lebih tinggi kepada pejabat atau badan yang lebih rendah.</w:t>
      </w:r>
      <w:r w:rsidR="00156DA2" w:rsidRPr="00156DA2">
        <w:rPr>
          <w:rStyle w:val="FootnoteReference"/>
          <w:rFonts w:ascii="Times New Roman" w:hAnsi="Times New Roman" w:cs="Times New Roman"/>
          <w:color w:val="000000" w:themeColor="text1"/>
          <w:sz w:val="24"/>
          <w:szCs w:val="24"/>
        </w:rPr>
        <w:t xml:space="preserve"> </w:t>
      </w:r>
      <w:r w:rsidR="00156DA2" w:rsidRPr="00920F38">
        <w:rPr>
          <w:rStyle w:val="FootnoteReference"/>
          <w:rFonts w:ascii="Times New Roman" w:hAnsi="Times New Roman" w:cs="Times New Roman"/>
          <w:color w:val="000000" w:themeColor="text1"/>
          <w:sz w:val="24"/>
          <w:szCs w:val="24"/>
        </w:rPr>
        <w:footnoteReference w:id="36"/>
      </w:r>
    </w:p>
    <w:p w:rsidR="00F25B44" w:rsidRPr="000B703B" w:rsidRDefault="000B703B" w:rsidP="000B703B">
      <w:pPr>
        <w:pStyle w:val="ListParagraph"/>
        <w:spacing w:after="12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w:t>
      </w:r>
      <w:r w:rsidR="00F25B44" w:rsidRPr="00920F38">
        <w:rPr>
          <w:rFonts w:ascii="Times New Roman" w:hAnsi="Times New Roman" w:cs="Times New Roman"/>
          <w:color w:val="000000" w:themeColor="text1"/>
          <w:sz w:val="24"/>
          <w:szCs w:val="24"/>
        </w:rPr>
        <w:t xml:space="preserve">Pasal 1 Ayat (3) Peraturan Pemerintah Nomor 25 Tahun 2000 </w:t>
      </w:r>
      <w:r w:rsidR="00F25B44" w:rsidRPr="000B703B">
        <w:rPr>
          <w:rFonts w:ascii="Times New Roman" w:hAnsi="Times New Roman" w:cs="Times New Roman"/>
          <w:color w:val="000000" w:themeColor="text1"/>
          <w:sz w:val="24"/>
          <w:szCs w:val="24"/>
        </w:rPr>
        <w:t>tentang Kewenangan Pemerintahan dan Kewenangan Provinsi Sebagai Daerah Otonom, disebutkan “bahwa kewenangan pemerintah adalah hak dan kekuasaan pemerintah untuk menentukan dan mengambil kebijakan dalam rangka penyelenggaraan pemerintahan di Indonesia”.</w:t>
      </w:r>
    </w:p>
    <w:p w:rsidR="00F25B44" w:rsidRPr="00920F38" w:rsidRDefault="00F25B44" w:rsidP="00F25B44">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Menurut Philipus M Hadjon Ada 3 (tiga) sumber bagi badan atau pejabat Tata Usaha Negara dalam memperoleh kewenangan yakni. Atribusi, Delegasi, dan Mandat.</w:t>
      </w:r>
      <w:r w:rsidRPr="00920F38">
        <w:rPr>
          <w:rStyle w:val="FootnoteReference"/>
          <w:rFonts w:ascii="Times New Roman" w:hAnsi="Times New Roman" w:cs="Times New Roman"/>
          <w:color w:val="000000" w:themeColor="text1"/>
          <w:sz w:val="24"/>
          <w:szCs w:val="24"/>
        </w:rPr>
        <w:footnoteReference w:id="37"/>
      </w:r>
    </w:p>
    <w:p w:rsidR="00F25B44" w:rsidRPr="00920F38" w:rsidRDefault="00F25B44" w:rsidP="00F25B44">
      <w:pPr>
        <w:pStyle w:val="ListParagraph"/>
        <w:spacing w:after="240" w:line="240" w:lineRule="auto"/>
        <w:ind w:left="108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Kewenangan atribusi dalam hal ada pengakuan hak atas suatu kewenangan yang baru. Dalam delegasi ada pengalihtanganan dari suatu kewenangan yang ada. Harus pula didasarkan pada suatu Undang-Undang formal. Dalam hal tertentu seorang pegawai memperoleh kewenangan hanya menyangkut janji kerja intern antar peng</w:t>
      </w:r>
      <w:r>
        <w:rPr>
          <w:rFonts w:ascii="Times New Roman" w:hAnsi="Times New Roman" w:cs="Times New Roman"/>
          <w:color w:val="000000" w:themeColor="text1"/>
          <w:sz w:val="24"/>
          <w:szCs w:val="24"/>
        </w:rPr>
        <w:t>uasa dengan pegawainya.</w:t>
      </w:r>
      <w:r w:rsidRPr="00920F38">
        <w:rPr>
          <w:rFonts w:ascii="Times New Roman" w:hAnsi="Times New Roman" w:cs="Times New Roman"/>
          <w:color w:val="000000" w:themeColor="text1"/>
          <w:sz w:val="24"/>
          <w:szCs w:val="24"/>
        </w:rPr>
        <w:t xml:space="preserve"> Sedangkan, dalam hal ini delegasi pejabat yang memperoleh delegasi bertanggungjawab sendiri atas </w:t>
      </w:r>
      <w:r>
        <w:rPr>
          <w:rFonts w:ascii="Times New Roman" w:hAnsi="Times New Roman" w:cs="Times New Roman"/>
          <w:color w:val="000000" w:themeColor="text1"/>
          <w:sz w:val="24"/>
          <w:szCs w:val="24"/>
        </w:rPr>
        <w:t>keputusan yang dibuatnya.</w:t>
      </w:r>
      <w:r w:rsidRPr="00920F38">
        <w:rPr>
          <w:rFonts w:ascii="Times New Roman" w:hAnsi="Times New Roman" w:cs="Times New Roman"/>
          <w:color w:val="000000" w:themeColor="text1"/>
          <w:sz w:val="24"/>
          <w:szCs w:val="24"/>
        </w:rPr>
        <w:t xml:space="preserve"> sedangkan untuk mandat, Keputusan yang </w:t>
      </w:r>
      <w:r w:rsidRPr="00920F38">
        <w:rPr>
          <w:rFonts w:ascii="Times New Roman" w:hAnsi="Times New Roman" w:cs="Times New Roman"/>
          <w:color w:val="000000" w:themeColor="text1"/>
          <w:sz w:val="24"/>
          <w:szCs w:val="24"/>
        </w:rPr>
        <w:lastRenderedPageBreak/>
        <w:t>dibuat penerima mandat adalah atas nama dan tanggungjawab pemberi mandat.</w:t>
      </w:r>
    </w:p>
    <w:p w:rsidR="00F25B44" w:rsidRDefault="00F25B44" w:rsidP="00F25B44">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Dari uraian di atas dapat dilihat penjelasan tentang wewenang atribusi merupakan wewenang yang melekat pada jabatan, dengan kata lain wewenang dibentuk bersama dengan jabatan tersebut. Oleh sebab itu setiap wewenang yang timbul dari atribusi akan membuat wewenang yang bersifat asli. Sumber dari wewenang yang paling utama adalah</w:t>
      </w:r>
      <w:r w:rsidR="000B703B">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 berasal dari pembuat Undang-Undang Dasar 1945 yang untuk pertama ditetapkan oleh PPKI, Majelis Permusyawaratan Rakyat (MPR) sebagai pelaksana kedaulatan rakyat dan Presiden dengan persetujuan Dewan Perwakilan Rakyat (DPR) dalam membuat suatu Undang-Undang. Rozaila Abdullah </w:t>
      </w:r>
      <w:r>
        <w:rPr>
          <w:rFonts w:ascii="Times New Roman" w:hAnsi="Times New Roman" w:cs="Times New Roman"/>
          <w:color w:val="000000" w:themeColor="text1"/>
          <w:sz w:val="24"/>
          <w:szCs w:val="24"/>
        </w:rPr>
        <w:t>menyatakan, “</w:t>
      </w:r>
      <w:r w:rsidRPr="00920F38">
        <w:rPr>
          <w:rFonts w:ascii="Times New Roman" w:hAnsi="Times New Roman" w:cs="Times New Roman"/>
          <w:color w:val="000000" w:themeColor="text1"/>
          <w:sz w:val="24"/>
          <w:szCs w:val="24"/>
        </w:rPr>
        <w:t>kewenangan</w:t>
      </w:r>
      <w:r>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daerah berdasarkan teori residu yaitu kewenangan yang merupakan sisa dari </w:t>
      </w:r>
    </w:p>
    <w:p w:rsidR="00F25B44" w:rsidRPr="00920F38" w:rsidRDefault="00F25B44" w:rsidP="00F25B44">
      <w:pPr>
        <w:spacing w:after="120" w:line="480" w:lineRule="auto"/>
        <w:ind w:firstLine="36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semua kewenangan yang dimiliki pemerintah pusat</w:t>
      </w:r>
      <w:r>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w:t>
      </w:r>
      <w:r w:rsidRPr="00920F38">
        <w:rPr>
          <w:rStyle w:val="FootnoteReference"/>
          <w:rFonts w:ascii="Times New Roman" w:hAnsi="Times New Roman" w:cs="Times New Roman"/>
          <w:color w:val="000000" w:themeColor="text1"/>
          <w:sz w:val="24"/>
          <w:szCs w:val="24"/>
        </w:rPr>
        <w:footnoteReference w:id="38"/>
      </w:r>
    </w:p>
    <w:p w:rsidR="00F25B44" w:rsidRPr="00920F38" w:rsidRDefault="00F25B44" w:rsidP="00F25B44">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Phili</w:t>
      </w:r>
      <w:r>
        <w:rPr>
          <w:rFonts w:ascii="Times New Roman" w:hAnsi="Times New Roman" w:cs="Times New Roman"/>
          <w:color w:val="000000" w:themeColor="text1"/>
          <w:sz w:val="24"/>
          <w:szCs w:val="24"/>
        </w:rPr>
        <w:t>pus M. Hadjon mengatakan bahwa “</w:t>
      </w:r>
      <w:r w:rsidRPr="00920F38">
        <w:rPr>
          <w:rFonts w:ascii="Times New Roman" w:hAnsi="Times New Roman" w:cs="Times New Roman"/>
          <w:color w:val="000000" w:themeColor="text1"/>
          <w:sz w:val="24"/>
          <w:szCs w:val="24"/>
        </w:rPr>
        <w:t xml:space="preserve">kewenangan pemerintah dapat berupa kekuasaan bebas dan kekuasaan diskresi yaitu kewenangan untuk memutuskan secara mandiri dan kewenangan interprestasi terhadap norma-norma tersamar </w:t>
      </w:r>
      <w:r>
        <w:rPr>
          <w:rFonts w:ascii="Times New Roman" w:hAnsi="Times New Roman" w:cs="Times New Roman"/>
          <w:color w:val="000000" w:themeColor="text1"/>
          <w:sz w:val="24"/>
          <w:szCs w:val="24"/>
        </w:rPr>
        <w:t>namun tetap tunduk kepada hukum”</w:t>
      </w:r>
      <w:r w:rsidRPr="00920F38">
        <w:rPr>
          <w:rFonts w:ascii="Times New Roman" w:hAnsi="Times New Roman" w:cs="Times New Roman"/>
          <w:color w:val="000000" w:themeColor="text1"/>
          <w:sz w:val="24"/>
          <w:szCs w:val="24"/>
        </w:rPr>
        <w:t>.</w:t>
      </w:r>
      <w:r w:rsidRPr="00920F38">
        <w:rPr>
          <w:rStyle w:val="FootnoteReference"/>
          <w:rFonts w:ascii="Times New Roman" w:hAnsi="Times New Roman" w:cs="Times New Roman"/>
          <w:color w:val="000000" w:themeColor="text1"/>
          <w:sz w:val="24"/>
          <w:szCs w:val="24"/>
        </w:rPr>
        <w:footnoteReference w:id="39"/>
      </w:r>
    </w:p>
    <w:p w:rsidR="000B703B" w:rsidRDefault="00F25B44" w:rsidP="000B703B">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Herbert A. Simons berpendapat bahwa "kewenangan adalah suatu kekuasaan untuk mengambil keputusan dan berkaitan dengan hubungan atasan/ pimpinan dengan bawahan”.</w:t>
      </w:r>
      <w:r w:rsidRPr="00920F38">
        <w:rPr>
          <w:rStyle w:val="FootnoteReference"/>
          <w:rFonts w:ascii="Times New Roman" w:hAnsi="Times New Roman" w:cs="Times New Roman"/>
          <w:color w:val="000000" w:themeColor="text1"/>
          <w:sz w:val="24"/>
          <w:szCs w:val="24"/>
        </w:rPr>
        <w:footnoteReference w:id="40"/>
      </w:r>
    </w:p>
    <w:p w:rsidR="000B703B" w:rsidRDefault="00F25B44" w:rsidP="000B703B">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Menurut SF. Marbun "wewenang adalah </w:t>
      </w:r>
      <w:r w:rsidR="000B703B">
        <w:rPr>
          <w:rFonts w:ascii="Times New Roman" w:hAnsi="Times New Roman" w:cs="Times New Roman"/>
          <w:color w:val="000000" w:themeColor="text1"/>
          <w:sz w:val="24"/>
          <w:szCs w:val="24"/>
        </w:rPr>
        <w:t xml:space="preserve">kemampuan untuk melakukan </w:t>
      </w:r>
    </w:p>
    <w:p w:rsidR="00F25B44" w:rsidRPr="00920F38" w:rsidRDefault="00F25B44" w:rsidP="000B703B">
      <w:pPr>
        <w:spacing w:after="120" w:line="480" w:lineRule="auto"/>
        <w:ind w:left="36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suatu tindakan hukum politik (yuridis), j</w:t>
      </w:r>
      <w:r w:rsidR="000B703B">
        <w:rPr>
          <w:rFonts w:ascii="Times New Roman" w:hAnsi="Times New Roman" w:cs="Times New Roman"/>
          <w:color w:val="000000" w:themeColor="text1"/>
          <w:sz w:val="24"/>
          <w:szCs w:val="24"/>
        </w:rPr>
        <w:t xml:space="preserve">uga sebagai kemampuan bertindak  </w:t>
      </w:r>
      <w:r w:rsidRPr="00920F38">
        <w:rPr>
          <w:rFonts w:ascii="Times New Roman" w:hAnsi="Times New Roman" w:cs="Times New Roman"/>
          <w:color w:val="000000" w:themeColor="text1"/>
          <w:sz w:val="24"/>
          <w:szCs w:val="24"/>
        </w:rPr>
        <w:t>yang diberikan Undang-Undang untuk melakukan hubungan hukum”.</w:t>
      </w:r>
      <w:r w:rsidRPr="00920F38">
        <w:rPr>
          <w:rStyle w:val="FootnoteReference"/>
          <w:rFonts w:ascii="Times New Roman" w:hAnsi="Times New Roman" w:cs="Times New Roman"/>
          <w:color w:val="000000" w:themeColor="text1"/>
          <w:sz w:val="24"/>
          <w:szCs w:val="24"/>
        </w:rPr>
        <w:footnoteReference w:id="41"/>
      </w:r>
    </w:p>
    <w:p w:rsidR="00F25B44" w:rsidRPr="00920F38" w:rsidRDefault="00F25B44" w:rsidP="00F25B44">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Apabila dikaitkan dengan istilah kewenangan, Markus Lukman menyatakan bahwa “wewenang yang diperoleh secara atribusi maupun delegasi dapat memandatkan kepada organ atau pegawai-pegawai bawahan bilamana organ atau pejabat secara resmi memperoleh wewenang itu tidak mampu melaksanakan sendiri wewenang tersebut”.</w:t>
      </w:r>
      <w:r w:rsidRPr="00920F38">
        <w:rPr>
          <w:rStyle w:val="FootnoteReference"/>
          <w:rFonts w:ascii="Times New Roman" w:hAnsi="Times New Roman" w:cs="Times New Roman"/>
          <w:color w:val="000000" w:themeColor="text1"/>
          <w:sz w:val="24"/>
          <w:szCs w:val="24"/>
        </w:rPr>
        <w:footnoteReference w:id="42"/>
      </w:r>
    </w:p>
    <w:p w:rsidR="00F25B44" w:rsidRDefault="00F25B44" w:rsidP="00F25B44">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Pernyataan dari Prajudi Atmosudirjo</w:t>
      </w:r>
      <w:r>
        <w:rPr>
          <w:rFonts w:ascii="Times New Roman" w:hAnsi="Times New Roman" w:cs="Times New Roman"/>
          <w:color w:val="000000" w:themeColor="text1"/>
          <w:sz w:val="24"/>
          <w:szCs w:val="24"/>
        </w:rPr>
        <w:t>, “</w:t>
      </w:r>
      <w:r w:rsidRPr="00920F38">
        <w:rPr>
          <w:rFonts w:ascii="Times New Roman" w:hAnsi="Times New Roman" w:cs="Times New Roman"/>
          <w:color w:val="000000" w:themeColor="text1"/>
          <w:sz w:val="24"/>
          <w:szCs w:val="24"/>
        </w:rPr>
        <w:t>wewenang adalah kekuasaan untuk melaku</w:t>
      </w:r>
      <w:r>
        <w:rPr>
          <w:rFonts w:ascii="Times New Roman" w:hAnsi="Times New Roman" w:cs="Times New Roman"/>
          <w:color w:val="000000" w:themeColor="text1"/>
          <w:sz w:val="24"/>
          <w:szCs w:val="24"/>
        </w:rPr>
        <w:t>kan suatu tindakan hukum publik”</w:t>
      </w:r>
      <w:r w:rsidRPr="00920F38">
        <w:rPr>
          <w:rFonts w:ascii="Times New Roman" w:hAnsi="Times New Roman" w:cs="Times New Roman"/>
          <w:color w:val="000000" w:themeColor="text1"/>
          <w:sz w:val="24"/>
          <w:szCs w:val="24"/>
        </w:rPr>
        <w:t>, sedang menurut Indroharto mengartikan “wewenang adalah kemampua</w:t>
      </w:r>
      <w:r>
        <w:rPr>
          <w:rFonts w:ascii="Times New Roman" w:hAnsi="Times New Roman" w:cs="Times New Roman"/>
          <w:color w:val="000000" w:themeColor="text1"/>
          <w:sz w:val="24"/>
          <w:szCs w:val="24"/>
        </w:rPr>
        <w:t>n yang diberikan oleh peraturan</w:t>
      </w:r>
    </w:p>
    <w:p w:rsidR="00F25B44" w:rsidRPr="00920F38" w:rsidRDefault="00F25B44" w:rsidP="00F25B44">
      <w:pPr>
        <w:spacing w:after="120" w:line="480" w:lineRule="auto"/>
        <w:ind w:firstLine="36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perundang-undanga</w:t>
      </w:r>
      <w:r>
        <w:rPr>
          <w:rFonts w:ascii="Times New Roman" w:hAnsi="Times New Roman" w:cs="Times New Roman"/>
          <w:color w:val="000000" w:themeColor="text1"/>
          <w:sz w:val="24"/>
          <w:szCs w:val="24"/>
        </w:rPr>
        <w:t>n yang menimbulkan akibat hukum”</w:t>
      </w:r>
      <w:r w:rsidRPr="00920F38">
        <w:rPr>
          <w:rFonts w:ascii="Times New Roman" w:hAnsi="Times New Roman" w:cs="Times New Roman"/>
          <w:color w:val="000000" w:themeColor="text1"/>
          <w:sz w:val="24"/>
          <w:szCs w:val="24"/>
        </w:rPr>
        <w:t>.</w:t>
      </w:r>
      <w:r w:rsidRPr="00920F38">
        <w:rPr>
          <w:rStyle w:val="FootnoteReference"/>
          <w:rFonts w:ascii="Times New Roman" w:hAnsi="Times New Roman" w:cs="Times New Roman"/>
          <w:color w:val="000000" w:themeColor="text1"/>
          <w:sz w:val="24"/>
          <w:szCs w:val="24"/>
        </w:rPr>
        <w:footnoteReference w:id="43"/>
      </w:r>
    </w:p>
    <w:p w:rsidR="00F25B44" w:rsidRPr="00920F38" w:rsidRDefault="00F25B44" w:rsidP="00F25B44">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Menurut J.B.J.M. Ten Berge yang dikutip oleh Philipus M. Hadjon mengatakan bahwa “yang memberikan atau melimpahkan wewenang disebut</w:t>
      </w:r>
      <w:r>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delegans dan yang menerima wewenang disebut deleagsi”.</w:t>
      </w:r>
      <w:r w:rsidRPr="00920F38">
        <w:rPr>
          <w:rStyle w:val="FootnoteReference"/>
          <w:rFonts w:ascii="Times New Roman" w:hAnsi="Times New Roman" w:cs="Times New Roman"/>
          <w:color w:val="000000" w:themeColor="text1"/>
          <w:sz w:val="24"/>
          <w:szCs w:val="24"/>
        </w:rPr>
        <w:footnoteReference w:id="44"/>
      </w:r>
      <w:r>
        <w:rPr>
          <w:rFonts w:ascii="Times New Roman" w:hAnsi="Times New Roman" w:cs="Times New Roman"/>
          <w:color w:val="000000" w:themeColor="text1"/>
          <w:sz w:val="24"/>
          <w:szCs w:val="24"/>
        </w:rPr>
        <w:t xml:space="preserve"> [sic!] </w:t>
      </w:r>
      <w:r w:rsidRPr="00920F38">
        <w:rPr>
          <w:rFonts w:ascii="Times New Roman" w:hAnsi="Times New Roman" w:cs="Times New Roman"/>
          <w:color w:val="000000" w:themeColor="text1"/>
          <w:sz w:val="24"/>
          <w:szCs w:val="24"/>
        </w:rPr>
        <w:t>Adapun syarat-syarat delegasi adalah</w:t>
      </w:r>
      <w:r>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sebagai berikut:</w:t>
      </w:r>
      <w:r w:rsidRPr="00920F38">
        <w:rPr>
          <w:rStyle w:val="FootnoteReference"/>
          <w:rFonts w:ascii="Times New Roman" w:hAnsi="Times New Roman" w:cs="Times New Roman"/>
          <w:color w:val="000000" w:themeColor="text1"/>
          <w:sz w:val="24"/>
          <w:szCs w:val="24"/>
        </w:rPr>
        <w:footnoteReference w:id="45"/>
      </w:r>
    </w:p>
    <w:p w:rsidR="00F25B44" w:rsidRPr="00920F38" w:rsidRDefault="00F25B44" w:rsidP="00F25B44">
      <w:pPr>
        <w:numPr>
          <w:ilvl w:val="0"/>
          <w:numId w:val="67"/>
        </w:numPr>
        <w:spacing w:after="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Delegasi harus </w:t>
      </w:r>
      <w:r w:rsidRPr="00920F38">
        <w:rPr>
          <w:rFonts w:ascii="Times New Roman" w:hAnsi="Times New Roman" w:cs="Times New Roman"/>
          <w:i/>
          <w:color w:val="000000" w:themeColor="text1"/>
          <w:sz w:val="24"/>
          <w:szCs w:val="24"/>
        </w:rPr>
        <w:t>definitive</w:t>
      </w:r>
      <w:r w:rsidRPr="00920F38">
        <w:rPr>
          <w:rFonts w:ascii="Times New Roman" w:hAnsi="Times New Roman" w:cs="Times New Roman"/>
          <w:color w:val="000000" w:themeColor="text1"/>
          <w:sz w:val="24"/>
          <w:szCs w:val="24"/>
        </w:rPr>
        <w:t>, artinya delegasi tidak dapat lagi menggunakan sendiri wewenang yang telah dilimpahkan itu;</w:t>
      </w:r>
    </w:p>
    <w:p w:rsidR="00F25B44" w:rsidRPr="00920F38" w:rsidRDefault="00F25B44" w:rsidP="00F25B44">
      <w:pPr>
        <w:numPr>
          <w:ilvl w:val="0"/>
          <w:numId w:val="67"/>
        </w:numPr>
        <w:spacing w:after="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Delegasi harus berdasarkan ketentuan perundang-undangan, artinya delegasi hanya dimungkinkan kalau ada ketentuan untuk itu dalam peraturan pe</w:t>
      </w:r>
      <w:r>
        <w:rPr>
          <w:rFonts w:ascii="Times New Roman" w:hAnsi="Times New Roman" w:cs="Times New Roman"/>
          <w:color w:val="000000" w:themeColor="text1"/>
          <w:sz w:val="24"/>
          <w:szCs w:val="24"/>
        </w:rPr>
        <w:t>r</w:t>
      </w:r>
      <w:r w:rsidRPr="00920F38">
        <w:rPr>
          <w:rFonts w:ascii="Times New Roman" w:hAnsi="Times New Roman" w:cs="Times New Roman"/>
          <w:color w:val="000000" w:themeColor="text1"/>
          <w:sz w:val="24"/>
          <w:szCs w:val="24"/>
        </w:rPr>
        <w:t>undang-undangan;</w:t>
      </w:r>
    </w:p>
    <w:p w:rsidR="00F25B44" w:rsidRPr="00920F38" w:rsidRDefault="00F25B44" w:rsidP="00F25B44">
      <w:pPr>
        <w:numPr>
          <w:ilvl w:val="0"/>
          <w:numId w:val="67"/>
        </w:numPr>
        <w:spacing w:after="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Delegasi tidak taat kepada bawahan, artinya dalam hubungan hierarki kepegawaian tidak diperkenankan adanya delegasi;</w:t>
      </w:r>
    </w:p>
    <w:p w:rsidR="000B703B" w:rsidRDefault="00F25B44" w:rsidP="00F25B44">
      <w:pPr>
        <w:numPr>
          <w:ilvl w:val="0"/>
          <w:numId w:val="67"/>
        </w:numPr>
        <w:spacing w:after="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Kewajiban memberi keterangan (penjelasan), artinya delegans </w:t>
      </w:r>
    </w:p>
    <w:p w:rsidR="00F25B44" w:rsidRPr="00920F38" w:rsidRDefault="00F25B44" w:rsidP="000B703B">
      <w:pPr>
        <w:spacing w:after="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memberikan untuk meminta penjelasan tentang pelaksanaan wewenang tersebut;</w:t>
      </w:r>
    </w:p>
    <w:p w:rsidR="00F25B44" w:rsidRPr="00920F38" w:rsidRDefault="00F25B44" w:rsidP="00F25B44">
      <w:pPr>
        <w:numPr>
          <w:ilvl w:val="0"/>
          <w:numId w:val="67"/>
        </w:numPr>
        <w:spacing w:after="240" w:line="240" w:lineRule="auto"/>
        <w:ind w:left="1440"/>
        <w:jc w:val="both"/>
        <w:rPr>
          <w:color w:val="000000" w:themeColor="text1"/>
          <w:sz w:val="24"/>
          <w:szCs w:val="24"/>
        </w:rPr>
      </w:pPr>
      <w:r w:rsidRPr="00920F38">
        <w:rPr>
          <w:rFonts w:ascii="Times New Roman" w:hAnsi="Times New Roman" w:cs="Times New Roman"/>
          <w:color w:val="000000" w:themeColor="text1"/>
          <w:sz w:val="24"/>
          <w:szCs w:val="24"/>
        </w:rPr>
        <w:t>Peraturan kebijakan (</w:t>
      </w:r>
      <w:r w:rsidRPr="00920F38">
        <w:rPr>
          <w:rFonts w:ascii="Times New Roman" w:hAnsi="Times New Roman" w:cs="Times New Roman"/>
          <w:i/>
          <w:color w:val="000000" w:themeColor="text1"/>
          <w:sz w:val="24"/>
          <w:szCs w:val="24"/>
        </w:rPr>
        <w:t>beleids regels</w:t>
      </w:r>
      <w:r w:rsidRPr="00920F38">
        <w:rPr>
          <w:rFonts w:ascii="Times New Roman" w:hAnsi="Times New Roman" w:cs="Times New Roman"/>
          <w:color w:val="000000" w:themeColor="text1"/>
          <w:sz w:val="24"/>
          <w:szCs w:val="24"/>
        </w:rPr>
        <w:t>), artinya delegans memberikan instruksi (petunjuk) tentang penggunaan wewenang tersebut.</w:t>
      </w:r>
    </w:p>
    <w:p w:rsidR="00EC1EF5" w:rsidRDefault="00F25B44" w:rsidP="00EC1EF5">
      <w:pPr>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Dalam peraturan perundang-undangan, wewenang untuk menetapkan kebijakan merupakan pengaturan (</w:t>
      </w:r>
      <w:r w:rsidRPr="00920F38">
        <w:rPr>
          <w:rFonts w:ascii="Times New Roman" w:hAnsi="Times New Roman" w:cs="Times New Roman"/>
          <w:i/>
          <w:color w:val="000000" w:themeColor="text1"/>
          <w:sz w:val="24"/>
          <w:szCs w:val="24"/>
        </w:rPr>
        <w:t>regeling</w:t>
      </w:r>
      <w:r w:rsidRPr="00920F38">
        <w:rPr>
          <w:rFonts w:ascii="Times New Roman" w:hAnsi="Times New Roman" w:cs="Times New Roman"/>
          <w:color w:val="000000" w:themeColor="text1"/>
          <w:sz w:val="24"/>
          <w:szCs w:val="24"/>
        </w:rPr>
        <w:t>), sedangkan wewenang melaksanakan kebijakan tersebut merupakan wewenang pengurusan (</w:t>
      </w:r>
      <w:r w:rsidRPr="00920F38">
        <w:rPr>
          <w:rFonts w:ascii="Times New Roman" w:hAnsi="Times New Roman" w:cs="Times New Roman"/>
          <w:i/>
          <w:color w:val="000000" w:themeColor="text1"/>
          <w:sz w:val="24"/>
          <w:szCs w:val="24"/>
        </w:rPr>
        <w:t>bestuure</w:t>
      </w:r>
      <w:r w:rsidRPr="00920F38">
        <w:rPr>
          <w:rFonts w:ascii="Times New Roman" w:hAnsi="Times New Roman" w:cs="Times New Roman"/>
          <w:color w:val="000000" w:themeColor="text1"/>
          <w:sz w:val="24"/>
          <w:szCs w:val="24"/>
        </w:rPr>
        <w:t>), wewenang pengaturan adalah wewenang untuk menciptakan norma hukum tertulis yang berlaku umum. Adapun wewenang pengurusan adalah wewenang untuk melaksanakan dan menerapkan norma hukum umum dan abstrak kepada situasi konkret. Penyerahan wewenang pengaturan dan wewenang pengurusan dalam gatra kehidupan tertentu menurut peraturan perundang-undangan disebut penyerahan urusan pemerintah.</w:t>
      </w:r>
      <w:r w:rsidRPr="00920F38">
        <w:rPr>
          <w:rStyle w:val="FootnoteReference"/>
          <w:rFonts w:ascii="Times New Roman" w:hAnsi="Times New Roman" w:cs="Times New Roman"/>
          <w:color w:val="000000" w:themeColor="text1"/>
          <w:sz w:val="24"/>
          <w:szCs w:val="24"/>
        </w:rPr>
        <w:footnoteReference w:id="46"/>
      </w:r>
      <w:r w:rsidR="00EC1EF5">
        <w:rPr>
          <w:rFonts w:ascii="Times New Roman" w:hAnsi="Times New Roman" w:cs="Times New Roman"/>
          <w:color w:val="000000" w:themeColor="text1"/>
          <w:sz w:val="24"/>
          <w:szCs w:val="24"/>
        </w:rPr>
        <w:t xml:space="preserve"> Menurut I Dewa Gde Atmadja,</w:t>
      </w:r>
    </w:p>
    <w:p w:rsidR="00F25B44" w:rsidRPr="00920F38" w:rsidRDefault="00F25B44" w:rsidP="00F25B44">
      <w:pPr>
        <w:spacing w:after="240" w:line="240" w:lineRule="auto"/>
        <w:ind w:left="1080"/>
        <w:jc w:val="both"/>
        <w:rPr>
          <w:color w:val="000000" w:themeColor="text1"/>
          <w:sz w:val="24"/>
          <w:szCs w:val="24"/>
        </w:rPr>
      </w:pPr>
      <w:r w:rsidRPr="00920F38">
        <w:rPr>
          <w:rFonts w:ascii="Times New Roman" w:hAnsi="Times New Roman" w:cs="Times New Roman"/>
          <w:color w:val="000000" w:themeColor="text1"/>
          <w:sz w:val="24"/>
          <w:szCs w:val="24"/>
        </w:rPr>
        <w:t>wewenang dalam hukum pemerintahan dideskr</w:t>
      </w:r>
      <w:r>
        <w:rPr>
          <w:rFonts w:ascii="Times New Roman" w:hAnsi="Times New Roman" w:cs="Times New Roman"/>
          <w:color w:val="000000" w:themeColor="text1"/>
          <w:sz w:val="24"/>
          <w:szCs w:val="24"/>
        </w:rPr>
        <w:t>ipsikan sebagai kekuasaan hukum</w:t>
      </w:r>
      <w:r w:rsidRPr="00920F38">
        <w:rPr>
          <w:rFonts w:ascii="Times New Roman" w:hAnsi="Times New Roman" w:cs="Times New Roman"/>
          <w:color w:val="000000" w:themeColor="text1"/>
          <w:sz w:val="24"/>
          <w:szCs w:val="24"/>
        </w:rPr>
        <w:t xml:space="preserve"> (r</w:t>
      </w:r>
      <w:r w:rsidRPr="00920F38">
        <w:rPr>
          <w:rFonts w:ascii="Times New Roman" w:hAnsi="Times New Roman" w:cs="Times New Roman"/>
          <w:i/>
          <w:color w:val="000000" w:themeColor="text1"/>
          <w:sz w:val="24"/>
          <w:szCs w:val="24"/>
        </w:rPr>
        <w:t>echtmacht</w:t>
      </w:r>
      <w:r w:rsidRPr="00920F38">
        <w:rPr>
          <w:rFonts w:ascii="Times New Roman" w:hAnsi="Times New Roman" w:cs="Times New Roman"/>
          <w:color w:val="000000" w:themeColor="text1"/>
          <w:sz w:val="24"/>
          <w:szCs w:val="24"/>
        </w:rPr>
        <w:t>), dimana kaidah kewenangan meliputi : kaidah kualifikasi, kaidah kompetensi, kaidah prosedural. Kaidah kualifikasi berkaitan dengan standar yang diperlukan untuk menduduki jabatan tertentu, kaidah kompetensi berkaitan dengan kewenangan/kekuasaan untuk menentukan/memutuskan kebijakan tertentu, dan kaidah prosedural berkaitan dengan tata cara dan mekanisme tahapan kegiatan untuk menyelesaikan aktivitas kewenangan tersebut.</w:t>
      </w:r>
      <w:r w:rsidRPr="00920F38">
        <w:rPr>
          <w:rStyle w:val="FootnoteReference"/>
          <w:rFonts w:ascii="Times New Roman" w:hAnsi="Times New Roman" w:cs="Times New Roman"/>
          <w:color w:val="000000" w:themeColor="text1"/>
          <w:sz w:val="24"/>
          <w:szCs w:val="24"/>
        </w:rPr>
        <w:footnoteReference w:id="47"/>
      </w:r>
    </w:p>
    <w:p w:rsidR="00F25B44" w:rsidRPr="00920F38" w:rsidRDefault="00F25B44" w:rsidP="00F25B44">
      <w:pPr>
        <w:spacing w:after="120" w:line="480" w:lineRule="auto"/>
        <w:ind w:left="360" w:firstLine="720"/>
        <w:contextualSpacing/>
        <w:jc w:val="both"/>
        <w:rPr>
          <w:color w:val="000000" w:themeColor="text1"/>
          <w:sz w:val="24"/>
          <w:szCs w:val="24"/>
        </w:rPr>
      </w:pPr>
      <w:r w:rsidRPr="00920F38">
        <w:rPr>
          <w:rFonts w:ascii="Times New Roman" w:hAnsi="Times New Roman" w:cs="Times New Roman"/>
          <w:color w:val="000000" w:themeColor="text1"/>
          <w:sz w:val="24"/>
          <w:szCs w:val="24"/>
        </w:rPr>
        <w:t>Menurut Marseveen Dalam hukum publik, konsep kewenangan terdiri atas 3 (tiga) unsur</w:t>
      </w:r>
      <w:r>
        <w:rPr>
          <w:rFonts w:ascii="Times New Roman" w:hAnsi="Times New Roman" w:cs="Times New Roman"/>
          <w:color w:val="000000" w:themeColor="text1"/>
          <w:sz w:val="24"/>
          <w:szCs w:val="24"/>
        </w:rPr>
        <w:t>,yaitu</w:t>
      </w:r>
      <w:r w:rsidRPr="00920F38">
        <w:rPr>
          <w:rFonts w:ascii="Times New Roman" w:hAnsi="Times New Roman" w:cs="Times New Roman"/>
          <w:color w:val="000000" w:themeColor="text1"/>
          <w:sz w:val="24"/>
          <w:szCs w:val="24"/>
        </w:rPr>
        <w:t>:</w:t>
      </w:r>
    </w:p>
    <w:p w:rsidR="00F25B44" w:rsidRPr="00920F38" w:rsidRDefault="00F25B44" w:rsidP="00F25B44">
      <w:pPr>
        <w:numPr>
          <w:ilvl w:val="0"/>
          <w:numId w:val="68"/>
        </w:numPr>
        <w:spacing w:after="120" w:line="240" w:lineRule="auto"/>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Pengaruh: penggunaan secara vertikal untuk mengendalikan subyek hukum dan harus dipenuhi oleh bawahannya, meskipun ini tidak dapat diterapkan secara sewenang-wenang. Menurut Haryono, pejabat atasan juga harus menghormati bawahannya. </w:t>
      </w:r>
      <w:r w:rsidRPr="00920F38">
        <w:rPr>
          <w:rFonts w:ascii="Times New Roman" w:hAnsi="Times New Roman" w:cs="Times New Roman"/>
          <w:color w:val="000000" w:themeColor="text1"/>
          <w:sz w:val="24"/>
          <w:szCs w:val="24"/>
        </w:rPr>
        <w:lastRenderedPageBreak/>
        <w:t>Sedang penggunaan wewenang secara horizontal bersifat akseptabel yakni dapat diakui dan diterima oleh pejabat yang sederajat;</w:t>
      </w:r>
    </w:p>
    <w:p w:rsidR="00F25B44" w:rsidRPr="00920F38" w:rsidRDefault="00F25B44" w:rsidP="00F25B44">
      <w:pPr>
        <w:numPr>
          <w:ilvl w:val="0"/>
          <w:numId w:val="68"/>
        </w:numPr>
        <w:spacing w:after="120" w:line="240" w:lineRule="auto"/>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Dasar hukum : sebagai dasar legitimasi maka dasar hukum selalu harus ditunjukkan;</w:t>
      </w:r>
    </w:p>
    <w:p w:rsidR="00F25B44" w:rsidRPr="00920F38" w:rsidRDefault="00F25B44" w:rsidP="00F25B44">
      <w:pPr>
        <w:numPr>
          <w:ilvl w:val="0"/>
          <w:numId w:val="68"/>
        </w:numPr>
        <w:spacing w:after="240" w:line="240" w:lineRule="auto"/>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Komformitas : yakni adan</w:t>
      </w:r>
      <w:r>
        <w:rPr>
          <w:rFonts w:ascii="Times New Roman" w:hAnsi="Times New Roman" w:cs="Times New Roman"/>
          <w:color w:val="000000" w:themeColor="text1"/>
          <w:sz w:val="24"/>
          <w:szCs w:val="24"/>
        </w:rPr>
        <w:t>y</w:t>
      </w:r>
      <w:r w:rsidRPr="00920F38">
        <w:rPr>
          <w:rFonts w:ascii="Times New Roman" w:hAnsi="Times New Roman" w:cs="Times New Roman"/>
          <w:color w:val="000000" w:themeColor="text1"/>
          <w:sz w:val="24"/>
          <w:szCs w:val="24"/>
        </w:rPr>
        <w:t>a kesesuaian dengan level jabatan dan mengacu pada standar kewenangan yang telah ditetapkan (sesuai dengan tugas, pokok dan fungsi).</w:t>
      </w:r>
      <w:r w:rsidR="003E0C5B" w:rsidRPr="003E0C5B">
        <w:rPr>
          <w:rStyle w:val="FootnoteReference"/>
          <w:rFonts w:ascii="Times New Roman" w:hAnsi="Times New Roman" w:cs="Times New Roman"/>
          <w:color w:val="000000" w:themeColor="text1"/>
          <w:sz w:val="24"/>
          <w:szCs w:val="24"/>
        </w:rPr>
        <w:t xml:space="preserve"> </w:t>
      </w:r>
      <w:r w:rsidR="003E0C5B" w:rsidRPr="00920F38">
        <w:rPr>
          <w:rStyle w:val="FootnoteReference"/>
          <w:rFonts w:ascii="Times New Roman" w:hAnsi="Times New Roman" w:cs="Times New Roman"/>
          <w:color w:val="000000" w:themeColor="text1"/>
          <w:sz w:val="24"/>
          <w:szCs w:val="24"/>
        </w:rPr>
        <w:footnoteReference w:id="48"/>
      </w:r>
    </w:p>
    <w:p w:rsidR="00F25B44" w:rsidRPr="00920F38" w:rsidRDefault="00F25B44" w:rsidP="00F25B44">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Berkaitan dengan keabsahan tindakan pejabat pemerintah (</w:t>
      </w:r>
      <w:r w:rsidRPr="00920F38">
        <w:rPr>
          <w:rFonts w:ascii="Times New Roman" w:hAnsi="Times New Roman" w:cs="Times New Roman"/>
          <w:i/>
          <w:color w:val="000000" w:themeColor="text1"/>
          <w:sz w:val="24"/>
          <w:szCs w:val="24"/>
        </w:rPr>
        <w:t>bestuur handelingen</w:t>
      </w:r>
      <w:r w:rsidRPr="00920F38">
        <w:rPr>
          <w:rFonts w:ascii="Times New Roman" w:hAnsi="Times New Roman" w:cs="Times New Roman"/>
          <w:color w:val="000000" w:themeColor="text1"/>
          <w:sz w:val="24"/>
          <w:szCs w:val="24"/>
        </w:rPr>
        <w:t>). Menurut Philipus M. Hadjon memberikan beberapa kriteria yang wajib dipenuhi oleh pemerintah</w:t>
      </w:r>
      <w:r>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 antara lain :</w:t>
      </w:r>
      <w:r w:rsidRPr="00920F38">
        <w:rPr>
          <w:rStyle w:val="FootnoteReference"/>
          <w:rFonts w:ascii="Times New Roman" w:hAnsi="Times New Roman" w:cs="Times New Roman"/>
          <w:color w:val="000000" w:themeColor="text1"/>
          <w:sz w:val="24"/>
          <w:szCs w:val="24"/>
        </w:rPr>
        <w:footnoteReference w:id="49"/>
      </w:r>
    </w:p>
    <w:p w:rsidR="00F25B44" w:rsidRPr="00920F38" w:rsidRDefault="00F25B44" w:rsidP="00F25B44">
      <w:pPr>
        <w:numPr>
          <w:ilvl w:val="0"/>
          <w:numId w:val="69"/>
        </w:numPr>
        <w:spacing w:after="120" w:line="240" w:lineRule="auto"/>
        <w:ind w:left="144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Kewenangan yang sah</w:t>
      </w:r>
      <w:r>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 haruslah memiliki sumber kewenangan (atribusi, delegasi, mandat) yang sah dan jelas</w:t>
      </w:r>
      <w:r>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 serta memiliki kepastian hukum (</w:t>
      </w:r>
      <w:r w:rsidRPr="00920F38">
        <w:rPr>
          <w:rFonts w:ascii="Times New Roman" w:hAnsi="Times New Roman" w:cs="Times New Roman"/>
          <w:i/>
          <w:color w:val="000000" w:themeColor="text1"/>
          <w:sz w:val="24"/>
          <w:szCs w:val="24"/>
        </w:rPr>
        <w:t>rechtzakerheids</w:t>
      </w:r>
      <w:r w:rsidRPr="00920F38">
        <w:rPr>
          <w:rFonts w:ascii="Times New Roman" w:hAnsi="Times New Roman" w:cs="Times New Roman"/>
          <w:color w:val="000000" w:themeColor="text1"/>
          <w:sz w:val="24"/>
          <w:szCs w:val="24"/>
        </w:rPr>
        <w:t>) dan berdasar atas itikad baik (</w:t>
      </w:r>
      <w:r w:rsidRPr="00920F38">
        <w:rPr>
          <w:rFonts w:ascii="Times New Roman" w:hAnsi="Times New Roman" w:cs="Times New Roman"/>
          <w:i/>
          <w:color w:val="000000" w:themeColor="text1"/>
          <w:sz w:val="24"/>
          <w:szCs w:val="24"/>
        </w:rPr>
        <w:t>vertrouwenbeginsel</w:t>
      </w:r>
      <w:r w:rsidRPr="00920F38">
        <w:rPr>
          <w:rFonts w:ascii="Times New Roman" w:hAnsi="Times New Roman" w:cs="Times New Roman"/>
          <w:color w:val="000000" w:themeColor="text1"/>
          <w:sz w:val="24"/>
          <w:szCs w:val="24"/>
        </w:rPr>
        <w:t>);</w:t>
      </w:r>
    </w:p>
    <w:p w:rsidR="00F25B44" w:rsidRPr="00920F38" w:rsidRDefault="00F25B44" w:rsidP="00F25B44">
      <w:pPr>
        <w:numPr>
          <w:ilvl w:val="0"/>
          <w:numId w:val="69"/>
        </w:numPr>
        <w:spacing w:after="120" w:line="240" w:lineRule="auto"/>
        <w:ind w:left="144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Prosedur</w:t>
      </w:r>
      <w:r>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 haruslah dibentuk melalui prosedur tata cara yang sah;</w:t>
      </w:r>
    </w:p>
    <w:p w:rsidR="00F25B44" w:rsidRPr="00920F38" w:rsidRDefault="00F25B44" w:rsidP="00F25B44">
      <w:pPr>
        <w:numPr>
          <w:ilvl w:val="0"/>
          <w:numId w:val="69"/>
        </w:numPr>
        <w:spacing w:after="120" w:line="240" w:lineRule="auto"/>
        <w:ind w:left="144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Substansi, materinya haruslah sah berkaitan dengan wewenang pengaturan dan pengendalian yang berdasarkan norma hukum.</w:t>
      </w:r>
      <w:r>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Setiap kewenangan dibatasi oleh isi/materi;</w:t>
      </w:r>
    </w:p>
    <w:p w:rsidR="00F25B44" w:rsidRPr="00B42ABA" w:rsidRDefault="00F25B44" w:rsidP="00B42ABA">
      <w:pPr>
        <w:numPr>
          <w:ilvl w:val="0"/>
          <w:numId w:val="69"/>
        </w:numPr>
        <w:spacing w:after="24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Wilayah </w:t>
      </w:r>
      <w:r>
        <w:rPr>
          <w:rFonts w:ascii="Times New Roman" w:hAnsi="Times New Roman" w:cs="Times New Roman"/>
          <w:color w:val="000000" w:themeColor="text1"/>
          <w:sz w:val="24"/>
          <w:szCs w:val="24"/>
        </w:rPr>
        <w:t>dan waktu,</w:t>
      </w:r>
      <w:r w:rsidRPr="00920F38">
        <w:rPr>
          <w:rFonts w:ascii="Times New Roman" w:hAnsi="Times New Roman" w:cs="Times New Roman"/>
          <w:color w:val="000000" w:themeColor="text1"/>
          <w:sz w:val="24"/>
          <w:szCs w:val="24"/>
        </w:rPr>
        <w:t xml:space="preserve"> Cacat dalam aspek tersebut menimbulkan </w:t>
      </w:r>
      <w:r w:rsidRPr="00B42ABA">
        <w:rPr>
          <w:rFonts w:ascii="Times New Roman" w:hAnsi="Times New Roman" w:cs="Times New Roman"/>
          <w:color w:val="000000" w:themeColor="text1"/>
          <w:sz w:val="24"/>
          <w:szCs w:val="24"/>
        </w:rPr>
        <w:t>cacat wewenang atau ketidak wenangan.</w:t>
      </w:r>
    </w:p>
    <w:p w:rsidR="00F25B44" w:rsidRPr="00920F38" w:rsidRDefault="00F25B44" w:rsidP="00F25B44">
      <w:pPr>
        <w:spacing w:before="240" w:after="120" w:line="480" w:lineRule="auto"/>
        <w:ind w:left="36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Adapun cacat yang dimaksud tersebut dapat di kategorikan menjadi 3 yaitu:</w:t>
      </w:r>
      <w:r w:rsidRPr="00920F38">
        <w:rPr>
          <w:rStyle w:val="FootnoteReference"/>
          <w:rFonts w:ascii="Times New Roman" w:hAnsi="Times New Roman" w:cs="Times New Roman"/>
          <w:color w:val="000000" w:themeColor="text1"/>
          <w:sz w:val="24"/>
          <w:szCs w:val="24"/>
        </w:rPr>
        <w:footnoteReference w:id="50"/>
      </w:r>
    </w:p>
    <w:p w:rsidR="00F25B44" w:rsidRPr="00920F38" w:rsidRDefault="00F25B44" w:rsidP="00F25B44">
      <w:pPr>
        <w:numPr>
          <w:ilvl w:val="0"/>
          <w:numId w:val="70"/>
        </w:numPr>
        <w:spacing w:before="120" w:after="0" w:line="240" w:lineRule="auto"/>
        <w:ind w:left="144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Cacat isi (</w:t>
      </w:r>
      <w:r w:rsidRPr="00920F38">
        <w:rPr>
          <w:rFonts w:ascii="Times New Roman" w:hAnsi="Times New Roman" w:cs="Times New Roman"/>
          <w:i/>
          <w:color w:val="000000" w:themeColor="text1"/>
          <w:sz w:val="24"/>
          <w:szCs w:val="24"/>
        </w:rPr>
        <w:t>onbevoegheid ratione materae</w:t>
      </w:r>
      <w:r w:rsidRPr="00920F38">
        <w:rPr>
          <w:rFonts w:ascii="Times New Roman" w:hAnsi="Times New Roman" w:cs="Times New Roman"/>
          <w:color w:val="000000" w:themeColor="text1"/>
          <w:sz w:val="24"/>
          <w:szCs w:val="24"/>
        </w:rPr>
        <w:t>). Contoh PLT menetapkan kebijakan prinsip masalah anggaran dan personalia, dan lainnya;</w:t>
      </w:r>
    </w:p>
    <w:p w:rsidR="00F25B44" w:rsidRDefault="00F25B44" w:rsidP="00F25B44">
      <w:pPr>
        <w:numPr>
          <w:ilvl w:val="0"/>
          <w:numId w:val="70"/>
        </w:numPr>
        <w:spacing w:after="0" w:line="240" w:lineRule="auto"/>
        <w:ind w:left="144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Cacat wilayah (</w:t>
      </w:r>
      <w:r w:rsidRPr="00920F38">
        <w:rPr>
          <w:rFonts w:ascii="Times New Roman" w:hAnsi="Times New Roman" w:cs="Times New Roman"/>
          <w:i/>
          <w:color w:val="000000" w:themeColor="text1"/>
          <w:sz w:val="24"/>
          <w:szCs w:val="24"/>
        </w:rPr>
        <w:t>onbevoegheid ratione loci</w:t>
      </w:r>
      <w:r w:rsidRPr="00920F38">
        <w:rPr>
          <w:rFonts w:ascii="Times New Roman" w:hAnsi="Times New Roman" w:cs="Times New Roman"/>
          <w:color w:val="000000" w:themeColor="text1"/>
          <w:sz w:val="24"/>
          <w:szCs w:val="24"/>
        </w:rPr>
        <w:t>). Contoh bupati lombok tengah menetapkan aturan sampai wilayah kabupaten lombok timur;</w:t>
      </w:r>
    </w:p>
    <w:p w:rsidR="00F25B44" w:rsidRPr="00F25B44" w:rsidRDefault="00F25B44" w:rsidP="00F25B44">
      <w:pPr>
        <w:numPr>
          <w:ilvl w:val="0"/>
          <w:numId w:val="70"/>
        </w:numPr>
        <w:spacing w:after="240" w:line="240" w:lineRule="auto"/>
        <w:ind w:left="1440"/>
        <w:jc w:val="both"/>
        <w:rPr>
          <w:rFonts w:ascii="Times New Roman" w:hAnsi="Times New Roman" w:cs="Times New Roman"/>
          <w:color w:val="000000" w:themeColor="text1"/>
          <w:sz w:val="24"/>
          <w:szCs w:val="24"/>
        </w:rPr>
      </w:pPr>
      <w:r w:rsidRPr="00F25B44">
        <w:rPr>
          <w:rFonts w:ascii="Times New Roman" w:hAnsi="Times New Roman" w:cs="Times New Roman"/>
          <w:color w:val="000000" w:themeColor="text1"/>
          <w:sz w:val="24"/>
          <w:szCs w:val="24"/>
        </w:rPr>
        <w:t>Cacat waktu (</w:t>
      </w:r>
      <w:r w:rsidRPr="00F25B44">
        <w:rPr>
          <w:rFonts w:ascii="Times New Roman" w:hAnsi="Times New Roman" w:cs="Times New Roman"/>
          <w:i/>
          <w:color w:val="000000" w:themeColor="text1"/>
          <w:sz w:val="24"/>
          <w:szCs w:val="24"/>
        </w:rPr>
        <w:t>onbevoegheid ratione temporaei</w:t>
      </w:r>
      <w:r w:rsidRPr="00F25B44">
        <w:rPr>
          <w:rFonts w:ascii="Times New Roman" w:hAnsi="Times New Roman" w:cs="Times New Roman"/>
          <w:color w:val="000000" w:themeColor="text1"/>
          <w:sz w:val="24"/>
          <w:szCs w:val="24"/>
        </w:rPr>
        <w:t>). Contoh keputusan pejabat yang sudah memasuki masa pensiun atau sudah habis masa jabatannya.</w:t>
      </w:r>
    </w:p>
    <w:p w:rsidR="0037231B" w:rsidRPr="00920F38" w:rsidRDefault="0037231B" w:rsidP="005C53EA">
      <w:pPr>
        <w:pStyle w:val="ListParagraph"/>
        <w:numPr>
          <w:ilvl w:val="0"/>
          <w:numId w:val="5"/>
        </w:numPr>
        <w:spacing w:after="0" w:line="480" w:lineRule="auto"/>
        <w:ind w:left="36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Pengertian Dewan</w:t>
      </w:r>
    </w:p>
    <w:p w:rsidR="003E0C5B" w:rsidRDefault="0037231B" w:rsidP="003E0C5B">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Dewan secara tata bahasa ialah </w:t>
      </w:r>
      <w:r>
        <w:rPr>
          <w:rFonts w:ascii="Times New Roman" w:hAnsi="Times New Roman" w:cs="Times New Roman"/>
          <w:color w:val="000000" w:themeColor="text1"/>
          <w:sz w:val="24"/>
          <w:szCs w:val="24"/>
        </w:rPr>
        <w:t>“</w:t>
      </w:r>
      <w:r w:rsidR="003E6942" w:rsidRPr="00920F38">
        <w:rPr>
          <w:rFonts w:ascii="Times New Roman" w:hAnsi="Times New Roman" w:cs="Times New Roman"/>
          <w:color w:val="000000" w:themeColor="text1"/>
          <w:sz w:val="24"/>
          <w:szCs w:val="24"/>
        </w:rPr>
        <w:t xml:space="preserve">Majelis </w:t>
      </w:r>
      <w:r w:rsidRPr="00920F38">
        <w:rPr>
          <w:rFonts w:ascii="Times New Roman" w:hAnsi="Times New Roman" w:cs="Times New Roman"/>
          <w:color w:val="000000" w:themeColor="text1"/>
          <w:sz w:val="24"/>
          <w:szCs w:val="24"/>
        </w:rPr>
        <w:t xml:space="preserve">atau sekumpulan orang yang </w:t>
      </w:r>
    </w:p>
    <w:p w:rsidR="00B42ABA" w:rsidRDefault="0037231B" w:rsidP="003E0C5B">
      <w:pPr>
        <w:spacing w:after="120" w:line="480" w:lineRule="auto"/>
        <w:ind w:left="36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pekerjaannya memberi nasehat, memutuskan suatu hal dengan jalan berunding</w:t>
      </w:r>
      <w:r>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t xml:space="preserve"> </w:t>
      </w:r>
      <w:r w:rsidR="003E6942" w:rsidRPr="00920F38">
        <w:rPr>
          <w:rFonts w:ascii="Times New Roman" w:hAnsi="Times New Roman" w:cs="Times New Roman"/>
          <w:color w:val="000000" w:themeColor="text1"/>
          <w:sz w:val="24"/>
          <w:szCs w:val="24"/>
        </w:rPr>
        <w:t>Sedangkan</w:t>
      </w:r>
      <w:r>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Dewan Pertimbangan adalah </w:t>
      </w:r>
      <w:r>
        <w:rPr>
          <w:rFonts w:ascii="Times New Roman" w:hAnsi="Times New Roman" w:cs="Times New Roman"/>
          <w:color w:val="000000" w:themeColor="text1"/>
          <w:sz w:val="24"/>
          <w:szCs w:val="24"/>
        </w:rPr>
        <w:t>“</w:t>
      </w:r>
      <w:r w:rsidR="003E6942" w:rsidRPr="00920F38">
        <w:rPr>
          <w:rFonts w:ascii="Times New Roman" w:hAnsi="Times New Roman" w:cs="Times New Roman"/>
          <w:color w:val="000000" w:themeColor="text1"/>
          <w:sz w:val="24"/>
          <w:szCs w:val="24"/>
        </w:rPr>
        <w:t xml:space="preserve">Yang </w:t>
      </w:r>
      <w:r w:rsidRPr="00920F38">
        <w:rPr>
          <w:rFonts w:ascii="Times New Roman" w:hAnsi="Times New Roman" w:cs="Times New Roman"/>
          <w:color w:val="000000" w:themeColor="text1"/>
          <w:sz w:val="24"/>
          <w:szCs w:val="24"/>
        </w:rPr>
        <w:t xml:space="preserve">bertugas </w:t>
      </w:r>
      <w:r>
        <w:rPr>
          <w:rFonts w:ascii="Times New Roman" w:hAnsi="Times New Roman" w:cs="Times New Roman"/>
          <w:color w:val="000000" w:themeColor="text1"/>
          <w:sz w:val="24"/>
          <w:szCs w:val="24"/>
        </w:rPr>
        <w:t xml:space="preserve">memberikan </w:t>
      </w:r>
      <w:r w:rsidRPr="00920F38">
        <w:rPr>
          <w:rFonts w:ascii="Times New Roman" w:hAnsi="Times New Roman" w:cs="Times New Roman"/>
          <w:color w:val="000000" w:themeColor="text1"/>
          <w:sz w:val="24"/>
          <w:szCs w:val="24"/>
        </w:rPr>
        <w:t>nasehat dan pertimbangan</w:t>
      </w:r>
      <w:r>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w:t>
      </w:r>
      <w:r w:rsidRPr="004F3A58">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Secara bahasa perbedaan Dewan</w:t>
      </w:r>
      <w:r w:rsidRPr="00E92AA6">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dan</w:t>
      </w:r>
    </w:p>
    <w:p w:rsidR="0037231B" w:rsidRDefault="0037231B" w:rsidP="00B42ABA">
      <w:pPr>
        <w:spacing w:after="120" w:line="480" w:lineRule="auto"/>
        <w:ind w:firstLine="36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Dewan Pertimbangan cukup jelas.</w:t>
      </w:r>
      <w:r w:rsidRPr="000E0867">
        <w:rPr>
          <w:rStyle w:val="FootnoteReference"/>
          <w:rFonts w:ascii="Times New Roman" w:hAnsi="Times New Roman" w:cs="Times New Roman"/>
          <w:color w:val="000000" w:themeColor="text1"/>
          <w:sz w:val="24"/>
          <w:szCs w:val="24"/>
        </w:rPr>
        <w:t xml:space="preserve"> </w:t>
      </w:r>
      <w:r w:rsidRPr="00920F38">
        <w:rPr>
          <w:rStyle w:val="FootnoteReference"/>
          <w:rFonts w:ascii="Times New Roman" w:hAnsi="Times New Roman" w:cs="Times New Roman"/>
          <w:color w:val="000000" w:themeColor="text1"/>
          <w:sz w:val="24"/>
          <w:szCs w:val="24"/>
        </w:rPr>
        <w:footnoteReference w:id="51"/>
      </w:r>
    </w:p>
    <w:p w:rsidR="0037231B" w:rsidRPr="00920F38" w:rsidRDefault="0037231B" w:rsidP="005C53EA">
      <w:pPr>
        <w:pStyle w:val="ListParagraph"/>
        <w:numPr>
          <w:ilvl w:val="0"/>
          <w:numId w:val="5"/>
        </w:numPr>
        <w:spacing w:after="0" w:line="480" w:lineRule="auto"/>
        <w:ind w:left="36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Lembaga Negara</w:t>
      </w:r>
    </w:p>
    <w:p w:rsidR="005967BE" w:rsidRDefault="0037231B" w:rsidP="005967BE">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Konsepsi tentang lembaga negara ini dal</w:t>
      </w:r>
      <w:r w:rsidR="006E1EA3">
        <w:rPr>
          <w:rFonts w:ascii="Times New Roman" w:hAnsi="Times New Roman" w:cs="Times New Roman"/>
          <w:color w:val="000000" w:themeColor="text1"/>
          <w:sz w:val="24"/>
          <w:szCs w:val="24"/>
        </w:rPr>
        <w:t xml:space="preserve">am bahasa Belanda </w:t>
      </w:r>
      <w:r w:rsidR="004A7666">
        <w:rPr>
          <w:rFonts w:ascii="Times New Roman" w:hAnsi="Times New Roman" w:cs="Times New Roman"/>
          <w:color w:val="000000" w:themeColor="text1"/>
          <w:sz w:val="24"/>
          <w:szCs w:val="24"/>
        </w:rPr>
        <w:t>biasa</w:t>
      </w:r>
      <w:r w:rsidR="006E1EA3">
        <w:rPr>
          <w:rFonts w:ascii="Times New Roman" w:hAnsi="Times New Roman" w:cs="Times New Roman"/>
          <w:color w:val="000000" w:themeColor="text1"/>
          <w:sz w:val="24"/>
          <w:szCs w:val="24"/>
        </w:rPr>
        <w:t xml:space="preserve"> </w:t>
      </w:r>
      <w:r w:rsidR="004A7666">
        <w:rPr>
          <w:rFonts w:ascii="Times New Roman" w:hAnsi="Times New Roman" w:cs="Times New Roman"/>
          <w:color w:val="000000" w:themeColor="text1"/>
          <w:sz w:val="24"/>
          <w:szCs w:val="24"/>
        </w:rPr>
        <w:t xml:space="preserve">disebut </w:t>
      </w:r>
      <w:r w:rsidRPr="00920F38">
        <w:rPr>
          <w:rFonts w:ascii="Times New Roman" w:hAnsi="Times New Roman" w:cs="Times New Roman"/>
          <w:color w:val="000000" w:themeColor="text1"/>
          <w:sz w:val="24"/>
          <w:szCs w:val="24"/>
        </w:rPr>
        <w:t>“</w:t>
      </w:r>
      <w:r w:rsidRPr="00920F38">
        <w:rPr>
          <w:rFonts w:ascii="Times New Roman" w:hAnsi="Times New Roman" w:cs="Times New Roman"/>
          <w:i/>
          <w:color w:val="000000" w:themeColor="text1"/>
          <w:sz w:val="24"/>
          <w:szCs w:val="24"/>
        </w:rPr>
        <w:t>staatsorgan</w:t>
      </w:r>
      <w:r w:rsidR="004A7666">
        <w:rPr>
          <w:rFonts w:ascii="Times New Roman" w:hAnsi="Times New Roman" w:cs="Times New Roman"/>
          <w:color w:val="000000" w:themeColor="text1"/>
          <w:sz w:val="24"/>
          <w:szCs w:val="24"/>
        </w:rPr>
        <w:t xml:space="preserve">” dalam </w:t>
      </w:r>
      <w:r w:rsidRPr="00920F38">
        <w:rPr>
          <w:rFonts w:ascii="Times New Roman" w:hAnsi="Times New Roman" w:cs="Times New Roman"/>
          <w:color w:val="000000" w:themeColor="text1"/>
          <w:sz w:val="24"/>
          <w:szCs w:val="24"/>
        </w:rPr>
        <w:t xml:space="preserve">Bahasa Indonesia hal ini identik dengan lembaga Negara, badan Negara, atau disebut juga dengan organ Negara. Dalam Kamus Besar Bahasa Indonesia (KBBI 1997) kata “lembaga” diartikan sebagai (i) asal mula atau </w:t>
      </w:r>
      <w:r w:rsidR="003E6942">
        <w:rPr>
          <w:rFonts w:ascii="Times New Roman" w:hAnsi="Times New Roman" w:cs="Times New Roman"/>
          <w:color w:val="000000" w:themeColor="text1"/>
          <w:sz w:val="24"/>
          <w:szCs w:val="24"/>
        </w:rPr>
        <w:t xml:space="preserve">cikal </w:t>
      </w:r>
      <w:r w:rsidRPr="00920F38">
        <w:rPr>
          <w:rFonts w:ascii="Times New Roman" w:hAnsi="Times New Roman" w:cs="Times New Roman"/>
          <w:color w:val="000000" w:themeColor="text1"/>
          <w:sz w:val="24"/>
          <w:szCs w:val="24"/>
        </w:rPr>
        <w:t>bakal (yang akan menjadi sesuatu); (ii) bentuk asli (rupa, wujud); (iii) acuan, ikatan; (iv) badan atau organisasi yang bertujuan melakukan penyelidikan keilmuan atau mela</w:t>
      </w:r>
      <w:r w:rsidR="005967BE">
        <w:rPr>
          <w:rFonts w:ascii="Times New Roman" w:hAnsi="Times New Roman" w:cs="Times New Roman"/>
          <w:color w:val="000000" w:themeColor="text1"/>
          <w:sz w:val="24"/>
          <w:szCs w:val="24"/>
        </w:rPr>
        <w:t>kukan suatu usaha; dan (v) pola</w:t>
      </w:r>
    </w:p>
    <w:p w:rsidR="0037231B" w:rsidRPr="00920F38" w:rsidRDefault="0037231B" w:rsidP="005967BE">
      <w:pPr>
        <w:spacing w:after="120" w:line="480" w:lineRule="auto"/>
        <w:ind w:left="36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w:t>
      </w:r>
      <w:r w:rsidR="003E6942">
        <w:rPr>
          <w:rFonts w:ascii="Times New Roman" w:hAnsi="Times New Roman" w:cs="Times New Roman"/>
          <w:color w:val="000000" w:themeColor="text1"/>
          <w:sz w:val="24"/>
          <w:szCs w:val="24"/>
        </w:rPr>
        <w:t>e</w:t>
      </w:r>
      <w:r w:rsidRPr="00920F38">
        <w:rPr>
          <w:rFonts w:ascii="Times New Roman" w:hAnsi="Times New Roman" w:cs="Times New Roman"/>
          <w:color w:val="000000" w:themeColor="text1"/>
          <w:sz w:val="24"/>
          <w:szCs w:val="24"/>
        </w:rPr>
        <w:t>rila</w:t>
      </w:r>
      <w:r w:rsidR="005967BE">
        <w:rPr>
          <w:rFonts w:ascii="Times New Roman" w:hAnsi="Times New Roman" w:cs="Times New Roman"/>
          <w:color w:val="000000" w:themeColor="text1"/>
          <w:sz w:val="24"/>
          <w:szCs w:val="24"/>
        </w:rPr>
        <w:t xml:space="preserve">ku yang mapan yang terdiri atas </w:t>
      </w:r>
      <w:r w:rsidRPr="00920F38">
        <w:rPr>
          <w:rFonts w:ascii="Times New Roman" w:hAnsi="Times New Roman" w:cs="Times New Roman"/>
          <w:color w:val="000000" w:themeColor="text1"/>
          <w:sz w:val="24"/>
          <w:szCs w:val="24"/>
        </w:rPr>
        <w:t>interaksi sosial yang berstruktur.</w:t>
      </w:r>
      <w:r w:rsidRPr="00920F38">
        <w:rPr>
          <w:rStyle w:val="FootnoteReference"/>
          <w:rFonts w:ascii="Times New Roman" w:hAnsi="Times New Roman" w:cs="Times New Roman"/>
          <w:color w:val="000000" w:themeColor="text1"/>
          <w:sz w:val="24"/>
          <w:szCs w:val="24"/>
        </w:rPr>
        <w:footnoteReference w:id="52"/>
      </w:r>
    </w:p>
    <w:p w:rsidR="00990253" w:rsidRDefault="000C7A27" w:rsidP="00D92144">
      <w:pPr>
        <w:spacing w:after="120" w:line="480" w:lineRule="auto"/>
        <w:ind w:left="36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Kamus Hukum Fockema Andreae </w:t>
      </w:r>
      <w:r w:rsidR="00095879">
        <w:rPr>
          <w:rFonts w:ascii="Times New Roman" w:hAnsi="Times New Roman" w:cs="Times New Roman"/>
          <w:color w:val="000000" w:themeColor="text1"/>
          <w:sz w:val="24"/>
          <w:szCs w:val="24"/>
        </w:rPr>
        <w:t xml:space="preserve">yang diterjemahkan </w:t>
      </w:r>
      <w:r w:rsidR="00990253">
        <w:rPr>
          <w:rFonts w:ascii="Times New Roman" w:hAnsi="Times New Roman" w:cs="Times New Roman"/>
          <w:color w:val="000000" w:themeColor="text1"/>
          <w:sz w:val="24"/>
          <w:szCs w:val="24"/>
        </w:rPr>
        <w:t>Saleh</w:t>
      </w:r>
    </w:p>
    <w:p w:rsidR="00D92144" w:rsidRDefault="000C7A27" w:rsidP="00990253">
      <w:pPr>
        <w:spacing w:after="120" w:line="480" w:lineRule="auto"/>
        <w:ind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Adiwinata </w:t>
      </w:r>
      <w:r w:rsidR="00095879">
        <w:rPr>
          <w:rFonts w:ascii="Times New Roman" w:hAnsi="Times New Roman" w:cs="Times New Roman"/>
          <w:color w:val="000000" w:themeColor="text1"/>
          <w:sz w:val="24"/>
          <w:szCs w:val="24"/>
        </w:rPr>
        <w:t>dkk, kata “</w:t>
      </w:r>
      <w:r>
        <w:rPr>
          <w:rFonts w:ascii="Times New Roman" w:hAnsi="Times New Roman" w:cs="Times New Roman"/>
          <w:color w:val="000000" w:themeColor="text1"/>
          <w:sz w:val="24"/>
          <w:szCs w:val="24"/>
        </w:rPr>
        <w:t>organ</w:t>
      </w:r>
      <w:r w:rsidR="00095879">
        <w:rPr>
          <w:rFonts w:ascii="Times New Roman" w:hAnsi="Times New Roman" w:cs="Times New Roman"/>
          <w:color w:val="000000" w:themeColor="text1"/>
          <w:sz w:val="24"/>
          <w:szCs w:val="24"/>
        </w:rPr>
        <w:t>” diartikan sebagai berikut:</w:t>
      </w:r>
      <w:r w:rsidRPr="000C7A27">
        <w:rPr>
          <w:rStyle w:val="FootnoteReference"/>
          <w:rFonts w:ascii="Times New Roman" w:hAnsi="Times New Roman" w:cs="Times New Roman"/>
          <w:color w:val="000000" w:themeColor="text1"/>
          <w:sz w:val="24"/>
          <w:szCs w:val="24"/>
        </w:rPr>
        <w:t xml:space="preserve"> </w:t>
      </w:r>
      <w:r w:rsidR="00D92144">
        <w:rPr>
          <w:rStyle w:val="FootnoteReference"/>
          <w:rFonts w:ascii="Times New Roman" w:hAnsi="Times New Roman" w:cs="Times New Roman"/>
          <w:color w:val="000000" w:themeColor="text1"/>
          <w:sz w:val="24"/>
          <w:szCs w:val="24"/>
        </w:rPr>
        <w:footnoteReference w:id="53"/>
      </w:r>
    </w:p>
    <w:p w:rsidR="00095879" w:rsidRDefault="00095879" w:rsidP="00D92144">
      <w:pPr>
        <w:spacing w:after="240"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 adalah perlengkapan. Alat</w:t>
      </w:r>
      <w:r w:rsidR="00D92144">
        <w:rPr>
          <w:rFonts w:ascii="Times New Roman" w:hAnsi="Times New Roman" w:cs="Times New Roman"/>
          <w:color w:val="000000" w:themeColor="text1"/>
          <w:sz w:val="24"/>
          <w:szCs w:val="24"/>
        </w:rPr>
        <w:t xml:space="preserve"> perlengkapan adalah orang atau </w:t>
      </w:r>
      <w:r>
        <w:rPr>
          <w:rFonts w:ascii="Times New Roman" w:hAnsi="Times New Roman" w:cs="Times New Roman"/>
          <w:color w:val="000000" w:themeColor="text1"/>
          <w:sz w:val="24"/>
          <w:szCs w:val="24"/>
        </w:rPr>
        <w:t xml:space="preserve">majelis yang terdiri dari orang-orang yang berdasarkan undang-undang atau anggaran dasar wewenang mengemukakan dan merealisasikan kehendak badan hukum… </w:t>
      </w:r>
      <w:r w:rsidR="000C7A27">
        <w:rPr>
          <w:rFonts w:ascii="Times New Roman" w:hAnsi="Times New Roman" w:cs="Times New Roman"/>
          <w:color w:val="000000" w:themeColor="text1"/>
          <w:sz w:val="24"/>
          <w:szCs w:val="24"/>
        </w:rPr>
        <w:t xml:space="preserve">Selanjutnya </w:t>
      </w:r>
      <w:r>
        <w:rPr>
          <w:rFonts w:ascii="Times New Roman" w:hAnsi="Times New Roman" w:cs="Times New Roman"/>
          <w:color w:val="000000" w:themeColor="text1"/>
          <w:sz w:val="24"/>
          <w:szCs w:val="24"/>
        </w:rPr>
        <w:t xml:space="preserve">negara dan badan pemerintahan rendah mempunyai alat perlengkapan. </w:t>
      </w:r>
      <w:r w:rsidR="000C7A27">
        <w:rPr>
          <w:rFonts w:ascii="Times New Roman" w:hAnsi="Times New Roman" w:cs="Times New Roman"/>
          <w:color w:val="000000" w:themeColor="text1"/>
          <w:sz w:val="24"/>
          <w:szCs w:val="24"/>
        </w:rPr>
        <w:t xml:space="preserve">Mulai </w:t>
      </w:r>
      <w:r>
        <w:rPr>
          <w:rFonts w:ascii="Times New Roman" w:hAnsi="Times New Roman" w:cs="Times New Roman"/>
          <w:color w:val="000000" w:themeColor="text1"/>
          <w:sz w:val="24"/>
          <w:szCs w:val="24"/>
        </w:rPr>
        <w:t xml:space="preserve">dari </w:t>
      </w:r>
      <w:r w:rsidR="000C7A27">
        <w:rPr>
          <w:rFonts w:ascii="Times New Roman" w:hAnsi="Times New Roman" w:cs="Times New Roman"/>
          <w:color w:val="000000" w:themeColor="text1"/>
          <w:sz w:val="24"/>
          <w:szCs w:val="24"/>
        </w:rPr>
        <w:t xml:space="preserve">Raja </w:t>
      </w:r>
      <w:r>
        <w:rPr>
          <w:rFonts w:ascii="Times New Roman" w:hAnsi="Times New Roman" w:cs="Times New Roman"/>
          <w:color w:val="000000" w:themeColor="text1"/>
          <w:sz w:val="24"/>
          <w:szCs w:val="24"/>
        </w:rPr>
        <w:t>(</w:t>
      </w:r>
      <w:r w:rsidR="000C7A27">
        <w:rPr>
          <w:rFonts w:ascii="Times New Roman" w:hAnsi="Times New Roman" w:cs="Times New Roman"/>
          <w:color w:val="000000" w:themeColor="text1"/>
          <w:sz w:val="24"/>
          <w:szCs w:val="24"/>
        </w:rPr>
        <w:t>Presiden</w:t>
      </w:r>
      <w:r>
        <w:rPr>
          <w:rFonts w:ascii="Times New Roman" w:hAnsi="Times New Roman" w:cs="Times New Roman"/>
          <w:color w:val="000000" w:themeColor="text1"/>
          <w:sz w:val="24"/>
          <w:szCs w:val="24"/>
        </w:rPr>
        <w:t xml:space="preserve">) sampai pada pegawai yang rendah, para pejabat itu dapat dianggap sebagai alat-alat perlengkapan. </w:t>
      </w:r>
      <w:r w:rsidR="000C7A27">
        <w:rPr>
          <w:rFonts w:ascii="Times New Roman" w:hAnsi="Times New Roman" w:cs="Times New Roman"/>
          <w:color w:val="000000" w:themeColor="text1"/>
          <w:sz w:val="24"/>
          <w:szCs w:val="24"/>
        </w:rPr>
        <w:t xml:space="preserve">Akan </w:t>
      </w:r>
      <w:r>
        <w:rPr>
          <w:rFonts w:ascii="Times New Roman" w:hAnsi="Times New Roman" w:cs="Times New Roman"/>
          <w:color w:val="000000" w:themeColor="text1"/>
          <w:sz w:val="24"/>
          <w:szCs w:val="24"/>
        </w:rPr>
        <w:t>tetapi, perkataan ini lebih banyak dipakai untuk badan pemerintahan tinggi dan dewan pemerintahan yang mempunyai wewenang yang diwakilkan secara teratur dan pasti.</w:t>
      </w:r>
    </w:p>
    <w:p w:rsidR="003E0C5B" w:rsidRDefault="0037231B" w:rsidP="0037231B">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Lembaga apa saja yang dibentuk bukan sebagai lembaga masyarakat </w:t>
      </w:r>
    </w:p>
    <w:p w:rsidR="0037231B" w:rsidRPr="00F63DEC" w:rsidRDefault="0037231B" w:rsidP="003E0C5B">
      <w:pPr>
        <w:spacing w:after="120" w:line="480" w:lineRule="auto"/>
        <w:ind w:left="36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dapat disebut lembaga negara. Lembaga negara itu dapat berada dalam ranah legislatif, eksekutif, yudikatif, ataupun yang bersifat campuran. Akan tetapi,</w:t>
      </w:r>
      <w:r w:rsidR="00481E92">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seperti yang diuraikan di atas baik pada tin</w:t>
      </w:r>
      <w:r w:rsidR="00481E92">
        <w:rPr>
          <w:rFonts w:ascii="Times New Roman" w:hAnsi="Times New Roman" w:cs="Times New Roman"/>
          <w:color w:val="000000" w:themeColor="text1"/>
          <w:sz w:val="24"/>
          <w:szCs w:val="24"/>
        </w:rPr>
        <w:t xml:space="preserve">gkat nasional atau pusat maupun </w:t>
      </w:r>
      <w:r w:rsidRPr="00920F38">
        <w:rPr>
          <w:rFonts w:ascii="Times New Roman" w:hAnsi="Times New Roman" w:cs="Times New Roman"/>
          <w:color w:val="000000" w:themeColor="text1"/>
          <w:sz w:val="24"/>
          <w:szCs w:val="24"/>
        </w:rPr>
        <w:t>daerah, bentuk-bentuk organisasi</w:t>
      </w:r>
      <w:r>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 Karena itu doktrin </w:t>
      </w:r>
      <w:r w:rsidRPr="00920F38">
        <w:rPr>
          <w:rFonts w:ascii="Times New Roman" w:hAnsi="Times New Roman" w:cs="Times New Roman"/>
          <w:i/>
          <w:color w:val="000000" w:themeColor="text1"/>
          <w:sz w:val="24"/>
          <w:szCs w:val="24"/>
        </w:rPr>
        <w:t>trias politica</w:t>
      </w:r>
      <w:r w:rsidR="00481E92">
        <w:rPr>
          <w:rFonts w:ascii="Times New Roman" w:hAnsi="Times New Roman" w:cs="Times New Roman"/>
          <w:color w:val="000000" w:themeColor="text1"/>
          <w:sz w:val="24"/>
          <w:szCs w:val="24"/>
        </w:rPr>
        <w:t xml:space="preserve"> yang biasa </w:t>
      </w:r>
      <w:r>
        <w:rPr>
          <w:rFonts w:ascii="Times New Roman" w:hAnsi="Times New Roman" w:cs="Times New Roman"/>
          <w:color w:val="000000" w:themeColor="text1"/>
          <w:sz w:val="24"/>
          <w:szCs w:val="24"/>
        </w:rPr>
        <w:t xml:space="preserve">kaitkan </w:t>
      </w:r>
      <w:r w:rsidRPr="00920F38">
        <w:rPr>
          <w:rFonts w:ascii="Times New Roman" w:hAnsi="Times New Roman" w:cs="Times New Roman"/>
          <w:color w:val="000000" w:themeColor="text1"/>
          <w:sz w:val="24"/>
          <w:szCs w:val="24"/>
        </w:rPr>
        <w:t>dengan tokoh Montesquieu yang</w:t>
      </w:r>
      <w:r w:rsidR="00481E92">
        <w:rPr>
          <w:rFonts w:ascii="Times New Roman" w:hAnsi="Times New Roman" w:cs="Times New Roman"/>
          <w:color w:val="000000" w:themeColor="text1"/>
          <w:sz w:val="24"/>
          <w:szCs w:val="24"/>
        </w:rPr>
        <w:t xml:space="preserve"> mengandaikan bahwa tiga fungsi </w:t>
      </w:r>
      <w:r w:rsidRPr="00920F38">
        <w:rPr>
          <w:rFonts w:ascii="Times New Roman" w:hAnsi="Times New Roman" w:cs="Times New Roman"/>
          <w:color w:val="000000" w:themeColor="text1"/>
          <w:sz w:val="24"/>
          <w:szCs w:val="24"/>
        </w:rPr>
        <w:t>kekuasaan negara selalu tercermin di dala</w:t>
      </w:r>
      <w:r w:rsidR="00481E92">
        <w:rPr>
          <w:rFonts w:ascii="Times New Roman" w:hAnsi="Times New Roman" w:cs="Times New Roman"/>
          <w:color w:val="000000" w:themeColor="text1"/>
          <w:sz w:val="24"/>
          <w:szCs w:val="24"/>
        </w:rPr>
        <w:t xml:space="preserve">m tiga jenis organ negara, akan </w:t>
      </w:r>
      <w:r w:rsidRPr="00920F38">
        <w:rPr>
          <w:rFonts w:ascii="Times New Roman" w:hAnsi="Times New Roman" w:cs="Times New Roman"/>
          <w:color w:val="000000" w:themeColor="text1"/>
          <w:sz w:val="24"/>
          <w:szCs w:val="24"/>
        </w:rPr>
        <w:t>tetapi jika dijadikan rujukan sudah tidak relevan lagi.</w:t>
      </w:r>
      <w:r w:rsidRPr="00F63DEC">
        <w:rPr>
          <w:rStyle w:val="FootnoteReference"/>
          <w:rFonts w:ascii="Times New Roman" w:hAnsi="Times New Roman" w:cs="Times New Roman"/>
          <w:color w:val="000000" w:themeColor="text1"/>
          <w:sz w:val="24"/>
          <w:szCs w:val="24"/>
        </w:rPr>
        <w:footnoteReference w:id="54"/>
      </w:r>
    </w:p>
    <w:p w:rsidR="005967BE" w:rsidRDefault="0037231B" w:rsidP="00481E92">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Namun, karena pengaruh gaga</w:t>
      </w:r>
      <w:r w:rsidR="00481E92">
        <w:rPr>
          <w:rFonts w:ascii="Times New Roman" w:hAnsi="Times New Roman" w:cs="Times New Roman"/>
          <w:color w:val="000000" w:themeColor="text1"/>
          <w:sz w:val="24"/>
          <w:szCs w:val="24"/>
        </w:rPr>
        <w:t xml:space="preserve">san Montesquieu sangat mendalam </w:t>
      </w:r>
      <w:r w:rsidRPr="00920F38">
        <w:rPr>
          <w:rFonts w:ascii="Times New Roman" w:hAnsi="Times New Roman" w:cs="Times New Roman"/>
          <w:color w:val="000000" w:themeColor="text1"/>
          <w:sz w:val="24"/>
          <w:szCs w:val="24"/>
        </w:rPr>
        <w:t>dengan menelaah cara berpikir banyak sarjana, seringkali sangat sulit</w:t>
      </w:r>
      <w:r w:rsidR="00481E92">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melepaskan diri dari pengertian bahwa le</w:t>
      </w:r>
      <w:r w:rsidR="00481E92">
        <w:rPr>
          <w:rFonts w:ascii="Times New Roman" w:hAnsi="Times New Roman" w:cs="Times New Roman"/>
          <w:color w:val="000000" w:themeColor="text1"/>
          <w:sz w:val="24"/>
          <w:szCs w:val="24"/>
        </w:rPr>
        <w:t xml:space="preserve">mbaga negara itu selalu terkait </w:t>
      </w:r>
      <w:r w:rsidRPr="00920F38">
        <w:rPr>
          <w:rFonts w:ascii="Times New Roman" w:hAnsi="Times New Roman" w:cs="Times New Roman"/>
          <w:color w:val="000000" w:themeColor="text1"/>
          <w:sz w:val="24"/>
          <w:szCs w:val="24"/>
        </w:rPr>
        <w:t>dengan tiga cabang alat-alat perlengkapan negar</w:t>
      </w:r>
      <w:r w:rsidR="00481E92">
        <w:rPr>
          <w:rFonts w:ascii="Times New Roman" w:hAnsi="Times New Roman" w:cs="Times New Roman"/>
          <w:color w:val="000000" w:themeColor="text1"/>
          <w:sz w:val="24"/>
          <w:szCs w:val="24"/>
        </w:rPr>
        <w:t xml:space="preserve">a, yaitu legislatif, eksekutif, </w:t>
      </w:r>
      <w:r w:rsidRPr="00920F38">
        <w:rPr>
          <w:rFonts w:ascii="Times New Roman" w:hAnsi="Times New Roman" w:cs="Times New Roman"/>
          <w:color w:val="000000" w:themeColor="text1"/>
          <w:sz w:val="24"/>
          <w:szCs w:val="24"/>
        </w:rPr>
        <w:t>dan yudikatif, seakan-akan konsep lembaga n</w:t>
      </w:r>
      <w:r w:rsidR="005967BE">
        <w:rPr>
          <w:rFonts w:ascii="Times New Roman" w:hAnsi="Times New Roman" w:cs="Times New Roman"/>
          <w:color w:val="000000" w:themeColor="text1"/>
          <w:sz w:val="24"/>
          <w:szCs w:val="24"/>
        </w:rPr>
        <w:t>egara juga selalu harus terkait</w:t>
      </w:r>
    </w:p>
    <w:p w:rsidR="00481E92" w:rsidRDefault="0037231B" w:rsidP="005967BE">
      <w:pPr>
        <w:spacing w:after="120" w:line="480" w:lineRule="auto"/>
        <w:ind w:firstLine="36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dengan pengertian ketiga cabang kekuasaan tersebut itu.</w:t>
      </w:r>
      <w:r w:rsidRPr="00920F38">
        <w:rPr>
          <w:rStyle w:val="FootnoteReference"/>
          <w:rFonts w:ascii="Times New Roman" w:hAnsi="Times New Roman" w:cs="Times New Roman"/>
          <w:color w:val="000000" w:themeColor="text1"/>
          <w:sz w:val="24"/>
          <w:szCs w:val="24"/>
        </w:rPr>
        <w:footnoteReference w:id="55"/>
      </w:r>
    </w:p>
    <w:p w:rsidR="00990253" w:rsidRDefault="00481E92" w:rsidP="00FD11CE">
      <w:pPr>
        <w:spacing w:after="120" w:line="480" w:lineRule="auto"/>
        <w:ind w:left="36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 dalam Undang-Undang Dasar 1945</w:t>
      </w:r>
      <w:r w:rsidR="0037231B" w:rsidRPr="00920F38">
        <w:rPr>
          <w:rFonts w:ascii="Times New Roman" w:hAnsi="Times New Roman" w:cs="Times New Roman"/>
          <w:color w:val="000000" w:themeColor="text1"/>
          <w:sz w:val="24"/>
          <w:szCs w:val="24"/>
        </w:rPr>
        <w:t xml:space="preserve">, </w:t>
      </w:r>
      <w:r w:rsidR="00990253">
        <w:rPr>
          <w:rFonts w:ascii="Times New Roman" w:hAnsi="Times New Roman" w:cs="Times New Roman"/>
          <w:color w:val="000000" w:themeColor="text1"/>
          <w:sz w:val="24"/>
          <w:szCs w:val="24"/>
        </w:rPr>
        <w:t xml:space="preserve"> ada dua istilah lembaga negara</w:t>
      </w:r>
    </w:p>
    <w:p w:rsidR="00FD11CE" w:rsidRDefault="0037231B" w:rsidP="00990253">
      <w:pPr>
        <w:spacing w:after="120" w:line="480" w:lineRule="auto"/>
        <w:ind w:left="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yang terkenal yaitu </w:t>
      </w:r>
      <w:r w:rsidR="003E6942" w:rsidRPr="00920F38">
        <w:rPr>
          <w:rFonts w:ascii="Times New Roman" w:hAnsi="Times New Roman" w:cs="Times New Roman"/>
          <w:color w:val="000000" w:themeColor="text1"/>
          <w:sz w:val="24"/>
          <w:szCs w:val="24"/>
        </w:rPr>
        <w:t xml:space="preserve">lembaga tertinggi negara </w:t>
      </w:r>
      <w:r w:rsidRPr="00920F38">
        <w:rPr>
          <w:rFonts w:ascii="Times New Roman" w:hAnsi="Times New Roman" w:cs="Times New Roman"/>
          <w:color w:val="000000" w:themeColor="text1"/>
          <w:sz w:val="24"/>
          <w:szCs w:val="24"/>
        </w:rPr>
        <w:t xml:space="preserve">dan </w:t>
      </w:r>
      <w:r w:rsidR="003E6942" w:rsidRPr="00920F38">
        <w:rPr>
          <w:rFonts w:ascii="Times New Roman" w:hAnsi="Times New Roman" w:cs="Times New Roman"/>
          <w:color w:val="000000" w:themeColor="text1"/>
          <w:sz w:val="24"/>
          <w:szCs w:val="24"/>
        </w:rPr>
        <w:t>lembaga ting</w:t>
      </w:r>
      <w:r w:rsidR="003E6942">
        <w:rPr>
          <w:rFonts w:ascii="Times New Roman" w:hAnsi="Times New Roman" w:cs="Times New Roman"/>
          <w:color w:val="000000" w:themeColor="text1"/>
          <w:sz w:val="24"/>
          <w:szCs w:val="24"/>
        </w:rPr>
        <w:t>gi negara</w:t>
      </w:r>
      <w:r w:rsidR="00481E92">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Dalam hukum </w:t>
      </w:r>
      <w:r w:rsidR="003E6942" w:rsidRPr="00920F38">
        <w:rPr>
          <w:rFonts w:ascii="Times New Roman" w:hAnsi="Times New Roman" w:cs="Times New Roman"/>
          <w:color w:val="000000" w:themeColor="text1"/>
          <w:sz w:val="24"/>
          <w:szCs w:val="24"/>
        </w:rPr>
        <w:t xml:space="preserve">tata negara </w:t>
      </w:r>
      <w:r w:rsidRPr="00920F38">
        <w:rPr>
          <w:rFonts w:ascii="Times New Roman" w:hAnsi="Times New Roman" w:cs="Times New Roman"/>
          <w:color w:val="000000" w:themeColor="text1"/>
          <w:sz w:val="24"/>
          <w:szCs w:val="24"/>
        </w:rPr>
        <w:t xml:space="preserve">biasa dipakai </w:t>
      </w:r>
      <w:r w:rsidR="00481E92">
        <w:rPr>
          <w:rFonts w:ascii="Times New Roman" w:hAnsi="Times New Roman" w:cs="Times New Roman"/>
          <w:color w:val="000000" w:themeColor="text1"/>
          <w:sz w:val="24"/>
          <w:szCs w:val="24"/>
        </w:rPr>
        <w:t xml:space="preserve">istilah yang menunjuk kepada </w:t>
      </w:r>
      <w:r w:rsidRPr="00920F38">
        <w:rPr>
          <w:rFonts w:ascii="Times New Roman" w:hAnsi="Times New Roman" w:cs="Times New Roman"/>
          <w:color w:val="000000" w:themeColor="text1"/>
          <w:sz w:val="24"/>
          <w:szCs w:val="24"/>
        </w:rPr>
        <w:t xml:space="preserve">pengertian yang </w:t>
      </w:r>
      <w:r>
        <w:rPr>
          <w:rFonts w:ascii="Times New Roman" w:hAnsi="Times New Roman" w:cs="Times New Roman"/>
          <w:color w:val="000000" w:themeColor="text1"/>
          <w:sz w:val="24"/>
          <w:szCs w:val="24"/>
        </w:rPr>
        <w:t>lebih</w:t>
      </w:r>
      <w:r w:rsidR="00481E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terbatas, </w:t>
      </w:r>
      <w:r w:rsidRPr="00920F38">
        <w:rPr>
          <w:rFonts w:ascii="Times New Roman" w:hAnsi="Times New Roman" w:cs="Times New Roman"/>
          <w:color w:val="000000" w:themeColor="text1"/>
          <w:sz w:val="24"/>
          <w:szCs w:val="24"/>
        </w:rPr>
        <w:t>yaitu alat perlengkapan</w:t>
      </w:r>
      <w:r w:rsidR="00154812">
        <w:rPr>
          <w:rFonts w:ascii="Times New Roman" w:hAnsi="Times New Roman" w:cs="Times New Roman"/>
          <w:color w:val="000000" w:themeColor="text1"/>
          <w:sz w:val="24"/>
          <w:szCs w:val="24"/>
        </w:rPr>
        <w:t xml:space="preserve"> </w:t>
      </w:r>
      <w:r w:rsidR="00154812" w:rsidRPr="00920F38">
        <w:rPr>
          <w:rFonts w:ascii="Times New Roman" w:hAnsi="Times New Roman" w:cs="Times New Roman"/>
          <w:color w:val="000000" w:themeColor="text1"/>
          <w:sz w:val="24"/>
          <w:szCs w:val="24"/>
        </w:rPr>
        <w:t xml:space="preserve">negara </w:t>
      </w:r>
      <w:r w:rsidR="00481E92">
        <w:rPr>
          <w:rFonts w:ascii="Times New Roman" w:hAnsi="Times New Roman" w:cs="Times New Roman"/>
          <w:color w:val="000000" w:themeColor="text1"/>
          <w:sz w:val="24"/>
          <w:szCs w:val="24"/>
        </w:rPr>
        <w:t xml:space="preserve">yang biasanya dikaitkan dengan </w:t>
      </w:r>
      <w:r w:rsidRPr="00920F38">
        <w:rPr>
          <w:rFonts w:ascii="Times New Roman" w:hAnsi="Times New Roman" w:cs="Times New Roman"/>
          <w:color w:val="000000" w:themeColor="text1"/>
          <w:sz w:val="24"/>
          <w:szCs w:val="24"/>
        </w:rPr>
        <w:t>cabang-</w:t>
      </w:r>
      <w:r w:rsidR="00154812">
        <w:rPr>
          <w:rFonts w:ascii="Times New Roman" w:hAnsi="Times New Roman" w:cs="Times New Roman"/>
          <w:color w:val="000000" w:themeColor="text1"/>
          <w:sz w:val="24"/>
          <w:szCs w:val="24"/>
        </w:rPr>
        <w:t xml:space="preserve">cabang kekuasaan </w:t>
      </w:r>
      <w:r>
        <w:rPr>
          <w:rFonts w:ascii="Times New Roman" w:hAnsi="Times New Roman" w:cs="Times New Roman"/>
          <w:color w:val="000000" w:themeColor="text1"/>
          <w:sz w:val="24"/>
          <w:szCs w:val="24"/>
        </w:rPr>
        <w:t>eksekutif,</w:t>
      </w:r>
      <w:r w:rsidR="00154812">
        <w:rPr>
          <w:rFonts w:ascii="Times New Roman" w:hAnsi="Times New Roman" w:cs="Times New Roman"/>
          <w:color w:val="000000" w:themeColor="text1"/>
          <w:sz w:val="24"/>
          <w:szCs w:val="24"/>
        </w:rPr>
        <w:t xml:space="preserve"> legislatif, maupun </w:t>
      </w:r>
      <w:r w:rsidRPr="00920F38">
        <w:rPr>
          <w:rFonts w:ascii="Times New Roman" w:hAnsi="Times New Roman" w:cs="Times New Roman"/>
          <w:color w:val="000000" w:themeColor="text1"/>
          <w:sz w:val="24"/>
          <w:szCs w:val="24"/>
        </w:rPr>
        <w:t>yudikatif.</w:t>
      </w:r>
      <w:r w:rsidRPr="00920F38">
        <w:rPr>
          <w:rStyle w:val="FootnoteReference"/>
          <w:rFonts w:ascii="Times New Roman" w:hAnsi="Times New Roman" w:cs="Times New Roman"/>
          <w:color w:val="000000" w:themeColor="text1"/>
          <w:sz w:val="24"/>
          <w:szCs w:val="24"/>
        </w:rPr>
        <w:footnoteReference w:id="56"/>
      </w:r>
    </w:p>
    <w:p w:rsidR="0037231B" w:rsidRPr="00920F38" w:rsidRDefault="0037231B" w:rsidP="000C7A27">
      <w:pPr>
        <w:spacing w:after="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Di tingkat pusat dapat dibedakan dalam </w:t>
      </w:r>
      <w:r w:rsidR="003D4044">
        <w:rPr>
          <w:rFonts w:ascii="Times New Roman" w:hAnsi="Times New Roman" w:cs="Times New Roman"/>
          <w:color w:val="000000" w:themeColor="text1"/>
          <w:sz w:val="24"/>
          <w:szCs w:val="24"/>
        </w:rPr>
        <w:t>4 (</w:t>
      </w:r>
      <w:r w:rsidRPr="00920F38">
        <w:rPr>
          <w:rFonts w:ascii="Times New Roman" w:hAnsi="Times New Roman" w:cs="Times New Roman"/>
          <w:color w:val="000000" w:themeColor="text1"/>
          <w:sz w:val="24"/>
          <w:szCs w:val="24"/>
        </w:rPr>
        <w:t>empat</w:t>
      </w:r>
      <w:r w:rsidR="003D4044">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 tingkatan kelembagaan, yaitu:</w:t>
      </w:r>
    </w:p>
    <w:p w:rsidR="0037231B" w:rsidRPr="00920F38" w:rsidRDefault="0037231B" w:rsidP="005C53EA">
      <w:pPr>
        <w:pStyle w:val="ListParagraph"/>
        <w:numPr>
          <w:ilvl w:val="0"/>
          <w:numId w:val="6"/>
        </w:numPr>
        <w:spacing w:after="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Lembaga yang dibentuk berdasarkan Undang-Undang Dasar RI 1945 yang diatur dan ditentukan lebih lanjut dalam atau dengan Undang-Undang, Peraturan Pemerintah, Peraturan Presiden dan Keputusan Presiden;</w:t>
      </w:r>
    </w:p>
    <w:p w:rsidR="0037231B" w:rsidRPr="00920F38" w:rsidRDefault="0037231B" w:rsidP="005C53EA">
      <w:pPr>
        <w:pStyle w:val="ListParagraph"/>
        <w:numPr>
          <w:ilvl w:val="0"/>
          <w:numId w:val="6"/>
        </w:numPr>
        <w:spacing w:after="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Lembaga yang dibentuk berdasarkan Undang-Undang yang diatur dan ditentukan lebih lanjut dalam atau dengan Peraturan Pemerintah, Peraturan Presiden, dan Keputusan Presiden;</w:t>
      </w:r>
    </w:p>
    <w:p w:rsidR="0037231B" w:rsidRPr="00920F38" w:rsidRDefault="0037231B" w:rsidP="005C53EA">
      <w:pPr>
        <w:pStyle w:val="ListParagraph"/>
        <w:numPr>
          <w:ilvl w:val="0"/>
          <w:numId w:val="6"/>
        </w:numPr>
        <w:spacing w:after="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Lembaga yang dibentuk berdasarkan Peraturan Pemerintah atau Peraturan Presiden yang ditentukan lebih lanjut dengan Keputusan Presiden</w:t>
      </w:r>
      <w:r>
        <w:rPr>
          <w:rFonts w:ascii="Times New Roman" w:hAnsi="Times New Roman" w:cs="Times New Roman"/>
          <w:color w:val="000000" w:themeColor="text1"/>
          <w:sz w:val="24"/>
          <w:szCs w:val="24"/>
        </w:rPr>
        <w:t>;</w:t>
      </w:r>
    </w:p>
    <w:p w:rsidR="00481E92" w:rsidRPr="00481E92" w:rsidRDefault="0037231B" w:rsidP="005C53EA">
      <w:pPr>
        <w:pStyle w:val="ListParagraph"/>
        <w:numPr>
          <w:ilvl w:val="0"/>
          <w:numId w:val="6"/>
        </w:numPr>
        <w:spacing w:after="240" w:line="240" w:lineRule="auto"/>
        <w:ind w:left="144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Lembaga yang dibentuk berdasarkan Peraturan Menteri </w:t>
      </w:r>
      <w:r>
        <w:rPr>
          <w:rFonts w:ascii="Times New Roman" w:hAnsi="Times New Roman" w:cs="Times New Roman"/>
          <w:color w:val="000000" w:themeColor="text1"/>
          <w:sz w:val="24"/>
          <w:szCs w:val="24"/>
        </w:rPr>
        <w:t xml:space="preserve">yang ditentukan </w:t>
      </w:r>
      <w:r w:rsidRPr="00F37CA6">
        <w:rPr>
          <w:rFonts w:ascii="Times New Roman" w:hAnsi="Times New Roman" w:cs="Times New Roman"/>
          <w:color w:val="000000" w:themeColor="text1"/>
          <w:sz w:val="24"/>
          <w:szCs w:val="24"/>
        </w:rPr>
        <w:t>lebih lanjut dengan keputusan pejabat di bawah Menteri</w:t>
      </w:r>
      <w:r w:rsidR="003E6942">
        <w:rPr>
          <w:rFonts w:ascii="Times New Roman" w:hAnsi="Times New Roman" w:cs="Times New Roman"/>
          <w:color w:val="000000" w:themeColor="text1"/>
          <w:sz w:val="24"/>
          <w:szCs w:val="24"/>
        </w:rPr>
        <w:t>.</w:t>
      </w:r>
      <w:r w:rsidR="003E0C5B" w:rsidRPr="003E0C5B">
        <w:rPr>
          <w:rStyle w:val="FootnoteReference"/>
          <w:rFonts w:ascii="Times New Roman" w:hAnsi="Times New Roman" w:cs="Times New Roman"/>
          <w:color w:val="000000" w:themeColor="text1"/>
          <w:sz w:val="24"/>
          <w:szCs w:val="24"/>
        </w:rPr>
        <w:t xml:space="preserve"> </w:t>
      </w:r>
      <w:r w:rsidR="003E0C5B" w:rsidRPr="00920F38">
        <w:rPr>
          <w:rStyle w:val="FootnoteReference"/>
          <w:rFonts w:ascii="Times New Roman" w:hAnsi="Times New Roman" w:cs="Times New Roman"/>
          <w:color w:val="000000" w:themeColor="text1"/>
          <w:sz w:val="24"/>
          <w:szCs w:val="24"/>
        </w:rPr>
        <w:footnoteReference w:id="57"/>
      </w:r>
    </w:p>
    <w:p w:rsidR="00481E92" w:rsidRPr="00481E92" w:rsidRDefault="00481E92" w:rsidP="00481E92">
      <w:pPr>
        <w:spacing w:after="0" w:line="480" w:lineRule="auto"/>
        <w:ind w:left="360" w:firstLine="720"/>
        <w:contextualSpacing/>
        <w:jc w:val="both"/>
        <w:rPr>
          <w:rFonts w:ascii="Times New Roman" w:hAnsi="Times New Roman" w:cs="Times New Roman"/>
          <w:color w:val="000000" w:themeColor="text1"/>
          <w:sz w:val="24"/>
          <w:szCs w:val="24"/>
        </w:rPr>
      </w:pPr>
      <w:r w:rsidRPr="00481E92">
        <w:rPr>
          <w:rFonts w:ascii="Times New Roman" w:hAnsi="Times New Roman" w:cs="Times New Roman"/>
          <w:color w:val="000000" w:themeColor="text1"/>
          <w:sz w:val="24"/>
          <w:szCs w:val="24"/>
        </w:rPr>
        <w:t>Lembaga negara yang diatur dan dibentuk oleh Undang-Undang Dasar RI 1945 merupakan organ konstitusi, sedangkan yang dibentuk berdasarkan Undang-Undang merupakan organ Unda</w:t>
      </w:r>
      <w:r w:rsidR="000C7A27">
        <w:rPr>
          <w:rFonts w:ascii="Times New Roman" w:hAnsi="Times New Roman" w:cs="Times New Roman"/>
          <w:color w:val="000000" w:themeColor="text1"/>
          <w:sz w:val="24"/>
          <w:szCs w:val="24"/>
        </w:rPr>
        <w:t xml:space="preserve">ng-Undang, sementara yang hanya </w:t>
      </w:r>
      <w:r w:rsidRPr="00481E92">
        <w:rPr>
          <w:rFonts w:ascii="Times New Roman" w:hAnsi="Times New Roman" w:cs="Times New Roman"/>
          <w:color w:val="000000" w:themeColor="text1"/>
          <w:sz w:val="24"/>
          <w:szCs w:val="24"/>
        </w:rPr>
        <w:t>dibentuk karena Keputusan Presiden tentunya lebih rendah lagi tingkatan dan derajat perlakuan hukum</w:t>
      </w:r>
      <w:r w:rsidR="005F00F8">
        <w:rPr>
          <w:rFonts w:ascii="Times New Roman" w:hAnsi="Times New Roman" w:cs="Times New Roman"/>
          <w:color w:val="000000" w:themeColor="text1"/>
          <w:sz w:val="24"/>
          <w:szCs w:val="24"/>
        </w:rPr>
        <w:t xml:space="preserve"> terhadap pejabat yang duduk di </w:t>
      </w:r>
      <w:r w:rsidRPr="00481E92">
        <w:rPr>
          <w:rFonts w:ascii="Times New Roman" w:hAnsi="Times New Roman" w:cs="Times New Roman"/>
          <w:color w:val="000000" w:themeColor="text1"/>
          <w:sz w:val="24"/>
          <w:szCs w:val="24"/>
        </w:rPr>
        <w:t>dalamnya.</w:t>
      </w:r>
    </w:p>
    <w:p w:rsidR="00481E92" w:rsidRDefault="0037231B" w:rsidP="00481E92">
      <w:pPr>
        <w:pStyle w:val="ListParagraph"/>
        <w:spacing w:after="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Lembaga negara pada tingkatan konstitusi adalah Presiden, Wakil Presiden, Dewan Perwakilan Rakyat, Dewan Perwakilan Daerah, Dewan Pertimbangan Presiden, Majelis P</w:t>
      </w:r>
      <w:r w:rsidR="000C7A27">
        <w:rPr>
          <w:rFonts w:ascii="Times New Roman" w:hAnsi="Times New Roman" w:cs="Times New Roman"/>
          <w:color w:val="000000" w:themeColor="text1"/>
          <w:sz w:val="24"/>
          <w:szCs w:val="24"/>
        </w:rPr>
        <w:t xml:space="preserve">ermusyawaratan Rakyat, Mahkamah </w:t>
      </w:r>
      <w:r w:rsidRPr="00920F38">
        <w:rPr>
          <w:rFonts w:ascii="Times New Roman" w:hAnsi="Times New Roman" w:cs="Times New Roman"/>
          <w:color w:val="000000" w:themeColor="text1"/>
          <w:sz w:val="24"/>
          <w:szCs w:val="24"/>
        </w:rPr>
        <w:t>Konstitusi, Mahkamah Agung, dan Badan Pemeriksa Keuangan.</w:t>
      </w:r>
      <w:r w:rsidR="000C7A27">
        <w:rPr>
          <w:rFonts w:ascii="Times New Roman" w:hAnsi="Times New Roman" w:cs="Times New Roman"/>
          <w:color w:val="000000" w:themeColor="text1"/>
          <w:sz w:val="24"/>
          <w:szCs w:val="24"/>
        </w:rPr>
        <w:t xml:space="preserve"> </w:t>
      </w:r>
      <w:r w:rsidR="003E6942" w:rsidRPr="00920F38">
        <w:rPr>
          <w:rFonts w:ascii="Times New Roman" w:hAnsi="Times New Roman" w:cs="Times New Roman"/>
          <w:color w:val="000000" w:themeColor="text1"/>
          <w:sz w:val="24"/>
          <w:szCs w:val="24"/>
        </w:rPr>
        <w:t xml:space="preserve">Kewenangannya </w:t>
      </w:r>
      <w:r w:rsidRPr="00920F38">
        <w:rPr>
          <w:rFonts w:ascii="Times New Roman" w:hAnsi="Times New Roman" w:cs="Times New Roman"/>
          <w:color w:val="000000" w:themeColor="text1"/>
          <w:sz w:val="24"/>
          <w:szCs w:val="24"/>
        </w:rPr>
        <w:t xml:space="preserve">diatur dalam Undang-Undang Dasar RI 1945, dan dirinci lagi dalam Undang-Undang, meskipun </w:t>
      </w:r>
      <w:r w:rsidR="003E6942">
        <w:rPr>
          <w:rFonts w:ascii="Times New Roman" w:hAnsi="Times New Roman" w:cs="Times New Roman"/>
          <w:color w:val="000000" w:themeColor="text1"/>
          <w:sz w:val="24"/>
          <w:szCs w:val="24"/>
        </w:rPr>
        <w:t>pengangkatan para anggotanya di</w:t>
      </w:r>
      <w:r w:rsidRPr="00920F38">
        <w:rPr>
          <w:rFonts w:ascii="Times New Roman" w:hAnsi="Times New Roman" w:cs="Times New Roman"/>
          <w:color w:val="000000" w:themeColor="text1"/>
          <w:sz w:val="24"/>
          <w:szCs w:val="24"/>
        </w:rPr>
        <w:t>tetapkan dengan Keputusan Presiden sebagai pejabat administrasi negara yang tertinggi.</w:t>
      </w:r>
      <w:r>
        <w:rPr>
          <w:rStyle w:val="FootnoteReference"/>
          <w:rFonts w:ascii="Times New Roman" w:hAnsi="Times New Roman" w:cs="Times New Roman"/>
          <w:color w:val="000000" w:themeColor="text1"/>
          <w:sz w:val="24"/>
          <w:szCs w:val="24"/>
        </w:rPr>
        <w:footnoteReference w:id="58"/>
      </w:r>
    </w:p>
    <w:p w:rsidR="0037231B" w:rsidRPr="000B703B" w:rsidRDefault="0037231B" w:rsidP="000B703B">
      <w:pPr>
        <w:pStyle w:val="ListParagraph"/>
        <w:spacing w:after="0" w:line="480" w:lineRule="auto"/>
        <w:ind w:left="360" w:firstLine="720"/>
        <w:jc w:val="both"/>
        <w:rPr>
          <w:rFonts w:ascii="Times New Roman" w:hAnsi="Times New Roman" w:cs="Times New Roman"/>
          <w:color w:val="000000" w:themeColor="text1"/>
          <w:sz w:val="24"/>
          <w:szCs w:val="24"/>
        </w:rPr>
      </w:pPr>
      <w:r w:rsidRPr="00481E92">
        <w:rPr>
          <w:rFonts w:ascii="Times New Roman" w:hAnsi="Times New Roman" w:cs="Times New Roman"/>
          <w:color w:val="000000" w:themeColor="text1"/>
          <w:sz w:val="24"/>
          <w:szCs w:val="24"/>
        </w:rPr>
        <w:t xml:space="preserve">Di tingkat daerah lembaga-lembaga semacam itu tentunya tidak disebut sebagai lembaga negara. </w:t>
      </w:r>
      <w:r w:rsidR="003E6942" w:rsidRPr="00481E92">
        <w:rPr>
          <w:rFonts w:ascii="Times New Roman" w:hAnsi="Times New Roman" w:cs="Times New Roman"/>
          <w:color w:val="000000" w:themeColor="text1"/>
          <w:sz w:val="24"/>
          <w:szCs w:val="24"/>
        </w:rPr>
        <w:t>Lembaga</w:t>
      </w:r>
      <w:r w:rsidR="00CC2CB3">
        <w:rPr>
          <w:rFonts w:ascii="Times New Roman" w:hAnsi="Times New Roman" w:cs="Times New Roman"/>
          <w:color w:val="000000" w:themeColor="text1"/>
          <w:sz w:val="24"/>
          <w:szCs w:val="24"/>
        </w:rPr>
        <w:t>-lembaga tersebut dapat disebut</w:t>
      </w:r>
      <w:r w:rsidR="000B703B">
        <w:rPr>
          <w:rFonts w:ascii="Times New Roman" w:hAnsi="Times New Roman" w:cs="Times New Roman"/>
          <w:color w:val="000000" w:themeColor="text1"/>
          <w:sz w:val="24"/>
          <w:szCs w:val="24"/>
        </w:rPr>
        <w:t xml:space="preserve"> </w:t>
      </w:r>
      <w:r w:rsidR="00CC2CB3">
        <w:rPr>
          <w:rFonts w:ascii="Times New Roman" w:hAnsi="Times New Roman" w:cs="Times New Roman"/>
          <w:color w:val="000000" w:themeColor="text1"/>
          <w:sz w:val="24"/>
          <w:szCs w:val="24"/>
        </w:rPr>
        <w:lastRenderedPageBreak/>
        <w:t xml:space="preserve">sebagai lembaga daerah, </w:t>
      </w:r>
      <w:r w:rsidRPr="00481E92">
        <w:rPr>
          <w:rFonts w:ascii="Times New Roman" w:hAnsi="Times New Roman" w:cs="Times New Roman"/>
          <w:color w:val="000000" w:themeColor="text1"/>
          <w:sz w:val="24"/>
          <w:szCs w:val="24"/>
        </w:rPr>
        <w:t>sepanjang bekerjanya dibiayai oleh Anggaran</w:t>
      </w:r>
      <w:r w:rsidR="000B703B">
        <w:rPr>
          <w:rFonts w:ascii="Times New Roman" w:hAnsi="Times New Roman" w:cs="Times New Roman"/>
          <w:color w:val="000000" w:themeColor="text1"/>
          <w:sz w:val="24"/>
          <w:szCs w:val="24"/>
        </w:rPr>
        <w:t xml:space="preserve"> </w:t>
      </w:r>
      <w:r w:rsidRPr="000B703B">
        <w:rPr>
          <w:rFonts w:ascii="Times New Roman" w:hAnsi="Times New Roman" w:cs="Times New Roman"/>
          <w:color w:val="000000" w:themeColor="text1"/>
          <w:sz w:val="24"/>
          <w:szCs w:val="24"/>
        </w:rPr>
        <w:t>Pendapatan Belanja Negara atau Daerah, dan dimaksudkan bukan sebagai</w:t>
      </w:r>
      <w:r w:rsidR="00CC2CB3" w:rsidRPr="000B703B">
        <w:rPr>
          <w:rFonts w:ascii="Times New Roman" w:hAnsi="Times New Roman" w:cs="Times New Roman"/>
          <w:color w:val="000000" w:themeColor="text1"/>
          <w:sz w:val="24"/>
          <w:szCs w:val="24"/>
        </w:rPr>
        <w:t xml:space="preserve"> </w:t>
      </w:r>
      <w:r w:rsidRPr="000B703B">
        <w:rPr>
          <w:rFonts w:ascii="Times New Roman" w:hAnsi="Times New Roman" w:cs="Times New Roman"/>
          <w:color w:val="000000" w:themeColor="text1"/>
          <w:sz w:val="24"/>
          <w:szCs w:val="24"/>
        </w:rPr>
        <w:t>lembaga swasta atau lembaga masyarakat. Kat</w:t>
      </w:r>
      <w:r w:rsidR="00EE4027" w:rsidRPr="000B703B">
        <w:rPr>
          <w:rFonts w:ascii="Times New Roman" w:hAnsi="Times New Roman" w:cs="Times New Roman"/>
          <w:color w:val="000000" w:themeColor="text1"/>
          <w:sz w:val="24"/>
          <w:szCs w:val="24"/>
        </w:rPr>
        <w:t>egori kelembagaan tetap</w:t>
      </w:r>
      <w:r w:rsidR="00481E92" w:rsidRPr="000B703B">
        <w:rPr>
          <w:rFonts w:ascii="Times New Roman" w:hAnsi="Times New Roman" w:cs="Times New Roman"/>
          <w:color w:val="000000" w:themeColor="text1"/>
          <w:sz w:val="24"/>
          <w:szCs w:val="24"/>
        </w:rPr>
        <w:t xml:space="preserve"> disebut</w:t>
      </w:r>
      <w:r w:rsidR="00CC2CB3" w:rsidRPr="000B703B">
        <w:rPr>
          <w:rFonts w:ascii="Times New Roman" w:hAnsi="Times New Roman" w:cs="Times New Roman"/>
          <w:color w:val="000000" w:themeColor="text1"/>
          <w:sz w:val="24"/>
          <w:szCs w:val="24"/>
        </w:rPr>
        <w:t xml:space="preserve"> </w:t>
      </w:r>
      <w:r w:rsidRPr="000B703B">
        <w:rPr>
          <w:rFonts w:ascii="Times New Roman" w:hAnsi="Times New Roman" w:cs="Times New Roman"/>
          <w:color w:val="000000" w:themeColor="text1"/>
          <w:sz w:val="24"/>
          <w:szCs w:val="24"/>
        </w:rPr>
        <w:t>Lembaga Daerah.</w:t>
      </w:r>
      <w:r w:rsidRPr="00920F38">
        <w:rPr>
          <w:rStyle w:val="FootnoteReference"/>
          <w:rFonts w:ascii="Times New Roman" w:hAnsi="Times New Roman" w:cs="Times New Roman"/>
          <w:color w:val="000000" w:themeColor="text1"/>
          <w:sz w:val="24"/>
          <w:szCs w:val="24"/>
        </w:rPr>
        <w:footnoteReference w:id="59"/>
      </w:r>
    </w:p>
    <w:p w:rsidR="0037231B" w:rsidRPr="00AC06D7" w:rsidRDefault="0037231B" w:rsidP="0037231B">
      <w:pPr>
        <w:pStyle w:val="ListParagraph"/>
        <w:spacing w:after="12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Pasca amandemen U</w:t>
      </w:r>
      <w:r w:rsidR="003E6942">
        <w:rPr>
          <w:rFonts w:ascii="Times New Roman" w:hAnsi="Times New Roman" w:cs="Times New Roman"/>
          <w:color w:val="000000" w:themeColor="text1"/>
          <w:sz w:val="24"/>
          <w:szCs w:val="24"/>
        </w:rPr>
        <w:t>ndang-</w:t>
      </w:r>
      <w:r w:rsidRPr="00920F38">
        <w:rPr>
          <w:rFonts w:ascii="Times New Roman" w:hAnsi="Times New Roman" w:cs="Times New Roman"/>
          <w:color w:val="000000" w:themeColor="text1"/>
          <w:sz w:val="24"/>
          <w:szCs w:val="24"/>
        </w:rPr>
        <w:t>U</w:t>
      </w:r>
      <w:r w:rsidR="003E6942">
        <w:rPr>
          <w:rFonts w:ascii="Times New Roman" w:hAnsi="Times New Roman" w:cs="Times New Roman"/>
          <w:color w:val="000000" w:themeColor="text1"/>
          <w:sz w:val="24"/>
          <w:szCs w:val="24"/>
        </w:rPr>
        <w:t xml:space="preserve">ndang </w:t>
      </w:r>
      <w:r w:rsidRPr="00920F38">
        <w:rPr>
          <w:rFonts w:ascii="Times New Roman" w:hAnsi="Times New Roman" w:cs="Times New Roman"/>
          <w:color w:val="000000" w:themeColor="text1"/>
          <w:sz w:val="24"/>
          <w:szCs w:val="24"/>
        </w:rPr>
        <w:t>D</w:t>
      </w:r>
      <w:r w:rsidR="003E6942">
        <w:rPr>
          <w:rFonts w:ascii="Times New Roman" w:hAnsi="Times New Roman" w:cs="Times New Roman"/>
          <w:color w:val="000000" w:themeColor="text1"/>
          <w:sz w:val="24"/>
          <w:szCs w:val="24"/>
        </w:rPr>
        <w:t>asar</w:t>
      </w:r>
      <w:r w:rsidRPr="00920F38">
        <w:rPr>
          <w:rFonts w:ascii="Times New Roman" w:hAnsi="Times New Roman" w:cs="Times New Roman"/>
          <w:color w:val="000000" w:themeColor="text1"/>
          <w:sz w:val="24"/>
          <w:szCs w:val="24"/>
        </w:rPr>
        <w:t xml:space="preserve"> RI 1945 terdapat 34 lembaga negara, dimana dari 34 lembaga tersebut terdapat 28 lembaga yang kewenangannya ditentukan secara umum baik secara rinci dalam U</w:t>
      </w:r>
      <w:r w:rsidR="003E6942">
        <w:rPr>
          <w:rFonts w:ascii="Times New Roman" w:hAnsi="Times New Roman" w:cs="Times New Roman"/>
          <w:color w:val="000000" w:themeColor="text1"/>
          <w:sz w:val="24"/>
          <w:szCs w:val="24"/>
        </w:rPr>
        <w:t>ndang-</w:t>
      </w:r>
      <w:r w:rsidRPr="00920F38">
        <w:rPr>
          <w:rFonts w:ascii="Times New Roman" w:hAnsi="Times New Roman" w:cs="Times New Roman"/>
          <w:color w:val="000000" w:themeColor="text1"/>
          <w:sz w:val="24"/>
          <w:szCs w:val="24"/>
        </w:rPr>
        <w:t>U</w:t>
      </w:r>
      <w:r w:rsidR="003E6942">
        <w:rPr>
          <w:rFonts w:ascii="Times New Roman" w:hAnsi="Times New Roman" w:cs="Times New Roman"/>
          <w:color w:val="000000" w:themeColor="text1"/>
          <w:sz w:val="24"/>
          <w:szCs w:val="24"/>
        </w:rPr>
        <w:t xml:space="preserve">ndang </w:t>
      </w:r>
      <w:r w:rsidRPr="00920F38">
        <w:rPr>
          <w:rFonts w:ascii="Times New Roman" w:hAnsi="Times New Roman" w:cs="Times New Roman"/>
          <w:color w:val="000000" w:themeColor="text1"/>
          <w:sz w:val="24"/>
          <w:szCs w:val="24"/>
        </w:rPr>
        <w:t>D</w:t>
      </w:r>
      <w:r w:rsidR="003E6942">
        <w:rPr>
          <w:rFonts w:ascii="Times New Roman" w:hAnsi="Times New Roman" w:cs="Times New Roman"/>
          <w:color w:val="000000" w:themeColor="text1"/>
          <w:sz w:val="24"/>
          <w:szCs w:val="24"/>
        </w:rPr>
        <w:t>asar</w:t>
      </w:r>
      <w:r w:rsidRPr="00920F38">
        <w:rPr>
          <w:rFonts w:ascii="Times New Roman" w:hAnsi="Times New Roman" w:cs="Times New Roman"/>
          <w:color w:val="000000" w:themeColor="text1"/>
          <w:sz w:val="24"/>
          <w:szCs w:val="24"/>
        </w:rPr>
        <w:t xml:space="preserve"> RI 1945. </w:t>
      </w:r>
      <w:r w:rsidR="003E6942" w:rsidRPr="00920F38">
        <w:rPr>
          <w:rFonts w:ascii="Times New Roman" w:hAnsi="Times New Roman" w:cs="Times New Roman"/>
          <w:color w:val="000000" w:themeColor="text1"/>
          <w:sz w:val="24"/>
          <w:szCs w:val="24"/>
        </w:rPr>
        <w:t>Ke</w:t>
      </w:r>
      <w:r w:rsidRPr="00920F38">
        <w:rPr>
          <w:rFonts w:ascii="Times New Roman" w:hAnsi="Times New Roman" w:cs="Times New Roman"/>
          <w:color w:val="000000" w:themeColor="text1"/>
          <w:sz w:val="24"/>
          <w:szCs w:val="24"/>
        </w:rPr>
        <w:t>-28 lembaga ini dapat disebut sebagai lembaga negara yang memiliki kewenangan konstitu</w:t>
      </w:r>
      <w:r>
        <w:rPr>
          <w:rFonts w:ascii="Times New Roman" w:hAnsi="Times New Roman" w:cs="Times New Roman"/>
          <w:color w:val="000000" w:themeColor="text1"/>
          <w:sz w:val="24"/>
          <w:szCs w:val="24"/>
        </w:rPr>
        <w:t>sional</w:t>
      </w:r>
      <w:r w:rsidR="003D4044">
        <w:rPr>
          <w:rFonts w:ascii="Times New Roman" w:hAnsi="Times New Roman" w:cs="Times New Roman"/>
          <w:color w:val="000000" w:themeColor="text1"/>
          <w:sz w:val="24"/>
          <w:szCs w:val="24"/>
        </w:rPr>
        <w:t xml:space="preserve"> </w:t>
      </w:r>
      <w:r w:rsidRPr="004F3A58">
        <w:rPr>
          <w:rFonts w:ascii="Times New Roman" w:hAnsi="Times New Roman" w:cs="Times New Roman"/>
          <w:color w:val="000000" w:themeColor="text1"/>
          <w:sz w:val="24"/>
          <w:szCs w:val="24"/>
        </w:rPr>
        <w:t>atau yang kewenangannya diberikan secar</w:t>
      </w:r>
      <w:r>
        <w:rPr>
          <w:rFonts w:ascii="Times New Roman" w:hAnsi="Times New Roman" w:cs="Times New Roman"/>
          <w:color w:val="000000" w:themeColor="text1"/>
          <w:sz w:val="24"/>
          <w:szCs w:val="24"/>
        </w:rPr>
        <w:t>a</w:t>
      </w:r>
      <w:r w:rsidRPr="004F3A58">
        <w:rPr>
          <w:rFonts w:ascii="Times New Roman" w:hAnsi="Times New Roman" w:cs="Times New Roman"/>
          <w:color w:val="000000" w:themeColor="text1"/>
          <w:sz w:val="24"/>
          <w:szCs w:val="24"/>
        </w:rPr>
        <w:t xml:space="preserve"> langsung oleh U</w:t>
      </w:r>
      <w:r w:rsidR="003E6942">
        <w:rPr>
          <w:rFonts w:ascii="Times New Roman" w:hAnsi="Times New Roman" w:cs="Times New Roman"/>
          <w:color w:val="000000" w:themeColor="text1"/>
          <w:sz w:val="24"/>
          <w:szCs w:val="24"/>
        </w:rPr>
        <w:t>ndang-</w:t>
      </w:r>
      <w:r w:rsidRPr="004F3A58">
        <w:rPr>
          <w:rFonts w:ascii="Times New Roman" w:hAnsi="Times New Roman" w:cs="Times New Roman"/>
          <w:color w:val="000000" w:themeColor="text1"/>
          <w:sz w:val="24"/>
          <w:szCs w:val="24"/>
        </w:rPr>
        <w:t>U</w:t>
      </w:r>
      <w:r w:rsidR="003E6942">
        <w:rPr>
          <w:rFonts w:ascii="Times New Roman" w:hAnsi="Times New Roman" w:cs="Times New Roman"/>
          <w:color w:val="000000" w:themeColor="text1"/>
          <w:sz w:val="24"/>
          <w:szCs w:val="24"/>
        </w:rPr>
        <w:t xml:space="preserve">ndang </w:t>
      </w:r>
      <w:r w:rsidRPr="004F3A58">
        <w:rPr>
          <w:rFonts w:ascii="Times New Roman" w:hAnsi="Times New Roman" w:cs="Times New Roman"/>
          <w:color w:val="000000" w:themeColor="text1"/>
          <w:sz w:val="24"/>
          <w:szCs w:val="24"/>
        </w:rPr>
        <w:t>D</w:t>
      </w:r>
      <w:r w:rsidR="003E6942">
        <w:rPr>
          <w:rFonts w:ascii="Times New Roman" w:hAnsi="Times New Roman" w:cs="Times New Roman"/>
          <w:color w:val="000000" w:themeColor="text1"/>
          <w:sz w:val="24"/>
          <w:szCs w:val="24"/>
        </w:rPr>
        <w:t>asar</w:t>
      </w:r>
      <w:r w:rsidRPr="004F3A58">
        <w:rPr>
          <w:rFonts w:ascii="Times New Roman" w:hAnsi="Times New Roman" w:cs="Times New Roman"/>
          <w:color w:val="000000" w:themeColor="text1"/>
          <w:sz w:val="24"/>
          <w:szCs w:val="24"/>
        </w:rPr>
        <w:t xml:space="preserve"> RI 1945.</w:t>
      </w:r>
      <w:r w:rsidRPr="00920F38">
        <w:rPr>
          <w:rStyle w:val="FootnoteReference"/>
          <w:rFonts w:ascii="Times New Roman" w:hAnsi="Times New Roman" w:cs="Times New Roman"/>
          <w:color w:val="000000" w:themeColor="text1"/>
          <w:sz w:val="24"/>
          <w:szCs w:val="24"/>
        </w:rPr>
        <w:footnoteReference w:id="60"/>
      </w:r>
    </w:p>
    <w:p w:rsidR="00E91324" w:rsidRDefault="00E9132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5273F5" w:rsidRPr="00920F38" w:rsidRDefault="005273F5" w:rsidP="00677EE4">
      <w:pPr>
        <w:spacing w:after="120" w:line="480" w:lineRule="auto"/>
        <w:contextualSpacing/>
        <w:jc w:val="center"/>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lastRenderedPageBreak/>
        <w:t>BAB III</w:t>
      </w:r>
    </w:p>
    <w:p w:rsidR="004317DC" w:rsidRPr="00920F38" w:rsidRDefault="007D69BD" w:rsidP="00677EE4">
      <w:pPr>
        <w:spacing w:after="120" w:line="480" w:lineRule="auto"/>
        <w:contextualSpacing/>
        <w:jc w:val="center"/>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METODE PENELITIAN</w:t>
      </w:r>
    </w:p>
    <w:p w:rsidR="00CA527F" w:rsidRPr="00920F38" w:rsidRDefault="00CA527F" w:rsidP="005C53EA">
      <w:pPr>
        <w:pStyle w:val="ListParagraph"/>
        <w:numPr>
          <w:ilvl w:val="0"/>
          <w:numId w:val="13"/>
        </w:numPr>
        <w:spacing w:line="480" w:lineRule="auto"/>
        <w:ind w:left="36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Jenis Penelitian</w:t>
      </w:r>
    </w:p>
    <w:p w:rsidR="004317DC" w:rsidRPr="00920F38" w:rsidRDefault="004317DC" w:rsidP="003D647B">
      <w:pPr>
        <w:pStyle w:val="ListParagraph"/>
        <w:spacing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Metode penelitian memiliki andil yang sangat besar dalam sebuah penelitian</w:t>
      </w:r>
      <w:r w:rsidR="00CA527F" w:rsidRPr="00920F38">
        <w:rPr>
          <w:rFonts w:ascii="Times New Roman" w:hAnsi="Times New Roman" w:cs="Times New Roman"/>
          <w:color w:val="000000" w:themeColor="text1"/>
          <w:sz w:val="24"/>
          <w:szCs w:val="24"/>
        </w:rPr>
        <w:t xml:space="preserve">, Adapun </w:t>
      </w:r>
      <w:r w:rsidRPr="00920F38">
        <w:rPr>
          <w:rFonts w:ascii="Times New Roman" w:hAnsi="Times New Roman" w:cs="Times New Roman"/>
          <w:color w:val="000000" w:themeColor="text1"/>
          <w:sz w:val="24"/>
          <w:szCs w:val="24"/>
        </w:rPr>
        <w:t xml:space="preserve">metode yang </w:t>
      </w:r>
      <w:r w:rsidR="00257B70" w:rsidRPr="00920F38">
        <w:rPr>
          <w:rFonts w:ascii="Times New Roman" w:hAnsi="Times New Roman" w:cs="Times New Roman"/>
          <w:color w:val="000000" w:themeColor="text1"/>
          <w:sz w:val="24"/>
          <w:szCs w:val="24"/>
        </w:rPr>
        <w:t xml:space="preserve">penyusun </w:t>
      </w:r>
      <w:r w:rsidRPr="00920F38">
        <w:rPr>
          <w:rFonts w:ascii="Times New Roman" w:hAnsi="Times New Roman" w:cs="Times New Roman"/>
          <w:color w:val="000000" w:themeColor="text1"/>
          <w:sz w:val="24"/>
          <w:szCs w:val="24"/>
        </w:rPr>
        <w:t>gunakan dalam penelitian hukum ini adalah penelitian hukum normatif, yaitu jenis penelitian hukum yang mengkonsepkan hukum seperti apa yang tertulis di dalam peraturan perundang-undangan (</w:t>
      </w:r>
      <w:r w:rsidRPr="00920F38">
        <w:rPr>
          <w:rFonts w:ascii="Times New Roman" w:hAnsi="Times New Roman" w:cs="Times New Roman"/>
          <w:i/>
          <w:color w:val="000000" w:themeColor="text1"/>
          <w:sz w:val="24"/>
          <w:szCs w:val="24"/>
        </w:rPr>
        <w:t>law in books</w:t>
      </w:r>
      <w:r w:rsidRPr="00920F38">
        <w:rPr>
          <w:rFonts w:ascii="Times New Roman" w:hAnsi="Times New Roman" w:cs="Times New Roman"/>
          <w:color w:val="000000" w:themeColor="text1"/>
          <w:sz w:val="24"/>
          <w:szCs w:val="24"/>
        </w:rPr>
        <w:t>) atau kaidah/norma yang merupakan patokan berprilaku manusia yang dianggap pantas.</w:t>
      </w:r>
      <w:r w:rsidR="007D69BD" w:rsidRPr="00920F38">
        <w:rPr>
          <w:rStyle w:val="FootnoteReference"/>
          <w:rFonts w:ascii="Times New Roman" w:hAnsi="Times New Roman" w:cs="Times New Roman"/>
          <w:color w:val="000000" w:themeColor="text1"/>
          <w:sz w:val="24"/>
          <w:szCs w:val="24"/>
        </w:rPr>
        <w:footnoteReference w:id="61"/>
      </w:r>
    </w:p>
    <w:p w:rsidR="00677EE4" w:rsidRPr="00920F38" w:rsidRDefault="00677EE4" w:rsidP="005C53EA">
      <w:pPr>
        <w:pStyle w:val="ListParagraph"/>
        <w:numPr>
          <w:ilvl w:val="0"/>
          <w:numId w:val="13"/>
        </w:numPr>
        <w:spacing w:line="480" w:lineRule="auto"/>
        <w:ind w:left="36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Metode Pendekatan</w:t>
      </w:r>
    </w:p>
    <w:p w:rsidR="004317DC" w:rsidRPr="00920F38" w:rsidRDefault="004317DC" w:rsidP="003D647B">
      <w:pPr>
        <w:pStyle w:val="ListParagraph"/>
        <w:spacing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Adapun </w:t>
      </w:r>
      <w:r w:rsidR="0016386B" w:rsidRPr="00920F38">
        <w:rPr>
          <w:rFonts w:ascii="Times New Roman" w:hAnsi="Times New Roman" w:cs="Times New Roman"/>
          <w:color w:val="000000" w:themeColor="text1"/>
          <w:sz w:val="24"/>
          <w:szCs w:val="24"/>
        </w:rPr>
        <w:t>untuk dapat memenuhi kriteria ilmiah dalam penyusunan skripsi dan agar hasil dari penulisan ini dapat mendekati kebenaran, maka penyusun menggunakan metode pendekatan sebagai berikut:</w:t>
      </w:r>
    </w:p>
    <w:p w:rsidR="0016386B" w:rsidRPr="00920F38" w:rsidRDefault="0016386B" w:rsidP="003D647B">
      <w:pPr>
        <w:pStyle w:val="ListParagraph"/>
        <w:numPr>
          <w:ilvl w:val="0"/>
          <w:numId w:val="2"/>
        </w:numPr>
        <w:spacing w:line="480" w:lineRule="auto"/>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Pendekatan Peraturan Perundang-undangan (</w:t>
      </w:r>
      <w:r w:rsidRPr="00920F38">
        <w:rPr>
          <w:rFonts w:ascii="Times New Roman" w:hAnsi="Times New Roman" w:cs="Times New Roman"/>
          <w:i/>
          <w:color w:val="000000" w:themeColor="text1"/>
          <w:sz w:val="24"/>
          <w:szCs w:val="24"/>
        </w:rPr>
        <w:t>Statute Approach</w:t>
      </w:r>
      <w:r w:rsidRPr="00920F38">
        <w:rPr>
          <w:rFonts w:ascii="Times New Roman" w:hAnsi="Times New Roman" w:cs="Times New Roman"/>
          <w:color w:val="000000" w:themeColor="text1"/>
          <w:sz w:val="24"/>
          <w:szCs w:val="24"/>
        </w:rPr>
        <w:t>)</w:t>
      </w:r>
    </w:p>
    <w:p w:rsidR="0016386B" w:rsidRPr="00920F38" w:rsidRDefault="001F5EDB" w:rsidP="003D647B">
      <w:pPr>
        <w:pStyle w:val="ListParagraph"/>
        <w:spacing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Pendekatan </w:t>
      </w:r>
      <w:r w:rsidR="0016386B" w:rsidRPr="00920F38">
        <w:rPr>
          <w:rFonts w:ascii="Times New Roman" w:hAnsi="Times New Roman" w:cs="Times New Roman"/>
          <w:color w:val="000000" w:themeColor="text1"/>
          <w:sz w:val="24"/>
          <w:szCs w:val="24"/>
        </w:rPr>
        <w:t>jenis ini adalah pendekatan yang menelaah dan mengkaji berbagai peraturan perundang-undangan yang terkait.</w:t>
      </w:r>
    </w:p>
    <w:p w:rsidR="0016386B" w:rsidRPr="00920F38" w:rsidRDefault="009F270B" w:rsidP="003D647B">
      <w:pPr>
        <w:pStyle w:val="ListParagraph"/>
        <w:numPr>
          <w:ilvl w:val="0"/>
          <w:numId w:val="2"/>
        </w:numPr>
        <w:spacing w:line="480" w:lineRule="auto"/>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Pendekatan Konseptual </w:t>
      </w:r>
      <w:r w:rsidR="0016386B" w:rsidRPr="00920F38">
        <w:rPr>
          <w:rFonts w:ascii="Times New Roman" w:hAnsi="Times New Roman" w:cs="Times New Roman"/>
          <w:color w:val="000000" w:themeColor="text1"/>
          <w:sz w:val="24"/>
          <w:szCs w:val="24"/>
        </w:rPr>
        <w:t>(</w:t>
      </w:r>
      <w:r w:rsidRPr="00920F38">
        <w:rPr>
          <w:rFonts w:ascii="Times New Roman" w:hAnsi="Times New Roman" w:cs="Times New Roman"/>
          <w:i/>
          <w:color w:val="000000" w:themeColor="text1"/>
          <w:sz w:val="24"/>
          <w:szCs w:val="24"/>
        </w:rPr>
        <w:t>Conceptual Approach</w:t>
      </w:r>
      <w:r w:rsidRPr="00920F38">
        <w:rPr>
          <w:rFonts w:ascii="Times New Roman" w:hAnsi="Times New Roman" w:cs="Times New Roman"/>
          <w:color w:val="000000" w:themeColor="text1"/>
          <w:sz w:val="24"/>
          <w:szCs w:val="24"/>
        </w:rPr>
        <w:t>)</w:t>
      </w:r>
    </w:p>
    <w:p w:rsidR="009F270B" w:rsidRPr="00920F38" w:rsidRDefault="009F270B" w:rsidP="003D647B">
      <w:pPr>
        <w:pStyle w:val="ListParagraph"/>
        <w:spacing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Pendekatan jenis ini adalah pendekatan yang mempelajari pandangan-pandangan dan doktrin-doktrin yang berkembang di dalam ilmu hukum sehingga penyusun dapat menemukan ide-ide yang melahirkan pengertian-pengertian hukum, konsep-konsep hukum, dan asas-asas yang relevan dengan isu yang dihadapi. </w:t>
      </w:r>
      <w:r w:rsidR="00480402" w:rsidRPr="00920F38">
        <w:rPr>
          <w:rFonts w:ascii="Times New Roman" w:hAnsi="Times New Roman" w:cs="Times New Roman"/>
          <w:color w:val="000000" w:themeColor="text1"/>
          <w:sz w:val="24"/>
          <w:szCs w:val="24"/>
        </w:rPr>
        <w:t xml:space="preserve">Dimana </w:t>
      </w:r>
      <w:r w:rsidRPr="00920F38">
        <w:rPr>
          <w:rFonts w:ascii="Times New Roman" w:hAnsi="Times New Roman" w:cs="Times New Roman"/>
          <w:color w:val="000000" w:themeColor="text1"/>
          <w:sz w:val="24"/>
          <w:szCs w:val="24"/>
        </w:rPr>
        <w:t xml:space="preserve">pemahaman dari </w:t>
      </w:r>
      <w:r w:rsidRPr="00920F38">
        <w:rPr>
          <w:rFonts w:ascii="Times New Roman" w:hAnsi="Times New Roman" w:cs="Times New Roman"/>
          <w:color w:val="000000" w:themeColor="text1"/>
          <w:sz w:val="24"/>
          <w:szCs w:val="24"/>
        </w:rPr>
        <w:lastRenderedPageBreak/>
        <w:t>pandangan-pandangan dan doktri</w:t>
      </w:r>
      <w:r w:rsidR="00C364ED">
        <w:rPr>
          <w:rFonts w:ascii="Times New Roman" w:hAnsi="Times New Roman" w:cs="Times New Roman"/>
          <w:color w:val="000000" w:themeColor="text1"/>
          <w:sz w:val="24"/>
          <w:szCs w:val="24"/>
        </w:rPr>
        <w:t xml:space="preserve">n-doktrin tersebut akan menjadi </w:t>
      </w:r>
      <w:r w:rsidRPr="00920F38">
        <w:rPr>
          <w:rFonts w:ascii="Times New Roman" w:hAnsi="Times New Roman" w:cs="Times New Roman"/>
          <w:color w:val="000000" w:themeColor="text1"/>
          <w:sz w:val="24"/>
          <w:szCs w:val="24"/>
        </w:rPr>
        <w:t xml:space="preserve">sandaran/dasar bagi penyusun </w:t>
      </w:r>
      <w:r w:rsidR="00C364ED">
        <w:rPr>
          <w:rFonts w:ascii="Times New Roman" w:hAnsi="Times New Roman" w:cs="Times New Roman"/>
          <w:color w:val="000000" w:themeColor="text1"/>
          <w:sz w:val="24"/>
          <w:szCs w:val="24"/>
        </w:rPr>
        <w:t xml:space="preserve">dalam memecahkan isu hukum yang </w:t>
      </w:r>
      <w:r w:rsidRPr="00920F38">
        <w:rPr>
          <w:rFonts w:ascii="Times New Roman" w:hAnsi="Times New Roman" w:cs="Times New Roman"/>
          <w:color w:val="000000" w:themeColor="text1"/>
          <w:sz w:val="24"/>
          <w:szCs w:val="24"/>
        </w:rPr>
        <w:t>dihadapi.</w:t>
      </w:r>
      <w:r w:rsidR="002A7303" w:rsidRPr="00920F38">
        <w:rPr>
          <w:rStyle w:val="FootnoteReference"/>
          <w:rFonts w:ascii="Times New Roman" w:hAnsi="Times New Roman" w:cs="Times New Roman"/>
          <w:color w:val="000000" w:themeColor="text1"/>
          <w:sz w:val="24"/>
          <w:szCs w:val="24"/>
        </w:rPr>
        <w:footnoteReference w:id="62"/>
      </w:r>
    </w:p>
    <w:p w:rsidR="009F270B" w:rsidRPr="00920F38" w:rsidRDefault="009F270B" w:rsidP="003D647B">
      <w:pPr>
        <w:pStyle w:val="ListParagraph"/>
        <w:numPr>
          <w:ilvl w:val="0"/>
          <w:numId w:val="2"/>
        </w:numPr>
        <w:spacing w:line="480" w:lineRule="auto"/>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Pendekatan Sejarah (</w:t>
      </w:r>
      <w:r w:rsidRPr="00920F38">
        <w:rPr>
          <w:rFonts w:ascii="Times New Roman" w:hAnsi="Times New Roman" w:cs="Times New Roman"/>
          <w:i/>
          <w:color w:val="000000" w:themeColor="text1"/>
          <w:sz w:val="24"/>
          <w:szCs w:val="24"/>
        </w:rPr>
        <w:t>Historical Approach</w:t>
      </w:r>
      <w:r w:rsidRPr="00920F38">
        <w:rPr>
          <w:rFonts w:ascii="Times New Roman" w:hAnsi="Times New Roman" w:cs="Times New Roman"/>
          <w:color w:val="000000" w:themeColor="text1"/>
          <w:sz w:val="24"/>
          <w:szCs w:val="24"/>
        </w:rPr>
        <w:t>)</w:t>
      </w:r>
    </w:p>
    <w:p w:rsidR="009F270B" w:rsidRPr="00920F38" w:rsidRDefault="009F270B" w:rsidP="003D647B">
      <w:pPr>
        <w:pStyle w:val="ListParagraph"/>
        <w:spacing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Pendekatan jenis ini adalah pendekatan yang mengkaji dan menelaah perkembangan sejarah dan bertujuan untuk mengungkap p</w:t>
      </w:r>
      <w:r w:rsidR="002A7303" w:rsidRPr="00920F38">
        <w:rPr>
          <w:rFonts w:ascii="Times New Roman" w:hAnsi="Times New Roman" w:cs="Times New Roman"/>
          <w:color w:val="000000" w:themeColor="text1"/>
          <w:sz w:val="24"/>
          <w:szCs w:val="24"/>
        </w:rPr>
        <w:t>o</w:t>
      </w:r>
      <w:r w:rsidRPr="00920F38">
        <w:rPr>
          <w:rFonts w:ascii="Times New Roman" w:hAnsi="Times New Roman" w:cs="Times New Roman"/>
          <w:color w:val="000000" w:themeColor="text1"/>
          <w:sz w:val="24"/>
          <w:szCs w:val="24"/>
        </w:rPr>
        <w:t xml:space="preserve">la pikir yang mendasari lahirnya suatu norma. </w:t>
      </w:r>
      <w:r w:rsidR="00480402" w:rsidRPr="00920F38">
        <w:rPr>
          <w:rFonts w:ascii="Times New Roman" w:hAnsi="Times New Roman" w:cs="Times New Roman"/>
          <w:color w:val="000000" w:themeColor="text1"/>
          <w:sz w:val="24"/>
          <w:szCs w:val="24"/>
        </w:rPr>
        <w:t xml:space="preserve">Dalam </w:t>
      </w:r>
      <w:r w:rsidRPr="00920F38">
        <w:rPr>
          <w:rFonts w:ascii="Times New Roman" w:hAnsi="Times New Roman" w:cs="Times New Roman"/>
          <w:color w:val="000000" w:themeColor="text1"/>
          <w:sz w:val="24"/>
          <w:szCs w:val="24"/>
        </w:rPr>
        <w:t xml:space="preserve">hal ini sejarah </w:t>
      </w:r>
      <w:r w:rsidR="00CE54D8" w:rsidRPr="00920F38">
        <w:rPr>
          <w:rFonts w:ascii="Times New Roman" w:hAnsi="Times New Roman" w:cs="Times New Roman"/>
          <w:color w:val="000000" w:themeColor="text1"/>
          <w:sz w:val="24"/>
          <w:szCs w:val="24"/>
        </w:rPr>
        <w:t>Dewan Pertimbangan Presiden</w:t>
      </w:r>
    </w:p>
    <w:p w:rsidR="004317DC" w:rsidRPr="00920F38" w:rsidRDefault="000561BD" w:rsidP="005C53EA">
      <w:pPr>
        <w:pStyle w:val="ListParagraph"/>
        <w:numPr>
          <w:ilvl w:val="0"/>
          <w:numId w:val="13"/>
        </w:numPr>
        <w:spacing w:line="480" w:lineRule="auto"/>
        <w:ind w:left="36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 xml:space="preserve">Sumber </w:t>
      </w:r>
      <w:r w:rsidR="004317DC" w:rsidRPr="00920F38">
        <w:rPr>
          <w:rFonts w:ascii="Times New Roman" w:hAnsi="Times New Roman" w:cs="Times New Roman"/>
          <w:b/>
          <w:color w:val="000000" w:themeColor="text1"/>
          <w:sz w:val="24"/>
          <w:szCs w:val="24"/>
        </w:rPr>
        <w:t xml:space="preserve">dan </w:t>
      </w:r>
      <w:r w:rsidRPr="00920F38">
        <w:rPr>
          <w:rFonts w:ascii="Times New Roman" w:hAnsi="Times New Roman" w:cs="Times New Roman"/>
          <w:b/>
          <w:color w:val="000000" w:themeColor="text1"/>
          <w:sz w:val="24"/>
          <w:szCs w:val="24"/>
        </w:rPr>
        <w:t>Jenis Bahan Hukum</w:t>
      </w:r>
    </w:p>
    <w:p w:rsidR="00DB544D" w:rsidRPr="00920F38" w:rsidRDefault="001F5EDB" w:rsidP="003D647B">
      <w:pPr>
        <w:pStyle w:val="ListParagraph"/>
        <w:spacing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Sesuai </w:t>
      </w:r>
      <w:r w:rsidR="00DB544D" w:rsidRPr="00920F38">
        <w:rPr>
          <w:rFonts w:ascii="Times New Roman" w:hAnsi="Times New Roman" w:cs="Times New Roman"/>
          <w:color w:val="000000" w:themeColor="text1"/>
          <w:sz w:val="24"/>
          <w:szCs w:val="24"/>
        </w:rPr>
        <w:t xml:space="preserve">dengan metode penelitian yang penyusun pergunakan, maka sumber bahan penelitian yang penyusun gunakan terdiri dari bahan kepustakaan yang berupa bahan hukum. </w:t>
      </w:r>
      <w:r w:rsidR="00480402" w:rsidRPr="00920F38">
        <w:rPr>
          <w:rFonts w:ascii="Times New Roman" w:hAnsi="Times New Roman" w:cs="Times New Roman"/>
          <w:color w:val="000000" w:themeColor="text1"/>
          <w:sz w:val="24"/>
          <w:szCs w:val="24"/>
        </w:rPr>
        <w:t xml:space="preserve">Adapun </w:t>
      </w:r>
      <w:r w:rsidR="00DB544D" w:rsidRPr="00920F38">
        <w:rPr>
          <w:rFonts w:ascii="Times New Roman" w:hAnsi="Times New Roman" w:cs="Times New Roman"/>
          <w:color w:val="000000" w:themeColor="text1"/>
          <w:sz w:val="24"/>
          <w:szCs w:val="24"/>
        </w:rPr>
        <w:t>bahan hukum tersebut terbagi atas tiga jenis, yaitu:</w:t>
      </w:r>
    </w:p>
    <w:p w:rsidR="00DB544D" w:rsidRPr="00920F38" w:rsidRDefault="00DB544D" w:rsidP="003D647B">
      <w:pPr>
        <w:pStyle w:val="ListParagraph"/>
        <w:numPr>
          <w:ilvl w:val="0"/>
          <w:numId w:val="3"/>
        </w:numPr>
        <w:spacing w:line="480" w:lineRule="auto"/>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Bahan Hukum Primer</w:t>
      </w:r>
    </w:p>
    <w:p w:rsidR="00DF7B11" w:rsidRPr="00920F38" w:rsidRDefault="00DB544D" w:rsidP="003D647B">
      <w:pPr>
        <w:pStyle w:val="ListParagraph"/>
        <w:spacing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Merupakan bahan hukum yang bersifat autoritatif yaitu bahan hukum yang mempunyai otoritas.</w:t>
      </w:r>
      <w:r w:rsidR="002A7303" w:rsidRPr="00920F38">
        <w:rPr>
          <w:rStyle w:val="FootnoteReference"/>
          <w:rFonts w:ascii="Times New Roman" w:hAnsi="Times New Roman" w:cs="Times New Roman"/>
          <w:color w:val="000000" w:themeColor="text1"/>
          <w:sz w:val="24"/>
          <w:szCs w:val="24"/>
        </w:rPr>
        <w:footnoteReference w:id="63"/>
      </w:r>
      <w:r w:rsidRPr="00920F38">
        <w:rPr>
          <w:rFonts w:ascii="Times New Roman" w:hAnsi="Times New Roman" w:cs="Times New Roman"/>
          <w:color w:val="000000" w:themeColor="text1"/>
          <w:sz w:val="24"/>
          <w:szCs w:val="24"/>
        </w:rPr>
        <w:t xml:space="preserve"> </w:t>
      </w:r>
      <w:r w:rsidR="00480402" w:rsidRPr="00920F38">
        <w:rPr>
          <w:rFonts w:ascii="Times New Roman" w:hAnsi="Times New Roman" w:cs="Times New Roman"/>
          <w:color w:val="000000" w:themeColor="text1"/>
          <w:sz w:val="24"/>
          <w:szCs w:val="24"/>
        </w:rPr>
        <w:t xml:space="preserve">Bahan </w:t>
      </w:r>
      <w:r w:rsidRPr="00920F38">
        <w:rPr>
          <w:rFonts w:ascii="Times New Roman" w:hAnsi="Times New Roman" w:cs="Times New Roman"/>
          <w:color w:val="000000" w:themeColor="text1"/>
          <w:sz w:val="24"/>
          <w:szCs w:val="24"/>
        </w:rPr>
        <w:t>hukum primer yang digunakan penyusun terdiri dari peraturan perundang-undangan yaitu:</w:t>
      </w:r>
    </w:p>
    <w:p w:rsidR="001210F1" w:rsidRPr="00920F38" w:rsidRDefault="00DF7B11" w:rsidP="003D647B">
      <w:pPr>
        <w:pStyle w:val="ListParagraph"/>
        <w:numPr>
          <w:ilvl w:val="0"/>
          <w:numId w:val="4"/>
        </w:numPr>
        <w:spacing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Undang-</w:t>
      </w:r>
      <w:r w:rsidR="00C36CEE" w:rsidRPr="00920F38">
        <w:rPr>
          <w:rFonts w:ascii="Times New Roman" w:hAnsi="Times New Roman" w:cs="Times New Roman"/>
          <w:color w:val="000000" w:themeColor="text1"/>
          <w:sz w:val="24"/>
          <w:szCs w:val="24"/>
        </w:rPr>
        <w:t xml:space="preserve">Undang </w:t>
      </w:r>
      <w:r w:rsidRPr="00920F38">
        <w:rPr>
          <w:rFonts w:ascii="Times New Roman" w:hAnsi="Times New Roman" w:cs="Times New Roman"/>
          <w:color w:val="000000" w:themeColor="text1"/>
          <w:sz w:val="24"/>
          <w:szCs w:val="24"/>
        </w:rPr>
        <w:t>Dasar Negara R</w:t>
      </w:r>
      <w:r w:rsidR="008E1A27" w:rsidRPr="00920F38">
        <w:rPr>
          <w:rFonts w:ascii="Times New Roman" w:hAnsi="Times New Roman" w:cs="Times New Roman"/>
          <w:color w:val="000000" w:themeColor="text1"/>
          <w:sz w:val="24"/>
          <w:szCs w:val="24"/>
        </w:rPr>
        <w:t>epublik Indonesia Tahun 1</w:t>
      </w:r>
      <w:r w:rsidRPr="00920F38">
        <w:rPr>
          <w:rFonts w:ascii="Times New Roman" w:hAnsi="Times New Roman" w:cs="Times New Roman"/>
          <w:color w:val="000000" w:themeColor="text1"/>
          <w:sz w:val="24"/>
          <w:szCs w:val="24"/>
        </w:rPr>
        <w:t>945</w:t>
      </w:r>
      <w:r w:rsidR="00175EE2" w:rsidRPr="00920F38">
        <w:rPr>
          <w:rFonts w:ascii="Times New Roman" w:hAnsi="Times New Roman" w:cs="Times New Roman"/>
          <w:color w:val="000000" w:themeColor="text1"/>
          <w:sz w:val="24"/>
          <w:szCs w:val="24"/>
        </w:rPr>
        <w:t xml:space="preserve"> </w:t>
      </w:r>
      <w:r w:rsidR="00AC2375" w:rsidRPr="00920F38">
        <w:rPr>
          <w:rFonts w:ascii="Times New Roman" w:hAnsi="Times New Roman" w:cs="Times New Roman"/>
          <w:color w:val="000000" w:themeColor="text1"/>
          <w:sz w:val="24"/>
          <w:szCs w:val="24"/>
        </w:rPr>
        <w:t>P</w:t>
      </w:r>
      <w:r w:rsidR="00175EE2" w:rsidRPr="00920F38">
        <w:rPr>
          <w:rFonts w:ascii="Times New Roman" w:hAnsi="Times New Roman" w:cs="Times New Roman"/>
          <w:color w:val="000000" w:themeColor="text1"/>
          <w:sz w:val="24"/>
          <w:szCs w:val="24"/>
        </w:rPr>
        <w:t>s</w:t>
      </w:r>
      <w:r w:rsidR="00AC2375" w:rsidRPr="00920F38">
        <w:rPr>
          <w:rFonts w:ascii="Times New Roman" w:hAnsi="Times New Roman" w:cs="Times New Roman"/>
          <w:color w:val="000000" w:themeColor="text1"/>
          <w:sz w:val="24"/>
          <w:szCs w:val="24"/>
        </w:rPr>
        <w:t>.</w:t>
      </w:r>
      <w:r w:rsidR="00175EE2" w:rsidRPr="00920F38">
        <w:rPr>
          <w:rFonts w:ascii="Times New Roman" w:hAnsi="Times New Roman" w:cs="Times New Roman"/>
          <w:color w:val="000000" w:themeColor="text1"/>
          <w:sz w:val="24"/>
          <w:szCs w:val="24"/>
        </w:rPr>
        <w:t xml:space="preserve"> 16</w:t>
      </w:r>
      <w:r w:rsidR="00EA4B6E" w:rsidRPr="00920F38">
        <w:rPr>
          <w:rFonts w:ascii="Times New Roman" w:hAnsi="Times New Roman" w:cs="Times New Roman"/>
          <w:color w:val="000000" w:themeColor="text1"/>
          <w:sz w:val="24"/>
          <w:szCs w:val="24"/>
        </w:rPr>
        <w:t>;</w:t>
      </w:r>
    </w:p>
    <w:p w:rsidR="001B7907" w:rsidRPr="00920F38" w:rsidRDefault="001B7907" w:rsidP="001B7907">
      <w:pPr>
        <w:pStyle w:val="ListParagraph"/>
        <w:numPr>
          <w:ilvl w:val="0"/>
          <w:numId w:val="4"/>
        </w:numPr>
        <w:spacing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Undang-Undang Nomor 3 Tahun 1967 tentang Dewan Pertimbangan Agung (LN Nomor 6 Tahun 1967, TLN Nomor 2821)</w:t>
      </w:r>
      <w:r w:rsidR="00EA4B6E" w:rsidRPr="00920F38">
        <w:rPr>
          <w:rFonts w:ascii="Times New Roman" w:hAnsi="Times New Roman" w:cs="Times New Roman"/>
          <w:color w:val="000000" w:themeColor="text1"/>
          <w:sz w:val="24"/>
          <w:szCs w:val="24"/>
        </w:rPr>
        <w:t>;</w:t>
      </w:r>
    </w:p>
    <w:p w:rsidR="00E92AA6" w:rsidRDefault="001B7907" w:rsidP="00677EE4">
      <w:pPr>
        <w:pStyle w:val="ListParagraph"/>
        <w:numPr>
          <w:ilvl w:val="0"/>
          <w:numId w:val="4"/>
        </w:numPr>
        <w:spacing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Undang-Undang Nomor 4 Tahun 1978 tentang </w:t>
      </w:r>
      <w:r w:rsidR="00E92AA6">
        <w:rPr>
          <w:rFonts w:ascii="Times New Roman" w:hAnsi="Times New Roman" w:cs="Times New Roman"/>
          <w:color w:val="000000" w:themeColor="text1"/>
          <w:sz w:val="24"/>
          <w:szCs w:val="24"/>
        </w:rPr>
        <w:t>Perubahan dan Penyempurnaan</w:t>
      </w:r>
      <w:r w:rsidRPr="00920F38">
        <w:rPr>
          <w:rFonts w:ascii="Times New Roman" w:hAnsi="Times New Roman" w:cs="Times New Roman"/>
          <w:color w:val="000000" w:themeColor="text1"/>
          <w:sz w:val="24"/>
          <w:szCs w:val="24"/>
        </w:rPr>
        <w:t xml:space="preserve">Undang-Undang Nomor 3 Tahun 1967 tentang </w:t>
      </w:r>
      <w:r w:rsidR="00E92AA6">
        <w:rPr>
          <w:rFonts w:ascii="Times New Roman" w:hAnsi="Times New Roman" w:cs="Times New Roman"/>
          <w:color w:val="000000" w:themeColor="text1"/>
          <w:sz w:val="24"/>
          <w:szCs w:val="24"/>
        </w:rPr>
        <w:t>Dewan</w:t>
      </w:r>
    </w:p>
    <w:p w:rsidR="00464371" w:rsidRPr="00920F38" w:rsidRDefault="001B7907" w:rsidP="00E92AA6">
      <w:pPr>
        <w:pStyle w:val="ListParagraph"/>
        <w:spacing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 xml:space="preserve">Pertimbangan Agung (LN </w:t>
      </w:r>
      <w:r w:rsidR="005273F5" w:rsidRPr="00920F38">
        <w:rPr>
          <w:rFonts w:ascii="Times New Roman" w:hAnsi="Times New Roman" w:cs="Times New Roman"/>
          <w:color w:val="000000" w:themeColor="text1"/>
          <w:sz w:val="24"/>
          <w:szCs w:val="24"/>
        </w:rPr>
        <w:t xml:space="preserve">Nomor </w:t>
      </w:r>
      <w:r w:rsidRPr="00920F38">
        <w:rPr>
          <w:rFonts w:ascii="Times New Roman" w:hAnsi="Times New Roman" w:cs="Times New Roman"/>
          <w:color w:val="000000" w:themeColor="text1"/>
          <w:sz w:val="24"/>
          <w:szCs w:val="24"/>
        </w:rPr>
        <w:t>33 tahun 1978)</w:t>
      </w:r>
      <w:r w:rsidR="00EA4B6E" w:rsidRPr="00920F38">
        <w:rPr>
          <w:rFonts w:ascii="Times New Roman" w:hAnsi="Times New Roman" w:cs="Times New Roman"/>
          <w:color w:val="000000" w:themeColor="text1"/>
          <w:sz w:val="24"/>
          <w:szCs w:val="24"/>
        </w:rPr>
        <w:t>;</w:t>
      </w:r>
    </w:p>
    <w:p w:rsidR="008E1A27" w:rsidRPr="00920F38" w:rsidRDefault="008E1A27" w:rsidP="003D647B">
      <w:pPr>
        <w:pStyle w:val="ListParagraph"/>
        <w:numPr>
          <w:ilvl w:val="0"/>
          <w:numId w:val="4"/>
        </w:numPr>
        <w:spacing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Undang-Undang No</w:t>
      </w:r>
      <w:r w:rsidR="00903242" w:rsidRPr="00920F38">
        <w:rPr>
          <w:rFonts w:ascii="Times New Roman" w:hAnsi="Times New Roman" w:cs="Times New Roman"/>
          <w:color w:val="000000" w:themeColor="text1"/>
          <w:sz w:val="24"/>
          <w:szCs w:val="24"/>
        </w:rPr>
        <w:t xml:space="preserve">mor </w:t>
      </w:r>
      <w:r w:rsidRPr="00920F38">
        <w:rPr>
          <w:rFonts w:ascii="Times New Roman" w:hAnsi="Times New Roman" w:cs="Times New Roman"/>
          <w:color w:val="000000" w:themeColor="text1"/>
          <w:sz w:val="24"/>
          <w:szCs w:val="24"/>
        </w:rPr>
        <w:t>19 Tahun 2006 tentang Dewan Pertimbangan Presiden</w:t>
      </w:r>
      <w:r w:rsidR="00903242" w:rsidRPr="00920F38">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LN No</w:t>
      </w:r>
      <w:r w:rsidR="00903242" w:rsidRPr="00920F38">
        <w:rPr>
          <w:rFonts w:ascii="Times New Roman" w:hAnsi="Times New Roman" w:cs="Times New Roman"/>
          <w:color w:val="000000" w:themeColor="text1"/>
          <w:sz w:val="24"/>
          <w:szCs w:val="24"/>
        </w:rPr>
        <w:t xml:space="preserve">mor </w:t>
      </w:r>
      <w:r w:rsidRPr="00920F38">
        <w:rPr>
          <w:rFonts w:ascii="Times New Roman" w:hAnsi="Times New Roman" w:cs="Times New Roman"/>
          <w:color w:val="000000" w:themeColor="text1"/>
          <w:sz w:val="24"/>
          <w:szCs w:val="24"/>
        </w:rPr>
        <w:t>108</w:t>
      </w:r>
      <w:r w:rsidR="00903242" w:rsidRPr="00920F38">
        <w:rPr>
          <w:rFonts w:ascii="Times New Roman" w:hAnsi="Times New Roman" w:cs="Times New Roman"/>
          <w:color w:val="000000" w:themeColor="text1"/>
          <w:sz w:val="24"/>
          <w:szCs w:val="24"/>
        </w:rPr>
        <w:t xml:space="preserve"> Tahun 2006,</w:t>
      </w:r>
      <w:r w:rsidRPr="00920F38">
        <w:rPr>
          <w:rFonts w:ascii="Times New Roman" w:hAnsi="Times New Roman" w:cs="Times New Roman"/>
          <w:color w:val="000000" w:themeColor="text1"/>
          <w:sz w:val="24"/>
          <w:szCs w:val="24"/>
        </w:rPr>
        <w:t>TLN No</w:t>
      </w:r>
      <w:r w:rsidR="00903242" w:rsidRPr="00920F38">
        <w:rPr>
          <w:rFonts w:ascii="Times New Roman" w:hAnsi="Times New Roman" w:cs="Times New Roman"/>
          <w:color w:val="000000" w:themeColor="text1"/>
          <w:sz w:val="24"/>
          <w:szCs w:val="24"/>
        </w:rPr>
        <w:t>mor</w:t>
      </w:r>
      <w:r w:rsidRPr="00920F38">
        <w:rPr>
          <w:rFonts w:ascii="Times New Roman" w:hAnsi="Times New Roman" w:cs="Times New Roman"/>
          <w:color w:val="000000" w:themeColor="text1"/>
          <w:sz w:val="24"/>
          <w:szCs w:val="24"/>
        </w:rPr>
        <w:t xml:space="preserve"> 4670</w:t>
      </w:r>
      <w:r w:rsidR="00903242" w:rsidRPr="00920F38">
        <w:rPr>
          <w:rFonts w:ascii="Times New Roman" w:hAnsi="Times New Roman" w:cs="Times New Roman"/>
          <w:color w:val="000000" w:themeColor="text1"/>
          <w:sz w:val="24"/>
          <w:szCs w:val="24"/>
        </w:rPr>
        <w:t>)</w:t>
      </w:r>
      <w:r w:rsidR="00EA4B6E" w:rsidRPr="00920F38">
        <w:rPr>
          <w:rFonts w:ascii="Times New Roman" w:hAnsi="Times New Roman" w:cs="Times New Roman"/>
          <w:color w:val="000000" w:themeColor="text1"/>
          <w:sz w:val="24"/>
          <w:szCs w:val="24"/>
        </w:rPr>
        <w:t>;</w:t>
      </w:r>
    </w:p>
    <w:p w:rsidR="008E1A27" w:rsidRPr="00920F38" w:rsidRDefault="008E1A27" w:rsidP="003D647B">
      <w:pPr>
        <w:pStyle w:val="ListParagraph"/>
        <w:numPr>
          <w:ilvl w:val="0"/>
          <w:numId w:val="4"/>
        </w:numPr>
        <w:spacing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Peraturan Presiden No</w:t>
      </w:r>
      <w:r w:rsidR="00903242" w:rsidRPr="00920F38">
        <w:rPr>
          <w:rFonts w:ascii="Times New Roman" w:hAnsi="Times New Roman" w:cs="Times New Roman"/>
          <w:color w:val="000000" w:themeColor="text1"/>
          <w:sz w:val="24"/>
          <w:szCs w:val="24"/>
        </w:rPr>
        <w:t>mor</w:t>
      </w:r>
      <w:r w:rsidR="006E4B2B" w:rsidRPr="00920F38">
        <w:rPr>
          <w:rFonts w:ascii="Times New Roman" w:hAnsi="Times New Roman" w:cs="Times New Roman"/>
          <w:color w:val="000000" w:themeColor="text1"/>
          <w:sz w:val="24"/>
          <w:szCs w:val="24"/>
        </w:rPr>
        <w:t xml:space="preserve"> 10</w:t>
      </w:r>
      <w:r w:rsidRPr="00920F38">
        <w:rPr>
          <w:rFonts w:ascii="Times New Roman" w:hAnsi="Times New Roman" w:cs="Times New Roman"/>
          <w:color w:val="000000" w:themeColor="text1"/>
          <w:sz w:val="24"/>
          <w:szCs w:val="24"/>
        </w:rPr>
        <w:t xml:space="preserve"> Tahun 2007 tentang Tata Kerja Dewan Pertimbangan Presiden dan Sekertariat Dewan Pertimbangan Presiden</w:t>
      </w:r>
      <w:r w:rsidR="00EA4B6E" w:rsidRPr="00920F38">
        <w:rPr>
          <w:rFonts w:ascii="Times New Roman" w:hAnsi="Times New Roman" w:cs="Times New Roman"/>
          <w:color w:val="000000" w:themeColor="text1"/>
          <w:sz w:val="24"/>
          <w:szCs w:val="24"/>
        </w:rPr>
        <w:t>;</w:t>
      </w:r>
    </w:p>
    <w:p w:rsidR="00903242" w:rsidRPr="00920F38" w:rsidRDefault="00903242" w:rsidP="003D647B">
      <w:pPr>
        <w:pStyle w:val="ListParagraph"/>
        <w:numPr>
          <w:ilvl w:val="0"/>
          <w:numId w:val="4"/>
        </w:numPr>
        <w:spacing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Peraturan </w:t>
      </w:r>
      <w:r w:rsidR="008D6E1A">
        <w:rPr>
          <w:rFonts w:ascii="Times New Roman" w:hAnsi="Times New Roman" w:cs="Times New Roman"/>
          <w:color w:val="000000" w:themeColor="text1"/>
          <w:sz w:val="24"/>
          <w:szCs w:val="24"/>
        </w:rPr>
        <w:t>Presiden Nomor 15</w:t>
      </w:r>
      <w:r w:rsidRPr="00920F38">
        <w:rPr>
          <w:rFonts w:ascii="Times New Roman" w:hAnsi="Times New Roman" w:cs="Times New Roman"/>
          <w:color w:val="000000" w:themeColor="text1"/>
          <w:sz w:val="24"/>
          <w:szCs w:val="24"/>
        </w:rPr>
        <w:t xml:space="preserve"> Tahun 2007 tentang Hak keuangan dan Fasilitas Ketua dan Anggota Dewan Pertimbangan Presiden</w:t>
      </w:r>
      <w:r w:rsidR="00EA4B6E" w:rsidRPr="00920F38">
        <w:rPr>
          <w:rFonts w:ascii="Times New Roman" w:hAnsi="Times New Roman" w:cs="Times New Roman"/>
          <w:color w:val="000000" w:themeColor="text1"/>
          <w:sz w:val="24"/>
          <w:szCs w:val="24"/>
        </w:rPr>
        <w:t>;</w:t>
      </w:r>
    </w:p>
    <w:p w:rsidR="00903242" w:rsidRPr="00920F38" w:rsidRDefault="00903242" w:rsidP="003D647B">
      <w:pPr>
        <w:pStyle w:val="ListParagraph"/>
        <w:numPr>
          <w:ilvl w:val="0"/>
          <w:numId w:val="4"/>
        </w:numPr>
        <w:spacing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Peraturan Presiden Nomor 96 Tahun 2007 tentang Perubahan </w:t>
      </w:r>
      <w:r w:rsidR="008D6E1A">
        <w:rPr>
          <w:rFonts w:ascii="Times New Roman" w:hAnsi="Times New Roman" w:cs="Times New Roman"/>
          <w:color w:val="000000" w:themeColor="text1"/>
          <w:sz w:val="24"/>
          <w:szCs w:val="24"/>
        </w:rPr>
        <w:t>Atas Peraturan Presiden Nomor 10</w:t>
      </w:r>
      <w:r w:rsidRPr="00920F38">
        <w:rPr>
          <w:rFonts w:ascii="Times New Roman" w:hAnsi="Times New Roman" w:cs="Times New Roman"/>
          <w:color w:val="000000" w:themeColor="text1"/>
          <w:sz w:val="24"/>
          <w:szCs w:val="24"/>
        </w:rPr>
        <w:t xml:space="preserve"> Tahun 2007 tentang Tata Kerja Dewan Pertimbangan Presiden dan Sekertariat Dewan Pertimbangan Presiden</w:t>
      </w:r>
      <w:r w:rsidR="00EA4B6E" w:rsidRPr="00920F38">
        <w:rPr>
          <w:rFonts w:ascii="Times New Roman" w:hAnsi="Times New Roman" w:cs="Times New Roman"/>
          <w:color w:val="000000" w:themeColor="text1"/>
          <w:sz w:val="24"/>
          <w:szCs w:val="24"/>
        </w:rPr>
        <w:t>;</w:t>
      </w:r>
    </w:p>
    <w:p w:rsidR="00677EE4" w:rsidRPr="00920F38" w:rsidRDefault="00677EE4" w:rsidP="003D647B">
      <w:pPr>
        <w:pStyle w:val="ListParagraph"/>
        <w:numPr>
          <w:ilvl w:val="0"/>
          <w:numId w:val="4"/>
        </w:numPr>
        <w:spacing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Penetapan Presiden Nomor 3 Tahun 1959 tentang Dewan Pertimbangan Agung Sementara (LN Nomor 78 Tahun 1959, TLN Nomor 1817)</w:t>
      </w:r>
      <w:r w:rsidR="00EA4B6E" w:rsidRPr="00920F38">
        <w:rPr>
          <w:rFonts w:ascii="Times New Roman" w:hAnsi="Times New Roman" w:cs="Times New Roman"/>
          <w:color w:val="000000" w:themeColor="text1"/>
          <w:sz w:val="24"/>
          <w:szCs w:val="24"/>
        </w:rPr>
        <w:t>;</w:t>
      </w:r>
    </w:p>
    <w:p w:rsidR="004953EF" w:rsidRPr="00920F38" w:rsidRDefault="00DB544D" w:rsidP="003D647B">
      <w:pPr>
        <w:pStyle w:val="ListParagraph"/>
        <w:numPr>
          <w:ilvl w:val="0"/>
          <w:numId w:val="3"/>
        </w:numPr>
        <w:spacing w:line="480" w:lineRule="auto"/>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Bahan Hukum Sekunder</w:t>
      </w:r>
    </w:p>
    <w:p w:rsidR="00DB544D" w:rsidRPr="00920F38" w:rsidRDefault="001F5EDB" w:rsidP="003D647B">
      <w:pPr>
        <w:pStyle w:val="ListParagraph"/>
        <w:spacing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Merupakan </w:t>
      </w:r>
      <w:r w:rsidR="00DB544D" w:rsidRPr="00920F38">
        <w:rPr>
          <w:rFonts w:ascii="Times New Roman" w:hAnsi="Times New Roman" w:cs="Times New Roman"/>
          <w:color w:val="000000" w:themeColor="text1"/>
          <w:sz w:val="24"/>
          <w:szCs w:val="24"/>
        </w:rPr>
        <w:t xml:space="preserve">bahan hukum yang berupa seluruh publikasi tentang hukum, yang bukan merupakan dokumen-dokumen resmi. </w:t>
      </w:r>
      <w:r w:rsidR="00480402" w:rsidRPr="00920F38">
        <w:rPr>
          <w:rFonts w:ascii="Times New Roman" w:hAnsi="Times New Roman" w:cs="Times New Roman"/>
          <w:color w:val="000000" w:themeColor="text1"/>
          <w:sz w:val="24"/>
          <w:szCs w:val="24"/>
        </w:rPr>
        <w:t xml:space="preserve">Publikasi </w:t>
      </w:r>
      <w:r w:rsidR="00DB544D" w:rsidRPr="00920F38">
        <w:rPr>
          <w:rFonts w:ascii="Times New Roman" w:hAnsi="Times New Roman" w:cs="Times New Roman"/>
          <w:color w:val="000000" w:themeColor="text1"/>
          <w:sz w:val="24"/>
          <w:szCs w:val="24"/>
        </w:rPr>
        <w:t xml:space="preserve">tentang </w:t>
      </w:r>
      <w:r w:rsidR="00D61F87" w:rsidRPr="00920F38">
        <w:rPr>
          <w:rFonts w:ascii="Times New Roman" w:hAnsi="Times New Roman" w:cs="Times New Roman"/>
          <w:color w:val="000000" w:themeColor="text1"/>
          <w:sz w:val="24"/>
          <w:szCs w:val="24"/>
        </w:rPr>
        <w:t>hukum tersebut meliputi buku-buku hukum, artikel hukum, kamus hukum, jurnal hukum, peraturan perundang-undangan, pendapat pakar hukum, hasil seminar berupa makalah, skripsi</w:t>
      </w:r>
      <w:r w:rsidR="006B1383" w:rsidRPr="00920F38">
        <w:rPr>
          <w:rFonts w:ascii="Times New Roman" w:hAnsi="Times New Roman" w:cs="Times New Roman"/>
          <w:color w:val="000000" w:themeColor="text1"/>
          <w:sz w:val="24"/>
          <w:szCs w:val="24"/>
        </w:rPr>
        <w:t>, disertasi</w:t>
      </w:r>
      <w:r w:rsidR="00D61F87" w:rsidRPr="00920F38">
        <w:rPr>
          <w:rFonts w:ascii="Times New Roman" w:hAnsi="Times New Roman" w:cs="Times New Roman"/>
          <w:color w:val="000000" w:themeColor="text1"/>
          <w:sz w:val="24"/>
          <w:szCs w:val="24"/>
        </w:rPr>
        <w:t xml:space="preserve"> dan artikel yang berkaitan dengan masalah yang diteliti, yang digunakan</w:t>
      </w:r>
      <w:r w:rsidR="004953EF" w:rsidRPr="00920F38">
        <w:rPr>
          <w:rFonts w:ascii="Times New Roman" w:hAnsi="Times New Roman" w:cs="Times New Roman"/>
          <w:color w:val="000000" w:themeColor="text1"/>
          <w:sz w:val="24"/>
          <w:szCs w:val="24"/>
        </w:rPr>
        <w:t xml:space="preserve"> oleh penyusun memperluas dan memperkaya wawasan penyusun mengenai permasalahan yang diambil, dan lain sebagainya.</w:t>
      </w:r>
      <w:r w:rsidR="004953EF" w:rsidRPr="00920F38">
        <w:rPr>
          <w:rStyle w:val="FootnoteReference"/>
          <w:rFonts w:ascii="Times New Roman" w:hAnsi="Times New Roman" w:cs="Times New Roman"/>
          <w:color w:val="000000" w:themeColor="text1"/>
          <w:sz w:val="24"/>
          <w:szCs w:val="24"/>
        </w:rPr>
        <w:footnoteReference w:id="64"/>
      </w:r>
    </w:p>
    <w:p w:rsidR="001210F1" w:rsidRPr="00920F38" w:rsidRDefault="00DB544D" w:rsidP="003D647B">
      <w:pPr>
        <w:pStyle w:val="ListParagraph"/>
        <w:numPr>
          <w:ilvl w:val="0"/>
          <w:numId w:val="3"/>
        </w:numPr>
        <w:spacing w:line="480" w:lineRule="auto"/>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Bahan Hukum Tersier</w:t>
      </w:r>
    </w:p>
    <w:p w:rsidR="001F5EDB" w:rsidRPr="00920F38" w:rsidRDefault="001F5EDB" w:rsidP="003D647B">
      <w:pPr>
        <w:pStyle w:val="ListParagraph"/>
        <w:spacing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Merupakan bahan hukum yang memberikan petunjuk atau penjelasan terhadap bahan hukum primer</w:t>
      </w:r>
      <w:r w:rsidR="009646F0" w:rsidRPr="00920F38">
        <w:rPr>
          <w:rFonts w:ascii="Times New Roman" w:hAnsi="Times New Roman" w:cs="Times New Roman"/>
          <w:color w:val="000000" w:themeColor="text1"/>
          <w:sz w:val="24"/>
          <w:szCs w:val="24"/>
        </w:rPr>
        <w:t xml:space="preserve"> dan bahan hukum sekunder yaitu</w:t>
      </w:r>
      <w:r w:rsidRPr="00920F38">
        <w:rPr>
          <w:rFonts w:ascii="Times New Roman" w:hAnsi="Times New Roman" w:cs="Times New Roman"/>
          <w:color w:val="000000" w:themeColor="text1"/>
          <w:sz w:val="24"/>
          <w:szCs w:val="24"/>
        </w:rPr>
        <w:t xml:space="preserve"> kamus, ensiklopedia, dan lain-lain.</w:t>
      </w:r>
      <w:r w:rsidR="004953EF" w:rsidRPr="00920F38">
        <w:rPr>
          <w:rStyle w:val="FootnoteReference"/>
          <w:rFonts w:ascii="Times New Roman" w:hAnsi="Times New Roman" w:cs="Times New Roman"/>
          <w:color w:val="000000" w:themeColor="text1"/>
          <w:sz w:val="24"/>
          <w:szCs w:val="24"/>
        </w:rPr>
        <w:footnoteReference w:id="65"/>
      </w:r>
    </w:p>
    <w:p w:rsidR="004317DC" w:rsidRPr="00920F38" w:rsidRDefault="000561BD" w:rsidP="005C53EA">
      <w:pPr>
        <w:pStyle w:val="ListParagraph"/>
        <w:numPr>
          <w:ilvl w:val="0"/>
          <w:numId w:val="13"/>
        </w:numPr>
        <w:spacing w:line="480" w:lineRule="auto"/>
        <w:ind w:left="36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Teknik Pengumpulan Bahan Hukum</w:t>
      </w:r>
    </w:p>
    <w:p w:rsidR="001F5EDB" w:rsidRPr="00920F38" w:rsidRDefault="00DF7B11" w:rsidP="003D647B">
      <w:pPr>
        <w:pStyle w:val="ListParagraph"/>
        <w:spacing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Dalam mengumpulkan bahan hukum, penyusun menggunakan studi dokumentasi, yaitu menginventarisir (mengumpulkan) dan mengklasifikasikan (mengelompokkan) bahan kepustakaan yang berupa peraturan perundang-undangan, rancangan peraturan pemerintah, jurnal hukum, artikel hukum, buku-buku hukum, karya tulis hukum serta artikel non-hukum yang relevan dengan masalah yang diteliti.</w:t>
      </w:r>
    </w:p>
    <w:p w:rsidR="004317DC" w:rsidRPr="00920F38" w:rsidRDefault="000561BD" w:rsidP="005C53EA">
      <w:pPr>
        <w:pStyle w:val="ListParagraph"/>
        <w:numPr>
          <w:ilvl w:val="0"/>
          <w:numId w:val="13"/>
        </w:numPr>
        <w:spacing w:line="480" w:lineRule="auto"/>
        <w:ind w:left="36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Analisis Bahan Hukum</w:t>
      </w:r>
    </w:p>
    <w:p w:rsidR="00A04B50" w:rsidRPr="00920F38" w:rsidRDefault="00A41757" w:rsidP="003D647B">
      <w:pPr>
        <w:pStyle w:val="ListParagraph"/>
        <w:spacing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Adapun bahan hukum yang telah diperoleh,</w:t>
      </w:r>
      <w:r w:rsidR="005711E1" w:rsidRPr="00920F38">
        <w:rPr>
          <w:rFonts w:ascii="Times New Roman" w:hAnsi="Times New Roman" w:cs="Times New Roman"/>
          <w:color w:val="000000" w:themeColor="text1"/>
          <w:sz w:val="24"/>
          <w:szCs w:val="24"/>
        </w:rPr>
        <w:t xml:space="preserve"> kemudian di</w:t>
      </w:r>
      <w:r w:rsidRPr="00920F38">
        <w:rPr>
          <w:rFonts w:ascii="Times New Roman" w:hAnsi="Times New Roman" w:cs="Times New Roman"/>
          <w:color w:val="000000" w:themeColor="text1"/>
          <w:sz w:val="24"/>
          <w:szCs w:val="24"/>
        </w:rPr>
        <w:t>salin dan di susun sed</w:t>
      </w:r>
      <w:r w:rsidR="00F74D5C" w:rsidRPr="00920F38">
        <w:rPr>
          <w:rFonts w:ascii="Times New Roman" w:hAnsi="Times New Roman" w:cs="Times New Roman"/>
          <w:color w:val="000000" w:themeColor="text1"/>
          <w:sz w:val="24"/>
          <w:szCs w:val="24"/>
        </w:rPr>
        <w:t xml:space="preserve">emikian rupa secara sistematis, </w:t>
      </w:r>
      <w:r w:rsidRPr="00920F38">
        <w:rPr>
          <w:rFonts w:ascii="Times New Roman" w:hAnsi="Times New Roman" w:cs="Times New Roman"/>
          <w:color w:val="000000" w:themeColor="text1"/>
          <w:sz w:val="24"/>
          <w:szCs w:val="24"/>
        </w:rPr>
        <w:t xml:space="preserve">logis dan yuridis. </w:t>
      </w:r>
      <w:r w:rsidR="00480402" w:rsidRPr="00920F38">
        <w:rPr>
          <w:rFonts w:ascii="Times New Roman" w:hAnsi="Times New Roman" w:cs="Times New Roman"/>
          <w:color w:val="000000" w:themeColor="text1"/>
          <w:sz w:val="24"/>
          <w:szCs w:val="24"/>
        </w:rPr>
        <w:t xml:space="preserve">Kemudian </w:t>
      </w:r>
      <w:r w:rsidRPr="00920F38">
        <w:rPr>
          <w:rFonts w:ascii="Times New Roman" w:hAnsi="Times New Roman" w:cs="Times New Roman"/>
          <w:color w:val="000000" w:themeColor="text1"/>
          <w:sz w:val="24"/>
          <w:szCs w:val="24"/>
        </w:rPr>
        <w:t xml:space="preserve">di analisis secara kualitatif untuk memperoleh suatu kesimpulan </w:t>
      </w:r>
      <w:r w:rsidR="009646F0" w:rsidRPr="00920F38">
        <w:rPr>
          <w:rFonts w:ascii="Times New Roman" w:hAnsi="Times New Roman" w:cs="Times New Roman"/>
          <w:color w:val="000000" w:themeColor="text1"/>
          <w:sz w:val="24"/>
          <w:szCs w:val="24"/>
        </w:rPr>
        <w:t xml:space="preserve">yang ditarik secara deduktif-induktif </w:t>
      </w:r>
      <w:r w:rsidRPr="00920F38">
        <w:rPr>
          <w:rFonts w:ascii="Times New Roman" w:hAnsi="Times New Roman" w:cs="Times New Roman"/>
          <w:color w:val="000000" w:themeColor="text1"/>
          <w:sz w:val="24"/>
          <w:szCs w:val="24"/>
        </w:rPr>
        <w:t>sebagai hasil akhir dari penelitian.</w:t>
      </w:r>
    </w:p>
    <w:p w:rsidR="00A04B50" w:rsidRPr="00920F38" w:rsidRDefault="00A04B50">
      <w:pPr>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br w:type="page"/>
      </w:r>
    </w:p>
    <w:p w:rsidR="00A04B50" w:rsidRPr="00920F38" w:rsidRDefault="00A04B50" w:rsidP="00A04B50">
      <w:pPr>
        <w:spacing w:after="120" w:line="480" w:lineRule="auto"/>
        <w:contextualSpacing/>
        <w:jc w:val="center"/>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lastRenderedPageBreak/>
        <w:t>BAB IV</w:t>
      </w:r>
    </w:p>
    <w:p w:rsidR="00A04B50" w:rsidRPr="00920F38" w:rsidRDefault="00A04B50" w:rsidP="00D002AB">
      <w:pPr>
        <w:spacing w:after="240" w:line="480" w:lineRule="auto"/>
        <w:jc w:val="center"/>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HASIL PENELITIAN DAN PEMBAHASAN</w:t>
      </w:r>
    </w:p>
    <w:p w:rsidR="00A04B50" w:rsidRPr="00920F38" w:rsidRDefault="00A04B50" w:rsidP="004B111A">
      <w:pPr>
        <w:pStyle w:val="ListParagraph"/>
        <w:numPr>
          <w:ilvl w:val="0"/>
          <w:numId w:val="14"/>
        </w:numPr>
        <w:spacing w:after="0" w:line="480" w:lineRule="auto"/>
        <w:ind w:left="36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Kedudukan Dewan Pertimbangan Presiden Dalam Sistem Pemerintahan Negara Indonesia</w:t>
      </w:r>
    </w:p>
    <w:p w:rsidR="00A04B50" w:rsidRPr="00920F38" w:rsidRDefault="00A04B50" w:rsidP="00A04B50">
      <w:pPr>
        <w:pStyle w:val="ListParagraph"/>
        <w:spacing w:after="12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Negara Indonesia merupakan negara berdasar atas hukum (</w:t>
      </w:r>
      <w:r w:rsidRPr="00920F38">
        <w:rPr>
          <w:rFonts w:ascii="Times New Roman" w:hAnsi="Times New Roman" w:cs="Times New Roman"/>
          <w:i/>
          <w:color w:val="000000" w:themeColor="text1"/>
          <w:sz w:val="24"/>
          <w:szCs w:val="24"/>
        </w:rPr>
        <w:t>rechts staat</w:t>
      </w:r>
      <w:r w:rsidRPr="00920F38">
        <w:rPr>
          <w:rFonts w:ascii="Times New Roman" w:hAnsi="Times New Roman" w:cs="Times New Roman"/>
          <w:color w:val="000000" w:themeColor="text1"/>
          <w:sz w:val="24"/>
          <w:szCs w:val="24"/>
        </w:rPr>
        <w:t>) tidak berdasar atas kekuasaan belaka (</w:t>
      </w:r>
      <w:r w:rsidRPr="00920F38">
        <w:rPr>
          <w:rFonts w:ascii="Times New Roman" w:hAnsi="Times New Roman" w:cs="Times New Roman"/>
          <w:i/>
          <w:color w:val="000000" w:themeColor="text1"/>
          <w:sz w:val="24"/>
          <w:szCs w:val="24"/>
        </w:rPr>
        <w:t>machts staat</w:t>
      </w:r>
      <w:r w:rsidRPr="00920F38">
        <w:rPr>
          <w:rFonts w:ascii="Times New Roman" w:hAnsi="Times New Roman" w:cs="Times New Roman"/>
          <w:color w:val="000000" w:themeColor="text1"/>
          <w:sz w:val="24"/>
          <w:szCs w:val="24"/>
        </w:rPr>
        <w:t>). Umumnya negara hukum diartikan sebagai negara dimana baik tindakan pemerintah maupun rakyatnya didasarkan atas hukum (positif)</w:t>
      </w:r>
      <w:r w:rsidR="00404B05">
        <w:rPr>
          <w:rFonts w:ascii="Times New Roman" w:hAnsi="Times New Roman" w:cs="Times New Roman"/>
          <w:color w:val="000000" w:themeColor="text1"/>
          <w:sz w:val="24"/>
          <w:szCs w:val="24"/>
        </w:rPr>
        <w:t>, hal itu</w:t>
      </w:r>
      <w:r w:rsidRPr="00920F38">
        <w:rPr>
          <w:rFonts w:ascii="Times New Roman" w:hAnsi="Times New Roman" w:cs="Times New Roman"/>
          <w:color w:val="000000" w:themeColor="text1"/>
          <w:sz w:val="24"/>
          <w:szCs w:val="24"/>
        </w:rPr>
        <w:t xml:space="preserve"> untuk mencegah adanya tindakan sewenang-wenang dari penguasa </w:t>
      </w:r>
      <w:r w:rsidR="00404B05">
        <w:rPr>
          <w:rFonts w:ascii="Times New Roman" w:hAnsi="Times New Roman" w:cs="Times New Roman"/>
          <w:color w:val="000000" w:themeColor="text1"/>
          <w:sz w:val="24"/>
          <w:szCs w:val="24"/>
        </w:rPr>
        <w:t xml:space="preserve">kepada </w:t>
      </w:r>
      <w:r w:rsidRPr="00920F38">
        <w:rPr>
          <w:rFonts w:ascii="Times New Roman" w:hAnsi="Times New Roman" w:cs="Times New Roman"/>
          <w:color w:val="000000" w:themeColor="text1"/>
          <w:sz w:val="24"/>
          <w:szCs w:val="24"/>
        </w:rPr>
        <w:t>rakyat</w:t>
      </w:r>
      <w:r w:rsidR="00404B05">
        <w:rPr>
          <w:rFonts w:ascii="Times New Roman" w:hAnsi="Times New Roman" w:cs="Times New Roman"/>
          <w:color w:val="000000" w:themeColor="text1"/>
          <w:sz w:val="24"/>
          <w:szCs w:val="24"/>
        </w:rPr>
        <w:t>nya</w:t>
      </w:r>
      <w:r w:rsidRPr="00920F38">
        <w:rPr>
          <w:rFonts w:ascii="Times New Roman" w:hAnsi="Times New Roman" w:cs="Times New Roman"/>
          <w:color w:val="000000" w:themeColor="text1"/>
          <w:sz w:val="24"/>
          <w:szCs w:val="24"/>
        </w:rPr>
        <w:t xml:space="preserve"> sendiri.</w:t>
      </w:r>
      <w:r w:rsidRPr="00920F38">
        <w:rPr>
          <w:rStyle w:val="FootnoteReference"/>
          <w:rFonts w:ascii="Times New Roman" w:hAnsi="Times New Roman" w:cs="Times New Roman"/>
          <w:color w:val="000000" w:themeColor="text1"/>
          <w:sz w:val="24"/>
          <w:szCs w:val="24"/>
        </w:rPr>
        <w:footnoteReference w:id="66"/>
      </w:r>
    </w:p>
    <w:p w:rsidR="0024010C" w:rsidRPr="0024010C" w:rsidRDefault="00404B05" w:rsidP="0024010C">
      <w:pPr>
        <w:pStyle w:val="ListParagraph"/>
        <w:spacing w:after="12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Di dalam berbagai literatur hukum, banyak sekali menggambarkan konsep dari bentuk negara (</w:t>
      </w:r>
      <w:r w:rsidR="004B111A">
        <w:rPr>
          <w:rFonts w:ascii="Times New Roman" w:hAnsi="Times New Roman" w:cs="Times New Roman"/>
          <w:i/>
          <w:sz w:val="24"/>
          <w:szCs w:val="24"/>
        </w:rPr>
        <w:t>staats-</w:t>
      </w:r>
      <w:r w:rsidRPr="00404B05">
        <w:rPr>
          <w:rFonts w:ascii="Times New Roman" w:hAnsi="Times New Roman" w:cs="Times New Roman"/>
          <w:i/>
          <w:sz w:val="24"/>
          <w:szCs w:val="24"/>
        </w:rPr>
        <w:t>vorm</w:t>
      </w:r>
      <w:r>
        <w:rPr>
          <w:rFonts w:ascii="Times New Roman" w:hAnsi="Times New Roman" w:cs="Times New Roman"/>
          <w:sz w:val="24"/>
          <w:szCs w:val="24"/>
        </w:rPr>
        <w:t>) dan digabungkan dengan konsep bentuk pemerintahan (</w:t>
      </w:r>
      <w:r w:rsidRPr="00404B05">
        <w:rPr>
          <w:rFonts w:ascii="Times New Roman" w:hAnsi="Times New Roman" w:cs="Times New Roman"/>
          <w:i/>
          <w:sz w:val="24"/>
          <w:szCs w:val="24"/>
        </w:rPr>
        <w:t>regerings-vorm</w:t>
      </w:r>
      <w:r>
        <w:rPr>
          <w:rFonts w:ascii="Times New Roman" w:hAnsi="Times New Roman" w:cs="Times New Roman"/>
          <w:sz w:val="24"/>
          <w:szCs w:val="24"/>
        </w:rPr>
        <w:t>). H</w:t>
      </w:r>
      <w:r w:rsidR="00671D16">
        <w:rPr>
          <w:rFonts w:ascii="Times New Roman" w:hAnsi="Times New Roman" w:cs="Times New Roman"/>
          <w:sz w:val="24"/>
          <w:szCs w:val="24"/>
        </w:rPr>
        <w:t xml:space="preserve">al ini dapat dilihat di dalam </w:t>
      </w:r>
      <w:r>
        <w:rPr>
          <w:rFonts w:ascii="Times New Roman" w:hAnsi="Times New Roman" w:cs="Times New Roman"/>
          <w:sz w:val="24"/>
          <w:szCs w:val="24"/>
        </w:rPr>
        <w:t>rumusan Pasal 1 Ayat (1) Undang-Undang Dasar 1945 yang menyatakan bahwa: “Negara Indonesia ialah negara kesatuan yang berbentuk republik”.</w:t>
      </w:r>
      <w:r w:rsidR="0024010C">
        <w:rPr>
          <w:rFonts w:ascii="Times New Roman" w:hAnsi="Times New Roman" w:cs="Times New Roman"/>
          <w:sz w:val="24"/>
          <w:szCs w:val="24"/>
        </w:rPr>
        <w:t xml:space="preserve"> </w:t>
      </w:r>
      <w:r w:rsidR="004B111A" w:rsidRPr="0024010C">
        <w:rPr>
          <w:rFonts w:ascii="Times New Roman" w:hAnsi="Times New Roman" w:cs="Times New Roman"/>
          <w:sz w:val="24"/>
          <w:szCs w:val="24"/>
        </w:rPr>
        <w:t>Dari rumusan di atas</w:t>
      </w:r>
      <w:r w:rsidRPr="0024010C">
        <w:rPr>
          <w:rFonts w:ascii="Times New Roman" w:hAnsi="Times New Roman" w:cs="Times New Roman"/>
          <w:sz w:val="24"/>
          <w:szCs w:val="24"/>
        </w:rPr>
        <w:t xml:space="preserve">, para </w:t>
      </w:r>
      <w:r w:rsidRPr="0024010C">
        <w:rPr>
          <w:rFonts w:ascii="Times New Roman" w:hAnsi="Times New Roman" w:cs="Times New Roman"/>
          <w:i/>
          <w:sz w:val="24"/>
          <w:szCs w:val="24"/>
        </w:rPr>
        <w:t>the founding fathers</w:t>
      </w:r>
      <w:r w:rsidRPr="0024010C">
        <w:rPr>
          <w:rFonts w:ascii="Times New Roman" w:hAnsi="Times New Roman" w:cs="Times New Roman"/>
          <w:sz w:val="24"/>
          <w:szCs w:val="24"/>
        </w:rPr>
        <w:t xml:space="preserve"> (pendiri bangsa) </w:t>
      </w:r>
      <w:r w:rsidR="00A13C38" w:rsidRPr="0024010C">
        <w:rPr>
          <w:rFonts w:ascii="Times New Roman" w:hAnsi="Times New Roman" w:cs="Times New Roman"/>
          <w:sz w:val="24"/>
          <w:szCs w:val="24"/>
        </w:rPr>
        <w:t xml:space="preserve">Indonesia </w:t>
      </w:r>
      <w:r w:rsidR="004B111A" w:rsidRPr="0024010C">
        <w:rPr>
          <w:rFonts w:ascii="Times New Roman" w:hAnsi="Times New Roman" w:cs="Times New Roman"/>
          <w:sz w:val="24"/>
          <w:szCs w:val="24"/>
        </w:rPr>
        <w:t xml:space="preserve">lebih </w:t>
      </w:r>
      <w:r w:rsidRPr="0024010C">
        <w:rPr>
          <w:rFonts w:ascii="Times New Roman" w:hAnsi="Times New Roman" w:cs="Times New Roman"/>
          <w:sz w:val="24"/>
          <w:szCs w:val="24"/>
        </w:rPr>
        <w:t>menekankan betapa pentingnya konsep negara kesatuan</w:t>
      </w:r>
      <w:r w:rsidR="00A13C38" w:rsidRPr="0024010C">
        <w:rPr>
          <w:rFonts w:ascii="Times New Roman" w:hAnsi="Times New Roman" w:cs="Times New Roman"/>
          <w:sz w:val="24"/>
          <w:szCs w:val="24"/>
        </w:rPr>
        <w:t xml:space="preserve"> dibandingkan negara kerajaan (monarki).</w:t>
      </w:r>
      <w:r w:rsidR="0024010C">
        <w:rPr>
          <w:rStyle w:val="FootnoteReference"/>
          <w:rFonts w:ascii="Times New Roman" w:hAnsi="Times New Roman" w:cs="Times New Roman"/>
          <w:sz w:val="24"/>
          <w:szCs w:val="24"/>
        </w:rPr>
        <w:footnoteReference w:id="67"/>
      </w:r>
    </w:p>
    <w:p w:rsidR="0024010C" w:rsidRDefault="00BD48F6" w:rsidP="0024010C">
      <w:pPr>
        <w:pStyle w:val="ListParagraph"/>
        <w:spacing w:after="120" w:line="480" w:lineRule="auto"/>
        <w:ind w:left="360" w:firstLine="720"/>
        <w:jc w:val="both"/>
        <w:rPr>
          <w:rFonts w:ascii="Times New Roman" w:hAnsi="Times New Roman" w:cs="Times New Roman"/>
          <w:sz w:val="24"/>
          <w:szCs w:val="24"/>
        </w:rPr>
      </w:pPr>
      <w:r w:rsidRPr="004B111A">
        <w:rPr>
          <w:rFonts w:ascii="Times New Roman" w:hAnsi="Times New Roman" w:cs="Times New Roman"/>
          <w:sz w:val="24"/>
          <w:szCs w:val="24"/>
        </w:rPr>
        <w:t xml:space="preserve">Di dalam perkembangannya istilah bentuk negara sering disandingkan dengan bentuk pemerintahan. Sebab jika berbicara mengenai bentuk negara berarti </w:t>
      </w:r>
      <w:r w:rsidR="00B61D8B" w:rsidRPr="004B111A">
        <w:rPr>
          <w:rFonts w:ascii="Times New Roman" w:hAnsi="Times New Roman" w:cs="Times New Roman"/>
          <w:sz w:val="24"/>
          <w:szCs w:val="24"/>
        </w:rPr>
        <w:t xml:space="preserve">berbicara </w:t>
      </w:r>
      <w:r w:rsidRPr="004B111A">
        <w:rPr>
          <w:rFonts w:ascii="Times New Roman" w:hAnsi="Times New Roman" w:cs="Times New Roman"/>
          <w:sz w:val="24"/>
          <w:szCs w:val="24"/>
        </w:rPr>
        <w:t xml:space="preserve">bentuk organ atau organisasi negara itu </w:t>
      </w:r>
      <w:r w:rsidR="00B61D8B" w:rsidRPr="004B111A">
        <w:rPr>
          <w:rFonts w:ascii="Times New Roman" w:hAnsi="Times New Roman" w:cs="Times New Roman"/>
          <w:sz w:val="24"/>
          <w:szCs w:val="24"/>
        </w:rPr>
        <w:t xml:space="preserve">secara </w:t>
      </w:r>
      <w:r w:rsidRPr="004B111A">
        <w:rPr>
          <w:rFonts w:ascii="Times New Roman" w:hAnsi="Times New Roman" w:cs="Times New Roman"/>
          <w:sz w:val="24"/>
          <w:szCs w:val="24"/>
        </w:rPr>
        <w:t>keseluruhan</w:t>
      </w:r>
      <w:r w:rsidR="0024010C">
        <w:rPr>
          <w:rFonts w:ascii="Times New Roman" w:hAnsi="Times New Roman" w:cs="Times New Roman"/>
          <w:sz w:val="24"/>
          <w:szCs w:val="24"/>
        </w:rPr>
        <w:t>.</w:t>
      </w:r>
      <w:r w:rsidR="004B111A">
        <w:rPr>
          <w:rFonts w:ascii="Times New Roman" w:hAnsi="Times New Roman" w:cs="Times New Roman"/>
          <w:sz w:val="24"/>
          <w:szCs w:val="24"/>
        </w:rPr>
        <w:t xml:space="preserve"> </w:t>
      </w:r>
      <w:r w:rsidR="0024010C">
        <w:rPr>
          <w:rFonts w:ascii="Times New Roman" w:hAnsi="Times New Roman" w:cs="Times New Roman"/>
          <w:sz w:val="24"/>
          <w:szCs w:val="24"/>
        </w:rPr>
        <w:t xml:space="preserve">Dengan </w:t>
      </w:r>
      <w:r w:rsidR="004B111A">
        <w:rPr>
          <w:rFonts w:ascii="Times New Roman" w:hAnsi="Times New Roman" w:cs="Times New Roman"/>
          <w:sz w:val="24"/>
          <w:szCs w:val="24"/>
        </w:rPr>
        <w:t>demikian lebih tepat</w:t>
      </w:r>
      <w:r w:rsidR="0024010C">
        <w:rPr>
          <w:rFonts w:ascii="Times New Roman" w:hAnsi="Times New Roman" w:cs="Times New Roman"/>
          <w:sz w:val="24"/>
          <w:szCs w:val="24"/>
        </w:rPr>
        <w:t>nya mempergunakan istilah bentuk pemerintahan</w:t>
      </w:r>
    </w:p>
    <w:p w:rsidR="0024010C" w:rsidRPr="0024010C" w:rsidRDefault="0024010C" w:rsidP="0024010C">
      <w:pPr>
        <w:spacing w:after="0" w:line="480" w:lineRule="auto"/>
        <w:ind w:firstLine="360"/>
        <w:contextualSpacing/>
        <w:jc w:val="both"/>
        <w:rPr>
          <w:rFonts w:ascii="Times New Roman" w:hAnsi="Times New Roman" w:cs="Times New Roman"/>
          <w:sz w:val="24"/>
          <w:szCs w:val="24"/>
        </w:rPr>
      </w:pPr>
      <w:r w:rsidRPr="0024010C">
        <w:rPr>
          <w:rFonts w:ascii="Times New Roman" w:hAnsi="Times New Roman" w:cs="Times New Roman"/>
          <w:sz w:val="24"/>
          <w:szCs w:val="24"/>
        </w:rPr>
        <w:lastRenderedPageBreak/>
        <w:t>dibandingkan bentuk negara</w:t>
      </w:r>
      <w:r w:rsidR="00BD48F6" w:rsidRPr="0024010C">
        <w:rPr>
          <w:rFonts w:ascii="Times New Roman" w:hAnsi="Times New Roman" w:cs="Times New Roman"/>
          <w:sz w:val="24"/>
          <w:szCs w:val="24"/>
        </w:rPr>
        <w:t>.</w:t>
      </w:r>
      <w:r>
        <w:rPr>
          <w:rStyle w:val="FootnoteReference"/>
          <w:rFonts w:ascii="Times New Roman" w:hAnsi="Times New Roman" w:cs="Times New Roman"/>
          <w:sz w:val="24"/>
          <w:szCs w:val="24"/>
        </w:rPr>
        <w:footnoteReference w:id="68"/>
      </w:r>
    </w:p>
    <w:p w:rsidR="00A04B50" w:rsidRPr="0024010C" w:rsidRDefault="00DD64E7" w:rsidP="00701EEF">
      <w:pPr>
        <w:pStyle w:val="ListParagraph"/>
        <w:spacing w:after="120" w:line="480" w:lineRule="auto"/>
        <w:ind w:left="360" w:firstLine="720"/>
        <w:contextualSpacing w:val="0"/>
        <w:jc w:val="both"/>
        <w:rPr>
          <w:rFonts w:ascii="Times New Roman" w:hAnsi="Times New Roman" w:cs="Times New Roman"/>
          <w:sz w:val="24"/>
          <w:szCs w:val="24"/>
        </w:rPr>
      </w:pPr>
      <w:r w:rsidRPr="0024010C">
        <w:rPr>
          <w:rFonts w:ascii="Times New Roman" w:hAnsi="Times New Roman" w:cs="Times New Roman"/>
          <w:color w:val="000000" w:themeColor="text1"/>
          <w:sz w:val="24"/>
          <w:szCs w:val="24"/>
        </w:rPr>
        <w:t xml:space="preserve">Dari istilah bentuk pemerintahan tersebut lahirlah konsep sistem demokrasi modern, dimana sistem ini </w:t>
      </w:r>
      <w:r w:rsidR="0062513A" w:rsidRPr="0024010C">
        <w:rPr>
          <w:rFonts w:ascii="Times New Roman" w:hAnsi="Times New Roman" w:cs="Times New Roman"/>
          <w:color w:val="000000" w:themeColor="text1"/>
          <w:sz w:val="24"/>
          <w:szCs w:val="24"/>
        </w:rPr>
        <w:t>banyak dianut di berbagai negara</w:t>
      </w:r>
      <w:r w:rsidR="00A04B50" w:rsidRPr="0024010C">
        <w:rPr>
          <w:rFonts w:ascii="Times New Roman" w:hAnsi="Times New Roman" w:cs="Times New Roman"/>
          <w:color w:val="000000" w:themeColor="text1"/>
          <w:sz w:val="24"/>
          <w:szCs w:val="24"/>
        </w:rPr>
        <w:t xml:space="preserve">, pertumbuhan serta perkembangan demokrasi </w:t>
      </w:r>
      <w:r w:rsidR="0062513A" w:rsidRPr="0024010C">
        <w:rPr>
          <w:rFonts w:ascii="Times New Roman" w:hAnsi="Times New Roman" w:cs="Times New Roman"/>
          <w:color w:val="000000" w:themeColor="text1"/>
          <w:sz w:val="24"/>
          <w:szCs w:val="24"/>
        </w:rPr>
        <w:t xml:space="preserve">modern </w:t>
      </w:r>
      <w:r w:rsidR="00A04B50" w:rsidRPr="0024010C">
        <w:rPr>
          <w:rFonts w:ascii="Times New Roman" w:hAnsi="Times New Roman" w:cs="Times New Roman"/>
          <w:color w:val="000000" w:themeColor="text1"/>
          <w:sz w:val="24"/>
          <w:szCs w:val="24"/>
        </w:rPr>
        <w:t>yaitu</w:t>
      </w:r>
      <w:r w:rsidR="0062513A" w:rsidRPr="0024010C">
        <w:rPr>
          <w:rFonts w:ascii="Times New Roman" w:hAnsi="Times New Roman" w:cs="Times New Roman"/>
          <w:color w:val="000000" w:themeColor="text1"/>
          <w:sz w:val="24"/>
          <w:szCs w:val="24"/>
        </w:rPr>
        <w:t xml:space="preserve"> diantaranya</w:t>
      </w:r>
      <w:r w:rsidR="00A04B50" w:rsidRPr="0024010C">
        <w:rPr>
          <w:rFonts w:ascii="Times New Roman" w:hAnsi="Times New Roman" w:cs="Times New Roman"/>
          <w:color w:val="000000" w:themeColor="text1"/>
          <w:sz w:val="24"/>
          <w:szCs w:val="24"/>
        </w:rPr>
        <w:t xml:space="preserve">, </w:t>
      </w:r>
      <w:r w:rsidR="0062513A" w:rsidRPr="0024010C">
        <w:rPr>
          <w:rFonts w:ascii="Times New Roman" w:hAnsi="Times New Roman" w:cs="Times New Roman"/>
          <w:color w:val="000000" w:themeColor="text1"/>
          <w:sz w:val="24"/>
          <w:szCs w:val="24"/>
        </w:rPr>
        <w:t>di</w:t>
      </w:r>
      <w:r w:rsidR="00A04B50" w:rsidRPr="0024010C">
        <w:rPr>
          <w:rFonts w:ascii="Times New Roman" w:hAnsi="Times New Roman" w:cs="Times New Roman"/>
          <w:color w:val="000000" w:themeColor="text1"/>
          <w:sz w:val="24"/>
          <w:szCs w:val="24"/>
        </w:rPr>
        <w:t xml:space="preserve">mulai dari demokrasi langsung, demokrasi kuno yang timbul dan berkembang sejak zaman </w:t>
      </w:r>
      <w:r w:rsidRPr="0024010C">
        <w:rPr>
          <w:rFonts w:ascii="Times New Roman" w:hAnsi="Times New Roman" w:cs="Times New Roman"/>
          <w:color w:val="000000" w:themeColor="text1"/>
          <w:sz w:val="24"/>
          <w:szCs w:val="24"/>
        </w:rPr>
        <w:t xml:space="preserve">Yunani Kuno </w:t>
      </w:r>
      <w:r w:rsidR="00A04B50" w:rsidRPr="0024010C">
        <w:rPr>
          <w:rFonts w:ascii="Times New Roman" w:hAnsi="Times New Roman" w:cs="Times New Roman"/>
          <w:color w:val="000000" w:themeColor="text1"/>
          <w:sz w:val="24"/>
          <w:szCs w:val="24"/>
        </w:rPr>
        <w:t>sampai pada perkembangannya mencapai demokrasi tidak langsung hingga demokrasi perwakilan atau demokrasi modern. Di negara-negara demokrasi modern terdapat beberapa model utama sistem pemerintahan dengan berbagai variasinya. Sistem tersebut masing-masing tumbuh dan berkembang atas dasar pemikiran, asumsi dan sejarahnya.</w:t>
      </w:r>
      <w:r w:rsidR="00A04B50" w:rsidRPr="00920F38">
        <w:rPr>
          <w:rStyle w:val="FootnoteReference"/>
          <w:rFonts w:ascii="Times New Roman" w:hAnsi="Times New Roman" w:cs="Times New Roman"/>
          <w:color w:val="000000" w:themeColor="text1"/>
          <w:sz w:val="24"/>
          <w:szCs w:val="24"/>
        </w:rPr>
        <w:footnoteReference w:id="69"/>
      </w:r>
    </w:p>
    <w:p w:rsidR="00A04B50" w:rsidRPr="00920F38" w:rsidRDefault="00A04B50" w:rsidP="00A04B50">
      <w:pPr>
        <w:pStyle w:val="ListParagraph"/>
        <w:spacing w:after="12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Adapun bentuk sistem pemerintahan demokrasi modern yang dianut diberbagai negara, antara lain:</w:t>
      </w:r>
    </w:p>
    <w:p w:rsidR="00A04B50" w:rsidRPr="00A84B39" w:rsidRDefault="00A04B50" w:rsidP="00A84B39">
      <w:pPr>
        <w:pStyle w:val="ListParagraph"/>
        <w:numPr>
          <w:ilvl w:val="0"/>
          <w:numId w:val="21"/>
        </w:numPr>
        <w:spacing w:after="120" w:line="480" w:lineRule="auto"/>
        <w:jc w:val="both"/>
        <w:rPr>
          <w:rFonts w:ascii="Times New Roman" w:hAnsi="Times New Roman" w:cs="Times New Roman"/>
          <w:color w:val="000000" w:themeColor="text1"/>
          <w:sz w:val="24"/>
          <w:szCs w:val="24"/>
        </w:rPr>
      </w:pPr>
      <w:r w:rsidRPr="00A84B39">
        <w:rPr>
          <w:rFonts w:ascii="Times New Roman" w:hAnsi="Times New Roman" w:cs="Times New Roman"/>
          <w:color w:val="000000" w:themeColor="text1"/>
          <w:sz w:val="24"/>
          <w:szCs w:val="24"/>
        </w:rPr>
        <w:t>Sistem Pemerintahan Presidensial</w:t>
      </w:r>
    </w:p>
    <w:p w:rsidR="00A04B50" w:rsidRPr="00A84B39" w:rsidRDefault="00A04B50" w:rsidP="005F5C6E">
      <w:pPr>
        <w:pStyle w:val="ListParagraph"/>
        <w:numPr>
          <w:ilvl w:val="0"/>
          <w:numId w:val="21"/>
        </w:numPr>
        <w:spacing w:after="120" w:line="480" w:lineRule="auto"/>
        <w:jc w:val="both"/>
        <w:rPr>
          <w:rFonts w:ascii="Times New Roman" w:hAnsi="Times New Roman" w:cs="Times New Roman"/>
          <w:color w:val="000000" w:themeColor="text1"/>
          <w:sz w:val="24"/>
          <w:szCs w:val="24"/>
        </w:rPr>
      </w:pPr>
      <w:r w:rsidRPr="00A84B39">
        <w:rPr>
          <w:rFonts w:ascii="Times New Roman" w:hAnsi="Times New Roman" w:cs="Times New Roman"/>
          <w:color w:val="000000" w:themeColor="text1"/>
          <w:sz w:val="24"/>
          <w:szCs w:val="24"/>
        </w:rPr>
        <w:t>Sistem Pemerintahan Parlementer</w:t>
      </w:r>
    </w:p>
    <w:p w:rsidR="00A04B50" w:rsidRPr="00A84B39" w:rsidRDefault="009D5E63" w:rsidP="00A84B39">
      <w:pPr>
        <w:pStyle w:val="ListParagraph"/>
        <w:numPr>
          <w:ilvl w:val="0"/>
          <w:numId w:val="21"/>
        </w:numPr>
        <w:spacing w:after="120" w:line="480" w:lineRule="auto"/>
        <w:jc w:val="both"/>
        <w:rPr>
          <w:rFonts w:ascii="Times New Roman" w:hAnsi="Times New Roman" w:cs="Times New Roman"/>
          <w:color w:val="000000" w:themeColor="text1"/>
          <w:sz w:val="24"/>
          <w:szCs w:val="24"/>
        </w:rPr>
      </w:pPr>
      <w:r w:rsidRPr="00A84B39">
        <w:rPr>
          <w:rFonts w:ascii="Times New Roman" w:hAnsi="Times New Roman" w:cs="Times New Roman"/>
          <w:color w:val="000000" w:themeColor="text1"/>
          <w:sz w:val="24"/>
          <w:szCs w:val="24"/>
        </w:rPr>
        <w:t>Sis</w:t>
      </w:r>
      <w:r w:rsidR="00413157" w:rsidRPr="00A84B39">
        <w:rPr>
          <w:rFonts w:ascii="Times New Roman" w:hAnsi="Times New Roman" w:cs="Times New Roman"/>
          <w:color w:val="000000" w:themeColor="text1"/>
          <w:sz w:val="24"/>
          <w:szCs w:val="24"/>
        </w:rPr>
        <w:t>tem Pe</w:t>
      </w:r>
      <w:r w:rsidRPr="00A84B39">
        <w:rPr>
          <w:rFonts w:ascii="Times New Roman" w:hAnsi="Times New Roman" w:cs="Times New Roman"/>
          <w:color w:val="000000" w:themeColor="text1"/>
          <w:sz w:val="24"/>
          <w:szCs w:val="24"/>
        </w:rPr>
        <w:t>merintahan</w:t>
      </w:r>
      <w:r w:rsidRPr="00A84B39">
        <w:rPr>
          <w:rFonts w:ascii="Times New Roman" w:hAnsi="Times New Roman" w:cs="Times New Roman"/>
          <w:i/>
          <w:color w:val="000000" w:themeColor="text1"/>
          <w:sz w:val="24"/>
          <w:szCs w:val="24"/>
        </w:rPr>
        <w:t xml:space="preserve"> </w:t>
      </w:r>
      <w:r w:rsidRPr="00A84B39">
        <w:rPr>
          <w:rFonts w:ascii="Times New Roman" w:hAnsi="Times New Roman" w:cs="Times New Roman"/>
          <w:color w:val="000000" w:themeColor="text1"/>
          <w:sz w:val="24"/>
          <w:szCs w:val="24"/>
        </w:rPr>
        <w:t>Semi</w:t>
      </w:r>
      <w:r w:rsidRPr="00A84B39">
        <w:rPr>
          <w:rFonts w:ascii="Times New Roman" w:hAnsi="Times New Roman" w:cs="Times New Roman"/>
          <w:i/>
          <w:color w:val="000000" w:themeColor="text1"/>
          <w:sz w:val="24"/>
          <w:szCs w:val="24"/>
        </w:rPr>
        <w:t xml:space="preserve"> </w:t>
      </w:r>
      <w:r w:rsidR="00A04B50" w:rsidRPr="00A84B39">
        <w:rPr>
          <w:rFonts w:ascii="Times New Roman" w:hAnsi="Times New Roman" w:cs="Times New Roman"/>
          <w:color w:val="000000" w:themeColor="text1"/>
          <w:sz w:val="24"/>
          <w:szCs w:val="24"/>
        </w:rPr>
        <w:t xml:space="preserve">Presidensial </w:t>
      </w:r>
    </w:p>
    <w:p w:rsidR="00A04B50" w:rsidRPr="00A84B39" w:rsidRDefault="00A04B50" w:rsidP="00A84B39">
      <w:pPr>
        <w:pStyle w:val="ListParagraph"/>
        <w:numPr>
          <w:ilvl w:val="0"/>
          <w:numId w:val="21"/>
        </w:numPr>
        <w:spacing w:after="0" w:line="480" w:lineRule="auto"/>
        <w:jc w:val="both"/>
        <w:rPr>
          <w:rFonts w:ascii="Times New Roman" w:hAnsi="Times New Roman" w:cs="Times New Roman"/>
          <w:b/>
          <w:color w:val="000000" w:themeColor="text1"/>
          <w:sz w:val="24"/>
          <w:szCs w:val="24"/>
        </w:rPr>
      </w:pPr>
      <w:r w:rsidRPr="00A84B39">
        <w:rPr>
          <w:rFonts w:ascii="Times New Roman" w:hAnsi="Times New Roman" w:cs="Times New Roman"/>
          <w:color w:val="000000" w:themeColor="text1"/>
          <w:sz w:val="24"/>
          <w:szCs w:val="24"/>
        </w:rPr>
        <w:t>Sistem Pemerintahan Referendum</w:t>
      </w:r>
    </w:p>
    <w:p w:rsidR="00A84B39" w:rsidRDefault="0092300F" w:rsidP="00A84B39">
      <w:pPr>
        <w:pStyle w:val="ListParagraph"/>
        <w:spacing w:after="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w:t>
      </w:r>
      <w:r w:rsidR="0076640B">
        <w:rPr>
          <w:rFonts w:ascii="Times New Roman" w:hAnsi="Times New Roman" w:cs="Times New Roman"/>
          <w:color w:val="000000" w:themeColor="text1"/>
          <w:sz w:val="24"/>
          <w:szCs w:val="24"/>
        </w:rPr>
        <w:t xml:space="preserve">demikian sistem pemerintahan </w:t>
      </w:r>
      <w:r w:rsidR="002A1272">
        <w:rPr>
          <w:rFonts w:ascii="Times New Roman" w:hAnsi="Times New Roman" w:cs="Times New Roman"/>
          <w:color w:val="000000" w:themeColor="text1"/>
          <w:sz w:val="24"/>
          <w:szCs w:val="24"/>
        </w:rPr>
        <w:t xml:space="preserve">Republik Indonesia </w:t>
      </w:r>
      <w:r w:rsidR="0076640B">
        <w:rPr>
          <w:rFonts w:ascii="Times New Roman" w:hAnsi="Times New Roman" w:cs="Times New Roman"/>
          <w:color w:val="000000" w:themeColor="text1"/>
          <w:sz w:val="24"/>
          <w:szCs w:val="24"/>
        </w:rPr>
        <w:t xml:space="preserve">di bawah </w:t>
      </w:r>
      <w:r w:rsidR="002A1272">
        <w:rPr>
          <w:rFonts w:ascii="Times New Roman" w:hAnsi="Times New Roman" w:cs="Times New Roman"/>
          <w:color w:val="000000" w:themeColor="text1"/>
          <w:sz w:val="24"/>
          <w:szCs w:val="24"/>
        </w:rPr>
        <w:t>Undang</w:t>
      </w:r>
      <w:r w:rsidR="0076640B">
        <w:rPr>
          <w:rFonts w:ascii="Times New Roman" w:hAnsi="Times New Roman" w:cs="Times New Roman"/>
          <w:color w:val="000000" w:themeColor="text1"/>
          <w:sz w:val="24"/>
          <w:szCs w:val="24"/>
        </w:rPr>
        <w:t>-</w:t>
      </w:r>
      <w:r w:rsidR="002A1272">
        <w:rPr>
          <w:rFonts w:ascii="Times New Roman" w:hAnsi="Times New Roman" w:cs="Times New Roman"/>
          <w:color w:val="000000" w:themeColor="text1"/>
          <w:sz w:val="24"/>
          <w:szCs w:val="24"/>
        </w:rPr>
        <w:t xml:space="preserve">Undang Dasar </w:t>
      </w:r>
      <w:r w:rsidR="0076640B">
        <w:rPr>
          <w:rFonts w:ascii="Times New Roman" w:hAnsi="Times New Roman" w:cs="Times New Roman"/>
          <w:color w:val="000000" w:themeColor="text1"/>
          <w:sz w:val="24"/>
          <w:szCs w:val="24"/>
        </w:rPr>
        <w:t>19</w:t>
      </w:r>
      <w:r w:rsidR="00667EA4">
        <w:rPr>
          <w:rFonts w:ascii="Times New Roman" w:hAnsi="Times New Roman" w:cs="Times New Roman"/>
          <w:color w:val="000000" w:themeColor="text1"/>
          <w:sz w:val="24"/>
          <w:szCs w:val="24"/>
        </w:rPr>
        <w:t>45 menganut sistem presidensial.</w:t>
      </w:r>
      <w:r w:rsidR="0076640B">
        <w:rPr>
          <w:rFonts w:ascii="Times New Roman" w:hAnsi="Times New Roman" w:cs="Times New Roman"/>
          <w:color w:val="000000" w:themeColor="text1"/>
          <w:sz w:val="24"/>
          <w:szCs w:val="24"/>
        </w:rPr>
        <w:t xml:space="preserve"> </w:t>
      </w:r>
      <w:r w:rsidR="00667EA4">
        <w:rPr>
          <w:rFonts w:ascii="Times New Roman" w:hAnsi="Times New Roman" w:cs="Times New Roman"/>
          <w:color w:val="000000" w:themeColor="text1"/>
          <w:sz w:val="24"/>
          <w:szCs w:val="24"/>
        </w:rPr>
        <w:t xml:space="preserve">Namun </w:t>
      </w:r>
      <w:r w:rsidR="0076640B">
        <w:rPr>
          <w:rFonts w:ascii="Times New Roman" w:hAnsi="Times New Roman" w:cs="Times New Roman"/>
          <w:color w:val="000000" w:themeColor="text1"/>
          <w:sz w:val="24"/>
          <w:szCs w:val="24"/>
        </w:rPr>
        <w:t xml:space="preserve">pada hakikatnya sistem pemerintahan presidensial ini tidak dianut secara menyeluruh, tetapi masih ditemukan unsur-unsur sistem pemerintahan parlementer. </w:t>
      </w:r>
      <w:r w:rsidR="002A1272">
        <w:rPr>
          <w:rFonts w:ascii="Times New Roman" w:hAnsi="Times New Roman" w:cs="Times New Roman"/>
          <w:color w:val="000000" w:themeColor="text1"/>
          <w:sz w:val="24"/>
          <w:szCs w:val="24"/>
        </w:rPr>
        <w:t xml:space="preserve">Hal </w:t>
      </w:r>
      <w:r w:rsidR="0076640B">
        <w:rPr>
          <w:rFonts w:ascii="Times New Roman" w:hAnsi="Times New Roman" w:cs="Times New Roman"/>
          <w:color w:val="000000" w:themeColor="text1"/>
          <w:sz w:val="24"/>
          <w:szCs w:val="24"/>
        </w:rPr>
        <w:t xml:space="preserve">tersebut </w:t>
      </w:r>
      <w:r w:rsidR="0029743D">
        <w:rPr>
          <w:rFonts w:ascii="Times New Roman" w:hAnsi="Times New Roman" w:cs="Times New Roman"/>
          <w:color w:val="000000" w:themeColor="text1"/>
          <w:sz w:val="24"/>
          <w:szCs w:val="24"/>
        </w:rPr>
        <w:t xml:space="preserve">terlihat </w:t>
      </w:r>
      <w:r w:rsidR="0076640B">
        <w:rPr>
          <w:rFonts w:ascii="Times New Roman" w:hAnsi="Times New Roman" w:cs="Times New Roman"/>
          <w:color w:val="000000" w:themeColor="text1"/>
          <w:sz w:val="24"/>
          <w:szCs w:val="24"/>
        </w:rPr>
        <w:t xml:space="preserve">pada peran dan kewenangan </w:t>
      </w:r>
      <w:r w:rsidR="002A1272">
        <w:rPr>
          <w:rFonts w:ascii="Times New Roman" w:hAnsi="Times New Roman" w:cs="Times New Roman"/>
          <w:color w:val="000000" w:themeColor="text1"/>
          <w:sz w:val="24"/>
          <w:szCs w:val="24"/>
        </w:rPr>
        <w:t xml:space="preserve">Majelis </w:t>
      </w:r>
      <w:r w:rsidR="002A1272">
        <w:rPr>
          <w:rFonts w:ascii="Times New Roman" w:hAnsi="Times New Roman" w:cs="Times New Roman"/>
          <w:color w:val="000000" w:themeColor="text1"/>
          <w:sz w:val="24"/>
          <w:szCs w:val="24"/>
        </w:rPr>
        <w:lastRenderedPageBreak/>
        <w:t xml:space="preserve">Permusyawaratan Rakyat </w:t>
      </w:r>
      <w:r w:rsidR="0076640B">
        <w:rPr>
          <w:rFonts w:ascii="Times New Roman" w:hAnsi="Times New Roman" w:cs="Times New Roman"/>
          <w:color w:val="000000" w:themeColor="text1"/>
          <w:sz w:val="24"/>
          <w:szCs w:val="24"/>
        </w:rPr>
        <w:t>sebagai lembaga tertinggi negara (</w:t>
      </w:r>
      <w:r w:rsidR="0076640B" w:rsidRPr="002A1272">
        <w:rPr>
          <w:rFonts w:ascii="Times New Roman" w:hAnsi="Times New Roman" w:cs="Times New Roman"/>
          <w:i/>
          <w:color w:val="000000" w:themeColor="text1"/>
          <w:sz w:val="24"/>
          <w:szCs w:val="24"/>
        </w:rPr>
        <w:t>supreme body</w:t>
      </w:r>
      <w:r w:rsidR="0076640B">
        <w:rPr>
          <w:rFonts w:ascii="Times New Roman" w:hAnsi="Times New Roman" w:cs="Times New Roman"/>
          <w:color w:val="000000" w:themeColor="text1"/>
          <w:sz w:val="24"/>
          <w:szCs w:val="24"/>
        </w:rPr>
        <w:t>) yang berwenang memilih</w:t>
      </w:r>
      <w:r>
        <w:rPr>
          <w:rFonts w:ascii="Times New Roman" w:hAnsi="Times New Roman" w:cs="Times New Roman"/>
          <w:color w:val="000000" w:themeColor="text1"/>
          <w:sz w:val="24"/>
          <w:szCs w:val="24"/>
        </w:rPr>
        <w:t xml:space="preserve"> </w:t>
      </w:r>
      <w:r w:rsidR="002A1272">
        <w:rPr>
          <w:rFonts w:ascii="Times New Roman" w:hAnsi="Times New Roman" w:cs="Times New Roman"/>
          <w:color w:val="000000" w:themeColor="text1"/>
          <w:sz w:val="24"/>
          <w:szCs w:val="24"/>
        </w:rPr>
        <w:t xml:space="preserve">Presiden </w:t>
      </w:r>
      <w:r>
        <w:rPr>
          <w:rFonts w:ascii="Times New Roman" w:hAnsi="Times New Roman" w:cs="Times New Roman"/>
          <w:color w:val="000000" w:themeColor="text1"/>
          <w:sz w:val="24"/>
          <w:szCs w:val="24"/>
        </w:rPr>
        <w:t xml:space="preserve">dan </w:t>
      </w:r>
      <w:r w:rsidR="002A1272">
        <w:rPr>
          <w:rFonts w:ascii="Times New Roman" w:hAnsi="Times New Roman" w:cs="Times New Roman"/>
          <w:color w:val="000000" w:themeColor="text1"/>
          <w:sz w:val="24"/>
          <w:szCs w:val="24"/>
        </w:rPr>
        <w:t>Wakil Presiden</w:t>
      </w:r>
      <w:r>
        <w:rPr>
          <w:rFonts w:ascii="Times New Roman" w:hAnsi="Times New Roman" w:cs="Times New Roman"/>
          <w:color w:val="000000" w:themeColor="text1"/>
          <w:sz w:val="24"/>
          <w:szCs w:val="24"/>
        </w:rPr>
        <w:t xml:space="preserve">, </w:t>
      </w:r>
      <w:r w:rsidR="002A1272">
        <w:rPr>
          <w:rFonts w:ascii="Times New Roman" w:hAnsi="Times New Roman" w:cs="Times New Roman"/>
          <w:color w:val="000000" w:themeColor="text1"/>
          <w:sz w:val="24"/>
          <w:szCs w:val="24"/>
        </w:rPr>
        <w:t xml:space="preserve">Presiden </w:t>
      </w:r>
      <w:r>
        <w:rPr>
          <w:rFonts w:ascii="Times New Roman" w:hAnsi="Times New Roman" w:cs="Times New Roman"/>
          <w:color w:val="000000" w:themeColor="text1"/>
          <w:sz w:val="24"/>
          <w:szCs w:val="24"/>
        </w:rPr>
        <w:t>wajib bertanggungjawab kepada parlemen, dan parlemen berwenang</w:t>
      </w:r>
      <w:r w:rsidR="005F6F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memberhentikan </w:t>
      </w:r>
      <w:r w:rsidR="002A1272">
        <w:rPr>
          <w:rFonts w:ascii="Times New Roman" w:hAnsi="Times New Roman" w:cs="Times New Roman"/>
          <w:color w:val="000000" w:themeColor="text1"/>
          <w:sz w:val="24"/>
          <w:szCs w:val="24"/>
        </w:rPr>
        <w:t xml:space="preserve">Presiden </w:t>
      </w:r>
      <w:r>
        <w:rPr>
          <w:rFonts w:ascii="Times New Roman" w:hAnsi="Times New Roman" w:cs="Times New Roman"/>
          <w:color w:val="000000" w:themeColor="text1"/>
          <w:sz w:val="24"/>
          <w:szCs w:val="24"/>
        </w:rPr>
        <w:t xml:space="preserve">sewaktu-waktu jika </w:t>
      </w:r>
      <w:r w:rsidR="002A1272">
        <w:rPr>
          <w:rFonts w:ascii="Times New Roman" w:hAnsi="Times New Roman" w:cs="Times New Roman"/>
          <w:color w:val="000000" w:themeColor="text1"/>
          <w:sz w:val="24"/>
          <w:szCs w:val="24"/>
        </w:rPr>
        <w:t>Presiden</w:t>
      </w:r>
      <w:r w:rsidR="00987C3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dianggap sungguh</w:t>
      </w:r>
      <w:r w:rsidR="005F6F7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sungguh melanggar ha</w:t>
      </w:r>
      <w:r w:rsidR="005F6F70">
        <w:rPr>
          <w:rFonts w:ascii="Times New Roman" w:hAnsi="Times New Roman" w:cs="Times New Roman"/>
          <w:color w:val="000000" w:themeColor="text1"/>
          <w:sz w:val="24"/>
          <w:szCs w:val="24"/>
        </w:rPr>
        <w:t xml:space="preserve">luan </w:t>
      </w:r>
      <w:r w:rsidR="00987C33" w:rsidRPr="005F6F70">
        <w:rPr>
          <w:rFonts w:ascii="Times New Roman" w:hAnsi="Times New Roman" w:cs="Times New Roman"/>
          <w:color w:val="000000" w:themeColor="text1"/>
          <w:sz w:val="24"/>
          <w:szCs w:val="24"/>
        </w:rPr>
        <w:t>negara yang dapat bersifat</w:t>
      </w:r>
      <w:r w:rsidR="0029743D" w:rsidRPr="005F6F70">
        <w:rPr>
          <w:rFonts w:ascii="Times New Roman" w:hAnsi="Times New Roman" w:cs="Times New Roman"/>
          <w:color w:val="000000" w:themeColor="text1"/>
          <w:sz w:val="24"/>
          <w:szCs w:val="24"/>
        </w:rPr>
        <w:t xml:space="preserve"> politik</w:t>
      </w:r>
      <w:r w:rsidR="005F6F70" w:rsidRPr="005F6F70">
        <w:rPr>
          <w:rFonts w:ascii="Times New Roman" w:hAnsi="Times New Roman" w:cs="Times New Roman"/>
          <w:color w:val="000000" w:themeColor="text1"/>
          <w:sz w:val="24"/>
          <w:szCs w:val="24"/>
        </w:rPr>
        <w:t xml:space="preserve"> </w:t>
      </w:r>
      <w:r w:rsidRPr="005F6F70">
        <w:rPr>
          <w:rFonts w:ascii="Times New Roman" w:hAnsi="Times New Roman" w:cs="Times New Roman"/>
          <w:color w:val="000000" w:themeColor="text1"/>
          <w:sz w:val="24"/>
          <w:szCs w:val="24"/>
        </w:rPr>
        <w:t>(</w:t>
      </w:r>
      <w:r w:rsidR="005F6F70" w:rsidRPr="005F6F70">
        <w:rPr>
          <w:rFonts w:ascii="Times New Roman" w:hAnsi="Times New Roman" w:cs="Times New Roman"/>
          <w:i/>
          <w:color w:val="000000" w:themeColor="text1"/>
          <w:sz w:val="24"/>
          <w:szCs w:val="24"/>
        </w:rPr>
        <w:t xml:space="preserve">state’s </w:t>
      </w:r>
      <w:r w:rsidRPr="005F6F70">
        <w:rPr>
          <w:rFonts w:ascii="Times New Roman" w:hAnsi="Times New Roman" w:cs="Times New Roman"/>
          <w:i/>
          <w:color w:val="000000" w:themeColor="text1"/>
          <w:sz w:val="24"/>
          <w:szCs w:val="24"/>
        </w:rPr>
        <w:t>policy</w:t>
      </w:r>
      <w:r w:rsidRPr="005F6F70">
        <w:rPr>
          <w:rFonts w:ascii="Times New Roman" w:hAnsi="Times New Roman" w:cs="Times New Roman"/>
          <w:color w:val="000000" w:themeColor="text1"/>
          <w:sz w:val="24"/>
          <w:szCs w:val="24"/>
        </w:rPr>
        <w:t>).</w:t>
      </w:r>
    </w:p>
    <w:p w:rsidR="00A84B39" w:rsidRDefault="002A1272" w:rsidP="00A84B39">
      <w:pPr>
        <w:pStyle w:val="ListParagraph"/>
        <w:spacing w:after="0" w:line="480" w:lineRule="auto"/>
        <w:ind w:left="360" w:firstLine="720"/>
        <w:jc w:val="both"/>
        <w:rPr>
          <w:rFonts w:ascii="Times New Roman" w:hAnsi="Times New Roman" w:cs="Times New Roman"/>
          <w:color w:val="000000" w:themeColor="text1"/>
          <w:sz w:val="24"/>
          <w:szCs w:val="24"/>
        </w:rPr>
      </w:pPr>
      <w:r w:rsidRPr="00A84B39">
        <w:rPr>
          <w:rFonts w:ascii="Times New Roman" w:hAnsi="Times New Roman" w:cs="Times New Roman"/>
          <w:color w:val="000000" w:themeColor="text1"/>
          <w:sz w:val="24"/>
          <w:szCs w:val="24"/>
        </w:rPr>
        <w:t xml:space="preserve">Sehingga </w:t>
      </w:r>
      <w:r w:rsidR="0092300F" w:rsidRPr="00A84B39">
        <w:rPr>
          <w:rFonts w:ascii="Times New Roman" w:hAnsi="Times New Roman" w:cs="Times New Roman"/>
          <w:color w:val="000000" w:themeColor="text1"/>
          <w:sz w:val="24"/>
          <w:szCs w:val="24"/>
        </w:rPr>
        <w:t xml:space="preserve">para ahli hukum tata negara menilai, bahwa sistem pemerintahan </w:t>
      </w:r>
      <w:r w:rsidRPr="00A84B39">
        <w:rPr>
          <w:rFonts w:ascii="Times New Roman" w:hAnsi="Times New Roman" w:cs="Times New Roman"/>
          <w:color w:val="000000" w:themeColor="text1"/>
          <w:sz w:val="24"/>
          <w:szCs w:val="24"/>
        </w:rPr>
        <w:t xml:space="preserve">Indonesia </w:t>
      </w:r>
      <w:r w:rsidR="00F866B1" w:rsidRPr="00A84B39">
        <w:rPr>
          <w:rFonts w:ascii="Times New Roman" w:hAnsi="Times New Roman" w:cs="Times New Roman"/>
          <w:color w:val="000000" w:themeColor="text1"/>
          <w:sz w:val="24"/>
          <w:szCs w:val="24"/>
        </w:rPr>
        <w:t xml:space="preserve">di bawah </w:t>
      </w:r>
      <w:r w:rsidRPr="00A84B39">
        <w:rPr>
          <w:rFonts w:ascii="Times New Roman" w:hAnsi="Times New Roman" w:cs="Times New Roman"/>
          <w:color w:val="000000" w:themeColor="text1"/>
          <w:sz w:val="24"/>
          <w:szCs w:val="24"/>
        </w:rPr>
        <w:t>Undang</w:t>
      </w:r>
      <w:r w:rsidR="00F866B1" w:rsidRPr="00A84B39">
        <w:rPr>
          <w:rFonts w:ascii="Times New Roman" w:hAnsi="Times New Roman" w:cs="Times New Roman"/>
          <w:color w:val="000000" w:themeColor="text1"/>
          <w:sz w:val="24"/>
          <w:szCs w:val="24"/>
        </w:rPr>
        <w:t>-</w:t>
      </w:r>
      <w:r w:rsidRPr="00A84B39">
        <w:rPr>
          <w:rFonts w:ascii="Times New Roman" w:hAnsi="Times New Roman" w:cs="Times New Roman"/>
          <w:color w:val="000000" w:themeColor="text1"/>
          <w:sz w:val="24"/>
          <w:szCs w:val="24"/>
        </w:rPr>
        <w:t xml:space="preserve">Undang Dasar </w:t>
      </w:r>
      <w:r w:rsidR="00F866B1" w:rsidRPr="00A84B39">
        <w:rPr>
          <w:rFonts w:ascii="Times New Roman" w:hAnsi="Times New Roman" w:cs="Times New Roman"/>
          <w:color w:val="000000" w:themeColor="text1"/>
          <w:sz w:val="24"/>
          <w:szCs w:val="24"/>
        </w:rPr>
        <w:t xml:space="preserve">1945 </w:t>
      </w:r>
      <w:r w:rsidR="0092300F" w:rsidRPr="00A84B39">
        <w:rPr>
          <w:rFonts w:ascii="Times New Roman" w:hAnsi="Times New Roman" w:cs="Times New Roman"/>
          <w:color w:val="000000" w:themeColor="text1"/>
          <w:sz w:val="24"/>
          <w:szCs w:val="24"/>
        </w:rPr>
        <w:t>cenderung</w:t>
      </w:r>
      <w:r w:rsidR="00F866B1" w:rsidRPr="00A84B39">
        <w:rPr>
          <w:rFonts w:ascii="Times New Roman" w:hAnsi="Times New Roman" w:cs="Times New Roman"/>
          <w:color w:val="000000" w:themeColor="text1"/>
          <w:sz w:val="24"/>
          <w:szCs w:val="24"/>
        </w:rPr>
        <w:t xml:space="preserve"> bersifat quasi-presidensial, bukan presidensial dalam arti sesungguhnya. </w:t>
      </w:r>
      <w:r w:rsidRPr="00A84B39">
        <w:rPr>
          <w:rFonts w:ascii="Times New Roman" w:hAnsi="Times New Roman" w:cs="Times New Roman"/>
          <w:color w:val="000000" w:themeColor="text1"/>
          <w:sz w:val="24"/>
          <w:szCs w:val="24"/>
        </w:rPr>
        <w:t xml:space="preserve">Untuk </w:t>
      </w:r>
      <w:r w:rsidR="00F866B1" w:rsidRPr="00A84B39">
        <w:rPr>
          <w:rFonts w:ascii="Times New Roman" w:hAnsi="Times New Roman" w:cs="Times New Roman"/>
          <w:color w:val="000000" w:themeColor="text1"/>
          <w:sz w:val="24"/>
          <w:szCs w:val="24"/>
        </w:rPr>
        <w:t>mengatasi hal tersebut, ide untuk melakukan purifikasi atau pemurnian ke arah sistem pemerintahan pre</w:t>
      </w:r>
      <w:r w:rsidRPr="00A84B39">
        <w:rPr>
          <w:rFonts w:ascii="Times New Roman" w:hAnsi="Times New Roman" w:cs="Times New Roman"/>
          <w:color w:val="000000" w:themeColor="text1"/>
          <w:sz w:val="24"/>
          <w:szCs w:val="24"/>
        </w:rPr>
        <w:t>sidens</w:t>
      </w:r>
      <w:r w:rsidR="005F6F70" w:rsidRPr="00A84B39">
        <w:rPr>
          <w:rFonts w:ascii="Times New Roman" w:hAnsi="Times New Roman" w:cs="Times New Roman"/>
          <w:color w:val="000000" w:themeColor="text1"/>
          <w:sz w:val="24"/>
          <w:szCs w:val="24"/>
        </w:rPr>
        <w:t xml:space="preserve">ial mulai bermunculan, </w:t>
      </w:r>
      <w:r w:rsidRPr="00A84B39">
        <w:rPr>
          <w:rFonts w:ascii="Times New Roman" w:hAnsi="Times New Roman" w:cs="Times New Roman"/>
          <w:color w:val="000000" w:themeColor="text1"/>
          <w:sz w:val="24"/>
          <w:szCs w:val="24"/>
        </w:rPr>
        <w:t>di antara</w:t>
      </w:r>
      <w:r w:rsidR="00F866B1" w:rsidRPr="00A84B39">
        <w:rPr>
          <w:rFonts w:ascii="Times New Roman" w:hAnsi="Times New Roman" w:cs="Times New Roman"/>
          <w:color w:val="000000" w:themeColor="text1"/>
          <w:sz w:val="24"/>
          <w:szCs w:val="24"/>
        </w:rPr>
        <w:t xml:space="preserve">nya dengan mengadopsi </w:t>
      </w:r>
      <w:r w:rsidR="00C06694" w:rsidRPr="00A84B39">
        <w:rPr>
          <w:rFonts w:ascii="Times New Roman" w:hAnsi="Times New Roman" w:cs="Times New Roman"/>
          <w:color w:val="000000" w:themeColor="text1"/>
          <w:sz w:val="24"/>
          <w:szCs w:val="24"/>
        </w:rPr>
        <w:t xml:space="preserve">sedikitnya sistem pemerintahan presidensial </w:t>
      </w:r>
      <w:r w:rsidR="00F866B1" w:rsidRPr="00A84B39">
        <w:rPr>
          <w:rFonts w:ascii="Times New Roman" w:hAnsi="Times New Roman" w:cs="Times New Roman"/>
          <w:color w:val="000000" w:themeColor="text1"/>
          <w:sz w:val="24"/>
          <w:szCs w:val="24"/>
        </w:rPr>
        <w:t xml:space="preserve">di dalam </w:t>
      </w:r>
      <w:r w:rsidRPr="00A84B39">
        <w:rPr>
          <w:rFonts w:ascii="Times New Roman" w:hAnsi="Times New Roman" w:cs="Times New Roman"/>
          <w:color w:val="000000" w:themeColor="text1"/>
          <w:sz w:val="24"/>
          <w:szCs w:val="24"/>
        </w:rPr>
        <w:t>Undang</w:t>
      </w:r>
      <w:r w:rsidR="00F866B1" w:rsidRPr="00A84B39">
        <w:rPr>
          <w:rFonts w:ascii="Times New Roman" w:hAnsi="Times New Roman" w:cs="Times New Roman"/>
          <w:color w:val="000000" w:themeColor="text1"/>
          <w:sz w:val="24"/>
          <w:szCs w:val="24"/>
        </w:rPr>
        <w:t>-</w:t>
      </w:r>
      <w:r w:rsidRPr="00A84B39">
        <w:rPr>
          <w:rFonts w:ascii="Times New Roman" w:hAnsi="Times New Roman" w:cs="Times New Roman"/>
          <w:color w:val="000000" w:themeColor="text1"/>
          <w:sz w:val="24"/>
          <w:szCs w:val="24"/>
        </w:rPr>
        <w:t xml:space="preserve">Undang Dasar </w:t>
      </w:r>
      <w:r w:rsidR="00F866B1" w:rsidRPr="00A84B39">
        <w:rPr>
          <w:rFonts w:ascii="Times New Roman" w:hAnsi="Times New Roman" w:cs="Times New Roman"/>
          <w:color w:val="000000" w:themeColor="text1"/>
          <w:sz w:val="24"/>
          <w:szCs w:val="24"/>
        </w:rPr>
        <w:t>RI</w:t>
      </w:r>
      <w:r w:rsidR="00C06694" w:rsidRPr="00A84B39">
        <w:rPr>
          <w:rFonts w:ascii="Times New Roman" w:hAnsi="Times New Roman" w:cs="Times New Roman"/>
          <w:color w:val="000000" w:themeColor="text1"/>
          <w:sz w:val="24"/>
          <w:szCs w:val="24"/>
        </w:rPr>
        <w:t xml:space="preserve"> </w:t>
      </w:r>
      <w:r w:rsidR="00CA7922" w:rsidRPr="00A84B39">
        <w:rPr>
          <w:rFonts w:ascii="Times New Roman" w:hAnsi="Times New Roman" w:cs="Times New Roman"/>
          <w:color w:val="000000" w:themeColor="text1"/>
          <w:sz w:val="24"/>
          <w:szCs w:val="24"/>
        </w:rPr>
        <w:t xml:space="preserve">1945 </w:t>
      </w:r>
      <w:r w:rsidR="00C06694" w:rsidRPr="00A84B39">
        <w:rPr>
          <w:rFonts w:ascii="Times New Roman" w:hAnsi="Times New Roman" w:cs="Times New Roman"/>
          <w:color w:val="000000" w:themeColor="text1"/>
          <w:sz w:val="24"/>
          <w:szCs w:val="24"/>
        </w:rPr>
        <w:t>yang sudah mengalami perubahan.</w:t>
      </w:r>
    </w:p>
    <w:p w:rsidR="00A84B39" w:rsidRDefault="002A1272" w:rsidP="00A84B39">
      <w:pPr>
        <w:pStyle w:val="ListParagraph"/>
        <w:spacing w:after="0" w:line="480" w:lineRule="auto"/>
        <w:ind w:left="360" w:firstLine="720"/>
        <w:jc w:val="both"/>
        <w:rPr>
          <w:rFonts w:ascii="Times New Roman" w:hAnsi="Times New Roman" w:cs="Times New Roman"/>
          <w:color w:val="000000" w:themeColor="text1"/>
          <w:sz w:val="24"/>
          <w:szCs w:val="24"/>
        </w:rPr>
      </w:pPr>
      <w:r w:rsidRPr="00A84B39">
        <w:rPr>
          <w:rFonts w:ascii="Times New Roman" w:hAnsi="Times New Roman" w:cs="Times New Roman"/>
          <w:color w:val="000000" w:themeColor="text1"/>
          <w:sz w:val="24"/>
          <w:szCs w:val="24"/>
        </w:rPr>
        <w:t xml:space="preserve">Di </w:t>
      </w:r>
      <w:r w:rsidR="00C06694" w:rsidRPr="00A84B39">
        <w:rPr>
          <w:rFonts w:ascii="Times New Roman" w:hAnsi="Times New Roman" w:cs="Times New Roman"/>
          <w:color w:val="000000" w:themeColor="text1"/>
          <w:sz w:val="24"/>
          <w:szCs w:val="24"/>
        </w:rPr>
        <w:t xml:space="preserve">samping itu, kelemahan-kelemahan dari sistem presidensial seperti kecendrungan terlalu kuatnya otoritas dan konsentrasi kekuasaan di tangan </w:t>
      </w:r>
      <w:r w:rsidRPr="00A84B39">
        <w:rPr>
          <w:rFonts w:ascii="Times New Roman" w:hAnsi="Times New Roman" w:cs="Times New Roman"/>
          <w:color w:val="000000" w:themeColor="text1"/>
          <w:sz w:val="24"/>
          <w:szCs w:val="24"/>
        </w:rPr>
        <w:t>Presiden</w:t>
      </w:r>
      <w:r w:rsidR="00C06694" w:rsidRPr="00A84B39">
        <w:rPr>
          <w:rFonts w:ascii="Times New Roman" w:hAnsi="Times New Roman" w:cs="Times New Roman"/>
          <w:color w:val="000000" w:themeColor="text1"/>
          <w:sz w:val="24"/>
          <w:szCs w:val="24"/>
        </w:rPr>
        <w:t xml:space="preserve">, jabatan rangkap yang dimiliki </w:t>
      </w:r>
      <w:r w:rsidRPr="00A84B39">
        <w:rPr>
          <w:rFonts w:ascii="Times New Roman" w:hAnsi="Times New Roman" w:cs="Times New Roman"/>
          <w:color w:val="000000" w:themeColor="text1"/>
          <w:sz w:val="24"/>
          <w:szCs w:val="24"/>
        </w:rPr>
        <w:t xml:space="preserve">Presiden </w:t>
      </w:r>
      <w:r w:rsidR="00C06694" w:rsidRPr="00A84B39">
        <w:rPr>
          <w:rFonts w:ascii="Times New Roman" w:hAnsi="Times New Roman" w:cs="Times New Roman"/>
          <w:color w:val="000000" w:themeColor="text1"/>
          <w:sz w:val="24"/>
          <w:szCs w:val="24"/>
        </w:rPr>
        <w:t xml:space="preserve">(kepala negara sekaligus kepala pemerintahan) memaksa </w:t>
      </w:r>
      <w:r w:rsidRPr="00A84B39">
        <w:rPr>
          <w:rFonts w:ascii="Times New Roman" w:hAnsi="Times New Roman" w:cs="Times New Roman"/>
          <w:color w:val="000000" w:themeColor="text1"/>
          <w:sz w:val="24"/>
          <w:szCs w:val="24"/>
        </w:rPr>
        <w:t xml:space="preserve">Presiden </w:t>
      </w:r>
      <w:r w:rsidR="00C06694" w:rsidRPr="00A84B39">
        <w:rPr>
          <w:rFonts w:ascii="Times New Roman" w:hAnsi="Times New Roman" w:cs="Times New Roman"/>
          <w:color w:val="000000" w:themeColor="text1"/>
          <w:sz w:val="24"/>
          <w:szCs w:val="24"/>
        </w:rPr>
        <w:t xml:space="preserve">untuk mengambil kebijakan-kebijakan yang dianggap penting demi </w:t>
      </w:r>
      <w:r w:rsidR="00D320F0" w:rsidRPr="00A84B39">
        <w:rPr>
          <w:rFonts w:ascii="Times New Roman" w:hAnsi="Times New Roman" w:cs="Times New Roman"/>
          <w:color w:val="000000" w:themeColor="text1"/>
          <w:sz w:val="24"/>
          <w:szCs w:val="24"/>
        </w:rPr>
        <w:t xml:space="preserve">kepentingan </w:t>
      </w:r>
      <w:r w:rsidR="00C06694" w:rsidRPr="00A84B39">
        <w:rPr>
          <w:rFonts w:ascii="Times New Roman" w:hAnsi="Times New Roman" w:cs="Times New Roman"/>
          <w:color w:val="000000" w:themeColor="text1"/>
          <w:sz w:val="24"/>
          <w:szCs w:val="24"/>
        </w:rPr>
        <w:t xml:space="preserve">negara. </w:t>
      </w:r>
      <w:r w:rsidRPr="00A84B39">
        <w:rPr>
          <w:rFonts w:ascii="Times New Roman" w:hAnsi="Times New Roman" w:cs="Times New Roman"/>
          <w:color w:val="000000" w:themeColor="text1"/>
          <w:sz w:val="24"/>
          <w:szCs w:val="24"/>
        </w:rPr>
        <w:t xml:space="preserve">Presiden </w:t>
      </w:r>
      <w:r w:rsidR="00C06694" w:rsidRPr="00A84B39">
        <w:rPr>
          <w:rFonts w:ascii="Times New Roman" w:hAnsi="Times New Roman" w:cs="Times New Roman"/>
          <w:color w:val="000000" w:themeColor="text1"/>
          <w:sz w:val="24"/>
          <w:szCs w:val="24"/>
        </w:rPr>
        <w:t xml:space="preserve">tidak mampu bekerja sendiri di dalam </w:t>
      </w:r>
      <w:r w:rsidR="00D320F0" w:rsidRPr="00A84B39">
        <w:rPr>
          <w:rFonts w:ascii="Times New Roman" w:hAnsi="Times New Roman" w:cs="Times New Roman"/>
          <w:color w:val="000000" w:themeColor="text1"/>
          <w:sz w:val="24"/>
          <w:szCs w:val="24"/>
        </w:rPr>
        <w:t>mengambil suatu</w:t>
      </w:r>
      <w:r w:rsidR="005F6F70" w:rsidRPr="00A84B39">
        <w:rPr>
          <w:rFonts w:ascii="Times New Roman" w:hAnsi="Times New Roman" w:cs="Times New Roman"/>
          <w:color w:val="000000" w:themeColor="text1"/>
          <w:sz w:val="24"/>
          <w:szCs w:val="24"/>
        </w:rPr>
        <w:t xml:space="preserve"> keputusan</w:t>
      </w:r>
      <w:r w:rsidR="00D320F0" w:rsidRPr="00A84B39">
        <w:rPr>
          <w:rFonts w:ascii="Times New Roman" w:hAnsi="Times New Roman" w:cs="Times New Roman"/>
          <w:color w:val="000000" w:themeColor="text1"/>
          <w:sz w:val="24"/>
          <w:szCs w:val="24"/>
        </w:rPr>
        <w:t xml:space="preserve">, akan tetapi </w:t>
      </w:r>
      <w:r w:rsidR="005F6F70" w:rsidRPr="00A84B39">
        <w:rPr>
          <w:rFonts w:ascii="Times New Roman" w:hAnsi="Times New Roman" w:cs="Times New Roman"/>
          <w:color w:val="000000" w:themeColor="text1"/>
          <w:sz w:val="24"/>
          <w:szCs w:val="24"/>
        </w:rPr>
        <w:t xml:space="preserve">Presiden </w:t>
      </w:r>
      <w:r w:rsidR="00D320F0" w:rsidRPr="00A84B39">
        <w:rPr>
          <w:rFonts w:ascii="Times New Roman" w:hAnsi="Times New Roman" w:cs="Times New Roman"/>
          <w:color w:val="000000" w:themeColor="text1"/>
          <w:sz w:val="24"/>
          <w:szCs w:val="24"/>
        </w:rPr>
        <w:t xml:space="preserve">membutuhkan nasihat dan pertimbangan sehingga peran suatu dewan yang secara khusus memberikan nasihat dan pertimbangan kepada </w:t>
      </w:r>
      <w:r w:rsidRPr="00A84B39">
        <w:rPr>
          <w:rFonts w:ascii="Times New Roman" w:hAnsi="Times New Roman" w:cs="Times New Roman"/>
          <w:color w:val="000000" w:themeColor="text1"/>
          <w:sz w:val="24"/>
          <w:szCs w:val="24"/>
        </w:rPr>
        <w:t xml:space="preserve">Presiden </w:t>
      </w:r>
      <w:r w:rsidR="00D320F0" w:rsidRPr="00A84B39">
        <w:rPr>
          <w:rFonts w:ascii="Times New Roman" w:hAnsi="Times New Roman" w:cs="Times New Roman"/>
          <w:color w:val="000000" w:themeColor="text1"/>
          <w:sz w:val="24"/>
          <w:szCs w:val="24"/>
        </w:rPr>
        <w:t xml:space="preserve">sangat diperlukan. </w:t>
      </w:r>
      <w:r w:rsidR="0029743D" w:rsidRPr="00A84B39">
        <w:rPr>
          <w:rFonts w:ascii="Times New Roman" w:hAnsi="Times New Roman" w:cs="Times New Roman"/>
          <w:color w:val="000000" w:themeColor="text1"/>
          <w:sz w:val="24"/>
          <w:szCs w:val="24"/>
        </w:rPr>
        <w:t xml:space="preserve">Oleh </w:t>
      </w:r>
      <w:r w:rsidR="00D320F0" w:rsidRPr="00A84B39">
        <w:rPr>
          <w:rFonts w:ascii="Times New Roman" w:hAnsi="Times New Roman" w:cs="Times New Roman"/>
          <w:color w:val="000000" w:themeColor="text1"/>
          <w:sz w:val="24"/>
          <w:szCs w:val="24"/>
        </w:rPr>
        <w:t xml:space="preserve">karena itu dibentuklah </w:t>
      </w:r>
      <w:r w:rsidR="005F6F70" w:rsidRPr="00A84B39">
        <w:rPr>
          <w:rFonts w:ascii="Times New Roman" w:hAnsi="Times New Roman" w:cs="Times New Roman"/>
          <w:color w:val="000000" w:themeColor="text1"/>
          <w:sz w:val="24"/>
          <w:szCs w:val="24"/>
        </w:rPr>
        <w:t xml:space="preserve">Dewan Pertimbangan Presiden </w:t>
      </w:r>
      <w:r w:rsidR="001E2463" w:rsidRPr="00A84B39">
        <w:rPr>
          <w:rFonts w:ascii="Times New Roman" w:hAnsi="Times New Roman" w:cs="Times New Roman"/>
          <w:color w:val="000000" w:themeColor="text1"/>
          <w:sz w:val="24"/>
          <w:szCs w:val="24"/>
        </w:rPr>
        <w:t xml:space="preserve">yang bertugas memberikan </w:t>
      </w:r>
      <w:r w:rsidR="00A84B39">
        <w:rPr>
          <w:rFonts w:ascii="Times New Roman" w:hAnsi="Times New Roman" w:cs="Times New Roman"/>
          <w:color w:val="000000" w:themeColor="text1"/>
          <w:sz w:val="24"/>
          <w:szCs w:val="24"/>
        </w:rPr>
        <w:t xml:space="preserve"> </w:t>
      </w:r>
      <w:r w:rsidR="001E2463" w:rsidRPr="00D002AB">
        <w:rPr>
          <w:rFonts w:ascii="Times New Roman" w:hAnsi="Times New Roman" w:cs="Times New Roman"/>
          <w:color w:val="000000" w:themeColor="text1"/>
          <w:sz w:val="24"/>
          <w:szCs w:val="24"/>
        </w:rPr>
        <w:t>n</w:t>
      </w:r>
      <w:r w:rsidR="00D320F0" w:rsidRPr="00D002AB">
        <w:rPr>
          <w:rFonts w:ascii="Times New Roman" w:hAnsi="Times New Roman" w:cs="Times New Roman"/>
          <w:color w:val="000000" w:themeColor="text1"/>
          <w:sz w:val="24"/>
          <w:szCs w:val="24"/>
        </w:rPr>
        <w:t>asihat dan pertimbangan</w:t>
      </w:r>
      <w:r w:rsidR="005F6F70" w:rsidRPr="00D002AB">
        <w:rPr>
          <w:rFonts w:ascii="Times New Roman" w:hAnsi="Times New Roman" w:cs="Times New Roman"/>
          <w:color w:val="000000" w:themeColor="text1"/>
          <w:sz w:val="24"/>
          <w:szCs w:val="24"/>
        </w:rPr>
        <w:t xml:space="preserve"> baik diminta atau tidak </w:t>
      </w:r>
      <w:r w:rsidR="00D320F0" w:rsidRPr="00D002AB">
        <w:rPr>
          <w:rFonts w:ascii="Times New Roman" w:hAnsi="Times New Roman" w:cs="Times New Roman"/>
          <w:color w:val="000000" w:themeColor="text1"/>
          <w:sz w:val="24"/>
          <w:szCs w:val="24"/>
        </w:rPr>
        <w:t xml:space="preserve">oleh </w:t>
      </w:r>
      <w:r w:rsidRPr="00D002AB">
        <w:rPr>
          <w:rFonts w:ascii="Times New Roman" w:hAnsi="Times New Roman" w:cs="Times New Roman"/>
          <w:color w:val="000000" w:themeColor="text1"/>
          <w:sz w:val="24"/>
          <w:szCs w:val="24"/>
        </w:rPr>
        <w:t>Presiden</w:t>
      </w:r>
      <w:r w:rsidR="00D320F0" w:rsidRPr="00D002AB">
        <w:rPr>
          <w:rFonts w:ascii="Times New Roman" w:hAnsi="Times New Roman" w:cs="Times New Roman"/>
          <w:color w:val="000000" w:themeColor="text1"/>
          <w:sz w:val="24"/>
          <w:szCs w:val="24"/>
        </w:rPr>
        <w:t>.</w:t>
      </w:r>
    </w:p>
    <w:p w:rsidR="00A04B50" w:rsidRPr="00A84B39" w:rsidRDefault="005F6F70" w:rsidP="00A84B39">
      <w:pPr>
        <w:pStyle w:val="ListParagraph"/>
        <w:spacing w:after="0" w:line="480" w:lineRule="auto"/>
        <w:ind w:left="360" w:firstLine="720"/>
        <w:jc w:val="both"/>
        <w:rPr>
          <w:rFonts w:ascii="Times New Roman" w:hAnsi="Times New Roman" w:cs="Times New Roman"/>
          <w:color w:val="000000" w:themeColor="text1"/>
          <w:sz w:val="24"/>
          <w:szCs w:val="24"/>
        </w:rPr>
      </w:pPr>
      <w:r w:rsidRPr="00A84B39">
        <w:rPr>
          <w:rFonts w:ascii="Times New Roman" w:hAnsi="Times New Roman" w:cs="Times New Roman"/>
          <w:color w:val="000000" w:themeColor="text1"/>
          <w:sz w:val="24"/>
          <w:szCs w:val="24"/>
        </w:rPr>
        <w:lastRenderedPageBreak/>
        <w:t xml:space="preserve">Berdasarkan </w:t>
      </w:r>
      <w:r w:rsidR="00A04B50" w:rsidRPr="00A84B39">
        <w:rPr>
          <w:rFonts w:ascii="Times New Roman" w:hAnsi="Times New Roman" w:cs="Times New Roman"/>
          <w:color w:val="000000" w:themeColor="text1"/>
          <w:sz w:val="24"/>
          <w:szCs w:val="24"/>
        </w:rPr>
        <w:t xml:space="preserve">sejarah </w:t>
      </w:r>
      <w:r w:rsidRPr="00A84B39">
        <w:rPr>
          <w:rFonts w:ascii="Times New Roman" w:hAnsi="Times New Roman" w:cs="Times New Roman"/>
          <w:color w:val="000000" w:themeColor="text1"/>
          <w:sz w:val="24"/>
          <w:szCs w:val="24"/>
        </w:rPr>
        <w:t xml:space="preserve">ketatanegaraan Indonesia, Dewan Pertimbangan Agung yang saat </w:t>
      </w:r>
      <w:r w:rsidR="00A04B50" w:rsidRPr="00A84B39">
        <w:rPr>
          <w:rFonts w:ascii="Times New Roman" w:hAnsi="Times New Roman" w:cs="Times New Roman"/>
          <w:color w:val="000000" w:themeColor="text1"/>
          <w:sz w:val="24"/>
          <w:szCs w:val="24"/>
        </w:rPr>
        <w:t>ini dikenal sekarang sebagai Dewan</w:t>
      </w:r>
      <w:r w:rsidRPr="00A84B39">
        <w:rPr>
          <w:rFonts w:ascii="Times New Roman" w:hAnsi="Times New Roman" w:cs="Times New Roman"/>
          <w:color w:val="000000" w:themeColor="text1"/>
          <w:sz w:val="24"/>
          <w:szCs w:val="24"/>
        </w:rPr>
        <w:t xml:space="preserve"> </w:t>
      </w:r>
      <w:r w:rsidR="00A04B50" w:rsidRPr="00A84B39">
        <w:rPr>
          <w:rFonts w:ascii="Times New Roman" w:hAnsi="Times New Roman" w:cs="Times New Roman"/>
          <w:color w:val="000000" w:themeColor="text1"/>
          <w:sz w:val="24"/>
          <w:szCs w:val="24"/>
        </w:rPr>
        <w:t>Pertimbangan Presiden bukanlah hal</w:t>
      </w:r>
      <w:r w:rsidR="00987C33" w:rsidRPr="00A84B39">
        <w:rPr>
          <w:rFonts w:ascii="Times New Roman" w:hAnsi="Times New Roman" w:cs="Times New Roman"/>
          <w:color w:val="000000" w:themeColor="text1"/>
          <w:sz w:val="24"/>
          <w:szCs w:val="24"/>
        </w:rPr>
        <w:t xml:space="preserve"> yang baru di Indonesia. Dahulu </w:t>
      </w:r>
      <w:r w:rsidR="00A04B50" w:rsidRPr="00A84B39">
        <w:rPr>
          <w:rFonts w:ascii="Times New Roman" w:hAnsi="Times New Roman" w:cs="Times New Roman"/>
          <w:color w:val="000000" w:themeColor="text1"/>
          <w:sz w:val="24"/>
          <w:szCs w:val="24"/>
        </w:rPr>
        <w:t xml:space="preserve">lembaga penasehat serupa pada masa pemerintahan kolonial Hindia-Belanda di Indonesia sudah pernah ada, lembaga tersebut memiliki fungsi yang tidak jauh berbeda dari lembaga penasehat saat ini. Pada masa itu lembaga penasehat tersebut bernama </w:t>
      </w:r>
      <w:r w:rsidR="00A04B50" w:rsidRPr="00A84B39">
        <w:rPr>
          <w:rFonts w:ascii="Times New Roman" w:hAnsi="Times New Roman" w:cs="Times New Roman"/>
          <w:i/>
          <w:color w:val="000000" w:themeColor="text1"/>
          <w:sz w:val="24"/>
          <w:szCs w:val="24"/>
        </w:rPr>
        <w:t>Raad Van Nederlandsch Indie</w:t>
      </w:r>
      <w:r w:rsidR="00A04B50" w:rsidRPr="00A84B39">
        <w:rPr>
          <w:rFonts w:ascii="Times New Roman" w:hAnsi="Times New Roman" w:cs="Times New Roman"/>
          <w:color w:val="000000" w:themeColor="text1"/>
          <w:sz w:val="24"/>
          <w:szCs w:val="24"/>
        </w:rPr>
        <w:t xml:space="preserve"> yang memiliki tugas dan kewenangan yang mencangkup, antara lain:</w:t>
      </w:r>
      <w:r w:rsidR="00A04B50" w:rsidRPr="00920F38">
        <w:rPr>
          <w:rStyle w:val="FootnoteReference"/>
          <w:rFonts w:ascii="Times New Roman" w:hAnsi="Times New Roman" w:cs="Times New Roman"/>
          <w:color w:val="000000" w:themeColor="text1"/>
          <w:sz w:val="24"/>
          <w:szCs w:val="24"/>
        </w:rPr>
        <w:footnoteReference w:id="70"/>
      </w:r>
    </w:p>
    <w:p w:rsidR="00A04B50" w:rsidRPr="00920F38" w:rsidRDefault="00A04B50" w:rsidP="00A84B39">
      <w:pPr>
        <w:pStyle w:val="ListParagraph"/>
        <w:numPr>
          <w:ilvl w:val="0"/>
          <w:numId w:val="15"/>
        </w:numPr>
        <w:spacing w:after="12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Memberikan nasehat atau pertimbangan-pertimbangan kepada Gubernur Jenderal mengenai hal-hal yang wajib dimintakan na</w:t>
      </w:r>
      <w:r w:rsidR="00EB5EA6">
        <w:rPr>
          <w:rFonts w:ascii="Times New Roman" w:hAnsi="Times New Roman" w:cs="Times New Roman"/>
          <w:color w:val="000000" w:themeColor="text1"/>
          <w:sz w:val="24"/>
          <w:szCs w:val="24"/>
        </w:rPr>
        <w:t>sehatnya oleh Gubernur Jenderal;</w:t>
      </w:r>
    </w:p>
    <w:p w:rsidR="00A04B50" w:rsidRPr="00920F38" w:rsidRDefault="00A04B50" w:rsidP="00A84B39">
      <w:pPr>
        <w:pStyle w:val="ListParagraph"/>
        <w:numPr>
          <w:ilvl w:val="0"/>
          <w:numId w:val="15"/>
        </w:numPr>
        <w:spacing w:after="120" w:line="240" w:lineRule="auto"/>
        <w:ind w:left="144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Memberikan nasehat mengenai hal-hal tertentu yang dianggap penting oleh Gubernur Jenderal</w:t>
      </w:r>
      <w:r w:rsidR="00EB5EA6">
        <w:rPr>
          <w:rFonts w:ascii="Times New Roman" w:hAnsi="Times New Roman" w:cs="Times New Roman"/>
          <w:color w:val="000000" w:themeColor="text1"/>
          <w:sz w:val="24"/>
          <w:szCs w:val="24"/>
        </w:rPr>
        <w:t>;</w:t>
      </w:r>
    </w:p>
    <w:p w:rsidR="00A04B50" w:rsidRPr="00920F38" w:rsidRDefault="00A04B50" w:rsidP="00A84B39">
      <w:pPr>
        <w:pStyle w:val="ListParagraph"/>
        <w:numPr>
          <w:ilvl w:val="0"/>
          <w:numId w:val="15"/>
        </w:numPr>
        <w:spacing w:after="240" w:line="240" w:lineRule="auto"/>
        <w:ind w:left="144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Memberikan persetujuan sebelum Gubernur Jenderal menetapkan kebijakan atau mengambil tindakan-tindakan tertentu, seperti pelaksanaan hak istimewa Gubernur Jenderal dalam memberikan amnesti dan abolisi terhadap Raja-Raja pribumi dan penyelesaian sengketa kewenangan antara kekuasaan peradilan dengan pemerintah atau antar berbagai kekuasaan peradilan, dan sebagainya.</w:t>
      </w:r>
    </w:p>
    <w:p w:rsidR="00A84B39" w:rsidRDefault="00A04B50" w:rsidP="00A84B39">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Selain itu, lembaga penasihat yang serupa dikenal ju</w:t>
      </w:r>
      <w:r w:rsidR="009D292F">
        <w:rPr>
          <w:rFonts w:ascii="Times New Roman" w:hAnsi="Times New Roman" w:cs="Times New Roman"/>
          <w:color w:val="000000" w:themeColor="text1"/>
          <w:sz w:val="24"/>
          <w:szCs w:val="24"/>
        </w:rPr>
        <w:t>ga di negeri Belanda bernama</w:t>
      </w:r>
      <w:r w:rsidRPr="00920F38">
        <w:rPr>
          <w:rFonts w:ascii="Times New Roman" w:hAnsi="Times New Roman" w:cs="Times New Roman"/>
          <w:color w:val="000000" w:themeColor="text1"/>
          <w:sz w:val="24"/>
          <w:szCs w:val="24"/>
        </w:rPr>
        <w:t xml:space="preserve"> </w:t>
      </w:r>
      <w:r w:rsidRPr="00920F38">
        <w:rPr>
          <w:rFonts w:ascii="Times New Roman" w:hAnsi="Times New Roman" w:cs="Times New Roman"/>
          <w:i/>
          <w:color w:val="000000" w:themeColor="text1"/>
          <w:sz w:val="24"/>
          <w:szCs w:val="24"/>
        </w:rPr>
        <w:t>Raad Van Staat</w:t>
      </w:r>
      <w:r w:rsidRPr="00920F38">
        <w:rPr>
          <w:rFonts w:ascii="Times New Roman" w:hAnsi="Times New Roman" w:cs="Times New Roman"/>
          <w:color w:val="000000" w:themeColor="text1"/>
          <w:sz w:val="24"/>
          <w:szCs w:val="24"/>
        </w:rPr>
        <w:t xml:space="preserve"> dan di </w:t>
      </w:r>
      <w:r w:rsidR="007C0111" w:rsidRPr="00920F38">
        <w:rPr>
          <w:rFonts w:ascii="Times New Roman" w:hAnsi="Times New Roman" w:cs="Times New Roman"/>
          <w:color w:val="000000" w:themeColor="text1"/>
          <w:sz w:val="24"/>
          <w:szCs w:val="24"/>
        </w:rPr>
        <w:t xml:space="preserve">Perancis </w:t>
      </w:r>
      <w:r w:rsidRPr="00920F38">
        <w:rPr>
          <w:rFonts w:ascii="Times New Roman" w:hAnsi="Times New Roman" w:cs="Times New Roman"/>
          <w:color w:val="000000" w:themeColor="text1"/>
          <w:sz w:val="24"/>
          <w:szCs w:val="24"/>
        </w:rPr>
        <w:t xml:space="preserve">lembaga semacam ini bernama </w:t>
      </w:r>
      <w:r w:rsidRPr="00920F38">
        <w:rPr>
          <w:rFonts w:ascii="Times New Roman" w:hAnsi="Times New Roman" w:cs="Times New Roman"/>
          <w:i/>
          <w:color w:val="000000" w:themeColor="text1"/>
          <w:sz w:val="24"/>
          <w:szCs w:val="24"/>
        </w:rPr>
        <w:t>Counseil de Etat</w:t>
      </w:r>
      <w:r w:rsidR="009D5E63">
        <w:rPr>
          <w:rFonts w:ascii="Times New Roman" w:hAnsi="Times New Roman" w:cs="Times New Roman"/>
          <w:color w:val="000000" w:themeColor="text1"/>
          <w:sz w:val="24"/>
          <w:szCs w:val="24"/>
        </w:rPr>
        <w:t xml:space="preserve"> yang berfungsi </w:t>
      </w:r>
      <w:r w:rsidRPr="00920F38">
        <w:rPr>
          <w:rFonts w:ascii="Times New Roman" w:hAnsi="Times New Roman" w:cs="Times New Roman"/>
          <w:color w:val="000000" w:themeColor="text1"/>
          <w:sz w:val="24"/>
          <w:szCs w:val="24"/>
        </w:rPr>
        <w:t xml:space="preserve">baik sebagai </w:t>
      </w:r>
      <w:r w:rsidR="007C0111" w:rsidRPr="00920F38">
        <w:rPr>
          <w:rFonts w:ascii="Times New Roman" w:hAnsi="Times New Roman" w:cs="Times New Roman"/>
          <w:color w:val="000000" w:themeColor="text1"/>
          <w:sz w:val="24"/>
          <w:szCs w:val="24"/>
        </w:rPr>
        <w:t xml:space="preserve">badan </w:t>
      </w:r>
      <w:r w:rsidRPr="00920F38">
        <w:rPr>
          <w:rFonts w:ascii="Times New Roman" w:hAnsi="Times New Roman" w:cs="Times New Roman"/>
          <w:color w:val="000000" w:themeColor="text1"/>
          <w:sz w:val="24"/>
          <w:szCs w:val="24"/>
        </w:rPr>
        <w:t>penasihat, perancang Undang-Undang maupu</w:t>
      </w:r>
      <w:r w:rsidR="009D5E63">
        <w:rPr>
          <w:rFonts w:ascii="Times New Roman" w:hAnsi="Times New Roman" w:cs="Times New Roman"/>
          <w:color w:val="000000" w:themeColor="text1"/>
          <w:sz w:val="24"/>
          <w:szCs w:val="24"/>
        </w:rPr>
        <w:t xml:space="preserve">n </w:t>
      </w:r>
      <w:r w:rsidRPr="00920F38">
        <w:rPr>
          <w:rFonts w:ascii="Times New Roman" w:hAnsi="Times New Roman" w:cs="Times New Roman"/>
          <w:color w:val="000000" w:themeColor="text1"/>
          <w:sz w:val="24"/>
          <w:szCs w:val="24"/>
        </w:rPr>
        <w:t>Hakim Banding.</w:t>
      </w:r>
      <w:r w:rsidR="006E1970" w:rsidRPr="006E1970">
        <w:rPr>
          <w:rStyle w:val="FootnoteReference"/>
          <w:rFonts w:ascii="Times New Roman" w:hAnsi="Times New Roman" w:cs="Times New Roman"/>
          <w:color w:val="000000" w:themeColor="text1"/>
          <w:sz w:val="24"/>
          <w:szCs w:val="24"/>
        </w:rPr>
        <w:t xml:space="preserve"> </w:t>
      </w:r>
      <w:r w:rsidR="006E1970" w:rsidRPr="00920F38">
        <w:rPr>
          <w:rStyle w:val="FootnoteReference"/>
          <w:rFonts w:ascii="Times New Roman" w:hAnsi="Times New Roman" w:cs="Times New Roman"/>
          <w:color w:val="000000" w:themeColor="text1"/>
          <w:sz w:val="24"/>
          <w:szCs w:val="24"/>
        </w:rPr>
        <w:footnoteReference w:id="71"/>
      </w:r>
    </w:p>
    <w:p w:rsidR="00A84B39" w:rsidRDefault="00A04B50" w:rsidP="00A84B39">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Setelah kemerdekaan Republik Indonesia pada periode pertama, Dewan Pertimbangan Agung sebagai lembaga negara pernah dibentuk, tetapi tidak dengan Undang-Undang melainkan dengan pengumuman pemerintah </w:t>
      </w:r>
      <w:r w:rsidRPr="00920F38">
        <w:rPr>
          <w:rFonts w:ascii="Times New Roman" w:hAnsi="Times New Roman" w:cs="Times New Roman"/>
          <w:color w:val="000000" w:themeColor="text1"/>
          <w:sz w:val="24"/>
          <w:szCs w:val="24"/>
        </w:rPr>
        <w:lastRenderedPageBreak/>
        <w:t xml:space="preserve">yang berisikan pengangkatan sementara para anggota Dewan Pertimbangan Agung oleh </w:t>
      </w:r>
      <w:r w:rsidR="002A1272" w:rsidRPr="00920F38">
        <w:rPr>
          <w:rFonts w:ascii="Times New Roman" w:hAnsi="Times New Roman" w:cs="Times New Roman"/>
          <w:color w:val="000000" w:themeColor="text1"/>
          <w:sz w:val="24"/>
          <w:szCs w:val="24"/>
        </w:rPr>
        <w:t>Presiden</w:t>
      </w:r>
      <w:r w:rsidRPr="00920F38">
        <w:rPr>
          <w:rFonts w:ascii="Times New Roman" w:hAnsi="Times New Roman" w:cs="Times New Roman"/>
          <w:color w:val="000000" w:themeColor="text1"/>
          <w:sz w:val="24"/>
          <w:szCs w:val="24"/>
        </w:rPr>
        <w:t>. Adapun yang mendapat kehormatan</w:t>
      </w:r>
      <w:r w:rsidR="00987C33">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sebagai anggota Dewan Pertimbangan Agung pada waktu itu hanyalah beberapa orang saja. </w:t>
      </w:r>
      <w:r w:rsidR="007C0111" w:rsidRPr="00920F38">
        <w:rPr>
          <w:rFonts w:ascii="Times New Roman" w:hAnsi="Times New Roman" w:cs="Times New Roman"/>
          <w:color w:val="000000" w:themeColor="text1"/>
          <w:sz w:val="24"/>
          <w:szCs w:val="24"/>
        </w:rPr>
        <w:t xml:space="preserve">Jumlahnya </w:t>
      </w:r>
      <w:r w:rsidR="002A1272">
        <w:rPr>
          <w:rFonts w:ascii="Times New Roman" w:hAnsi="Times New Roman" w:cs="Times New Roman"/>
          <w:color w:val="000000" w:themeColor="text1"/>
          <w:sz w:val="24"/>
          <w:szCs w:val="24"/>
        </w:rPr>
        <w:t xml:space="preserve">10 sampai dengan </w:t>
      </w:r>
      <w:r w:rsidRPr="00920F38">
        <w:rPr>
          <w:rFonts w:ascii="Times New Roman" w:hAnsi="Times New Roman" w:cs="Times New Roman"/>
          <w:color w:val="000000" w:themeColor="text1"/>
          <w:sz w:val="24"/>
          <w:szCs w:val="24"/>
        </w:rPr>
        <w:t xml:space="preserve">15 orang, diantaranya R.M. Margono Djojohadikusumo, Ir. Pangeran Mohammad Noor, Dr. Sukiman Wirjosandjojo, Sutarjo Kartohadikusumo, Teuku Daud Beureuh. Masa tugasnya pun tidaklah lama, karena Dewan Pertimbangan Agung tersebut </w:t>
      </w:r>
      <w:r w:rsidR="00110F42">
        <w:rPr>
          <w:rFonts w:ascii="Times New Roman" w:hAnsi="Times New Roman" w:cs="Times New Roman"/>
          <w:color w:val="000000" w:themeColor="text1"/>
          <w:sz w:val="24"/>
          <w:szCs w:val="24"/>
        </w:rPr>
        <w:t xml:space="preserve">menjadi </w:t>
      </w:r>
      <w:r w:rsidRPr="00920F38">
        <w:rPr>
          <w:rFonts w:ascii="Times New Roman" w:hAnsi="Times New Roman" w:cs="Times New Roman"/>
          <w:color w:val="000000" w:themeColor="text1"/>
          <w:sz w:val="24"/>
          <w:szCs w:val="24"/>
        </w:rPr>
        <w:t xml:space="preserve">tidak berarti lagi disebabkan </w:t>
      </w:r>
      <w:r w:rsidR="00110F42">
        <w:rPr>
          <w:rFonts w:ascii="Times New Roman" w:hAnsi="Times New Roman" w:cs="Times New Roman"/>
          <w:color w:val="000000" w:themeColor="text1"/>
          <w:sz w:val="24"/>
          <w:szCs w:val="24"/>
        </w:rPr>
        <w:t xml:space="preserve">transisi sistem pemerintahan, </w:t>
      </w:r>
      <w:r w:rsidRPr="00920F38">
        <w:rPr>
          <w:rFonts w:ascii="Times New Roman" w:hAnsi="Times New Roman" w:cs="Times New Roman"/>
          <w:color w:val="000000" w:themeColor="text1"/>
          <w:sz w:val="24"/>
          <w:szCs w:val="24"/>
        </w:rPr>
        <w:t xml:space="preserve">dari pemerintahan Presidensial menjadi </w:t>
      </w:r>
      <w:r w:rsidR="00110F42">
        <w:rPr>
          <w:rFonts w:ascii="Times New Roman" w:hAnsi="Times New Roman" w:cs="Times New Roman"/>
          <w:color w:val="000000" w:themeColor="text1"/>
          <w:sz w:val="24"/>
          <w:szCs w:val="24"/>
        </w:rPr>
        <w:t xml:space="preserve">pemerintahan </w:t>
      </w:r>
      <w:r w:rsidRPr="00920F38">
        <w:rPr>
          <w:rFonts w:ascii="Times New Roman" w:hAnsi="Times New Roman" w:cs="Times New Roman"/>
          <w:color w:val="000000" w:themeColor="text1"/>
          <w:sz w:val="24"/>
          <w:szCs w:val="24"/>
        </w:rPr>
        <w:t>Parlementer.</w:t>
      </w:r>
      <w:r w:rsidRPr="00920F38">
        <w:rPr>
          <w:rStyle w:val="FootnoteReference"/>
          <w:rFonts w:ascii="Times New Roman" w:hAnsi="Times New Roman" w:cs="Times New Roman"/>
          <w:color w:val="000000" w:themeColor="text1"/>
          <w:sz w:val="24"/>
          <w:szCs w:val="24"/>
        </w:rPr>
        <w:footnoteReference w:id="72"/>
      </w:r>
    </w:p>
    <w:p w:rsidR="00A84B39" w:rsidRDefault="00A04B50" w:rsidP="00A84B39">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Dalam periode berlakunya UUD RIS dan UUDS, </w:t>
      </w:r>
      <w:r w:rsidR="00110F42" w:rsidRPr="00920F38">
        <w:rPr>
          <w:rFonts w:ascii="Times New Roman" w:hAnsi="Times New Roman" w:cs="Times New Roman"/>
          <w:color w:val="000000" w:themeColor="text1"/>
          <w:sz w:val="24"/>
          <w:szCs w:val="24"/>
        </w:rPr>
        <w:t xml:space="preserve">lembaga </w:t>
      </w:r>
      <w:r w:rsidRPr="00920F38">
        <w:rPr>
          <w:rFonts w:ascii="Times New Roman" w:hAnsi="Times New Roman" w:cs="Times New Roman"/>
          <w:color w:val="000000" w:themeColor="text1"/>
          <w:sz w:val="24"/>
          <w:szCs w:val="24"/>
        </w:rPr>
        <w:t xml:space="preserve">Dewan Pertimbangan Agung tidak dikenal sama sekali sehingga Dewan Pertimbangan Agung sebagai lembaga negara hilang dari ingatan masyarakat. Kemudian pada Tahun 1959 di dalam Dekrit Presiden 5 Juli 1959 antara lain disinggung bahwa </w:t>
      </w:r>
      <w:r w:rsidR="00110F42">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dalam waktu singkat akan dibentuk </w:t>
      </w:r>
      <w:r w:rsidR="00EB5EA6" w:rsidRPr="00920F38">
        <w:rPr>
          <w:rFonts w:ascii="Times New Roman" w:hAnsi="Times New Roman" w:cs="Times New Roman"/>
          <w:color w:val="000000" w:themeColor="text1"/>
          <w:sz w:val="24"/>
          <w:szCs w:val="24"/>
        </w:rPr>
        <w:t>Dewan Pertimbangan Agung Sementara</w:t>
      </w:r>
      <w:r w:rsidR="00110F42">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 Hal itu menjadi kenyataan dengan ditetapkannya </w:t>
      </w:r>
      <w:r w:rsidR="00EB5EA6" w:rsidRPr="00920F38">
        <w:rPr>
          <w:rFonts w:ascii="Times New Roman" w:hAnsi="Times New Roman" w:cs="Times New Roman"/>
          <w:color w:val="000000" w:themeColor="text1"/>
          <w:sz w:val="24"/>
          <w:szCs w:val="24"/>
        </w:rPr>
        <w:t xml:space="preserve">Penetapan </w:t>
      </w:r>
      <w:r w:rsidRPr="00920F38">
        <w:rPr>
          <w:rFonts w:ascii="Times New Roman" w:hAnsi="Times New Roman" w:cs="Times New Roman"/>
          <w:color w:val="000000" w:themeColor="text1"/>
          <w:sz w:val="24"/>
          <w:szCs w:val="24"/>
        </w:rPr>
        <w:t>Presiden Nomor 3 Tahun 1959 tentang Dewan Pertimbangan Agung Sementara.</w:t>
      </w:r>
      <w:r w:rsidRPr="00920F38">
        <w:rPr>
          <w:rStyle w:val="FootnoteReference"/>
          <w:rFonts w:ascii="Times New Roman" w:hAnsi="Times New Roman" w:cs="Times New Roman"/>
          <w:color w:val="000000" w:themeColor="text1"/>
          <w:sz w:val="24"/>
          <w:szCs w:val="24"/>
        </w:rPr>
        <w:footnoteReference w:id="73"/>
      </w:r>
    </w:p>
    <w:p w:rsidR="00A84B39" w:rsidRDefault="006E1970" w:rsidP="00A84B39">
      <w:pPr>
        <w:spacing w:after="120" w:line="480" w:lineRule="auto"/>
        <w:ind w:left="36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Sebelumnya pada masa berlakunya UUDS, walaupun tidak dikenal</w:t>
      </w:r>
      <w:r w:rsidR="00A84B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lembaga </w:t>
      </w:r>
      <w:r w:rsidR="00A04B50" w:rsidRPr="00920F38">
        <w:rPr>
          <w:rFonts w:ascii="Times New Roman" w:hAnsi="Times New Roman" w:cs="Times New Roman"/>
          <w:color w:val="000000" w:themeColor="text1"/>
          <w:sz w:val="24"/>
          <w:szCs w:val="24"/>
        </w:rPr>
        <w:t>penasihat se</w:t>
      </w:r>
      <w:r>
        <w:rPr>
          <w:rFonts w:ascii="Times New Roman" w:hAnsi="Times New Roman" w:cs="Times New Roman"/>
          <w:color w:val="000000" w:themeColor="text1"/>
          <w:sz w:val="24"/>
          <w:szCs w:val="24"/>
        </w:rPr>
        <w:t xml:space="preserve">perti Dewan Pertimbangan Agung, </w:t>
      </w:r>
      <w:r w:rsidR="00A04B50" w:rsidRPr="00920F38">
        <w:rPr>
          <w:rFonts w:ascii="Times New Roman" w:hAnsi="Times New Roman" w:cs="Times New Roman"/>
          <w:color w:val="000000" w:themeColor="text1"/>
          <w:sz w:val="24"/>
          <w:szCs w:val="24"/>
        </w:rPr>
        <w:t xml:space="preserve">tetapi berdasarkan konsepsi Presiden Soekarno maka dibentuk Dewan Nasional yang berfungsi sebagai penasihat pemerintah seperti halnya Dewan Pertimbangan Agung. Presiden sendiri yang menjadi ketuanya dan anggota-anggotanya terdiri dari </w:t>
      </w:r>
      <w:r w:rsidR="00A04B50" w:rsidRPr="00920F38">
        <w:rPr>
          <w:rFonts w:ascii="Times New Roman" w:hAnsi="Times New Roman" w:cs="Times New Roman"/>
          <w:color w:val="000000" w:themeColor="text1"/>
          <w:sz w:val="24"/>
          <w:szCs w:val="24"/>
        </w:rPr>
        <w:lastRenderedPageBreak/>
        <w:t>semua wakil-wakil fraksi dan partai bahkan beberapa anggota kabinet ada juga yang duduk sebagai anggota. Dewan Nasional sebagai wadah golongan fungsional terdiri dari golongan Buruh, Tani, Pemuda, Wanita, Alim Ulama, Angkatan 45</w:t>
      </w:r>
      <w:r w:rsidR="00110F42">
        <w:rPr>
          <w:rFonts w:ascii="Times New Roman" w:hAnsi="Times New Roman" w:cs="Times New Roman"/>
          <w:color w:val="000000" w:themeColor="text1"/>
          <w:sz w:val="24"/>
          <w:szCs w:val="24"/>
        </w:rPr>
        <w:t>, warga</w:t>
      </w:r>
      <w:r w:rsidR="00A04B50" w:rsidRPr="00920F38">
        <w:rPr>
          <w:rFonts w:ascii="Times New Roman" w:hAnsi="Times New Roman" w:cs="Times New Roman"/>
          <w:color w:val="000000" w:themeColor="text1"/>
          <w:sz w:val="24"/>
          <w:szCs w:val="24"/>
        </w:rPr>
        <w:t>negara turunan asing, eks. Pejuang, Pengusaha Nasional dan Seniman.</w:t>
      </w:r>
      <w:r w:rsidR="00A04B50" w:rsidRPr="00920F38">
        <w:rPr>
          <w:rStyle w:val="FootnoteReference"/>
          <w:rFonts w:ascii="Times New Roman" w:hAnsi="Times New Roman" w:cs="Times New Roman"/>
          <w:color w:val="000000" w:themeColor="text1"/>
          <w:sz w:val="24"/>
          <w:szCs w:val="24"/>
        </w:rPr>
        <w:footnoteReference w:id="74"/>
      </w:r>
    </w:p>
    <w:p w:rsidR="00A84B39" w:rsidRDefault="00A04B50" w:rsidP="00A84B39">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Keberatan-keberatan atas terbentuknya Dewan Nasional antara lain seperti dikemukakan oleh Moh. Hatta </w:t>
      </w:r>
      <w:r w:rsidR="00EB5EA6">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karena pembentukannya selain bertentangan dengan UUDS (inkonstitusional), juga merupakan duplikat daripada parlemen</w:t>
      </w:r>
      <w:r w:rsidR="00EB5EA6">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w:t>
      </w:r>
      <w:r w:rsidR="00EB5EA6" w:rsidRPr="00920F38">
        <w:rPr>
          <w:rStyle w:val="FootnoteReference"/>
          <w:rFonts w:ascii="Times New Roman" w:hAnsi="Times New Roman" w:cs="Times New Roman"/>
          <w:color w:val="000000" w:themeColor="text1"/>
          <w:sz w:val="24"/>
          <w:szCs w:val="24"/>
        </w:rPr>
        <w:footnoteReference w:id="75"/>
      </w:r>
      <w:r w:rsidRPr="00920F38">
        <w:rPr>
          <w:rFonts w:ascii="Times New Roman" w:hAnsi="Times New Roman" w:cs="Times New Roman"/>
          <w:color w:val="000000" w:themeColor="text1"/>
          <w:sz w:val="24"/>
          <w:szCs w:val="24"/>
        </w:rPr>
        <w:t xml:space="preserve"> Demikian pula ada </w:t>
      </w:r>
      <w:r w:rsidR="00EB5EA6">
        <w:rPr>
          <w:rFonts w:ascii="Times New Roman" w:hAnsi="Times New Roman" w:cs="Times New Roman"/>
          <w:color w:val="000000" w:themeColor="text1"/>
          <w:sz w:val="24"/>
          <w:szCs w:val="24"/>
        </w:rPr>
        <w:t xml:space="preserve">beberapa </w:t>
      </w:r>
      <w:r w:rsidRPr="00920F38">
        <w:rPr>
          <w:rFonts w:ascii="Times New Roman" w:hAnsi="Times New Roman" w:cs="Times New Roman"/>
          <w:color w:val="000000" w:themeColor="text1"/>
          <w:sz w:val="24"/>
          <w:szCs w:val="24"/>
        </w:rPr>
        <w:t xml:space="preserve">suara </w:t>
      </w:r>
      <w:r w:rsidR="00EB5EA6">
        <w:rPr>
          <w:rFonts w:ascii="Times New Roman" w:hAnsi="Times New Roman" w:cs="Times New Roman"/>
          <w:color w:val="000000" w:themeColor="text1"/>
          <w:sz w:val="24"/>
          <w:szCs w:val="24"/>
        </w:rPr>
        <w:t xml:space="preserve">yang </w:t>
      </w:r>
      <w:r w:rsidRPr="00920F38">
        <w:rPr>
          <w:rFonts w:ascii="Times New Roman" w:hAnsi="Times New Roman" w:cs="Times New Roman"/>
          <w:color w:val="000000" w:themeColor="text1"/>
          <w:sz w:val="24"/>
          <w:szCs w:val="24"/>
        </w:rPr>
        <w:t xml:space="preserve">keberatan atas duduknya Presiden sebagai </w:t>
      </w:r>
      <w:r w:rsidR="009D292F" w:rsidRPr="00920F38">
        <w:rPr>
          <w:rFonts w:ascii="Times New Roman" w:hAnsi="Times New Roman" w:cs="Times New Roman"/>
          <w:color w:val="000000" w:themeColor="text1"/>
          <w:sz w:val="24"/>
          <w:szCs w:val="24"/>
        </w:rPr>
        <w:t>Ketua</w:t>
      </w:r>
      <w:r w:rsidRPr="00920F38">
        <w:rPr>
          <w:rFonts w:ascii="Times New Roman" w:hAnsi="Times New Roman" w:cs="Times New Roman"/>
          <w:color w:val="000000" w:themeColor="text1"/>
          <w:sz w:val="24"/>
          <w:szCs w:val="24"/>
        </w:rPr>
        <w:t xml:space="preserve">, </w:t>
      </w:r>
      <w:r w:rsidR="00EB5EA6">
        <w:rPr>
          <w:rFonts w:ascii="Times New Roman" w:hAnsi="Times New Roman" w:cs="Times New Roman"/>
          <w:color w:val="000000" w:themeColor="text1"/>
          <w:sz w:val="24"/>
          <w:szCs w:val="24"/>
        </w:rPr>
        <w:t xml:space="preserve">sebab di dalam </w:t>
      </w:r>
      <w:r w:rsidRPr="00920F38">
        <w:rPr>
          <w:rFonts w:ascii="Times New Roman" w:hAnsi="Times New Roman" w:cs="Times New Roman"/>
          <w:color w:val="000000" w:themeColor="text1"/>
          <w:sz w:val="24"/>
          <w:szCs w:val="24"/>
        </w:rPr>
        <w:t>Pasal 55 UUDS melarang Presiden untuk melaksanakan jabatan umum apapun.</w:t>
      </w:r>
    </w:p>
    <w:p w:rsidR="00A84B39" w:rsidRDefault="00A04B50" w:rsidP="00A84B39">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Kedudukan DPAS menjadi kuat pada Tanggal 25 Juli 1961 setelah diumumkan oleh Presiden</w:t>
      </w:r>
      <w:r w:rsidR="009D292F">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 bahwa semua rancangan Undang-Undang yang penting sebelum diajukan kepada DPR terlebih dahulu dimintakan pertimbangan-pertimba</w:t>
      </w:r>
      <w:r w:rsidR="007C0111" w:rsidRPr="00920F38">
        <w:rPr>
          <w:rFonts w:ascii="Times New Roman" w:hAnsi="Times New Roman" w:cs="Times New Roman"/>
          <w:color w:val="000000" w:themeColor="text1"/>
          <w:sz w:val="24"/>
          <w:szCs w:val="24"/>
        </w:rPr>
        <w:t>ngan dari DPAS. Dengan demikian,</w:t>
      </w:r>
      <w:r w:rsidRPr="00920F38">
        <w:rPr>
          <w:rFonts w:ascii="Times New Roman" w:hAnsi="Times New Roman" w:cs="Times New Roman"/>
          <w:color w:val="000000" w:themeColor="text1"/>
          <w:sz w:val="24"/>
          <w:szCs w:val="24"/>
        </w:rPr>
        <w:t xml:space="preserve"> DPAS sesungguhnya bukan merupakan suatu badan penasihat lagi melainkan lebih </w:t>
      </w:r>
      <w:r w:rsidR="00110F42">
        <w:rPr>
          <w:rFonts w:ascii="Times New Roman" w:hAnsi="Times New Roman" w:cs="Times New Roman"/>
          <w:color w:val="000000" w:themeColor="text1"/>
          <w:sz w:val="24"/>
          <w:szCs w:val="24"/>
        </w:rPr>
        <w:t xml:space="preserve">mendekati </w:t>
      </w:r>
      <w:r w:rsidRPr="00920F38">
        <w:rPr>
          <w:rFonts w:ascii="Times New Roman" w:hAnsi="Times New Roman" w:cs="Times New Roman"/>
          <w:color w:val="000000" w:themeColor="text1"/>
          <w:sz w:val="24"/>
          <w:szCs w:val="24"/>
        </w:rPr>
        <w:t>suatu badan musyawarah yang membuat keputusan bersama antara Presiden dan DPAS.</w:t>
      </w:r>
      <w:r w:rsidRPr="00920F38">
        <w:rPr>
          <w:rStyle w:val="FootnoteReference"/>
          <w:rFonts w:ascii="Times New Roman" w:hAnsi="Times New Roman" w:cs="Times New Roman"/>
          <w:color w:val="000000" w:themeColor="text1"/>
          <w:sz w:val="24"/>
          <w:szCs w:val="24"/>
        </w:rPr>
        <w:footnoteReference w:id="76"/>
      </w:r>
    </w:p>
    <w:p w:rsidR="00A84B39" w:rsidRDefault="00A04B50" w:rsidP="00A84B39">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Setelah berlakunya orde baru maka, untuk memenuhi Pasal 2 TAP MPRS </w:t>
      </w:r>
      <w:r w:rsidR="00110F42" w:rsidRPr="00920F38">
        <w:rPr>
          <w:rFonts w:ascii="Times New Roman" w:hAnsi="Times New Roman" w:cs="Times New Roman"/>
          <w:color w:val="000000" w:themeColor="text1"/>
          <w:sz w:val="24"/>
          <w:szCs w:val="24"/>
        </w:rPr>
        <w:t xml:space="preserve">Nomor </w:t>
      </w:r>
      <w:r w:rsidR="009D292F">
        <w:rPr>
          <w:rFonts w:ascii="Times New Roman" w:hAnsi="Times New Roman" w:cs="Times New Roman"/>
          <w:color w:val="000000" w:themeColor="text1"/>
          <w:sz w:val="24"/>
          <w:szCs w:val="24"/>
        </w:rPr>
        <w:t xml:space="preserve">X/MPRS/1996, </w:t>
      </w:r>
      <w:r w:rsidRPr="00920F38">
        <w:rPr>
          <w:rFonts w:ascii="Times New Roman" w:hAnsi="Times New Roman" w:cs="Times New Roman"/>
          <w:color w:val="000000" w:themeColor="text1"/>
          <w:sz w:val="24"/>
          <w:szCs w:val="24"/>
        </w:rPr>
        <w:t xml:space="preserve">antara lain </w:t>
      </w:r>
      <w:r w:rsidR="00110F42">
        <w:rPr>
          <w:rFonts w:ascii="Times New Roman" w:hAnsi="Times New Roman" w:cs="Times New Roman"/>
          <w:color w:val="000000" w:themeColor="text1"/>
          <w:sz w:val="24"/>
          <w:szCs w:val="24"/>
        </w:rPr>
        <w:t>“</w:t>
      </w:r>
      <w:r w:rsidR="009D292F" w:rsidRPr="00920F38">
        <w:rPr>
          <w:rFonts w:ascii="Times New Roman" w:hAnsi="Times New Roman" w:cs="Times New Roman"/>
          <w:color w:val="000000" w:themeColor="text1"/>
          <w:sz w:val="24"/>
          <w:szCs w:val="24"/>
        </w:rPr>
        <w:t xml:space="preserve">Menentukan </w:t>
      </w:r>
      <w:r w:rsidRPr="00920F38">
        <w:rPr>
          <w:rFonts w:ascii="Times New Roman" w:hAnsi="Times New Roman" w:cs="Times New Roman"/>
          <w:color w:val="000000" w:themeColor="text1"/>
          <w:sz w:val="24"/>
          <w:szCs w:val="24"/>
        </w:rPr>
        <w:t>agar semua lembaga-lembaga negara baik ditingkat pusat didudukan kembali pada posisi dan fungsinya sesuai dengan yang diatur dalam U</w:t>
      </w:r>
      <w:r w:rsidR="006B5FA6" w:rsidRPr="00920F38">
        <w:rPr>
          <w:rFonts w:ascii="Times New Roman" w:hAnsi="Times New Roman" w:cs="Times New Roman"/>
          <w:color w:val="000000" w:themeColor="text1"/>
          <w:sz w:val="24"/>
          <w:szCs w:val="24"/>
        </w:rPr>
        <w:t>ndang-</w:t>
      </w:r>
      <w:r w:rsidRPr="00920F38">
        <w:rPr>
          <w:rFonts w:ascii="Times New Roman" w:hAnsi="Times New Roman" w:cs="Times New Roman"/>
          <w:color w:val="000000" w:themeColor="text1"/>
          <w:sz w:val="24"/>
          <w:szCs w:val="24"/>
        </w:rPr>
        <w:t>U</w:t>
      </w:r>
      <w:r w:rsidR="006B5FA6" w:rsidRPr="00920F38">
        <w:rPr>
          <w:rFonts w:ascii="Times New Roman" w:hAnsi="Times New Roman" w:cs="Times New Roman"/>
          <w:color w:val="000000" w:themeColor="text1"/>
          <w:sz w:val="24"/>
          <w:szCs w:val="24"/>
        </w:rPr>
        <w:t xml:space="preserve">ndang </w:t>
      </w:r>
      <w:r w:rsidRPr="00920F38">
        <w:rPr>
          <w:rFonts w:ascii="Times New Roman" w:hAnsi="Times New Roman" w:cs="Times New Roman"/>
          <w:color w:val="000000" w:themeColor="text1"/>
          <w:sz w:val="24"/>
          <w:szCs w:val="24"/>
        </w:rPr>
        <w:t>D</w:t>
      </w:r>
      <w:r w:rsidR="006B5FA6" w:rsidRPr="00920F38">
        <w:rPr>
          <w:rFonts w:ascii="Times New Roman" w:hAnsi="Times New Roman" w:cs="Times New Roman"/>
          <w:color w:val="000000" w:themeColor="text1"/>
          <w:sz w:val="24"/>
          <w:szCs w:val="24"/>
        </w:rPr>
        <w:t>asar</w:t>
      </w:r>
      <w:r w:rsidR="00110F42">
        <w:rPr>
          <w:rFonts w:ascii="Times New Roman" w:hAnsi="Times New Roman" w:cs="Times New Roman"/>
          <w:color w:val="000000" w:themeColor="text1"/>
          <w:sz w:val="24"/>
          <w:szCs w:val="24"/>
        </w:rPr>
        <w:t xml:space="preserve"> 1945”.</w:t>
      </w:r>
    </w:p>
    <w:p w:rsidR="00AF7552" w:rsidRDefault="00AF7552" w:rsidP="00A84B39">
      <w:pPr>
        <w:spacing w:after="120" w:line="480" w:lineRule="auto"/>
        <w:ind w:left="36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Di </w:t>
      </w:r>
      <w:r w:rsidR="00052A0E">
        <w:rPr>
          <w:rFonts w:ascii="Times New Roman" w:hAnsi="Times New Roman" w:cs="Times New Roman"/>
          <w:color w:val="000000" w:themeColor="text1"/>
          <w:sz w:val="24"/>
          <w:szCs w:val="24"/>
        </w:rPr>
        <w:t xml:space="preserve">dalam Undang-Undang Dasar 1945 Dewan Pertimbangan Agung Diatur </w:t>
      </w:r>
      <w:r w:rsidR="00D002AB">
        <w:rPr>
          <w:rFonts w:ascii="Times New Roman" w:hAnsi="Times New Roman" w:cs="Times New Roman"/>
          <w:color w:val="000000" w:themeColor="text1"/>
          <w:sz w:val="24"/>
          <w:szCs w:val="24"/>
        </w:rPr>
        <w:t xml:space="preserve">berdasarkan </w:t>
      </w:r>
      <w:r w:rsidR="00052A0E">
        <w:rPr>
          <w:rFonts w:ascii="Times New Roman" w:hAnsi="Times New Roman" w:cs="Times New Roman"/>
          <w:color w:val="000000" w:themeColor="text1"/>
          <w:sz w:val="24"/>
          <w:szCs w:val="24"/>
        </w:rPr>
        <w:t xml:space="preserve">pasal 16 ayat (1), </w:t>
      </w:r>
      <w:r>
        <w:rPr>
          <w:rFonts w:ascii="Times New Roman" w:hAnsi="Times New Roman" w:cs="Times New Roman"/>
          <w:color w:val="000000" w:themeColor="text1"/>
          <w:sz w:val="24"/>
          <w:szCs w:val="24"/>
        </w:rPr>
        <w:t>yang menyatakan bahwa: “</w:t>
      </w:r>
      <w:r w:rsidR="009D292F">
        <w:rPr>
          <w:rFonts w:ascii="Times New Roman" w:hAnsi="Times New Roman" w:cs="Times New Roman"/>
          <w:color w:val="000000" w:themeColor="text1"/>
          <w:sz w:val="24"/>
          <w:szCs w:val="24"/>
        </w:rPr>
        <w:t xml:space="preserve">Susunan </w:t>
      </w:r>
      <w:r w:rsidR="00BA01BC">
        <w:rPr>
          <w:rFonts w:ascii="Times New Roman" w:hAnsi="Times New Roman" w:cs="Times New Roman"/>
          <w:color w:val="000000" w:themeColor="text1"/>
          <w:sz w:val="24"/>
          <w:szCs w:val="24"/>
        </w:rPr>
        <w:t xml:space="preserve">Dewan Pertimbangan Agung </w:t>
      </w:r>
      <w:r>
        <w:rPr>
          <w:rFonts w:ascii="Times New Roman" w:hAnsi="Times New Roman" w:cs="Times New Roman"/>
          <w:color w:val="000000" w:themeColor="text1"/>
          <w:sz w:val="24"/>
          <w:szCs w:val="24"/>
        </w:rPr>
        <w:t xml:space="preserve">akan ditetapkan dengan </w:t>
      </w:r>
      <w:r w:rsidR="009D292F">
        <w:rPr>
          <w:rFonts w:ascii="Times New Roman" w:hAnsi="Times New Roman" w:cs="Times New Roman"/>
          <w:color w:val="000000" w:themeColor="text1"/>
          <w:sz w:val="24"/>
          <w:szCs w:val="24"/>
        </w:rPr>
        <w:t>Undang</w:t>
      </w:r>
      <w:r>
        <w:rPr>
          <w:rFonts w:ascii="Times New Roman" w:hAnsi="Times New Roman" w:cs="Times New Roman"/>
          <w:color w:val="000000" w:themeColor="text1"/>
          <w:sz w:val="24"/>
          <w:szCs w:val="24"/>
        </w:rPr>
        <w:t>-</w:t>
      </w:r>
      <w:r w:rsidR="009D292F">
        <w:rPr>
          <w:rFonts w:ascii="Times New Roman" w:hAnsi="Times New Roman" w:cs="Times New Roman"/>
          <w:color w:val="000000" w:themeColor="text1"/>
          <w:sz w:val="24"/>
          <w:szCs w:val="24"/>
        </w:rPr>
        <w:t>Undang</w:t>
      </w:r>
      <w:r>
        <w:rPr>
          <w:rFonts w:ascii="Times New Roman" w:hAnsi="Times New Roman" w:cs="Times New Roman"/>
          <w:color w:val="000000" w:themeColor="text1"/>
          <w:sz w:val="24"/>
          <w:szCs w:val="24"/>
        </w:rPr>
        <w:t xml:space="preserve">”. </w:t>
      </w:r>
      <w:r w:rsidR="009D292F" w:rsidRPr="00920F38">
        <w:rPr>
          <w:rFonts w:ascii="Times New Roman" w:hAnsi="Times New Roman" w:cs="Times New Roman"/>
          <w:color w:val="000000" w:themeColor="text1"/>
          <w:sz w:val="24"/>
          <w:szCs w:val="24"/>
        </w:rPr>
        <w:t xml:space="preserve">Maka </w:t>
      </w:r>
      <w:r w:rsidR="00110F42">
        <w:rPr>
          <w:rFonts w:ascii="Times New Roman" w:hAnsi="Times New Roman" w:cs="Times New Roman"/>
          <w:color w:val="000000" w:themeColor="text1"/>
          <w:sz w:val="24"/>
          <w:szCs w:val="24"/>
        </w:rPr>
        <w:t xml:space="preserve">dibentuk </w:t>
      </w:r>
      <w:r w:rsidR="00A04B50" w:rsidRPr="00920F38">
        <w:rPr>
          <w:rFonts w:ascii="Times New Roman" w:hAnsi="Times New Roman" w:cs="Times New Roman"/>
          <w:color w:val="000000" w:themeColor="text1"/>
          <w:sz w:val="24"/>
          <w:szCs w:val="24"/>
        </w:rPr>
        <w:t>Undang-Undang Nomor 3 Tahun 1967 (LN Nomor 6 Tahun 1967), yang kemudian diubah dengan U</w:t>
      </w:r>
      <w:r w:rsidR="009D292F">
        <w:rPr>
          <w:rFonts w:ascii="Times New Roman" w:hAnsi="Times New Roman" w:cs="Times New Roman"/>
          <w:color w:val="000000" w:themeColor="text1"/>
          <w:sz w:val="24"/>
          <w:szCs w:val="24"/>
        </w:rPr>
        <w:t>ndang-</w:t>
      </w:r>
      <w:r w:rsidR="00A04B50" w:rsidRPr="00920F38">
        <w:rPr>
          <w:rFonts w:ascii="Times New Roman" w:hAnsi="Times New Roman" w:cs="Times New Roman"/>
          <w:color w:val="000000" w:themeColor="text1"/>
          <w:sz w:val="24"/>
          <w:szCs w:val="24"/>
        </w:rPr>
        <w:t>U</w:t>
      </w:r>
      <w:r w:rsidR="009D292F">
        <w:rPr>
          <w:rFonts w:ascii="Times New Roman" w:hAnsi="Times New Roman" w:cs="Times New Roman"/>
          <w:color w:val="000000" w:themeColor="text1"/>
          <w:sz w:val="24"/>
          <w:szCs w:val="24"/>
        </w:rPr>
        <w:t>ndang</w:t>
      </w:r>
      <w:r w:rsidR="00A04B50" w:rsidRPr="00920F38">
        <w:rPr>
          <w:rFonts w:ascii="Times New Roman" w:hAnsi="Times New Roman" w:cs="Times New Roman"/>
          <w:color w:val="000000" w:themeColor="text1"/>
          <w:sz w:val="24"/>
          <w:szCs w:val="24"/>
        </w:rPr>
        <w:t xml:space="preserve"> </w:t>
      </w:r>
      <w:r w:rsidR="00D002AB" w:rsidRPr="00920F38">
        <w:rPr>
          <w:rFonts w:ascii="Times New Roman" w:hAnsi="Times New Roman" w:cs="Times New Roman"/>
          <w:color w:val="000000" w:themeColor="text1"/>
          <w:sz w:val="24"/>
          <w:szCs w:val="24"/>
        </w:rPr>
        <w:t>No</w:t>
      </w:r>
      <w:r w:rsidR="00D002AB">
        <w:rPr>
          <w:rFonts w:ascii="Times New Roman" w:hAnsi="Times New Roman" w:cs="Times New Roman"/>
          <w:color w:val="000000" w:themeColor="text1"/>
          <w:sz w:val="24"/>
          <w:szCs w:val="24"/>
        </w:rPr>
        <w:t xml:space="preserve">mor </w:t>
      </w:r>
      <w:r w:rsidR="00A04B50" w:rsidRPr="00920F38">
        <w:rPr>
          <w:rFonts w:ascii="Times New Roman" w:hAnsi="Times New Roman" w:cs="Times New Roman"/>
          <w:color w:val="000000" w:themeColor="text1"/>
          <w:sz w:val="24"/>
          <w:szCs w:val="24"/>
        </w:rPr>
        <w:t xml:space="preserve">4 </w:t>
      </w:r>
      <w:r w:rsidR="00D002AB" w:rsidRPr="00920F38">
        <w:rPr>
          <w:rFonts w:ascii="Times New Roman" w:hAnsi="Times New Roman" w:cs="Times New Roman"/>
          <w:color w:val="000000" w:themeColor="text1"/>
          <w:sz w:val="24"/>
          <w:szCs w:val="24"/>
        </w:rPr>
        <w:t xml:space="preserve">Tahun </w:t>
      </w:r>
      <w:r w:rsidR="00A04B50" w:rsidRPr="00920F38">
        <w:rPr>
          <w:rFonts w:ascii="Times New Roman" w:hAnsi="Times New Roman" w:cs="Times New Roman"/>
          <w:color w:val="000000" w:themeColor="text1"/>
          <w:sz w:val="24"/>
          <w:szCs w:val="24"/>
        </w:rPr>
        <w:t>1978</w:t>
      </w:r>
      <w:r>
        <w:rPr>
          <w:rFonts w:ascii="Times New Roman" w:hAnsi="Times New Roman" w:cs="Times New Roman"/>
          <w:color w:val="000000" w:themeColor="text1"/>
          <w:sz w:val="24"/>
          <w:szCs w:val="24"/>
        </w:rPr>
        <w:t xml:space="preserve"> tentang </w:t>
      </w:r>
      <w:r w:rsidR="009D292F">
        <w:rPr>
          <w:rFonts w:ascii="Times New Roman" w:hAnsi="Times New Roman" w:cs="Times New Roman"/>
          <w:color w:val="000000" w:themeColor="text1"/>
          <w:sz w:val="24"/>
          <w:szCs w:val="24"/>
        </w:rPr>
        <w:t>Dewan Pertimbangan Agung</w:t>
      </w:r>
      <w:r w:rsidR="00A04B50" w:rsidRPr="00920F38">
        <w:rPr>
          <w:rFonts w:ascii="Times New Roman" w:hAnsi="Times New Roman" w:cs="Times New Roman"/>
          <w:color w:val="000000" w:themeColor="text1"/>
          <w:sz w:val="24"/>
          <w:szCs w:val="24"/>
        </w:rPr>
        <w:t>.</w:t>
      </w:r>
      <w:r w:rsidR="00A04B50" w:rsidRPr="00920F38">
        <w:rPr>
          <w:rStyle w:val="FootnoteReference"/>
          <w:rFonts w:ascii="Times New Roman" w:hAnsi="Times New Roman" w:cs="Times New Roman"/>
          <w:color w:val="000000" w:themeColor="text1"/>
          <w:sz w:val="24"/>
          <w:szCs w:val="24"/>
        </w:rPr>
        <w:footnoteReference w:id="77"/>
      </w:r>
    </w:p>
    <w:p w:rsidR="00BA01BC" w:rsidRDefault="00BA01BC" w:rsidP="00BA01BC">
      <w:pPr>
        <w:spacing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Sistem Pemerintahan Indonesia</w:t>
      </w:r>
    </w:p>
    <w:p w:rsidR="009232B0" w:rsidRDefault="009232B0" w:rsidP="00AF7552">
      <w:pPr>
        <w:spacing w:after="0" w:line="480" w:lineRule="auto"/>
        <w:contextualSpacing/>
        <w:jc w:val="center"/>
        <w:rPr>
          <w:rFonts w:ascii="Times New Roman" w:hAnsi="Times New Roman" w:cs="Times New Roman"/>
          <w:b/>
          <w:color w:val="000000" w:themeColor="text1"/>
          <w:sz w:val="24"/>
          <w:szCs w:val="24"/>
        </w:rPr>
      </w:pPr>
      <w:r w:rsidRPr="00745216">
        <w:rPr>
          <w:rFonts w:ascii="Times New Roman" w:hAnsi="Times New Roman" w:cs="Times New Roman"/>
          <w:b/>
          <w:color w:val="000000" w:themeColor="text1"/>
          <w:sz w:val="24"/>
          <w:szCs w:val="24"/>
        </w:rPr>
        <w:t xml:space="preserve">Sebelum Amandemen </w:t>
      </w:r>
      <w:r w:rsidR="00BA01BC">
        <w:rPr>
          <w:rFonts w:ascii="Times New Roman" w:hAnsi="Times New Roman" w:cs="Times New Roman"/>
          <w:b/>
          <w:color w:val="000000" w:themeColor="text1"/>
          <w:sz w:val="24"/>
          <w:szCs w:val="24"/>
        </w:rPr>
        <w:t xml:space="preserve">Undang-Undang Dasar </w:t>
      </w:r>
      <w:r w:rsidRPr="00745216">
        <w:rPr>
          <w:rFonts w:ascii="Times New Roman" w:hAnsi="Times New Roman" w:cs="Times New Roman"/>
          <w:b/>
          <w:color w:val="000000" w:themeColor="text1"/>
          <w:sz w:val="24"/>
          <w:szCs w:val="24"/>
        </w:rPr>
        <w:t>1945</w:t>
      </w:r>
    </w:p>
    <w:p w:rsidR="00AF7552" w:rsidRPr="00745216" w:rsidRDefault="006247D2" w:rsidP="00AF7552">
      <w:pPr>
        <w:spacing w:after="0"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oval id="_x0000_s1044" style="position:absolute;left:0;text-align:left;margin-left:118.7pt;margin-top:8.45pt;width:105pt;height:103.35pt;z-index:-251639808"/>
        </w:pict>
      </w:r>
      <w:r>
        <w:rPr>
          <w:rFonts w:ascii="Times New Roman" w:hAnsi="Times New Roman" w:cs="Times New Roman"/>
          <w:b/>
          <w:noProof/>
          <w:color w:val="000000" w:themeColor="text1"/>
          <w:sz w:val="24"/>
          <w:szCs w:val="24"/>
        </w:rPr>
        <w:pict>
          <v:oval id="_x0000_s1043" style="position:absolute;left:0;text-align:left;margin-left:37.2pt;margin-top:8.45pt;width:330.5pt;height:103.35pt;z-index:-251640832"/>
        </w:pict>
      </w:r>
      <w:r>
        <w:rPr>
          <w:rFonts w:ascii="Times New Roman" w:hAnsi="Times New Roman" w:cs="Times New Roman"/>
          <w:b/>
          <w:noProof/>
          <w:color w:val="000000" w:themeColor="text1"/>
          <w:sz w:val="24"/>
          <w:szCs w:val="24"/>
        </w:rPr>
        <w:pict>
          <v:rect id="_x0000_s1026" style="position:absolute;left:0;text-align:left;margin-left:169.35pt;margin-top:20.3pt;width:54.35pt;height:19.85pt;z-index:251658240">
            <v:textbox style="mso-next-textbox:#_x0000_s1026">
              <w:txbxContent>
                <w:p w:rsidR="00625BE1" w:rsidRPr="003E740C" w:rsidRDefault="00625BE1" w:rsidP="00AF7552">
                  <w:pPr>
                    <w:jc w:val="center"/>
                    <w:rPr>
                      <w:rFonts w:ascii="Times New Roman" w:hAnsi="Times New Roman" w:cs="Times New Roman"/>
                      <w:b/>
                    </w:rPr>
                  </w:pPr>
                  <w:r w:rsidRPr="003E740C">
                    <w:rPr>
                      <w:rFonts w:ascii="Times New Roman" w:hAnsi="Times New Roman" w:cs="Times New Roman"/>
                      <w:b/>
                    </w:rPr>
                    <w:t>MPR</w:t>
                  </w:r>
                </w:p>
              </w:txbxContent>
            </v:textbox>
          </v:rect>
        </w:pict>
      </w:r>
    </w:p>
    <w:p w:rsidR="00AF7552" w:rsidRDefault="006247D2" w:rsidP="00AF7552">
      <w:pPr>
        <w:spacing w:after="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261.25pt;margin-top:24.95pt;width:0;height:15.9pt;z-index:251674624" o:connectortype="straight">
            <v:stroke endarrow="block"/>
          </v:shape>
        </w:pict>
      </w:r>
      <w:r>
        <w:rPr>
          <w:rFonts w:ascii="Times New Roman" w:hAnsi="Times New Roman" w:cs="Times New Roman"/>
          <w:noProof/>
          <w:color w:val="000000" w:themeColor="text1"/>
          <w:sz w:val="24"/>
          <w:szCs w:val="24"/>
        </w:rPr>
        <w:pict>
          <v:shape id="_x0000_s1041" type="#_x0000_t32" style="position:absolute;left:0;text-align:left;margin-left:317.7pt;margin-top:24.95pt;width:0;height:15.9pt;z-index:251673600" o:connectortype="straight">
            <v:stroke endarrow="block"/>
          </v:shape>
        </w:pict>
      </w:r>
      <w:r>
        <w:rPr>
          <w:rFonts w:ascii="Times New Roman" w:hAnsi="Times New Roman" w:cs="Times New Roman"/>
          <w:noProof/>
          <w:color w:val="000000" w:themeColor="text1"/>
          <w:sz w:val="24"/>
          <w:szCs w:val="24"/>
        </w:rPr>
        <w:pict>
          <v:shape id="_x0000_s1040" type="#_x0000_t32" style="position:absolute;left:0;text-align:left;margin-left:84.05pt;margin-top:24.95pt;width:0;height:15.9pt;z-index:251672576" o:connectortype="straight">
            <v:stroke endarrow="block"/>
          </v:shape>
        </w:pict>
      </w:r>
      <w:r>
        <w:rPr>
          <w:rFonts w:ascii="Times New Roman" w:hAnsi="Times New Roman" w:cs="Times New Roman"/>
          <w:noProof/>
          <w:color w:val="000000" w:themeColor="text1"/>
          <w:sz w:val="24"/>
          <w:szCs w:val="24"/>
        </w:rPr>
        <w:pict>
          <v:shape id="_x0000_s1039" type="#_x0000_t32" style="position:absolute;left:0;text-align:left;margin-left:141.45pt;margin-top:24.95pt;width:0;height:15.9pt;z-index:251671552" o:connectortype="straight">
            <v:stroke endarrow="block"/>
          </v:shape>
        </w:pict>
      </w:r>
      <w:r>
        <w:rPr>
          <w:rFonts w:ascii="Times New Roman" w:hAnsi="Times New Roman" w:cs="Times New Roman"/>
          <w:noProof/>
          <w:color w:val="000000" w:themeColor="text1"/>
          <w:sz w:val="24"/>
          <w:szCs w:val="24"/>
        </w:rPr>
        <w:pict>
          <v:shape id="_x0000_s1038" type="#_x0000_t32" style="position:absolute;left:0;text-align:left;margin-left:196.25pt;margin-top:12.55pt;width:0;height:28.3pt;z-index:251670528" o:connectortype="straight">
            <v:stroke endarrow="block"/>
          </v:shape>
        </w:pict>
      </w:r>
      <w:r>
        <w:rPr>
          <w:rFonts w:ascii="Times New Roman" w:hAnsi="Times New Roman" w:cs="Times New Roman"/>
          <w:noProof/>
          <w:color w:val="000000" w:themeColor="text1"/>
          <w:sz w:val="24"/>
          <w:szCs w:val="24"/>
        </w:rPr>
        <w:pict>
          <v:shape id="_x0000_s1037" type="#_x0000_t32" style="position:absolute;left:0;text-align:left;margin-left:84.05pt;margin-top:24.95pt;width:233.65pt;height:0;z-index:251669504" o:connectortype="straight"/>
        </w:pict>
      </w:r>
    </w:p>
    <w:p w:rsidR="00AF7552" w:rsidRDefault="006247D2" w:rsidP="00B020E4">
      <w:pPr>
        <w:spacing w:after="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7" style="position:absolute;left:0;text-align:left;margin-left:49.75pt;margin-top:18.25pt;width:54.35pt;height:19.85pt;z-index:251659264">
            <v:textbox style="mso-next-textbox:#_x0000_s1027">
              <w:txbxContent>
                <w:p w:rsidR="00625BE1" w:rsidRPr="003E740C" w:rsidRDefault="00625BE1" w:rsidP="00745216">
                  <w:pPr>
                    <w:jc w:val="center"/>
                    <w:rPr>
                      <w:rFonts w:ascii="Times New Roman" w:hAnsi="Times New Roman" w:cs="Times New Roman"/>
                      <w:b/>
                    </w:rPr>
                  </w:pPr>
                  <w:r w:rsidRPr="003E740C">
                    <w:rPr>
                      <w:rFonts w:ascii="Times New Roman" w:hAnsi="Times New Roman" w:cs="Times New Roman"/>
                      <w:b/>
                    </w:rPr>
                    <w:t>BPK</w:t>
                  </w:r>
                </w:p>
              </w:txbxContent>
            </v:textbox>
          </v:rect>
        </w:pict>
      </w:r>
      <w:r>
        <w:rPr>
          <w:rFonts w:ascii="Times New Roman" w:hAnsi="Times New Roman" w:cs="Times New Roman"/>
          <w:noProof/>
          <w:color w:val="000000" w:themeColor="text1"/>
          <w:sz w:val="24"/>
          <w:szCs w:val="24"/>
        </w:rPr>
        <w:pict>
          <v:rect id="_x0000_s1028" style="position:absolute;left:0;text-align:left;margin-left:109.15pt;margin-top:18.25pt;width:54.35pt;height:19.85pt;z-index:251660288">
            <v:textbox style="mso-next-textbox:#_x0000_s1028">
              <w:txbxContent>
                <w:p w:rsidR="00625BE1" w:rsidRPr="003E740C" w:rsidRDefault="00625BE1" w:rsidP="00745216">
                  <w:pPr>
                    <w:jc w:val="center"/>
                    <w:rPr>
                      <w:rFonts w:ascii="Times New Roman" w:hAnsi="Times New Roman" w:cs="Times New Roman"/>
                      <w:b/>
                    </w:rPr>
                  </w:pPr>
                  <w:r w:rsidRPr="003E740C">
                    <w:rPr>
                      <w:rFonts w:ascii="Times New Roman" w:hAnsi="Times New Roman" w:cs="Times New Roman"/>
                      <w:b/>
                    </w:rPr>
                    <w:t>DPR</w:t>
                  </w:r>
                </w:p>
              </w:txbxContent>
            </v:textbox>
          </v:rect>
        </w:pict>
      </w:r>
      <w:r>
        <w:rPr>
          <w:rFonts w:ascii="Times New Roman" w:hAnsi="Times New Roman" w:cs="Times New Roman"/>
          <w:noProof/>
          <w:color w:val="000000" w:themeColor="text1"/>
          <w:sz w:val="24"/>
          <w:szCs w:val="24"/>
        </w:rPr>
        <w:pict>
          <v:rect id="_x0000_s1031" style="position:absolute;left:0;text-align:left;margin-left:169.35pt;margin-top:18.25pt;width:60.55pt;height:19.85pt;z-index:251663360">
            <v:textbox style="mso-next-textbox:#_x0000_s1031">
              <w:txbxContent>
                <w:p w:rsidR="00625BE1" w:rsidRPr="003E740C" w:rsidRDefault="00625BE1" w:rsidP="00AF7552">
                  <w:pPr>
                    <w:jc w:val="center"/>
                    <w:rPr>
                      <w:rFonts w:ascii="Times New Roman" w:hAnsi="Times New Roman" w:cs="Times New Roman"/>
                      <w:b/>
                    </w:rPr>
                  </w:pPr>
                  <w:r w:rsidRPr="003E740C">
                    <w:rPr>
                      <w:rFonts w:ascii="Times New Roman" w:hAnsi="Times New Roman" w:cs="Times New Roman"/>
                      <w:b/>
                    </w:rPr>
                    <w:t>Presiden</w:t>
                  </w:r>
                </w:p>
              </w:txbxContent>
            </v:textbox>
          </v:rect>
        </w:pict>
      </w:r>
      <w:r>
        <w:rPr>
          <w:rFonts w:ascii="Times New Roman" w:hAnsi="Times New Roman" w:cs="Times New Roman"/>
          <w:noProof/>
          <w:color w:val="000000" w:themeColor="text1"/>
          <w:sz w:val="24"/>
          <w:szCs w:val="24"/>
        </w:rPr>
        <w:pict>
          <v:rect id="_x0000_s1030" style="position:absolute;left:0;text-align:left;margin-left:293.5pt;margin-top:18.25pt;width:54.35pt;height:19.85pt;z-index:251662336">
            <v:textbox style="mso-next-textbox:#_x0000_s1030">
              <w:txbxContent>
                <w:p w:rsidR="00625BE1" w:rsidRPr="003E740C" w:rsidRDefault="00625BE1" w:rsidP="00745216">
                  <w:pPr>
                    <w:jc w:val="center"/>
                    <w:rPr>
                      <w:rFonts w:ascii="Times New Roman" w:hAnsi="Times New Roman" w:cs="Times New Roman"/>
                      <w:b/>
                    </w:rPr>
                  </w:pPr>
                  <w:r w:rsidRPr="003E740C">
                    <w:rPr>
                      <w:rFonts w:ascii="Times New Roman" w:hAnsi="Times New Roman" w:cs="Times New Roman"/>
                      <w:b/>
                    </w:rPr>
                    <w:t>MA</w:t>
                  </w:r>
                </w:p>
              </w:txbxContent>
            </v:textbox>
          </v:rect>
        </w:pict>
      </w:r>
      <w:r>
        <w:rPr>
          <w:rFonts w:ascii="Times New Roman" w:hAnsi="Times New Roman" w:cs="Times New Roman"/>
          <w:noProof/>
          <w:color w:val="000000" w:themeColor="text1"/>
          <w:sz w:val="24"/>
          <w:szCs w:val="24"/>
        </w:rPr>
        <w:pict>
          <v:rect id="_x0000_s1029" style="position:absolute;left:0;text-align:left;margin-left:234.25pt;margin-top:18.25pt;width:54.35pt;height:19.85pt;z-index:251661312">
            <v:textbox style="mso-next-textbox:#_x0000_s1029">
              <w:txbxContent>
                <w:p w:rsidR="00625BE1" w:rsidRPr="003E740C" w:rsidRDefault="00625BE1" w:rsidP="00745216">
                  <w:pPr>
                    <w:jc w:val="center"/>
                    <w:rPr>
                      <w:rFonts w:ascii="Times New Roman" w:hAnsi="Times New Roman" w:cs="Times New Roman"/>
                      <w:b/>
                    </w:rPr>
                  </w:pPr>
                  <w:r w:rsidRPr="003E740C">
                    <w:rPr>
                      <w:rFonts w:ascii="Times New Roman" w:hAnsi="Times New Roman" w:cs="Times New Roman"/>
                      <w:b/>
                    </w:rPr>
                    <w:t>DPA</w:t>
                  </w:r>
                </w:p>
              </w:txbxContent>
            </v:textbox>
          </v:rect>
        </w:pict>
      </w:r>
    </w:p>
    <w:p w:rsidR="00AF7552" w:rsidRDefault="006247D2" w:rsidP="00B020E4">
      <w:pPr>
        <w:spacing w:after="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8" type="#_x0000_t32" style="position:absolute;left:0;text-align:left;margin-left:317.7pt;margin-top:15.05pt;width:7.45pt;height:20.1pt;flip:x y;z-index:251680768" o:connectortype="straight">
            <v:stroke endarrow="block"/>
          </v:shape>
        </w:pict>
      </w:r>
      <w:r>
        <w:rPr>
          <w:rFonts w:ascii="Times New Roman" w:hAnsi="Times New Roman" w:cs="Times New Roman"/>
          <w:noProof/>
          <w:color w:val="000000" w:themeColor="text1"/>
          <w:sz w:val="24"/>
          <w:szCs w:val="24"/>
        </w:rPr>
        <w:pict>
          <v:shape id="_x0000_s1047" type="#_x0000_t32" style="position:absolute;left:0;text-align:left;margin-left:237.25pt;margin-top:15.05pt;width:19.15pt;height:20.1pt;flip:y;z-index:251679744" o:connectortype="straight">
            <v:stroke endarrow="block"/>
          </v:shape>
        </w:pict>
      </w:r>
      <w:r>
        <w:rPr>
          <w:rFonts w:ascii="Times New Roman" w:hAnsi="Times New Roman" w:cs="Times New Roman"/>
          <w:noProof/>
          <w:color w:val="000000" w:themeColor="text1"/>
          <w:sz w:val="24"/>
          <w:szCs w:val="24"/>
        </w:rPr>
        <w:pict>
          <v:shape id="_x0000_s1046" type="#_x0000_t32" style="position:absolute;left:0;text-align:left;margin-left:126.9pt;margin-top:15.05pt;width:42.45pt;height:20.1pt;flip:y;z-index:251678720" o:connectortype="straight">
            <v:stroke endarrow="block"/>
          </v:shape>
        </w:pict>
      </w:r>
      <w:r>
        <w:rPr>
          <w:rFonts w:ascii="Times New Roman" w:hAnsi="Times New Roman" w:cs="Times New Roman"/>
          <w:noProof/>
          <w:color w:val="000000" w:themeColor="text1"/>
          <w:sz w:val="24"/>
          <w:szCs w:val="24"/>
        </w:rPr>
        <w:pict>
          <v:shape id="_x0000_s1045" type="#_x0000_t32" style="position:absolute;left:0;text-align:left;margin-left:49.75pt;margin-top:15.05pt;width:30.4pt;height:20.1pt;flip:y;z-index:251677696" o:connectortype="straight">
            <v:stroke endarrow="block"/>
          </v:shape>
        </w:pict>
      </w:r>
    </w:p>
    <w:p w:rsidR="00AF7552" w:rsidRDefault="006247D2" w:rsidP="00B020E4">
      <w:pPr>
        <w:spacing w:after="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33" style="position:absolute;left:0;text-align:left;margin-left:5.85pt;margin-top:11.3pt;width:88.35pt;height:49.65pt;z-index:251665408">
            <v:textbox style="mso-next-textbox:#_x0000_s1033">
              <w:txbxContent>
                <w:p w:rsidR="00625BE1" w:rsidRPr="003E740C" w:rsidRDefault="00625BE1" w:rsidP="00DF00B8">
                  <w:pPr>
                    <w:spacing w:line="240" w:lineRule="auto"/>
                    <w:jc w:val="both"/>
                    <w:rPr>
                      <w:rFonts w:ascii="Times New Roman" w:hAnsi="Times New Roman" w:cs="Times New Roman"/>
                      <w:sz w:val="16"/>
                      <w:szCs w:val="16"/>
                    </w:rPr>
                  </w:pPr>
                  <w:r w:rsidRPr="003E740C">
                    <w:rPr>
                      <w:rFonts w:ascii="Times New Roman" w:hAnsi="Times New Roman" w:cs="Times New Roman"/>
                      <w:sz w:val="16"/>
                      <w:szCs w:val="16"/>
                    </w:rPr>
                    <w:t>Hubungan koordinatif kepegawaian terhadap pengelolaan keuangan negara oleh Presiden</w:t>
                  </w:r>
                </w:p>
              </w:txbxContent>
            </v:textbox>
          </v:rect>
        </w:pict>
      </w:r>
      <w:r>
        <w:rPr>
          <w:rFonts w:ascii="Times New Roman" w:hAnsi="Times New Roman" w:cs="Times New Roman"/>
          <w:noProof/>
          <w:color w:val="000000" w:themeColor="text1"/>
          <w:sz w:val="24"/>
          <w:szCs w:val="24"/>
        </w:rPr>
        <w:pict>
          <v:rect id="_x0000_s1032" style="position:absolute;left:0;text-align:left;margin-left:99.8pt;margin-top:11.3pt;width:73.4pt;height:63.2pt;z-index:251664384">
            <v:textbox style="mso-next-textbox:#_x0000_s1032">
              <w:txbxContent>
                <w:p w:rsidR="00625BE1" w:rsidRPr="00DF00B8" w:rsidRDefault="00625BE1" w:rsidP="00DF00B8">
                  <w:pPr>
                    <w:spacing w:line="240" w:lineRule="auto"/>
                    <w:jc w:val="both"/>
                    <w:rPr>
                      <w:rFonts w:ascii="Times New Roman" w:hAnsi="Times New Roman" w:cs="Times New Roman"/>
                      <w:sz w:val="16"/>
                      <w:szCs w:val="16"/>
                    </w:rPr>
                  </w:pPr>
                  <w:r w:rsidRPr="00DF00B8">
                    <w:rPr>
                      <w:rFonts w:ascii="Times New Roman" w:hAnsi="Times New Roman" w:cs="Times New Roman"/>
                      <w:sz w:val="16"/>
                      <w:szCs w:val="16"/>
                    </w:rPr>
                    <w:t xml:space="preserve">Hubungan </w:t>
                  </w:r>
                  <w:r>
                    <w:rPr>
                      <w:rFonts w:ascii="Times New Roman" w:hAnsi="Times New Roman" w:cs="Times New Roman"/>
                      <w:sz w:val="16"/>
                      <w:szCs w:val="16"/>
                    </w:rPr>
                    <w:t>(</w:t>
                  </w:r>
                  <w:r w:rsidRPr="00DF00B8">
                    <w:rPr>
                      <w:rFonts w:ascii="Times New Roman" w:hAnsi="Times New Roman" w:cs="Times New Roman"/>
                      <w:sz w:val="16"/>
                      <w:szCs w:val="16"/>
                    </w:rPr>
                    <w:t>MPR, DPR</w:t>
                  </w:r>
                  <w:r>
                    <w:rPr>
                      <w:rFonts w:ascii="Times New Roman" w:hAnsi="Times New Roman" w:cs="Times New Roman"/>
                      <w:sz w:val="16"/>
                      <w:szCs w:val="16"/>
                    </w:rPr>
                    <w:t>,</w:t>
                  </w:r>
                  <w:r w:rsidRPr="00DF00B8">
                    <w:rPr>
                      <w:rFonts w:ascii="Times New Roman" w:hAnsi="Times New Roman" w:cs="Times New Roman"/>
                      <w:sz w:val="16"/>
                      <w:szCs w:val="16"/>
                    </w:rPr>
                    <w:t>Presiden</w:t>
                  </w:r>
                  <w:r>
                    <w:rPr>
                      <w:rFonts w:ascii="Times New Roman" w:hAnsi="Times New Roman" w:cs="Times New Roman"/>
                      <w:sz w:val="16"/>
                      <w:szCs w:val="16"/>
                    </w:rPr>
                    <w:t xml:space="preserve">) </w:t>
                  </w:r>
                  <w:r w:rsidRPr="00DF00B8">
                    <w:rPr>
                      <w:rFonts w:ascii="Times New Roman" w:hAnsi="Times New Roman" w:cs="Times New Roman"/>
                      <w:sz w:val="16"/>
                      <w:szCs w:val="16"/>
                    </w:rPr>
                    <w:t>hubungan politis/hukum</w:t>
                  </w:r>
                  <w:r>
                    <w:rPr>
                      <w:rFonts w:ascii="Times New Roman" w:hAnsi="Times New Roman" w:cs="Times New Roman"/>
                      <w:sz w:val="16"/>
                      <w:szCs w:val="16"/>
                    </w:rPr>
                    <w:t xml:space="preserve"> dan </w:t>
                  </w:r>
                  <w:r w:rsidRPr="00DF00B8">
                    <w:rPr>
                      <w:rFonts w:ascii="Times New Roman" w:hAnsi="Times New Roman" w:cs="Times New Roman"/>
                      <w:sz w:val="16"/>
                      <w:szCs w:val="16"/>
                    </w:rPr>
                    <w:t>kerjasama dalam pemerintah</w:t>
                  </w:r>
                </w:p>
              </w:txbxContent>
            </v:textbox>
          </v:rect>
        </w:pict>
      </w:r>
      <w:r>
        <w:rPr>
          <w:rFonts w:ascii="Times New Roman" w:hAnsi="Times New Roman" w:cs="Times New Roman"/>
          <w:noProof/>
          <w:color w:val="000000" w:themeColor="text1"/>
          <w:sz w:val="24"/>
          <w:szCs w:val="24"/>
        </w:rPr>
        <w:pict>
          <v:rect id="_x0000_s1036" style="position:absolute;left:0;text-align:left;margin-left:178.55pt;margin-top:11.3pt;width:101.9pt;height:39.8pt;z-index:251668480">
            <v:textbox style="mso-next-textbox:#_x0000_s1036">
              <w:txbxContent>
                <w:p w:rsidR="00625BE1" w:rsidRPr="00DF00B8" w:rsidRDefault="00625BE1" w:rsidP="00DF00B8">
                  <w:pPr>
                    <w:jc w:val="both"/>
                    <w:rPr>
                      <w:rFonts w:ascii="Times New Roman" w:hAnsi="Times New Roman" w:cs="Times New Roman"/>
                      <w:sz w:val="16"/>
                      <w:szCs w:val="16"/>
                    </w:rPr>
                  </w:pPr>
                  <w:r w:rsidRPr="00DF00B8">
                    <w:rPr>
                      <w:rFonts w:ascii="Times New Roman" w:hAnsi="Times New Roman" w:cs="Times New Roman"/>
                      <w:sz w:val="16"/>
                      <w:szCs w:val="16"/>
                    </w:rPr>
                    <w:t>Hubungan kepenasihatan negara (</w:t>
                  </w:r>
                  <w:r w:rsidRPr="00DF00B8">
                    <w:rPr>
                      <w:rFonts w:ascii="Times New Roman" w:hAnsi="Times New Roman" w:cs="Times New Roman"/>
                      <w:i/>
                      <w:sz w:val="16"/>
                      <w:szCs w:val="16"/>
                    </w:rPr>
                    <w:t>council of state</w:t>
                  </w:r>
                  <w:r w:rsidRPr="00DF00B8">
                    <w:rPr>
                      <w:rFonts w:ascii="Times New Roman" w:hAnsi="Times New Roman" w:cs="Times New Roman"/>
                      <w:sz w:val="16"/>
                      <w:szCs w:val="16"/>
                    </w:rPr>
                    <w:t>) yang tidak mengikat</w:t>
                  </w:r>
                </w:p>
              </w:txbxContent>
            </v:textbox>
          </v:rect>
        </w:pict>
      </w:r>
      <w:r>
        <w:rPr>
          <w:rFonts w:ascii="Times New Roman" w:hAnsi="Times New Roman" w:cs="Times New Roman"/>
          <w:noProof/>
          <w:color w:val="000000" w:themeColor="text1"/>
          <w:sz w:val="24"/>
          <w:szCs w:val="24"/>
        </w:rPr>
        <w:pict>
          <v:rect id="_x0000_s1035" style="position:absolute;left:0;text-align:left;margin-left:283.6pt;margin-top:11.3pt;width:101.85pt;height:60.4pt;z-index:251667456">
            <v:textbox style="mso-next-textbox:#_x0000_s1035">
              <w:txbxContent>
                <w:p w:rsidR="00625BE1" w:rsidRPr="00DF00B8" w:rsidRDefault="00625BE1" w:rsidP="00DF00B8">
                  <w:pPr>
                    <w:jc w:val="both"/>
                    <w:rPr>
                      <w:rFonts w:ascii="Times New Roman" w:hAnsi="Times New Roman" w:cs="Times New Roman"/>
                      <w:sz w:val="16"/>
                      <w:szCs w:val="16"/>
                    </w:rPr>
                  </w:pPr>
                  <w:r w:rsidRPr="00DF00B8">
                    <w:rPr>
                      <w:rFonts w:ascii="Times New Roman" w:hAnsi="Times New Roman" w:cs="Times New Roman"/>
                      <w:sz w:val="16"/>
                      <w:szCs w:val="16"/>
                    </w:rPr>
                    <w:t>Hubungan kepengawasan yudicial constitutional dengan hak uji materiil MA terhadap undang-und</w:t>
                  </w:r>
                  <w:r>
                    <w:rPr>
                      <w:rFonts w:ascii="Times New Roman" w:hAnsi="Times New Roman" w:cs="Times New Roman"/>
                      <w:sz w:val="16"/>
                      <w:szCs w:val="16"/>
                    </w:rPr>
                    <w:t>an</w:t>
                  </w:r>
                  <w:r w:rsidRPr="00DF00B8">
                    <w:rPr>
                      <w:rFonts w:ascii="Times New Roman" w:hAnsi="Times New Roman" w:cs="Times New Roman"/>
                      <w:sz w:val="16"/>
                      <w:szCs w:val="16"/>
                    </w:rPr>
                    <w:t xml:space="preserve">g </w:t>
                  </w:r>
                  <w:r>
                    <w:rPr>
                      <w:rFonts w:ascii="Times New Roman" w:hAnsi="Times New Roman" w:cs="Times New Roman"/>
                      <w:sz w:val="16"/>
                      <w:szCs w:val="16"/>
                    </w:rPr>
                    <w:t>dan di bawahnya</w:t>
                  </w:r>
                </w:p>
              </w:txbxContent>
            </v:textbox>
          </v:rect>
        </w:pict>
      </w:r>
    </w:p>
    <w:p w:rsidR="00AF7552" w:rsidRDefault="00AF7552" w:rsidP="00B020E4">
      <w:pPr>
        <w:spacing w:after="0" w:line="480" w:lineRule="auto"/>
        <w:ind w:left="720" w:firstLine="720"/>
        <w:contextualSpacing/>
        <w:jc w:val="both"/>
        <w:rPr>
          <w:rFonts w:ascii="Times New Roman" w:hAnsi="Times New Roman" w:cs="Times New Roman"/>
          <w:color w:val="000000" w:themeColor="text1"/>
          <w:sz w:val="24"/>
          <w:szCs w:val="24"/>
        </w:rPr>
      </w:pPr>
    </w:p>
    <w:p w:rsidR="00AF7552" w:rsidRDefault="00AF7552" w:rsidP="00987C33">
      <w:pPr>
        <w:spacing w:after="120" w:line="480" w:lineRule="auto"/>
        <w:jc w:val="both"/>
        <w:rPr>
          <w:rFonts w:ascii="Times New Roman" w:hAnsi="Times New Roman" w:cs="Times New Roman"/>
          <w:color w:val="000000" w:themeColor="text1"/>
          <w:sz w:val="24"/>
          <w:szCs w:val="24"/>
        </w:rPr>
      </w:pPr>
    </w:p>
    <w:p w:rsidR="00687235" w:rsidRDefault="00687235" w:rsidP="00687235">
      <w:pPr>
        <w:spacing w:after="120" w:line="480" w:lineRule="auto"/>
        <w:contextualSpacing/>
        <w:jc w:val="center"/>
        <w:rPr>
          <w:rFonts w:ascii="Times New Roman" w:hAnsi="Times New Roman" w:cs="Times New Roman"/>
          <w:color w:val="000000" w:themeColor="text1"/>
          <w:sz w:val="24"/>
          <w:szCs w:val="24"/>
        </w:rPr>
      </w:pPr>
      <w:r w:rsidRPr="00687235">
        <w:rPr>
          <w:rFonts w:ascii="Times New Roman" w:hAnsi="Times New Roman" w:cs="Times New Roman"/>
          <w:b/>
          <w:color w:val="000000" w:themeColor="text1"/>
          <w:sz w:val="24"/>
          <w:szCs w:val="24"/>
        </w:rPr>
        <w:t>Perhatikan gambar di atas</w:t>
      </w:r>
      <w:r>
        <w:rPr>
          <w:rFonts w:ascii="Times New Roman" w:hAnsi="Times New Roman" w:cs="Times New Roman"/>
          <w:color w:val="000000" w:themeColor="text1"/>
          <w:sz w:val="24"/>
          <w:szCs w:val="24"/>
        </w:rPr>
        <w:t>.</w:t>
      </w:r>
      <w:r>
        <w:rPr>
          <w:rStyle w:val="FootnoteReference"/>
          <w:rFonts w:ascii="Times New Roman" w:hAnsi="Times New Roman" w:cs="Times New Roman"/>
          <w:b/>
          <w:color w:val="000000" w:themeColor="text1"/>
          <w:sz w:val="24"/>
          <w:szCs w:val="24"/>
        </w:rPr>
        <w:footnoteReference w:id="78"/>
      </w:r>
    </w:p>
    <w:p w:rsidR="00A84B39" w:rsidRDefault="00391EA4" w:rsidP="00A84B39">
      <w:pPr>
        <w:spacing w:after="0" w:line="480" w:lineRule="auto"/>
        <w:ind w:left="36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gambar di atas</w:t>
      </w:r>
      <w:r w:rsidR="005E6DB8">
        <w:rPr>
          <w:rFonts w:ascii="Times New Roman" w:hAnsi="Times New Roman" w:cs="Times New Roman"/>
          <w:color w:val="000000" w:themeColor="text1"/>
          <w:sz w:val="24"/>
          <w:szCs w:val="24"/>
        </w:rPr>
        <w:t xml:space="preserve"> cukup jelas </w:t>
      </w:r>
      <w:r>
        <w:rPr>
          <w:rFonts w:ascii="Times New Roman" w:hAnsi="Times New Roman" w:cs="Times New Roman"/>
          <w:color w:val="000000" w:themeColor="text1"/>
          <w:sz w:val="24"/>
          <w:szCs w:val="24"/>
        </w:rPr>
        <w:t xml:space="preserve">Kedudukan Dewan Pertimbangan Agung </w:t>
      </w:r>
      <w:r w:rsidR="005E6DB8">
        <w:rPr>
          <w:rFonts w:ascii="Times New Roman" w:hAnsi="Times New Roman" w:cs="Times New Roman"/>
          <w:color w:val="000000" w:themeColor="text1"/>
          <w:sz w:val="24"/>
          <w:szCs w:val="24"/>
        </w:rPr>
        <w:t xml:space="preserve">sebelum amandemen </w:t>
      </w:r>
      <w:r>
        <w:rPr>
          <w:rFonts w:ascii="Times New Roman" w:hAnsi="Times New Roman" w:cs="Times New Roman"/>
          <w:color w:val="000000" w:themeColor="text1"/>
          <w:sz w:val="24"/>
          <w:szCs w:val="24"/>
        </w:rPr>
        <w:t>Undang</w:t>
      </w:r>
      <w:r w:rsidR="00C063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Undang Dasar </w:t>
      </w:r>
      <w:r w:rsidR="00C0639C">
        <w:rPr>
          <w:rFonts w:ascii="Times New Roman" w:hAnsi="Times New Roman" w:cs="Times New Roman"/>
          <w:color w:val="000000" w:themeColor="text1"/>
          <w:sz w:val="24"/>
          <w:szCs w:val="24"/>
        </w:rPr>
        <w:t>1945</w:t>
      </w:r>
      <w:r>
        <w:rPr>
          <w:rFonts w:ascii="Times New Roman" w:hAnsi="Times New Roman" w:cs="Times New Roman"/>
          <w:color w:val="000000" w:themeColor="text1"/>
          <w:sz w:val="24"/>
          <w:szCs w:val="24"/>
        </w:rPr>
        <w:t>,</w:t>
      </w:r>
      <w:r w:rsidR="00C0639C">
        <w:rPr>
          <w:rFonts w:ascii="Times New Roman" w:hAnsi="Times New Roman" w:cs="Times New Roman"/>
          <w:color w:val="000000" w:themeColor="text1"/>
          <w:sz w:val="24"/>
          <w:szCs w:val="24"/>
        </w:rPr>
        <w:t xml:space="preserve"> </w:t>
      </w:r>
      <w:r w:rsidR="005E6DB8">
        <w:rPr>
          <w:rFonts w:ascii="Times New Roman" w:hAnsi="Times New Roman" w:cs="Times New Roman"/>
          <w:color w:val="000000" w:themeColor="text1"/>
          <w:sz w:val="24"/>
          <w:szCs w:val="24"/>
        </w:rPr>
        <w:t xml:space="preserve">dimana </w:t>
      </w:r>
      <w:r>
        <w:rPr>
          <w:rFonts w:ascii="Times New Roman" w:hAnsi="Times New Roman" w:cs="Times New Roman"/>
          <w:color w:val="000000" w:themeColor="text1"/>
          <w:sz w:val="24"/>
          <w:szCs w:val="24"/>
        </w:rPr>
        <w:t xml:space="preserve">Dewan Pertimbangan Agung </w:t>
      </w:r>
      <w:r w:rsidR="005E6DB8">
        <w:rPr>
          <w:rFonts w:ascii="Times New Roman" w:hAnsi="Times New Roman" w:cs="Times New Roman"/>
          <w:color w:val="000000" w:themeColor="text1"/>
          <w:sz w:val="24"/>
          <w:szCs w:val="24"/>
        </w:rPr>
        <w:t xml:space="preserve">yang merupakan lembaga </w:t>
      </w:r>
      <w:r w:rsidR="00C0639C">
        <w:rPr>
          <w:rFonts w:ascii="Times New Roman" w:hAnsi="Times New Roman" w:cs="Times New Roman"/>
          <w:color w:val="000000" w:themeColor="text1"/>
          <w:sz w:val="24"/>
          <w:szCs w:val="24"/>
        </w:rPr>
        <w:t xml:space="preserve">tinggi </w:t>
      </w:r>
      <w:r w:rsidR="005E6DB8">
        <w:rPr>
          <w:rFonts w:ascii="Times New Roman" w:hAnsi="Times New Roman" w:cs="Times New Roman"/>
          <w:color w:val="000000" w:themeColor="text1"/>
          <w:sz w:val="24"/>
          <w:szCs w:val="24"/>
        </w:rPr>
        <w:t>negara</w:t>
      </w:r>
      <w:r w:rsidR="00C0639C">
        <w:rPr>
          <w:rFonts w:ascii="Times New Roman" w:hAnsi="Times New Roman" w:cs="Times New Roman"/>
          <w:color w:val="000000" w:themeColor="text1"/>
          <w:sz w:val="24"/>
          <w:szCs w:val="24"/>
        </w:rPr>
        <w:t xml:space="preserve"> terlihat sejajar dengan lembaga negara yang lain</w:t>
      </w:r>
      <w:r w:rsidR="009D292F">
        <w:rPr>
          <w:rFonts w:ascii="Times New Roman" w:hAnsi="Times New Roman" w:cs="Times New Roman"/>
          <w:color w:val="000000" w:themeColor="text1"/>
          <w:sz w:val="24"/>
          <w:szCs w:val="24"/>
        </w:rPr>
        <w:t>,</w:t>
      </w:r>
      <w:r w:rsidR="00C0639C">
        <w:rPr>
          <w:rFonts w:ascii="Times New Roman" w:hAnsi="Times New Roman" w:cs="Times New Roman"/>
          <w:color w:val="000000" w:themeColor="text1"/>
          <w:sz w:val="24"/>
          <w:szCs w:val="24"/>
        </w:rPr>
        <w:t xml:space="preserve"> </w:t>
      </w:r>
      <w:r w:rsidR="009D292F">
        <w:rPr>
          <w:rFonts w:ascii="Times New Roman" w:hAnsi="Times New Roman" w:cs="Times New Roman"/>
          <w:color w:val="000000" w:themeColor="text1"/>
          <w:sz w:val="24"/>
          <w:szCs w:val="24"/>
        </w:rPr>
        <w:t xml:space="preserve">namun </w:t>
      </w:r>
      <w:r>
        <w:rPr>
          <w:rFonts w:ascii="Times New Roman" w:hAnsi="Times New Roman" w:cs="Times New Roman"/>
          <w:color w:val="000000" w:themeColor="text1"/>
          <w:sz w:val="24"/>
          <w:szCs w:val="24"/>
        </w:rPr>
        <w:t>tidak mengikat secara keseluruhan dengan lembaga-lembaga negara tersebut. Dewan</w:t>
      </w:r>
      <w:r w:rsidR="00987C3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Pertimbangan Agung hanya </w:t>
      </w:r>
      <w:r w:rsidR="00987C33">
        <w:rPr>
          <w:rFonts w:ascii="Times New Roman" w:hAnsi="Times New Roman" w:cs="Times New Roman"/>
          <w:color w:val="000000" w:themeColor="text1"/>
          <w:sz w:val="24"/>
          <w:szCs w:val="24"/>
        </w:rPr>
        <w:t xml:space="preserve">ditugasi </w:t>
      </w:r>
      <w:r>
        <w:rPr>
          <w:rFonts w:ascii="Times New Roman" w:hAnsi="Times New Roman" w:cs="Times New Roman"/>
          <w:color w:val="000000" w:themeColor="text1"/>
          <w:sz w:val="24"/>
          <w:szCs w:val="24"/>
        </w:rPr>
        <w:t xml:space="preserve">untuk memberikan </w:t>
      </w:r>
      <w:r w:rsidR="00C4133C">
        <w:rPr>
          <w:rFonts w:ascii="Times New Roman" w:hAnsi="Times New Roman" w:cs="Times New Roman"/>
          <w:color w:val="000000" w:themeColor="text1"/>
          <w:sz w:val="24"/>
          <w:szCs w:val="24"/>
        </w:rPr>
        <w:t xml:space="preserve">jawaban atas pertanyaan Presiden dan Dewan </w:t>
      </w:r>
      <w:r w:rsidR="00C4133C">
        <w:rPr>
          <w:rFonts w:ascii="Times New Roman" w:hAnsi="Times New Roman" w:cs="Times New Roman"/>
          <w:color w:val="000000" w:themeColor="text1"/>
          <w:sz w:val="24"/>
          <w:szCs w:val="24"/>
        </w:rPr>
        <w:lastRenderedPageBreak/>
        <w:t xml:space="preserve">Pertimbangan Agung berhak mengajukan usul kepada pemerintah, hal tersebut demi membantu </w:t>
      </w:r>
      <w:r>
        <w:rPr>
          <w:rFonts w:ascii="Times New Roman" w:hAnsi="Times New Roman" w:cs="Times New Roman"/>
          <w:color w:val="000000" w:themeColor="text1"/>
          <w:sz w:val="24"/>
          <w:szCs w:val="24"/>
        </w:rPr>
        <w:t>melaksanakan tugas-tugas pemerintahan.</w:t>
      </w:r>
    </w:p>
    <w:p w:rsidR="00A04B50" w:rsidRPr="00920F38" w:rsidRDefault="00A04B50" w:rsidP="00A84B39">
      <w:pPr>
        <w:spacing w:after="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Di dalam menentukan keanggotaan dan badan kelengkapannya maka ditetapkanlah susunan anggota Dewan Pertimbangan Agung</w:t>
      </w:r>
      <w:r w:rsidR="009D292F">
        <w:rPr>
          <w:rFonts w:ascii="Times New Roman" w:hAnsi="Times New Roman" w:cs="Times New Roman"/>
          <w:color w:val="000000" w:themeColor="text1"/>
          <w:sz w:val="24"/>
          <w:szCs w:val="24"/>
        </w:rPr>
        <w:t xml:space="preserve"> </w:t>
      </w:r>
      <w:r w:rsidR="00D002AB">
        <w:rPr>
          <w:rFonts w:ascii="Times New Roman" w:hAnsi="Times New Roman" w:cs="Times New Roman"/>
          <w:color w:val="000000" w:themeColor="text1"/>
          <w:sz w:val="24"/>
          <w:szCs w:val="24"/>
        </w:rPr>
        <w:t xml:space="preserve">berdasarkan </w:t>
      </w:r>
      <w:r w:rsidRPr="00920F38">
        <w:rPr>
          <w:rFonts w:ascii="Times New Roman" w:hAnsi="Times New Roman" w:cs="Times New Roman"/>
          <w:color w:val="000000" w:themeColor="text1"/>
          <w:sz w:val="24"/>
          <w:szCs w:val="24"/>
        </w:rPr>
        <w:t>Pasal 3 Ayat (1) Undang-Undang Nomor 3 Tahun 1967 yang memiliki unsur-unsur, yang terdiri dari:</w:t>
      </w:r>
    </w:p>
    <w:p w:rsidR="00A04B50" w:rsidRPr="00920F38" w:rsidRDefault="00A04B50" w:rsidP="00A84B39">
      <w:pPr>
        <w:pStyle w:val="ListParagraph"/>
        <w:numPr>
          <w:ilvl w:val="0"/>
          <w:numId w:val="20"/>
        </w:numPr>
        <w:spacing w:after="120" w:line="480" w:lineRule="auto"/>
        <w:ind w:left="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Tokoh-tokoh Politik</w:t>
      </w:r>
      <w:r w:rsidR="006B5FA6" w:rsidRPr="00920F38">
        <w:rPr>
          <w:rFonts w:ascii="Times New Roman" w:hAnsi="Times New Roman" w:cs="Times New Roman"/>
          <w:color w:val="000000" w:themeColor="text1"/>
          <w:sz w:val="24"/>
          <w:szCs w:val="24"/>
        </w:rPr>
        <w:t>;</w:t>
      </w:r>
    </w:p>
    <w:p w:rsidR="00A04B50" w:rsidRPr="00920F38" w:rsidRDefault="00A04B50" w:rsidP="00A84B39">
      <w:pPr>
        <w:pStyle w:val="ListParagraph"/>
        <w:numPr>
          <w:ilvl w:val="0"/>
          <w:numId w:val="20"/>
        </w:numPr>
        <w:spacing w:after="120" w:line="480" w:lineRule="auto"/>
        <w:ind w:left="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Tokoh-tokoh Karya</w:t>
      </w:r>
      <w:r w:rsidR="006B5FA6" w:rsidRPr="00920F38">
        <w:rPr>
          <w:rFonts w:ascii="Times New Roman" w:hAnsi="Times New Roman" w:cs="Times New Roman"/>
          <w:color w:val="000000" w:themeColor="text1"/>
          <w:sz w:val="24"/>
          <w:szCs w:val="24"/>
        </w:rPr>
        <w:t>;</w:t>
      </w:r>
    </w:p>
    <w:p w:rsidR="00A04B50" w:rsidRPr="00920F38" w:rsidRDefault="00A04B50" w:rsidP="00A84B39">
      <w:pPr>
        <w:pStyle w:val="ListParagraph"/>
        <w:numPr>
          <w:ilvl w:val="0"/>
          <w:numId w:val="20"/>
        </w:numPr>
        <w:spacing w:after="120" w:line="480" w:lineRule="auto"/>
        <w:ind w:left="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Tokoh-tokoh Daerah</w:t>
      </w:r>
      <w:r w:rsidR="006B5FA6" w:rsidRPr="00920F38">
        <w:rPr>
          <w:rFonts w:ascii="Times New Roman" w:hAnsi="Times New Roman" w:cs="Times New Roman"/>
          <w:color w:val="000000" w:themeColor="text1"/>
          <w:sz w:val="24"/>
          <w:szCs w:val="24"/>
        </w:rPr>
        <w:t>;</w:t>
      </w:r>
    </w:p>
    <w:p w:rsidR="00A04B50" w:rsidRPr="00920F38" w:rsidRDefault="00A04B50" w:rsidP="00A84B39">
      <w:pPr>
        <w:pStyle w:val="ListParagraph"/>
        <w:numPr>
          <w:ilvl w:val="0"/>
          <w:numId w:val="20"/>
        </w:numPr>
        <w:spacing w:after="0" w:line="480" w:lineRule="auto"/>
        <w:ind w:left="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Tokoh-tokoh Nasional</w:t>
      </w:r>
      <w:r w:rsidR="006B5FA6" w:rsidRPr="00920F38">
        <w:rPr>
          <w:rFonts w:ascii="Times New Roman" w:hAnsi="Times New Roman" w:cs="Times New Roman"/>
          <w:color w:val="000000" w:themeColor="text1"/>
          <w:sz w:val="24"/>
          <w:szCs w:val="24"/>
        </w:rPr>
        <w:t>.</w:t>
      </w:r>
    </w:p>
    <w:p w:rsidR="00A84B39" w:rsidRDefault="00A04B50" w:rsidP="00A84B39">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Dengan menggunakan </w:t>
      </w:r>
      <w:r w:rsidR="00EB5EA6">
        <w:rPr>
          <w:rFonts w:ascii="Times New Roman" w:hAnsi="Times New Roman" w:cs="Times New Roman"/>
          <w:color w:val="000000" w:themeColor="text1"/>
          <w:sz w:val="24"/>
          <w:szCs w:val="24"/>
        </w:rPr>
        <w:t>kata</w:t>
      </w:r>
      <w:r w:rsidRPr="00920F38">
        <w:rPr>
          <w:rFonts w:ascii="Times New Roman" w:hAnsi="Times New Roman" w:cs="Times New Roman"/>
          <w:color w:val="000000" w:themeColor="text1"/>
          <w:sz w:val="24"/>
          <w:szCs w:val="24"/>
        </w:rPr>
        <w:t xml:space="preserve"> “tokoh” bukan “golongan”, </w:t>
      </w:r>
      <w:r w:rsidR="00667EA4">
        <w:rPr>
          <w:rFonts w:ascii="Times New Roman" w:hAnsi="Times New Roman" w:cs="Times New Roman"/>
          <w:color w:val="000000" w:themeColor="text1"/>
          <w:sz w:val="24"/>
          <w:szCs w:val="24"/>
        </w:rPr>
        <w:t xml:space="preserve">cukup </w:t>
      </w:r>
      <w:r w:rsidRPr="00920F38">
        <w:rPr>
          <w:rFonts w:ascii="Times New Roman" w:hAnsi="Times New Roman" w:cs="Times New Roman"/>
          <w:color w:val="000000" w:themeColor="text1"/>
          <w:sz w:val="24"/>
          <w:szCs w:val="24"/>
        </w:rPr>
        <w:t>jelaslah bahwa anggota Dewan Pertimbangan Agung bukanlah mewakili golongan-golongan dalam masyarakat melainkan berbicara d</w:t>
      </w:r>
      <w:r w:rsidR="00667EA4">
        <w:rPr>
          <w:rFonts w:ascii="Times New Roman" w:hAnsi="Times New Roman" w:cs="Times New Roman"/>
          <w:color w:val="000000" w:themeColor="text1"/>
          <w:sz w:val="24"/>
          <w:szCs w:val="24"/>
        </w:rPr>
        <w:t>emi kepentingan yang lebih luas.</w:t>
      </w:r>
    </w:p>
    <w:p w:rsidR="00A84B39" w:rsidRDefault="00110F42" w:rsidP="00A84B39">
      <w:pPr>
        <w:spacing w:after="120" w:line="480" w:lineRule="auto"/>
        <w:ind w:left="36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Dari </w:t>
      </w:r>
      <w:r w:rsidR="00A04B50" w:rsidRPr="00920F38">
        <w:rPr>
          <w:rFonts w:ascii="Times New Roman" w:hAnsi="Times New Roman" w:cs="Times New Roman"/>
          <w:color w:val="000000" w:themeColor="text1"/>
          <w:sz w:val="24"/>
          <w:szCs w:val="24"/>
        </w:rPr>
        <w:t>unsur di atas, maka De</w:t>
      </w:r>
      <w:r>
        <w:rPr>
          <w:rFonts w:ascii="Times New Roman" w:hAnsi="Times New Roman" w:cs="Times New Roman"/>
          <w:color w:val="000000" w:themeColor="text1"/>
          <w:sz w:val="24"/>
          <w:szCs w:val="24"/>
        </w:rPr>
        <w:t xml:space="preserve">wan Pertimbangan Agung dianggap </w:t>
      </w:r>
      <w:r w:rsidR="00A04B50" w:rsidRPr="00920F38">
        <w:rPr>
          <w:rFonts w:ascii="Times New Roman" w:hAnsi="Times New Roman" w:cs="Times New Roman"/>
          <w:color w:val="000000" w:themeColor="text1"/>
          <w:sz w:val="24"/>
          <w:szCs w:val="24"/>
        </w:rPr>
        <w:t>ahli dalam bidang kenegaraan, politik d</w:t>
      </w:r>
      <w:r>
        <w:rPr>
          <w:rFonts w:ascii="Times New Roman" w:hAnsi="Times New Roman" w:cs="Times New Roman"/>
          <w:color w:val="000000" w:themeColor="text1"/>
          <w:sz w:val="24"/>
          <w:szCs w:val="24"/>
        </w:rPr>
        <w:t xml:space="preserve">an kekaryaan yang meliputi kaum </w:t>
      </w:r>
      <w:r w:rsidR="00A04B50" w:rsidRPr="00920F38">
        <w:rPr>
          <w:rFonts w:ascii="Times New Roman" w:hAnsi="Times New Roman" w:cs="Times New Roman"/>
          <w:color w:val="000000" w:themeColor="text1"/>
          <w:sz w:val="24"/>
          <w:szCs w:val="24"/>
        </w:rPr>
        <w:t>Cendikiawan dan Alim Ulama. Sed</w:t>
      </w:r>
      <w:r>
        <w:rPr>
          <w:rFonts w:ascii="Times New Roman" w:hAnsi="Times New Roman" w:cs="Times New Roman"/>
          <w:color w:val="000000" w:themeColor="text1"/>
          <w:sz w:val="24"/>
          <w:szCs w:val="24"/>
        </w:rPr>
        <w:t xml:space="preserve">angkan, yang dimaksudkan dengan tokoh </w:t>
      </w:r>
      <w:r w:rsidR="00A04B50" w:rsidRPr="00920F38">
        <w:rPr>
          <w:rFonts w:ascii="Times New Roman" w:hAnsi="Times New Roman" w:cs="Times New Roman"/>
          <w:color w:val="000000" w:themeColor="text1"/>
          <w:sz w:val="24"/>
          <w:szCs w:val="24"/>
        </w:rPr>
        <w:t>daerah ia</w:t>
      </w:r>
      <w:r>
        <w:rPr>
          <w:rFonts w:ascii="Times New Roman" w:hAnsi="Times New Roman" w:cs="Times New Roman"/>
          <w:color w:val="000000" w:themeColor="text1"/>
          <w:sz w:val="24"/>
          <w:szCs w:val="24"/>
        </w:rPr>
        <w:t>lah orang terkemuka dari daerah dan mampu</w:t>
      </w:r>
      <w:r w:rsidR="001E2463">
        <w:rPr>
          <w:rFonts w:ascii="Times New Roman" w:hAnsi="Times New Roman" w:cs="Times New Roman"/>
          <w:color w:val="000000" w:themeColor="text1"/>
          <w:sz w:val="24"/>
          <w:szCs w:val="24"/>
        </w:rPr>
        <w:t xml:space="preserve"> </w:t>
      </w:r>
      <w:r w:rsidR="00A04B50" w:rsidRPr="00920F38">
        <w:rPr>
          <w:rFonts w:ascii="Times New Roman" w:hAnsi="Times New Roman" w:cs="Times New Roman"/>
          <w:color w:val="000000" w:themeColor="text1"/>
          <w:sz w:val="24"/>
          <w:szCs w:val="24"/>
        </w:rPr>
        <w:t>menyelesaikan masalah</w:t>
      </w:r>
      <w:r w:rsidR="00667EA4">
        <w:rPr>
          <w:rFonts w:ascii="Times New Roman" w:hAnsi="Times New Roman" w:cs="Times New Roman"/>
          <w:color w:val="000000" w:themeColor="text1"/>
          <w:sz w:val="24"/>
          <w:szCs w:val="24"/>
        </w:rPr>
        <w:t xml:space="preserve"> </w:t>
      </w:r>
      <w:r w:rsidR="00A04B50" w:rsidRPr="00920F38">
        <w:rPr>
          <w:rFonts w:ascii="Times New Roman" w:hAnsi="Times New Roman" w:cs="Times New Roman"/>
          <w:color w:val="000000" w:themeColor="text1"/>
          <w:sz w:val="24"/>
          <w:szCs w:val="24"/>
        </w:rPr>
        <w:t>daerah.</w:t>
      </w:r>
      <w:r w:rsidR="00B020E4">
        <w:rPr>
          <w:rFonts w:ascii="Times New Roman" w:hAnsi="Times New Roman" w:cs="Times New Roman"/>
          <w:color w:val="000000" w:themeColor="text1"/>
          <w:sz w:val="24"/>
          <w:szCs w:val="24"/>
        </w:rPr>
        <w:t xml:space="preserve"> </w:t>
      </w:r>
      <w:r w:rsidR="000C43B5">
        <w:rPr>
          <w:rFonts w:ascii="Times New Roman" w:hAnsi="Times New Roman" w:cs="Times New Roman"/>
          <w:color w:val="000000" w:themeColor="text1"/>
          <w:sz w:val="24"/>
          <w:szCs w:val="24"/>
        </w:rPr>
        <w:t xml:space="preserve">Jumlah anggotanya </w:t>
      </w:r>
      <w:r w:rsidR="00052A0E">
        <w:rPr>
          <w:rFonts w:ascii="Times New Roman" w:hAnsi="Times New Roman" w:cs="Times New Roman"/>
          <w:color w:val="000000" w:themeColor="text1"/>
          <w:sz w:val="24"/>
          <w:szCs w:val="24"/>
        </w:rPr>
        <w:t>45</w:t>
      </w:r>
      <w:r w:rsidR="000C43B5">
        <w:rPr>
          <w:rFonts w:ascii="Times New Roman" w:hAnsi="Times New Roman" w:cs="Times New Roman"/>
          <w:color w:val="000000" w:themeColor="text1"/>
          <w:sz w:val="24"/>
          <w:szCs w:val="24"/>
        </w:rPr>
        <w:t xml:space="preserve"> orang termasuk</w:t>
      </w:r>
      <w:r w:rsidR="00A84B39">
        <w:rPr>
          <w:rFonts w:ascii="Times New Roman" w:hAnsi="Times New Roman" w:cs="Times New Roman"/>
          <w:color w:val="000000" w:themeColor="text1"/>
          <w:sz w:val="24"/>
          <w:szCs w:val="24"/>
        </w:rPr>
        <w:t xml:space="preserve"> </w:t>
      </w:r>
      <w:r w:rsidR="00B020E4" w:rsidRPr="00920F38">
        <w:rPr>
          <w:rFonts w:ascii="Times New Roman" w:hAnsi="Times New Roman" w:cs="Times New Roman"/>
          <w:color w:val="000000" w:themeColor="text1"/>
          <w:sz w:val="24"/>
          <w:szCs w:val="24"/>
        </w:rPr>
        <w:t>Ketua dan Wakil Ketua.</w:t>
      </w:r>
    </w:p>
    <w:p w:rsidR="00C4133C" w:rsidRDefault="00554A9B" w:rsidP="00A84B39">
      <w:pPr>
        <w:spacing w:after="120" w:line="480" w:lineRule="auto"/>
        <w:ind w:left="36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Namun</w:t>
      </w:r>
      <w:r w:rsidR="00C4133C">
        <w:rPr>
          <w:rFonts w:ascii="Times New Roman" w:hAnsi="Times New Roman" w:cs="Times New Roman"/>
          <w:color w:val="000000" w:themeColor="text1"/>
          <w:sz w:val="24"/>
          <w:szCs w:val="24"/>
        </w:rPr>
        <w:t xml:space="preserve">, </w:t>
      </w:r>
      <w:r w:rsidR="005700C2">
        <w:rPr>
          <w:rFonts w:ascii="Times New Roman" w:hAnsi="Times New Roman" w:cs="Times New Roman"/>
          <w:color w:val="000000" w:themeColor="text1"/>
          <w:sz w:val="24"/>
          <w:szCs w:val="24"/>
        </w:rPr>
        <w:t xml:space="preserve">hubungan </w:t>
      </w:r>
      <w:r>
        <w:rPr>
          <w:rFonts w:ascii="Times New Roman" w:hAnsi="Times New Roman" w:cs="Times New Roman"/>
          <w:color w:val="000000" w:themeColor="text1"/>
          <w:sz w:val="24"/>
          <w:szCs w:val="24"/>
        </w:rPr>
        <w:t xml:space="preserve">Presiden </w:t>
      </w:r>
      <w:r w:rsidR="005700C2">
        <w:rPr>
          <w:rFonts w:ascii="Times New Roman" w:hAnsi="Times New Roman" w:cs="Times New Roman"/>
          <w:color w:val="000000" w:themeColor="text1"/>
          <w:sz w:val="24"/>
          <w:szCs w:val="24"/>
        </w:rPr>
        <w:t xml:space="preserve">dengan </w:t>
      </w:r>
      <w:r>
        <w:rPr>
          <w:rFonts w:ascii="Times New Roman" w:hAnsi="Times New Roman" w:cs="Times New Roman"/>
          <w:color w:val="000000" w:themeColor="text1"/>
          <w:sz w:val="24"/>
          <w:szCs w:val="24"/>
        </w:rPr>
        <w:t xml:space="preserve">Dewan Pertimbangan Agung </w:t>
      </w:r>
      <w:r w:rsidR="005700C2">
        <w:rPr>
          <w:rFonts w:ascii="Times New Roman" w:hAnsi="Times New Roman" w:cs="Times New Roman"/>
          <w:color w:val="000000" w:themeColor="text1"/>
          <w:sz w:val="24"/>
          <w:szCs w:val="24"/>
        </w:rPr>
        <w:t>menjadi persoalan, antara lain:</w:t>
      </w:r>
    </w:p>
    <w:p w:rsidR="005700C2" w:rsidRPr="00A84B39" w:rsidRDefault="00554A9B" w:rsidP="00A84B39">
      <w:pPr>
        <w:pStyle w:val="ListParagraph"/>
        <w:numPr>
          <w:ilvl w:val="0"/>
          <w:numId w:val="54"/>
        </w:numPr>
        <w:spacing w:after="120" w:line="240" w:lineRule="auto"/>
        <w:ind w:left="1440"/>
        <w:jc w:val="both"/>
        <w:rPr>
          <w:rFonts w:ascii="Times New Roman" w:hAnsi="Times New Roman" w:cs="Times New Roman"/>
          <w:color w:val="000000" w:themeColor="text1"/>
          <w:sz w:val="24"/>
          <w:szCs w:val="24"/>
        </w:rPr>
      </w:pPr>
      <w:r w:rsidRPr="005700C2">
        <w:rPr>
          <w:rFonts w:ascii="Times New Roman" w:hAnsi="Times New Roman" w:cs="Times New Roman"/>
          <w:color w:val="000000" w:themeColor="text1"/>
          <w:sz w:val="24"/>
          <w:szCs w:val="24"/>
        </w:rPr>
        <w:t xml:space="preserve">Tidak </w:t>
      </w:r>
      <w:r w:rsidR="005700C2" w:rsidRPr="005700C2">
        <w:rPr>
          <w:rFonts w:ascii="Times New Roman" w:hAnsi="Times New Roman" w:cs="Times New Roman"/>
          <w:color w:val="000000" w:themeColor="text1"/>
          <w:sz w:val="24"/>
          <w:szCs w:val="24"/>
        </w:rPr>
        <w:t xml:space="preserve">perlu lagi ada </w:t>
      </w:r>
      <w:r w:rsidRPr="005700C2">
        <w:rPr>
          <w:rFonts w:ascii="Times New Roman" w:hAnsi="Times New Roman" w:cs="Times New Roman"/>
          <w:color w:val="000000" w:themeColor="text1"/>
          <w:sz w:val="24"/>
          <w:szCs w:val="24"/>
        </w:rPr>
        <w:t>lembaga Dewan Pertimbangan Agung</w:t>
      </w:r>
      <w:r>
        <w:rPr>
          <w:rFonts w:ascii="Times New Roman" w:hAnsi="Times New Roman" w:cs="Times New Roman"/>
          <w:color w:val="000000" w:themeColor="text1"/>
          <w:sz w:val="24"/>
          <w:szCs w:val="24"/>
        </w:rPr>
        <w:t>,</w:t>
      </w:r>
      <w:r w:rsidR="00A84B39">
        <w:rPr>
          <w:rFonts w:ascii="Times New Roman" w:hAnsi="Times New Roman" w:cs="Times New Roman"/>
          <w:color w:val="000000" w:themeColor="text1"/>
          <w:sz w:val="24"/>
          <w:szCs w:val="24"/>
        </w:rPr>
        <w:t xml:space="preserve"> </w:t>
      </w:r>
      <w:r w:rsidR="005700C2" w:rsidRPr="00A84B39">
        <w:rPr>
          <w:rFonts w:ascii="Times New Roman" w:hAnsi="Times New Roman" w:cs="Times New Roman"/>
          <w:color w:val="000000" w:themeColor="text1"/>
          <w:sz w:val="24"/>
          <w:szCs w:val="24"/>
        </w:rPr>
        <w:t xml:space="preserve">artinya di dalam sistem ketatanegaraan </w:t>
      </w:r>
      <w:r w:rsidRPr="00A84B39">
        <w:rPr>
          <w:rFonts w:ascii="Times New Roman" w:hAnsi="Times New Roman" w:cs="Times New Roman"/>
          <w:color w:val="000000" w:themeColor="text1"/>
          <w:sz w:val="24"/>
          <w:szCs w:val="24"/>
        </w:rPr>
        <w:t xml:space="preserve">Indonesia </w:t>
      </w:r>
      <w:r w:rsidR="005700C2" w:rsidRPr="00A84B39">
        <w:rPr>
          <w:rFonts w:ascii="Times New Roman" w:hAnsi="Times New Roman" w:cs="Times New Roman"/>
          <w:color w:val="000000" w:themeColor="text1"/>
          <w:sz w:val="24"/>
          <w:szCs w:val="24"/>
        </w:rPr>
        <w:t xml:space="preserve">saat ini, sebaiknya </w:t>
      </w:r>
      <w:r w:rsidRPr="00A84B39">
        <w:rPr>
          <w:rFonts w:ascii="Times New Roman" w:hAnsi="Times New Roman" w:cs="Times New Roman"/>
          <w:color w:val="000000" w:themeColor="text1"/>
          <w:sz w:val="24"/>
          <w:szCs w:val="24"/>
        </w:rPr>
        <w:t xml:space="preserve">Dewan Pertimbangan Agung </w:t>
      </w:r>
      <w:r w:rsidR="005700C2" w:rsidRPr="00A84B39">
        <w:rPr>
          <w:rFonts w:ascii="Times New Roman" w:hAnsi="Times New Roman" w:cs="Times New Roman"/>
          <w:color w:val="000000" w:themeColor="text1"/>
          <w:sz w:val="24"/>
          <w:szCs w:val="24"/>
        </w:rPr>
        <w:t>di</w:t>
      </w:r>
      <w:r w:rsidR="00F010FB" w:rsidRPr="00A84B39">
        <w:rPr>
          <w:rFonts w:ascii="Times New Roman" w:hAnsi="Times New Roman" w:cs="Times New Roman"/>
          <w:color w:val="000000" w:themeColor="text1"/>
          <w:sz w:val="24"/>
          <w:szCs w:val="24"/>
        </w:rPr>
        <w:t>hapus saja dengan alasan yang dikemukakan oleh pakar antara lain</w:t>
      </w:r>
      <w:r w:rsidRPr="00A84B39">
        <w:rPr>
          <w:rFonts w:ascii="Times New Roman" w:hAnsi="Times New Roman" w:cs="Times New Roman"/>
          <w:color w:val="000000" w:themeColor="text1"/>
          <w:sz w:val="24"/>
          <w:szCs w:val="24"/>
        </w:rPr>
        <w:t>, yaitu:</w:t>
      </w:r>
    </w:p>
    <w:p w:rsidR="00F010FB" w:rsidRDefault="00F010FB" w:rsidP="00A84B39">
      <w:pPr>
        <w:pStyle w:val="ListParagraph"/>
        <w:numPr>
          <w:ilvl w:val="0"/>
          <w:numId w:val="55"/>
        </w:numPr>
        <w:spacing w:after="120" w:line="24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Dewan pertimbangan menurut Undang-</w:t>
      </w:r>
      <w:r w:rsidR="00554A9B">
        <w:rPr>
          <w:rFonts w:ascii="Times New Roman" w:hAnsi="Times New Roman" w:cs="Times New Roman"/>
          <w:color w:val="000000" w:themeColor="text1"/>
          <w:sz w:val="24"/>
          <w:szCs w:val="24"/>
        </w:rPr>
        <w:t xml:space="preserve">Undang Dasar </w:t>
      </w:r>
      <w:r>
        <w:rPr>
          <w:rFonts w:ascii="Times New Roman" w:hAnsi="Times New Roman" w:cs="Times New Roman"/>
          <w:color w:val="000000" w:themeColor="text1"/>
          <w:sz w:val="24"/>
          <w:szCs w:val="24"/>
        </w:rPr>
        <w:t>1945 fungsinya tidak lebih dari sekedar badan penasihat yang cenderung tidak effisien serta membebani keuangan negara.</w:t>
      </w:r>
    </w:p>
    <w:p w:rsidR="00F010FB" w:rsidRDefault="00F010FB" w:rsidP="00A84B39">
      <w:pPr>
        <w:pStyle w:val="ListParagraph"/>
        <w:numPr>
          <w:ilvl w:val="0"/>
          <w:numId w:val="55"/>
        </w:numPr>
        <w:spacing w:after="120" w:line="24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Konstitusi RIS 1949 dan UUDS 1950 tidak lagi mencantumkan </w:t>
      </w:r>
      <w:r w:rsidR="00554A9B">
        <w:rPr>
          <w:rFonts w:ascii="Times New Roman" w:hAnsi="Times New Roman" w:cs="Times New Roman"/>
          <w:color w:val="000000" w:themeColor="text1"/>
          <w:sz w:val="24"/>
          <w:szCs w:val="24"/>
        </w:rPr>
        <w:t xml:space="preserve">Dewan Pertimbangan Agung </w:t>
      </w:r>
      <w:r>
        <w:rPr>
          <w:rFonts w:ascii="Times New Roman" w:hAnsi="Times New Roman" w:cs="Times New Roman"/>
          <w:color w:val="000000" w:themeColor="text1"/>
          <w:sz w:val="24"/>
          <w:szCs w:val="24"/>
        </w:rPr>
        <w:t>sebagai alat perlengkapan negara.</w:t>
      </w:r>
    </w:p>
    <w:p w:rsidR="00554A9B" w:rsidRPr="005346B4" w:rsidRDefault="00554A9B" w:rsidP="00A84B39">
      <w:pPr>
        <w:pStyle w:val="ListParagraph"/>
        <w:numPr>
          <w:ilvl w:val="0"/>
          <w:numId w:val="54"/>
        </w:numPr>
        <w:spacing w:after="12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Lembaga Dewan Pertimbangan Agung </w:t>
      </w:r>
      <w:r w:rsidR="00F010FB">
        <w:rPr>
          <w:rFonts w:ascii="Times New Roman" w:hAnsi="Times New Roman" w:cs="Times New Roman"/>
          <w:color w:val="000000" w:themeColor="text1"/>
          <w:sz w:val="24"/>
          <w:szCs w:val="24"/>
        </w:rPr>
        <w:t xml:space="preserve">tetap ada seperti sekarang sesuai dengan </w:t>
      </w:r>
      <w:r>
        <w:rPr>
          <w:rFonts w:ascii="Times New Roman" w:hAnsi="Times New Roman" w:cs="Times New Roman"/>
          <w:color w:val="000000" w:themeColor="text1"/>
          <w:sz w:val="24"/>
          <w:szCs w:val="24"/>
        </w:rPr>
        <w:t>Undang</w:t>
      </w:r>
      <w:r w:rsidR="00F010F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Undang Dasar </w:t>
      </w:r>
      <w:r w:rsidR="00F010FB">
        <w:rPr>
          <w:rFonts w:ascii="Times New Roman" w:hAnsi="Times New Roman" w:cs="Times New Roman"/>
          <w:color w:val="000000" w:themeColor="text1"/>
          <w:sz w:val="24"/>
          <w:szCs w:val="24"/>
        </w:rPr>
        <w:t>1945.</w:t>
      </w:r>
      <w:r w:rsidR="005346B4">
        <w:rPr>
          <w:rFonts w:ascii="Times New Roman" w:hAnsi="Times New Roman" w:cs="Times New Roman"/>
          <w:color w:val="000000" w:themeColor="text1"/>
          <w:sz w:val="24"/>
          <w:szCs w:val="24"/>
        </w:rPr>
        <w:t xml:space="preserve"> </w:t>
      </w:r>
      <w:r w:rsidR="00F010FB" w:rsidRPr="005346B4">
        <w:rPr>
          <w:rFonts w:ascii="Times New Roman" w:hAnsi="Times New Roman" w:cs="Times New Roman"/>
          <w:color w:val="000000" w:themeColor="text1"/>
          <w:sz w:val="24"/>
          <w:szCs w:val="24"/>
        </w:rPr>
        <w:t xml:space="preserve">dalam konteks sepereti ini kedudukan </w:t>
      </w:r>
      <w:r w:rsidRPr="005346B4">
        <w:rPr>
          <w:rFonts w:ascii="Times New Roman" w:hAnsi="Times New Roman" w:cs="Times New Roman"/>
          <w:color w:val="000000" w:themeColor="text1"/>
          <w:sz w:val="24"/>
          <w:szCs w:val="24"/>
        </w:rPr>
        <w:t>Dewan Pertimbangan Agung</w:t>
      </w:r>
      <w:r w:rsidR="00F010FB" w:rsidRPr="005346B4">
        <w:rPr>
          <w:rFonts w:ascii="Times New Roman" w:hAnsi="Times New Roman" w:cs="Times New Roman"/>
          <w:color w:val="000000" w:themeColor="text1"/>
          <w:sz w:val="24"/>
          <w:szCs w:val="24"/>
        </w:rPr>
        <w:t>, adalah sebagai lembaga tinggi negara yang berkedudukan dan berfungsi sebagai badan kepenasihatan negara (</w:t>
      </w:r>
      <w:r w:rsidRPr="005346B4">
        <w:rPr>
          <w:rFonts w:ascii="Times New Roman" w:hAnsi="Times New Roman" w:cs="Times New Roman"/>
          <w:i/>
          <w:color w:val="000000" w:themeColor="text1"/>
          <w:sz w:val="24"/>
          <w:szCs w:val="24"/>
        </w:rPr>
        <w:t xml:space="preserve">raad van staat </w:t>
      </w:r>
      <w:r w:rsidRPr="005346B4">
        <w:rPr>
          <w:rFonts w:ascii="Times New Roman" w:hAnsi="Times New Roman" w:cs="Times New Roman"/>
          <w:color w:val="000000" w:themeColor="text1"/>
          <w:sz w:val="24"/>
          <w:szCs w:val="24"/>
        </w:rPr>
        <w:t>atau</w:t>
      </w:r>
      <w:r w:rsidRPr="005346B4">
        <w:rPr>
          <w:rFonts w:ascii="Times New Roman" w:hAnsi="Times New Roman" w:cs="Times New Roman"/>
          <w:i/>
          <w:color w:val="000000" w:themeColor="text1"/>
          <w:sz w:val="24"/>
          <w:szCs w:val="24"/>
        </w:rPr>
        <w:t xml:space="preserve"> council of state</w:t>
      </w:r>
      <w:r w:rsidRPr="005346B4">
        <w:rPr>
          <w:rFonts w:ascii="Times New Roman" w:hAnsi="Times New Roman" w:cs="Times New Roman"/>
          <w:color w:val="000000" w:themeColor="text1"/>
          <w:sz w:val="24"/>
          <w:szCs w:val="24"/>
        </w:rPr>
        <w:t>). Dengan demikian, maka format hubungan antara Presiden dengan Dewan Pertimbangan Agung, adalah merupakan hubungan kepenasihatan negara yang substansi kepenasihatanya tidak mengikat secara hukum dan politik, kecuali mengikat secara moral.</w:t>
      </w:r>
      <w:r w:rsidR="0095219D" w:rsidRPr="005346B4">
        <w:rPr>
          <w:rStyle w:val="FootnoteReference"/>
          <w:rFonts w:ascii="Times New Roman" w:hAnsi="Times New Roman" w:cs="Times New Roman"/>
          <w:color w:val="000000" w:themeColor="text1"/>
          <w:sz w:val="24"/>
          <w:szCs w:val="24"/>
        </w:rPr>
        <w:t xml:space="preserve"> </w:t>
      </w:r>
      <w:r w:rsidR="0095219D">
        <w:rPr>
          <w:rStyle w:val="FootnoteReference"/>
          <w:rFonts w:ascii="Times New Roman" w:hAnsi="Times New Roman" w:cs="Times New Roman"/>
          <w:color w:val="000000" w:themeColor="text1"/>
          <w:sz w:val="24"/>
          <w:szCs w:val="24"/>
        </w:rPr>
        <w:footnoteReference w:id="79"/>
      </w:r>
    </w:p>
    <w:p w:rsidR="00687235" w:rsidRDefault="00687235" w:rsidP="00BA01BC">
      <w:pPr>
        <w:spacing w:after="12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Sistem Pemerintahan Indonesia</w:t>
      </w:r>
    </w:p>
    <w:p w:rsidR="00D22F10" w:rsidRDefault="00687235" w:rsidP="00D22F10">
      <w:pPr>
        <w:spacing w:after="0"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Pasca Amandemen Undnag-Undang Dasar RI 1945</w:t>
      </w:r>
    </w:p>
    <w:p w:rsidR="00687235" w:rsidRPr="00687235" w:rsidRDefault="006247D2" w:rsidP="00D22F10">
      <w:pPr>
        <w:spacing w:after="0"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53" style="position:absolute;left:0;text-align:left;margin-left:158.2pt;margin-top:9.3pt;width:83.75pt;height:21.35pt;z-index:251684864">
            <v:textbox style="mso-next-textbox:#_x0000_s1053">
              <w:txbxContent>
                <w:p w:rsidR="00625BE1" w:rsidRPr="000C43B5" w:rsidRDefault="00625BE1" w:rsidP="000C43B5">
                  <w:pPr>
                    <w:jc w:val="center"/>
                    <w:rPr>
                      <w:rFonts w:ascii="Times New Roman" w:hAnsi="Times New Roman" w:cs="Times New Roman"/>
                      <w:b/>
                    </w:rPr>
                  </w:pPr>
                  <w:r w:rsidRPr="000C43B5">
                    <w:rPr>
                      <w:rFonts w:ascii="Times New Roman" w:hAnsi="Times New Roman" w:cs="Times New Roman"/>
                      <w:b/>
                    </w:rPr>
                    <w:t>UUD RI 1945</w:t>
                  </w:r>
                </w:p>
              </w:txbxContent>
            </v:textbox>
          </v:rect>
        </w:pict>
      </w:r>
    </w:p>
    <w:p w:rsidR="00687235" w:rsidRDefault="006247D2" w:rsidP="00687235">
      <w:pPr>
        <w:pStyle w:val="ListParagraph"/>
        <w:spacing w:after="120" w:line="480" w:lineRule="auto"/>
        <w:ind w:left="360"/>
        <w:jc w:val="both"/>
        <w:rPr>
          <w:rFonts w:ascii="Times New Roman" w:hAnsi="Times New Roman" w:cs="Times New Roman"/>
          <w:b/>
          <w:color w:val="000000" w:themeColor="text1"/>
          <w:sz w:val="24"/>
          <w:szCs w:val="24"/>
        </w:rPr>
      </w:pPr>
      <w:r w:rsidRPr="006247D2">
        <w:rPr>
          <w:rFonts w:ascii="Times New Roman" w:hAnsi="Times New Roman" w:cs="Times New Roman"/>
          <w:noProof/>
          <w:color w:val="000000" w:themeColor="text1"/>
          <w:sz w:val="24"/>
          <w:szCs w:val="24"/>
        </w:rPr>
        <w:pict>
          <v:rect id="_x0000_s1084" style="position:absolute;left:0;text-align:left;margin-left:94.7pt;margin-top:23.2pt;width:43.7pt;height:22.5pt;z-index:251711488">
            <v:textbox style="mso-next-textbox:#_x0000_s1084">
              <w:txbxContent>
                <w:p w:rsidR="00625BE1" w:rsidRPr="000C43B5" w:rsidRDefault="00625BE1" w:rsidP="00CA7922">
                  <w:pPr>
                    <w:jc w:val="center"/>
                    <w:rPr>
                      <w:rFonts w:ascii="Times New Roman" w:hAnsi="Times New Roman" w:cs="Times New Roman"/>
                      <w:b/>
                    </w:rPr>
                  </w:pPr>
                  <w:r>
                    <w:rPr>
                      <w:rFonts w:ascii="Times New Roman" w:hAnsi="Times New Roman" w:cs="Times New Roman"/>
                      <w:b/>
                    </w:rPr>
                    <w:t>MPR</w:t>
                  </w:r>
                </w:p>
              </w:txbxContent>
            </v:textbox>
          </v:rect>
        </w:pict>
      </w:r>
      <w:r>
        <w:rPr>
          <w:rFonts w:ascii="Times New Roman" w:hAnsi="Times New Roman" w:cs="Times New Roman"/>
          <w:b/>
          <w:noProof/>
          <w:color w:val="000000" w:themeColor="text1"/>
          <w:sz w:val="24"/>
          <w:szCs w:val="24"/>
        </w:rPr>
        <w:pict>
          <v:shape id="_x0000_s1062" type="#_x0000_t32" style="position:absolute;left:0;text-align:left;margin-left:113.3pt;margin-top:13.55pt;width:0;height:29.25pt;flip:y;z-index:251694080" o:connectortype="straight"/>
        </w:pict>
      </w:r>
      <w:r>
        <w:rPr>
          <w:rFonts w:ascii="Times New Roman" w:hAnsi="Times New Roman" w:cs="Times New Roman"/>
          <w:b/>
          <w:noProof/>
          <w:color w:val="000000" w:themeColor="text1"/>
          <w:sz w:val="24"/>
          <w:szCs w:val="24"/>
        </w:rPr>
        <w:pict>
          <v:shape id="_x0000_s1061" type="#_x0000_t32" style="position:absolute;left:0;text-align:left;margin-left:38.75pt;margin-top:13.55pt;width:293.4pt;height:1.4pt;flip:y;z-index:251693056" o:connectortype="straight"/>
        </w:pict>
      </w:r>
      <w:r>
        <w:rPr>
          <w:rFonts w:ascii="Times New Roman" w:hAnsi="Times New Roman" w:cs="Times New Roman"/>
          <w:b/>
          <w:noProof/>
          <w:color w:val="000000" w:themeColor="text1"/>
          <w:sz w:val="24"/>
          <w:szCs w:val="24"/>
        </w:rPr>
        <w:pict>
          <v:shape id="_x0000_s1065" type="#_x0000_t32" style="position:absolute;left:0;text-align:left;margin-left:332.15pt;margin-top:13.55pt;width:.05pt;height:29.25pt;z-index:251697152" o:connectortype="straight"/>
        </w:pict>
      </w:r>
      <w:r>
        <w:rPr>
          <w:rFonts w:ascii="Times New Roman" w:hAnsi="Times New Roman" w:cs="Times New Roman"/>
          <w:b/>
          <w:noProof/>
          <w:color w:val="000000" w:themeColor="text1"/>
          <w:sz w:val="24"/>
          <w:szCs w:val="24"/>
        </w:rPr>
        <w:pict>
          <v:shape id="_x0000_s1063" type="#_x0000_t32" style="position:absolute;left:0;text-align:left;margin-left:38.75pt;margin-top:14.95pt;width:.05pt;height:27.85pt;z-index:251695104" o:connectortype="straight"/>
        </w:pict>
      </w:r>
      <w:r>
        <w:rPr>
          <w:rFonts w:ascii="Times New Roman" w:hAnsi="Times New Roman" w:cs="Times New Roman"/>
          <w:b/>
          <w:noProof/>
          <w:color w:val="000000" w:themeColor="text1"/>
          <w:sz w:val="24"/>
          <w:szCs w:val="24"/>
        </w:rPr>
        <w:pict>
          <v:shape id="_x0000_s1059" type="#_x0000_t32" style="position:absolute;left:0;text-align:left;margin-left:200.55pt;margin-top:3.05pt;width:.85pt;height:39.75pt;z-index:251691008" o:connectortype="straight"/>
        </w:pict>
      </w:r>
    </w:p>
    <w:p w:rsidR="00687235" w:rsidRDefault="006247D2" w:rsidP="00687235">
      <w:pPr>
        <w:pStyle w:val="ListParagraph"/>
        <w:spacing w:after="12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52" style="position:absolute;left:0;text-align:left;margin-left:83.75pt;margin-top:18.1pt;width:67pt;height:22.5pt;z-index:251683840">
            <v:textbox style="mso-next-textbox:#_x0000_s1052">
              <w:txbxContent>
                <w:p w:rsidR="00625BE1" w:rsidRPr="000C43B5" w:rsidRDefault="00625BE1" w:rsidP="00D22F10">
                  <w:pPr>
                    <w:rPr>
                      <w:rFonts w:ascii="Times New Roman" w:hAnsi="Times New Roman" w:cs="Times New Roman"/>
                      <w:b/>
                    </w:rPr>
                  </w:pPr>
                  <w:r>
                    <w:rPr>
                      <w:rFonts w:ascii="Times New Roman" w:hAnsi="Times New Roman" w:cs="Times New Roman"/>
                      <w:b/>
                    </w:rPr>
                    <w:t>DPR,</w:t>
                  </w:r>
                  <w:r w:rsidRPr="000C43B5">
                    <w:rPr>
                      <w:rFonts w:ascii="Times New Roman" w:hAnsi="Times New Roman" w:cs="Times New Roman"/>
                      <w:b/>
                    </w:rPr>
                    <w:t>DPD</w:t>
                  </w:r>
                </w:p>
              </w:txbxContent>
            </v:textbox>
          </v:rect>
        </w:pict>
      </w:r>
      <w:r>
        <w:rPr>
          <w:rFonts w:ascii="Times New Roman" w:hAnsi="Times New Roman" w:cs="Times New Roman"/>
          <w:b/>
          <w:noProof/>
          <w:color w:val="000000" w:themeColor="text1"/>
          <w:sz w:val="24"/>
          <w:szCs w:val="24"/>
        </w:rPr>
        <w:pict>
          <v:oval id="_x0000_s1067" style="position:absolute;left:0;text-align:left;margin-left:171.2pt;margin-top:.15pt;width:114.1pt;height:99.65pt;z-index:-251617280"/>
        </w:pict>
      </w:r>
      <w:r>
        <w:rPr>
          <w:rFonts w:ascii="Times New Roman" w:hAnsi="Times New Roman" w:cs="Times New Roman"/>
          <w:b/>
          <w:noProof/>
          <w:color w:val="000000" w:themeColor="text1"/>
          <w:sz w:val="24"/>
          <w:szCs w:val="24"/>
        </w:rPr>
        <w:pict>
          <v:rect id="_x0000_s1051" style="position:absolute;left:0;text-align:left;margin-left:16.2pt;margin-top:15.2pt;width:43.7pt;height:22.5pt;z-index:251682816">
            <v:textbox style="mso-next-textbox:#_x0000_s1051">
              <w:txbxContent>
                <w:p w:rsidR="00625BE1" w:rsidRPr="000C43B5" w:rsidRDefault="00625BE1" w:rsidP="000C43B5">
                  <w:pPr>
                    <w:jc w:val="center"/>
                    <w:rPr>
                      <w:rFonts w:ascii="Times New Roman" w:hAnsi="Times New Roman" w:cs="Times New Roman"/>
                      <w:b/>
                    </w:rPr>
                  </w:pPr>
                  <w:r w:rsidRPr="000C43B5">
                    <w:rPr>
                      <w:rFonts w:ascii="Times New Roman" w:hAnsi="Times New Roman" w:cs="Times New Roman"/>
                      <w:b/>
                    </w:rPr>
                    <w:t>BPK</w:t>
                  </w:r>
                </w:p>
              </w:txbxContent>
            </v:textbox>
          </v:rect>
        </w:pict>
      </w:r>
      <w:r>
        <w:rPr>
          <w:rFonts w:ascii="Times New Roman" w:hAnsi="Times New Roman" w:cs="Times New Roman"/>
          <w:b/>
          <w:noProof/>
          <w:color w:val="000000" w:themeColor="text1"/>
          <w:sz w:val="24"/>
          <w:szCs w:val="24"/>
        </w:rPr>
        <w:pict>
          <v:rect id="_x0000_s1054" style="position:absolute;left:0;text-align:left;margin-left:186.6pt;margin-top:15.2pt;width:84.1pt;height:40.9pt;z-index:251685888">
            <v:textbox style="mso-next-textbox:#_x0000_s1054">
              <w:txbxContent>
                <w:p w:rsidR="00625BE1" w:rsidRPr="000C43B5" w:rsidRDefault="00625BE1" w:rsidP="000C43B5">
                  <w:pPr>
                    <w:jc w:val="center"/>
                    <w:rPr>
                      <w:rFonts w:ascii="Times New Roman" w:hAnsi="Times New Roman" w:cs="Times New Roman"/>
                      <w:b/>
                    </w:rPr>
                  </w:pPr>
                  <w:r w:rsidRPr="000C43B5">
                    <w:rPr>
                      <w:rFonts w:ascii="Times New Roman" w:hAnsi="Times New Roman" w:cs="Times New Roman"/>
                      <w:b/>
                    </w:rPr>
                    <w:t>Presiden &amp; wakil presiden</w:t>
                  </w:r>
                </w:p>
              </w:txbxContent>
            </v:textbox>
          </v:rect>
        </w:pict>
      </w:r>
      <w:r>
        <w:rPr>
          <w:rFonts w:ascii="Times New Roman" w:hAnsi="Times New Roman" w:cs="Times New Roman"/>
          <w:b/>
          <w:noProof/>
          <w:color w:val="000000" w:themeColor="text1"/>
          <w:sz w:val="24"/>
          <w:szCs w:val="24"/>
        </w:rPr>
        <w:pict>
          <v:rect id="_x0000_s1058" style="position:absolute;left:0;text-align:left;margin-left:293.5pt;margin-top:15.2pt;width:81.05pt;height:22.5pt;z-index:251689984">
            <v:textbox style="mso-next-textbox:#_x0000_s1058">
              <w:txbxContent>
                <w:p w:rsidR="00625BE1" w:rsidRPr="000C43B5" w:rsidRDefault="00625BE1" w:rsidP="000C43B5">
                  <w:pPr>
                    <w:jc w:val="center"/>
                    <w:rPr>
                      <w:rFonts w:ascii="Times New Roman" w:hAnsi="Times New Roman" w:cs="Times New Roman"/>
                      <w:b/>
                    </w:rPr>
                  </w:pPr>
                  <w:r>
                    <w:rPr>
                      <w:rFonts w:ascii="Times New Roman" w:hAnsi="Times New Roman" w:cs="Times New Roman"/>
                      <w:b/>
                    </w:rPr>
                    <w:t>MK, MA</w:t>
                  </w:r>
                </w:p>
              </w:txbxContent>
            </v:textbox>
          </v:rect>
        </w:pict>
      </w:r>
    </w:p>
    <w:p w:rsidR="00687235" w:rsidRDefault="006247D2" w:rsidP="00687235">
      <w:pPr>
        <w:pStyle w:val="ListParagraph"/>
        <w:spacing w:after="12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56" style="position:absolute;left:0;text-align:left;margin-left:311.55pt;margin-top:13pt;width:45.75pt;height:23.3pt;z-index:251687936">
            <v:textbox style="mso-next-textbox:#_x0000_s1056">
              <w:txbxContent>
                <w:p w:rsidR="00625BE1" w:rsidRDefault="00625BE1" w:rsidP="00D22F10">
                  <w:pPr>
                    <w:jc w:val="center"/>
                  </w:pPr>
                  <w:r w:rsidRPr="000C43B5">
                    <w:rPr>
                      <w:rFonts w:ascii="Times New Roman" w:hAnsi="Times New Roman" w:cs="Times New Roman"/>
                      <w:b/>
                    </w:rPr>
                    <w:t>KY</w:t>
                  </w:r>
                </w:p>
              </w:txbxContent>
            </v:textbox>
          </v:rect>
        </w:pict>
      </w:r>
    </w:p>
    <w:p w:rsidR="00687235" w:rsidRDefault="006247D2" w:rsidP="00687235">
      <w:pPr>
        <w:pStyle w:val="ListParagraph"/>
        <w:spacing w:after="12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66" type="#_x0000_t32" style="position:absolute;left:0;text-align:left;margin-left:230.3pt;margin-top:.9pt;width:.7pt;height:7.8pt;z-index:251698176" o:connectortype="straight">
            <v:stroke endarrow="block"/>
          </v:shape>
        </w:pict>
      </w:r>
      <w:r>
        <w:rPr>
          <w:rFonts w:ascii="Times New Roman" w:hAnsi="Times New Roman" w:cs="Times New Roman"/>
          <w:b/>
          <w:noProof/>
          <w:color w:val="000000" w:themeColor="text1"/>
          <w:sz w:val="24"/>
          <w:szCs w:val="24"/>
        </w:rPr>
        <w:pict>
          <v:rect id="_x0000_s1055" style="position:absolute;left:0;text-align:left;margin-left:189.95pt;margin-top:8.7pt;width:80.75pt;height:23.15pt;z-index:251686912">
            <v:textbox style="mso-next-textbox:#_x0000_s1055">
              <w:txbxContent>
                <w:p w:rsidR="00625BE1" w:rsidRPr="000C43B5" w:rsidRDefault="00625BE1" w:rsidP="000C43B5">
                  <w:pPr>
                    <w:jc w:val="center"/>
                    <w:rPr>
                      <w:rFonts w:ascii="Times New Roman" w:hAnsi="Times New Roman" w:cs="Times New Roman"/>
                      <w:b/>
                    </w:rPr>
                  </w:pPr>
                  <w:r w:rsidRPr="000C43B5">
                    <w:rPr>
                      <w:rFonts w:ascii="Times New Roman" w:hAnsi="Times New Roman" w:cs="Times New Roman"/>
                      <w:b/>
                    </w:rPr>
                    <w:t>Wantimpres</w:t>
                  </w:r>
                </w:p>
              </w:txbxContent>
            </v:textbox>
          </v:rect>
        </w:pict>
      </w:r>
    </w:p>
    <w:p w:rsidR="00687235" w:rsidRPr="004647E5" w:rsidRDefault="00687235" w:rsidP="00687235">
      <w:pPr>
        <w:pStyle w:val="ListParagraph"/>
        <w:spacing w:after="120" w:line="480" w:lineRule="auto"/>
        <w:ind w:left="360"/>
        <w:jc w:val="both"/>
        <w:rPr>
          <w:rFonts w:ascii="Times New Roman" w:hAnsi="Times New Roman" w:cs="Times New Roman"/>
          <w:color w:val="000000" w:themeColor="text1"/>
          <w:sz w:val="24"/>
          <w:szCs w:val="24"/>
        </w:rPr>
      </w:pPr>
    </w:p>
    <w:p w:rsidR="0095219D" w:rsidRPr="003E740C" w:rsidRDefault="003E740C" w:rsidP="0095219D">
      <w:pPr>
        <w:spacing w:after="120"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Perhatikan gambar di atas.</w:t>
      </w:r>
      <w:r w:rsidR="00186952">
        <w:rPr>
          <w:rStyle w:val="FootnoteReference"/>
          <w:rFonts w:ascii="Times New Roman" w:hAnsi="Times New Roman" w:cs="Times New Roman"/>
          <w:b/>
          <w:color w:val="000000" w:themeColor="text1"/>
          <w:sz w:val="24"/>
          <w:szCs w:val="24"/>
        </w:rPr>
        <w:footnoteReference w:id="80"/>
      </w:r>
    </w:p>
    <w:p w:rsidR="00687235" w:rsidRPr="00D22F10" w:rsidRDefault="00AA0966" w:rsidP="00701EEF">
      <w:pPr>
        <w:pStyle w:val="ListParagraph"/>
        <w:spacing w:after="240" w:line="480" w:lineRule="auto"/>
        <w:ind w:firstLine="720"/>
        <w:contextualSpacing w:val="0"/>
        <w:jc w:val="both"/>
        <w:rPr>
          <w:rFonts w:ascii="Times New Roman" w:hAnsi="Times New Roman" w:cs="Times New Roman"/>
          <w:color w:val="000000" w:themeColor="text1"/>
          <w:sz w:val="24"/>
          <w:szCs w:val="24"/>
        </w:rPr>
      </w:pPr>
      <w:r w:rsidRPr="004647E5">
        <w:rPr>
          <w:rFonts w:ascii="Times New Roman" w:hAnsi="Times New Roman" w:cs="Times New Roman"/>
          <w:color w:val="000000" w:themeColor="text1"/>
          <w:sz w:val="24"/>
          <w:szCs w:val="24"/>
        </w:rPr>
        <w:t>Dari</w:t>
      </w:r>
      <w:r>
        <w:rPr>
          <w:rFonts w:ascii="Times New Roman" w:hAnsi="Times New Roman" w:cs="Times New Roman"/>
          <w:color w:val="000000" w:themeColor="text1"/>
          <w:sz w:val="24"/>
          <w:szCs w:val="24"/>
        </w:rPr>
        <w:t xml:space="preserve"> </w:t>
      </w:r>
      <w:r w:rsidR="004647E5">
        <w:rPr>
          <w:rFonts w:ascii="Times New Roman" w:hAnsi="Times New Roman" w:cs="Times New Roman"/>
          <w:color w:val="000000" w:themeColor="text1"/>
          <w:sz w:val="24"/>
          <w:szCs w:val="24"/>
        </w:rPr>
        <w:t xml:space="preserve">gambar di atas, </w:t>
      </w:r>
      <w:r>
        <w:rPr>
          <w:rFonts w:ascii="Times New Roman" w:hAnsi="Times New Roman" w:cs="Times New Roman"/>
          <w:color w:val="000000" w:themeColor="text1"/>
          <w:sz w:val="24"/>
          <w:szCs w:val="24"/>
        </w:rPr>
        <w:t xml:space="preserve">tidak </w:t>
      </w:r>
      <w:r w:rsidR="004647E5">
        <w:rPr>
          <w:rFonts w:ascii="Times New Roman" w:hAnsi="Times New Roman" w:cs="Times New Roman"/>
          <w:color w:val="000000" w:themeColor="text1"/>
          <w:sz w:val="24"/>
          <w:szCs w:val="24"/>
        </w:rPr>
        <w:t xml:space="preserve">terlihat </w:t>
      </w:r>
      <w:r>
        <w:rPr>
          <w:rFonts w:ascii="Times New Roman" w:hAnsi="Times New Roman" w:cs="Times New Roman"/>
          <w:color w:val="000000" w:themeColor="text1"/>
          <w:sz w:val="24"/>
          <w:szCs w:val="24"/>
        </w:rPr>
        <w:t xml:space="preserve">lagi Dewan Pertimbangan </w:t>
      </w:r>
      <w:r w:rsidR="0095219D">
        <w:rPr>
          <w:rFonts w:ascii="Times New Roman" w:hAnsi="Times New Roman" w:cs="Times New Roman"/>
          <w:color w:val="000000" w:themeColor="text1"/>
          <w:sz w:val="24"/>
          <w:szCs w:val="24"/>
        </w:rPr>
        <w:t>Agung</w:t>
      </w:r>
      <w:r w:rsidR="00D22F10">
        <w:rPr>
          <w:rFonts w:ascii="Times New Roman" w:hAnsi="Times New Roman" w:cs="Times New Roman"/>
          <w:color w:val="000000" w:themeColor="text1"/>
          <w:sz w:val="24"/>
          <w:szCs w:val="24"/>
        </w:rPr>
        <w:t xml:space="preserve"> </w:t>
      </w:r>
      <w:r w:rsidRPr="00D22F10">
        <w:rPr>
          <w:rFonts w:ascii="Times New Roman" w:hAnsi="Times New Roman" w:cs="Times New Roman"/>
          <w:color w:val="000000" w:themeColor="text1"/>
          <w:sz w:val="24"/>
          <w:szCs w:val="24"/>
        </w:rPr>
        <w:t xml:space="preserve">yang merupakan lembaga tinggi negara </w:t>
      </w:r>
      <w:r w:rsidR="004647E5" w:rsidRPr="00D22F10">
        <w:rPr>
          <w:rFonts w:ascii="Times New Roman" w:hAnsi="Times New Roman" w:cs="Times New Roman"/>
          <w:color w:val="000000" w:themeColor="text1"/>
          <w:sz w:val="24"/>
          <w:szCs w:val="24"/>
        </w:rPr>
        <w:t xml:space="preserve">yang </w:t>
      </w:r>
      <w:r w:rsidRPr="00D22F10">
        <w:rPr>
          <w:rFonts w:ascii="Times New Roman" w:hAnsi="Times New Roman" w:cs="Times New Roman"/>
          <w:color w:val="000000" w:themeColor="text1"/>
          <w:sz w:val="24"/>
          <w:szCs w:val="24"/>
        </w:rPr>
        <w:t xml:space="preserve">selama ini </w:t>
      </w:r>
      <w:r w:rsidR="0095219D" w:rsidRPr="00D22F10">
        <w:rPr>
          <w:rFonts w:ascii="Times New Roman" w:hAnsi="Times New Roman" w:cs="Times New Roman"/>
          <w:color w:val="000000" w:themeColor="text1"/>
          <w:sz w:val="24"/>
          <w:szCs w:val="24"/>
        </w:rPr>
        <w:t xml:space="preserve">berada sejajar </w:t>
      </w:r>
      <w:r w:rsidR="004647E5" w:rsidRPr="00D22F10">
        <w:rPr>
          <w:rFonts w:ascii="Times New Roman" w:hAnsi="Times New Roman" w:cs="Times New Roman"/>
          <w:color w:val="000000" w:themeColor="text1"/>
          <w:sz w:val="24"/>
          <w:szCs w:val="24"/>
        </w:rPr>
        <w:t xml:space="preserve">dengan lembaga negara seperti BPK, DPR, Presiden dan MA, semenjak perubahan keempat </w:t>
      </w:r>
      <w:r w:rsidRPr="00D22F10">
        <w:rPr>
          <w:rFonts w:ascii="Times New Roman" w:hAnsi="Times New Roman" w:cs="Times New Roman"/>
          <w:color w:val="000000" w:themeColor="text1"/>
          <w:sz w:val="24"/>
          <w:szCs w:val="24"/>
        </w:rPr>
        <w:t>Undang</w:t>
      </w:r>
      <w:r w:rsidR="004647E5" w:rsidRPr="00D22F10">
        <w:rPr>
          <w:rFonts w:ascii="Times New Roman" w:hAnsi="Times New Roman" w:cs="Times New Roman"/>
          <w:color w:val="000000" w:themeColor="text1"/>
          <w:sz w:val="24"/>
          <w:szCs w:val="24"/>
        </w:rPr>
        <w:t>-</w:t>
      </w:r>
      <w:r w:rsidRPr="00D22F10">
        <w:rPr>
          <w:rFonts w:ascii="Times New Roman" w:hAnsi="Times New Roman" w:cs="Times New Roman"/>
          <w:color w:val="000000" w:themeColor="text1"/>
          <w:sz w:val="24"/>
          <w:szCs w:val="24"/>
        </w:rPr>
        <w:t xml:space="preserve">Undang Dasar </w:t>
      </w:r>
      <w:r w:rsidR="004647E5" w:rsidRPr="00D22F10">
        <w:rPr>
          <w:rFonts w:ascii="Times New Roman" w:hAnsi="Times New Roman" w:cs="Times New Roman"/>
          <w:color w:val="000000" w:themeColor="text1"/>
          <w:sz w:val="24"/>
          <w:szCs w:val="24"/>
        </w:rPr>
        <w:t xml:space="preserve">RI 1945 </w:t>
      </w:r>
      <w:r w:rsidRPr="00D22F10">
        <w:rPr>
          <w:rFonts w:ascii="Times New Roman" w:hAnsi="Times New Roman" w:cs="Times New Roman"/>
          <w:color w:val="000000" w:themeColor="text1"/>
          <w:sz w:val="24"/>
          <w:szCs w:val="24"/>
        </w:rPr>
        <w:t xml:space="preserve">Dewan Pertimbangan Agung resmi dibubarkan dan digantikan oleh Dewan Pertimbangan </w:t>
      </w:r>
      <w:r w:rsidRPr="00D22F10">
        <w:rPr>
          <w:rFonts w:ascii="Times New Roman" w:hAnsi="Times New Roman" w:cs="Times New Roman"/>
          <w:color w:val="000000" w:themeColor="text1"/>
          <w:sz w:val="24"/>
          <w:szCs w:val="24"/>
        </w:rPr>
        <w:lastRenderedPageBreak/>
        <w:t>Presiden</w:t>
      </w:r>
      <w:r w:rsidR="00BF65D7" w:rsidRPr="00D22F10">
        <w:rPr>
          <w:rFonts w:ascii="Times New Roman" w:hAnsi="Times New Roman" w:cs="Times New Roman"/>
          <w:color w:val="000000" w:themeColor="text1"/>
          <w:sz w:val="24"/>
          <w:szCs w:val="24"/>
        </w:rPr>
        <w:t>,</w:t>
      </w:r>
      <w:r w:rsidRPr="00D22F10">
        <w:rPr>
          <w:rFonts w:ascii="Times New Roman" w:hAnsi="Times New Roman" w:cs="Times New Roman"/>
          <w:color w:val="000000" w:themeColor="text1"/>
          <w:sz w:val="24"/>
          <w:szCs w:val="24"/>
        </w:rPr>
        <w:t xml:space="preserve"> yang berkedudukan </w:t>
      </w:r>
      <w:r w:rsidR="004647E5" w:rsidRPr="00D22F10">
        <w:rPr>
          <w:rFonts w:ascii="Times New Roman" w:hAnsi="Times New Roman" w:cs="Times New Roman"/>
          <w:color w:val="000000" w:themeColor="text1"/>
          <w:sz w:val="24"/>
          <w:szCs w:val="24"/>
        </w:rPr>
        <w:t xml:space="preserve">di bawah </w:t>
      </w:r>
      <w:r w:rsidRPr="00D22F10">
        <w:rPr>
          <w:rFonts w:ascii="Times New Roman" w:hAnsi="Times New Roman" w:cs="Times New Roman"/>
          <w:color w:val="000000" w:themeColor="text1"/>
          <w:sz w:val="24"/>
          <w:szCs w:val="24"/>
        </w:rPr>
        <w:t>Presiden</w:t>
      </w:r>
      <w:r w:rsidR="000224AA" w:rsidRPr="00D22F10">
        <w:rPr>
          <w:rFonts w:ascii="Times New Roman" w:hAnsi="Times New Roman" w:cs="Times New Roman"/>
          <w:color w:val="000000" w:themeColor="text1"/>
          <w:sz w:val="24"/>
          <w:szCs w:val="24"/>
        </w:rPr>
        <w:t xml:space="preserve"> dan bertanggungjawab kepada Presiden</w:t>
      </w:r>
      <w:r w:rsidRPr="00D22F10">
        <w:rPr>
          <w:rFonts w:ascii="Times New Roman" w:hAnsi="Times New Roman" w:cs="Times New Roman"/>
          <w:color w:val="000000" w:themeColor="text1"/>
          <w:sz w:val="24"/>
          <w:szCs w:val="24"/>
        </w:rPr>
        <w:t xml:space="preserve">. </w:t>
      </w:r>
      <w:r w:rsidR="000224AA" w:rsidRPr="00D22F10">
        <w:rPr>
          <w:rFonts w:ascii="Times New Roman" w:hAnsi="Times New Roman" w:cs="Times New Roman"/>
          <w:color w:val="000000" w:themeColor="text1"/>
          <w:sz w:val="24"/>
          <w:szCs w:val="24"/>
        </w:rPr>
        <w:t xml:space="preserve">Perubahan </w:t>
      </w:r>
      <w:r w:rsidRPr="00D22F10">
        <w:rPr>
          <w:rFonts w:ascii="Times New Roman" w:hAnsi="Times New Roman" w:cs="Times New Roman"/>
          <w:color w:val="000000" w:themeColor="text1"/>
          <w:sz w:val="24"/>
          <w:szCs w:val="24"/>
        </w:rPr>
        <w:t xml:space="preserve">ini didasarkan atas pertimbangan untuk meningkatkan efisiensi dan efektivitas penyelenggara negara. </w:t>
      </w:r>
      <w:r w:rsidR="000224AA" w:rsidRPr="00D22F10">
        <w:rPr>
          <w:rFonts w:ascii="Times New Roman" w:hAnsi="Times New Roman" w:cs="Times New Roman"/>
          <w:color w:val="000000" w:themeColor="text1"/>
          <w:sz w:val="24"/>
          <w:szCs w:val="24"/>
        </w:rPr>
        <w:t xml:space="preserve">Di </w:t>
      </w:r>
      <w:r w:rsidRPr="00D22F10">
        <w:rPr>
          <w:rFonts w:ascii="Times New Roman" w:hAnsi="Times New Roman" w:cs="Times New Roman"/>
          <w:color w:val="000000" w:themeColor="text1"/>
          <w:sz w:val="24"/>
          <w:szCs w:val="24"/>
        </w:rPr>
        <w:t xml:space="preserve">samping itu, di dalam praktiknya menunjukkan bahwa selama ini </w:t>
      </w:r>
      <w:r w:rsidR="000224AA" w:rsidRPr="00D22F10">
        <w:rPr>
          <w:rFonts w:ascii="Times New Roman" w:hAnsi="Times New Roman" w:cs="Times New Roman"/>
          <w:color w:val="000000" w:themeColor="text1"/>
          <w:sz w:val="24"/>
          <w:szCs w:val="24"/>
        </w:rPr>
        <w:t xml:space="preserve">Presiden </w:t>
      </w:r>
      <w:r w:rsidRPr="00D22F10">
        <w:rPr>
          <w:rFonts w:ascii="Times New Roman" w:hAnsi="Times New Roman" w:cs="Times New Roman"/>
          <w:color w:val="000000" w:themeColor="text1"/>
          <w:sz w:val="24"/>
          <w:szCs w:val="24"/>
        </w:rPr>
        <w:t xml:space="preserve">tidak terikat dengan nasihat dan pertimbangan dari </w:t>
      </w:r>
      <w:r w:rsidR="000224AA" w:rsidRPr="00D22F10">
        <w:rPr>
          <w:rFonts w:ascii="Times New Roman" w:hAnsi="Times New Roman" w:cs="Times New Roman"/>
          <w:color w:val="000000" w:themeColor="text1"/>
          <w:sz w:val="24"/>
          <w:szCs w:val="24"/>
        </w:rPr>
        <w:t>Dewan Pertimbangan Agung</w:t>
      </w:r>
      <w:r w:rsidR="00F97659" w:rsidRPr="00D22F10">
        <w:rPr>
          <w:rFonts w:ascii="Times New Roman" w:hAnsi="Times New Roman" w:cs="Times New Roman"/>
          <w:color w:val="000000" w:themeColor="text1"/>
          <w:sz w:val="24"/>
          <w:szCs w:val="24"/>
        </w:rPr>
        <w:t>.</w:t>
      </w:r>
    </w:p>
    <w:p w:rsidR="00A04B50" w:rsidRPr="00920F38" w:rsidRDefault="00A04B50" w:rsidP="005C53EA">
      <w:pPr>
        <w:pStyle w:val="ListParagraph"/>
        <w:numPr>
          <w:ilvl w:val="0"/>
          <w:numId w:val="14"/>
        </w:numPr>
        <w:spacing w:after="120" w:line="480" w:lineRule="auto"/>
        <w:ind w:left="36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 xml:space="preserve">Tugas dan </w:t>
      </w:r>
      <w:r w:rsidR="008120C7">
        <w:rPr>
          <w:rFonts w:ascii="Times New Roman" w:hAnsi="Times New Roman" w:cs="Times New Roman"/>
          <w:b/>
          <w:color w:val="000000" w:themeColor="text1"/>
          <w:sz w:val="24"/>
          <w:szCs w:val="24"/>
        </w:rPr>
        <w:t xml:space="preserve">Fungsi </w:t>
      </w:r>
      <w:r w:rsidRPr="00920F38">
        <w:rPr>
          <w:rFonts w:ascii="Times New Roman" w:hAnsi="Times New Roman" w:cs="Times New Roman"/>
          <w:b/>
          <w:color w:val="000000" w:themeColor="text1"/>
          <w:sz w:val="24"/>
          <w:szCs w:val="24"/>
        </w:rPr>
        <w:t>Dewan Pertimbangan Presiden Berdasarkan Undang-Undang Nomor 19 Tahun 2006 tentang Dewan Pertimbangan Presiden</w:t>
      </w:r>
    </w:p>
    <w:p w:rsidR="00A04B50" w:rsidRPr="00920F38" w:rsidRDefault="00A04B50" w:rsidP="00BF65D7">
      <w:pPr>
        <w:pStyle w:val="ListParagraph"/>
        <w:spacing w:after="120" w:line="480" w:lineRule="auto"/>
        <w:ind w:left="36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Setelah dihapuskannya </w:t>
      </w:r>
      <w:r w:rsidR="00012134" w:rsidRPr="00920F38">
        <w:rPr>
          <w:rFonts w:ascii="Times New Roman" w:hAnsi="Times New Roman" w:cs="Times New Roman"/>
          <w:color w:val="000000" w:themeColor="text1"/>
          <w:sz w:val="24"/>
          <w:szCs w:val="24"/>
        </w:rPr>
        <w:t xml:space="preserve">Dewan Pertimbangan Agung </w:t>
      </w:r>
      <w:r w:rsidR="00F15637">
        <w:rPr>
          <w:rFonts w:ascii="Times New Roman" w:hAnsi="Times New Roman" w:cs="Times New Roman"/>
          <w:color w:val="000000" w:themeColor="text1"/>
          <w:sz w:val="24"/>
          <w:szCs w:val="24"/>
        </w:rPr>
        <w:t>pasca amandemen ke</w:t>
      </w:r>
      <w:r w:rsidRPr="00920F38">
        <w:rPr>
          <w:rFonts w:ascii="Times New Roman" w:hAnsi="Times New Roman" w:cs="Times New Roman"/>
          <w:color w:val="000000" w:themeColor="text1"/>
          <w:sz w:val="24"/>
          <w:szCs w:val="24"/>
        </w:rPr>
        <w:t xml:space="preserve">empat </w:t>
      </w:r>
      <w:r w:rsidR="00012134" w:rsidRPr="00920F38">
        <w:rPr>
          <w:rFonts w:ascii="Times New Roman" w:hAnsi="Times New Roman" w:cs="Times New Roman"/>
          <w:color w:val="000000" w:themeColor="text1"/>
          <w:sz w:val="24"/>
          <w:szCs w:val="24"/>
        </w:rPr>
        <w:t>Undang</w:t>
      </w:r>
      <w:r w:rsidRPr="00920F38">
        <w:rPr>
          <w:rFonts w:ascii="Times New Roman" w:hAnsi="Times New Roman" w:cs="Times New Roman"/>
          <w:color w:val="000000" w:themeColor="text1"/>
          <w:sz w:val="24"/>
          <w:szCs w:val="24"/>
        </w:rPr>
        <w:t>-</w:t>
      </w:r>
      <w:r w:rsidR="00012134" w:rsidRPr="00920F38">
        <w:rPr>
          <w:rFonts w:ascii="Times New Roman" w:hAnsi="Times New Roman" w:cs="Times New Roman"/>
          <w:color w:val="000000" w:themeColor="text1"/>
          <w:sz w:val="24"/>
          <w:szCs w:val="24"/>
        </w:rPr>
        <w:t xml:space="preserve">Undang Dasar </w:t>
      </w:r>
      <w:r w:rsidRPr="00920F38">
        <w:rPr>
          <w:rFonts w:ascii="Times New Roman" w:hAnsi="Times New Roman" w:cs="Times New Roman"/>
          <w:color w:val="000000" w:themeColor="text1"/>
          <w:sz w:val="24"/>
          <w:szCs w:val="24"/>
        </w:rPr>
        <w:t>RI 1945</w:t>
      </w:r>
      <w:r w:rsidR="00BF65D7">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 maka berakhir pula kedudukan </w:t>
      </w:r>
      <w:r w:rsidR="00012134" w:rsidRPr="00920F38">
        <w:rPr>
          <w:rFonts w:ascii="Times New Roman" w:hAnsi="Times New Roman" w:cs="Times New Roman"/>
          <w:color w:val="000000" w:themeColor="text1"/>
          <w:sz w:val="24"/>
          <w:szCs w:val="24"/>
        </w:rPr>
        <w:t xml:space="preserve">Dewan Pertimbangan Agung </w:t>
      </w:r>
      <w:r w:rsidRPr="00920F38">
        <w:rPr>
          <w:rFonts w:ascii="Times New Roman" w:hAnsi="Times New Roman" w:cs="Times New Roman"/>
          <w:color w:val="000000" w:themeColor="text1"/>
          <w:sz w:val="24"/>
          <w:szCs w:val="24"/>
        </w:rPr>
        <w:t xml:space="preserve">sebagai lembaga tinggi negara dan digantikan oleh </w:t>
      </w:r>
      <w:r w:rsidR="00012134" w:rsidRPr="00920F38">
        <w:rPr>
          <w:rFonts w:ascii="Times New Roman" w:hAnsi="Times New Roman" w:cs="Times New Roman"/>
          <w:color w:val="000000" w:themeColor="text1"/>
          <w:sz w:val="24"/>
          <w:szCs w:val="24"/>
        </w:rPr>
        <w:t xml:space="preserve">Dewan Pertimbangan Presiden </w:t>
      </w:r>
      <w:r w:rsidRPr="00920F38">
        <w:rPr>
          <w:rFonts w:ascii="Times New Roman" w:hAnsi="Times New Roman" w:cs="Times New Roman"/>
          <w:color w:val="000000" w:themeColor="text1"/>
          <w:sz w:val="24"/>
          <w:szCs w:val="24"/>
        </w:rPr>
        <w:t xml:space="preserve">yang berkedudukan di bawah </w:t>
      </w:r>
      <w:r w:rsidR="00012134" w:rsidRPr="00920F38">
        <w:rPr>
          <w:rFonts w:ascii="Times New Roman" w:hAnsi="Times New Roman" w:cs="Times New Roman"/>
          <w:color w:val="000000" w:themeColor="text1"/>
          <w:sz w:val="24"/>
          <w:szCs w:val="24"/>
        </w:rPr>
        <w:t xml:space="preserve">Presiden </w:t>
      </w:r>
      <w:r w:rsidRPr="00920F38">
        <w:rPr>
          <w:rFonts w:ascii="Times New Roman" w:hAnsi="Times New Roman" w:cs="Times New Roman"/>
          <w:color w:val="000000" w:themeColor="text1"/>
          <w:sz w:val="24"/>
          <w:szCs w:val="24"/>
        </w:rPr>
        <w:t xml:space="preserve">dan bertanggungjawab penuh kepada </w:t>
      </w:r>
      <w:r w:rsidR="00012134" w:rsidRPr="00920F38">
        <w:rPr>
          <w:rFonts w:ascii="Times New Roman" w:hAnsi="Times New Roman" w:cs="Times New Roman"/>
          <w:color w:val="000000" w:themeColor="text1"/>
          <w:sz w:val="24"/>
          <w:szCs w:val="24"/>
        </w:rPr>
        <w:t xml:space="preserve">Presiden </w:t>
      </w:r>
      <w:r w:rsidRPr="00920F38">
        <w:rPr>
          <w:rFonts w:ascii="Times New Roman" w:hAnsi="Times New Roman" w:cs="Times New Roman"/>
          <w:color w:val="000000" w:themeColor="text1"/>
          <w:sz w:val="24"/>
          <w:szCs w:val="24"/>
        </w:rPr>
        <w:t>berdasarkan Undang-Undang Nomor 19 Tahun 2006 tentang Dewan Pertimbangan Presiden.</w:t>
      </w:r>
    </w:p>
    <w:p w:rsidR="00A04B50" w:rsidRPr="00BF65D7" w:rsidRDefault="00A04B50" w:rsidP="00701EEF">
      <w:pPr>
        <w:pStyle w:val="ListParagraph"/>
        <w:spacing w:after="120" w:line="480" w:lineRule="auto"/>
        <w:ind w:left="360" w:firstLine="72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Sama seperti lembaga pertimbangan terdahulu, Dewan Pertimbangan Presiden juga merupakan wadah aspirasi dari masyarakat. </w:t>
      </w:r>
      <w:r w:rsidR="00012134" w:rsidRPr="00920F38">
        <w:rPr>
          <w:rFonts w:ascii="Times New Roman" w:hAnsi="Times New Roman" w:cs="Times New Roman"/>
          <w:color w:val="000000" w:themeColor="text1"/>
          <w:sz w:val="24"/>
          <w:szCs w:val="24"/>
        </w:rPr>
        <w:t>Dewan</w:t>
      </w:r>
      <w:r w:rsidR="00B2090F">
        <w:rPr>
          <w:rFonts w:ascii="Times New Roman" w:hAnsi="Times New Roman" w:cs="Times New Roman"/>
          <w:color w:val="000000" w:themeColor="text1"/>
          <w:sz w:val="24"/>
          <w:szCs w:val="24"/>
        </w:rPr>
        <w:t xml:space="preserve"> pertimbangan ini </w:t>
      </w:r>
      <w:r w:rsidRPr="00B2090F">
        <w:rPr>
          <w:rFonts w:ascii="Times New Roman" w:hAnsi="Times New Roman" w:cs="Times New Roman"/>
          <w:color w:val="000000" w:themeColor="text1"/>
          <w:sz w:val="24"/>
          <w:szCs w:val="24"/>
        </w:rPr>
        <w:t>melakukan penelitian dan analisa terhadap persoalan yang</w:t>
      </w:r>
      <w:r w:rsidR="0095219D">
        <w:rPr>
          <w:rFonts w:ascii="Times New Roman" w:hAnsi="Times New Roman" w:cs="Times New Roman"/>
          <w:color w:val="000000" w:themeColor="text1"/>
          <w:sz w:val="24"/>
          <w:szCs w:val="24"/>
        </w:rPr>
        <w:t xml:space="preserve"> </w:t>
      </w:r>
      <w:r w:rsidRPr="00B2090F">
        <w:rPr>
          <w:rFonts w:ascii="Times New Roman" w:hAnsi="Times New Roman" w:cs="Times New Roman"/>
          <w:color w:val="000000" w:themeColor="text1"/>
          <w:sz w:val="24"/>
          <w:szCs w:val="24"/>
        </w:rPr>
        <w:t xml:space="preserve">ada. </w:t>
      </w:r>
      <w:r w:rsidR="00012134" w:rsidRPr="00B2090F">
        <w:rPr>
          <w:rFonts w:ascii="Times New Roman" w:hAnsi="Times New Roman" w:cs="Times New Roman"/>
          <w:color w:val="000000" w:themeColor="text1"/>
          <w:sz w:val="24"/>
          <w:szCs w:val="24"/>
        </w:rPr>
        <w:t xml:space="preserve">Sehingga </w:t>
      </w:r>
      <w:r w:rsidRPr="00B2090F">
        <w:rPr>
          <w:rFonts w:ascii="Times New Roman" w:hAnsi="Times New Roman" w:cs="Times New Roman"/>
          <w:color w:val="000000" w:themeColor="text1"/>
          <w:sz w:val="24"/>
          <w:szCs w:val="24"/>
        </w:rPr>
        <w:t>kebijakan sesuai dengan y</w:t>
      </w:r>
      <w:r w:rsidR="0095219D">
        <w:rPr>
          <w:rFonts w:ascii="Times New Roman" w:hAnsi="Times New Roman" w:cs="Times New Roman"/>
          <w:color w:val="000000" w:themeColor="text1"/>
          <w:sz w:val="24"/>
          <w:szCs w:val="24"/>
        </w:rPr>
        <w:t>ang diharapkan dapat memberikan</w:t>
      </w:r>
      <w:r w:rsidR="008120C7">
        <w:rPr>
          <w:rFonts w:ascii="Times New Roman" w:hAnsi="Times New Roman" w:cs="Times New Roman"/>
          <w:color w:val="000000" w:themeColor="text1"/>
          <w:sz w:val="24"/>
          <w:szCs w:val="24"/>
        </w:rPr>
        <w:t xml:space="preserve"> </w:t>
      </w:r>
      <w:r w:rsidRPr="00BF65D7">
        <w:rPr>
          <w:rFonts w:ascii="Times New Roman" w:hAnsi="Times New Roman" w:cs="Times New Roman"/>
          <w:color w:val="000000" w:themeColor="text1"/>
          <w:sz w:val="24"/>
          <w:szCs w:val="24"/>
        </w:rPr>
        <w:t>solusi dari permasalahan yang ada.</w:t>
      </w:r>
    </w:p>
    <w:p w:rsidR="00A04B50" w:rsidRPr="00920F38" w:rsidRDefault="00A04B50" w:rsidP="005F5C6E">
      <w:pPr>
        <w:pStyle w:val="ListParagraph"/>
        <w:numPr>
          <w:ilvl w:val="0"/>
          <w:numId w:val="22"/>
        </w:numPr>
        <w:spacing w:after="0" w:line="480" w:lineRule="auto"/>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 xml:space="preserve">Tugas dan </w:t>
      </w:r>
      <w:r w:rsidR="008120C7">
        <w:rPr>
          <w:rFonts w:ascii="Times New Roman" w:hAnsi="Times New Roman" w:cs="Times New Roman"/>
          <w:b/>
          <w:color w:val="000000" w:themeColor="text1"/>
          <w:sz w:val="24"/>
          <w:szCs w:val="24"/>
        </w:rPr>
        <w:t xml:space="preserve">Fungsi </w:t>
      </w:r>
      <w:r w:rsidRPr="00920F38">
        <w:rPr>
          <w:rFonts w:ascii="Times New Roman" w:hAnsi="Times New Roman" w:cs="Times New Roman"/>
          <w:b/>
          <w:color w:val="000000" w:themeColor="text1"/>
          <w:sz w:val="24"/>
          <w:szCs w:val="24"/>
        </w:rPr>
        <w:t>Dewan Pertimbangan Presiden</w:t>
      </w:r>
    </w:p>
    <w:p w:rsidR="00A84B39" w:rsidRDefault="00B2090F" w:rsidP="00A04B50">
      <w:pPr>
        <w:pStyle w:val="ListParagraph"/>
        <w:spacing w:after="12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w:t>
      </w:r>
      <w:r w:rsidR="00B106D6">
        <w:rPr>
          <w:rFonts w:ascii="Times New Roman" w:hAnsi="Times New Roman" w:cs="Times New Roman"/>
          <w:color w:val="000000" w:themeColor="text1"/>
          <w:sz w:val="24"/>
          <w:szCs w:val="24"/>
        </w:rPr>
        <w:t xml:space="preserve">sistem pemerintahan negara </w:t>
      </w:r>
      <w:r w:rsidR="00547A25">
        <w:rPr>
          <w:rFonts w:ascii="Times New Roman" w:hAnsi="Times New Roman" w:cs="Times New Roman"/>
          <w:color w:val="000000" w:themeColor="text1"/>
          <w:sz w:val="24"/>
          <w:szCs w:val="24"/>
        </w:rPr>
        <w:t>Indonesia</w:t>
      </w:r>
      <w:r w:rsidR="00B106D6">
        <w:rPr>
          <w:rFonts w:ascii="Times New Roman" w:hAnsi="Times New Roman" w:cs="Times New Roman"/>
          <w:color w:val="000000" w:themeColor="text1"/>
          <w:sz w:val="24"/>
          <w:szCs w:val="24"/>
        </w:rPr>
        <w:t xml:space="preserve">, </w:t>
      </w:r>
      <w:r w:rsidR="00547A25">
        <w:rPr>
          <w:rFonts w:ascii="Times New Roman" w:hAnsi="Times New Roman" w:cs="Times New Roman"/>
          <w:color w:val="000000" w:themeColor="text1"/>
          <w:sz w:val="24"/>
          <w:szCs w:val="24"/>
        </w:rPr>
        <w:t xml:space="preserve">Dewan Pertimbangan Presiden </w:t>
      </w:r>
      <w:r w:rsidR="00B106D6">
        <w:rPr>
          <w:rFonts w:ascii="Times New Roman" w:hAnsi="Times New Roman" w:cs="Times New Roman"/>
          <w:color w:val="000000" w:themeColor="text1"/>
          <w:sz w:val="24"/>
          <w:szCs w:val="24"/>
        </w:rPr>
        <w:t xml:space="preserve">masuk di dalam struktur kelembagaan eksekutif tetapi tidak </w:t>
      </w:r>
      <w:r w:rsidR="00CD6783">
        <w:rPr>
          <w:rFonts w:ascii="Times New Roman" w:hAnsi="Times New Roman" w:cs="Times New Roman"/>
          <w:color w:val="000000" w:themeColor="text1"/>
          <w:sz w:val="24"/>
          <w:szCs w:val="24"/>
        </w:rPr>
        <w:t xml:space="preserve">melaksanakan </w:t>
      </w:r>
      <w:r w:rsidR="00B106D6">
        <w:rPr>
          <w:rFonts w:ascii="Times New Roman" w:hAnsi="Times New Roman" w:cs="Times New Roman"/>
          <w:color w:val="000000" w:themeColor="text1"/>
          <w:sz w:val="24"/>
          <w:szCs w:val="24"/>
        </w:rPr>
        <w:t xml:space="preserve">tugas sebagai eksekutif melainkan </w:t>
      </w:r>
      <w:r w:rsidR="00BE6CE8">
        <w:rPr>
          <w:rFonts w:ascii="Times New Roman" w:hAnsi="Times New Roman" w:cs="Times New Roman"/>
          <w:color w:val="000000" w:themeColor="text1"/>
          <w:sz w:val="24"/>
          <w:szCs w:val="24"/>
        </w:rPr>
        <w:t xml:space="preserve">membantu </w:t>
      </w:r>
    </w:p>
    <w:p w:rsidR="00B106D6" w:rsidRPr="00A84B39" w:rsidRDefault="00BE6CE8" w:rsidP="00A84B39">
      <w:pPr>
        <w:spacing w:after="120" w:line="480" w:lineRule="auto"/>
        <w:ind w:firstLine="720"/>
        <w:jc w:val="both"/>
        <w:rPr>
          <w:rFonts w:ascii="Times New Roman" w:hAnsi="Times New Roman" w:cs="Times New Roman"/>
          <w:color w:val="000000" w:themeColor="text1"/>
          <w:sz w:val="24"/>
          <w:szCs w:val="24"/>
        </w:rPr>
      </w:pPr>
      <w:r w:rsidRPr="00A84B39">
        <w:rPr>
          <w:rFonts w:ascii="Times New Roman" w:hAnsi="Times New Roman" w:cs="Times New Roman"/>
          <w:color w:val="000000" w:themeColor="text1"/>
          <w:sz w:val="24"/>
          <w:szCs w:val="24"/>
        </w:rPr>
        <w:lastRenderedPageBreak/>
        <w:t xml:space="preserve">tugas </w:t>
      </w:r>
      <w:r w:rsidR="00CD6783" w:rsidRPr="00A84B39">
        <w:rPr>
          <w:rFonts w:ascii="Times New Roman" w:hAnsi="Times New Roman" w:cs="Times New Roman"/>
          <w:color w:val="000000" w:themeColor="text1"/>
          <w:sz w:val="24"/>
          <w:szCs w:val="24"/>
        </w:rPr>
        <w:t xml:space="preserve">Presiden </w:t>
      </w:r>
      <w:r w:rsidRPr="00A84B39">
        <w:rPr>
          <w:rFonts w:ascii="Times New Roman" w:hAnsi="Times New Roman" w:cs="Times New Roman"/>
          <w:color w:val="000000" w:themeColor="text1"/>
          <w:sz w:val="24"/>
          <w:szCs w:val="24"/>
        </w:rPr>
        <w:t>berupa p</w:t>
      </w:r>
      <w:r w:rsidR="00B106D6" w:rsidRPr="00A84B39">
        <w:rPr>
          <w:rFonts w:ascii="Times New Roman" w:hAnsi="Times New Roman" w:cs="Times New Roman"/>
          <w:color w:val="000000" w:themeColor="text1"/>
          <w:sz w:val="24"/>
          <w:szCs w:val="24"/>
        </w:rPr>
        <w:t>emb</w:t>
      </w:r>
      <w:r w:rsidRPr="00A84B39">
        <w:rPr>
          <w:rFonts w:ascii="Times New Roman" w:hAnsi="Times New Roman" w:cs="Times New Roman"/>
          <w:color w:val="000000" w:themeColor="text1"/>
          <w:sz w:val="24"/>
          <w:szCs w:val="24"/>
        </w:rPr>
        <w:t>erian nasihat dan pertimbangan.</w:t>
      </w:r>
    </w:p>
    <w:p w:rsidR="00B106D6" w:rsidRDefault="00547A25" w:rsidP="00A04B50">
      <w:pPr>
        <w:pStyle w:val="ListParagraph"/>
        <w:spacing w:after="12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Dewan Pertimbangan Presiden </w:t>
      </w:r>
      <w:r w:rsidR="00B106D6">
        <w:rPr>
          <w:rFonts w:ascii="Times New Roman" w:hAnsi="Times New Roman" w:cs="Times New Roman"/>
          <w:color w:val="000000" w:themeColor="text1"/>
          <w:sz w:val="24"/>
          <w:szCs w:val="24"/>
        </w:rPr>
        <w:t xml:space="preserve">ini masuk di dalam </w:t>
      </w:r>
      <w:r>
        <w:rPr>
          <w:rFonts w:ascii="Times New Roman" w:hAnsi="Times New Roman" w:cs="Times New Roman"/>
          <w:color w:val="000000" w:themeColor="text1"/>
          <w:sz w:val="24"/>
          <w:szCs w:val="24"/>
        </w:rPr>
        <w:t>Badan Ekstra Struktural</w:t>
      </w:r>
      <w:r w:rsidR="00B106D6">
        <w:rPr>
          <w:rFonts w:ascii="Times New Roman" w:hAnsi="Times New Roman" w:cs="Times New Roman"/>
          <w:color w:val="000000" w:themeColor="text1"/>
          <w:sz w:val="24"/>
          <w:szCs w:val="24"/>
        </w:rPr>
        <w:t xml:space="preserve">. </w:t>
      </w:r>
      <w:r w:rsidR="00BF65D7">
        <w:rPr>
          <w:rFonts w:ascii="Times New Roman" w:hAnsi="Times New Roman" w:cs="Times New Roman"/>
          <w:color w:val="000000" w:themeColor="text1"/>
          <w:sz w:val="24"/>
          <w:szCs w:val="24"/>
        </w:rPr>
        <w:t xml:space="preserve">Pengertian </w:t>
      </w:r>
      <w:r w:rsidR="00B106D6">
        <w:rPr>
          <w:rFonts w:ascii="Times New Roman" w:hAnsi="Times New Roman" w:cs="Times New Roman"/>
          <w:color w:val="000000" w:themeColor="text1"/>
          <w:sz w:val="24"/>
          <w:szCs w:val="24"/>
        </w:rPr>
        <w:t xml:space="preserve">dari badan </w:t>
      </w:r>
      <w:r>
        <w:rPr>
          <w:rFonts w:ascii="Times New Roman" w:hAnsi="Times New Roman" w:cs="Times New Roman"/>
          <w:color w:val="000000" w:themeColor="text1"/>
          <w:sz w:val="24"/>
          <w:szCs w:val="24"/>
        </w:rPr>
        <w:t>Ekstra Struktural itu sendiri</w:t>
      </w:r>
      <w:r w:rsidR="00B106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adalah</w:t>
      </w:r>
      <w:r w:rsidR="00B106D6">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81"/>
      </w:r>
    </w:p>
    <w:p w:rsidR="00B106D6" w:rsidRDefault="00547A25" w:rsidP="00B106D6">
      <w:pPr>
        <w:pStyle w:val="ListParagraph"/>
        <w:spacing w:after="240" w:line="240" w:lineRule="auto"/>
        <w:ind w:left="1440"/>
        <w:contextualSpacing w:val="0"/>
        <w:jc w:val="both"/>
        <w:rPr>
          <w:rFonts w:ascii="Times New Roman" w:hAnsi="Times New Roman" w:cs="Times New Roman"/>
          <w:color w:val="000000" w:themeColor="text1"/>
          <w:sz w:val="24"/>
          <w:szCs w:val="24"/>
        </w:rPr>
      </w:pPr>
      <w:r w:rsidRPr="000A1A8E">
        <w:rPr>
          <w:rFonts w:ascii="Times New Roman" w:eastAsia="Times New Roman" w:hAnsi="Times New Roman" w:cs="Times New Roman"/>
          <w:sz w:val="24"/>
          <w:szCs w:val="24"/>
          <w:bdr w:val="none" w:sz="0" w:space="0" w:color="auto" w:frame="1"/>
        </w:rPr>
        <w:t xml:space="preserve">Lembaga </w:t>
      </w:r>
      <w:r w:rsidR="00B106D6" w:rsidRPr="000A1A8E">
        <w:rPr>
          <w:rFonts w:ascii="Times New Roman" w:eastAsia="Times New Roman" w:hAnsi="Times New Roman" w:cs="Times New Roman"/>
          <w:sz w:val="24"/>
          <w:szCs w:val="24"/>
          <w:bdr w:val="none" w:sz="0" w:space="0" w:color="auto" w:frame="1"/>
        </w:rPr>
        <w:t xml:space="preserve">yang dibentuk untuk memberi pertimbangan kepada </w:t>
      </w:r>
      <w:r w:rsidRPr="000A1A8E">
        <w:rPr>
          <w:rFonts w:ascii="Times New Roman" w:eastAsia="Times New Roman" w:hAnsi="Times New Roman" w:cs="Times New Roman"/>
          <w:sz w:val="24"/>
          <w:szCs w:val="24"/>
          <w:bdr w:val="none" w:sz="0" w:space="0" w:color="auto" w:frame="1"/>
        </w:rPr>
        <w:t xml:space="preserve">Presiden </w:t>
      </w:r>
      <w:r w:rsidR="00B106D6" w:rsidRPr="000A1A8E">
        <w:rPr>
          <w:rFonts w:ascii="Times New Roman" w:eastAsia="Times New Roman" w:hAnsi="Times New Roman" w:cs="Times New Roman"/>
          <w:sz w:val="24"/>
          <w:szCs w:val="24"/>
          <w:bdr w:val="none" w:sz="0" w:space="0" w:color="auto" w:frame="1"/>
        </w:rPr>
        <w:t>atau menteri dalam rangka koordinasi atau pelaksanaan kegiatan tertentu. Lembaga ini juga membantu tugas tertentu dari suatu departemen. Lembaga ini bersifat ekstra struktural. Jadi, tidak termasuk dalam struktur organisasi kementerian, departemen, ataupun lembaga pemerintah nondepartemen. Lembaga ini dapat dikepalai oleh menteri. Bahkan wakil presiden atau presiden sendiri. Adapun</w:t>
      </w:r>
      <w:r w:rsidR="00B106D6" w:rsidRPr="000A1A8E">
        <w:rPr>
          <w:rFonts w:ascii="Times New Roman" w:eastAsia="Times New Roman" w:hAnsi="Times New Roman" w:cs="Times New Roman"/>
          <w:sz w:val="24"/>
          <w:szCs w:val="24"/>
        </w:rPr>
        <w:t> </w:t>
      </w:r>
      <w:r w:rsidR="00B106D6" w:rsidRPr="000A1A8E">
        <w:rPr>
          <w:rFonts w:ascii="Times New Roman" w:eastAsia="Times New Roman" w:hAnsi="Times New Roman" w:cs="Times New Roman"/>
          <w:i/>
          <w:iCs/>
          <w:sz w:val="24"/>
          <w:szCs w:val="24"/>
        </w:rPr>
        <w:t>nomenklatur</w:t>
      </w:r>
      <w:r w:rsidR="00B106D6">
        <w:rPr>
          <w:rFonts w:ascii="Times New Roman" w:eastAsia="Times New Roman" w:hAnsi="Times New Roman" w:cs="Times New Roman"/>
          <w:i/>
          <w:iCs/>
          <w:sz w:val="24"/>
          <w:szCs w:val="24"/>
        </w:rPr>
        <w:t xml:space="preserve"> </w:t>
      </w:r>
      <w:r w:rsidR="00B106D6" w:rsidRPr="000A1A8E">
        <w:rPr>
          <w:rFonts w:ascii="Times New Roman" w:eastAsia="Times New Roman" w:hAnsi="Times New Roman" w:cs="Times New Roman"/>
          <w:sz w:val="24"/>
          <w:szCs w:val="24"/>
          <w:bdr w:val="none" w:sz="0" w:space="0" w:color="auto" w:frame="1"/>
        </w:rPr>
        <w:t>yang digunakan antara lain adalah</w:t>
      </w:r>
      <w:r w:rsidR="00B106D6" w:rsidRPr="000A1A8E">
        <w:rPr>
          <w:rFonts w:ascii="Times New Roman" w:eastAsia="Times New Roman" w:hAnsi="Times New Roman" w:cs="Times New Roman"/>
          <w:sz w:val="24"/>
          <w:szCs w:val="24"/>
        </w:rPr>
        <w:t> </w:t>
      </w:r>
      <w:r w:rsidR="00B106D6" w:rsidRPr="00B106D6">
        <w:rPr>
          <w:rFonts w:ascii="Times New Roman" w:eastAsia="Times New Roman" w:hAnsi="Times New Roman" w:cs="Times New Roman"/>
          <w:iCs/>
          <w:sz w:val="24"/>
          <w:szCs w:val="24"/>
        </w:rPr>
        <w:t>dewan</w:t>
      </w:r>
      <w:r w:rsidR="00B106D6" w:rsidRPr="00B106D6">
        <w:rPr>
          <w:rFonts w:ascii="Times New Roman" w:eastAsia="Times New Roman" w:hAnsi="Times New Roman" w:cs="Times New Roman"/>
          <w:sz w:val="24"/>
          <w:szCs w:val="24"/>
          <w:bdr w:val="none" w:sz="0" w:space="0" w:color="auto" w:frame="1"/>
        </w:rPr>
        <w:t>,</w:t>
      </w:r>
      <w:r w:rsidR="00B106D6" w:rsidRPr="00B106D6">
        <w:rPr>
          <w:rFonts w:ascii="Times New Roman" w:eastAsia="Times New Roman" w:hAnsi="Times New Roman" w:cs="Times New Roman"/>
          <w:sz w:val="24"/>
          <w:szCs w:val="24"/>
        </w:rPr>
        <w:t> </w:t>
      </w:r>
      <w:r w:rsidR="00B106D6" w:rsidRPr="00B106D6">
        <w:rPr>
          <w:rFonts w:ascii="Times New Roman" w:eastAsia="Times New Roman" w:hAnsi="Times New Roman" w:cs="Times New Roman"/>
          <w:iCs/>
          <w:sz w:val="24"/>
          <w:szCs w:val="24"/>
        </w:rPr>
        <w:t>badan</w:t>
      </w:r>
      <w:r w:rsidR="00B106D6" w:rsidRPr="00B106D6">
        <w:rPr>
          <w:rFonts w:ascii="Times New Roman" w:eastAsia="Times New Roman" w:hAnsi="Times New Roman" w:cs="Times New Roman"/>
          <w:sz w:val="24"/>
          <w:szCs w:val="24"/>
          <w:bdr w:val="none" w:sz="0" w:space="0" w:color="auto" w:frame="1"/>
        </w:rPr>
        <w:t>,</w:t>
      </w:r>
      <w:r w:rsidR="00B106D6" w:rsidRPr="00B106D6">
        <w:rPr>
          <w:rFonts w:ascii="Times New Roman" w:eastAsia="Times New Roman" w:hAnsi="Times New Roman" w:cs="Times New Roman"/>
          <w:sz w:val="24"/>
          <w:szCs w:val="24"/>
        </w:rPr>
        <w:t> </w:t>
      </w:r>
      <w:r w:rsidR="00B106D6" w:rsidRPr="00B106D6">
        <w:rPr>
          <w:rFonts w:ascii="Times New Roman" w:eastAsia="Times New Roman" w:hAnsi="Times New Roman" w:cs="Times New Roman"/>
          <w:iCs/>
          <w:sz w:val="24"/>
          <w:szCs w:val="24"/>
        </w:rPr>
        <w:t>lembaga</w:t>
      </w:r>
      <w:r w:rsidR="00B106D6" w:rsidRPr="00B106D6">
        <w:rPr>
          <w:rFonts w:ascii="Times New Roman" w:eastAsia="Times New Roman" w:hAnsi="Times New Roman" w:cs="Times New Roman"/>
          <w:sz w:val="24"/>
          <w:szCs w:val="24"/>
          <w:bdr w:val="none" w:sz="0" w:space="0" w:color="auto" w:frame="1"/>
        </w:rPr>
        <w:t>,</w:t>
      </w:r>
      <w:r w:rsidR="00B106D6" w:rsidRPr="00B106D6">
        <w:rPr>
          <w:rFonts w:ascii="Times New Roman" w:eastAsia="Times New Roman" w:hAnsi="Times New Roman" w:cs="Times New Roman"/>
          <w:sz w:val="24"/>
          <w:szCs w:val="24"/>
        </w:rPr>
        <w:t> </w:t>
      </w:r>
      <w:r w:rsidR="00B106D6" w:rsidRPr="00B106D6">
        <w:rPr>
          <w:rFonts w:ascii="Times New Roman" w:eastAsia="Times New Roman" w:hAnsi="Times New Roman" w:cs="Times New Roman"/>
          <w:iCs/>
          <w:sz w:val="24"/>
          <w:szCs w:val="24"/>
        </w:rPr>
        <w:t>tim</w:t>
      </w:r>
      <w:r w:rsidR="00B106D6" w:rsidRPr="000A1A8E">
        <w:rPr>
          <w:rFonts w:ascii="Times New Roman" w:eastAsia="Times New Roman" w:hAnsi="Times New Roman" w:cs="Times New Roman"/>
          <w:sz w:val="24"/>
          <w:szCs w:val="24"/>
          <w:bdr w:val="none" w:sz="0" w:space="0" w:color="auto" w:frame="1"/>
        </w:rPr>
        <w:t>, dan lain-lain.</w:t>
      </w:r>
    </w:p>
    <w:p w:rsidR="00B2090F" w:rsidRDefault="00BE6CE8" w:rsidP="00213ABC">
      <w:pPr>
        <w:pStyle w:val="ListParagraph"/>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Maksudnya</w:t>
      </w:r>
      <w:r w:rsidR="00B106D6">
        <w:rPr>
          <w:rFonts w:ascii="Times New Roman" w:hAnsi="Times New Roman" w:cs="Times New Roman"/>
          <w:color w:val="000000" w:themeColor="text1"/>
          <w:sz w:val="24"/>
          <w:szCs w:val="24"/>
        </w:rPr>
        <w:t xml:space="preserve">, bahwa badan ekstra struktural seperti dikemukakan di atas bertugas membantu kinerja dari </w:t>
      </w:r>
      <w:r w:rsidR="00547A25">
        <w:rPr>
          <w:rFonts w:ascii="Times New Roman" w:hAnsi="Times New Roman" w:cs="Times New Roman"/>
          <w:color w:val="000000" w:themeColor="text1"/>
          <w:sz w:val="24"/>
          <w:szCs w:val="24"/>
        </w:rPr>
        <w:t xml:space="preserve">Presiden </w:t>
      </w:r>
      <w:r w:rsidR="00B106D6">
        <w:rPr>
          <w:rFonts w:ascii="Times New Roman" w:hAnsi="Times New Roman" w:cs="Times New Roman"/>
          <w:color w:val="000000" w:themeColor="text1"/>
          <w:sz w:val="24"/>
          <w:szCs w:val="24"/>
        </w:rPr>
        <w:t>di dalam menjalankan roda pemerintahan</w:t>
      </w:r>
      <w:r w:rsidR="00B2090F">
        <w:rPr>
          <w:rFonts w:ascii="Times New Roman" w:hAnsi="Times New Roman" w:cs="Times New Roman"/>
          <w:color w:val="000000" w:themeColor="text1"/>
          <w:sz w:val="24"/>
          <w:szCs w:val="24"/>
        </w:rPr>
        <w:t>.</w:t>
      </w:r>
      <w:r w:rsidR="00B106D6">
        <w:rPr>
          <w:rFonts w:ascii="Times New Roman" w:hAnsi="Times New Roman" w:cs="Times New Roman"/>
          <w:color w:val="000000" w:themeColor="text1"/>
          <w:sz w:val="24"/>
          <w:szCs w:val="24"/>
        </w:rPr>
        <w:t xml:space="preserve"> </w:t>
      </w:r>
      <w:r w:rsidR="00B2090F">
        <w:rPr>
          <w:rFonts w:ascii="Times New Roman" w:hAnsi="Times New Roman" w:cs="Times New Roman"/>
          <w:color w:val="000000" w:themeColor="text1"/>
          <w:sz w:val="24"/>
          <w:szCs w:val="24"/>
        </w:rPr>
        <w:t xml:space="preserve">Namun </w:t>
      </w:r>
      <w:r w:rsidR="00B106D6">
        <w:rPr>
          <w:rFonts w:ascii="Times New Roman" w:hAnsi="Times New Roman" w:cs="Times New Roman"/>
          <w:color w:val="000000" w:themeColor="text1"/>
          <w:sz w:val="24"/>
          <w:szCs w:val="24"/>
        </w:rPr>
        <w:t>keberadaannya di luar dari struktur organisasi kementerian, departemen, ataupun lembaga pemerintah</w:t>
      </w:r>
      <w:r w:rsidR="00547A25">
        <w:rPr>
          <w:rFonts w:ascii="Times New Roman" w:hAnsi="Times New Roman" w:cs="Times New Roman"/>
          <w:color w:val="000000" w:themeColor="text1"/>
          <w:sz w:val="24"/>
          <w:szCs w:val="24"/>
        </w:rPr>
        <w:t xml:space="preserve"> non departemen. Sifat dari badan ekstra struktural ini sebatas diperlukan dan tidak lebih dari itu.</w:t>
      </w:r>
    </w:p>
    <w:p w:rsidR="001E2463" w:rsidRDefault="0095219D" w:rsidP="00BF65D7">
      <w:pPr>
        <w:pStyle w:val="ListParagraph"/>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w:t>
      </w:r>
      <w:r w:rsidRPr="00B2090F">
        <w:rPr>
          <w:rFonts w:ascii="Times New Roman" w:hAnsi="Times New Roman" w:cs="Times New Roman"/>
          <w:color w:val="000000" w:themeColor="text1"/>
          <w:sz w:val="24"/>
          <w:szCs w:val="24"/>
        </w:rPr>
        <w:t xml:space="preserve">yang </w:t>
      </w:r>
      <w:r w:rsidR="00547A25" w:rsidRPr="00B2090F">
        <w:rPr>
          <w:rFonts w:ascii="Times New Roman" w:hAnsi="Times New Roman" w:cs="Times New Roman"/>
          <w:color w:val="000000" w:themeColor="text1"/>
          <w:sz w:val="24"/>
          <w:szCs w:val="24"/>
        </w:rPr>
        <w:t>termasuk di dalam bada</w:t>
      </w:r>
      <w:r w:rsidR="001E2463">
        <w:rPr>
          <w:rFonts w:ascii="Times New Roman" w:hAnsi="Times New Roman" w:cs="Times New Roman"/>
          <w:color w:val="000000" w:themeColor="text1"/>
          <w:sz w:val="24"/>
          <w:szCs w:val="24"/>
        </w:rPr>
        <w:t>n ekstra struktural ini, antara</w:t>
      </w:r>
    </w:p>
    <w:p w:rsidR="00547A25" w:rsidRPr="001E2463" w:rsidRDefault="00547A25" w:rsidP="001E2463">
      <w:pPr>
        <w:spacing w:after="0" w:line="480" w:lineRule="auto"/>
        <w:ind w:firstLine="720"/>
        <w:jc w:val="both"/>
        <w:rPr>
          <w:rFonts w:ascii="Times New Roman" w:hAnsi="Times New Roman" w:cs="Times New Roman"/>
          <w:color w:val="000000" w:themeColor="text1"/>
          <w:sz w:val="24"/>
          <w:szCs w:val="24"/>
        </w:rPr>
      </w:pPr>
      <w:r w:rsidRPr="001E2463">
        <w:rPr>
          <w:rFonts w:ascii="Times New Roman" w:hAnsi="Times New Roman" w:cs="Times New Roman"/>
          <w:color w:val="000000" w:themeColor="text1"/>
          <w:sz w:val="24"/>
          <w:szCs w:val="24"/>
        </w:rPr>
        <w:t>lain:</w:t>
      </w:r>
      <w:r w:rsidR="0095219D" w:rsidRPr="001E2463">
        <w:rPr>
          <w:rStyle w:val="FootnoteReference"/>
          <w:rFonts w:ascii="Times New Roman" w:eastAsia="Times New Roman" w:hAnsi="Times New Roman" w:cs="Times New Roman"/>
          <w:sz w:val="24"/>
          <w:szCs w:val="24"/>
          <w:bdr w:val="none" w:sz="0" w:space="0" w:color="auto" w:frame="1"/>
        </w:rPr>
        <w:t xml:space="preserve"> </w:t>
      </w:r>
    </w:p>
    <w:p w:rsidR="00547A25" w:rsidRPr="000A1A8E" w:rsidRDefault="00547A25" w:rsidP="005F5C6E">
      <w:pPr>
        <w:numPr>
          <w:ilvl w:val="0"/>
          <w:numId w:val="60"/>
        </w:numPr>
        <w:shd w:val="clear" w:color="auto" w:fill="FFFFFF"/>
        <w:tabs>
          <w:tab w:val="clear" w:pos="720"/>
        </w:tabs>
        <w:spacing w:after="0" w:line="240" w:lineRule="auto"/>
        <w:ind w:left="1800"/>
        <w:contextualSpacing/>
        <w:jc w:val="both"/>
        <w:textAlignment w:val="baseline"/>
        <w:rPr>
          <w:rFonts w:ascii="Times New Roman" w:eastAsia="Times New Roman" w:hAnsi="Times New Roman" w:cs="Times New Roman"/>
          <w:sz w:val="24"/>
          <w:szCs w:val="24"/>
        </w:rPr>
      </w:pPr>
      <w:r w:rsidRPr="000A1A8E">
        <w:rPr>
          <w:rFonts w:ascii="Times New Roman" w:eastAsia="Times New Roman" w:hAnsi="Times New Roman" w:cs="Times New Roman"/>
          <w:sz w:val="24"/>
          <w:szCs w:val="24"/>
          <w:bdr w:val="none" w:sz="0" w:space="0" w:color="auto" w:frame="1"/>
        </w:rPr>
        <w:t>Dewan Ekonomi Nasional (DEN)</w:t>
      </w:r>
    </w:p>
    <w:p w:rsidR="00547A25" w:rsidRPr="000A1A8E" w:rsidRDefault="00547A25" w:rsidP="005F5C6E">
      <w:pPr>
        <w:numPr>
          <w:ilvl w:val="0"/>
          <w:numId w:val="60"/>
        </w:numPr>
        <w:shd w:val="clear" w:color="auto" w:fill="FFFFFF"/>
        <w:tabs>
          <w:tab w:val="clear" w:pos="720"/>
        </w:tabs>
        <w:spacing w:after="0" w:line="240" w:lineRule="auto"/>
        <w:ind w:left="1800"/>
        <w:contextualSpacing/>
        <w:jc w:val="both"/>
        <w:textAlignment w:val="baseline"/>
        <w:rPr>
          <w:rFonts w:ascii="Times New Roman" w:eastAsia="Times New Roman" w:hAnsi="Times New Roman" w:cs="Times New Roman"/>
          <w:sz w:val="24"/>
          <w:szCs w:val="24"/>
        </w:rPr>
      </w:pPr>
      <w:r w:rsidRPr="000A1A8E">
        <w:rPr>
          <w:rFonts w:ascii="Times New Roman" w:eastAsia="Times New Roman" w:hAnsi="Times New Roman" w:cs="Times New Roman"/>
          <w:sz w:val="24"/>
          <w:szCs w:val="24"/>
          <w:bdr w:val="none" w:sz="0" w:space="0" w:color="auto" w:frame="1"/>
        </w:rPr>
        <w:t>Dewan Pertimbangan Otonomi Daerah (DPOD)</w:t>
      </w:r>
    </w:p>
    <w:p w:rsidR="00547A25" w:rsidRPr="000A1A8E" w:rsidRDefault="00547A25" w:rsidP="005F5C6E">
      <w:pPr>
        <w:numPr>
          <w:ilvl w:val="0"/>
          <w:numId w:val="60"/>
        </w:numPr>
        <w:shd w:val="clear" w:color="auto" w:fill="FFFFFF"/>
        <w:tabs>
          <w:tab w:val="clear" w:pos="720"/>
        </w:tabs>
        <w:spacing w:after="0" w:line="240" w:lineRule="auto"/>
        <w:ind w:left="1800"/>
        <w:contextualSpacing/>
        <w:jc w:val="both"/>
        <w:textAlignment w:val="baseline"/>
        <w:rPr>
          <w:rFonts w:ascii="Times New Roman" w:eastAsia="Times New Roman" w:hAnsi="Times New Roman" w:cs="Times New Roman"/>
          <w:sz w:val="24"/>
          <w:szCs w:val="24"/>
        </w:rPr>
      </w:pPr>
      <w:r w:rsidRPr="000A1A8E">
        <w:rPr>
          <w:rFonts w:ascii="Times New Roman" w:eastAsia="Times New Roman" w:hAnsi="Times New Roman" w:cs="Times New Roman"/>
          <w:sz w:val="24"/>
          <w:szCs w:val="24"/>
          <w:bdr w:val="none" w:sz="0" w:space="0" w:color="auto" w:frame="1"/>
        </w:rPr>
        <w:t>Badan Pertimbangan Kepegawaian (Bapek)</w:t>
      </w:r>
    </w:p>
    <w:p w:rsidR="00547A25" w:rsidRPr="000A1A8E" w:rsidRDefault="00547A25" w:rsidP="005F5C6E">
      <w:pPr>
        <w:numPr>
          <w:ilvl w:val="0"/>
          <w:numId w:val="60"/>
        </w:numPr>
        <w:shd w:val="clear" w:color="auto" w:fill="FFFFFF"/>
        <w:tabs>
          <w:tab w:val="clear" w:pos="720"/>
        </w:tabs>
        <w:spacing w:after="0" w:line="240" w:lineRule="auto"/>
        <w:ind w:left="1800"/>
        <w:contextualSpacing/>
        <w:jc w:val="both"/>
        <w:textAlignment w:val="baseline"/>
        <w:rPr>
          <w:rFonts w:ascii="Times New Roman" w:eastAsia="Times New Roman" w:hAnsi="Times New Roman" w:cs="Times New Roman"/>
          <w:sz w:val="24"/>
          <w:szCs w:val="24"/>
        </w:rPr>
      </w:pPr>
      <w:r w:rsidRPr="000A1A8E">
        <w:rPr>
          <w:rFonts w:ascii="Times New Roman" w:eastAsia="Times New Roman" w:hAnsi="Times New Roman" w:cs="Times New Roman"/>
          <w:sz w:val="24"/>
          <w:szCs w:val="24"/>
          <w:bdr w:val="none" w:sz="0" w:space="0" w:color="auto" w:frame="1"/>
        </w:rPr>
        <w:t>Badan Pelaksana APEC</w:t>
      </w:r>
    </w:p>
    <w:p w:rsidR="00547A25" w:rsidRPr="000A1A8E" w:rsidRDefault="00547A25" w:rsidP="005F5C6E">
      <w:pPr>
        <w:numPr>
          <w:ilvl w:val="0"/>
          <w:numId w:val="60"/>
        </w:numPr>
        <w:shd w:val="clear" w:color="auto" w:fill="FFFFFF"/>
        <w:tabs>
          <w:tab w:val="clear" w:pos="720"/>
        </w:tabs>
        <w:spacing w:after="0" w:line="240" w:lineRule="auto"/>
        <w:ind w:left="1800"/>
        <w:contextualSpacing/>
        <w:jc w:val="both"/>
        <w:textAlignment w:val="baseline"/>
        <w:rPr>
          <w:rFonts w:ascii="Times New Roman" w:eastAsia="Times New Roman" w:hAnsi="Times New Roman" w:cs="Times New Roman"/>
          <w:sz w:val="24"/>
          <w:szCs w:val="24"/>
        </w:rPr>
      </w:pPr>
      <w:r w:rsidRPr="000A1A8E">
        <w:rPr>
          <w:rFonts w:ascii="Times New Roman" w:eastAsia="Times New Roman" w:hAnsi="Times New Roman" w:cs="Times New Roman"/>
          <w:sz w:val="24"/>
          <w:szCs w:val="24"/>
          <w:bdr w:val="none" w:sz="0" w:space="0" w:color="auto" w:frame="1"/>
        </w:rPr>
        <w:t>Badan Pertimbangan Jabatan Nasional (Baperjanas)</w:t>
      </w:r>
    </w:p>
    <w:p w:rsidR="00547A25" w:rsidRPr="000A1A8E" w:rsidRDefault="00547A25" w:rsidP="005F5C6E">
      <w:pPr>
        <w:numPr>
          <w:ilvl w:val="0"/>
          <w:numId w:val="60"/>
        </w:numPr>
        <w:shd w:val="clear" w:color="auto" w:fill="FFFFFF"/>
        <w:tabs>
          <w:tab w:val="clear" w:pos="720"/>
        </w:tabs>
        <w:spacing w:after="0" w:line="240" w:lineRule="auto"/>
        <w:ind w:left="1800"/>
        <w:contextualSpacing/>
        <w:jc w:val="both"/>
        <w:textAlignment w:val="baseline"/>
        <w:rPr>
          <w:rFonts w:ascii="Times New Roman" w:eastAsia="Times New Roman" w:hAnsi="Times New Roman" w:cs="Times New Roman"/>
          <w:sz w:val="24"/>
          <w:szCs w:val="24"/>
        </w:rPr>
      </w:pPr>
      <w:r w:rsidRPr="000A1A8E">
        <w:rPr>
          <w:rFonts w:ascii="Times New Roman" w:eastAsia="Times New Roman" w:hAnsi="Times New Roman" w:cs="Times New Roman"/>
          <w:sz w:val="24"/>
          <w:szCs w:val="24"/>
          <w:bdr w:val="none" w:sz="0" w:space="0" w:color="auto" w:frame="1"/>
        </w:rPr>
        <w:t>Lembaga Sensor Film (LSF)</w:t>
      </w:r>
    </w:p>
    <w:p w:rsidR="00547A25" w:rsidRPr="000A1A8E" w:rsidRDefault="00547A25" w:rsidP="005F5C6E">
      <w:pPr>
        <w:numPr>
          <w:ilvl w:val="0"/>
          <w:numId w:val="60"/>
        </w:numPr>
        <w:shd w:val="clear" w:color="auto" w:fill="FFFFFF"/>
        <w:tabs>
          <w:tab w:val="clear" w:pos="720"/>
        </w:tabs>
        <w:spacing w:after="0" w:line="240" w:lineRule="auto"/>
        <w:ind w:left="1800"/>
        <w:contextualSpacing/>
        <w:jc w:val="both"/>
        <w:textAlignment w:val="baseline"/>
        <w:rPr>
          <w:rFonts w:ascii="Times New Roman" w:eastAsia="Times New Roman" w:hAnsi="Times New Roman" w:cs="Times New Roman"/>
          <w:sz w:val="24"/>
          <w:szCs w:val="24"/>
        </w:rPr>
      </w:pPr>
      <w:r w:rsidRPr="000A1A8E">
        <w:rPr>
          <w:rFonts w:ascii="Times New Roman" w:eastAsia="Times New Roman" w:hAnsi="Times New Roman" w:cs="Times New Roman"/>
          <w:sz w:val="24"/>
          <w:szCs w:val="24"/>
          <w:bdr w:val="none" w:sz="0" w:space="0" w:color="auto" w:frame="1"/>
        </w:rPr>
        <w:t>Tim Bakorlak Inpres 6</w:t>
      </w:r>
    </w:p>
    <w:p w:rsidR="00547A25" w:rsidRPr="000A1A8E" w:rsidRDefault="00547A25" w:rsidP="005F5C6E">
      <w:pPr>
        <w:numPr>
          <w:ilvl w:val="0"/>
          <w:numId w:val="60"/>
        </w:numPr>
        <w:shd w:val="clear" w:color="auto" w:fill="FFFFFF"/>
        <w:tabs>
          <w:tab w:val="clear" w:pos="720"/>
        </w:tabs>
        <w:spacing w:after="0" w:line="240" w:lineRule="auto"/>
        <w:ind w:left="1800"/>
        <w:contextualSpacing/>
        <w:jc w:val="both"/>
        <w:textAlignment w:val="baseline"/>
        <w:rPr>
          <w:rFonts w:ascii="Times New Roman" w:eastAsia="Times New Roman" w:hAnsi="Times New Roman" w:cs="Times New Roman"/>
          <w:sz w:val="24"/>
          <w:szCs w:val="24"/>
        </w:rPr>
      </w:pPr>
      <w:r w:rsidRPr="000A1A8E">
        <w:rPr>
          <w:rFonts w:ascii="Times New Roman" w:eastAsia="Times New Roman" w:hAnsi="Times New Roman" w:cs="Times New Roman"/>
          <w:sz w:val="24"/>
          <w:szCs w:val="24"/>
          <w:bdr w:val="none" w:sz="0" w:space="0" w:color="auto" w:frame="1"/>
        </w:rPr>
        <w:t>Tim Pengembangan Industri Hankam</w:t>
      </w:r>
    </w:p>
    <w:p w:rsidR="00547A25" w:rsidRPr="000A1A8E" w:rsidRDefault="00547A25" w:rsidP="005F5C6E">
      <w:pPr>
        <w:numPr>
          <w:ilvl w:val="0"/>
          <w:numId w:val="60"/>
        </w:numPr>
        <w:shd w:val="clear" w:color="auto" w:fill="FFFFFF"/>
        <w:tabs>
          <w:tab w:val="clear" w:pos="720"/>
        </w:tabs>
        <w:spacing w:after="0" w:line="240" w:lineRule="auto"/>
        <w:ind w:left="1800"/>
        <w:contextualSpacing/>
        <w:jc w:val="both"/>
        <w:textAlignment w:val="baseline"/>
        <w:rPr>
          <w:rFonts w:ascii="Times New Roman" w:eastAsia="Times New Roman" w:hAnsi="Times New Roman" w:cs="Times New Roman"/>
          <w:sz w:val="24"/>
          <w:szCs w:val="24"/>
        </w:rPr>
      </w:pPr>
      <w:r w:rsidRPr="000A1A8E">
        <w:rPr>
          <w:rFonts w:ascii="Times New Roman" w:eastAsia="Times New Roman" w:hAnsi="Times New Roman" w:cs="Times New Roman"/>
          <w:sz w:val="24"/>
          <w:szCs w:val="24"/>
          <w:bdr w:val="none" w:sz="0" w:space="0" w:color="auto" w:frame="1"/>
        </w:rPr>
        <w:t>Komite Olahraga Nasional Indonesia</w:t>
      </w:r>
    </w:p>
    <w:p w:rsidR="00547A25" w:rsidRPr="000A1A8E" w:rsidRDefault="00547A25" w:rsidP="005F5C6E">
      <w:pPr>
        <w:numPr>
          <w:ilvl w:val="0"/>
          <w:numId w:val="60"/>
        </w:numPr>
        <w:shd w:val="clear" w:color="auto" w:fill="FFFFFF"/>
        <w:tabs>
          <w:tab w:val="clear" w:pos="720"/>
        </w:tabs>
        <w:spacing w:after="0" w:line="240" w:lineRule="auto"/>
        <w:ind w:left="1800"/>
        <w:contextualSpacing/>
        <w:jc w:val="both"/>
        <w:textAlignment w:val="baseline"/>
        <w:rPr>
          <w:rFonts w:ascii="Times New Roman" w:eastAsia="Times New Roman" w:hAnsi="Times New Roman" w:cs="Times New Roman"/>
          <w:sz w:val="24"/>
          <w:szCs w:val="24"/>
        </w:rPr>
      </w:pPr>
      <w:r w:rsidRPr="000A1A8E">
        <w:rPr>
          <w:rFonts w:ascii="Times New Roman" w:eastAsia="Times New Roman" w:hAnsi="Times New Roman" w:cs="Times New Roman"/>
          <w:sz w:val="24"/>
          <w:szCs w:val="24"/>
          <w:bdr w:val="none" w:sz="0" w:space="0" w:color="auto" w:frame="1"/>
        </w:rPr>
        <w:t>Komisi Hukum Nasional Republik Indonesia</w:t>
      </w:r>
    </w:p>
    <w:p w:rsidR="00A84B39" w:rsidRPr="00A84B39" w:rsidRDefault="00547A25" w:rsidP="005F5C6E">
      <w:pPr>
        <w:numPr>
          <w:ilvl w:val="0"/>
          <w:numId w:val="60"/>
        </w:numPr>
        <w:shd w:val="clear" w:color="auto" w:fill="FFFFFF"/>
        <w:tabs>
          <w:tab w:val="clear" w:pos="720"/>
        </w:tabs>
        <w:spacing w:after="0" w:line="240" w:lineRule="auto"/>
        <w:ind w:left="1800"/>
        <w:contextualSpacing/>
        <w:jc w:val="both"/>
        <w:textAlignment w:val="baseline"/>
        <w:rPr>
          <w:rFonts w:ascii="Times New Roman" w:eastAsia="Times New Roman" w:hAnsi="Times New Roman" w:cs="Times New Roman"/>
          <w:sz w:val="24"/>
          <w:szCs w:val="24"/>
        </w:rPr>
      </w:pPr>
      <w:r w:rsidRPr="000A1A8E">
        <w:rPr>
          <w:rFonts w:ascii="Times New Roman" w:eastAsia="Times New Roman" w:hAnsi="Times New Roman" w:cs="Times New Roman"/>
          <w:sz w:val="24"/>
          <w:szCs w:val="24"/>
          <w:bdr w:val="none" w:sz="0" w:space="0" w:color="auto" w:frame="1"/>
        </w:rPr>
        <w:t>Badan Rehabilitasi dan R</w:t>
      </w:r>
      <w:r w:rsidR="00A84B39">
        <w:rPr>
          <w:rFonts w:ascii="Times New Roman" w:eastAsia="Times New Roman" w:hAnsi="Times New Roman" w:cs="Times New Roman"/>
          <w:sz w:val="24"/>
          <w:szCs w:val="24"/>
          <w:bdr w:val="none" w:sz="0" w:space="0" w:color="auto" w:frame="1"/>
        </w:rPr>
        <w:t xml:space="preserve">ekonstruksi untuk Aceh dan Nias </w:t>
      </w:r>
    </w:p>
    <w:p w:rsidR="00547A25" w:rsidRDefault="00547A25" w:rsidP="00A84B39">
      <w:pPr>
        <w:shd w:val="clear" w:color="auto" w:fill="FFFFFF"/>
        <w:spacing w:after="0" w:line="240" w:lineRule="auto"/>
        <w:ind w:left="1800"/>
        <w:contextualSpacing/>
        <w:jc w:val="both"/>
        <w:textAlignment w:val="baseline"/>
        <w:rPr>
          <w:rFonts w:ascii="Times New Roman" w:eastAsia="Times New Roman" w:hAnsi="Times New Roman" w:cs="Times New Roman"/>
          <w:sz w:val="24"/>
          <w:szCs w:val="24"/>
        </w:rPr>
      </w:pPr>
      <w:r w:rsidRPr="000A1A8E">
        <w:rPr>
          <w:rFonts w:ascii="Times New Roman" w:eastAsia="Times New Roman" w:hAnsi="Times New Roman" w:cs="Times New Roman"/>
          <w:sz w:val="24"/>
          <w:szCs w:val="24"/>
          <w:bdr w:val="none" w:sz="0" w:space="0" w:color="auto" w:frame="1"/>
        </w:rPr>
        <w:lastRenderedPageBreak/>
        <w:t>(BRR Aceh – Nias)</w:t>
      </w:r>
    </w:p>
    <w:p w:rsidR="00547A25" w:rsidRPr="00547A25" w:rsidRDefault="00547A25" w:rsidP="005F5C6E">
      <w:pPr>
        <w:numPr>
          <w:ilvl w:val="0"/>
          <w:numId w:val="60"/>
        </w:numPr>
        <w:shd w:val="clear" w:color="auto" w:fill="FFFFFF"/>
        <w:tabs>
          <w:tab w:val="clear" w:pos="720"/>
        </w:tabs>
        <w:spacing w:after="240" w:line="240" w:lineRule="auto"/>
        <w:ind w:left="1800"/>
        <w:jc w:val="both"/>
        <w:textAlignment w:val="baseline"/>
        <w:rPr>
          <w:rFonts w:ascii="Times New Roman" w:eastAsia="Times New Roman" w:hAnsi="Times New Roman" w:cs="Times New Roman"/>
          <w:sz w:val="24"/>
          <w:szCs w:val="24"/>
        </w:rPr>
      </w:pPr>
      <w:r w:rsidRPr="00547A25">
        <w:rPr>
          <w:rFonts w:ascii="Times New Roman" w:eastAsia="Times New Roman" w:hAnsi="Times New Roman" w:cs="Times New Roman"/>
          <w:sz w:val="24"/>
          <w:szCs w:val="24"/>
          <w:bdr w:val="none" w:sz="0" w:space="0" w:color="auto" w:frame="1"/>
        </w:rPr>
        <w:t>Dewan Pertimbangan Presiden (Wantimpres)</w:t>
      </w:r>
      <w:r w:rsidR="0095219D" w:rsidRPr="0095219D">
        <w:rPr>
          <w:rStyle w:val="FootnoteReference"/>
          <w:rFonts w:ascii="Times New Roman" w:eastAsia="Times New Roman" w:hAnsi="Times New Roman" w:cs="Times New Roman"/>
          <w:sz w:val="24"/>
          <w:szCs w:val="24"/>
          <w:bdr w:val="none" w:sz="0" w:space="0" w:color="auto" w:frame="1"/>
        </w:rPr>
        <w:t xml:space="preserve"> </w:t>
      </w:r>
      <w:r w:rsidR="0095219D">
        <w:rPr>
          <w:rStyle w:val="FootnoteReference"/>
          <w:rFonts w:ascii="Times New Roman" w:eastAsia="Times New Roman" w:hAnsi="Times New Roman" w:cs="Times New Roman"/>
          <w:sz w:val="24"/>
          <w:szCs w:val="24"/>
          <w:bdr w:val="none" w:sz="0" w:space="0" w:color="auto" w:frame="1"/>
        </w:rPr>
        <w:footnoteReference w:id="82"/>
      </w:r>
    </w:p>
    <w:p w:rsidR="00645658" w:rsidRDefault="00B2090F" w:rsidP="00A04B50">
      <w:pPr>
        <w:pStyle w:val="ListParagraph"/>
        <w:spacing w:after="12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Terkait mengenai tugas dan fungsi dari Dewan Pertimbangan Presiden, telah diatur </w:t>
      </w:r>
      <w:r w:rsidR="00A04B50" w:rsidRPr="00920F38">
        <w:rPr>
          <w:rFonts w:ascii="Times New Roman" w:hAnsi="Times New Roman" w:cs="Times New Roman"/>
          <w:color w:val="000000" w:themeColor="text1"/>
          <w:sz w:val="24"/>
          <w:szCs w:val="24"/>
        </w:rPr>
        <w:t xml:space="preserve">Di dalam </w:t>
      </w:r>
      <w:r w:rsidR="00645658">
        <w:rPr>
          <w:rFonts w:ascii="Times New Roman" w:hAnsi="Times New Roman" w:cs="Times New Roman"/>
          <w:color w:val="000000" w:themeColor="text1"/>
          <w:sz w:val="24"/>
          <w:szCs w:val="24"/>
        </w:rPr>
        <w:t>Pasal 4</w:t>
      </w:r>
      <w:r w:rsidR="00A04B50" w:rsidRPr="00920F38">
        <w:rPr>
          <w:rFonts w:ascii="Times New Roman" w:hAnsi="Times New Roman" w:cs="Times New Roman"/>
          <w:color w:val="000000" w:themeColor="text1"/>
          <w:sz w:val="24"/>
          <w:szCs w:val="24"/>
        </w:rPr>
        <w:t xml:space="preserve"> Un</w:t>
      </w:r>
      <w:r w:rsidR="00645658">
        <w:rPr>
          <w:rFonts w:ascii="Times New Roman" w:hAnsi="Times New Roman" w:cs="Times New Roman"/>
          <w:color w:val="000000" w:themeColor="text1"/>
          <w:sz w:val="24"/>
          <w:szCs w:val="24"/>
        </w:rPr>
        <w:t>dang-Undang Nomor 19 Tahun 2006</w:t>
      </w:r>
      <w:r>
        <w:rPr>
          <w:rFonts w:ascii="Times New Roman" w:hAnsi="Times New Roman" w:cs="Times New Roman"/>
          <w:color w:val="000000" w:themeColor="text1"/>
          <w:sz w:val="24"/>
          <w:szCs w:val="24"/>
        </w:rPr>
        <w:t xml:space="preserve"> tentang Dewan Pertimbangan Presiden</w:t>
      </w:r>
      <w:r w:rsidR="00645658">
        <w:rPr>
          <w:rFonts w:ascii="Times New Roman" w:hAnsi="Times New Roman" w:cs="Times New Roman"/>
          <w:color w:val="000000" w:themeColor="text1"/>
          <w:sz w:val="24"/>
          <w:szCs w:val="24"/>
        </w:rPr>
        <w:t>, menyatakan bahwa:</w:t>
      </w:r>
    </w:p>
    <w:p w:rsidR="00645658" w:rsidRDefault="00A04B50" w:rsidP="005F5C6E">
      <w:pPr>
        <w:pStyle w:val="ListParagraph"/>
        <w:numPr>
          <w:ilvl w:val="0"/>
          <w:numId w:val="59"/>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Dewan Pertimbangan Presiden Bertugas memberikan nasehat dan pertimbangan kepada Presiden dalam menjalankan </w:t>
      </w:r>
      <w:r w:rsidR="00BF65D7">
        <w:rPr>
          <w:rFonts w:ascii="Times New Roman" w:hAnsi="Times New Roman" w:cs="Times New Roman"/>
          <w:color w:val="000000" w:themeColor="text1"/>
          <w:sz w:val="24"/>
          <w:szCs w:val="24"/>
        </w:rPr>
        <w:t>kekuasaan pemerintahan negara;</w:t>
      </w:r>
    </w:p>
    <w:p w:rsidR="00645658" w:rsidRDefault="00BE6CE8" w:rsidP="005F5C6E">
      <w:pPr>
        <w:pStyle w:val="ListParagraph"/>
        <w:numPr>
          <w:ilvl w:val="0"/>
          <w:numId w:val="59"/>
        </w:numPr>
        <w:spacing w:after="120" w:line="24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Pemberian </w:t>
      </w:r>
      <w:r w:rsidR="00645658">
        <w:rPr>
          <w:rFonts w:ascii="Times New Roman" w:hAnsi="Times New Roman" w:cs="Times New Roman"/>
          <w:color w:val="000000" w:themeColor="text1"/>
          <w:sz w:val="24"/>
          <w:szCs w:val="24"/>
        </w:rPr>
        <w:t xml:space="preserve">nasihat dan pertimbangan sebagaimana dimaksud pada ayat (1) disampaikan wajib dilakukan oleh </w:t>
      </w:r>
      <w:r>
        <w:rPr>
          <w:rFonts w:ascii="Times New Roman" w:hAnsi="Times New Roman" w:cs="Times New Roman"/>
          <w:color w:val="000000" w:themeColor="text1"/>
          <w:sz w:val="24"/>
          <w:szCs w:val="24"/>
        </w:rPr>
        <w:t xml:space="preserve">Dewan Pertimbangan Presiden </w:t>
      </w:r>
      <w:r w:rsidR="00645658">
        <w:rPr>
          <w:rFonts w:ascii="Times New Roman" w:hAnsi="Times New Roman" w:cs="Times New Roman"/>
          <w:color w:val="000000" w:themeColor="text1"/>
          <w:sz w:val="24"/>
          <w:szCs w:val="24"/>
        </w:rPr>
        <w:t xml:space="preserve">baik diminta maupun tidak diminta oleh </w:t>
      </w:r>
      <w:r>
        <w:rPr>
          <w:rFonts w:ascii="Times New Roman" w:hAnsi="Times New Roman" w:cs="Times New Roman"/>
          <w:color w:val="000000" w:themeColor="text1"/>
          <w:sz w:val="24"/>
          <w:szCs w:val="24"/>
        </w:rPr>
        <w:t>Presiden</w:t>
      </w:r>
      <w:r w:rsidR="00BF65D7">
        <w:rPr>
          <w:rFonts w:ascii="Times New Roman" w:hAnsi="Times New Roman" w:cs="Times New Roman"/>
          <w:color w:val="000000" w:themeColor="text1"/>
          <w:sz w:val="24"/>
          <w:szCs w:val="24"/>
        </w:rPr>
        <w:t>;</w:t>
      </w:r>
    </w:p>
    <w:p w:rsidR="00645658" w:rsidRDefault="00BE6CE8" w:rsidP="005F5C6E">
      <w:pPr>
        <w:pStyle w:val="ListParagraph"/>
        <w:numPr>
          <w:ilvl w:val="0"/>
          <w:numId w:val="59"/>
        </w:numPr>
        <w:spacing w:after="240" w:line="240" w:lineRule="auto"/>
        <w:ind w:left="180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Nasihat </w:t>
      </w:r>
      <w:r w:rsidR="00645658">
        <w:rPr>
          <w:rFonts w:ascii="Times New Roman" w:hAnsi="Times New Roman" w:cs="Times New Roman"/>
          <w:color w:val="000000" w:themeColor="text1"/>
          <w:sz w:val="24"/>
          <w:szCs w:val="24"/>
        </w:rPr>
        <w:t>dan pertimbangan sebagaimana dimaksud pada ayat (2) disampaikan baik secara perorangan maupun sebagai satu kesatuan nasihat dan pertimbangan seluruh anggota dewan.</w:t>
      </w:r>
    </w:p>
    <w:p w:rsidR="004675FA" w:rsidRDefault="00354ED5" w:rsidP="00A04B50">
      <w:pPr>
        <w:pStyle w:val="ListParagraph"/>
        <w:spacing w:after="12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w:t>
      </w:r>
      <w:r w:rsidR="00645658">
        <w:rPr>
          <w:rFonts w:ascii="Times New Roman" w:hAnsi="Times New Roman" w:cs="Times New Roman"/>
          <w:color w:val="000000" w:themeColor="text1"/>
          <w:sz w:val="24"/>
          <w:szCs w:val="24"/>
        </w:rPr>
        <w:t xml:space="preserve">ketentuan </w:t>
      </w:r>
      <w:r w:rsidR="00BE6CE8">
        <w:rPr>
          <w:rFonts w:ascii="Times New Roman" w:hAnsi="Times New Roman" w:cs="Times New Roman"/>
          <w:color w:val="000000" w:themeColor="text1"/>
          <w:sz w:val="24"/>
          <w:szCs w:val="24"/>
        </w:rPr>
        <w:t xml:space="preserve">Pasal </w:t>
      </w:r>
      <w:r w:rsidR="00645658">
        <w:rPr>
          <w:rFonts w:ascii="Times New Roman" w:hAnsi="Times New Roman" w:cs="Times New Roman"/>
          <w:color w:val="000000" w:themeColor="text1"/>
          <w:sz w:val="24"/>
          <w:szCs w:val="24"/>
        </w:rPr>
        <w:t xml:space="preserve">di atas </w:t>
      </w:r>
      <w:r w:rsidR="004675FA">
        <w:rPr>
          <w:rFonts w:ascii="Times New Roman" w:hAnsi="Times New Roman" w:cs="Times New Roman"/>
          <w:color w:val="000000" w:themeColor="text1"/>
          <w:sz w:val="24"/>
          <w:szCs w:val="24"/>
        </w:rPr>
        <w:t xml:space="preserve">cukup jelas apa yang menjadi tugas dan fungsi </w:t>
      </w:r>
      <w:r w:rsidR="00BE6CE8">
        <w:rPr>
          <w:rFonts w:ascii="Times New Roman" w:hAnsi="Times New Roman" w:cs="Times New Roman"/>
          <w:color w:val="000000" w:themeColor="text1"/>
          <w:sz w:val="24"/>
          <w:szCs w:val="24"/>
        </w:rPr>
        <w:t>Dewan Pertimbangan Presiden</w:t>
      </w:r>
      <w:r w:rsidR="004675FA">
        <w:rPr>
          <w:rFonts w:ascii="Times New Roman" w:hAnsi="Times New Roman" w:cs="Times New Roman"/>
          <w:color w:val="000000" w:themeColor="text1"/>
          <w:sz w:val="24"/>
          <w:szCs w:val="24"/>
        </w:rPr>
        <w:t xml:space="preserve">. </w:t>
      </w:r>
      <w:r w:rsidR="00083FA0">
        <w:rPr>
          <w:rFonts w:ascii="Times New Roman" w:hAnsi="Times New Roman" w:cs="Times New Roman"/>
          <w:color w:val="000000" w:themeColor="text1"/>
          <w:sz w:val="24"/>
          <w:szCs w:val="24"/>
        </w:rPr>
        <w:t xml:space="preserve">Dimana </w:t>
      </w:r>
      <w:r w:rsidR="004675FA">
        <w:rPr>
          <w:rFonts w:ascii="Times New Roman" w:hAnsi="Times New Roman" w:cs="Times New Roman"/>
          <w:color w:val="000000" w:themeColor="text1"/>
          <w:sz w:val="24"/>
          <w:szCs w:val="24"/>
        </w:rPr>
        <w:t xml:space="preserve">keberadaan </w:t>
      </w:r>
      <w:r w:rsidR="00BE6CE8">
        <w:rPr>
          <w:rFonts w:ascii="Times New Roman" w:hAnsi="Times New Roman" w:cs="Times New Roman"/>
          <w:color w:val="000000" w:themeColor="text1"/>
          <w:sz w:val="24"/>
          <w:szCs w:val="24"/>
        </w:rPr>
        <w:t xml:space="preserve">Dewan Pertimbangan Presiden </w:t>
      </w:r>
      <w:r w:rsidR="004675FA">
        <w:rPr>
          <w:rFonts w:ascii="Times New Roman" w:hAnsi="Times New Roman" w:cs="Times New Roman"/>
          <w:color w:val="000000" w:themeColor="text1"/>
          <w:sz w:val="24"/>
          <w:szCs w:val="24"/>
        </w:rPr>
        <w:t xml:space="preserve">masih diperlukan mengingat tugas dan kewenangan </w:t>
      </w:r>
      <w:r w:rsidR="00BE6CE8">
        <w:rPr>
          <w:rFonts w:ascii="Times New Roman" w:hAnsi="Times New Roman" w:cs="Times New Roman"/>
          <w:color w:val="000000" w:themeColor="text1"/>
          <w:sz w:val="24"/>
          <w:szCs w:val="24"/>
        </w:rPr>
        <w:t xml:space="preserve">Presiden </w:t>
      </w:r>
      <w:r w:rsidR="004675FA">
        <w:rPr>
          <w:rFonts w:ascii="Times New Roman" w:hAnsi="Times New Roman" w:cs="Times New Roman"/>
          <w:color w:val="000000" w:themeColor="text1"/>
          <w:sz w:val="24"/>
          <w:szCs w:val="24"/>
        </w:rPr>
        <w:t>cukup besar dan luas untuk mengatur urusan negara.</w:t>
      </w:r>
    </w:p>
    <w:p w:rsidR="00BE6CE8" w:rsidRPr="00D14E73" w:rsidRDefault="00BE6CE8" w:rsidP="005346B4">
      <w:pPr>
        <w:pStyle w:val="ListParagraph"/>
        <w:spacing w:after="12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Pasal </w:t>
      </w:r>
      <w:r w:rsidR="00354ED5">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Undang</w:t>
      </w:r>
      <w:r w:rsidR="00354E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Undang </w:t>
      </w:r>
      <w:r w:rsidR="00354ED5">
        <w:rPr>
          <w:rFonts w:ascii="Times New Roman" w:hAnsi="Times New Roman" w:cs="Times New Roman"/>
          <w:color w:val="000000" w:themeColor="text1"/>
          <w:sz w:val="24"/>
          <w:szCs w:val="24"/>
        </w:rPr>
        <w:t xml:space="preserve">di atas, mewajibkan </w:t>
      </w:r>
      <w:r>
        <w:rPr>
          <w:rFonts w:ascii="Times New Roman" w:hAnsi="Times New Roman" w:cs="Times New Roman"/>
          <w:color w:val="000000" w:themeColor="text1"/>
          <w:sz w:val="24"/>
          <w:szCs w:val="24"/>
        </w:rPr>
        <w:t xml:space="preserve">Dewan Pertimbangan Presiden </w:t>
      </w:r>
      <w:r w:rsidR="00354ED5">
        <w:rPr>
          <w:rFonts w:ascii="Times New Roman" w:hAnsi="Times New Roman" w:cs="Times New Roman"/>
          <w:color w:val="000000" w:themeColor="text1"/>
          <w:sz w:val="24"/>
          <w:szCs w:val="24"/>
        </w:rPr>
        <w:t xml:space="preserve">untuk memberikan nasihat dan pertimbangan kepada </w:t>
      </w:r>
      <w:r>
        <w:rPr>
          <w:rFonts w:ascii="Times New Roman" w:hAnsi="Times New Roman" w:cs="Times New Roman"/>
          <w:color w:val="000000" w:themeColor="text1"/>
          <w:sz w:val="24"/>
          <w:szCs w:val="24"/>
        </w:rPr>
        <w:t xml:space="preserve">Presiden </w:t>
      </w:r>
      <w:r w:rsidR="00354ED5">
        <w:rPr>
          <w:rFonts w:ascii="Times New Roman" w:hAnsi="Times New Roman" w:cs="Times New Roman"/>
          <w:color w:val="000000" w:themeColor="text1"/>
          <w:sz w:val="24"/>
          <w:szCs w:val="24"/>
        </w:rPr>
        <w:t xml:space="preserve">namun nasihat dan pertimbangan yang disampaikan kepada </w:t>
      </w:r>
      <w:r>
        <w:rPr>
          <w:rFonts w:ascii="Times New Roman" w:hAnsi="Times New Roman" w:cs="Times New Roman"/>
          <w:color w:val="000000" w:themeColor="text1"/>
          <w:sz w:val="24"/>
          <w:szCs w:val="24"/>
        </w:rPr>
        <w:t xml:space="preserve">Presiden </w:t>
      </w:r>
      <w:r w:rsidR="00354ED5">
        <w:rPr>
          <w:rFonts w:ascii="Times New Roman" w:hAnsi="Times New Roman" w:cs="Times New Roman"/>
          <w:color w:val="000000" w:themeColor="text1"/>
          <w:sz w:val="24"/>
          <w:szCs w:val="24"/>
        </w:rPr>
        <w:t xml:space="preserve">merupakan hak prerogatif </w:t>
      </w:r>
      <w:r>
        <w:rPr>
          <w:rFonts w:ascii="Times New Roman" w:hAnsi="Times New Roman" w:cs="Times New Roman"/>
          <w:color w:val="000000" w:themeColor="text1"/>
          <w:sz w:val="24"/>
          <w:szCs w:val="24"/>
        </w:rPr>
        <w:t>Presiden</w:t>
      </w:r>
      <w:r w:rsidR="00354ED5">
        <w:rPr>
          <w:rFonts w:ascii="Times New Roman" w:hAnsi="Times New Roman" w:cs="Times New Roman"/>
          <w:color w:val="000000" w:themeColor="text1"/>
          <w:sz w:val="24"/>
          <w:szCs w:val="24"/>
        </w:rPr>
        <w:t xml:space="preserve">. </w:t>
      </w:r>
      <w:r w:rsidR="00083FA0">
        <w:rPr>
          <w:rFonts w:ascii="Times New Roman" w:hAnsi="Times New Roman" w:cs="Times New Roman"/>
          <w:color w:val="000000" w:themeColor="text1"/>
          <w:sz w:val="24"/>
          <w:szCs w:val="24"/>
        </w:rPr>
        <w:t xml:space="preserve">Dimana </w:t>
      </w:r>
      <w:r>
        <w:rPr>
          <w:rFonts w:ascii="Times New Roman" w:hAnsi="Times New Roman" w:cs="Times New Roman"/>
          <w:color w:val="000000" w:themeColor="text1"/>
          <w:sz w:val="24"/>
          <w:szCs w:val="24"/>
        </w:rPr>
        <w:t>Presiden</w:t>
      </w:r>
      <w:r w:rsidR="0095219D">
        <w:rPr>
          <w:rFonts w:ascii="Times New Roman" w:hAnsi="Times New Roman" w:cs="Times New Roman"/>
          <w:color w:val="000000" w:themeColor="text1"/>
          <w:sz w:val="24"/>
          <w:szCs w:val="24"/>
        </w:rPr>
        <w:t xml:space="preserve"> </w:t>
      </w:r>
      <w:r w:rsidR="00354ED5">
        <w:rPr>
          <w:rFonts w:ascii="Times New Roman" w:hAnsi="Times New Roman" w:cs="Times New Roman"/>
          <w:color w:val="000000" w:themeColor="text1"/>
          <w:sz w:val="24"/>
          <w:szCs w:val="24"/>
        </w:rPr>
        <w:t>dap</w:t>
      </w:r>
      <w:r w:rsidR="0095219D">
        <w:rPr>
          <w:rFonts w:ascii="Times New Roman" w:hAnsi="Times New Roman" w:cs="Times New Roman"/>
          <w:color w:val="000000" w:themeColor="text1"/>
          <w:sz w:val="24"/>
          <w:szCs w:val="24"/>
        </w:rPr>
        <w:t xml:space="preserve">at menerima dan menolak nasihat </w:t>
      </w:r>
      <w:r w:rsidR="00354ED5" w:rsidRPr="0095219D">
        <w:rPr>
          <w:rFonts w:ascii="Times New Roman" w:hAnsi="Times New Roman" w:cs="Times New Roman"/>
          <w:color w:val="000000" w:themeColor="text1"/>
          <w:sz w:val="24"/>
          <w:szCs w:val="24"/>
        </w:rPr>
        <w:t xml:space="preserve">yang disampaikan </w:t>
      </w:r>
      <w:r w:rsidR="008120C7">
        <w:rPr>
          <w:rFonts w:ascii="Times New Roman" w:hAnsi="Times New Roman" w:cs="Times New Roman"/>
          <w:color w:val="000000" w:themeColor="text1"/>
          <w:sz w:val="24"/>
          <w:szCs w:val="24"/>
        </w:rPr>
        <w:t xml:space="preserve">Dewan </w:t>
      </w:r>
      <w:r w:rsidR="00D14E73">
        <w:rPr>
          <w:rFonts w:ascii="Times New Roman" w:hAnsi="Times New Roman" w:cs="Times New Roman"/>
          <w:color w:val="000000" w:themeColor="text1"/>
          <w:sz w:val="24"/>
          <w:szCs w:val="24"/>
        </w:rPr>
        <w:t xml:space="preserve"> </w:t>
      </w:r>
      <w:r w:rsidRPr="008120C7">
        <w:rPr>
          <w:rFonts w:ascii="Times New Roman" w:hAnsi="Times New Roman" w:cs="Times New Roman"/>
          <w:color w:val="000000" w:themeColor="text1"/>
          <w:sz w:val="24"/>
          <w:szCs w:val="24"/>
        </w:rPr>
        <w:t>Pertimb</w:t>
      </w:r>
      <w:r w:rsidRPr="00D14E73">
        <w:rPr>
          <w:rFonts w:ascii="Times New Roman" w:hAnsi="Times New Roman" w:cs="Times New Roman"/>
          <w:color w:val="000000" w:themeColor="text1"/>
          <w:sz w:val="24"/>
          <w:szCs w:val="24"/>
        </w:rPr>
        <w:t xml:space="preserve">angan Presiden </w:t>
      </w:r>
      <w:r w:rsidR="00354ED5" w:rsidRPr="00D14E73">
        <w:rPr>
          <w:rFonts w:ascii="Times New Roman" w:hAnsi="Times New Roman" w:cs="Times New Roman"/>
          <w:color w:val="000000" w:themeColor="text1"/>
          <w:sz w:val="24"/>
          <w:szCs w:val="24"/>
        </w:rPr>
        <w:t>jika tidak dianggap perlu</w:t>
      </w:r>
      <w:r w:rsidRPr="00D14E73">
        <w:rPr>
          <w:rFonts w:ascii="Times New Roman" w:hAnsi="Times New Roman" w:cs="Times New Roman"/>
          <w:color w:val="000000" w:themeColor="text1"/>
          <w:sz w:val="24"/>
          <w:szCs w:val="24"/>
        </w:rPr>
        <w:t>.</w:t>
      </w:r>
    </w:p>
    <w:p w:rsidR="00354ED5" w:rsidRDefault="00BE6CE8" w:rsidP="00A04B50">
      <w:pPr>
        <w:pStyle w:val="ListParagraph"/>
        <w:spacing w:after="12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Selanjutnya di </w:t>
      </w:r>
      <w:r w:rsidR="004675FA">
        <w:rPr>
          <w:rFonts w:ascii="Times New Roman" w:hAnsi="Times New Roman" w:cs="Times New Roman"/>
          <w:color w:val="000000" w:themeColor="text1"/>
          <w:sz w:val="24"/>
          <w:szCs w:val="24"/>
        </w:rPr>
        <w:t xml:space="preserve">dalam </w:t>
      </w:r>
      <w:r>
        <w:rPr>
          <w:rFonts w:ascii="Times New Roman" w:hAnsi="Times New Roman" w:cs="Times New Roman"/>
          <w:color w:val="000000" w:themeColor="text1"/>
          <w:sz w:val="24"/>
          <w:szCs w:val="24"/>
        </w:rPr>
        <w:t xml:space="preserve">Pasal </w:t>
      </w:r>
      <w:r w:rsidR="004675FA">
        <w:rPr>
          <w:rFonts w:ascii="Times New Roman" w:hAnsi="Times New Roman" w:cs="Times New Roman"/>
          <w:color w:val="000000" w:themeColor="text1"/>
          <w:sz w:val="24"/>
          <w:szCs w:val="24"/>
        </w:rPr>
        <w:t>3 dapat dilihat mekanisme pemberian pertimbanga</w:t>
      </w:r>
      <w:r w:rsidR="00354ED5">
        <w:rPr>
          <w:rFonts w:ascii="Times New Roman" w:hAnsi="Times New Roman" w:cs="Times New Roman"/>
          <w:color w:val="000000" w:themeColor="text1"/>
          <w:sz w:val="24"/>
          <w:szCs w:val="24"/>
        </w:rPr>
        <w:t xml:space="preserve">n kepada </w:t>
      </w:r>
      <w:r>
        <w:rPr>
          <w:rFonts w:ascii="Times New Roman" w:hAnsi="Times New Roman" w:cs="Times New Roman"/>
          <w:color w:val="000000" w:themeColor="text1"/>
          <w:sz w:val="24"/>
          <w:szCs w:val="24"/>
        </w:rPr>
        <w:t xml:space="preserve">Presiden </w:t>
      </w:r>
      <w:r w:rsidR="00354ED5">
        <w:rPr>
          <w:rFonts w:ascii="Times New Roman" w:hAnsi="Times New Roman" w:cs="Times New Roman"/>
          <w:color w:val="000000" w:themeColor="text1"/>
          <w:sz w:val="24"/>
          <w:szCs w:val="24"/>
        </w:rPr>
        <w:t>dapat dil</w:t>
      </w:r>
      <w:r w:rsidR="004675FA">
        <w:rPr>
          <w:rFonts w:ascii="Times New Roman" w:hAnsi="Times New Roman" w:cs="Times New Roman"/>
          <w:color w:val="000000" w:themeColor="text1"/>
          <w:sz w:val="24"/>
          <w:szCs w:val="24"/>
        </w:rPr>
        <w:t xml:space="preserve">akukan secara kolektif maupun individu, maksudnya adalah jika nasihat dan pertimbangan itu dianggap </w:t>
      </w:r>
      <w:r w:rsidR="004675FA">
        <w:rPr>
          <w:rFonts w:ascii="Times New Roman" w:hAnsi="Times New Roman" w:cs="Times New Roman"/>
          <w:color w:val="000000" w:themeColor="text1"/>
          <w:sz w:val="24"/>
          <w:szCs w:val="24"/>
        </w:rPr>
        <w:lastRenderedPageBreak/>
        <w:t xml:space="preserve">perlu dan menyangkut kepentingan bangsa serta patut untuk disegerakan, maka anggota </w:t>
      </w:r>
      <w:r>
        <w:rPr>
          <w:rFonts w:ascii="Times New Roman" w:hAnsi="Times New Roman" w:cs="Times New Roman"/>
          <w:color w:val="000000" w:themeColor="text1"/>
          <w:sz w:val="24"/>
          <w:szCs w:val="24"/>
        </w:rPr>
        <w:t xml:space="preserve">Dewan Pertimbangan Presiden </w:t>
      </w:r>
      <w:r w:rsidR="004675FA">
        <w:rPr>
          <w:rFonts w:ascii="Times New Roman" w:hAnsi="Times New Roman" w:cs="Times New Roman"/>
          <w:color w:val="000000" w:themeColor="text1"/>
          <w:sz w:val="24"/>
          <w:szCs w:val="24"/>
        </w:rPr>
        <w:t xml:space="preserve">tidak perlu menunggu anggota yang lain. </w:t>
      </w:r>
      <w:r>
        <w:rPr>
          <w:rFonts w:ascii="Times New Roman" w:hAnsi="Times New Roman" w:cs="Times New Roman"/>
          <w:color w:val="000000" w:themeColor="text1"/>
          <w:sz w:val="24"/>
          <w:szCs w:val="24"/>
        </w:rPr>
        <w:t xml:space="preserve">Akan </w:t>
      </w:r>
      <w:r w:rsidR="004675FA">
        <w:rPr>
          <w:rFonts w:ascii="Times New Roman" w:hAnsi="Times New Roman" w:cs="Times New Roman"/>
          <w:color w:val="000000" w:themeColor="text1"/>
          <w:sz w:val="24"/>
          <w:szCs w:val="24"/>
        </w:rPr>
        <w:t xml:space="preserve">tetapi </w:t>
      </w:r>
      <w:r w:rsidR="00354ED5">
        <w:rPr>
          <w:rFonts w:ascii="Times New Roman" w:hAnsi="Times New Roman" w:cs="Times New Roman"/>
          <w:color w:val="000000" w:themeColor="text1"/>
          <w:sz w:val="24"/>
          <w:szCs w:val="24"/>
        </w:rPr>
        <w:t xml:space="preserve">nasihat dan pertimbangan tersebut dapat langsung disampaikan kepada </w:t>
      </w:r>
      <w:r>
        <w:rPr>
          <w:rFonts w:ascii="Times New Roman" w:hAnsi="Times New Roman" w:cs="Times New Roman"/>
          <w:color w:val="000000" w:themeColor="text1"/>
          <w:sz w:val="24"/>
          <w:szCs w:val="24"/>
        </w:rPr>
        <w:t>Presiden kecuali jika apa yang menjadi nasihat dan pertimbangan tersebut bersifat kepentingan pribadi maka Presiden dapat menolaknya secara tegas</w:t>
      </w:r>
      <w:r w:rsidR="00354ED5">
        <w:rPr>
          <w:rFonts w:ascii="Times New Roman" w:hAnsi="Times New Roman" w:cs="Times New Roman"/>
          <w:color w:val="000000" w:themeColor="text1"/>
          <w:sz w:val="24"/>
          <w:szCs w:val="24"/>
        </w:rPr>
        <w:t>.</w:t>
      </w:r>
    </w:p>
    <w:p w:rsidR="00B0774A" w:rsidRDefault="00B0774A" w:rsidP="00A04B50">
      <w:pPr>
        <w:pStyle w:val="ListParagraph"/>
        <w:spacing w:after="12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Mengenai kerahasian dari nasihat dan pertimbangan yang disampaikan oleh Dewan Pertimbangan Presiden, </w:t>
      </w:r>
      <w:r w:rsidR="00D44D08">
        <w:rPr>
          <w:rFonts w:ascii="Times New Roman" w:hAnsi="Times New Roman" w:cs="Times New Roman"/>
          <w:color w:val="000000" w:themeColor="text1"/>
          <w:sz w:val="24"/>
          <w:szCs w:val="24"/>
        </w:rPr>
        <w:t xml:space="preserve">berdasarkan </w:t>
      </w:r>
      <w:r>
        <w:rPr>
          <w:rFonts w:ascii="Times New Roman" w:hAnsi="Times New Roman" w:cs="Times New Roman"/>
          <w:color w:val="000000" w:themeColor="text1"/>
          <w:sz w:val="24"/>
          <w:szCs w:val="24"/>
        </w:rPr>
        <w:t>Pasal 6 Ayat (1) Undang-Undang Nomor 19 Tahun 2006 tentang Dewan Pertimbangan Presiden, menyatakan bahwa:</w:t>
      </w:r>
    </w:p>
    <w:p w:rsidR="00B0774A" w:rsidRDefault="00D14196" w:rsidP="005F5C6E">
      <w:pPr>
        <w:pStyle w:val="ListParagraph"/>
        <w:numPr>
          <w:ilvl w:val="0"/>
          <w:numId w:val="61"/>
        </w:numPr>
        <w:spacing w:after="240" w:line="240" w:lineRule="auto"/>
        <w:ind w:left="180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w:t>
      </w:r>
      <w:r w:rsidR="00B0774A">
        <w:rPr>
          <w:rFonts w:ascii="Times New Roman" w:hAnsi="Times New Roman" w:cs="Times New Roman"/>
          <w:color w:val="000000" w:themeColor="text1"/>
          <w:sz w:val="24"/>
          <w:szCs w:val="24"/>
        </w:rPr>
        <w:t xml:space="preserve">menjalankan tugas dan fungsinya, anggota </w:t>
      </w:r>
      <w:r>
        <w:rPr>
          <w:rFonts w:ascii="Times New Roman" w:hAnsi="Times New Roman" w:cs="Times New Roman"/>
          <w:color w:val="000000" w:themeColor="text1"/>
          <w:sz w:val="24"/>
          <w:szCs w:val="24"/>
        </w:rPr>
        <w:t xml:space="preserve">Dewan Pertimbangan Presiden </w:t>
      </w:r>
      <w:r w:rsidR="00B0774A">
        <w:rPr>
          <w:rFonts w:ascii="Times New Roman" w:hAnsi="Times New Roman" w:cs="Times New Roman"/>
          <w:color w:val="000000" w:themeColor="text1"/>
          <w:sz w:val="24"/>
          <w:szCs w:val="24"/>
        </w:rPr>
        <w:t>tidak dibenarkan memberikan keterangan, pernyataan, dan/atau menyebarluaskan isi nasihat dan pertimbangan kepada pihak manapun.</w:t>
      </w:r>
    </w:p>
    <w:p w:rsidR="00650011" w:rsidRPr="008120C7" w:rsidRDefault="007E3A16" w:rsidP="008120C7">
      <w:pPr>
        <w:pStyle w:val="ListParagraph"/>
        <w:spacing w:after="12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w:t>
      </w:r>
      <w:r w:rsidR="00D14196">
        <w:rPr>
          <w:rFonts w:ascii="Times New Roman" w:hAnsi="Times New Roman" w:cs="Times New Roman"/>
          <w:color w:val="000000" w:themeColor="text1"/>
          <w:sz w:val="24"/>
          <w:szCs w:val="24"/>
        </w:rPr>
        <w:t xml:space="preserve">pasal ini mewajibkan para anggota </w:t>
      </w:r>
      <w:r>
        <w:rPr>
          <w:rFonts w:ascii="Times New Roman" w:hAnsi="Times New Roman" w:cs="Times New Roman"/>
          <w:color w:val="000000" w:themeColor="text1"/>
          <w:sz w:val="24"/>
          <w:szCs w:val="24"/>
        </w:rPr>
        <w:t xml:space="preserve">Dewan Pertimbangan Presiden </w:t>
      </w:r>
      <w:r w:rsidR="00D14196">
        <w:rPr>
          <w:rFonts w:ascii="Times New Roman" w:hAnsi="Times New Roman" w:cs="Times New Roman"/>
          <w:color w:val="000000" w:themeColor="text1"/>
          <w:sz w:val="24"/>
          <w:szCs w:val="24"/>
        </w:rPr>
        <w:t xml:space="preserve">untuk menyimpan dan merahasiakan segala bentuk nasihat dan pertimbangan yang disampaikan kepada </w:t>
      </w:r>
      <w:r>
        <w:rPr>
          <w:rFonts w:ascii="Times New Roman" w:hAnsi="Times New Roman" w:cs="Times New Roman"/>
          <w:color w:val="000000" w:themeColor="text1"/>
          <w:sz w:val="24"/>
          <w:szCs w:val="24"/>
        </w:rPr>
        <w:t>Presiden</w:t>
      </w:r>
      <w:r w:rsidR="00BF65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14196">
        <w:rPr>
          <w:rFonts w:ascii="Times New Roman" w:hAnsi="Times New Roman" w:cs="Times New Roman"/>
          <w:color w:val="000000" w:themeColor="text1"/>
          <w:sz w:val="24"/>
          <w:szCs w:val="24"/>
        </w:rPr>
        <w:t>serta tidak diperkenankan untuk menyampaikannya kepada publik.</w:t>
      </w:r>
      <w:r w:rsidR="00A31760">
        <w:rPr>
          <w:rFonts w:ascii="Times New Roman" w:hAnsi="Times New Roman" w:cs="Times New Roman"/>
          <w:color w:val="000000" w:themeColor="text1"/>
          <w:sz w:val="24"/>
          <w:szCs w:val="24"/>
        </w:rPr>
        <w:t xml:space="preserve"> </w:t>
      </w:r>
      <w:r w:rsidRPr="00A31760">
        <w:rPr>
          <w:rFonts w:ascii="Times New Roman" w:hAnsi="Times New Roman" w:cs="Times New Roman"/>
          <w:color w:val="000000" w:themeColor="text1"/>
          <w:sz w:val="24"/>
          <w:szCs w:val="24"/>
        </w:rPr>
        <w:t>Sebaliknya</w:t>
      </w:r>
      <w:r w:rsidR="00D14196" w:rsidRPr="00A31760">
        <w:rPr>
          <w:rFonts w:ascii="Times New Roman" w:hAnsi="Times New Roman" w:cs="Times New Roman"/>
          <w:color w:val="000000" w:themeColor="text1"/>
          <w:sz w:val="24"/>
          <w:szCs w:val="24"/>
        </w:rPr>
        <w:t>, kebocoran rahasia ini pernah dilakukan oleh salah satu anggota</w:t>
      </w:r>
      <w:r w:rsidR="00A31CB4" w:rsidRPr="00A31760">
        <w:rPr>
          <w:rFonts w:ascii="Times New Roman" w:hAnsi="Times New Roman" w:cs="Times New Roman"/>
          <w:color w:val="000000" w:themeColor="text1"/>
          <w:sz w:val="24"/>
          <w:szCs w:val="24"/>
        </w:rPr>
        <w:t xml:space="preserve"> </w:t>
      </w:r>
      <w:r w:rsidR="00A04B50" w:rsidRPr="00A31760">
        <w:rPr>
          <w:rFonts w:ascii="Times New Roman" w:hAnsi="Times New Roman" w:cs="Times New Roman"/>
          <w:color w:val="000000" w:themeColor="text1"/>
          <w:sz w:val="24"/>
          <w:szCs w:val="24"/>
        </w:rPr>
        <w:t>Dewan</w:t>
      </w:r>
      <w:r w:rsidR="0095219D">
        <w:rPr>
          <w:rFonts w:ascii="Times New Roman" w:hAnsi="Times New Roman" w:cs="Times New Roman"/>
          <w:color w:val="000000" w:themeColor="text1"/>
          <w:sz w:val="24"/>
          <w:szCs w:val="24"/>
        </w:rPr>
        <w:t xml:space="preserve"> </w:t>
      </w:r>
      <w:r w:rsidR="00A04B50" w:rsidRPr="00A31760">
        <w:rPr>
          <w:rFonts w:ascii="Times New Roman" w:hAnsi="Times New Roman" w:cs="Times New Roman"/>
          <w:color w:val="000000" w:themeColor="text1"/>
          <w:sz w:val="24"/>
          <w:szCs w:val="24"/>
        </w:rPr>
        <w:t xml:space="preserve">Pertimbangan Presiden </w:t>
      </w:r>
      <w:r w:rsidR="00A31CB4" w:rsidRPr="00A31760">
        <w:rPr>
          <w:rFonts w:ascii="Times New Roman" w:hAnsi="Times New Roman" w:cs="Times New Roman"/>
          <w:color w:val="000000" w:themeColor="text1"/>
          <w:sz w:val="24"/>
          <w:szCs w:val="24"/>
        </w:rPr>
        <w:t xml:space="preserve">bidang </w:t>
      </w:r>
      <w:r w:rsidR="00083FA0" w:rsidRPr="00A31760">
        <w:rPr>
          <w:rFonts w:ascii="Times New Roman" w:hAnsi="Times New Roman" w:cs="Times New Roman"/>
          <w:color w:val="000000" w:themeColor="text1"/>
          <w:sz w:val="24"/>
          <w:szCs w:val="24"/>
        </w:rPr>
        <w:t>hukum</w:t>
      </w:r>
      <w:r w:rsidR="00650011" w:rsidRPr="00A31760">
        <w:rPr>
          <w:rFonts w:ascii="Times New Roman" w:hAnsi="Times New Roman" w:cs="Times New Roman"/>
          <w:color w:val="000000" w:themeColor="text1"/>
          <w:sz w:val="24"/>
          <w:szCs w:val="24"/>
        </w:rPr>
        <w:t>.</w:t>
      </w:r>
      <w:r w:rsidR="00083FA0" w:rsidRPr="00A31760">
        <w:rPr>
          <w:rFonts w:ascii="Times New Roman" w:hAnsi="Times New Roman" w:cs="Times New Roman"/>
          <w:color w:val="000000" w:themeColor="text1"/>
          <w:sz w:val="24"/>
          <w:szCs w:val="24"/>
        </w:rPr>
        <w:t xml:space="preserve"> </w:t>
      </w:r>
      <w:r w:rsidR="00BF65D7">
        <w:rPr>
          <w:rFonts w:ascii="Times New Roman" w:hAnsi="Times New Roman" w:cs="Times New Roman"/>
          <w:color w:val="000000" w:themeColor="text1"/>
          <w:sz w:val="24"/>
          <w:szCs w:val="24"/>
        </w:rPr>
        <w:t xml:space="preserve">Melalui bukunya yang </w:t>
      </w:r>
      <w:r w:rsidR="0095219D">
        <w:rPr>
          <w:rFonts w:ascii="Times New Roman" w:hAnsi="Times New Roman" w:cs="Times New Roman"/>
          <w:color w:val="000000" w:themeColor="text1"/>
          <w:sz w:val="24"/>
          <w:szCs w:val="24"/>
        </w:rPr>
        <w:t>berjudul</w:t>
      </w:r>
      <w:r w:rsidR="008120C7">
        <w:rPr>
          <w:rFonts w:ascii="Times New Roman" w:hAnsi="Times New Roman" w:cs="Times New Roman"/>
          <w:color w:val="000000" w:themeColor="text1"/>
          <w:sz w:val="24"/>
          <w:szCs w:val="24"/>
        </w:rPr>
        <w:t xml:space="preserve"> </w:t>
      </w:r>
      <w:r w:rsidRPr="008120C7">
        <w:rPr>
          <w:rFonts w:ascii="Times New Roman" w:hAnsi="Times New Roman" w:cs="Times New Roman"/>
          <w:color w:val="000000" w:themeColor="text1"/>
          <w:sz w:val="24"/>
          <w:szCs w:val="24"/>
        </w:rPr>
        <w:t xml:space="preserve">“nasihat untuk SBY”, </w:t>
      </w:r>
      <w:r w:rsidR="00650011" w:rsidRPr="008120C7">
        <w:rPr>
          <w:rFonts w:ascii="Times New Roman" w:hAnsi="Times New Roman" w:cs="Times New Roman"/>
          <w:color w:val="000000" w:themeColor="text1"/>
          <w:sz w:val="24"/>
          <w:szCs w:val="24"/>
        </w:rPr>
        <w:t xml:space="preserve">Adnan </w:t>
      </w:r>
      <w:r w:rsidRPr="008120C7">
        <w:rPr>
          <w:rFonts w:ascii="Times New Roman" w:hAnsi="Times New Roman" w:cs="Times New Roman"/>
          <w:color w:val="000000" w:themeColor="text1"/>
          <w:sz w:val="24"/>
          <w:szCs w:val="24"/>
        </w:rPr>
        <w:t xml:space="preserve">Buyung Nasution </w:t>
      </w:r>
      <w:r w:rsidR="00650011" w:rsidRPr="008120C7">
        <w:rPr>
          <w:rFonts w:ascii="Times New Roman" w:hAnsi="Times New Roman" w:cs="Times New Roman"/>
          <w:color w:val="000000" w:themeColor="text1"/>
          <w:sz w:val="24"/>
          <w:szCs w:val="24"/>
        </w:rPr>
        <w:t>menilai</w:t>
      </w:r>
      <w:r w:rsidRPr="008120C7">
        <w:rPr>
          <w:rFonts w:ascii="Times New Roman" w:hAnsi="Times New Roman" w:cs="Times New Roman"/>
          <w:color w:val="000000" w:themeColor="text1"/>
          <w:sz w:val="24"/>
          <w:szCs w:val="24"/>
        </w:rPr>
        <w:t>, bahwa:</w:t>
      </w:r>
    </w:p>
    <w:p w:rsidR="00650011" w:rsidRDefault="00650011" w:rsidP="0095219D">
      <w:pPr>
        <w:pStyle w:val="ListParagraph"/>
        <w:spacing w:after="240" w:line="240" w:lineRule="auto"/>
        <w:ind w:left="1440"/>
        <w:contextualSpacing w:val="0"/>
        <w:jc w:val="both"/>
        <w:rPr>
          <w:rFonts w:ascii="Times New Roman" w:hAnsi="Times New Roman" w:cs="Times New Roman"/>
          <w:color w:val="000000" w:themeColor="text1"/>
          <w:sz w:val="24"/>
          <w:szCs w:val="24"/>
        </w:rPr>
      </w:pPr>
      <w:r w:rsidRPr="001A19DE">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ndang-</w:t>
      </w:r>
      <w:r w:rsidRPr="001A19DE">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ndang</w:t>
      </w:r>
      <w:r w:rsidRPr="001A19DE">
        <w:rPr>
          <w:rFonts w:ascii="Times New Roman" w:eastAsia="Times New Roman" w:hAnsi="Times New Roman" w:cs="Times New Roman"/>
          <w:color w:val="000000"/>
          <w:sz w:val="24"/>
          <w:szCs w:val="24"/>
        </w:rPr>
        <w:t xml:space="preserve"> melarang setiap anggota Wantimpres untuk memberi keterangan, pernyataan, dan/atau menyebarluaskan isi nasihat dan pertimbangan kepada pihak manapun. Tetapi, tiada suatu kerahasian yang sifatnya mutlak. Kemutlakan itu akan bersifat relatif, apabila ada kepentingan yang lebih tinggi darinya. Dalam hal ini adalah kepentingan rakyat Indonesia. Keberadaan Wantimpres dengan segala status, wewenang, dan</w:t>
      </w:r>
      <w:r w:rsidRPr="00467B67">
        <w:rPr>
          <w:rFonts w:ascii="Times New Roman" w:eastAsia="Times New Roman" w:hAnsi="Times New Roman" w:cs="Times New Roman"/>
          <w:color w:val="000000"/>
          <w:sz w:val="24"/>
          <w:szCs w:val="24"/>
        </w:rPr>
        <w:t> </w:t>
      </w:r>
      <w:r w:rsidRPr="00467B67">
        <w:rPr>
          <w:rFonts w:ascii="Times New Roman" w:eastAsia="Times New Roman" w:hAnsi="Times New Roman" w:cs="Times New Roman"/>
          <w:i/>
          <w:iCs/>
          <w:color w:val="000000"/>
          <w:sz w:val="24"/>
          <w:szCs w:val="24"/>
        </w:rPr>
        <w:t>privelege</w:t>
      </w:r>
      <w:r w:rsidRPr="00467B67">
        <w:rPr>
          <w:rFonts w:ascii="Times New Roman" w:eastAsia="Times New Roman" w:hAnsi="Times New Roman" w:cs="Times New Roman"/>
          <w:color w:val="000000"/>
          <w:sz w:val="24"/>
          <w:szCs w:val="24"/>
        </w:rPr>
        <w:t> </w:t>
      </w:r>
      <w:r w:rsidRPr="001A19DE">
        <w:rPr>
          <w:rFonts w:ascii="Times New Roman" w:eastAsia="Times New Roman" w:hAnsi="Times New Roman" w:cs="Times New Roman"/>
          <w:color w:val="000000"/>
          <w:sz w:val="24"/>
          <w:szCs w:val="24"/>
        </w:rPr>
        <w:t xml:space="preserve">itu </w:t>
      </w:r>
      <w:r w:rsidRPr="001A19DE">
        <w:rPr>
          <w:rFonts w:ascii="Times New Roman" w:eastAsia="Times New Roman" w:hAnsi="Times New Roman" w:cs="Times New Roman"/>
          <w:color w:val="000000"/>
          <w:sz w:val="24"/>
          <w:szCs w:val="24"/>
        </w:rPr>
        <w:lastRenderedPageBreak/>
        <w:t>dibayar dari dan oleh uang rakyat, maka harus ada pertanggungjawaban kepada rakyat atas tugas konstitusional</w:t>
      </w:r>
      <w:r w:rsidR="007E3A16">
        <w:rPr>
          <w:rFonts w:ascii="Times New Roman" w:eastAsia="Times New Roman" w:hAnsi="Times New Roman" w:cs="Times New Roman"/>
          <w:color w:val="000000"/>
          <w:sz w:val="24"/>
          <w:szCs w:val="24"/>
        </w:rPr>
        <w:t>.</w:t>
      </w:r>
      <w:r w:rsidR="008120C7" w:rsidRPr="008120C7">
        <w:rPr>
          <w:rStyle w:val="FootnoteReference"/>
          <w:rFonts w:ascii="Times New Roman" w:hAnsi="Times New Roman" w:cs="Times New Roman"/>
          <w:color w:val="000000" w:themeColor="text1"/>
          <w:sz w:val="24"/>
          <w:szCs w:val="24"/>
        </w:rPr>
        <w:t xml:space="preserve"> </w:t>
      </w:r>
      <w:r w:rsidR="008120C7">
        <w:rPr>
          <w:rStyle w:val="FootnoteReference"/>
          <w:rFonts w:ascii="Times New Roman" w:hAnsi="Times New Roman" w:cs="Times New Roman"/>
          <w:color w:val="000000" w:themeColor="text1"/>
          <w:sz w:val="24"/>
          <w:szCs w:val="24"/>
        </w:rPr>
        <w:footnoteReference w:id="83"/>
      </w:r>
    </w:p>
    <w:p w:rsidR="007E3A16" w:rsidRDefault="004C4C92" w:rsidP="007E3A16">
      <w:pPr>
        <w:pStyle w:val="ListParagraph"/>
        <w:spacing w:after="120" w:line="48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 xml:space="preserve">Namun, penilaian itu </w:t>
      </w:r>
      <w:r w:rsidR="007E3A16">
        <w:rPr>
          <w:rFonts w:ascii="Times New Roman" w:hAnsi="Times New Roman" w:cs="Times New Roman"/>
          <w:color w:val="000000" w:themeColor="text1"/>
          <w:sz w:val="24"/>
          <w:szCs w:val="24"/>
        </w:rPr>
        <w:t xml:space="preserve">dibantah secara tegas oleh </w:t>
      </w:r>
      <w:r w:rsidR="007E3A16" w:rsidRPr="001A19DE">
        <w:rPr>
          <w:rFonts w:ascii="Times New Roman" w:eastAsia="Times New Roman" w:hAnsi="Times New Roman" w:cs="Times New Roman"/>
          <w:color w:val="000000"/>
          <w:sz w:val="24"/>
          <w:szCs w:val="24"/>
        </w:rPr>
        <w:t>Guru Besar Hukum Universitas Indonesia, mantan Ketua Mahkamah Konstitusi,</w:t>
      </w:r>
      <w:r w:rsidR="007E3A16" w:rsidRPr="00467B67">
        <w:rPr>
          <w:rFonts w:ascii="Times New Roman" w:eastAsia="Times New Roman" w:hAnsi="Times New Roman" w:cs="Times New Roman"/>
          <w:color w:val="000000"/>
          <w:sz w:val="24"/>
          <w:szCs w:val="24"/>
        </w:rPr>
        <w:t> </w:t>
      </w:r>
      <w:r w:rsidR="007E3A16" w:rsidRPr="001A19DE">
        <w:rPr>
          <w:rFonts w:ascii="Times New Roman" w:eastAsia="Times New Roman" w:hAnsi="Times New Roman" w:cs="Times New Roman"/>
          <w:color w:val="000000"/>
          <w:sz w:val="24"/>
          <w:szCs w:val="24"/>
        </w:rPr>
        <w:t>yang juga adalah mantan anggota W</w:t>
      </w:r>
      <w:r w:rsidR="00BF65D7">
        <w:rPr>
          <w:rFonts w:ascii="Times New Roman" w:eastAsia="Times New Roman" w:hAnsi="Times New Roman" w:cs="Times New Roman"/>
          <w:color w:val="000000"/>
          <w:sz w:val="24"/>
          <w:szCs w:val="24"/>
        </w:rPr>
        <w:t>antimpres periode setelah Adnan.</w:t>
      </w:r>
      <w:r w:rsidR="007E3A16" w:rsidRPr="001A19DE">
        <w:rPr>
          <w:rFonts w:ascii="Times New Roman" w:eastAsia="Times New Roman" w:hAnsi="Times New Roman" w:cs="Times New Roman"/>
          <w:color w:val="000000"/>
          <w:sz w:val="24"/>
          <w:szCs w:val="24"/>
        </w:rPr>
        <w:t xml:space="preserve"> Jimly Asshiddiqie menilai</w:t>
      </w:r>
      <w:r w:rsidR="007E3A16">
        <w:rPr>
          <w:rFonts w:ascii="Times New Roman" w:eastAsia="Times New Roman" w:hAnsi="Times New Roman" w:cs="Times New Roman"/>
          <w:color w:val="000000"/>
          <w:sz w:val="24"/>
          <w:szCs w:val="24"/>
        </w:rPr>
        <w:t>, bahwa:</w:t>
      </w:r>
      <w:r w:rsidR="0095219D">
        <w:rPr>
          <w:rStyle w:val="FootnoteReference"/>
          <w:rFonts w:ascii="Times New Roman" w:eastAsia="Times New Roman" w:hAnsi="Times New Roman" w:cs="Times New Roman"/>
          <w:color w:val="000000"/>
          <w:sz w:val="24"/>
          <w:szCs w:val="24"/>
        </w:rPr>
        <w:footnoteReference w:id="84"/>
      </w:r>
    </w:p>
    <w:p w:rsidR="007E3A16" w:rsidRPr="00D13E9E" w:rsidRDefault="00D13E9E" w:rsidP="0095219D">
      <w:pPr>
        <w:pStyle w:val="ListParagraph"/>
        <w:spacing w:after="240" w:line="240" w:lineRule="auto"/>
        <w:ind w:left="1440"/>
        <w:contextualSpacing w:val="0"/>
        <w:jc w:val="both"/>
        <w:rPr>
          <w:rFonts w:ascii="Times New Roman" w:eastAsia="Times New Roman" w:hAnsi="Times New Roman" w:cs="Times New Roman"/>
          <w:color w:val="000000"/>
          <w:sz w:val="24"/>
          <w:szCs w:val="24"/>
        </w:rPr>
      </w:pPr>
      <w:r w:rsidRPr="001A19DE">
        <w:rPr>
          <w:rFonts w:ascii="Times New Roman" w:eastAsia="Times New Roman" w:hAnsi="Times New Roman" w:cs="Times New Roman"/>
          <w:color w:val="000000"/>
          <w:sz w:val="24"/>
          <w:szCs w:val="24"/>
        </w:rPr>
        <w:t xml:space="preserve">Apapun </w:t>
      </w:r>
      <w:r w:rsidR="007E3A16" w:rsidRPr="001A19DE">
        <w:rPr>
          <w:rFonts w:ascii="Times New Roman" w:eastAsia="Times New Roman" w:hAnsi="Times New Roman" w:cs="Times New Roman"/>
          <w:color w:val="000000"/>
          <w:sz w:val="24"/>
          <w:szCs w:val="24"/>
        </w:rPr>
        <w:t>alasannya, Adnan tidak patut menyebarluaskan isi nasihat Wantimpres yang pernah disampaikan kepada Presiden itu, seperti yang telah dilakukan Adnan melalui bukunya itu. Itu melanggar etika dan U</w:t>
      </w:r>
      <w:r>
        <w:rPr>
          <w:rFonts w:ascii="Times New Roman" w:eastAsia="Times New Roman" w:hAnsi="Times New Roman" w:cs="Times New Roman"/>
          <w:color w:val="000000"/>
          <w:sz w:val="24"/>
          <w:szCs w:val="24"/>
        </w:rPr>
        <w:t>ndang-</w:t>
      </w:r>
      <w:r w:rsidR="007E3A16" w:rsidRPr="001A19DE">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ndang</w:t>
      </w:r>
      <w:r w:rsidR="007E3A16" w:rsidRPr="001A19DE">
        <w:rPr>
          <w:rFonts w:ascii="Times New Roman" w:eastAsia="Times New Roman" w:hAnsi="Times New Roman" w:cs="Times New Roman"/>
          <w:color w:val="000000"/>
          <w:sz w:val="24"/>
          <w:szCs w:val="24"/>
        </w:rPr>
        <w:t xml:space="preserve"> Wantimpres.</w:t>
      </w:r>
      <w:r>
        <w:rPr>
          <w:rFonts w:ascii="Times New Roman" w:eastAsia="Times New Roman" w:hAnsi="Times New Roman" w:cs="Times New Roman"/>
          <w:color w:val="000000"/>
          <w:sz w:val="24"/>
          <w:szCs w:val="24"/>
        </w:rPr>
        <w:t xml:space="preserve"> </w:t>
      </w:r>
      <w:r w:rsidR="007E3A16" w:rsidRPr="00D13E9E">
        <w:rPr>
          <w:rFonts w:ascii="Times New Roman" w:eastAsia="Times New Roman" w:hAnsi="Times New Roman" w:cs="Times New Roman"/>
          <w:color w:val="000000"/>
          <w:sz w:val="24"/>
          <w:szCs w:val="24"/>
        </w:rPr>
        <w:t>Menurut Jimly, alasan Adnan</w:t>
      </w:r>
      <w:r>
        <w:rPr>
          <w:rFonts w:ascii="Times New Roman" w:eastAsia="Times New Roman" w:hAnsi="Times New Roman" w:cs="Times New Roman"/>
          <w:color w:val="000000"/>
          <w:sz w:val="24"/>
          <w:szCs w:val="24"/>
        </w:rPr>
        <w:t xml:space="preserve"> itu juga tidak tepat. Tanggung</w:t>
      </w:r>
      <w:r w:rsidR="007E3A16" w:rsidRPr="00D13E9E">
        <w:rPr>
          <w:rFonts w:ascii="Times New Roman" w:eastAsia="Times New Roman" w:hAnsi="Times New Roman" w:cs="Times New Roman"/>
          <w:color w:val="000000"/>
          <w:sz w:val="24"/>
          <w:szCs w:val="24"/>
        </w:rPr>
        <w:t>jawa</w:t>
      </w:r>
      <w:r>
        <w:rPr>
          <w:rFonts w:ascii="Times New Roman" w:eastAsia="Times New Roman" w:hAnsi="Times New Roman" w:cs="Times New Roman"/>
          <w:color w:val="000000"/>
          <w:sz w:val="24"/>
          <w:szCs w:val="24"/>
        </w:rPr>
        <w:t>b kepada rakyat adalah tanggung</w:t>
      </w:r>
      <w:r w:rsidR="007E3A16" w:rsidRPr="00D13E9E">
        <w:rPr>
          <w:rFonts w:ascii="Times New Roman" w:eastAsia="Times New Roman" w:hAnsi="Times New Roman" w:cs="Times New Roman"/>
          <w:color w:val="000000"/>
          <w:sz w:val="24"/>
          <w:szCs w:val="24"/>
        </w:rPr>
        <w:t>ja</w:t>
      </w:r>
      <w:r>
        <w:rPr>
          <w:rFonts w:ascii="Times New Roman" w:eastAsia="Times New Roman" w:hAnsi="Times New Roman" w:cs="Times New Roman"/>
          <w:color w:val="000000"/>
          <w:sz w:val="24"/>
          <w:szCs w:val="24"/>
        </w:rPr>
        <w:t>wab politik, dan bukan tanggung</w:t>
      </w:r>
      <w:r w:rsidR="007E3A16" w:rsidRPr="00D13E9E">
        <w:rPr>
          <w:rFonts w:ascii="Times New Roman" w:eastAsia="Times New Roman" w:hAnsi="Times New Roman" w:cs="Times New Roman"/>
          <w:color w:val="000000"/>
          <w:sz w:val="24"/>
          <w:szCs w:val="24"/>
        </w:rPr>
        <w:t>jawab hukum. Biasanya, itu hanya dipakai sebagai jargon politik agar terlihat gagah dan heroik.</w:t>
      </w:r>
      <w:r>
        <w:rPr>
          <w:rFonts w:ascii="Times New Roman" w:eastAsia="Times New Roman" w:hAnsi="Times New Roman" w:cs="Times New Roman"/>
          <w:color w:val="000000"/>
          <w:sz w:val="24"/>
          <w:szCs w:val="24"/>
        </w:rPr>
        <w:t xml:space="preserve"> </w:t>
      </w:r>
      <w:r w:rsidRPr="001A19DE">
        <w:rPr>
          <w:rFonts w:ascii="Times New Roman" w:eastAsia="Times New Roman" w:hAnsi="Times New Roman" w:cs="Times New Roman"/>
          <w:color w:val="000000"/>
          <w:sz w:val="24"/>
          <w:szCs w:val="24"/>
        </w:rPr>
        <w:t xml:space="preserve">Secara hukum, lanjut Jimly, Wantimpres </w:t>
      </w:r>
      <w:r>
        <w:rPr>
          <w:rFonts w:ascii="Times New Roman" w:eastAsia="Times New Roman" w:hAnsi="Times New Roman" w:cs="Times New Roman"/>
          <w:color w:val="000000"/>
          <w:sz w:val="24"/>
          <w:szCs w:val="24"/>
        </w:rPr>
        <w:t>dan para anggotanya bertanggung</w:t>
      </w:r>
      <w:r w:rsidRPr="001A19DE">
        <w:rPr>
          <w:rFonts w:ascii="Times New Roman" w:eastAsia="Times New Roman" w:hAnsi="Times New Roman" w:cs="Times New Roman"/>
          <w:color w:val="000000"/>
          <w:sz w:val="24"/>
          <w:szCs w:val="24"/>
        </w:rPr>
        <w:t>jawab hanya kepada Presiden yang mengangkatnya. Wantimpres tidak diangkat oleh rakyat, maka secara</w:t>
      </w:r>
      <w:r>
        <w:rPr>
          <w:rFonts w:ascii="Times New Roman" w:eastAsia="Times New Roman" w:hAnsi="Times New Roman" w:cs="Times New Roman"/>
          <w:color w:val="000000"/>
          <w:sz w:val="24"/>
          <w:szCs w:val="24"/>
        </w:rPr>
        <w:t xml:space="preserve"> moral dan hukum harus tanggung</w:t>
      </w:r>
      <w:r w:rsidRPr="001A19DE">
        <w:rPr>
          <w:rFonts w:ascii="Times New Roman" w:eastAsia="Times New Roman" w:hAnsi="Times New Roman" w:cs="Times New Roman"/>
          <w:color w:val="000000"/>
          <w:sz w:val="24"/>
          <w:szCs w:val="24"/>
        </w:rPr>
        <w:t>jawab kepada Presiden.</w:t>
      </w:r>
    </w:p>
    <w:p w:rsidR="00970386" w:rsidRDefault="004C4C92" w:rsidP="00A31760">
      <w:pPr>
        <w:pStyle w:val="ListParagraph"/>
        <w:spacing w:after="12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Pernilaian </w:t>
      </w:r>
      <w:r w:rsidR="00CD6783">
        <w:rPr>
          <w:rFonts w:ascii="Times New Roman" w:hAnsi="Times New Roman" w:cs="Times New Roman"/>
          <w:color w:val="000000" w:themeColor="text1"/>
          <w:sz w:val="24"/>
          <w:szCs w:val="24"/>
        </w:rPr>
        <w:t xml:space="preserve">yang disampaikan oleh </w:t>
      </w:r>
      <w:r>
        <w:rPr>
          <w:rFonts w:ascii="Times New Roman" w:hAnsi="Times New Roman" w:cs="Times New Roman"/>
          <w:color w:val="000000" w:themeColor="text1"/>
          <w:sz w:val="24"/>
          <w:szCs w:val="24"/>
        </w:rPr>
        <w:t xml:space="preserve">Jimly Asshidiqie </w:t>
      </w:r>
      <w:r w:rsidR="00CD6783">
        <w:rPr>
          <w:rFonts w:ascii="Times New Roman" w:hAnsi="Times New Roman" w:cs="Times New Roman"/>
          <w:color w:val="000000" w:themeColor="text1"/>
          <w:sz w:val="24"/>
          <w:szCs w:val="24"/>
        </w:rPr>
        <w:t>diben</w:t>
      </w:r>
      <w:r>
        <w:rPr>
          <w:rFonts w:ascii="Times New Roman" w:hAnsi="Times New Roman" w:cs="Times New Roman"/>
          <w:color w:val="000000" w:themeColor="text1"/>
          <w:sz w:val="24"/>
          <w:szCs w:val="24"/>
        </w:rPr>
        <w:t xml:space="preserve">arkan oleh </w:t>
      </w:r>
      <w:r w:rsidR="00BF65D7">
        <w:rPr>
          <w:rFonts w:ascii="Times New Roman" w:hAnsi="Times New Roman" w:cs="Times New Roman"/>
          <w:color w:val="000000" w:themeColor="text1"/>
          <w:sz w:val="24"/>
          <w:szCs w:val="24"/>
        </w:rPr>
        <w:t>Undang</w:t>
      </w:r>
      <w:r>
        <w:rPr>
          <w:rFonts w:ascii="Times New Roman" w:hAnsi="Times New Roman" w:cs="Times New Roman"/>
          <w:color w:val="000000" w:themeColor="text1"/>
          <w:sz w:val="24"/>
          <w:szCs w:val="24"/>
        </w:rPr>
        <w:t>-</w:t>
      </w:r>
      <w:r w:rsidR="00BF65D7">
        <w:rPr>
          <w:rFonts w:ascii="Times New Roman" w:hAnsi="Times New Roman" w:cs="Times New Roman"/>
          <w:color w:val="000000" w:themeColor="text1"/>
          <w:sz w:val="24"/>
          <w:szCs w:val="24"/>
        </w:rPr>
        <w:t>Undang</w:t>
      </w:r>
      <w:r>
        <w:rPr>
          <w:rFonts w:ascii="Times New Roman" w:hAnsi="Times New Roman" w:cs="Times New Roman"/>
          <w:color w:val="000000" w:themeColor="text1"/>
          <w:sz w:val="24"/>
          <w:szCs w:val="24"/>
        </w:rPr>
        <w:t xml:space="preserve">, </w:t>
      </w:r>
      <w:r w:rsidR="00970386">
        <w:rPr>
          <w:rFonts w:ascii="Times New Roman" w:hAnsi="Times New Roman" w:cs="Times New Roman"/>
          <w:color w:val="000000" w:themeColor="text1"/>
          <w:sz w:val="24"/>
          <w:szCs w:val="24"/>
        </w:rPr>
        <w:t xml:space="preserve">mengingat keberadaan </w:t>
      </w:r>
      <w:r w:rsidR="00BF65D7">
        <w:rPr>
          <w:rFonts w:ascii="Times New Roman" w:hAnsi="Times New Roman" w:cs="Times New Roman"/>
          <w:color w:val="000000" w:themeColor="text1"/>
          <w:sz w:val="24"/>
          <w:szCs w:val="24"/>
        </w:rPr>
        <w:t xml:space="preserve">Dewan Pertimbangan Presiden </w:t>
      </w:r>
      <w:r w:rsidR="00970386">
        <w:rPr>
          <w:rFonts w:ascii="Times New Roman" w:hAnsi="Times New Roman" w:cs="Times New Roman"/>
          <w:color w:val="000000" w:themeColor="text1"/>
          <w:sz w:val="24"/>
          <w:szCs w:val="24"/>
        </w:rPr>
        <w:t xml:space="preserve">pada hakikatnya dari, oleh dan untuk </w:t>
      </w:r>
      <w:r w:rsidR="00BF65D7">
        <w:rPr>
          <w:rFonts w:ascii="Times New Roman" w:hAnsi="Times New Roman" w:cs="Times New Roman"/>
          <w:color w:val="000000" w:themeColor="text1"/>
          <w:sz w:val="24"/>
          <w:szCs w:val="24"/>
        </w:rPr>
        <w:t xml:space="preserve">Presiden </w:t>
      </w:r>
      <w:r w:rsidR="00970386">
        <w:rPr>
          <w:rFonts w:ascii="Times New Roman" w:hAnsi="Times New Roman" w:cs="Times New Roman"/>
          <w:color w:val="000000" w:themeColor="text1"/>
          <w:sz w:val="24"/>
          <w:szCs w:val="24"/>
        </w:rPr>
        <w:t>bukan kepada rakyat.</w:t>
      </w:r>
    </w:p>
    <w:p w:rsidR="00A84B39" w:rsidRDefault="00A04B50" w:rsidP="00701EEF">
      <w:pPr>
        <w:pStyle w:val="ListParagraph"/>
        <w:spacing w:after="120" w:line="480" w:lineRule="auto"/>
        <w:ind w:firstLine="72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Berbeda halnya </w:t>
      </w:r>
      <w:r w:rsidR="00BF65D7" w:rsidRPr="00920F38">
        <w:rPr>
          <w:rFonts w:ascii="Times New Roman" w:hAnsi="Times New Roman" w:cs="Times New Roman"/>
          <w:color w:val="000000" w:themeColor="text1"/>
          <w:sz w:val="24"/>
          <w:szCs w:val="24"/>
        </w:rPr>
        <w:t xml:space="preserve">ketika </w:t>
      </w:r>
      <w:r w:rsidR="00761C4E" w:rsidRPr="00920F38">
        <w:rPr>
          <w:rFonts w:ascii="Times New Roman" w:hAnsi="Times New Roman" w:cs="Times New Roman"/>
          <w:color w:val="000000" w:themeColor="text1"/>
          <w:sz w:val="24"/>
          <w:szCs w:val="24"/>
        </w:rPr>
        <w:t xml:space="preserve">Dewan Pertimbangan Agung </w:t>
      </w:r>
      <w:r w:rsidRPr="00920F38">
        <w:rPr>
          <w:rFonts w:ascii="Times New Roman" w:hAnsi="Times New Roman" w:cs="Times New Roman"/>
          <w:color w:val="000000" w:themeColor="text1"/>
          <w:sz w:val="24"/>
          <w:szCs w:val="24"/>
        </w:rPr>
        <w:t>masi</w:t>
      </w:r>
      <w:r w:rsidR="00BF65D7">
        <w:rPr>
          <w:rFonts w:ascii="Times New Roman" w:hAnsi="Times New Roman" w:cs="Times New Roman"/>
          <w:color w:val="000000" w:themeColor="text1"/>
          <w:sz w:val="24"/>
          <w:szCs w:val="24"/>
        </w:rPr>
        <w:t>h menjadi lembaga tinggi negara.</w:t>
      </w:r>
      <w:r w:rsidRPr="00920F38">
        <w:rPr>
          <w:rFonts w:ascii="Times New Roman" w:hAnsi="Times New Roman" w:cs="Times New Roman"/>
          <w:color w:val="000000" w:themeColor="text1"/>
          <w:sz w:val="24"/>
          <w:szCs w:val="24"/>
        </w:rPr>
        <w:t xml:space="preserve"> </w:t>
      </w:r>
      <w:r w:rsidR="00BF65D7" w:rsidRPr="00920F38">
        <w:rPr>
          <w:rFonts w:ascii="Times New Roman" w:hAnsi="Times New Roman" w:cs="Times New Roman"/>
          <w:color w:val="000000" w:themeColor="text1"/>
          <w:sz w:val="24"/>
          <w:szCs w:val="24"/>
        </w:rPr>
        <w:t xml:space="preserve">Dimana </w:t>
      </w:r>
      <w:r w:rsidRPr="00920F38">
        <w:rPr>
          <w:rFonts w:ascii="Times New Roman" w:hAnsi="Times New Roman" w:cs="Times New Roman"/>
          <w:color w:val="000000" w:themeColor="text1"/>
          <w:sz w:val="24"/>
          <w:szCs w:val="24"/>
        </w:rPr>
        <w:t>setiap pembicaraan-pembicaraan yang bersifat intern dengan pemerintah</w:t>
      </w:r>
      <w:r w:rsidR="00BF65D7">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 walaupun setiap pembahasan terkadang tidak bersifat rahasia akan tetapi jika diperlukan maka pertimbangan tersebut dapat ditembuskan kepada MPR dan DPR melalui sidang tahunan</w:t>
      </w:r>
      <w:r w:rsidR="00A84B39">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MPR dan disiarkan</w:t>
      </w:r>
      <w:r w:rsidR="0095219D">
        <w:rPr>
          <w:rFonts w:ascii="Times New Roman" w:hAnsi="Times New Roman" w:cs="Times New Roman"/>
          <w:color w:val="000000" w:themeColor="text1"/>
          <w:sz w:val="24"/>
          <w:szCs w:val="24"/>
        </w:rPr>
        <w:t xml:space="preserve"> kepada khalayak ramai sehingga</w:t>
      </w:r>
      <w:r w:rsidR="00BF65D7">
        <w:rPr>
          <w:rFonts w:ascii="Times New Roman" w:hAnsi="Times New Roman" w:cs="Times New Roman"/>
          <w:color w:val="000000" w:themeColor="text1"/>
          <w:sz w:val="24"/>
          <w:szCs w:val="24"/>
        </w:rPr>
        <w:t xml:space="preserve"> </w:t>
      </w:r>
      <w:r w:rsidRPr="0095219D">
        <w:rPr>
          <w:rFonts w:ascii="Times New Roman" w:hAnsi="Times New Roman" w:cs="Times New Roman"/>
          <w:color w:val="000000" w:themeColor="text1"/>
          <w:sz w:val="24"/>
          <w:szCs w:val="24"/>
        </w:rPr>
        <w:t xml:space="preserve">kerahasiaannya tidak </w:t>
      </w:r>
    </w:p>
    <w:p w:rsidR="00A04B50" w:rsidRPr="00A84B39" w:rsidRDefault="00A04B50" w:rsidP="00A84B39">
      <w:pPr>
        <w:spacing w:after="120" w:line="480" w:lineRule="auto"/>
        <w:ind w:firstLine="720"/>
        <w:jc w:val="both"/>
        <w:rPr>
          <w:rFonts w:ascii="Times New Roman" w:hAnsi="Times New Roman" w:cs="Times New Roman"/>
          <w:color w:val="000000" w:themeColor="text1"/>
          <w:sz w:val="24"/>
          <w:szCs w:val="24"/>
        </w:rPr>
      </w:pPr>
      <w:r w:rsidRPr="00A84B39">
        <w:rPr>
          <w:rFonts w:ascii="Times New Roman" w:hAnsi="Times New Roman" w:cs="Times New Roman"/>
          <w:color w:val="000000" w:themeColor="text1"/>
          <w:sz w:val="24"/>
          <w:szCs w:val="24"/>
        </w:rPr>
        <w:lastRenderedPageBreak/>
        <w:t>terjamin lagi.</w:t>
      </w:r>
      <w:r w:rsidRPr="00920F38">
        <w:rPr>
          <w:rStyle w:val="FootnoteReference"/>
          <w:rFonts w:ascii="Times New Roman" w:hAnsi="Times New Roman" w:cs="Times New Roman"/>
          <w:color w:val="000000" w:themeColor="text1"/>
          <w:sz w:val="24"/>
          <w:szCs w:val="24"/>
        </w:rPr>
        <w:footnoteReference w:id="85"/>
      </w:r>
    </w:p>
    <w:p w:rsidR="00A04B50" w:rsidRPr="00920F38" w:rsidRDefault="00A04B50" w:rsidP="005F5C6E">
      <w:pPr>
        <w:pStyle w:val="ListParagraph"/>
        <w:numPr>
          <w:ilvl w:val="0"/>
          <w:numId w:val="22"/>
        </w:numPr>
        <w:spacing w:after="120" w:line="480" w:lineRule="auto"/>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Susunan Organisasi Dewan Pertimbangan Presiden</w:t>
      </w:r>
    </w:p>
    <w:p w:rsidR="00A04B50" w:rsidRPr="00920F38" w:rsidRDefault="00A04B50" w:rsidP="00A04B50">
      <w:pPr>
        <w:pStyle w:val="ListParagraph"/>
        <w:spacing w:after="120"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Di dalam menjalankan tugas dan fungsinya, </w:t>
      </w:r>
      <w:r w:rsidR="00761C4E" w:rsidRPr="00920F38">
        <w:rPr>
          <w:rFonts w:ascii="Times New Roman" w:hAnsi="Times New Roman" w:cs="Times New Roman"/>
          <w:color w:val="000000" w:themeColor="text1"/>
          <w:sz w:val="24"/>
          <w:szCs w:val="24"/>
        </w:rPr>
        <w:t xml:space="preserve">Dewan Pertimbangan Presiden </w:t>
      </w:r>
      <w:r w:rsidR="00B70959">
        <w:rPr>
          <w:rFonts w:ascii="Times New Roman" w:hAnsi="Times New Roman" w:cs="Times New Roman"/>
          <w:color w:val="000000" w:themeColor="text1"/>
          <w:sz w:val="24"/>
          <w:szCs w:val="24"/>
        </w:rPr>
        <w:t xml:space="preserve">memiliki susunan organisasi dan keanggotaan </w:t>
      </w:r>
      <w:r w:rsidR="004241EC">
        <w:rPr>
          <w:rFonts w:ascii="Times New Roman" w:hAnsi="Times New Roman" w:cs="Times New Roman"/>
          <w:color w:val="000000" w:themeColor="text1"/>
          <w:sz w:val="24"/>
          <w:szCs w:val="24"/>
        </w:rPr>
        <w:t xml:space="preserve">yang </w:t>
      </w:r>
      <w:r w:rsidRPr="00920F38">
        <w:rPr>
          <w:rFonts w:ascii="Times New Roman" w:hAnsi="Times New Roman" w:cs="Times New Roman"/>
          <w:color w:val="000000" w:themeColor="text1"/>
          <w:sz w:val="24"/>
          <w:szCs w:val="24"/>
        </w:rPr>
        <w:t xml:space="preserve">terdiri dari 9 orang termasuk </w:t>
      </w:r>
      <w:r w:rsidR="00761C4E" w:rsidRPr="00920F38">
        <w:rPr>
          <w:rFonts w:ascii="Times New Roman" w:hAnsi="Times New Roman" w:cs="Times New Roman"/>
          <w:color w:val="000000" w:themeColor="text1"/>
          <w:sz w:val="24"/>
          <w:szCs w:val="24"/>
        </w:rPr>
        <w:t>Ketua.</w:t>
      </w:r>
      <w:r w:rsidRPr="00920F38">
        <w:rPr>
          <w:rFonts w:ascii="Times New Roman" w:hAnsi="Times New Roman" w:cs="Times New Roman"/>
          <w:color w:val="000000" w:themeColor="text1"/>
          <w:sz w:val="24"/>
          <w:szCs w:val="24"/>
        </w:rPr>
        <w:t xml:space="preserve"> </w:t>
      </w:r>
      <w:r w:rsidR="00761C4E" w:rsidRPr="00920F38">
        <w:rPr>
          <w:rFonts w:ascii="Times New Roman" w:hAnsi="Times New Roman" w:cs="Times New Roman"/>
          <w:color w:val="000000" w:themeColor="text1"/>
          <w:sz w:val="24"/>
          <w:szCs w:val="24"/>
        </w:rPr>
        <w:t xml:space="preserve">Hal </w:t>
      </w:r>
      <w:r w:rsidRPr="00920F38">
        <w:rPr>
          <w:rFonts w:ascii="Times New Roman" w:hAnsi="Times New Roman" w:cs="Times New Roman"/>
          <w:color w:val="000000" w:themeColor="text1"/>
          <w:sz w:val="24"/>
          <w:szCs w:val="24"/>
        </w:rPr>
        <w:t>tersebut di</w:t>
      </w:r>
      <w:r w:rsidR="003B5AE2">
        <w:rPr>
          <w:rFonts w:ascii="Times New Roman" w:hAnsi="Times New Roman" w:cs="Times New Roman"/>
          <w:color w:val="000000" w:themeColor="text1"/>
          <w:sz w:val="24"/>
          <w:szCs w:val="24"/>
        </w:rPr>
        <w:t>atur</w:t>
      </w:r>
      <w:r w:rsidRPr="00920F38">
        <w:rPr>
          <w:rFonts w:ascii="Times New Roman" w:hAnsi="Times New Roman" w:cs="Times New Roman"/>
          <w:color w:val="000000" w:themeColor="text1"/>
          <w:sz w:val="24"/>
          <w:szCs w:val="24"/>
        </w:rPr>
        <w:t xml:space="preserve"> di dalam Pasal 7 Undang-Undang Nomor 19 Tahun 2006 tentang Dewan Pertimbangan Presiden, yang menyatakan bahwa:</w:t>
      </w:r>
    </w:p>
    <w:p w:rsidR="00A04B50" w:rsidRPr="00920F38" w:rsidRDefault="00A04B50" w:rsidP="005F5C6E">
      <w:pPr>
        <w:pStyle w:val="ListParagraph"/>
        <w:numPr>
          <w:ilvl w:val="0"/>
          <w:numId w:val="37"/>
        </w:numPr>
        <w:spacing w:after="120"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Dewan Pertimbangan Presiden terdiri atas seorang Ketua merangkap anggot</w:t>
      </w:r>
      <w:r w:rsidR="00761C4E" w:rsidRPr="00920F38">
        <w:rPr>
          <w:rFonts w:ascii="Times New Roman" w:hAnsi="Times New Roman" w:cs="Times New Roman"/>
          <w:color w:val="000000" w:themeColor="text1"/>
          <w:sz w:val="24"/>
          <w:szCs w:val="24"/>
        </w:rPr>
        <w:t>a dan 8 (delapan) orang anggota;</w:t>
      </w:r>
    </w:p>
    <w:p w:rsidR="00A04B50" w:rsidRPr="00920F38" w:rsidRDefault="00A04B50" w:rsidP="00BF65D7">
      <w:pPr>
        <w:pStyle w:val="ListParagraph"/>
        <w:numPr>
          <w:ilvl w:val="0"/>
          <w:numId w:val="37"/>
        </w:numPr>
        <w:spacing w:after="0"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Ketua sebagaimana dimaksud pada ayat (1) dapat dijabat secara bergantian di antara anggota yang ditetapkan oleh Presiden.</w:t>
      </w:r>
    </w:p>
    <w:p w:rsidR="004241EC" w:rsidRDefault="00BF65D7" w:rsidP="00BF65D7">
      <w:pPr>
        <w:spacing w:after="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Kembali </w:t>
      </w:r>
      <w:r w:rsidR="004241EC">
        <w:rPr>
          <w:rFonts w:ascii="Times New Roman" w:hAnsi="Times New Roman" w:cs="Times New Roman"/>
          <w:color w:val="000000" w:themeColor="text1"/>
          <w:sz w:val="24"/>
          <w:szCs w:val="24"/>
        </w:rPr>
        <w:t>dipertegas di dalam BAB I</w:t>
      </w:r>
      <w:r w:rsidR="00747971">
        <w:rPr>
          <w:rFonts w:ascii="Times New Roman" w:hAnsi="Times New Roman" w:cs="Times New Roman"/>
          <w:color w:val="000000" w:themeColor="text1"/>
          <w:sz w:val="24"/>
          <w:szCs w:val="24"/>
        </w:rPr>
        <w:t xml:space="preserve">II Pasal 5 </w:t>
      </w:r>
      <w:r w:rsidR="005346B4">
        <w:rPr>
          <w:rFonts w:ascii="Times New Roman" w:hAnsi="Times New Roman" w:cs="Times New Roman"/>
          <w:color w:val="000000" w:themeColor="text1"/>
          <w:sz w:val="24"/>
          <w:szCs w:val="24"/>
        </w:rPr>
        <w:t xml:space="preserve">berdasarkan </w:t>
      </w:r>
      <w:r>
        <w:rPr>
          <w:rFonts w:ascii="Times New Roman" w:hAnsi="Times New Roman" w:cs="Times New Roman"/>
          <w:color w:val="000000" w:themeColor="text1"/>
          <w:sz w:val="24"/>
          <w:szCs w:val="24"/>
        </w:rPr>
        <w:t xml:space="preserve">Peraturan Pemerintah Nomor </w:t>
      </w:r>
      <w:r w:rsidR="004241EC">
        <w:rPr>
          <w:rFonts w:ascii="Times New Roman" w:hAnsi="Times New Roman" w:cs="Times New Roman"/>
          <w:color w:val="000000" w:themeColor="text1"/>
          <w:sz w:val="24"/>
          <w:szCs w:val="24"/>
        </w:rPr>
        <w:t xml:space="preserve">10 </w:t>
      </w:r>
      <w:r>
        <w:rPr>
          <w:rFonts w:ascii="Times New Roman" w:hAnsi="Times New Roman" w:cs="Times New Roman"/>
          <w:color w:val="000000" w:themeColor="text1"/>
          <w:sz w:val="24"/>
          <w:szCs w:val="24"/>
        </w:rPr>
        <w:t xml:space="preserve">Tahun </w:t>
      </w:r>
      <w:r w:rsidR="004241EC">
        <w:rPr>
          <w:rFonts w:ascii="Times New Roman" w:hAnsi="Times New Roman" w:cs="Times New Roman"/>
          <w:color w:val="000000" w:themeColor="text1"/>
          <w:sz w:val="24"/>
          <w:szCs w:val="24"/>
        </w:rPr>
        <w:t xml:space="preserve">2007 tentang </w:t>
      </w:r>
      <w:r w:rsidR="00E4736A">
        <w:rPr>
          <w:rFonts w:ascii="Times New Roman" w:hAnsi="Times New Roman" w:cs="Times New Roman"/>
          <w:color w:val="000000" w:themeColor="text1"/>
          <w:sz w:val="24"/>
          <w:szCs w:val="24"/>
        </w:rPr>
        <w:t xml:space="preserve">Tata Kerja </w:t>
      </w:r>
      <w:r w:rsidR="004241EC">
        <w:rPr>
          <w:rFonts w:ascii="Times New Roman" w:hAnsi="Times New Roman" w:cs="Times New Roman"/>
          <w:color w:val="000000" w:themeColor="text1"/>
          <w:sz w:val="24"/>
          <w:szCs w:val="24"/>
        </w:rPr>
        <w:t>dew</w:t>
      </w:r>
      <w:r w:rsidR="00E4736A">
        <w:rPr>
          <w:rFonts w:ascii="Times New Roman" w:hAnsi="Times New Roman" w:cs="Times New Roman"/>
          <w:color w:val="000000" w:themeColor="text1"/>
          <w:sz w:val="24"/>
          <w:szCs w:val="24"/>
        </w:rPr>
        <w:t>A</w:t>
      </w:r>
      <w:r w:rsidR="004241EC">
        <w:rPr>
          <w:rFonts w:ascii="Times New Roman" w:hAnsi="Times New Roman" w:cs="Times New Roman"/>
          <w:color w:val="000000" w:themeColor="text1"/>
          <w:sz w:val="24"/>
          <w:szCs w:val="24"/>
        </w:rPr>
        <w:t xml:space="preserve">n </w:t>
      </w:r>
      <w:r w:rsidR="00E4736A">
        <w:rPr>
          <w:rFonts w:ascii="Times New Roman" w:hAnsi="Times New Roman" w:cs="Times New Roman"/>
          <w:color w:val="000000" w:themeColor="text1"/>
          <w:sz w:val="24"/>
          <w:szCs w:val="24"/>
        </w:rPr>
        <w:t xml:space="preserve">Pertimbangan Presiden </w:t>
      </w:r>
      <w:r w:rsidR="00747971">
        <w:rPr>
          <w:rFonts w:ascii="Times New Roman" w:hAnsi="Times New Roman" w:cs="Times New Roman"/>
          <w:color w:val="000000" w:themeColor="text1"/>
          <w:sz w:val="24"/>
          <w:szCs w:val="24"/>
        </w:rPr>
        <w:t xml:space="preserve">dan </w:t>
      </w:r>
      <w:r w:rsidR="00E4736A">
        <w:rPr>
          <w:rFonts w:ascii="Times New Roman" w:hAnsi="Times New Roman" w:cs="Times New Roman"/>
          <w:color w:val="000000" w:themeColor="text1"/>
          <w:sz w:val="24"/>
          <w:szCs w:val="24"/>
        </w:rPr>
        <w:t>Sekretariat Dewan Pertimbangan Presiden</w:t>
      </w:r>
      <w:r>
        <w:rPr>
          <w:rFonts w:ascii="Times New Roman" w:hAnsi="Times New Roman" w:cs="Times New Roman"/>
          <w:color w:val="000000" w:themeColor="text1"/>
          <w:sz w:val="24"/>
          <w:szCs w:val="24"/>
        </w:rPr>
        <w:t>,</w:t>
      </w:r>
      <w:r w:rsidR="00E4736A">
        <w:rPr>
          <w:rFonts w:ascii="Times New Roman" w:hAnsi="Times New Roman" w:cs="Times New Roman"/>
          <w:color w:val="000000" w:themeColor="text1"/>
          <w:sz w:val="24"/>
          <w:szCs w:val="24"/>
        </w:rPr>
        <w:t xml:space="preserve"> </w:t>
      </w:r>
      <w:r w:rsidR="004241EC">
        <w:rPr>
          <w:rFonts w:ascii="Times New Roman" w:hAnsi="Times New Roman" w:cs="Times New Roman"/>
          <w:color w:val="000000" w:themeColor="text1"/>
          <w:sz w:val="24"/>
          <w:szCs w:val="24"/>
        </w:rPr>
        <w:t>yang menyatakan bahwa:</w:t>
      </w:r>
    </w:p>
    <w:p w:rsidR="00701EEF" w:rsidRDefault="004241EC" w:rsidP="00701EEF">
      <w:pPr>
        <w:pStyle w:val="ListParagraph"/>
        <w:numPr>
          <w:ilvl w:val="0"/>
          <w:numId w:val="47"/>
        </w:numPr>
        <w:spacing w:after="120" w:line="240" w:lineRule="auto"/>
        <w:ind w:left="1800"/>
        <w:jc w:val="both"/>
        <w:rPr>
          <w:rFonts w:ascii="Times New Roman" w:hAnsi="Times New Roman" w:cs="Times New Roman"/>
          <w:color w:val="000000" w:themeColor="text1"/>
          <w:sz w:val="24"/>
          <w:szCs w:val="24"/>
        </w:rPr>
      </w:pPr>
      <w:r w:rsidRPr="004241EC">
        <w:rPr>
          <w:rFonts w:ascii="Times New Roman" w:hAnsi="Times New Roman" w:cs="Times New Roman"/>
          <w:color w:val="000000" w:themeColor="text1"/>
          <w:sz w:val="24"/>
          <w:szCs w:val="24"/>
        </w:rPr>
        <w:t>Dewan Pertimbangan Presiden beranggotakan 9 (Sembilan) orang terdiri atas seoran</w:t>
      </w:r>
      <w:r w:rsidR="001E2463">
        <w:rPr>
          <w:rFonts w:ascii="Times New Roman" w:hAnsi="Times New Roman" w:cs="Times New Roman"/>
          <w:color w:val="000000" w:themeColor="text1"/>
          <w:sz w:val="24"/>
          <w:szCs w:val="24"/>
        </w:rPr>
        <w:t>g ketua merangkap anggota dan 8</w:t>
      </w:r>
    </w:p>
    <w:p w:rsidR="004241EC" w:rsidRPr="00701EEF" w:rsidRDefault="004241EC" w:rsidP="00701EEF">
      <w:pPr>
        <w:pStyle w:val="ListParagraph"/>
        <w:spacing w:after="120" w:line="240" w:lineRule="auto"/>
        <w:ind w:left="1800"/>
        <w:jc w:val="both"/>
        <w:rPr>
          <w:rFonts w:ascii="Times New Roman" w:hAnsi="Times New Roman" w:cs="Times New Roman"/>
          <w:color w:val="000000" w:themeColor="text1"/>
          <w:sz w:val="24"/>
          <w:szCs w:val="24"/>
        </w:rPr>
      </w:pPr>
      <w:r w:rsidRPr="00701EEF">
        <w:rPr>
          <w:rFonts w:ascii="Times New Roman" w:hAnsi="Times New Roman" w:cs="Times New Roman"/>
          <w:color w:val="000000" w:themeColor="text1"/>
          <w:sz w:val="24"/>
          <w:szCs w:val="24"/>
        </w:rPr>
        <w:t>(delapan) orang anggota;</w:t>
      </w:r>
    </w:p>
    <w:p w:rsidR="004241EC" w:rsidRPr="001E2463" w:rsidRDefault="004241EC" w:rsidP="001E2463">
      <w:pPr>
        <w:pStyle w:val="ListParagraph"/>
        <w:numPr>
          <w:ilvl w:val="0"/>
          <w:numId w:val="47"/>
        </w:numPr>
        <w:spacing w:after="120" w:line="240" w:lineRule="auto"/>
        <w:ind w:left="1800"/>
        <w:jc w:val="both"/>
        <w:rPr>
          <w:rFonts w:ascii="Times New Roman" w:hAnsi="Times New Roman" w:cs="Times New Roman"/>
          <w:color w:val="000000" w:themeColor="text1"/>
          <w:sz w:val="24"/>
          <w:szCs w:val="24"/>
        </w:rPr>
      </w:pPr>
      <w:r w:rsidRPr="001E2463">
        <w:rPr>
          <w:rFonts w:ascii="Times New Roman" w:hAnsi="Times New Roman" w:cs="Times New Roman"/>
          <w:color w:val="000000" w:themeColor="text1"/>
          <w:sz w:val="24"/>
          <w:szCs w:val="24"/>
        </w:rPr>
        <w:t>Ketua sebagaimana dimaksud pada ayat (1) dapat dijabat secara bergantian di antara anggota;</w:t>
      </w:r>
    </w:p>
    <w:p w:rsidR="00BF65D7" w:rsidRDefault="004241EC" w:rsidP="00BF65D7">
      <w:pPr>
        <w:pStyle w:val="ListParagraph"/>
        <w:numPr>
          <w:ilvl w:val="0"/>
          <w:numId w:val="47"/>
        </w:numPr>
        <w:spacing w:after="120" w:line="240" w:lineRule="auto"/>
        <w:ind w:left="1800"/>
        <w:jc w:val="both"/>
        <w:rPr>
          <w:rFonts w:ascii="Times New Roman" w:hAnsi="Times New Roman" w:cs="Times New Roman"/>
          <w:color w:val="000000" w:themeColor="text1"/>
          <w:sz w:val="24"/>
          <w:szCs w:val="24"/>
        </w:rPr>
      </w:pPr>
      <w:r w:rsidRPr="00BF65D7">
        <w:rPr>
          <w:rFonts w:ascii="Times New Roman" w:hAnsi="Times New Roman" w:cs="Times New Roman"/>
          <w:color w:val="000000" w:themeColor="text1"/>
          <w:sz w:val="24"/>
          <w:szCs w:val="24"/>
        </w:rPr>
        <w:t>Ketua sebagaimana dimaksu</w:t>
      </w:r>
      <w:r w:rsidR="00BF65D7">
        <w:rPr>
          <w:rFonts w:ascii="Times New Roman" w:hAnsi="Times New Roman" w:cs="Times New Roman"/>
          <w:color w:val="000000" w:themeColor="text1"/>
          <w:sz w:val="24"/>
          <w:szCs w:val="24"/>
        </w:rPr>
        <w:t>d pada ayat (1) ditetapkan oleh</w:t>
      </w:r>
    </w:p>
    <w:p w:rsidR="004241EC" w:rsidRPr="00BF65D7" w:rsidRDefault="004241EC" w:rsidP="00701EEF">
      <w:pPr>
        <w:pStyle w:val="ListParagraph"/>
        <w:spacing w:after="240" w:line="240" w:lineRule="auto"/>
        <w:ind w:left="1800"/>
        <w:contextualSpacing w:val="0"/>
        <w:jc w:val="both"/>
        <w:rPr>
          <w:rFonts w:ascii="Times New Roman" w:hAnsi="Times New Roman" w:cs="Times New Roman"/>
          <w:color w:val="000000" w:themeColor="text1"/>
          <w:sz w:val="24"/>
          <w:szCs w:val="24"/>
        </w:rPr>
      </w:pPr>
      <w:r w:rsidRPr="00BF65D7">
        <w:rPr>
          <w:rFonts w:ascii="Times New Roman" w:hAnsi="Times New Roman" w:cs="Times New Roman"/>
          <w:color w:val="000000" w:themeColor="text1"/>
          <w:sz w:val="24"/>
          <w:szCs w:val="24"/>
        </w:rPr>
        <w:t>Presiden</w:t>
      </w:r>
    </w:p>
    <w:p w:rsidR="00661EC5" w:rsidRDefault="00747971" w:rsidP="00661EC5">
      <w:pPr>
        <w:spacing w:after="12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ketentuan di atas memberikan pemahaman bahwa </w:t>
      </w:r>
      <w:r w:rsidR="00661EC5">
        <w:rPr>
          <w:rFonts w:ascii="Times New Roman" w:hAnsi="Times New Roman" w:cs="Times New Roman"/>
          <w:color w:val="000000" w:themeColor="text1"/>
          <w:sz w:val="24"/>
          <w:szCs w:val="24"/>
        </w:rPr>
        <w:t>penetapan</w:t>
      </w:r>
    </w:p>
    <w:p w:rsidR="009C2E25" w:rsidRDefault="00747971" w:rsidP="00661EC5">
      <w:pPr>
        <w:spacing w:after="120" w:line="48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 pergantian </w:t>
      </w:r>
      <w:r w:rsidR="00E4736A">
        <w:rPr>
          <w:rFonts w:ascii="Times New Roman" w:hAnsi="Times New Roman" w:cs="Times New Roman"/>
          <w:color w:val="000000" w:themeColor="text1"/>
          <w:sz w:val="24"/>
          <w:szCs w:val="24"/>
        </w:rPr>
        <w:t xml:space="preserve">Ketua Dewan Pertimbangan Presiden </w:t>
      </w:r>
      <w:r>
        <w:rPr>
          <w:rFonts w:ascii="Times New Roman" w:hAnsi="Times New Roman" w:cs="Times New Roman"/>
          <w:color w:val="000000" w:themeColor="text1"/>
          <w:sz w:val="24"/>
          <w:szCs w:val="24"/>
        </w:rPr>
        <w:t xml:space="preserve">merupakan hak prerogatif </w:t>
      </w:r>
      <w:r w:rsidR="00E4736A">
        <w:rPr>
          <w:rFonts w:ascii="Times New Roman" w:hAnsi="Times New Roman" w:cs="Times New Roman"/>
          <w:color w:val="000000" w:themeColor="text1"/>
          <w:sz w:val="24"/>
          <w:szCs w:val="24"/>
        </w:rPr>
        <w:t xml:space="preserve">Presiden </w:t>
      </w:r>
      <w:r>
        <w:rPr>
          <w:rFonts w:ascii="Times New Roman" w:hAnsi="Times New Roman" w:cs="Times New Roman"/>
          <w:color w:val="000000" w:themeColor="text1"/>
          <w:sz w:val="24"/>
          <w:szCs w:val="24"/>
        </w:rPr>
        <w:t xml:space="preserve">sehingga apabila </w:t>
      </w:r>
      <w:r w:rsidR="00E4736A">
        <w:rPr>
          <w:rFonts w:ascii="Times New Roman" w:hAnsi="Times New Roman" w:cs="Times New Roman"/>
          <w:color w:val="000000" w:themeColor="text1"/>
          <w:sz w:val="24"/>
          <w:szCs w:val="24"/>
        </w:rPr>
        <w:t xml:space="preserve">Presiden </w:t>
      </w:r>
      <w:r>
        <w:rPr>
          <w:rFonts w:ascii="Times New Roman" w:hAnsi="Times New Roman" w:cs="Times New Roman"/>
          <w:color w:val="000000" w:themeColor="text1"/>
          <w:sz w:val="24"/>
          <w:szCs w:val="24"/>
        </w:rPr>
        <w:t xml:space="preserve">membutuhkan nasihat dan </w:t>
      </w:r>
      <w:r>
        <w:rPr>
          <w:rFonts w:ascii="Times New Roman" w:hAnsi="Times New Roman" w:cs="Times New Roman"/>
          <w:color w:val="000000" w:themeColor="text1"/>
          <w:sz w:val="24"/>
          <w:szCs w:val="24"/>
        </w:rPr>
        <w:lastRenderedPageBreak/>
        <w:t xml:space="preserve">pertimbangan maka </w:t>
      </w:r>
      <w:r w:rsidR="00E4736A">
        <w:rPr>
          <w:rFonts w:ascii="Times New Roman" w:hAnsi="Times New Roman" w:cs="Times New Roman"/>
          <w:color w:val="000000" w:themeColor="text1"/>
          <w:sz w:val="24"/>
          <w:szCs w:val="24"/>
        </w:rPr>
        <w:t xml:space="preserve">Dewan Pertimbangan Presiden </w:t>
      </w:r>
      <w:r>
        <w:rPr>
          <w:rFonts w:ascii="Times New Roman" w:hAnsi="Times New Roman" w:cs="Times New Roman"/>
          <w:color w:val="000000" w:themeColor="text1"/>
          <w:sz w:val="24"/>
          <w:szCs w:val="24"/>
        </w:rPr>
        <w:t>dapat segera memberikan saran, baik secara individu maupun kolektif.</w:t>
      </w:r>
    </w:p>
    <w:p w:rsidR="00BB43D8" w:rsidRDefault="00877DB3" w:rsidP="00BB43D8">
      <w:pPr>
        <w:spacing w:after="12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Semenjak </w:t>
      </w:r>
      <w:r w:rsidR="00747971">
        <w:rPr>
          <w:rFonts w:ascii="Times New Roman" w:hAnsi="Times New Roman" w:cs="Times New Roman"/>
          <w:color w:val="000000" w:themeColor="text1"/>
          <w:sz w:val="24"/>
          <w:szCs w:val="24"/>
        </w:rPr>
        <w:t xml:space="preserve">dibentuk </w:t>
      </w:r>
      <w:r>
        <w:rPr>
          <w:rFonts w:ascii="Times New Roman" w:hAnsi="Times New Roman" w:cs="Times New Roman"/>
          <w:color w:val="000000" w:themeColor="text1"/>
          <w:sz w:val="24"/>
          <w:szCs w:val="24"/>
        </w:rPr>
        <w:t xml:space="preserve">hingga </w:t>
      </w:r>
      <w:r w:rsidR="00747971">
        <w:rPr>
          <w:rFonts w:ascii="Times New Roman" w:hAnsi="Times New Roman" w:cs="Times New Roman"/>
          <w:color w:val="000000" w:themeColor="text1"/>
          <w:sz w:val="24"/>
          <w:szCs w:val="24"/>
        </w:rPr>
        <w:t xml:space="preserve">sekarang, </w:t>
      </w:r>
      <w:r>
        <w:rPr>
          <w:rFonts w:ascii="Times New Roman" w:hAnsi="Times New Roman" w:cs="Times New Roman"/>
          <w:color w:val="000000" w:themeColor="text1"/>
          <w:sz w:val="24"/>
          <w:szCs w:val="24"/>
        </w:rPr>
        <w:t xml:space="preserve">selama 2 periode kepemimpinan </w:t>
      </w:r>
      <w:r w:rsidR="00BB43D8">
        <w:rPr>
          <w:rFonts w:ascii="Times New Roman" w:hAnsi="Times New Roman" w:cs="Times New Roman"/>
          <w:color w:val="000000" w:themeColor="text1"/>
          <w:sz w:val="24"/>
          <w:szCs w:val="24"/>
        </w:rPr>
        <w:t>Presiden Susilo Bambang Yudoyono</w:t>
      </w:r>
      <w:r>
        <w:rPr>
          <w:rFonts w:ascii="Times New Roman" w:hAnsi="Times New Roman" w:cs="Times New Roman"/>
          <w:color w:val="000000" w:themeColor="text1"/>
          <w:sz w:val="24"/>
          <w:szCs w:val="24"/>
        </w:rPr>
        <w:t xml:space="preserve">. Dewan Perimbangan Presiden sudah 2 </w:t>
      </w:r>
      <w:r w:rsidR="00BB43D8">
        <w:rPr>
          <w:rFonts w:ascii="Times New Roman" w:hAnsi="Times New Roman" w:cs="Times New Roman"/>
          <w:color w:val="000000" w:themeColor="text1"/>
          <w:sz w:val="24"/>
          <w:szCs w:val="24"/>
        </w:rPr>
        <w:t xml:space="preserve">(dua) </w:t>
      </w:r>
      <w:r>
        <w:rPr>
          <w:rFonts w:ascii="Times New Roman" w:hAnsi="Times New Roman" w:cs="Times New Roman"/>
          <w:color w:val="000000" w:themeColor="text1"/>
          <w:sz w:val="24"/>
          <w:szCs w:val="24"/>
        </w:rPr>
        <w:t xml:space="preserve">kali mengalami formasi pergantian </w:t>
      </w:r>
      <w:r w:rsidR="00BB43D8">
        <w:rPr>
          <w:rFonts w:ascii="Times New Roman" w:hAnsi="Times New Roman" w:cs="Times New Roman"/>
          <w:color w:val="000000" w:themeColor="text1"/>
          <w:sz w:val="24"/>
          <w:szCs w:val="24"/>
        </w:rPr>
        <w:t>keanggotaan, antara lain:</w:t>
      </w:r>
      <w:r w:rsidR="0089544A">
        <w:rPr>
          <w:rStyle w:val="FootnoteReference"/>
          <w:rFonts w:ascii="Times New Roman" w:hAnsi="Times New Roman" w:cs="Times New Roman"/>
          <w:color w:val="000000" w:themeColor="text1"/>
          <w:sz w:val="24"/>
          <w:szCs w:val="24"/>
        </w:rPr>
        <w:footnoteReference w:id="86"/>
      </w:r>
    </w:p>
    <w:p w:rsidR="00BB43D8" w:rsidRPr="00BB43D8" w:rsidRDefault="00BB43D8" w:rsidP="0089544A">
      <w:pPr>
        <w:pStyle w:val="ListParagraph"/>
        <w:numPr>
          <w:ilvl w:val="0"/>
          <w:numId w:val="63"/>
        </w:numPr>
        <w:spacing w:after="0" w:line="240" w:lineRule="auto"/>
        <w:ind w:left="1800"/>
        <w:jc w:val="both"/>
        <w:rPr>
          <w:rFonts w:ascii="Times New Roman" w:hAnsi="Times New Roman" w:cs="Times New Roman"/>
          <w:b/>
          <w:color w:val="000000" w:themeColor="text1"/>
          <w:sz w:val="24"/>
          <w:szCs w:val="24"/>
        </w:rPr>
      </w:pPr>
      <w:r w:rsidRPr="00BB43D8">
        <w:rPr>
          <w:rFonts w:ascii="Times New Roman" w:hAnsi="Times New Roman" w:cs="Times New Roman"/>
          <w:b/>
          <w:color w:val="000000" w:themeColor="text1"/>
          <w:sz w:val="24"/>
          <w:szCs w:val="24"/>
        </w:rPr>
        <w:t>Anggota Dewan Pertimbangan Presiden Tahun 2007-2009</w:t>
      </w:r>
    </w:p>
    <w:p w:rsidR="00BB43D8" w:rsidRPr="00BC597E" w:rsidRDefault="00BC597E" w:rsidP="0089544A">
      <w:pPr>
        <w:spacing w:after="0" w:line="240" w:lineRule="auto"/>
        <w:ind w:left="1800"/>
        <w:contextualSpacing/>
        <w:jc w:val="both"/>
        <w:rPr>
          <w:rFonts w:ascii="Times New Roman" w:hAnsi="Times New Roman" w:cs="Times New Roman"/>
          <w:color w:val="000000" w:themeColor="text1"/>
          <w:sz w:val="24"/>
          <w:szCs w:val="24"/>
        </w:rPr>
      </w:pPr>
      <w:r w:rsidRPr="00BC597E">
        <w:rPr>
          <w:rFonts w:ascii="Times New Roman" w:hAnsi="Times New Roman" w:cs="Times New Roman"/>
          <w:color w:val="000000" w:themeColor="text1"/>
          <w:sz w:val="24"/>
          <w:szCs w:val="24"/>
        </w:rPr>
        <w:t xml:space="preserve">Anggota Dewan Pertimbangan Presiden </w:t>
      </w:r>
      <w:r w:rsidR="00BB43D8" w:rsidRPr="00BC597E">
        <w:rPr>
          <w:rFonts w:ascii="Times New Roman" w:hAnsi="Times New Roman" w:cs="Times New Roman"/>
          <w:color w:val="000000" w:themeColor="text1"/>
          <w:sz w:val="24"/>
          <w:szCs w:val="24"/>
        </w:rPr>
        <w:t xml:space="preserve">yang dilantik pada tanggal 26 </w:t>
      </w:r>
      <w:r w:rsidRPr="00BC597E">
        <w:rPr>
          <w:rFonts w:ascii="Times New Roman" w:hAnsi="Times New Roman" w:cs="Times New Roman"/>
          <w:color w:val="000000" w:themeColor="text1"/>
          <w:sz w:val="24"/>
          <w:szCs w:val="24"/>
        </w:rPr>
        <w:t xml:space="preserve">Maret </w:t>
      </w:r>
      <w:r w:rsidR="00BB43D8" w:rsidRPr="00BC597E">
        <w:rPr>
          <w:rFonts w:ascii="Times New Roman" w:hAnsi="Times New Roman" w:cs="Times New Roman"/>
          <w:color w:val="000000" w:themeColor="text1"/>
          <w:sz w:val="24"/>
          <w:szCs w:val="24"/>
        </w:rPr>
        <w:t>2007, sebagai berikut:</w:t>
      </w:r>
    </w:p>
    <w:p w:rsidR="00BB43D8" w:rsidRPr="00BC597E" w:rsidRDefault="00BB43D8" w:rsidP="00BC597E">
      <w:pPr>
        <w:pStyle w:val="ListParagraph"/>
        <w:numPr>
          <w:ilvl w:val="0"/>
          <w:numId w:val="64"/>
        </w:numPr>
        <w:spacing w:after="120" w:line="240" w:lineRule="auto"/>
        <w:jc w:val="both"/>
        <w:rPr>
          <w:rFonts w:ascii="Times New Roman" w:hAnsi="Times New Roman" w:cs="Times New Roman"/>
          <w:sz w:val="24"/>
          <w:szCs w:val="24"/>
          <w:shd w:val="clear" w:color="auto" w:fill="FFFFFF"/>
        </w:rPr>
      </w:pPr>
      <w:r w:rsidRPr="00BC597E">
        <w:rPr>
          <w:rStyle w:val="Strong"/>
          <w:rFonts w:ascii="Times New Roman" w:hAnsi="Times New Roman" w:cs="Times New Roman"/>
          <w:b w:val="0"/>
          <w:sz w:val="24"/>
          <w:szCs w:val="24"/>
          <w:shd w:val="clear" w:color="auto" w:fill="FFFFFF"/>
        </w:rPr>
        <w:t>(Alm)</w:t>
      </w:r>
      <w:r w:rsidRPr="00BC597E">
        <w:rPr>
          <w:rStyle w:val="apple-converted-space"/>
          <w:rFonts w:ascii="Times New Roman" w:hAnsi="Times New Roman" w:cs="Times New Roman"/>
          <w:b/>
          <w:sz w:val="24"/>
          <w:szCs w:val="24"/>
          <w:shd w:val="clear" w:color="auto" w:fill="FFFFFF"/>
        </w:rPr>
        <w:t> </w:t>
      </w:r>
      <w:r w:rsidRPr="00BC597E">
        <w:rPr>
          <w:rStyle w:val="Strong"/>
          <w:rFonts w:ascii="Times New Roman" w:hAnsi="Times New Roman" w:cs="Times New Roman"/>
          <w:b w:val="0"/>
          <w:sz w:val="24"/>
          <w:szCs w:val="24"/>
          <w:shd w:val="clear" w:color="auto" w:fill="FFFFFF"/>
        </w:rPr>
        <w:t>Ali Alatas, S.H.</w:t>
      </w:r>
      <w:r w:rsidR="00BC597E" w:rsidRPr="00BC597E">
        <w:rPr>
          <w:rFonts w:ascii="Times New Roman" w:hAnsi="Times New Roman" w:cs="Times New Roman"/>
          <w:b/>
          <w:sz w:val="24"/>
          <w:szCs w:val="24"/>
          <w:shd w:val="clear" w:color="auto" w:fill="FFFFFF"/>
        </w:rPr>
        <w:t xml:space="preserve"> </w:t>
      </w:r>
      <w:r w:rsidR="00BC597E" w:rsidRPr="00BC597E">
        <w:rPr>
          <w:rFonts w:ascii="Times New Roman" w:hAnsi="Times New Roman" w:cs="Times New Roman"/>
          <w:sz w:val="24"/>
          <w:szCs w:val="24"/>
          <w:shd w:val="clear" w:color="auto" w:fill="FFFFFF"/>
        </w:rPr>
        <w:t xml:space="preserve">: </w:t>
      </w:r>
      <w:r w:rsidRPr="00BC597E">
        <w:rPr>
          <w:rFonts w:ascii="Times New Roman" w:hAnsi="Times New Roman" w:cs="Times New Roman"/>
          <w:sz w:val="24"/>
          <w:szCs w:val="24"/>
          <w:shd w:val="clear" w:color="auto" w:fill="FFFFFF"/>
        </w:rPr>
        <w:t>Ketua/Anggota Wantimpres Bidang Hubungan Internasional</w:t>
      </w:r>
    </w:p>
    <w:p w:rsidR="00BC597E" w:rsidRPr="00BC597E" w:rsidRDefault="00BB43D8" w:rsidP="00BC597E">
      <w:pPr>
        <w:pStyle w:val="ListParagraph"/>
        <w:numPr>
          <w:ilvl w:val="0"/>
          <w:numId w:val="64"/>
        </w:numPr>
        <w:spacing w:after="120" w:line="240" w:lineRule="auto"/>
        <w:jc w:val="both"/>
        <w:rPr>
          <w:rFonts w:ascii="Times New Roman" w:hAnsi="Times New Roman" w:cs="Times New Roman"/>
          <w:b/>
          <w:sz w:val="24"/>
          <w:szCs w:val="24"/>
          <w:shd w:val="clear" w:color="auto" w:fill="FFFFFF"/>
        </w:rPr>
      </w:pPr>
      <w:r w:rsidRPr="00BC597E">
        <w:rPr>
          <w:rStyle w:val="Strong"/>
          <w:rFonts w:ascii="Times New Roman" w:hAnsi="Times New Roman" w:cs="Times New Roman"/>
          <w:b w:val="0"/>
          <w:sz w:val="24"/>
          <w:szCs w:val="24"/>
          <w:shd w:val="clear" w:color="auto" w:fill="FFFFFF"/>
        </w:rPr>
        <w:t>Prof. Dr. Emil Salim, S.E</w:t>
      </w:r>
      <w:r w:rsidR="00BC597E" w:rsidRPr="00BC597E">
        <w:rPr>
          <w:rStyle w:val="Strong"/>
          <w:rFonts w:ascii="Times New Roman" w:hAnsi="Times New Roman" w:cs="Times New Roman"/>
          <w:b w:val="0"/>
          <w:sz w:val="24"/>
          <w:szCs w:val="24"/>
          <w:shd w:val="clear" w:color="auto" w:fill="FFFFFF"/>
        </w:rPr>
        <w:t xml:space="preserve">. </w:t>
      </w:r>
      <w:r w:rsidR="00BC597E" w:rsidRPr="00BC597E">
        <w:rPr>
          <w:rFonts w:ascii="Times New Roman" w:hAnsi="Times New Roman" w:cs="Times New Roman"/>
          <w:b/>
          <w:sz w:val="24"/>
          <w:szCs w:val="24"/>
          <w:shd w:val="clear" w:color="auto" w:fill="FFFFFF"/>
        </w:rPr>
        <w:t>:</w:t>
      </w:r>
      <w:r w:rsidR="00BC597E" w:rsidRPr="00BC597E">
        <w:rPr>
          <w:rFonts w:ascii="Times New Roman" w:hAnsi="Times New Roman" w:cs="Times New Roman"/>
          <w:sz w:val="24"/>
          <w:szCs w:val="24"/>
          <w:shd w:val="clear" w:color="auto" w:fill="FFFFFF"/>
        </w:rPr>
        <w:t xml:space="preserve"> </w:t>
      </w:r>
      <w:r w:rsidRPr="00BC597E">
        <w:rPr>
          <w:rFonts w:ascii="Times New Roman" w:hAnsi="Times New Roman" w:cs="Times New Roman"/>
          <w:sz w:val="24"/>
          <w:szCs w:val="24"/>
          <w:shd w:val="clear" w:color="auto" w:fill="FFFFFF"/>
        </w:rPr>
        <w:t>Anggota Wantimpres Bidang Lingkungan dan Pembangunan Berkelanjutan</w:t>
      </w:r>
    </w:p>
    <w:p w:rsidR="00BC597E" w:rsidRPr="00BC597E" w:rsidRDefault="00BC597E" w:rsidP="00BC597E">
      <w:pPr>
        <w:pStyle w:val="ListParagraph"/>
        <w:numPr>
          <w:ilvl w:val="0"/>
          <w:numId w:val="64"/>
        </w:numPr>
        <w:spacing w:after="120" w:line="240" w:lineRule="auto"/>
        <w:jc w:val="both"/>
        <w:rPr>
          <w:rFonts w:ascii="Times New Roman" w:hAnsi="Times New Roman" w:cs="Times New Roman"/>
          <w:sz w:val="24"/>
          <w:szCs w:val="24"/>
          <w:shd w:val="clear" w:color="auto" w:fill="FFFFFF"/>
        </w:rPr>
      </w:pPr>
      <w:r w:rsidRPr="00BC597E">
        <w:rPr>
          <w:rStyle w:val="Strong"/>
          <w:rFonts w:ascii="Times New Roman" w:hAnsi="Times New Roman" w:cs="Times New Roman"/>
          <w:b w:val="0"/>
          <w:sz w:val="24"/>
          <w:szCs w:val="24"/>
        </w:rPr>
        <w:t>Hj. Rachmawati Soekarnoputri, S.H.</w:t>
      </w:r>
      <w:r w:rsidRPr="00BC597E">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BC597E">
        <w:rPr>
          <w:rFonts w:ascii="Times New Roman" w:hAnsi="Times New Roman" w:cs="Times New Roman"/>
          <w:sz w:val="24"/>
          <w:szCs w:val="24"/>
        </w:rPr>
        <w:t>Anggota Wantimpres Bidang Politik</w:t>
      </w:r>
    </w:p>
    <w:p w:rsidR="00BC597E" w:rsidRPr="00BC597E" w:rsidRDefault="00BC597E" w:rsidP="00BC597E">
      <w:pPr>
        <w:pStyle w:val="ListParagraph"/>
        <w:numPr>
          <w:ilvl w:val="0"/>
          <w:numId w:val="64"/>
        </w:numPr>
        <w:spacing w:after="120" w:line="240" w:lineRule="auto"/>
        <w:jc w:val="both"/>
        <w:rPr>
          <w:rFonts w:ascii="Times New Roman" w:hAnsi="Times New Roman" w:cs="Times New Roman"/>
          <w:sz w:val="24"/>
          <w:szCs w:val="24"/>
          <w:shd w:val="clear" w:color="auto" w:fill="FFFFFF"/>
        </w:rPr>
      </w:pPr>
      <w:r w:rsidRPr="00BC597E">
        <w:rPr>
          <w:rStyle w:val="Strong"/>
          <w:rFonts w:ascii="Times New Roman" w:hAnsi="Times New Roman" w:cs="Times New Roman"/>
          <w:b w:val="0"/>
          <w:sz w:val="24"/>
          <w:szCs w:val="24"/>
        </w:rPr>
        <w:t>(Alm) Dr. Syahrir</w:t>
      </w:r>
      <w:r>
        <w:rPr>
          <w:rFonts w:ascii="Times New Roman" w:hAnsi="Times New Roman" w:cs="Times New Roman"/>
          <w:sz w:val="24"/>
          <w:szCs w:val="24"/>
        </w:rPr>
        <w:t xml:space="preserve"> : </w:t>
      </w:r>
      <w:r w:rsidRPr="00BC597E">
        <w:rPr>
          <w:rFonts w:ascii="Times New Roman" w:hAnsi="Times New Roman" w:cs="Times New Roman"/>
          <w:sz w:val="24"/>
          <w:szCs w:val="24"/>
        </w:rPr>
        <w:t>Anggota Wantimpres Bidang Ekonomi</w:t>
      </w:r>
    </w:p>
    <w:p w:rsidR="00BC597E" w:rsidRPr="00BC597E" w:rsidRDefault="00BC597E" w:rsidP="00BC597E">
      <w:pPr>
        <w:pStyle w:val="ListParagraph"/>
        <w:numPr>
          <w:ilvl w:val="0"/>
          <w:numId w:val="64"/>
        </w:numPr>
        <w:spacing w:after="120" w:line="240" w:lineRule="auto"/>
        <w:jc w:val="both"/>
        <w:rPr>
          <w:rFonts w:ascii="Times New Roman" w:hAnsi="Times New Roman" w:cs="Times New Roman"/>
          <w:sz w:val="24"/>
          <w:szCs w:val="24"/>
          <w:shd w:val="clear" w:color="auto" w:fill="FFFFFF"/>
        </w:rPr>
      </w:pPr>
      <w:r w:rsidRPr="00BC597E">
        <w:rPr>
          <w:rStyle w:val="Strong"/>
          <w:rFonts w:ascii="Times New Roman" w:hAnsi="Times New Roman" w:cs="Times New Roman"/>
          <w:b w:val="0"/>
          <w:sz w:val="24"/>
          <w:szCs w:val="24"/>
        </w:rPr>
        <w:t>K.H. Ma’ruf Amin</w:t>
      </w:r>
      <w:r>
        <w:rPr>
          <w:rStyle w:val="Strong"/>
          <w:rFonts w:ascii="Times New Roman" w:hAnsi="Times New Roman" w:cs="Times New Roman"/>
          <w:b w:val="0"/>
          <w:sz w:val="24"/>
          <w:szCs w:val="24"/>
        </w:rPr>
        <w:t xml:space="preserve"> </w:t>
      </w:r>
      <w:r>
        <w:rPr>
          <w:rFonts w:ascii="Times New Roman" w:hAnsi="Times New Roman" w:cs="Times New Roman"/>
          <w:b/>
          <w:sz w:val="24"/>
          <w:szCs w:val="24"/>
        </w:rPr>
        <w:t xml:space="preserve">: </w:t>
      </w:r>
      <w:r w:rsidRPr="00BC597E">
        <w:rPr>
          <w:rFonts w:ascii="Times New Roman" w:hAnsi="Times New Roman" w:cs="Times New Roman"/>
          <w:sz w:val="24"/>
          <w:szCs w:val="24"/>
        </w:rPr>
        <w:t>Anggota Wantimpres Bidang Kehidupan Beragama</w:t>
      </w:r>
    </w:p>
    <w:p w:rsidR="00BC597E" w:rsidRPr="00BC597E" w:rsidRDefault="00BC597E" w:rsidP="00BC597E">
      <w:pPr>
        <w:pStyle w:val="ListParagraph"/>
        <w:numPr>
          <w:ilvl w:val="0"/>
          <w:numId w:val="64"/>
        </w:numPr>
        <w:spacing w:after="120" w:line="240" w:lineRule="auto"/>
        <w:jc w:val="both"/>
        <w:rPr>
          <w:rFonts w:ascii="Times New Roman" w:hAnsi="Times New Roman" w:cs="Times New Roman"/>
          <w:sz w:val="24"/>
          <w:szCs w:val="24"/>
          <w:shd w:val="clear" w:color="auto" w:fill="FFFFFF"/>
        </w:rPr>
      </w:pPr>
      <w:r w:rsidRPr="00BC597E">
        <w:rPr>
          <w:rStyle w:val="Strong"/>
          <w:rFonts w:ascii="Times New Roman" w:hAnsi="Times New Roman" w:cs="Times New Roman"/>
          <w:b w:val="0"/>
          <w:sz w:val="24"/>
          <w:szCs w:val="24"/>
        </w:rPr>
        <w:t>Dr. T.B. Silalahi, S.H.</w:t>
      </w:r>
      <w:r>
        <w:rPr>
          <w:rFonts w:ascii="Times New Roman" w:hAnsi="Times New Roman" w:cs="Times New Roman"/>
          <w:sz w:val="24"/>
          <w:szCs w:val="24"/>
        </w:rPr>
        <w:t xml:space="preserve"> : </w:t>
      </w:r>
      <w:r w:rsidRPr="00BC597E">
        <w:rPr>
          <w:rFonts w:ascii="Times New Roman" w:hAnsi="Times New Roman" w:cs="Times New Roman"/>
          <w:sz w:val="24"/>
          <w:szCs w:val="24"/>
        </w:rPr>
        <w:t>Anggota Wantimpres Bidang Pertahanan Keamanan</w:t>
      </w:r>
    </w:p>
    <w:p w:rsidR="00BC597E" w:rsidRPr="00BC597E" w:rsidRDefault="00BC597E" w:rsidP="00BC597E">
      <w:pPr>
        <w:pStyle w:val="ListParagraph"/>
        <w:numPr>
          <w:ilvl w:val="0"/>
          <w:numId w:val="64"/>
        </w:numPr>
        <w:spacing w:after="120" w:line="240" w:lineRule="auto"/>
        <w:jc w:val="both"/>
        <w:rPr>
          <w:rFonts w:ascii="Times New Roman" w:hAnsi="Times New Roman" w:cs="Times New Roman"/>
          <w:sz w:val="24"/>
          <w:szCs w:val="24"/>
          <w:shd w:val="clear" w:color="auto" w:fill="FFFFFF"/>
        </w:rPr>
      </w:pPr>
      <w:r w:rsidRPr="00BC597E">
        <w:rPr>
          <w:rStyle w:val="Strong"/>
          <w:rFonts w:ascii="Times New Roman" w:hAnsi="Times New Roman" w:cs="Times New Roman"/>
          <w:b w:val="0"/>
          <w:sz w:val="24"/>
          <w:szCs w:val="24"/>
        </w:rPr>
        <w:t>Dr. Iur Adnan Buyung Nasution, S.H.</w:t>
      </w:r>
      <w:r>
        <w:rPr>
          <w:rFonts w:ascii="Times New Roman" w:hAnsi="Times New Roman" w:cs="Times New Roman"/>
          <w:sz w:val="24"/>
          <w:szCs w:val="24"/>
        </w:rPr>
        <w:t xml:space="preserve"> :</w:t>
      </w:r>
      <w:r w:rsidRPr="00BC597E">
        <w:rPr>
          <w:rFonts w:ascii="Times New Roman" w:hAnsi="Times New Roman" w:cs="Times New Roman"/>
          <w:sz w:val="24"/>
          <w:szCs w:val="24"/>
        </w:rPr>
        <w:t> Anggota Bidang Hukum</w:t>
      </w:r>
    </w:p>
    <w:p w:rsidR="00BC597E" w:rsidRPr="00BC597E" w:rsidRDefault="00BC597E" w:rsidP="00BC597E">
      <w:pPr>
        <w:pStyle w:val="ListParagraph"/>
        <w:numPr>
          <w:ilvl w:val="0"/>
          <w:numId w:val="64"/>
        </w:numPr>
        <w:spacing w:after="120" w:line="240" w:lineRule="auto"/>
        <w:jc w:val="both"/>
        <w:rPr>
          <w:rFonts w:ascii="Times New Roman" w:hAnsi="Times New Roman" w:cs="Times New Roman"/>
          <w:sz w:val="24"/>
          <w:szCs w:val="24"/>
          <w:shd w:val="clear" w:color="auto" w:fill="FFFFFF"/>
        </w:rPr>
      </w:pPr>
      <w:r w:rsidRPr="00BC597E">
        <w:rPr>
          <w:rStyle w:val="Strong"/>
          <w:rFonts w:ascii="Times New Roman" w:hAnsi="Times New Roman" w:cs="Times New Roman"/>
          <w:b w:val="0"/>
          <w:sz w:val="24"/>
          <w:szCs w:val="24"/>
        </w:rPr>
        <w:t>Prof. Dr. S. Budhisantoso</w:t>
      </w:r>
      <w:r>
        <w:rPr>
          <w:rFonts w:ascii="Times New Roman" w:hAnsi="Times New Roman" w:cs="Times New Roman"/>
          <w:sz w:val="24"/>
          <w:szCs w:val="24"/>
        </w:rPr>
        <w:t xml:space="preserve"> : </w:t>
      </w:r>
      <w:r w:rsidRPr="00BC597E">
        <w:rPr>
          <w:rFonts w:ascii="Times New Roman" w:hAnsi="Times New Roman" w:cs="Times New Roman"/>
          <w:sz w:val="24"/>
          <w:szCs w:val="24"/>
        </w:rPr>
        <w:t>Anggota Wantimpres Bidang Sosial Budaya</w:t>
      </w:r>
    </w:p>
    <w:p w:rsidR="00BC597E" w:rsidRPr="00BC597E" w:rsidRDefault="00BC597E" w:rsidP="0089544A">
      <w:pPr>
        <w:pStyle w:val="ListParagraph"/>
        <w:numPr>
          <w:ilvl w:val="0"/>
          <w:numId w:val="64"/>
        </w:numPr>
        <w:spacing w:after="0" w:line="240" w:lineRule="auto"/>
        <w:jc w:val="both"/>
        <w:rPr>
          <w:rFonts w:ascii="Times New Roman" w:hAnsi="Times New Roman" w:cs="Times New Roman"/>
          <w:b/>
          <w:sz w:val="24"/>
          <w:szCs w:val="24"/>
          <w:shd w:val="clear" w:color="auto" w:fill="FFFFFF"/>
        </w:rPr>
      </w:pPr>
      <w:r w:rsidRPr="00BC597E">
        <w:rPr>
          <w:rStyle w:val="Strong"/>
          <w:rFonts w:ascii="Times New Roman" w:hAnsi="Times New Roman" w:cs="Times New Roman"/>
          <w:b w:val="0"/>
          <w:sz w:val="24"/>
          <w:szCs w:val="24"/>
        </w:rPr>
        <w:t>Prof. Dr. Ir. Radi A. Gany</w:t>
      </w:r>
      <w:r w:rsidRPr="00BC597E">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BC597E">
        <w:rPr>
          <w:rFonts w:ascii="Times New Roman" w:hAnsi="Times New Roman" w:cs="Times New Roman"/>
          <w:sz w:val="24"/>
          <w:szCs w:val="24"/>
        </w:rPr>
        <w:t>Anggota Wantimpres Bidang Pertanian</w:t>
      </w:r>
    </w:p>
    <w:p w:rsidR="00BB43D8" w:rsidRDefault="00BB43D8" w:rsidP="00C61228">
      <w:pPr>
        <w:pStyle w:val="ListParagraph"/>
        <w:numPr>
          <w:ilvl w:val="0"/>
          <w:numId w:val="63"/>
        </w:numPr>
        <w:spacing w:after="0" w:line="240" w:lineRule="auto"/>
        <w:ind w:left="1800"/>
        <w:jc w:val="both"/>
        <w:rPr>
          <w:rFonts w:ascii="Times New Roman" w:hAnsi="Times New Roman" w:cs="Times New Roman"/>
          <w:b/>
          <w:color w:val="000000" w:themeColor="text1"/>
          <w:sz w:val="24"/>
          <w:szCs w:val="24"/>
        </w:rPr>
      </w:pPr>
      <w:r w:rsidRPr="00BC597E">
        <w:rPr>
          <w:rFonts w:ascii="Times New Roman" w:hAnsi="Times New Roman" w:cs="Times New Roman"/>
          <w:b/>
          <w:color w:val="000000" w:themeColor="text1"/>
          <w:sz w:val="24"/>
          <w:szCs w:val="24"/>
        </w:rPr>
        <w:t>Anggota Dewan Pertimbangan Presiden Tahun 2010-2014</w:t>
      </w:r>
    </w:p>
    <w:p w:rsidR="00BC597E" w:rsidRPr="00C61228" w:rsidRDefault="00BC597E" w:rsidP="0089544A">
      <w:pPr>
        <w:spacing w:after="0" w:line="240" w:lineRule="auto"/>
        <w:ind w:left="1800"/>
        <w:contextualSpacing/>
        <w:jc w:val="both"/>
        <w:rPr>
          <w:rFonts w:ascii="Times New Roman" w:hAnsi="Times New Roman" w:cs="Times New Roman"/>
          <w:sz w:val="24"/>
          <w:szCs w:val="24"/>
          <w:shd w:val="clear" w:color="auto" w:fill="FFFFFF"/>
        </w:rPr>
      </w:pPr>
      <w:r w:rsidRPr="00C61228">
        <w:rPr>
          <w:rFonts w:ascii="Times New Roman" w:hAnsi="Times New Roman" w:cs="Times New Roman"/>
          <w:sz w:val="24"/>
          <w:szCs w:val="24"/>
          <w:shd w:val="clear" w:color="auto" w:fill="FFFFFF"/>
        </w:rPr>
        <w:t>Anggota Dewan Pertimbangan Presiden yang dilantik pada tanggal 25 Januari 2010 berdasarkan Keppres No. 13/P Tahun 2010, Keppres No. 30/P Tahun 2010, dan Keppres No. 2/M Tahun 2012 adalah</w:t>
      </w:r>
      <w:r w:rsidR="0089544A">
        <w:rPr>
          <w:rFonts w:ascii="Times New Roman" w:hAnsi="Times New Roman" w:cs="Times New Roman"/>
          <w:sz w:val="24"/>
          <w:szCs w:val="24"/>
          <w:shd w:val="clear" w:color="auto" w:fill="FFFFFF"/>
        </w:rPr>
        <w:t>,</w:t>
      </w:r>
      <w:r w:rsidRPr="00C61228">
        <w:rPr>
          <w:rFonts w:ascii="Times New Roman" w:hAnsi="Times New Roman" w:cs="Times New Roman"/>
          <w:sz w:val="24"/>
          <w:szCs w:val="24"/>
          <w:shd w:val="clear" w:color="auto" w:fill="FFFFFF"/>
        </w:rPr>
        <w:t xml:space="preserve"> sebagai berikut</w:t>
      </w:r>
      <w:r w:rsidR="0089544A">
        <w:rPr>
          <w:rFonts w:ascii="Times New Roman" w:hAnsi="Times New Roman" w:cs="Times New Roman"/>
          <w:sz w:val="24"/>
          <w:szCs w:val="24"/>
          <w:shd w:val="clear" w:color="auto" w:fill="FFFFFF"/>
        </w:rPr>
        <w:t>:</w:t>
      </w:r>
    </w:p>
    <w:p w:rsidR="00C61228" w:rsidRPr="00C61228" w:rsidRDefault="00BC597E" w:rsidP="00C61228">
      <w:pPr>
        <w:pStyle w:val="ListParagraph"/>
        <w:numPr>
          <w:ilvl w:val="0"/>
          <w:numId w:val="65"/>
        </w:numPr>
        <w:spacing w:after="120" w:line="240" w:lineRule="auto"/>
        <w:ind w:left="2160"/>
        <w:jc w:val="both"/>
        <w:rPr>
          <w:rFonts w:ascii="Times New Roman" w:hAnsi="Times New Roman" w:cs="Times New Roman"/>
          <w:sz w:val="24"/>
          <w:szCs w:val="24"/>
        </w:rPr>
      </w:pPr>
      <w:r w:rsidRPr="00C61228">
        <w:rPr>
          <w:rStyle w:val="Strong"/>
          <w:rFonts w:ascii="Times New Roman" w:hAnsi="Times New Roman" w:cs="Times New Roman"/>
          <w:b w:val="0"/>
          <w:sz w:val="24"/>
          <w:szCs w:val="24"/>
        </w:rPr>
        <w:t>Prof. Dr. Emil Salim, S.E</w:t>
      </w:r>
      <w:r w:rsidRPr="00C61228">
        <w:rPr>
          <w:rStyle w:val="Strong"/>
          <w:rFonts w:ascii="Times New Roman" w:hAnsi="Times New Roman" w:cs="Times New Roman"/>
          <w:sz w:val="24"/>
          <w:szCs w:val="24"/>
        </w:rPr>
        <w:t>.</w:t>
      </w:r>
      <w:r w:rsidR="00C61228">
        <w:rPr>
          <w:rFonts w:ascii="Times New Roman" w:hAnsi="Times New Roman" w:cs="Times New Roman"/>
          <w:sz w:val="24"/>
          <w:szCs w:val="24"/>
        </w:rPr>
        <w:t xml:space="preserve"> : </w:t>
      </w:r>
      <w:r w:rsidRPr="00C61228">
        <w:rPr>
          <w:rFonts w:ascii="Times New Roman" w:hAnsi="Times New Roman" w:cs="Times New Roman"/>
          <w:sz w:val="24"/>
          <w:szCs w:val="24"/>
        </w:rPr>
        <w:t>Ketua/Anggota Wantimpres Bidang Ekonomi dan Lingkungan Hidup</w:t>
      </w:r>
    </w:p>
    <w:p w:rsidR="00C61228" w:rsidRPr="00C61228" w:rsidRDefault="00BC597E" w:rsidP="00C61228">
      <w:pPr>
        <w:pStyle w:val="ListParagraph"/>
        <w:numPr>
          <w:ilvl w:val="0"/>
          <w:numId w:val="65"/>
        </w:numPr>
        <w:spacing w:after="120" w:line="240" w:lineRule="auto"/>
        <w:ind w:left="2160"/>
        <w:jc w:val="both"/>
        <w:rPr>
          <w:rFonts w:ascii="Times New Roman" w:hAnsi="Times New Roman" w:cs="Times New Roman"/>
          <w:sz w:val="24"/>
          <w:szCs w:val="24"/>
        </w:rPr>
      </w:pPr>
      <w:r w:rsidRPr="00C61228">
        <w:rPr>
          <w:rStyle w:val="Strong"/>
          <w:rFonts w:ascii="Times New Roman" w:hAnsi="Times New Roman" w:cs="Times New Roman"/>
          <w:b w:val="0"/>
          <w:sz w:val="24"/>
          <w:szCs w:val="24"/>
        </w:rPr>
        <w:t>K.H. Ma’ruf Amin</w:t>
      </w:r>
      <w:r w:rsidR="00C61228">
        <w:rPr>
          <w:rFonts w:ascii="Times New Roman" w:hAnsi="Times New Roman" w:cs="Times New Roman"/>
          <w:sz w:val="24"/>
          <w:szCs w:val="24"/>
        </w:rPr>
        <w:t xml:space="preserve"> : </w:t>
      </w:r>
      <w:r w:rsidRPr="00C61228">
        <w:rPr>
          <w:rFonts w:ascii="Times New Roman" w:hAnsi="Times New Roman" w:cs="Times New Roman"/>
          <w:sz w:val="24"/>
          <w:szCs w:val="24"/>
        </w:rPr>
        <w:t>Anggota Wantimpres Bidang Hubungan Antar Agama</w:t>
      </w:r>
    </w:p>
    <w:p w:rsidR="00C61228" w:rsidRPr="00C61228" w:rsidRDefault="00BC597E" w:rsidP="00C61228">
      <w:pPr>
        <w:pStyle w:val="ListParagraph"/>
        <w:numPr>
          <w:ilvl w:val="0"/>
          <w:numId w:val="65"/>
        </w:numPr>
        <w:spacing w:after="120" w:line="240" w:lineRule="auto"/>
        <w:ind w:left="2160"/>
        <w:jc w:val="both"/>
        <w:rPr>
          <w:rFonts w:ascii="Times New Roman" w:hAnsi="Times New Roman" w:cs="Times New Roman"/>
          <w:sz w:val="24"/>
          <w:szCs w:val="24"/>
        </w:rPr>
      </w:pPr>
      <w:r w:rsidRPr="00C61228">
        <w:rPr>
          <w:rStyle w:val="Strong"/>
          <w:rFonts w:ascii="Times New Roman" w:hAnsi="Times New Roman" w:cs="Times New Roman"/>
          <w:b w:val="0"/>
          <w:sz w:val="24"/>
          <w:szCs w:val="24"/>
        </w:rPr>
        <w:t>Prof. Dr. Meutia Hatta Swasono</w:t>
      </w:r>
      <w:r w:rsidR="00C61228">
        <w:rPr>
          <w:rStyle w:val="Strong"/>
          <w:rFonts w:ascii="Times New Roman" w:hAnsi="Times New Roman" w:cs="Times New Roman"/>
          <w:b w:val="0"/>
          <w:sz w:val="24"/>
          <w:szCs w:val="24"/>
        </w:rPr>
        <w:t xml:space="preserve"> : </w:t>
      </w:r>
      <w:r w:rsidRPr="00C61228">
        <w:rPr>
          <w:rFonts w:ascii="Times New Roman" w:hAnsi="Times New Roman" w:cs="Times New Roman"/>
          <w:sz w:val="24"/>
          <w:szCs w:val="24"/>
        </w:rPr>
        <w:t>Anggota Wantimpres Bidang Pendidikan dan Kebudayaan</w:t>
      </w:r>
    </w:p>
    <w:p w:rsidR="00C61228" w:rsidRPr="00C61228" w:rsidRDefault="00BC597E" w:rsidP="00C61228">
      <w:pPr>
        <w:pStyle w:val="ListParagraph"/>
        <w:numPr>
          <w:ilvl w:val="0"/>
          <w:numId w:val="65"/>
        </w:numPr>
        <w:spacing w:after="120" w:line="240" w:lineRule="auto"/>
        <w:ind w:left="2160"/>
        <w:jc w:val="both"/>
        <w:rPr>
          <w:rFonts w:ascii="Times New Roman" w:hAnsi="Times New Roman" w:cs="Times New Roman"/>
          <w:sz w:val="24"/>
          <w:szCs w:val="24"/>
        </w:rPr>
      </w:pPr>
      <w:r w:rsidRPr="00C61228">
        <w:rPr>
          <w:rStyle w:val="Strong"/>
          <w:rFonts w:ascii="Times New Roman" w:hAnsi="Times New Roman" w:cs="Times New Roman"/>
          <w:b w:val="0"/>
          <w:sz w:val="24"/>
          <w:szCs w:val="24"/>
        </w:rPr>
        <w:lastRenderedPageBreak/>
        <w:t>Prof. Dr. Ir. Ginandjar Kartasasmita</w:t>
      </w:r>
      <w:r w:rsidR="00C61228">
        <w:rPr>
          <w:rFonts w:ascii="Times New Roman" w:hAnsi="Times New Roman" w:cs="Times New Roman"/>
          <w:sz w:val="24"/>
          <w:szCs w:val="24"/>
        </w:rPr>
        <w:t xml:space="preserve"> : </w:t>
      </w:r>
      <w:r w:rsidRPr="00C61228">
        <w:rPr>
          <w:rFonts w:ascii="Times New Roman" w:hAnsi="Times New Roman" w:cs="Times New Roman"/>
          <w:sz w:val="24"/>
          <w:szCs w:val="24"/>
        </w:rPr>
        <w:t>Anggota Wantimpres Pembangunan dan Otonomi Daerah</w:t>
      </w:r>
    </w:p>
    <w:p w:rsidR="00C61228" w:rsidRPr="00C61228" w:rsidRDefault="00BC597E" w:rsidP="00C61228">
      <w:pPr>
        <w:pStyle w:val="ListParagraph"/>
        <w:numPr>
          <w:ilvl w:val="0"/>
          <w:numId w:val="65"/>
        </w:numPr>
        <w:spacing w:after="120" w:line="240" w:lineRule="auto"/>
        <w:ind w:left="2160"/>
        <w:jc w:val="both"/>
        <w:rPr>
          <w:rFonts w:ascii="Times New Roman" w:hAnsi="Times New Roman" w:cs="Times New Roman"/>
          <w:sz w:val="24"/>
          <w:szCs w:val="24"/>
        </w:rPr>
      </w:pPr>
      <w:r w:rsidRPr="00C61228">
        <w:rPr>
          <w:rStyle w:val="Strong"/>
          <w:rFonts w:ascii="Times New Roman" w:hAnsi="Times New Roman" w:cs="Times New Roman"/>
          <w:b w:val="0"/>
          <w:sz w:val="24"/>
          <w:szCs w:val="24"/>
        </w:rPr>
        <w:t>Widodo A. S., S. IP.</w:t>
      </w:r>
      <w:r w:rsidR="00C61228">
        <w:rPr>
          <w:rFonts w:ascii="Times New Roman" w:hAnsi="Times New Roman" w:cs="Times New Roman"/>
          <w:sz w:val="24"/>
          <w:szCs w:val="24"/>
        </w:rPr>
        <w:t xml:space="preserve"> : </w:t>
      </w:r>
      <w:r w:rsidRPr="00C61228">
        <w:rPr>
          <w:rFonts w:ascii="Times New Roman" w:hAnsi="Times New Roman" w:cs="Times New Roman"/>
          <w:sz w:val="24"/>
          <w:szCs w:val="24"/>
        </w:rPr>
        <w:t>Anggota Wantimpres Bidang Pertahanan dan Keamanan</w:t>
      </w:r>
    </w:p>
    <w:p w:rsidR="00C61228" w:rsidRPr="00C61228" w:rsidRDefault="00BC597E" w:rsidP="00C61228">
      <w:pPr>
        <w:pStyle w:val="ListParagraph"/>
        <w:numPr>
          <w:ilvl w:val="0"/>
          <w:numId w:val="65"/>
        </w:numPr>
        <w:spacing w:after="120" w:line="240" w:lineRule="auto"/>
        <w:ind w:left="2160"/>
        <w:jc w:val="both"/>
        <w:rPr>
          <w:rFonts w:ascii="Times New Roman" w:hAnsi="Times New Roman" w:cs="Times New Roman"/>
          <w:sz w:val="24"/>
          <w:szCs w:val="24"/>
        </w:rPr>
      </w:pPr>
      <w:r w:rsidRPr="00C61228">
        <w:rPr>
          <w:rStyle w:val="Strong"/>
          <w:rFonts w:ascii="Times New Roman" w:hAnsi="Times New Roman" w:cs="Times New Roman"/>
          <w:b w:val="0"/>
          <w:sz w:val="24"/>
          <w:szCs w:val="24"/>
        </w:rPr>
        <w:t>Dr. N. Hassan Wirajuda</w:t>
      </w:r>
      <w:r w:rsidR="00C61228">
        <w:rPr>
          <w:rFonts w:ascii="Times New Roman" w:hAnsi="Times New Roman" w:cs="Times New Roman"/>
          <w:sz w:val="24"/>
          <w:szCs w:val="24"/>
        </w:rPr>
        <w:t xml:space="preserve"> : </w:t>
      </w:r>
      <w:r w:rsidRPr="00C61228">
        <w:rPr>
          <w:rFonts w:ascii="Times New Roman" w:hAnsi="Times New Roman" w:cs="Times New Roman"/>
          <w:sz w:val="24"/>
          <w:szCs w:val="24"/>
        </w:rPr>
        <w:t>Anggota Wantimpres Bidang Hubungan Luar Negeri/Internasional</w:t>
      </w:r>
    </w:p>
    <w:p w:rsidR="00C61228" w:rsidRPr="00C61228" w:rsidRDefault="00BC597E" w:rsidP="00C61228">
      <w:pPr>
        <w:pStyle w:val="ListParagraph"/>
        <w:numPr>
          <w:ilvl w:val="0"/>
          <w:numId w:val="65"/>
        </w:numPr>
        <w:spacing w:after="120" w:line="240" w:lineRule="auto"/>
        <w:ind w:left="2160"/>
        <w:jc w:val="both"/>
        <w:rPr>
          <w:rFonts w:ascii="Times New Roman" w:hAnsi="Times New Roman" w:cs="Times New Roman"/>
          <w:sz w:val="24"/>
          <w:szCs w:val="24"/>
        </w:rPr>
      </w:pPr>
      <w:r w:rsidRPr="00C61228">
        <w:rPr>
          <w:rStyle w:val="Strong"/>
          <w:rFonts w:ascii="Times New Roman" w:hAnsi="Times New Roman" w:cs="Times New Roman"/>
          <w:b w:val="0"/>
          <w:sz w:val="24"/>
          <w:szCs w:val="24"/>
        </w:rPr>
        <w:t>Prof. Dr. M. Ryaas Rasyid, M.A.</w:t>
      </w:r>
      <w:r w:rsidR="00C61228">
        <w:rPr>
          <w:rFonts w:ascii="Times New Roman" w:hAnsi="Times New Roman" w:cs="Times New Roman"/>
          <w:sz w:val="24"/>
          <w:szCs w:val="24"/>
        </w:rPr>
        <w:t xml:space="preserve"> : </w:t>
      </w:r>
      <w:r w:rsidRPr="00C61228">
        <w:rPr>
          <w:rFonts w:ascii="Times New Roman" w:hAnsi="Times New Roman" w:cs="Times New Roman"/>
          <w:sz w:val="24"/>
          <w:szCs w:val="24"/>
        </w:rPr>
        <w:t>Anggota Wantimpres Bidang Pemerintahan dan Reformasi Birokrasi</w:t>
      </w:r>
    </w:p>
    <w:p w:rsidR="00C61228" w:rsidRPr="00C61228" w:rsidRDefault="00BC597E" w:rsidP="00C61228">
      <w:pPr>
        <w:pStyle w:val="ListParagraph"/>
        <w:numPr>
          <w:ilvl w:val="0"/>
          <w:numId w:val="65"/>
        </w:numPr>
        <w:spacing w:after="120" w:line="240" w:lineRule="auto"/>
        <w:ind w:left="2160"/>
        <w:jc w:val="both"/>
        <w:rPr>
          <w:rFonts w:ascii="Times New Roman" w:hAnsi="Times New Roman" w:cs="Times New Roman"/>
          <w:sz w:val="24"/>
          <w:szCs w:val="24"/>
        </w:rPr>
      </w:pPr>
      <w:r w:rsidRPr="00C61228">
        <w:rPr>
          <w:rStyle w:val="Strong"/>
          <w:rFonts w:ascii="Times New Roman" w:hAnsi="Times New Roman" w:cs="Times New Roman"/>
          <w:b w:val="0"/>
          <w:sz w:val="24"/>
          <w:szCs w:val="24"/>
        </w:rPr>
        <w:t>Dr. dr. Siti Fadilah Supari, Sp.JP (K)</w:t>
      </w:r>
      <w:r w:rsidR="00C61228">
        <w:rPr>
          <w:rFonts w:ascii="Times New Roman" w:hAnsi="Times New Roman" w:cs="Times New Roman"/>
          <w:sz w:val="24"/>
          <w:szCs w:val="24"/>
        </w:rPr>
        <w:t xml:space="preserve"> : </w:t>
      </w:r>
      <w:r w:rsidRPr="00C61228">
        <w:rPr>
          <w:rFonts w:ascii="Times New Roman" w:hAnsi="Times New Roman" w:cs="Times New Roman"/>
          <w:sz w:val="24"/>
          <w:szCs w:val="24"/>
        </w:rPr>
        <w:t>Anggota Wantimpres Bidang Kesejahteraan Rakyat</w:t>
      </w:r>
    </w:p>
    <w:p w:rsidR="00C61228" w:rsidRPr="00C61228" w:rsidRDefault="00BC597E" w:rsidP="00C61228">
      <w:pPr>
        <w:pStyle w:val="ListParagraph"/>
        <w:numPr>
          <w:ilvl w:val="0"/>
          <w:numId w:val="65"/>
        </w:numPr>
        <w:spacing w:after="120" w:line="240" w:lineRule="auto"/>
        <w:ind w:left="2160"/>
        <w:jc w:val="both"/>
        <w:rPr>
          <w:rFonts w:ascii="Times New Roman" w:hAnsi="Times New Roman" w:cs="Times New Roman"/>
          <w:sz w:val="24"/>
          <w:szCs w:val="24"/>
        </w:rPr>
      </w:pPr>
      <w:r w:rsidRPr="00C61228">
        <w:rPr>
          <w:rStyle w:val="Strong"/>
          <w:rFonts w:ascii="Times New Roman" w:hAnsi="Times New Roman" w:cs="Times New Roman"/>
          <w:b w:val="0"/>
          <w:sz w:val="24"/>
          <w:szCs w:val="24"/>
        </w:rPr>
        <w:t>Dr. Albert Hasibuan, S.H.</w:t>
      </w:r>
      <w:r w:rsidR="00C61228">
        <w:rPr>
          <w:rFonts w:ascii="Times New Roman" w:hAnsi="Times New Roman" w:cs="Times New Roman"/>
          <w:sz w:val="24"/>
          <w:szCs w:val="24"/>
        </w:rPr>
        <w:t xml:space="preserve"> : </w:t>
      </w:r>
      <w:r w:rsidRPr="00C61228">
        <w:rPr>
          <w:rFonts w:ascii="Times New Roman" w:hAnsi="Times New Roman" w:cs="Times New Roman"/>
          <w:sz w:val="24"/>
          <w:szCs w:val="24"/>
        </w:rPr>
        <w:t>Anggota Wantimpres Bidang Hukum dan Hak Asasi Manusia</w:t>
      </w:r>
    </w:p>
    <w:p w:rsidR="00BB43D8" w:rsidRPr="00C61228" w:rsidRDefault="00BC597E" w:rsidP="0089544A">
      <w:pPr>
        <w:pStyle w:val="ListParagraph"/>
        <w:spacing w:after="240" w:line="240" w:lineRule="auto"/>
        <w:ind w:left="2160"/>
        <w:contextualSpacing w:val="0"/>
        <w:jc w:val="both"/>
        <w:rPr>
          <w:rFonts w:ascii="Arial" w:hAnsi="Arial" w:cs="Arial"/>
          <w:color w:val="43494D"/>
          <w:sz w:val="18"/>
          <w:szCs w:val="18"/>
        </w:rPr>
      </w:pPr>
      <w:r w:rsidRPr="00C61228">
        <w:rPr>
          <w:rFonts w:ascii="Times New Roman" w:hAnsi="Times New Roman" w:cs="Times New Roman"/>
          <w:sz w:val="24"/>
          <w:szCs w:val="24"/>
        </w:rPr>
        <w:t>Dr. Albert Hasibuan, S.H. menggantikan Prof. Dr. Jimly  Asshiddiqie, S.H., Anggota Wantimpres Bidang Hukum dan Ketatanegaraan, yang telah mengundurkan diri sebagaimana ditetapkan dengan Keputusan Presiden Nomor 72/P Tahun 2010 tanggal 21 Juni 2010.</w:t>
      </w:r>
    </w:p>
    <w:p w:rsidR="00833B0A" w:rsidRDefault="0089544A" w:rsidP="00A04B50">
      <w:pPr>
        <w:spacing w:after="12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keseluruhan anggota </w:t>
      </w:r>
      <w:r w:rsidR="00F17049">
        <w:rPr>
          <w:rFonts w:ascii="Times New Roman" w:hAnsi="Times New Roman" w:cs="Times New Roman"/>
          <w:color w:val="000000" w:themeColor="text1"/>
          <w:sz w:val="24"/>
          <w:szCs w:val="24"/>
        </w:rPr>
        <w:t xml:space="preserve">Dewan Pertimbangan Presiden </w:t>
      </w:r>
      <w:r>
        <w:rPr>
          <w:rFonts w:ascii="Times New Roman" w:hAnsi="Times New Roman" w:cs="Times New Roman"/>
          <w:color w:val="000000" w:themeColor="text1"/>
          <w:sz w:val="24"/>
          <w:szCs w:val="24"/>
        </w:rPr>
        <w:t xml:space="preserve">di atas, </w:t>
      </w:r>
      <w:r w:rsidR="00833B0A">
        <w:rPr>
          <w:rFonts w:ascii="Times New Roman" w:hAnsi="Times New Roman" w:cs="Times New Roman"/>
          <w:color w:val="000000" w:themeColor="text1"/>
          <w:sz w:val="24"/>
          <w:szCs w:val="24"/>
        </w:rPr>
        <w:t>dapat berasal dari Pegawai Negeri atau bukan Pegawai Negeri. Pegawai Negeri yang dimaksud tersebut terdiri dari Pegawai Negeri Sipil, anggota Tentara Nasional Indonesia, dan anggota Kepolisian Negara Republik Indonesia sebagaimana dinyatakan di dalam Pasal 6 Peraturan Pemerintah Nomor 10 Tahun 2007.</w:t>
      </w:r>
    </w:p>
    <w:p w:rsidR="00701EEF" w:rsidRDefault="00F17049" w:rsidP="00701EEF">
      <w:pPr>
        <w:spacing w:after="12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Mengenai </w:t>
      </w:r>
      <w:r w:rsidR="00833B0A">
        <w:rPr>
          <w:rFonts w:ascii="Times New Roman" w:hAnsi="Times New Roman" w:cs="Times New Roman"/>
          <w:color w:val="000000" w:themeColor="text1"/>
          <w:sz w:val="24"/>
          <w:szCs w:val="24"/>
        </w:rPr>
        <w:t xml:space="preserve">pegawai negeri yang diangkat menjadi anggota </w:t>
      </w:r>
      <w:r>
        <w:rPr>
          <w:rFonts w:ascii="Times New Roman" w:hAnsi="Times New Roman" w:cs="Times New Roman"/>
          <w:color w:val="000000" w:themeColor="text1"/>
          <w:sz w:val="24"/>
          <w:szCs w:val="24"/>
        </w:rPr>
        <w:t>Dewan Pertimbangan Presiden</w:t>
      </w:r>
      <w:r w:rsidR="00833B0A">
        <w:rPr>
          <w:rFonts w:ascii="Times New Roman" w:hAnsi="Times New Roman" w:cs="Times New Roman"/>
          <w:color w:val="000000" w:themeColor="text1"/>
          <w:sz w:val="24"/>
          <w:szCs w:val="24"/>
        </w:rPr>
        <w:t xml:space="preserve">. </w:t>
      </w:r>
      <w:r w:rsidR="00701EEF">
        <w:rPr>
          <w:rFonts w:ascii="Times New Roman" w:hAnsi="Times New Roman" w:cs="Times New Roman"/>
          <w:color w:val="000000" w:themeColor="text1"/>
          <w:sz w:val="24"/>
          <w:szCs w:val="24"/>
        </w:rPr>
        <w:t xml:space="preserve">Berdasarkan </w:t>
      </w:r>
      <w:r>
        <w:rPr>
          <w:rFonts w:ascii="Times New Roman" w:hAnsi="Times New Roman" w:cs="Times New Roman"/>
          <w:color w:val="000000" w:themeColor="text1"/>
          <w:sz w:val="24"/>
          <w:szCs w:val="24"/>
        </w:rPr>
        <w:t xml:space="preserve">Pasal </w:t>
      </w:r>
      <w:r w:rsidR="00833B0A">
        <w:rPr>
          <w:rFonts w:ascii="Times New Roman" w:hAnsi="Times New Roman" w:cs="Times New Roman"/>
          <w:color w:val="000000" w:themeColor="text1"/>
          <w:sz w:val="24"/>
          <w:szCs w:val="24"/>
        </w:rPr>
        <w:t xml:space="preserve">7 </w:t>
      </w:r>
      <w:r>
        <w:rPr>
          <w:rFonts w:ascii="Times New Roman" w:hAnsi="Times New Roman" w:cs="Times New Roman"/>
          <w:color w:val="000000" w:themeColor="text1"/>
          <w:sz w:val="24"/>
          <w:szCs w:val="24"/>
        </w:rPr>
        <w:t xml:space="preserve">Peraturan Pemerintah Nomor </w:t>
      </w:r>
    </w:p>
    <w:p w:rsidR="00833B0A" w:rsidRDefault="00701EEF" w:rsidP="00701EEF">
      <w:pPr>
        <w:spacing w:after="0"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sidR="00F17049">
        <w:rPr>
          <w:rFonts w:ascii="Times New Roman" w:hAnsi="Times New Roman" w:cs="Times New Roman"/>
          <w:color w:val="000000" w:themeColor="text1"/>
          <w:sz w:val="24"/>
          <w:szCs w:val="24"/>
        </w:rPr>
        <w:t xml:space="preserve">Tahun </w:t>
      </w:r>
      <w:r w:rsidR="00833B0A">
        <w:rPr>
          <w:rFonts w:ascii="Times New Roman" w:hAnsi="Times New Roman" w:cs="Times New Roman"/>
          <w:color w:val="000000" w:themeColor="text1"/>
          <w:sz w:val="24"/>
          <w:szCs w:val="24"/>
        </w:rPr>
        <w:t>2007,menyatakan bahwa:</w:t>
      </w:r>
    </w:p>
    <w:p w:rsidR="00D85CD7" w:rsidRPr="00D85CD7" w:rsidRDefault="00F17049" w:rsidP="005F5C6E">
      <w:pPr>
        <w:pStyle w:val="ListParagraph"/>
        <w:numPr>
          <w:ilvl w:val="0"/>
          <w:numId w:val="48"/>
        </w:numPr>
        <w:spacing w:after="120" w:line="240" w:lineRule="auto"/>
        <w:ind w:left="1800"/>
        <w:jc w:val="both"/>
        <w:rPr>
          <w:rFonts w:ascii="Times New Roman" w:hAnsi="Times New Roman" w:cs="Times New Roman"/>
          <w:color w:val="000000" w:themeColor="text1"/>
          <w:sz w:val="24"/>
          <w:szCs w:val="24"/>
        </w:rPr>
      </w:pPr>
      <w:r w:rsidRPr="00D85CD7">
        <w:rPr>
          <w:rFonts w:ascii="Times New Roman" w:hAnsi="Times New Roman" w:cs="Times New Roman"/>
          <w:color w:val="000000" w:themeColor="text1"/>
          <w:sz w:val="24"/>
          <w:szCs w:val="24"/>
        </w:rPr>
        <w:t xml:space="preserve">Pegawai </w:t>
      </w:r>
      <w:r w:rsidR="00833B0A" w:rsidRPr="00D85CD7">
        <w:rPr>
          <w:rFonts w:ascii="Times New Roman" w:hAnsi="Times New Roman" w:cs="Times New Roman"/>
          <w:color w:val="000000" w:themeColor="text1"/>
          <w:sz w:val="24"/>
          <w:szCs w:val="24"/>
        </w:rPr>
        <w:t xml:space="preserve">negeri yang diangkat menjadi anggota </w:t>
      </w:r>
      <w:r w:rsidRPr="00D85CD7">
        <w:rPr>
          <w:rFonts w:ascii="Times New Roman" w:hAnsi="Times New Roman" w:cs="Times New Roman"/>
          <w:color w:val="000000" w:themeColor="text1"/>
          <w:sz w:val="24"/>
          <w:szCs w:val="24"/>
        </w:rPr>
        <w:t xml:space="preserve">Dewan Pertimbangan Presiden </w:t>
      </w:r>
      <w:r w:rsidR="00833B0A" w:rsidRPr="00D85CD7">
        <w:rPr>
          <w:rFonts w:ascii="Times New Roman" w:hAnsi="Times New Roman" w:cs="Times New Roman"/>
          <w:color w:val="000000" w:themeColor="text1"/>
          <w:sz w:val="24"/>
          <w:szCs w:val="24"/>
        </w:rPr>
        <w:t xml:space="preserve">diberhentikan dari jabatan organiknya selama menjadi anggota </w:t>
      </w:r>
      <w:r w:rsidRPr="00D85CD7">
        <w:rPr>
          <w:rFonts w:ascii="Times New Roman" w:hAnsi="Times New Roman" w:cs="Times New Roman"/>
          <w:color w:val="000000" w:themeColor="text1"/>
          <w:sz w:val="24"/>
          <w:szCs w:val="24"/>
        </w:rPr>
        <w:t xml:space="preserve">Dewan Pertimbangan Presiden </w:t>
      </w:r>
      <w:r w:rsidR="00833B0A" w:rsidRPr="00D85CD7">
        <w:rPr>
          <w:rFonts w:ascii="Times New Roman" w:hAnsi="Times New Roman" w:cs="Times New Roman"/>
          <w:color w:val="000000" w:themeColor="text1"/>
          <w:sz w:val="24"/>
          <w:szCs w:val="24"/>
        </w:rPr>
        <w:t>tanpa kehilangan</w:t>
      </w:r>
      <w:r w:rsidR="00D85CD7" w:rsidRPr="00D85CD7">
        <w:rPr>
          <w:rFonts w:ascii="Times New Roman" w:hAnsi="Times New Roman" w:cs="Times New Roman"/>
          <w:color w:val="000000" w:themeColor="text1"/>
          <w:sz w:val="24"/>
          <w:szCs w:val="24"/>
        </w:rPr>
        <w:t xml:space="preserve"> statusnya sebagai pegawai negeri</w:t>
      </w:r>
    </w:p>
    <w:p w:rsidR="00D85CD7" w:rsidRPr="00D85CD7" w:rsidRDefault="00F17049" w:rsidP="005F5C6E">
      <w:pPr>
        <w:pStyle w:val="ListParagraph"/>
        <w:numPr>
          <w:ilvl w:val="0"/>
          <w:numId w:val="48"/>
        </w:numPr>
        <w:spacing w:after="240" w:line="240" w:lineRule="auto"/>
        <w:ind w:left="1800"/>
        <w:contextualSpacing w:val="0"/>
        <w:jc w:val="both"/>
        <w:rPr>
          <w:rFonts w:ascii="Times New Roman" w:hAnsi="Times New Roman" w:cs="Times New Roman"/>
          <w:color w:val="000000" w:themeColor="text1"/>
          <w:sz w:val="24"/>
          <w:szCs w:val="24"/>
        </w:rPr>
      </w:pPr>
      <w:r w:rsidRPr="00D85CD7">
        <w:rPr>
          <w:rFonts w:ascii="Times New Roman" w:hAnsi="Times New Roman" w:cs="Times New Roman"/>
          <w:color w:val="000000" w:themeColor="text1"/>
          <w:sz w:val="24"/>
          <w:szCs w:val="24"/>
        </w:rPr>
        <w:t xml:space="preserve">Pegawai </w:t>
      </w:r>
      <w:r w:rsidR="00D85CD7" w:rsidRPr="00D85CD7">
        <w:rPr>
          <w:rFonts w:ascii="Times New Roman" w:hAnsi="Times New Roman" w:cs="Times New Roman"/>
          <w:color w:val="000000" w:themeColor="text1"/>
          <w:sz w:val="24"/>
          <w:szCs w:val="24"/>
        </w:rPr>
        <w:t xml:space="preserve">negeri yang diangkat sebagai anggota </w:t>
      </w:r>
      <w:r w:rsidRPr="00D85CD7">
        <w:rPr>
          <w:rFonts w:ascii="Times New Roman" w:hAnsi="Times New Roman" w:cs="Times New Roman"/>
          <w:color w:val="000000" w:themeColor="text1"/>
          <w:sz w:val="24"/>
          <w:szCs w:val="24"/>
        </w:rPr>
        <w:t xml:space="preserve">Dewan Pertimbangan Presiden </w:t>
      </w:r>
      <w:r w:rsidR="00D85CD7" w:rsidRPr="00D85CD7">
        <w:rPr>
          <w:rFonts w:ascii="Times New Roman" w:hAnsi="Times New Roman" w:cs="Times New Roman"/>
          <w:color w:val="000000" w:themeColor="text1"/>
          <w:sz w:val="24"/>
          <w:szCs w:val="24"/>
        </w:rPr>
        <w:t>dinaikkan pangkatnya setiap kali setingkat lebih tinggi tanpa terikat jenjang pangkat, sesuai dengan ketentuan peraturan perundang-undangan.</w:t>
      </w:r>
    </w:p>
    <w:p w:rsidR="00A84B39" w:rsidRDefault="00E01627" w:rsidP="00A84B39">
      <w:pPr>
        <w:spacing w:after="12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Maksud </w:t>
      </w:r>
      <w:r w:rsidR="00D85CD7">
        <w:rPr>
          <w:rFonts w:ascii="Times New Roman" w:hAnsi="Times New Roman" w:cs="Times New Roman"/>
          <w:color w:val="000000" w:themeColor="text1"/>
          <w:sz w:val="24"/>
          <w:szCs w:val="24"/>
        </w:rPr>
        <w:t xml:space="preserve">dari pasal di atas bahwa, posisi anggota </w:t>
      </w:r>
      <w:r w:rsidR="00F17049">
        <w:rPr>
          <w:rFonts w:ascii="Times New Roman" w:hAnsi="Times New Roman" w:cs="Times New Roman"/>
          <w:color w:val="000000" w:themeColor="text1"/>
          <w:sz w:val="24"/>
          <w:szCs w:val="24"/>
        </w:rPr>
        <w:t xml:space="preserve">Dewan </w:t>
      </w:r>
      <w:r w:rsidR="00A84B39">
        <w:rPr>
          <w:rFonts w:ascii="Times New Roman" w:hAnsi="Times New Roman" w:cs="Times New Roman"/>
          <w:color w:val="000000" w:themeColor="text1"/>
          <w:sz w:val="24"/>
          <w:szCs w:val="24"/>
        </w:rPr>
        <w:t>Pertim-</w:t>
      </w:r>
    </w:p>
    <w:p w:rsidR="003B5AE2" w:rsidRPr="00A84B39" w:rsidRDefault="00A84B39" w:rsidP="00A84B39">
      <w:pPr>
        <w:spacing w:after="120" w:line="48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bangan </w:t>
      </w:r>
      <w:r w:rsidR="00F17049">
        <w:rPr>
          <w:rFonts w:ascii="Times New Roman" w:hAnsi="Times New Roman" w:cs="Times New Roman"/>
          <w:color w:val="000000" w:themeColor="text1"/>
          <w:sz w:val="24"/>
          <w:szCs w:val="24"/>
        </w:rPr>
        <w:t xml:space="preserve">Presiden </w:t>
      </w:r>
      <w:r w:rsidR="00D85CD7">
        <w:rPr>
          <w:rFonts w:ascii="Times New Roman" w:hAnsi="Times New Roman" w:cs="Times New Roman"/>
          <w:color w:val="000000" w:themeColor="text1"/>
          <w:sz w:val="24"/>
          <w:szCs w:val="24"/>
        </w:rPr>
        <w:t xml:space="preserve">yang berasal dari pegawai negeri akan kehilangan jabatan organiknya manakala menjadi anggota </w:t>
      </w:r>
      <w:r w:rsidR="00F17049">
        <w:rPr>
          <w:rFonts w:ascii="Times New Roman" w:hAnsi="Times New Roman" w:cs="Times New Roman"/>
          <w:color w:val="000000" w:themeColor="text1"/>
          <w:sz w:val="24"/>
          <w:szCs w:val="24"/>
        </w:rPr>
        <w:t xml:space="preserve">Dewan Pertimbangan Presiden </w:t>
      </w:r>
      <w:r w:rsidR="00D85CD7">
        <w:rPr>
          <w:rFonts w:ascii="Times New Roman" w:hAnsi="Times New Roman" w:cs="Times New Roman"/>
          <w:color w:val="000000" w:themeColor="text1"/>
          <w:sz w:val="24"/>
          <w:szCs w:val="24"/>
        </w:rPr>
        <w:t xml:space="preserve">tetapi sifat dari pemberhentiannya hanya sementara dan tidak menghilangkan statusnya sebagai pegawai negeri. </w:t>
      </w:r>
      <w:r w:rsidR="003B5AE2">
        <w:rPr>
          <w:rFonts w:ascii="Times New Roman" w:hAnsi="Times New Roman" w:cs="Times New Roman"/>
          <w:color w:val="000000" w:themeColor="text1"/>
          <w:sz w:val="24"/>
          <w:szCs w:val="24"/>
        </w:rPr>
        <w:t xml:space="preserve">Seperti dikutip dari pernyataan </w:t>
      </w:r>
      <w:r w:rsidR="003B5AE2" w:rsidRPr="00467B67">
        <w:rPr>
          <w:rFonts w:ascii="Times New Roman" w:eastAsia="Times New Roman" w:hAnsi="Times New Roman" w:cs="Times New Roman"/>
          <w:sz w:val="24"/>
          <w:szCs w:val="24"/>
        </w:rPr>
        <w:t xml:space="preserve">Subur Budi Santoso </w:t>
      </w:r>
      <w:r w:rsidR="00F17049">
        <w:rPr>
          <w:rFonts w:ascii="Times New Roman" w:eastAsia="Times New Roman" w:hAnsi="Times New Roman" w:cs="Times New Roman"/>
          <w:sz w:val="24"/>
          <w:szCs w:val="24"/>
        </w:rPr>
        <w:t xml:space="preserve">yang merupakan </w:t>
      </w:r>
      <w:r w:rsidR="003B5AE2" w:rsidRPr="00467B67">
        <w:rPr>
          <w:rFonts w:ascii="Times New Roman" w:eastAsia="Times New Roman" w:hAnsi="Times New Roman" w:cs="Times New Roman"/>
          <w:sz w:val="24"/>
          <w:szCs w:val="24"/>
        </w:rPr>
        <w:t xml:space="preserve">salah satu anggota Wantimpres menjelaskan bahwa </w:t>
      </w:r>
      <w:r w:rsidR="003B5AE2">
        <w:rPr>
          <w:rFonts w:ascii="Times New Roman" w:eastAsia="Times New Roman" w:hAnsi="Times New Roman" w:cs="Times New Roman"/>
          <w:sz w:val="24"/>
          <w:szCs w:val="24"/>
        </w:rPr>
        <w:t>“</w:t>
      </w:r>
      <w:r w:rsidR="003B5AE2" w:rsidRPr="00467B67">
        <w:rPr>
          <w:rFonts w:ascii="Times New Roman" w:eastAsia="Times New Roman" w:hAnsi="Times New Roman" w:cs="Times New Roman"/>
          <w:sz w:val="24"/>
          <w:szCs w:val="24"/>
        </w:rPr>
        <w:t>larangan rangkap jabatan sudah jelas dalam U</w:t>
      </w:r>
      <w:r w:rsidR="00F17049">
        <w:rPr>
          <w:rFonts w:ascii="Times New Roman" w:eastAsia="Times New Roman" w:hAnsi="Times New Roman" w:cs="Times New Roman"/>
          <w:sz w:val="24"/>
          <w:szCs w:val="24"/>
        </w:rPr>
        <w:t>ndang-Undang</w:t>
      </w:r>
      <w:r w:rsidR="003B5AE2" w:rsidRPr="00467B67">
        <w:rPr>
          <w:rFonts w:ascii="Times New Roman" w:eastAsia="Times New Roman" w:hAnsi="Times New Roman" w:cs="Times New Roman"/>
          <w:sz w:val="24"/>
          <w:szCs w:val="24"/>
        </w:rPr>
        <w:t xml:space="preserve">nya, </w:t>
      </w:r>
      <w:r w:rsidR="00F17049" w:rsidRPr="00467B67">
        <w:rPr>
          <w:rFonts w:ascii="Times New Roman" w:eastAsia="Times New Roman" w:hAnsi="Times New Roman" w:cs="Times New Roman"/>
          <w:sz w:val="24"/>
          <w:szCs w:val="24"/>
        </w:rPr>
        <w:t xml:space="preserve">Akan </w:t>
      </w:r>
      <w:r w:rsidR="003B5AE2" w:rsidRPr="00467B67">
        <w:rPr>
          <w:rFonts w:ascii="Times New Roman" w:eastAsia="Times New Roman" w:hAnsi="Times New Roman" w:cs="Times New Roman"/>
          <w:sz w:val="24"/>
          <w:szCs w:val="24"/>
        </w:rPr>
        <w:t>tetapi profesi sebagai akademisi (dosen) tetap berjalan</w:t>
      </w:r>
      <w:r w:rsidR="003B5AE2">
        <w:rPr>
          <w:rFonts w:ascii="Times New Roman" w:eastAsia="Times New Roman" w:hAnsi="Times New Roman" w:cs="Times New Roman"/>
          <w:sz w:val="24"/>
          <w:szCs w:val="24"/>
        </w:rPr>
        <w:t>”</w:t>
      </w:r>
      <w:r w:rsidR="003B5AE2" w:rsidRPr="00467B67">
        <w:rPr>
          <w:rFonts w:ascii="Times New Roman" w:eastAsia="Times New Roman" w:hAnsi="Times New Roman" w:cs="Times New Roman"/>
          <w:sz w:val="24"/>
          <w:szCs w:val="24"/>
        </w:rPr>
        <w:t>.</w:t>
      </w:r>
      <w:r w:rsidR="003B5AE2">
        <w:rPr>
          <w:rStyle w:val="FootnoteReference"/>
          <w:rFonts w:ascii="Times New Roman" w:eastAsia="Times New Roman" w:hAnsi="Times New Roman" w:cs="Times New Roman"/>
          <w:sz w:val="24"/>
          <w:szCs w:val="24"/>
        </w:rPr>
        <w:footnoteReference w:id="87"/>
      </w:r>
    </w:p>
    <w:p w:rsidR="00D85CD7" w:rsidRDefault="004972DB" w:rsidP="00A04B50">
      <w:pPr>
        <w:spacing w:after="12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 </w:t>
      </w:r>
      <w:r w:rsidR="00747971">
        <w:rPr>
          <w:rFonts w:ascii="Times New Roman" w:hAnsi="Times New Roman" w:cs="Times New Roman"/>
          <w:color w:val="000000" w:themeColor="text1"/>
          <w:sz w:val="24"/>
          <w:szCs w:val="24"/>
        </w:rPr>
        <w:t xml:space="preserve">samping </w:t>
      </w:r>
      <w:r w:rsidR="00D85CD7">
        <w:rPr>
          <w:rFonts w:ascii="Times New Roman" w:hAnsi="Times New Roman" w:cs="Times New Roman"/>
          <w:color w:val="000000" w:themeColor="text1"/>
          <w:sz w:val="24"/>
          <w:szCs w:val="24"/>
        </w:rPr>
        <w:t>itu, mereka y</w:t>
      </w:r>
      <w:r w:rsidR="00E4736A">
        <w:rPr>
          <w:rFonts w:ascii="Times New Roman" w:hAnsi="Times New Roman" w:cs="Times New Roman"/>
          <w:color w:val="000000" w:themeColor="text1"/>
          <w:sz w:val="24"/>
          <w:szCs w:val="24"/>
        </w:rPr>
        <w:t xml:space="preserve">ang berasal dari Pegawai negeri </w:t>
      </w:r>
      <w:r w:rsidR="00DA23A9">
        <w:rPr>
          <w:rFonts w:ascii="Times New Roman" w:hAnsi="Times New Roman" w:cs="Times New Roman"/>
          <w:color w:val="000000" w:themeColor="text1"/>
          <w:sz w:val="24"/>
          <w:szCs w:val="24"/>
        </w:rPr>
        <w:t>di</w:t>
      </w:r>
      <w:r w:rsidR="002A4C3F">
        <w:rPr>
          <w:rFonts w:ascii="Times New Roman" w:hAnsi="Times New Roman" w:cs="Times New Roman"/>
          <w:color w:val="000000" w:themeColor="text1"/>
          <w:sz w:val="24"/>
          <w:szCs w:val="24"/>
        </w:rPr>
        <w:t>naikkan, pangkatnya setiap</w:t>
      </w:r>
      <w:r w:rsidR="00DA23A9">
        <w:rPr>
          <w:rFonts w:ascii="Times New Roman" w:hAnsi="Times New Roman" w:cs="Times New Roman"/>
          <w:color w:val="000000" w:themeColor="text1"/>
          <w:sz w:val="24"/>
          <w:szCs w:val="24"/>
        </w:rPr>
        <w:t xml:space="preserve"> </w:t>
      </w:r>
      <w:r w:rsidR="002A4C3F">
        <w:rPr>
          <w:rFonts w:ascii="Times New Roman" w:hAnsi="Times New Roman" w:cs="Times New Roman"/>
          <w:color w:val="000000" w:themeColor="text1"/>
          <w:sz w:val="24"/>
          <w:szCs w:val="24"/>
        </w:rPr>
        <w:t>kali dan itu lebih tinggi dari pangkat biasa ketika masih m</w:t>
      </w:r>
      <w:r w:rsidR="00DA23A9">
        <w:rPr>
          <w:rFonts w:ascii="Times New Roman" w:hAnsi="Times New Roman" w:cs="Times New Roman"/>
          <w:color w:val="000000" w:themeColor="text1"/>
          <w:sz w:val="24"/>
          <w:szCs w:val="24"/>
        </w:rPr>
        <w:t xml:space="preserve">enjadi </w:t>
      </w:r>
      <w:r w:rsidR="00E4736A">
        <w:rPr>
          <w:rFonts w:ascii="Times New Roman" w:hAnsi="Times New Roman" w:cs="Times New Roman"/>
          <w:color w:val="000000" w:themeColor="text1"/>
          <w:sz w:val="24"/>
          <w:szCs w:val="24"/>
        </w:rPr>
        <w:t>pegawai negeri</w:t>
      </w:r>
      <w:r w:rsidR="00DA23A9">
        <w:rPr>
          <w:rFonts w:ascii="Times New Roman" w:hAnsi="Times New Roman" w:cs="Times New Roman"/>
          <w:color w:val="000000" w:themeColor="text1"/>
          <w:sz w:val="24"/>
          <w:szCs w:val="24"/>
        </w:rPr>
        <w:t>. Namun di</w:t>
      </w:r>
      <w:r w:rsidR="002A4C3F">
        <w:rPr>
          <w:rFonts w:ascii="Times New Roman" w:hAnsi="Times New Roman" w:cs="Times New Roman"/>
          <w:color w:val="000000" w:themeColor="text1"/>
          <w:sz w:val="24"/>
          <w:szCs w:val="24"/>
        </w:rPr>
        <w:t>sesuaikan dengan ketentuan-ketentuan yang diatur di dalam peraturan perundang-undangan yang berlaku.</w:t>
      </w:r>
    </w:p>
    <w:p w:rsidR="00B34CF2" w:rsidRDefault="00DA23A9" w:rsidP="00661EC5">
      <w:pPr>
        <w:spacing w:after="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Sebaliknya </w:t>
      </w:r>
      <w:r w:rsidR="003F4B9C">
        <w:rPr>
          <w:rFonts w:ascii="Times New Roman" w:hAnsi="Times New Roman" w:cs="Times New Roman"/>
          <w:color w:val="000000" w:themeColor="text1"/>
          <w:sz w:val="24"/>
          <w:szCs w:val="24"/>
        </w:rPr>
        <w:t xml:space="preserve">pada masa </w:t>
      </w:r>
      <w:r w:rsidR="00E4736A">
        <w:rPr>
          <w:rFonts w:ascii="Times New Roman" w:hAnsi="Times New Roman" w:cs="Times New Roman"/>
          <w:color w:val="000000" w:themeColor="text1"/>
          <w:sz w:val="24"/>
          <w:szCs w:val="24"/>
        </w:rPr>
        <w:t>Dewan Pertimbangan Agung</w:t>
      </w:r>
      <w:r>
        <w:rPr>
          <w:rFonts w:ascii="Times New Roman" w:hAnsi="Times New Roman" w:cs="Times New Roman"/>
          <w:color w:val="000000" w:themeColor="text1"/>
          <w:sz w:val="24"/>
          <w:szCs w:val="24"/>
        </w:rPr>
        <w:t xml:space="preserve">. </w:t>
      </w:r>
      <w:r w:rsidR="00E4736A">
        <w:rPr>
          <w:rFonts w:ascii="Times New Roman" w:hAnsi="Times New Roman" w:cs="Times New Roman"/>
          <w:color w:val="000000" w:themeColor="text1"/>
          <w:sz w:val="24"/>
          <w:szCs w:val="24"/>
        </w:rPr>
        <w:t xml:space="preserve">Mereka </w:t>
      </w:r>
      <w:r>
        <w:rPr>
          <w:rFonts w:ascii="Times New Roman" w:hAnsi="Times New Roman" w:cs="Times New Roman"/>
          <w:color w:val="000000" w:themeColor="text1"/>
          <w:sz w:val="24"/>
          <w:szCs w:val="24"/>
        </w:rPr>
        <w:t xml:space="preserve">yang masuk dan duduk di dalam struktur keanggotaan Dewan Pertimbangan Agung, telah diatur </w:t>
      </w:r>
      <w:r w:rsidR="00701EEF">
        <w:rPr>
          <w:rFonts w:ascii="Times New Roman" w:hAnsi="Times New Roman" w:cs="Times New Roman"/>
          <w:color w:val="000000" w:themeColor="text1"/>
          <w:sz w:val="24"/>
          <w:szCs w:val="24"/>
        </w:rPr>
        <w:t xml:space="preserve">berdasarkan </w:t>
      </w:r>
      <w:r w:rsidR="00A04B50" w:rsidRPr="00920F38">
        <w:rPr>
          <w:rFonts w:ascii="Times New Roman" w:hAnsi="Times New Roman" w:cs="Times New Roman"/>
          <w:color w:val="000000" w:themeColor="text1"/>
          <w:sz w:val="24"/>
          <w:szCs w:val="24"/>
        </w:rPr>
        <w:t xml:space="preserve">Pasal 3 Ayat (1) Undang-Undang Nomor </w:t>
      </w:r>
    </w:p>
    <w:p w:rsidR="00661EC5" w:rsidRPr="00920F38" w:rsidRDefault="00A04B50" w:rsidP="00B34CF2">
      <w:pPr>
        <w:spacing w:after="0" w:line="480" w:lineRule="auto"/>
        <w:ind w:left="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3</w:t>
      </w:r>
      <w:r w:rsidR="001E2463">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Tahun 1967 tentang Dewan Pertimbangan Agung</w:t>
      </w:r>
      <w:r w:rsidR="00E4736A">
        <w:rPr>
          <w:rFonts w:ascii="Times New Roman" w:hAnsi="Times New Roman" w:cs="Times New Roman"/>
          <w:color w:val="000000" w:themeColor="text1"/>
          <w:sz w:val="24"/>
          <w:szCs w:val="24"/>
        </w:rPr>
        <w:t>,</w:t>
      </w:r>
      <w:r w:rsidR="001E2463">
        <w:rPr>
          <w:rFonts w:ascii="Times New Roman" w:hAnsi="Times New Roman" w:cs="Times New Roman"/>
          <w:color w:val="000000" w:themeColor="text1"/>
          <w:sz w:val="24"/>
          <w:szCs w:val="24"/>
        </w:rPr>
        <w:t xml:space="preserve"> menyatakan bahwa </w:t>
      </w:r>
      <w:r w:rsidRPr="00920F38">
        <w:rPr>
          <w:rFonts w:ascii="Times New Roman" w:hAnsi="Times New Roman" w:cs="Times New Roman"/>
          <w:color w:val="000000" w:themeColor="text1"/>
          <w:sz w:val="24"/>
          <w:szCs w:val="24"/>
        </w:rPr>
        <w:t>unsur-unsur dari Dewan Pertimbangan Agung, terdiri dari:</w:t>
      </w:r>
    </w:p>
    <w:p w:rsidR="00A04B50" w:rsidRPr="00920F38" w:rsidRDefault="00A04B50" w:rsidP="005F5C6E">
      <w:pPr>
        <w:pStyle w:val="ListParagraph"/>
        <w:numPr>
          <w:ilvl w:val="0"/>
          <w:numId w:val="46"/>
        </w:numPr>
        <w:spacing w:after="120"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Tokoh-tokoh Politik</w:t>
      </w:r>
    </w:p>
    <w:p w:rsidR="00A04B50" w:rsidRPr="00920F38" w:rsidRDefault="00A04B50" w:rsidP="005F5C6E">
      <w:pPr>
        <w:pStyle w:val="ListParagraph"/>
        <w:numPr>
          <w:ilvl w:val="0"/>
          <w:numId w:val="46"/>
        </w:numPr>
        <w:spacing w:after="120"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Tokoh-tokoh Karya</w:t>
      </w:r>
    </w:p>
    <w:p w:rsidR="00A04B50" w:rsidRPr="00920F38" w:rsidRDefault="00A04B50" w:rsidP="005F5C6E">
      <w:pPr>
        <w:pStyle w:val="ListParagraph"/>
        <w:numPr>
          <w:ilvl w:val="0"/>
          <w:numId w:val="46"/>
        </w:numPr>
        <w:spacing w:after="120"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Tokoh-tokoh Daerah</w:t>
      </w:r>
    </w:p>
    <w:p w:rsidR="00A04B50" w:rsidRPr="00920F38" w:rsidRDefault="00A04B50" w:rsidP="00661EC5">
      <w:pPr>
        <w:pStyle w:val="ListParagraph"/>
        <w:numPr>
          <w:ilvl w:val="0"/>
          <w:numId w:val="46"/>
        </w:numPr>
        <w:spacing w:after="0" w:line="480" w:lineRule="auto"/>
        <w:ind w:left="108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Tokoh-tokoh Nasional</w:t>
      </w:r>
    </w:p>
    <w:p w:rsidR="00A04B50" w:rsidRPr="00920F38" w:rsidRDefault="00A04B50" w:rsidP="00A04B50">
      <w:pPr>
        <w:spacing w:after="0" w:line="480" w:lineRule="auto"/>
        <w:ind w:left="72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 xml:space="preserve">Dengan </w:t>
      </w:r>
      <w:r w:rsidR="00E4736A">
        <w:rPr>
          <w:rFonts w:ascii="Times New Roman" w:hAnsi="Times New Roman" w:cs="Times New Roman"/>
          <w:color w:val="000000" w:themeColor="text1"/>
          <w:sz w:val="24"/>
          <w:szCs w:val="24"/>
        </w:rPr>
        <w:t xml:space="preserve">maksud </w:t>
      </w:r>
      <w:r w:rsidRPr="00920F38">
        <w:rPr>
          <w:rFonts w:ascii="Times New Roman" w:hAnsi="Times New Roman" w:cs="Times New Roman"/>
          <w:color w:val="000000" w:themeColor="text1"/>
          <w:sz w:val="24"/>
          <w:szCs w:val="24"/>
        </w:rPr>
        <w:t>bahwa susunan organisasi Dewan Pertimbangan Agung lebih mengedepankan banyak pihak sehingga terlalu banyak pemikiran-pemikiran di dalam memberikan pertimbangan dan usul kepada pemerintah.</w:t>
      </w:r>
    </w:p>
    <w:p w:rsidR="00A04B50" w:rsidRPr="00920F38" w:rsidRDefault="00E01627" w:rsidP="00A04B50">
      <w:pPr>
        <w:spacing w:after="0" w:line="480" w:lineRule="auto"/>
        <w:ind w:left="72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Untuk </w:t>
      </w:r>
      <w:r w:rsidR="00A04B50" w:rsidRPr="00920F38">
        <w:rPr>
          <w:rFonts w:ascii="Times New Roman" w:hAnsi="Times New Roman" w:cs="Times New Roman"/>
          <w:color w:val="000000" w:themeColor="text1"/>
          <w:sz w:val="24"/>
          <w:szCs w:val="24"/>
        </w:rPr>
        <w:t xml:space="preserve">dapat diangkat menjadi </w:t>
      </w:r>
      <w:r w:rsidR="00E4736A" w:rsidRPr="00920F38">
        <w:rPr>
          <w:rFonts w:ascii="Times New Roman" w:hAnsi="Times New Roman" w:cs="Times New Roman"/>
          <w:color w:val="000000" w:themeColor="text1"/>
          <w:sz w:val="24"/>
          <w:szCs w:val="24"/>
        </w:rPr>
        <w:t xml:space="preserve">Dewan </w:t>
      </w:r>
      <w:r w:rsidR="00E4736A">
        <w:rPr>
          <w:rFonts w:ascii="Times New Roman" w:hAnsi="Times New Roman" w:cs="Times New Roman"/>
          <w:color w:val="000000" w:themeColor="text1"/>
          <w:sz w:val="24"/>
          <w:szCs w:val="24"/>
        </w:rPr>
        <w:t>Pertimbangan Presiden</w:t>
      </w:r>
      <w:r>
        <w:rPr>
          <w:rFonts w:ascii="Times New Roman" w:hAnsi="Times New Roman" w:cs="Times New Roman"/>
          <w:color w:val="000000" w:themeColor="text1"/>
          <w:sz w:val="24"/>
          <w:szCs w:val="24"/>
        </w:rPr>
        <w:t xml:space="preserve">, </w:t>
      </w:r>
      <w:r w:rsidR="00D002AB">
        <w:rPr>
          <w:rFonts w:ascii="Times New Roman" w:hAnsi="Times New Roman" w:cs="Times New Roman"/>
          <w:color w:val="000000" w:themeColor="text1"/>
          <w:sz w:val="24"/>
          <w:szCs w:val="24"/>
        </w:rPr>
        <w:t xml:space="preserve">berdasarkan pasal 8 Undang-Undang Nomor 19 Tahun 2006, </w:t>
      </w:r>
      <w:r w:rsidR="00D002AB" w:rsidRPr="00920F38">
        <w:rPr>
          <w:rFonts w:ascii="Times New Roman" w:hAnsi="Times New Roman" w:cs="Times New Roman"/>
          <w:color w:val="000000" w:themeColor="text1"/>
          <w:sz w:val="24"/>
          <w:szCs w:val="24"/>
        </w:rPr>
        <w:t xml:space="preserve">harus </w:t>
      </w:r>
      <w:r w:rsidR="00A04B50" w:rsidRPr="00920F38">
        <w:rPr>
          <w:rFonts w:ascii="Times New Roman" w:hAnsi="Times New Roman" w:cs="Times New Roman"/>
          <w:color w:val="000000" w:themeColor="text1"/>
          <w:sz w:val="24"/>
          <w:szCs w:val="24"/>
        </w:rPr>
        <w:t>memenuhi persyaratan, sebagai berikut:</w:t>
      </w:r>
    </w:p>
    <w:p w:rsidR="00A04B50" w:rsidRPr="00920F38" w:rsidRDefault="00A04B50" w:rsidP="005F5C6E">
      <w:pPr>
        <w:pStyle w:val="ListParagraph"/>
        <w:numPr>
          <w:ilvl w:val="0"/>
          <w:numId w:val="23"/>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Bertakwa kepada Tuhan Yang Maha Esa;</w:t>
      </w:r>
    </w:p>
    <w:p w:rsidR="00A04B50" w:rsidRPr="00920F38" w:rsidRDefault="00A04B50" w:rsidP="005F5C6E">
      <w:pPr>
        <w:pStyle w:val="ListParagraph"/>
        <w:numPr>
          <w:ilvl w:val="0"/>
          <w:numId w:val="23"/>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Warga negara Indonesia;</w:t>
      </w:r>
    </w:p>
    <w:p w:rsidR="00A04B50" w:rsidRPr="00920F38" w:rsidRDefault="00A04B50" w:rsidP="005F5C6E">
      <w:pPr>
        <w:pStyle w:val="ListParagraph"/>
        <w:numPr>
          <w:ilvl w:val="0"/>
          <w:numId w:val="23"/>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Setia kepada Pancasila sebagai dasar negara, Undang-Undang Dasar Negara Republik Indonesia Tahun 1945, dan cita-cita Proklamasi 17 Agustus 1945;</w:t>
      </w:r>
    </w:p>
    <w:p w:rsidR="00A04B50" w:rsidRPr="00920F38" w:rsidRDefault="00A04B50" w:rsidP="005F5C6E">
      <w:pPr>
        <w:pStyle w:val="ListParagraph"/>
        <w:numPr>
          <w:ilvl w:val="0"/>
          <w:numId w:val="23"/>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Mempunyai sifat kenegarawanan;</w:t>
      </w:r>
    </w:p>
    <w:p w:rsidR="00A04B50" w:rsidRPr="00920F38" w:rsidRDefault="00A04B50" w:rsidP="005F5C6E">
      <w:pPr>
        <w:pStyle w:val="ListParagraph"/>
        <w:numPr>
          <w:ilvl w:val="0"/>
          <w:numId w:val="23"/>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Sehat jasmani dan rohani;</w:t>
      </w:r>
    </w:p>
    <w:p w:rsidR="00A04B50" w:rsidRPr="00920F38" w:rsidRDefault="00A04B50" w:rsidP="005F5C6E">
      <w:pPr>
        <w:pStyle w:val="ListParagraph"/>
        <w:numPr>
          <w:ilvl w:val="0"/>
          <w:numId w:val="23"/>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Jujur, adil, dan berkelakuan tidak tercela;</w:t>
      </w:r>
    </w:p>
    <w:p w:rsidR="00A04B50" w:rsidRPr="00920F38" w:rsidRDefault="00A04B50" w:rsidP="005F5C6E">
      <w:pPr>
        <w:pStyle w:val="ListParagraph"/>
        <w:numPr>
          <w:ilvl w:val="0"/>
          <w:numId w:val="23"/>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Tidak pernah dijatuhi pidana berdasarkan putusan pengadilan yang telah memperoleh kekuatan hukum tetap karena melakukan tindak pidana yang diancam dengan pidana penjara 5 (lima) tahun atau lebih; dan</w:t>
      </w:r>
    </w:p>
    <w:p w:rsidR="00A04B50" w:rsidRPr="00920F38" w:rsidRDefault="00A04B50" w:rsidP="005F5C6E">
      <w:pPr>
        <w:pStyle w:val="ListParagraph"/>
        <w:numPr>
          <w:ilvl w:val="0"/>
          <w:numId w:val="23"/>
        </w:numPr>
        <w:spacing w:after="240" w:line="240" w:lineRule="auto"/>
        <w:ind w:left="180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Mempunyai keahlian tertentu di bidang pemerintahan Negara.</w:t>
      </w:r>
    </w:p>
    <w:p w:rsidR="00D002AB" w:rsidRDefault="00A04B50" w:rsidP="00801BD8">
      <w:pPr>
        <w:pStyle w:val="ListParagraph"/>
        <w:spacing w:after="0"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Seperti halnya lembaga-lembaga lain yang berkedudukan di bawah </w:t>
      </w:r>
      <w:r w:rsidR="00761C4E" w:rsidRPr="00920F38">
        <w:rPr>
          <w:rFonts w:ascii="Times New Roman" w:hAnsi="Times New Roman" w:cs="Times New Roman"/>
          <w:color w:val="000000" w:themeColor="text1"/>
          <w:sz w:val="24"/>
          <w:szCs w:val="24"/>
        </w:rPr>
        <w:t xml:space="preserve">Presiden </w:t>
      </w:r>
      <w:r w:rsidRPr="00920F38">
        <w:rPr>
          <w:rFonts w:ascii="Times New Roman" w:hAnsi="Times New Roman" w:cs="Times New Roman"/>
          <w:color w:val="000000" w:themeColor="text1"/>
          <w:sz w:val="24"/>
          <w:szCs w:val="24"/>
        </w:rPr>
        <w:t xml:space="preserve">pada umumnya, </w:t>
      </w:r>
      <w:r w:rsidR="00301A3D" w:rsidRPr="00920F38">
        <w:rPr>
          <w:rFonts w:ascii="Times New Roman" w:hAnsi="Times New Roman" w:cs="Times New Roman"/>
          <w:color w:val="000000" w:themeColor="text1"/>
          <w:sz w:val="24"/>
          <w:szCs w:val="24"/>
        </w:rPr>
        <w:t xml:space="preserve">Presiden </w:t>
      </w:r>
      <w:r w:rsidRPr="00920F38">
        <w:rPr>
          <w:rFonts w:ascii="Times New Roman" w:hAnsi="Times New Roman" w:cs="Times New Roman"/>
          <w:color w:val="000000" w:themeColor="text1"/>
          <w:sz w:val="24"/>
          <w:szCs w:val="24"/>
        </w:rPr>
        <w:t>berhak mengatur Dewan Pertimbangan</w:t>
      </w:r>
      <w:r w:rsidR="00D002AB">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Presiden terkait  pengangkatan dan pemberhentiannya berdasarkan </w:t>
      </w:r>
      <w:r w:rsidR="00E4736A" w:rsidRPr="00920F38">
        <w:rPr>
          <w:rFonts w:ascii="Times New Roman" w:hAnsi="Times New Roman" w:cs="Times New Roman"/>
          <w:color w:val="000000" w:themeColor="text1"/>
          <w:sz w:val="24"/>
          <w:szCs w:val="24"/>
        </w:rPr>
        <w:t xml:space="preserve">Pasal </w:t>
      </w:r>
      <w:r w:rsidRPr="00920F38">
        <w:rPr>
          <w:rFonts w:ascii="Times New Roman" w:hAnsi="Times New Roman" w:cs="Times New Roman"/>
          <w:color w:val="000000" w:themeColor="text1"/>
          <w:sz w:val="24"/>
          <w:szCs w:val="24"/>
        </w:rPr>
        <w:t xml:space="preserve">9 </w:t>
      </w:r>
    </w:p>
    <w:p w:rsidR="00A04B50" w:rsidRPr="00801BD8" w:rsidRDefault="00A04B50" w:rsidP="00D002AB">
      <w:pPr>
        <w:pStyle w:val="ListParagraph"/>
        <w:spacing w:after="0" w:line="480" w:lineRule="auto"/>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Undang-Undang Nomor 19 Tahun 2006 tentang Dewan Pertimbangan </w:t>
      </w:r>
      <w:r w:rsidRPr="00801BD8">
        <w:rPr>
          <w:rFonts w:ascii="Times New Roman" w:hAnsi="Times New Roman" w:cs="Times New Roman"/>
          <w:color w:val="000000" w:themeColor="text1"/>
          <w:sz w:val="24"/>
          <w:szCs w:val="24"/>
        </w:rPr>
        <w:t>Presiden, yang menyatakan bahwa:</w:t>
      </w:r>
    </w:p>
    <w:p w:rsidR="00A04B50" w:rsidRPr="00920F38" w:rsidRDefault="00A04B50" w:rsidP="005F5C6E">
      <w:pPr>
        <w:pStyle w:val="ListParagraph"/>
        <w:numPr>
          <w:ilvl w:val="0"/>
          <w:numId w:val="36"/>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Anggota Dewan Pertimbangan Presiden diangkat </w:t>
      </w:r>
      <w:r w:rsidR="00761C4E" w:rsidRPr="00920F38">
        <w:rPr>
          <w:rFonts w:ascii="Times New Roman" w:hAnsi="Times New Roman" w:cs="Times New Roman"/>
          <w:color w:val="000000" w:themeColor="text1"/>
          <w:sz w:val="24"/>
          <w:szCs w:val="24"/>
        </w:rPr>
        <w:t>dan diberhentikan oleh Presiden;</w:t>
      </w:r>
    </w:p>
    <w:p w:rsidR="00A04B50" w:rsidRPr="00920F38" w:rsidRDefault="00661EC5" w:rsidP="005F5C6E">
      <w:pPr>
        <w:pStyle w:val="ListParagraph"/>
        <w:numPr>
          <w:ilvl w:val="0"/>
          <w:numId w:val="36"/>
        </w:numPr>
        <w:spacing w:after="120" w:line="24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Pengangkatan </w:t>
      </w:r>
      <w:r w:rsidR="00A04B50" w:rsidRPr="00920F38">
        <w:rPr>
          <w:rFonts w:ascii="Times New Roman" w:hAnsi="Times New Roman" w:cs="Times New Roman"/>
          <w:color w:val="000000" w:themeColor="text1"/>
          <w:sz w:val="24"/>
          <w:szCs w:val="24"/>
        </w:rPr>
        <w:t>dan pemberhentian anggota Dewan Pertimbangan Presiden ditetapkan dengan Keputusan Pr</w:t>
      </w:r>
      <w:r>
        <w:rPr>
          <w:rFonts w:ascii="Times New Roman" w:hAnsi="Times New Roman" w:cs="Times New Roman"/>
          <w:color w:val="000000" w:themeColor="text1"/>
          <w:sz w:val="24"/>
          <w:szCs w:val="24"/>
        </w:rPr>
        <w:t>esiden;</w:t>
      </w:r>
    </w:p>
    <w:p w:rsidR="00A04B50" w:rsidRPr="00B34CF2" w:rsidRDefault="00A04B50" w:rsidP="00B34CF2">
      <w:pPr>
        <w:pStyle w:val="ListParagraph"/>
        <w:numPr>
          <w:ilvl w:val="0"/>
          <w:numId w:val="36"/>
        </w:numPr>
        <w:spacing w:after="240" w:line="240" w:lineRule="auto"/>
        <w:ind w:left="180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Anggota Dewan Pertimbangan </w:t>
      </w:r>
      <w:r w:rsidR="00661EC5">
        <w:rPr>
          <w:rFonts w:ascii="Times New Roman" w:hAnsi="Times New Roman" w:cs="Times New Roman"/>
          <w:color w:val="000000" w:themeColor="text1"/>
          <w:sz w:val="24"/>
          <w:szCs w:val="24"/>
        </w:rPr>
        <w:t xml:space="preserve">Presiden diangkat oleh Presiden </w:t>
      </w:r>
      <w:r w:rsidRPr="00661EC5">
        <w:rPr>
          <w:rFonts w:ascii="Times New Roman" w:hAnsi="Times New Roman" w:cs="Times New Roman"/>
          <w:color w:val="000000" w:themeColor="text1"/>
          <w:sz w:val="24"/>
          <w:szCs w:val="24"/>
        </w:rPr>
        <w:t>paling lambat 3 (tiga) bulan t</w:t>
      </w:r>
      <w:r w:rsidR="00661EC5">
        <w:rPr>
          <w:rFonts w:ascii="Times New Roman" w:hAnsi="Times New Roman" w:cs="Times New Roman"/>
          <w:color w:val="000000" w:themeColor="text1"/>
          <w:sz w:val="24"/>
          <w:szCs w:val="24"/>
        </w:rPr>
        <w:t>erhitung sejak tanggal Presiden</w:t>
      </w:r>
      <w:r w:rsidR="00B34CF2">
        <w:rPr>
          <w:rFonts w:ascii="Times New Roman" w:hAnsi="Times New Roman" w:cs="Times New Roman"/>
          <w:color w:val="000000" w:themeColor="text1"/>
          <w:sz w:val="24"/>
          <w:szCs w:val="24"/>
        </w:rPr>
        <w:t xml:space="preserve"> </w:t>
      </w:r>
      <w:r w:rsidRPr="00B34CF2">
        <w:rPr>
          <w:rFonts w:ascii="Times New Roman" w:hAnsi="Times New Roman" w:cs="Times New Roman"/>
          <w:color w:val="000000" w:themeColor="text1"/>
          <w:sz w:val="24"/>
          <w:szCs w:val="24"/>
        </w:rPr>
        <w:t>terpilih dilantik.</w:t>
      </w:r>
    </w:p>
    <w:p w:rsidR="00A04B50" w:rsidRPr="00A84B39" w:rsidRDefault="00761C4E" w:rsidP="00A84B39">
      <w:pPr>
        <w:pStyle w:val="ListParagraph"/>
        <w:spacing w:after="120"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 xml:space="preserve">Berbeda </w:t>
      </w:r>
      <w:r w:rsidR="00A04B50" w:rsidRPr="00920F38">
        <w:rPr>
          <w:rFonts w:ascii="Times New Roman" w:hAnsi="Times New Roman" w:cs="Times New Roman"/>
          <w:color w:val="000000" w:themeColor="text1"/>
          <w:sz w:val="24"/>
          <w:szCs w:val="24"/>
        </w:rPr>
        <w:t xml:space="preserve">halnya dengan </w:t>
      </w:r>
      <w:r w:rsidRPr="00920F38">
        <w:rPr>
          <w:rFonts w:ascii="Times New Roman" w:hAnsi="Times New Roman" w:cs="Times New Roman"/>
          <w:color w:val="000000" w:themeColor="text1"/>
          <w:sz w:val="24"/>
          <w:szCs w:val="24"/>
        </w:rPr>
        <w:t xml:space="preserve">Dewan Pertimbangan Agung </w:t>
      </w:r>
      <w:r w:rsidR="00A04B50" w:rsidRPr="00920F38">
        <w:rPr>
          <w:rFonts w:ascii="Times New Roman" w:hAnsi="Times New Roman" w:cs="Times New Roman"/>
          <w:color w:val="000000" w:themeColor="text1"/>
          <w:sz w:val="24"/>
          <w:szCs w:val="24"/>
        </w:rPr>
        <w:t xml:space="preserve">di dalam </w:t>
      </w:r>
      <w:r w:rsidR="00A84B39">
        <w:rPr>
          <w:rFonts w:ascii="Times New Roman" w:hAnsi="Times New Roman" w:cs="Times New Roman"/>
          <w:color w:val="000000" w:themeColor="text1"/>
          <w:sz w:val="24"/>
          <w:szCs w:val="24"/>
        </w:rPr>
        <w:t xml:space="preserve"> </w:t>
      </w:r>
      <w:r w:rsidR="00A04B50" w:rsidRPr="00A84B39">
        <w:rPr>
          <w:rFonts w:ascii="Times New Roman" w:hAnsi="Times New Roman" w:cs="Times New Roman"/>
          <w:color w:val="000000" w:themeColor="text1"/>
          <w:sz w:val="24"/>
          <w:szCs w:val="24"/>
        </w:rPr>
        <w:t xml:space="preserve">Undang-Undang Nomor 4 tahun 1978 tentang Dewan Pertimbangan Agung. </w:t>
      </w:r>
      <w:r w:rsidR="00E4736A" w:rsidRPr="00A84B39">
        <w:rPr>
          <w:rFonts w:ascii="Times New Roman" w:hAnsi="Times New Roman" w:cs="Times New Roman"/>
          <w:color w:val="000000" w:themeColor="text1"/>
          <w:sz w:val="24"/>
          <w:szCs w:val="24"/>
        </w:rPr>
        <w:t xml:space="preserve">Kriteria </w:t>
      </w:r>
      <w:r w:rsidR="00A04B50" w:rsidRPr="00A84B39">
        <w:rPr>
          <w:rFonts w:ascii="Times New Roman" w:hAnsi="Times New Roman" w:cs="Times New Roman"/>
          <w:color w:val="000000" w:themeColor="text1"/>
          <w:sz w:val="24"/>
          <w:szCs w:val="24"/>
        </w:rPr>
        <w:t>dan pengangkatan Dewan Pertimbangan Agung tidak dirumuskan secara jelas dan terperinci.</w:t>
      </w:r>
    </w:p>
    <w:p w:rsidR="00A04B50" w:rsidRPr="00920F38" w:rsidRDefault="00761C4E" w:rsidP="00A04B50">
      <w:pPr>
        <w:pStyle w:val="ListParagraph"/>
        <w:spacing w:after="120"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Terkait </w:t>
      </w:r>
      <w:r w:rsidR="00A04B50" w:rsidRPr="00920F38">
        <w:rPr>
          <w:rFonts w:ascii="Times New Roman" w:hAnsi="Times New Roman" w:cs="Times New Roman"/>
          <w:color w:val="000000" w:themeColor="text1"/>
          <w:sz w:val="24"/>
          <w:szCs w:val="24"/>
        </w:rPr>
        <w:t xml:space="preserve">masa jabatan keanggotaan </w:t>
      </w:r>
      <w:r w:rsidRPr="00920F38">
        <w:rPr>
          <w:rFonts w:ascii="Times New Roman" w:hAnsi="Times New Roman" w:cs="Times New Roman"/>
          <w:color w:val="000000" w:themeColor="text1"/>
          <w:sz w:val="24"/>
          <w:szCs w:val="24"/>
        </w:rPr>
        <w:t xml:space="preserve">Dewan Pertimbangan Presiden </w:t>
      </w:r>
      <w:r w:rsidR="00DE02E7">
        <w:rPr>
          <w:rFonts w:ascii="Times New Roman" w:hAnsi="Times New Roman" w:cs="Times New Roman"/>
          <w:color w:val="000000" w:themeColor="text1"/>
          <w:sz w:val="24"/>
          <w:szCs w:val="24"/>
        </w:rPr>
        <w:t xml:space="preserve">berdasarkan </w:t>
      </w:r>
      <w:r w:rsidRPr="00920F38">
        <w:rPr>
          <w:rFonts w:ascii="Times New Roman" w:hAnsi="Times New Roman" w:cs="Times New Roman"/>
          <w:color w:val="000000" w:themeColor="text1"/>
          <w:sz w:val="24"/>
          <w:szCs w:val="24"/>
        </w:rPr>
        <w:t xml:space="preserve">Pasal </w:t>
      </w:r>
      <w:r w:rsidR="00A04B50" w:rsidRPr="00920F38">
        <w:rPr>
          <w:rFonts w:ascii="Times New Roman" w:hAnsi="Times New Roman" w:cs="Times New Roman"/>
          <w:color w:val="000000" w:themeColor="text1"/>
          <w:sz w:val="24"/>
          <w:szCs w:val="24"/>
        </w:rPr>
        <w:t xml:space="preserve">10 </w:t>
      </w:r>
      <w:r w:rsidRPr="00920F38">
        <w:rPr>
          <w:rFonts w:ascii="Times New Roman" w:hAnsi="Times New Roman" w:cs="Times New Roman"/>
          <w:color w:val="000000" w:themeColor="text1"/>
          <w:sz w:val="24"/>
          <w:szCs w:val="24"/>
        </w:rPr>
        <w:t>Undang</w:t>
      </w:r>
      <w:r w:rsidR="00A04B50" w:rsidRPr="00920F38">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Undang Nomor </w:t>
      </w:r>
      <w:r w:rsidR="00A04B50" w:rsidRPr="00920F38">
        <w:rPr>
          <w:rFonts w:ascii="Times New Roman" w:hAnsi="Times New Roman" w:cs="Times New Roman"/>
          <w:color w:val="000000" w:themeColor="text1"/>
          <w:sz w:val="24"/>
          <w:szCs w:val="24"/>
        </w:rPr>
        <w:t xml:space="preserve">19 </w:t>
      </w:r>
      <w:r w:rsidRPr="00920F38">
        <w:rPr>
          <w:rFonts w:ascii="Times New Roman" w:hAnsi="Times New Roman" w:cs="Times New Roman"/>
          <w:color w:val="000000" w:themeColor="text1"/>
          <w:sz w:val="24"/>
          <w:szCs w:val="24"/>
        </w:rPr>
        <w:t xml:space="preserve">Tahun </w:t>
      </w:r>
      <w:r w:rsidR="00DE02E7">
        <w:rPr>
          <w:rFonts w:ascii="Times New Roman" w:hAnsi="Times New Roman" w:cs="Times New Roman"/>
          <w:color w:val="000000" w:themeColor="text1"/>
          <w:sz w:val="24"/>
          <w:szCs w:val="24"/>
        </w:rPr>
        <w:t xml:space="preserve">2006 </w:t>
      </w:r>
      <w:r w:rsidR="00DE02E7" w:rsidRPr="00920F38">
        <w:rPr>
          <w:rFonts w:ascii="Times New Roman" w:hAnsi="Times New Roman" w:cs="Times New Roman"/>
          <w:color w:val="000000" w:themeColor="text1"/>
          <w:sz w:val="24"/>
          <w:szCs w:val="24"/>
        </w:rPr>
        <w:t>dinyatakan</w:t>
      </w:r>
      <w:r w:rsidR="00DE02E7">
        <w:rPr>
          <w:rFonts w:ascii="Times New Roman" w:hAnsi="Times New Roman" w:cs="Times New Roman"/>
          <w:color w:val="000000" w:themeColor="text1"/>
          <w:sz w:val="24"/>
          <w:szCs w:val="24"/>
        </w:rPr>
        <w:t>,</w:t>
      </w:r>
      <w:r w:rsidR="00DE02E7" w:rsidRPr="00920F38">
        <w:rPr>
          <w:rFonts w:ascii="Times New Roman" w:hAnsi="Times New Roman" w:cs="Times New Roman"/>
          <w:color w:val="000000" w:themeColor="text1"/>
          <w:sz w:val="24"/>
          <w:szCs w:val="24"/>
        </w:rPr>
        <w:t xml:space="preserve"> </w:t>
      </w:r>
      <w:r w:rsidR="00DE02E7">
        <w:rPr>
          <w:rFonts w:ascii="Times New Roman" w:hAnsi="Times New Roman" w:cs="Times New Roman"/>
          <w:color w:val="000000" w:themeColor="text1"/>
          <w:sz w:val="24"/>
          <w:szCs w:val="24"/>
        </w:rPr>
        <w:t>bahwa</w:t>
      </w:r>
      <w:r w:rsidR="00A04B50" w:rsidRPr="00920F38">
        <w:rPr>
          <w:rFonts w:ascii="Times New Roman" w:hAnsi="Times New Roman" w:cs="Times New Roman"/>
          <w:color w:val="000000" w:themeColor="text1"/>
          <w:sz w:val="24"/>
          <w:szCs w:val="24"/>
        </w:rPr>
        <w:t>: “</w:t>
      </w:r>
      <w:r w:rsidRPr="00920F38">
        <w:rPr>
          <w:rFonts w:ascii="Times New Roman" w:hAnsi="Times New Roman" w:cs="Times New Roman"/>
          <w:color w:val="000000" w:themeColor="text1"/>
          <w:sz w:val="24"/>
          <w:szCs w:val="24"/>
        </w:rPr>
        <w:t xml:space="preserve">Masa </w:t>
      </w:r>
      <w:r w:rsidR="00A04B50" w:rsidRPr="00920F38">
        <w:rPr>
          <w:rFonts w:ascii="Times New Roman" w:hAnsi="Times New Roman" w:cs="Times New Roman"/>
          <w:color w:val="000000" w:themeColor="text1"/>
          <w:sz w:val="24"/>
          <w:szCs w:val="24"/>
        </w:rPr>
        <w:t xml:space="preserve">jabatan keanggotaan </w:t>
      </w:r>
      <w:r w:rsidRPr="00920F38">
        <w:rPr>
          <w:rFonts w:ascii="Times New Roman" w:hAnsi="Times New Roman" w:cs="Times New Roman"/>
          <w:color w:val="000000" w:themeColor="text1"/>
          <w:sz w:val="24"/>
          <w:szCs w:val="24"/>
        </w:rPr>
        <w:t xml:space="preserve">Dewan Pertimbangan Presiden </w:t>
      </w:r>
      <w:r w:rsidR="00A04B50" w:rsidRPr="00920F38">
        <w:rPr>
          <w:rFonts w:ascii="Times New Roman" w:hAnsi="Times New Roman" w:cs="Times New Roman"/>
          <w:color w:val="000000" w:themeColor="text1"/>
          <w:sz w:val="24"/>
          <w:szCs w:val="24"/>
        </w:rPr>
        <w:t xml:space="preserve">berakhir bersamaan dengan masa berakhirnya masa jabatan </w:t>
      </w:r>
      <w:r w:rsidRPr="00920F38">
        <w:rPr>
          <w:rFonts w:ascii="Times New Roman" w:hAnsi="Times New Roman" w:cs="Times New Roman"/>
          <w:color w:val="000000" w:themeColor="text1"/>
          <w:sz w:val="24"/>
          <w:szCs w:val="24"/>
        </w:rPr>
        <w:t xml:space="preserve">Presiden </w:t>
      </w:r>
      <w:r w:rsidR="00A04B50" w:rsidRPr="00920F38">
        <w:rPr>
          <w:rFonts w:ascii="Times New Roman" w:hAnsi="Times New Roman" w:cs="Times New Roman"/>
          <w:color w:val="000000" w:themeColor="text1"/>
          <w:sz w:val="24"/>
          <w:szCs w:val="24"/>
        </w:rPr>
        <w:t>atau bera</w:t>
      </w:r>
      <w:r w:rsidR="00DA23A9" w:rsidRPr="00920F38">
        <w:rPr>
          <w:rFonts w:ascii="Times New Roman" w:hAnsi="Times New Roman" w:cs="Times New Roman"/>
          <w:color w:val="000000" w:themeColor="text1"/>
          <w:sz w:val="24"/>
          <w:szCs w:val="24"/>
        </w:rPr>
        <w:t>k</w:t>
      </w:r>
      <w:r w:rsidR="00A04B50" w:rsidRPr="00920F38">
        <w:rPr>
          <w:rFonts w:ascii="Times New Roman" w:hAnsi="Times New Roman" w:cs="Times New Roman"/>
          <w:color w:val="000000" w:themeColor="text1"/>
          <w:sz w:val="24"/>
          <w:szCs w:val="24"/>
        </w:rPr>
        <w:t xml:space="preserve">hir karena diberhentikan oleh </w:t>
      </w:r>
      <w:r w:rsidRPr="00920F38">
        <w:rPr>
          <w:rFonts w:ascii="Times New Roman" w:hAnsi="Times New Roman" w:cs="Times New Roman"/>
          <w:color w:val="000000" w:themeColor="text1"/>
          <w:sz w:val="24"/>
          <w:szCs w:val="24"/>
        </w:rPr>
        <w:t>Presiden</w:t>
      </w:r>
      <w:r w:rsidR="00A04B50" w:rsidRPr="00920F38">
        <w:rPr>
          <w:rFonts w:ascii="Times New Roman" w:hAnsi="Times New Roman" w:cs="Times New Roman"/>
          <w:color w:val="000000" w:themeColor="text1"/>
          <w:sz w:val="24"/>
          <w:szCs w:val="24"/>
        </w:rPr>
        <w:t xml:space="preserve">”. Dengan </w:t>
      </w:r>
      <w:r w:rsidR="00DA23A9">
        <w:rPr>
          <w:rFonts w:ascii="Times New Roman" w:hAnsi="Times New Roman" w:cs="Times New Roman"/>
          <w:color w:val="000000" w:themeColor="text1"/>
          <w:sz w:val="24"/>
          <w:szCs w:val="24"/>
        </w:rPr>
        <w:t xml:space="preserve">demikian </w:t>
      </w:r>
      <w:r w:rsidR="00A04B50" w:rsidRPr="00920F38">
        <w:rPr>
          <w:rFonts w:ascii="Times New Roman" w:hAnsi="Times New Roman" w:cs="Times New Roman"/>
          <w:color w:val="000000" w:themeColor="text1"/>
          <w:sz w:val="24"/>
          <w:szCs w:val="24"/>
        </w:rPr>
        <w:t>baik pengangkatan maupun pemberhentiannya sesuai hak prerogatif Presiden</w:t>
      </w:r>
      <w:r w:rsidR="00E4736A">
        <w:rPr>
          <w:rFonts w:ascii="Times New Roman" w:hAnsi="Times New Roman" w:cs="Times New Roman"/>
          <w:color w:val="000000" w:themeColor="text1"/>
          <w:sz w:val="24"/>
          <w:szCs w:val="24"/>
        </w:rPr>
        <w:t>.</w:t>
      </w:r>
      <w:r w:rsidR="00A04B50" w:rsidRPr="00920F38">
        <w:rPr>
          <w:rFonts w:ascii="Times New Roman" w:hAnsi="Times New Roman" w:cs="Times New Roman"/>
          <w:color w:val="000000" w:themeColor="text1"/>
          <w:sz w:val="24"/>
          <w:szCs w:val="24"/>
        </w:rPr>
        <w:t xml:space="preserve"> </w:t>
      </w:r>
      <w:r w:rsidR="00E4736A">
        <w:rPr>
          <w:rFonts w:ascii="Times New Roman" w:hAnsi="Times New Roman" w:cs="Times New Roman"/>
          <w:color w:val="000000" w:themeColor="text1"/>
          <w:sz w:val="24"/>
          <w:szCs w:val="24"/>
        </w:rPr>
        <w:t xml:space="preserve">Di </w:t>
      </w:r>
      <w:r w:rsidR="00877DB3">
        <w:rPr>
          <w:rFonts w:ascii="Times New Roman" w:hAnsi="Times New Roman" w:cs="Times New Roman"/>
          <w:color w:val="000000" w:themeColor="text1"/>
          <w:sz w:val="24"/>
          <w:szCs w:val="24"/>
        </w:rPr>
        <w:t xml:space="preserve">dalam peraturan perundang-undangan yang mengatur tentang </w:t>
      </w:r>
      <w:r w:rsidR="00E4736A">
        <w:rPr>
          <w:rFonts w:ascii="Times New Roman" w:hAnsi="Times New Roman" w:cs="Times New Roman"/>
          <w:color w:val="000000" w:themeColor="text1"/>
          <w:sz w:val="24"/>
          <w:szCs w:val="24"/>
        </w:rPr>
        <w:t xml:space="preserve">Dewan Pertimbangan Presiden </w:t>
      </w:r>
      <w:r w:rsidR="00877DB3">
        <w:rPr>
          <w:rFonts w:ascii="Times New Roman" w:hAnsi="Times New Roman" w:cs="Times New Roman"/>
          <w:color w:val="000000" w:themeColor="text1"/>
          <w:sz w:val="24"/>
          <w:szCs w:val="24"/>
        </w:rPr>
        <w:t xml:space="preserve">ini, tidak mengenal pergantian antar waktu melainkan </w:t>
      </w:r>
      <w:r w:rsidR="00A04B50" w:rsidRPr="00920F38">
        <w:rPr>
          <w:rFonts w:ascii="Times New Roman" w:hAnsi="Times New Roman" w:cs="Times New Roman"/>
          <w:color w:val="000000" w:themeColor="text1"/>
          <w:sz w:val="24"/>
          <w:szCs w:val="24"/>
        </w:rPr>
        <w:t>masa jabatannya mengikuti masa berakhirnya jabatan Presiden.</w:t>
      </w:r>
    </w:p>
    <w:p w:rsidR="004463C6" w:rsidRPr="004463C6" w:rsidRDefault="00A04B50" w:rsidP="00661EC5">
      <w:pPr>
        <w:pStyle w:val="ListParagraph"/>
        <w:spacing w:after="120"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Demi kelancaran tugas dan fungsi dari Dewan Pertimbangan Presiden maka, diperlukan sekretariat yang berfungsi untuk memberikan dukungan teknis dan administrasi kepada </w:t>
      </w:r>
      <w:r w:rsidR="00761C4E" w:rsidRPr="00920F38">
        <w:rPr>
          <w:rFonts w:ascii="Times New Roman" w:hAnsi="Times New Roman" w:cs="Times New Roman"/>
          <w:color w:val="000000" w:themeColor="text1"/>
          <w:sz w:val="24"/>
          <w:szCs w:val="24"/>
        </w:rPr>
        <w:t>Dewan Pertimbangan Presiden</w:t>
      </w:r>
      <w:r w:rsidR="004463C6">
        <w:rPr>
          <w:rFonts w:ascii="Times New Roman" w:hAnsi="Times New Roman" w:cs="Times New Roman"/>
          <w:color w:val="000000" w:themeColor="text1"/>
          <w:sz w:val="24"/>
          <w:szCs w:val="24"/>
        </w:rPr>
        <w:t>.</w:t>
      </w:r>
    </w:p>
    <w:p w:rsidR="004463C6" w:rsidRPr="00B34CF2" w:rsidRDefault="004463C6" w:rsidP="00B34CF2">
      <w:pPr>
        <w:pStyle w:val="ListParagraph"/>
        <w:spacing w:after="240" w:line="240" w:lineRule="auto"/>
        <w:ind w:left="1440"/>
        <w:contextualSpacing w:val="0"/>
        <w:jc w:val="both"/>
        <w:rPr>
          <w:rFonts w:ascii="Times New Roman" w:hAnsi="Times New Roman" w:cs="Times New Roman"/>
          <w:sz w:val="24"/>
          <w:szCs w:val="24"/>
          <w:shd w:val="clear" w:color="auto" w:fill="FFFFFF"/>
        </w:rPr>
      </w:pPr>
      <w:r w:rsidRPr="004463C6">
        <w:rPr>
          <w:rFonts w:ascii="Times New Roman" w:hAnsi="Times New Roman" w:cs="Times New Roman"/>
          <w:sz w:val="24"/>
          <w:szCs w:val="24"/>
        </w:rPr>
        <w:t>Sekretariat Dewan Pertimbangan Presiden</w:t>
      </w:r>
      <w:r w:rsidRPr="004463C6">
        <w:rPr>
          <w:rFonts w:ascii="Times New Roman" w:hAnsi="Times New Roman" w:cs="Times New Roman"/>
          <w:sz w:val="24"/>
          <w:szCs w:val="24"/>
          <w:shd w:val="clear" w:color="auto" w:fill="FFFFFF"/>
        </w:rPr>
        <w:t xml:space="preserve"> merupakan Satuan </w:t>
      </w:r>
      <w:r w:rsidRPr="00B34CF2">
        <w:rPr>
          <w:rFonts w:ascii="Times New Roman" w:hAnsi="Times New Roman" w:cs="Times New Roman"/>
          <w:sz w:val="24"/>
          <w:szCs w:val="24"/>
          <w:shd w:val="clear" w:color="auto" w:fill="FFFFFF"/>
        </w:rPr>
        <w:t>Organisasi di lingkungan Sekretariat Negara yang dipimpin oleh Sekretaris Dewan Pertimbangan Presiden, berada di bawah dan bertanggung jawab kepada Dewan Pertimbangan Presiden (Wantimpres) dan secara administratif dikoordinasikan oleh Menteri Sekretaris Negara. Sekretariat Wantimpres mempunyai tugas memberikan dukungan teknis dan administrasi kepada Wantimpres.</w:t>
      </w:r>
      <w:r>
        <w:rPr>
          <w:rStyle w:val="FootnoteReference"/>
          <w:rFonts w:ascii="Times New Roman" w:hAnsi="Times New Roman" w:cs="Times New Roman"/>
          <w:sz w:val="24"/>
          <w:szCs w:val="24"/>
          <w:shd w:val="clear" w:color="auto" w:fill="FFFFFF"/>
        </w:rPr>
        <w:footnoteReference w:id="88"/>
      </w:r>
    </w:p>
    <w:p w:rsidR="00BB2CD0" w:rsidRPr="00BB2CD0" w:rsidRDefault="00B34CF2" w:rsidP="00B34CF2">
      <w:pPr>
        <w:pStyle w:val="ListParagraph"/>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Mengenai </w:t>
      </w:r>
      <w:r w:rsidR="00BB2CD0">
        <w:rPr>
          <w:rFonts w:ascii="Times New Roman" w:hAnsi="Times New Roman" w:cs="Times New Roman"/>
          <w:color w:val="000000" w:themeColor="text1"/>
          <w:sz w:val="24"/>
          <w:szCs w:val="24"/>
        </w:rPr>
        <w:t xml:space="preserve">bagian dan fungsi dari </w:t>
      </w:r>
      <w:r>
        <w:rPr>
          <w:rFonts w:ascii="Times New Roman" w:hAnsi="Times New Roman" w:cs="Times New Roman"/>
          <w:color w:val="000000" w:themeColor="text1"/>
          <w:sz w:val="24"/>
          <w:szCs w:val="24"/>
        </w:rPr>
        <w:t xml:space="preserve">Sekretariat Dewan Pertimbangan Presiden </w:t>
      </w:r>
      <w:r w:rsidR="00BB2CD0">
        <w:rPr>
          <w:rFonts w:ascii="Times New Roman" w:hAnsi="Times New Roman" w:cs="Times New Roman"/>
          <w:color w:val="000000" w:themeColor="text1"/>
          <w:sz w:val="24"/>
          <w:szCs w:val="24"/>
        </w:rPr>
        <w:t xml:space="preserve">ini </w:t>
      </w:r>
      <w:r>
        <w:rPr>
          <w:rFonts w:ascii="Times New Roman" w:hAnsi="Times New Roman" w:cs="Times New Roman"/>
          <w:color w:val="000000" w:themeColor="text1"/>
          <w:sz w:val="24"/>
          <w:szCs w:val="24"/>
        </w:rPr>
        <w:t xml:space="preserve">telah </w:t>
      </w:r>
      <w:r w:rsidR="00BB2CD0">
        <w:rPr>
          <w:rFonts w:ascii="Times New Roman" w:hAnsi="Times New Roman" w:cs="Times New Roman"/>
          <w:color w:val="000000" w:themeColor="text1"/>
          <w:sz w:val="24"/>
          <w:szCs w:val="24"/>
        </w:rPr>
        <w:t xml:space="preserve">diatur </w:t>
      </w:r>
      <w:r w:rsidRPr="00B47EAB">
        <w:rPr>
          <w:rFonts w:ascii="Times New Roman" w:hAnsi="Times New Roman" w:cs="Times New Roman"/>
          <w:color w:val="000000" w:themeColor="text1"/>
          <w:sz w:val="24"/>
          <w:szCs w:val="24"/>
        </w:rPr>
        <w:t>di dalam BAB V Pasal 17 sampai dengan Pasal 21</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berdasarkan </w:t>
      </w:r>
      <w:r w:rsidR="00BB2CD0" w:rsidRPr="00B47EAB">
        <w:rPr>
          <w:rFonts w:ascii="Times New Roman" w:hAnsi="Times New Roman" w:cs="Times New Roman"/>
          <w:color w:val="000000" w:themeColor="text1"/>
          <w:sz w:val="24"/>
          <w:szCs w:val="24"/>
        </w:rPr>
        <w:t xml:space="preserve">Peraturan Presiden Nomor 10 Tahun 2007 tentang Tata Kerja dan Sekretariat Dewan Pertimbangan Presiden. </w:t>
      </w:r>
      <w:r w:rsidR="00BB2CD0" w:rsidRPr="00BB2CD0">
        <w:rPr>
          <w:rFonts w:ascii="Times New Roman" w:hAnsi="Times New Roman" w:cs="Times New Roman"/>
          <w:bCs/>
          <w:color w:val="000000" w:themeColor="text1"/>
          <w:sz w:val="24"/>
          <w:szCs w:val="24"/>
        </w:rPr>
        <w:t xml:space="preserve">Di dalam </w:t>
      </w:r>
      <w:r w:rsidR="00BB2CD0" w:rsidRPr="00BB2CD0">
        <w:rPr>
          <w:rFonts w:ascii="Times New Roman" w:hAnsi="Times New Roman" w:cs="Times New Roman"/>
          <w:color w:val="000000" w:themeColor="text1"/>
          <w:sz w:val="24"/>
          <w:szCs w:val="24"/>
        </w:rPr>
        <w:t>Sekretraiat Sekretariat Dewan Pertimbangan Presiden terdapat dua biro, yaitu:</w:t>
      </w:r>
      <w:r w:rsidR="00BB2CD0" w:rsidRPr="00920F38">
        <w:rPr>
          <w:rStyle w:val="FootnoteReference"/>
          <w:rFonts w:ascii="Times New Roman" w:hAnsi="Times New Roman" w:cs="Times New Roman"/>
          <w:color w:val="000000" w:themeColor="text1"/>
          <w:sz w:val="24"/>
          <w:szCs w:val="24"/>
        </w:rPr>
        <w:footnoteReference w:id="89"/>
      </w:r>
    </w:p>
    <w:p w:rsidR="00BB2CD0" w:rsidRPr="00920F38" w:rsidRDefault="00BB2CD0" w:rsidP="00BB2CD0">
      <w:pPr>
        <w:pStyle w:val="ListParagraph"/>
        <w:numPr>
          <w:ilvl w:val="0"/>
          <w:numId w:val="26"/>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Biro data dan informasi yang memiliki tugas melaksanakan pengelolaan data dan penyajian informasi mengenai kebijakan pemerintah dan permasalahan actual di bidang politik, hukum dan keamanaan negara, perekonomian, dan kesejahteraan rakyat, yang diperlukan dewan pertimbangan presiden;</w:t>
      </w:r>
    </w:p>
    <w:p w:rsidR="00BB2CD0" w:rsidRPr="00920F38" w:rsidRDefault="00BB2CD0" w:rsidP="00BB2CD0">
      <w:pPr>
        <w:pStyle w:val="ListParagraph"/>
        <w:numPr>
          <w:ilvl w:val="0"/>
          <w:numId w:val="26"/>
        </w:numPr>
        <w:spacing w:after="240" w:line="240" w:lineRule="auto"/>
        <w:ind w:left="180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Biro umum, yang memiliki tugas melaksanakan urusan ketatausahaan, perencanaan program dan anggaran, kepegawaian, keuangan dan perlengkapan serta pelayanan keprotokolan dan persidangan di lingkungan dewan pertimbangan presiden.</w:t>
      </w:r>
    </w:p>
    <w:p w:rsidR="00BB2CD0" w:rsidRPr="00920F38" w:rsidRDefault="00BB2CD0" w:rsidP="00BB2CD0">
      <w:pPr>
        <w:pStyle w:val="ListParagraph"/>
        <w:spacing w:after="0"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Dari kedua biro tersebut terdapat bagian yang masing-masing memiliki fungsi yang berbeda, bagian-bagian tersebut antara lain:</w:t>
      </w:r>
      <w:r w:rsidRPr="00920F38">
        <w:rPr>
          <w:rStyle w:val="FootnoteReference"/>
          <w:rFonts w:ascii="Times New Roman" w:hAnsi="Times New Roman" w:cs="Times New Roman"/>
          <w:color w:val="000000" w:themeColor="text1"/>
          <w:sz w:val="24"/>
          <w:szCs w:val="24"/>
        </w:rPr>
        <w:footnoteReference w:id="90"/>
      </w:r>
    </w:p>
    <w:p w:rsidR="00BB2CD0" w:rsidRPr="00920F38" w:rsidRDefault="00BB2CD0" w:rsidP="00BB2CD0">
      <w:pPr>
        <w:pStyle w:val="ListParagraph"/>
        <w:numPr>
          <w:ilvl w:val="0"/>
          <w:numId w:val="29"/>
        </w:numPr>
        <w:spacing w:after="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Biro data dan informasi terdiri dari 3 (tiga) bagian, yaitu:</w:t>
      </w:r>
    </w:p>
    <w:p w:rsidR="00BB2CD0" w:rsidRPr="00920F38" w:rsidRDefault="00BB2CD0" w:rsidP="00BB2CD0">
      <w:pPr>
        <w:pStyle w:val="ListParagraph"/>
        <w:numPr>
          <w:ilvl w:val="0"/>
          <w:numId w:val="27"/>
        </w:numPr>
        <w:spacing w:after="0" w:line="240" w:lineRule="auto"/>
        <w:ind w:left="216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Bagian politik, hukum dan keamanan negara;</w:t>
      </w:r>
    </w:p>
    <w:p w:rsidR="00BB2CD0" w:rsidRPr="00920F38" w:rsidRDefault="00BB2CD0" w:rsidP="00BB2CD0">
      <w:pPr>
        <w:pStyle w:val="ListParagraph"/>
        <w:numPr>
          <w:ilvl w:val="0"/>
          <w:numId w:val="27"/>
        </w:numPr>
        <w:spacing w:after="0" w:line="240" w:lineRule="auto"/>
        <w:ind w:left="216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Bagian perekonomian;</w:t>
      </w:r>
    </w:p>
    <w:p w:rsidR="00BB2CD0" w:rsidRPr="00920F38" w:rsidRDefault="00BB2CD0" w:rsidP="00BB2CD0">
      <w:pPr>
        <w:pStyle w:val="ListParagraph"/>
        <w:numPr>
          <w:ilvl w:val="0"/>
          <w:numId w:val="27"/>
        </w:numPr>
        <w:spacing w:after="0" w:line="240" w:lineRule="auto"/>
        <w:ind w:left="216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Bagian kesejahteraan.</w:t>
      </w:r>
    </w:p>
    <w:p w:rsidR="00BB2CD0" w:rsidRPr="00920F38" w:rsidRDefault="00BB2CD0" w:rsidP="00BB2CD0">
      <w:pPr>
        <w:pStyle w:val="ListParagraph"/>
        <w:numPr>
          <w:ilvl w:val="0"/>
          <w:numId w:val="29"/>
        </w:numPr>
        <w:spacing w:after="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Biro umum terdiri dari 3 (tiga) bagian, yaitu:</w:t>
      </w:r>
    </w:p>
    <w:p w:rsidR="00BB2CD0" w:rsidRPr="00920F38" w:rsidRDefault="00BB2CD0" w:rsidP="00BB2CD0">
      <w:pPr>
        <w:pStyle w:val="ListParagraph"/>
        <w:numPr>
          <w:ilvl w:val="0"/>
          <w:numId w:val="28"/>
        </w:numPr>
        <w:spacing w:after="0" w:line="240" w:lineRule="auto"/>
        <w:ind w:left="216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Bagian tata usaha, program dan anggaran;</w:t>
      </w:r>
    </w:p>
    <w:p w:rsidR="00BB2CD0" w:rsidRPr="00920F38" w:rsidRDefault="00BB2CD0" w:rsidP="00BB2CD0">
      <w:pPr>
        <w:pStyle w:val="ListParagraph"/>
        <w:numPr>
          <w:ilvl w:val="0"/>
          <w:numId w:val="28"/>
        </w:numPr>
        <w:spacing w:after="0" w:line="240" w:lineRule="auto"/>
        <w:ind w:left="216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Bagian keuangan;</w:t>
      </w:r>
    </w:p>
    <w:p w:rsidR="00BB2CD0" w:rsidRDefault="00BB2CD0" w:rsidP="00BB2CD0">
      <w:pPr>
        <w:pStyle w:val="ListParagraph"/>
        <w:numPr>
          <w:ilvl w:val="0"/>
          <w:numId w:val="28"/>
        </w:numPr>
        <w:spacing w:after="240" w:line="240" w:lineRule="auto"/>
        <w:ind w:left="216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Bagian perlengkapan, keprotokoalan dan persidangan.</w:t>
      </w:r>
    </w:p>
    <w:p w:rsidR="00B34CF2" w:rsidRDefault="00BB2CD0" w:rsidP="00BB2CD0">
      <w:pPr>
        <w:spacing w:after="0"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kedua biro tersebut masing-masing memiliki </w:t>
      </w:r>
      <w:r w:rsidRPr="00920F38">
        <w:rPr>
          <w:rFonts w:ascii="Times New Roman" w:hAnsi="Times New Roman" w:cs="Times New Roman"/>
          <w:color w:val="000000" w:themeColor="text1"/>
          <w:sz w:val="24"/>
          <w:szCs w:val="24"/>
        </w:rPr>
        <w:t xml:space="preserve">fungsi, </w:t>
      </w:r>
      <w:r>
        <w:rPr>
          <w:rFonts w:ascii="Times New Roman" w:hAnsi="Times New Roman" w:cs="Times New Roman"/>
          <w:color w:val="000000" w:themeColor="text1"/>
          <w:sz w:val="24"/>
          <w:szCs w:val="24"/>
        </w:rPr>
        <w:t xml:space="preserve">sebagai </w:t>
      </w:r>
    </w:p>
    <w:p w:rsidR="00BB2CD0" w:rsidRDefault="00BB2CD0" w:rsidP="00B34CF2">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berikut</w:t>
      </w:r>
      <w:r w:rsidRPr="00920F38">
        <w:rPr>
          <w:rFonts w:ascii="Times New Roman" w:hAnsi="Times New Roman" w:cs="Times New Roman"/>
          <w:color w:val="000000" w:themeColor="text1"/>
          <w:sz w:val="24"/>
          <w:szCs w:val="24"/>
        </w:rPr>
        <w:t>:</w:t>
      </w:r>
      <w:r w:rsidRPr="00920F38">
        <w:rPr>
          <w:rStyle w:val="FootnoteReference"/>
          <w:rFonts w:ascii="Times New Roman" w:hAnsi="Times New Roman" w:cs="Times New Roman"/>
          <w:color w:val="000000" w:themeColor="text1"/>
          <w:sz w:val="24"/>
          <w:szCs w:val="24"/>
        </w:rPr>
        <w:footnoteReference w:id="91"/>
      </w:r>
    </w:p>
    <w:p w:rsidR="00BB2CD0" w:rsidRPr="00920F38" w:rsidRDefault="00BB2CD0" w:rsidP="00BB2CD0">
      <w:pPr>
        <w:pStyle w:val="ListParagraph"/>
        <w:numPr>
          <w:ilvl w:val="0"/>
          <w:numId w:val="71"/>
        </w:numPr>
        <w:spacing w:after="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Pengelolaan data dan penyajian informasi mengenai kebijakan yang akan, sedang, atau telah dilaksanakan pemerintah dibidang politik, hukum, keamanaan negara, perekonomian, dan kesejahteraan rakyat, serta masalah actual yang berkembang dalam masyarakat dan berdampak luas atau berpengaruh bagi kehidupan berbangsa dan bernegara;</w:t>
      </w:r>
    </w:p>
    <w:p w:rsidR="00BB2CD0" w:rsidRPr="00920F38" w:rsidRDefault="00BB2CD0" w:rsidP="00BB2CD0">
      <w:pPr>
        <w:pStyle w:val="ListParagraph"/>
        <w:numPr>
          <w:ilvl w:val="0"/>
          <w:numId w:val="71"/>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Pemberian dukungan pelaksanaan sidang, rapat, pertemuan yang diselenggarakan Dewan Pertimbangan Presiden;</w:t>
      </w:r>
    </w:p>
    <w:p w:rsidR="00BB2CD0" w:rsidRPr="00BB2CD0" w:rsidRDefault="00BB2CD0" w:rsidP="00BB2CD0">
      <w:pPr>
        <w:pStyle w:val="ListParagraph"/>
        <w:numPr>
          <w:ilvl w:val="0"/>
          <w:numId w:val="71"/>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Koordinasi dengan instansi pemerintah terkait dan lembaga negara dalam rangka pengumpulan data dan informasi yan</w:t>
      </w:r>
      <w:r>
        <w:rPr>
          <w:rFonts w:ascii="Times New Roman" w:hAnsi="Times New Roman" w:cs="Times New Roman"/>
          <w:color w:val="000000" w:themeColor="text1"/>
          <w:sz w:val="24"/>
          <w:szCs w:val="24"/>
        </w:rPr>
        <w:t xml:space="preserve">g </w:t>
      </w:r>
      <w:r w:rsidRPr="00BB2CD0">
        <w:rPr>
          <w:rFonts w:ascii="Times New Roman" w:hAnsi="Times New Roman" w:cs="Times New Roman"/>
          <w:color w:val="000000" w:themeColor="text1"/>
          <w:sz w:val="24"/>
          <w:szCs w:val="24"/>
        </w:rPr>
        <w:t>diperlukan oleh Dewan Pertimbangan Presiden;</w:t>
      </w:r>
    </w:p>
    <w:p w:rsidR="00BB2CD0" w:rsidRDefault="00BB2CD0" w:rsidP="00BB2CD0">
      <w:pPr>
        <w:pStyle w:val="ListParagraph"/>
        <w:numPr>
          <w:ilvl w:val="0"/>
          <w:numId w:val="71"/>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Pelaksanaan urusan ketatausahaan, perencanaan program dan anggaran, kepegawaian, keuangan, dan perlengkapan serta pelayanaan keprotokolan dan persidangan di lingkungan Dewan Pertimbangan Presiden;</w:t>
      </w:r>
    </w:p>
    <w:p w:rsidR="00BB2CD0" w:rsidRPr="00BB2CD0" w:rsidRDefault="00BB2CD0" w:rsidP="002F091D">
      <w:pPr>
        <w:pStyle w:val="ListParagraph"/>
        <w:numPr>
          <w:ilvl w:val="0"/>
          <w:numId w:val="71"/>
        </w:numPr>
        <w:spacing w:after="240" w:line="240" w:lineRule="auto"/>
        <w:ind w:left="1800"/>
        <w:contextualSpacing w:val="0"/>
        <w:jc w:val="both"/>
        <w:rPr>
          <w:rFonts w:ascii="Times New Roman" w:hAnsi="Times New Roman" w:cs="Times New Roman"/>
          <w:color w:val="000000" w:themeColor="text1"/>
          <w:sz w:val="24"/>
          <w:szCs w:val="24"/>
        </w:rPr>
      </w:pPr>
      <w:r w:rsidRPr="00BB2CD0">
        <w:rPr>
          <w:rFonts w:ascii="Times New Roman" w:hAnsi="Times New Roman" w:cs="Times New Roman"/>
          <w:color w:val="000000" w:themeColor="text1"/>
          <w:sz w:val="24"/>
          <w:szCs w:val="24"/>
        </w:rPr>
        <w:t>Pemberian dukungan penyiapan laporan pelaksanaan tugas Dewan Pertimbangan Presiden.</w:t>
      </w:r>
    </w:p>
    <w:p w:rsidR="004972DB" w:rsidRPr="003642FE" w:rsidRDefault="006247D2" w:rsidP="003642FE">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_x0000_s1071" style="position:absolute;left:0;text-align:left;margin-left:238pt;margin-top:21.6pt;width:121.5pt;height:34pt;z-index:251702272" arcsize="10923f">
            <v:textbox style="mso-next-textbox:#_x0000_s1071">
              <w:txbxContent>
                <w:p w:rsidR="00625BE1" w:rsidRPr="003642FE" w:rsidRDefault="00625BE1" w:rsidP="003642FE">
                  <w:pPr>
                    <w:jc w:val="center"/>
                    <w:rPr>
                      <w:rFonts w:ascii="Times New Roman" w:hAnsi="Times New Roman" w:cs="Times New Roman"/>
                      <w:b/>
                      <w:sz w:val="20"/>
                      <w:szCs w:val="20"/>
                    </w:rPr>
                  </w:pPr>
                  <w:r>
                    <w:rPr>
                      <w:rFonts w:ascii="Times New Roman" w:hAnsi="Times New Roman" w:cs="Times New Roman"/>
                      <w:b/>
                      <w:sz w:val="20"/>
                      <w:szCs w:val="20"/>
                    </w:rPr>
                    <w:t xml:space="preserve">Anggota </w:t>
                  </w:r>
                  <w:r w:rsidRPr="003642FE">
                    <w:rPr>
                      <w:rFonts w:ascii="Times New Roman" w:hAnsi="Times New Roman" w:cs="Times New Roman"/>
                      <w:b/>
                      <w:sz w:val="20"/>
                      <w:szCs w:val="20"/>
                    </w:rPr>
                    <w:t>Dewan Pertimbangan Presiden</w:t>
                  </w:r>
                </w:p>
              </w:txbxContent>
            </v:textbox>
          </v:roundrect>
        </w:pict>
      </w:r>
      <w:r w:rsidRPr="006247D2">
        <w:rPr>
          <w:noProof/>
        </w:rPr>
        <w:pict>
          <v:roundrect id="_x0000_s1070" style="position:absolute;left:0;text-align:left;margin-left:70.05pt;margin-top:21.6pt;width:60.2pt;height:24.7pt;z-index:251701248" arcsize="10923f">
            <v:textbox style="mso-next-textbox:#_x0000_s1070">
              <w:txbxContent>
                <w:p w:rsidR="00625BE1" w:rsidRPr="003642FE" w:rsidRDefault="00625BE1" w:rsidP="003642FE">
                  <w:pPr>
                    <w:jc w:val="center"/>
                    <w:rPr>
                      <w:rFonts w:ascii="Times New Roman" w:hAnsi="Times New Roman" w:cs="Times New Roman"/>
                      <w:b/>
                      <w:sz w:val="20"/>
                      <w:szCs w:val="20"/>
                    </w:rPr>
                  </w:pPr>
                  <w:r w:rsidRPr="003642FE">
                    <w:rPr>
                      <w:rFonts w:ascii="Times New Roman" w:hAnsi="Times New Roman" w:cs="Times New Roman"/>
                      <w:b/>
                      <w:sz w:val="20"/>
                      <w:szCs w:val="20"/>
                    </w:rPr>
                    <w:t>Presiden</w:t>
                  </w:r>
                </w:p>
              </w:txbxContent>
            </v:textbox>
          </v:roundrect>
        </w:pict>
      </w:r>
      <w:r w:rsidR="003642FE" w:rsidRPr="003642FE">
        <w:rPr>
          <w:rFonts w:ascii="Times New Roman" w:hAnsi="Times New Roman" w:cs="Times New Roman"/>
          <w:color w:val="000000" w:themeColor="text1"/>
          <w:sz w:val="24"/>
          <w:szCs w:val="24"/>
        </w:rPr>
        <w:t>Perhatikan bagan di bawah ini.</w:t>
      </w:r>
      <w:r w:rsidR="00B47EAB">
        <w:rPr>
          <w:rStyle w:val="FootnoteReference"/>
          <w:rFonts w:ascii="Times New Roman" w:hAnsi="Times New Roman" w:cs="Times New Roman"/>
          <w:color w:val="000000" w:themeColor="text1"/>
          <w:sz w:val="24"/>
          <w:szCs w:val="24"/>
        </w:rPr>
        <w:footnoteReference w:id="92"/>
      </w:r>
    </w:p>
    <w:p w:rsidR="004972DB" w:rsidRDefault="006247D2" w:rsidP="00A04B50">
      <w:pPr>
        <w:pStyle w:val="ListParagraph"/>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82" type="#_x0000_t32" style="position:absolute;left:0;text-align:left;margin-left:133.75pt;margin-top:10.3pt;width:104.25pt;height:0;flip:x;z-index:251710464" o:connectortype="straight" strokeweight="1.5pt">
            <v:stroke endarrow="block"/>
          </v:shape>
        </w:pict>
      </w:r>
      <w:r>
        <w:rPr>
          <w:rFonts w:ascii="Times New Roman" w:hAnsi="Times New Roman" w:cs="Times New Roman"/>
          <w:noProof/>
          <w:color w:val="000000" w:themeColor="text1"/>
          <w:sz w:val="24"/>
          <w:szCs w:val="24"/>
        </w:rPr>
        <w:pict>
          <v:shape id="_x0000_s1080" type="#_x0000_t32" style="position:absolute;left:0;text-align:left;margin-left:99.1pt;margin-top:23.9pt;width:.05pt;height:33.95pt;flip:y;z-index:251708416" o:connectortype="straight" strokeweight="1.25pt">
            <v:stroke dashstyle="dash" endarrow="block"/>
          </v:shape>
        </w:pict>
      </w:r>
    </w:p>
    <w:p w:rsidR="004972DB" w:rsidRDefault="006247D2" w:rsidP="00A04B50">
      <w:pPr>
        <w:pStyle w:val="ListParagraph"/>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81" type="#_x0000_t32" style="position:absolute;left:0;text-align:left;margin-left:300.15pt;margin-top:.45pt;width:.05pt;height:29.85pt;flip:y;z-index:251709440" o:connectortype="straight" strokeweight="1.5pt">
            <v:stroke endarrow="block"/>
          </v:shape>
        </w:pict>
      </w:r>
    </w:p>
    <w:p w:rsidR="004972DB" w:rsidRDefault="006247D2" w:rsidP="00A04B50">
      <w:pPr>
        <w:pStyle w:val="ListParagraph"/>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_x0000_s1069" style="position:absolute;left:0;text-align:left;margin-left:238pt;margin-top:8.6pt;width:121.5pt;height:37.85pt;z-index:251700224" arcsize="10923f">
            <v:textbox style="mso-next-textbox:#_x0000_s1069">
              <w:txbxContent>
                <w:p w:rsidR="00625BE1" w:rsidRPr="003642FE" w:rsidRDefault="00625BE1" w:rsidP="003642FE">
                  <w:pPr>
                    <w:jc w:val="center"/>
                    <w:rPr>
                      <w:rFonts w:ascii="Times New Roman" w:hAnsi="Times New Roman" w:cs="Times New Roman"/>
                      <w:b/>
                      <w:sz w:val="20"/>
                      <w:szCs w:val="20"/>
                    </w:rPr>
                  </w:pPr>
                  <w:r w:rsidRPr="003642FE">
                    <w:rPr>
                      <w:rFonts w:ascii="Times New Roman" w:hAnsi="Times New Roman" w:cs="Times New Roman"/>
                      <w:b/>
                      <w:sz w:val="20"/>
                      <w:szCs w:val="20"/>
                    </w:rPr>
                    <w:t>Sekretaris Dewan Pertimbangan Presiden</w:t>
                  </w:r>
                </w:p>
              </w:txbxContent>
            </v:textbox>
          </v:roundrect>
        </w:pict>
      </w:r>
      <w:r>
        <w:rPr>
          <w:rFonts w:ascii="Times New Roman" w:hAnsi="Times New Roman" w:cs="Times New Roman"/>
          <w:noProof/>
          <w:color w:val="000000" w:themeColor="text1"/>
          <w:sz w:val="24"/>
          <w:szCs w:val="24"/>
        </w:rPr>
        <w:pict>
          <v:roundrect id="_x0000_s1072" style="position:absolute;left:0;text-align:left;margin-left:32.9pt;margin-top:15.85pt;width:136.5pt;height:24.65pt;z-index:251703296" arcsize="10923f">
            <v:textbox style="mso-next-textbox:#_x0000_s1072">
              <w:txbxContent>
                <w:p w:rsidR="00625BE1" w:rsidRPr="003642FE" w:rsidRDefault="00625BE1" w:rsidP="003642FE">
                  <w:pPr>
                    <w:jc w:val="center"/>
                    <w:rPr>
                      <w:rFonts w:ascii="Times New Roman" w:hAnsi="Times New Roman" w:cs="Times New Roman"/>
                      <w:b/>
                      <w:sz w:val="20"/>
                      <w:szCs w:val="20"/>
                    </w:rPr>
                  </w:pPr>
                  <w:r w:rsidRPr="003642FE">
                    <w:rPr>
                      <w:rFonts w:ascii="Times New Roman" w:hAnsi="Times New Roman" w:cs="Times New Roman"/>
                      <w:b/>
                      <w:sz w:val="20"/>
                      <w:szCs w:val="20"/>
                    </w:rPr>
                    <w:t>Menteri Sekretaris Negara</w:t>
                  </w:r>
                </w:p>
              </w:txbxContent>
            </v:textbox>
          </v:roundrect>
        </w:pict>
      </w:r>
    </w:p>
    <w:p w:rsidR="004972DB" w:rsidRPr="00B47EAB" w:rsidRDefault="006247D2" w:rsidP="002F091D">
      <w:pPr>
        <w:pStyle w:val="ListParagraph"/>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9" type="#_x0000_t32" style="position:absolute;left:0;text-align:left;margin-left:169.4pt;margin-top:3.9pt;width:68.6pt;height:.05pt;flip:x;z-index:251707392" o:connectortype="straight" strokeweight="1.25pt">
            <v:stroke dashstyle="dash" endarrow="block"/>
          </v:shape>
        </w:pict>
      </w:r>
    </w:p>
    <w:p w:rsidR="00A04B50" w:rsidRPr="00B34CF2" w:rsidRDefault="00661EC5" w:rsidP="00B34CF2">
      <w:pPr>
        <w:pStyle w:val="ListParagraph"/>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w:t>
      </w:r>
      <w:r w:rsidR="00B47EAB">
        <w:rPr>
          <w:rFonts w:ascii="Times New Roman" w:hAnsi="Times New Roman" w:cs="Times New Roman"/>
          <w:color w:val="000000" w:themeColor="text1"/>
          <w:sz w:val="24"/>
          <w:szCs w:val="24"/>
        </w:rPr>
        <w:t>bagan di atas menunjukkan garis hitam lurus merupakan garis tanggungjawab</w:t>
      </w:r>
      <w:r>
        <w:rPr>
          <w:rFonts w:ascii="Times New Roman" w:hAnsi="Times New Roman" w:cs="Times New Roman"/>
          <w:color w:val="000000" w:themeColor="text1"/>
          <w:sz w:val="24"/>
          <w:szCs w:val="24"/>
        </w:rPr>
        <w:t>,</w:t>
      </w:r>
      <w:r w:rsidR="00B47EAB">
        <w:rPr>
          <w:rFonts w:ascii="Times New Roman" w:hAnsi="Times New Roman" w:cs="Times New Roman"/>
          <w:color w:val="000000" w:themeColor="text1"/>
          <w:sz w:val="24"/>
          <w:szCs w:val="24"/>
        </w:rPr>
        <w:t xml:space="preserve"> </w:t>
      </w:r>
      <w:r w:rsidR="00801BD8">
        <w:rPr>
          <w:rFonts w:ascii="Times New Roman" w:hAnsi="Times New Roman" w:cs="Times New Roman"/>
          <w:color w:val="000000" w:themeColor="text1"/>
          <w:sz w:val="24"/>
          <w:szCs w:val="24"/>
        </w:rPr>
        <w:t>yang di</w:t>
      </w:r>
      <w:r w:rsidR="00B47EAB">
        <w:rPr>
          <w:rFonts w:ascii="Times New Roman" w:hAnsi="Times New Roman" w:cs="Times New Roman"/>
          <w:color w:val="000000" w:themeColor="text1"/>
          <w:sz w:val="24"/>
          <w:szCs w:val="24"/>
        </w:rPr>
        <w:t xml:space="preserve">mulai dari tanggungjawab </w:t>
      </w:r>
      <w:r>
        <w:rPr>
          <w:rFonts w:ascii="Times New Roman" w:hAnsi="Times New Roman" w:cs="Times New Roman"/>
          <w:color w:val="000000" w:themeColor="text1"/>
          <w:sz w:val="24"/>
          <w:szCs w:val="24"/>
        </w:rPr>
        <w:t xml:space="preserve">Sekretaris Dewan Pertimbangan Presiden </w:t>
      </w:r>
      <w:r w:rsidR="00B47EAB">
        <w:rPr>
          <w:rFonts w:ascii="Times New Roman" w:hAnsi="Times New Roman" w:cs="Times New Roman"/>
          <w:color w:val="000000" w:themeColor="text1"/>
          <w:sz w:val="24"/>
          <w:szCs w:val="24"/>
        </w:rPr>
        <w:t xml:space="preserve">kepada anggota </w:t>
      </w:r>
      <w:r>
        <w:rPr>
          <w:rFonts w:ascii="Times New Roman" w:hAnsi="Times New Roman" w:cs="Times New Roman"/>
          <w:color w:val="000000" w:themeColor="text1"/>
          <w:sz w:val="24"/>
          <w:szCs w:val="24"/>
        </w:rPr>
        <w:t xml:space="preserve">Dewan Pertimbangan Presiden </w:t>
      </w:r>
      <w:r w:rsidR="00B47EAB">
        <w:rPr>
          <w:rFonts w:ascii="Times New Roman" w:hAnsi="Times New Roman" w:cs="Times New Roman"/>
          <w:color w:val="000000" w:themeColor="text1"/>
          <w:sz w:val="24"/>
          <w:szCs w:val="24"/>
        </w:rPr>
        <w:t xml:space="preserve">diteruskan kepada tanggungjawab anggota </w:t>
      </w:r>
      <w:r>
        <w:rPr>
          <w:rFonts w:ascii="Times New Roman" w:hAnsi="Times New Roman" w:cs="Times New Roman"/>
          <w:color w:val="000000" w:themeColor="text1"/>
          <w:sz w:val="24"/>
          <w:szCs w:val="24"/>
        </w:rPr>
        <w:t xml:space="preserve">Dewan Pertimbangan Presiden </w:t>
      </w:r>
      <w:r w:rsidR="00B47EAB">
        <w:rPr>
          <w:rFonts w:ascii="Times New Roman" w:hAnsi="Times New Roman" w:cs="Times New Roman"/>
          <w:color w:val="000000" w:themeColor="text1"/>
          <w:sz w:val="24"/>
          <w:szCs w:val="24"/>
        </w:rPr>
        <w:t xml:space="preserve">kepada </w:t>
      </w:r>
      <w:r>
        <w:rPr>
          <w:rFonts w:ascii="Times New Roman" w:hAnsi="Times New Roman" w:cs="Times New Roman"/>
          <w:color w:val="000000" w:themeColor="text1"/>
          <w:sz w:val="24"/>
          <w:szCs w:val="24"/>
        </w:rPr>
        <w:t>Presiden</w:t>
      </w:r>
      <w:r w:rsidR="00B47EAB">
        <w:rPr>
          <w:rFonts w:ascii="Times New Roman" w:hAnsi="Times New Roman" w:cs="Times New Roman"/>
          <w:color w:val="000000" w:themeColor="text1"/>
          <w:sz w:val="24"/>
          <w:szCs w:val="24"/>
        </w:rPr>
        <w:t>.</w:t>
      </w:r>
      <w:r w:rsidR="00B34CF2">
        <w:rPr>
          <w:rFonts w:ascii="Times New Roman" w:hAnsi="Times New Roman" w:cs="Times New Roman"/>
          <w:color w:val="000000" w:themeColor="text1"/>
          <w:sz w:val="24"/>
          <w:szCs w:val="24"/>
        </w:rPr>
        <w:t xml:space="preserve"> </w:t>
      </w:r>
      <w:r w:rsidRPr="00B34CF2">
        <w:rPr>
          <w:rFonts w:ascii="Times New Roman" w:hAnsi="Times New Roman" w:cs="Times New Roman"/>
          <w:color w:val="000000" w:themeColor="text1"/>
          <w:sz w:val="24"/>
          <w:szCs w:val="24"/>
        </w:rPr>
        <w:t>Selanjutnya</w:t>
      </w:r>
      <w:r w:rsidR="00E4736A" w:rsidRPr="00B34CF2">
        <w:rPr>
          <w:rFonts w:ascii="Times New Roman" w:hAnsi="Times New Roman" w:cs="Times New Roman"/>
          <w:color w:val="000000" w:themeColor="text1"/>
          <w:sz w:val="24"/>
          <w:szCs w:val="24"/>
        </w:rPr>
        <w:t>,</w:t>
      </w:r>
      <w:r w:rsidRPr="00B34CF2">
        <w:rPr>
          <w:rFonts w:ascii="Times New Roman" w:hAnsi="Times New Roman" w:cs="Times New Roman"/>
          <w:color w:val="000000" w:themeColor="text1"/>
          <w:sz w:val="24"/>
          <w:szCs w:val="24"/>
        </w:rPr>
        <w:t xml:space="preserve"> </w:t>
      </w:r>
      <w:r w:rsidR="00B47EAB" w:rsidRPr="00B34CF2">
        <w:rPr>
          <w:rFonts w:ascii="Times New Roman" w:hAnsi="Times New Roman" w:cs="Times New Roman"/>
          <w:color w:val="000000" w:themeColor="text1"/>
          <w:sz w:val="24"/>
          <w:szCs w:val="24"/>
        </w:rPr>
        <w:t xml:space="preserve">garis putus-putus menunjukkan adanya garis koordinasi antara </w:t>
      </w:r>
      <w:r w:rsidRPr="00B34CF2">
        <w:rPr>
          <w:rFonts w:ascii="Times New Roman" w:hAnsi="Times New Roman" w:cs="Times New Roman"/>
          <w:color w:val="000000" w:themeColor="text1"/>
          <w:sz w:val="24"/>
          <w:szCs w:val="24"/>
        </w:rPr>
        <w:t xml:space="preserve">Sekretaris Dewan Pertimbangan Presiden </w:t>
      </w:r>
      <w:r w:rsidR="00B47EAB" w:rsidRPr="00B34CF2">
        <w:rPr>
          <w:rFonts w:ascii="Times New Roman" w:hAnsi="Times New Roman" w:cs="Times New Roman"/>
          <w:color w:val="000000" w:themeColor="text1"/>
          <w:sz w:val="24"/>
          <w:szCs w:val="24"/>
        </w:rPr>
        <w:t xml:space="preserve">kepada </w:t>
      </w:r>
      <w:r w:rsidRPr="00B34CF2">
        <w:rPr>
          <w:rFonts w:ascii="Times New Roman" w:hAnsi="Times New Roman" w:cs="Times New Roman"/>
          <w:color w:val="000000" w:themeColor="text1"/>
          <w:sz w:val="24"/>
          <w:szCs w:val="24"/>
        </w:rPr>
        <w:t xml:space="preserve">Menteri Sekretaris Negara </w:t>
      </w:r>
      <w:r w:rsidR="00B47EAB" w:rsidRPr="00B34CF2">
        <w:rPr>
          <w:rFonts w:ascii="Times New Roman" w:hAnsi="Times New Roman" w:cs="Times New Roman"/>
          <w:color w:val="000000" w:themeColor="text1"/>
          <w:sz w:val="24"/>
          <w:szCs w:val="24"/>
        </w:rPr>
        <w:t xml:space="preserve">dan diteruskan kepada </w:t>
      </w:r>
      <w:r w:rsidRPr="00B34CF2">
        <w:rPr>
          <w:rFonts w:ascii="Times New Roman" w:hAnsi="Times New Roman" w:cs="Times New Roman"/>
          <w:color w:val="000000" w:themeColor="text1"/>
          <w:sz w:val="24"/>
          <w:szCs w:val="24"/>
        </w:rPr>
        <w:t>Presiden</w:t>
      </w:r>
      <w:r w:rsidR="00B47EAB" w:rsidRPr="00B34CF2">
        <w:rPr>
          <w:rFonts w:ascii="Times New Roman" w:hAnsi="Times New Roman" w:cs="Times New Roman"/>
          <w:color w:val="000000" w:themeColor="text1"/>
          <w:sz w:val="24"/>
          <w:szCs w:val="24"/>
        </w:rPr>
        <w:t xml:space="preserve">. </w:t>
      </w:r>
      <w:r w:rsidRPr="00B34CF2">
        <w:rPr>
          <w:rFonts w:ascii="Times New Roman" w:hAnsi="Times New Roman" w:cs="Times New Roman"/>
          <w:color w:val="000000" w:themeColor="text1"/>
          <w:sz w:val="24"/>
          <w:szCs w:val="24"/>
        </w:rPr>
        <w:br w:type="page"/>
      </w:r>
      <w:r w:rsidRPr="00B34CF2">
        <w:rPr>
          <w:rFonts w:ascii="Times New Roman" w:hAnsi="Times New Roman" w:cs="Times New Roman"/>
          <w:color w:val="000000" w:themeColor="text1"/>
          <w:sz w:val="24"/>
          <w:szCs w:val="24"/>
        </w:rPr>
        <w:lastRenderedPageBreak/>
        <w:br w:type="page"/>
      </w:r>
    </w:p>
    <w:p w:rsidR="00B70959" w:rsidRPr="00B70959" w:rsidRDefault="00B70959" w:rsidP="00180DA9">
      <w:pPr>
        <w:pStyle w:val="ListParagraph"/>
        <w:numPr>
          <w:ilvl w:val="0"/>
          <w:numId w:val="22"/>
        </w:numPr>
        <w:spacing w:after="0" w:line="480" w:lineRule="auto"/>
        <w:jc w:val="both"/>
        <w:rPr>
          <w:rFonts w:ascii="Times New Roman" w:hAnsi="Times New Roman" w:cs="Times New Roman"/>
          <w:b/>
          <w:color w:val="000000" w:themeColor="text1"/>
          <w:sz w:val="24"/>
          <w:szCs w:val="24"/>
        </w:rPr>
      </w:pPr>
      <w:r w:rsidRPr="00B70959">
        <w:rPr>
          <w:rFonts w:ascii="Times New Roman" w:hAnsi="Times New Roman" w:cs="Times New Roman"/>
          <w:b/>
          <w:color w:val="000000" w:themeColor="text1"/>
          <w:sz w:val="24"/>
          <w:szCs w:val="24"/>
        </w:rPr>
        <w:lastRenderedPageBreak/>
        <w:t>Mekanisme Kerja Dewan Pertimbangan Presiden</w:t>
      </w:r>
    </w:p>
    <w:p w:rsidR="00536EA9" w:rsidRDefault="00A04B50" w:rsidP="00536EA9">
      <w:pPr>
        <w:spacing w:after="0" w:line="480" w:lineRule="auto"/>
        <w:ind w:left="72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Di dalam menjalankan tugas dan fungsinya, </w:t>
      </w:r>
      <w:r w:rsidR="000A2D8E" w:rsidRPr="00920F38">
        <w:rPr>
          <w:rFonts w:ascii="Times New Roman" w:hAnsi="Times New Roman" w:cs="Times New Roman"/>
          <w:color w:val="000000" w:themeColor="text1"/>
          <w:sz w:val="24"/>
          <w:szCs w:val="24"/>
        </w:rPr>
        <w:t xml:space="preserve">Dewan Pertimbangan Presiden </w:t>
      </w:r>
      <w:r w:rsidRPr="00920F38">
        <w:rPr>
          <w:rFonts w:ascii="Times New Roman" w:hAnsi="Times New Roman" w:cs="Times New Roman"/>
          <w:color w:val="000000" w:themeColor="text1"/>
          <w:sz w:val="24"/>
          <w:szCs w:val="24"/>
        </w:rPr>
        <w:t>mempunyai meka</w:t>
      </w:r>
      <w:r w:rsidR="00281EA7">
        <w:rPr>
          <w:rFonts w:ascii="Times New Roman" w:hAnsi="Times New Roman" w:cs="Times New Roman"/>
          <w:color w:val="000000" w:themeColor="text1"/>
          <w:sz w:val="24"/>
          <w:szCs w:val="24"/>
        </w:rPr>
        <w:t>nisme kerja yang secara terstru</w:t>
      </w:r>
      <w:r w:rsidRPr="00920F38">
        <w:rPr>
          <w:rFonts w:ascii="Times New Roman" w:hAnsi="Times New Roman" w:cs="Times New Roman"/>
          <w:color w:val="000000" w:themeColor="text1"/>
          <w:sz w:val="24"/>
          <w:szCs w:val="24"/>
        </w:rPr>
        <w:t>ktur diatur</w:t>
      </w:r>
      <w:r w:rsidR="00C364ED">
        <w:rPr>
          <w:rFonts w:ascii="Times New Roman" w:hAnsi="Times New Roman" w:cs="Times New Roman"/>
          <w:color w:val="000000" w:themeColor="text1"/>
          <w:sz w:val="24"/>
          <w:szCs w:val="24"/>
        </w:rPr>
        <w:t xml:space="preserve"> dari Pasal 10 sampai dengan 16</w:t>
      </w:r>
      <w:r w:rsidRPr="00920F38">
        <w:rPr>
          <w:rFonts w:ascii="Times New Roman" w:hAnsi="Times New Roman" w:cs="Times New Roman"/>
          <w:color w:val="000000" w:themeColor="text1"/>
          <w:sz w:val="24"/>
          <w:szCs w:val="24"/>
        </w:rPr>
        <w:t xml:space="preserve"> </w:t>
      </w:r>
      <w:r w:rsidR="00C364ED">
        <w:rPr>
          <w:rFonts w:ascii="Times New Roman" w:hAnsi="Times New Roman" w:cs="Times New Roman"/>
          <w:color w:val="000000" w:themeColor="text1"/>
          <w:sz w:val="24"/>
          <w:szCs w:val="24"/>
        </w:rPr>
        <w:t xml:space="preserve">berdasarkan </w:t>
      </w:r>
      <w:r w:rsidRPr="00920F38">
        <w:rPr>
          <w:rFonts w:ascii="Times New Roman" w:hAnsi="Times New Roman" w:cs="Times New Roman"/>
          <w:color w:val="000000" w:themeColor="text1"/>
          <w:sz w:val="24"/>
          <w:szCs w:val="24"/>
        </w:rPr>
        <w:t>Peraturan Presiden Nomor 10 Tahun 2007 tentang Tata Kerja Dewan Pertimbangan Presiden dan Sekretariat Dewan Pertimbangan Presiden di mulai dari BAB IV mengenai Tata Kerja,</w:t>
      </w:r>
      <w:r w:rsidR="00C364ED">
        <w:rPr>
          <w:rFonts w:ascii="Times New Roman" w:hAnsi="Times New Roman" w:cs="Times New Roman"/>
          <w:color w:val="000000" w:themeColor="text1"/>
          <w:sz w:val="24"/>
          <w:szCs w:val="24"/>
        </w:rPr>
        <w:t xml:space="preserve"> dimana </w:t>
      </w:r>
      <w:r w:rsidRPr="00C364ED">
        <w:rPr>
          <w:rFonts w:ascii="Times New Roman" w:hAnsi="Times New Roman" w:cs="Times New Roman"/>
          <w:color w:val="000000" w:themeColor="text1"/>
          <w:sz w:val="24"/>
          <w:szCs w:val="24"/>
        </w:rPr>
        <w:t>Setiap anggota Dewan Pertimbangan Presiden berhak menyampaikan nasihat dan pertimbangan yang disampaikan se</w:t>
      </w:r>
      <w:r w:rsidR="00C364ED">
        <w:rPr>
          <w:rFonts w:ascii="Times New Roman" w:hAnsi="Times New Roman" w:cs="Times New Roman"/>
          <w:color w:val="000000" w:themeColor="text1"/>
          <w:sz w:val="24"/>
          <w:szCs w:val="24"/>
        </w:rPr>
        <w:t>cara perorangan kepada Presiden dan nasihat yang akan disampaikan tersebut sebelumnya harus mendapatkan persetujuan</w:t>
      </w:r>
      <w:r w:rsidR="007C4C8F">
        <w:rPr>
          <w:rFonts w:ascii="Times New Roman" w:hAnsi="Times New Roman" w:cs="Times New Roman"/>
          <w:color w:val="000000" w:themeColor="text1"/>
          <w:sz w:val="24"/>
          <w:szCs w:val="24"/>
        </w:rPr>
        <w:t xml:space="preserve"> terlebih dahulu dari seluruh anggota </w:t>
      </w:r>
      <w:r w:rsidR="007F40F3">
        <w:rPr>
          <w:rFonts w:ascii="Times New Roman" w:hAnsi="Times New Roman" w:cs="Times New Roman"/>
          <w:color w:val="000000" w:themeColor="text1"/>
          <w:sz w:val="24"/>
          <w:szCs w:val="24"/>
        </w:rPr>
        <w:t>Dewan Pertimbangan Presiden</w:t>
      </w:r>
      <w:r w:rsidR="007C4C8F">
        <w:rPr>
          <w:rFonts w:ascii="Times New Roman" w:hAnsi="Times New Roman" w:cs="Times New Roman"/>
          <w:color w:val="000000" w:themeColor="text1"/>
          <w:sz w:val="24"/>
          <w:szCs w:val="24"/>
        </w:rPr>
        <w:t>.</w:t>
      </w:r>
    </w:p>
    <w:p w:rsidR="00536EA9" w:rsidRDefault="007F40F3" w:rsidP="00536EA9">
      <w:pPr>
        <w:spacing w:after="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Terkait </w:t>
      </w:r>
      <w:r w:rsidR="007C4C8F">
        <w:rPr>
          <w:rFonts w:ascii="Times New Roman" w:hAnsi="Times New Roman" w:cs="Times New Roman"/>
          <w:color w:val="000000" w:themeColor="text1"/>
          <w:sz w:val="24"/>
          <w:szCs w:val="24"/>
        </w:rPr>
        <w:t xml:space="preserve">persetujuan mengenai nasihat dan pertimbangan yang diajukan, anggota </w:t>
      </w:r>
      <w:r>
        <w:rPr>
          <w:rFonts w:ascii="Times New Roman" w:hAnsi="Times New Roman" w:cs="Times New Roman"/>
          <w:color w:val="000000" w:themeColor="text1"/>
          <w:sz w:val="24"/>
          <w:szCs w:val="24"/>
        </w:rPr>
        <w:t xml:space="preserve">Dewan Pertimbangan Presiden </w:t>
      </w:r>
      <w:r w:rsidR="007C4C8F">
        <w:rPr>
          <w:rFonts w:ascii="Times New Roman" w:hAnsi="Times New Roman" w:cs="Times New Roman"/>
          <w:color w:val="000000" w:themeColor="text1"/>
          <w:sz w:val="24"/>
          <w:szCs w:val="24"/>
        </w:rPr>
        <w:t xml:space="preserve">terlebih dahulu mengadakan rapat </w:t>
      </w:r>
      <w:r w:rsidR="00536EA9">
        <w:rPr>
          <w:rFonts w:ascii="Times New Roman" w:hAnsi="Times New Roman" w:cs="Times New Roman"/>
          <w:color w:val="000000" w:themeColor="text1"/>
          <w:sz w:val="24"/>
          <w:szCs w:val="24"/>
        </w:rPr>
        <w:t xml:space="preserve">yang dilakukan 1 </w:t>
      </w:r>
      <w:r>
        <w:rPr>
          <w:rFonts w:ascii="Times New Roman" w:hAnsi="Times New Roman" w:cs="Times New Roman"/>
          <w:color w:val="000000" w:themeColor="text1"/>
          <w:sz w:val="24"/>
          <w:szCs w:val="24"/>
        </w:rPr>
        <w:t xml:space="preserve">(satu) </w:t>
      </w:r>
      <w:r w:rsidR="00536EA9">
        <w:rPr>
          <w:rFonts w:ascii="Times New Roman" w:hAnsi="Times New Roman" w:cs="Times New Roman"/>
          <w:color w:val="000000" w:themeColor="text1"/>
          <w:sz w:val="24"/>
          <w:szCs w:val="24"/>
        </w:rPr>
        <w:t xml:space="preserve">kali dalam setiap bulan. </w:t>
      </w:r>
      <w:r>
        <w:rPr>
          <w:rFonts w:ascii="Times New Roman" w:hAnsi="Times New Roman" w:cs="Times New Roman"/>
          <w:color w:val="000000" w:themeColor="text1"/>
          <w:sz w:val="24"/>
          <w:szCs w:val="24"/>
        </w:rPr>
        <w:t xml:space="preserve">Adapun </w:t>
      </w:r>
      <w:r w:rsidR="00536EA9">
        <w:rPr>
          <w:rFonts w:ascii="Times New Roman" w:hAnsi="Times New Roman" w:cs="Times New Roman"/>
          <w:color w:val="000000" w:themeColor="text1"/>
          <w:sz w:val="24"/>
          <w:szCs w:val="24"/>
        </w:rPr>
        <w:t xml:space="preserve">yang menjadi koordinator rapat adalah </w:t>
      </w:r>
      <w:r>
        <w:rPr>
          <w:rFonts w:ascii="Times New Roman" w:hAnsi="Times New Roman" w:cs="Times New Roman"/>
          <w:color w:val="000000" w:themeColor="text1"/>
          <w:sz w:val="24"/>
          <w:szCs w:val="24"/>
        </w:rPr>
        <w:t>Ketua Dewan Pertimbangan Presiden</w:t>
      </w:r>
    </w:p>
    <w:p w:rsidR="005F6C13" w:rsidRDefault="007F40F3" w:rsidP="005F6C13">
      <w:pPr>
        <w:spacing w:after="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Rapat </w:t>
      </w:r>
      <w:r w:rsidR="00536EA9">
        <w:rPr>
          <w:rFonts w:ascii="Times New Roman" w:hAnsi="Times New Roman" w:cs="Times New Roman"/>
          <w:color w:val="000000" w:themeColor="text1"/>
          <w:sz w:val="24"/>
          <w:szCs w:val="24"/>
        </w:rPr>
        <w:t>tersebut harus</w:t>
      </w:r>
      <w:r w:rsidR="007C4C8F">
        <w:rPr>
          <w:rFonts w:ascii="Times New Roman" w:hAnsi="Times New Roman" w:cs="Times New Roman"/>
          <w:color w:val="000000" w:themeColor="text1"/>
          <w:sz w:val="24"/>
          <w:szCs w:val="24"/>
        </w:rPr>
        <w:t xml:space="preserve"> dihadiri paling sedik</w:t>
      </w:r>
      <w:r w:rsidR="00536EA9">
        <w:rPr>
          <w:rFonts w:ascii="Times New Roman" w:hAnsi="Times New Roman" w:cs="Times New Roman"/>
          <w:color w:val="000000" w:themeColor="text1"/>
          <w:sz w:val="24"/>
          <w:szCs w:val="24"/>
        </w:rPr>
        <w:t xml:space="preserve">it oleh 5 orang, di dalam rapat </w:t>
      </w:r>
      <w:r w:rsidR="007C4C8F">
        <w:rPr>
          <w:rFonts w:ascii="Times New Roman" w:hAnsi="Times New Roman" w:cs="Times New Roman"/>
          <w:color w:val="000000" w:themeColor="text1"/>
          <w:sz w:val="24"/>
          <w:szCs w:val="24"/>
        </w:rPr>
        <w:t xml:space="preserve">apabila disetujui </w:t>
      </w:r>
      <w:r w:rsidR="00536EA9">
        <w:rPr>
          <w:rFonts w:ascii="Times New Roman" w:hAnsi="Times New Roman" w:cs="Times New Roman"/>
          <w:color w:val="000000" w:themeColor="text1"/>
          <w:sz w:val="24"/>
          <w:szCs w:val="24"/>
        </w:rPr>
        <w:t xml:space="preserve">oleh seluruh anggota </w:t>
      </w:r>
      <w:r>
        <w:rPr>
          <w:rFonts w:ascii="Times New Roman" w:hAnsi="Times New Roman" w:cs="Times New Roman"/>
          <w:color w:val="000000" w:themeColor="text1"/>
          <w:sz w:val="24"/>
          <w:szCs w:val="24"/>
        </w:rPr>
        <w:t xml:space="preserve">Dewan Pertimbangan Presiden </w:t>
      </w:r>
      <w:r w:rsidR="00536EA9">
        <w:rPr>
          <w:rFonts w:ascii="Times New Roman" w:hAnsi="Times New Roman" w:cs="Times New Roman"/>
          <w:color w:val="000000" w:themeColor="text1"/>
          <w:sz w:val="24"/>
          <w:szCs w:val="24"/>
        </w:rPr>
        <w:t xml:space="preserve">yang hadir </w:t>
      </w:r>
      <w:r w:rsidR="007C4C8F">
        <w:rPr>
          <w:rFonts w:ascii="Times New Roman" w:hAnsi="Times New Roman" w:cs="Times New Roman"/>
          <w:color w:val="000000" w:themeColor="text1"/>
          <w:sz w:val="24"/>
          <w:szCs w:val="24"/>
        </w:rPr>
        <w:t>dan telah mencapai mufakat</w:t>
      </w:r>
      <w:r>
        <w:rPr>
          <w:rFonts w:ascii="Times New Roman" w:hAnsi="Times New Roman" w:cs="Times New Roman"/>
          <w:color w:val="000000" w:themeColor="text1"/>
          <w:sz w:val="24"/>
          <w:szCs w:val="24"/>
        </w:rPr>
        <w:t>.</w:t>
      </w:r>
      <w:r w:rsidR="007C4C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Maka </w:t>
      </w:r>
      <w:r w:rsidR="007C4C8F">
        <w:rPr>
          <w:rFonts w:ascii="Times New Roman" w:hAnsi="Times New Roman" w:cs="Times New Roman"/>
          <w:color w:val="000000" w:themeColor="text1"/>
          <w:sz w:val="24"/>
          <w:szCs w:val="24"/>
        </w:rPr>
        <w:t>nasihat dan pertimbangan tersebut diteruskan ke</w:t>
      </w:r>
      <w:r w:rsidR="00536EA9">
        <w:rPr>
          <w:rFonts w:ascii="Times New Roman" w:hAnsi="Times New Roman" w:cs="Times New Roman"/>
          <w:color w:val="000000" w:themeColor="text1"/>
          <w:sz w:val="24"/>
          <w:szCs w:val="24"/>
        </w:rPr>
        <w:t>pada</w:t>
      </w:r>
      <w:r w:rsidR="007C4C8F">
        <w:rPr>
          <w:rFonts w:ascii="Times New Roman" w:hAnsi="Times New Roman" w:cs="Times New Roman"/>
          <w:color w:val="000000" w:themeColor="text1"/>
          <w:sz w:val="24"/>
          <w:szCs w:val="24"/>
        </w:rPr>
        <w:t xml:space="preserve"> ketua dewan pertimbangan untuk di</w:t>
      </w:r>
      <w:r w:rsidR="00536EA9">
        <w:rPr>
          <w:rFonts w:ascii="Times New Roman" w:hAnsi="Times New Roman" w:cs="Times New Roman"/>
          <w:color w:val="000000" w:themeColor="text1"/>
          <w:sz w:val="24"/>
          <w:szCs w:val="24"/>
        </w:rPr>
        <w:t>tandatangani.</w:t>
      </w:r>
    </w:p>
    <w:p w:rsidR="005F6C13" w:rsidRDefault="007F40F3" w:rsidP="005F6C13">
      <w:pPr>
        <w:spacing w:after="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Mengenai </w:t>
      </w:r>
      <w:r w:rsidR="00536EA9">
        <w:rPr>
          <w:rFonts w:ascii="Times New Roman" w:hAnsi="Times New Roman" w:cs="Times New Roman"/>
          <w:color w:val="000000" w:themeColor="text1"/>
          <w:sz w:val="24"/>
          <w:szCs w:val="24"/>
        </w:rPr>
        <w:t xml:space="preserve">penyampaian laporan, anggota </w:t>
      </w:r>
      <w:r>
        <w:rPr>
          <w:rFonts w:ascii="Times New Roman" w:hAnsi="Times New Roman" w:cs="Times New Roman"/>
          <w:color w:val="000000" w:themeColor="text1"/>
          <w:sz w:val="24"/>
          <w:szCs w:val="24"/>
        </w:rPr>
        <w:t xml:space="preserve">Dewan Pertimbangan Presiden </w:t>
      </w:r>
      <w:r w:rsidR="00536EA9">
        <w:rPr>
          <w:rFonts w:ascii="Times New Roman" w:hAnsi="Times New Roman" w:cs="Times New Roman"/>
          <w:color w:val="000000" w:themeColor="text1"/>
          <w:sz w:val="24"/>
          <w:szCs w:val="24"/>
        </w:rPr>
        <w:t xml:space="preserve">menyampaikan laporan setiap 6 bulan sekali </w:t>
      </w:r>
      <w:r w:rsidR="005F6C13">
        <w:rPr>
          <w:rFonts w:ascii="Times New Roman" w:hAnsi="Times New Roman" w:cs="Times New Roman"/>
          <w:color w:val="000000" w:themeColor="text1"/>
          <w:sz w:val="24"/>
          <w:szCs w:val="24"/>
        </w:rPr>
        <w:t xml:space="preserve">yang disampaikan </w:t>
      </w:r>
      <w:r w:rsidR="005F6C13">
        <w:rPr>
          <w:rFonts w:ascii="Times New Roman" w:hAnsi="Times New Roman" w:cs="Times New Roman"/>
          <w:color w:val="000000" w:themeColor="text1"/>
          <w:sz w:val="24"/>
          <w:szCs w:val="24"/>
        </w:rPr>
        <w:lastRenderedPageBreak/>
        <w:t xml:space="preserve">baik </w:t>
      </w:r>
      <w:r>
        <w:rPr>
          <w:rFonts w:ascii="Times New Roman" w:hAnsi="Times New Roman" w:cs="Times New Roman"/>
          <w:color w:val="000000" w:themeColor="text1"/>
          <w:sz w:val="24"/>
          <w:szCs w:val="24"/>
        </w:rPr>
        <w:t>secara individu maupun kolektif.</w:t>
      </w:r>
      <w:r w:rsidR="005F6C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Sebaliknya</w:t>
      </w:r>
      <w:r w:rsidR="005F6C13">
        <w:rPr>
          <w:rFonts w:ascii="Times New Roman" w:hAnsi="Times New Roman" w:cs="Times New Roman"/>
          <w:color w:val="000000" w:themeColor="text1"/>
          <w:sz w:val="24"/>
          <w:szCs w:val="24"/>
        </w:rPr>
        <w:t xml:space="preserve">, apabila </w:t>
      </w:r>
      <w:r>
        <w:rPr>
          <w:rFonts w:ascii="Times New Roman" w:hAnsi="Times New Roman" w:cs="Times New Roman"/>
          <w:color w:val="000000" w:themeColor="text1"/>
          <w:sz w:val="24"/>
          <w:szCs w:val="24"/>
        </w:rPr>
        <w:t xml:space="preserve">Presiden </w:t>
      </w:r>
      <w:r w:rsidR="005F6C13">
        <w:rPr>
          <w:rFonts w:ascii="Times New Roman" w:hAnsi="Times New Roman" w:cs="Times New Roman"/>
          <w:color w:val="000000" w:themeColor="text1"/>
          <w:sz w:val="24"/>
          <w:szCs w:val="24"/>
        </w:rPr>
        <w:t xml:space="preserve">membutuhkan laporan dan sifatnya segera maka anggota </w:t>
      </w:r>
      <w:r>
        <w:rPr>
          <w:rFonts w:ascii="Times New Roman" w:hAnsi="Times New Roman" w:cs="Times New Roman"/>
          <w:color w:val="000000" w:themeColor="text1"/>
          <w:sz w:val="24"/>
          <w:szCs w:val="24"/>
        </w:rPr>
        <w:t xml:space="preserve">Dewan Pertimbangan Presiden </w:t>
      </w:r>
      <w:r w:rsidR="005F6C13">
        <w:rPr>
          <w:rFonts w:ascii="Times New Roman" w:hAnsi="Times New Roman" w:cs="Times New Roman"/>
          <w:color w:val="000000" w:themeColor="text1"/>
          <w:sz w:val="24"/>
          <w:szCs w:val="24"/>
        </w:rPr>
        <w:t>dapat langsung menyampaikannya tanpa melalui rapat terlebih dahulu</w:t>
      </w:r>
      <w:r>
        <w:rPr>
          <w:rFonts w:ascii="Times New Roman" w:hAnsi="Times New Roman" w:cs="Times New Roman"/>
          <w:color w:val="000000" w:themeColor="text1"/>
          <w:sz w:val="24"/>
          <w:szCs w:val="24"/>
        </w:rPr>
        <w:t>.</w:t>
      </w:r>
    </w:p>
    <w:p w:rsidR="00884487" w:rsidRDefault="00343E9C" w:rsidP="005F6C13">
      <w:pPr>
        <w:spacing w:after="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Apabila </w:t>
      </w:r>
      <w:r w:rsidR="007F40F3">
        <w:rPr>
          <w:rFonts w:ascii="Times New Roman" w:hAnsi="Times New Roman" w:cs="Times New Roman"/>
          <w:color w:val="000000" w:themeColor="text1"/>
          <w:sz w:val="24"/>
          <w:szCs w:val="24"/>
        </w:rPr>
        <w:t xml:space="preserve">Ketua </w:t>
      </w:r>
      <w:r w:rsidR="005F6C13">
        <w:rPr>
          <w:rFonts w:ascii="Times New Roman" w:hAnsi="Times New Roman" w:cs="Times New Roman"/>
          <w:color w:val="000000" w:themeColor="text1"/>
          <w:sz w:val="24"/>
          <w:szCs w:val="24"/>
        </w:rPr>
        <w:t xml:space="preserve">yang berhalangan hadir maka, dapat menunjuk salah satu anggota untuk </w:t>
      </w:r>
      <w:r w:rsidR="007F40F3">
        <w:rPr>
          <w:rFonts w:ascii="Times New Roman" w:hAnsi="Times New Roman" w:cs="Times New Roman"/>
          <w:color w:val="000000" w:themeColor="text1"/>
          <w:sz w:val="24"/>
          <w:szCs w:val="24"/>
        </w:rPr>
        <w:t>menggantikannya terlebih dahulu.</w:t>
      </w:r>
      <w:r w:rsidR="005F6C13">
        <w:rPr>
          <w:rFonts w:ascii="Times New Roman" w:hAnsi="Times New Roman" w:cs="Times New Roman"/>
          <w:color w:val="000000" w:themeColor="text1"/>
          <w:sz w:val="24"/>
          <w:szCs w:val="24"/>
        </w:rPr>
        <w:t xml:space="preserve"> </w:t>
      </w:r>
      <w:r w:rsidR="007F40F3">
        <w:rPr>
          <w:rFonts w:ascii="Times New Roman" w:hAnsi="Times New Roman" w:cs="Times New Roman"/>
          <w:color w:val="000000" w:themeColor="text1"/>
          <w:sz w:val="24"/>
          <w:szCs w:val="24"/>
        </w:rPr>
        <w:t xml:space="preserve">Namun </w:t>
      </w:r>
      <w:r w:rsidR="005F6C13">
        <w:rPr>
          <w:rFonts w:ascii="Times New Roman" w:hAnsi="Times New Roman" w:cs="Times New Roman"/>
          <w:color w:val="000000" w:themeColor="text1"/>
          <w:sz w:val="24"/>
          <w:szCs w:val="24"/>
        </w:rPr>
        <w:t xml:space="preserve">jika </w:t>
      </w:r>
      <w:r w:rsidR="007F40F3">
        <w:rPr>
          <w:rFonts w:ascii="Times New Roman" w:hAnsi="Times New Roman" w:cs="Times New Roman"/>
          <w:color w:val="000000" w:themeColor="text1"/>
          <w:sz w:val="24"/>
          <w:szCs w:val="24"/>
        </w:rPr>
        <w:t xml:space="preserve">Ketua </w:t>
      </w:r>
      <w:r w:rsidR="005F6C13">
        <w:rPr>
          <w:rFonts w:ascii="Times New Roman" w:hAnsi="Times New Roman" w:cs="Times New Roman"/>
          <w:color w:val="000000" w:themeColor="text1"/>
          <w:sz w:val="24"/>
          <w:szCs w:val="24"/>
        </w:rPr>
        <w:t xml:space="preserve">dalam jangka waktu yang lama tidak dapat hadir untuk melaksanakan tugasnya, maka </w:t>
      </w:r>
      <w:r w:rsidR="007F40F3">
        <w:rPr>
          <w:rFonts w:ascii="Times New Roman" w:hAnsi="Times New Roman" w:cs="Times New Roman"/>
          <w:color w:val="000000" w:themeColor="text1"/>
          <w:sz w:val="24"/>
          <w:szCs w:val="24"/>
        </w:rPr>
        <w:t xml:space="preserve">Presiden </w:t>
      </w:r>
      <w:r w:rsidR="005F6C13">
        <w:rPr>
          <w:rFonts w:ascii="Times New Roman" w:hAnsi="Times New Roman" w:cs="Times New Roman"/>
          <w:color w:val="000000" w:themeColor="text1"/>
          <w:sz w:val="24"/>
          <w:szCs w:val="24"/>
        </w:rPr>
        <w:t xml:space="preserve">berhak memberhentikannya dan mengganti dengan </w:t>
      </w:r>
      <w:r w:rsidR="007F40F3">
        <w:rPr>
          <w:rFonts w:ascii="Times New Roman" w:hAnsi="Times New Roman" w:cs="Times New Roman"/>
          <w:color w:val="000000" w:themeColor="text1"/>
          <w:sz w:val="24"/>
          <w:szCs w:val="24"/>
        </w:rPr>
        <w:t xml:space="preserve">Ketua </w:t>
      </w:r>
      <w:r w:rsidR="005F6C13">
        <w:rPr>
          <w:rFonts w:ascii="Times New Roman" w:hAnsi="Times New Roman" w:cs="Times New Roman"/>
          <w:color w:val="000000" w:themeColor="text1"/>
          <w:sz w:val="24"/>
          <w:szCs w:val="24"/>
        </w:rPr>
        <w:t>yang baru</w:t>
      </w:r>
      <w:r w:rsidR="007F40F3">
        <w:rPr>
          <w:rFonts w:ascii="Times New Roman" w:hAnsi="Times New Roman" w:cs="Times New Roman"/>
          <w:color w:val="000000" w:themeColor="text1"/>
          <w:sz w:val="24"/>
          <w:szCs w:val="24"/>
        </w:rPr>
        <w:t>.</w:t>
      </w:r>
    </w:p>
    <w:p w:rsidR="00A04B50" w:rsidRPr="00920F38" w:rsidRDefault="00A04B50" w:rsidP="0099048B">
      <w:pPr>
        <w:pStyle w:val="ListParagraph"/>
        <w:numPr>
          <w:ilvl w:val="0"/>
          <w:numId w:val="22"/>
        </w:numPr>
        <w:spacing w:after="0" w:line="480" w:lineRule="auto"/>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Hak Anggota Dewan Pertimbangan Presiden</w:t>
      </w:r>
    </w:p>
    <w:p w:rsidR="00A04B50" w:rsidRPr="00E81A38" w:rsidRDefault="00A04B50" w:rsidP="00DE02E7">
      <w:pPr>
        <w:pStyle w:val="ListParagraph"/>
        <w:spacing w:after="120"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Sama seperti lembaga pemerintahan pada umumnya, </w:t>
      </w:r>
      <w:r w:rsidR="009A3989" w:rsidRPr="00920F38">
        <w:rPr>
          <w:rFonts w:ascii="Times New Roman" w:hAnsi="Times New Roman" w:cs="Times New Roman"/>
          <w:color w:val="000000" w:themeColor="text1"/>
          <w:sz w:val="24"/>
          <w:szCs w:val="24"/>
        </w:rPr>
        <w:t xml:space="preserve">Dewan Pertimbangan Presiden </w:t>
      </w:r>
      <w:r w:rsidRPr="00920F38">
        <w:rPr>
          <w:rFonts w:ascii="Times New Roman" w:hAnsi="Times New Roman" w:cs="Times New Roman"/>
          <w:color w:val="000000" w:themeColor="text1"/>
          <w:sz w:val="24"/>
          <w:szCs w:val="24"/>
        </w:rPr>
        <w:t>tidak hanya melaksanakan kewajibannya sebagai pemberi nasihat dan pertimbangan, tetapi sebagai manusia biasa mereka</w:t>
      </w:r>
      <w:r w:rsidR="00DE02E7">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juga memiliki hak yang sama. </w:t>
      </w:r>
      <w:r w:rsidR="000A2D8E" w:rsidRPr="00920F38">
        <w:rPr>
          <w:rFonts w:ascii="Times New Roman" w:hAnsi="Times New Roman" w:cs="Times New Roman"/>
          <w:color w:val="000000" w:themeColor="text1"/>
          <w:sz w:val="24"/>
          <w:szCs w:val="24"/>
        </w:rPr>
        <w:t xml:space="preserve">Terkait </w:t>
      </w:r>
      <w:r w:rsidRPr="00920F38">
        <w:rPr>
          <w:rFonts w:ascii="Times New Roman" w:hAnsi="Times New Roman" w:cs="Times New Roman"/>
          <w:color w:val="000000" w:themeColor="text1"/>
          <w:sz w:val="24"/>
          <w:szCs w:val="24"/>
        </w:rPr>
        <w:t>pembiayaan dan hak</w:t>
      </w:r>
      <w:r w:rsidR="00E81A38">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keuangan </w:t>
      </w:r>
      <w:r w:rsidR="00DE02E7">
        <w:rPr>
          <w:rFonts w:ascii="Times New Roman" w:hAnsi="Times New Roman" w:cs="Times New Roman"/>
          <w:color w:val="000000" w:themeColor="text1"/>
          <w:sz w:val="24"/>
          <w:szCs w:val="24"/>
        </w:rPr>
        <w:t xml:space="preserve">diatur </w:t>
      </w:r>
      <w:r w:rsidRPr="00DE02E7">
        <w:rPr>
          <w:rFonts w:ascii="Times New Roman" w:hAnsi="Times New Roman" w:cs="Times New Roman"/>
          <w:color w:val="000000" w:themeColor="text1"/>
          <w:sz w:val="24"/>
          <w:szCs w:val="24"/>
        </w:rPr>
        <w:t xml:space="preserve">pada </w:t>
      </w:r>
      <w:r w:rsidR="006B0DF5" w:rsidRPr="00DE02E7">
        <w:rPr>
          <w:rFonts w:ascii="Times New Roman" w:hAnsi="Times New Roman" w:cs="Times New Roman"/>
          <w:color w:val="000000" w:themeColor="text1"/>
          <w:sz w:val="24"/>
          <w:szCs w:val="24"/>
        </w:rPr>
        <w:t xml:space="preserve">BAB </w:t>
      </w:r>
      <w:r w:rsidRPr="00DE02E7">
        <w:rPr>
          <w:rFonts w:ascii="Times New Roman" w:hAnsi="Times New Roman" w:cs="Times New Roman"/>
          <w:color w:val="000000" w:themeColor="text1"/>
          <w:sz w:val="24"/>
          <w:szCs w:val="24"/>
        </w:rPr>
        <w:t xml:space="preserve">V </w:t>
      </w:r>
      <w:r w:rsidR="00DE02E7">
        <w:rPr>
          <w:rFonts w:ascii="Times New Roman" w:hAnsi="Times New Roman" w:cs="Times New Roman"/>
          <w:color w:val="000000" w:themeColor="text1"/>
          <w:sz w:val="24"/>
          <w:szCs w:val="24"/>
        </w:rPr>
        <w:t xml:space="preserve">berdasarkan </w:t>
      </w:r>
      <w:r w:rsidR="003512CE" w:rsidRPr="00DE02E7">
        <w:rPr>
          <w:rFonts w:ascii="Times New Roman" w:hAnsi="Times New Roman" w:cs="Times New Roman"/>
          <w:color w:val="000000" w:themeColor="text1"/>
          <w:sz w:val="24"/>
          <w:szCs w:val="24"/>
        </w:rPr>
        <w:t xml:space="preserve">Pasal </w:t>
      </w:r>
      <w:r w:rsidRPr="00DE02E7">
        <w:rPr>
          <w:rFonts w:ascii="Times New Roman" w:hAnsi="Times New Roman" w:cs="Times New Roman"/>
          <w:color w:val="000000" w:themeColor="text1"/>
          <w:sz w:val="24"/>
          <w:szCs w:val="24"/>
        </w:rPr>
        <w:t xml:space="preserve">15 </w:t>
      </w:r>
      <w:r w:rsidR="003512CE" w:rsidRPr="00DE02E7">
        <w:rPr>
          <w:rFonts w:ascii="Times New Roman" w:hAnsi="Times New Roman" w:cs="Times New Roman"/>
          <w:color w:val="000000" w:themeColor="text1"/>
          <w:sz w:val="24"/>
          <w:szCs w:val="24"/>
        </w:rPr>
        <w:t xml:space="preserve">Ayat </w:t>
      </w:r>
      <w:r w:rsidRPr="00DE02E7">
        <w:rPr>
          <w:rFonts w:ascii="Times New Roman" w:hAnsi="Times New Roman" w:cs="Times New Roman"/>
          <w:color w:val="000000" w:themeColor="text1"/>
          <w:sz w:val="24"/>
          <w:szCs w:val="24"/>
        </w:rPr>
        <w:t>(1), (2), dan (3)</w:t>
      </w:r>
      <w:r w:rsidR="003512CE" w:rsidRPr="00DE02E7">
        <w:rPr>
          <w:rFonts w:ascii="Times New Roman" w:hAnsi="Times New Roman" w:cs="Times New Roman"/>
          <w:color w:val="000000" w:themeColor="text1"/>
          <w:sz w:val="24"/>
          <w:szCs w:val="24"/>
        </w:rPr>
        <w:t xml:space="preserve"> Undang-</w:t>
      </w:r>
      <w:r w:rsidR="00E81A38" w:rsidRPr="00DE02E7">
        <w:rPr>
          <w:rFonts w:ascii="Times New Roman" w:hAnsi="Times New Roman" w:cs="Times New Roman"/>
          <w:color w:val="000000" w:themeColor="text1"/>
          <w:sz w:val="24"/>
          <w:szCs w:val="24"/>
        </w:rPr>
        <w:t>Undang Nomor</w:t>
      </w:r>
      <w:r w:rsidR="00DE02E7">
        <w:rPr>
          <w:rFonts w:ascii="Times New Roman" w:hAnsi="Times New Roman" w:cs="Times New Roman"/>
          <w:color w:val="000000" w:themeColor="text1"/>
          <w:sz w:val="24"/>
          <w:szCs w:val="24"/>
        </w:rPr>
        <w:t xml:space="preserve"> </w:t>
      </w:r>
      <w:r w:rsidR="003512CE" w:rsidRPr="00E81A38">
        <w:rPr>
          <w:rFonts w:ascii="Times New Roman" w:hAnsi="Times New Roman" w:cs="Times New Roman"/>
          <w:color w:val="000000" w:themeColor="text1"/>
          <w:sz w:val="24"/>
          <w:szCs w:val="24"/>
        </w:rPr>
        <w:t xml:space="preserve">19 </w:t>
      </w:r>
      <w:r w:rsidR="00E46B41" w:rsidRPr="00E81A38">
        <w:rPr>
          <w:rFonts w:ascii="Times New Roman" w:hAnsi="Times New Roman" w:cs="Times New Roman"/>
          <w:color w:val="000000" w:themeColor="text1"/>
          <w:sz w:val="24"/>
          <w:szCs w:val="24"/>
        </w:rPr>
        <w:t xml:space="preserve">Tahun </w:t>
      </w:r>
      <w:r w:rsidR="003512CE" w:rsidRPr="00E81A38">
        <w:rPr>
          <w:rFonts w:ascii="Times New Roman" w:hAnsi="Times New Roman" w:cs="Times New Roman"/>
          <w:color w:val="000000" w:themeColor="text1"/>
          <w:sz w:val="24"/>
          <w:szCs w:val="24"/>
        </w:rPr>
        <w:t>2006</w:t>
      </w:r>
      <w:r w:rsidRPr="00E81A38">
        <w:rPr>
          <w:rFonts w:ascii="Times New Roman" w:hAnsi="Times New Roman" w:cs="Times New Roman"/>
          <w:color w:val="000000" w:themeColor="text1"/>
          <w:sz w:val="24"/>
          <w:szCs w:val="24"/>
        </w:rPr>
        <w:t>, menyatakan bahwa:</w:t>
      </w:r>
    </w:p>
    <w:p w:rsidR="00A04B50" w:rsidRPr="00920F38" w:rsidRDefault="00A04B50" w:rsidP="005F5C6E">
      <w:pPr>
        <w:pStyle w:val="ListParagraph"/>
        <w:numPr>
          <w:ilvl w:val="0"/>
          <w:numId w:val="31"/>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Pembiayaan Dewan Pertimbangan Presiden dibebankan pada Anggara</w:t>
      </w:r>
      <w:r w:rsidR="000A2D8E" w:rsidRPr="00920F38">
        <w:rPr>
          <w:rFonts w:ascii="Times New Roman" w:hAnsi="Times New Roman" w:cs="Times New Roman"/>
          <w:color w:val="000000" w:themeColor="text1"/>
          <w:sz w:val="24"/>
          <w:szCs w:val="24"/>
        </w:rPr>
        <w:t>n Pendapatan dan Belanja Negara;</w:t>
      </w:r>
    </w:p>
    <w:p w:rsidR="00A04B50" w:rsidRPr="00920F38" w:rsidRDefault="00A04B50" w:rsidP="005F5C6E">
      <w:pPr>
        <w:pStyle w:val="ListParagraph"/>
        <w:numPr>
          <w:ilvl w:val="0"/>
          <w:numId w:val="31"/>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Anggaran Dewan Pertimbangan Presiden ditempatkan p</w:t>
      </w:r>
      <w:r w:rsidR="000A2D8E" w:rsidRPr="00920F38">
        <w:rPr>
          <w:rFonts w:ascii="Times New Roman" w:hAnsi="Times New Roman" w:cs="Times New Roman"/>
          <w:color w:val="000000" w:themeColor="text1"/>
          <w:sz w:val="24"/>
          <w:szCs w:val="24"/>
        </w:rPr>
        <w:t>ada anggaran Sekretariat Negara;</w:t>
      </w:r>
    </w:p>
    <w:p w:rsidR="00A04B50" w:rsidRPr="00920F38" w:rsidRDefault="00A04B50" w:rsidP="005F5C6E">
      <w:pPr>
        <w:pStyle w:val="ListParagraph"/>
        <w:numPr>
          <w:ilvl w:val="0"/>
          <w:numId w:val="31"/>
        </w:numPr>
        <w:spacing w:after="240" w:line="240" w:lineRule="auto"/>
        <w:ind w:left="180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Hak keuangan anggota Dewan Pertimbangan Presiden ditetapkan dengan Peraturan Presiden sesuai dengan ketentuan peraturan perundang-undangan.</w:t>
      </w:r>
    </w:p>
    <w:p w:rsidR="003512CE" w:rsidRDefault="003512CE" w:rsidP="00A04B50">
      <w:pPr>
        <w:spacing w:after="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Sebagaimana termuat dalam </w:t>
      </w:r>
      <w:r w:rsidR="009A3989">
        <w:rPr>
          <w:rFonts w:ascii="Times New Roman" w:hAnsi="Times New Roman" w:cs="Times New Roman"/>
          <w:color w:val="000000" w:themeColor="text1"/>
          <w:sz w:val="24"/>
          <w:szCs w:val="24"/>
        </w:rPr>
        <w:t xml:space="preserve">pasal </w:t>
      </w:r>
      <w:r>
        <w:rPr>
          <w:rFonts w:ascii="Times New Roman" w:hAnsi="Times New Roman" w:cs="Times New Roman"/>
          <w:color w:val="000000" w:themeColor="text1"/>
          <w:sz w:val="24"/>
          <w:szCs w:val="24"/>
        </w:rPr>
        <w:t xml:space="preserve">di atas, pembiayaan dan hak keuangan </w:t>
      </w:r>
      <w:r w:rsidR="009A3989">
        <w:rPr>
          <w:rFonts w:ascii="Times New Roman" w:hAnsi="Times New Roman" w:cs="Times New Roman"/>
          <w:color w:val="000000" w:themeColor="text1"/>
          <w:sz w:val="24"/>
          <w:szCs w:val="24"/>
        </w:rPr>
        <w:t xml:space="preserve">Dewan Pertimbangan Presiden </w:t>
      </w:r>
      <w:r>
        <w:rPr>
          <w:rFonts w:ascii="Times New Roman" w:hAnsi="Times New Roman" w:cs="Times New Roman"/>
          <w:color w:val="000000" w:themeColor="text1"/>
          <w:sz w:val="24"/>
          <w:szCs w:val="24"/>
        </w:rPr>
        <w:t>dibebankan kepada APBN</w:t>
      </w:r>
      <w:r w:rsidR="00603AE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03AE7">
        <w:rPr>
          <w:rFonts w:ascii="Times New Roman" w:hAnsi="Times New Roman" w:cs="Times New Roman"/>
          <w:color w:val="000000" w:themeColor="text1"/>
          <w:sz w:val="24"/>
          <w:szCs w:val="24"/>
        </w:rPr>
        <w:t xml:space="preserve">Sebab </w:t>
      </w:r>
      <w:r>
        <w:rPr>
          <w:rFonts w:ascii="Times New Roman" w:hAnsi="Times New Roman" w:cs="Times New Roman"/>
          <w:color w:val="000000" w:themeColor="text1"/>
          <w:sz w:val="24"/>
          <w:szCs w:val="24"/>
        </w:rPr>
        <w:t>kedudukan</w:t>
      </w:r>
      <w:r w:rsidR="009A3989">
        <w:rPr>
          <w:rFonts w:ascii="Times New Roman" w:hAnsi="Times New Roman" w:cs="Times New Roman"/>
          <w:color w:val="000000" w:themeColor="text1"/>
          <w:sz w:val="24"/>
          <w:szCs w:val="24"/>
        </w:rPr>
        <w:t>nya</w:t>
      </w:r>
      <w:r>
        <w:rPr>
          <w:rFonts w:ascii="Times New Roman" w:hAnsi="Times New Roman" w:cs="Times New Roman"/>
          <w:color w:val="000000" w:themeColor="text1"/>
          <w:sz w:val="24"/>
          <w:szCs w:val="24"/>
        </w:rPr>
        <w:t xml:space="preserve"> </w:t>
      </w:r>
      <w:r w:rsidR="009A3989">
        <w:rPr>
          <w:rFonts w:ascii="Times New Roman" w:hAnsi="Times New Roman" w:cs="Times New Roman"/>
          <w:color w:val="000000" w:themeColor="text1"/>
          <w:sz w:val="24"/>
          <w:szCs w:val="24"/>
        </w:rPr>
        <w:t xml:space="preserve">masih menjadi bagian yang tak terpisahkan dari </w:t>
      </w:r>
      <w:r>
        <w:rPr>
          <w:rFonts w:ascii="Times New Roman" w:hAnsi="Times New Roman" w:cs="Times New Roman"/>
          <w:color w:val="000000" w:themeColor="text1"/>
          <w:sz w:val="24"/>
          <w:szCs w:val="24"/>
        </w:rPr>
        <w:lastRenderedPageBreak/>
        <w:t xml:space="preserve">pemerintahan. </w:t>
      </w:r>
      <w:r w:rsidR="009A3989">
        <w:rPr>
          <w:rFonts w:ascii="Times New Roman" w:hAnsi="Times New Roman" w:cs="Times New Roman"/>
          <w:color w:val="000000" w:themeColor="text1"/>
          <w:sz w:val="24"/>
          <w:szCs w:val="24"/>
        </w:rPr>
        <w:t xml:space="preserve">Anggaran Dewan Pertimbangan Presiden </w:t>
      </w:r>
      <w:r>
        <w:rPr>
          <w:rFonts w:ascii="Times New Roman" w:hAnsi="Times New Roman" w:cs="Times New Roman"/>
          <w:color w:val="000000" w:themeColor="text1"/>
          <w:sz w:val="24"/>
          <w:szCs w:val="24"/>
        </w:rPr>
        <w:t xml:space="preserve">ini masuk di dalam rincian anggaran </w:t>
      </w:r>
      <w:r w:rsidR="009A3989">
        <w:rPr>
          <w:rFonts w:ascii="Times New Roman" w:hAnsi="Times New Roman" w:cs="Times New Roman"/>
          <w:color w:val="000000" w:themeColor="text1"/>
          <w:sz w:val="24"/>
          <w:szCs w:val="24"/>
        </w:rPr>
        <w:t>Sekretariat Negara</w:t>
      </w:r>
      <w:r w:rsidR="00281EA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9A3989">
        <w:rPr>
          <w:rFonts w:ascii="Times New Roman" w:hAnsi="Times New Roman" w:cs="Times New Roman"/>
          <w:color w:val="000000" w:themeColor="text1"/>
          <w:sz w:val="24"/>
          <w:szCs w:val="24"/>
        </w:rPr>
        <w:t>untuk lebih mengetahui apa saja yang menjadi hak daripada Dewan Pertimbangan Presiden ini, pemerintah telah mengaturnya di dalam Peraturan Presiden Nomor 15 Tahun 2007 tentang Hak Keuangan dan Fasilitas Lain Ketua dan Anggota Dewan Pertimbangan Presiden.</w:t>
      </w:r>
    </w:p>
    <w:p w:rsidR="00A04B50" w:rsidRPr="00920F38" w:rsidRDefault="00FC3637" w:rsidP="00884487">
      <w:pPr>
        <w:spacing w:after="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w:t>
      </w:r>
      <w:r w:rsidR="00A04B50" w:rsidRPr="00920F38">
        <w:rPr>
          <w:rFonts w:ascii="Times New Roman" w:hAnsi="Times New Roman" w:cs="Times New Roman"/>
          <w:color w:val="000000" w:themeColor="text1"/>
          <w:sz w:val="24"/>
          <w:szCs w:val="24"/>
        </w:rPr>
        <w:t xml:space="preserve">Peraturan Presiden Nomor 15 Tahun 2007 tentang Hak Keuangan dan Fasilitas Lain Ketua dan Anggota Dewan Pertimbangan </w:t>
      </w:r>
      <w:r w:rsidR="000A2D8E" w:rsidRPr="00920F38">
        <w:rPr>
          <w:rFonts w:ascii="Times New Roman" w:hAnsi="Times New Roman" w:cs="Times New Roman"/>
          <w:color w:val="000000" w:themeColor="text1"/>
          <w:sz w:val="24"/>
          <w:szCs w:val="24"/>
        </w:rPr>
        <w:t>Presiden</w:t>
      </w:r>
      <w:r w:rsidR="00E46B41">
        <w:rPr>
          <w:rFonts w:ascii="Times New Roman" w:hAnsi="Times New Roman" w:cs="Times New Roman"/>
          <w:color w:val="000000" w:themeColor="text1"/>
          <w:sz w:val="24"/>
          <w:szCs w:val="24"/>
        </w:rPr>
        <w:t>,</w:t>
      </w:r>
      <w:r w:rsidR="000A2D8E" w:rsidRPr="00920F38">
        <w:rPr>
          <w:rFonts w:ascii="Times New Roman" w:hAnsi="Times New Roman" w:cs="Times New Roman"/>
          <w:color w:val="000000" w:themeColor="text1"/>
          <w:sz w:val="24"/>
          <w:szCs w:val="24"/>
        </w:rPr>
        <w:t xml:space="preserve"> </w:t>
      </w:r>
      <w:r w:rsidR="00A04B50" w:rsidRPr="00920F38">
        <w:rPr>
          <w:rFonts w:ascii="Times New Roman" w:hAnsi="Times New Roman" w:cs="Times New Roman"/>
          <w:color w:val="000000" w:themeColor="text1"/>
          <w:sz w:val="24"/>
          <w:szCs w:val="24"/>
        </w:rPr>
        <w:t>mem</w:t>
      </w:r>
      <w:r w:rsidR="00884487">
        <w:rPr>
          <w:rFonts w:ascii="Times New Roman" w:hAnsi="Times New Roman" w:cs="Times New Roman"/>
          <w:color w:val="000000" w:themeColor="text1"/>
          <w:sz w:val="24"/>
          <w:szCs w:val="24"/>
        </w:rPr>
        <w:t xml:space="preserve">berikan hak keuangan berupa gaji dan tunjangan. Tunjangan </w:t>
      </w:r>
      <w:r w:rsidR="00A04B50" w:rsidRPr="00920F38">
        <w:rPr>
          <w:rFonts w:ascii="Times New Roman" w:hAnsi="Times New Roman" w:cs="Times New Roman"/>
          <w:color w:val="000000" w:themeColor="text1"/>
          <w:sz w:val="24"/>
          <w:szCs w:val="24"/>
        </w:rPr>
        <w:t>sebagaimana dimaksud tersebut, terdiri dari:</w:t>
      </w:r>
    </w:p>
    <w:p w:rsidR="00A04B50" w:rsidRPr="00920F38" w:rsidRDefault="00A04B50" w:rsidP="005F5C6E">
      <w:pPr>
        <w:pStyle w:val="ListParagraph"/>
        <w:numPr>
          <w:ilvl w:val="0"/>
          <w:numId w:val="30"/>
        </w:numPr>
        <w:spacing w:after="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Tunjangan Kehormatan;</w:t>
      </w:r>
    </w:p>
    <w:p w:rsidR="00A04B50" w:rsidRPr="00920F38" w:rsidRDefault="00A04B50" w:rsidP="005F5C6E">
      <w:pPr>
        <w:pStyle w:val="ListParagraph"/>
        <w:numPr>
          <w:ilvl w:val="0"/>
          <w:numId w:val="30"/>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Tunjangan Kesehatan;</w:t>
      </w:r>
    </w:p>
    <w:p w:rsidR="00A04B50" w:rsidRPr="00920F38" w:rsidRDefault="00A04B50" w:rsidP="005F5C6E">
      <w:pPr>
        <w:pStyle w:val="ListParagraph"/>
        <w:numPr>
          <w:ilvl w:val="0"/>
          <w:numId w:val="30"/>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Tunjangan Pengganti Pensiun;</w:t>
      </w:r>
    </w:p>
    <w:p w:rsidR="00A04B50" w:rsidRPr="00920F38" w:rsidRDefault="00A04B50" w:rsidP="005F5C6E">
      <w:pPr>
        <w:pStyle w:val="ListParagraph"/>
        <w:numPr>
          <w:ilvl w:val="0"/>
          <w:numId w:val="30"/>
        </w:numPr>
        <w:spacing w:after="12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Tunjangan Perumahan;</w:t>
      </w:r>
    </w:p>
    <w:p w:rsidR="00A04B50" w:rsidRPr="00920F38" w:rsidRDefault="00A04B50" w:rsidP="005F5C6E">
      <w:pPr>
        <w:pStyle w:val="ListParagraph"/>
        <w:numPr>
          <w:ilvl w:val="0"/>
          <w:numId w:val="30"/>
        </w:numPr>
        <w:spacing w:after="240" w:line="240" w:lineRule="auto"/>
        <w:ind w:left="180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Tunjangan sebagai Ket</w:t>
      </w:r>
      <w:r w:rsidR="00281EA7">
        <w:rPr>
          <w:rFonts w:ascii="Times New Roman" w:hAnsi="Times New Roman" w:cs="Times New Roman"/>
          <w:color w:val="000000" w:themeColor="text1"/>
          <w:sz w:val="24"/>
          <w:szCs w:val="24"/>
        </w:rPr>
        <w:t xml:space="preserve">ua bagi Anggota yang ditetapkan </w:t>
      </w:r>
      <w:r w:rsidRPr="00920F38">
        <w:rPr>
          <w:rFonts w:ascii="Times New Roman" w:hAnsi="Times New Roman" w:cs="Times New Roman"/>
          <w:color w:val="000000" w:themeColor="text1"/>
          <w:sz w:val="24"/>
          <w:szCs w:val="24"/>
        </w:rPr>
        <w:t>sebagai Ketua Dewan Pertimbangan Presiden.</w:t>
      </w:r>
    </w:p>
    <w:p w:rsidR="00C364ED" w:rsidRDefault="00A04B50" w:rsidP="00E81A38">
      <w:pPr>
        <w:spacing w:after="0" w:line="480" w:lineRule="auto"/>
        <w:ind w:left="720" w:firstLine="720"/>
        <w:contextualSpacing/>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Adapun besaran gaji dan tunjangan yang </w:t>
      </w:r>
      <w:r w:rsidR="00E46B41">
        <w:rPr>
          <w:rFonts w:ascii="Times New Roman" w:hAnsi="Times New Roman" w:cs="Times New Roman"/>
          <w:color w:val="000000" w:themeColor="text1"/>
          <w:sz w:val="24"/>
          <w:szCs w:val="24"/>
        </w:rPr>
        <w:t xml:space="preserve">diterima </w:t>
      </w:r>
      <w:r w:rsidRPr="00920F38">
        <w:rPr>
          <w:rFonts w:ascii="Times New Roman" w:hAnsi="Times New Roman" w:cs="Times New Roman"/>
          <w:color w:val="000000" w:themeColor="text1"/>
          <w:sz w:val="24"/>
          <w:szCs w:val="24"/>
        </w:rPr>
        <w:t xml:space="preserve">anggota </w:t>
      </w:r>
      <w:r w:rsidR="009A3989">
        <w:rPr>
          <w:rFonts w:ascii="Times New Roman" w:hAnsi="Times New Roman" w:cs="Times New Roman"/>
          <w:color w:val="000000" w:themeColor="text1"/>
          <w:sz w:val="24"/>
          <w:szCs w:val="24"/>
        </w:rPr>
        <w:t>diatur</w:t>
      </w:r>
      <w:r w:rsidR="00661EC5">
        <w:rPr>
          <w:rFonts w:ascii="Times New Roman" w:hAnsi="Times New Roman" w:cs="Times New Roman"/>
          <w:color w:val="000000" w:themeColor="text1"/>
          <w:sz w:val="24"/>
          <w:szCs w:val="24"/>
        </w:rPr>
        <w:t xml:space="preserve"> </w:t>
      </w:r>
    </w:p>
    <w:p w:rsidR="00A04B50" w:rsidRPr="00920F38" w:rsidRDefault="00DE02E7" w:rsidP="00C364ED">
      <w:pPr>
        <w:spacing w:after="0" w:line="48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w:t>
      </w:r>
      <w:r w:rsidR="00E46B41">
        <w:rPr>
          <w:rFonts w:ascii="Times New Roman" w:hAnsi="Times New Roman" w:cs="Times New Roman"/>
          <w:color w:val="000000" w:themeColor="text1"/>
          <w:sz w:val="24"/>
          <w:szCs w:val="24"/>
        </w:rPr>
        <w:t xml:space="preserve">Pasal </w:t>
      </w:r>
      <w:r w:rsidR="009A3989">
        <w:rPr>
          <w:rFonts w:ascii="Times New Roman" w:hAnsi="Times New Roman" w:cs="Times New Roman"/>
          <w:color w:val="000000" w:themeColor="text1"/>
          <w:sz w:val="24"/>
          <w:szCs w:val="24"/>
        </w:rPr>
        <w:t xml:space="preserve">3 </w:t>
      </w:r>
      <w:r w:rsidR="00E46B41">
        <w:rPr>
          <w:rFonts w:ascii="Times New Roman" w:hAnsi="Times New Roman" w:cs="Times New Roman"/>
          <w:color w:val="000000" w:themeColor="text1"/>
          <w:sz w:val="24"/>
          <w:szCs w:val="24"/>
        </w:rPr>
        <w:t xml:space="preserve">Peraturan Pemerintah Nomor 15 Tahun 2007, yang menyatakan bahwa </w:t>
      </w:r>
      <w:r w:rsidR="000A2D8E" w:rsidRPr="00920F38">
        <w:rPr>
          <w:rFonts w:ascii="Times New Roman" w:hAnsi="Times New Roman" w:cs="Times New Roman"/>
          <w:color w:val="000000" w:themeColor="text1"/>
          <w:sz w:val="24"/>
          <w:szCs w:val="24"/>
        </w:rPr>
        <w:t xml:space="preserve">Dewan Pertimbangan Presiden </w:t>
      </w:r>
      <w:r w:rsidR="00E46B41">
        <w:rPr>
          <w:rFonts w:ascii="Times New Roman" w:hAnsi="Times New Roman" w:cs="Times New Roman"/>
          <w:color w:val="000000" w:themeColor="text1"/>
          <w:sz w:val="24"/>
          <w:szCs w:val="24"/>
        </w:rPr>
        <w:t>meneima gaji dan tunjangannya setiap bulan adalah</w:t>
      </w:r>
      <w:r w:rsidR="00A04B50" w:rsidRPr="00920F38">
        <w:rPr>
          <w:rFonts w:ascii="Times New Roman" w:hAnsi="Times New Roman" w:cs="Times New Roman"/>
          <w:color w:val="000000" w:themeColor="text1"/>
          <w:sz w:val="24"/>
          <w:szCs w:val="24"/>
        </w:rPr>
        <w:t>, sebagai berikut:</w:t>
      </w:r>
    </w:p>
    <w:p w:rsidR="00A04B50" w:rsidRPr="00920F38" w:rsidRDefault="00A04B50" w:rsidP="005F5C6E">
      <w:pPr>
        <w:pStyle w:val="ListParagraph"/>
        <w:numPr>
          <w:ilvl w:val="0"/>
          <w:numId w:val="24"/>
        </w:numPr>
        <w:spacing w:after="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Gaji </w:t>
      </w:r>
      <w:r w:rsidRPr="00920F38">
        <w:rPr>
          <w:rFonts w:ascii="Times New Roman" w:hAnsi="Times New Roman" w:cs="Times New Roman"/>
          <w:color w:val="000000" w:themeColor="text1"/>
          <w:sz w:val="24"/>
          <w:szCs w:val="24"/>
        </w:rPr>
        <w:tab/>
      </w:r>
      <w:r w:rsidRPr="00920F38">
        <w:rPr>
          <w:rFonts w:ascii="Times New Roman" w:hAnsi="Times New Roman" w:cs="Times New Roman"/>
          <w:color w:val="000000" w:themeColor="text1"/>
          <w:sz w:val="24"/>
          <w:szCs w:val="24"/>
        </w:rPr>
        <w:tab/>
      </w:r>
      <w:r w:rsidRPr="00920F38">
        <w:rPr>
          <w:rFonts w:ascii="Times New Roman" w:hAnsi="Times New Roman" w:cs="Times New Roman"/>
          <w:color w:val="000000" w:themeColor="text1"/>
          <w:sz w:val="24"/>
          <w:szCs w:val="24"/>
        </w:rPr>
        <w:tab/>
      </w:r>
      <w:r w:rsidRPr="00920F38">
        <w:rPr>
          <w:rFonts w:ascii="Times New Roman" w:hAnsi="Times New Roman" w:cs="Times New Roman"/>
          <w:color w:val="000000" w:themeColor="text1"/>
          <w:sz w:val="24"/>
          <w:szCs w:val="24"/>
        </w:rPr>
        <w:tab/>
        <w:t>: Rp 6.000.000,00</w:t>
      </w:r>
    </w:p>
    <w:p w:rsidR="00A04B50" w:rsidRPr="00920F38" w:rsidRDefault="00A04B50" w:rsidP="005F5C6E">
      <w:pPr>
        <w:pStyle w:val="ListParagraph"/>
        <w:numPr>
          <w:ilvl w:val="0"/>
          <w:numId w:val="24"/>
        </w:numPr>
        <w:spacing w:after="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Tunjangan Kehormatan </w:t>
      </w:r>
      <w:r w:rsidRPr="00920F38">
        <w:rPr>
          <w:rFonts w:ascii="Times New Roman" w:hAnsi="Times New Roman" w:cs="Times New Roman"/>
          <w:color w:val="000000" w:themeColor="text1"/>
          <w:sz w:val="24"/>
          <w:szCs w:val="24"/>
        </w:rPr>
        <w:tab/>
      </w:r>
      <w:r w:rsidRPr="00920F38">
        <w:rPr>
          <w:rFonts w:ascii="Times New Roman" w:hAnsi="Times New Roman" w:cs="Times New Roman"/>
          <w:color w:val="000000" w:themeColor="text1"/>
          <w:sz w:val="24"/>
          <w:szCs w:val="24"/>
        </w:rPr>
        <w:tab/>
        <w:t>: Rp 3.300.000,00</w:t>
      </w:r>
    </w:p>
    <w:p w:rsidR="00A04B50" w:rsidRPr="00920F38" w:rsidRDefault="00A04B50" w:rsidP="005F5C6E">
      <w:pPr>
        <w:pStyle w:val="ListParagraph"/>
        <w:numPr>
          <w:ilvl w:val="0"/>
          <w:numId w:val="24"/>
        </w:numPr>
        <w:spacing w:after="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Tunjangan Kesehatan </w:t>
      </w:r>
      <w:r w:rsidRPr="00920F38">
        <w:rPr>
          <w:rFonts w:ascii="Times New Roman" w:hAnsi="Times New Roman" w:cs="Times New Roman"/>
          <w:color w:val="000000" w:themeColor="text1"/>
          <w:sz w:val="24"/>
          <w:szCs w:val="24"/>
        </w:rPr>
        <w:tab/>
      </w:r>
      <w:r w:rsidRPr="00920F38">
        <w:rPr>
          <w:rFonts w:ascii="Times New Roman" w:hAnsi="Times New Roman" w:cs="Times New Roman"/>
          <w:color w:val="000000" w:themeColor="text1"/>
          <w:sz w:val="24"/>
          <w:szCs w:val="24"/>
        </w:rPr>
        <w:tab/>
        <w:t>: Rp 2.200.000,00</w:t>
      </w:r>
    </w:p>
    <w:p w:rsidR="00A04B50" w:rsidRPr="00920F38" w:rsidRDefault="00A04B50" w:rsidP="005F5C6E">
      <w:pPr>
        <w:pStyle w:val="ListParagraph"/>
        <w:numPr>
          <w:ilvl w:val="0"/>
          <w:numId w:val="24"/>
        </w:numPr>
        <w:spacing w:after="0" w:line="240" w:lineRule="auto"/>
        <w:ind w:left="180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Tunjangan Pengganti Pensiun </w:t>
      </w:r>
      <w:r w:rsidRPr="00920F38">
        <w:rPr>
          <w:rFonts w:ascii="Times New Roman" w:hAnsi="Times New Roman" w:cs="Times New Roman"/>
          <w:color w:val="000000" w:themeColor="text1"/>
          <w:sz w:val="24"/>
          <w:szCs w:val="24"/>
        </w:rPr>
        <w:tab/>
        <w:t>: Rp 1.000.000,00</w:t>
      </w:r>
    </w:p>
    <w:p w:rsidR="00A04B50" w:rsidRPr="00920F38" w:rsidRDefault="00A04B50" w:rsidP="005F5C6E">
      <w:pPr>
        <w:pStyle w:val="ListParagraph"/>
        <w:numPr>
          <w:ilvl w:val="0"/>
          <w:numId w:val="24"/>
        </w:numPr>
        <w:spacing w:after="0" w:line="240" w:lineRule="auto"/>
        <w:ind w:left="1800"/>
        <w:jc w:val="both"/>
        <w:rPr>
          <w:rFonts w:ascii="Times New Roman" w:hAnsi="Times New Roman" w:cs="Times New Roman"/>
          <w:color w:val="000000" w:themeColor="text1"/>
          <w:sz w:val="24"/>
          <w:szCs w:val="24"/>
          <w:u w:val="single"/>
        </w:rPr>
      </w:pPr>
      <w:r w:rsidRPr="00920F38">
        <w:rPr>
          <w:rFonts w:ascii="Times New Roman" w:hAnsi="Times New Roman" w:cs="Times New Roman"/>
          <w:color w:val="000000" w:themeColor="text1"/>
          <w:sz w:val="24"/>
          <w:szCs w:val="24"/>
        </w:rPr>
        <w:t xml:space="preserve">Tunjangan Perumahan </w:t>
      </w:r>
      <w:r w:rsidRPr="00920F38">
        <w:rPr>
          <w:rFonts w:ascii="Times New Roman" w:hAnsi="Times New Roman" w:cs="Times New Roman"/>
          <w:color w:val="000000" w:themeColor="text1"/>
          <w:sz w:val="24"/>
          <w:szCs w:val="24"/>
        </w:rPr>
        <w:tab/>
      </w:r>
      <w:r w:rsidRPr="00920F38">
        <w:rPr>
          <w:rFonts w:ascii="Times New Roman" w:hAnsi="Times New Roman" w:cs="Times New Roman"/>
          <w:color w:val="000000" w:themeColor="text1"/>
          <w:sz w:val="24"/>
          <w:szCs w:val="24"/>
        </w:rPr>
        <w:tab/>
      </w:r>
      <w:r w:rsidRPr="00920F38">
        <w:rPr>
          <w:rFonts w:ascii="Times New Roman" w:hAnsi="Times New Roman" w:cs="Times New Roman"/>
          <w:color w:val="000000" w:themeColor="text1"/>
          <w:sz w:val="24"/>
          <w:szCs w:val="24"/>
          <w:u w:val="single"/>
        </w:rPr>
        <w:t xml:space="preserve">: Rp 5.000.000,00 </w:t>
      </w:r>
      <w:r w:rsidRPr="00920F38">
        <w:rPr>
          <w:rFonts w:ascii="Times New Roman" w:hAnsi="Times New Roman" w:cs="Times New Roman"/>
          <w:color w:val="000000" w:themeColor="text1"/>
          <w:sz w:val="24"/>
          <w:szCs w:val="24"/>
        </w:rPr>
        <w:t>+</w:t>
      </w:r>
    </w:p>
    <w:p w:rsidR="00A04B50" w:rsidRPr="00920F38" w:rsidRDefault="00A04B50" w:rsidP="0099048B">
      <w:pPr>
        <w:pStyle w:val="ListParagraph"/>
        <w:spacing w:after="240" w:line="240" w:lineRule="auto"/>
        <w:ind w:left="180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Jumlah </w:t>
      </w:r>
      <w:r w:rsidRPr="00920F38">
        <w:rPr>
          <w:rFonts w:ascii="Times New Roman" w:hAnsi="Times New Roman" w:cs="Times New Roman"/>
          <w:color w:val="000000" w:themeColor="text1"/>
          <w:sz w:val="24"/>
          <w:szCs w:val="24"/>
        </w:rPr>
        <w:tab/>
      </w:r>
      <w:r w:rsidRPr="00920F38">
        <w:rPr>
          <w:rFonts w:ascii="Times New Roman" w:hAnsi="Times New Roman" w:cs="Times New Roman"/>
          <w:color w:val="000000" w:themeColor="text1"/>
          <w:sz w:val="24"/>
          <w:szCs w:val="24"/>
        </w:rPr>
        <w:tab/>
      </w:r>
      <w:r w:rsidRPr="00920F38">
        <w:rPr>
          <w:rFonts w:ascii="Times New Roman" w:hAnsi="Times New Roman" w:cs="Times New Roman"/>
          <w:color w:val="000000" w:themeColor="text1"/>
          <w:sz w:val="24"/>
          <w:szCs w:val="24"/>
        </w:rPr>
        <w:tab/>
      </w:r>
      <w:r w:rsidRPr="00920F38">
        <w:rPr>
          <w:rFonts w:ascii="Times New Roman" w:hAnsi="Times New Roman" w:cs="Times New Roman"/>
          <w:color w:val="000000" w:themeColor="text1"/>
          <w:sz w:val="24"/>
          <w:szCs w:val="24"/>
        </w:rPr>
        <w:tab/>
        <w:t>Rp 17.500.000,00</w:t>
      </w:r>
    </w:p>
    <w:p w:rsidR="00A04B50" w:rsidRPr="00920F38" w:rsidRDefault="00A04B50" w:rsidP="00801BD8">
      <w:pPr>
        <w:spacing w:after="120" w:line="480" w:lineRule="auto"/>
        <w:ind w:left="720"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Keseluruhannya dibebankan kepada anggaran pendapa</w:t>
      </w:r>
      <w:r w:rsidR="00603AE7">
        <w:rPr>
          <w:rFonts w:ascii="Times New Roman" w:hAnsi="Times New Roman" w:cs="Times New Roman"/>
          <w:color w:val="000000" w:themeColor="text1"/>
          <w:sz w:val="24"/>
          <w:szCs w:val="24"/>
        </w:rPr>
        <w:t>tan belanja negara. Di samping itu</w:t>
      </w:r>
      <w:r w:rsidR="00281EA7">
        <w:rPr>
          <w:rFonts w:ascii="Times New Roman" w:hAnsi="Times New Roman" w:cs="Times New Roman"/>
          <w:color w:val="000000" w:themeColor="text1"/>
          <w:sz w:val="24"/>
          <w:szCs w:val="24"/>
        </w:rPr>
        <w:t>, Dewan Pertimbangan Presiden</w:t>
      </w:r>
      <w:r w:rsidR="009E0CA3">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juga diberikan </w:t>
      </w:r>
      <w:r w:rsidRPr="00920F38">
        <w:rPr>
          <w:rFonts w:ascii="Times New Roman" w:hAnsi="Times New Roman" w:cs="Times New Roman"/>
          <w:color w:val="000000" w:themeColor="text1"/>
          <w:sz w:val="24"/>
          <w:szCs w:val="24"/>
        </w:rPr>
        <w:lastRenderedPageBreak/>
        <w:t xml:space="preserve">fasilitas-fasilitas lain yang menunjang kinerja selama melaksanakan tugasnya. </w:t>
      </w:r>
      <w:r w:rsidR="00281EA7" w:rsidRPr="00920F38">
        <w:rPr>
          <w:rFonts w:ascii="Times New Roman" w:hAnsi="Times New Roman" w:cs="Times New Roman"/>
          <w:color w:val="000000" w:themeColor="text1"/>
          <w:sz w:val="24"/>
          <w:szCs w:val="24"/>
        </w:rPr>
        <w:t xml:space="preserve">Tetapi </w:t>
      </w:r>
      <w:r w:rsidRPr="00920F38">
        <w:rPr>
          <w:rFonts w:ascii="Times New Roman" w:hAnsi="Times New Roman" w:cs="Times New Roman"/>
          <w:color w:val="000000" w:themeColor="text1"/>
          <w:sz w:val="24"/>
          <w:szCs w:val="24"/>
        </w:rPr>
        <w:t xml:space="preserve">bagi mereka yang diberhentikan atau habis masa </w:t>
      </w:r>
      <w:r w:rsidR="007F40F3">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jabatannya</w:t>
      </w:r>
      <w:r w:rsidR="0099048B">
        <w:rPr>
          <w:rFonts w:ascii="Times New Roman" w:hAnsi="Times New Roman" w:cs="Times New Roman"/>
          <w:color w:val="000000" w:themeColor="text1"/>
          <w:sz w:val="24"/>
          <w:szCs w:val="24"/>
        </w:rPr>
        <w:t>,</w:t>
      </w:r>
      <w:r w:rsidRPr="00920F38">
        <w:rPr>
          <w:rFonts w:ascii="Times New Roman" w:hAnsi="Times New Roman" w:cs="Times New Roman"/>
          <w:color w:val="000000" w:themeColor="text1"/>
          <w:sz w:val="24"/>
          <w:szCs w:val="24"/>
        </w:rPr>
        <w:t xml:space="preserve"> maka tidak diberikan dana pensiun maupu</w:t>
      </w:r>
      <w:r w:rsidR="00603AE7">
        <w:rPr>
          <w:rFonts w:ascii="Times New Roman" w:hAnsi="Times New Roman" w:cs="Times New Roman"/>
          <w:color w:val="000000" w:themeColor="text1"/>
          <w:sz w:val="24"/>
          <w:szCs w:val="24"/>
        </w:rPr>
        <w:t xml:space="preserve">n pesangon, mengingat masa kerjanya </w:t>
      </w:r>
      <w:r w:rsidRPr="00920F38">
        <w:rPr>
          <w:rFonts w:ascii="Times New Roman" w:hAnsi="Times New Roman" w:cs="Times New Roman"/>
          <w:color w:val="000000" w:themeColor="text1"/>
          <w:sz w:val="24"/>
          <w:szCs w:val="24"/>
        </w:rPr>
        <w:t xml:space="preserve">mengikuti masa kerja </w:t>
      </w:r>
      <w:r w:rsidR="000A2D8E" w:rsidRPr="00920F38">
        <w:rPr>
          <w:rFonts w:ascii="Times New Roman" w:hAnsi="Times New Roman" w:cs="Times New Roman"/>
          <w:color w:val="000000" w:themeColor="text1"/>
          <w:sz w:val="24"/>
          <w:szCs w:val="24"/>
        </w:rPr>
        <w:t>Presiden</w:t>
      </w:r>
      <w:r w:rsidR="00603AE7">
        <w:rPr>
          <w:rFonts w:ascii="Times New Roman" w:hAnsi="Times New Roman" w:cs="Times New Roman"/>
          <w:color w:val="000000" w:themeColor="text1"/>
          <w:sz w:val="24"/>
          <w:szCs w:val="24"/>
        </w:rPr>
        <w:t>.</w:t>
      </w:r>
      <w:r w:rsidR="000A2D8E" w:rsidRPr="00920F38">
        <w:rPr>
          <w:rFonts w:ascii="Times New Roman" w:hAnsi="Times New Roman" w:cs="Times New Roman"/>
          <w:color w:val="000000" w:themeColor="text1"/>
          <w:sz w:val="24"/>
          <w:szCs w:val="24"/>
        </w:rPr>
        <w:t xml:space="preserve"> </w:t>
      </w:r>
      <w:r w:rsidR="00603AE7" w:rsidRPr="00920F38">
        <w:rPr>
          <w:rFonts w:ascii="Times New Roman" w:hAnsi="Times New Roman" w:cs="Times New Roman"/>
          <w:color w:val="000000" w:themeColor="text1"/>
          <w:sz w:val="24"/>
          <w:szCs w:val="24"/>
        </w:rPr>
        <w:t xml:space="preserve">Mulai </w:t>
      </w:r>
      <w:r w:rsidRPr="00920F38">
        <w:rPr>
          <w:rFonts w:ascii="Times New Roman" w:hAnsi="Times New Roman" w:cs="Times New Roman"/>
          <w:color w:val="000000" w:themeColor="text1"/>
          <w:sz w:val="24"/>
          <w:szCs w:val="24"/>
        </w:rPr>
        <w:t>dari dilantik hingga berakhir masa jabatannya</w:t>
      </w:r>
      <w:r w:rsidR="0099048B">
        <w:rPr>
          <w:rFonts w:ascii="Times New Roman" w:hAnsi="Times New Roman" w:cs="Times New Roman"/>
          <w:color w:val="000000" w:themeColor="text1"/>
          <w:sz w:val="24"/>
          <w:szCs w:val="24"/>
        </w:rPr>
        <w:t xml:space="preserve"> kecuali bagi yang berstatus pegawai negeri yang masih bisa menjabat kembali sebelum dinyatakan pensiun</w:t>
      </w:r>
      <w:r w:rsidRPr="00920F38">
        <w:rPr>
          <w:rFonts w:ascii="Times New Roman" w:hAnsi="Times New Roman" w:cs="Times New Roman"/>
          <w:color w:val="000000" w:themeColor="text1"/>
          <w:sz w:val="24"/>
          <w:szCs w:val="24"/>
        </w:rPr>
        <w:t>.</w:t>
      </w:r>
      <w:r w:rsidR="00180DA9">
        <w:rPr>
          <w:rStyle w:val="FootnoteReference"/>
          <w:rFonts w:ascii="Times New Roman" w:hAnsi="Times New Roman" w:cs="Times New Roman"/>
          <w:color w:val="000000" w:themeColor="text1"/>
          <w:sz w:val="24"/>
          <w:szCs w:val="24"/>
        </w:rPr>
        <w:footnoteReference w:id="93"/>
      </w:r>
    </w:p>
    <w:p w:rsidR="00A04B50" w:rsidRPr="00920F38" w:rsidRDefault="00A04B50" w:rsidP="0099048B">
      <w:pPr>
        <w:pStyle w:val="ListParagraph"/>
        <w:numPr>
          <w:ilvl w:val="0"/>
          <w:numId w:val="22"/>
        </w:numPr>
        <w:spacing w:after="0" w:line="480" w:lineRule="auto"/>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Tanggungjawab Dewan Pertimbangan Presiden</w:t>
      </w:r>
    </w:p>
    <w:p w:rsidR="00AF59C0" w:rsidRPr="00AF59C0" w:rsidRDefault="00A04B50" w:rsidP="00AF59C0">
      <w:pPr>
        <w:pStyle w:val="ListParagraph"/>
        <w:spacing w:after="0"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Dalam melaksanakan tugas dan fungsinya, anggota </w:t>
      </w:r>
      <w:r w:rsidR="000A2D8E" w:rsidRPr="00920F38">
        <w:rPr>
          <w:rFonts w:ascii="Times New Roman" w:hAnsi="Times New Roman" w:cs="Times New Roman"/>
          <w:color w:val="000000" w:themeColor="text1"/>
          <w:sz w:val="24"/>
          <w:szCs w:val="24"/>
        </w:rPr>
        <w:t xml:space="preserve">Dewan Pertimbangan Presiden </w:t>
      </w:r>
      <w:r w:rsidRPr="00920F38">
        <w:rPr>
          <w:rFonts w:ascii="Times New Roman" w:hAnsi="Times New Roman" w:cs="Times New Roman"/>
          <w:color w:val="000000" w:themeColor="text1"/>
          <w:sz w:val="24"/>
          <w:szCs w:val="24"/>
        </w:rPr>
        <w:t xml:space="preserve">bertanggungjawab langsung kepada </w:t>
      </w:r>
      <w:r w:rsidR="000A2D8E" w:rsidRPr="00920F38">
        <w:rPr>
          <w:rFonts w:ascii="Times New Roman" w:hAnsi="Times New Roman" w:cs="Times New Roman"/>
          <w:color w:val="000000" w:themeColor="text1"/>
          <w:sz w:val="24"/>
          <w:szCs w:val="24"/>
        </w:rPr>
        <w:t>Presiden</w:t>
      </w:r>
      <w:r w:rsidRPr="00920F38">
        <w:rPr>
          <w:rFonts w:ascii="Times New Roman" w:hAnsi="Times New Roman" w:cs="Times New Roman"/>
          <w:color w:val="000000" w:themeColor="text1"/>
          <w:sz w:val="24"/>
          <w:szCs w:val="24"/>
        </w:rPr>
        <w:t>, selaku kepala negara dan kepala pemerintahan.</w:t>
      </w:r>
      <w:r w:rsidR="00AF59C0">
        <w:rPr>
          <w:rFonts w:ascii="Times New Roman" w:hAnsi="Times New Roman" w:cs="Times New Roman"/>
          <w:color w:val="000000" w:themeColor="text1"/>
          <w:sz w:val="24"/>
          <w:szCs w:val="24"/>
        </w:rPr>
        <w:t xml:space="preserve"> </w:t>
      </w:r>
      <w:r w:rsidR="0099048B" w:rsidRPr="00AF59C0">
        <w:rPr>
          <w:rFonts w:ascii="Times New Roman" w:hAnsi="Times New Roman" w:cs="Times New Roman"/>
          <w:color w:val="000000" w:themeColor="text1"/>
          <w:sz w:val="24"/>
          <w:szCs w:val="24"/>
        </w:rPr>
        <w:t>Menurut Jimly Asshidiqie</w:t>
      </w:r>
      <w:r w:rsidR="00AF59C0">
        <w:rPr>
          <w:rFonts w:ascii="Times New Roman" w:hAnsi="Times New Roman" w:cs="Times New Roman"/>
          <w:color w:val="000000" w:themeColor="text1"/>
          <w:sz w:val="24"/>
          <w:szCs w:val="24"/>
        </w:rPr>
        <w:t>,</w:t>
      </w:r>
      <w:r w:rsidR="0099048B" w:rsidRPr="00AF59C0">
        <w:rPr>
          <w:rFonts w:ascii="Times New Roman" w:hAnsi="Times New Roman" w:cs="Times New Roman"/>
          <w:color w:val="000000" w:themeColor="text1"/>
          <w:sz w:val="24"/>
          <w:szCs w:val="24"/>
        </w:rPr>
        <w:t xml:space="preserve"> </w:t>
      </w:r>
    </w:p>
    <w:p w:rsidR="00E81A38" w:rsidRPr="00FC3637" w:rsidRDefault="00AF59C0" w:rsidP="00FC3637">
      <w:pPr>
        <w:pStyle w:val="ListParagraph"/>
        <w:spacing w:after="240" w:line="240" w:lineRule="auto"/>
        <w:ind w:left="1440"/>
        <w:contextualSpacing w:val="0"/>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 xml:space="preserve">Bahwa </w:t>
      </w:r>
      <w:r w:rsidR="00E81A38">
        <w:rPr>
          <w:rFonts w:ascii="Times New Roman" w:eastAsia="Times New Roman" w:hAnsi="Times New Roman" w:cs="Times New Roman"/>
          <w:color w:val="000000"/>
          <w:sz w:val="24"/>
          <w:szCs w:val="24"/>
        </w:rPr>
        <w:t>Tanggung</w:t>
      </w:r>
      <w:r w:rsidR="00E81A38" w:rsidRPr="00D13E9E">
        <w:rPr>
          <w:rFonts w:ascii="Times New Roman" w:eastAsia="Times New Roman" w:hAnsi="Times New Roman" w:cs="Times New Roman"/>
          <w:color w:val="000000"/>
          <w:sz w:val="24"/>
          <w:szCs w:val="24"/>
        </w:rPr>
        <w:t>jawa</w:t>
      </w:r>
      <w:r w:rsidR="00E81A38">
        <w:rPr>
          <w:rFonts w:ascii="Times New Roman" w:eastAsia="Times New Roman" w:hAnsi="Times New Roman" w:cs="Times New Roman"/>
          <w:color w:val="000000"/>
          <w:sz w:val="24"/>
          <w:szCs w:val="24"/>
        </w:rPr>
        <w:t>b kepada rakyat adalah tanggung</w:t>
      </w:r>
      <w:r w:rsidR="00E81A38" w:rsidRPr="00D13E9E">
        <w:rPr>
          <w:rFonts w:ascii="Times New Roman" w:eastAsia="Times New Roman" w:hAnsi="Times New Roman" w:cs="Times New Roman"/>
          <w:color w:val="000000"/>
          <w:sz w:val="24"/>
          <w:szCs w:val="24"/>
        </w:rPr>
        <w:t>ja</w:t>
      </w:r>
      <w:r w:rsidR="00E81A38">
        <w:rPr>
          <w:rFonts w:ascii="Times New Roman" w:eastAsia="Times New Roman" w:hAnsi="Times New Roman" w:cs="Times New Roman"/>
          <w:color w:val="000000"/>
          <w:sz w:val="24"/>
          <w:szCs w:val="24"/>
        </w:rPr>
        <w:t>wab politik, dan bukan tanggung</w:t>
      </w:r>
      <w:r w:rsidR="009E0CA3">
        <w:rPr>
          <w:rFonts w:ascii="Times New Roman" w:eastAsia="Times New Roman" w:hAnsi="Times New Roman" w:cs="Times New Roman"/>
          <w:color w:val="000000"/>
          <w:sz w:val="24"/>
          <w:szCs w:val="24"/>
        </w:rPr>
        <w:t xml:space="preserve">jawab hukum. </w:t>
      </w:r>
      <w:r w:rsidR="00E81A38" w:rsidRPr="001A19DE">
        <w:rPr>
          <w:rFonts w:ascii="Times New Roman" w:eastAsia="Times New Roman" w:hAnsi="Times New Roman" w:cs="Times New Roman"/>
          <w:color w:val="000000"/>
          <w:sz w:val="24"/>
          <w:szCs w:val="24"/>
        </w:rPr>
        <w:t xml:space="preserve">Wantimpres </w:t>
      </w:r>
      <w:r w:rsidR="00E81A38">
        <w:rPr>
          <w:rFonts w:ascii="Times New Roman" w:eastAsia="Times New Roman" w:hAnsi="Times New Roman" w:cs="Times New Roman"/>
          <w:color w:val="000000"/>
          <w:sz w:val="24"/>
          <w:szCs w:val="24"/>
        </w:rPr>
        <w:t>dan para anggotanya bertanggung</w:t>
      </w:r>
      <w:r w:rsidR="00E81A38" w:rsidRPr="001A19DE">
        <w:rPr>
          <w:rFonts w:ascii="Times New Roman" w:eastAsia="Times New Roman" w:hAnsi="Times New Roman" w:cs="Times New Roman"/>
          <w:color w:val="000000"/>
          <w:sz w:val="24"/>
          <w:szCs w:val="24"/>
        </w:rPr>
        <w:t>jawab hanya kepada</w:t>
      </w:r>
      <w:r w:rsidR="009E0CA3">
        <w:rPr>
          <w:rFonts w:ascii="Times New Roman" w:eastAsia="Times New Roman" w:hAnsi="Times New Roman" w:cs="Times New Roman"/>
          <w:color w:val="000000"/>
          <w:sz w:val="24"/>
          <w:szCs w:val="24"/>
        </w:rPr>
        <w:t xml:space="preserve"> </w:t>
      </w:r>
      <w:r w:rsidR="00E81A38" w:rsidRPr="001A19DE">
        <w:rPr>
          <w:rFonts w:ascii="Times New Roman" w:eastAsia="Times New Roman" w:hAnsi="Times New Roman" w:cs="Times New Roman"/>
          <w:color w:val="000000"/>
          <w:sz w:val="24"/>
          <w:szCs w:val="24"/>
        </w:rPr>
        <w:t>Presiden yang</w:t>
      </w:r>
      <w:r w:rsidR="00C364ED">
        <w:rPr>
          <w:rFonts w:ascii="Times New Roman" w:eastAsia="Times New Roman" w:hAnsi="Times New Roman" w:cs="Times New Roman"/>
          <w:color w:val="000000"/>
          <w:sz w:val="24"/>
          <w:szCs w:val="24"/>
        </w:rPr>
        <w:t xml:space="preserve"> </w:t>
      </w:r>
      <w:r w:rsidR="00E81A38" w:rsidRPr="001A19DE">
        <w:rPr>
          <w:rFonts w:ascii="Times New Roman" w:eastAsia="Times New Roman" w:hAnsi="Times New Roman" w:cs="Times New Roman"/>
          <w:color w:val="000000"/>
          <w:sz w:val="24"/>
          <w:szCs w:val="24"/>
        </w:rPr>
        <w:t xml:space="preserve">mengangkatnya. Wantimpres </w:t>
      </w:r>
      <w:r w:rsidR="0099048B">
        <w:rPr>
          <w:rFonts w:ascii="Times New Roman" w:eastAsia="Times New Roman" w:hAnsi="Times New Roman" w:cs="Times New Roman"/>
          <w:color w:val="000000"/>
          <w:sz w:val="24"/>
          <w:szCs w:val="24"/>
        </w:rPr>
        <w:t xml:space="preserve">tidak diangkat oleh rakyat, </w:t>
      </w:r>
      <w:r w:rsidR="00C364ED">
        <w:rPr>
          <w:rFonts w:ascii="Times New Roman" w:eastAsia="Times New Roman" w:hAnsi="Times New Roman" w:cs="Times New Roman"/>
          <w:color w:val="000000"/>
          <w:sz w:val="24"/>
          <w:szCs w:val="24"/>
        </w:rPr>
        <w:t xml:space="preserve">maka </w:t>
      </w:r>
      <w:r w:rsidR="00E81A38" w:rsidRPr="00FC3637">
        <w:rPr>
          <w:rFonts w:ascii="Times New Roman" w:eastAsia="Times New Roman" w:hAnsi="Times New Roman" w:cs="Times New Roman"/>
          <w:color w:val="000000"/>
          <w:sz w:val="24"/>
          <w:szCs w:val="24"/>
        </w:rPr>
        <w:t>secara moral dan hukum harus tanggung</w:t>
      </w:r>
      <w:r w:rsidR="0099048B" w:rsidRPr="00FC3637">
        <w:rPr>
          <w:rFonts w:ascii="Times New Roman" w:eastAsia="Times New Roman" w:hAnsi="Times New Roman" w:cs="Times New Roman"/>
          <w:color w:val="000000"/>
          <w:sz w:val="24"/>
          <w:szCs w:val="24"/>
        </w:rPr>
        <w:t xml:space="preserve">jawab kepada </w:t>
      </w:r>
      <w:r w:rsidR="00E81A38" w:rsidRPr="00FC3637">
        <w:rPr>
          <w:rFonts w:ascii="Times New Roman" w:eastAsia="Times New Roman" w:hAnsi="Times New Roman" w:cs="Times New Roman"/>
          <w:color w:val="000000"/>
          <w:sz w:val="24"/>
          <w:szCs w:val="24"/>
        </w:rPr>
        <w:t>Presiden.</w:t>
      </w:r>
      <w:r w:rsidR="00E81A38">
        <w:rPr>
          <w:rStyle w:val="FootnoteReference"/>
          <w:rFonts w:ascii="Times New Roman" w:eastAsia="Times New Roman" w:hAnsi="Times New Roman" w:cs="Times New Roman"/>
          <w:color w:val="000000"/>
          <w:sz w:val="24"/>
          <w:szCs w:val="24"/>
        </w:rPr>
        <w:footnoteReference w:id="94"/>
      </w:r>
    </w:p>
    <w:p w:rsidR="00A04B50" w:rsidRPr="00801BD8" w:rsidRDefault="000A2D8E" w:rsidP="00801BD8">
      <w:pPr>
        <w:pStyle w:val="ListParagraph"/>
        <w:spacing w:after="120" w:line="480" w:lineRule="auto"/>
        <w:ind w:firstLine="720"/>
        <w:jc w:val="both"/>
        <w:rPr>
          <w:rFonts w:ascii="Times New Roman" w:hAnsi="Times New Roman" w:cs="Times New Roman"/>
          <w:color w:val="000000" w:themeColor="text1"/>
          <w:sz w:val="24"/>
          <w:szCs w:val="24"/>
        </w:rPr>
      </w:pPr>
      <w:r w:rsidRPr="00E81A38">
        <w:rPr>
          <w:rFonts w:ascii="Times New Roman" w:hAnsi="Times New Roman" w:cs="Times New Roman"/>
          <w:color w:val="000000" w:themeColor="text1"/>
          <w:sz w:val="24"/>
          <w:szCs w:val="24"/>
        </w:rPr>
        <w:t xml:space="preserve">Pada </w:t>
      </w:r>
      <w:r w:rsidR="00A04B50" w:rsidRPr="00E81A38">
        <w:rPr>
          <w:rFonts w:ascii="Times New Roman" w:hAnsi="Times New Roman" w:cs="Times New Roman"/>
          <w:color w:val="000000" w:themeColor="text1"/>
          <w:sz w:val="24"/>
          <w:szCs w:val="24"/>
        </w:rPr>
        <w:t xml:space="preserve">dasarnya pembentukan </w:t>
      </w:r>
      <w:r w:rsidRPr="00E81A38">
        <w:rPr>
          <w:rFonts w:ascii="Times New Roman" w:hAnsi="Times New Roman" w:cs="Times New Roman"/>
          <w:color w:val="000000" w:themeColor="text1"/>
          <w:sz w:val="24"/>
          <w:szCs w:val="24"/>
        </w:rPr>
        <w:t xml:space="preserve">Dewan Pertimbangan Presiden </w:t>
      </w:r>
      <w:r w:rsidR="00E81A38">
        <w:rPr>
          <w:rFonts w:ascii="Times New Roman" w:hAnsi="Times New Roman" w:cs="Times New Roman"/>
          <w:color w:val="000000" w:themeColor="text1"/>
          <w:sz w:val="24"/>
          <w:szCs w:val="24"/>
        </w:rPr>
        <w:t>untuk</w:t>
      </w:r>
      <w:r w:rsidR="00083C7D">
        <w:rPr>
          <w:rFonts w:ascii="Times New Roman" w:hAnsi="Times New Roman" w:cs="Times New Roman"/>
          <w:color w:val="000000" w:themeColor="text1"/>
          <w:sz w:val="24"/>
          <w:szCs w:val="24"/>
        </w:rPr>
        <w:t xml:space="preserve"> </w:t>
      </w:r>
      <w:r w:rsidR="00A04B50" w:rsidRPr="00083C7D">
        <w:rPr>
          <w:rFonts w:ascii="Times New Roman" w:hAnsi="Times New Roman" w:cs="Times New Roman"/>
          <w:color w:val="000000" w:themeColor="text1"/>
          <w:sz w:val="24"/>
          <w:szCs w:val="24"/>
        </w:rPr>
        <w:t xml:space="preserve">membantu </w:t>
      </w:r>
      <w:r w:rsidRPr="00083C7D">
        <w:rPr>
          <w:rFonts w:ascii="Times New Roman" w:hAnsi="Times New Roman" w:cs="Times New Roman"/>
          <w:color w:val="000000" w:themeColor="text1"/>
          <w:sz w:val="24"/>
          <w:szCs w:val="24"/>
        </w:rPr>
        <w:t xml:space="preserve">Presiden </w:t>
      </w:r>
      <w:r w:rsidR="00A04B50" w:rsidRPr="00083C7D">
        <w:rPr>
          <w:rFonts w:ascii="Times New Roman" w:hAnsi="Times New Roman" w:cs="Times New Roman"/>
          <w:color w:val="000000" w:themeColor="text1"/>
          <w:sz w:val="24"/>
          <w:szCs w:val="24"/>
        </w:rPr>
        <w:t>di dalam penye</w:t>
      </w:r>
      <w:r w:rsidR="00083C7D" w:rsidRPr="00083C7D">
        <w:rPr>
          <w:rFonts w:ascii="Times New Roman" w:hAnsi="Times New Roman" w:cs="Times New Roman"/>
          <w:color w:val="000000" w:themeColor="text1"/>
          <w:sz w:val="24"/>
          <w:szCs w:val="24"/>
        </w:rPr>
        <w:t xml:space="preserve">lenggaraan pemerintahan negara, </w:t>
      </w:r>
      <w:r w:rsidR="00A04B50" w:rsidRPr="00083C7D">
        <w:rPr>
          <w:rFonts w:ascii="Times New Roman" w:hAnsi="Times New Roman" w:cs="Times New Roman"/>
          <w:color w:val="000000" w:themeColor="text1"/>
          <w:sz w:val="24"/>
          <w:szCs w:val="24"/>
        </w:rPr>
        <w:t xml:space="preserve">sehingga kedudukan </w:t>
      </w:r>
      <w:r w:rsidRPr="00083C7D">
        <w:rPr>
          <w:rFonts w:ascii="Times New Roman" w:hAnsi="Times New Roman" w:cs="Times New Roman"/>
          <w:color w:val="000000" w:themeColor="text1"/>
          <w:sz w:val="24"/>
          <w:szCs w:val="24"/>
        </w:rPr>
        <w:t xml:space="preserve">Dewan Pertimbangan Presiden </w:t>
      </w:r>
      <w:r w:rsidR="00A04B50" w:rsidRPr="00083C7D">
        <w:rPr>
          <w:rFonts w:ascii="Times New Roman" w:hAnsi="Times New Roman" w:cs="Times New Roman"/>
          <w:color w:val="000000" w:themeColor="text1"/>
          <w:sz w:val="24"/>
          <w:szCs w:val="24"/>
        </w:rPr>
        <w:t>masuk di dalam lembaga pemerintah.</w:t>
      </w:r>
      <w:r w:rsidR="00801BD8">
        <w:rPr>
          <w:rStyle w:val="FootnoteReference"/>
          <w:rFonts w:ascii="Times New Roman" w:hAnsi="Times New Roman" w:cs="Times New Roman"/>
          <w:color w:val="000000" w:themeColor="text1"/>
          <w:sz w:val="24"/>
          <w:szCs w:val="24"/>
        </w:rPr>
        <w:footnoteReference w:id="95"/>
      </w:r>
      <w:r w:rsidR="00A04B50" w:rsidRPr="00083C7D">
        <w:rPr>
          <w:rFonts w:ascii="Times New Roman" w:hAnsi="Times New Roman" w:cs="Times New Roman"/>
          <w:color w:val="000000" w:themeColor="text1"/>
          <w:sz w:val="24"/>
          <w:szCs w:val="24"/>
        </w:rPr>
        <w:t xml:space="preserve"> </w:t>
      </w:r>
      <w:r w:rsidRPr="00083C7D">
        <w:rPr>
          <w:rFonts w:ascii="Times New Roman" w:hAnsi="Times New Roman" w:cs="Times New Roman"/>
          <w:color w:val="000000" w:themeColor="text1"/>
          <w:sz w:val="24"/>
          <w:szCs w:val="24"/>
        </w:rPr>
        <w:t xml:space="preserve">Sebab </w:t>
      </w:r>
      <w:r w:rsidR="00A04B50" w:rsidRPr="00083C7D">
        <w:rPr>
          <w:rFonts w:ascii="Times New Roman" w:hAnsi="Times New Roman" w:cs="Times New Roman"/>
          <w:color w:val="000000" w:themeColor="text1"/>
          <w:sz w:val="24"/>
          <w:szCs w:val="24"/>
        </w:rPr>
        <w:t xml:space="preserve">apabila pemberian nasihat dan pertimbangan dilakukan secara terpisah, akan merepotkan kedua belah pihak </w:t>
      </w:r>
      <w:r w:rsidR="00801BD8">
        <w:rPr>
          <w:rFonts w:ascii="Times New Roman" w:hAnsi="Times New Roman" w:cs="Times New Roman"/>
          <w:color w:val="000000" w:themeColor="text1"/>
          <w:sz w:val="24"/>
          <w:szCs w:val="24"/>
        </w:rPr>
        <w:t xml:space="preserve">sehingga </w:t>
      </w:r>
      <w:r w:rsidR="00A04B50" w:rsidRPr="00083C7D">
        <w:rPr>
          <w:rFonts w:ascii="Times New Roman" w:hAnsi="Times New Roman" w:cs="Times New Roman"/>
          <w:color w:val="000000" w:themeColor="text1"/>
          <w:sz w:val="24"/>
          <w:szCs w:val="24"/>
        </w:rPr>
        <w:t xml:space="preserve">untuk memudahkannya maka ditempatkan ke dalam satu </w:t>
      </w:r>
      <w:r w:rsidR="00801BD8">
        <w:rPr>
          <w:rFonts w:ascii="Times New Roman" w:hAnsi="Times New Roman" w:cs="Times New Roman"/>
          <w:color w:val="000000" w:themeColor="text1"/>
          <w:sz w:val="24"/>
          <w:szCs w:val="24"/>
        </w:rPr>
        <w:t xml:space="preserve">lembaga </w:t>
      </w:r>
      <w:r w:rsidR="00A04B50" w:rsidRPr="00801BD8">
        <w:rPr>
          <w:rFonts w:ascii="Times New Roman" w:hAnsi="Times New Roman" w:cs="Times New Roman"/>
          <w:color w:val="000000" w:themeColor="text1"/>
          <w:sz w:val="24"/>
          <w:szCs w:val="24"/>
        </w:rPr>
        <w:t>pemerintah.</w:t>
      </w:r>
    </w:p>
    <w:p w:rsidR="00A04B50" w:rsidRPr="007F40F3" w:rsidRDefault="000A2D8E" w:rsidP="007F40F3">
      <w:pPr>
        <w:pStyle w:val="ListParagraph"/>
        <w:spacing w:after="0"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lastRenderedPageBreak/>
        <w:t xml:space="preserve">Hanya Presiden </w:t>
      </w:r>
      <w:r w:rsidR="00A04B50" w:rsidRPr="00920F38">
        <w:rPr>
          <w:rFonts w:ascii="Times New Roman" w:hAnsi="Times New Roman" w:cs="Times New Roman"/>
          <w:color w:val="000000" w:themeColor="text1"/>
          <w:sz w:val="24"/>
          <w:szCs w:val="24"/>
        </w:rPr>
        <w:t xml:space="preserve">yang berhak melantik dan memberhentikan </w:t>
      </w:r>
      <w:r w:rsidR="007F40F3">
        <w:rPr>
          <w:rFonts w:ascii="Times New Roman" w:hAnsi="Times New Roman" w:cs="Times New Roman"/>
          <w:color w:val="000000" w:themeColor="text1"/>
          <w:sz w:val="24"/>
          <w:szCs w:val="24"/>
        </w:rPr>
        <w:t xml:space="preserve"> </w:t>
      </w:r>
      <w:r w:rsidR="00A04B50" w:rsidRPr="007F40F3">
        <w:rPr>
          <w:rFonts w:ascii="Times New Roman" w:hAnsi="Times New Roman" w:cs="Times New Roman"/>
          <w:color w:val="000000" w:themeColor="text1"/>
          <w:sz w:val="24"/>
          <w:szCs w:val="24"/>
        </w:rPr>
        <w:t xml:space="preserve">anggota </w:t>
      </w:r>
      <w:r w:rsidR="00E2418F" w:rsidRPr="007F40F3">
        <w:rPr>
          <w:rFonts w:ascii="Times New Roman" w:hAnsi="Times New Roman" w:cs="Times New Roman"/>
          <w:color w:val="000000" w:themeColor="text1"/>
          <w:sz w:val="24"/>
          <w:szCs w:val="24"/>
        </w:rPr>
        <w:t>Dewan Pertimbangan Presiden</w:t>
      </w:r>
      <w:r w:rsidR="00A04B50" w:rsidRPr="007F40F3">
        <w:rPr>
          <w:rFonts w:ascii="Times New Roman" w:hAnsi="Times New Roman" w:cs="Times New Roman"/>
          <w:color w:val="000000" w:themeColor="text1"/>
          <w:sz w:val="24"/>
          <w:szCs w:val="24"/>
        </w:rPr>
        <w:t xml:space="preserve">. </w:t>
      </w:r>
      <w:r w:rsidR="0099048B" w:rsidRPr="007F40F3">
        <w:rPr>
          <w:rFonts w:ascii="Times New Roman" w:hAnsi="Times New Roman" w:cs="Times New Roman"/>
          <w:color w:val="000000" w:themeColor="text1"/>
          <w:sz w:val="24"/>
          <w:szCs w:val="24"/>
        </w:rPr>
        <w:t xml:space="preserve">Masa </w:t>
      </w:r>
      <w:r w:rsidR="00A04B50" w:rsidRPr="007F40F3">
        <w:rPr>
          <w:rFonts w:ascii="Times New Roman" w:hAnsi="Times New Roman" w:cs="Times New Roman"/>
          <w:color w:val="000000" w:themeColor="text1"/>
          <w:sz w:val="24"/>
          <w:szCs w:val="24"/>
        </w:rPr>
        <w:t xml:space="preserve">kerjanya pun mengikuti masa kerja </w:t>
      </w:r>
      <w:r w:rsidR="0099048B" w:rsidRPr="007F40F3">
        <w:rPr>
          <w:rFonts w:ascii="Times New Roman" w:hAnsi="Times New Roman" w:cs="Times New Roman"/>
          <w:color w:val="000000" w:themeColor="text1"/>
          <w:sz w:val="24"/>
          <w:szCs w:val="24"/>
        </w:rPr>
        <w:t xml:space="preserve">Presiden </w:t>
      </w:r>
      <w:r w:rsidR="00A04B50" w:rsidRPr="007F40F3">
        <w:rPr>
          <w:rFonts w:ascii="Times New Roman" w:hAnsi="Times New Roman" w:cs="Times New Roman"/>
          <w:color w:val="000000" w:themeColor="text1"/>
          <w:sz w:val="24"/>
          <w:szCs w:val="24"/>
        </w:rPr>
        <w:t xml:space="preserve">dan apabila masa kerja </w:t>
      </w:r>
      <w:r w:rsidR="0099048B" w:rsidRPr="007F40F3">
        <w:rPr>
          <w:rFonts w:ascii="Times New Roman" w:hAnsi="Times New Roman" w:cs="Times New Roman"/>
          <w:color w:val="000000" w:themeColor="text1"/>
          <w:sz w:val="24"/>
          <w:szCs w:val="24"/>
        </w:rPr>
        <w:t xml:space="preserve">Presiden </w:t>
      </w:r>
      <w:r w:rsidR="00A04B50" w:rsidRPr="007F40F3">
        <w:rPr>
          <w:rFonts w:ascii="Times New Roman" w:hAnsi="Times New Roman" w:cs="Times New Roman"/>
          <w:color w:val="000000" w:themeColor="text1"/>
          <w:sz w:val="24"/>
          <w:szCs w:val="24"/>
        </w:rPr>
        <w:t xml:space="preserve">berakhir maka berakhir pula masa jabatan </w:t>
      </w:r>
      <w:r w:rsidR="0099048B" w:rsidRPr="007F40F3">
        <w:rPr>
          <w:rFonts w:ascii="Times New Roman" w:hAnsi="Times New Roman" w:cs="Times New Roman"/>
          <w:color w:val="000000" w:themeColor="text1"/>
          <w:sz w:val="24"/>
          <w:szCs w:val="24"/>
        </w:rPr>
        <w:t>Dewan Pertimbangan Presiden</w:t>
      </w:r>
      <w:r w:rsidR="00A04B50" w:rsidRPr="007F40F3">
        <w:rPr>
          <w:rFonts w:ascii="Times New Roman" w:hAnsi="Times New Roman" w:cs="Times New Roman"/>
          <w:color w:val="000000" w:themeColor="text1"/>
          <w:sz w:val="24"/>
          <w:szCs w:val="24"/>
        </w:rPr>
        <w:t>.</w:t>
      </w:r>
    </w:p>
    <w:p w:rsidR="00A04B50" w:rsidRPr="00920F38" w:rsidRDefault="000A2D8E" w:rsidP="00A04B50">
      <w:pPr>
        <w:pStyle w:val="ListParagraph"/>
        <w:spacing w:after="0" w:line="480" w:lineRule="auto"/>
        <w:ind w:firstLine="72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Dewan Pertimbangan Presiden </w:t>
      </w:r>
      <w:r w:rsidR="00A04B50" w:rsidRPr="00920F38">
        <w:rPr>
          <w:rFonts w:ascii="Times New Roman" w:hAnsi="Times New Roman" w:cs="Times New Roman"/>
          <w:color w:val="000000" w:themeColor="text1"/>
          <w:sz w:val="24"/>
          <w:szCs w:val="24"/>
        </w:rPr>
        <w:t>bertanggungjawab penuh atas nasihat dan pertimbangan</w:t>
      </w:r>
      <w:r w:rsidRPr="00920F38">
        <w:rPr>
          <w:rFonts w:ascii="Times New Roman" w:hAnsi="Times New Roman" w:cs="Times New Roman"/>
          <w:color w:val="000000" w:themeColor="text1"/>
          <w:sz w:val="24"/>
          <w:szCs w:val="24"/>
        </w:rPr>
        <w:t xml:space="preserve"> yang diberikan kepada presiden.</w:t>
      </w:r>
      <w:r w:rsidR="00A04B50" w:rsidRPr="00920F38">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Oleh </w:t>
      </w:r>
      <w:r w:rsidR="00A04B50" w:rsidRPr="00920F38">
        <w:rPr>
          <w:rFonts w:ascii="Times New Roman" w:hAnsi="Times New Roman" w:cs="Times New Roman"/>
          <w:color w:val="000000" w:themeColor="text1"/>
          <w:sz w:val="24"/>
          <w:szCs w:val="24"/>
        </w:rPr>
        <w:t xml:space="preserve">sebab itu sebelum </w:t>
      </w:r>
      <w:r w:rsidRPr="00920F38">
        <w:rPr>
          <w:rFonts w:ascii="Times New Roman" w:hAnsi="Times New Roman" w:cs="Times New Roman"/>
          <w:color w:val="000000" w:themeColor="text1"/>
          <w:sz w:val="24"/>
          <w:szCs w:val="24"/>
        </w:rPr>
        <w:t xml:space="preserve">Dewan Pertimbangan Presiden </w:t>
      </w:r>
      <w:r w:rsidR="00A04B50" w:rsidRPr="00920F38">
        <w:rPr>
          <w:rFonts w:ascii="Times New Roman" w:hAnsi="Times New Roman" w:cs="Times New Roman"/>
          <w:color w:val="000000" w:themeColor="text1"/>
          <w:sz w:val="24"/>
          <w:szCs w:val="24"/>
        </w:rPr>
        <w:t xml:space="preserve">memberikan pertimbangan kepada </w:t>
      </w:r>
      <w:r w:rsidRPr="00920F38">
        <w:rPr>
          <w:rFonts w:ascii="Times New Roman" w:hAnsi="Times New Roman" w:cs="Times New Roman"/>
          <w:color w:val="000000" w:themeColor="text1"/>
          <w:sz w:val="24"/>
          <w:szCs w:val="24"/>
        </w:rPr>
        <w:t>Presiden,</w:t>
      </w:r>
      <w:r w:rsidR="00A04B50" w:rsidRPr="00920F38">
        <w:rPr>
          <w:rFonts w:ascii="Times New Roman" w:hAnsi="Times New Roman" w:cs="Times New Roman"/>
          <w:color w:val="000000" w:themeColor="text1"/>
          <w:sz w:val="24"/>
          <w:szCs w:val="24"/>
        </w:rPr>
        <w:t xml:space="preserve"> </w:t>
      </w:r>
      <w:r w:rsidRPr="00920F38">
        <w:rPr>
          <w:rFonts w:ascii="Times New Roman" w:hAnsi="Times New Roman" w:cs="Times New Roman"/>
          <w:color w:val="000000" w:themeColor="text1"/>
          <w:sz w:val="24"/>
          <w:szCs w:val="24"/>
        </w:rPr>
        <w:t xml:space="preserve">nasihat </w:t>
      </w:r>
      <w:r w:rsidR="00A04B50" w:rsidRPr="00920F38">
        <w:rPr>
          <w:rFonts w:ascii="Times New Roman" w:hAnsi="Times New Roman" w:cs="Times New Roman"/>
          <w:color w:val="000000" w:themeColor="text1"/>
          <w:sz w:val="24"/>
          <w:szCs w:val="24"/>
        </w:rPr>
        <w:t>dan pertimbangan tersebut harus diteliti terlebih dahulu.</w:t>
      </w:r>
    </w:p>
    <w:p w:rsidR="00A04B50" w:rsidRPr="00920F38" w:rsidRDefault="00A04B50" w:rsidP="00C364ED">
      <w:pPr>
        <w:pStyle w:val="ListParagraph"/>
        <w:spacing w:after="240" w:line="480" w:lineRule="auto"/>
        <w:ind w:firstLine="720"/>
        <w:contextualSpacing w:val="0"/>
        <w:jc w:val="both"/>
        <w:rPr>
          <w:rFonts w:ascii="Times New Roman" w:hAnsi="Times New Roman" w:cs="Times New Roman"/>
          <w:color w:val="000000" w:themeColor="text1"/>
          <w:sz w:val="24"/>
          <w:szCs w:val="24"/>
        </w:rPr>
      </w:pPr>
      <w:r w:rsidRPr="00920F38">
        <w:rPr>
          <w:rFonts w:ascii="Times New Roman" w:hAnsi="Times New Roman" w:cs="Times New Roman"/>
          <w:color w:val="000000" w:themeColor="text1"/>
          <w:sz w:val="24"/>
          <w:szCs w:val="24"/>
        </w:rPr>
        <w:t xml:space="preserve">Terkait mekanisme pemberian pertimbangan, Dewan Pertimbangan Presiden tidak boleh memberikan nasihat dan pertimbangan menurut kehendak sendiri akan tetapi apabila diminta langsung oleh </w:t>
      </w:r>
      <w:r w:rsidR="000A2D8E" w:rsidRPr="00920F38">
        <w:rPr>
          <w:rFonts w:ascii="Times New Roman" w:hAnsi="Times New Roman" w:cs="Times New Roman"/>
          <w:color w:val="000000" w:themeColor="text1"/>
          <w:sz w:val="24"/>
          <w:szCs w:val="24"/>
        </w:rPr>
        <w:t xml:space="preserve">Presiden </w:t>
      </w:r>
      <w:r w:rsidRPr="00920F38">
        <w:rPr>
          <w:rFonts w:ascii="Times New Roman" w:hAnsi="Times New Roman" w:cs="Times New Roman"/>
          <w:color w:val="000000" w:themeColor="text1"/>
          <w:sz w:val="24"/>
          <w:szCs w:val="24"/>
        </w:rPr>
        <w:t xml:space="preserve">maka </w:t>
      </w:r>
      <w:r w:rsidR="000A2D8E" w:rsidRPr="00920F38">
        <w:rPr>
          <w:rFonts w:ascii="Times New Roman" w:hAnsi="Times New Roman" w:cs="Times New Roman"/>
          <w:color w:val="000000" w:themeColor="text1"/>
          <w:sz w:val="24"/>
          <w:szCs w:val="24"/>
        </w:rPr>
        <w:t xml:space="preserve">Dewan Pertimbangan Presiden </w:t>
      </w:r>
      <w:r w:rsidRPr="00920F38">
        <w:rPr>
          <w:rFonts w:ascii="Times New Roman" w:hAnsi="Times New Roman" w:cs="Times New Roman"/>
          <w:color w:val="000000" w:themeColor="text1"/>
          <w:sz w:val="24"/>
          <w:szCs w:val="24"/>
        </w:rPr>
        <w:t>wajib memenuhinya.</w:t>
      </w:r>
    </w:p>
    <w:p w:rsidR="00A04B50" w:rsidRPr="00920F38" w:rsidRDefault="00A04B50" w:rsidP="005F5C6E">
      <w:pPr>
        <w:pStyle w:val="ListParagraph"/>
        <w:numPr>
          <w:ilvl w:val="0"/>
          <w:numId w:val="22"/>
        </w:numPr>
        <w:spacing w:after="0" w:line="480" w:lineRule="auto"/>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Hubungan Dewan Pertimbangan Presiden Dengan Lembaga Lain</w:t>
      </w:r>
    </w:p>
    <w:p w:rsidR="00C624BF" w:rsidRPr="00AF59C0" w:rsidRDefault="00833065" w:rsidP="00AF59C0">
      <w:pPr>
        <w:pStyle w:val="ListParagraph"/>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Demi </w:t>
      </w:r>
      <w:r w:rsidR="001A2741">
        <w:rPr>
          <w:rFonts w:ascii="Times New Roman" w:hAnsi="Times New Roman" w:cs="Times New Roman"/>
          <w:color w:val="000000" w:themeColor="text1"/>
          <w:sz w:val="24"/>
          <w:szCs w:val="24"/>
        </w:rPr>
        <w:t xml:space="preserve">menunjang </w:t>
      </w:r>
      <w:r>
        <w:rPr>
          <w:rFonts w:ascii="Times New Roman" w:hAnsi="Times New Roman" w:cs="Times New Roman"/>
          <w:color w:val="000000" w:themeColor="text1"/>
          <w:sz w:val="24"/>
          <w:szCs w:val="24"/>
        </w:rPr>
        <w:t xml:space="preserve">apa yang menjadi </w:t>
      </w:r>
      <w:r w:rsidR="001A2741">
        <w:rPr>
          <w:rFonts w:ascii="Times New Roman" w:hAnsi="Times New Roman" w:cs="Times New Roman"/>
          <w:color w:val="000000" w:themeColor="text1"/>
          <w:sz w:val="24"/>
          <w:szCs w:val="24"/>
        </w:rPr>
        <w:t xml:space="preserve">tugas dan fungsi </w:t>
      </w:r>
      <w:r>
        <w:rPr>
          <w:rFonts w:ascii="Times New Roman" w:hAnsi="Times New Roman" w:cs="Times New Roman"/>
          <w:color w:val="000000" w:themeColor="text1"/>
          <w:sz w:val="24"/>
          <w:szCs w:val="24"/>
        </w:rPr>
        <w:t xml:space="preserve">daripada </w:t>
      </w:r>
      <w:r w:rsidR="00E2418F">
        <w:rPr>
          <w:rFonts w:ascii="Times New Roman" w:hAnsi="Times New Roman" w:cs="Times New Roman"/>
          <w:color w:val="000000" w:themeColor="text1"/>
          <w:sz w:val="24"/>
          <w:szCs w:val="24"/>
        </w:rPr>
        <w:t>Dewan Pertimbangan Presiden</w:t>
      </w:r>
      <w:r w:rsidR="0099048B">
        <w:rPr>
          <w:rFonts w:ascii="Times New Roman" w:hAnsi="Times New Roman" w:cs="Times New Roman"/>
          <w:color w:val="000000" w:themeColor="text1"/>
          <w:sz w:val="24"/>
          <w:szCs w:val="24"/>
        </w:rPr>
        <w:t>,</w:t>
      </w:r>
      <w:r w:rsidR="00E241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maka</w:t>
      </w:r>
      <w:r w:rsidR="001A2741">
        <w:rPr>
          <w:rFonts w:ascii="Times New Roman" w:hAnsi="Times New Roman" w:cs="Times New Roman"/>
          <w:color w:val="000000" w:themeColor="text1"/>
          <w:sz w:val="24"/>
          <w:szCs w:val="24"/>
        </w:rPr>
        <w:t xml:space="preserve"> di dalam </w:t>
      </w:r>
      <w:r w:rsidR="00E2418F">
        <w:rPr>
          <w:rFonts w:ascii="Times New Roman" w:hAnsi="Times New Roman" w:cs="Times New Roman"/>
          <w:color w:val="000000" w:themeColor="text1"/>
          <w:sz w:val="24"/>
          <w:szCs w:val="24"/>
        </w:rPr>
        <w:t xml:space="preserve">Peraturan Pemerintah Nomor </w:t>
      </w:r>
      <w:r w:rsidR="001A2741">
        <w:rPr>
          <w:rFonts w:ascii="Times New Roman" w:hAnsi="Times New Roman" w:cs="Times New Roman"/>
          <w:color w:val="000000" w:themeColor="text1"/>
          <w:sz w:val="24"/>
          <w:szCs w:val="24"/>
        </w:rPr>
        <w:t xml:space="preserve">10 </w:t>
      </w:r>
      <w:r w:rsidR="00E2418F">
        <w:rPr>
          <w:rFonts w:ascii="Times New Roman" w:hAnsi="Times New Roman" w:cs="Times New Roman"/>
          <w:color w:val="000000" w:themeColor="text1"/>
          <w:sz w:val="24"/>
          <w:szCs w:val="24"/>
        </w:rPr>
        <w:t xml:space="preserve">Tahun </w:t>
      </w:r>
      <w:r w:rsidR="001A2741">
        <w:rPr>
          <w:rFonts w:ascii="Times New Roman" w:hAnsi="Times New Roman" w:cs="Times New Roman"/>
          <w:color w:val="000000" w:themeColor="text1"/>
          <w:sz w:val="24"/>
          <w:szCs w:val="24"/>
        </w:rPr>
        <w:t xml:space="preserve">2007 </w:t>
      </w:r>
      <w:r>
        <w:rPr>
          <w:rFonts w:ascii="Times New Roman" w:hAnsi="Times New Roman" w:cs="Times New Roman"/>
          <w:color w:val="000000" w:themeColor="text1"/>
          <w:sz w:val="24"/>
          <w:szCs w:val="24"/>
        </w:rPr>
        <w:t xml:space="preserve">tentang </w:t>
      </w:r>
      <w:r w:rsidR="00E2418F">
        <w:rPr>
          <w:rFonts w:ascii="Times New Roman" w:hAnsi="Times New Roman" w:cs="Times New Roman"/>
          <w:color w:val="000000" w:themeColor="text1"/>
          <w:sz w:val="24"/>
          <w:szCs w:val="24"/>
        </w:rPr>
        <w:t>Tata Kerja Dewan Pertimbangan Presiden</w:t>
      </w:r>
      <w:r w:rsidR="00CA2DBC">
        <w:rPr>
          <w:rFonts w:ascii="Times New Roman" w:hAnsi="Times New Roman" w:cs="Times New Roman"/>
          <w:color w:val="000000" w:themeColor="text1"/>
          <w:sz w:val="24"/>
          <w:szCs w:val="24"/>
        </w:rPr>
        <w:t xml:space="preserve"> </w:t>
      </w:r>
      <w:r w:rsidRPr="00CA2DBC">
        <w:rPr>
          <w:rFonts w:ascii="Times New Roman" w:hAnsi="Times New Roman" w:cs="Times New Roman"/>
          <w:color w:val="000000" w:themeColor="text1"/>
          <w:sz w:val="24"/>
          <w:szCs w:val="24"/>
        </w:rPr>
        <w:t xml:space="preserve">dan </w:t>
      </w:r>
      <w:r w:rsidR="00180DA9" w:rsidRPr="00CA2DBC">
        <w:rPr>
          <w:rFonts w:ascii="Times New Roman" w:hAnsi="Times New Roman" w:cs="Times New Roman"/>
          <w:color w:val="000000" w:themeColor="text1"/>
          <w:sz w:val="24"/>
          <w:szCs w:val="24"/>
        </w:rPr>
        <w:t xml:space="preserve">Sekretariat Dewan Pertimbangan </w:t>
      </w:r>
      <w:r w:rsidR="00E2418F" w:rsidRPr="00CA2DBC">
        <w:rPr>
          <w:rFonts w:ascii="Times New Roman" w:hAnsi="Times New Roman" w:cs="Times New Roman"/>
          <w:color w:val="000000" w:themeColor="text1"/>
          <w:sz w:val="24"/>
          <w:szCs w:val="24"/>
        </w:rPr>
        <w:t>Presiden</w:t>
      </w:r>
      <w:r w:rsidR="00180DA9" w:rsidRPr="00CA2DBC">
        <w:rPr>
          <w:rFonts w:ascii="Times New Roman" w:hAnsi="Times New Roman" w:cs="Times New Roman"/>
          <w:color w:val="000000" w:themeColor="text1"/>
          <w:sz w:val="24"/>
          <w:szCs w:val="24"/>
        </w:rPr>
        <w:t xml:space="preserve">, memberikan </w:t>
      </w:r>
      <w:r w:rsidR="00AF59C0">
        <w:rPr>
          <w:rFonts w:ascii="Times New Roman" w:hAnsi="Times New Roman" w:cs="Times New Roman"/>
          <w:color w:val="000000" w:themeColor="text1"/>
          <w:sz w:val="24"/>
          <w:szCs w:val="24"/>
        </w:rPr>
        <w:t xml:space="preserve">kesempatan </w:t>
      </w:r>
      <w:r w:rsidRPr="00CA2DBC">
        <w:rPr>
          <w:rFonts w:ascii="Times New Roman" w:hAnsi="Times New Roman" w:cs="Times New Roman"/>
          <w:color w:val="000000" w:themeColor="text1"/>
          <w:sz w:val="24"/>
          <w:szCs w:val="24"/>
        </w:rPr>
        <w:t xml:space="preserve">kepada </w:t>
      </w:r>
      <w:r w:rsidR="00E81A38" w:rsidRPr="00CA2DBC">
        <w:rPr>
          <w:rFonts w:ascii="Times New Roman" w:hAnsi="Times New Roman" w:cs="Times New Roman"/>
          <w:color w:val="000000" w:themeColor="text1"/>
          <w:sz w:val="24"/>
          <w:szCs w:val="24"/>
        </w:rPr>
        <w:t xml:space="preserve">setiap anggota </w:t>
      </w:r>
      <w:r w:rsidR="00E2418F" w:rsidRPr="00CA2DBC">
        <w:rPr>
          <w:rFonts w:ascii="Times New Roman" w:hAnsi="Times New Roman" w:cs="Times New Roman"/>
          <w:color w:val="000000" w:themeColor="text1"/>
          <w:sz w:val="24"/>
          <w:szCs w:val="24"/>
        </w:rPr>
        <w:t xml:space="preserve">Dewan Pertimbangan Presiden </w:t>
      </w:r>
      <w:r w:rsidRPr="00CA2DBC">
        <w:rPr>
          <w:rFonts w:ascii="Times New Roman" w:hAnsi="Times New Roman" w:cs="Times New Roman"/>
          <w:color w:val="000000" w:themeColor="text1"/>
          <w:sz w:val="24"/>
          <w:szCs w:val="24"/>
        </w:rPr>
        <w:t xml:space="preserve">untuk mencari </w:t>
      </w:r>
      <w:r w:rsidR="00E81A38" w:rsidRPr="00CA2DBC">
        <w:rPr>
          <w:rFonts w:ascii="Times New Roman" w:hAnsi="Times New Roman" w:cs="Times New Roman"/>
          <w:color w:val="000000" w:themeColor="text1"/>
          <w:sz w:val="24"/>
          <w:szCs w:val="24"/>
        </w:rPr>
        <w:t xml:space="preserve">informasi </w:t>
      </w:r>
      <w:r w:rsidR="009E0CA3" w:rsidRPr="00CA2DBC">
        <w:rPr>
          <w:rFonts w:ascii="Times New Roman" w:hAnsi="Times New Roman" w:cs="Times New Roman"/>
          <w:color w:val="000000" w:themeColor="text1"/>
          <w:sz w:val="24"/>
          <w:szCs w:val="24"/>
        </w:rPr>
        <w:t xml:space="preserve">seluas-luasnya </w:t>
      </w:r>
      <w:r w:rsidRPr="00CA2DBC">
        <w:rPr>
          <w:rFonts w:ascii="Times New Roman" w:hAnsi="Times New Roman" w:cs="Times New Roman"/>
          <w:color w:val="000000" w:themeColor="text1"/>
          <w:sz w:val="24"/>
          <w:szCs w:val="24"/>
        </w:rPr>
        <w:t>kepada lembaga-lembaga negara</w:t>
      </w:r>
      <w:r w:rsidR="00EA5CCD" w:rsidRPr="00CA2DBC">
        <w:rPr>
          <w:rFonts w:ascii="Times New Roman" w:hAnsi="Times New Roman" w:cs="Times New Roman"/>
          <w:color w:val="000000" w:themeColor="text1"/>
          <w:sz w:val="24"/>
          <w:szCs w:val="24"/>
        </w:rPr>
        <w:t xml:space="preserve">. </w:t>
      </w:r>
      <w:r w:rsidR="00E2418F" w:rsidRPr="00CA2DBC">
        <w:rPr>
          <w:rFonts w:ascii="Times New Roman" w:hAnsi="Times New Roman" w:cs="Times New Roman"/>
          <w:color w:val="000000" w:themeColor="text1"/>
          <w:sz w:val="24"/>
          <w:szCs w:val="24"/>
        </w:rPr>
        <w:t xml:space="preserve">Dimana </w:t>
      </w:r>
      <w:r w:rsidR="009E0CA3" w:rsidRPr="00CA2DBC">
        <w:rPr>
          <w:rFonts w:ascii="Times New Roman" w:hAnsi="Times New Roman" w:cs="Times New Roman"/>
          <w:color w:val="000000" w:themeColor="text1"/>
          <w:sz w:val="24"/>
          <w:szCs w:val="24"/>
        </w:rPr>
        <w:t xml:space="preserve">data </w:t>
      </w:r>
      <w:r w:rsidR="00EA5CCD" w:rsidRPr="00CA2DBC">
        <w:rPr>
          <w:rFonts w:ascii="Times New Roman" w:hAnsi="Times New Roman" w:cs="Times New Roman"/>
          <w:color w:val="000000" w:themeColor="text1"/>
          <w:sz w:val="24"/>
          <w:szCs w:val="24"/>
        </w:rPr>
        <w:t>dan informasi tersebut</w:t>
      </w:r>
      <w:r w:rsidR="0099048B" w:rsidRPr="00CA2DBC">
        <w:rPr>
          <w:rFonts w:ascii="Times New Roman" w:hAnsi="Times New Roman" w:cs="Times New Roman"/>
          <w:color w:val="000000" w:themeColor="text1"/>
          <w:sz w:val="24"/>
          <w:szCs w:val="24"/>
        </w:rPr>
        <w:t>,</w:t>
      </w:r>
      <w:r w:rsidR="00EA5CCD" w:rsidRPr="00CA2DBC">
        <w:rPr>
          <w:rFonts w:ascii="Times New Roman" w:hAnsi="Times New Roman" w:cs="Times New Roman"/>
          <w:color w:val="000000" w:themeColor="text1"/>
          <w:sz w:val="24"/>
          <w:szCs w:val="24"/>
        </w:rPr>
        <w:t xml:space="preserve"> diolah sedemikian rupa sehingga menghasilkan suatu bahan yang nantinya dipergunakan sebagai rujukan untuk disampaikan kepada </w:t>
      </w:r>
      <w:r w:rsidR="00E2418F" w:rsidRPr="00CA2DBC">
        <w:rPr>
          <w:rFonts w:ascii="Times New Roman" w:hAnsi="Times New Roman" w:cs="Times New Roman"/>
          <w:color w:val="000000" w:themeColor="text1"/>
          <w:sz w:val="24"/>
          <w:szCs w:val="24"/>
        </w:rPr>
        <w:t>Presiden</w:t>
      </w:r>
      <w:r w:rsidR="00EA5CCD" w:rsidRPr="00CA2DBC">
        <w:rPr>
          <w:rFonts w:ascii="Times New Roman" w:hAnsi="Times New Roman" w:cs="Times New Roman"/>
          <w:color w:val="000000" w:themeColor="text1"/>
          <w:sz w:val="24"/>
          <w:szCs w:val="24"/>
        </w:rPr>
        <w:t>.</w:t>
      </w:r>
      <w:r w:rsidR="00AF59C0">
        <w:rPr>
          <w:rFonts w:ascii="Times New Roman" w:hAnsi="Times New Roman" w:cs="Times New Roman"/>
          <w:color w:val="000000" w:themeColor="text1"/>
          <w:sz w:val="24"/>
          <w:szCs w:val="24"/>
        </w:rPr>
        <w:t xml:space="preserve"> </w:t>
      </w:r>
      <w:r w:rsidR="00180DA9" w:rsidRPr="00AF59C0">
        <w:rPr>
          <w:rFonts w:ascii="Times New Roman" w:hAnsi="Times New Roman" w:cs="Times New Roman"/>
          <w:color w:val="000000" w:themeColor="text1"/>
          <w:sz w:val="24"/>
          <w:szCs w:val="24"/>
        </w:rPr>
        <w:t>Menurut Subur Budi Santoso</w:t>
      </w:r>
      <w:r w:rsidR="00AF59C0">
        <w:rPr>
          <w:rFonts w:ascii="Times New Roman" w:hAnsi="Times New Roman" w:cs="Times New Roman"/>
          <w:color w:val="000000" w:themeColor="text1"/>
          <w:sz w:val="24"/>
          <w:szCs w:val="24"/>
        </w:rPr>
        <w:t>,</w:t>
      </w:r>
    </w:p>
    <w:p w:rsidR="00801BD8" w:rsidRDefault="00E2418F" w:rsidP="00801BD8">
      <w:pPr>
        <w:pStyle w:val="ListParagraph"/>
        <w:spacing w:after="240" w:line="240" w:lineRule="auto"/>
        <w:ind w:left="1440"/>
        <w:contextualSpacing w:val="0"/>
        <w:jc w:val="both"/>
        <w:rPr>
          <w:rFonts w:ascii="Times New Roman" w:eastAsia="Times New Roman" w:hAnsi="Times New Roman" w:cs="Times New Roman"/>
          <w:i/>
          <w:sz w:val="24"/>
          <w:szCs w:val="24"/>
        </w:rPr>
      </w:pPr>
      <w:r w:rsidRPr="00467B67">
        <w:rPr>
          <w:rFonts w:ascii="Times New Roman" w:eastAsia="Times New Roman" w:hAnsi="Times New Roman" w:cs="Times New Roman"/>
          <w:sz w:val="24"/>
          <w:szCs w:val="24"/>
        </w:rPr>
        <w:t xml:space="preserve">Keberadaan </w:t>
      </w:r>
      <w:r w:rsidR="00C624BF" w:rsidRPr="00467B67">
        <w:rPr>
          <w:rFonts w:ascii="Times New Roman" w:eastAsia="Times New Roman" w:hAnsi="Times New Roman" w:cs="Times New Roman"/>
          <w:sz w:val="24"/>
          <w:szCs w:val="24"/>
        </w:rPr>
        <w:t>Wantimpres ti</w:t>
      </w:r>
      <w:r w:rsidR="00C624BF">
        <w:rPr>
          <w:rFonts w:ascii="Times New Roman" w:eastAsia="Times New Roman" w:hAnsi="Times New Roman" w:cs="Times New Roman"/>
          <w:sz w:val="24"/>
          <w:szCs w:val="24"/>
        </w:rPr>
        <w:t xml:space="preserve">dak akan terjadi tumpang tindih </w:t>
      </w:r>
      <w:r w:rsidR="00C624BF" w:rsidRPr="00801BD8">
        <w:rPr>
          <w:rFonts w:ascii="Times New Roman" w:eastAsia="Times New Roman" w:hAnsi="Times New Roman" w:cs="Times New Roman"/>
          <w:sz w:val="24"/>
          <w:szCs w:val="24"/>
        </w:rPr>
        <w:t>(</w:t>
      </w:r>
      <w:r w:rsidR="00C624BF" w:rsidRPr="00801BD8">
        <w:rPr>
          <w:rFonts w:ascii="Times New Roman" w:eastAsia="Times New Roman" w:hAnsi="Times New Roman" w:cs="Times New Roman"/>
          <w:i/>
          <w:sz w:val="24"/>
          <w:szCs w:val="24"/>
        </w:rPr>
        <w:t>over</w:t>
      </w:r>
      <w:r w:rsidR="00801BD8">
        <w:rPr>
          <w:rFonts w:ascii="Times New Roman" w:eastAsia="Times New Roman" w:hAnsi="Times New Roman" w:cs="Times New Roman"/>
          <w:i/>
          <w:sz w:val="24"/>
          <w:szCs w:val="24"/>
        </w:rPr>
        <w:t>-</w:t>
      </w:r>
    </w:p>
    <w:p w:rsidR="00AE71C0" w:rsidRPr="00801BD8" w:rsidRDefault="00C624BF" w:rsidP="00801BD8">
      <w:pPr>
        <w:pStyle w:val="ListParagraph"/>
        <w:spacing w:after="240" w:line="240" w:lineRule="auto"/>
        <w:ind w:left="1440"/>
        <w:contextualSpacing w:val="0"/>
        <w:jc w:val="both"/>
        <w:rPr>
          <w:rFonts w:ascii="Times New Roman" w:eastAsia="Times New Roman" w:hAnsi="Times New Roman" w:cs="Times New Roman"/>
          <w:sz w:val="24"/>
          <w:szCs w:val="24"/>
        </w:rPr>
      </w:pPr>
      <w:r w:rsidRPr="00801BD8">
        <w:rPr>
          <w:rFonts w:ascii="Times New Roman" w:eastAsia="Times New Roman" w:hAnsi="Times New Roman" w:cs="Times New Roman"/>
          <w:i/>
          <w:sz w:val="24"/>
          <w:szCs w:val="24"/>
        </w:rPr>
        <w:lastRenderedPageBreak/>
        <w:t>lapping</w:t>
      </w:r>
      <w:r w:rsidR="007F40F3" w:rsidRPr="00801BD8">
        <w:rPr>
          <w:rFonts w:ascii="Times New Roman" w:eastAsia="Times New Roman" w:hAnsi="Times New Roman" w:cs="Times New Roman"/>
          <w:sz w:val="24"/>
          <w:szCs w:val="24"/>
        </w:rPr>
        <w:t xml:space="preserve">) </w:t>
      </w:r>
      <w:r w:rsidRPr="00801BD8">
        <w:rPr>
          <w:rFonts w:ascii="Times New Roman" w:eastAsia="Times New Roman" w:hAnsi="Times New Roman" w:cs="Times New Roman"/>
          <w:sz w:val="24"/>
          <w:szCs w:val="24"/>
        </w:rPr>
        <w:t xml:space="preserve">kerjanya dengan Unit Kerja Presiden </w:t>
      </w:r>
      <w:r w:rsidR="000E6568" w:rsidRPr="00801BD8">
        <w:rPr>
          <w:rFonts w:ascii="Times New Roman" w:eastAsia="Times New Roman" w:hAnsi="Times New Roman" w:cs="Times New Roman"/>
          <w:sz w:val="24"/>
          <w:szCs w:val="24"/>
        </w:rPr>
        <w:t>Untuk Pengendalian dan Pengawasan Pembangunan (UKP4</w:t>
      </w:r>
      <w:r w:rsidR="002F091D">
        <w:rPr>
          <w:rFonts w:ascii="Times New Roman" w:eastAsia="Times New Roman" w:hAnsi="Times New Roman" w:cs="Times New Roman"/>
          <w:sz w:val="24"/>
          <w:szCs w:val="24"/>
        </w:rPr>
        <w:t xml:space="preserve">) sebagaimana </w:t>
      </w:r>
      <w:r w:rsidRPr="00801BD8">
        <w:rPr>
          <w:rFonts w:ascii="Times New Roman" w:eastAsia="Times New Roman" w:hAnsi="Times New Roman" w:cs="Times New Roman"/>
          <w:sz w:val="24"/>
          <w:szCs w:val="24"/>
        </w:rPr>
        <w:t>dikhawatirkan publik. Want</w:t>
      </w:r>
      <w:r w:rsidR="002F091D">
        <w:rPr>
          <w:rFonts w:ascii="Times New Roman" w:eastAsia="Times New Roman" w:hAnsi="Times New Roman" w:cs="Times New Roman"/>
          <w:sz w:val="24"/>
          <w:szCs w:val="24"/>
        </w:rPr>
        <w:t xml:space="preserve">impres secara legalitas menurut </w:t>
      </w:r>
      <w:r w:rsidRPr="00801BD8">
        <w:rPr>
          <w:rFonts w:ascii="Times New Roman" w:eastAsia="Times New Roman" w:hAnsi="Times New Roman" w:cs="Times New Roman"/>
          <w:sz w:val="24"/>
          <w:szCs w:val="24"/>
        </w:rPr>
        <w:t xml:space="preserve">Undang-Undang tetap bekerja memberikan pertimbangan kepada </w:t>
      </w:r>
      <w:r w:rsidR="00E2418F" w:rsidRPr="00801BD8">
        <w:rPr>
          <w:rFonts w:ascii="Times New Roman" w:eastAsia="Times New Roman" w:hAnsi="Times New Roman" w:cs="Times New Roman"/>
          <w:sz w:val="24"/>
          <w:szCs w:val="24"/>
        </w:rPr>
        <w:t xml:space="preserve">Presiden </w:t>
      </w:r>
      <w:r w:rsidRPr="00801BD8">
        <w:rPr>
          <w:rFonts w:ascii="Times New Roman" w:eastAsia="Times New Roman" w:hAnsi="Times New Roman" w:cs="Times New Roman"/>
          <w:sz w:val="24"/>
          <w:szCs w:val="24"/>
        </w:rPr>
        <w:t xml:space="preserve">secara perorangan ataupun kolektif baik diminta ataupun tidak, </w:t>
      </w:r>
      <w:r w:rsidR="00E2418F" w:rsidRPr="00801BD8">
        <w:rPr>
          <w:rFonts w:ascii="Times New Roman" w:eastAsia="Times New Roman" w:hAnsi="Times New Roman" w:cs="Times New Roman"/>
          <w:sz w:val="24"/>
          <w:szCs w:val="24"/>
        </w:rPr>
        <w:t xml:space="preserve">Karena </w:t>
      </w:r>
      <w:r w:rsidRPr="00801BD8">
        <w:rPr>
          <w:rFonts w:ascii="Times New Roman" w:eastAsia="Times New Roman" w:hAnsi="Times New Roman" w:cs="Times New Roman"/>
          <w:sz w:val="24"/>
          <w:szCs w:val="24"/>
        </w:rPr>
        <w:t>tugas Wantimpres melengkapi kerja para menteri yang han</w:t>
      </w:r>
      <w:r w:rsidR="00081FE8" w:rsidRPr="00801BD8">
        <w:rPr>
          <w:rFonts w:ascii="Times New Roman" w:eastAsia="Times New Roman" w:hAnsi="Times New Roman" w:cs="Times New Roman"/>
          <w:sz w:val="24"/>
          <w:szCs w:val="24"/>
        </w:rPr>
        <w:t>ya pada sektoral. Sedangkan UKP4</w:t>
      </w:r>
      <w:r w:rsidRPr="00801BD8">
        <w:rPr>
          <w:rFonts w:ascii="Times New Roman" w:eastAsia="Times New Roman" w:hAnsi="Times New Roman" w:cs="Times New Roman"/>
          <w:sz w:val="24"/>
          <w:szCs w:val="24"/>
        </w:rPr>
        <w:t xml:space="preserve"> bertugas atas perintah </w:t>
      </w:r>
      <w:r w:rsidR="00E2418F" w:rsidRPr="00801BD8">
        <w:rPr>
          <w:rFonts w:ascii="Times New Roman" w:eastAsia="Times New Roman" w:hAnsi="Times New Roman" w:cs="Times New Roman"/>
          <w:sz w:val="24"/>
          <w:szCs w:val="24"/>
        </w:rPr>
        <w:t xml:space="preserve">Presiden </w:t>
      </w:r>
      <w:r w:rsidRPr="00801BD8">
        <w:rPr>
          <w:rFonts w:ascii="Times New Roman" w:eastAsia="Times New Roman" w:hAnsi="Times New Roman" w:cs="Times New Roman"/>
          <w:sz w:val="24"/>
          <w:szCs w:val="24"/>
        </w:rPr>
        <w:t>dalam masalah teknis atau lebih khusus.</w:t>
      </w:r>
      <w:r w:rsidR="00F978F8" w:rsidRPr="00801BD8">
        <w:rPr>
          <w:rStyle w:val="FootnoteReference"/>
          <w:rFonts w:ascii="Times New Roman" w:hAnsi="Times New Roman" w:cs="Times New Roman"/>
          <w:color w:val="000000" w:themeColor="text1"/>
          <w:sz w:val="24"/>
          <w:szCs w:val="24"/>
        </w:rPr>
        <w:t xml:space="preserve"> </w:t>
      </w:r>
      <w:r w:rsidR="00F978F8">
        <w:rPr>
          <w:rStyle w:val="FootnoteReference"/>
          <w:rFonts w:ascii="Times New Roman" w:hAnsi="Times New Roman" w:cs="Times New Roman"/>
          <w:color w:val="000000" w:themeColor="text1"/>
          <w:sz w:val="24"/>
          <w:szCs w:val="24"/>
        </w:rPr>
        <w:footnoteReference w:id="96"/>
      </w:r>
    </w:p>
    <w:p w:rsidR="00AF59C0" w:rsidRDefault="00A05CF4" w:rsidP="00AF59C0">
      <w:pPr>
        <w:pStyle w:val="ListParagraph"/>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 </w:t>
      </w:r>
      <w:r w:rsidR="00EA5CCD">
        <w:rPr>
          <w:rFonts w:ascii="Times New Roman" w:hAnsi="Times New Roman" w:cs="Times New Roman"/>
          <w:color w:val="000000" w:themeColor="text1"/>
          <w:sz w:val="24"/>
          <w:szCs w:val="24"/>
        </w:rPr>
        <w:t xml:space="preserve">dalam pidato kenegaraan, </w:t>
      </w:r>
      <w:r w:rsidR="00E2418F">
        <w:rPr>
          <w:rFonts w:ascii="Times New Roman" w:hAnsi="Times New Roman" w:cs="Times New Roman"/>
          <w:color w:val="000000" w:themeColor="text1"/>
          <w:sz w:val="24"/>
          <w:szCs w:val="24"/>
        </w:rPr>
        <w:t xml:space="preserve">Presiden Susilo Bambang Yudoyono </w:t>
      </w:r>
      <w:r>
        <w:rPr>
          <w:rFonts w:ascii="Times New Roman" w:hAnsi="Times New Roman" w:cs="Times New Roman"/>
          <w:color w:val="000000" w:themeColor="text1"/>
          <w:sz w:val="24"/>
          <w:szCs w:val="24"/>
        </w:rPr>
        <w:t xml:space="preserve">meminta kepada anggota </w:t>
      </w:r>
      <w:r w:rsidR="00E2418F">
        <w:rPr>
          <w:rFonts w:ascii="Times New Roman" w:hAnsi="Times New Roman" w:cs="Times New Roman"/>
          <w:color w:val="000000" w:themeColor="text1"/>
          <w:sz w:val="24"/>
          <w:szCs w:val="24"/>
        </w:rPr>
        <w:t xml:space="preserve">Dewan Pertimbangan Presiden </w:t>
      </w:r>
      <w:r>
        <w:rPr>
          <w:rFonts w:ascii="Times New Roman" w:hAnsi="Times New Roman" w:cs="Times New Roman"/>
          <w:color w:val="000000" w:themeColor="text1"/>
          <w:sz w:val="24"/>
          <w:szCs w:val="24"/>
        </w:rPr>
        <w:t xml:space="preserve">untuk lebih </w:t>
      </w:r>
      <w:r w:rsidR="00E2418F">
        <w:rPr>
          <w:rFonts w:ascii="Times New Roman" w:hAnsi="Times New Roman" w:cs="Times New Roman"/>
          <w:color w:val="000000" w:themeColor="text1"/>
          <w:sz w:val="24"/>
          <w:szCs w:val="24"/>
        </w:rPr>
        <w:t>mendalami berbagai bidang utama.</w:t>
      </w:r>
      <w:r>
        <w:rPr>
          <w:rFonts w:ascii="Times New Roman" w:hAnsi="Times New Roman" w:cs="Times New Roman"/>
          <w:color w:val="000000" w:themeColor="text1"/>
          <w:sz w:val="24"/>
          <w:szCs w:val="24"/>
        </w:rPr>
        <w:t xml:space="preserve"> </w:t>
      </w:r>
      <w:r w:rsidR="00E2418F">
        <w:rPr>
          <w:rFonts w:ascii="Times New Roman" w:hAnsi="Times New Roman" w:cs="Times New Roman"/>
          <w:color w:val="000000" w:themeColor="text1"/>
          <w:sz w:val="24"/>
          <w:szCs w:val="24"/>
        </w:rPr>
        <w:t xml:space="preserve">Di </w:t>
      </w:r>
      <w:r>
        <w:rPr>
          <w:rFonts w:ascii="Times New Roman" w:hAnsi="Times New Roman" w:cs="Times New Roman"/>
          <w:color w:val="000000" w:themeColor="text1"/>
          <w:sz w:val="24"/>
          <w:szCs w:val="24"/>
        </w:rPr>
        <w:t xml:space="preserve">samping itu, </w:t>
      </w:r>
      <w:r w:rsidR="00E2418F">
        <w:rPr>
          <w:rFonts w:ascii="Times New Roman" w:hAnsi="Times New Roman" w:cs="Times New Roman"/>
          <w:color w:val="000000" w:themeColor="text1"/>
          <w:sz w:val="24"/>
          <w:szCs w:val="24"/>
        </w:rPr>
        <w:t xml:space="preserve">Presiden </w:t>
      </w:r>
      <w:r>
        <w:rPr>
          <w:rFonts w:ascii="Times New Roman" w:hAnsi="Times New Roman" w:cs="Times New Roman"/>
          <w:color w:val="000000" w:themeColor="text1"/>
          <w:sz w:val="24"/>
          <w:szCs w:val="24"/>
        </w:rPr>
        <w:t>berharap dari nasihat dan pertimbangan yang disampaikan tersebut</w:t>
      </w:r>
      <w:r w:rsidR="00AE71C0">
        <w:rPr>
          <w:rFonts w:ascii="Times New Roman" w:hAnsi="Times New Roman" w:cs="Times New Roman"/>
          <w:color w:val="000000" w:themeColor="text1"/>
          <w:sz w:val="24"/>
          <w:szCs w:val="24"/>
        </w:rPr>
        <w:t xml:space="preserve">, </w:t>
      </w:r>
      <w:r w:rsidR="00E2418F">
        <w:rPr>
          <w:rFonts w:ascii="Times New Roman" w:hAnsi="Times New Roman" w:cs="Times New Roman"/>
          <w:color w:val="000000" w:themeColor="text1"/>
          <w:sz w:val="24"/>
          <w:szCs w:val="24"/>
        </w:rPr>
        <w:t xml:space="preserve">Presiden </w:t>
      </w:r>
      <w:r>
        <w:rPr>
          <w:rFonts w:ascii="Times New Roman" w:hAnsi="Times New Roman" w:cs="Times New Roman"/>
          <w:color w:val="000000" w:themeColor="text1"/>
          <w:sz w:val="24"/>
          <w:szCs w:val="24"/>
        </w:rPr>
        <w:t xml:space="preserve">dapat mengambil suatu keputusan yang tepat dan cepat </w:t>
      </w:r>
      <w:r w:rsidR="00AE71C0">
        <w:rPr>
          <w:rFonts w:ascii="Times New Roman" w:hAnsi="Times New Roman" w:cs="Times New Roman"/>
          <w:color w:val="000000" w:themeColor="text1"/>
          <w:sz w:val="24"/>
          <w:szCs w:val="24"/>
        </w:rPr>
        <w:t xml:space="preserve">di </w:t>
      </w:r>
      <w:r>
        <w:rPr>
          <w:rFonts w:ascii="Times New Roman" w:hAnsi="Times New Roman" w:cs="Times New Roman"/>
          <w:color w:val="000000" w:themeColor="text1"/>
          <w:sz w:val="24"/>
          <w:szCs w:val="24"/>
        </w:rPr>
        <w:t>dalam mengelola pemerintahan negara.</w:t>
      </w:r>
      <w:r>
        <w:rPr>
          <w:rStyle w:val="FootnoteReference"/>
          <w:rFonts w:ascii="Times New Roman" w:hAnsi="Times New Roman" w:cs="Times New Roman"/>
          <w:color w:val="000000" w:themeColor="text1"/>
          <w:sz w:val="24"/>
          <w:szCs w:val="24"/>
        </w:rPr>
        <w:footnoteReference w:id="97"/>
      </w:r>
      <w:r>
        <w:rPr>
          <w:rFonts w:ascii="Times New Roman" w:hAnsi="Times New Roman" w:cs="Times New Roman"/>
          <w:color w:val="000000" w:themeColor="text1"/>
          <w:sz w:val="24"/>
          <w:szCs w:val="24"/>
        </w:rPr>
        <w:t xml:space="preserve"> </w:t>
      </w:r>
    </w:p>
    <w:p w:rsidR="009E0CA3" w:rsidRPr="00AF59C0" w:rsidRDefault="00AF59C0" w:rsidP="00AF59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C2C58" w:rsidRPr="00920F38" w:rsidRDefault="00DC2C58" w:rsidP="007509EA">
      <w:pPr>
        <w:spacing w:after="0" w:line="480" w:lineRule="auto"/>
        <w:contextualSpacing/>
        <w:jc w:val="center"/>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lastRenderedPageBreak/>
        <w:t>BAB V</w:t>
      </w:r>
    </w:p>
    <w:p w:rsidR="00A04B50" w:rsidRPr="00920F38" w:rsidRDefault="00DC2C58" w:rsidP="007509EA">
      <w:pPr>
        <w:spacing w:after="120" w:line="480" w:lineRule="auto"/>
        <w:jc w:val="center"/>
        <w:rPr>
          <w:rFonts w:ascii="Times New Roman" w:hAnsi="Times New Roman" w:cs="Times New Roman"/>
          <w:color w:val="000000" w:themeColor="text1"/>
          <w:sz w:val="24"/>
          <w:szCs w:val="24"/>
        </w:rPr>
      </w:pPr>
      <w:r w:rsidRPr="00920F38">
        <w:rPr>
          <w:rFonts w:ascii="Times New Roman" w:hAnsi="Times New Roman" w:cs="Times New Roman"/>
          <w:b/>
          <w:color w:val="000000" w:themeColor="text1"/>
          <w:sz w:val="24"/>
          <w:szCs w:val="24"/>
        </w:rPr>
        <w:t>PENUTUP</w:t>
      </w:r>
    </w:p>
    <w:p w:rsidR="00DC2C58" w:rsidRPr="00920F38" w:rsidRDefault="00DC2C58" w:rsidP="005F5C6E">
      <w:pPr>
        <w:pStyle w:val="ListParagraph"/>
        <w:numPr>
          <w:ilvl w:val="0"/>
          <w:numId w:val="44"/>
        </w:numPr>
        <w:spacing w:after="120" w:line="480" w:lineRule="auto"/>
        <w:ind w:left="360"/>
        <w:jc w:val="both"/>
        <w:rPr>
          <w:rFonts w:ascii="Times New Roman" w:hAnsi="Times New Roman" w:cs="Times New Roman"/>
          <w:b/>
          <w:color w:val="000000" w:themeColor="text1"/>
          <w:sz w:val="24"/>
          <w:szCs w:val="24"/>
        </w:rPr>
      </w:pPr>
      <w:r w:rsidRPr="00920F38">
        <w:rPr>
          <w:rFonts w:ascii="Times New Roman" w:hAnsi="Times New Roman" w:cs="Times New Roman"/>
          <w:b/>
          <w:color w:val="000000" w:themeColor="text1"/>
          <w:sz w:val="24"/>
          <w:szCs w:val="24"/>
        </w:rPr>
        <w:t>Kesimpulan</w:t>
      </w:r>
    </w:p>
    <w:p w:rsidR="007509EA" w:rsidRDefault="00022D3C" w:rsidP="00022D3C">
      <w:pPr>
        <w:pStyle w:val="ListParagraph"/>
        <w:spacing w:after="0" w:line="480" w:lineRule="auto"/>
        <w:ind w:left="3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uraian dari penelitian dan p</w:t>
      </w:r>
      <w:r w:rsidR="007509EA" w:rsidRPr="00920F38">
        <w:rPr>
          <w:rFonts w:ascii="Times New Roman" w:hAnsi="Times New Roman" w:cs="Times New Roman"/>
          <w:color w:val="000000" w:themeColor="text1"/>
          <w:sz w:val="24"/>
          <w:szCs w:val="24"/>
        </w:rPr>
        <w:t>embahasan</w:t>
      </w:r>
      <w:r>
        <w:rPr>
          <w:rFonts w:ascii="Times New Roman" w:hAnsi="Times New Roman" w:cs="Times New Roman"/>
          <w:color w:val="000000" w:themeColor="text1"/>
          <w:sz w:val="24"/>
          <w:szCs w:val="24"/>
        </w:rPr>
        <w:t xml:space="preserve"> diatas, maka dapat ditarik kesimpulan sebagai berikut:</w:t>
      </w:r>
    </w:p>
    <w:p w:rsidR="006503F2" w:rsidRDefault="000A4471" w:rsidP="006503F2">
      <w:pPr>
        <w:pStyle w:val="ListParagraph"/>
        <w:numPr>
          <w:ilvl w:val="0"/>
          <w:numId w:val="72"/>
        </w:numPr>
        <w:spacing w:after="0" w:line="480" w:lineRule="auto"/>
        <w:jc w:val="both"/>
        <w:rPr>
          <w:rFonts w:ascii="Times New Roman" w:hAnsi="Times New Roman" w:cs="Times New Roman"/>
          <w:color w:val="000000" w:themeColor="text1"/>
          <w:sz w:val="24"/>
          <w:szCs w:val="24"/>
        </w:rPr>
      </w:pPr>
      <w:r w:rsidRPr="00D22F10">
        <w:rPr>
          <w:rFonts w:ascii="Times New Roman" w:hAnsi="Times New Roman" w:cs="Times New Roman"/>
          <w:color w:val="000000" w:themeColor="text1"/>
          <w:sz w:val="24"/>
          <w:szCs w:val="24"/>
        </w:rPr>
        <w:t xml:space="preserve">Di </w:t>
      </w:r>
      <w:r w:rsidR="006503F2" w:rsidRPr="00D22F10">
        <w:rPr>
          <w:rFonts w:ascii="Times New Roman" w:hAnsi="Times New Roman" w:cs="Times New Roman"/>
          <w:color w:val="000000" w:themeColor="text1"/>
          <w:sz w:val="24"/>
          <w:szCs w:val="24"/>
        </w:rPr>
        <w:t>dalam praktiknya menunjukkan bahwa selama ini Presiden tidak terikat dengan nasihat dan pertimbangan dari Dewan Pertimbangan Agung.</w:t>
      </w:r>
      <w:r w:rsidR="006503F2" w:rsidRPr="006503F2">
        <w:rPr>
          <w:rFonts w:ascii="Times New Roman" w:hAnsi="Times New Roman" w:cs="Times New Roman"/>
          <w:color w:val="000000" w:themeColor="text1"/>
          <w:sz w:val="24"/>
          <w:szCs w:val="24"/>
        </w:rPr>
        <w:t xml:space="preserve"> </w:t>
      </w:r>
      <w:r w:rsidR="006503F2">
        <w:rPr>
          <w:rFonts w:ascii="Times New Roman" w:hAnsi="Times New Roman" w:cs="Times New Roman"/>
          <w:color w:val="000000" w:themeColor="text1"/>
          <w:sz w:val="24"/>
          <w:szCs w:val="24"/>
        </w:rPr>
        <w:t xml:space="preserve">Sehingga </w:t>
      </w:r>
      <w:r w:rsidR="006503F2" w:rsidRPr="00D22F10">
        <w:rPr>
          <w:rFonts w:ascii="Times New Roman" w:hAnsi="Times New Roman" w:cs="Times New Roman"/>
          <w:color w:val="000000" w:themeColor="text1"/>
          <w:sz w:val="24"/>
          <w:szCs w:val="24"/>
        </w:rPr>
        <w:t xml:space="preserve">Perubahan didasarkan atas pertimbangan untuk meningkatkan efisiensi dan efektivitas penyelenggara negara. </w:t>
      </w:r>
      <w:r w:rsidR="006503F2">
        <w:rPr>
          <w:rFonts w:ascii="Times New Roman" w:hAnsi="Times New Roman" w:cs="Times New Roman"/>
          <w:color w:val="000000" w:themeColor="text1"/>
          <w:sz w:val="24"/>
          <w:szCs w:val="24"/>
        </w:rPr>
        <w:t xml:space="preserve">Dengan demikian kedudukan Dewan Pertimbangan </w:t>
      </w:r>
      <w:r w:rsidR="008F666F">
        <w:rPr>
          <w:rFonts w:ascii="Times New Roman" w:hAnsi="Times New Roman" w:cs="Times New Roman"/>
          <w:color w:val="000000" w:themeColor="text1"/>
          <w:sz w:val="24"/>
          <w:szCs w:val="24"/>
        </w:rPr>
        <w:t xml:space="preserve">Agung </w:t>
      </w:r>
      <w:r w:rsidR="006503F2">
        <w:rPr>
          <w:rFonts w:ascii="Times New Roman" w:hAnsi="Times New Roman" w:cs="Times New Roman"/>
          <w:color w:val="000000" w:themeColor="text1"/>
          <w:sz w:val="24"/>
          <w:szCs w:val="24"/>
        </w:rPr>
        <w:t>yang merupakan lembaga tinggi negara dibubarkan dan digantikan dengan Dewan Pertimbangan Presiden yang kedudukannya di dalam sistem pemerintahan Indonesia berada di bawah Presiden dan bertanggungjawab kepada Presiden.</w:t>
      </w:r>
    </w:p>
    <w:p w:rsidR="00FF1DFC" w:rsidRPr="000A4471" w:rsidRDefault="0043732A" w:rsidP="00FF1DFC">
      <w:pPr>
        <w:pStyle w:val="ListParagraph"/>
        <w:numPr>
          <w:ilvl w:val="0"/>
          <w:numId w:val="72"/>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Bahwa tugas dan fungsi dari Dewan Pertimbangan Presiden merupakan rahasia negara yang tidak boleh dibocorkan, sebab </w:t>
      </w:r>
      <w:r>
        <w:rPr>
          <w:rFonts w:ascii="Times New Roman" w:eastAsia="Times New Roman" w:hAnsi="Times New Roman" w:cs="Times New Roman"/>
          <w:color w:val="000000"/>
          <w:sz w:val="24"/>
          <w:szCs w:val="24"/>
        </w:rPr>
        <w:t xml:space="preserve">Dewan Pertimbangan Presiden tidak diangkat oleh rakyat, maka </w:t>
      </w:r>
      <w:r w:rsidRPr="00FC3637">
        <w:rPr>
          <w:rFonts w:ascii="Times New Roman" w:eastAsia="Times New Roman" w:hAnsi="Times New Roman" w:cs="Times New Roman"/>
          <w:color w:val="000000"/>
          <w:sz w:val="24"/>
          <w:szCs w:val="24"/>
        </w:rPr>
        <w:t xml:space="preserve">secara moral dan hukum harus </w:t>
      </w:r>
      <w:r>
        <w:rPr>
          <w:rFonts w:ascii="Times New Roman" w:eastAsia="Times New Roman" w:hAnsi="Times New Roman" w:cs="Times New Roman"/>
          <w:color w:val="000000"/>
          <w:sz w:val="24"/>
          <w:szCs w:val="24"/>
        </w:rPr>
        <w:t>ber</w:t>
      </w:r>
      <w:r w:rsidRPr="00FC3637">
        <w:rPr>
          <w:rFonts w:ascii="Times New Roman" w:eastAsia="Times New Roman" w:hAnsi="Times New Roman" w:cs="Times New Roman"/>
          <w:color w:val="000000"/>
          <w:sz w:val="24"/>
          <w:szCs w:val="24"/>
        </w:rPr>
        <w:t>tanggungjawab kepada Presiden</w:t>
      </w:r>
      <w:r>
        <w:rPr>
          <w:rFonts w:ascii="Times New Roman" w:eastAsia="Times New Roman" w:hAnsi="Times New Roman" w:cs="Times New Roman"/>
          <w:color w:val="000000"/>
          <w:sz w:val="24"/>
          <w:szCs w:val="24"/>
        </w:rPr>
        <w:t>. Tanggung</w:t>
      </w:r>
      <w:r w:rsidRPr="00D13E9E">
        <w:rPr>
          <w:rFonts w:ascii="Times New Roman" w:eastAsia="Times New Roman" w:hAnsi="Times New Roman" w:cs="Times New Roman"/>
          <w:color w:val="000000"/>
          <w:sz w:val="24"/>
          <w:szCs w:val="24"/>
        </w:rPr>
        <w:t>jawa</w:t>
      </w:r>
      <w:r>
        <w:rPr>
          <w:rFonts w:ascii="Times New Roman" w:eastAsia="Times New Roman" w:hAnsi="Times New Roman" w:cs="Times New Roman"/>
          <w:color w:val="000000"/>
          <w:sz w:val="24"/>
          <w:szCs w:val="24"/>
        </w:rPr>
        <w:t>b kepada rakyat adalah tanggung</w:t>
      </w:r>
      <w:r w:rsidRPr="00D13E9E">
        <w:rPr>
          <w:rFonts w:ascii="Times New Roman" w:eastAsia="Times New Roman" w:hAnsi="Times New Roman" w:cs="Times New Roman"/>
          <w:color w:val="000000"/>
          <w:sz w:val="24"/>
          <w:szCs w:val="24"/>
        </w:rPr>
        <w:t>ja</w:t>
      </w:r>
      <w:r>
        <w:rPr>
          <w:rFonts w:ascii="Times New Roman" w:eastAsia="Times New Roman" w:hAnsi="Times New Roman" w:cs="Times New Roman"/>
          <w:color w:val="000000"/>
          <w:sz w:val="24"/>
          <w:szCs w:val="24"/>
        </w:rPr>
        <w:t>wab politik, dan bukan tanggungjawab hukum. Dewan Pertimbanga Presiden dan para anggotanya bertanggung</w:t>
      </w:r>
      <w:r w:rsidRPr="001A19DE">
        <w:rPr>
          <w:rFonts w:ascii="Times New Roman" w:eastAsia="Times New Roman" w:hAnsi="Times New Roman" w:cs="Times New Roman"/>
          <w:color w:val="000000"/>
          <w:sz w:val="24"/>
          <w:szCs w:val="24"/>
        </w:rPr>
        <w:t>jawab hanya kepada</w:t>
      </w:r>
      <w:r>
        <w:rPr>
          <w:rFonts w:ascii="Times New Roman" w:eastAsia="Times New Roman" w:hAnsi="Times New Roman" w:cs="Times New Roman"/>
          <w:color w:val="000000"/>
          <w:sz w:val="24"/>
          <w:szCs w:val="24"/>
        </w:rPr>
        <w:t xml:space="preserve"> </w:t>
      </w:r>
      <w:r w:rsidRPr="001A19DE">
        <w:rPr>
          <w:rFonts w:ascii="Times New Roman" w:eastAsia="Times New Roman" w:hAnsi="Times New Roman" w:cs="Times New Roman"/>
          <w:color w:val="000000"/>
          <w:sz w:val="24"/>
          <w:szCs w:val="24"/>
        </w:rPr>
        <w:t>Presiden yang</w:t>
      </w:r>
      <w:r>
        <w:rPr>
          <w:rFonts w:ascii="Times New Roman" w:eastAsia="Times New Roman" w:hAnsi="Times New Roman" w:cs="Times New Roman"/>
          <w:color w:val="000000"/>
          <w:sz w:val="24"/>
          <w:szCs w:val="24"/>
        </w:rPr>
        <w:t xml:space="preserve"> </w:t>
      </w:r>
      <w:r w:rsidRPr="001A19DE">
        <w:rPr>
          <w:rFonts w:ascii="Times New Roman" w:eastAsia="Times New Roman" w:hAnsi="Times New Roman" w:cs="Times New Roman"/>
          <w:color w:val="000000"/>
          <w:sz w:val="24"/>
          <w:szCs w:val="24"/>
        </w:rPr>
        <w:t xml:space="preserve">mengangkatnya. </w:t>
      </w:r>
    </w:p>
    <w:p w:rsidR="00D93B53" w:rsidRDefault="00DC2C58" w:rsidP="005F5C6E">
      <w:pPr>
        <w:pStyle w:val="ListParagraph"/>
        <w:numPr>
          <w:ilvl w:val="0"/>
          <w:numId w:val="44"/>
        </w:numPr>
        <w:spacing w:after="0" w:line="480" w:lineRule="auto"/>
        <w:ind w:left="360"/>
        <w:jc w:val="both"/>
        <w:rPr>
          <w:rFonts w:ascii="Times New Roman" w:hAnsi="Times New Roman" w:cs="Times New Roman"/>
          <w:b/>
          <w:color w:val="000000" w:themeColor="text1"/>
          <w:sz w:val="24"/>
          <w:szCs w:val="24"/>
        </w:rPr>
      </w:pPr>
      <w:r w:rsidRPr="009813BC">
        <w:rPr>
          <w:rFonts w:ascii="Times New Roman" w:hAnsi="Times New Roman" w:cs="Times New Roman"/>
          <w:b/>
          <w:color w:val="000000" w:themeColor="text1"/>
          <w:sz w:val="24"/>
          <w:szCs w:val="24"/>
        </w:rPr>
        <w:t>Saran</w:t>
      </w:r>
    </w:p>
    <w:p w:rsidR="002F091D" w:rsidRDefault="00171527" w:rsidP="0069358A">
      <w:pPr>
        <w:pStyle w:val="ListParagraph"/>
        <w:numPr>
          <w:ilvl w:val="0"/>
          <w:numId w:val="62"/>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w:t>
      </w:r>
      <w:r w:rsidR="008F666F">
        <w:rPr>
          <w:rFonts w:ascii="Times New Roman" w:hAnsi="Times New Roman" w:cs="Times New Roman"/>
          <w:color w:val="000000" w:themeColor="text1"/>
          <w:sz w:val="24"/>
          <w:szCs w:val="24"/>
        </w:rPr>
        <w:t xml:space="preserve">dibentuknya kembali </w:t>
      </w:r>
      <w:r>
        <w:rPr>
          <w:rFonts w:ascii="Times New Roman" w:hAnsi="Times New Roman" w:cs="Times New Roman"/>
          <w:color w:val="000000" w:themeColor="text1"/>
          <w:sz w:val="24"/>
          <w:szCs w:val="24"/>
        </w:rPr>
        <w:t xml:space="preserve">Dewan Pertimbangan Presiden, </w:t>
      </w:r>
      <w:r w:rsidR="008F666F">
        <w:rPr>
          <w:rFonts w:ascii="Times New Roman" w:hAnsi="Times New Roman" w:cs="Times New Roman"/>
          <w:color w:val="000000" w:themeColor="text1"/>
          <w:sz w:val="24"/>
          <w:szCs w:val="24"/>
        </w:rPr>
        <w:t xml:space="preserve">diharapkan lebih aktif lagi di dalam pemberian nasihat dan pertimbangan kepada </w:t>
      </w:r>
      <w:r>
        <w:rPr>
          <w:rFonts w:ascii="Times New Roman" w:hAnsi="Times New Roman" w:cs="Times New Roman"/>
          <w:color w:val="000000" w:themeColor="text1"/>
          <w:sz w:val="24"/>
          <w:szCs w:val="24"/>
        </w:rPr>
        <w:lastRenderedPageBreak/>
        <w:t xml:space="preserve">Presiden. Mengingat </w:t>
      </w:r>
      <w:r w:rsidR="008F666F">
        <w:rPr>
          <w:rFonts w:ascii="Times New Roman" w:hAnsi="Times New Roman" w:cs="Times New Roman"/>
          <w:color w:val="000000" w:themeColor="text1"/>
          <w:sz w:val="24"/>
          <w:szCs w:val="24"/>
        </w:rPr>
        <w:t xml:space="preserve">lembaga kepenasihatan semacam ini pernah dihapuskan dan dimunculkan kembali di dalam </w:t>
      </w:r>
      <w:r>
        <w:rPr>
          <w:rFonts w:ascii="Times New Roman" w:hAnsi="Times New Roman" w:cs="Times New Roman"/>
          <w:color w:val="000000" w:themeColor="text1"/>
          <w:sz w:val="24"/>
          <w:szCs w:val="24"/>
        </w:rPr>
        <w:t>perjalanan konstitusi negara Indonesia, sehingga apa yang menjadi tugas dan kewajiban Presiden dapat terbantu dengan keberadaan dari Dewan Pertimbangan Presiden.</w:t>
      </w:r>
    </w:p>
    <w:p w:rsidR="00171527" w:rsidRPr="0069358A" w:rsidRDefault="00171527" w:rsidP="0069358A">
      <w:pPr>
        <w:pStyle w:val="ListParagraph"/>
        <w:numPr>
          <w:ilvl w:val="0"/>
          <w:numId w:val="62"/>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Sebaiknya apa yang menjadi tugas dan fungsi dari Dewan Pertimbangan </w:t>
      </w:r>
      <w:r w:rsidR="00327D90">
        <w:rPr>
          <w:rFonts w:ascii="Times New Roman" w:hAnsi="Times New Roman" w:cs="Times New Roman"/>
          <w:color w:val="000000" w:themeColor="text1"/>
          <w:sz w:val="24"/>
          <w:szCs w:val="24"/>
        </w:rPr>
        <w:t xml:space="preserve">Presiden </w:t>
      </w:r>
      <w:r>
        <w:rPr>
          <w:rFonts w:ascii="Times New Roman" w:hAnsi="Times New Roman" w:cs="Times New Roman"/>
          <w:color w:val="000000" w:themeColor="text1"/>
          <w:sz w:val="24"/>
          <w:szCs w:val="24"/>
        </w:rPr>
        <w:t xml:space="preserve">harus lebih dibedakan kembali. </w:t>
      </w:r>
      <w:r w:rsidR="00327D90">
        <w:rPr>
          <w:rFonts w:ascii="Times New Roman" w:hAnsi="Times New Roman" w:cs="Times New Roman"/>
          <w:color w:val="000000" w:themeColor="text1"/>
          <w:sz w:val="24"/>
          <w:szCs w:val="24"/>
        </w:rPr>
        <w:t xml:space="preserve">Dalam </w:t>
      </w:r>
      <w:r>
        <w:rPr>
          <w:rFonts w:ascii="Times New Roman" w:hAnsi="Times New Roman" w:cs="Times New Roman"/>
          <w:color w:val="000000" w:themeColor="text1"/>
          <w:sz w:val="24"/>
          <w:szCs w:val="24"/>
        </w:rPr>
        <w:t>hal apa tugas dan fungsi tersebut bersifat rahasia dan dalam hal apa tugas dan fungsi tersebut harus disampaikan kepada publik</w:t>
      </w:r>
      <w:r w:rsidR="00327D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mengingat saat ini </w:t>
      </w:r>
      <w:r w:rsidR="00327D90">
        <w:rPr>
          <w:rFonts w:ascii="Times New Roman" w:hAnsi="Times New Roman" w:cs="Times New Roman"/>
          <w:color w:val="000000" w:themeColor="text1"/>
          <w:sz w:val="24"/>
          <w:szCs w:val="24"/>
        </w:rPr>
        <w:t xml:space="preserve">setiap orang berhak mendapatkan </w:t>
      </w:r>
      <w:r>
        <w:rPr>
          <w:rFonts w:ascii="Times New Roman" w:hAnsi="Times New Roman" w:cs="Times New Roman"/>
          <w:color w:val="000000" w:themeColor="text1"/>
          <w:sz w:val="24"/>
          <w:szCs w:val="24"/>
        </w:rPr>
        <w:t>informasi seluas-luasnya, dengan didukung oleh peraturan perundang-undangn tentang keterbukaan informasi publik.</w:t>
      </w:r>
    </w:p>
    <w:sectPr w:rsidR="00171527" w:rsidRPr="0069358A" w:rsidSect="00044DDB">
      <w:headerReference w:type="default" r:id="rId8"/>
      <w:pgSz w:w="11907" w:h="16839" w:code="9"/>
      <w:pgMar w:top="2268" w:right="1701" w:bottom="1701" w:left="2268"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3DD" w:rsidRDefault="00F233DD" w:rsidP="003224E2">
      <w:pPr>
        <w:spacing w:after="0" w:line="240" w:lineRule="auto"/>
      </w:pPr>
      <w:r>
        <w:separator/>
      </w:r>
    </w:p>
  </w:endnote>
  <w:endnote w:type="continuationSeparator" w:id="1">
    <w:p w:rsidR="00F233DD" w:rsidRDefault="00F233DD" w:rsidP="00322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3DD" w:rsidRDefault="00F233DD" w:rsidP="003224E2">
      <w:pPr>
        <w:spacing w:after="0" w:line="240" w:lineRule="auto"/>
      </w:pPr>
      <w:r>
        <w:separator/>
      </w:r>
    </w:p>
  </w:footnote>
  <w:footnote w:type="continuationSeparator" w:id="1">
    <w:p w:rsidR="00F233DD" w:rsidRDefault="00F233DD" w:rsidP="003224E2">
      <w:pPr>
        <w:spacing w:after="0" w:line="240" w:lineRule="auto"/>
      </w:pPr>
      <w:r>
        <w:continuationSeparator/>
      </w:r>
    </w:p>
  </w:footnote>
  <w:footnote w:id="2">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Moh. Koesnardi dan Bintan R. Saragih, </w:t>
      </w:r>
      <w:r w:rsidRPr="00F978F8">
        <w:rPr>
          <w:rFonts w:ascii="Times New Roman" w:hAnsi="Times New Roman" w:cs="Times New Roman"/>
          <w:i/>
        </w:rPr>
        <w:t>Ilmu Negara</w:t>
      </w:r>
      <w:r w:rsidRPr="00F978F8">
        <w:rPr>
          <w:rFonts w:ascii="Times New Roman" w:hAnsi="Times New Roman" w:cs="Times New Roman"/>
        </w:rPr>
        <w:t xml:space="preserve">, (Jakarta : Gaya Media Pertama, 1998), hal. 55 </w:t>
      </w:r>
    </w:p>
  </w:footnote>
  <w:footnote w:id="3">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 hal. 57</w:t>
      </w:r>
    </w:p>
  </w:footnote>
  <w:footnote w:id="4">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Soewoto Mulyosudarmo, </w:t>
      </w:r>
      <w:r w:rsidRPr="00F978F8">
        <w:rPr>
          <w:rFonts w:ascii="Times New Roman" w:hAnsi="Times New Roman" w:cs="Times New Roman"/>
          <w:i/>
        </w:rPr>
        <w:t>Pembaharuan Ketatanegaraan Melalui Perubahan Konstitusi</w:t>
      </w:r>
      <w:r w:rsidRPr="00F978F8">
        <w:rPr>
          <w:rFonts w:ascii="Times New Roman" w:hAnsi="Times New Roman" w:cs="Times New Roman"/>
        </w:rPr>
        <w:t>, (Malang: Asosiasi Pengajar HTN dan HAN Jawa Timur dan In-TRANS, 2004), hal. 9</w:t>
      </w:r>
    </w:p>
  </w:footnote>
  <w:footnote w:id="5">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 hal. 166</w:t>
      </w:r>
    </w:p>
  </w:footnote>
  <w:footnote w:id="6">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Soewoto mulyosudarmo, </w:t>
      </w:r>
      <w:r w:rsidRPr="00F978F8">
        <w:rPr>
          <w:rFonts w:ascii="Times New Roman" w:hAnsi="Times New Roman" w:cs="Times New Roman"/>
          <w:i/>
        </w:rPr>
        <w:t>Loc.Cit.,</w:t>
      </w:r>
    </w:p>
  </w:footnote>
  <w:footnote w:id="7">
    <w:p w:rsidR="00625BE1" w:rsidRPr="00F978F8" w:rsidRDefault="00625BE1" w:rsidP="008D6E1A">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JE. Sahetapy, </w:t>
      </w:r>
      <w:r w:rsidRPr="00F978F8">
        <w:rPr>
          <w:rFonts w:ascii="Times New Roman" w:hAnsi="Times New Roman" w:cs="Times New Roman"/>
          <w:i/>
        </w:rPr>
        <w:t>Reformasi</w:t>
      </w:r>
      <w:r w:rsidRPr="00F978F8">
        <w:rPr>
          <w:rFonts w:ascii="Times New Roman" w:hAnsi="Times New Roman" w:cs="Times New Roman"/>
        </w:rPr>
        <w:t xml:space="preserve"> </w:t>
      </w:r>
      <w:r w:rsidRPr="00F978F8">
        <w:rPr>
          <w:rFonts w:ascii="Times New Roman" w:hAnsi="Times New Roman" w:cs="Times New Roman"/>
          <w:i/>
        </w:rPr>
        <w:t>Kosmetik</w:t>
      </w:r>
      <w:r w:rsidRPr="00F978F8">
        <w:rPr>
          <w:rFonts w:ascii="Times New Roman" w:hAnsi="Times New Roman" w:cs="Times New Roman"/>
        </w:rPr>
        <w:t>, (Kuliah Umum di Selenggarakan oleh Komisi Hukum Nasional Bekerjasama dengan Fakultas Hukum Universitas Mataram, di Mataram, 7 Desember 2011), hal. 1</w:t>
      </w:r>
    </w:p>
  </w:footnote>
  <w:footnote w:id="8">
    <w:p w:rsidR="00625BE1" w:rsidRPr="00625BE1" w:rsidRDefault="00625BE1" w:rsidP="00625BE1">
      <w:pPr>
        <w:autoSpaceDE w:val="0"/>
        <w:autoSpaceDN w:val="0"/>
        <w:adjustRightInd w:val="0"/>
        <w:spacing w:after="0" w:line="240" w:lineRule="auto"/>
        <w:ind w:firstLine="720"/>
        <w:jc w:val="both"/>
        <w:rPr>
          <w:rFonts w:ascii="Times New Roman" w:hAnsi="Times New Roman" w:cs="Times New Roman"/>
          <w:sz w:val="20"/>
          <w:szCs w:val="20"/>
        </w:rPr>
      </w:pPr>
      <w:r w:rsidRPr="00F978F8">
        <w:rPr>
          <w:rStyle w:val="FootnoteReference"/>
          <w:rFonts w:ascii="Times New Roman" w:hAnsi="Times New Roman" w:cs="Times New Roman"/>
        </w:rPr>
        <w:footnoteRef/>
      </w:r>
      <w:r>
        <w:rPr>
          <w:rFonts w:ascii="Times New Roman" w:hAnsi="Times New Roman" w:cs="Times New Roman"/>
          <w:sz w:val="20"/>
          <w:szCs w:val="20"/>
        </w:rPr>
        <w:t xml:space="preserve">Moh Mahfud MD, </w:t>
      </w:r>
      <w:r>
        <w:rPr>
          <w:rFonts w:ascii="Times New Roman" w:hAnsi="Times New Roman" w:cs="Times New Roman"/>
          <w:i/>
          <w:iCs/>
          <w:sz w:val="20"/>
          <w:szCs w:val="20"/>
        </w:rPr>
        <w:t>Membangun Politik Hukum Menegakkan Konstitusi</w:t>
      </w:r>
      <w:r>
        <w:rPr>
          <w:rFonts w:ascii="Times New Roman" w:hAnsi="Times New Roman" w:cs="Times New Roman"/>
          <w:sz w:val="20"/>
          <w:szCs w:val="20"/>
        </w:rPr>
        <w:t>, Cet.1 (Jakarta: PT.Raja Grafindo Persada, 2010)</w:t>
      </w:r>
      <w:r>
        <w:rPr>
          <w:rFonts w:ascii="Times New Roman" w:hAnsi="Times New Roman" w:cs="Times New Roman"/>
          <w:i/>
        </w:rPr>
        <w:t xml:space="preserve">, </w:t>
      </w:r>
      <w:r w:rsidRPr="00F978F8">
        <w:rPr>
          <w:rFonts w:ascii="Times New Roman" w:hAnsi="Times New Roman" w:cs="Times New Roman"/>
        </w:rPr>
        <w:t>hal. 80</w:t>
      </w:r>
    </w:p>
  </w:footnote>
  <w:footnote w:id="9">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Indonesia, Undang-Undang Dasar 1945 sebelum amandemen Ps 16 Ayat (2)</w:t>
      </w:r>
    </w:p>
  </w:footnote>
  <w:footnote w:id="10">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hyperlink r:id="rId1" w:history="1">
        <w:r w:rsidRPr="00F978F8">
          <w:rPr>
            <w:rStyle w:val="Hyperlink"/>
            <w:rFonts w:ascii="Times New Roman" w:hAnsi="Times New Roman" w:cs="Times New Roman"/>
          </w:rPr>
          <w:t>http://lontar.ui.ac.id/opac/themes/libri2/detail.jsp?id=107441&amp;lokasi=lokal</w:t>
        </w:r>
      </w:hyperlink>
      <w:r w:rsidRPr="00F978F8">
        <w:rPr>
          <w:rFonts w:ascii="Times New Roman" w:hAnsi="Times New Roman" w:cs="Times New Roman"/>
          <w:color w:val="0000FF"/>
        </w:rPr>
        <w:t xml:space="preserve"> </w:t>
      </w:r>
      <w:r w:rsidRPr="00F978F8">
        <w:rPr>
          <w:rFonts w:ascii="Times New Roman" w:hAnsi="Times New Roman" w:cs="Times New Roman"/>
        </w:rPr>
        <w:t>di akses Tanggal 20 Desember 2012 Pukul 21.31 WITA</w:t>
      </w:r>
    </w:p>
  </w:footnote>
  <w:footnote w:id="11">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Indonesia, penjelasan Undang-Undang Dasar RI 1945 Ps.16</w:t>
      </w:r>
    </w:p>
  </w:footnote>
  <w:footnote w:id="12">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C.S.T. Kansil dan Cristian S.T. Kansil,</w:t>
      </w:r>
      <w:r w:rsidRPr="00F978F8">
        <w:rPr>
          <w:rFonts w:ascii="Times New Roman" w:hAnsi="Times New Roman" w:cs="Times New Roman"/>
          <w:i/>
        </w:rPr>
        <w:t xml:space="preserve"> Sistem Pemerintahan Indonesia</w:t>
      </w:r>
      <w:r w:rsidRPr="00F978F8">
        <w:rPr>
          <w:rFonts w:ascii="Times New Roman" w:hAnsi="Times New Roman" w:cs="Times New Roman"/>
        </w:rPr>
        <w:t>, Edisi Revisi, (Jakarta: Bumi Aksara.2002), hal. 60</w:t>
      </w:r>
    </w:p>
  </w:footnote>
  <w:footnote w:id="13">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Sri Soemantri, </w:t>
      </w:r>
      <w:r w:rsidRPr="00F978F8">
        <w:rPr>
          <w:rFonts w:ascii="Times New Roman" w:hAnsi="Times New Roman" w:cs="Times New Roman"/>
          <w:i/>
        </w:rPr>
        <w:t>Tentang Lembaga-Lembaga Negara Menurut UUD 1945</w:t>
      </w:r>
      <w:r w:rsidRPr="00F978F8">
        <w:rPr>
          <w:rFonts w:ascii="Times New Roman" w:hAnsi="Times New Roman" w:cs="Times New Roman"/>
        </w:rPr>
        <w:t>, (Bandung: Cipta Aditya Abadi, 1993), hal. 135</w:t>
      </w:r>
    </w:p>
  </w:footnote>
  <w:footnote w:id="14">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Abu Daud Busroh, </w:t>
      </w:r>
      <w:r w:rsidRPr="00F978F8">
        <w:rPr>
          <w:rFonts w:ascii="Times New Roman" w:hAnsi="Times New Roman" w:cs="Times New Roman"/>
          <w:i/>
        </w:rPr>
        <w:t>Sistem Pemerintahan Republik Indonesia</w:t>
      </w:r>
      <w:r w:rsidRPr="00F978F8">
        <w:rPr>
          <w:rFonts w:ascii="Times New Roman" w:hAnsi="Times New Roman" w:cs="Times New Roman"/>
        </w:rPr>
        <w:t xml:space="preserve">, </w:t>
      </w:r>
      <w:r w:rsidRPr="00F978F8">
        <w:rPr>
          <w:rFonts w:ascii="Times New Roman" w:hAnsi="Times New Roman" w:cs="Times New Roman"/>
          <w:i/>
        </w:rPr>
        <w:t>Cet. Pertama</w:t>
      </w:r>
      <w:r w:rsidRPr="00F978F8">
        <w:rPr>
          <w:rFonts w:ascii="Times New Roman" w:hAnsi="Times New Roman" w:cs="Times New Roman"/>
        </w:rPr>
        <w:t>, (Jakarta: PT. Bina Aksara, 1989), hal. 30</w:t>
      </w:r>
    </w:p>
  </w:footnote>
  <w:footnote w:id="15">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 hal. 31</w:t>
      </w:r>
    </w:p>
  </w:footnote>
  <w:footnote w:id="16">
    <w:p w:rsidR="00625BE1" w:rsidRPr="00F978F8" w:rsidRDefault="00625BE1" w:rsidP="00F978F8">
      <w:pPr>
        <w:pStyle w:val="FootnoteText"/>
        <w:ind w:left="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Abu Daud Busroh, </w:t>
      </w:r>
      <w:r w:rsidRPr="00F978F8">
        <w:rPr>
          <w:rFonts w:ascii="Times New Roman" w:hAnsi="Times New Roman" w:cs="Times New Roman"/>
          <w:i/>
        </w:rPr>
        <w:t>Loc.Cit</w:t>
      </w:r>
      <w:r w:rsidRPr="00F978F8">
        <w:rPr>
          <w:rFonts w:ascii="Times New Roman" w:hAnsi="Times New Roman" w:cs="Times New Roman"/>
        </w:rPr>
        <w:t>.</w:t>
      </w:r>
    </w:p>
  </w:footnote>
  <w:footnote w:id="17">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w:t>
      </w:r>
    </w:p>
  </w:footnote>
  <w:footnote w:id="18">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 hal. 32</w:t>
      </w:r>
    </w:p>
  </w:footnote>
  <w:footnote w:id="19">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Bagir Manan, </w:t>
      </w:r>
      <w:r w:rsidRPr="00F978F8">
        <w:rPr>
          <w:rFonts w:ascii="Times New Roman" w:hAnsi="Times New Roman" w:cs="Times New Roman"/>
          <w:i/>
        </w:rPr>
        <w:t>Politik Perundang-undangan Dalam Rangka Mengantisipasi Liberalisasi Perekonomian, Cet. XIII,</w:t>
      </w:r>
      <w:r w:rsidRPr="00F978F8">
        <w:rPr>
          <w:rFonts w:ascii="Times New Roman" w:hAnsi="Times New Roman" w:cs="Times New Roman"/>
        </w:rPr>
        <w:t xml:space="preserve"> (Jakarta: PT. Gramedia Pustaka Utama, 1991), hal. 59</w:t>
      </w:r>
    </w:p>
  </w:footnote>
  <w:footnote w:id="20">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Abu Daud Busroh,</w:t>
      </w:r>
      <w:r w:rsidRPr="00F978F8">
        <w:rPr>
          <w:rFonts w:ascii="Times New Roman" w:hAnsi="Times New Roman" w:cs="Times New Roman"/>
          <w:i/>
        </w:rPr>
        <w:t>Loc.Cit</w:t>
      </w:r>
      <w:r w:rsidRPr="00F978F8">
        <w:rPr>
          <w:rFonts w:ascii="Times New Roman" w:hAnsi="Times New Roman" w:cs="Times New Roman"/>
        </w:rPr>
        <w:t>., hal. 32</w:t>
      </w:r>
    </w:p>
  </w:footnote>
  <w:footnote w:id="21">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M. Taher Azhary, </w:t>
      </w:r>
      <w:r w:rsidRPr="00F978F8">
        <w:rPr>
          <w:rFonts w:ascii="Times New Roman" w:hAnsi="Times New Roman" w:cs="Times New Roman"/>
          <w:i/>
        </w:rPr>
        <w:t>Negara Hukum: Suatu Studi Tentang Prinsip-Prinsipnya Dilihat Dari Segi Hukum Islam, Implementasinya Pada Periode Negara Madinah dan Masa Kin</w:t>
      </w:r>
      <w:r w:rsidRPr="00F978F8">
        <w:rPr>
          <w:rFonts w:ascii="Times New Roman" w:hAnsi="Times New Roman" w:cs="Times New Roman"/>
        </w:rPr>
        <w:t>i, (Jakarta: PT. bulan bintang, 1992), hal. 111</w:t>
      </w:r>
    </w:p>
  </w:footnote>
  <w:footnote w:id="22">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Utrecht, </w:t>
      </w:r>
      <w:r w:rsidRPr="00F978F8">
        <w:rPr>
          <w:rFonts w:ascii="Times New Roman" w:hAnsi="Times New Roman" w:cs="Times New Roman"/>
          <w:i/>
        </w:rPr>
        <w:t>Pengantar Hukum Administrasi Negara Indonesia</w:t>
      </w:r>
      <w:r w:rsidRPr="00F978F8">
        <w:rPr>
          <w:rFonts w:ascii="Times New Roman" w:hAnsi="Times New Roman" w:cs="Times New Roman"/>
        </w:rPr>
        <w:t>, (Jakarta: Ichtiar, 1962), hal. 9</w:t>
      </w:r>
    </w:p>
  </w:footnote>
  <w:footnote w:id="23">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Abu Daud Busroh, </w:t>
      </w:r>
      <w:r w:rsidRPr="00F978F8">
        <w:rPr>
          <w:rFonts w:ascii="Times New Roman" w:hAnsi="Times New Roman" w:cs="Times New Roman"/>
          <w:i/>
        </w:rPr>
        <w:t>Op.Cit</w:t>
      </w:r>
      <w:r w:rsidRPr="00F978F8">
        <w:rPr>
          <w:rFonts w:ascii="Times New Roman" w:hAnsi="Times New Roman" w:cs="Times New Roman"/>
        </w:rPr>
        <w:t>., hal. 32</w:t>
      </w:r>
    </w:p>
  </w:footnote>
  <w:footnote w:id="24">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Ni’matul Huda, </w:t>
      </w:r>
      <w:r w:rsidRPr="00F978F8">
        <w:rPr>
          <w:rFonts w:ascii="Times New Roman" w:hAnsi="Times New Roman" w:cs="Times New Roman"/>
          <w:i/>
        </w:rPr>
        <w:t>Lembaga Negara Dalam Masa Transisi Demokrasi, Cet. Pertama,</w:t>
      </w:r>
      <w:r w:rsidRPr="00F978F8">
        <w:rPr>
          <w:rFonts w:ascii="Times New Roman" w:hAnsi="Times New Roman" w:cs="Times New Roman"/>
        </w:rPr>
        <w:t xml:space="preserve"> (Yogyakarta: UII Press, 2007), hal. 64</w:t>
      </w:r>
    </w:p>
  </w:footnote>
  <w:footnote w:id="25">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Allan R. Brewer-Carrias, </w:t>
      </w:r>
      <w:r w:rsidRPr="00F978F8">
        <w:rPr>
          <w:rFonts w:ascii="Times New Roman" w:hAnsi="Times New Roman" w:cs="Times New Roman"/>
          <w:i/>
        </w:rPr>
        <w:t>Judicial Review In Comparative Law</w:t>
      </w:r>
      <w:r w:rsidRPr="00F978F8">
        <w:rPr>
          <w:rFonts w:ascii="Times New Roman" w:hAnsi="Times New Roman" w:cs="Times New Roman"/>
        </w:rPr>
        <w:t>, (Cambridge: Cambridge University Press, 1989), hal. 10</w:t>
      </w:r>
    </w:p>
  </w:footnote>
  <w:footnote w:id="26">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Irfan Fachruddin, </w:t>
      </w:r>
      <w:r w:rsidRPr="00F978F8">
        <w:rPr>
          <w:rFonts w:ascii="Times New Roman" w:hAnsi="Times New Roman" w:cs="Times New Roman"/>
          <w:i/>
        </w:rPr>
        <w:t>Pengawasan Peradilan Administrasi Terhadap Tindakan Pemerintah</w:t>
      </w:r>
      <w:r w:rsidRPr="00F978F8">
        <w:rPr>
          <w:rFonts w:ascii="Times New Roman" w:hAnsi="Times New Roman" w:cs="Times New Roman"/>
        </w:rPr>
        <w:t>, (Bandung: Alumni, 2005), hal. 138</w:t>
      </w:r>
    </w:p>
  </w:footnote>
  <w:footnote w:id="27">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Ni’matul Huda, </w:t>
      </w:r>
      <w:r w:rsidRPr="00F978F8">
        <w:rPr>
          <w:rFonts w:ascii="Times New Roman" w:hAnsi="Times New Roman" w:cs="Times New Roman"/>
          <w:i/>
        </w:rPr>
        <w:t>Op.Cit</w:t>
      </w:r>
      <w:r w:rsidRPr="00F978F8">
        <w:rPr>
          <w:rFonts w:ascii="Times New Roman" w:hAnsi="Times New Roman" w:cs="Times New Roman"/>
        </w:rPr>
        <w:t>., hal. 69</w:t>
      </w:r>
    </w:p>
  </w:footnote>
  <w:footnote w:id="28">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Abu Daud Busroh, </w:t>
      </w:r>
      <w:r w:rsidRPr="00F978F8">
        <w:rPr>
          <w:rFonts w:ascii="Times New Roman" w:hAnsi="Times New Roman" w:cs="Times New Roman"/>
          <w:i/>
        </w:rPr>
        <w:t>Op.Cit</w:t>
      </w:r>
      <w:r w:rsidRPr="00F978F8">
        <w:rPr>
          <w:rFonts w:ascii="Times New Roman" w:hAnsi="Times New Roman" w:cs="Times New Roman"/>
        </w:rPr>
        <w:t>., hal. 9</w:t>
      </w:r>
    </w:p>
  </w:footnote>
  <w:footnote w:id="29">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w:t>
      </w:r>
    </w:p>
  </w:footnote>
  <w:footnote w:id="30">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Ni’matul Huda, </w:t>
      </w:r>
      <w:r w:rsidRPr="00F978F8">
        <w:rPr>
          <w:rFonts w:ascii="Times New Roman" w:hAnsi="Times New Roman" w:cs="Times New Roman"/>
          <w:i/>
        </w:rPr>
        <w:t>Loc.Cit</w:t>
      </w:r>
      <w:r w:rsidRPr="00F978F8">
        <w:rPr>
          <w:rFonts w:ascii="Times New Roman" w:hAnsi="Times New Roman" w:cs="Times New Roman"/>
        </w:rPr>
        <w:t>., hal. 72</w:t>
      </w:r>
    </w:p>
  </w:footnote>
  <w:footnote w:id="31">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M. Solly Lubis, Asas-Asas Hukum Tata Negara, Bandung: PT. Alumni, 1988), hal. 95</w:t>
      </w:r>
    </w:p>
  </w:footnote>
  <w:footnote w:id="32">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w:t>
      </w:r>
    </w:p>
  </w:footnote>
  <w:footnote w:id="33">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p>
  </w:footnote>
  <w:footnote w:id="34">
    <w:p w:rsidR="00625BE1" w:rsidRPr="002C668F" w:rsidRDefault="00625BE1" w:rsidP="00F25B44">
      <w:pPr>
        <w:pStyle w:val="FootnoteText"/>
        <w:spacing w:after="120"/>
        <w:ind w:firstLine="720"/>
        <w:contextualSpacing/>
        <w:jc w:val="both"/>
        <w:rPr>
          <w:rFonts w:ascii="Times New Roman" w:hAnsi="Times New Roman" w:cs="Times New Roman"/>
        </w:rPr>
      </w:pPr>
      <w:r>
        <w:rPr>
          <w:rStyle w:val="FootnoteReference"/>
        </w:rPr>
        <w:footnoteRef/>
      </w:r>
      <w:r>
        <w:t xml:space="preserve"> </w:t>
      </w:r>
      <w:r w:rsidRPr="002C668F">
        <w:rPr>
          <w:rFonts w:ascii="Times New Roman" w:hAnsi="Times New Roman" w:cs="Times New Roman"/>
        </w:rPr>
        <w:t xml:space="preserve">Philipus M. Hadjon, </w:t>
      </w:r>
      <w:r w:rsidRPr="002C668F">
        <w:rPr>
          <w:rFonts w:ascii="Times New Roman" w:hAnsi="Times New Roman" w:cs="Times New Roman"/>
          <w:i/>
        </w:rPr>
        <w:t>Tentang Hukum</w:t>
      </w:r>
      <w:r w:rsidRPr="002C668F">
        <w:rPr>
          <w:rFonts w:ascii="Times New Roman" w:hAnsi="Times New Roman" w:cs="Times New Roman"/>
        </w:rPr>
        <w:t>, (Surabaya: Makalah Universitas Airlangg</w:t>
      </w:r>
      <w:r>
        <w:rPr>
          <w:rFonts w:ascii="Times New Roman" w:hAnsi="Times New Roman" w:cs="Times New Roman"/>
        </w:rPr>
        <w:t>a,</w:t>
      </w:r>
      <w:r w:rsidRPr="002C668F">
        <w:rPr>
          <w:rFonts w:ascii="Times New Roman" w:hAnsi="Times New Roman" w:cs="Times New Roman"/>
        </w:rPr>
        <w:t xml:space="preserve"> 1992), hal. 1</w:t>
      </w:r>
    </w:p>
  </w:footnote>
  <w:footnote w:id="35">
    <w:p w:rsidR="00625BE1" w:rsidRPr="002C668F" w:rsidRDefault="00625BE1" w:rsidP="00F25B44">
      <w:pPr>
        <w:pStyle w:val="FootnoteText"/>
        <w:ind w:firstLine="720"/>
        <w:contextualSpacing/>
        <w:jc w:val="both"/>
        <w:rPr>
          <w:rFonts w:ascii="Times New Roman" w:hAnsi="Times New Roman" w:cs="Times New Roman"/>
        </w:rPr>
      </w:pPr>
      <w:r w:rsidRPr="002C668F">
        <w:rPr>
          <w:rStyle w:val="FootnoteReference"/>
          <w:rFonts w:ascii="Times New Roman" w:hAnsi="Times New Roman" w:cs="Times New Roman"/>
        </w:rPr>
        <w:footnoteRef/>
      </w:r>
      <w:r w:rsidRPr="002C668F">
        <w:rPr>
          <w:rFonts w:ascii="Times New Roman" w:hAnsi="Times New Roman" w:cs="Times New Roman"/>
        </w:rPr>
        <w:t xml:space="preserve"> Ateng Syaprudin, </w:t>
      </w:r>
      <w:r w:rsidRPr="002C668F">
        <w:rPr>
          <w:rFonts w:ascii="Times New Roman" w:hAnsi="Times New Roman" w:cs="Times New Roman"/>
          <w:i/>
        </w:rPr>
        <w:t>Menuju Penyelenggaraan Pemerintahan Negara yang Bersih dan Bertanggungjawab</w:t>
      </w:r>
      <w:r w:rsidRPr="002C668F">
        <w:rPr>
          <w:rFonts w:ascii="Times New Roman" w:hAnsi="Times New Roman" w:cs="Times New Roman"/>
        </w:rPr>
        <w:t xml:space="preserve">, (Bandung: Universitas Parahiangan </w:t>
      </w:r>
      <w:r>
        <w:rPr>
          <w:rFonts w:ascii="Times New Roman" w:hAnsi="Times New Roman" w:cs="Times New Roman"/>
        </w:rPr>
        <w:t>Pro Justitia Nomor 4 Tahun 2000</w:t>
      </w:r>
      <w:r w:rsidRPr="002C668F">
        <w:rPr>
          <w:rFonts w:ascii="Times New Roman" w:hAnsi="Times New Roman" w:cs="Times New Roman"/>
        </w:rPr>
        <w:t>), hal. 22</w:t>
      </w:r>
    </w:p>
  </w:footnote>
  <w:footnote w:id="36">
    <w:p w:rsidR="00625BE1" w:rsidRPr="002C668F" w:rsidRDefault="00625BE1" w:rsidP="00156DA2">
      <w:pPr>
        <w:pStyle w:val="FootnoteText"/>
        <w:spacing w:after="120"/>
        <w:ind w:firstLine="720"/>
        <w:contextualSpacing/>
        <w:rPr>
          <w:rFonts w:ascii="Times New Roman" w:hAnsi="Times New Roman" w:cs="Times New Roman"/>
        </w:rPr>
      </w:pPr>
      <w:r w:rsidRPr="002C668F">
        <w:rPr>
          <w:rStyle w:val="FootnoteReference"/>
          <w:rFonts w:ascii="Times New Roman" w:hAnsi="Times New Roman" w:cs="Times New Roman"/>
        </w:rPr>
        <w:footnoteRef/>
      </w:r>
      <w:r w:rsidRPr="002C668F">
        <w:rPr>
          <w:rFonts w:ascii="Times New Roman" w:hAnsi="Times New Roman" w:cs="Times New Roman"/>
          <w:i/>
        </w:rPr>
        <w:t xml:space="preserve"> Ibid.</w:t>
      </w:r>
      <w:r>
        <w:rPr>
          <w:rFonts w:ascii="Times New Roman" w:hAnsi="Times New Roman" w:cs="Times New Roman"/>
        </w:rPr>
        <w:t xml:space="preserve">, </w:t>
      </w:r>
      <w:r w:rsidRPr="002C668F">
        <w:rPr>
          <w:rFonts w:ascii="Times New Roman" w:hAnsi="Times New Roman" w:cs="Times New Roman"/>
        </w:rPr>
        <w:t>hal. 217-218</w:t>
      </w:r>
    </w:p>
  </w:footnote>
  <w:footnote w:id="37">
    <w:p w:rsidR="00625BE1" w:rsidRDefault="00625BE1" w:rsidP="00F25B44">
      <w:pPr>
        <w:pStyle w:val="FootnoteText"/>
        <w:ind w:firstLine="720"/>
        <w:jc w:val="both"/>
      </w:pPr>
      <w:r w:rsidRPr="005258F0">
        <w:rPr>
          <w:rStyle w:val="FootnoteReference"/>
        </w:rPr>
        <w:footnoteRef/>
      </w:r>
      <w:r>
        <w:rPr>
          <w:rFonts w:ascii="Times New Roman" w:hAnsi="Times New Roman" w:cs="Times New Roman"/>
        </w:rPr>
        <w:t xml:space="preserve"> </w:t>
      </w:r>
      <w:r w:rsidRPr="005258F0">
        <w:rPr>
          <w:rFonts w:ascii="Times New Roman" w:hAnsi="Times New Roman" w:cs="Times New Roman"/>
        </w:rPr>
        <w:t xml:space="preserve">Philipus M. Hadjon, </w:t>
      </w:r>
      <w:r w:rsidRPr="005258F0">
        <w:rPr>
          <w:rFonts w:ascii="Times New Roman" w:hAnsi="Times New Roman" w:cs="Times New Roman"/>
          <w:i/>
        </w:rPr>
        <w:t>Pengantar Hukum Administrasi Indonesia (Introduction To Indonesian Administrative Law</w:t>
      </w:r>
      <w:r w:rsidRPr="005258F0">
        <w:rPr>
          <w:rFonts w:ascii="Times New Roman" w:hAnsi="Times New Roman" w:cs="Times New Roman"/>
        </w:rPr>
        <w:t xml:space="preserve">), </w:t>
      </w:r>
      <w:r>
        <w:rPr>
          <w:rFonts w:ascii="Times New Roman" w:hAnsi="Times New Roman" w:cs="Times New Roman"/>
        </w:rPr>
        <w:t>(</w:t>
      </w:r>
      <w:r w:rsidRPr="005258F0">
        <w:rPr>
          <w:rFonts w:ascii="Times New Roman" w:hAnsi="Times New Roman" w:cs="Times New Roman"/>
        </w:rPr>
        <w:t>Yogyakarta: Gajah Mada Press, 1993</w:t>
      </w:r>
      <w:r>
        <w:rPr>
          <w:rFonts w:ascii="Times New Roman" w:hAnsi="Times New Roman" w:cs="Times New Roman"/>
        </w:rPr>
        <w:t>)</w:t>
      </w:r>
      <w:r w:rsidRPr="005258F0">
        <w:rPr>
          <w:rFonts w:ascii="Times New Roman" w:hAnsi="Times New Roman" w:cs="Times New Roman"/>
        </w:rPr>
        <w:t>, hal</w:t>
      </w:r>
      <w:r>
        <w:rPr>
          <w:rFonts w:ascii="Times New Roman" w:hAnsi="Times New Roman" w:cs="Times New Roman"/>
        </w:rPr>
        <w:t>.</w:t>
      </w:r>
      <w:r w:rsidRPr="005258F0">
        <w:rPr>
          <w:rFonts w:ascii="Times New Roman" w:hAnsi="Times New Roman" w:cs="Times New Roman"/>
        </w:rPr>
        <w:t xml:space="preserve"> 137</w:t>
      </w:r>
    </w:p>
  </w:footnote>
  <w:footnote w:id="38">
    <w:p w:rsidR="00625BE1" w:rsidRPr="005258F0" w:rsidRDefault="00625BE1" w:rsidP="00F25B44">
      <w:pPr>
        <w:pStyle w:val="FootnoteText"/>
        <w:spacing w:after="120"/>
        <w:ind w:firstLine="720"/>
        <w:contextualSpacing/>
        <w:jc w:val="both"/>
        <w:rPr>
          <w:rFonts w:ascii="Times New Roman" w:hAnsi="Times New Roman" w:cs="Times New Roman"/>
        </w:rPr>
      </w:pPr>
      <w:r>
        <w:rPr>
          <w:rStyle w:val="FootnoteReference"/>
        </w:rPr>
        <w:footnoteRef/>
      </w:r>
      <w:r>
        <w:t xml:space="preserve"> </w:t>
      </w:r>
      <w:r w:rsidRPr="005258F0">
        <w:rPr>
          <w:rFonts w:ascii="Times New Roman" w:hAnsi="Times New Roman" w:cs="Times New Roman"/>
        </w:rPr>
        <w:t xml:space="preserve">Rozaila Abdullah, </w:t>
      </w:r>
      <w:r w:rsidRPr="005258F0">
        <w:rPr>
          <w:rFonts w:ascii="Times New Roman" w:hAnsi="Times New Roman" w:cs="Times New Roman"/>
          <w:i/>
        </w:rPr>
        <w:t>Pelaksanaan Otonomi Luas dan Isu Federalisme Sebagai Suatu Alternatif</w:t>
      </w:r>
      <w:r w:rsidRPr="005258F0">
        <w:rPr>
          <w:rFonts w:ascii="Times New Roman" w:hAnsi="Times New Roman" w:cs="Times New Roman"/>
        </w:rPr>
        <w:t xml:space="preserve">, </w:t>
      </w:r>
      <w:r>
        <w:rPr>
          <w:rFonts w:ascii="Times New Roman" w:hAnsi="Times New Roman" w:cs="Times New Roman"/>
        </w:rPr>
        <w:t>(</w:t>
      </w:r>
      <w:r w:rsidRPr="005258F0">
        <w:rPr>
          <w:rFonts w:ascii="Times New Roman" w:hAnsi="Times New Roman" w:cs="Times New Roman"/>
        </w:rPr>
        <w:t xml:space="preserve">Jakarta: PT </w:t>
      </w:r>
      <w:r>
        <w:rPr>
          <w:rFonts w:ascii="Times New Roman" w:hAnsi="Times New Roman" w:cs="Times New Roman"/>
        </w:rPr>
        <w:t xml:space="preserve">Raja Grafindo, </w:t>
      </w:r>
      <w:r w:rsidRPr="005258F0">
        <w:rPr>
          <w:rFonts w:ascii="Times New Roman" w:hAnsi="Times New Roman" w:cs="Times New Roman"/>
        </w:rPr>
        <w:t xml:space="preserve"> 2000</w:t>
      </w:r>
      <w:r>
        <w:rPr>
          <w:rFonts w:ascii="Times New Roman" w:hAnsi="Times New Roman" w:cs="Times New Roman"/>
        </w:rPr>
        <w:t>)</w:t>
      </w:r>
      <w:r w:rsidRPr="005258F0">
        <w:rPr>
          <w:rFonts w:ascii="Times New Roman" w:hAnsi="Times New Roman" w:cs="Times New Roman"/>
        </w:rPr>
        <w:t>, hal</w:t>
      </w:r>
      <w:r>
        <w:rPr>
          <w:rFonts w:ascii="Times New Roman" w:hAnsi="Times New Roman" w:cs="Times New Roman"/>
        </w:rPr>
        <w:t>.</w:t>
      </w:r>
      <w:r w:rsidRPr="005258F0">
        <w:rPr>
          <w:rFonts w:ascii="Times New Roman" w:hAnsi="Times New Roman" w:cs="Times New Roman"/>
        </w:rPr>
        <w:t xml:space="preserve"> 128</w:t>
      </w:r>
    </w:p>
  </w:footnote>
  <w:footnote w:id="39">
    <w:p w:rsidR="00625BE1" w:rsidRPr="005258F0" w:rsidRDefault="00625BE1" w:rsidP="00F25B44">
      <w:pPr>
        <w:pStyle w:val="FootnoteText"/>
        <w:ind w:firstLine="720"/>
        <w:jc w:val="both"/>
        <w:rPr>
          <w:rFonts w:ascii="Times New Roman" w:hAnsi="Times New Roman" w:cs="Times New Roman"/>
        </w:rPr>
      </w:pPr>
      <w:r w:rsidRPr="005258F0">
        <w:rPr>
          <w:rStyle w:val="FootnoteReference"/>
          <w:rFonts w:ascii="Times New Roman" w:hAnsi="Times New Roman" w:cs="Times New Roman"/>
        </w:rPr>
        <w:footnoteRef/>
      </w:r>
      <w:r w:rsidRPr="005258F0">
        <w:rPr>
          <w:rFonts w:ascii="Times New Roman" w:hAnsi="Times New Roman" w:cs="Times New Roman"/>
        </w:rPr>
        <w:t xml:space="preserve"> Philipus M. Hadjon, </w:t>
      </w:r>
      <w:r>
        <w:rPr>
          <w:rFonts w:ascii="Times New Roman" w:hAnsi="Times New Roman" w:cs="Times New Roman"/>
          <w:i/>
        </w:rPr>
        <w:t>Op.</w:t>
      </w:r>
      <w:r w:rsidRPr="001A35F3">
        <w:rPr>
          <w:rFonts w:ascii="Times New Roman" w:hAnsi="Times New Roman" w:cs="Times New Roman"/>
          <w:i/>
        </w:rPr>
        <w:t>Cit</w:t>
      </w:r>
      <w:r>
        <w:rPr>
          <w:rFonts w:ascii="Times New Roman" w:hAnsi="Times New Roman" w:cs="Times New Roman"/>
          <w:i/>
        </w:rPr>
        <w:t>.,</w:t>
      </w:r>
    </w:p>
  </w:footnote>
  <w:footnote w:id="40">
    <w:p w:rsidR="00625BE1" w:rsidRPr="005258F0" w:rsidRDefault="00625BE1" w:rsidP="00F25B44">
      <w:pPr>
        <w:pStyle w:val="FootnoteText"/>
        <w:ind w:firstLine="720"/>
        <w:jc w:val="both"/>
      </w:pPr>
      <w:r>
        <w:rPr>
          <w:rStyle w:val="FootnoteReference"/>
        </w:rPr>
        <w:footnoteRef/>
      </w:r>
      <w:r>
        <w:t xml:space="preserve"> </w:t>
      </w:r>
      <w:r w:rsidRPr="005258F0">
        <w:rPr>
          <w:rFonts w:ascii="Times New Roman" w:hAnsi="Times New Roman" w:cs="Times New Roman"/>
        </w:rPr>
        <w:t xml:space="preserve">Herbert A. Simons, </w:t>
      </w:r>
      <w:r w:rsidRPr="005258F0">
        <w:rPr>
          <w:rFonts w:ascii="Times New Roman" w:hAnsi="Times New Roman" w:cs="Times New Roman"/>
          <w:i/>
        </w:rPr>
        <w:t>Perilaku Administrasi</w:t>
      </w:r>
      <w:r w:rsidRPr="005258F0">
        <w:rPr>
          <w:rFonts w:ascii="Times New Roman" w:hAnsi="Times New Roman" w:cs="Times New Roman"/>
        </w:rPr>
        <w:t xml:space="preserve"> (terjemahan), </w:t>
      </w:r>
      <w:r>
        <w:rPr>
          <w:rFonts w:ascii="Times New Roman" w:hAnsi="Times New Roman" w:cs="Times New Roman"/>
        </w:rPr>
        <w:t xml:space="preserve">(Bandung: </w:t>
      </w:r>
      <w:r w:rsidRPr="005258F0">
        <w:rPr>
          <w:rFonts w:ascii="Times New Roman" w:hAnsi="Times New Roman" w:cs="Times New Roman"/>
        </w:rPr>
        <w:t>PT.Bina Aksara, 1984</w:t>
      </w:r>
      <w:r>
        <w:rPr>
          <w:rFonts w:ascii="Times New Roman" w:hAnsi="Times New Roman" w:cs="Times New Roman"/>
        </w:rPr>
        <w:t>)</w:t>
      </w:r>
      <w:r w:rsidRPr="005258F0">
        <w:rPr>
          <w:rFonts w:ascii="Times New Roman" w:hAnsi="Times New Roman" w:cs="Times New Roman"/>
        </w:rPr>
        <w:t>, hal. 195</w:t>
      </w:r>
    </w:p>
  </w:footnote>
  <w:footnote w:id="41">
    <w:p w:rsidR="00625BE1" w:rsidRPr="005258F0" w:rsidRDefault="00625BE1" w:rsidP="00F25B44">
      <w:pPr>
        <w:pStyle w:val="FootnoteText"/>
        <w:ind w:firstLine="720"/>
        <w:jc w:val="both"/>
      </w:pPr>
      <w:r w:rsidRPr="005258F0">
        <w:rPr>
          <w:rStyle w:val="FootnoteReference"/>
        </w:rPr>
        <w:footnoteRef/>
      </w:r>
      <w:r w:rsidRPr="005258F0">
        <w:t xml:space="preserve"> </w:t>
      </w:r>
      <w:r w:rsidRPr="005258F0">
        <w:rPr>
          <w:rFonts w:ascii="Times New Roman" w:hAnsi="Times New Roman" w:cs="Times New Roman"/>
        </w:rPr>
        <w:t xml:space="preserve">SF Marbun, </w:t>
      </w:r>
      <w:r w:rsidRPr="005258F0">
        <w:rPr>
          <w:rFonts w:ascii="Times New Roman" w:hAnsi="Times New Roman" w:cs="Times New Roman"/>
          <w:i/>
        </w:rPr>
        <w:t>Peradilan Administrasi Negara dan Upaya Administratif di Indonesia</w:t>
      </w:r>
      <w:r>
        <w:rPr>
          <w:rFonts w:ascii="Times New Roman" w:hAnsi="Times New Roman" w:cs="Times New Roman"/>
        </w:rPr>
        <w:t>, (Yogy</w:t>
      </w:r>
      <w:r w:rsidRPr="005258F0">
        <w:rPr>
          <w:rFonts w:ascii="Times New Roman" w:hAnsi="Times New Roman" w:cs="Times New Roman"/>
        </w:rPr>
        <w:t>akarta: Liber</w:t>
      </w:r>
      <w:r>
        <w:rPr>
          <w:rFonts w:ascii="Times New Roman" w:hAnsi="Times New Roman" w:cs="Times New Roman"/>
        </w:rPr>
        <w:t>t</w:t>
      </w:r>
      <w:r w:rsidRPr="005258F0">
        <w:rPr>
          <w:rFonts w:ascii="Times New Roman" w:hAnsi="Times New Roman" w:cs="Times New Roman"/>
        </w:rPr>
        <w:t>i</w:t>
      </w:r>
      <w:r>
        <w:rPr>
          <w:rFonts w:ascii="Times New Roman" w:hAnsi="Times New Roman" w:cs="Times New Roman"/>
        </w:rPr>
        <w:t>, 1997)</w:t>
      </w:r>
      <w:r w:rsidRPr="005258F0">
        <w:rPr>
          <w:rFonts w:ascii="Times New Roman" w:hAnsi="Times New Roman" w:cs="Times New Roman"/>
        </w:rPr>
        <w:t>, hal</w:t>
      </w:r>
      <w:r>
        <w:rPr>
          <w:rFonts w:ascii="Times New Roman" w:hAnsi="Times New Roman" w:cs="Times New Roman"/>
        </w:rPr>
        <w:t>.</w:t>
      </w:r>
      <w:r w:rsidRPr="005258F0">
        <w:rPr>
          <w:rFonts w:ascii="Times New Roman" w:hAnsi="Times New Roman" w:cs="Times New Roman"/>
        </w:rPr>
        <w:t xml:space="preserve"> 154</w:t>
      </w:r>
    </w:p>
  </w:footnote>
  <w:footnote w:id="42">
    <w:p w:rsidR="00625BE1" w:rsidRDefault="00625BE1" w:rsidP="00F25B44">
      <w:pPr>
        <w:pStyle w:val="FootnoteText"/>
        <w:ind w:firstLine="720"/>
        <w:jc w:val="both"/>
      </w:pPr>
      <w:r w:rsidRPr="005258F0">
        <w:rPr>
          <w:rStyle w:val="FootnoteReference"/>
        </w:rPr>
        <w:footnoteRef/>
      </w:r>
      <w:r w:rsidRPr="005258F0">
        <w:t xml:space="preserve"> </w:t>
      </w:r>
      <w:r w:rsidRPr="005258F0">
        <w:rPr>
          <w:rFonts w:ascii="Times New Roman" w:hAnsi="Times New Roman" w:cs="Times New Roman"/>
        </w:rPr>
        <w:t xml:space="preserve">Markus Lukman, </w:t>
      </w:r>
      <w:r w:rsidRPr="005258F0">
        <w:rPr>
          <w:rFonts w:ascii="Times New Roman" w:hAnsi="Times New Roman" w:cs="Times New Roman"/>
          <w:i/>
        </w:rPr>
        <w:t>Ekstensi Peraturan Kebijakan Dalam Bidang Perencanaan dan Pelaksanaan Rencana Pembangunan di Daerah Serta Dampaknya Terhadap Pembangunan Materi Hukum Tertulis Nasional</w:t>
      </w:r>
      <w:r w:rsidRPr="005258F0">
        <w:rPr>
          <w:rFonts w:ascii="Times New Roman" w:hAnsi="Times New Roman" w:cs="Times New Roman"/>
        </w:rPr>
        <w:t xml:space="preserve">, </w:t>
      </w:r>
      <w:r>
        <w:rPr>
          <w:rFonts w:ascii="Times New Roman" w:hAnsi="Times New Roman" w:cs="Times New Roman"/>
        </w:rPr>
        <w:t>(</w:t>
      </w:r>
      <w:r w:rsidRPr="005258F0">
        <w:rPr>
          <w:rFonts w:ascii="Times New Roman" w:hAnsi="Times New Roman" w:cs="Times New Roman"/>
        </w:rPr>
        <w:t>Bandung: Desertasi Universitas Padjajaran, 1997</w:t>
      </w:r>
      <w:r>
        <w:rPr>
          <w:rFonts w:ascii="Times New Roman" w:hAnsi="Times New Roman" w:cs="Times New Roman"/>
        </w:rPr>
        <w:t>)</w:t>
      </w:r>
      <w:r w:rsidRPr="005258F0">
        <w:rPr>
          <w:rFonts w:ascii="Times New Roman" w:hAnsi="Times New Roman" w:cs="Times New Roman"/>
        </w:rPr>
        <w:t>, hal</w:t>
      </w:r>
      <w:r>
        <w:rPr>
          <w:rFonts w:ascii="Times New Roman" w:hAnsi="Times New Roman" w:cs="Times New Roman"/>
        </w:rPr>
        <w:t>.</w:t>
      </w:r>
      <w:r w:rsidRPr="005258F0">
        <w:rPr>
          <w:rFonts w:ascii="Times New Roman" w:hAnsi="Times New Roman" w:cs="Times New Roman"/>
        </w:rPr>
        <w:t xml:space="preserve"> 124</w:t>
      </w:r>
    </w:p>
  </w:footnote>
  <w:footnote w:id="43">
    <w:p w:rsidR="00625BE1" w:rsidRPr="00DE290C" w:rsidRDefault="00625BE1" w:rsidP="00F25B44">
      <w:pPr>
        <w:pStyle w:val="FootnoteText"/>
        <w:ind w:firstLine="720"/>
        <w:jc w:val="both"/>
        <w:rPr>
          <w:rFonts w:ascii="Times New Roman" w:hAnsi="Times New Roman" w:cs="Times New Roman"/>
        </w:rPr>
      </w:pPr>
      <w:r w:rsidRPr="00DE290C">
        <w:rPr>
          <w:rStyle w:val="FootnoteReference"/>
          <w:rFonts w:ascii="Times New Roman" w:hAnsi="Times New Roman" w:cs="Times New Roman"/>
        </w:rPr>
        <w:footnoteRef/>
      </w:r>
      <w:r w:rsidRPr="00DE290C">
        <w:rPr>
          <w:rFonts w:ascii="Times New Roman" w:hAnsi="Times New Roman" w:cs="Times New Roman"/>
        </w:rPr>
        <w:t xml:space="preserve"> S</w:t>
      </w:r>
      <w:r>
        <w:rPr>
          <w:rFonts w:ascii="Times New Roman" w:hAnsi="Times New Roman" w:cs="Times New Roman"/>
        </w:rPr>
        <w:t>.</w:t>
      </w:r>
      <w:r w:rsidRPr="00DE290C">
        <w:rPr>
          <w:rFonts w:ascii="Times New Roman" w:hAnsi="Times New Roman" w:cs="Times New Roman"/>
        </w:rPr>
        <w:t xml:space="preserve">F Marbun, </w:t>
      </w:r>
      <w:r w:rsidRPr="00DE290C">
        <w:rPr>
          <w:rFonts w:ascii="Times New Roman" w:hAnsi="Times New Roman" w:cs="Times New Roman"/>
          <w:i/>
        </w:rPr>
        <w:t>Loc</w:t>
      </w:r>
      <w:r>
        <w:rPr>
          <w:rFonts w:ascii="Times New Roman" w:hAnsi="Times New Roman" w:cs="Times New Roman"/>
          <w:i/>
        </w:rPr>
        <w:t>.Cit.,</w:t>
      </w:r>
    </w:p>
  </w:footnote>
  <w:footnote w:id="44">
    <w:p w:rsidR="00625BE1" w:rsidRPr="000E467E" w:rsidRDefault="00625BE1" w:rsidP="00F25B44">
      <w:pPr>
        <w:pStyle w:val="FootnoteText"/>
        <w:ind w:firstLine="720"/>
        <w:jc w:val="both"/>
        <w:rPr>
          <w:rFonts w:ascii="Times New Roman" w:hAnsi="Times New Roman" w:cs="Times New Roman"/>
        </w:rPr>
      </w:pPr>
      <w:r>
        <w:rPr>
          <w:rStyle w:val="FootnoteReference"/>
        </w:rPr>
        <w:footnoteRef/>
      </w:r>
      <w:r>
        <w:t xml:space="preserve"> </w:t>
      </w:r>
      <w:r w:rsidRPr="000E467E">
        <w:rPr>
          <w:rFonts w:ascii="Times New Roman" w:hAnsi="Times New Roman" w:cs="Times New Roman"/>
        </w:rPr>
        <w:t xml:space="preserve">Markus Lukman, </w:t>
      </w:r>
      <w:r w:rsidRPr="000E467E">
        <w:rPr>
          <w:rFonts w:ascii="Times New Roman" w:hAnsi="Times New Roman" w:cs="Times New Roman"/>
          <w:i/>
        </w:rPr>
        <w:t>Op.Cit.,</w:t>
      </w:r>
    </w:p>
  </w:footnote>
  <w:footnote w:id="45">
    <w:p w:rsidR="00625BE1" w:rsidRPr="000A618A" w:rsidRDefault="00625BE1" w:rsidP="00F25B44">
      <w:pPr>
        <w:pStyle w:val="FootnoteText"/>
        <w:ind w:firstLine="720"/>
        <w:jc w:val="both"/>
        <w:rPr>
          <w:rFonts w:ascii="Times New Roman" w:hAnsi="Times New Roman" w:cs="Times New Roman"/>
        </w:rPr>
      </w:pPr>
      <w:r w:rsidRPr="000A618A">
        <w:rPr>
          <w:rStyle w:val="FootnoteReference"/>
          <w:rFonts w:ascii="Times New Roman" w:hAnsi="Times New Roman" w:cs="Times New Roman"/>
        </w:rPr>
        <w:footnoteRef/>
      </w:r>
      <w:r>
        <w:rPr>
          <w:rFonts w:ascii="Times New Roman" w:hAnsi="Times New Roman" w:cs="Times New Roman"/>
        </w:rPr>
        <w:t xml:space="preserve"> </w:t>
      </w:r>
      <w:r w:rsidRPr="000A618A">
        <w:rPr>
          <w:rFonts w:ascii="Times New Roman" w:hAnsi="Times New Roman" w:cs="Times New Roman"/>
          <w:i/>
        </w:rPr>
        <w:t>Ibi</w:t>
      </w:r>
      <w:r>
        <w:rPr>
          <w:rFonts w:ascii="Times New Roman" w:hAnsi="Times New Roman" w:cs="Times New Roman"/>
          <w:i/>
        </w:rPr>
        <w:t>d.</w:t>
      </w:r>
    </w:p>
  </w:footnote>
  <w:footnote w:id="46">
    <w:p w:rsidR="00625BE1" w:rsidRDefault="00625BE1" w:rsidP="00F25B44">
      <w:pPr>
        <w:pStyle w:val="FootnoteText"/>
        <w:ind w:firstLine="720"/>
        <w:jc w:val="both"/>
      </w:pPr>
      <w:r>
        <w:rPr>
          <w:rStyle w:val="FootnoteReference"/>
        </w:rPr>
        <w:footnoteRef/>
      </w:r>
      <w:r>
        <w:t xml:space="preserve"> </w:t>
      </w:r>
      <w:r w:rsidRPr="003F3C31">
        <w:rPr>
          <w:rFonts w:ascii="Times New Roman" w:hAnsi="Times New Roman" w:cs="Times New Roman"/>
        </w:rPr>
        <w:t>Sunarno</w:t>
      </w:r>
      <w:r>
        <w:rPr>
          <w:rFonts w:ascii="Times New Roman" w:hAnsi="Times New Roman" w:cs="Times New Roman"/>
        </w:rPr>
        <w:t xml:space="preserve"> dan </w:t>
      </w:r>
      <w:r w:rsidRPr="003F3C31">
        <w:rPr>
          <w:rFonts w:ascii="Times New Roman" w:hAnsi="Times New Roman" w:cs="Times New Roman"/>
        </w:rPr>
        <w:t xml:space="preserve">Siswanto, </w:t>
      </w:r>
      <w:r w:rsidRPr="00AE54E0">
        <w:rPr>
          <w:rFonts w:ascii="Times New Roman" w:hAnsi="Times New Roman" w:cs="Times New Roman"/>
          <w:i/>
        </w:rPr>
        <w:t>Hukum Pemerintahan Daerah Di Indonesia</w:t>
      </w:r>
      <w:r w:rsidRPr="003F3C31">
        <w:rPr>
          <w:rFonts w:ascii="Times New Roman" w:hAnsi="Times New Roman" w:cs="Times New Roman"/>
        </w:rPr>
        <w:t xml:space="preserve">, </w:t>
      </w:r>
      <w:r>
        <w:rPr>
          <w:rFonts w:ascii="Times New Roman" w:hAnsi="Times New Roman" w:cs="Times New Roman"/>
        </w:rPr>
        <w:t>(</w:t>
      </w:r>
      <w:r w:rsidRPr="003F3C31">
        <w:rPr>
          <w:rFonts w:ascii="Times New Roman" w:hAnsi="Times New Roman" w:cs="Times New Roman"/>
        </w:rPr>
        <w:t>Jakarta: Sinar Grafika, 2006</w:t>
      </w:r>
      <w:r>
        <w:rPr>
          <w:rFonts w:ascii="Times New Roman" w:hAnsi="Times New Roman" w:cs="Times New Roman"/>
        </w:rPr>
        <w:t>)</w:t>
      </w:r>
      <w:r w:rsidRPr="003F3C31">
        <w:rPr>
          <w:rFonts w:ascii="Times New Roman" w:hAnsi="Times New Roman" w:cs="Times New Roman"/>
        </w:rPr>
        <w:t>, hal</w:t>
      </w:r>
      <w:r>
        <w:rPr>
          <w:rFonts w:ascii="Times New Roman" w:hAnsi="Times New Roman" w:cs="Times New Roman"/>
        </w:rPr>
        <w:t>.</w:t>
      </w:r>
      <w:r w:rsidRPr="003F3C31">
        <w:rPr>
          <w:rFonts w:ascii="Times New Roman" w:hAnsi="Times New Roman" w:cs="Times New Roman"/>
        </w:rPr>
        <w:t xml:space="preserve"> 51</w:t>
      </w:r>
    </w:p>
  </w:footnote>
  <w:footnote w:id="47">
    <w:p w:rsidR="00625BE1" w:rsidRDefault="00625BE1" w:rsidP="00F25B44">
      <w:pPr>
        <w:pStyle w:val="FootnoteText"/>
        <w:ind w:firstLine="720"/>
        <w:jc w:val="both"/>
      </w:pPr>
      <w:r>
        <w:rPr>
          <w:rStyle w:val="FootnoteReference"/>
        </w:rPr>
        <w:footnoteRef/>
      </w:r>
      <w:r>
        <w:t xml:space="preserve"> </w:t>
      </w:r>
      <w:r w:rsidRPr="007E5130">
        <w:rPr>
          <w:rFonts w:ascii="Times New Roman" w:hAnsi="Times New Roman" w:cs="Times New Roman"/>
          <w:i/>
        </w:rPr>
        <w:t>Ibid</w:t>
      </w:r>
      <w:r>
        <w:rPr>
          <w:rFonts w:ascii="Times New Roman" w:hAnsi="Times New Roman" w:cs="Times New Roman"/>
        </w:rPr>
        <w:t xml:space="preserve">., </w:t>
      </w:r>
      <w:r w:rsidRPr="007E5130">
        <w:rPr>
          <w:rFonts w:ascii="Times New Roman" w:hAnsi="Times New Roman" w:cs="Times New Roman"/>
        </w:rPr>
        <w:t>hal.</w:t>
      </w:r>
      <w:r>
        <w:rPr>
          <w:rFonts w:ascii="Times New Roman" w:hAnsi="Times New Roman" w:cs="Times New Roman"/>
        </w:rPr>
        <w:t xml:space="preserve"> 78</w:t>
      </w:r>
    </w:p>
  </w:footnote>
  <w:footnote w:id="48">
    <w:p w:rsidR="00625BE1" w:rsidRDefault="00625BE1" w:rsidP="003E0C5B">
      <w:pPr>
        <w:pStyle w:val="FootnoteText"/>
        <w:ind w:firstLine="720"/>
        <w:jc w:val="both"/>
      </w:pPr>
      <w:r>
        <w:rPr>
          <w:rStyle w:val="FootnoteReference"/>
        </w:rPr>
        <w:footnoteRef/>
      </w:r>
      <w:r>
        <w:t xml:space="preserve"> </w:t>
      </w:r>
      <w:r w:rsidRPr="009E3AB8">
        <w:rPr>
          <w:rFonts w:ascii="Times New Roman" w:hAnsi="Times New Roman" w:cs="Times New Roman"/>
        </w:rPr>
        <w:t xml:space="preserve">Philipus M. Hadjon, </w:t>
      </w:r>
      <w:r w:rsidRPr="009E3AB8">
        <w:rPr>
          <w:rFonts w:ascii="Times New Roman" w:hAnsi="Times New Roman" w:cs="Times New Roman"/>
          <w:i/>
        </w:rPr>
        <w:t>Hukum Administrasi Negara dan Tindak Pidana Korupsi</w:t>
      </w:r>
      <w:r w:rsidRPr="009E3AB8">
        <w:rPr>
          <w:rFonts w:ascii="Times New Roman" w:hAnsi="Times New Roman" w:cs="Times New Roman"/>
        </w:rPr>
        <w:t>, (Yogyakarta: Gajah Mada Press, 2011)</w:t>
      </w:r>
      <w:r>
        <w:rPr>
          <w:rFonts w:ascii="Times New Roman" w:hAnsi="Times New Roman" w:cs="Times New Roman"/>
        </w:rPr>
        <w:t>,</w:t>
      </w:r>
      <w:r w:rsidRPr="009E3AB8">
        <w:rPr>
          <w:rFonts w:ascii="Times New Roman" w:hAnsi="Times New Roman" w:cs="Times New Roman"/>
        </w:rPr>
        <w:t xml:space="preserve"> hal</w:t>
      </w:r>
      <w:r>
        <w:rPr>
          <w:rFonts w:ascii="Times New Roman" w:hAnsi="Times New Roman" w:cs="Times New Roman"/>
        </w:rPr>
        <w:t>.</w:t>
      </w:r>
      <w:r w:rsidRPr="009E3AB8">
        <w:rPr>
          <w:rFonts w:ascii="Times New Roman" w:hAnsi="Times New Roman" w:cs="Times New Roman"/>
        </w:rPr>
        <w:t xml:space="preserve"> 10</w:t>
      </w:r>
    </w:p>
  </w:footnote>
  <w:footnote w:id="49">
    <w:p w:rsidR="00625BE1" w:rsidRPr="00725CC3" w:rsidRDefault="00625BE1" w:rsidP="00F25B44">
      <w:pPr>
        <w:pStyle w:val="FootnoteText"/>
        <w:ind w:firstLine="720"/>
        <w:jc w:val="both"/>
        <w:rPr>
          <w:rFonts w:ascii="Times New Roman" w:hAnsi="Times New Roman" w:cs="Times New Roman"/>
          <w:i/>
        </w:rPr>
      </w:pPr>
      <w:r w:rsidRPr="00725CC3">
        <w:rPr>
          <w:rStyle w:val="FootnoteReference"/>
          <w:rFonts w:ascii="Times New Roman" w:hAnsi="Times New Roman" w:cs="Times New Roman"/>
          <w:i/>
        </w:rPr>
        <w:footnoteRef/>
      </w:r>
      <w:r w:rsidRPr="00725CC3">
        <w:rPr>
          <w:rFonts w:ascii="Times New Roman" w:hAnsi="Times New Roman" w:cs="Times New Roman"/>
          <w:i/>
        </w:rPr>
        <w:t xml:space="preserve"> Ibid</w:t>
      </w:r>
      <w:r>
        <w:rPr>
          <w:rFonts w:ascii="Times New Roman" w:hAnsi="Times New Roman" w:cs="Times New Roman"/>
          <w:i/>
        </w:rPr>
        <w:t>.</w:t>
      </w:r>
    </w:p>
  </w:footnote>
  <w:footnote w:id="50">
    <w:p w:rsidR="00625BE1" w:rsidRPr="00725CC3" w:rsidRDefault="00625BE1" w:rsidP="00F25B44">
      <w:pPr>
        <w:pStyle w:val="FootnoteText"/>
        <w:ind w:firstLine="720"/>
        <w:jc w:val="both"/>
        <w:rPr>
          <w:rFonts w:ascii="Times New Roman" w:hAnsi="Times New Roman" w:cs="Times New Roman"/>
          <w:i/>
        </w:rPr>
      </w:pPr>
      <w:r>
        <w:rPr>
          <w:rStyle w:val="FootnoteReference"/>
        </w:rPr>
        <w:footnoteRef/>
      </w:r>
      <w:r>
        <w:t xml:space="preserve"> </w:t>
      </w:r>
      <w:r w:rsidRPr="00725CC3">
        <w:rPr>
          <w:rFonts w:ascii="Times New Roman" w:hAnsi="Times New Roman" w:cs="Times New Roman"/>
          <w:i/>
        </w:rPr>
        <w:t>Ibid</w:t>
      </w:r>
      <w:r>
        <w:rPr>
          <w:rFonts w:ascii="Times New Roman" w:hAnsi="Times New Roman" w:cs="Times New Roman"/>
          <w:i/>
        </w:rPr>
        <w:t>.</w:t>
      </w:r>
    </w:p>
  </w:footnote>
  <w:footnote w:id="51">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Departemen Pendidikan dan Kebudayaan, </w:t>
      </w:r>
      <w:r w:rsidRPr="00F978F8">
        <w:rPr>
          <w:rFonts w:ascii="Times New Roman" w:hAnsi="Times New Roman" w:cs="Times New Roman"/>
          <w:i/>
        </w:rPr>
        <w:t>Kamus Besar Bahasa Indonesia</w:t>
      </w:r>
      <w:r w:rsidRPr="00F978F8">
        <w:rPr>
          <w:rFonts w:ascii="Times New Roman" w:hAnsi="Times New Roman" w:cs="Times New Roman"/>
        </w:rPr>
        <w:t>, Edisi ke-3, (Jakarta: Balai Pustaka, 2002), hal. 260</w:t>
      </w:r>
    </w:p>
  </w:footnote>
  <w:footnote w:id="52">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Arifin Firmansyah.dkk, </w:t>
      </w:r>
      <w:r w:rsidRPr="00F978F8">
        <w:rPr>
          <w:rFonts w:ascii="Times New Roman" w:hAnsi="Times New Roman" w:cs="Times New Roman"/>
          <w:i/>
        </w:rPr>
        <w:t>Lembaga Negara dan Sengketa Kewenangan Antar Lembaga Negara</w:t>
      </w:r>
      <w:r w:rsidRPr="00F978F8">
        <w:rPr>
          <w:rFonts w:ascii="Times New Roman" w:hAnsi="Times New Roman" w:cs="Times New Roman"/>
        </w:rPr>
        <w:t>, ( Sekertariat Jenderal Mahkamah Konstitusi RI, 2006), hal. 29</w:t>
      </w:r>
    </w:p>
  </w:footnote>
  <w:footnote w:id="53">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Ni’matul Huda, </w:t>
      </w:r>
      <w:r w:rsidRPr="00F978F8">
        <w:rPr>
          <w:rFonts w:ascii="Times New Roman" w:hAnsi="Times New Roman" w:cs="Times New Roman"/>
          <w:i/>
        </w:rPr>
        <w:t>Op.Cit</w:t>
      </w:r>
      <w:r w:rsidRPr="00F978F8">
        <w:rPr>
          <w:rFonts w:ascii="Times New Roman" w:hAnsi="Times New Roman" w:cs="Times New Roman"/>
        </w:rPr>
        <w:t>., hal. 76</w:t>
      </w:r>
    </w:p>
  </w:footnote>
  <w:footnote w:id="54">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Jimly Asshidiqie, </w:t>
      </w:r>
      <w:r w:rsidRPr="00F978F8">
        <w:rPr>
          <w:rFonts w:ascii="Times New Roman" w:hAnsi="Times New Roman" w:cs="Times New Roman"/>
          <w:i/>
        </w:rPr>
        <w:t>Perkembangan dan Konsolidasi Lembaga Negara Pasca Reformasi</w:t>
      </w:r>
      <w:r w:rsidRPr="00F978F8">
        <w:rPr>
          <w:rFonts w:ascii="Times New Roman" w:hAnsi="Times New Roman" w:cs="Times New Roman"/>
        </w:rPr>
        <w:t>, (Jakarta: Mahkamah Konstitusi RI, 2006), hal. 32</w:t>
      </w:r>
    </w:p>
  </w:footnote>
  <w:footnote w:id="55">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w:t>
      </w:r>
    </w:p>
  </w:footnote>
  <w:footnote w:id="56">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Jimly Asshiddiqie, </w:t>
      </w:r>
      <w:r w:rsidRPr="00F978F8">
        <w:rPr>
          <w:rFonts w:ascii="Times New Roman" w:hAnsi="Times New Roman" w:cs="Times New Roman"/>
          <w:i/>
        </w:rPr>
        <w:t>Sengketa Kewenangan Antar Lembaga Negara</w:t>
      </w:r>
      <w:r w:rsidRPr="00F978F8">
        <w:rPr>
          <w:rFonts w:ascii="Times New Roman" w:hAnsi="Times New Roman" w:cs="Times New Roman"/>
        </w:rPr>
        <w:t>, (Jakarta: Sekertariat Jenderal dan Kepaniteraan Mahkamah Konstitusi RI, 2006), hal. 49</w:t>
      </w:r>
    </w:p>
  </w:footnote>
  <w:footnote w:id="57">
    <w:p w:rsidR="00625BE1" w:rsidRPr="00F978F8" w:rsidRDefault="00625BE1" w:rsidP="003E0C5B">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i/>
        </w:rPr>
        <w:t>Ibid.</w:t>
      </w:r>
    </w:p>
  </w:footnote>
  <w:footnote w:id="58">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p>
  </w:footnote>
  <w:footnote w:id="59">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 hal. 53</w:t>
      </w:r>
    </w:p>
  </w:footnote>
  <w:footnote w:id="60">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w:t>
      </w:r>
    </w:p>
  </w:footnote>
  <w:footnote w:id="61">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Amiruddin dan Zainal Asikin, </w:t>
      </w:r>
      <w:r w:rsidRPr="00F978F8">
        <w:rPr>
          <w:rFonts w:ascii="Times New Roman" w:hAnsi="Times New Roman" w:cs="Times New Roman"/>
          <w:i/>
        </w:rPr>
        <w:t>Pengantar Metode Penelitian Hukum</w:t>
      </w:r>
      <w:r w:rsidRPr="00F978F8">
        <w:rPr>
          <w:rFonts w:ascii="Times New Roman" w:hAnsi="Times New Roman" w:cs="Times New Roman"/>
        </w:rPr>
        <w:t xml:space="preserve">, Cet. 4, Ed. 1, (Jakarta: PT. Raja Grafindo Persada, 2008), hal. 118 </w:t>
      </w:r>
    </w:p>
  </w:footnote>
  <w:footnote w:id="62">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Peter Mahmud Marzuki, </w:t>
      </w:r>
      <w:r w:rsidRPr="00F978F8">
        <w:rPr>
          <w:rFonts w:ascii="Times New Roman" w:hAnsi="Times New Roman" w:cs="Times New Roman"/>
          <w:i/>
        </w:rPr>
        <w:t>Penelitian Hukum</w:t>
      </w:r>
      <w:r w:rsidRPr="00F978F8">
        <w:rPr>
          <w:rFonts w:ascii="Times New Roman" w:hAnsi="Times New Roman" w:cs="Times New Roman"/>
        </w:rPr>
        <w:t>, Cet. 6, Ed. 1, (Jakarta: Kencana Prenada Media Group, 2010), hal. 93-94</w:t>
      </w:r>
    </w:p>
  </w:footnote>
  <w:footnote w:id="63">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hal. 141</w:t>
      </w:r>
    </w:p>
  </w:footnote>
  <w:footnote w:id="64">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Peter Mahmud Marzuki, </w:t>
      </w:r>
      <w:r w:rsidRPr="00F978F8">
        <w:rPr>
          <w:rFonts w:ascii="Times New Roman" w:hAnsi="Times New Roman" w:cs="Times New Roman"/>
          <w:i/>
        </w:rPr>
        <w:t>Loc.Cit.,</w:t>
      </w:r>
    </w:p>
  </w:footnote>
  <w:footnote w:id="65">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Jhonny Ibrahim, </w:t>
      </w:r>
      <w:r w:rsidRPr="00F978F8">
        <w:rPr>
          <w:rFonts w:ascii="Times New Roman" w:hAnsi="Times New Roman" w:cs="Times New Roman"/>
          <w:i/>
        </w:rPr>
        <w:t>Teori dan Metodologi Penelitian Hukum Normatif, Cet. 3, Ed. Revisi</w:t>
      </w:r>
      <w:r w:rsidRPr="00F978F8">
        <w:rPr>
          <w:rFonts w:ascii="Times New Roman" w:hAnsi="Times New Roman" w:cs="Times New Roman"/>
        </w:rPr>
        <w:t>, (Malang, Jawa Timur-Indonesia: Banyumedia Publishing, 2007), hal. 296</w:t>
      </w:r>
    </w:p>
  </w:footnote>
  <w:footnote w:id="66">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Moh. Kusnardi dan Bintan R. Saragih, </w:t>
      </w:r>
      <w:r w:rsidRPr="00F978F8">
        <w:rPr>
          <w:rFonts w:ascii="Times New Roman" w:hAnsi="Times New Roman" w:cs="Times New Roman"/>
          <w:i/>
        </w:rPr>
        <w:t>Sistem Pemerintahan dan Lembaga Perwakilan di Indonesia</w:t>
      </w:r>
      <w:r w:rsidRPr="00F978F8">
        <w:rPr>
          <w:rFonts w:ascii="Times New Roman" w:hAnsi="Times New Roman" w:cs="Times New Roman"/>
        </w:rPr>
        <w:t>, (Jakarta: Perintis Press,1985), hal. 82</w:t>
      </w:r>
    </w:p>
  </w:footnote>
  <w:footnote w:id="67">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Jimly Asshidiqie, </w:t>
      </w:r>
      <w:r w:rsidRPr="00F978F8">
        <w:rPr>
          <w:rFonts w:ascii="Times New Roman" w:hAnsi="Times New Roman" w:cs="Times New Roman"/>
          <w:i/>
        </w:rPr>
        <w:t>Konstitusi dan Konstitusionalisme Indonesia</w:t>
      </w:r>
      <w:r w:rsidRPr="00F978F8">
        <w:rPr>
          <w:rFonts w:ascii="Times New Roman" w:hAnsi="Times New Roman" w:cs="Times New Roman"/>
        </w:rPr>
        <w:t>,Edisi Revisi, (Jakarta: Sekretariat Jenderal dan Kepaniteraan MKRI, 2006), hal. 257</w:t>
      </w:r>
    </w:p>
  </w:footnote>
  <w:footnote w:id="68">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 xml:space="preserve"> hal. 258</w:t>
      </w:r>
    </w:p>
  </w:footnote>
  <w:footnote w:id="69">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Soehino,</w:t>
      </w:r>
      <w:r w:rsidRPr="00F978F8">
        <w:rPr>
          <w:rFonts w:ascii="Times New Roman" w:hAnsi="Times New Roman" w:cs="Times New Roman"/>
          <w:i/>
        </w:rPr>
        <w:t xml:space="preserve"> Ilmu Negara</w:t>
      </w:r>
      <w:r w:rsidRPr="00F978F8">
        <w:rPr>
          <w:rFonts w:ascii="Times New Roman" w:hAnsi="Times New Roman" w:cs="Times New Roman"/>
        </w:rPr>
        <w:t>,</w:t>
      </w:r>
      <w:r w:rsidRPr="00F978F8">
        <w:rPr>
          <w:rFonts w:ascii="Times New Roman" w:hAnsi="Times New Roman" w:cs="Times New Roman"/>
          <w:i/>
        </w:rPr>
        <w:t xml:space="preserve"> </w:t>
      </w:r>
      <w:r w:rsidRPr="00F978F8">
        <w:rPr>
          <w:rFonts w:ascii="Times New Roman" w:hAnsi="Times New Roman" w:cs="Times New Roman"/>
        </w:rPr>
        <w:t>(Yogyakarta: Liberty, 1980), hal. 238</w:t>
      </w:r>
    </w:p>
  </w:footnote>
  <w:footnote w:id="70">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Jimly Asshidiqie, </w:t>
      </w:r>
      <w:r w:rsidRPr="00F978F8">
        <w:rPr>
          <w:rFonts w:ascii="Times New Roman" w:hAnsi="Times New Roman" w:cs="Times New Roman"/>
          <w:i/>
        </w:rPr>
        <w:t>Memorabilia Dewan Pertimbangan Agung</w:t>
      </w:r>
      <w:r w:rsidRPr="00F978F8">
        <w:rPr>
          <w:rFonts w:ascii="Times New Roman" w:hAnsi="Times New Roman" w:cs="Times New Roman"/>
        </w:rPr>
        <w:t>, (Jakarta: Konstitusi Press, 2005), hal. 9</w:t>
      </w:r>
    </w:p>
  </w:footnote>
  <w:footnote w:id="71">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 hal. 10</w:t>
      </w:r>
    </w:p>
  </w:footnote>
  <w:footnote w:id="72">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Moh. Kusnardi dan Bintan R. Saragih, </w:t>
      </w:r>
      <w:r w:rsidRPr="00F978F8">
        <w:rPr>
          <w:rFonts w:ascii="Times New Roman" w:hAnsi="Times New Roman" w:cs="Times New Roman"/>
          <w:i/>
        </w:rPr>
        <w:t>Susunan Pembagian Kekuasaan Menurut Sistem Undang-Undang Dasar 1945</w:t>
      </w:r>
      <w:r w:rsidRPr="00F978F8">
        <w:rPr>
          <w:rFonts w:ascii="Times New Roman" w:hAnsi="Times New Roman" w:cs="Times New Roman"/>
        </w:rPr>
        <w:t>, (Jakarta: Gramedia, 1978), hal. 88</w:t>
      </w:r>
    </w:p>
  </w:footnote>
  <w:footnote w:id="73">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Abu Daud Busroh, </w:t>
      </w:r>
      <w:r w:rsidRPr="00F978F8">
        <w:rPr>
          <w:rFonts w:ascii="Times New Roman" w:hAnsi="Times New Roman" w:cs="Times New Roman"/>
          <w:i/>
        </w:rPr>
        <w:t xml:space="preserve">Op.Cit., </w:t>
      </w:r>
      <w:r w:rsidRPr="00F978F8">
        <w:rPr>
          <w:rFonts w:ascii="Times New Roman" w:hAnsi="Times New Roman" w:cs="Times New Roman"/>
        </w:rPr>
        <w:t>hal. 216</w:t>
      </w:r>
    </w:p>
  </w:footnote>
  <w:footnote w:id="74">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 hal. 217</w:t>
      </w:r>
    </w:p>
  </w:footnote>
  <w:footnote w:id="75">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p>
  </w:footnote>
  <w:footnote w:id="76">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 hal. 218</w:t>
      </w:r>
    </w:p>
  </w:footnote>
  <w:footnote w:id="77">
    <w:p w:rsidR="00625BE1" w:rsidRPr="00F978F8" w:rsidRDefault="00625BE1" w:rsidP="00F978F8">
      <w:pPr>
        <w:pStyle w:val="FootnoteText"/>
        <w:ind w:firstLine="720"/>
        <w:jc w:val="both"/>
        <w:rPr>
          <w:rFonts w:ascii="Times New Roman" w:hAnsi="Times New Roman" w:cs="Times New Roman"/>
          <w:i/>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p>
  </w:footnote>
  <w:footnote w:id="78">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H. L. Said Ruhpina, </w:t>
      </w:r>
      <w:r w:rsidRPr="00F978F8">
        <w:rPr>
          <w:rFonts w:ascii="Times New Roman" w:hAnsi="Times New Roman" w:cs="Times New Roman"/>
          <w:i/>
        </w:rPr>
        <w:t>Reformasi Sistem Ketatanegaraan Indonesia Melalui Perubahan UUD 1945, Cet. Pertama</w:t>
      </w:r>
      <w:r w:rsidRPr="00F978F8">
        <w:rPr>
          <w:rFonts w:ascii="Times New Roman" w:hAnsi="Times New Roman" w:cs="Times New Roman"/>
        </w:rPr>
        <w:t>, (Yogyakarta: Mataram University press, 2006), hal. 7</w:t>
      </w:r>
    </w:p>
  </w:footnote>
  <w:footnote w:id="79">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 hal. 15</w:t>
      </w:r>
    </w:p>
  </w:footnote>
  <w:footnote w:id="80">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 hal. 19</w:t>
      </w:r>
    </w:p>
  </w:footnote>
  <w:footnote w:id="81">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hyperlink r:id="rId2" w:history="1">
        <w:r w:rsidRPr="00F978F8">
          <w:rPr>
            <w:rStyle w:val="Hyperlink"/>
            <w:rFonts w:ascii="Times New Roman" w:hAnsi="Times New Roman" w:cs="Times New Roman"/>
          </w:rPr>
          <w:t>http://tugino230171.wordpress.com/2011/11/13/organisasi-pemerintahan-pusat</w:t>
        </w:r>
      </w:hyperlink>
      <w:r w:rsidRPr="00F978F8">
        <w:rPr>
          <w:rFonts w:ascii="Times New Roman" w:hAnsi="Times New Roman" w:cs="Times New Roman"/>
        </w:rPr>
        <w:t xml:space="preserve"> di akses Tanggal 23 Januari 2013 Pukul 21.31 WITA</w:t>
      </w:r>
    </w:p>
  </w:footnote>
  <w:footnote w:id="82">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p>
  </w:footnote>
  <w:footnote w:id="83">
    <w:p w:rsidR="00625BE1" w:rsidRPr="00F978F8" w:rsidRDefault="00625BE1" w:rsidP="008120C7">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hyperlink r:id="rId3" w:history="1">
        <w:r w:rsidRPr="00F978F8">
          <w:rPr>
            <w:rStyle w:val="Hyperlink"/>
            <w:rFonts w:ascii="Times New Roman" w:hAnsi="Times New Roman" w:cs="Times New Roman"/>
          </w:rPr>
          <w:t>http://media.kompasiana.com/buku/2012/05/26/nasihat-untuk-sby-yang-membuat-sby-marah-466000.html</w:t>
        </w:r>
      </w:hyperlink>
      <w:r w:rsidRPr="00F978F8">
        <w:rPr>
          <w:rFonts w:ascii="Times New Roman" w:hAnsi="Times New Roman" w:cs="Times New Roman"/>
        </w:rPr>
        <w:t xml:space="preserve"> di akses Tanggal 13 Februari 2013 Pukul 15.41 WITA</w:t>
      </w:r>
    </w:p>
  </w:footnote>
  <w:footnote w:id="84">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p>
  </w:footnote>
  <w:footnote w:id="85">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Abu Daud Busroh </w:t>
      </w:r>
      <w:r w:rsidRPr="00F978F8">
        <w:rPr>
          <w:rFonts w:ascii="Times New Roman" w:hAnsi="Times New Roman" w:cs="Times New Roman"/>
          <w:i/>
        </w:rPr>
        <w:t xml:space="preserve">Op.,Cit. </w:t>
      </w:r>
      <w:r w:rsidRPr="00F978F8">
        <w:rPr>
          <w:rFonts w:ascii="Times New Roman" w:hAnsi="Times New Roman" w:cs="Times New Roman"/>
        </w:rPr>
        <w:t>hal. 225</w:t>
      </w:r>
    </w:p>
  </w:footnote>
  <w:footnote w:id="86">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hyperlink r:id="rId4" w:history="1">
        <w:r w:rsidRPr="00F978F8">
          <w:rPr>
            <w:rStyle w:val="Hyperlink"/>
            <w:rFonts w:ascii="Times New Roman" w:hAnsi="Times New Roman" w:cs="Times New Roman"/>
          </w:rPr>
          <w:t>http://www.wantimpres.go.id/TentangWantimpres/ProfilAnggota/tabid/82/Default.aspx</w:t>
        </w:r>
      </w:hyperlink>
      <w:r w:rsidRPr="00F978F8">
        <w:rPr>
          <w:rFonts w:ascii="Times New Roman" w:hAnsi="Times New Roman" w:cs="Times New Roman"/>
        </w:rPr>
        <w:t xml:space="preserve"> di akses Tanggal 20 Februari 2013 Pukul 13.03 WITA</w:t>
      </w:r>
    </w:p>
  </w:footnote>
  <w:footnote w:id="87">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hyperlink r:id="rId5" w:history="1">
        <w:r w:rsidRPr="00F978F8">
          <w:rPr>
            <w:rStyle w:val="Hyperlink"/>
            <w:rFonts w:ascii="Times New Roman" w:hAnsi="Times New Roman" w:cs="Times New Roman"/>
          </w:rPr>
          <w:t>http://www.pelita.or.id/baca.php?id=27984</w:t>
        </w:r>
      </w:hyperlink>
      <w:r w:rsidRPr="00F978F8">
        <w:rPr>
          <w:rFonts w:ascii="Times New Roman" w:hAnsi="Times New Roman" w:cs="Times New Roman"/>
        </w:rPr>
        <w:t xml:space="preserve"> di akses Tanggal 13 Februari 2013 Pukul 16.12 WITA</w:t>
      </w:r>
    </w:p>
  </w:footnote>
  <w:footnote w:id="88">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hyperlink r:id="rId6" w:history="1">
        <w:r w:rsidRPr="00F978F8">
          <w:rPr>
            <w:rStyle w:val="Hyperlink"/>
            <w:rFonts w:ascii="Times New Roman" w:hAnsi="Times New Roman" w:cs="Times New Roman"/>
          </w:rPr>
          <w:t>http://www.wantimpres.go.id/SekretariatWantimpres/ProfilSekretariat/tabid/79/Default.aspx</w:t>
        </w:r>
      </w:hyperlink>
      <w:r w:rsidRPr="00F978F8">
        <w:rPr>
          <w:rFonts w:ascii="Times New Roman" w:hAnsi="Times New Roman" w:cs="Times New Roman"/>
        </w:rPr>
        <w:t xml:space="preserve"> </w:t>
      </w:r>
      <w:r w:rsidRPr="00F978F8">
        <w:rPr>
          <w:rFonts w:ascii="Times New Roman" w:hAnsi="Times New Roman" w:cs="Times New Roman"/>
          <w:i/>
        </w:rPr>
        <w:t>Loc.Cit.</w:t>
      </w:r>
    </w:p>
  </w:footnote>
  <w:footnote w:id="89">
    <w:p w:rsidR="00625BE1" w:rsidRPr="00F978F8" w:rsidRDefault="00625BE1" w:rsidP="00BB2CD0">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w:t>
      </w:r>
    </w:p>
  </w:footnote>
  <w:footnote w:id="90">
    <w:p w:rsidR="00625BE1" w:rsidRPr="00F978F8" w:rsidRDefault="00625BE1" w:rsidP="00BB2CD0">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w:t>
      </w:r>
    </w:p>
  </w:footnote>
  <w:footnote w:id="91">
    <w:p w:rsidR="00625BE1" w:rsidRPr="00F978F8" w:rsidRDefault="00625BE1" w:rsidP="00BB2CD0">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r w:rsidRPr="00F978F8">
        <w:rPr>
          <w:rFonts w:ascii="Times New Roman" w:hAnsi="Times New Roman" w:cs="Times New Roman"/>
        </w:rPr>
        <w:t>.</w:t>
      </w:r>
    </w:p>
  </w:footnote>
  <w:footnote w:id="92">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p>
  </w:footnote>
  <w:footnote w:id="93">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i/>
        </w:rPr>
        <w:t xml:space="preserve"> </w:t>
      </w:r>
      <w:r w:rsidRPr="00F978F8">
        <w:rPr>
          <w:rFonts w:ascii="Times New Roman" w:hAnsi="Times New Roman" w:cs="Times New Roman"/>
        </w:rPr>
        <w:t>Indonesia, Peraturan Presiden Nomor 96 Tahun 2007 tentang Perubahan Atas Peraturan Presiden Nomor 10 Tahun 2007, Ps. 23D</w:t>
      </w:r>
    </w:p>
  </w:footnote>
  <w:footnote w:id="94">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hyperlink r:id="rId7" w:history="1">
        <w:r w:rsidRPr="00F978F8">
          <w:rPr>
            <w:rStyle w:val="Hyperlink"/>
            <w:rFonts w:ascii="Times New Roman" w:hAnsi="Times New Roman" w:cs="Times New Roman"/>
          </w:rPr>
          <w:t>http://media.kompasiana.com/buku/2012/05/26/nasihat-untuk-sby-yang-membuat-sby-marah-466000.html</w:t>
        </w:r>
      </w:hyperlink>
      <w:r w:rsidRPr="00F978F8">
        <w:rPr>
          <w:rFonts w:ascii="Times New Roman" w:hAnsi="Times New Roman" w:cs="Times New Roman"/>
        </w:rPr>
        <w:t xml:space="preserve"> </w:t>
      </w:r>
      <w:r w:rsidRPr="00F978F8">
        <w:rPr>
          <w:rFonts w:ascii="Times New Roman" w:hAnsi="Times New Roman" w:cs="Times New Roman"/>
          <w:i/>
        </w:rPr>
        <w:t>Op.Cit</w:t>
      </w:r>
    </w:p>
  </w:footnote>
  <w:footnote w:id="95">
    <w:p w:rsidR="00625BE1" w:rsidRPr="00F978F8" w:rsidRDefault="00625BE1" w:rsidP="00801BD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hyperlink r:id="rId8" w:history="1">
        <w:r w:rsidRPr="00F978F8">
          <w:rPr>
            <w:rStyle w:val="Hyperlink"/>
            <w:rFonts w:ascii="Times New Roman" w:hAnsi="Times New Roman" w:cs="Times New Roman"/>
          </w:rPr>
          <w:t>http://www.pelita.or.id/baca.php?id=27984</w:t>
        </w:r>
      </w:hyperlink>
      <w:r w:rsidRPr="00F978F8">
        <w:rPr>
          <w:rFonts w:ascii="Times New Roman" w:hAnsi="Times New Roman" w:cs="Times New Roman"/>
        </w:rPr>
        <w:t xml:space="preserve"> </w:t>
      </w:r>
      <w:r w:rsidRPr="00F978F8">
        <w:rPr>
          <w:rFonts w:ascii="Times New Roman" w:hAnsi="Times New Roman" w:cs="Times New Roman"/>
          <w:i/>
        </w:rPr>
        <w:t>Op.Cit.,</w:t>
      </w:r>
    </w:p>
  </w:footnote>
  <w:footnote w:id="96">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p>
  </w:footnote>
  <w:footnote w:id="97">
    <w:p w:rsidR="00625BE1" w:rsidRPr="00F978F8" w:rsidRDefault="00625BE1" w:rsidP="00F978F8">
      <w:pPr>
        <w:pStyle w:val="FootnoteText"/>
        <w:ind w:firstLine="720"/>
        <w:jc w:val="both"/>
        <w:rPr>
          <w:rFonts w:ascii="Times New Roman" w:hAnsi="Times New Roman" w:cs="Times New Roman"/>
        </w:rPr>
      </w:pPr>
      <w:r w:rsidRPr="00F978F8">
        <w:rPr>
          <w:rStyle w:val="FootnoteReference"/>
          <w:rFonts w:ascii="Times New Roman" w:hAnsi="Times New Roman" w:cs="Times New Roman"/>
        </w:rPr>
        <w:footnoteRef/>
      </w:r>
      <w:r w:rsidRPr="00F978F8">
        <w:rPr>
          <w:rFonts w:ascii="Times New Roman" w:hAnsi="Times New Roman" w:cs="Times New Roman"/>
        </w:rPr>
        <w:t xml:space="preserve"> </w:t>
      </w:r>
      <w:r w:rsidRPr="00F978F8">
        <w:rPr>
          <w:rFonts w:ascii="Times New Roman" w:hAnsi="Times New Roman" w:cs="Times New Roman"/>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E1" w:rsidRDefault="00625BE1" w:rsidP="002651F8">
    <w:pPr>
      <w:pStyle w:val="Header"/>
      <w:tabs>
        <w:tab w:val="clear" w:pos="9360"/>
        <w:tab w:val="right" w:pos="8640"/>
      </w:tabs>
      <w:spacing w:after="240" w:line="360" w:lineRule="auto"/>
      <w:ind w:right="1701"/>
      <w:contextualSpacing/>
    </w:pPr>
    <w:r>
      <w:tab/>
    </w:r>
    <w:r>
      <w:tab/>
    </w:r>
    <w:sdt>
      <w:sdtPr>
        <w:id w:val="6543513"/>
        <w:docPartObj>
          <w:docPartGallery w:val="Page Numbers (Top of Page)"/>
          <w:docPartUnique/>
        </w:docPartObj>
      </w:sdtPr>
      <w:sdtContent>
        <w:fldSimple w:instr=" PAGE   \* MERGEFORMAT ">
          <w:r w:rsidR="005350D4">
            <w:rPr>
              <w:noProof/>
            </w:rPr>
            <w:t>4</w:t>
          </w:r>
        </w:fldSimple>
      </w:sdtContent>
    </w:sdt>
  </w:p>
  <w:p w:rsidR="00625BE1" w:rsidRPr="00245974" w:rsidRDefault="00625BE1" w:rsidP="00245974">
    <w:pPr>
      <w:pStyle w:val="Header"/>
      <w:tabs>
        <w:tab w:val="clear" w:pos="4680"/>
        <w:tab w:val="clear" w:pos="9360"/>
        <w:tab w:val="left" w:pos="8550"/>
      </w:tabs>
      <w:jc w:val="both"/>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000000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0561C7F"/>
    <w:multiLevelType w:val="hybridMultilevel"/>
    <w:tmpl w:val="F836C17A"/>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0CF24FB"/>
    <w:multiLevelType w:val="hybridMultilevel"/>
    <w:tmpl w:val="E8F82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A2A92"/>
    <w:multiLevelType w:val="hybridMultilevel"/>
    <w:tmpl w:val="D31A3E5A"/>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8C2B33"/>
    <w:multiLevelType w:val="hybridMultilevel"/>
    <w:tmpl w:val="F5C2AE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F6FA0"/>
    <w:multiLevelType w:val="hybridMultilevel"/>
    <w:tmpl w:val="5BA655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9801703"/>
    <w:multiLevelType w:val="hybridMultilevel"/>
    <w:tmpl w:val="FA1EE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856058"/>
    <w:multiLevelType w:val="hybridMultilevel"/>
    <w:tmpl w:val="B47688E4"/>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BCA69D4"/>
    <w:multiLevelType w:val="hybridMultilevel"/>
    <w:tmpl w:val="157208A6"/>
    <w:lvl w:ilvl="0" w:tplc="2E18C67A">
      <w:start w:val="1"/>
      <w:numFmt w:val="decimal"/>
      <w:lvlText w:val="%1)"/>
      <w:lvlJc w:val="left"/>
      <w:pPr>
        <w:ind w:left="216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0E3F4758"/>
    <w:multiLevelType w:val="hybridMultilevel"/>
    <w:tmpl w:val="84648F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F5442B5"/>
    <w:multiLevelType w:val="hybridMultilevel"/>
    <w:tmpl w:val="9AECF6E0"/>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0CE745D"/>
    <w:multiLevelType w:val="hybridMultilevel"/>
    <w:tmpl w:val="A642A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FD6D3D"/>
    <w:multiLevelType w:val="hybridMultilevel"/>
    <w:tmpl w:val="C756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470FC4"/>
    <w:multiLevelType w:val="hybridMultilevel"/>
    <w:tmpl w:val="1B001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3C2257B"/>
    <w:multiLevelType w:val="multilevel"/>
    <w:tmpl w:val="494687C4"/>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nsid w:val="13CD46D0"/>
    <w:multiLevelType w:val="hybridMultilevel"/>
    <w:tmpl w:val="9D1821D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1603221F"/>
    <w:multiLevelType w:val="hybridMultilevel"/>
    <w:tmpl w:val="907A246A"/>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8F94DCA"/>
    <w:multiLevelType w:val="hybridMultilevel"/>
    <w:tmpl w:val="27CE87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976721A"/>
    <w:multiLevelType w:val="hybridMultilevel"/>
    <w:tmpl w:val="23306A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B577CF5"/>
    <w:multiLevelType w:val="hybridMultilevel"/>
    <w:tmpl w:val="3D36CC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F430E12"/>
    <w:multiLevelType w:val="hybridMultilevel"/>
    <w:tmpl w:val="D99498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33F5382"/>
    <w:multiLevelType w:val="hybridMultilevel"/>
    <w:tmpl w:val="F7005BD4"/>
    <w:lvl w:ilvl="0" w:tplc="1564050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39073CB"/>
    <w:multiLevelType w:val="hybridMultilevel"/>
    <w:tmpl w:val="C756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073E51"/>
    <w:multiLevelType w:val="hybridMultilevel"/>
    <w:tmpl w:val="F6EA27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7354648"/>
    <w:multiLevelType w:val="hybridMultilevel"/>
    <w:tmpl w:val="00C03E2E"/>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79547CD"/>
    <w:multiLevelType w:val="hybridMultilevel"/>
    <w:tmpl w:val="6EF883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27A23546"/>
    <w:multiLevelType w:val="hybridMultilevel"/>
    <w:tmpl w:val="F722630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27EC4680"/>
    <w:multiLevelType w:val="hybridMultilevel"/>
    <w:tmpl w:val="C97886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8086A57"/>
    <w:multiLevelType w:val="hybridMultilevel"/>
    <w:tmpl w:val="7E20185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A327D32"/>
    <w:multiLevelType w:val="hybridMultilevel"/>
    <w:tmpl w:val="58566FAA"/>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C696103"/>
    <w:multiLevelType w:val="hybridMultilevel"/>
    <w:tmpl w:val="72EE95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1250F5C"/>
    <w:multiLevelType w:val="hybridMultilevel"/>
    <w:tmpl w:val="F3105C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2256955"/>
    <w:multiLevelType w:val="hybridMultilevel"/>
    <w:tmpl w:val="5CAA61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382368A"/>
    <w:multiLevelType w:val="multilevel"/>
    <w:tmpl w:val="0E14750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3FD1EBF"/>
    <w:multiLevelType w:val="hybridMultilevel"/>
    <w:tmpl w:val="737E0B86"/>
    <w:lvl w:ilvl="0" w:tplc="528C45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70732C"/>
    <w:multiLevelType w:val="multilevel"/>
    <w:tmpl w:val="6AD85A6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7">
    <w:nsid w:val="380B2DE0"/>
    <w:multiLevelType w:val="hybridMultilevel"/>
    <w:tmpl w:val="432EBBBC"/>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3461AD1"/>
    <w:multiLevelType w:val="hybridMultilevel"/>
    <w:tmpl w:val="FAA67C7E"/>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44FC4C6D"/>
    <w:multiLevelType w:val="hybridMultilevel"/>
    <w:tmpl w:val="4BC2A1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5EB7FF1"/>
    <w:multiLevelType w:val="hybridMultilevel"/>
    <w:tmpl w:val="36E68E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8290811"/>
    <w:multiLevelType w:val="hybridMultilevel"/>
    <w:tmpl w:val="6ED2E3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496020BD"/>
    <w:multiLevelType w:val="hybridMultilevel"/>
    <w:tmpl w:val="56BE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C86BA3"/>
    <w:multiLevelType w:val="hybridMultilevel"/>
    <w:tmpl w:val="53348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C3256F8"/>
    <w:multiLevelType w:val="hybridMultilevel"/>
    <w:tmpl w:val="928C7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6A364A"/>
    <w:multiLevelType w:val="hybridMultilevel"/>
    <w:tmpl w:val="63FA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A45DDB"/>
    <w:multiLevelType w:val="hybridMultilevel"/>
    <w:tmpl w:val="B22A94D4"/>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4EE7350A"/>
    <w:multiLevelType w:val="hybridMultilevel"/>
    <w:tmpl w:val="545A8D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51AD17E4"/>
    <w:multiLevelType w:val="hybridMultilevel"/>
    <w:tmpl w:val="52F877A4"/>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2E852BA"/>
    <w:multiLevelType w:val="hybridMultilevel"/>
    <w:tmpl w:val="BF3259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31066D7"/>
    <w:multiLevelType w:val="hybridMultilevel"/>
    <w:tmpl w:val="979CC6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5E7416B"/>
    <w:multiLevelType w:val="hybridMultilevel"/>
    <w:tmpl w:val="CC7412D0"/>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57661FE5"/>
    <w:multiLevelType w:val="hybridMultilevel"/>
    <w:tmpl w:val="7EB68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2409D9"/>
    <w:multiLevelType w:val="hybridMultilevel"/>
    <w:tmpl w:val="E3945006"/>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605F6E31"/>
    <w:multiLevelType w:val="hybridMultilevel"/>
    <w:tmpl w:val="32E87B3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66ED5D47"/>
    <w:multiLevelType w:val="hybridMultilevel"/>
    <w:tmpl w:val="93B89B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7045EFF"/>
    <w:multiLevelType w:val="hybridMultilevel"/>
    <w:tmpl w:val="6D9C95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8833D0B"/>
    <w:multiLevelType w:val="hybridMultilevel"/>
    <w:tmpl w:val="979CC6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6B4B5D61"/>
    <w:multiLevelType w:val="hybridMultilevel"/>
    <w:tmpl w:val="63FA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D21747"/>
    <w:multiLevelType w:val="hybridMultilevel"/>
    <w:tmpl w:val="4394E0C0"/>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6D1A5123"/>
    <w:multiLevelType w:val="hybridMultilevel"/>
    <w:tmpl w:val="E31C4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495C16"/>
    <w:multiLevelType w:val="hybridMultilevel"/>
    <w:tmpl w:val="0C8A8A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DDB3E19"/>
    <w:multiLevelType w:val="hybridMultilevel"/>
    <w:tmpl w:val="283251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DE1179A"/>
    <w:multiLevelType w:val="hybridMultilevel"/>
    <w:tmpl w:val="5E4260FC"/>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4773756"/>
    <w:multiLevelType w:val="hybridMultilevel"/>
    <w:tmpl w:val="BC06B890"/>
    <w:lvl w:ilvl="0" w:tplc="16FE8A60">
      <w:start w:val="1"/>
      <w:numFmt w:val="upp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F241F7"/>
    <w:multiLevelType w:val="hybridMultilevel"/>
    <w:tmpl w:val="32544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761C66"/>
    <w:multiLevelType w:val="hybridMultilevel"/>
    <w:tmpl w:val="6D003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8DB361A"/>
    <w:multiLevelType w:val="hybridMultilevel"/>
    <w:tmpl w:val="80940D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96D1B89"/>
    <w:multiLevelType w:val="hybridMultilevel"/>
    <w:tmpl w:val="2524352A"/>
    <w:lvl w:ilvl="0" w:tplc="1564050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79FD3A4D"/>
    <w:multiLevelType w:val="hybridMultilevel"/>
    <w:tmpl w:val="D04692E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7AF5509C"/>
    <w:multiLevelType w:val="hybridMultilevel"/>
    <w:tmpl w:val="72EE95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E6C4002"/>
    <w:multiLevelType w:val="hybridMultilevel"/>
    <w:tmpl w:val="30A6C1A6"/>
    <w:lvl w:ilvl="0" w:tplc="9A52E12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4"/>
  </w:num>
  <w:num w:numId="3">
    <w:abstractNumId w:val="42"/>
  </w:num>
  <w:num w:numId="4">
    <w:abstractNumId w:val="24"/>
  </w:num>
  <w:num w:numId="5">
    <w:abstractNumId w:val="64"/>
  </w:num>
  <w:num w:numId="6">
    <w:abstractNumId w:val="23"/>
  </w:num>
  <w:num w:numId="7">
    <w:abstractNumId w:val="66"/>
  </w:num>
  <w:num w:numId="8">
    <w:abstractNumId w:val="47"/>
  </w:num>
  <w:num w:numId="9">
    <w:abstractNumId w:val="18"/>
  </w:num>
  <w:num w:numId="10">
    <w:abstractNumId w:val="56"/>
  </w:num>
  <w:num w:numId="11">
    <w:abstractNumId w:val="12"/>
  </w:num>
  <w:num w:numId="12">
    <w:abstractNumId w:val="20"/>
  </w:num>
  <w:num w:numId="13">
    <w:abstractNumId w:val="52"/>
  </w:num>
  <w:num w:numId="14">
    <w:abstractNumId w:val="60"/>
  </w:num>
  <w:num w:numId="15">
    <w:abstractNumId w:val="55"/>
  </w:num>
  <w:num w:numId="16">
    <w:abstractNumId w:val="28"/>
  </w:num>
  <w:num w:numId="17">
    <w:abstractNumId w:val="14"/>
  </w:num>
  <w:num w:numId="18">
    <w:abstractNumId w:val="67"/>
  </w:num>
  <w:num w:numId="19">
    <w:abstractNumId w:val="19"/>
  </w:num>
  <w:num w:numId="20">
    <w:abstractNumId w:val="70"/>
  </w:num>
  <w:num w:numId="21">
    <w:abstractNumId w:val="35"/>
  </w:num>
  <w:num w:numId="22">
    <w:abstractNumId w:val="58"/>
  </w:num>
  <w:num w:numId="23">
    <w:abstractNumId w:val="62"/>
  </w:num>
  <w:num w:numId="24">
    <w:abstractNumId w:val="6"/>
  </w:num>
  <w:num w:numId="25">
    <w:abstractNumId w:val="33"/>
  </w:num>
  <w:num w:numId="26">
    <w:abstractNumId w:val="26"/>
  </w:num>
  <w:num w:numId="27">
    <w:abstractNumId w:val="16"/>
  </w:num>
  <w:num w:numId="28">
    <w:abstractNumId w:val="54"/>
  </w:num>
  <w:num w:numId="29">
    <w:abstractNumId w:val="29"/>
  </w:num>
  <w:num w:numId="30">
    <w:abstractNumId w:val="41"/>
  </w:num>
  <w:num w:numId="31">
    <w:abstractNumId w:val="11"/>
  </w:num>
  <w:num w:numId="32">
    <w:abstractNumId w:val="48"/>
  </w:num>
  <w:num w:numId="33">
    <w:abstractNumId w:val="37"/>
  </w:num>
  <w:num w:numId="34">
    <w:abstractNumId w:val="59"/>
  </w:num>
  <w:num w:numId="35">
    <w:abstractNumId w:val="51"/>
  </w:num>
  <w:num w:numId="36">
    <w:abstractNumId w:val="4"/>
  </w:num>
  <w:num w:numId="37">
    <w:abstractNumId w:val="22"/>
  </w:num>
  <w:num w:numId="38">
    <w:abstractNumId w:val="25"/>
  </w:num>
  <w:num w:numId="39">
    <w:abstractNumId w:val="38"/>
  </w:num>
  <w:num w:numId="40">
    <w:abstractNumId w:val="63"/>
  </w:num>
  <w:num w:numId="41">
    <w:abstractNumId w:val="8"/>
  </w:num>
  <w:num w:numId="42">
    <w:abstractNumId w:val="53"/>
  </w:num>
  <w:num w:numId="43">
    <w:abstractNumId w:val="17"/>
  </w:num>
  <w:num w:numId="44">
    <w:abstractNumId w:val="3"/>
  </w:num>
  <w:num w:numId="45">
    <w:abstractNumId w:val="65"/>
  </w:num>
  <w:num w:numId="46">
    <w:abstractNumId w:val="31"/>
  </w:num>
  <w:num w:numId="47">
    <w:abstractNumId w:val="46"/>
  </w:num>
  <w:num w:numId="48">
    <w:abstractNumId w:val="2"/>
  </w:num>
  <w:num w:numId="49">
    <w:abstractNumId w:val="43"/>
  </w:num>
  <w:num w:numId="50">
    <w:abstractNumId w:val="10"/>
  </w:num>
  <w:num w:numId="51">
    <w:abstractNumId w:val="32"/>
  </w:num>
  <w:num w:numId="52">
    <w:abstractNumId w:val="21"/>
  </w:num>
  <w:num w:numId="53">
    <w:abstractNumId w:val="40"/>
  </w:num>
  <w:num w:numId="54">
    <w:abstractNumId w:val="57"/>
  </w:num>
  <w:num w:numId="55">
    <w:abstractNumId w:val="69"/>
  </w:num>
  <w:num w:numId="56">
    <w:abstractNumId w:val="61"/>
  </w:num>
  <w:num w:numId="57">
    <w:abstractNumId w:val="49"/>
  </w:num>
  <w:num w:numId="58">
    <w:abstractNumId w:val="39"/>
  </w:num>
  <w:num w:numId="59">
    <w:abstractNumId w:val="30"/>
  </w:num>
  <w:num w:numId="60">
    <w:abstractNumId w:val="34"/>
  </w:num>
  <w:num w:numId="61">
    <w:abstractNumId w:val="68"/>
  </w:num>
  <w:num w:numId="62">
    <w:abstractNumId w:val="71"/>
  </w:num>
  <w:num w:numId="63">
    <w:abstractNumId w:val="50"/>
  </w:num>
  <w:num w:numId="64">
    <w:abstractNumId w:val="9"/>
  </w:num>
  <w:num w:numId="65">
    <w:abstractNumId w:val="27"/>
  </w:num>
  <w:num w:numId="66">
    <w:abstractNumId w:val="13"/>
  </w:num>
  <w:num w:numId="67">
    <w:abstractNumId w:val="0"/>
  </w:num>
  <w:num w:numId="68">
    <w:abstractNumId w:val="1"/>
  </w:num>
  <w:num w:numId="69">
    <w:abstractNumId w:val="36"/>
  </w:num>
  <w:num w:numId="70">
    <w:abstractNumId w:val="15"/>
  </w:num>
  <w:num w:numId="71">
    <w:abstractNumId w:val="7"/>
  </w:num>
  <w:num w:numId="72">
    <w:abstractNumId w:val="4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93538"/>
  </w:hdrShapeDefaults>
  <w:footnotePr>
    <w:footnote w:id="0"/>
    <w:footnote w:id="1"/>
  </w:footnotePr>
  <w:endnotePr>
    <w:endnote w:id="0"/>
    <w:endnote w:id="1"/>
  </w:endnotePr>
  <w:compat/>
  <w:rsids>
    <w:rsidRoot w:val="00D76F48"/>
    <w:rsid w:val="000052E4"/>
    <w:rsid w:val="00011FDD"/>
    <w:rsid w:val="00012134"/>
    <w:rsid w:val="00015D00"/>
    <w:rsid w:val="00015E02"/>
    <w:rsid w:val="00016B01"/>
    <w:rsid w:val="00016E05"/>
    <w:rsid w:val="000171A3"/>
    <w:rsid w:val="000224AA"/>
    <w:rsid w:val="000225BB"/>
    <w:rsid w:val="00022D3C"/>
    <w:rsid w:val="00023A85"/>
    <w:rsid w:val="0002512C"/>
    <w:rsid w:val="0002715D"/>
    <w:rsid w:val="00030581"/>
    <w:rsid w:val="0003509F"/>
    <w:rsid w:val="00044958"/>
    <w:rsid w:val="00044DDB"/>
    <w:rsid w:val="00052A0E"/>
    <w:rsid w:val="000561BD"/>
    <w:rsid w:val="00063E3E"/>
    <w:rsid w:val="000658EB"/>
    <w:rsid w:val="00076F2A"/>
    <w:rsid w:val="000772DD"/>
    <w:rsid w:val="00080B62"/>
    <w:rsid w:val="00081FE8"/>
    <w:rsid w:val="000830A2"/>
    <w:rsid w:val="00083C7D"/>
    <w:rsid w:val="00083FA0"/>
    <w:rsid w:val="0008545B"/>
    <w:rsid w:val="00092484"/>
    <w:rsid w:val="000930CB"/>
    <w:rsid w:val="000938F9"/>
    <w:rsid w:val="00095879"/>
    <w:rsid w:val="00096FE7"/>
    <w:rsid w:val="000A10AA"/>
    <w:rsid w:val="000A2D8E"/>
    <w:rsid w:val="000A4471"/>
    <w:rsid w:val="000A47DC"/>
    <w:rsid w:val="000A618A"/>
    <w:rsid w:val="000B403D"/>
    <w:rsid w:val="000B703B"/>
    <w:rsid w:val="000C4073"/>
    <w:rsid w:val="000C43B5"/>
    <w:rsid w:val="000C7A27"/>
    <w:rsid w:val="000D3786"/>
    <w:rsid w:val="000E0867"/>
    <w:rsid w:val="000E102B"/>
    <w:rsid w:val="000E467E"/>
    <w:rsid w:val="000E6568"/>
    <w:rsid w:val="000F3BD3"/>
    <w:rsid w:val="000F4EC9"/>
    <w:rsid w:val="000F77F7"/>
    <w:rsid w:val="00102B42"/>
    <w:rsid w:val="00106D19"/>
    <w:rsid w:val="001079BF"/>
    <w:rsid w:val="00110F42"/>
    <w:rsid w:val="00113FF5"/>
    <w:rsid w:val="001156F7"/>
    <w:rsid w:val="00115AD7"/>
    <w:rsid w:val="001161B2"/>
    <w:rsid w:val="001210F1"/>
    <w:rsid w:val="00122DE5"/>
    <w:rsid w:val="001274EE"/>
    <w:rsid w:val="001279DD"/>
    <w:rsid w:val="001302B5"/>
    <w:rsid w:val="00133435"/>
    <w:rsid w:val="00134563"/>
    <w:rsid w:val="00150056"/>
    <w:rsid w:val="00153680"/>
    <w:rsid w:val="00153FB8"/>
    <w:rsid w:val="00154812"/>
    <w:rsid w:val="00156DA2"/>
    <w:rsid w:val="00161060"/>
    <w:rsid w:val="001622AC"/>
    <w:rsid w:val="0016386B"/>
    <w:rsid w:val="00163EB7"/>
    <w:rsid w:val="00163ECC"/>
    <w:rsid w:val="00170118"/>
    <w:rsid w:val="00171527"/>
    <w:rsid w:val="0017281E"/>
    <w:rsid w:val="00175903"/>
    <w:rsid w:val="00175EE2"/>
    <w:rsid w:val="00177F43"/>
    <w:rsid w:val="00177FB6"/>
    <w:rsid w:val="00180DA9"/>
    <w:rsid w:val="00180E26"/>
    <w:rsid w:val="00180FDF"/>
    <w:rsid w:val="00186952"/>
    <w:rsid w:val="00187E36"/>
    <w:rsid w:val="00191199"/>
    <w:rsid w:val="001929C1"/>
    <w:rsid w:val="00194C8B"/>
    <w:rsid w:val="001A2741"/>
    <w:rsid w:val="001A35F3"/>
    <w:rsid w:val="001B7907"/>
    <w:rsid w:val="001C1681"/>
    <w:rsid w:val="001D4C52"/>
    <w:rsid w:val="001D4D82"/>
    <w:rsid w:val="001D7417"/>
    <w:rsid w:val="001E2463"/>
    <w:rsid w:val="001E416C"/>
    <w:rsid w:val="001E43AD"/>
    <w:rsid w:val="001E4EB5"/>
    <w:rsid w:val="001E775D"/>
    <w:rsid w:val="001F06E4"/>
    <w:rsid w:val="001F5EDB"/>
    <w:rsid w:val="001F6497"/>
    <w:rsid w:val="0020541A"/>
    <w:rsid w:val="00212BAA"/>
    <w:rsid w:val="00213ABC"/>
    <w:rsid w:val="00220850"/>
    <w:rsid w:val="002262AF"/>
    <w:rsid w:val="00232252"/>
    <w:rsid w:val="00235BE3"/>
    <w:rsid w:val="0024010C"/>
    <w:rsid w:val="00245974"/>
    <w:rsid w:val="002467C8"/>
    <w:rsid w:val="00251251"/>
    <w:rsid w:val="0025157A"/>
    <w:rsid w:val="00251E5D"/>
    <w:rsid w:val="0025794E"/>
    <w:rsid w:val="00257B70"/>
    <w:rsid w:val="002651F8"/>
    <w:rsid w:val="002679E3"/>
    <w:rsid w:val="00270C44"/>
    <w:rsid w:val="00272794"/>
    <w:rsid w:val="00275584"/>
    <w:rsid w:val="00281EA7"/>
    <w:rsid w:val="00284777"/>
    <w:rsid w:val="002857E9"/>
    <w:rsid w:val="00285B90"/>
    <w:rsid w:val="002869C3"/>
    <w:rsid w:val="00287C08"/>
    <w:rsid w:val="0029743D"/>
    <w:rsid w:val="002A1272"/>
    <w:rsid w:val="002A1395"/>
    <w:rsid w:val="002A23B4"/>
    <w:rsid w:val="002A25EF"/>
    <w:rsid w:val="002A3504"/>
    <w:rsid w:val="002A3826"/>
    <w:rsid w:val="002A4C3F"/>
    <w:rsid w:val="002A5D04"/>
    <w:rsid w:val="002A7303"/>
    <w:rsid w:val="002A7A60"/>
    <w:rsid w:val="002B1D7F"/>
    <w:rsid w:val="002B5D4D"/>
    <w:rsid w:val="002C2617"/>
    <w:rsid w:val="002C329A"/>
    <w:rsid w:val="002C668F"/>
    <w:rsid w:val="002D7D10"/>
    <w:rsid w:val="002F091D"/>
    <w:rsid w:val="002F2565"/>
    <w:rsid w:val="002F3B90"/>
    <w:rsid w:val="002F5680"/>
    <w:rsid w:val="002F797D"/>
    <w:rsid w:val="00301A3D"/>
    <w:rsid w:val="00301F77"/>
    <w:rsid w:val="00304839"/>
    <w:rsid w:val="00314EB6"/>
    <w:rsid w:val="003152D3"/>
    <w:rsid w:val="003157B0"/>
    <w:rsid w:val="003160EF"/>
    <w:rsid w:val="00320404"/>
    <w:rsid w:val="003224E2"/>
    <w:rsid w:val="00327D90"/>
    <w:rsid w:val="00332827"/>
    <w:rsid w:val="00335CAE"/>
    <w:rsid w:val="00342E14"/>
    <w:rsid w:val="003437C2"/>
    <w:rsid w:val="00343B57"/>
    <w:rsid w:val="00343E9C"/>
    <w:rsid w:val="0034623F"/>
    <w:rsid w:val="00347026"/>
    <w:rsid w:val="003512CE"/>
    <w:rsid w:val="0035218E"/>
    <w:rsid w:val="00352831"/>
    <w:rsid w:val="00354ED5"/>
    <w:rsid w:val="003552EF"/>
    <w:rsid w:val="00355B56"/>
    <w:rsid w:val="00355D47"/>
    <w:rsid w:val="00357E28"/>
    <w:rsid w:val="003632DE"/>
    <w:rsid w:val="003642FE"/>
    <w:rsid w:val="00364ACF"/>
    <w:rsid w:val="003658CB"/>
    <w:rsid w:val="003660FC"/>
    <w:rsid w:val="0037147A"/>
    <w:rsid w:val="00371BD7"/>
    <w:rsid w:val="0037231B"/>
    <w:rsid w:val="0037359B"/>
    <w:rsid w:val="00376759"/>
    <w:rsid w:val="00377F13"/>
    <w:rsid w:val="003865B1"/>
    <w:rsid w:val="00391EA4"/>
    <w:rsid w:val="0039312A"/>
    <w:rsid w:val="00397FE3"/>
    <w:rsid w:val="003A38FA"/>
    <w:rsid w:val="003A5F9C"/>
    <w:rsid w:val="003B5AE2"/>
    <w:rsid w:val="003C4C2A"/>
    <w:rsid w:val="003D3109"/>
    <w:rsid w:val="003D372E"/>
    <w:rsid w:val="003D4044"/>
    <w:rsid w:val="003D647B"/>
    <w:rsid w:val="003D72D2"/>
    <w:rsid w:val="003D7D9E"/>
    <w:rsid w:val="003E0C5B"/>
    <w:rsid w:val="003E4C43"/>
    <w:rsid w:val="003E5795"/>
    <w:rsid w:val="003E5E9E"/>
    <w:rsid w:val="003E6942"/>
    <w:rsid w:val="003E740C"/>
    <w:rsid w:val="003F044D"/>
    <w:rsid w:val="003F2266"/>
    <w:rsid w:val="003F2825"/>
    <w:rsid w:val="003F3C31"/>
    <w:rsid w:val="003F4B9C"/>
    <w:rsid w:val="00401C71"/>
    <w:rsid w:val="00404B05"/>
    <w:rsid w:val="004052BD"/>
    <w:rsid w:val="00413157"/>
    <w:rsid w:val="00413C57"/>
    <w:rsid w:val="004153F3"/>
    <w:rsid w:val="00415655"/>
    <w:rsid w:val="004219B6"/>
    <w:rsid w:val="004241EC"/>
    <w:rsid w:val="00425DD2"/>
    <w:rsid w:val="004317DC"/>
    <w:rsid w:val="00431B63"/>
    <w:rsid w:val="00433F89"/>
    <w:rsid w:val="00434EC9"/>
    <w:rsid w:val="0043590B"/>
    <w:rsid w:val="0043732A"/>
    <w:rsid w:val="004373E8"/>
    <w:rsid w:val="004463C6"/>
    <w:rsid w:val="004526D4"/>
    <w:rsid w:val="004616F8"/>
    <w:rsid w:val="00464371"/>
    <w:rsid w:val="004647E5"/>
    <w:rsid w:val="004675FA"/>
    <w:rsid w:val="00470D28"/>
    <w:rsid w:val="00471736"/>
    <w:rsid w:val="00480402"/>
    <w:rsid w:val="00481E92"/>
    <w:rsid w:val="004907AC"/>
    <w:rsid w:val="00492B18"/>
    <w:rsid w:val="004949F7"/>
    <w:rsid w:val="004953EF"/>
    <w:rsid w:val="004972DB"/>
    <w:rsid w:val="004A007F"/>
    <w:rsid w:val="004A1F02"/>
    <w:rsid w:val="004A3523"/>
    <w:rsid w:val="004A7666"/>
    <w:rsid w:val="004B111A"/>
    <w:rsid w:val="004B1ED9"/>
    <w:rsid w:val="004B59BD"/>
    <w:rsid w:val="004B64D6"/>
    <w:rsid w:val="004C4C92"/>
    <w:rsid w:val="004C6AF7"/>
    <w:rsid w:val="004D1848"/>
    <w:rsid w:val="004F0A52"/>
    <w:rsid w:val="004F2792"/>
    <w:rsid w:val="004F3A58"/>
    <w:rsid w:val="004F416C"/>
    <w:rsid w:val="00503585"/>
    <w:rsid w:val="00505DF5"/>
    <w:rsid w:val="00507BEA"/>
    <w:rsid w:val="005258F0"/>
    <w:rsid w:val="005273F5"/>
    <w:rsid w:val="00531321"/>
    <w:rsid w:val="0053320D"/>
    <w:rsid w:val="005346B4"/>
    <w:rsid w:val="005350D4"/>
    <w:rsid w:val="00536EA9"/>
    <w:rsid w:val="00541A19"/>
    <w:rsid w:val="00547826"/>
    <w:rsid w:val="00547A25"/>
    <w:rsid w:val="005502D3"/>
    <w:rsid w:val="00550D76"/>
    <w:rsid w:val="00552DB3"/>
    <w:rsid w:val="00553005"/>
    <w:rsid w:val="00554A9B"/>
    <w:rsid w:val="005564E7"/>
    <w:rsid w:val="005603B0"/>
    <w:rsid w:val="005625CA"/>
    <w:rsid w:val="005700C2"/>
    <w:rsid w:val="005711E1"/>
    <w:rsid w:val="00571578"/>
    <w:rsid w:val="00573CD6"/>
    <w:rsid w:val="00594731"/>
    <w:rsid w:val="005967BE"/>
    <w:rsid w:val="005A4740"/>
    <w:rsid w:val="005B00D7"/>
    <w:rsid w:val="005B034B"/>
    <w:rsid w:val="005B6B31"/>
    <w:rsid w:val="005B712D"/>
    <w:rsid w:val="005C53EA"/>
    <w:rsid w:val="005E09AB"/>
    <w:rsid w:val="005E18B6"/>
    <w:rsid w:val="005E1925"/>
    <w:rsid w:val="005E27BC"/>
    <w:rsid w:val="005E27F9"/>
    <w:rsid w:val="005E3CCA"/>
    <w:rsid w:val="005E6DB8"/>
    <w:rsid w:val="005F00F8"/>
    <w:rsid w:val="005F4A03"/>
    <w:rsid w:val="005F5C6E"/>
    <w:rsid w:val="005F6C13"/>
    <w:rsid w:val="005F6F70"/>
    <w:rsid w:val="00603AE7"/>
    <w:rsid w:val="00603CA6"/>
    <w:rsid w:val="00623266"/>
    <w:rsid w:val="006247D2"/>
    <w:rsid w:val="0062513A"/>
    <w:rsid w:val="00625BE1"/>
    <w:rsid w:val="0063169B"/>
    <w:rsid w:val="00637B84"/>
    <w:rsid w:val="00645658"/>
    <w:rsid w:val="00650011"/>
    <w:rsid w:val="006503F2"/>
    <w:rsid w:val="00657C26"/>
    <w:rsid w:val="00661EC5"/>
    <w:rsid w:val="00665C24"/>
    <w:rsid w:val="00666A9A"/>
    <w:rsid w:val="00667EA4"/>
    <w:rsid w:val="00671D16"/>
    <w:rsid w:val="00675A97"/>
    <w:rsid w:val="006769E8"/>
    <w:rsid w:val="00677EE4"/>
    <w:rsid w:val="00687235"/>
    <w:rsid w:val="0069358A"/>
    <w:rsid w:val="006952EE"/>
    <w:rsid w:val="006A6615"/>
    <w:rsid w:val="006B0DF5"/>
    <w:rsid w:val="006B1383"/>
    <w:rsid w:val="006B24B8"/>
    <w:rsid w:val="006B5FA6"/>
    <w:rsid w:val="006D0523"/>
    <w:rsid w:val="006E171D"/>
    <w:rsid w:val="006E1970"/>
    <w:rsid w:val="006E1EA3"/>
    <w:rsid w:val="006E4B2B"/>
    <w:rsid w:val="006F0594"/>
    <w:rsid w:val="006F2CF5"/>
    <w:rsid w:val="006F64FD"/>
    <w:rsid w:val="006F6F1F"/>
    <w:rsid w:val="00700000"/>
    <w:rsid w:val="00701EEF"/>
    <w:rsid w:val="00702AF2"/>
    <w:rsid w:val="00716BDE"/>
    <w:rsid w:val="007211A0"/>
    <w:rsid w:val="0072573F"/>
    <w:rsid w:val="00725CC3"/>
    <w:rsid w:val="00731748"/>
    <w:rsid w:val="007365D1"/>
    <w:rsid w:val="00736FD5"/>
    <w:rsid w:val="00737EA1"/>
    <w:rsid w:val="00740B8A"/>
    <w:rsid w:val="00745216"/>
    <w:rsid w:val="00747971"/>
    <w:rsid w:val="007509EA"/>
    <w:rsid w:val="00754572"/>
    <w:rsid w:val="00761C4E"/>
    <w:rsid w:val="007655A6"/>
    <w:rsid w:val="007659B9"/>
    <w:rsid w:val="0076640B"/>
    <w:rsid w:val="007803E7"/>
    <w:rsid w:val="007815B2"/>
    <w:rsid w:val="00782709"/>
    <w:rsid w:val="00791192"/>
    <w:rsid w:val="007946FA"/>
    <w:rsid w:val="007A6B3E"/>
    <w:rsid w:val="007B2C95"/>
    <w:rsid w:val="007B5FC8"/>
    <w:rsid w:val="007B61C8"/>
    <w:rsid w:val="007C0111"/>
    <w:rsid w:val="007C4C8F"/>
    <w:rsid w:val="007C4EE3"/>
    <w:rsid w:val="007C4F6D"/>
    <w:rsid w:val="007D69BD"/>
    <w:rsid w:val="007E0268"/>
    <w:rsid w:val="007E16DA"/>
    <w:rsid w:val="007E2B73"/>
    <w:rsid w:val="007E3A16"/>
    <w:rsid w:val="007E5130"/>
    <w:rsid w:val="007F40F3"/>
    <w:rsid w:val="00801BD8"/>
    <w:rsid w:val="008024EF"/>
    <w:rsid w:val="00807668"/>
    <w:rsid w:val="008120C7"/>
    <w:rsid w:val="00812B04"/>
    <w:rsid w:val="00815CDA"/>
    <w:rsid w:val="0081736D"/>
    <w:rsid w:val="00821CCE"/>
    <w:rsid w:val="008233C3"/>
    <w:rsid w:val="00824E4F"/>
    <w:rsid w:val="00825440"/>
    <w:rsid w:val="00832DF7"/>
    <w:rsid w:val="00833065"/>
    <w:rsid w:val="008338C5"/>
    <w:rsid w:val="00833B0A"/>
    <w:rsid w:val="008441BF"/>
    <w:rsid w:val="008467B2"/>
    <w:rsid w:val="0084726E"/>
    <w:rsid w:val="00852CD7"/>
    <w:rsid w:val="00856091"/>
    <w:rsid w:val="008570C3"/>
    <w:rsid w:val="008645C2"/>
    <w:rsid w:val="0087093D"/>
    <w:rsid w:val="00877DB3"/>
    <w:rsid w:val="00884487"/>
    <w:rsid w:val="00891B3B"/>
    <w:rsid w:val="0089544A"/>
    <w:rsid w:val="008A3215"/>
    <w:rsid w:val="008A6C40"/>
    <w:rsid w:val="008A7E98"/>
    <w:rsid w:val="008B21B5"/>
    <w:rsid w:val="008B573C"/>
    <w:rsid w:val="008B7374"/>
    <w:rsid w:val="008C4281"/>
    <w:rsid w:val="008C65B9"/>
    <w:rsid w:val="008C78A5"/>
    <w:rsid w:val="008D0CA0"/>
    <w:rsid w:val="008D113C"/>
    <w:rsid w:val="008D6E1A"/>
    <w:rsid w:val="008D705E"/>
    <w:rsid w:val="008E1A27"/>
    <w:rsid w:val="008E57F7"/>
    <w:rsid w:val="008F32F0"/>
    <w:rsid w:val="008F4A44"/>
    <w:rsid w:val="008F5039"/>
    <w:rsid w:val="008F666F"/>
    <w:rsid w:val="00902E2B"/>
    <w:rsid w:val="00903242"/>
    <w:rsid w:val="0090751C"/>
    <w:rsid w:val="00920F38"/>
    <w:rsid w:val="0092300F"/>
    <w:rsid w:val="009232B0"/>
    <w:rsid w:val="009235E6"/>
    <w:rsid w:val="00927F5F"/>
    <w:rsid w:val="00930893"/>
    <w:rsid w:val="00932EFA"/>
    <w:rsid w:val="00941EE3"/>
    <w:rsid w:val="0094220D"/>
    <w:rsid w:val="00943D4F"/>
    <w:rsid w:val="00945C75"/>
    <w:rsid w:val="009510A2"/>
    <w:rsid w:val="0095219D"/>
    <w:rsid w:val="00952B1E"/>
    <w:rsid w:val="0096283C"/>
    <w:rsid w:val="009646F0"/>
    <w:rsid w:val="00970386"/>
    <w:rsid w:val="009772A2"/>
    <w:rsid w:val="009813BC"/>
    <w:rsid w:val="00985B7F"/>
    <w:rsid w:val="00987C33"/>
    <w:rsid w:val="00987EC2"/>
    <w:rsid w:val="00990253"/>
    <w:rsid w:val="0099048B"/>
    <w:rsid w:val="00997194"/>
    <w:rsid w:val="009975AA"/>
    <w:rsid w:val="00997AF0"/>
    <w:rsid w:val="009A075E"/>
    <w:rsid w:val="009A361E"/>
    <w:rsid w:val="009A3989"/>
    <w:rsid w:val="009A4AFE"/>
    <w:rsid w:val="009B1288"/>
    <w:rsid w:val="009B4454"/>
    <w:rsid w:val="009C1051"/>
    <w:rsid w:val="009C2E25"/>
    <w:rsid w:val="009C41D1"/>
    <w:rsid w:val="009D292F"/>
    <w:rsid w:val="009D3700"/>
    <w:rsid w:val="009D5E63"/>
    <w:rsid w:val="009D681D"/>
    <w:rsid w:val="009E0CA3"/>
    <w:rsid w:val="009E3AB8"/>
    <w:rsid w:val="009E7C2B"/>
    <w:rsid w:val="009F270B"/>
    <w:rsid w:val="009F4F00"/>
    <w:rsid w:val="009F6866"/>
    <w:rsid w:val="009F7416"/>
    <w:rsid w:val="00A04B50"/>
    <w:rsid w:val="00A05CF4"/>
    <w:rsid w:val="00A069B0"/>
    <w:rsid w:val="00A069C2"/>
    <w:rsid w:val="00A1057C"/>
    <w:rsid w:val="00A13C38"/>
    <w:rsid w:val="00A21303"/>
    <w:rsid w:val="00A21FC2"/>
    <w:rsid w:val="00A243DA"/>
    <w:rsid w:val="00A25510"/>
    <w:rsid w:val="00A31760"/>
    <w:rsid w:val="00A31CB4"/>
    <w:rsid w:val="00A325E0"/>
    <w:rsid w:val="00A36324"/>
    <w:rsid w:val="00A41757"/>
    <w:rsid w:val="00A43A33"/>
    <w:rsid w:val="00A44F6A"/>
    <w:rsid w:val="00A45FAB"/>
    <w:rsid w:val="00A61C9F"/>
    <w:rsid w:val="00A62188"/>
    <w:rsid w:val="00A62496"/>
    <w:rsid w:val="00A62642"/>
    <w:rsid w:val="00A836AF"/>
    <w:rsid w:val="00A84B39"/>
    <w:rsid w:val="00A8577B"/>
    <w:rsid w:val="00A879AD"/>
    <w:rsid w:val="00A923FB"/>
    <w:rsid w:val="00A9570D"/>
    <w:rsid w:val="00AA0966"/>
    <w:rsid w:val="00AA0CB5"/>
    <w:rsid w:val="00AA1C5A"/>
    <w:rsid w:val="00AA4EDE"/>
    <w:rsid w:val="00AA6795"/>
    <w:rsid w:val="00AC06D7"/>
    <w:rsid w:val="00AC2375"/>
    <w:rsid w:val="00AC7F9D"/>
    <w:rsid w:val="00AD2F00"/>
    <w:rsid w:val="00AD4CDF"/>
    <w:rsid w:val="00AD5AE0"/>
    <w:rsid w:val="00AD7755"/>
    <w:rsid w:val="00AE04A9"/>
    <w:rsid w:val="00AE54E0"/>
    <w:rsid w:val="00AE5E17"/>
    <w:rsid w:val="00AE71C0"/>
    <w:rsid w:val="00AF11AF"/>
    <w:rsid w:val="00AF59C0"/>
    <w:rsid w:val="00AF7552"/>
    <w:rsid w:val="00AF7580"/>
    <w:rsid w:val="00B0192A"/>
    <w:rsid w:val="00B020E4"/>
    <w:rsid w:val="00B03987"/>
    <w:rsid w:val="00B0514B"/>
    <w:rsid w:val="00B0774A"/>
    <w:rsid w:val="00B106D6"/>
    <w:rsid w:val="00B13C73"/>
    <w:rsid w:val="00B143F3"/>
    <w:rsid w:val="00B16159"/>
    <w:rsid w:val="00B16D4B"/>
    <w:rsid w:val="00B2090F"/>
    <w:rsid w:val="00B217EB"/>
    <w:rsid w:val="00B34CF2"/>
    <w:rsid w:val="00B35172"/>
    <w:rsid w:val="00B40F60"/>
    <w:rsid w:val="00B42ABA"/>
    <w:rsid w:val="00B43108"/>
    <w:rsid w:val="00B47EAB"/>
    <w:rsid w:val="00B554BA"/>
    <w:rsid w:val="00B556CA"/>
    <w:rsid w:val="00B556DE"/>
    <w:rsid w:val="00B61D8B"/>
    <w:rsid w:val="00B62226"/>
    <w:rsid w:val="00B62AC8"/>
    <w:rsid w:val="00B70959"/>
    <w:rsid w:val="00B810F8"/>
    <w:rsid w:val="00B913F0"/>
    <w:rsid w:val="00B91576"/>
    <w:rsid w:val="00B95644"/>
    <w:rsid w:val="00B9596D"/>
    <w:rsid w:val="00BA01BC"/>
    <w:rsid w:val="00BA2F5A"/>
    <w:rsid w:val="00BA4F7C"/>
    <w:rsid w:val="00BA5C14"/>
    <w:rsid w:val="00BB2CD0"/>
    <w:rsid w:val="00BB43D8"/>
    <w:rsid w:val="00BB79B4"/>
    <w:rsid w:val="00BC42EA"/>
    <w:rsid w:val="00BC47AB"/>
    <w:rsid w:val="00BC597E"/>
    <w:rsid w:val="00BC6DD7"/>
    <w:rsid w:val="00BD2DE8"/>
    <w:rsid w:val="00BD333C"/>
    <w:rsid w:val="00BD390E"/>
    <w:rsid w:val="00BD48F6"/>
    <w:rsid w:val="00BD541C"/>
    <w:rsid w:val="00BE2948"/>
    <w:rsid w:val="00BE6CE8"/>
    <w:rsid w:val="00BF2037"/>
    <w:rsid w:val="00BF5BE5"/>
    <w:rsid w:val="00BF65D7"/>
    <w:rsid w:val="00C00A38"/>
    <w:rsid w:val="00C04896"/>
    <w:rsid w:val="00C0639C"/>
    <w:rsid w:val="00C06694"/>
    <w:rsid w:val="00C0745C"/>
    <w:rsid w:val="00C13B07"/>
    <w:rsid w:val="00C20C43"/>
    <w:rsid w:val="00C25E51"/>
    <w:rsid w:val="00C30CA4"/>
    <w:rsid w:val="00C35828"/>
    <w:rsid w:val="00C364ED"/>
    <w:rsid w:val="00C36CEE"/>
    <w:rsid w:val="00C4133C"/>
    <w:rsid w:val="00C45CAF"/>
    <w:rsid w:val="00C47056"/>
    <w:rsid w:val="00C505E5"/>
    <w:rsid w:val="00C54D99"/>
    <w:rsid w:val="00C61228"/>
    <w:rsid w:val="00C624BF"/>
    <w:rsid w:val="00C7215B"/>
    <w:rsid w:val="00C94DC0"/>
    <w:rsid w:val="00C9688A"/>
    <w:rsid w:val="00C97C50"/>
    <w:rsid w:val="00CA2DBC"/>
    <w:rsid w:val="00CA527F"/>
    <w:rsid w:val="00CA7922"/>
    <w:rsid w:val="00CA7AC2"/>
    <w:rsid w:val="00CB2204"/>
    <w:rsid w:val="00CB384A"/>
    <w:rsid w:val="00CC1AA9"/>
    <w:rsid w:val="00CC2CB3"/>
    <w:rsid w:val="00CC3D77"/>
    <w:rsid w:val="00CC4439"/>
    <w:rsid w:val="00CD6783"/>
    <w:rsid w:val="00CE54D8"/>
    <w:rsid w:val="00CE552A"/>
    <w:rsid w:val="00CF485C"/>
    <w:rsid w:val="00CF6585"/>
    <w:rsid w:val="00CF66A0"/>
    <w:rsid w:val="00D002AB"/>
    <w:rsid w:val="00D06AD7"/>
    <w:rsid w:val="00D13827"/>
    <w:rsid w:val="00D13E9E"/>
    <w:rsid w:val="00D14196"/>
    <w:rsid w:val="00D14E73"/>
    <w:rsid w:val="00D227E6"/>
    <w:rsid w:val="00D22F10"/>
    <w:rsid w:val="00D320F0"/>
    <w:rsid w:val="00D343FD"/>
    <w:rsid w:val="00D37427"/>
    <w:rsid w:val="00D44D08"/>
    <w:rsid w:val="00D47CE5"/>
    <w:rsid w:val="00D509F9"/>
    <w:rsid w:val="00D568FA"/>
    <w:rsid w:val="00D61F87"/>
    <w:rsid w:val="00D76F48"/>
    <w:rsid w:val="00D775F8"/>
    <w:rsid w:val="00D816FE"/>
    <w:rsid w:val="00D85CD7"/>
    <w:rsid w:val="00D86299"/>
    <w:rsid w:val="00D86EA9"/>
    <w:rsid w:val="00D92144"/>
    <w:rsid w:val="00D93B53"/>
    <w:rsid w:val="00DA0063"/>
    <w:rsid w:val="00DA23A9"/>
    <w:rsid w:val="00DA41BF"/>
    <w:rsid w:val="00DA4B46"/>
    <w:rsid w:val="00DA75FC"/>
    <w:rsid w:val="00DB3CF9"/>
    <w:rsid w:val="00DB3E72"/>
    <w:rsid w:val="00DB3EA5"/>
    <w:rsid w:val="00DB4F11"/>
    <w:rsid w:val="00DB544D"/>
    <w:rsid w:val="00DC2C58"/>
    <w:rsid w:val="00DD64E7"/>
    <w:rsid w:val="00DD76EF"/>
    <w:rsid w:val="00DE02E7"/>
    <w:rsid w:val="00DE290C"/>
    <w:rsid w:val="00DF00B8"/>
    <w:rsid w:val="00DF5F17"/>
    <w:rsid w:val="00DF76A9"/>
    <w:rsid w:val="00DF7813"/>
    <w:rsid w:val="00DF7B11"/>
    <w:rsid w:val="00DF7D6D"/>
    <w:rsid w:val="00E00301"/>
    <w:rsid w:val="00E013EB"/>
    <w:rsid w:val="00E01627"/>
    <w:rsid w:val="00E165F8"/>
    <w:rsid w:val="00E2418F"/>
    <w:rsid w:val="00E256B9"/>
    <w:rsid w:val="00E27CE6"/>
    <w:rsid w:val="00E41B45"/>
    <w:rsid w:val="00E436B4"/>
    <w:rsid w:val="00E46B41"/>
    <w:rsid w:val="00E46E56"/>
    <w:rsid w:val="00E4736A"/>
    <w:rsid w:val="00E52271"/>
    <w:rsid w:val="00E616DF"/>
    <w:rsid w:val="00E65D07"/>
    <w:rsid w:val="00E7482A"/>
    <w:rsid w:val="00E81A38"/>
    <w:rsid w:val="00E84AEF"/>
    <w:rsid w:val="00E91324"/>
    <w:rsid w:val="00E92AA6"/>
    <w:rsid w:val="00E96E3D"/>
    <w:rsid w:val="00EA30A8"/>
    <w:rsid w:val="00EA4B6E"/>
    <w:rsid w:val="00EA5CCD"/>
    <w:rsid w:val="00EA7CDE"/>
    <w:rsid w:val="00EB0ABA"/>
    <w:rsid w:val="00EB2761"/>
    <w:rsid w:val="00EB5EA6"/>
    <w:rsid w:val="00EC1EF5"/>
    <w:rsid w:val="00EC765A"/>
    <w:rsid w:val="00ED7312"/>
    <w:rsid w:val="00EE01A4"/>
    <w:rsid w:val="00EE231F"/>
    <w:rsid w:val="00EE2C72"/>
    <w:rsid w:val="00EE4027"/>
    <w:rsid w:val="00EF02CB"/>
    <w:rsid w:val="00EF4284"/>
    <w:rsid w:val="00EF7B5F"/>
    <w:rsid w:val="00F010FB"/>
    <w:rsid w:val="00F0122D"/>
    <w:rsid w:val="00F15637"/>
    <w:rsid w:val="00F17049"/>
    <w:rsid w:val="00F2075B"/>
    <w:rsid w:val="00F233DD"/>
    <w:rsid w:val="00F233E7"/>
    <w:rsid w:val="00F2406E"/>
    <w:rsid w:val="00F2424B"/>
    <w:rsid w:val="00F2579A"/>
    <w:rsid w:val="00F25B44"/>
    <w:rsid w:val="00F33856"/>
    <w:rsid w:val="00F34720"/>
    <w:rsid w:val="00F37CA6"/>
    <w:rsid w:val="00F46D1D"/>
    <w:rsid w:val="00F478C5"/>
    <w:rsid w:val="00F53B47"/>
    <w:rsid w:val="00F54675"/>
    <w:rsid w:val="00F57D86"/>
    <w:rsid w:val="00F60735"/>
    <w:rsid w:val="00F63DEC"/>
    <w:rsid w:val="00F731F9"/>
    <w:rsid w:val="00F74D5C"/>
    <w:rsid w:val="00F81347"/>
    <w:rsid w:val="00F82B22"/>
    <w:rsid w:val="00F866B1"/>
    <w:rsid w:val="00F872AB"/>
    <w:rsid w:val="00F90721"/>
    <w:rsid w:val="00F96819"/>
    <w:rsid w:val="00F97659"/>
    <w:rsid w:val="00F978F8"/>
    <w:rsid w:val="00FA2C6F"/>
    <w:rsid w:val="00FA4C63"/>
    <w:rsid w:val="00FB3467"/>
    <w:rsid w:val="00FB3D06"/>
    <w:rsid w:val="00FC3637"/>
    <w:rsid w:val="00FC75F2"/>
    <w:rsid w:val="00FD11CE"/>
    <w:rsid w:val="00FE1269"/>
    <w:rsid w:val="00FE2A5C"/>
    <w:rsid w:val="00FE6E29"/>
    <w:rsid w:val="00FF0331"/>
    <w:rsid w:val="00FF1DFC"/>
    <w:rsid w:val="00FF7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rules v:ext="edit">
        <o:r id="V:Rule21" type="connector" idref="#_x0000_s1063"/>
        <o:r id="V:Rule22" type="connector" idref="#_x0000_s1046"/>
        <o:r id="V:Rule23" type="connector" idref="#_x0000_s1059"/>
        <o:r id="V:Rule24" type="connector" idref="#_x0000_s1061"/>
        <o:r id="V:Rule25" type="connector" idref="#_x0000_s1082"/>
        <o:r id="V:Rule26" type="connector" idref="#_x0000_s1048"/>
        <o:r id="V:Rule27" type="connector" idref="#_x0000_s1081"/>
        <o:r id="V:Rule28" type="connector" idref="#_x0000_s1047"/>
        <o:r id="V:Rule29" type="connector" idref="#_x0000_s1045"/>
        <o:r id="V:Rule30" type="connector" idref="#_x0000_s1037"/>
        <o:r id="V:Rule31" type="connector" idref="#_x0000_s1038"/>
        <o:r id="V:Rule32" type="connector" idref="#_x0000_s1042"/>
        <o:r id="V:Rule33" type="connector" idref="#_x0000_s1080"/>
        <o:r id="V:Rule34" type="connector" idref="#_x0000_s1041"/>
        <o:r id="V:Rule35" type="connector" idref="#_x0000_s1065"/>
        <o:r id="V:Rule36" type="connector" idref="#_x0000_s1079"/>
        <o:r id="V:Rule37" type="connector" idref="#_x0000_s1066"/>
        <o:r id="V:Rule38" type="connector" idref="#_x0000_s1039"/>
        <o:r id="V:Rule39" type="connector" idref="#_x0000_s1040"/>
        <o:r id="V:Rule4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48"/>
    <w:pPr>
      <w:ind w:left="720"/>
      <w:contextualSpacing/>
    </w:pPr>
  </w:style>
  <w:style w:type="paragraph" w:styleId="Header">
    <w:name w:val="header"/>
    <w:basedOn w:val="Normal"/>
    <w:link w:val="HeaderChar"/>
    <w:uiPriority w:val="99"/>
    <w:unhideWhenUsed/>
    <w:rsid w:val="00322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4E2"/>
  </w:style>
  <w:style w:type="paragraph" w:styleId="Footer">
    <w:name w:val="footer"/>
    <w:basedOn w:val="Normal"/>
    <w:link w:val="FooterChar"/>
    <w:uiPriority w:val="99"/>
    <w:semiHidden/>
    <w:unhideWhenUsed/>
    <w:rsid w:val="003224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24E2"/>
  </w:style>
  <w:style w:type="paragraph" w:styleId="FootnoteText">
    <w:name w:val="footnote text"/>
    <w:basedOn w:val="Normal"/>
    <w:link w:val="FootnoteTextChar"/>
    <w:uiPriority w:val="99"/>
    <w:semiHidden/>
    <w:unhideWhenUsed/>
    <w:rsid w:val="003C4C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C2A"/>
    <w:rPr>
      <w:sz w:val="20"/>
      <w:szCs w:val="20"/>
    </w:rPr>
  </w:style>
  <w:style w:type="character" w:styleId="FootnoteReference">
    <w:name w:val="footnote reference"/>
    <w:basedOn w:val="DefaultParagraphFont"/>
    <w:uiPriority w:val="99"/>
    <w:semiHidden/>
    <w:unhideWhenUsed/>
    <w:rsid w:val="003C4C2A"/>
    <w:rPr>
      <w:vertAlign w:val="superscript"/>
    </w:rPr>
  </w:style>
  <w:style w:type="character" w:customStyle="1" w:styleId="apple-converted-space">
    <w:name w:val="apple-converted-space"/>
    <w:basedOn w:val="DefaultParagraphFont"/>
    <w:rsid w:val="009E3AB8"/>
  </w:style>
  <w:style w:type="character" w:styleId="Hyperlink">
    <w:name w:val="Hyperlink"/>
    <w:basedOn w:val="DefaultParagraphFont"/>
    <w:uiPriority w:val="99"/>
    <w:unhideWhenUsed/>
    <w:rsid w:val="00CC4439"/>
    <w:rPr>
      <w:color w:val="0000FF" w:themeColor="hyperlink"/>
      <w:u w:val="single"/>
    </w:rPr>
  </w:style>
  <w:style w:type="paragraph" w:styleId="NormalWeb">
    <w:name w:val="Normal (Web)"/>
    <w:basedOn w:val="Normal"/>
    <w:uiPriority w:val="99"/>
    <w:unhideWhenUsed/>
    <w:rsid w:val="00547A2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43A33"/>
    <w:rPr>
      <w:color w:val="800080" w:themeColor="followedHyperlink"/>
      <w:u w:val="single"/>
    </w:rPr>
  </w:style>
  <w:style w:type="character" w:styleId="Strong">
    <w:name w:val="Strong"/>
    <w:basedOn w:val="DefaultParagraphFont"/>
    <w:uiPriority w:val="22"/>
    <w:qFormat/>
    <w:rsid w:val="00BB43D8"/>
    <w:rPr>
      <w:b/>
      <w:bCs/>
    </w:rPr>
  </w:style>
  <w:style w:type="paragraph" w:styleId="BalloonText">
    <w:name w:val="Balloon Text"/>
    <w:basedOn w:val="Normal"/>
    <w:link w:val="BalloonTextChar"/>
    <w:uiPriority w:val="99"/>
    <w:semiHidden/>
    <w:unhideWhenUsed/>
    <w:rsid w:val="00CA7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967">
      <w:bodyDiv w:val="1"/>
      <w:marLeft w:val="0"/>
      <w:marRight w:val="0"/>
      <w:marTop w:val="0"/>
      <w:marBottom w:val="0"/>
      <w:divBdr>
        <w:top w:val="none" w:sz="0" w:space="0" w:color="auto"/>
        <w:left w:val="none" w:sz="0" w:space="0" w:color="auto"/>
        <w:bottom w:val="none" w:sz="0" w:space="0" w:color="auto"/>
        <w:right w:val="none" w:sz="0" w:space="0" w:color="auto"/>
      </w:divBdr>
    </w:div>
    <w:div w:id="650401985">
      <w:bodyDiv w:val="1"/>
      <w:marLeft w:val="0"/>
      <w:marRight w:val="0"/>
      <w:marTop w:val="0"/>
      <w:marBottom w:val="0"/>
      <w:divBdr>
        <w:top w:val="none" w:sz="0" w:space="0" w:color="auto"/>
        <w:left w:val="none" w:sz="0" w:space="0" w:color="auto"/>
        <w:bottom w:val="none" w:sz="0" w:space="0" w:color="auto"/>
        <w:right w:val="none" w:sz="0" w:space="0" w:color="auto"/>
      </w:divBdr>
    </w:div>
    <w:div w:id="1633166956">
      <w:bodyDiv w:val="1"/>
      <w:marLeft w:val="0"/>
      <w:marRight w:val="0"/>
      <w:marTop w:val="0"/>
      <w:marBottom w:val="0"/>
      <w:divBdr>
        <w:top w:val="none" w:sz="0" w:space="0" w:color="auto"/>
        <w:left w:val="none" w:sz="0" w:space="0" w:color="auto"/>
        <w:bottom w:val="none" w:sz="0" w:space="0" w:color="auto"/>
        <w:right w:val="none" w:sz="0" w:space="0" w:color="auto"/>
      </w:divBdr>
    </w:div>
    <w:div w:id="2098210189">
      <w:bodyDiv w:val="1"/>
      <w:marLeft w:val="0"/>
      <w:marRight w:val="0"/>
      <w:marTop w:val="0"/>
      <w:marBottom w:val="0"/>
      <w:divBdr>
        <w:top w:val="none" w:sz="0" w:space="0" w:color="auto"/>
        <w:left w:val="none" w:sz="0" w:space="0" w:color="auto"/>
        <w:bottom w:val="none" w:sz="0" w:space="0" w:color="auto"/>
        <w:right w:val="none" w:sz="0" w:space="0" w:color="auto"/>
      </w:divBdr>
    </w:div>
    <w:div w:id="21330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elita.or.id/baca.php?id=27984" TargetMode="External"/><Relationship Id="rId3" Type="http://schemas.openxmlformats.org/officeDocument/2006/relationships/hyperlink" Target="http://media.kompasiana.com/buku/2012/05/26/nasihat-untuk-sby-yang-membuat-sby-marah-466000.html" TargetMode="External"/><Relationship Id="rId7" Type="http://schemas.openxmlformats.org/officeDocument/2006/relationships/hyperlink" Target="http://media.kompasiana.com/buku/2012/05/26/nasihat-untuk-sby-yang-membuat-sby-marah-466000.html" TargetMode="External"/><Relationship Id="rId2" Type="http://schemas.openxmlformats.org/officeDocument/2006/relationships/hyperlink" Target="http://tugino230171.wordpress.com/2011/11/13/organisasi-pemerintahan-pusat" TargetMode="External"/><Relationship Id="rId1" Type="http://schemas.openxmlformats.org/officeDocument/2006/relationships/hyperlink" Target="http://lontar.ui.ac.id/opac/themes/libri2/detail.jsp?id=107441&amp;lokasi=lokal" TargetMode="External"/><Relationship Id="rId6" Type="http://schemas.openxmlformats.org/officeDocument/2006/relationships/hyperlink" Target="http://www.wantimpres.go.id/SekretariatWantimpres/ProfilSekretariat/tabid/79/Default.aspx" TargetMode="External"/><Relationship Id="rId5" Type="http://schemas.openxmlformats.org/officeDocument/2006/relationships/hyperlink" Target="http://www.pelita.or.id/baca.php?id=27984" TargetMode="External"/><Relationship Id="rId4" Type="http://schemas.openxmlformats.org/officeDocument/2006/relationships/hyperlink" Target="http://www.wantimpres.go.id/TentangWantimpres/ProfilAnggota/tabid/82/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3E17-1EA3-4CED-91DC-1B42C978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5447</TotalTime>
  <Pages>61</Pages>
  <Words>12059</Words>
  <Characters>68740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272</cp:revision>
  <cp:lastPrinted>2013-03-04T00:52:00Z</cp:lastPrinted>
  <dcterms:created xsi:type="dcterms:W3CDTF">2012-10-03T11:19:00Z</dcterms:created>
  <dcterms:modified xsi:type="dcterms:W3CDTF">2013-03-04T00:57:00Z</dcterms:modified>
</cp:coreProperties>
</file>