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8A" w:rsidRDefault="00EE3BA7" w:rsidP="00F600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EE3BA7" w:rsidRDefault="00EE3BA7" w:rsidP="00F600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EE3BA7" w:rsidRDefault="00EE3BA7" w:rsidP="00EE3BA7">
      <w:pPr>
        <w:jc w:val="center"/>
        <w:rPr>
          <w:rFonts w:ascii="Times New Roman" w:hAnsi="Times New Roman" w:cs="Times New Roman"/>
          <w:b/>
          <w:sz w:val="24"/>
          <w:szCs w:val="24"/>
        </w:rPr>
      </w:pPr>
    </w:p>
    <w:p w:rsidR="00EE3BA7" w:rsidRDefault="00EE3BA7" w:rsidP="00EE3BA7">
      <w:pPr>
        <w:jc w:val="center"/>
        <w:rPr>
          <w:rFonts w:ascii="Times New Roman" w:hAnsi="Times New Roman" w:cs="Times New Roman"/>
          <w:b/>
          <w:sz w:val="24"/>
          <w:szCs w:val="24"/>
        </w:rPr>
      </w:pPr>
    </w:p>
    <w:p w:rsidR="00EE3BA7" w:rsidRDefault="00EE3BA7" w:rsidP="00EE3BA7">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B656D5" w:rsidRDefault="00D83925" w:rsidP="00D83925">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4567C1">
        <w:rPr>
          <w:rFonts w:ascii="Times New Roman" w:hAnsi="Times New Roman" w:cs="Times New Roman"/>
          <w:sz w:val="24"/>
          <w:szCs w:val="24"/>
        </w:rPr>
        <w:t>S</w:t>
      </w:r>
      <w:r w:rsidR="00B656D5" w:rsidRPr="00B656D5">
        <w:rPr>
          <w:rFonts w:ascii="Times New Roman" w:hAnsi="Times New Roman" w:cs="Times New Roman"/>
          <w:sz w:val="24"/>
          <w:szCs w:val="24"/>
        </w:rPr>
        <w:t>eiring dengan perdagangan bebas dan globalisasi</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 xml:space="preserve">informasi dan komunikasi, tak pelak lagi </w:t>
      </w:r>
      <w:r w:rsidR="00B656D5" w:rsidRPr="00B656D5">
        <w:rPr>
          <w:rFonts w:ascii="Times New Roman" w:hAnsi="Times New Roman" w:cs="Times New Roman"/>
          <w:i/>
          <w:iCs/>
          <w:sz w:val="24"/>
          <w:szCs w:val="24"/>
        </w:rPr>
        <w:t xml:space="preserve">issue </w:t>
      </w:r>
      <w:r w:rsidR="00B656D5" w:rsidRPr="00B656D5">
        <w:rPr>
          <w:rFonts w:ascii="Times New Roman" w:hAnsi="Times New Roman" w:cs="Times New Roman"/>
          <w:sz w:val="24"/>
          <w:szCs w:val="24"/>
        </w:rPr>
        <w:t>keberadaan sistem hukum Hak</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Kekayaan Intelektual (selanjutnya disebut “HKI”) yang berkaitan erat dengan</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perkembangan teknologi dan pertumbuhan industri dan kelancaran perdagangan</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dunia merupakan suatu permasalahan yang teramat penting yang eksitensinya</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telah diakui secara global.</w:t>
      </w:r>
      <w:proofErr w:type="gramEnd"/>
      <w:r w:rsidR="00B656D5" w:rsidRPr="00B656D5">
        <w:rPr>
          <w:rFonts w:ascii="Times New Roman" w:hAnsi="Times New Roman" w:cs="Times New Roman"/>
          <w:sz w:val="24"/>
          <w:szCs w:val="24"/>
        </w:rPr>
        <w:t xml:space="preserve"> </w:t>
      </w:r>
      <w:proofErr w:type="gramStart"/>
      <w:r w:rsidR="00B656D5" w:rsidRPr="00B656D5">
        <w:rPr>
          <w:rFonts w:ascii="Times New Roman" w:hAnsi="Times New Roman" w:cs="Times New Roman"/>
          <w:sz w:val="24"/>
          <w:szCs w:val="24"/>
        </w:rPr>
        <w:t>Jaminan terhadap hal ini menjadi isu penting dalam</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rangka menarik investasi asing ke Indonesia.</w:t>
      </w:r>
      <w:proofErr w:type="gramEnd"/>
      <w:r w:rsidR="00B656D5" w:rsidRPr="00B656D5">
        <w:rPr>
          <w:rFonts w:ascii="Times New Roman" w:hAnsi="Times New Roman" w:cs="Times New Roman"/>
          <w:sz w:val="24"/>
          <w:szCs w:val="24"/>
        </w:rPr>
        <w:t xml:space="preserve"> </w:t>
      </w:r>
    </w:p>
    <w:p w:rsidR="00D83925" w:rsidRDefault="00D83925" w:rsidP="00D83925">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B656D5" w:rsidRPr="00B656D5">
        <w:rPr>
          <w:rFonts w:ascii="Times New Roman" w:hAnsi="Times New Roman" w:cs="Times New Roman"/>
          <w:sz w:val="24"/>
          <w:szCs w:val="24"/>
        </w:rPr>
        <w:t>Sebagaimana diketahui, HKI</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 xml:space="preserve">didapatkan sebagai bentuk penghargaan pada </w:t>
      </w:r>
      <w:r w:rsidR="00B656D5" w:rsidRPr="00B656D5">
        <w:rPr>
          <w:rFonts w:ascii="Times New Roman" w:hAnsi="Times New Roman" w:cs="Times New Roman"/>
          <w:i/>
          <w:iCs/>
          <w:sz w:val="24"/>
          <w:szCs w:val="24"/>
        </w:rPr>
        <w:t xml:space="preserve">inventor </w:t>
      </w:r>
      <w:r w:rsidR="00B656D5" w:rsidRPr="00B656D5">
        <w:rPr>
          <w:rFonts w:ascii="Times New Roman" w:hAnsi="Times New Roman" w:cs="Times New Roman"/>
          <w:sz w:val="24"/>
          <w:szCs w:val="24"/>
        </w:rPr>
        <w:t xml:space="preserve">dan/atau </w:t>
      </w:r>
      <w:r w:rsidR="00B656D5" w:rsidRPr="00B656D5">
        <w:rPr>
          <w:rFonts w:ascii="Times New Roman" w:hAnsi="Times New Roman" w:cs="Times New Roman"/>
          <w:i/>
          <w:iCs/>
          <w:sz w:val="24"/>
          <w:szCs w:val="24"/>
        </w:rPr>
        <w:t xml:space="preserve">innovator </w:t>
      </w:r>
      <w:r w:rsidR="00B656D5" w:rsidRPr="00B656D5">
        <w:rPr>
          <w:rFonts w:ascii="Times New Roman" w:hAnsi="Times New Roman" w:cs="Times New Roman"/>
          <w:sz w:val="24"/>
          <w:szCs w:val="24"/>
        </w:rPr>
        <w:t>atas</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uang, waktu, tenaga yang telah diinvestasikannya.</w:t>
      </w:r>
      <w:proofErr w:type="gramEnd"/>
      <w:r w:rsidR="00B656D5" w:rsidRPr="00B656D5">
        <w:rPr>
          <w:rFonts w:ascii="Times New Roman" w:hAnsi="Times New Roman" w:cs="Times New Roman"/>
          <w:sz w:val="24"/>
          <w:szCs w:val="24"/>
        </w:rPr>
        <w:t xml:space="preserve"> </w:t>
      </w:r>
      <w:proofErr w:type="gramStart"/>
      <w:r w:rsidR="00B656D5" w:rsidRPr="00B656D5">
        <w:rPr>
          <w:rFonts w:ascii="Times New Roman" w:hAnsi="Times New Roman" w:cs="Times New Roman"/>
          <w:sz w:val="24"/>
          <w:szCs w:val="24"/>
        </w:rPr>
        <w:t>Hal ini sangat penting untuk</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memberikan insentif bagi mereka untuk terus berkarya.</w:t>
      </w:r>
      <w:proofErr w:type="gramEnd"/>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 xml:space="preserve">Pada sisi </w:t>
      </w:r>
      <w:proofErr w:type="gramStart"/>
      <w:r w:rsidR="00B656D5" w:rsidRPr="00B656D5">
        <w:rPr>
          <w:rFonts w:ascii="Times New Roman" w:hAnsi="Times New Roman" w:cs="Times New Roman"/>
          <w:sz w:val="24"/>
          <w:szCs w:val="24"/>
        </w:rPr>
        <w:t>lain</w:t>
      </w:r>
      <w:proofErr w:type="gramEnd"/>
      <w:r w:rsidR="00B656D5" w:rsidRPr="00B656D5">
        <w:rPr>
          <w:rFonts w:ascii="Times New Roman" w:hAnsi="Times New Roman" w:cs="Times New Roman"/>
          <w:sz w:val="24"/>
          <w:szCs w:val="24"/>
        </w:rPr>
        <w:t>, pasca reformasi sistem perekonomian Indonesia juga diharapkan</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untuk lebih memberikan kesempatan yang seluas-luasnya kepada masyarakat</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untuk mengembangkan usaha dan berperan serta dalam pembangunan ekonomi</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nasional yang berujung pada peningkatan kesejahteraan rakyat. Sangatlah</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diharapkan pelaku usaha domestik dapat memperoleh bagian perekonomian yang</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lebih besar ketimbang asing demikian pula halnya dengan para pelaku usaha kecil</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dan menengah dapat</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 xml:space="preserve">diberikan </w:t>
      </w:r>
      <w:r w:rsidR="00B656D5" w:rsidRPr="00B656D5">
        <w:rPr>
          <w:rFonts w:ascii="Times New Roman" w:hAnsi="Times New Roman" w:cs="Times New Roman"/>
          <w:sz w:val="24"/>
          <w:szCs w:val="24"/>
        </w:rPr>
        <w:lastRenderedPageBreak/>
        <w:t xml:space="preserve">kesempatan yang </w:t>
      </w:r>
      <w:proofErr w:type="gramStart"/>
      <w:r w:rsidR="00B656D5" w:rsidRPr="00B656D5">
        <w:rPr>
          <w:rFonts w:ascii="Times New Roman" w:hAnsi="Times New Roman" w:cs="Times New Roman"/>
          <w:sz w:val="24"/>
          <w:szCs w:val="24"/>
        </w:rPr>
        <w:t>sama</w:t>
      </w:r>
      <w:proofErr w:type="gramEnd"/>
      <w:r w:rsidR="00B656D5" w:rsidRPr="00B656D5">
        <w:rPr>
          <w:rFonts w:ascii="Times New Roman" w:hAnsi="Times New Roman" w:cs="Times New Roman"/>
          <w:sz w:val="24"/>
          <w:szCs w:val="24"/>
        </w:rPr>
        <w:t xml:space="preserve"> untuk berkompetisi secara</w:t>
      </w:r>
      <w:r w:rsidR="00B656D5">
        <w:rPr>
          <w:rFonts w:ascii="Times New Roman" w:hAnsi="Times New Roman" w:cs="Times New Roman"/>
          <w:sz w:val="24"/>
          <w:szCs w:val="24"/>
        </w:rPr>
        <w:t xml:space="preserve"> </w:t>
      </w:r>
      <w:r w:rsidR="00B656D5" w:rsidRPr="00B656D5">
        <w:rPr>
          <w:rFonts w:ascii="Times New Roman" w:hAnsi="Times New Roman" w:cs="Times New Roman"/>
          <w:i/>
          <w:iCs/>
          <w:sz w:val="24"/>
          <w:szCs w:val="24"/>
        </w:rPr>
        <w:t xml:space="preserve">fair </w:t>
      </w:r>
      <w:r w:rsidR="00B656D5" w:rsidRPr="00B656D5">
        <w:rPr>
          <w:rFonts w:ascii="Times New Roman" w:hAnsi="Times New Roman" w:cs="Times New Roman"/>
          <w:sz w:val="24"/>
          <w:szCs w:val="24"/>
        </w:rPr>
        <w:t>dengan pelaku usaha besar. Penataan pasar untuk membuka kesempatan yang</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seluas-luas demi kesejahteraan rakyat, yang dalam praktiknya adalah terbukanya</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pasar bagi para pendatang baru (</w:t>
      </w:r>
      <w:r w:rsidR="00B656D5" w:rsidRPr="00B656D5">
        <w:rPr>
          <w:rFonts w:ascii="Times New Roman" w:hAnsi="Times New Roman" w:cs="Times New Roman"/>
          <w:i/>
          <w:iCs/>
          <w:sz w:val="24"/>
          <w:szCs w:val="24"/>
        </w:rPr>
        <w:t>free entry</w:t>
      </w:r>
      <w:r w:rsidR="00B656D5" w:rsidRPr="00B656D5">
        <w:rPr>
          <w:rFonts w:ascii="Times New Roman" w:hAnsi="Times New Roman" w:cs="Times New Roman"/>
          <w:sz w:val="24"/>
          <w:szCs w:val="24"/>
        </w:rPr>
        <w:t>), adalah salah satu alasan mengapa</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diperlukannya sistem hukum untuk melarang praktek monopoli dan persaingan</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usaha yang sehat agar para pelaku lama (</w:t>
      </w:r>
      <w:r w:rsidR="00B656D5" w:rsidRPr="00B656D5">
        <w:rPr>
          <w:rFonts w:ascii="Times New Roman" w:hAnsi="Times New Roman" w:cs="Times New Roman"/>
          <w:i/>
          <w:iCs/>
          <w:sz w:val="24"/>
          <w:szCs w:val="24"/>
        </w:rPr>
        <w:t>incumbent</w:t>
      </w:r>
      <w:r w:rsidR="00B656D5" w:rsidRPr="00B656D5">
        <w:rPr>
          <w:rFonts w:ascii="Times New Roman" w:hAnsi="Times New Roman" w:cs="Times New Roman"/>
          <w:sz w:val="24"/>
          <w:szCs w:val="24"/>
        </w:rPr>
        <w:t>) tidak mematikan persaingan di</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pasar (selanjutnya disebut hukum persaingan).</w:t>
      </w:r>
    </w:p>
    <w:p w:rsidR="00B656D5" w:rsidRDefault="00D83925" w:rsidP="00D83925">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56D5" w:rsidRPr="00B656D5">
        <w:rPr>
          <w:rFonts w:ascii="Times New Roman" w:hAnsi="Times New Roman" w:cs="Times New Roman"/>
          <w:sz w:val="24"/>
          <w:szCs w:val="24"/>
        </w:rPr>
        <w:t xml:space="preserve"> Hal ini mendorong dibentuknya</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Undang-undang Nomor 5 Tahun 1999 tentang Larangan Praktek Monopoli dan</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Persaingan Usaha Tidak Sehat yang sering disebut sebagai undang-undang</w:t>
      </w:r>
      <w:r w:rsidR="00B656D5">
        <w:rPr>
          <w:rFonts w:ascii="Times New Roman" w:hAnsi="Times New Roman" w:cs="Times New Roman"/>
          <w:sz w:val="24"/>
          <w:szCs w:val="24"/>
        </w:rPr>
        <w:t xml:space="preserve"> </w:t>
      </w:r>
      <w:r w:rsidR="00B656D5" w:rsidRPr="00B656D5">
        <w:rPr>
          <w:rFonts w:ascii="Times New Roman" w:hAnsi="Times New Roman" w:cs="Times New Roman"/>
          <w:sz w:val="24"/>
          <w:szCs w:val="24"/>
        </w:rPr>
        <w:t>persaingan usaha Indonesia (Undang-undang No. 5 Tahun 1999).</w:t>
      </w:r>
      <w:r>
        <w:rPr>
          <w:rFonts w:ascii="Times New Roman" w:hAnsi="Times New Roman" w:cs="Times New Roman"/>
          <w:sz w:val="24"/>
          <w:szCs w:val="24"/>
        </w:rPr>
        <w:t xml:space="preserve"> </w:t>
      </w:r>
      <w:r w:rsidR="00B656D5" w:rsidRPr="00B656D5">
        <w:rPr>
          <w:rFonts w:ascii="Times New Roman" w:hAnsi="Times New Roman" w:cs="Times New Roman"/>
          <w:sz w:val="24"/>
          <w:szCs w:val="24"/>
        </w:rPr>
        <w:t>Sepintas mungkin terlihat bahwa keberadaan konsepsi HKI dengan Hukum</w:t>
      </w:r>
      <w:r>
        <w:rPr>
          <w:rFonts w:ascii="Times New Roman" w:hAnsi="Times New Roman" w:cs="Times New Roman"/>
          <w:sz w:val="24"/>
          <w:szCs w:val="24"/>
        </w:rPr>
        <w:t xml:space="preserve"> </w:t>
      </w:r>
      <w:r w:rsidR="00B656D5" w:rsidRPr="00B656D5">
        <w:rPr>
          <w:rFonts w:ascii="Times New Roman" w:hAnsi="Times New Roman" w:cs="Times New Roman"/>
          <w:sz w:val="24"/>
          <w:szCs w:val="24"/>
        </w:rPr>
        <w:t>Persaingan sepertinya berposisi diametris atau seakan-akan saling bertentangan</w:t>
      </w:r>
      <w:r>
        <w:rPr>
          <w:rFonts w:ascii="Times New Roman" w:hAnsi="Times New Roman" w:cs="Times New Roman"/>
          <w:sz w:val="24"/>
          <w:szCs w:val="24"/>
        </w:rPr>
        <w:t xml:space="preserve"> </w:t>
      </w:r>
      <w:r w:rsidR="00B656D5" w:rsidRPr="00B656D5">
        <w:rPr>
          <w:rFonts w:ascii="Times New Roman" w:hAnsi="Times New Roman" w:cs="Times New Roman"/>
          <w:sz w:val="24"/>
          <w:szCs w:val="24"/>
        </w:rPr>
        <w:t xml:space="preserve">(saling beroposisi) satu </w:t>
      </w:r>
      <w:proofErr w:type="gramStart"/>
      <w:r w:rsidR="00B656D5" w:rsidRPr="00B656D5">
        <w:rPr>
          <w:rFonts w:ascii="Times New Roman" w:hAnsi="Times New Roman" w:cs="Times New Roman"/>
          <w:sz w:val="24"/>
          <w:szCs w:val="24"/>
        </w:rPr>
        <w:t>sama</w:t>
      </w:r>
      <w:proofErr w:type="gramEnd"/>
      <w:r w:rsidR="00B656D5" w:rsidRPr="00B656D5">
        <w:rPr>
          <w:rFonts w:ascii="Times New Roman" w:hAnsi="Times New Roman" w:cs="Times New Roman"/>
          <w:sz w:val="24"/>
          <w:szCs w:val="24"/>
        </w:rPr>
        <w:t xml:space="preserve"> lain. </w:t>
      </w:r>
      <w:proofErr w:type="gramStart"/>
      <w:r w:rsidR="00B656D5" w:rsidRPr="00B656D5">
        <w:rPr>
          <w:rFonts w:ascii="Times New Roman" w:hAnsi="Times New Roman" w:cs="Times New Roman"/>
          <w:sz w:val="24"/>
          <w:szCs w:val="24"/>
        </w:rPr>
        <w:t xml:space="preserve">Padahal meskipun kedua domain </w:t>
      </w:r>
      <w:r>
        <w:rPr>
          <w:rFonts w:ascii="Times New Roman" w:hAnsi="Times New Roman" w:cs="Times New Roman"/>
          <w:sz w:val="24"/>
          <w:szCs w:val="24"/>
        </w:rPr>
        <w:t xml:space="preserve">hokum </w:t>
      </w:r>
      <w:r w:rsidR="00B656D5" w:rsidRPr="00B656D5">
        <w:rPr>
          <w:rFonts w:ascii="Times New Roman" w:hAnsi="Times New Roman" w:cs="Times New Roman"/>
          <w:sz w:val="24"/>
          <w:szCs w:val="24"/>
        </w:rPr>
        <w:t>tersebut sekilas saling beririsan, namun sebenarnya keduanya bersifat</w:t>
      </w:r>
      <w:r>
        <w:rPr>
          <w:rFonts w:ascii="Times New Roman" w:hAnsi="Times New Roman" w:cs="Times New Roman"/>
          <w:sz w:val="24"/>
          <w:szCs w:val="24"/>
        </w:rPr>
        <w:t xml:space="preserve"> </w:t>
      </w:r>
      <w:r w:rsidR="00B656D5" w:rsidRPr="00B656D5">
        <w:rPr>
          <w:rFonts w:ascii="Times New Roman" w:hAnsi="Times New Roman" w:cs="Times New Roman"/>
          <w:sz w:val="24"/>
          <w:szCs w:val="24"/>
        </w:rPr>
        <w:t>komplementer atau saling mengisi untuk keharmonisan sistem hukum itu sendiri</w:t>
      </w:r>
      <w:r>
        <w:rPr>
          <w:rFonts w:ascii="Times New Roman" w:hAnsi="Times New Roman" w:cs="Times New Roman"/>
          <w:sz w:val="24"/>
          <w:szCs w:val="24"/>
        </w:rPr>
        <w:t xml:space="preserve"> </w:t>
      </w:r>
      <w:r w:rsidR="00B656D5" w:rsidRPr="00B656D5">
        <w:rPr>
          <w:rFonts w:ascii="Times New Roman" w:hAnsi="Times New Roman" w:cs="Times New Roman"/>
          <w:sz w:val="24"/>
          <w:szCs w:val="24"/>
        </w:rPr>
        <w:t>yakni untuk meningkatkan efisiensi dan memajukan sistem perekonomian.</w:t>
      </w:r>
      <w:proofErr w:type="gramEnd"/>
      <w:r>
        <w:rPr>
          <w:rFonts w:ascii="Times New Roman" w:hAnsi="Times New Roman" w:cs="Times New Roman"/>
          <w:sz w:val="24"/>
          <w:szCs w:val="24"/>
        </w:rPr>
        <w:t xml:space="preserve"> </w:t>
      </w:r>
      <w:r w:rsidR="00B656D5" w:rsidRPr="00B656D5">
        <w:rPr>
          <w:rFonts w:ascii="Times New Roman" w:hAnsi="Times New Roman" w:cs="Times New Roman"/>
          <w:sz w:val="24"/>
          <w:szCs w:val="24"/>
        </w:rPr>
        <w:t xml:space="preserve">Keharmonisan antara HKI dan hukum persaingan diakui dalam sistem </w:t>
      </w:r>
      <w:r>
        <w:rPr>
          <w:rFonts w:ascii="Times New Roman" w:hAnsi="Times New Roman" w:cs="Times New Roman"/>
          <w:sz w:val="24"/>
          <w:szCs w:val="24"/>
        </w:rPr>
        <w:t xml:space="preserve">hukum </w:t>
      </w:r>
      <w:r w:rsidR="00B656D5" w:rsidRPr="00B656D5">
        <w:rPr>
          <w:rFonts w:ascii="Times New Roman" w:hAnsi="Times New Roman" w:cs="Times New Roman"/>
          <w:sz w:val="24"/>
          <w:szCs w:val="24"/>
        </w:rPr>
        <w:t>Indonesia, hal ini dapat terlihat dari beberapa ketentuan dalam peraturan</w:t>
      </w:r>
      <w:r>
        <w:rPr>
          <w:rFonts w:ascii="Times New Roman" w:hAnsi="Times New Roman" w:cs="Times New Roman"/>
          <w:sz w:val="24"/>
          <w:szCs w:val="24"/>
        </w:rPr>
        <w:t xml:space="preserve"> </w:t>
      </w:r>
      <w:r w:rsidR="00B656D5" w:rsidRPr="00B656D5">
        <w:rPr>
          <w:rFonts w:ascii="Times New Roman" w:hAnsi="Times New Roman" w:cs="Times New Roman"/>
          <w:sz w:val="24"/>
          <w:szCs w:val="24"/>
        </w:rPr>
        <w:t>perundangan nasional terkait HKI yang mengutamakan perekonomian nasional</w:t>
      </w:r>
      <w:r>
        <w:rPr>
          <w:rFonts w:ascii="Times New Roman" w:hAnsi="Times New Roman" w:cs="Times New Roman"/>
          <w:sz w:val="24"/>
          <w:szCs w:val="24"/>
        </w:rPr>
        <w:t xml:space="preserve"> </w:t>
      </w:r>
      <w:r w:rsidR="00B656D5" w:rsidRPr="00B656D5">
        <w:rPr>
          <w:rFonts w:ascii="Times New Roman" w:hAnsi="Times New Roman" w:cs="Times New Roman"/>
          <w:sz w:val="24"/>
          <w:szCs w:val="24"/>
        </w:rPr>
        <w:t>dan persaingan yang sehat sebagai batasan ekploitasi hak ekslusif yang dimiliki</w:t>
      </w:r>
      <w:r>
        <w:rPr>
          <w:rFonts w:ascii="Times New Roman" w:hAnsi="Times New Roman" w:cs="Times New Roman"/>
          <w:sz w:val="24"/>
          <w:szCs w:val="24"/>
        </w:rPr>
        <w:t xml:space="preserve"> </w:t>
      </w:r>
      <w:r w:rsidR="00B656D5" w:rsidRPr="00B656D5">
        <w:rPr>
          <w:rFonts w:ascii="Times New Roman" w:hAnsi="Times New Roman" w:cs="Times New Roman"/>
          <w:sz w:val="24"/>
          <w:szCs w:val="24"/>
        </w:rPr>
        <w:t>oleh pemegang HKI .</w:t>
      </w:r>
    </w:p>
    <w:p w:rsidR="00D83925" w:rsidRDefault="00D83925" w:rsidP="00D83925">
      <w:pPr>
        <w:autoSpaceDE w:val="0"/>
        <w:autoSpaceDN w:val="0"/>
        <w:adjustRightInd w:val="0"/>
        <w:spacing w:after="0" w:line="480" w:lineRule="auto"/>
        <w:ind w:left="360"/>
        <w:jc w:val="both"/>
        <w:rPr>
          <w:rFonts w:ascii="Times New Roman" w:hAnsi="Times New Roman" w:cs="Times New Roman"/>
          <w:sz w:val="24"/>
          <w:szCs w:val="24"/>
        </w:rPr>
      </w:pPr>
    </w:p>
    <w:p w:rsidR="00D83925" w:rsidRDefault="00CA6468" w:rsidP="00D83925">
      <w:p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Batasan eksploitasi Hak ekslusif tersebut </w:t>
      </w:r>
      <w:r w:rsidR="00D83925">
        <w:rPr>
          <w:rFonts w:ascii="Times New Roman" w:hAnsi="Times New Roman" w:cs="Times New Roman"/>
          <w:sz w:val="24"/>
          <w:szCs w:val="24"/>
        </w:rPr>
        <w:t>d</w:t>
      </w:r>
      <w:r w:rsidR="00D47EE4">
        <w:rPr>
          <w:rFonts w:ascii="Times New Roman" w:hAnsi="Times New Roman" w:cs="Times New Roman"/>
          <w:sz w:val="24"/>
          <w:szCs w:val="24"/>
        </w:rPr>
        <w:t>itentukan</w:t>
      </w:r>
      <w:r w:rsidR="00D83925">
        <w:rPr>
          <w:rFonts w:ascii="Times New Roman" w:hAnsi="Times New Roman" w:cs="Times New Roman"/>
          <w:sz w:val="24"/>
          <w:szCs w:val="24"/>
        </w:rPr>
        <w:t xml:space="preserve"> pada Pasal 9</w:t>
      </w:r>
      <w:r>
        <w:rPr>
          <w:rFonts w:ascii="Times New Roman" w:hAnsi="Times New Roman" w:cs="Times New Roman"/>
          <w:sz w:val="24"/>
          <w:szCs w:val="24"/>
        </w:rPr>
        <w:t xml:space="preserve"> ayat (1)</w:t>
      </w:r>
      <w:r w:rsidR="009F035C">
        <w:rPr>
          <w:rFonts w:ascii="Times New Roman" w:hAnsi="Times New Roman" w:cs="Times New Roman"/>
          <w:sz w:val="24"/>
          <w:szCs w:val="24"/>
        </w:rPr>
        <w:t xml:space="preserve"> </w:t>
      </w:r>
      <w:r w:rsidR="00D83925">
        <w:rPr>
          <w:rFonts w:ascii="Times New Roman" w:hAnsi="Times New Roman" w:cs="Times New Roman"/>
          <w:sz w:val="24"/>
          <w:szCs w:val="24"/>
        </w:rPr>
        <w:t xml:space="preserve">Undang-undang </w:t>
      </w:r>
      <w:r>
        <w:rPr>
          <w:rFonts w:ascii="Times New Roman" w:hAnsi="Times New Roman" w:cs="Times New Roman"/>
          <w:sz w:val="24"/>
          <w:szCs w:val="24"/>
        </w:rPr>
        <w:t>Nomor 30 Tahun 2000</w:t>
      </w:r>
      <w:r w:rsidR="00EA5669">
        <w:rPr>
          <w:rFonts w:ascii="Times New Roman" w:hAnsi="Times New Roman" w:cs="Times New Roman"/>
          <w:sz w:val="24"/>
          <w:szCs w:val="24"/>
        </w:rPr>
        <w:t xml:space="preserve"> Tentang Rahasia Dagang</w:t>
      </w:r>
      <w:r w:rsidR="00D47EE4">
        <w:rPr>
          <w:rFonts w:ascii="Times New Roman" w:hAnsi="Times New Roman" w:cs="Times New Roman"/>
          <w:sz w:val="24"/>
          <w:szCs w:val="24"/>
        </w:rPr>
        <w:t>,</w:t>
      </w:r>
      <w:r w:rsidR="007D530C">
        <w:rPr>
          <w:rFonts w:ascii="Times New Roman" w:hAnsi="Times New Roman" w:cs="Times New Roman"/>
          <w:sz w:val="24"/>
          <w:szCs w:val="24"/>
        </w:rPr>
        <w:t xml:space="preserve"> </w:t>
      </w:r>
      <w:r w:rsidR="00771D9A">
        <w:rPr>
          <w:rFonts w:ascii="Times New Roman" w:hAnsi="Times New Roman" w:cs="Times New Roman"/>
          <w:sz w:val="24"/>
          <w:szCs w:val="24"/>
        </w:rPr>
        <w:t xml:space="preserve"> </w:t>
      </w:r>
      <w:r w:rsidR="007D530C">
        <w:rPr>
          <w:rFonts w:ascii="Times New Roman" w:hAnsi="Times New Roman" w:cs="Times New Roman"/>
          <w:sz w:val="24"/>
          <w:szCs w:val="24"/>
        </w:rPr>
        <w:t xml:space="preserve">Pasal 36 </w:t>
      </w:r>
      <w:r w:rsidR="00771D9A">
        <w:rPr>
          <w:rFonts w:ascii="Times New Roman" w:hAnsi="Times New Roman" w:cs="Times New Roman"/>
          <w:sz w:val="24"/>
          <w:szCs w:val="24"/>
        </w:rPr>
        <w:t>Undang – undang Nomor 31 Tahun 2000</w:t>
      </w:r>
      <w:r w:rsidR="00EA5669">
        <w:rPr>
          <w:rFonts w:ascii="Times New Roman" w:hAnsi="Times New Roman" w:cs="Times New Roman"/>
          <w:sz w:val="24"/>
          <w:szCs w:val="24"/>
        </w:rPr>
        <w:t xml:space="preserve"> Tentang Desain Industri</w:t>
      </w:r>
      <w:r w:rsidR="00771D9A">
        <w:rPr>
          <w:rFonts w:ascii="Times New Roman" w:hAnsi="Times New Roman" w:cs="Times New Roman"/>
          <w:sz w:val="24"/>
          <w:szCs w:val="24"/>
        </w:rPr>
        <w:t>,</w:t>
      </w:r>
      <w:r w:rsidR="007D530C">
        <w:rPr>
          <w:rFonts w:ascii="Times New Roman" w:hAnsi="Times New Roman" w:cs="Times New Roman"/>
          <w:sz w:val="24"/>
          <w:szCs w:val="24"/>
        </w:rPr>
        <w:t xml:space="preserve">  Pasal 28</w:t>
      </w:r>
      <w:r w:rsidR="00771D9A">
        <w:rPr>
          <w:rFonts w:ascii="Times New Roman" w:hAnsi="Times New Roman" w:cs="Times New Roman"/>
          <w:sz w:val="24"/>
          <w:szCs w:val="24"/>
        </w:rPr>
        <w:t xml:space="preserve"> Undang-undang Nomor 32 Tahun 2000</w:t>
      </w:r>
      <w:r w:rsidR="00EA5669">
        <w:rPr>
          <w:rFonts w:ascii="Times New Roman" w:hAnsi="Times New Roman" w:cs="Times New Roman"/>
          <w:sz w:val="24"/>
          <w:szCs w:val="24"/>
        </w:rPr>
        <w:t xml:space="preserve"> Tentang Tata Letak Sirkuit terpadu</w:t>
      </w:r>
      <w:r w:rsidR="00D47EE4">
        <w:rPr>
          <w:rFonts w:ascii="Times New Roman" w:hAnsi="Times New Roman" w:cs="Times New Roman"/>
          <w:sz w:val="24"/>
          <w:szCs w:val="24"/>
        </w:rPr>
        <w:t xml:space="preserve"> sebagai berikut :</w:t>
      </w:r>
    </w:p>
    <w:p w:rsidR="00D47EE4" w:rsidRDefault="00D47EE4" w:rsidP="00D47EE4">
      <w:pPr>
        <w:autoSpaceDE w:val="0"/>
        <w:autoSpaceDN w:val="0"/>
        <w:adjustRightInd w:val="0"/>
        <w:spacing w:after="0" w:line="480" w:lineRule="auto"/>
        <w:ind w:left="907"/>
        <w:jc w:val="both"/>
        <w:rPr>
          <w:rFonts w:ascii="Times New Roman" w:hAnsi="Times New Roman" w:cs="Times New Roman"/>
          <w:sz w:val="24"/>
          <w:szCs w:val="24"/>
        </w:rPr>
      </w:pPr>
      <w:r w:rsidRPr="00D47EE4">
        <w:rPr>
          <w:rFonts w:ascii="Times New Roman" w:hAnsi="Times New Roman" w:cs="Times New Roman"/>
          <w:sz w:val="24"/>
          <w:szCs w:val="24"/>
          <w:lang w:val="id-ID"/>
        </w:rPr>
        <w:t>Perjanjian Lisensi dilarang memuat ketentuan yang dapat menimbulkan akibat yang merugikan perekonomian Indonesia atau memuat ketentuan yang mengakibatkan persaingan usaha tidak sehat sebagaimana diatur dalam peraturan perundang-undangan yang berlaku.</w:t>
      </w:r>
    </w:p>
    <w:p w:rsidR="00980923" w:rsidRDefault="00980923" w:rsidP="00980923">
      <w:pPr>
        <w:autoSpaceDE w:val="0"/>
        <w:autoSpaceDN w:val="0"/>
        <w:adjustRightInd w:val="0"/>
        <w:spacing w:after="0" w:line="240" w:lineRule="auto"/>
        <w:ind w:left="360"/>
        <w:rPr>
          <w:rFonts w:ascii="Times New Roman" w:hAnsi="Times New Roman" w:cs="Times New Roman"/>
          <w:sz w:val="24"/>
          <w:szCs w:val="24"/>
        </w:rPr>
      </w:pPr>
    </w:p>
    <w:p w:rsidR="00980923" w:rsidRDefault="00980923" w:rsidP="00980923">
      <w:pPr>
        <w:autoSpaceDE w:val="0"/>
        <w:autoSpaceDN w:val="0"/>
        <w:adjustRightInd w:val="0"/>
        <w:spacing w:after="0" w:line="480" w:lineRule="auto"/>
        <w:ind w:left="360"/>
        <w:rPr>
          <w:rFonts w:ascii="Times New Roman" w:hAnsi="Times New Roman" w:cs="Times New Roman"/>
          <w:sz w:val="24"/>
          <w:szCs w:val="24"/>
        </w:rPr>
      </w:pPr>
      <w:r w:rsidRPr="00980923">
        <w:rPr>
          <w:rFonts w:ascii="Times New Roman" w:hAnsi="Times New Roman" w:cs="Times New Roman"/>
          <w:sz w:val="24"/>
          <w:szCs w:val="24"/>
        </w:rPr>
        <w:t>Disisi lain dalam undang-undang</w:t>
      </w:r>
      <w:r>
        <w:rPr>
          <w:rFonts w:ascii="Times New Roman" w:hAnsi="Times New Roman" w:cs="Times New Roman"/>
          <w:sz w:val="24"/>
          <w:szCs w:val="24"/>
        </w:rPr>
        <w:t xml:space="preserve"> Nomor 5 Tahun 1999 tentang</w:t>
      </w:r>
      <w:r w:rsidRPr="00980923">
        <w:rPr>
          <w:rFonts w:ascii="Times New Roman" w:hAnsi="Times New Roman" w:cs="Times New Roman"/>
          <w:sz w:val="24"/>
          <w:szCs w:val="24"/>
        </w:rPr>
        <w:t xml:space="preserve"> persaingan usaha pada pasal 50 </w:t>
      </w:r>
      <w:proofErr w:type="gramStart"/>
      <w:r w:rsidRPr="00980923">
        <w:rPr>
          <w:rFonts w:ascii="Times New Roman" w:hAnsi="Times New Roman" w:cs="Times New Roman"/>
          <w:sz w:val="24"/>
          <w:szCs w:val="24"/>
        </w:rPr>
        <w:t>menentukan :</w:t>
      </w:r>
      <w:proofErr w:type="gramEnd"/>
    </w:p>
    <w:p w:rsidR="00980923" w:rsidRDefault="00980923" w:rsidP="00980923">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Yang dikecualikan dari ketentuan undang-undang ini </w:t>
      </w:r>
      <w:proofErr w:type="gramStart"/>
      <w:r>
        <w:rPr>
          <w:rFonts w:ascii="Times New Roman" w:hAnsi="Times New Roman" w:cs="Times New Roman"/>
          <w:sz w:val="24"/>
          <w:szCs w:val="24"/>
        </w:rPr>
        <w:t>adalah :</w:t>
      </w:r>
      <w:proofErr w:type="gramEnd"/>
    </w:p>
    <w:p w:rsidR="00980923" w:rsidRDefault="00980923" w:rsidP="00980923">
      <w:pPr>
        <w:pStyle w:val="ListParagraph"/>
        <w:numPr>
          <w:ilvl w:val="0"/>
          <w:numId w:val="3"/>
        </w:num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Perbuatan dan atau perjanjian yang bertujuan melaksanakan peraturan perundang-undangan yang berlaku; atau</w:t>
      </w:r>
    </w:p>
    <w:p w:rsidR="00980923" w:rsidRDefault="00980923" w:rsidP="00980923">
      <w:pPr>
        <w:pStyle w:val="ListParagraph"/>
        <w:numPr>
          <w:ilvl w:val="0"/>
          <w:numId w:val="3"/>
        </w:num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Perjanjian yang berkaitan dengan hak atas kekayaan intelektual seperti lisensi, paten, merek dagang, hak cipta, disain produk industry, rangkaian elektronik terpadu, dan rahasia dagang, serta perjanjian yang berkaitan dengan waralaba; atau</w:t>
      </w:r>
    </w:p>
    <w:p w:rsidR="00980923" w:rsidRDefault="00980923" w:rsidP="00980923">
      <w:pPr>
        <w:pStyle w:val="ListParagraph"/>
        <w:numPr>
          <w:ilvl w:val="0"/>
          <w:numId w:val="3"/>
        </w:num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Perjanjian penetapan standar teknis produk barang dan atau jasa yang tidak mengekang dan atau menghalangi persaingan; atau</w:t>
      </w:r>
    </w:p>
    <w:p w:rsidR="00980923" w:rsidRDefault="00980923" w:rsidP="00980923">
      <w:pPr>
        <w:pStyle w:val="ListParagraph"/>
        <w:numPr>
          <w:ilvl w:val="0"/>
          <w:numId w:val="3"/>
        </w:num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Perjanjian dalam rangka keagenan yang isinya tidak memuat ketentuan untuk memasok kembali barang dan atau jasa dengan harga yang lebih renda daripada harga yang telah diperjanjiakan; atau</w:t>
      </w:r>
    </w:p>
    <w:p w:rsidR="00980923" w:rsidRDefault="00980923" w:rsidP="00980923">
      <w:pPr>
        <w:pStyle w:val="ListParagraph"/>
        <w:numPr>
          <w:ilvl w:val="0"/>
          <w:numId w:val="3"/>
        </w:num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Perjanjian kerjasama penelitian untuk peningkatan atau perbaikan standar hidup masyarakat luas; atau</w:t>
      </w:r>
    </w:p>
    <w:p w:rsidR="00980923" w:rsidRDefault="00980923" w:rsidP="00980923">
      <w:pPr>
        <w:pStyle w:val="ListParagraph"/>
        <w:numPr>
          <w:ilvl w:val="0"/>
          <w:numId w:val="3"/>
        </w:num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Perjanjian internasional yang telah diratifikasi oleh pemerintah Republik Indonesia; atau</w:t>
      </w:r>
    </w:p>
    <w:p w:rsidR="00980923" w:rsidRDefault="00980923" w:rsidP="00980923">
      <w:pPr>
        <w:pStyle w:val="ListParagraph"/>
        <w:numPr>
          <w:ilvl w:val="0"/>
          <w:numId w:val="3"/>
        </w:num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Perjanjian dan atau perbuatan yang bertujuan untuk eksport yang tidak mengganggu kebutuhan dan atau pasokan pasar dalam negeri; atau</w:t>
      </w:r>
    </w:p>
    <w:p w:rsidR="00980923" w:rsidRDefault="00980923" w:rsidP="00980923">
      <w:pPr>
        <w:pStyle w:val="ListParagraph"/>
        <w:numPr>
          <w:ilvl w:val="0"/>
          <w:numId w:val="3"/>
        </w:num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Pelaku usaha yang tergolong dalam usaha kecil; atau</w:t>
      </w:r>
    </w:p>
    <w:p w:rsidR="00980923" w:rsidRDefault="00980923" w:rsidP="00980923">
      <w:pPr>
        <w:pStyle w:val="ListParagraph"/>
        <w:numPr>
          <w:ilvl w:val="0"/>
          <w:numId w:val="3"/>
        </w:numPr>
        <w:spacing w:line="24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Kegiatan usaha koprasi yang secara khusus bertujuan untuk melayani </w:t>
      </w:r>
    </w:p>
    <w:p w:rsidR="00980923" w:rsidRDefault="00980923" w:rsidP="00980923">
      <w:pPr>
        <w:pStyle w:val="ListParagraph"/>
        <w:spacing w:line="24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anggotanya</w:t>
      </w:r>
      <w:proofErr w:type="gramEnd"/>
      <w:r>
        <w:rPr>
          <w:rFonts w:ascii="Times New Roman" w:hAnsi="Times New Roman" w:cs="Times New Roman"/>
          <w:sz w:val="24"/>
          <w:szCs w:val="24"/>
        </w:rPr>
        <w:t xml:space="preserve">. </w:t>
      </w:r>
    </w:p>
    <w:p w:rsidR="00980923" w:rsidRDefault="00980923" w:rsidP="00980923">
      <w:pPr>
        <w:pStyle w:val="ListParagraph"/>
        <w:spacing w:line="240" w:lineRule="auto"/>
        <w:ind w:left="900"/>
        <w:jc w:val="both"/>
        <w:rPr>
          <w:rFonts w:ascii="Times New Roman" w:hAnsi="Times New Roman" w:cs="Times New Roman"/>
          <w:sz w:val="24"/>
          <w:szCs w:val="24"/>
        </w:rPr>
      </w:pPr>
    </w:p>
    <w:p w:rsidR="009C187F" w:rsidRDefault="009C187F" w:rsidP="009C187F">
      <w:pPr>
        <w:pStyle w:val="ListParagraph"/>
        <w:spacing w:line="480" w:lineRule="auto"/>
        <w:ind w:left="360"/>
        <w:jc w:val="both"/>
        <w:rPr>
          <w:rFonts w:ascii="Times New Roman" w:hAnsi="Times New Roman" w:cs="Times New Roman"/>
          <w:sz w:val="24"/>
          <w:szCs w:val="24"/>
        </w:rPr>
      </w:pPr>
    </w:p>
    <w:p w:rsidR="00980923" w:rsidRDefault="009C187F" w:rsidP="009C187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Mengingat kesamaan tujuan dan asas antara Hak kekayaan intelektual dengan Persaingan usaha yang bertujuan mewujudkan pembangunan ekonomi nasional serta kesejahteraan rakyat,</w:t>
      </w:r>
      <w:r w:rsidR="005367BB">
        <w:rPr>
          <w:rFonts w:ascii="Times New Roman" w:hAnsi="Times New Roman" w:cs="Times New Roman"/>
          <w:sz w:val="24"/>
          <w:szCs w:val="24"/>
        </w:rPr>
        <w:t>agar tidak menimbulkan kekeliruan penafsiran,maka dipandang perlu adanya penjelasan yang lebih rinci terhadap ketentuan- ketentuan tersebut.</w:t>
      </w:r>
    </w:p>
    <w:p w:rsidR="00980923" w:rsidRDefault="00980923" w:rsidP="00980923">
      <w:pPr>
        <w:pStyle w:val="ListParagraph"/>
        <w:spacing w:line="240" w:lineRule="auto"/>
        <w:ind w:left="360"/>
        <w:jc w:val="both"/>
        <w:rPr>
          <w:rFonts w:ascii="Times New Roman" w:hAnsi="Times New Roman" w:cs="Times New Roman"/>
          <w:sz w:val="24"/>
          <w:szCs w:val="24"/>
        </w:rPr>
      </w:pPr>
    </w:p>
    <w:p w:rsidR="00EE3BA7" w:rsidRDefault="00EE3BA7" w:rsidP="005367B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0E5518" w:rsidRPr="000E5518" w:rsidRDefault="000E5518" w:rsidP="000E5518">
      <w:pPr>
        <w:pStyle w:val="ListParagraph"/>
        <w:spacing w:line="480" w:lineRule="auto"/>
        <w:ind w:left="360" w:firstLine="720"/>
        <w:jc w:val="both"/>
        <w:rPr>
          <w:rFonts w:ascii="Times New Roman" w:hAnsi="Times New Roman" w:cs="Times New Roman"/>
          <w:sz w:val="24"/>
          <w:szCs w:val="24"/>
        </w:rPr>
      </w:pPr>
      <w:r>
        <w:rPr>
          <w:rFonts w:ascii="Times New Roman" w:eastAsia="Calibri" w:hAnsi="Times New Roman" w:cs="Times New Roman"/>
          <w:sz w:val="24"/>
          <w:szCs w:val="24"/>
        </w:rPr>
        <w:t xml:space="preserve">Berdasarkan kerangka pemikiran diatas, maka dapat dikaji beberapa permasalahan sebagai </w:t>
      </w:r>
      <w:proofErr w:type="gramStart"/>
      <w:r>
        <w:rPr>
          <w:rFonts w:ascii="Times New Roman" w:eastAsia="Calibri" w:hAnsi="Times New Roman" w:cs="Times New Roman"/>
          <w:sz w:val="24"/>
          <w:szCs w:val="24"/>
        </w:rPr>
        <w:t>berikut :</w:t>
      </w:r>
      <w:proofErr w:type="gramEnd"/>
    </w:p>
    <w:p w:rsidR="003F139D" w:rsidRDefault="003F139D" w:rsidP="007C04DB">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Apa alasan diadakan pengecualian yang diatur dalam Pasal 50 huruf b Undang-undang Nomor 5 Tahun 1999 tentang Larangan Praktek Monopoli dan Persaingan Usaha Tidak Sehat.?</w:t>
      </w:r>
    </w:p>
    <w:p w:rsidR="003F139D" w:rsidRDefault="005367BB" w:rsidP="007C04DB">
      <w:pPr>
        <w:pStyle w:val="ListParagraph"/>
        <w:numPr>
          <w:ilvl w:val="0"/>
          <w:numId w:val="4"/>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Bagaimanakah hubungan</w:t>
      </w:r>
      <w:r w:rsidR="003F139D">
        <w:rPr>
          <w:rFonts w:ascii="Times New Roman" w:hAnsi="Times New Roman" w:cs="Times New Roman"/>
          <w:sz w:val="24"/>
          <w:szCs w:val="24"/>
        </w:rPr>
        <w:t xml:space="preserve"> Pasal 50 huruf b Undan</w:t>
      </w:r>
      <w:r w:rsidR="00B117EA">
        <w:rPr>
          <w:rFonts w:ascii="Times New Roman" w:hAnsi="Times New Roman" w:cs="Times New Roman"/>
          <w:sz w:val="24"/>
          <w:szCs w:val="24"/>
        </w:rPr>
        <w:t>g-undang Nomor 5 Tahun 1999 dengan</w:t>
      </w:r>
      <w:r>
        <w:rPr>
          <w:rFonts w:ascii="Times New Roman" w:hAnsi="Times New Roman" w:cs="Times New Roman"/>
          <w:sz w:val="24"/>
          <w:szCs w:val="24"/>
        </w:rPr>
        <w:t xml:space="preserve"> lisensi</w:t>
      </w:r>
      <w:r w:rsidR="00875A20">
        <w:rPr>
          <w:rFonts w:ascii="Times New Roman" w:hAnsi="Times New Roman" w:cs="Times New Roman"/>
          <w:sz w:val="24"/>
          <w:szCs w:val="24"/>
        </w:rPr>
        <w:t xml:space="preserve"> pada hak kekayaan intelektual</w:t>
      </w:r>
      <w:r w:rsidR="00D65B84">
        <w:rPr>
          <w:rFonts w:ascii="Times New Roman" w:hAnsi="Times New Roman" w:cs="Times New Roman"/>
          <w:sz w:val="24"/>
          <w:szCs w:val="24"/>
        </w:rPr>
        <w:t>.</w:t>
      </w:r>
      <w:r w:rsidR="003F139D">
        <w:rPr>
          <w:rFonts w:ascii="Times New Roman" w:hAnsi="Times New Roman" w:cs="Times New Roman"/>
          <w:sz w:val="24"/>
          <w:szCs w:val="24"/>
        </w:rPr>
        <w:t>?</w:t>
      </w:r>
    </w:p>
    <w:p w:rsidR="000E5518" w:rsidRPr="003F139D" w:rsidRDefault="000E5518" w:rsidP="000E5518">
      <w:pPr>
        <w:pStyle w:val="ListParagraph"/>
        <w:spacing w:after="0" w:line="480" w:lineRule="auto"/>
        <w:jc w:val="both"/>
        <w:rPr>
          <w:rFonts w:ascii="Times New Roman" w:hAnsi="Times New Roman" w:cs="Times New Roman"/>
          <w:sz w:val="24"/>
          <w:szCs w:val="24"/>
        </w:rPr>
      </w:pPr>
    </w:p>
    <w:p w:rsidR="00EE3BA7" w:rsidRPr="003F139D" w:rsidRDefault="00EE3BA7" w:rsidP="003F139D">
      <w:pPr>
        <w:pStyle w:val="ListParagraph"/>
        <w:numPr>
          <w:ilvl w:val="0"/>
          <w:numId w:val="1"/>
        </w:numPr>
        <w:spacing w:line="480" w:lineRule="auto"/>
        <w:ind w:left="360"/>
        <w:jc w:val="both"/>
        <w:rPr>
          <w:rFonts w:ascii="Times New Roman" w:hAnsi="Times New Roman" w:cs="Times New Roman"/>
          <w:b/>
          <w:sz w:val="24"/>
          <w:szCs w:val="24"/>
        </w:rPr>
      </w:pPr>
      <w:r w:rsidRPr="003F139D">
        <w:rPr>
          <w:rFonts w:ascii="Times New Roman" w:hAnsi="Times New Roman" w:cs="Times New Roman"/>
          <w:b/>
          <w:sz w:val="24"/>
          <w:szCs w:val="24"/>
        </w:rPr>
        <w:t>Tujuan dan Manfaat Penelitian</w:t>
      </w:r>
    </w:p>
    <w:p w:rsidR="003F139D" w:rsidRDefault="003F139D" w:rsidP="007C04DB">
      <w:pPr>
        <w:pStyle w:val="ListParagraph"/>
        <w:numPr>
          <w:ilvl w:val="0"/>
          <w:numId w:val="5"/>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Tujuan Penelitian</w:t>
      </w:r>
    </w:p>
    <w:p w:rsidR="003F139D" w:rsidRDefault="003F139D" w:rsidP="007C04DB">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mengetahu</w:t>
      </w:r>
      <w:r w:rsidR="00144329">
        <w:rPr>
          <w:rFonts w:ascii="Times New Roman" w:hAnsi="Times New Roman" w:cs="Times New Roman"/>
          <w:sz w:val="24"/>
          <w:szCs w:val="24"/>
        </w:rPr>
        <w:t>i</w:t>
      </w:r>
      <w:r w:rsidR="005367BB">
        <w:rPr>
          <w:rFonts w:ascii="Times New Roman" w:hAnsi="Times New Roman" w:cs="Times New Roman"/>
          <w:sz w:val="24"/>
          <w:szCs w:val="24"/>
        </w:rPr>
        <w:t xml:space="preserve"> alasan</w:t>
      </w:r>
      <w:r w:rsidR="00144329">
        <w:rPr>
          <w:rFonts w:ascii="Times New Roman" w:hAnsi="Times New Roman" w:cs="Times New Roman"/>
          <w:sz w:val="24"/>
          <w:szCs w:val="24"/>
        </w:rPr>
        <w:t xml:space="preserve"> pengecualian pada</w:t>
      </w:r>
      <w:r>
        <w:rPr>
          <w:rFonts w:ascii="Times New Roman" w:hAnsi="Times New Roman" w:cs="Times New Roman"/>
          <w:sz w:val="24"/>
          <w:szCs w:val="24"/>
        </w:rPr>
        <w:t xml:space="preserve"> Pasal 50 huruf b Undang-undang Nomor 5 Tahun 1999 tentang Larangan Praktik Monopoli dan Persaingan Usah</w:t>
      </w:r>
      <w:r w:rsidR="005367BB">
        <w:rPr>
          <w:rFonts w:ascii="Times New Roman" w:hAnsi="Times New Roman" w:cs="Times New Roman"/>
          <w:sz w:val="24"/>
          <w:szCs w:val="24"/>
        </w:rPr>
        <w:t xml:space="preserve">a Tidak Sehat </w:t>
      </w:r>
      <w:r w:rsidR="00144329">
        <w:rPr>
          <w:rFonts w:ascii="Times New Roman" w:hAnsi="Times New Roman" w:cs="Times New Roman"/>
          <w:sz w:val="24"/>
          <w:szCs w:val="24"/>
        </w:rPr>
        <w:t>.</w:t>
      </w:r>
    </w:p>
    <w:p w:rsidR="003F139D" w:rsidRPr="005F6E49" w:rsidRDefault="005367BB" w:rsidP="007C04DB">
      <w:pPr>
        <w:pStyle w:val="ListParagraph"/>
        <w:numPr>
          <w:ilvl w:val="0"/>
          <w:numId w:val="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Untuk mengetahui hubungan</w:t>
      </w:r>
      <w:r w:rsidR="003F139D">
        <w:rPr>
          <w:rFonts w:ascii="Times New Roman" w:hAnsi="Times New Roman" w:cs="Times New Roman"/>
          <w:sz w:val="24"/>
          <w:szCs w:val="24"/>
        </w:rPr>
        <w:t xml:space="preserve"> Pasal 50 huruf b Undang-undang No. 5 Tahun</w:t>
      </w:r>
      <w:r w:rsidR="00875A20">
        <w:rPr>
          <w:rFonts w:ascii="Times New Roman" w:hAnsi="Times New Roman" w:cs="Times New Roman"/>
          <w:sz w:val="24"/>
          <w:szCs w:val="24"/>
        </w:rPr>
        <w:t xml:space="preserve"> 1999 pada</w:t>
      </w:r>
      <w:r w:rsidR="009F035C">
        <w:rPr>
          <w:rFonts w:ascii="Times New Roman" w:hAnsi="Times New Roman" w:cs="Times New Roman"/>
          <w:sz w:val="24"/>
          <w:szCs w:val="24"/>
        </w:rPr>
        <w:t xml:space="preserve"> lisensi pada hak kekayaan intelektual</w:t>
      </w:r>
      <w:r w:rsidR="00B117EA">
        <w:rPr>
          <w:rFonts w:ascii="Times New Roman" w:hAnsi="Times New Roman" w:cs="Times New Roman"/>
          <w:sz w:val="24"/>
          <w:szCs w:val="24"/>
        </w:rPr>
        <w:t>.</w:t>
      </w:r>
    </w:p>
    <w:p w:rsidR="003F139D" w:rsidRDefault="003F139D" w:rsidP="007C04DB">
      <w:pPr>
        <w:pStyle w:val="ListParagraph"/>
        <w:numPr>
          <w:ilvl w:val="0"/>
          <w:numId w:val="5"/>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Manfaat Penelitian</w:t>
      </w:r>
    </w:p>
    <w:p w:rsidR="003F139D" w:rsidRPr="008B4F3B" w:rsidRDefault="003F139D" w:rsidP="007A2145">
      <w:pPr>
        <w:spacing w:line="480" w:lineRule="auto"/>
        <w:ind w:left="720"/>
        <w:jc w:val="both"/>
        <w:rPr>
          <w:rFonts w:ascii="Times New Roman" w:hAnsi="Times New Roman" w:cs="Times New Roman"/>
          <w:sz w:val="24"/>
          <w:szCs w:val="24"/>
          <w:lang w:val="id-ID"/>
        </w:rPr>
      </w:pPr>
      <w:r w:rsidRPr="008B4F3B">
        <w:rPr>
          <w:rFonts w:ascii="Times New Roman" w:hAnsi="Times New Roman" w:cs="Times New Roman"/>
          <w:sz w:val="24"/>
          <w:szCs w:val="24"/>
          <w:lang w:val="id-ID"/>
        </w:rPr>
        <w:t>Man</w:t>
      </w:r>
      <w:r>
        <w:rPr>
          <w:rFonts w:ascii="Times New Roman" w:hAnsi="Times New Roman" w:cs="Times New Roman"/>
          <w:sz w:val="24"/>
          <w:szCs w:val="24"/>
          <w:lang w:val="id-ID"/>
        </w:rPr>
        <w:t>faat dari penelitian ini adalah</w:t>
      </w:r>
      <w:r w:rsidRPr="008B4F3B">
        <w:rPr>
          <w:rFonts w:ascii="Times New Roman" w:hAnsi="Times New Roman" w:cs="Times New Roman"/>
          <w:sz w:val="24"/>
          <w:szCs w:val="24"/>
          <w:lang w:val="id-ID"/>
        </w:rPr>
        <w:t>:</w:t>
      </w:r>
    </w:p>
    <w:p w:rsidR="003F139D" w:rsidRPr="008B4F3B" w:rsidRDefault="003F139D" w:rsidP="007C04DB">
      <w:pPr>
        <w:numPr>
          <w:ilvl w:val="0"/>
          <w:numId w:val="7"/>
        </w:numPr>
        <w:spacing w:after="0" w:line="480" w:lineRule="auto"/>
        <w:ind w:left="1080"/>
        <w:jc w:val="both"/>
        <w:rPr>
          <w:rFonts w:ascii="Times New Roman" w:hAnsi="Times New Roman" w:cs="Times New Roman"/>
          <w:sz w:val="24"/>
          <w:szCs w:val="24"/>
          <w:lang w:val="id-ID"/>
        </w:rPr>
      </w:pPr>
      <w:r w:rsidRPr="008B4F3B">
        <w:rPr>
          <w:rFonts w:ascii="Times New Roman" w:hAnsi="Times New Roman" w:cs="Times New Roman"/>
          <w:sz w:val="24"/>
          <w:szCs w:val="24"/>
          <w:lang w:val="id-ID"/>
        </w:rPr>
        <w:t>Secara akademik untuk memenuhi salah satu pesyaratan guna mencapai kebulatan studi program Strata satu (S1) pada Fakultas Hukum Universitas Mataram;</w:t>
      </w:r>
    </w:p>
    <w:p w:rsidR="007A2145" w:rsidRPr="00B117EA" w:rsidRDefault="003F139D" w:rsidP="00B117EA">
      <w:pPr>
        <w:numPr>
          <w:ilvl w:val="0"/>
          <w:numId w:val="7"/>
        </w:numPr>
        <w:spacing w:after="0" w:line="480" w:lineRule="auto"/>
        <w:ind w:left="1080"/>
        <w:jc w:val="both"/>
        <w:rPr>
          <w:rFonts w:ascii="Times New Roman" w:hAnsi="Times New Roman" w:cs="Times New Roman"/>
          <w:sz w:val="24"/>
          <w:szCs w:val="24"/>
          <w:lang w:val="id-ID"/>
        </w:rPr>
      </w:pPr>
      <w:r w:rsidRPr="008B4F3B">
        <w:rPr>
          <w:rFonts w:ascii="Times New Roman" w:hAnsi="Times New Roman" w:cs="Times New Roman"/>
          <w:sz w:val="24"/>
          <w:szCs w:val="24"/>
          <w:lang w:val="id-ID"/>
        </w:rPr>
        <w:t>Secara teoritis hasil penelitian ini diharapkan dapat memberikan informasi yang jelas dan runtut bagi pihak-pihak yang terkait dan sumbangan untuk kemajuan ilmu pengetahuan;</w:t>
      </w:r>
      <w:r w:rsidR="00B117EA">
        <w:rPr>
          <w:rFonts w:ascii="Times New Roman" w:hAnsi="Times New Roman" w:cs="Times New Roman"/>
          <w:sz w:val="24"/>
          <w:szCs w:val="24"/>
        </w:rPr>
        <w:t>khususnya dalam bidang hukum persaingan usaha dan hak kekayaan intelektual</w:t>
      </w:r>
    </w:p>
    <w:p w:rsidR="000E5518" w:rsidRPr="000E5518" w:rsidRDefault="000E5518" w:rsidP="000E5518">
      <w:pPr>
        <w:spacing w:after="0" w:line="480" w:lineRule="auto"/>
        <w:ind w:left="1080"/>
        <w:jc w:val="both"/>
        <w:rPr>
          <w:rFonts w:ascii="Times New Roman" w:hAnsi="Times New Roman" w:cs="Times New Roman"/>
          <w:sz w:val="24"/>
          <w:szCs w:val="24"/>
          <w:lang w:val="id-ID"/>
        </w:rPr>
      </w:pPr>
    </w:p>
    <w:p w:rsidR="00EE3BA7" w:rsidRDefault="00EE3BA7" w:rsidP="003F139D">
      <w:pPr>
        <w:pStyle w:val="ListParagraph"/>
        <w:numPr>
          <w:ilvl w:val="0"/>
          <w:numId w:val="1"/>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Ruang Lingkup Penelitian</w:t>
      </w:r>
    </w:p>
    <w:p w:rsidR="007A2145" w:rsidRDefault="007A2145" w:rsidP="007A2145">
      <w:pPr>
        <w:pStyle w:val="ListParagraph"/>
        <w:spacing w:line="480" w:lineRule="auto"/>
        <w:ind w:left="360" w:firstLine="720"/>
        <w:jc w:val="both"/>
        <w:rPr>
          <w:rFonts w:ascii="Times New Roman" w:hAnsi="Times New Roman" w:cs="Times New Roman"/>
          <w:sz w:val="24"/>
          <w:szCs w:val="24"/>
          <w:lang w:val="id-ID"/>
        </w:rPr>
      </w:pPr>
      <w:r w:rsidRPr="008B4F3B">
        <w:rPr>
          <w:rFonts w:ascii="Times New Roman" w:hAnsi="Times New Roman" w:cs="Times New Roman"/>
          <w:sz w:val="24"/>
          <w:szCs w:val="24"/>
          <w:lang w:val="id-ID"/>
        </w:rPr>
        <w:t xml:space="preserve">Sesuai dengan latar belakang permasalahan dan perumusannya, maka dalam </w:t>
      </w:r>
      <w:r w:rsidRPr="008B4F3B">
        <w:rPr>
          <w:rFonts w:ascii="Times New Roman" w:hAnsi="Times New Roman" w:cs="Times New Roman"/>
          <w:sz w:val="24"/>
          <w:szCs w:val="24"/>
        </w:rPr>
        <w:t xml:space="preserve">skripsi </w:t>
      </w:r>
      <w:r w:rsidRPr="008B4F3B">
        <w:rPr>
          <w:rFonts w:ascii="Times New Roman" w:hAnsi="Times New Roman" w:cs="Times New Roman"/>
          <w:sz w:val="24"/>
          <w:szCs w:val="24"/>
          <w:lang w:val="id-ID"/>
        </w:rPr>
        <w:t xml:space="preserve">ini perlu diberikan suatu pembatasan-pembatasan yang membatasi ruang lingkup kajiannya. Adapun ruang lingkup penelitian pada </w:t>
      </w:r>
      <w:r w:rsidRPr="008B4F3B">
        <w:rPr>
          <w:rFonts w:ascii="Times New Roman" w:hAnsi="Times New Roman" w:cs="Times New Roman"/>
          <w:sz w:val="24"/>
          <w:szCs w:val="24"/>
        </w:rPr>
        <w:t>skripsi</w:t>
      </w:r>
      <w:r w:rsidRPr="008B4F3B">
        <w:rPr>
          <w:rFonts w:ascii="Times New Roman" w:hAnsi="Times New Roman" w:cs="Times New Roman"/>
          <w:sz w:val="24"/>
          <w:szCs w:val="24"/>
          <w:lang w:val="id-ID"/>
        </w:rPr>
        <w:t xml:space="preserve"> ini adalah khusus dititik beratkan pada </w:t>
      </w:r>
      <w:r w:rsidR="008B3D1D">
        <w:rPr>
          <w:rFonts w:ascii="Times New Roman" w:hAnsi="Times New Roman" w:cs="Times New Roman"/>
          <w:sz w:val="24"/>
          <w:szCs w:val="24"/>
        </w:rPr>
        <w:t>Pengaturan Lisensi pada Peraturan Perundang-undanga</w:t>
      </w:r>
      <w:r w:rsidR="007D530C">
        <w:rPr>
          <w:rFonts w:ascii="Times New Roman" w:hAnsi="Times New Roman" w:cs="Times New Roman"/>
          <w:sz w:val="24"/>
          <w:szCs w:val="24"/>
        </w:rPr>
        <w:t>n yang mengatur tentang Lisensi  Rahasia Dagang, Desain industri, Tata Letak Sirkuit Terpadu</w:t>
      </w:r>
      <w:r w:rsidR="008B3D1D">
        <w:rPr>
          <w:rFonts w:ascii="Times New Roman" w:hAnsi="Times New Roman" w:cs="Times New Roman"/>
          <w:sz w:val="24"/>
          <w:szCs w:val="24"/>
        </w:rPr>
        <w:t xml:space="preserve"> dan hubunganya dengan Pengecualiannya pada Hukum Persaingan Usaha.</w:t>
      </w:r>
    </w:p>
    <w:p w:rsidR="007A2145" w:rsidRPr="008B3D1D" w:rsidRDefault="007A2145" w:rsidP="008B3D1D">
      <w:pPr>
        <w:jc w:val="center"/>
        <w:rPr>
          <w:rFonts w:ascii="Times New Roman" w:hAnsi="Times New Roman" w:cs="Times New Roman"/>
          <w:sz w:val="24"/>
          <w:szCs w:val="24"/>
          <w:lang w:val="id-ID"/>
        </w:rPr>
      </w:pPr>
      <w:r>
        <w:rPr>
          <w:rFonts w:ascii="Times New Roman" w:hAnsi="Times New Roman" w:cs="Times New Roman"/>
          <w:sz w:val="24"/>
          <w:szCs w:val="24"/>
          <w:lang w:val="id-ID"/>
        </w:rPr>
        <w:br w:type="page"/>
      </w:r>
      <w:r>
        <w:rPr>
          <w:rFonts w:ascii="Times New Roman" w:hAnsi="Times New Roman" w:cs="Times New Roman"/>
          <w:b/>
          <w:sz w:val="24"/>
          <w:szCs w:val="24"/>
        </w:rPr>
        <w:lastRenderedPageBreak/>
        <w:t>BAB II</w:t>
      </w:r>
    </w:p>
    <w:p w:rsidR="007A2145" w:rsidRDefault="007A2145" w:rsidP="00F600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7A2145" w:rsidRDefault="007A2145" w:rsidP="007A2145">
      <w:pPr>
        <w:spacing w:line="360" w:lineRule="auto"/>
        <w:rPr>
          <w:rFonts w:ascii="Times New Roman" w:hAnsi="Times New Roman" w:cs="Times New Roman"/>
          <w:b/>
          <w:sz w:val="24"/>
          <w:szCs w:val="24"/>
        </w:rPr>
      </w:pPr>
    </w:p>
    <w:p w:rsidR="007A2145" w:rsidRDefault="007A2145" w:rsidP="007A2145">
      <w:pPr>
        <w:spacing w:line="360" w:lineRule="auto"/>
        <w:rPr>
          <w:rFonts w:ascii="Times New Roman" w:hAnsi="Times New Roman" w:cs="Times New Roman"/>
          <w:b/>
          <w:sz w:val="24"/>
          <w:szCs w:val="24"/>
        </w:rPr>
      </w:pPr>
    </w:p>
    <w:p w:rsidR="00895CDF" w:rsidRDefault="00895CDF" w:rsidP="007C04DB">
      <w:pPr>
        <w:pStyle w:val="ListParagraph"/>
        <w:numPr>
          <w:ilvl w:val="0"/>
          <w:numId w:val="8"/>
        </w:numPr>
        <w:spacing w:after="0" w:line="480" w:lineRule="auto"/>
        <w:ind w:left="360"/>
        <w:rPr>
          <w:rFonts w:ascii="Times New Roman" w:hAnsi="Times New Roman" w:cs="Times New Roman"/>
          <w:b/>
          <w:sz w:val="24"/>
          <w:szCs w:val="24"/>
        </w:rPr>
      </w:pPr>
      <w:r w:rsidRPr="00895CDF">
        <w:rPr>
          <w:rFonts w:ascii="Times New Roman" w:hAnsi="Times New Roman" w:cs="Times New Roman"/>
          <w:b/>
          <w:sz w:val="24"/>
          <w:szCs w:val="24"/>
        </w:rPr>
        <w:t>Sejarah dan Pengertian Monopoli di Indonesia</w:t>
      </w:r>
    </w:p>
    <w:p w:rsidR="00895CDF" w:rsidRDefault="00895CDF" w:rsidP="007C04DB">
      <w:pPr>
        <w:pStyle w:val="ListParagraph"/>
        <w:numPr>
          <w:ilvl w:val="0"/>
          <w:numId w:val="10"/>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Sejarah Monopoli di Indonesia</w:t>
      </w:r>
    </w:p>
    <w:p w:rsidR="00895CDF" w:rsidRDefault="00895CDF" w:rsidP="00895CD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Sejarah monopoli di Indonesia, pada awalnya didorong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kebutuhan bangsa-bangsa atau negara-negara Eropa terhadap rempah-rempah. </w:t>
      </w:r>
      <w:proofErr w:type="gramStart"/>
      <w:r>
        <w:rPr>
          <w:rFonts w:ascii="Times New Roman" w:hAnsi="Times New Roman" w:cs="Times New Roman"/>
          <w:sz w:val="24"/>
          <w:szCs w:val="24"/>
        </w:rPr>
        <w:t>Jenis rempah-rempah yang mereka cari dan butuhkan adalah cengkeh, lada, pala dan bunga pala.</w:t>
      </w:r>
      <w:proofErr w:type="gramEnd"/>
      <w:r>
        <w:rPr>
          <w:rFonts w:ascii="Times New Roman" w:hAnsi="Times New Roman" w:cs="Times New Roman"/>
          <w:sz w:val="24"/>
          <w:szCs w:val="24"/>
        </w:rPr>
        <w:t xml:space="preserve"> Bagi bangsa atau orang-orang Eropa rempah-rempah berfungsi sebagai bumbu atau pelezat masakan, untuk obat-obatan, dan untuk </w:t>
      </w:r>
      <w:proofErr w:type="gramStart"/>
      <w:r>
        <w:rPr>
          <w:rFonts w:ascii="Times New Roman" w:hAnsi="Times New Roman" w:cs="Times New Roman"/>
          <w:sz w:val="24"/>
          <w:szCs w:val="24"/>
        </w:rPr>
        <w:t>penghangant  tubuh</w:t>
      </w:r>
      <w:proofErr w:type="gramEnd"/>
      <w:r>
        <w:rPr>
          <w:rFonts w:ascii="Times New Roman" w:hAnsi="Times New Roman" w:cs="Times New Roman"/>
          <w:sz w:val="24"/>
          <w:szCs w:val="24"/>
        </w:rPr>
        <w:t xml:space="preserve"> saat musim dingin. </w:t>
      </w:r>
      <w:proofErr w:type="gramStart"/>
      <w:r>
        <w:rPr>
          <w:rFonts w:ascii="Times New Roman" w:hAnsi="Times New Roman" w:cs="Times New Roman"/>
          <w:sz w:val="24"/>
          <w:szCs w:val="24"/>
        </w:rPr>
        <w:t>Begitu pentingnya rempah-rempah bagi bangsa Eropa kala itu (sekitar akhir abad 15), sehingga muncul ungkapan “semahal lada” atau siapa menguasai pusat rempah-rempah mereka menguasai kerongkongan Eropa.</w:t>
      </w:r>
      <w:proofErr w:type="gramEnd"/>
      <w:r>
        <w:rPr>
          <w:rStyle w:val="FootnoteReference"/>
          <w:rFonts w:ascii="Times New Roman" w:hAnsi="Times New Roman" w:cs="Times New Roman"/>
          <w:sz w:val="24"/>
          <w:szCs w:val="24"/>
        </w:rPr>
        <w:footnoteReference w:id="2"/>
      </w:r>
    </w:p>
    <w:p w:rsidR="00895CDF" w:rsidRDefault="00895CDF" w:rsidP="00895CDF">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Para pedagang Belanda beruntung karena mereka memperoleh informasi perjalanan bangsa portugis ke Asia dan Indonesia dari seorang penjelajah Belanda yang ikut pelayaran Portugis sampai di Indonesia.</w:t>
      </w:r>
      <w:proofErr w:type="gramEnd"/>
      <w:r>
        <w:rPr>
          <w:rFonts w:ascii="Times New Roman" w:hAnsi="Times New Roman" w:cs="Times New Roman"/>
          <w:sz w:val="24"/>
          <w:szCs w:val="24"/>
        </w:rPr>
        <w:t xml:space="preserve"> Pada tanggal 23 Februari 1605 Belanda berhasil membangun pemukiman tetap, kemudian mengusir Portugal dan sekaligus mengakhiri persaingannya dengan </w:t>
      </w:r>
      <w:r w:rsidR="008B3D1D">
        <w:rPr>
          <w:rFonts w:ascii="Times New Roman" w:hAnsi="Times New Roman" w:cs="Times New Roman"/>
          <w:sz w:val="24"/>
          <w:szCs w:val="24"/>
        </w:rPr>
        <w:lastRenderedPageBreak/>
        <w:t>Portugi</w:t>
      </w:r>
      <w:r>
        <w:rPr>
          <w:rFonts w:ascii="Times New Roman" w:hAnsi="Times New Roman" w:cs="Times New Roman"/>
          <w:sz w:val="24"/>
          <w:szCs w:val="24"/>
        </w:rPr>
        <w:t xml:space="preserve">s dalam perdagangan rempah-rempah di pulau Maluku. </w:t>
      </w:r>
      <w:proofErr w:type="gramStart"/>
      <w:r>
        <w:rPr>
          <w:rFonts w:ascii="Times New Roman" w:hAnsi="Times New Roman" w:cs="Times New Roman"/>
          <w:sz w:val="24"/>
          <w:szCs w:val="24"/>
        </w:rPr>
        <w:t>Dan masa-masa selanjutnya Belanda mulai membangun sistem monopoli dalam perdagangan rempah-rempah dengan penduduk setempat.</w:t>
      </w:r>
      <w:proofErr w:type="gramEnd"/>
      <w:r>
        <w:rPr>
          <w:rStyle w:val="FootnoteReference"/>
          <w:rFonts w:ascii="Times New Roman" w:hAnsi="Times New Roman" w:cs="Times New Roman"/>
          <w:sz w:val="24"/>
          <w:szCs w:val="24"/>
        </w:rPr>
        <w:footnoteReference w:id="3"/>
      </w:r>
    </w:p>
    <w:p w:rsidR="00895CDF" w:rsidRDefault="00895CDF" w:rsidP="00895CD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keberhasilan ini timbul inisiatif dan usul maka dibentuklah sebuah perusahaan dagang yang disebut “</w:t>
      </w:r>
      <w:r w:rsidRPr="00BD5D39">
        <w:rPr>
          <w:rFonts w:ascii="Times New Roman" w:hAnsi="Times New Roman" w:cs="Times New Roman"/>
          <w:i/>
          <w:sz w:val="24"/>
          <w:szCs w:val="24"/>
        </w:rPr>
        <w:t>Vereenigde Oost Indische Compagnie</w:t>
      </w:r>
      <w:r>
        <w:rPr>
          <w:rFonts w:ascii="Times New Roman" w:hAnsi="Times New Roman" w:cs="Times New Roman"/>
          <w:sz w:val="24"/>
          <w:szCs w:val="24"/>
        </w:rPr>
        <w:t>” di Amsterdam pada tanggal 20 Maret 1602</w:t>
      </w:r>
      <w:proofErr w:type="gramStart"/>
      <w:r>
        <w:rPr>
          <w:rFonts w:ascii="Times New Roman" w:hAnsi="Times New Roman" w:cs="Times New Roman"/>
          <w:sz w:val="24"/>
          <w:szCs w:val="24"/>
        </w:rPr>
        <w:t>,  yang</w:t>
      </w:r>
      <w:proofErr w:type="gramEnd"/>
      <w:r>
        <w:rPr>
          <w:rFonts w:ascii="Times New Roman" w:hAnsi="Times New Roman" w:cs="Times New Roman"/>
          <w:sz w:val="24"/>
          <w:szCs w:val="24"/>
        </w:rPr>
        <w:t xml:space="preserve"> kemudian perusahaan dagang ini berkembang diberbagai kota lain. </w:t>
      </w:r>
      <w:proofErr w:type="gramStart"/>
      <w:r>
        <w:rPr>
          <w:rFonts w:ascii="Times New Roman" w:hAnsi="Times New Roman" w:cs="Times New Roman"/>
          <w:sz w:val="24"/>
          <w:szCs w:val="24"/>
        </w:rPr>
        <w:t>Kepemimpinan VOC dipegang oleh dewan beranggotakan 17 orang yang berkedudukan di Amsterdam.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 pedagang besar Belanda banyak bergabung sebagai pemegang saham.</w:t>
      </w:r>
      <w:proofErr w:type="gramEnd"/>
      <w:r>
        <w:rPr>
          <w:rFonts w:ascii="Times New Roman" w:hAnsi="Times New Roman" w:cs="Times New Roman"/>
          <w:sz w:val="24"/>
          <w:szCs w:val="24"/>
        </w:rPr>
        <w:t xml:space="preserve"> Maka dalam waktu 5 tahun saja VOC telah memiliki 15 armada yang terdiri dari 65 kapal yang memulai pelayarannya dari pelabuhan-pelabuhan di Eropa hingga ke wilayah timur terutama Indonesia. Tujuan pembentukan VOC tidak lali adalah menghindari persaingan antar sesame pedagang Belanda serta mampu menghindari persaingan dengan bangsa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terutama Spanyol dan Portugis sebagai musuhnya.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895CDF" w:rsidRDefault="00895CDF" w:rsidP="00895CD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melaksanakan pemerintahannya VOC banyak mempergunakan tenaga bupati yang digaji oleh pemerintah, sedangkan bangsa Cina dipercaya untuk pemungutan pajak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menyewakan desa untuk beberapa tahun lamanya. Dari uraian singkat di atas adalah tampilan sekilas sejarah praktik monopoli tempo dulu oleh VOC, yang semula hanya sebuah </w:t>
      </w:r>
      <w:r>
        <w:rPr>
          <w:rFonts w:ascii="Times New Roman" w:hAnsi="Times New Roman" w:cs="Times New Roman"/>
          <w:sz w:val="24"/>
          <w:szCs w:val="24"/>
        </w:rPr>
        <w:lastRenderedPageBreak/>
        <w:t xml:space="preserve">perkumpulan dagang rempah-rempah, kemudian menjelma menjadi pemerintahan </w:t>
      </w:r>
      <w:proofErr w:type="gramStart"/>
      <w:r>
        <w:rPr>
          <w:rFonts w:ascii="Times New Roman" w:hAnsi="Times New Roman" w:cs="Times New Roman"/>
          <w:sz w:val="24"/>
          <w:szCs w:val="24"/>
        </w:rPr>
        <w:t>kolonial  yang</w:t>
      </w:r>
      <w:proofErr w:type="gramEnd"/>
      <w:r>
        <w:rPr>
          <w:rFonts w:ascii="Times New Roman" w:hAnsi="Times New Roman" w:cs="Times New Roman"/>
          <w:sz w:val="24"/>
          <w:szCs w:val="24"/>
        </w:rPr>
        <w:t xml:space="preserve"> menjajah bangsa dan rahyat Indonesia.</w:t>
      </w:r>
    </w:p>
    <w:p w:rsidR="00895CDF" w:rsidRPr="00BD5D39" w:rsidRDefault="00895CDF" w:rsidP="00895CD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kurun waktu mulai tanggal 20 Maret 1602 hingga 5 September tahun 1999, sejak hak monopoli dikuasai oeh VOC untuk berdagang di Indonesia, sampai diberlakukannya secara efektif undang-undang nomor 5 tahun 1999 tentang larangan praktik monopoli dan persaingan usaha tidak sehat (lembaran negara RI tahun 1999 nomor 33) pasal 52 (2) dan pasal 53. </w:t>
      </w:r>
      <w:proofErr w:type="gramStart"/>
      <w:r>
        <w:rPr>
          <w:rFonts w:ascii="Times New Roman" w:hAnsi="Times New Roman" w:cs="Times New Roman"/>
          <w:sz w:val="24"/>
          <w:szCs w:val="24"/>
        </w:rPr>
        <w:t>Maka berakhirlah praktik monopoli dan persaingan usaha tidak sehat di bumi nusantara, yang telah berakar dalam perekonomian Indonesia selama kurun waktu hampir 400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Sisa peninggalan sistem kolonial Belanda yang hampir 4 abad ini, menyisakan sikap mental kurang terpuji bagi dunia usaha kita tidak ketinggalan birokrat dengan sifat “patron klien”.</w:t>
      </w:r>
      <w:proofErr w:type="gramEnd"/>
      <w:r>
        <w:rPr>
          <w:rStyle w:val="FootnoteReference"/>
          <w:rFonts w:ascii="Times New Roman" w:hAnsi="Times New Roman" w:cs="Times New Roman"/>
          <w:sz w:val="24"/>
          <w:szCs w:val="24"/>
        </w:rPr>
        <w:footnoteReference w:id="5"/>
      </w:r>
    </w:p>
    <w:p w:rsidR="00895CDF" w:rsidRDefault="00895CDF" w:rsidP="007C04DB">
      <w:pPr>
        <w:pStyle w:val="ListParagraph"/>
        <w:numPr>
          <w:ilvl w:val="0"/>
          <w:numId w:val="10"/>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Pengertian Monopoli</w:t>
      </w:r>
    </w:p>
    <w:p w:rsidR="00895CDF" w:rsidRDefault="00895CDF" w:rsidP="00895CDF">
      <w:pPr>
        <w:pStyle w:val="ListParagraph"/>
        <w:spacing w:after="0" w:line="480" w:lineRule="auto"/>
        <w:ind w:firstLine="720"/>
        <w:jc w:val="both"/>
        <w:rPr>
          <w:rFonts w:ascii="Times New Roman" w:hAnsi="Times New Roman" w:cs="Times New Roman"/>
          <w:sz w:val="24"/>
          <w:szCs w:val="24"/>
        </w:rPr>
      </w:pPr>
      <w:proofErr w:type="gramStart"/>
      <w:r w:rsidRPr="00C972D9">
        <w:rPr>
          <w:rFonts w:ascii="Times New Roman" w:hAnsi="Times New Roman" w:cs="Times New Roman"/>
          <w:sz w:val="24"/>
          <w:szCs w:val="24"/>
        </w:rPr>
        <w:t xml:space="preserve">Monopoli </w:t>
      </w:r>
      <w:r>
        <w:rPr>
          <w:rFonts w:ascii="Times New Roman" w:hAnsi="Times New Roman" w:cs="Times New Roman"/>
          <w:sz w:val="24"/>
          <w:szCs w:val="24"/>
        </w:rPr>
        <w:t>adalah penguasaan atas produksi dan atau pemasaran barang dan atau atas penggunaan jasa tertentu oleh satu pelaku usaha atau satu kelompok pelaku 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praktik monopoli adalah pemusatan kekuatan ekonomi oleh satu atau lebih pelaku usaha yang mengakibatkan dikuasainya produksi dan atau pemasaran atas barang atau jasa tertentu </w:t>
      </w:r>
      <w:r>
        <w:rPr>
          <w:rFonts w:ascii="Times New Roman" w:hAnsi="Times New Roman" w:cs="Times New Roman"/>
          <w:sz w:val="24"/>
          <w:szCs w:val="24"/>
        </w:rPr>
        <w:lastRenderedPageBreak/>
        <w:t>sehingga menimbulkan persaingan usaha tidak sehat dan dapat merugikan kepentingan umum.</w:t>
      </w:r>
      <w:proofErr w:type="gramEnd"/>
      <w:r>
        <w:rPr>
          <w:rStyle w:val="FootnoteReference"/>
          <w:rFonts w:ascii="Times New Roman" w:hAnsi="Times New Roman" w:cs="Times New Roman"/>
          <w:sz w:val="24"/>
          <w:szCs w:val="24"/>
        </w:rPr>
        <w:footnoteReference w:id="6"/>
      </w:r>
    </w:p>
    <w:p w:rsidR="00895CDF" w:rsidRDefault="00895CDF" w:rsidP="00895CD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pengertian di atas antara monopoli dan praktik ekonomi, dapat disimpulkan bahwa keduanya sama-sama dilakukan oleh satu pelaku usaha atau kelompok pelaku usaha, yang satu penguasaan dan penggunaan sedangkan yang lain pemusatan kekuatan ekonomi, atas produkis dan atau pemasaran barang dan atau jasa. </w:t>
      </w:r>
      <w:proofErr w:type="gramStart"/>
      <w:r>
        <w:rPr>
          <w:rFonts w:ascii="Times New Roman" w:hAnsi="Times New Roman" w:cs="Times New Roman"/>
          <w:sz w:val="24"/>
          <w:szCs w:val="24"/>
        </w:rPr>
        <w:t>Sehingga menimbulkan persaingan usaha tidak sehat yang dapat merugikan kepentingan umum.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Bila demikian, praktik ekonomi adalah salah satu timbulnya persaingan usaha tidak sehat yang dapat merugikan kepentingan umum.</w:t>
      </w:r>
      <w:proofErr w:type="gramEnd"/>
    </w:p>
    <w:p w:rsidR="00895CDF" w:rsidRDefault="00895CDF" w:rsidP="00895CD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menurut pengertian monopoli menurut kamus besar  bahasa Indonesia yang disebut monopoli adalah situasi pengadaan barang dagangan tertentu (dipasar lokal atau nasional) sekurang-kurangnya sepertiga dikuasai oleh satu orang atau satu kelompok, sehingga harganya dapat dikendalikan, seperti penguasaan minyak bumi dan gas alam oleh pemerintah dan hak tunggal untuk berusaha lainnya.</w:t>
      </w:r>
      <w:r>
        <w:rPr>
          <w:rStyle w:val="FootnoteReference"/>
          <w:rFonts w:ascii="Times New Roman" w:hAnsi="Times New Roman" w:cs="Times New Roman"/>
          <w:sz w:val="24"/>
          <w:szCs w:val="24"/>
        </w:rPr>
        <w:footnoteReference w:id="7"/>
      </w:r>
    </w:p>
    <w:p w:rsidR="00895CDF" w:rsidRDefault="00895CDF" w:rsidP="00895CDF">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Dengan demikian monopoli dan praktik monopoli terdiri atas unsur pelaku usaha, penguasaan, dan pemusatan kekuatan ekonomi, yang berpeluang terjadinya persaingan usaha tidak sehat, unsur-unsur di atas diatur mekanisme peraturan pemerintah.</w:t>
      </w:r>
      <w:proofErr w:type="gramEnd"/>
      <w:r>
        <w:rPr>
          <w:rFonts w:ascii="Times New Roman" w:hAnsi="Times New Roman" w:cs="Times New Roman"/>
          <w:sz w:val="24"/>
          <w:szCs w:val="24"/>
        </w:rPr>
        <w:t xml:space="preserve"> Dalam undang-undang nomor 5 tahun 1999 </w:t>
      </w:r>
      <w:r>
        <w:rPr>
          <w:rFonts w:ascii="Times New Roman" w:hAnsi="Times New Roman" w:cs="Times New Roman"/>
          <w:sz w:val="24"/>
          <w:szCs w:val="24"/>
        </w:rPr>
        <w:lastRenderedPageBreak/>
        <w:t>tentang larangan praktik monopoli dan persaingan usaha tidak sehat diantaranya tercantum definisi mengenai pelaku usaha, pemusatan kekuatan ekonomi, dan persaingan usaha tidak sehat.</w:t>
      </w:r>
    </w:p>
    <w:p w:rsidR="00895CDF" w:rsidRDefault="00895CDF" w:rsidP="00895CDF">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Pelaku usaha adalah setiap orang perorangan atau badan usaha baik yang berbentuk badan hukum atau bukan badan hukum yang didirikan dan berkedudukan atau melakukan kegiatan dalam wilayah hukum negara Republik Indonesia baik sendiri maupun bersama-sama melalui perjanjian, menyelenggarakan berbagai kegiatan usaha dalakm bidang ekonomi.</w:t>
      </w:r>
      <w:proofErr w:type="gramEnd"/>
      <w:r>
        <w:rPr>
          <w:rStyle w:val="FootnoteReference"/>
          <w:rFonts w:ascii="Times New Roman" w:hAnsi="Times New Roman" w:cs="Times New Roman"/>
          <w:sz w:val="24"/>
          <w:szCs w:val="24"/>
        </w:rPr>
        <w:footnoteReference w:id="8"/>
      </w:r>
    </w:p>
    <w:p w:rsidR="00895CDF" w:rsidRPr="00895CDF" w:rsidRDefault="00895CDF" w:rsidP="00895CD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Pemusatan kekuatan ekonomi adalah penguasaan yang nyata atas suatu pasar bersangkutan oleh </w:t>
      </w:r>
      <w:proofErr w:type="gramStart"/>
      <w:r>
        <w:rPr>
          <w:rFonts w:ascii="Times New Roman" w:hAnsi="Times New Roman" w:cs="Times New Roman"/>
          <w:sz w:val="24"/>
          <w:szCs w:val="24"/>
        </w:rPr>
        <w:t>suatu  atau</w:t>
      </w:r>
      <w:proofErr w:type="gramEnd"/>
      <w:r>
        <w:rPr>
          <w:rFonts w:ascii="Times New Roman" w:hAnsi="Times New Roman" w:cs="Times New Roman"/>
          <w:sz w:val="24"/>
          <w:szCs w:val="24"/>
        </w:rPr>
        <w:t xml:space="preserve"> lebih pelaku usaha sehingga dapat menentukan harga barang dan atau jasa. </w:t>
      </w:r>
      <w:r w:rsidRPr="00895CDF">
        <w:rPr>
          <w:rFonts w:ascii="Times New Roman" w:hAnsi="Times New Roman" w:cs="Times New Roman"/>
          <w:sz w:val="24"/>
          <w:szCs w:val="24"/>
        </w:rPr>
        <w:t xml:space="preserve">Persaingan usaha tidak sehat adalah persaingan antara pelaku usaha dalam menjalankan kegiatan produksi dan atau pemasaran barang dan atau jasa yang dilakuka dengan </w:t>
      </w:r>
      <w:proofErr w:type="gramStart"/>
      <w:r w:rsidRPr="00895CDF">
        <w:rPr>
          <w:rFonts w:ascii="Times New Roman" w:hAnsi="Times New Roman" w:cs="Times New Roman"/>
          <w:sz w:val="24"/>
          <w:szCs w:val="24"/>
        </w:rPr>
        <w:t>cara</w:t>
      </w:r>
      <w:proofErr w:type="gramEnd"/>
      <w:r w:rsidRPr="00895CDF">
        <w:rPr>
          <w:rFonts w:ascii="Times New Roman" w:hAnsi="Times New Roman" w:cs="Times New Roman"/>
          <w:sz w:val="24"/>
          <w:szCs w:val="24"/>
        </w:rPr>
        <w:t xml:space="preserve"> tidak jujur atau melawan hukum atau menghambat persaingan usaha.</w:t>
      </w:r>
    </w:p>
    <w:p w:rsidR="00895CDF" w:rsidRDefault="00895CDF" w:rsidP="007C04DB">
      <w:pPr>
        <w:pStyle w:val="ListParagraph"/>
        <w:numPr>
          <w:ilvl w:val="0"/>
          <w:numId w:val="10"/>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Bentuk-bentuk Monopoli</w:t>
      </w:r>
    </w:p>
    <w:p w:rsidR="00895CDF" w:rsidRDefault="00895CDF" w:rsidP="00910D7B">
      <w:pPr>
        <w:pStyle w:val="ListParagraph"/>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Kwik Kian Gie, menulis dalam bukunya berjudul </w:t>
      </w:r>
      <w:r w:rsidRPr="00C72921">
        <w:rPr>
          <w:rFonts w:ascii="Times New Roman" w:hAnsi="Times New Roman" w:cs="Times New Roman"/>
          <w:i/>
          <w:sz w:val="24"/>
          <w:szCs w:val="24"/>
        </w:rPr>
        <w:t>Praktik Bisnis d</w:t>
      </w:r>
      <w:r>
        <w:rPr>
          <w:rFonts w:ascii="Times New Roman" w:hAnsi="Times New Roman" w:cs="Times New Roman"/>
          <w:i/>
          <w:sz w:val="24"/>
          <w:szCs w:val="24"/>
        </w:rPr>
        <w:t>an Orientasi Ekonomi Indonesia</w:t>
      </w:r>
      <w:r>
        <w:rPr>
          <w:rFonts w:ascii="Times New Roman" w:hAnsi="Times New Roman" w:cs="Times New Roman"/>
          <w:sz w:val="24"/>
          <w:szCs w:val="24"/>
        </w:rPr>
        <w:t>, mengemukakan bentuk-bentuk monopoli yang pada hakekatnya berbeda-beda seperti berikut;</w:t>
      </w:r>
      <w:r>
        <w:rPr>
          <w:rStyle w:val="FootnoteReference"/>
          <w:rFonts w:ascii="Times New Roman" w:hAnsi="Times New Roman" w:cs="Times New Roman"/>
          <w:sz w:val="24"/>
          <w:szCs w:val="24"/>
        </w:rPr>
        <w:footnoteReference w:id="9"/>
      </w:r>
    </w:p>
    <w:p w:rsidR="00895CDF" w:rsidRDefault="00895CDF" w:rsidP="007C04DB">
      <w:pPr>
        <w:pStyle w:val="ListParagraph"/>
        <w:numPr>
          <w:ilvl w:val="0"/>
          <w:numId w:val="1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Monopoli yang diberikan begitu saja oleh pemerintah kepada swasta berdasarkan nepotisme.</w:t>
      </w:r>
    </w:p>
    <w:p w:rsidR="00895CDF" w:rsidRDefault="00895CDF" w:rsidP="007C04DB">
      <w:pPr>
        <w:pStyle w:val="ListParagraph"/>
        <w:numPr>
          <w:ilvl w:val="0"/>
          <w:numId w:val="1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Monopoli yang terbentuk karena </w:t>
      </w:r>
      <w:proofErr w:type="gramStart"/>
      <w:r>
        <w:rPr>
          <w:rFonts w:ascii="Times New Roman" w:hAnsi="Times New Roman" w:cs="Times New Roman"/>
          <w:sz w:val="24"/>
          <w:szCs w:val="24"/>
        </w:rPr>
        <w:t>beberapa  pengusaha</w:t>
      </w:r>
      <w:proofErr w:type="gramEnd"/>
      <w:r>
        <w:rPr>
          <w:rFonts w:ascii="Times New Roman" w:hAnsi="Times New Roman" w:cs="Times New Roman"/>
          <w:sz w:val="24"/>
          <w:szCs w:val="24"/>
        </w:rPr>
        <w:t xml:space="preserve"> yang bersangkutan membentuk kartel ofensif.</w:t>
      </w:r>
    </w:p>
    <w:p w:rsidR="00895CDF" w:rsidRDefault="00895CDF" w:rsidP="007C04DB">
      <w:pPr>
        <w:pStyle w:val="ListParagraph"/>
        <w:numPr>
          <w:ilvl w:val="0"/>
          <w:numId w:val="1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Monopoli yang tumbuh karena praktek persaingan yang nakal, misalnya pengendalian produk dari hulu sampai hilir. Lalu yang hilir lainnya didiskriminasi dalam memperoleh bahan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yang dikuasainya juga.</w:t>
      </w:r>
    </w:p>
    <w:p w:rsidR="00895CDF" w:rsidRDefault="00895CDF" w:rsidP="007C04DB">
      <w:pPr>
        <w:pStyle w:val="ListParagraph"/>
        <w:numPr>
          <w:ilvl w:val="0"/>
          <w:numId w:val="1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Monopoli yang dibentuk untuk pembentukan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yang penggunaanya adalah untuk sosial dan dipertanggungjawabkan kepada publik, baik tujuannya tapi jelek prosedurnya. Karena beraarti memungut pajak tanpa melalui undang-undang, jadi melanggar UUD.</w:t>
      </w:r>
    </w:p>
    <w:p w:rsidR="00895CDF" w:rsidRDefault="00895CDF" w:rsidP="007C04DB">
      <w:pPr>
        <w:pStyle w:val="ListParagraph"/>
        <w:numPr>
          <w:ilvl w:val="0"/>
          <w:numId w:val="1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Monopoli adalah yang diberikan kepada innovator dalam bentuk oktroi dan paten untuk jangka waktu yang terbatas.</w:t>
      </w:r>
    </w:p>
    <w:p w:rsidR="00895CDF" w:rsidRPr="00D813CC" w:rsidRDefault="00895CDF" w:rsidP="007C04DB">
      <w:pPr>
        <w:pStyle w:val="ListParagraph"/>
        <w:numPr>
          <w:ilvl w:val="0"/>
          <w:numId w:val="11"/>
        </w:numPr>
        <w:spacing w:after="0" w:line="24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Monopoli  yang</w:t>
      </w:r>
      <w:proofErr w:type="gramEnd"/>
      <w:r>
        <w:rPr>
          <w:rFonts w:ascii="Times New Roman" w:hAnsi="Times New Roman" w:cs="Times New Roman"/>
          <w:sz w:val="24"/>
          <w:szCs w:val="24"/>
        </w:rPr>
        <w:t xml:space="preserve"> terbentuk karena perusahaan yang bersangkutan selalu menang dalam persaingan yang sudah dibuat wajar, adil dan fair.</w:t>
      </w:r>
      <w:r w:rsidR="00FB16BA">
        <w:rPr>
          <w:rFonts w:ascii="Times New Roman" w:hAnsi="Times New Roman" w:cs="Times New Roman"/>
          <w:sz w:val="24"/>
          <w:szCs w:val="24"/>
        </w:rPr>
        <w:t xml:space="preserve"> </w:t>
      </w:r>
      <w:r w:rsidRPr="00D813CC">
        <w:rPr>
          <w:rFonts w:ascii="Times New Roman" w:hAnsi="Times New Roman" w:cs="Times New Roman"/>
          <w:sz w:val="24"/>
          <w:szCs w:val="24"/>
        </w:rPr>
        <w:t>Monopoli seperti ini justru muncul karena unggul dalam segala bidang, produktif dan efisien.</w:t>
      </w:r>
    </w:p>
    <w:p w:rsidR="00895CDF" w:rsidRDefault="00895CDF" w:rsidP="007C04DB">
      <w:pPr>
        <w:pStyle w:val="ListParagraph"/>
        <w:numPr>
          <w:ilvl w:val="0"/>
          <w:numId w:val="1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Monopoli yang dipegang oleh negara dalam bentuk BUMN. Karena barangnya dianggap penting bagi negara dan menguasai hajat hidup orang banyak.</w:t>
      </w:r>
    </w:p>
    <w:p w:rsidR="00895CDF" w:rsidRDefault="00895CDF" w:rsidP="007C04DB">
      <w:pPr>
        <w:pStyle w:val="ListParagraph"/>
        <w:numPr>
          <w:ilvl w:val="0"/>
          <w:numId w:val="11"/>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Monopoli yang disebabkan karena pembentukan kartel definitif, agar persaingan yang sudah saling “memotong leher” dan sudah saling mematikan dapat dihentikan. Caranya adalah pembentukan kartel defenitif, agar perusahaan-perusahaan tidak bangkrut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sifatnya</w:t>
      </w:r>
      <w:proofErr w:type="gramEnd"/>
      <w:r>
        <w:rPr>
          <w:rFonts w:ascii="Times New Roman" w:hAnsi="Times New Roman" w:cs="Times New Roman"/>
          <w:sz w:val="24"/>
          <w:szCs w:val="24"/>
        </w:rPr>
        <w:t xml:space="preserve"> harus sementara dan setelah dijaga jangan sampai berkembang menjadi kartel ofensif.</w:t>
      </w:r>
    </w:p>
    <w:p w:rsidR="00895CDF" w:rsidRDefault="00895CDF" w:rsidP="00895CDF">
      <w:pPr>
        <w:pStyle w:val="ListParagraph"/>
        <w:spacing w:after="0" w:line="240" w:lineRule="auto"/>
        <w:ind w:left="1800"/>
        <w:jc w:val="both"/>
        <w:rPr>
          <w:rFonts w:ascii="Times New Roman" w:hAnsi="Times New Roman" w:cs="Times New Roman"/>
          <w:sz w:val="24"/>
          <w:szCs w:val="24"/>
        </w:rPr>
      </w:pPr>
    </w:p>
    <w:p w:rsidR="00895CDF" w:rsidRDefault="00895CDF" w:rsidP="00FB16BA">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Maka jelas bahwa monopoli merupakan pemusatan kekuatan tunggal di pasar, dan cenderung menghambat alokasi sumber daya secara efisien.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bentuk-bentuk monopoli sebagaimana uraian di atas, menurut Arie Siswanto, ada pula beberapa criteria yang bisa ditemukan terhadap beberapa variasi monopoli.</w:t>
      </w:r>
      <w:proofErr w:type="gramEnd"/>
    </w:p>
    <w:p w:rsidR="00895CDF" w:rsidRDefault="00895CDF" w:rsidP="00FB16BA">
      <w:pPr>
        <w:spacing w:after="0" w:line="480" w:lineRule="auto"/>
        <w:ind w:left="720" w:firstLine="720"/>
        <w:jc w:val="both"/>
        <w:rPr>
          <w:rFonts w:ascii="Times New Roman" w:hAnsi="Times New Roman" w:cs="Times New Roman"/>
          <w:sz w:val="24"/>
          <w:szCs w:val="24"/>
        </w:rPr>
      </w:pPr>
      <w:proofErr w:type="gramStart"/>
      <w:r w:rsidRPr="002D48BF">
        <w:rPr>
          <w:rFonts w:ascii="Times New Roman" w:hAnsi="Times New Roman" w:cs="Times New Roman"/>
          <w:i/>
          <w:sz w:val="24"/>
          <w:szCs w:val="24"/>
        </w:rPr>
        <w:t>Pertama</w:t>
      </w:r>
      <w:r>
        <w:rPr>
          <w:rFonts w:ascii="Times New Roman" w:hAnsi="Times New Roman" w:cs="Times New Roman"/>
          <w:sz w:val="24"/>
          <w:szCs w:val="24"/>
        </w:rPr>
        <w:t xml:space="preserve">, monopoli bisa dibedakan menjadi </w:t>
      </w:r>
      <w:r w:rsidRPr="002D48BF">
        <w:rPr>
          <w:rFonts w:ascii="Times New Roman" w:hAnsi="Times New Roman" w:cs="Times New Roman"/>
          <w:i/>
          <w:sz w:val="24"/>
          <w:szCs w:val="24"/>
        </w:rPr>
        <w:t xml:space="preserve">Private monopoly </w:t>
      </w:r>
      <w:r>
        <w:rPr>
          <w:rFonts w:ascii="Times New Roman" w:hAnsi="Times New Roman" w:cs="Times New Roman"/>
          <w:sz w:val="24"/>
          <w:szCs w:val="24"/>
        </w:rPr>
        <w:t xml:space="preserve">(monopoli swasta) dan </w:t>
      </w:r>
      <w:r w:rsidRPr="002D48BF">
        <w:rPr>
          <w:rFonts w:ascii="Times New Roman" w:hAnsi="Times New Roman" w:cs="Times New Roman"/>
          <w:i/>
          <w:sz w:val="24"/>
          <w:szCs w:val="24"/>
        </w:rPr>
        <w:t xml:space="preserve">Public monopoly </w:t>
      </w:r>
      <w:r>
        <w:rPr>
          <w:rFonts w:ascii="Times New Roman" w:hAnsi="Times New Roman" w:cs="Times New Roman"/>
          <w:sz w:val="24"/>
          <w:szCs w:val="24"/>
        </w:rPr>
        <w:t>(monopoli publik).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Perbedaan ini didasarkan pada kriteria siapa yang memegang atau memiliki kekuasaan monopoli.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Dikatakan ada monopoli publik, jika monopoli itu dipunyai oleh badan publik (</w:t>
      </w:r>
      <w:r w:rsidRPr="002D48BF">
        <w:rPr>
          <w:rFonts w:ascii="Times New Roman" w:hAnsi="Times New Roman" w:cs="Times New Roman"/>
          <w:i/>
          <w:sz w:val="24"/>
          <w:szCs w:val="24"/>
        </w:rPr>
        <w:t>publik body</w:t>
      </w:r>
      <w:r>
        <w:rPr>
          <w:rFonts w:ascii="Times New Roman" w:hAnsi="Times New Roman" w:cs="Times New Roman"/>
          <w:sz w:val="24"/>
          <w:szCs w:val="24"/>
        </w:rPr>
        <w:t xml:space="preserve">), seperti negara, pemerintah daerah, dan </w:t>
      </w:r>
      <w:r>
        <w:rPr>
          <w:rFonts w:ascii="Times New Roman" w:hAnsi="Times New Roman" w:cs="Times New Roman"/>
          <w:sz w:val="24"/>
          <w:szCs w:val="24"/>
        </w:rPr>
        <w:lastRenderedPageBreak/>
        <w:t>sebagainya.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Sebaliknya, monopoli swasta adalah monopoli yang dipegang oleh pihak nonpublik, seperti perusahaan swasta, koperasi dan perorangan.</w:t>
      </w:r>
      <w:proofErr w:type="gramEnd"/>
    </w:p>
    <w:p w:rsidR="00895CDF" w:rsidRDefault="00895CDF" w:rsidP="00FB16BA">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Kedua, </w:t>
      </w:r>
      <w:r>
        <w:rPr>
          <w:rFonts w:ascii="Times New Roman" w:hAnsi="Times New Roman" w:cs="Times New Roman"/>
          <w:sz w:val="24"/>
          <w:szCs w:val="24"/>
        </w:rPr>
        <w:t xml:space="preserve">dari sisi keadaan yang menyebabkan monopoli bisa dibagi menjadi </w:t>
      </w:r>
      <w:r w:rsidRPr="00F27EF2">
        <w:rPr>
          <w:rFonts w:ascii="Times New Roman" w:hAnsi="Times New Roman" w:cs="Times New Roman"/>
          <w:i/>
          <w:sz w:val="24"/>
          <w:szCs w:val="24"/>
        </w:rPr>
        <w:t>natural monopoly</w:t>
      </w:r>
      <w:r>
        <w:rPr>
          <w:rFonts w:ascii="Times New Roman" w:hAnsi="Times New Roman" w:cs="Times New Roman"/>
          <w:sz w:val="24"/>
          <w:szCs w:val="24"/>
        </w:rPr>
        <w:t xml:space="preserve"> dan </w:t>
      </w:r>
      <w:r w:rsidRPr="00F27EF2">
        <w:rPr>
          <w:rFonts w:ascii="Times New Roman" w:hAnsi="Times New Roman" w:cs="Times New Roman"/>
          <w:i/>
          <w:sz w:val="24"/>
          <w:szCs w:val="24"/>
        </w:rPr>
        <w:t>social monopoly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27EF2">
        <w:rPr>
          <w:rFonts w:ascii="Times New Roman" w:hAnsi="Times New Roman" w:cs="Times New Roman"/>
          <w:i/>
          <w:sz w:val="24"/>
          <w:szCs w:val="24"/>
        </w:rPr>
        <w:t>Natural monopoly</w:t>
      </w:r>
      <w:r>
        <w:rPr>
          <w:rFonts w:ascii="Times New Roman" w:hAnsi="Times New Roman" w:cs="Times New Roman"/>
          <w:i/>
          <w:sz w:val="24"/>
          <w:szCs w:val="24"/>
        </w:rPr>
        <w:t xml:space="preserve"> </w:t>
      </w:r>
      <w:r>
        <w:rPr>
          <w:rFonts w:ascii="Times New Roman" w:hAnsi="Times New Roman" w:cs="Times New Roman"/>
          <w:sz w:val="24"/>
          <w:szCs w:val="24"/>
        </w:rPr>
        <w:t>adalah monopoli yang disebabkan oleh faktor-faktor alami yang eksklusif.</w:t>
      </w:r>
      <w:proofErr w:type="gramEnd"/>
      <w:r>
        <w:rPr>
          <w:rFonts w:ascii="Times New Roman" w:hAnsi="Times New Roman" w:cs="Times New Roman"/>
          <w:sz w:val="24"/>
          <w:szCs w:val="24"/>
        </w:rPr>
        <w:t xml:space="preserve"> Jika disuatu daerah terdapat bahan tambang langka yang tidak dijumpai didaerah lain, pengelola sumber daya di wilayah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w:t>
      </w:r>
      <w:r w:rsidRPr="00F27EF2">
        <w:rPr>
          <w:rFonts w:ascii="Times New Roman" w:hAnsi="Times New Roman" w:cs="Times New Roman"/>
          <w:i/>
          <w:sz w:val="24"/>
          <w:szCs w:val="24"/>
        </w:rPr>
        <w:t>natural monopoly</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Sebaliknya, </w:t>
      </w:r>
      <w:r w:rsidRPr="00F27EF2">
        <w:rPr>
          <w:rFonts w:ascii="Times New Roman" w:hAnsi="Times New Roman" w:cs="Times New Roman"/>
          <w:i/>
          <w:sz w:val="24"/>
          <w:szCs w:val="24"/>
        </w:rPr>
        <w:t>social monopoly</w:t>
      </w:r>
      <w:r>
        <w:rPr>
          <w:rFonts w:ascii="Times New Roman" w:hAnsi="Times New Roman" w:cs="Times New Roman"/>
          <w:i/>
          <w:sz w:val="24"/>
          <w:szCs w:val="24"/>
        </w:rPr>
        <w:t xml:space="preserve"> </w:t>
      </w:r>
      <w:r>
        <w:rPr>
          <w:rFonts w:ascii="Times New Roman" w:hAnsi="Times New Roman" w:cs="Times New Roman"/>
          <w:sz w:val="24"/>
          <w:szCs w:val="24"/>
        </w:rPr>
        <w:t>merupakan monopoli yang tercipta dari tindakan manusia atau kelompok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Monopoli terhadap hak cipta yang diberikan oleh negara kepada seorang pencipta, misalnya merupakan contoh dari monopoli sosial.</w:t>
      </w:r>
      <w:proofErr w:type="gramEnd"/>
    </w:p>
    <w:p w:rsidR="004F2E7E" w:rsidRDefault="00895CDF" w:rsidP="004F2E7E">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Ketiga, </w:t>
      </w:r>
      <w:r>
        <w:rPr>
          <w:rFonts w:ascii="Times New Roman" w:hAnsi="Times New Roman" w:cs="Times New Roman"/>
          <w:sz w:val="24"/>
          <w:szCs w:val="24"/>
        </w:rPr>
        <w:t>monopoli dibedakan antara monopoli legal dan momopoli ilegal.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Monopoli legal adalah monopoli yang tidak dilarang oleh hukum.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Sebaliknya monopoli dikatakan ilegal kalau dilarang oleh hukum.</w:t>
      </w:r>
      <w:proofErr w:type="gramEnd"/>
    </w:p>
    <w:p w:rsidR="004F2E7E" w:rsidRPr="004960F9" w:rsidRDefault="00D61835" w:rsidP="007C04DB">
      <w:pPr>
        <w:pStyle w:val="ListParagraph"/>
        <w:numPr>
          <w:ilvl w:val="0"/>
          <w:numId w:val="10"/>
        </w:num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Ruang lingkup </w:t>
      </w:r>
      <w:r w:rsidR="004F2E7E" w:rsidRPr="004960F9">
        <w:rPr>
          <w:rFonts w:ascii="Times New Roman" w:hAnsi="Times New Roman" w:cs="Times New Roman"/>
          <w:b/>
          <w:sz w:val="24"/>
          <w:szCs w:val="24"/>
        </w:rPr>
        <w:t>dalam Undang – Undang Nomor 5.Tahun 1999</w:t>
      </w:r>
    </w:p>
    <w:p w:rsidR="004F2E7E" w:rsidRDefault="004F2E7E" w:rsidP="007C04DB">
      <w:pPr>
        <w:pStyle w:val="ListParagraph"/>
        <w:numPr>
          <w:ilvl w:val="0"/>
          <w:numId w:val="2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Perjanjian yang dilarang</w:t>
      </w:r>
    </w:p>
    <w:p w:rsidR="004F2E7E" w:rsidRDefault="004F2E7E" w:rsidP="007C04DB">
      <w:pPr>
        <w:pStyle w:val="ListParagraph"/>
        <w:numPr>
          <w:ilvl w:val="0"/>
          <w:numId w:val="3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Perjanjian yang bersifat oligopoly</w:t>
      </w:r>
    </w:p>
    <w:p w:rsidR="00F9319F" w:rsidRDefault="00F9319F" w:rsidP="007C04DB">
      <w:pPr>
        <w:pStyle w:val="ListParagraph"/>
        <w:numPr>
          <w:ilvl w:val="0"/>
          <w:numId w:val="3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Perjanjian penetapan harga</w:t>
      </w:r>
    </w:p>
    <w:p w:rsidR="009A1C7C" w:rsidRDefault="009A1C7C" w:rsidP="007C04DB">
      <w:pPr>
        <w:pStyle w:val="ListParagraph"/>
        <w:numPr>
          <w:ilvl w:val="0"/>
          <w:numId w:val="30"/>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Perjanjian pembagian wilayah</w:t>
      </w:r>
    </w:p>
    <w:p w:rsidR="00875A20" w:rsidRDefault="00985383" w:rsidP="007C04DB">
      <w:pPr>
        <w:pStyle w:val="ListParagraph"/>
        <w:numPr>
          <w:ilvl w:val="0"/>
          <w:numId w:val="30"/>
        </w:numPr>
        <w:spacing w:after="0" w:line="480" w:lineRule="auto"/>
        <w:ind w:left="720"/>
        <w:jc w:val="both"/>
        <w:rPr>
          <w:rFonts w:ascii="Times New Roman" w:hAnsi="Times New Roman" w:cs="Times New Roman"/>
          <w:sz w:val="24"/>
          <w:szCs w:val="24"/>
        </w:rPr>
      </w:pPr>
      <w:r w:rsidRPr="00875A20">
        <w:rPr>
          <w:rFonts w:ascii="Times New Roman" w:hAnsi="Times New Roman" w:cs="Times New Roman"/>
          <w:sz w:val="24"/>
          <w:szCs w:val="24"/>
        </w:rPr>
        <w:t xml:space="preserve">Perjanjian pemboikotan </w:t>
      </w:r>
      <w:r w:rsidR="00875A20" w:rsidRPr="00875A20">
        <w:rPr>
          <w:rFonts w:ascii="Times New Roman" w:hAnsi="Times New Roman" w:cs="Times New Roman"/>
          <w:sz w:val="24"/>
          <w:szCs w:val="24"/>
        </w:rPr>
        <w:t xml:space="preserve">dan </w:t>
      </w:r>
      <w:r w:rsidRPr="00875A20">
        <w:rPr>
          <w:rFonts w:ascii="Times New Roman" w:hAnsi="Times New Roman" w:cs="Times New Roman"/>
          <w:sz w:val="24"/>
          <w:szCs w:val="24"/>
        </w:rPr>
        <w:t>Perjanjian</w:t>
      </w:r>
      <w:r w:rsidRPr="00875A20">
        <w:rPr>
          <w:rFonts w:ascii="Times New Roman" w:hAnsi="Times New Roman" w:cs="Times New Roman"/>
          <w:i/>
          <w:sz w:val="24"/>
          <w:szCs w:val="24"/>
        </w:rPr>
        <w:t xml:space="preserve"> </w:t>
      </w:r>
      <w:r w:rsidR="00783289" w:rsidRPr="00875A20">
        <w:rPr>
          <w:rFonts w:ascii="Times New Roman" w:hAnsi="Times New Roman" w:cs="Times New Roman"/>
          <w:sz w:val="24"/>
          <w:szCs w:val="24"/>
        </w:rPr>
        <w:t xml:space="preserve">Perjanjian trust </w:t>
      </w:r>
    </w:p>
    <w:p w:rsidR="004960F9" w:rsidRPr="00875A20" w:rsidRDefault="004960F9" w:rsidP="007C04DB">
      <w:pPr>
        <w:pStyle w:val="ListParagraph"/>
        <w:numPr>
          <w:ilvl w:val="0"/>
          <w:numId w:val="30"/>
        </w:numPr>
        <w:spacing w:after="0" w:line="480" w:lineRule="auto"/>
        <w:ind w:left="720"/>
        <w:jc w:val="both"/>
        <w:rPr>
          <w:rFonts w:ascii="Times New Roman" w:hAnsi="Times New Roman" w:cs="Times New Roman"/>
          <w:sz w:val="24"/>
          <w:szCs w:val="24"/>
        </w:rPr>
      </w:pPr>
      <w:r w:rsidRPr="00875A20">
        <w:rPr>
          <w:rFonts w:ascii="Times New Roman" w:hAnsi="Times New Roman" w:cs="Times New Roman"/>
          <w:sz w:val="24"/>
          <w:szCs w:val="24"/>
        </w:rPr>
        <w:t xml:space="preserve">Perjanjian oligopsoni </w:t>
      </w:r>
    </w:p>
    <w:p w:rsidR="00875A20" w:rsidRDefault="004960F9" w:rsidP="007C04DB">
      <w:pPr>
        <w:pStyle w:val="ListParagraph"/>
        <w:numPr>
          <w:ilvl w:val="0"/>
          <w:numId w:val="30"/>
        </w:numPr>
        <w:spacing w:after="0" w:line="480" w:lineRule="auto"/>
        <w:ind w:left="720"/>
        <w:jc w:val="both"/>
        <w:rPr>
          <w:rFonts w:ascii="Times New Roman" w:hAnsi="Times New Roman" w:cs="Times New Roman"/>
          <w:sz w:val="24"/>
          <w:szCs w:val="24"/>
        </w:rPr>
      </w:pPr>
      <w:r w:rsidRPr="00875A20">
        <w:rPr>
          <w:rFonts w:ascii="Times New Roman" w:hAnsi="Times New Roman" w:cs="Times New Roman"/>
          <w:sz w:val="24"/>
          <w:szCs w:val="24"/>
        </w:rPr>
        <w:t xml:space="preserve">Perjanjian yang mengatur integrasi vertical </w:t>
      </w:r>
    </w:p>
    <w:p w:rsidR="00875A20" w:rsidRPr="00875A20" w:rsidRDefault="004960F9" w:rsidP="00875A20">
      <w:pPr>
        <w:pStyle w:val="ListParagraph"/>
        <w:numPr>
          <w:ilvl w:val="0"/>
          <w:numId w:val="30"/>
        </w:numPr>
        <w:spacing w:after="0" w:line="480" w:lineRule="auto"/>
        <w:ind w:left="720"/>
        <w:jc w:val="both"/>
        <w:rPr>
          <w:rFonts w:ascii="Times New Roman" w:hAnsi="Times New Roman" w:cs="Times New Roman"/>
          <w:sz w:val="24"/>
          <w:szCs w:val="24"/>
        </w:rPr>
      </w:pPr>
      <w:r w:rsidRPr="00875A20">
        <w:rPr>
          <w:rFonts w:ascii="Times New Roman" w:hAnsi="Times New Roman" w:cs="Times New Roman"/>
          <w:sz w:val="24"/>
          <w:szCs w:val="24"/>
        </w:rPr>
        <w:lastRenderedPageBreak/>
        <w:t xml:space="preserve">Perjanjian </w:t>
      </w:r>
      <w:r w:rsidR="00875A20">
        <w:rPr>
          <w:rFonts w:ascii="Times New Roman" w:hAnsi="Times New Roman" w:cs="Times New Roman"/>
          <w:sz w:val="24"/>
          <w:szCs w:val="24"/>
        </w:rPr>
        <w:t>tertutup</w:t>
      </w:r>
    </w:p>
    <w:p w:rsidR="00875A20" w:rsidRDefault="001054DD" w:rsidP="00875A20">
      <w:pPr>
        <w:pStyle w:val="ListParagraph"/>
        <w:numPr>
          <w:ilvl w:val="0"/>
          <w:numId w:val="30"/>
        </w:numPr>
        <w:spacing w:after="0" w:line="480" w:lineRule="auto"/>
        <w:ind w:left="360" w:firstLine="0"/>
        <w:jc w:val="both"/>
        <w:rPr>
          <w:rFonts w:ascii="Times New Roman" w:hAnsi="Times New Roman" w:cs="Times New Roman"/>
          <w:sz w:val="24"/>
          <w:szCs w:val="24"/>
        </w:rPr>
      </w:pPr>
      <w:r w:rsidRPr="00875A20">
        <w:rPr>
          <w:rFonts w:ascii="Times New Roman" w:hAnsi="Times New Roman" w:cs="Times New Roman"/>
          <w:sz w:val="24"/>
          <w:szCs w:val="24"/>
        </w:rPr>
        <w:t xml:space="preserve">Perjanjian dengan pihak luar negri </w:t>
      </w:r>
      <w:proofErr w:type="gramStart"/>
      <w:r w:rsidR="00875A20">
        <w:rPr>
          <w:rFonts w:ascii="Times New Roman" w:hAnsi="Times New Roman" w:cs="Times New Roman"/>
          <w:sz w:val="24"/>
          <w:szCs w:val="24"/>
        </w:rPr>
        <w:t>yang ,mengandung</w:t>
      </w:r>
      <w:proofErr w:type="gramEnd"/>
      <w:r w:rsidR="00875A20">
        <w:rPr>
          <w:rFonts w:ascii="Times New Roman" w:hAnsi="Times New Roman" w:cs="Times New Roman"/>
          <w:sz w:val="24"/>
          <w:szCs w:val="24"/>
        </w:rPr>
        <w:t xml:space="preserve"> unsure perjanjian huruf a sampai g perjanjian di atas.</w:t>
      </w:r>
    </w:p>
    <w:p w:rsidR="000D2F27" w:rsidRPr="00875A20" w:rsidRDefault="000D2F27" w:rsidP="007C04DB">
      <w:pPr>
        <w:pStyle w:val="ListParagraph"/>
        <w:numPr>
          <w:ilvl w:val="0"/>
          <w:numId w:val="34"/>
        </w:numPr>
        <w:spacing w:after="0" w:line="480" w:lineRule="auto"/>
        <w:ind w:left="720"/>
        <w:jc w:val="both"/>
        <w:rPr>
          <w:rFonts w:ascii="Times New Roman" w:hAnsi="Times New Roman" w:cs="Times New Roman"/>
          <w:sz w:val="24"/>
          <w:szCs w:val="24"/>
        </w:rPr>
      </w:pPr>
      <w:r w:rsidRPr="00875A20">
        <w:rPr>
          <w:rFonts w:ascii="Times New Roman" w:hAnsi="Times New Roman" w:cs="Times New Roman"/>
          <w:bCs/>
          <w:sz w:val="24"/>
          <w:szCs w:val="24"/>
        </w:rPr>
        <w:t>Kegiatan yang dilarang :</w:t>
      </w:r>
    </w:p>
    <w:p w:rsidR="000D2F27" w:rsidRPr="005F7AA4" w:rsidRDefault="000D2F27" w:rsidP="007C04DB">
      <w:pPr>
        <w:pStyle w:val="ListParagraph"/>
        <w:numPr>
          <w:ilvl w:val="0"/>
          <w:numId w:val="32"/>
        </w:numPr>
        <w:spacing w:line="480" w:lineRule="auto"/>
        <w:jc w:val="both"/>
        <w:rPr>
          <w:rFonts w:ascii="Times New Roman" w:hAnsi="Times New Roman" w:cs="Times New Roman"/>
          <w:bCs/>
          <w:sz w:val="24"/>
          <w:szCs w:val="24"/>
        </w:rPr>
      </w:pPr>
      <w:r w:rsidRPr="005F7AA4">
        <w:rPr>
          <w:rFonts w:ascii="Times New Roman" w:hAnsi="Times New Roman" w:cs="Times New Roman"/>
          <w:bCs/>
          <w:sz w:val="24"/>
          <w:szCs w:val="24"/>
        </w:rPr>
        <w:t>Monopoli</w:t>
      </w:r>
      <w:r w:rsidRPr="005F7AA4">
        <w:rPr>
          <w:rFonts w:ascii="Times New Roman" w:hAnsi="Times New Roman" w:cs="Times New Roman"/>
          <w:bCs/>
          <w:sz w:val="24"/>
          <w:szCs w:val="24"/>
        </w:rPr>
        <w:br/>
        <w:t>Monopoli adalah situasi pengadaan barang da</w:t>
      </w:r>
      <w:r w:rsidR="005F7AA4" w:rsidRPr="005F7AA4">
        <w:rPr>
          <w:rFonts w:ascii="Times New Roman" w:hAnsi="Times New Roman" w:cs="Times New Roman"/>
          <w:bCs/>
          <w:sz w:val="24"/>
          <w:szCs w:val="24"/>
        </w:rPr>
        <w:t>gangan tertentu (di pasar lokal</w:t>
      </w:r>
      <w:r w:rsidR="005F7AA4">
        <w:rPr>
          <w:rFonts w:ascii="Times New Roman" w:hAnsi="Times New Roman" w:cs="Times New Roman"/>
          <w:bCs/>
          <w:sz w:val="24"/>
          <w:szCs w:val="24"/>
        </w:rPr>
        <w:t xml:space="preserve"> </w:t>
      </w:r>
      <w:r w:rsidRPr="005F7AA4">
        <w:rPr>
          <w:rFonts w:ascii="Times New Roman" w:hAnsi="Times New Roman" w:cs="Times New Roman"/>
          <w:bCs/>
          <w:sz w:val="24"/>
          <w:szCs w:val="24"/>
        </w:rPr>
        <w:t>atau</w:t>
      </w:r>
      <w:r w:rsidR="005F7AA4">
        <w:rPr>
          <w:rFonts w:ascii="Times New Roman" w:hAnsi="Times New Roman" w:cs="Times New Roman"/>
          <w:bCs/>
          <w:sz w:val="24"/>
          <w:szCs w:val="24"/>
        </w:rPr>
        <w:t xml:space="preserve"> </w:t>
      </w:r>
      <w:r w:rsidRPr="005F7AA4">
        <w:rPr>
          <w:rFonts w:ascii="Times New Roman" w:hAnsi="Times New Roman" w:cs="Times New Roman"/>
          <w:bCs/>
          <w:sz w:val="24"/>
          <w:szCs w:val="24"/>
        </w:rPr>
        <w:t>nasional) sekurang-kurangnya sepertiga dikuasai oleh satu orang atau satu kelompok sehingga harganya dapat dikendalikan.</w:t>
      </w:r>
    </w:p>
    <w:p w:rsidR="000D2F27" w:rsidRPr="005F7AA4" w:rsidRDefault="000D2F27" w:rsidP="007C04DB">
      <w:pPr>
        <w:pStyle w:val="ListParagraph"/>
        <w:numPr>
          <w:ilvl w:val="0"/>
          <w:numId w:val="32"/>
        </w:numPr>
        <w:spacing w:line="480" w:lineRule="auto"/>
        <w:jc w:val="both"/>
        <w:rPr>
          <w:rFonts w:ascii="Times New Roman" w:hAnsi="Times New Roman" w:cs="Times New Roman"/>
          <w:bCs/>
          <w:sz w:val="24"/>
          <w:szCs w:val="24"/>
        </w:rPr>
      </w:pPr>
      <w:r w:rsidRPr="005F7AA4">
        <w:rPr>
          <w:rFonts w:ascii="Times New Roman" w:hAnsi="Times New Roman" w:cs="Times New Roman"/>
          <w:bCs/>
          <w:sz w:val="24"/>
          <w:szCs w:val="24"/>
        </w:rPr>
        <w:t>Monopsoni</w:t>
      </w:r>
      <w:r w:rsidRPr="005F7AA4">
        <w:rPr>
          <w:rFonts w:ascii="Times New Roman" w:hAnsi="Times New Roman" w:cs="Times New Roman"/>
          <w:bCs/>
          <w:sz w:val="24"/>
          <w:szCs w:val="24"/>
        </w:rPr>
        <w:br/>
        <w:t>Monopsoni adalah keadaan pasar yan</w:t>
      </w:r>
      <w:r w:rsidR="005F7AA4" w:rsidRPr="005F7AA4">
        <w:rPr>
          <w:rFonts w:ascii="Times New Roman" w:hAnsi="Times New Roman" w:cs="Times New Roman"/>
          <w:bCs/>
          <w:sz w:val="24"/>
          <w:szCs w:val="24"/>
        </w:rPr>
        <w:t xml:space="preserve">g tidak seimbang, yang dikuasai </w:t>
      </w:r>
      <w:r w:rsidRPr="005F7AA4">
        <w:rPr>
          <w:rFonts w:ascii="Times New Roman" w:hAnsi="Times New Roman" w:cs="Times New Roman"/>
          <w:bCs/>
          <w:sz w:val="24"/>
          <w:szCs w:val="24"/>
        </w:rPr>
        <w:t>oleh seorang pembeli; oligopsoni yang terbatas pada seorang pembeli.</w:t>
      </w:r>
    </w:p>
    <w:p w:rsidR="000D2F27" w:rsidRPr="005F7AA4" w:rsidRDefault="000D2F27" w:rsidP="007C04DB">
      <w:pPr>
        <w:pStyle w:val="ListParagraph"/>
        <w:numPr>
          <w:ilvl w:val="0"/>
          <w:numId w:val="32"/>
        </w:numPr>
        <w:spacing w:line="480" w:lineRule="auto"/>
        <w:jc w:val="both"/>
        <w:rPr>
          <w:rFonts w:ascii="Times New Roman" w:hAnsi="Times New Roman" w:cs="Times New Roman"/>
          <w:bCs/>
          <w:sz w:val="24"/>
          <w:szCs w:val="24"/>
        </w:rPr>
      </w:pPr>
      <w:r w:rsidRPr="005F7AA4">
        <w:rPr>
          <w:rFonts w:ascii="Times New Roman" w:hAnsi="Times New Roman" w:cs="Times New Roman"/>
          <w:bCs/>
          <w:sz w:val="24"/>
          <w:szCs w:val="24"/>
        </w:rPr>
        <w:t>Penguasaan</w:t>
      </w:r>
      <w:r w:rsidR="005F7AA4">
        <w:rPr>
          <w:rFonts w:ascii="Times New Roman" w:hAnsi="Times New Roman" w:cs="Times New Roman"/>
          <w:bCs/>
          <w:sz w:val="24"/>
          <w:szCs w:val="24"/>
        </w:rPr>
        <w:tab/>
      </w:r>
      <w:r w:rsidRPr="005F7AA4">
        <w:rPr>
          <w:rFonts w:ascii="Times New Roman" w:hAnsi="Times New Roman" w:cs="Times New Roman"/>
          <w:bCs/>
          <w:sz w:val="24"/>
          <w:szCs w:val="24"/>
        </w:rPr>
        <w:t>Pasar</w:t>
      </w:r>
      <w:r w:rsidRPr="005F7AA4">
        <w:rPr>
          <w:rFonts w:ascii="Times New Roman" w:hAnsi="Times New Roman" w:cs="Times New Roman"/>
          <w:bCs/>
          <w:sz w:val="24"/>
          <w:szCs w:val="24"/>
        </w:rPr>
        <w:br/>
        <w:t xml:space="preserve">Penguasaan pasar adalah proses, </w:t>
      </w:r>
      <w:proofErr w:type="gramStart"/>
      <w:r w:rsidRPr="005F7AA4">
        <w:rPr>
          <w:rFonts w:ascii="Times New Roman" w:hAnsi="Times New Roman" w:cs="Times New Roman"/>
          <w:bCs/>
          <w:sz w:val="24"/>
          <w:szCs w:val="24"/>
        </w:rPr>
        <w:t>cara</w:t>
      </w:r>
      <w:proofErr w:type="gramEnd"/>
      <w:r w:rsidRPr="005F7AA4">
        <w:rPr>
          <w:rFonts w:ascii="Times New Roman" w:hAnsi="Times New Roman" w:cs="Times New Roman"/>
          <w:bCs/>
          <w:sz w:val="24"/>
          <w:szCs w:val="24"/>
        </w:rPr>
        <w:t>, atau perbuatan menguasai pasar. Dengan demikian pelaku usaha dilarang melakukan penguasaan pasar baik secara sendiri-sendiri maupun bersama-sama pelaku usaha lainnya yang mengakibatkan praktik monopoli atau persaingan usaha tidak sehat.</w:t>
      </w:r>
    </w:p>
    <w:p w:rsidR="000D2F27" w:rsidRPr="005F7AA4" w:rsidRDefault="000D2F27" w:rsidP="007C04DB">
      <w:pPr>
        <w:pStyle w:val="ListParagraph"/>
        <w:numPr>
          <w:ilvl w:val="0"/>
          <w:numId w:val="32"/>
        </w:numPr>
        <w:spacing w:line="480" w:lineRule="auto"/>
        <w:jc w:val="both"/>
        <w:rPr>
          <w:rFonts w:ascii="Times New Roman" w:hAnsi="Times New Roman" w:cs="Times New Roman"/>
          <w:bCs/>
          <w:sz w:val="24"/>
          <w:szCs w:val="24"/>
        </w:rPr>
      </w:pPr>
      <w:r w:rsidRPr="005F7AA4">
        <w:rPr>
          <w:rFonts w:ascii="Times New Roman" w:hAnsi="Times New Roman" w:cs="Times New Roman"/>
          <w:bCs/>
          <w:sz w:val="24"/>
          <w:szCs w:val="24"/>
        </w:rPr>
        <w:t>Persengkongkolan</w:t>
      </w:r>
      <w:r w:rsidRPr="005F7AA4">
        <w:rPr>
          <w:rFonts w:ascii="Times New Roman" w:hAnsi="Times New Roman" w:cs="Times New Roman"/>
          <w:bCs/>
          <w:sz w:val="24"/>
          <w:szCs w:val="24"/>
        </w:rPr>
        <w:br/>
        <w:t>Persekongkolan adalah berkomplot atau bersepakat melakukan kejahatan (kecurangan).</w:t>
      </w:r>
    </w:p>
    <w:p w:rsidR="000D2F27" w:rsidRPr="005F7AA4" w:rsidRDefault="000D2F27" w:rsidP="007C04DB">
      <w:pPr>
        <w:pStyle w:val="ListParagraph"/>
        <w:numPr>
          <w:ilvl w:val="0"/>
          <w:numId w:val="31"/>
        </w:numPr>
        <w:spacing w:line="480" w:lineRule="auto"/>
        <w:ind w:left="720"/>
        <w:jc w:val="both"/>
        <w:rPr>
          <w:rFonts w:ascii="Times New Roman" w:hAnsi="Times New Roman" w:cs="Times New Roman"/>
          <w:bCs/>
          <w:sz w:val="24"/>
          <w:szCs w:val="24"/>
        </w:rPr>
      </w:pPr>
      <w:r w:rsidRPr="005F7AA4">
        <w:rPr>
          <w:rFonts w:ascii="Times New Roman" w:hAnsi="Times New Roman" w:cs="Times New Roman"/>
          <w:bCs/>
          <w:sz w:val="24"/>
          <w:szCs w:val="24"/>
        </w:rPr>
        <w:t>Posisi dominan, yang meliputi :</w:t>
      </w:r>
    </w:p>
    <w:p w:rsidR="000D2F27" w:rsidRPr="005F7AA4" w:rsidRDefault="000D2F27" w:rsidP="007C04DB">
      <w:pPr>
        <w:pStyle w:val="ListParagraph"/>
        <w:numPr>
          <w:ilvl w:val="0"/>
          <w:numId w:val="33"/>
        </w:numPr>
        <w:spacing w:line="480" w:lineRule="auto"/>
        <w:jc w:val="both"/>
        <w:rPr>
          <w:rFonts w:ascii="Times New Roman" w:hAnsi="Times New Roman" w:cs="Times New Roman"/>
          <w:bCs/>
          <w:sz w:val="24"/>
          <w:szCs w:val="24"/>
        </w:rPr>
      </w:pPr>
      <w:r w:rsidRPr="005F7AA4">
        <w:rPr>
          <w:rFonts w:ascii="Times New Roman" w:hAnsi="Times New Roman" w:cs="Times New Roman"/>
          <w:bCs/>
          <w:sz w:val="24"/>
          <w:szCs w:val="24"/>
        </w:rPr>
        <w:t>Pencegahan konsumen untuk memperoleh barang atau jasa yang bersaing</w:t>
      </w:r>
    </w:p>
    <w:p w:rsidR="000D2F27" w:rsidRPr="005F7AA4" w:rsidRDefault="000D2F27" w:rsidP="007C04DB">
      <w:pPr>
        <w:pStyle w:val="ListParagraph"/>
        <w:numPr>
          <w:ilvl w:val="0"/>
          <w:numId w:val="33"/>
        </w:numPr>
        <w:spacing w:line="480" w:lineRule="auto"/>
        <w:jc w:val="both"/>
        <w:rPr>
          <w:rFonts w:ascii="Times New Roman" w:hAnsi="Times New Roman" w:cs="Times New Roman"/>
          <w:bCs/>
          <w:sz w:val="24"/>
          <w:szCs w:val="24"/>
        </w:rPr>
      </w:pPr>
      <w:r w:rsidRPr="005F7AA4">
        <w:rPr>
          <w:rFonts w:ascii="Times New Roman" w:hAnsi="Times New Roman" w:cs="Times New Roman"/>
          <w:bCs/>
          <w:sz w:val="24"/>
          <w:szCs w:val="24"/>
        </w:rPr>
        <w:t>Pembatasan pasar dan pengembangan teknologi</w:t>
      </w:r>
    </w:p>
    <w:p w:rsidR="000D2F27" w:rsidRPr="005F7AA4" w:rsidRDefault="000D2F27" w:rsidP="007C04DB">
      <w:pPr>
        <w:pStyle w:val="ListParagraph"/>
        <w:numPr>
          <w:ilvl w:val="0"/>
          <w:numId w:val="33"/>
        </w:numPr>
        <w:spacing w:line="480" w:lineRule="auto"/>
        <w:jc w:val="both"/>
        <w:rPr>
          <w:rFonts w:ascii="Times New Roman" w:hAnsi="Times New Roman" w:cs="Times New Roman"/>
          <w:bCs/>
          <w:sz w:val="24"/>
          <w:szCs w:val="24"/>
        </w:rPr>
      </w:pPr>
      <w:r w:rsidRPr="005F7AA4">
        <w:rPr>
          <w:rFonts w:ascii="Times New Roman" w:hAnsi="Times New Roman" w:cs="Times New Roman"/>
          <w:bCs/>
          <w:sz w:val="24"/>
          <w:szCs w:val="24"/>
        </w:rPr>
        <w:lastRenderedPageBreak/>
        <w:t>Menghambat pesaing untuk bisa masuk pasar</w:t>
      </w:r>
    </w:p>
    <w:p w:rsidR="000D2F27" w:rsidRPr="005F7AA4" w:rsidRDefault="000D2F27" w:rsidP="007C04DB">
      <w:pPr>
        <w:pStyle w:val="ListParagraph"/>
        <w:numPr>
          <w:ilvl w:val="0"/>
          <w:numId w:val="33"/>
        </w:numPr>
        <w:spacing w:line="480" w:lineRule="auto"/>
        <w:jc w:val="both"/>
        <w:rPr>
          <w:rFonts w:ascii="Times New Roman" w:hAnsi="Times New Roman" w:cs="Times New Roman"/>
          <w:bCs/>
          <w:sz w:val="24"/>
          <w:szCs w:val="24"/>
        </w:rPr>
      </w:pPr>
      <w:r w:rsidRPr="005F7AA4">
        <w:rPr>
          <w:rFonts w:ascii="Times New Roman" w:hAnsi="Times New Roman" w:cs="Times New Roman"/>
          <w:bCs/>
          <w:sz w:val="24"/>
          <w:szCs w:val="24"/>
        </w:rPr>
        <w:t>Jabatan rangkap</w:t>
      </w:r>
    </w:p>
    <w:p w:rsidR="000D2F27" w:rsidRPr="005F7AA4" w:rsidRDefault="000D2F27" w:rsidP="007C04DB">
      <w:pPr>
        <w:pStyle w:val="ListParagraph"/>
        <w:numPr>
          <w:ilvl w:val="0"/>
          <w:numId w:val="33"/>
        </w:numPr>
        <w:spacing w:line="480" w:lineRule="auto"/>
        <w:jc w:val="both"/>
        <w:rPr>
          <w:rFonts w:ascii="Times New Roman" w:hAnsi="Times New Roman" w:cs="Times New Roman"/>
          <w:bCs/>
          <w:sz w:val="24"/>
          <w:szCs w:val="24"/>
        </w:rPr>
      </w:pPr>
      <w:r w:rsidRPr="005F7AA4">
        <w:rPr>
          <w:rFonts w:ascii="Times New Roman" w:hAnsi="Times New Roman" w:cs="Times New Roman"/>
          <w:bCs/>
          <w:sz w:val="24"/>
          <w:szCs w:val="24"/>
        </w:rPr>
        <w:t>Pemilikan saham</w:t>
      </w:r>
    </w:p>
    <w:p w:rsidR="000D2F27" w:rsidRPr="005F7AA4" w:rsidRDefault="000D2F27" w:rsidP="007C04DB">
      <w:pPr>
        <w:pStyle w:val="ListParagraph"/>
        <w:numPr>
          <w:ilvl w:val="0"/>
          <w:numId w:val="33"/>
        </w:numPr>
        <w:spacing w:line="480" w:lineRule="auto"/>
        <w:jc w:val="both"/>
        <w:rPr>
          <w:rFonts w:ascii="Times New Roman" w:hAnsi="Times New Roman" w:cs="Times New Roman"/>
          <w:bCs/>
          <w:sz w:val="24"/>
          <w:szCs w:val="24"/>
        </w:rPr>
      </w:pPr>
      <w:r w:rsidRPr="005F7AA4">
        <w:rPr>
          <w:rFonts w:ascii="Times New Roman" w:hAnsi="Times New Roman" w:cs="Times New Roman"/>
          <w:bCs/>
          <w:sz w:val="24"/>
          <w:szCs w:val="24"/>
        </w:rPr>
        <w:t>Merger, akuisisi, konsolidasi</w:t>
      </w:r>
    </w:p>
    <w:p w:rsidR="00895CDF" w:rsidRPr="00213B5C" w:rsidRDefault="000E5518" w:rsidP="00213B5C">
      <w:pPr>
        <w:pStyle w:val="ListParagraph"/>
        <w:numPr>
          <w:ilvl w:val="0"/>
          <w:numId w:val="8"/>
        </w:numPr>
        <w:spacing w:line="480" w:lineRule="auto"/>
        <w:ind w:left="360"/>
        <w:jc w:val="both"/>
        <w:rPr>
          <w:rFonts w:ascii="Times New Roman" w:hAnsi="Times New Roman" w:cs="Times New Roman"/>
          <w:sz w:val="24"/>
          <w:szCs w:val="24"/>
        </w:rPr>
      </w:pPr>
      <w:r>
        <w:rPr>
          <w:rFonts w:ascii="Times New Roman" w:hAnsi="Times New Roman" w:cs="Times New Roman"/>
          <w:b/>
          <w:sz w:val="24"/>
          <w:szCs w:val="24"/>
        </w:rPr>
        <w:t>Pengertian</w:t>
      </w:r>
      <w:r w:rsidR="008D3286">
        <w:rPr>
          <w:rFonts w:ascii="Times New Roman" w:hAnsi="Times New Roman" w:cs="Times New Roman"/>
          <w:b/>
          <w:sz w:val="24"/>
          <w:szCs w:val="24"/>
        </w:rPr>
        <w:t xml:space="preserve"> </w:t>
      </w:r>
      <w:r w:rsidR="00895CDF" w:rsidRPr="00FB16BA">
        <w:rPr>
          <w:rFonts w:ascii="Times New Roman" w:hAnsi="Times New Roman" w:cs="Times New Roman"/>
          <w:b/>
          <w:sz w:val="24"/>
          <w:szCs w:val="24"/>
        </w:rPr>
        <w:t>Persaingan Usaha</w:t>
      </w:r>
      <w:r>
        <w:rPr>
          <w:rFonts w:ascii="Times New Roman" w:hAnsi="Times New Roman" w:cs="Times New Roman"/>
          <w:b/>
          <w:sz w:val="24"/>
          <w:szCs w:val="24"/>
        </w:rPr>
        <w:t xml:space="preserve"> dan Jenis Persaingan Usaha</w:t>
      </w:r>
    </w:p>
    <w:p w:rsidR="000D7816" w:rsidRPr="00FB16BA" w:rsidRDefault="000D7816" w:rsidP="007C04DB">
      <w:pPr>
        <w:pStyle w:val="ListParagraph"/>
        <w:numPr>
          <w:ilvl w:val="0"/>
          <w:numId w:val="20"/>
        </w:numPr>
        <w:spacing w:after="0" w:line="480" w:lineRule="auto"/>
        <w:rPr>
          <w:rFonts w:ascii="Times New Roman" w:hAnsi="Times New Roman" w:cs="Times New Roman"/>
          <w:b/>
          <w:sz w:val="24"/>
          <w:szCs w:val="24"/>
        </w:rPr>
      </w:pPr>
      <w:r>
        <w:rPr>
          <w:rFonts w:ascii="Times New Roman" w:hAnsi="Times New Roman" w:cs="Times New Roman"/>
          <w:b/>
          <w:sz w:val="24"/>
          <w:szCs w:val="24"/>
        </w:rPr>
        <w:t>Pengertian Hukum Persaingan Usaha</w:t>
      </w:r>
    </w:p>
    <w:p w:rsidR="00FB16BA" w:rsidRDefault="00895CDF" w:rsidP="000D7816">
      <w:pPr>
        <w:pStyle w:val="ListParagraph"/>
        <w:spacing w:after="0" w:line="480" w:lineRule="auto"/>
        <w:ind w:firstLine="720"/>
        <w:jc w:val="both"/>
        <w:rPr>
          <w:rFonts w:ascii="Times New Roman" w:hAnsi="Times New Roman" w:cs="Times New Roman"/>
          <w:sz w:val="24"/>
          <w:szCs w:val="24"/>
        </w:rPr>
      </w:pPr>
      <w:proofErr w:type="gramStart"/>
      <w:r w:rsidRPr="008D363A">
        <w:rPr>
          <w:rFonts w:ascii="Times New Roman" w:hAnsi="Times New Roman" w:cs="Times New Roman"/>
          <w:sz w:val="24"/>
          <w:szCs w:val="24"/>
        </w:rPr>
        <w:t xml:space="preserve">Pengertian </w:t>
      </w:r>
      <w:r>
        <w:rPr>
          <w:rFonts w:ascii="Times New Roman" w:hAnsi="Times New Roman" w:cs="Times New Roman"/>
          <w:sz w:val="24"/>
          <w:szCs w:val="24"/>
        </w:rPr>
        <w:t>persaingan usaha memiliki dua hal pokok yang hendak dibahas, yakni sekilas uraian pengertian persaingan usaha, dan pembahasan mengenai hukum persaingan usaha.</w:t>
      </w:r>
      <w:proofErr w:type="gramEnd"/>
      <w:r>
        <w:rPr>
          <w:rFonts w:ascii="Times New Roman" w:hAnsi="Times New Roman" w:cs="Times New Roman"/>
          <w:sz w:val="24"/>
          <w:szCs w:val="24"/>
        </w:rPr>
        <w:t xml:space="preserve"> Penting ini diutarakan agar pembahasan pokok tentang hukum persaingan usaha,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dipahami, untuk kemudian dapat di mengerti bagaimana cara hukum mengatur monopoli dan hukum mengatur persaingan usaha bagi bagi para pelaku usaha.</w:t>
      </w:r>
    </w:p>
    <w:p w:rsidR="00FB16BA" w:rsidRDefault="00895CDF" w:rsidP="000D7816">
      <w:pPr>
        <w:pStyle w:val="ListParagraph"/>
        <w:spacing w:after="0" w:line="480" w:lineRule="auto"/>
        <w:ind w:firstLine="720"/>
        <w:jc w:val="both"/>
        <w:rPr>
          <w:rFonts w:ascii="Times New Roman" w:hAnsi="Times New Roman" w:cs="Times New Roman"/>
          <w:sz w:val="24"/>
          <w:szCs w:val="24"/>
        </w:rPr>
      </w:pPr>
      <w:r w:rsidRPr="00FB16BA">
        <w:rPr>
          <w:rFonts w:ascii="Times New Roman" w:hAnsi="Times New Roman" w:cs="Times New Roman"/>
          <w:sz w:val="24"/>
          <w:szCs w:val="24"/>
        </w:rPr>
        <w:t>Yang dimaksud pengertian “persaingan usaha” dalam kupasan ini menurut rumusan istilah Pasal 1 angka 6 Undang-Undang Antimonopoli, UU No.5 Tahun 1999. “</w:t>
      </w:r>
      <w:r w:rsidRPr="00FB16BA">
        <w:rPr>
          <w:rFonts w:ascii="Times New Roman" w:hAnsi="Times New Roman" w:cs="Times New Roman"/>
          <w:i/>
          <w:sz w:val="24"/>
          <w:szCs w:val="24"/>
        </w:rPr>
        <w:t xml:space="preserve">Persaingan usaha tidak sehat adalah persaingan antarpelaku usaha dalam menjalankan kegiatan produksi dan atau pemasaran barang dan atau jasa yang dilakukan dengan </w:t>
      </w:r>
      <w:proofErr w:type="gramStart"/>
      <w:r w:rsidRPr="00FB16BA">
        <w:rPr>
          <w:rFonts w:ascii="Times New Roman" w:hAnsi="Times New Roman" w:cs="Times New Roman"/>
          <w:i/>
          <w:sz w:val="24"/>
          <w:szCs w:val="24"/>
        </w:rPr>
        <w:t>cara</w:t>
      </w:r>
      <w:proofErr w:type="gramEnd"/>
      <w:r w:rsidRPr="00FB16BA">
        <w:rPr>
          <w:rFonts w:ascii="Times New Roman" w:hAnsi="Times New Roman" w:cs="Times New Roman"/>
          <w:i/>
          <w:sz w:val="24"/>
          <w:szCs w:val="24"/>
        </w:rPr>
        <w:t xml:space="preserve"> tidak jujur atau melawan hukum atau menghambat persaingan usaha</w:t>
      </w:r>
      <w:r w:rsidRPr="00FB16BA">
        <w:rPr>
          <w:rFonts w:ascii="Times New Roman" w:hAnsi="Times New Roman" w:cs="Times New Roman"/>
          <w:sz w:val="24"/>
          <w:szCs w:val="24"/>
        </w:rPr>
        <w:t>”</w:t>
      </w:r>
      <w:r w:rsidR="00FB16BA">
        <w:rPr>
          <w:rFonts w:ascii="Times New Roman" w:hAnsi="Times New Roman" w:cs="Times New Roman"/>
          <w:sz w:val="24"/>
          <w:szCs w:val="24"/>
        </w:rPr>
        <w:t>.</w:t>
      </w:r>
      <w:r w:rsidRPr="00FB16BA">
        <w:rPr>
          <w:rFonts w:ascii="Times New Roman" w:hAnsi="Times New Roman" w:cs="Times New Roman"/>
          <w:sz w:val="24"/>
          <w:szCs w:val="24"/>
        </w:rPr>
        <w:t xml:space="preserve"> </w:t>
      </w:r>
    </w:p>
    <w:p w:rsidR="00FB16BA" w:rsidRDefault="00895CDF" w:rsidP="000D7816">
      <w:pPr>
        <w:pStyle w:val="ListParagraph"/>
        <w:spacing w:after="0" w:line="480" w:lineRule="auto"/>
        <w:ind w:firstLine="720"/>
        <w:jc w:val="both"/>
        <w:rPr>
          <w:rFonts w:ascii="Times New Roman" w:hAnsi="Times New Roman" w:cs="Times New Roman"/>
          <w:sz w:val="24"/>
          <w:szCs w:val="24"/>
        </w:rPr>
      </w:pPr>
      <w:r w:rsidRPr="00FB16BA">
        <w:rPr>
          <w:rFonts w:ascii="Times New Roman" w:hAnsi="Times New Roman" w:cs="Times New Roman"/>
          <w:sz w:val="24"/>
          <w:szCs w:val="24"/>
        </w:rPr>
        <w:t xml:space="preserve">Dari pengertian di atas diperoleh gambaran, bahwa persaingan antarpelaku usaha dalam menjalankan kegiatannya dilakukan dengan </w:t>
      </w:r>
      <w:proofErr w:type="gramStart"/>
      <w:r w:rsidRPr="00FB16BA">
        <w:rPr>
          <w:rFonts w:ascii="Times New Roman" w:hAnsi="Times New Roman" w:cs="Times New Roman"/>
          <w:sz w:val="24"/>
          <w:szCs w:val="24"/>
        </w:rPr>
        <w:t>cara</w:t>
      </w:r>
      <w:proofErr w:type="gramEnd"/>
      <w:r w:rsidRPr="00FB16BA">
        <w:rPr>
          <w:rFonts w:ascii="Times New Roman" w:hAnsi="Times New Roman" w:cs="Times New Roman"/>
          <w:sz w:val="24"/>
          <w:szCs w:val="24"/>
        </w:rPr>
        <w:t xml:space="preserve"> tidak jujur atau melawan hukum, implikasinya akan menghambat persaingan usaha secara sehat.</w:t>
      </w:r>
    </w:p>
    <w:p w:rsidR="00FB16BA" w:rsidRDefault="00895CDF" w:rsidP="000D7816">
      <w:pPr>
        <w:pStyle w:val="ListParagraph"/>
        <w:spacing w:after="0" w:line="480" w:lineRule="auto"/>
        <w:ind w:firstLine="720"/>
        <w:jc w:val="both"/>
        <w:rPr>
          <w:rFonts w:ascii="Times New Roman" w:hAnsi="Times New Roman" w:cs="Times New Roman"/>
          <w:sz w:val="24"/>
          <w:szCs w:val="24"/>
        </w:rPr>
      </w:pPr>
      <w:r w:rsidRPr="00FB16BA">
        <w:rPr>
          <w:rFonts w:ascii="Times New Roman" w:hAnsi="Times New Roman" w:cs="Times New Roman"/>
          <w:sz w:val="24"/>
          <w:szCs w:val="24"/>
        </w:rPr>
        <w:lastRenderedPageBreak/>
        <w:t xml:space="preserve">Dalam sistem perekonomian nasional berdasarkan asas demokrasi ekonomi, praktik monopoli dan persaingan usaha harus diatur sedemikian rupa, sehingga </w:t>
      </w:r>
      <w:proofErr w:type="gramStart"/>
      <w:r w:rsidRPr="00FB16BA">
        <w:rPr>
          <w:rFonts w:ascii="Times New Roman" w:hAnsi="Times New Roman" w:cs="Times New Roman"/>
          <w:sz w:val="24"/>
          <w:szCs w:val="24"/>
        </w:rPr>
        <w:t>ia</w:t>
      </w:r>
      <w:proofErr w:type="gramEnd"/>
      <w:r w:rsidRPr="00FB16BA">
        <w:rPr>
          <w:rFonts w:ascii="Times New Roman" w:hAnsi="Times New Roman" w:cs="Times New Roman"/>
          <w:sz w:val="24"/>
          <w:szCs w:val="24"/>
        </w:rPr>
        <w:t xml:space="preserve"> tidak menjadi sarana praktik monopoli.</w:t>
      </w:r>
    </w:p>
    <w:p w:rsidR="00895CDF" w:rsidRPr="000D7816" w:rsidRDefault="00895CDF" w:rsidP="000D7816">
      <w:pPr>
        <w:pStyle w:val="ListParagraph"/>
        <w:spacing w:after="0" w:line="480" w:lineRule="auto"/>
        <w:ind w:firstLine="720"/>
        <w:jc w:val="both"/>
        <w:rPr>
          <w:rFonts w:ascii="Times New Roman" w:hAnsi="Times New Roman" w:cs="Times New Roman"/>
          <w:sz w:val="24"/>
          <w:szCs w:val="24"/>
        </w:rPr>
      </w:pPr>
      <w:proofErr w:type="gramStart"/>
      <w:r w:rsidRPr="00FB16BA">
        <w:rPr>
          <w:rFonts w:ascii="Times New Roman" w:hAnsi="Times New Roman" w:cs="Times New Roman"/>
          <w:sz w:val="24"/>
          <w:szCs w:val="24"/>
        </w:rPr>
        <w:t xml:space="preserve">Dalam konteks ini secara teoritis hukum persaingan usaha dapat dimaknai dengan dua bahasan kata, yakni </w:t>
      </w:r>
      <w:r w:rsidRPr="00FB16BA">
        <w:rPr>
          <w:rFonts w:ascii="Times New Roman" w:hAnsi="Times New Roman" w:cs="Times New Roman"/>
          <w:i/>
          <w:sz w:val="24"/>
          <w:szCs w:val="24"/>
        </w:rPr>
        <w:t>hukum</w:t>
      </w:r>
      <w:r w:rsidRPr="00FB16BA">
        <w:rPr>
          <w:rFonts w:ascii="Times New Roman" w:hAnsi="Times New Roman" w:cs="Times New Roman"/>
          <w:sz w:val="24"/>
          <w:szCs w:val="24"/>
        </w:rPr>
        <w:t xml:space="preserve"> dan persaingan </w:t>
      </w:r>
      <w:r w:rsidRPr="00FB16BA">
        <w:rPr>
          <w:rFonts w:ascii="Times New Roman" w:hAnsi="Times New Roman" w:cs="Times New Roman"/>
          <w:i/>
          <w:sz w:val="24"/>
          <w:szCs w:val="24"/>
        </w:rPr>
        <w:t>usaha</w:t>
      </w:r>
      <w:r w:rsidRPr="00FB16BA">
        <w:rPr>
          <w:rFonts w:ascii="Times New Roman" w:hAnsi="Times New Roman" w:cs="Times New Roman"/>
          <w:sz w:val="24"/>
          <w:szCs w:val="24"/>
        </w:rPr>
        <w:t>.</w:t>
      </w:r>
      <w:proofErr w:type="gramEnd"/>
      <w:r w:rsidRPr="00FB16BA">
        <w:rPr>
          <w:rFonts w:ascii="Times New Roman" w:hAnsi="Times New Roman" w:cs="Times New Roman"/>
          <w:sz w:val="24"/>
          <w:szCs w:val="24"/>
        </w:rPr>
        <w:t xml:space="preserve"> Upaya ini dimaksud agar dapat dibedakan antara hukum itu sendiri dengan persaingan usaha, agar dalam pembahasannya kemudian dapat dimengerti </w:t>
      </w:r>
      <w:proofErr w:type="gramStart"/>
      <w:r w:rsidRPr="00FB16BA">
        <w:rPr>
          <w:rFonts w:ascii="Times New Roman" w:hAnsi="Times New Roman" w:cs="Times New Roman"/>
          <w:sz w:val="24"/>
          <w:szCs w:val="24"/>
        </w:rPr>
        <w:t>apa</w:t>
      </w:r>
      <w:proofErr w:type="gramEnd"/>
      <w:r w:rsidRPr="00FB16BA">
        <w:rPr>
          <w:rFonts w:ascii="Times New Roman" w:hAnsi="Times New Roman" w:cs="Times New Roman"/>
          <w:sz w:val="24"/>
          <w:szCs w:val="24"/>
        </w:rPr>
        <w:t xml:space="preserve"> yang dimaksud hukum persaingan dalam berusaha. </w:t>
      </w:r>
      <w:proofErr w:type="gramStart"/>
      <w:r w:rsidRPr="00FB16BA">
        <w:rPr>
          <w:rFonts w:ascii="Times New Roman" w:hAnsi="Times New Roman" w:cs="Times New Roman"/>
          <w:sz w:val="24"/>
          <w:szCs w:val="24"/>
        </w:rPr>
        <w:t>Pengertian persaingan usaha telah diuraikan secara singkat pada tulisan terdahulu.</w:t>
      </w:r>
      <w:proofErr w:type="gramEnd"/>
      <w:r w:rsidRPr="00FB16BA">
        <w:rPr>
          <w:rFonts w:ascii="Times New Roman" w:hAnsi="Times New Roman" w:cs="Times New Roman"/>
          <w:sz w:val="24"/>
          <w:szCs w:val="24"/>
        </w:rPr>
        <w:t xml:space="preserve"> </w:t>
      </w:r>
      <w:proofErr w:type="gramStart"/>
      <w:r w:rsidRPr="00FB16BA">
        <w:rPr>
          <w:rFonts w:ascii="Times New Roman" w:hAnsi="Times New Roman" w:cs="Times New Roman"/>
          <w:sz w:val="24"/>
          <w:szCs w:val="24"/>
        </w:rPr>
        <w:t xml:space="preserve">Sedangkan pengertian hukum menurut </w:t>
      </w:r>
      <w:r w:rsidRPr="00FB16BA">
        <w:rPr>
          <w:rFonts w:ascii="Times New Roman" w:hAnsi="Times New Roman" w:cs="Times New Roman"/>
          <w:i/>
          <w:sz w:val="24"/>
          <w:szCs w:val="24"/>
        </w:rPr>
        <w:t xml:space="preserve">Utrecht </w:t>
      </w:r>
      <w:r w:rsidRPr="00FB16BA">
        <w:rPr>
          <w:rFonts w:ascii="Times New Roman" w:hAnsi="Times New Roman" w:cs="Times New Roman"/>
          <w:sz w:val="24"/>
          <w:szCs w:val="24"/>
        </w:rPr>
        <w:t xml:space="preserve">dalam </w:t>
      </w:r>
      <w:r w:rsidRPr="00FB16BA">
        <w:rPr>
          <w:rFonts w:ascii="Times New Roman" w:hAnsi="Times New Roman" w:cs="Times New Roman"/>
          <w:i/>
          <w:sz w:val="24"/>
          <w:szCs w:val="24"/>
        </w:rPr>
        <w:t>bukunya Pengantar Dalam Hukum Indonesia</w:t>
      </w:r>
      <w:r w:rsidRPr="00FB16BA">
        <w:rPr>
          <w:rFonts w:ascii="Times New Roman" w:hAnsi="Times New Roman" w:cs="Times New Roman"/>
          <w:sz w:val="24"/>
          <w:szCs w:val="24"/>
        </w:rPr>
        <w:t xml:space="preserve"> mengemukakan “Hukum adalah himpulan petunjuk-petunjuk hidup (perintah-perintah dan larangan-larangan) yang mengatur tata tertib dalam suatu masyarakat, dan oleh karena itu seharusnya ditaati oleh anggota masyarakat yang bersangkutan.</w:t>
      </w:r>
      <w:proofErr w:type="gramEnd"/>
      <w:r>
        <w:rPr>
          <w:rStyle w:val="FootnoteReference"/>
          <w:rFonts w:ascii="Times New Roman" w:hAnsi="Times New Roman" w:cs="Times New Roman"/>
          <w:sz w:val="24"/>
          <w:szCs w:val="24"/>
        </w:rPr>
        <w:footnoteReference w:id="10"/>
      </w:r>
    </w:p>
    <w:p w:rsidR="00875A20" w:rsidRDefault="00875A20" w:rsidP="00875A20">
      <w:pPr>
        <w:pStyle w:val="ListParagraph"/>
        <w:spacing w:after="0" w:line="480" w:lineRule="auto"/>
        <w:rPr>
          <w:rFonts w:ascii="Times New Roman" w:hAnsi="Times New Roman" w:cs="Times New Roman"/>
          <w:b/>
          <w:sz w:val="24"/>
          <w:szCs w:val="24"/>
        </w:rPr>
      </w:pPr>
    </w:p>
    <w:p w:rsidR="00895CDF" w:rsidRDefault="00895CDF" w:rsidP="007C04DB">
      <w:pPr>
        <w:pStyle w:val="ListParagraph"/>
        <w:numPr>
          <w:ilvl w:val="0"/>
          <w:numId w:val="20"/>
        </w:numPr>
        <w:spacing w:after="0" w:line="480" w:lineRule="auto"/>
        <w:rPr>
          <w:rFonts w:ascii="Times New Roman" w:hAnsi="Times New Roman" w:cs="Times New Roman"/>
          <w:b/>
          <w:sz w:val="24"/>
          <w:szCs w:val="24"/>
        </w:rPr>
      </w:pPr>
      <w:r>
        <w:rPr>
          <w:rFonts w:ascii="Times New Roman" w:hAnsi="Times New Roman" w:cs="Times New Roman"/>
          <w:b/>
          <w:sz w:val="24"/>
          <w:szCs w:val="24"/>
        </w:rPr>
        <w:t>Jenis-jenis Persaingan Usaha</w:t>
      </w:r>
      <w:r w:rsidRPr="00350DBC">
        <w:rPr>
          <w:rFonts w:ascii="Times New Roman" w:hAnsi="Times New Roman" w:cs="Times New Roman"/>
          <w:b/>
          <w:sz w:val="24"/>
          <w:szCs w:val="24"/>
        </w:rPr>
        <w:t xml:space="preserve"> </w:t>
      </w:r>
    </w:p>
    <w:p w:rsidR="00895CDF" w:rsidRDefault="00895CDF" w:rsidP="000D7816">
      <w:pPr>
        <w:pStyle w:val="ListParagraph"/>
        <w:spacing w:after="0" w:line="480" w:lineRule="auto"/>
        <w:ind w:firstLine="720"/>
        <w:jc w:val="both"/>
        <w:rPr>
          <w:rFonts w:ascii="Times New Roman" w:hAnsi="Times New Roman" w:cs="Times New Roman"/>
          <w:sz w:val="24"/>
          <w:szCs w:val="24"/>
        </w:rPr>
      </w:pPr>
      <w:proofErr w:type="gramStart"/>
      <w:r w:rsidRPr="00A87D8B">
        <w:rPr>
          <w:rFonts w:ascii="Times New Roman" w:hAnsi="Times New Roman" w:cs="Times New Roman"/>
          <w:sz w:val="24"/>
          <w:szCs w:val="24"/>
        </w:rPr>
        <w:t xml:space="preserve">Dinamika </w:t>
      </w:r>
      <w:r>
        <w:rPr>
          <w:rFonts w:ascii="Times New Roman" w:hAnsi="Times New Roman" w:cs="Times New Roman"/>
          <w:sz w:val="24"/>
          <w:szCs w:val="24"/>
        </w:rPr>
        <w:t>pelaku usaha selama ini menunjukkan bahwa persaingan dalam dunia usaha merupakan persyaratan mutlak bagi teselenggarakannya ekonomi pasar.</w:t>
      </w:r>
      <w:proofErr w:type="gramEnd"/>
      <w:r>
        <w:rPr>
          <w:rFonts w:ascii="Times New Roman" w:hAnsi="Times New Roman" w:cs="Times New Roman"/>
          <w:sz w:val="24"/>
          <w:szCs w:val="24"/>
        </w:rPr>
        <w:t xml:space="preserve"> Pertumbuhan ekonomi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berkembang baik di lingkungan terbukanya persaingan antarpelaku usaha. Keuntungan dalam pertumbuhan ekonomi pasar yang bersaing antara lain:</w:t>
      </w:r>
    </w:p>
    <w:p w:rsidR="00895CDF" w:rsidRDefault="00895CDF" w:rsidP="007C04DB">
      <w:pPr>
        <w:pStyle w:val="ListParagraph"/>
        <w:numPr>
          <w:ilvl w:val="0"/>
          <w:numId w:val="12"/>
        </w:numPr>
        <w:tabs>
          <w:tab w:val="left" w:pos="-5670"/>
        </w:tabs>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lastRenderedPageBreak/>
        <w:t>Perusahaan-perusahaan akan saling bersaing untuk menarik konsumen  dengan menjual produk serendah mungkin</w:t>
      </w:r>
    </w:p>
    <w:p w:rsidR="00895CDF" w:rsidRDefault="00895CDF" w:rsidP="007C04DB">
      <w:pPr>
        <w:pStyle w:val="ListParagraph"/>
        <w:numPr>
          <w:ilvl w:val="0"/>
          <w:numId w:val="12"/>
        </w:numPr>
        <w:tabs>
          <w:tab w:val="left" w:pos="-5670"/>
        </w:tabs>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Meningkatkan mutu produk </w:t>
      </w:r>
    </w:p>
    <w:p w:rsidR="00895CDF" w:rsidRDefault="00895CDF" w:rsidP="007C04DB">
      <w:pPr>
        <w:pStyle w:val="ListParagraph"/>
        <w:numPr>
          <w:ilvl w:val="0"/>
          <w:numId w:val="12"/>
        </w:numPr>
        <w:tabs>
          <w:tab w:val="left" w:pos="-5670"/>
        </w:tabs>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Memperbaiki pelayanan kepada konsumen</w:t>
      </w:r>
    </w:p>
    <w:p w:rsidR="00895CDF" w:rsidRDefault="00895CDF" w:rsidP="007C04DB">
      <w:pPr>
        <w:pStyle w:val="ListParagraph"/>
        <w:numPr>
          <w:ilvl w:val="0"/>
          <w:numId w:val="12"/>
        </w:numPr>
        <w:tabs>
          <w:tab w:val="left" w:pos="-5670"/>
        </w:tabs>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Mengembangkan proses produksi baru yang lebih efisien dan inovtaif</w:t>
      </w:r>
    </w:p>
    <w:p w:rsidR="00895CDF" w:rsidRDefault="00895CDF" w:rsidP="007C04DB">
      <w:pPr>
        <w:pStyle w:val="ListParagraph"/>
        <w:numPr>
          <w:ilvl w:val="0"/>
          <w:numId w:val="12"/>
        </w:numPr>
        <w:tabs>
          <w:tab w:val="left" w:pos="-5670"/>
        </w:tabs>
        <w:spacing w:after="0" w:line="480" w:lineRule="auto"/>
        <w:ind w:hanging="180"/>
        <w:jc w:val="both"/>
        <w:rPr>
          <w:rFonts w:ascii="Times New Roman" w:hAnsi="Times New Roman" w:cs="Times New Roman"/>
          <w:sz w:val="24"/>
          <w:szCs w:val="24"/>
        </w:rPr>
      </w:pPr>
      <w:r>
        <w:rPr>
          <w:rFonts w:ascii="Times New Roman" w:hAnsi="Times New Roman" w:cs="Times New Roman"/>
          <w:sz w:val="24"/>
          <w:szCs w:val="24"/>
        </w:rPr>
        <w:t>Meningkatkan kemampuan teknologi, baik teknologi proses produksi maupun teknologo produk</w:t>
      </w:r>
    </w:p>
    <w:p w:rsidR="00895CDF" w:rsidRDefault="00895CDF" w:rsidP="000D7816">
      <w:pPr>
        <w:pStyle w:val="ListParagraph"/>
        <w:tabs>
          <w:tab w:val="left" w:pos="-5760"/>
          <w:tab w:val="left" w:pos="-5670"/>
        </w:tabs>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Hukum persaingan usaha yang mendukung sistem ekonomi pasar diciptakan agar persaingan antarpelaku usaha tetap dinamis, bersaing, serta dilakukan secara wajar dan sehat, selebihnya konsumen jangan dieksploitasi oleh pelaku usaha.</w:t>
      </w:r>
      <w:proofErr w:type="gramEnd"/>
    </w:p>
    <w:p w:rsidR="00895CDF" w:rsidRDefault="00895CDF" w:rsidP="000D7816">
      <w:pPr>
        <w:pStyle w:val="ListParagraph"/>
        <w:tabs>
          <w:tab w:val="left" w:pos="-5760"/>
          <w:tab w:val="left" w:pos="-567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sebab di masa lalu perekonomian Indonesia bukanlah perekonomian pasar bebas, dan bukan pula perekonomian sosialis, melainkan sistem monopoli karena relasi politik, maka kondisi yang dibangun bukanlah kondisi persaingan sehat, maka setidak-tidaknya masih terasa ada </w:t>
      </w:r>
      <w:r w:rsidRPr="001A3D91">
        <w:rPr>
          <w:rFonts w:ascii="Times New Roman" w:hAnsi="Times New Roman" w:cs="Times New Roman"/>
          <w:i/>
          <w:sz w:val="24"/>
          <w:szCs w:val="24"/>
        </w:rPr>
        <w:t xml:space="preserve">dua </w:t>
      </w:r>
      <w:r>
        <w:rPr>
          <w:rFonts w:ascii="Times New Roman" w:hAnsi="Times New Roman" w:cs="Times New Roman"/>
          <w:sz w:val="24"/>
          <w:szCs w:val="24"/>
        </w:rPr>
        <w:t>rintangan yang menghambat langkah pelaku usaha kea rah persaingan, yakni sebagai berikut:</w:t>
      </w:r>
    </w:p>
    <w:p w:rsidR="00895CDF" w:rsidRDefault="00895CDF" w:rsidP="007C04DB">
      <w:pPr>
        <w:pStyle w:val="ListParagraph"/>
        <w:numPr>
          <w:ilvl w:val="0"/>
          <w:numId w:val="13"/>
        </w:numPr>
        <w:tabs>
          <w:tab w:val="left" w:pos="-5760"/>
          <w:tab w:val="left" w:pos="-5670"/>
        </w:tabs>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Rintangan alamiah (</w:t>
      </w:r>
      <w:r w:rsidRPr="00216A28">
        <w:rPr>
          <w:rFonts w:ascii="Times New Roman" w:hAnsi="Times New Roman" w:cs="Times New Roman"/>
          <w:i/>
          <w:sz w:val="24"/>
          <w:szCs w:val="24"/>
        </w:rPr>
        <w:t>natural barriers</w:t>
      </w:r>
      <w:r>
        <w:rPr>
          <w:rFonts w:ascii="Times New Roman" w:hAnsi="Times New Roman" w:cs="Times New Roman"/>
          <w:sz w:val="24"/>
          <w:szCs w:val="24"/>
        </w:rPr>
        <w:t>)</w:t>
      </w:r>
    </w:p>
    <w:p w:rsidR="00895CDF" w:rsidRDefault="00895CDF" w:rsidP="00895CDF">
      <w:pPr>
        <w:pStyle w:val="ListParagraph"/>
        <w:tabs>
          <w:tab w:val="left" w:pos="-5760"/>
          <w:tab w:val="left" w:pos="-5670"/>
        </w:tabs>
        <w:spacing w:after="0"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Rintangan ini yang terpenting adalah skala ekonomi dan pasar keuangan dan modal kurang sempurna.</w:t>
      </w:r>
      <w:proofErr w:type="gramEnd"/>
      <w:r>
        <w:rPr>
          <w:rFonts w:ascii="Times New Roman" w:hAnsi="Times New Roman" w:cs="Times New Roman"/>
          <w:sz w:val="24"/>
          <w:szCs w:val="24"/>
        </w:rPr>
        <w:t xml:space="preserve"> Pasar finansial yang kurang sempurna disebabkan oleh persepsi para investor bahwa suatu perusahaan baru yang ingin memasuki suatu pasar tertentu menghadapi resiko bisnis yang lebih </w:t>
      </w:r>
      <w:r>
        <w:rPr>
          <w:rFonts w:ascii="Times New Roman" w:hAnsi="Times New Roman" w:cs="Times New Roman"/>
          <w:sz w:val="24"/>
          <w:szCs w:val="24"/>
        </w:rPr>
        <w:lastRenderedPageBreak/>
        <w:t xml:space="preserve">besar daripada perusahaan mapan yang sudah bergerak di pasar tersebut, sehingga perusahaan baru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menghadapi biaya investasi yang lebih tinggi.</w:t>
      </w:r>
    </w:p>
    <w:p w:rsidR="00895CDF" w:rsidRPr="00216A28" w:rsidRDefault="00895CDF" w:rsidP="007C04DB">
      <w:pPr>
        <w:pStyle w:val="ListParagraph"/>
        <w:numPr>
          <w:ilvl w:val="0"/>
          <w:numId w:val="13"/>
        </w:numPr>
        <w:tabs>
          <w:tab w:val="left" w:pos="-5760"/>
          <w:tab w:val="left" w:pos="-5670"/>
        </w:tabs>
        <w:spacing w:after="0" w:line="480" w:lineRule="auto"/>
        <w:ind w:left="1080"/>
        <w:jc w:val="both"/>
        <w:rPr>
          <w:rFonts w:ascii="Times New Roman" w:hAnsi="Times New Roman" w:cs="Times New Roman"/>
          <w:i/>
          <w:sz w:val="24"/>
          <w:szCs w:val="24"/>
        </w:rPr>
      </w:pPr>
      <w:r>
        <w:rPr>
          <w:rFonts w:ascii="Times New Roman" w:hAnsi="Times New Roman" w:cs="Times New Roman"/>
          <w:sz w:val="24"/>
          <w:szCs w:val="24"/>
        </w:rPr>
        <w:t xml:space="preserve">Rintangan yang diciptakan oleh kebijakan pemerintah </w:t>
      </w:r>
      <w:r w:rsidRPr="00216A28">
        <w:rPr>
          <w:rFonts w:ascii="Times New Roman" w:hAnsi="Times New Roman" w:cs="Times New Roman"/>
          <w:i/>
          <w:sz w:val="24"/>
          <w:szCs w:val="24"/>
        </w:rPr>
        <w:t>(policy-generated barriers to competition)</w:t>
      </w:r>
      <w:r>
        <w:rPr>
          <w:rFonts w:ascii="Times New Roman" w:hAnsi="Times New Roman" w:cs="Times New Roman"/>
          <w:i/>
          <w:sz w:val="24"/>
          <w:szCs w:val="24"/>
        </w:rPr>
        <w:t xml:space="preserve">. </w:t>
      </w:r>
      <w:r>
        <w:rPr>
          <w:rFonts w:ascii="Times New Roman" w:hAnsi="Times New Roman" w:cs="Times New Roman"/>
          <w:sz w:val="24"/>
          <w:szCs w:val="24"/>
        </w:rPr>
        <w:t xml:space="preserve">Ini merupakan rintangan artifisial yang dibuat oleh kebijakan pemerintah yang berkaitan dengan persaingan domestik (dalam suatu negara) bukan tingkat konsentrasi pasar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tetapi rintangan artificial yang dibuat oleh pemerintah dengan memberikan proteksi yang tinggi bagi perusahaan-perusahaan mapan. Hal ini mengakibatkan biaya ekonomi yang tinggi bagi masyarakat berupa rente ekonomi, yaitu laba monopolis yang diperoleh perusahaan yang mapan berkat proteksi yang tinggi dan mereka menikmati terhadap ancaman persaingan dari pesaing-pesaing potensial, baik perusahaan-perusahaan baru maupun barang-barang impor yang tidak bisa memasuki pasar tersebut karena rintangan yang didirikan pemerintah.</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(Thee Kian Wie 1999:61-62).</w:t>
      </w:r>
    </w:p>
    <w:p w:rsidR="00895CDF" w:rsidRPr="00A87D8B" w:rsidRDefault="00895CDF" w:rsidP="00895CDF">
      <w:pPr>
        <w:pStyle w:val="ListParagraph"/>
        <w:tabs>
          <w:tab w:val="left" w:pos="-5760"/>
          <w:tab w:val="left" w:pos="-5670"/>
        </w:tabs>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95CDF" w:rsidRDefault="00771D9A" w:rsidP="007C04DB">
      <w:pPr>
        <w:pStyle w:val="ListParagraph"/>
        <w:numPr>
          <w:ilvl w:val="0"/>
          <w:numId w:val="8"/>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Tinjauan Umum Lisensi</w:t>
      </w:r>
    </w:p>
    <w:p w:rsidR="00895CDF" w:rsidRDefault="00771D9A" w:rsidP="007C04DB">
      <w:pPr>
        <w:pStyle w:val="ListParagraph"/>
        <w:numPr>
          <w:ilvl w:val="0"/>
          <w:numId w:val="9"/>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Pengertian Lisensi</w:t>
      </w:r>
    </w:p>
    <w:p w:rsidR="00895CDF" w:rsidRDefault="00A41D32" w:rsidP="00D608DB">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Black’s Law Dictionary lisensi ini di artikan </w:t>
      </w:r>
      <w:proofErr w:type="gramStart"/>
      <w:r>
        <w:rPr>
          <w:rFonts w:ascii="Times New Roman" w:hAnsi="Times New Roman" w:cs="Times New Roman"/>
          <w:sz w:val="24"/>
          <w:szCs w:val="24"/>
        </w:rPr>
        <w:t>sebagai :</w:t>
      </w:r>
      <w:proofErr w:type="gramEnd"/>
    </w:p>
    <w:p w:rsidR="00A41D32" w:rsidRPr="00D65B84" w:rsidRDefault="00492480" w:rsidP="000D7816">
      <w:pPr>
        <w:pStyle w:val="ListParagraph"/>
        <w:spacing w:after="0" w:line="480" w:lineRule="auto"/>
        <w:ind w:firstLine="720"/>
        <w:jc w:val="both"/>
        <w:rPr>
          <w:rFonts w:ascii="Times New Roman" w:hAnsi="Times New Roman" w:cs="Times New Roman"/>
          <w:i/>
          <w:sz w:val="24"/>
          <w:szCs w:val="24"/>
        </w:rPr>
      </w:pPr>
      <w:r>
        <w:rPr>
          <w:rFonts w:ascii="Times New Roman" w:hAnsi="Times New Roman" w:cs="Times New Roman"/>
          <w:sz w:val="20"/>
          <w:szCs w:val="20"/>
        </w:rPr>
        <w:tab/>
      </w:r>
      <w:r w:rsidR="00A41D32" w:rsidRPr="00D65B84">
        <w:rPr>
          <w:rFonts w:ascii="Times New Roman" w:hAnsi="Times New Roman" w:cs="Times New Roman"/>
          <w:i/>
          <w:sz w:val="24"/>
          <w:szCs w:val="24"/>
        </w:rPr>
        <w:t>A personal privili</w:t>
      </w:r>
      <w:r w:rsidRPr="00D65B84">
        <w:rPr>
          <w:rFonts w:ascii="Times New Roman" w:hAnsi="Times New Roman" w:cs="Times New Roman"/>
          <w:i/>
          <w:sz w:val="24"/>
          <w:szCs w:val="24"/>
        </w:rPr>
        <w:t>ege to do some particular act or series of act</w:t>
      </w:r>
    </w:p>
    <w:p w:rsidR="00492480" w:rsidRPr="00492480" w:rsidRDefault="00492480" w:rsidP="000D7816">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Atau</w:t>
      </w:r>
    </w:p>
    <w:p w:rsidR="00EA5969" w:rsidRPr="00D65B84" w:rsidRDefault="00492480" w:rsidP="00D65B84">
      <w:pPr>
        <w:pStyle w:val="ListParagraph"/>
        <w:spacing w:after="0" w:line="240" w:lineRule="auto"/>
        <w:ind w:left="2160"/>
        <w:jc w:val="both"/>
        <w:rPr>
          <w:rFonts w:ascii="Times New Roman" w:hAnsi="Times New Roman" w:cs="Times New Roman"/>
          <w:i/>
          <w:sz w:val="24"/>
          <w:szCs w:val="24"/>
        </w:rPr>
      </w:pPr>
      <w:r w:rsidRPr="00D65B84">
        <w:rPr>
          <w:rFonts w:ascii="Times New Roman" w:hAnsi="Times New Roman" w:cs="Times New Roman"/>
          <w:i/>
          <w:sz w:val="24"/>
          <w:szCs w:val="24"/>
        </w:rPr>
        <w:t>The permisision by competent autho</w:t>
      </w:r>
      <w:r w:rsidR="00D65B84" w:rsidRPr="00D65B84">
        <w:rPr>
          <w:rFonts w:ascii="Times New Roman" w:hAnsi="Times New Roman" w:cs="Times New Roman"/>
          <w:i/>
          <w:sz w:val="24"/>
          <w:szCs w:val="24"/>
        </w:rPr>
        <w:t xml:space="preserve">rity to do an act wich, without </w:t>
      </w:r>
      <w:r w:rsidRPr="00D65B84">
        <w:rPr>
          <w:rFonts w:ascii="Times New Roman" w:hAnsi="Times New Roman" w:cs="Times New Roman"/>
          <w:i/>
          <w:sz w:val="24"/>
          <w:szCs w:val="24"/>
        </w:rPr>
        <w:t xml:space="preserve">such permisision would be illegal, a </w:t>
      </w:r>
      <w:proofErr w:type="gramStart"/>
      <w:r w:rsidRPr="00D65B84">
        <w:rPr>
          <w:rFonts w:ascii="Times New Roman" w:hAnsi="Times New Roman" w:cs="Times New Roman"/>
          <w:i/>
          <w:sz w:val="24"/>
          <w:szCs w:val="24"/>
        </w:rPr>
        <w:t>trespast ,</w:t>
      </w:r>
      <w:proofErr w:type="gramEnd"/>
      <w:r w:rsidR="00D65B84" w:rsidRPr="00D65B84">
        <w:rPr>
          <w:rFonts w:ascii="Times New Roman" w:hAnsi="Times New Roman" w:cs="Times New Roman"/>
          <w:i/>
          <w:sz w:val="24"/>
          <w:szCs w:val="24"/>
        </w:rPr>
        <w:t xml:space="preserve"> a tort, or otherwise </w:t>
      </w:r>
      <w:r w:rsidRPr="00D65B84">
        <w:rPr>
          <w:rFonts w:ascii="Times New Roman" w:hAnsi="Times New Roman" w:cs="Times New Roman"/>
          <w:i/>
          <w:sz w:val="24"/>
          <w:szCs w:val="24"/>
        </w:rPr>
        <w:t>would not allowable.</w:t>
      </w:r>
    </w:p>
    <w:p w:rsidR="002F0DB1" w:rsidRPr="008A337C" w:rsidRDefault="00492480" w:rsidP="008A337C">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Ini berarti lisensi selalu dikaitkan dengan kewenangan dalam bentuk privilege untuk melakukan sesuatu oleh seseorang atau suatu pihak tertentu.</w:t>
      </w:r>
      <w:proofErr w:type="gramEnd"/>
      <w:r>
        <w:rPr>
          <w:rFonts w:ascii="Times New Roman" w:hAnsi="Times New Roman" w:cs="Times New Roman"/>
          <w:sz w:val="24"/>
          <w:szCs w:val="24"/>
        </w:rPr>
        <w:t xml:space="preserve"> Dalam pengertian yang umum tersebut, dalam </w:t>
      </w:r>
      <w:r w:rsidRPr="00D65B84">
        <w:rPr>
          <w:rFonts w:ascii="Times New Roman" w:hAnsi="Times New Roman" w:cs="Times New Roman"/>
          <w:i/>
          <w:sz w:val="24"/>
          <w:szCs w:val="24"/>
        </w:rPr>
        <w:t>Black’s Law Dictionary</w:t>
      </w:r>
      <w:r>
        <w:rPr>
          <w:rFonts w:ascii="Times New Roman" w:hAnsi="Times New Roman" w:cs="Times New Roman"/>
          <w:sz w:val="24"/>
          <w:szCs w:val="24"/>
        </w:rPr>
        <w:t xml:space="preserve">, penggunaan istilah lisensi jika kit abaca lebih jauh senantiasa dikaitkan </w:t>
      </w:r>
      <w:r w:rsidR="00624FA2">
        <w:rPr>
          <w:rFonts w:ascii="Times New Roman" w:hAnsi="Times New Roman" w:cs="Times New Roman"/>
          <w:sz w:val="24"/>
          <w:szCs w:val="24"/>
        </w:rPr>
        <w:t>dengan penggunaan atu pemanfaatan tanah berdasarkan pada izin yang diberikan oleh otoritas atau pihak yang berwenang dalam hal ini adalah pejabat atau pemerintah terkait.</w:t>
      </w:r>
      <w:r w:rsidR="00D65B84">
        <w:rPr>
          <w:rStyle w:val="FootnoteReference"/>
          <w:rFonts w:ascii="Times New Roman" w:hAnsi="Times New Roman" w:cs="Times New Roman"/>
          <w:sz w:val="24"/>
          <w:szCs w:val="24"/>
        </w:rPr>
        <w:footnoteReference w:id="12"/>
      </w:r>
      <w:r w:rsidR="00624FA2">
        <w:rPr>
          <w:rFonts w:ascii="Times New Roman" w:hAnsi="Times New Roman" w:cs="Times New Roman"/>
          <w:sz w:val="24"/>
          <w:szCs w:val="24"/>
        </w:rPr>
        <w:t xml:space="preserve"> Walau demikian, jika kita coba telusuri lebih jauh makna lisensi yang diberikan dalam </w:t>
      </w:r>
      <w:r w:rsidR="00624FA2" w:rsidRPr="00D65B84">
        <w:rPr>
          <w:rFonts w:ascii="Times New Roman" w:hAnsi="Times New Roman" w:cs="Times New Roman"/>
          <w:i/>
          <w:sz w:val="24"/>
          <w:szCs w:val="24"/>
        </w:rPr>
        <w:t>Black’s Law Dictionary</w:t>
      </w:r>
      <w:r w:rsidR="00624FA2">
        <w:rPr>
          <w:rFonts w:ascii="Times New Roman" w:hAnsi="Times New Roman" w:cs="Times New Roman"/>
          <w:sz w:val="24"/>
          <w:szCs w:val="24"/>
        </w:rPr>
        <w:t xml:space="preserve">, dimana dikatakan Bahwa </w:t>
      </w:r>
      <w:r w:rsidR="00624FA2" w:rsidRPr="00D65B84">
        <w:rPr>
          <w:rFonts w:ascii="Times New Roman" w:hAnsi="Times New Roman" w:cs="Times New Roman"/>
          <w:i/>
          <w:sz w:val="24"/>
          <w:szCs w:val="24"/>
        </w:rPr>
        <w:t>Licensing</w:t>
      </w:r>
      <w:r w:rsidR="00624FA2">
        <w:rPr>
          <w:rFonts w:ascii="Times New Roman" w:hAnsi="Times New Roman" w:cs="Times New Roman"/>
          <w:sz w:val="24"/>
          <w:szCs w:val="24"/>
        </w:rPr>
        <w:t xml:space="preserve"> adalah “</w:t>
      </w:r>
      <w:r w:rsidR="00624FA2" w:rsidRPr="00D65B84">
        <w:rPr>
          <w:rFonts w:ascii="Times New Roman" w:hAnsi="Times New Roman" w:cs="Times New Roman"/>
          <w:i/>
          <w:sz w:val="24"/>
          <w:szCs w:val="24"/>
        </w:rPr>
        <w:t>The sale of a license permitiing the use of patents</w:t>
      </w:r>
      <w:r w:rsidR="00624FA2">
        <w:rPr>
          <w:rFonts w:ascii="Times New Roman" w:hAnsi="Times New Roman" w:cs="Times New Roman"/>
          <w:sz w:val="24"/>
          <w:szCs w:val="24"/>
        </w:rPr>
        <w:t xml:space="preserve">, </w:t>
      </w:r>
      <w:r w:rsidR="00624FA2" w:rsidRPr="00D65B84">
        <w:rPr>
          <w:rFonts w:ascii="Times New Roman" w:hAnsi="Times New Roman" w:cs="Times New Roman"/>
          <w:i/>
          <w:sz w:val="24"/>
          <w:szCs w:val="24"/>
        </w:rPr>
        <w:t>trademark</w:t>
      </w:r>
      <w:r w:rsidR="00624FA2">
        <w:rPr>
          <w:rFonts w:ascii="Times New Roman" w:hAnsi="Times New Roman" w:cs="Times New Roman"/>
          <w:sz w:val="24"/>
          <w:szCs w:val="24"/>
        </w:rPr>
        <w:t>,</w:t>
      </w:r>
      <w:r w:rsidR="00D65B84">
        <w:rPr>
          <w:rFonts w:ascii="Times New Roman" w:hAnsi="Times New Roman" w:cs="Times New Roman"/>
          <w:sz w:val="24"/>
          <w:szCs w:val="24"/>
        </w:rPr>
        <w:t xml:space="preserve"> </w:t>
      </w:r>
      <w:r w:rsidR="00624FA2" w:rsidRPr="00D65B84">
        <w:rPr>
          <w:rFonts w:ascii="Times New Roman" w:hAnsi="Times New Roman" w:cs="Times New Roman"/>
          <w:i/>
          <w:sz w:val="24"/>
          <w:szCs w:val="24"/>
        </w:rPr>
        <w:t>or the technology to another firm</w:t>
      </w:r>
      <w:r w:rsidR="00624FA2">
        <w:rPr>
          <w:rFonts w:ascii="Times New Roman" w:hAnsi="Times New Roman" w:cs="Times New Roman"/>
          <w:sz w:val="24"/>
          <w:szCs w:val="24"/>
        </w:rPr>
        <w:t>”, dapat kita tarik kesimpulan bahwa makna lisensi</w:t>
      </w:r>
      <w:r w:rsidR="00EA5969">
        <w:rPr>
          <w:rFonts w:ascii="Times New Roman" w:hAnsi="Times New Roman" w:cs="Times New Roman"/>
          <w:sz w:val="24"/>
          <w:szCs w:val="24"/>
        </w:rPr>
        <w:t xml:space="preserve"> secara tidak langsung sudah bergeser kearah “penjual” izin (privilege) untuk menggunakan paten, hak atas merek ( khususnya merek dagang ) atau teknol</w:t>
      </w:r>
      <w:r w:rsidR="00D65B84">
        <w:rPr>
          <w:rFonts w:ascii="Times New Roman" w:hAnsi="Times New Roman" w:cs="Times New Roman"/>
          <w:sz w:val="24"/>
          <w:szCs w:val="24"/>
        </w:rPr>
        <w:t xml:space="preserve">ogi (di luar perlindungan paten </w:t>
      </w:r>
      <w:r w:rsidR="00EA5969">
        <w:rPr>
          <w:rFonts w:ascii="Times New Roman" w:hAnsi="Times New Roman" w:cs="Times New Roman"/>
          <w:sz w:val="24"/>
          <w:szCs w:val="24"/>
        </w:rPr>
        <w:t>rahasia dagang) kepada pihak lain.</w:t>
      </w:r>
      <w:r w:rsidR="00D65B84">
        <w:rPr>
          <w:rFonts w:ascii="Times New Roman" w:hAnsi="Times New Roman" w:cs="Times New Roman"/>
          <w:sz w:val="24"/>
          <w:szCs w:val="24"/>
        </w:rPr>
        <w:t xml:space="preserve"> </w:t>
      </w:r>
      <w:proofErr w:type="gramStart"/>
      <w:r w:rsidR="00B0403D">
        <w:rPr>
          <w:rFonts w:ascii="Times New Roman" w:hAnsi="Times New Roman" w:cs="Times New Roman"/>
          <w:sz w:val="24"/>
          <w:szCs w:val="24"/>
        </w:rPr>
        <w:t>Sampai sejauh inipun sesungguhnya lisensi masih dikaitkan dengan kewenangan dalam bentuk privilege tersebut yang diberikan oleh Negara untuk menggunakan dan memanfaatkan paten, rahasia dagang atau teknologi tertentu.</w:t>
      </w:r>
      <w:proofErr w:type="gramEnd"/>
      <w:r w:rsidR="00B0403D">
        <w:rPr>
          <w:rFonts w:ascii="Times New Roman" w:hAnsi="Times New Roman" w:cs="Times New Roman"/>
          <w:sz w:val="24"/>
          <w:szCs w:val="24"/>
        </w:rPr>
        <w:t xml:space="preserve"> </w:t>
      </w:r>
    </w:p>
    <w:p w:rsidR="00492480" w:rsidRPr="002F0DB1" w:rsidRDefault="00B0403D" w:rsidP="002F0DB1">
      <w:pPr>
        <w:pStyle w:val="ListParagraph"/>
        <w:spacing w:after="0" w:line="480" w:lineRule="auto"/>
        <w:ind w:firstLine="720"/>
        <w:jc w:val="both"/>
        <w:rPr>
          <w:rFonts w:cstheme="minorHAnsi"/>
          <w:sz w:val="24"/>
          <w:szCs w:val="24"/>
        </w:rPr>
      </w:pPr>
      <w:proofErr w:type="gramStart"/>
      <w:r w:rsidRPr="002F0DB1">
        <w:rPr>
          <w:rFonts w:ascii="Times New Roman" w:hAnsi="Times New Roman" w:cs="Times New Roman"/>
          <w:sz w:val="24"/>
          <w:szCs w:val="24"/>
        </w:rPr>
        <w:lastRenderedPageBreak/>
        <w:t xml:space="preserve">Dengan rumusan tersebutpun dapat kita tarik kesimpulan bahwa lisensi merupakan hak privilege yang bersifat komersial, dalam arti kata memberikan hak dan kewenagan untuk memanfaatkan paten </w:t>
      </w:r>
      <w:r w:rsidR="0056103C" w:rsidRPr="002F0DB1">
        <w:rPr>
          <w:rFonts w:ascii="Times New Roman" w:hAnsi="Times New Roman" w:cs="Times New Roman"/>
          <w:sz w:val="24"/>
          <w:szCs w:val="24"/>
        </w:rPr>
        <w:t>maupun merek dagang atau teknologi yang dilindungi secara ekonomi</w:t>
      </w:r>
      <w:r w:rsidR="00F774A9" w:rsidRPr="002F0DB1">
        <w:rPr>
          <w:rFonts w:ascii="Times New Roman" w:hAnsi="Times New Roman" w:cs="Times New Roman"/>
          <w:sz w:val="24"/>
          <w:szCs w:val="24"/>
        </w:rPr>
        <w:t>s</w:t>
      </w:r>
      <w:r w:rsidR="004354FB">
        <w:rPr>
          <w:rFonts w:ascii="Times New Roman" w:hAnsi="Times New Roman" w:cs="Times New Roman"/>
          <w:sz w:val="24"/>
          <w:szCs w:val="24"/>
        </w:rPr>
        <w:t>.</w:t>
      </w:r>
      <w:proofErr w:type="gramEnd"/>
      <w:r w:rsidR="004354FB">
        <w:rPr>
          <w:rStyle w:val="FootnoteReference"/>
          <w:rFonts w:ascii="Times New Roman" w:hAnsi="Times New Roman" w:cs="Times New Roman"/>
          <w:sz w:val="24"/>
          <w:szCs w:val="24"/>
        </w:rPr>
        <w:footnoteReference w:id="13"/>
      </w:r>
      <w:r w:rsidR="00E34F47" w:rsidRPr="002F0DB1">
        <w:rPr>
          <w:rFonts w:ascii="Times New Roman" w:hAnsi="Times New Roman" w:cs="Times New Roman"/>
          <w:sz w:val="24"/>
          <w:szCs w:val="24"/>
        </w:rPr>
        <w:t xml:space="preserve"> </w:t>
      </w:r>
    </w:p>
    <w:p w:rsidR="008E35EC" w:rsidRDefault="008E35EC" w:rsidP="008E35EC">
      <w:pPr>
        <w:pStyle w:val="ListParagraph"/>
        <w:tabs>
          <w:tab w:val="left" w:pos="2895"/>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Pihak yang </w:t>
      </w:r>
      <w:proofErr w:type="gramStart"/>
      <w:r>
        <w:rPr>
          <w:rFonts w:ascii="Times New Roman" w:hAnsi="Times New Roman" w:cs="Times New Roman"/>
          <w:sz w:val="24"/>
          <w:szCs w:val="24"/>
        </w:rPr>
        <w:t>“ menjual</w:t>
      </w:r>
      <w:proofErr w:type="gramEnd"/>
      <w:r>
        <w:rPr>
          <w:rFonts w:ascii="Times New Roman" w:hAnsi="Times New Roman" w:cs="Times New Roman"/>
          <w:sz w:val="24"/>
          <w:szCs w:val="24"/>
        </w:rPr>
        <w:t xml:space="preserve">” atau memberikan lisensi tersebut di sebut dengan </w:t>
      </w:r>
      <w:r w:rsidRPr="00D65B84">
        <w:rPr>
          <w:rFonts w:ascii="Times New Roman" w:hAnsi="Times New Roman" w:cs="Times New Roman"/>
          <w:i/>
          <w:sz w:val="24"/>
          <w:szCs w:val="24"/>
        </w:rPr>
        <w:t>Licensor</w:t>
      </w:r>
      <w:r>
        <w:rPr>
          <w:rFonts w:ascii="Times New Roman" w:hAnsi="Times New Roman" w:cs="Times New Roman"/>
          <w:sz w:val="24"/>
          <w:szCs w:val="24"/>
        </w:rPr>
        <w:t xml:space="preserve"> (atau pemberi lisensi), dan pihak yang menerima lisensi disebut dengan </w:t>
      </w:r>
      <w:r w:rsidRPr="00D65B84">
        <w:rPr>
          <w:rFonts w:ascii="Times New Roman" w:hAnsi="Times New Roman" w:cs="Times New Roman"/>
          <w:i/>
          <w:sz w:val="24"/>
          <w:szCs w:val="24"/>
        </w:rPr>
        <w:t>Licensee</w:t>
      </w:r>
      <w:r>
        <w:rPr>
          <w:rFonts w:ascii="Times New Roman" w:hAnsi="Times New Roman" w:cs="Times New Roman"/>
          <w:sz w:val="24"/>
          <w:szCs w:val="24"/>
        </w:rPr>
        <w:t xml:space="preserve"> (atau penerima lisensi). Dalam </w:t>
      </w:r>
      <w:r w:rsidRPr="00D65B84">
        <w:rPr>
          <w:rFonts w:ascii="Times New Roman" w:hAnsi="Times New Roman" w:cs="Times New Roman"/>
          <w:i/>
          <w:sz w:val="24"/>
          <w:szCs w:val="24"/>
        </w:rPr>
        <w:t>Black’s Dictionary Licensor</w:t>
      </w:r>
      <w:r>
        <w:rPr>
          <w:rFonts w:ascii="Times New Roman" w:hAnsi="Times New Roman" w:cs="Times New Roman"/>
          <w:sz w:val="24"/>
          <w:szCs w:val="24"/>
        </w:rPr>
        <w:t xml:space="preserve"> </w:t>
      </w:r>
      <w:proofErr w:type="gramStart"/>
      <w:r>
        <w:rPr>
          <w:rFonts w:ascii="Times New Roman" w:hAnsi="Times New Roman" w:cs="Times New Roman"/>
          <w:sz w:val="24"/>
          <w:szCs w:val="24"/>
        </w:rPr>
        <w:t>adalah</w:t>
      </w:r>
      <w:r w:rsidR="00D65B84">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D65B84">
        <w:rPr>
          <w:rFonts w:ascii="Times New Roman" w:hAnsi="Times New Roman" w:cs="Times New Roman"/>
          <w:i/>
          <w:sz w:val="24"/>
          <w:szCs w:val="24"/>
        </w:rPr>
        <w:t>The person who gives or grants a license</w:t>
      </w:r>
      <w:r w:rsidR="00D65B84">
        <w:rPr>
          <w:rFonts w:ascii="Times New Roman" w:hAnsi="Times New Roman" w:cs="Times New Roman"/>
          <w:sz w:val="24"/>
          <w:szCs w:val="24"/>
        </w:rPr>
        <w:t>”, dan licensee adalah “</w:t>
      </w:r>
      <w:r w:rsidRPr="00D65B84">
        <w:rPr>
          <w:rFonts w:ascii="Times New Roman" w:hAnsi="Times New Roman" w:cs="Times New Roman"/>
          <w:i/>
          <w:sz w:val="24"/>
          <w:szCs w:val="24"/>
        </w:rPr>
        <w:t>Person to whom a licens</w:t>
      </w:r>
      <w:r w:rsidR="00D123F3" w:rsidRPr="00D65B84">
        <w:rPr>
          <w:rFonts w:ascii="Times New Roman" w:hAnsi="Times New Roman" w:cs="Times New Roman"/>
          <w:i/>
          <w:sz w:val="24"/>
          <w:szCs w:val="24"/>
        </w:rPr>
        <w:t>e has be granted</w:t>
      </w:r>
      <w:r w:rsidR="00D123F3">
        <w:rPr>
          <w:rFonts w:ascii="Times New Roman" w:hAnsi="Times New Roman" w:cs="Times New Roman"/>
          <w:sz w:val="24"/>
          <w:szCs w:val="24"/>
        </w:rPr>
        <w:t>”.</w:t>
      </w:r>
    </w:p>
    <w:p w:rsidR="00D123F3" w:rsidRPr="00E34F47" w:rsidRDefault="00D123F3" w:rsidP="008E35EC">
      <w:pPr>
        <w:pStyle w:val="ListParagraph"/>
        <w:tabs>
          <w:tab w:val="left" w:pos="2895"/>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kita coba lihat pengertian lain tentang lisensi, seperti misalnya yang dirumuskan dalam </w:t>
      </w:r>
      <w:r w:rsidRPr="00D65B84">
        <w:rPr>
          <w:rFonts w:ascii="Times New Roman" w:hAnsi="Times New Roman" w:cs="Times New Roman"/>
          <w:i/>
          <w:sz w:val="24"/>
          <w:szCs w:val="24"/>
        </w:rPr>
        <w:t xml:space="preserve">LAW </w:t>
      </w:r>
      <w:proofErr w:type="gramStart"/>
      <w:r w:rsidRPr="00D65B84">
        <w:rPr>
          <w:rFonts w:ascii="Times New Roman" w:hAnsi="Times New Roman" w:cs="Times New Roman"/>
          <w:i/>
          <w:sz w:val="24"/>
          <w:szCs w:val="24"/>
        </w:rPr>
        <w:t>DICTIONARY</w:t>
      </w:r>
      <w:r>
        <w:rPr>
          <w:rFonts w:ascii="Times New Roman" w:hAnsi="Times New Roman" w:cs="Times New Roman"/>
          <w:sz w:val="24"/>
          <w:szCs w:val="24"/>
        </w:rPr>
        <w:t xml:space="preserve"> </w:t>
      </w:r>
      <w:r w:rsidR="00D65B84">
        <w:rPr>
          <w:rFonts w:ascii="Times New Roman" w:hAnsi="Times New Roman" w:cs="Times New Roman"/>
          <w:sz w:val="24"/>
          <w:szCs w:val="24"/>
        </w:rPr>
        <w:t xml:space="preserve"> </w:t>
      </w:r>
      <w:r>
        <w:rPr>
          <w:rFonts w:ascii="Times New Roman" w:hAnsi="Times New Roman" w:cs="Times New Roman"/>
          <w:sz w:val="24"/>
          <w:szCs w:val="24"/>
        </w:rPr>
        <w:t>karya</w:t>
      </w:r>
      <w:proofErr w:type="gramEnd"/>
      <w:r>
        <w:rPr>
          <w:rFonts w:ascii="Times New Roman" w:hAnsi="Times New Roman" w:cs="Times New Roman"/>
          <w:sz w:val="24"/>
          <w:szCs w:val="24"/>
        </w:rPr>
        <w:t xml:space="preserve"> PH </w:t>
      </w:r>
      <w:r w:rsidRPr="00D65B84">
        <w:rPr>
          <w:rFonts w:ascii="Times New Roman" w:hAnsi="Times New Roman" w:cs="Times New Roman"/>
          <w:i/>
          <w:sz w:val="24"/>
          <w:szCs w:val="24"/>
        </w:rPr>
        <w:t>Collin</w:t>
      </w:r>
      <w:r>
        <w:rPr>
          <w:rFonts w:ascii="Times New Roman" w:hAnsi="Times New Roman" w:cs="Times New Roman"/>
          <w:sz w:val="24"/>
          <w:szCs w:val="24"/>
        </w:rPr>
        <w:t xml:space="preserve"> </w:t>
      </w:r>
      <w:r w:rsidR="00F6055F">
        <w:rPr>
          <w:rFonts w:ascii="Times New Roman" w:hAnsi="Times New Roman" w:cs="Times New Roman"/>
          <w:sz w:val="24"/>
          <w:szCs w:val="24"/>
        </w:rPr>
        <w:t>dimana Lisensi didefinisikan sebagai :</w:t>
      </w:r>
    </w:p>
    <w:p w:rsidR="0056103C" w:rsidRPr="004354FB" w:rsidRDefault="00F6055F" w:rsidP="008A337C">
      <w:pPr>
        <w:spacing w:after="0" w:line="240" w:lineRule="auto"/>
        <w:ind w:left="1440"/>
        <w:jc w:val="both"/>
        <w:rPr>
          <w:rFonts w:ascii="Times New Roman" w:hAnsi="Times New Roman" w:cs="Times New Roman"/>
          <w:i/>
          <w:sz w:val="24"/>
          <w:szCs w:val="24"/>
        </w:rPr>
      </w:pPr>
      <w:r w:rsidRPr="004354FB">
        <w:rPr>
          <w:rFonts w:ascii="Times New Roman" w:hAnsi="Times New Roman" w:cs="Times New Roman"/>
          <w:i/>
          <w:sz w:val="24"/>
          <w:szCs w:val="24"/>
        </w:rPr>
        <w:t>Official document wich allows so</w:t>
      </w:r>
      <w:r w:rsidR="00D65B84" w:rsidRPr="004354FB">
        <w:rPr>
          <w:rFonts w:ascii="Times New Roman" w:hAnsi="Times New Roman" w:cs="Times New Roman"/>
          <w:i/>
          <w:sz w:val="24"/>
          <w:szCs w:val="24"/>
        </w:rPr>
        <w:t xml:space="preserve">meone to do something or to use </w:t>
      </w:r>
      <w:proofErr w:type="gramStart"/>
      <w:r w:rsidR="00D65B84" w:rsidRPr="004354FB">
        <w:rPr>
          <w:rFonts w:ascii="Times New Roman" w:hAnsi="Times New Roman" w:cs="Times New Roman"/>
          <w:i/>
          <w:sz w:val="24"/>
          <w:szCs w:val="24"/>
        </w:rPr>
        <w:t>somethin</w:t>
      </w:r>
      <w:r w:rsidRPr="004354FB">
        <w:rPr>
          <w:rFonts w:ascii="Times New Roman" w:hAnsi="Times New Roman" w:cs="Times New Roman"/>
          <w:i/>
          <w:sz w:val="24"/>
          <w:szCs w:val="24"/>
        </w:rPr>
        <w:t xml:space="preserve"> ;</w:t>
      </w:r>
      <w:proofErr w:type="gramEnd"/>
    </w:p>
    <w:p w:rsidR="004354FB" w:rsidRDefault="00F6055F" w:rsidP="008A337C">
      <w:pPr>
        <w:spacing w:after="0" w:line="240" w:lineRule="auto"/>
        <w:ind w:left="1440"/>
        <w:jc w:val="both"/>
        <w:rPr>
          <w:rFonts w:ascii="Times New Roman" w:hAnsi="Times New Roman" w:cs="Times New Roman"/>
          <w:i/>
          <w:sz w:val="24"/>
          <w:szCs w:val="24"/>
        </w:rPr>
      </w:pPr>
      <w:r w:rsidRPr="004354FB">
        <w:rPr>
          <w:rFonts w:ascii="Times New Roman" w:hAnsi="Times New Roman" w:cs="Times New Roman"/>
          <w:i/>
          <w:sz w:val="24"/>
          <w:szCs w:val="24"/>
        </w:rPr>
        <w:t>Permission given by someone to do some</w:t>
      </w:r>
      <w:r w:rsidR="00D65B84" w:rsidRPr="004354FB">
        <w:rPr>
          <w:rFonts w:ascii="Times New Roman" w:hAnsi="Times New Roman" w:cs="Times New Roman"/>
          <w:i/>
          <w:sz w:val="24"/>
          <w:szCs w:val="24"/>
        </w:rPr>
        <w:t xml:space="preserve"> thing wich would other wise be </w:t>
      </w:r>
      <w:r w:rsidRPr="004354FB">
        <w:rPr>
          <w:rFonts w:ascii="Times New Roman" w:hAnsi="Times New Roman" w:cs="Times New Roman"/>
          <w:i/>
          <w:sz w:val="24"/>
          <w:szCs w:val="24"/>
        </w:rPr>
        <w:t>illegal</w:t>
      </w:r>
    </w:p>
    <w:p w:rsidR="008A337C" w:rsidRDefault="008A337C" w:rsidP="008A337C">
      <w:pPr>
        <w:spacing w:after="0" w:line="240" w:lineRule="auto"/>
        <w:ind w:left="1440"/>
        <w:jc w:val="both"/>
        <w:rPr>
          <w:rFonts w:ascii="Times New Roman" w:hAnsi="Times New Roman" w:cs="Times New Roman"/>
          <w:i/>
          <w:sz w:val="24"/>
          <w:szCs w:val="24"/>
        </w:rPr>
      </w:pPr>
    </w:p>
    <w:p w:rsidR="00FF6B68" w:rsidRPr="004354FB" w:rsidRDefault="00431304" w:rsidP="004354FB">
      <w:pPr>
        <w:pStyle w:val="ListParagraph"/>
        <w:spacing w:after="0" w:line="480" w:lineRule="auto"/>
        <w:ind w:firstLine="720"/>
        <w:jc w:val="both"/>
        <w:rPr>
          <w:rFonts w:ascii="Times New Roman" w:hAnsi="Times New Roman" w:cs="Times New Roman"/>
          <w:i/>
          <w:sz w:val="24"/>
          <w:szCs w:val="24"/>
        </w:rPr>
      </w:pPr>
      <w:r w:rsidRPr="004354FB">
        <w:rPr>
          <w:rFonts w:ascii="Times New Roman" w:hAnsi="Times New Roman" w:cs="Times New Roman"/>
          <w:sz w:val="24"/>
          <w:szCs w:val="24"/>
        </w:rPr>
        <w:t xml:space="preserve">Tampak bahwa ternyata </w:t>
      </w:r>
      <w:proofErr w:type="gramStart"/>
      <w:r w:rsidRPr="004354FB">
        <w:rPr>
          <w:rFonts w:ascii="Times New Roman" w:hAnsi="Times New Roman" w:cs="Times New Roman"/>
          <w:sz w:val="24"/>
          <w:szCs w:val="24"/>
        </w:rPr>
        <w:t>rumusan</w:t>
      </w:r>
      <w:r w:rsidR="002F0DB1" w:rsidRPr="004354FB">
        <w:rPr>
          <w:rFonts w:ascii="Times New Roman" w:hAnsi="Times New Roman" w:cs="Times New Roman"/>
          <w:sz w:val="24"/>
          <w:szCs w:val="24"/>
        </w:rPr>
        <w:t xml:space="preserve"> </w:t>
      </w:r>
      <w:r w:rsidRPr="004354FB">
        <w:rPr>
          <w:rFonts w:ascii="Times New Roman" w:hAnsi="Times New Roman" w:cs="Times New Roman"/>
          <w:sz w:val="24"/>
          <w:szCs w:val="24"/>
        </w:rPr>
        <w:t xml:space="preserve"> yang</w:t>
      </w:r>
      <w:proofErr w:type="gramEnd"/>
      <w:r w:rsidRPr="004354FB">
        <w:rPr>
          <w:rFonts w:ascii="Times New Roman" w:hAnsi="Times New Roman" w:cs="Times New Roman"/>
          <w:sz w:val="24"/>
          <w:szCs w:val="24"/>
        </w:rPr>
        <w:t xml:space="preserve"> diberikan tidak jauh berbeda</w:t>
      </w:r>
      <w:r w:rsidR="00F774A9" w:rsidRPr="004354FB">
        <w:rPr>
          <w:rFonts w:ascii="Times New Roman" w:hAnsi="Times New Roman" w:cs="Times New Roman"/>
          <w:sz w:val="24"/>
          <w:szCs w:val="24"/>
        </w:rPr>
        <w:t xml:space="preserve"> </w:t>
      </w:r>
      <w:r w:rsidR="002F0DB1" w:rsidRPr="004354FB">
        <w:rPr>
          <w:rFonts w:ascii="Times New Roman" w:hAnsi="Times New Roman" w:cs="Times New Roman"/>
          <w:i/>
          <w:sz w:val="20"/>
          <w:szCs w:val="20"/>
        </w:rPr>
        <w:t xml:space="preserve"> </w:t>
      </w:r>
      <w:r w:rsidRPr="004354FB">
        <w:rPr>
          <w:rFonts w:ascii="Times New Roman" w:hAnsi="Times New Roman" w:cs="Times New Roman"/>
          <w:sz w:val="24"/>
          <w:szCs w:val="24"/>
        </w:rPr>
        <w:t>dari yang</w:t>
      </w:r>
      <w:r w:rsidR="00F774A9" w:rsidRPr="004354FB">
        <w:rPr>
          <w:rFonts w:ascii="Times New Roman" w:hAnsi="Times New Roman" w:cs="Times New Roman"/>
          <w:sz w:val="24"/>
          <w:szCs w:val="24"/>
        </w:rPr>
        <w:t xml:space="preserve"> </w:t>
      </w:r>
      <w:r w:rsidRPr="004354FB">
        <w:rPr>
          <w:rFonts w:ascii="Times New Roman" w:hAnsi="Times New Roman" w:cs="Times New Roman"/>
          <w:sz w:val="24"/>
          <w:szCs w:val="24"/>
        </w:rPr>
        <w:t xml:space="preserve">diberikan </w:t>
      </w:r>
      <w:r w:rsidR="00F774A9" w:rsidRPr="004354FB">
        <w:rPr>
          <w:rFonts w:ascii="Times New Roman" w:hAnsi="Times New Roman" w:cs="Times New Roman"/>
          <w:sz w:val="24"/>
          <w:szCs w:val="24"/>
        </w:rPr>
        <w:t xml:space="preserve">dalam </w:t>
      </w:r>
      <w:r w:rsidR="00F774A9" w:rsidRPr="004354FB">
        <w:rPr>
          <w:rFonts w:ascii="Times New Roman" w:hAnsi="Times New Roman" w:cs="Times New Roman"/>
          <w:i/>
          <w:sz w:val="24"/>
          <w:szCs w:val="24"/>
        </w:rPr>
        <w:t>BLACK’S LAW DICTIONARY</w:t>
      </w:r>
      <w:r w:rsidR="00F774A9" w:rsidRPr="004354FB">
        <w:rPr>
          <w:rFonts w:ascii="Times New Roman" w:hAnsi="Times New Roman" w:cs="Times New Roman"/>
          <w:sz w:val="24"/>
          <w:szCs w:val="24"/>
        </w:rPr>
        <w:t xml:space="preserve"> </w:t>
      </w:r>
      <w:r w:rsidR="002F0DB1" w:rsidRPr="004354FB">
        <w:rPr>
          <w:rFonts w:ascii="Times New Roman" w:hAnsi="Times New Roman" w:cs="Times New Roman"/>
          <w:sz w:val="20"/>
          <w:szCs w:val="20"/>
        </w:rPr>
        <w:t>s</w:t>
      </w:r>
      <w:r w:rsidR="00F774A9" w:rsidRPr="004354FB">
        <w:rPr>
          <w:rFonts w:ascii="Times New Roman" w:hAnsi="Times New Roman" w:cs="Times New Roman"/>
          <w:sz w:val="24"/>
          <w:szCs w:val="24"/>
        </w:rPr>
        <w:t>ebagaimana yang telah kita bahas diatas</w:t>
      </w:r>
      <w:r w:rsidR="002F0DB1" w:rsidRPr="004354FB">
        <w:rPr>
          <w:rFonts w:ascii="Times New Roman" w:hAnsi="Times New Roman" w:cs="Times New Roman"/>
          <w:sz w:val="24"/>
          <w:szCs w:val="24"/>
        </w:rPr>
        <w:t xml:space="preserve">. </w:t>
      </w:r>
    </w:p>
    <w:p w:rsidR="00FF6B68" w:rsidRDefault="004354FB" w:rsidP="002F0DB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Rumusan </w:t>
      </w:r>
      <w:r w:rsidR="002F0DB1">
        <w:rPr>
          <w:rFonts w:ascii="Times New Roman" w:hAnsi="Times New Roman" w:cs="Times New Roman"/>
          <w:sz w:val="24"/>
          <w:szCs w:val="24"/>
        </w:rPr>
        <w:t xml:space="preserve">tersebutpun lebih </w:t>
      </w:r>
      <w:proofErr w:type="gramStart"/>
      <w:r w:rsidR="002F0DB1">
        <w:rPr>
          <w:rFonts w:ascii="Times New Roman" w:hAnsi="Times New Roman" w:cs="Times New Roman"/>
          <w:sz w:val="24"/>
          <w:szCs w:val="24"/>
        </w:rPr>
        <w:t>menekankan  pada</w:t>
      </w:r>
      <w:proofErr w:type="gramEnd"/>
      <w:r w:rsidR="002F0DB1">
        <w:rPr>
          <w:rFonts w:ascii="Times New Roman" w:hAnsi="Times New Roman" w:cs="Times New Roman"/>
          <w:sz w:val="24"/>
          <w:szCs w:val="24"/>
        </w:rPr>
        <w:t xml:space="preserve"> </w:t>
      </w:r>
      <w:r w:rsidR="00FF6B68">
        <w:rPr>
          <w:rFonts w:ascii="Times New Roman" w:hAnsi="Times New Roman" w:cs="Times New Roman"/>
          <w:sz w:val="24"/>
          <w:szCs w:val="24"/>
        </w:rPr>
        <w:t xml:space="preserve"> P</w:t>
      </w:r>
      <w:r w:rsidR="002F0DB1">
        <w:rPr>
          <w:rFonts w:ascii="Times New Roman" w:hAnsi="Times New Roman" w:cs="Times New Roman"/>
          <w:sz w:val="24"/>
          <w:szCs w:val="24"/>
        </w:rPr>
        <w:t>emberian i</w:t>
      </w:r>
      <w:r w:rsidR="00B34AC6">
        <w:rPr>
          <w:rFonts w:ascii="Times New Roman" w:hAnsi="Times New Roman" w:cs="Times New Roman"/>
          <w:sz w:val="24"/>
          <w:szCs w:val="24"/>
        </w:rPr>
        <w:t>zin dalam bentuk dokumen (tertulis) untuk melakukan sesuatu</w:t>
      </w:r>
      <w:r w:rsidR="00FF6B68">
        <w:rPr>
          <w:rFonts w:ascii="Times New Roman" w:hAnsi="Times New Roman" w:cs="Times New Roman"/>
          <w:sz w:val="24"/>
          <w:szCs w:val="24"/>
        </w:rPr>
        <w:t xml:space="preserve"> atau</w:t>
      </w:r>
      <w:r w:rsidR="00D43016">
        <w:rPr>
          <w:rFonts w:ascii="Times New Roman" w:hAnsi="Times New Roman" w:cs="Times New Roman"/>
          <w:sz w:val="24"/>
          <w:szCs w:val="24"/>
        </w:rPr>
        <w:t xml:space="preserve"> untuk memanfaatkan sesuatu, yang tanpa izin tersebut merupakan sesuatu yang tidak sah atau tidak </w:t>
      </w:r>
      <w:r w:rsidR="00D43016">
        <w:rPr>
          <w:rFonts w:ascii="Times New Roman" w:hAnsi="Times New Roman" w:cs="Times New Roman"/>
          <w:sz w:val="24"/>
          <w:szCs w:val="24"/>
        </w:rPr>
        <w:lastRenderedPageBreak/>
        <w:t xml:space="preserve">diperbolehkan oleh hukum. Selanjutnya dalam </w:t>
      </w:r>
      <w:r w:rsidR="00D43016" w:rsidRPr="004354FB">
        <w:rPr>
          <w:rFonts w:ascii="Times New Roman" w:hAnsi="Times New Roman" w:cs="Times New Roman"/>
          <w:i/>
          <w:sz w:val="24"/>
          <w:szCs w:val="24"/>
        </w:rPr>
        <w:t>LAW DICTIONARY</w:t>
      </w:r>
      <w:r w:rsidR="00D43016">
        <w:rPr>
          <w:rFonts w:ascii="Times New Roman" w:hAnsi="Times New Roman" w:cs="Times New Roman"/>
          <w:sz w:val="24"/>
          <w:szCs w:val="24"/>
        </w:rPr>
        <w:t xml:space="preserve"> karya PH Collin tersebut dapat kita temukan lagi suatu pengertian yang berhubungan dengan lisensi yaitu </w:t>
      </w:r>
      <w:proofErr w:type="gramStart"/>
      <w:r w:rsidR="00D43016">
        <w:rPr>
          <w:rFonts w:ascii="Times New Roman" w:hAnsi="Times New Roman" w:cs="Times New Roman"/>
          <w:sz w:val="24"/>
          <w:szCs w:val="24"/>
        </w:rPr>
        <w:t>Licensing</w:t>
      </w:r>
      <w:proofErr w:type="gramEnd"/>
      <w:r w:rsidR="00D43016">
        <w:rPr>
          <w:rFonts w:ascii="Times New Roman" w:hAnsi="Times New Roman" w:cs="Times New Roman"/>
          <w:sz w:val="24"/>
          <w:szCs w:val="24"/>
        </w:rPr>
        <w:t xml:space="preserve"> agreement, yang diartikan sebagai “</w:t>
      </w:r>
      <w:r w:rsidR="00D43016" w:rsidRPr="004354FB">
        <w:rPr>
          <w:rFonts w:ascii="Times New Roman" w:hAnsi="Times New Roman" w:cs="Times New Roman"/>
          <w:i/>
          <w:sz w:val="24"/>
          <w:szCs w:val="24"/>
        </w:rPr>
        <w:t>Agreement where a person is granted a license to manufacture something or to use something</w:t>
      </w:r>
      <w:r w:rsidR="00D354AA" w:rsidRPr="004354FB">
        <w:rPr>
          <w:rFonts w:ascii="Times New Roman" w:hAnsi="Times New Roman" w:cs="Times New Roman"/>
          <w:i/>
          <w:sz w:val="24"/>
          <w:szCs w:val="24"/>
        </w:rPr>
        <w:t>, but not an outright sale</w:t>
      </w:r>
      <w:r w:rsidR="00D354AA">
        <w:rPr>
          <w:rFonts w:ascii="Times New Roman" w:hAnsi="Times New Roman" w:cs="Times New Roman"/>
          <w:sz w:val="24"/>
          <w:szCs w:val="24"/>
        </w:rPr>
        <w:t>“.</w:t>
      </w:r>
    </w:p>
    <w:p w:rsidR="00D354AA" w:rsidRDefault="00D354AA" w:rsidP="002F0DB1">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pengertian yang diberikan tersebut dapat kita lihat bahwa ternyata pengertian lisensi pun mengalami perluasan ke dalam bentuk izin untuk memproduksi atau memanfaatkan sesuatu, yang tidak atau bukan merupakan suatu bentuk penjualan lepas.</w:t>
      </w:r>
      <w:proofErr w:type="gramEnd"/>
    </w:p>
    <w:p w:rsidR="008A337C" w:rsidRDefault="00D354AA" w:rsidP="008A337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Jika kita lihat pengertian </w:t>
      </w:r>
      <w:proofErr w:type="gramStart"/>
      <w:r w:rsidRPr="008A337C">
        <w:rPr>
          <w:rFonts w:ascii="Times New Roman" w:hAnsi="Times New Roman" w:cs="Times New Roman"/>
          <w:i/>
          <w:sz w:val="24"/>
          <w:szCs w:val="24"/>
        </w:rPr>
        <w:t>Licensing</w:t>
      </w:r>
      <w:proofErr w:type="gramEnd"/>
      <w:r>
        <w:rPr>
          <w:rFonts w:ascii="Times New Roman" w:hAnsi="Times New Roman" w:cs="Times New Roman"/>
          <w:sz w:val="24"/>
          <w:szCs w:val="24"/>
        </w:rPr>
        <w:t xml:space="preserve"> yang diberikan oleh </w:t>
      </w:r>
      <w:r w:rsidRPr="008A337C">
        <w:rPr>
          <w:rFonts w:ascii="Times New Roman" w:hAnsi="Times New Roman" w:cs="Times New Roman"/>
          <w:i/>
          <w:sz w:val="24"/>
          <w:szCs w:val="24"/>
        </w:rPr>
        <w:t>Betsy Ann Toffler</w:t>
      </w:r>
      <w:r>
        <w:rPr>
          <w:rFonts w:ascii="Times New Roman" w:hAnsi="Times New Roman" w:cs="Times New Roman"/>
          <w:sz w:val="24"/>
          <w:szCs w:val="24"/>
        </w:rPr>
        <w:t xml:space="preserve"> dan Jane Imber dalam </w:t>
      </w:r>
      <w:r w:rsidRPr="008A337C">
        <w:rPr>
          <w:rFonts w:ascii="Times New Roman" w:hAnsi="Times New Roman" w:cs="Times New Roman"/>
          <w:i/>
          <w:sz w:val="24"/>
          <w:szCs w:val="24"/>
        </w:rPr>
        <w:t>Dictionari Marketing terms</w:t>
      </w:r>
      <w:r>
        <w:rPr>
          <w:rFonts w:ascii="Times New Roman" w:hAnsi="Times New Roman" w:cs="Times New Roman"/>
          <w:sz w:val="24"/>
          <w:szCs w:val="24"/>
        </w:rPr>
        <w:t>, dim</w:t>
      </w:r>
      <w:r w:rsidR="008A337C">
        <w:rPr>
          <w:rFonts w:ascii="Times New Roman" w:hAnsi="Times New Roman" w:cs="Times New Roman"/>
          <w:sz w:val="24"/>
          <w:szCs w:val="24"/>
        </w:rPr>
        <w:t xml:space="preserve">ana </w:t>
      </w:r>
      <w:r w:rsidR="008A337C" w:rsidRPr="008A337C">
        <w:rPr>
          <w:rFonts w:ascii="Times New Roman" w:hAnsi="Times New Roman" w:cs="Times New Roman"/>
          <w:i/>
          <w:sz w:val="24"/>
          <w:szCs w:val="24"/>
        </w:rPr>
        <w:t>licensing</w:t>
      </w:r>
      <w:r w:rsidR="008A337C">
        <w:rPr>
          <w:rFonts w:ascii="Times New Roman" w:hAnsi="Times New Roman" w:cs="Times New Roman"/>
          <w:sz w:val="24"/>
          <w:szCs w:val="24"/>
        </w:rPr>
        <w:t xml:space="preserve"> diartikan sebagai</w:t>
      </w:r>
      <w:r>
        <w:rPr>
          <w:rFonts w:ascii="Times New Roman" w:hAnsi="Times New Roman" w:cs="Times New Roman"/>
          <w:sz w:val="24"/>
          <w:szCs w:val="24"/>
        </w:rPr>
        <w:t>:</w:t>
      </w:r>
    </w:p>
    <w:p w:rsidR="008A337C" w:rsidRPr="008A337C" w:rsidRDefault="00D354AA" w:rsidP="008A337C">
      <w:pPr>
        <w:pStyle w:val="ListParagraph"/>
        <w:spacing w:after="0" w:line="240" w:lineRule="auto"/>
        <w:ind w:left="1440"/>
        <w:jc w:val="both"/>
        <w:rPr>
          <w:rFonts w:ascii="Times New Roman" w:hAnsi="Times New Roman" w:cs="Times New Roman"/>
          <w:i/>
          <w:sz w:val="24"/>
          <w:szCs w:val="24"/>
        </w:rPr>
      </w:pPr>
      <w:r w:rsidRPr="008A337C">
        <w:rPr>
          <w:rFonts w:ascii="Times New Roman" w:hAnsi="Times New Roman" w:cs="Times New Roman"/>
          <w:i/>
          <w:sz w:val="24"/>
          <w:szCs w:val="24"/>
        </w:rPr>
        <w:t>Contractual agreement between two business entiti</w:t>
      </w:r>
      <w:r w:rsidR="008A337C" w:rsidRPr="008A337C">
        <w:rPr>
          <w:rFonts w:ascii="Times New Roman" w:hAnsi="Times New Roman" w:cs="Times New Roman"/>
          <w:i/>
          <w:sz w:val="24"/>
          <w:szCs w:val="24"/>
        </w:rPr>
        <w:t xml:space="preserve">es in wich licensor permits the </w:t>
      </w:r>
      <w:r w:rsidRPr="008A337C">
        <w:rPr>
          <w:rFonts w:ascii="Times New Roman" w:hAnsi="Times New Roman" w:cs="Times New Roman"/>
          <w:i/>
          <w:sz w:val="24"/>
          <w:szCs w:val="24"/>
        </w:rPr>
        <w:t>li</w:t>
      </w:r>
      <w:r w:rsidR="006E32CB" w:rsidRPr="008A337C">
        <w:rPr>
          <w:rFonts w:ascii="Times New Roman" w:hAnsi="Times New Roman" w:cs="Times New Roman"/>
          <w:i/>
          <w:sz w:val="24"/>
          <w:szCs w:val="24"/>
        </w:rPr>
        <w:t>censee to use a brand name, patent, or other proprietary</w:t>
      </w:r>
      <w:r w:rsidR="008A337C" w:rsidRPr="008A337C">
        <w:rPr>
          <w:rFonts w:ascii="Times New Roman" w:hAnsi="Times New Roman" w:cs="Times New Roman"/>
          <w:i/>
          <w:sz w:val="24"/>
          <w:szCs w:val="24"/>
        </w:rPr>
        <w:t xml:space="preserve"> right, in exchange for a fee </w:t>
      </w:r>
      <w:r w:rsidR="006E32CB" w:rsidRPr="008A337C">
        <w:rPr>
          <w:rFonts w:ascii="Times New Roman" w:hAnsi="Times New Roman" w:cs="Times New Roman"/>
          <w:i/>
          <w:sz w:val="24"/>
          <w:szCs w:val="24"/>
        </w:rPr>
        <w:t>or royalty.</w:t>
      </w:r>
    </w:p>
    <w:p w:rsidR="006E32CB" w:rsidRPr="008A337C" w:rsidRDefault="006E32CB" w:rsidP="008A337C">
      <w:pPr>
        <w:pStyle w:val="ListParagraph"/>
        <w:spacing w:after="0" w:line="240" w:lineRule="auto"/>
        <w:ind w:left="1440"/>
        <w:jc w:val="both"/>
        <w:rPr>
          <w:rFonts w:ascii="Times New Roman" w:hAnsi="Times New Roman" w:cs="Times New Roman"/>
          <w:i/>
          <w:sz w:val="24"/>
          <w:szCs w:val="24"/>
        </w:rPr>
      </w:pPr>
      <w:r w:rsidRPr="008A337C">
        <w:rPr>
          <w:rFonts w:ascii="Times New Roman" w:hAnsi="Times New Roman" w:cs="Times New Roman"/>
          <w:i/>
          <w:sz w:val="24"/>
          <w:szCs w:val="24"/>
        </w:rPr>
        <w:t>Licensing enables the licensor to profit from the skillks</w:t>
      </w:r>
      <w:r w:rsidR="008A337C" w:rsidRPr="008A337C">
        <w:rPr>
          <w:rFonts w:ascii="Times New Roman" w:hAnsi="Times New Roman" w:cs="Times New Roman"/>
          <w:i/>
          <w:sz w:val="24"/>
          <w:szCs w:val="24"/>
        </w:rPr>
        <w:t xml:space="preserve">, expansion capital, or other </w:t>
      </w:r>
      <w:r w:rsidRPr="008A337C">
        <w:rPr>
          <w:rFonts w:ascii="Times New Roman" w:hAnsi="Times New Roman" w:cs="Times New Roman"/>
          <w:i/>
          <w:sz w:val="24"/>
          <w:szCs w:val="24"/>
        </w:rPr>
        <w:t>capacity of the licensee</w:t>
      </w:r>
    </w:p>
    <w:p w:rsidR="006E32CB" w:rsidRPr="008A337C" w:rsidRDefault="006E32CB" w:rsidP="008A337C">
      <w:pPr>
        <w:pStyle w:val="ListParagraph"/>
        <w:spacing w:after="0" w:line="240" w:lineRule="auto"/>
        <w:ind w:left="1440"/>
        <w:jc w:val="both"/>
        <w:rPr>
          <w:rFonts w:ascii="Times New Roman" w:hAnsi="Times New Roman" w:cs="Times New Roman"/>
          <w:i/>
          <w:sz w:val="24"/>
          <w:szCs w:val="24"/>
        </w:rPr>
      </w:pPr>
      <w:r w:rsidRPr="008A337C">
        <w:rPr>
          <w:rFonts w:ascii="Times New Roman" w:hAnsi="Times New Roman" w:cs="Times New Roman"/>
          <w:i/>
          <w:sz w:val="24"/>
          <w:szCs w:val="24"/>
        </w:rPr>
        <w:t>Licensing is often used by manufacturers to enter fore</w:t>
      </w:r>
      <w:r w:rsidR="008A337C" w:rsidRPr="008A337C">
        <w:rPr>
          <w:rFonts w:ascii="Times New Roman" w:hAnsi="Times New Roman" w:cs="Times New Roman"/>
          <w:i/>
          <w:sz w:val="24"/>
          <w:szCs w:val="24"/>
        </w:rPr>
        <w:t xml:space="preserve">ign markets in wich they have </w:t>
      </w:r>
      <w:r w:rsidRPr="008A337C">
        <w:rPr>
          <w:rFonts w:ascii="Times New Roman" w:hAnsi="Times New Roman" w:cs="Times New Roman"/>
          <w:i/>
          <w:sz w:val="24"/>
          <w:szCs w:val="24"/>
        </w:rPr>
        <w:t>no expertise.</w:t>
      </w:r>
    </w:p>
    <w:p w:rsidR="006E32CB" w:rsidRPr="008A337C" w:rsidRDefault="006E32CB" w:rsidP="008A337C">
      <w:pPr>
        <w:pStyle w:val="ListParagraph"/>
        <w:spacing w:after="0" w:line="240" w:lineRule="auto"/>
        <w:ind w:left="1440"/>
        <w:jc w:val="both"/>
        <w:rPr>
          <w:rFonts w:ascii="Times New Roman" w:hAnsi="Times New Roman" w:cs="Times New Roman"/>
          <w:i/>
          <w:sz w:val="24"/>
          <w:szCs w:val="24"/>
        </w:rPr>
      </w:pPr>
      <w:r w:rsidRPr="008A337C">
        <w:rPr>
          <w:rFonts w:ascii="Times New Roman" w:hAnsi="Times New Roman" w:cs="Times New Roman"/>
          <w:i/>
          <w:sz w:val="24"/>
          <w:szCs w:val="24"/>
        </w:rPr>
        <w:t>The licensee benefits from the NAME RECOGNITION</w:t>
      </w:r>
      <w:r w:rsidR="008A337C" w:rsidRPr="008A337C">
        <w:rPr>
          <w:rFonts w:ascii="Times New Roman" w:hAnsi="Times New Roman" w:cs="Times New Roman"/>
          <w:i/>
          <w:sz w:val="24"/>
          <w:szCs w:val="24"/>
        </w:rPr>
        <w:t xml:space="preserve"> and creativity of the </w:t>
      </w:r>
      <w:r w:rsidRPr="008A337C">
        <w:rPr>
          <w:rFonts w:ascii="Times New Roman" w:hAnsi="Times New Roman" w:cs="Times New Roman"/>
          <w:i/>
          <w:sz w:val="24"/>
          <w:szCs w:val="24"/>
        </w:rPr>
        <w:t>licensor.</w:t>
      </w:r>
    </w:p>
    <w:p w:rsidR="008A337C" w:rsidRDefault="008A337C" w:rsidP="008A337C">
      <w:pPr>
        <w:spacing w:after="0" w:line="480" w:lineRule="auto"/>
        <w:jc w:val="both"/>
        <w:rPr>
          <w:rFonts w:ascii="Times New Roman" w:hAnsi="Times New Roman" w:cs="Times New Roman"/>
          <w:sz w:val="24"/>
          <w:szCs w:val="24"/>
        </w:rPr>
      </w:pPr>
    </w:p>
    <w:p w:rsidR="006E32CB" w:rsidRPr="008A337C" w:rsidRDefault="00680C06" w:rsidP="008A337C">
      <w:pPr>
        <w:pStyle w:val="ListParagraph"/>
        <w:spacing w:after="0" w:line="480" w:lineRule="auto"/>
        <w:ind w:firstLine="720"/>
        <w:jc w:val="both"/>
        <w:rPr>
          <w:rFonts w:ascii="Times New Roman" w:hAnsi="Times New Roman" w:cs="Times New Roman"/>
          <w:sz w:val="24"/>
          <w:szCs w:val="24"/>
        </w:rPr>
      </w:pPr>
      <w:r w:rsidRPr="008A337C">
        <w:rPr>
          <w:rFonts w:ascii="Times New Roman" w:hAnsi="Times New Roman" w:cs="Times New Roman"/>
          <w:sz w:val="24"/>
          <w:szCs w:val="24"/>
        </w:rPr>
        <w:t>K</w:t>
      </w:r>
      <w:r w:rsidR="006E32CB" w:rsidRPr="008A337C">
        <w:rPr>
          <w:rFonts w:ascii="Times New Roman" w:hAnsi="Times New Roman" w:cs="Times New Roman"/>
          <w:sz w:val="24"/>
          <w:szCs w:val="24"/>
        </w:rPr>
        <w:t>i</w:t>
      </w:r>
      <w:r w:rsidRPr="008A337C">
        <w:rPr>
          <w:rFonts w:ascii="Times New Roman" w:hAnsi="Times New Roman" w:cs="Times New Roman"/>
          <w:sz w:val="24"/>
          <w:szCs w:val="24"/>
        </w:rPr>
        <w:t xml:space="preserve">ta dapat mengatakan bahwa lisensi, dalam pengertian yang lebih lanjut senantiasa melibatkan suatu bentuk perjanjian (kontrak tertulis) dari Pemberi Lisensi dan Penerima Lisensi.Perjanjian ini sekaligus berfungsi sebagai dan merupakan bukti pemberian izin dari pemberi lisensi kepada </w:t>
      </w:r>
      <w:r w:rsidRPr="008A337C">
        <w:rPr>
          <w:rFonts w:ascii="Times New Roman" w:hAnsi="Times New Roman" w:cs="Times New Roman"/>
          <w:sz w:val="24"/>
          <w:szCs w:val="24"/>
        </w:rPr>
        <w:lastRenderedPageBreak/>
        <w:t>penerima lisensi untuk menggunakan nama dagang paten atau hak milik lainn</w:t>
      </w:r>
      <w:r w:rsidR="008A337C">
        <w:rPr>
          <w:rFonts w:ascii="Times New Roman" w:hAnsi="Times New Roman" w:cs="Times New Roman"/>
          <w:sz w:val="24"/>
          <w:szCs w:val="24"/>
        </w:rPr>
        <w:t>ya (hak atas kekayaan intelektual</w:t>
      </w:r>
      <w:r w:rsidRPr="008A337C">
        <w:rPr>
          <w:rFonts w:ascii="Times New Roman" w:hAnsi="Times New Roman" w:cs="Times New Roman"/>
          <w:sz w:val="24"/>
          <w:szCs w:val="24"/>
        </w:rPr>
        <w:t>) pemberian hak untuk memanfaatkan hak atas kekayaan intelektual ini disertai dengan imbalan dalam bentuk pembayaran royalty oleh penerima lisensi kepada pemberi lisensi.</w:t>
      </w:r>
    </w:p>
    <w:p w:rsidR="00F60088" w:rsidRDefault="008E703A" w:rsidP="008A337C">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Rumusan tersebut melihat dua sisi keuntungan yang diperoleh baik dari sisi Pemberi Lisensi maupun Penerima lisensi.</w:t>
      </w:r>
      <w:proofErr w:type="gramEnd"/>
      <w:r>
        <w:rPr>
          <w:rFonts w:ascii="Times New Roman" w:hAnsi="Times New Roman" w:cs="Times New Roman"/>
          <w:sz w:val="24"/>
          <w:szCs w:val="24"/>
        </w:rPr>
        <w:t xml:space="preserve"> Bagi Pemberi lisensi, dikatakan bahwa lisensi memungkinkan Pemberi lisensi untuk memperoleh manfaat dari keahlian, modal dan kemampuan Penerima Lisensi, sebagai mitra usaha yang mengembangkan usaha yang dimiliki oleh Pemberi Lisensi. Selanjutnya Penerima Lisensi dapat memanfaatkan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besar dari Pemberi Lisensi serta hak kekayaan intelektual </w:t>
      </w:r>
      <w:r w:rsidR="00B96586">
        <w:rPr>
          <w:rFonts w:ascii="Times New Roman" w:hAnsi="Times New Roman" w:cs="Times New Roman"/>
          <w:sz w:val="24"/>
          <w:szCs w:val="24"/>
        </w:rPr>
        <w:t xml:space="preserve">dan kreavitas Pemberi Lisensi, tanpa Penerima lisensi sendiri harus mengembangkannya dari awal. </w:t>
      </w:r>
      <w:proofErr w:type="gramStart"/>
      <w:r w:rsidR="00B96586">
        <w:rPr>
          <w:rFonts w:ascii="Times New Roman" w:hAnsi="Times New Roman" w:cs="Times New Roman"/>
          <w:sz w:val="24"/>
          <w:szCs w:val="24"/>
        </w:rPr>
        <w:t>jadi</w:t>
      </w:r>
      <w:proofErr w:type="gramEnd"/>
      <w:r w:rsidR="00B96586">
        <w:rPr>
          <w:rFonts w:ascii="Times New Roman" w:hAnsi="Times New Roman" w:cs="Times New Roman"/>
          <w:sz w:val="24"/>
          <w:szCs w:val="24"/>
        </w:rPr>
        <w:t xml:space="preserve"> disini diharapakan dapat tercipta sinergi keduanya.</w:t>
      </w:r>
      <w:r w:rsidR="008A337C">
        <w:rPr>
          <w:rStyle w:val="FootnoteReference"/>
          <w:rFonts w:ascii="Times New Roman" w:hAnsi="Times New Roman" w:cs="Times New Roman"/>
          <w:sz w:val="24"/>
          <w:szCs w:val="24"/>
        </w:rPr>
        <w:footnoteReference w:id="14"/>
      </w:r>
    </w:p>
    <w:p w:rsidR="008A337C" w:rsidRDefault="00B5153B" w:rsidP="008A337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Milbur</w:t>
      </w:r>
      <w:r w:rsidR="00F57019">
        <w:rPr>
          <w:rFonts w:ascii="Times New Roman" w:hAnsi="Times New Roman" w:cs="Times New Roman"/>
          <w:sz w:val="24"/>
          <w:szCs w:val="24"/>
        </w:rPr>
        <w:t xml:space="preserve"> Cross dalam </w:t>
      </w:r>
      <w:r w:rsidR="00F57019" w:rsidRPr="00F57019">
        <w:rPr>
          <w:rFonts w:ascii="Times New Roman" w:hAnsi="Times New Roman" w:cs="Times New Roman"/>
          <w:i/>
          <w:sz w:val="24"/>
          <w:szCs w:val="24"/>
        </w:rPr>
        <w:t>Dictionary of Business Tems</w:t>
      </w:r>
      <w:r w:rsidR="00F57019">
        <w:rPr>
          <w:rFonts w:ascii="Times New Roman" w:hAnsi="Times New Roman" w:cs="Times New Roman"/>
          <w:sz w:val="24"/>
          <w:szCs w:val="24"/>
        </w:rPr>
        <w:t xml:space="preserve"> tidak memberikan rumusan dari lisensi, namun dkatakan bahwa </w:t>
      </w:r>
      <w:r w:rsidR="00F57019" w:rsidRPr="00F57019">
        <w:rPr>
          <w:rFonts w:ascii="Times New Roman" w:hAnsi="Times New Roman" w:cs="Times New Roman"/>
          <w:i/>
          <w:sz w:val="24"/>
          <w:szCs w:val="24"/>
        </w:rPr>
        <w:t>Licensing Agreement</w:t>
      </w:r>
      <w:r w:rsidR="00F57019">
        <w:rPr>
          <w:rFonts w:ascii="Times New Roman" w:hAnsi="Times New Roman" w:cs="Times New Roman"/>
          <w:sz w:val="24"/>
          <w:szCs w:val="24"/>
        </w:rPr>
        <w:t xml:space="preserve"> adalah;</w:t>
      </w:r>
    </w:p>
    <w:p w:rsidR="00F60088" w:rsidRPr="006238D5" w:rsidRDefault="00F57019" w:rsidP="006238D5">
      <w:pPr>
        <w:pStyle w:val="ListParagraph"/>
        <w:spacing w:after="0" w:line="480" w:lineRule="auto"/>
        <w:ind w:left="1440"/>
        <w:jc w:val="both"/>
        <w:rPr>
          <w:rFonts w:ascii="Times New Roman" w:hAnsi="Times New Roman" w:cs="Times New Roman"/>
          <w:i/>
          <w:sz w:val="24"/>
          <w:szCs w:val="24"/>
        </w:rPr>
      </w:pPr>
      <w:r w:rsidRPr="006238D5">
        <w:rPr>
          <w:rFonts w:ascii="Times New Roman" w:hAnsi="Times New Roman" w:cs="Times New Roman"/>
          <w:i/>
          <w:sz w:val="24"/>
          <w:szCs w:val="24"/>
        </w:rPr>
        <w:t>A contract permitting one party to ensure one or more op</w:t>
      </w:r>
      <w:r w:rsidR="006238D5" w:rsidRPr="006238D5">
        <w:rPr>
          <w:rFonts w:ascii="Times New Roman" w:hAnsi="Times New Roman" w:cs="Times New Roman"/>
          <w:i/>
          <w:sz w:val="24"/>
          <w:szCs w:val="24"/>
        </w:rPr>
        <w:t>rations of anotber party, sucb as manufacturing, selling, or servicing in consideration for monetary remuneration or otberbenefit, as specified.</w:t>
      </w:r>
    </w:p>
    <w:p w:rsidR="00091172" w:rsidRDefault="006238D5" w:rsidP="006238D5">
      <w:pPr>
        <w:pStyle w:val="ListParagraph"/>
        <w:spacing w:after="0" w:line="480" w:lineRule="auto"/>
        <w:ind w:firstLine="720"/>
        <w:jc w:val="both"/>
        <w:rPr>
          <w:rFonts w:ascii="Times New Roman" w:hAnsi="Times New Roman" w:cs="Times New Roman"/>
          <w:sz w:val="24"/>
          <w:szCs w:val="24"/>
        </w:rPr>
      </w:pPr>
      <w:r w:rsidRPr="006238D5">
        <w:rPr>
          <w:rFonts w:ascii="Times New Roman" w:hAnsi="Times New Roman" w:cs="Times New Roman"/>
          <w:sz w:val="24"/>
          <w:szCs w:val="24"/>
        </w:rPr>
        <w:t>Pengertian ini boleh dikatakan</w:t>
      </w:r>
      <w:r>
        <w:rPr>
          <w:rFonts w:ascii="Times New Roman" w:hAnsi="Times New Roman" w:cs="Times New Roman"/>
          <w:sz w:val="24"/>
          <w:szCs w:val="24"/>
        </w:rPr>
        <w:t xml:space="preserve"> sejalan dengan pengertian yang diberikan oleh Betsy-Ann Toffler dan Jane Imber dalam </w:t>
      </w:r>
      <w:r w:rsidRPr="00F57019">
        <w:rPr>
          <w:rFonts w:ascii="Times New Roman" w:hAnsi="Times New Roman" w:cs="Times New Roman"/>
          <w:i/>
          <w:sz w:val="24"/>
          <w:szCs w:val="24"/>
        </w:rPr>
        <w:t>Dictionary of Business Tems</w:t>
      </w:r>
      <w:r>
        <w:rPr>
          <w:rFonts w:ascii="Times New Roman" w:hAnsi="Times New Roman" w:cs="Times New Roman"/>
          <w:i/>
          <w:sz w:val="24"/>
          <w:szCs w:val="24"/>
        </w:rPr>
        <w:t>,</w:t>
      </w:r>
      <w:r w:rsidR="00091172">
        <w:rPr>
          <w:rFonts w:ascii="Times New Roman" w:hAnsi="Times New Roman" w:cs="Times New Roman"/>
          <w:sz w:val="24"/>
          <w:szCs w:val="24"/>
        </w:rPr>
        <w:t xml:space="preserve"> hanya saja pengertian yang diberikan Wilbur Cross tidak </w:t>
      </w:r>
      <w:r w:rsidR="00091172">
        <w:rPr>
          <w:rFonts w:ascii="Times New Roman" w:hAnsi="Times New Roman" w:cs="Times New Roman"/>
          <w:sz w:val="24"/>
          <w:szCs w:val="24"/>
        </w:rPr>
        <w:lastRenderedPageBreak/>
        <w:t>memasukkan unsure hak atas kekayaan intelektual, melainkan dalam bentuk yang lebih umum, yaitu dalam bentuk produksi, penjualan maupun pemberian jasa.</w:t>
      </w:r>
    </w:p>
    <w:p w:rsidR="00AD40AA" w:rsidRDefault="00091172" w:rsidP="0034222A">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lisensi, yang telah berkembang (dari sekedar privilege yang diberikan oleh Negara atas pemanfaatan tanah), telah pula diambil alih dalam peraturan perundang-undangan Republik Indonesia sebagaiman dapat dilihat dalam, </w:t>
      </w:r>
      <w:r w:rsidR="0034222A">
        <w:rPr>
          <w:rFonts w:ascii="Times New Roman" w:hAnsi="Times New Roman" w:cs="Times New Roman"/>
          <w:sz w:val="24"/>
          <w:szCs w:val="24"/>
        </w:rPr>
        <w:t xml:space="preserve">Undang-undang Nomor 30 Tahun 2000 tentang Rahasia Dagang, Undang-undang Nomor 31 Tahun 2001 tentang Disain Industri, Undang-undang Nomor 32 Tahun 2000 tentang Disain Tata Letak Sirkuit Terpadu, Undang-undang Nomor 14 Tahun 2001 tentang Paten, dan Undang-undang Nomor 15 Tahun 2001 tentang </w:t>
      </w:r>
      <w:r w:rsidR="0034222A" w:rsidRPr="0034222A">
        <w:rPr>
          <w:rFonts w:ascii="Times New Roman" w:hAnsi="Times New Roman" w:cs="Times New Roman"/>
          <w:sz w:val="24"/>
          <w:szCs w:val="24"/>
        </w:rPr>
        <w:t>Merek</w:t>
      </w:r>
      <w:r w:rsidR="0034222A">
        <w:rPr>
          <w:rFonts w:ascii="Times New Roman" w:hAnsi="Times New Roman" w:cs="Times New Roman"/>
          <w:sz w:val="24"/>
          <w:szCs w:val="24"/>
        </w:rPr>
        <w:t>, yang semuanya mengatur mengenai Hak atas K</w:t>
      </w:r>
      <w:r w:rsidR="009A0AC2">
        <w:rPr>
          <w:rFonts w:ascii="Times New Roman" w:hAnsi="Times New Roman" w:cs="Times New Roman"/>
          <w:sz w:val="24"/>
          <w:szCs w:val="24"/>
        </w:rPr>
        <w:t>ekayaan Intelektual. Adapun rumusan atau pengertian lisensi yang diberikan dalam kelima undang-undang tersebut adalah, secara berturut-turut sebagai berikut:</w:t>
      </w:r>
    </w:p>
    <w:p w:rsidR="00D608DB" w:rsidRDefault="00AD40AA" w:rsidP="00D608DB">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Lisensi adalah izin yang diberikan oleh pemegang hak rahasia dagang kepada pihak</w:t>
      </w:r>
      <w:r w:rsidR="00D106B9">
        <w:rPr>
          <w:rFonts w:ascii="Times New Roman" w:hAnsi="Times New Roman" w:cs="Times New Roman"/>
          <w:sz w:val="24"/>
          <w:szCs w:val="24"/>
        </w:rPr>
        <w:t xml:space="preserve"> </w:t>
      </w:r>
      <w:proofErr w:type="gramStart"/>
      <w:r w:rsidR="00D106B9">
        <w:rPr>
          <w:rFonts w:ascii="Times New Roman" w:hAnsi="Times New Roman" w:cs="Times New Roman"/>
          <w:sz w:val="24"/>
          <w:szCs w:val="24"/>
        </w:rPr>
        <w:t>lain</w:t>
      </w:r>
      <w:proofErr w:type="gramEnd"/>
      <w:r w:rsidR="00D106B9">
        <w:rPr>
          <w:rFonts w:ascii="Times New Roman" w:hAnsi="Times New Roman" w:cs="Times New Roman"/>
          <w:sz w:val="24"/>
          <w:szCs w:val="24"/>
        </w:rPr>
        <w:t xml:space="preserve"> melalui suatu perjanjian berdasarkan pada pemberian hak (bukan pengalihan hak) untuk menikmati manfaat ekonomi dari suatu Rahasia Dagang yang diberi perlindungan dalam jangka waktu tertentu dan syarat tertentu (Undang-undang No.30 Tahun 2000</w:t>
      </w:r>
      <w:r w:rsidR="001A47F2">
        <w:rPr>
          <w:rFonts w:ascii="Times New Roman" w:hAnsi="Times New Roman" w:cs="Times New Roman"/>
          <w:sz w:val="24"/>
          <w:szCs w:val="24"/>
        </w:rPr>
        <w:t>)</w:t>
      </w:r>
      <w:r w:rsidR="00D608DB">
        <w:rPr>
          <w:rFonts w:ascii="Times New Roman" w:hAnsi="Times New Roman" w:cs="Times New Roman"/>
          <w:sz w:val="24"/>
          <w:szCs w:val="24"/>
        </w:rPr>
        <w:t>.</w:t>
      </w:r>
    </w:p>
    <w:p w:rsidR="00D608DB" w:rsidRDefault="001A47F2" w:rsidP="00D608DB">
      <w:pPr>
        <w:pStyle w:val="ListParagraph"/>
        <w:spacing w:after="0" w:line="480" w:lineRule="auto"/>
        <w:ind w:left="1440"/>
        <w:jc w:val="both"/>
        <w:rPr>
          <w:rFonts w:ascii="Times New Roman" w:hAnsi="Times New Roman" w:cs="Times New Roman"/>
          <w:sz w:val="24"/>
          <w:szCs w:val="24"/>
        </w:rPr>
      </w:pPr>
      <w:r w:rsidRPr="00D608DB">
        <w:rPr>
          <w:rFonts w:ascii="Times New Roman" w:hAnsi="Times New Roman" w:cs="Times New Roman"/>
          <w:sz w:val="24"/>
          <w:szCs w:val="24"/>
        </w:rPr>
        <w:t xml:space="preserve">Lisensi adalah izin yang diberikan oleh pemegang hak Desain Industri kepada pihak lain kepada pihak lain melalui sesuatu perjanjian </w:t>
      </w:r>
      <w:r w:rsidRPr="00D608DB">
        <w:rPr>
          <w:rFonts w:ascii="Times New Roman" w:hAnsi="Times New Roman" w:cs="Times New Roman"/>
          <w:sz w:val="24"/>
          <w:szCs w:val="24"/>
        </w:rPr>
        <w:lastRenderedPageBreak/>
        <w:t xml:space="preserve">berdasarkan pada pemberian hak (bukan pengalihan hak) untuk menikmati manfaat ekonomi dari suatu Desain Industri yang diberi perlindungan dalam jangka waktu tertentu dan syarat </w:t>
      </w:r>
      <w:proofErr w:type="gramStart"/>
      <w:r w:rsidRPr="00D608DB">
        <w:rPr>
          <w:rFonts w:ascii="Times New Roman" w:hAnsi="Times New Roman" w:cs="Times New Roman"/>
          <w:sz w:val="24"/>
          <w:szCs w:val="24"/>
        </w:rPr>
        <w:t>tertentu(</w:t>
      </w:r>
      <w:proofErr w:type="gramEnd"/>
      <w:r w:rsidRPr="00D608DB">
        <w:rPr>
          <w:rFonts w:ascii="Times New Roman" w:hAnsi="Times New Roman" w:cs="Times New Roman"/>
          <w:sz w:val="24"/>
          <w:szCs w:val="24"/>
        </w:rPr>
        <w:t>Undang-undang No.31 Tahun 2000)</w:t>
      </w:r>
      <w:r w:rsidR="00D608DB">
        <w:rPr>
          <w:rFonts w:ascii="Times New Roman" w:hAnsi="Times New Roman" w:cs="Times New Roman"/>
          <w:sz w:val="24"/>
          <w:szCs w:val="24"/>
        </w:rPr>
        <w:t>.</w:t>
      </w:r>
    </w:p>
    <w:p w:rsidR="00D608DB" w:rsidRDefault="001A47F2" w:rsidP="00D608DB">
      <w:pPr>
        <w:pStyle w:val="ListParagraph"/>
        <w:spacing w:after="0" w:line="480" w:lineRule="auto"/>
        <w:ind w:left="1440"/>
        <w:jc w:val="both"/>
        <w:rPr>
          <w:rFonts w:ascii="Times New Roman" w:hAnsi="Times New Roman" w:cs="Times New Roman"/>
          <w:sz w:val="24"/>
          <w:szCs w:val="24"/>
        </w:rPr>
      </w:pPr>
      <w:r w:rsidRPr="00D608DB">
        <w:rPr>
          <w:rFonts w:ascii="Times New Roman" w:hAnsi="Times New Roman" w:cs="Times New Roman"/>
          <w:sz w:val="24"/>
          <w:szCs w:val="24"/>
        </w:rPr>
        <w:t>Lisensi adalah izin yang diberikan oleh Pemegang Hak kepada pihak lain melalui suatu perjanjian berdasarkan pada pemberian hak (bukan pengalihan hak</w:t>
      </w:r>
      <w:proofErr w:type="gramStart"/>
      <w:r w:rsidRPr="00D608DB">
        <w:rPr>
          <w:rFonts w:ascii="Times New Roman" w:hAnsi="Times New Roman" w:cs="Times New Roman"/>
          <w:sz w:val="24"/>
          <w:szCs w:val="24"/>
        </w:rPr>
        <w:t>)  untuk</w:t>
      </w:r>
      <w:proofErr w:type="gramEnd"/>
      <w:r w:rsidRPr="00D608DB">
        <w:rPr>
          <w:rFonts w:ascii="Times New Roman" w:hAnsi="Times New Roman" w:cs="Times New Roman"/>
          <w:sz w:val="24"/>
          <w:szCs w:val="24"/>
        </w:rPr>
        <w:t xml:space="preserve"> menikmati manfaat ekonomi dari suatu Desain Tata Letak Sirkuit Terpadu yang diberikan perlindungan dalam jangka waktu tertentu dan syarat tertentu(Undang-undang No. 32 Tahun 2000)</w:t>
      </w:r>
      <w:r w:rsidR="00D608DB">
        <w:rPr>
          <w:rFonts w:ascii="Times New Roman" w:hAnsi="Times New Roman" w:cs="Times New Roman"/>
          <w:sz w:val="24"/>
          <w:szCs w:val="24"/>
        </w:rPr>
        <w:t>.</w:t>
      </w:r>
    </w:p>
    <w:p w:rsidR="00D608DB" w:rsidRDefault="001A47F2" w:rsidP="00D608DB">
      <w:pPr>
        <w:pStyle w:val="ListParagraph"/>
        <w:spacing w:after="0" w:line="480" w:lineRule="auto"/>
        <w:ind w:left="1440"/>
        <w:jc w:val="both"/>
        <w:rPr>
          <w:rFonts w:ascii="Times New Roman" w:hAnsi="Times New Roman" w:cs="Times New Roman"/>
          <w:sz w:val="24"/>
          <w:szCs w:val="24"/>
        </w:rPr>
      </w:pPr>
      <w:r w:rsidRPr="00D608DB">
        <w:rPr>
          <w:rFonts w:ascii="Times New Roman" w:hAnsi="Times New Roman" w:cs="Times New Roman"/>
          <w:sz w:val="24"/>
          <w:szCs w:val="24"/>
        </w:rPr>
        <w:t xml:space="preserve">Lisensi adalah izin yang diberikan oleh pemegang hak kepada pihak </w:t>
      </w:r>
      <w:proofErr w:type="gramStart"/>
      <w:r w:rsidRPr="00D608DB">
        <w:rPr>
          <w:rFonts w:ascii="Times New Roman" w:hAnsi="Times New Roman" w:cs="Times New Roman"/>
          <w:sz w:val="24"/>
          <w:szCs w:val="24"/>
        </w:rPr>
        <w:t>lain</w:t>
      </w:r>
      <w:proofErr w:type="gramEnd"/>
      <w:r w:rsidRPr="00D608DB">
        <w:rPr>
          <w:rFonts w:ascii="Times New Roman" w:hAnsi="Times New Roman" w:cs="Times New Roman"/>
          <w:sz w:val="24"/>
          <w:szCs w:val="24"/>
        </w:rPr>
        <w:t xml:space="preserve"> berdasarkan perjanjian pemberian hak untuk menikmati manfaat ekonomi dari suatu paten</w:t>
      </w:r>
      <w:r w:rsidR="00D91B0C" w:rsidRPr="00D608DB">
        <w:rPr>
          <w:rFonts w:ascii="Times New Roman" w:hAnsi="Times New Roman" w:cs="Times New Roman"/>
          <w:sz w:val="24"/>
          <w:szCs w:val="24"/>
        </w:rPr>
        <w:t xml:space="preserve"> yang diberi perlindungan dalam jangka waktu dan syarat tertentu (Pasal 1 angka 13 Undang-undang No.14 Tahun 2001)</w:t>
      </w:r>
      <w:r w:rsidR="00D608DB">
        <w:rPr>
          <w:rFonts w:ascii="Times New Roman" w:hAnsi="Times New Roman" w:cs="Times New Roman"/>
          <w:sz w:val="24"/>
          <w:szCs w:val="24"/>
        </w:rPr>
        <w:t>.</w:t>
      </w:r>
    </w:p>
    <w:p w:rsidR="00D608DB" w:rsidRDefault="00D91B0C" w:rsidP="00D608DB">
      <w:pPr>
        <w:pStyle w:val="ListParagraph"/>
        <w:spacing w:after="0" w:line="480" w:lineRule="auto"/>
        <w:ind w:left="1440"/>
        <w:jc w:val="both"/>
        <w:rPr>
          <w:rFonts w:ascii="Times New Roman" w:hAnsi="Times New Roman" w:cs="Times New Roman"/>
          <w:sz w:val="24"/>
          <w:szCs w:val="24"/>
        </w:rPr>
      </w:pPr>
      <w:r w:rsidRPr="00D608DB">
        <w:rPr>
          <w:rFonts w:ascii="Times New Roman" w:hAnsi="Times New Roman" w:cs="Times New Roman"/>
          <w:sz w:val="24"/>
          <w:szCs w:val="24"/>
        </w:rPr>
        <w:t xml:space="preserve">Lisensi adalah izin yang diberikan Pemilik Merek terdaftar kepada pihak </w:t>
      </w:r>
      <w:proofErr w:type="gramStart"/>
      <w:r w:rsidRPr="00D608DB">
        <w:rPr>
          <w:rFonts w:ascii="Times New Roman" w:hAnsi="Times New Roman" w:cs="Times New Roman"/>
          <w:sz w:val="24"/>
          <w:szCs w:val="24"/>
        </w:rPr>
        <w:t>lain</w:t>
      </w:r>
      <w:proofErr w:type="gramEnd"/>
      <w:r w:rsidRPr="00D608DB">
        <w:rPr>
          <w:rFonts w:ascii="Times New Roman" w:hAnsi="Times New Roman" w:cs="Times New Roman"/>
          <w:sz w:val="24"/>
          <w:szCs w:val="24"/>
        </w:rPr>
        <w:t xml:space="preserve"> melalui suatu perjanjian berdasarkan pada pemberian hak (bukan pengalihan hak) untuk menggunakan merek tersebut, baik untuk seluruh atau sebagian jenis barang dan/atau jasa yang didaftarkan dalam jangka waktu</w:t>
      </w:r>
      <w:r w:rsidR="00D608DB" w:rsidRPr="00D608DB">
        <w:rPr>
          <w:rFonts w:ascii="Times New Roman" w:hAnsi="Times New Roman" w:cs="Times New Roman"/>
          <w:sz w:val="24"/>
          <w:szCs w:val="24"/>
        </w:rPr>
        <w:t xml:space="preserve"> tertentu dan syarat tertentu (</w:t>
      </w:r>
      <w:r w:rsidRPr="00D608DB">
        <w:rPr>
          <w:rFonts w:ascii="Times New Roman" w:hAnsi="Times New Roman" w:cs="Times New Roman"/>
          <w:sz w:val="24"/>
          <w:szCs w:val="24"/>
        </w:rPr>
        <w:t>Pasal 1 Undang-undang No. 13 Tahun 2001)</w:t>
      </w:r>
      <w:r w:rsidR="00D608DB">
        <w:rPr>
          <w:rFonts w:ascii="Times New Roman" w:hAnsi="Times New Roman" w:cs="Times New Roman"/>
          <w:sz w:val="24"/>
          <w:szCs w:val="24"/>
        </w:rPr>
        <w:t>.</w:t>
      </w:r>
    </w:p>
    <w:p w:rsidR="00D91B0C" w:rsidRPr="00D608DB" w:rsidRDefault="00D91B0C" w:rsidP="00D608DB">
      <w:pPr>
        <w:pStyle w:val="ListParagraph"/>
        <w:spacing w:after="0" w:line="480" w:lineRule="auto"/>
        <w:ind w:left="1440"/>
        <w:jc w:val="both"/>
        <w:rPr>
          <w:rFonts w:ascii="Times New Roman" w:hAnsi="Times New Roman" w:cs="Times New Roman"/>
          <w:sz w:val="24"/>
          <w:szCs w:val="24"/>
        </w:rPr>
      </w:pPr>
      <w:proofErr w:type="gramStart"/>
      <w:r w:rsidRPr="00D608DB">
        <w:rPr>
          <w:rFonts w:ascii="Times New Roman" w:hAnsi="Times New Roman" w:cs="Times New Roman"/>
          <w:sz w:val="24"/>
          <w:szCs w:val="24"/>
        </w:rPr>
        <w:lastRenderedPageBreak/>
        <w:t>Demikianlah dapat kita lihat bahwa lisensi, adalah suatu bentuk pemberian izin pemanfaaatan atau penggunaan hak atas kekayaan intelektual, yang bukan pengalihan hak, yang dimiliki oleh pemilik lisensi kepada penerima lisensi, dengan imbalan berupa royalty.</w:t>
      </w:r>
      <w:proofErr w:type="gramEnd"/>
      <w:r w:rsidRPr="00D608DB">
        <w:rPr>
          <w:rFonts w:ascii="Times New Roman" w:hAnsi="Times New Roman" w:cs="Times New Roman"/>
          <w:sz w:val="24"/>
          <w:szCs w:val="24"/>
        </w:rPr>
        <w:t xml:space="preserve"> Dalam pengertian ini </w:t>
      </w:r>
      <w:r w:rsidR="00330397" w:rsidRPr="00D608DB">
        <w:rPr>
          <w:rFonts w:ascii="Times New Roman" w:hAnsi="Times New Roman" w:cs="Times New Roman"/>
          <w:sz w:val="24"/>
          <w:szCs w:val="24"/>
        </w:rPr>
        <w:t>tersirat bahwa seorang Penerima Lisensi adalah independen terhadap Pemberi Lisensi, dalam pengertian bahwa Penerima Lisensi menjalankan sendiri usahanya, meskipun dalam menjalankan kegiatan usahanya tersebut ia menggunakan atau memanfaatkan hak atas kekayaan intelektual milik Pemberi Lisensi, yang untuk hal ini Penerima Lisensi membayar royalty kepada Pemberi Lisensi.</w:t>
      </w:r>
    </w:p>
    <w:p w:rsidR="00EA5969" w:rsidRDefault="00D608DB" w:rsidP="00D608DB">
      <w:pPr>
        <w:pStyle w:val="ListParagraph"/>
        <w:numPr>
          <w:ilvl w:val="0"/>
          <w:numId w:val="9"/>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Pertimbangan pemberian lisensi</w:t>
      </w:r>
    </w:p>
    <w:p w:rsidR="004A0C0C" w:rsidRDefault="004A0C0C" w:rsidP="004A0C0C">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Nicolas S. Gikkas dalam </w:t>
      </w:r>
      <w:r w:rsidRPr="00AB3DE1">
        <w:rPr>
          <w:rFonts w:ascii="Times New Roman" w:hAnsi="Times New Roman" w:cs="Times New Roman"/>
          <w:i/>
          <w:sz w:val="24"/>
          <w:szCs w:val="24"/>
        </w:rPr>
        <w:t xml:space="preserve">International Licensing </w:t>
      </w:r>
      <w:r w:rsidR="00AB3DE1" w:rsidRPr="00AB3DE1">
        <w:rPr>
          <w:rFonts w:ascii="Times New Roman" w:hAnsi="Times New Roman" w:cs="Times New Roman"/>
          <w:i/>
          <w:sz w:val="24"/>
          <w:szCs w:val="24"/>
        </w:rPr>
        <w:t>of Intellectual Property</w:t>
      </w:r>
      <w:r w:rsidR="00AB3DE1">
        <w:rPr>
          <w:rFonts w:ascii="Times New Roman" w:hAnsi="Times New Roman" w:cs="Times New Roman"/>
          <w:sz w:val="24"/>
          <w:szCs w:val="24"/>
        </w:rPr>
        <w:t xml:space="preserve">: </w:t>
      </w:r>
      <w:r w:rsidR="00AB3DE1" w:rsidRPr="00AB3DE1">
        <w:rPr>
          <w:rFonts w:ascii="Times New Roman" w:hAnsi="Times New Roman" w:cs="Times New Roman"/>
          <w:i/>
          <w:sz w:val="24"/>
          <w:szCs w:val="24"/>
        </w:rPr>
        <w:t>the promise and the peril</w:t>
      </w:r>
      <w:r w:rsidR="00AB3DE1">
        <w:rPr>
          <w:rFonts w:ascii="Times New Roman" w:hAnsi="Times New Roman" w:cs="Times New Roman"/>
          <w:sz w:val="24"/>
          <w:szCs w:val="24"/>
        </w:rPr>
        <w:t xml:space="preserve">, disebutkan ada sekurangnya Sembilan alas </w:t>
      </w:r>
      <w:proofErr w:type="gramStart"/>
      <w:r w:rsidR="00AB3DE1">
        <w:rPr>
          <w:rFonts w:ascii="Times New Roman" w:hAnsi="Times New Roman" w:cs="Times New Roman"/>
          <w:sz w:val="24"/>
          <w:szCs w:val="24"/>
        </w:rPr>
        <w:t>an</w:t>
      </w:r>
      <w:proofErr w:type="gramEnd"/>
      <w:r w:rsidR="00AB3DE1">
        <w:rPr>
          <w:rFonts w:ascii="Times New Roman" w:hAnsi="Times New Roman" w:cs="Times New Roman"/>
          <w:sz w:val="24"/>
          <w:szCs w:val="24"/>
        </w:rPr>
        <w:t xml:space="preserve"> mengapa seorang pengusaha memilih pemberian lisensi dalam upaya pengembangan usahanya:</w:t>
      </w:r>
    </w:p>
    <w:p w:rsidR="00AB3DE1" w:rsidRDefault="00AB3DE1" w:rsidP="00AB3DE1">
      <w:pPr>
        <w:pStyle w:val="ListParagraph"/>
        <w:numPr>
          <w:ilvl w:val="2"/>
          <w:numId w:val="3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Lisensi menambah sumber daya pengusaha pemberi lisensi secara tidak langsung. Meskipun penerima lisensi merupakan suatu identitas (badan hukum) tersendiri yang berbeda</w:t>
      </w:r>
      <w:r w:rsidR="00412FED">
        <w:rPr>
          <w:rFonts w:ascii="Times New Roman" w:hAnsi="Times New Roman" w:cs="Times New Roman"/>
          <w:sz w:val="24"/>
          <w:szCs w:val="24"/>
        </w:rPr>
        <w:t xml:space="preserve"> dari identitas pemberi lisensi. </w:t>
      </w:r>
      <w:r w:rsidR="00715863">
        <w:rPr>
          <w:rFonts w:ascii="Times New Roman" w:hAnsi="Times New Roman" w:cs="Times New Roman"/>
          <w:sz w:val="24"/>
          <w:szCs w:val="24"/>
        </w:rPr>
        <w:t>Dengan mengoptimumkan sumber daya yang ada pada penerima lisensi, sesungguhnya pemberi lisensi telah mengoptimumkan pengembangan usahanya;</w:t>
      </w:r>
    </w:p>
    <w:p w:rsidR="00715863" w:rsidRDefault="00733233" w:rsidP="00AB3DE1">
      <w:pPr>
        <w:pStyle w:val="ListParagraph"/>
        <w:numPr>
          <w:ilvl w:val="2"/>
          <w:numId w:val="3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Lisensi memungkinkan perluasan wilayah usaha secara tidak terbatas;</w:t>
      </w:r>
    </w:p>
    <w:p w:rsidR="00733233" w:rsidRDefault="00733233" w:rsidP="00AB3DE1">
      <w:pPr>
        <w:pStyle w:val="ListParagraph"/>
        <w:numPr>
          <w:ilvl w:val="2"/>
          <w:numId w:val="3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Lisensi memperluas pasar dari produk hingga hingga dapat menjangkau pasar yang semula berada di luar pangsa</w:t>
      </w:r>
      <w:r w:rsidR="0091189D">
        <w:rPr>
          <w:rFonts w:ascii="Times New Roman" w:hAnsi="Times New Roman" w:cs="Times New Roman"/>
          <w:sz w:val="24"/>
          <w:szCs w:val="24"/>
        </w:rPr>
        <w:t xml:space="preserve"> pasar pemberi lisensi;</w:t>
      </w:r>
    </w:p>
    <w:p w:rsidR="0091189D" w:rsidRDefault="0091189D" w:rsidP="00AB3DE1">
      <w:pPr>
        <w:pStyle w:val="ListParagraph"/>
        <w:numPr>
          <w:ilvl w:val="2"/>
          <w:numId w:val="3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Lisensi mempercepat proses pengembangan usaha bagi industri-indusrti  padat modal dengan menyerahkan sebagian proses produksi melalui teknologi yang dilesensikan;</w:t>
      </w:r>
    </w:p>
    <w:p w:rsidR="0091189D" w:rsidRDefault="0091189D" w:rsidP="00AB3DE1">
      <w:pPr>
        <w:pStyle w:val="ListParagraph"/>
        <w:numPr>
          <w:ilvl w:val="2"/>
          <w:numId w:val="3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Melalui lisensi,</w:t>
      </w:r>
      <w:r w:rsidR="003038A9">
        <w:rPr>
          <w:rFonts w:ascii="Times New Roman" w:hAnsi="Times New Roman" w:cs="Times New Roman"/>
          <w:sz w:val="24"/>
          <w:szCs w:val="24"/>
        </w:rPr>
        <w:t xml:space="preserve"> penyebaran produk juga menjadi lebih mudah dan terfokus pada pasar. Berdasarkan pada </w:t>
      </w:r>
      <w:r w:rsidR="00962DCF">
        <w:rPr>
          <w:rFonts w:ascii="Times New Roman" w:hAnsi="Times New Roman" w:cs="Times New Roman"/>
          <w:sz w:val="24"/>
          <w:szCs w:val="24"/>
        </w:rPr>
        <w:t>karakteristiknya, ada produk-produk tertentu</w:t>
      </w:r>
      <w:r w:rsidR="00824BF4">
        <w:rPr>
          <w:rFonts w:ascii="Times New Roman" w:hAnsi="Times New Roman" w:cs="Times New Roman"/>
          <w:sz w:val="24"/>
          <w:szCs w:val="24"/>
        </w:rPr>
        <w:t xml:space="preserve"> yang akan lebih mudah dipasarkan jika dijual dalam bentuk paket dengan produk lainnya, baik karena sifatnya yang komplementer, suplementer atau pelengkap terhadap suatu produk yang sudah lebih dikenal masyarakat;</w:t>
      </w:r>
    </w:p>
    <w:p w:rsidR="00824BF4" w:rsidRDefault="00824BF4" w:rsidP="00AB3DE1">
      <w:pPr>
        <w:pStyle w:val="ListParagraph"/>
        <w:numPr>
          <w:ilvl w:val="2"/>
          <w:numId w:val="3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Melalui lisensi sesungguhnya pemberi lisensi dapat mengurangi tingkat kompetisi hingga pada suatu batas tertentu. </w:t>
      </w:r>
      <w:r w:rsidR="00787A44">
        <w:rPr>
          <w:rFonts w:ascii="Times New Roman" w:hAnsi="Times New Roman" w:cs="Times New Roman"/>
          <w:sz w:val="24"/>
          <w:szCs w:val="24"/>
        </w:rPr>
        <w:t>K</w:t>
      </w:r>
      <w:r>
        <w:rPr>
          <w:rFonts w:ascii="Times New Roman" w:hAnsi="Times New Roman" w:cs="Times New Roman"/>
          <w:sz w:val="24"/>
          <w:szCs w:val="24"/>
        </w:rPr>
        <w:t>aitan</w:t>
      </w:r>
      <w:r w:rsidR="00787A44">
        <w:rPr>
          <w:rFonts w:ascii="Times New Roman" w:hAnsi="Times New Roman" w:cs="Times New Roman"/>
          <w:sz w:val="24"/>
          <w:szCs w:val="24"/>
        </w:rPr>
        <w:t xml:space="preserve"> antara lisensi dengan ketentuan persaingan usaha dan larangan praktek monopoli.</w:t>
      </w:r>
    </w:p>
    <w:p w:rsidR="00787A44" w:rsidRDefault="00787A44" w:rsidP="00AB3DE1">
      <w:pPr>
        <w:pStyle w:val="ListParagraph"/>
        <w:numPr>
          <w:ilvl w:val="2"/>
          <w:numId w:val="3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Melalui lisensi, pihak pemberi lisensi maupun pihak penerima lisensi dapat melakukan </w:t>
      </w:r>
      <w:r>
        <w:rPr>
          <w:rFonts w:ascii="Times New Roman" w:hAnsi="Times New Roman" w:cs="Times New Roman"/>
          <w:i/>
          <w:sz w:val="24"/>
          <w:szCs w:val="24"/>
        </w:rPr>
        <w:t>trade off</w:t>
      </w:r>
      <w:r>
        <w:rPr>
          <w:rFonts w:ascii="Times New Roman" w:hAnsi="Times New Roman" w:cs="Times New Roman"/>
          <w:sz w:val="24"/>
          <w:szCs w:val="24"/>
        </w:rPr>
        <w:t xml:space="preserve"> (atau barter) teknologi. Ini berarti para pihak mempunyai kesenpatan untuk mengurangi biaya yang diperlukan untuk memperoleh suatu teknologi yang diperlukan. Hal ini pun sesungguhnya sangat rentan terhadap ketentuan terhadap persaingan usaha dan larangan prektek monopoli. Hal ini juga melibatkan mekanisme lisensi paksa.</w:t>
      </w:r>
    </w:p>
    <w:p w:rsidR="00787A44" w:rsidRDefault="00787A44" w:rsidP="00AB3DE1">
      <w:pPr>
        <w:pStyle w:val="ListParagraph"/>
        <w:numPr>
          <w:ilvl w:val="2"/>
          <w:numId w:val="3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Lisensi memberikan keuntungan dalam bentuk</w:t>
      </w:r>
      <w:r w:rsidR="00CD6EFD">
        <w:rPr>
          <w:rFonts w:ascii="Times New Roman" w:hAnsi="Times New Roman" w:cs="Times New Roman"/>
          <w:sz w:val="24"/>
          <w:szCs w:val="24"/>
        </w:rPr>
        <w:t xml:space="preserve"> </w:t>
      </w:r>
      <w:proofErr w:type="gramStart"/>
      <w:r w:rsidR="00CD6EFD">
        <w:rPr>
          <w:rFonts w:ascii="Times New Roman" w:hAnsi="Times New Roman" w:cs="Times New Roman"/>
          <w:sz w:val="24"/>
          <w:szCs w:val="24"/>
        </w:rPr>
        <w:t>nama</w:t>
      </w:r>
      <w:proofErr w:type="gramEnd"/>
      <w:r w:rsidR="00CD6EFD">
        <w:rPr>
          <w:rFonts w:ascii="Times New Roman" w:hAnsi="Times New Roman" w:cs="Times New Roman"/>
          <w:sz w:val="24"/>
          <w:szCs w:val="24"/>
        </w:rPr>
        <w:t xml:space="preserve"> besar dan </w:t>
      </w:r>
      <w:r w:rsidR="00CD6EFD">
        <w:rPr>
          <w:rFonts w:ascii="Times New Roman" w:hAnsi="Times New Roman" w:cs="Times New Roman"/>
          <w:i/>
          <w:sz w:val="24"/>
          <w:szCs w:val="24"/>
        </w:rPr>
        <w:t>goodwill</w:t>
      </w:r>
      <w:r w:rsidR="00CD6EFD">
        <w:rPr>
          <w:rFonts w:ascii="Times New Roman" w:hAnsi="Times New Roman" w:cs="Times New Roman"/>
          <w:sz w:val="24"/>
          <w:szCs w:val="24"/>
        </w:rPr>
        <w:t xml:space="preserve"> dari pemberi lisensi. Dalam hal demikian maka pihak penerima lisensi tidak memerlukan biaya yang besar untuk melakukan promosi atas kegiatan usaha yang dilakukan. Penerima lisensi dapat mengurangi biaya advertensi dan promosi dengan “menumpang” pada </w:t>
      </w:r>
      <w:proofErr w:type="gramStart"/>
      <w:r w:rsidR="00CD6EFD">
        <w:rPr>
          <w:rFonts w:ascii="Times New Roman" w:hAnsi="Times New Roman" w:cs="Times New Roman"/>
          <w:sz w:val="24"/>
          <w:szCs w:val="24"/>
        </w:rPr>
        <w:t>nama</w:t>
      </w:r>
      <w:proofErr w:type="gramEnd"/>
      <w:r w:rsidR="00CD6EFD">
        <w:rPr>
          <w:rFonts w:ascii="Times New Roman" w:hAnsi="Times New Roman" w:cs="Times New Roman"/>
          <w:sz w:val="24"/>
          <w:szCs w:val="24"/>
        </w:rPr>
        <w:t xml:space="preserve"> besar dan </w:t>
      </w:r>
      <w:r w:rsidR="00CD6EFD">
        <w:rPr>
          <w:rFonts w:ascii="Times New Roman" w:hAnsi="Times New Roman" w:cs="Times New Roman"/>
          <w:i/>
          <w:sz w:val="24"/>
          <w:szCs w:val="24"/>
        </w:rPr>
        <w:t>goodwill</w:t>
      </w:r>
      <w:r w:rsidR="00CD6EFD">
        <w:rPr>
          <w:rFonts w:ascii="Times New Roman" w:hAnsi="Times New Roman" w:cs="Times New Roman"/>
          <w:sz w:val="24"/>
          <w:szCs w:val="24"/>
        </w:rPr>
        <w:t xml:space="preserve"> pemberi lisensi.</w:t>
      </w:r>
    </w:p>
    <w:p w:rsidR="00CD6EFD" w:rsidRPr="004A0C0C" w:rsidRDefault="00807647" w:rsidP="00AB3DE1">
      <w:pPr>
        <w:pStyle w:val="ListParagraph"/>
        <w:numPr>
          <w:ilvl w:val="2"/>
          <w:numId w:val="3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Pemberian lisensi memungkinkan pemberi lisensi untuk sampe pada batas tertentu melakukan control atas pengelolaan</w:t>
      </w:r>
      <w:r w:rsidR="00FC0067">
        <w:rPr>
          <w:rFonts w:ascii="Times New Roman" w:hAnsi="Times New Roman" w:cs="Times New Roman"/>
          <w:sz w:val="24"/>
          <w:szCs w:val="24"/>
        </w:rPr>
        <w:t xml:space="preserve"> jalannya kegiatan usaha yang dilisensikan tanpa harus mengeluarkan biaya yang besar.</w:t>
      </w:r>
    </w:p>
    <w:p w:rsidR="00D608DB" w:rsidRDefault="00D608DB" w:rsidP="00D608DB">
      <w:pPr>
        <w:pStyle w:val="ListParagraph"/>
        <w:numPr>
          <w:ilvl w:val="0"/>
          <w:numId w:val="9"/>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Hal-hal yang diatur dalam pemberian lisensi</w:t>
      </w:r>
    </w:p>
    <w:p w:rsidR="004B0105" w:rsidRDefault="004B0105" w:rsidP="004B0105">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suatu transaksi yang melahirkan perjanjian, lisensi selalu melibatkan dua pihak.</w:t>
      </w:r>
      <w:proofErr w:type="gramEnd"/>
      <w:r>
        <w:rPr>
          <w:rFonts w:ascii="Times New Roman" w:hAnsi="Times New Roman" w:cs="Times New Roman"/>
          <w:sz w:val="24"/>
          <w:szCs w:val="24"/>
        </w:rPr>
        <w:t xml:space="preserve"> Kedua belah pihak tersebut memiliki kepentingan yang berdiri sendiri dan kadang kala bertolak belakang, meskipun secara konseptual kita dapat mengatakan bahwa kedua belah pihak tersebut, yaitu pemberi lisensi dan pemberi waralaba maupun penerima lisensi dan penerima waralaba, pasti akan mencari keuntungan yang sebesa</w:t>
      </w:r>
      <w:r w:rsidR="00C80165">
        <w:rPr>
          <w:rFonts w:ascii="Times New Roman" w:hAnsi="Times New Roman" w:cs="Times New Roman"/>
          <w:sz w:val="24"/>
          <w:szCs w:val="24"/>
        </w:rPr>
        <w:t>r-besarnya ini jugalah yang pada</w:t>
      </w:r>
      <w:r>
        <w:rPr>
          <w:rFonts w:ascii="Times New Roman" w:hAnsi="Times New Roman" w:cs="Times New Roman"/>
          <w:sz w:val="24"/>
          <w:szCs w:val="24"/>
        </w:rPr>
        <w:t xml:space="preserve"> pokonya</w:t>
      </w:r>
      <w:r w:rsidR="00C80165">
        <w:rPr>
          <w:rFonts w:ascii="Times New Roman" w:hAnsi="Times New Roman" w:cs="Times New Roman"/>
          <w:sz w:val="24"/>
          <w:szCs w:val="24"/>
        </w:rPr>
        <w:t xml:space="preserve"> menjadi sumber perbedaan kepentingan dan</w:t>
      </w:r>
      <w:r w:rsidR="007224A3">
        <w:rPr>
          <w:rFonts w:ascii="Times New Roman" w:hAnsi="Times New Roman" w:cs="Times New Roman"/>
          <w:sz w:val="24"/>
          <w:szCs w:val="24"/>
        </w:rPr>
        <w:t xml:space="preserve"> perselisihan yang dapat terjadi diantara kedua belah pihak tersebut. </w:t>
      </w:r>
      <w:proofErr w:type="gramStart"/>
      <w:r w:rsidR="007224A3">
        <w:rPr>
          <w:rFonts w:ascii="Times New Roman" w:hAnsi="Times New Roman" w:cs="Times New Roman"/>
          <w:sz w:val="24"/>
          <w:szCs w:val="24"/>
        </w:rPr>
        <w:t>Keuntungan yang besar ini</w:t>
      </w:r>
      <w:r w:rsidR="002814EA">
        <w:rPr>
          <w:rFonts w:ascii="Times New Roman" w:hAnsi="Times New Roman" w:cs="Times New Roman"/>
          <w:sz w:val="24"/>
          <w:szCs w:val="24"/>
        </w:rPr>
        <w:t xml:space="preserve"> hanya dapat dicapai oleh kedua belah pihak jika antara kedua belah pihak dapat menjalin sinergisme yang saling menguntungkan.</w:t>
      </w:r>
      <w:proofErr w:type="gramEnd"/>
      <w:r w:rsidR="002814EA">
        <w:rPr>
          <w:rFonts w:ascii="Times New Roman" w:hAnsi="Times New Roman" w:cs="Times New Roman"/>
          <w:sz w:val="24"/>
          <w:szCs w:val="24"/>
        </w:rPr>
        <w:t xml:space="preserve"> </w:t>
      </w:r>
      <w:proofErr w:type="gramStart"/>
      <w:r w:rsidR="002814EA">
        <w:rPr>
          <w:rFonts w:ascii="Times New Roman" w:hAnsi="Times New Roman" w:cs="Times New Roman"/>
          <w:sz w:val="24"/>
          <w:szCs w:val="24"/>
        </w:rPr>
        <w:t xml:space="preserve">Hal-hal yang berhubungan dengan hak-hak dan kewajiban-kewajiban yang ada pada </w:t>
      </w:r>
      <w:r w:rsidR="002814EA">
        <w:rPr>
          <w:rFonts w:ascii="Times New Roman" w:hAnsi="Times New Roman" w:cs="Times New Roman"/>
          <w:sz w:val="24"/>
          <w:szCs w:val="24"/>
        </w:rPr>
        <w:lastRenderedPageBreak/>
        <w:t>pemberi lisensi maupun penerima lisensi agar lisensi yang diberikan dan diterima tersebut dapat memberikan manfaat bagi kedua belah pihak.</w:t>
      </w:r>
      <w:proofErr w:type="gramEnd"/>
    </w:p>
    <w:p w:rsidR="002814EA" w:rsidRDefault="002814EA"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Identifikasi atas jenis hak atas kekayaan intelektual yang dilesensikan.</w:t>
      </w:r>
    </w:p>
    <w:p w:rsidR="004C3272" w:rsidRDefault="004C3272" w:rsidP="004C3272">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Pemberi lisensi dan penerima lisensi harus mengetahui dengan pasti jenis hak atas kekayaan intelektual yang dilisensikan.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Masing-masing hak atas kekayaan intelektual memiliki cirri-ciri khas yang unik, yang dapat berbeda antara hak atas intelektual yang satu dengan yang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Lisensi paten berbeda dari lisensi merek dagang dan merek jasa, lisensi rahasia dagang, demikian juga dengan lisensi hak cipta.</w:t>
      </w:r>
      <w:proofErr w:type="gramEnd"/>
    </w:p>
    <w:p w:rsidR="002814EA" w:rsidRDefault="002814EA"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Luasnya ruang lingkup hak atas kekayaan intelektual yang dilisensikan.</w:t>
      </w:r>
    </w:p>
    <w:p w:rsidR="007C24C9" w:rsidRDefault="004C3272" w:rsidP="004C3272">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Lisensi merupakan</w:t>
      </w:r>
      <w:r w:rsidR="006A3007">
        <w:rPr>
          <w:rFonts w:ascii="Times New Roman" w:hAnsi="Times New Roman" w:cs="Times New Roman"/>
          <w:sz w:val="24"/>
          <w:szCs w:val="24"/>
        </w:rPr>
        <w:t xml:space="preserve"> pemberian hak oleh pemegang lisensi kepada penerima lisensi untuk mempergunakan atau melaksanakan hak atas kekayaan intelektual yang diberi perlindungan oleh Negara (perlu diperhatikan juga meskipun rahasia dagang merupakan hak atas kekayaan intelektual yang tidak diungkapkan, namun rahasia dagang juga diberikan perlindungan oleh Negara atas rahasianya tersebut, dan bukan atas hak atas kekayaan intelektual yang diumumkan oleh pemegang</w:t>
      </w:r>
      <w:r w:rsidR="007C24C9">
        <w:rPr>
          <w:rFonts w:ascii="Times New Roman" w:hAnsi="Times New Roman" w:cs="Times New Roman"/>
          <w:sz w:val="24"/>
          <w:szCs w:val="24"/>
        </w:rPr>
        <w:t xml:space="preserve"> atau pemilik haknya</w:t>
      </w:r>
      <w:r w:rsidR="006A3007">
        <w:rPr>
          <w:rFonts w:ascii="Times New Roman" w:hAnsi="Times New Roman" w:cs="Times New Roman"/>
          <w:sz w:val="24"/>
          <w:szCs w:val="24"/>
        </w:rPr>
        <w:t>)</w:t>
      </w:r>
      <w:r w:rsidR="007C24C9">
        <w:rPr>
          <w:rFonts w:ascii="Times New Roman" w:hAnsi="Times New Roman" w:cs="Times New Roman"/>
          <w:sz w:val="24"/>
          <w:szCs w:val="24"/>
        </w:rPr>
        <w:t xml:space="preserve">. </w:t>
      </w:r>
      <w:proofErr w:type="gramStart"/>
      <w:r w:rsidR="007C24C9">
        <w:rPr>
          <w:rFonts w:ascii="Times New Roman" w:hAnsi="Times New Roman" w:cs="Times New Roman"/>
          <w:sz w:val="24"/>
          <w:szCs w:val="24"/>
        </w:rPr>
        <w:t>Dalam hal pemberian lisensi kadangkala perlu juga untuk dilisensikan, apakah juga termasuk di dalamnya perkembangan lebih lanjut dari hak atas kekayaan intelektual asal (</w:t>
      </w:r>
      <w:r w:rsidR="007C24C9">
        <w:rPr>
          <w:rFonts w:ascii="Times New Roman" w:hAnsi="Times New Roman" w:cs="Times New Roman"/>
          <w:i/>
          <w:sz w:val="24"/>
          <w:szCs w:val="24"/>
        </w:rPr>
        <w:t>basic intellectual property rights</w:t>
      </w:r>
      <w:r w:rsidR="007C24C9">
        <w:rPr>
          <w:rFonts w:ascii="Times New Roman" w:hAnsi="Times New Roman" w:cs="Times New Roman"/>
          <w:sz w:val="24"/>
          <w:szCs w:val="24"/>
        </w:rPr>
        <w:t>) yang semula dilisensikan.</w:t>
      </w:r>
      <w:proofErr w:type="gramEnd"/>
    </w:p>
    <w:p w:rsidR="002B0076" w:rsidRDefault="007C24C9" w:rsidP="004C3272">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Hal tersebut penting menjadi perhatian oleh karena, kecuali rahasia dagang, pemberian perlindungan hak atas kekayaan intelektual</w:t>
      </w:r>
      <w:r w:rsidR="00CB5D83">
        <w:rPr>
          <w:rFonts w:ascii="Times New Roman" w:hAnsi="Times New Roman" w:cs="Times New Roman"/>
          <w:sz w:val="24"/>
          <w:szCs w:val="24"/>
        </w:rPr>
        <w:t xml:space="preserve"> senantiasa dikaitkan dengan batasan waktu,</w:t>
      </w:r>
      <w:r w:rsidR="00895B52">
        <w:rPr>
          <w:rFonts w:ascii="Times New Roman" w:hAnsi="Times New Roman" w:cs="Times New Roman"/>
          <w:sz w:val="24"/>
          <w:szCs w:val="24"/>
        </w:rPr>
        <w:t xml:space="preserve"> yang dengan berakhirnya jangka waktu tersebut yang kadangkala tidak dimungkinkan untuk diperpanjang atau diperbaruhi, maka perlindungan yang akan diberikan atas hak atas kekayaan intelektual tersebutpun akan hapus demi hukum. Ini berarti semua/segala informasi, data maupun keterangan yang telah disediakan untuk umum dalam daftar pengumuman yang ada di </w:t>
      </w:r>
      <w:proofErr w:type="gramStart"/>
      <w:r w:rsidR="00895B52">
        <w:rPr>
          <w:rFonts w:ascii="Times New Roman" w:hAnsi="Times New Roman" w:cs="Times New Roman"/>
          <w:sz w:val="24"/>
          <w:szCs w:val="24"/>
        </w:rPr>
        <w:t>kantor</w:t>
      </w:r>
      <w:proofErr w:type="gramEnd"/>
      <w:r w:rsidR="00895B52">
        <w:rPr>
          <w:rFonts w:ascii="Times New Roman" w:hAnsi="Times New Roman" w:cs="Times New Roman"/>
          <w:sz w:val="24"/>
          <w:szCs w:val="24"/>
        </w:rPr>
        <w:t xml:space="preserve"> hak atas kekayaan intelektual dapat dimanfaatkan</w:t>
      </w:r>
      <w:r w:rsidR="002B0076">
        <w:rPr>
          <w:rFonts w:ascii="Times New Roman" w:hAnsi="Times New Roman" w:cs="Times New Roman"/>
          <w:sz w:val="24"/>
          <w:szCs w:val="24"/>
        </w:rPr>
        <w:t xml:space="preserve"> dan dipergunakan oleh siapa saja untuk kepentingannya tanpa adanya kewajiban untuk memberikan imbalan. </w:t>
      </w:r>
      <w:proofErr w:type="gramStart"/>
      <w:r w:rsidR="002B0076">
        <w:rPr>
          <w:rFonts w:ascii="Times New Roman" w:hAnsi="Times New Roman" w:cs="Times New Roman"/>
          <w:sz w:val="24"/>
          <w:szCs w:val="24"/>
        </w:rPr>
        <w:t>Ini berarti sesungguhnya lisensi yang diberikan atas hak atas kekayaan intelektual yang telah hapus perlindungan hukumnya juga hapus demi hukum.</w:t>
      </w:r>
      <w:proofErr w:type="gramEnd"/>
    </w:p>
    <w:p w:rsidR="004C3272" w:rsidRDefault="002B0076" w:rsidP="004C3272">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Hal kedua yang menjadi perhatian</w:t>
      </w:r>
      <w:r w:rsidR="00E502A6">
        <w:rPr>
          <w:rFonts w:ascii="Times New Roman" w:hAnsi="Times New Roman" w:cs="Times New Roman"/>
          <w:sz w:val="24"/>
          <w:szCs w:val="24"/>
        </w:rPr>
        <w:t xml:space="preserve"> dari pihak pemberi lisensi adalah mengenai kemungkinan terjadinya pembatalan atau penolakan atas perlindungan hak atas kekayaan intelektual yang diajukan (kecuali untuk rahasia dagang).</w:t>
      </w:r>
      <w:proofErr w:type="gramEnd"/>
      <w:r w:rsidR="007C24C9">
        <w:rPr>
          <w:rFonts w:ascii="Times New Roman" w:hAnsi="Times New Roman" w:cs="Times New Roman"/>
          <w:sz w:val="24"/>
          <w:szCs w:val="24"/>
        </w:rPr>
        <w:t xml:space="preserve"> </w:t>
      </w:r>
    </w:p>
    <w:p w:rsidR="00036B32" w:rsidRDefault="00036B32"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Tujuan pemberian lisensi hak atas kekayaan intelektual.</w:t>
      </w:r>
    </w:p>
    <w:p w:rsidR="00E502A6" w:rsidRDefault="00E502A6" w:rsidP="00E502A6">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ekonomis dapat dikatakan bahwa</w:t>
      </w:r>
      <w:r w:rsidR="00065036">
        <w:rPr>
          <w:rFonts w:ascii="Times New Roman" w:hAnsi="Times New Roman" w:cs="Times New Roman"/>
          <w:sz w:val="24"/>
          <w:szCs w:val="24"/>
        </w:rPr>
        <w:t xml:space="preserve"> pemberian lisensi hak atas kekayaan intelektual oleh pemberi lisensi adalah dalam rangka pengembangan usaha.</w:t>
      </w:r>
      <w:proofErr w:type="gramEnd"/>
      <w:r w:rsidR="00065036">
        <w:rPr>
          <w:rFonts w:ascii="Times New Roman" w:hAnsi="Times New Roman" w:cs="Times New Roman"/>
          <w:sz w:val="24"/>
          <w:szCs w:val="24"/>
        </w:rPr>
        <w:t xml:space="preserve"> Dalam bentuk yang demikian pemberi lisensi dapat mengembangkan kegiatan usahanya berdasarkan atas hak atas kekayaan </w:t>
      </w:r>
      <w:r w:rsidR="00065036">
        <w:rPr>
          <w:rFonts w:ascii="Times New Roman" w:hAnsi="Times New Roman" w:cs="Times New Roman"/>
          <w:sz w:val="24"/>
          <w:szCs w:val="24"/>
        </w:rPr>
        <w:lastRenderedPageBreak/>
        <w:t xml:space="preserve">intelektual yang dimiliki olehnya secara lebih leluasa </w:t>
      </w:r>
      <w:proofErr w:type="gramStart"/>
      <w:r w:rsidR="00065036">
        <w:rPr>
          <w:rFonts w:ascii="Times New Roman" w:hAnsi="Times New Roman" w:cs="Times New Roman"/>
          <w:sz w:val="24"/>
          <w:szCs w:val="24"/>
        </w:rPr>
        <w:t>( bahkan</w:t>
      </w:r>
      <w:proofErr w:type="gramEnd"/>
      <w:r w:rsidR="00065036">
        <w:rPr>
          <w:rFonts w:ascii="Times New Roman" w:hAnsi="Times New Roman" w:cs="Times New Roman"/>
          <w:sz w:val="24"/>
          <w:szCs w:val="24"/>
        </w:rPr>
        <w:t xml:space="preserve"> ada yang mengatakan secara tak berbatas </w:t>
      </w:r>
      <w:r w:rsidR="00065036">
        <w:rPr>
          <w:rFonts w:ascii="Times New Roman" w:hAnsi="Times New Roman" w:cs="Times New Roman"/>
          <w:i/>
          <w:sz w:val="24"/>
          <w:szCs w:val="24"/>
        </w:rPr>
        <w:t>borderless</w:t>
      </w:r>
      <w:r w:rsidR="00065036">
        <w:rPr>
          <w:rFonts w:ascii="Times New Roman" w:hAnsi="Times New Roman" w:cs="Times New Roman"/>
          <w:sz w:val="24"/>
          <w:szCs w:val="24"/>
        </w:rPr>
        <w:t xml:space="preserve">) dengan sumber daya yang lebih kecil. </w:t>
      </w:r>
      <w:proofErr w:type="gramStart"/>
      <w:r w:rsidR="00065036">
        <w:rPr>
          <w:rFonts w:ascii="Times New Roman" w:hAnsi="Times New Roman" w:cs="Times New Roman"/>
          <w:sz w:val="24"/>
          <w:szCs w:val="24"/>
        </w:rPr>
        <w:t>Atas pemberian lisensi tersebut, pemberi lisensi memperoleh imbalan dalam bentuk royalty yang dibayarkan oleh penerima lisensi, yang besarnya bergantung pada negosiasi para pihak.</w:t>
      </w:r>
      <w:proofErr w:type="gramEnd"/>
      <w:r w:rsidR="00065036">
        <w:rPr>
          <w:rFonts w:ascii="Times New Roman" w:hAnsi="Times New Roman" w:cs="Times New Roman"/>
          <w:sz w:val="24"/>
          <w:szCs w:val="24"/>
        </w:rPr>
        <w:t xml:space="preserve"> </w:t>
      </w:r>
      <w:proofErr w:type="gramStart"/>
      <w:r w:rsidR="00065036">
        <w:rPr>
          <w:rFonts w:ascii="Times New Roman" w:hAnsi="Times New Roman" w:cs="Times New Roman"/>
          <w:sz w:val="24"/>
          <w:szCs w:val="24"/>
        </w:rPr>
        <w:t>Untuk hal yang terakhir ini harus juga diperhatikan ada tidaknya keterikatan antara besarnya royalty yang dibayar dengan penetapan harga yang harus dilaksanakan oleh penerima lisensi atas barang atau jasa yang dihasilkan atau</w:t>
      </w:r>
      <w:r w:rsidR="00E569FB">
        <w:rPr>
          <w:rFonts w:ascii="Times New Roman" w:hAnsi="Times New Roman" w:cs="Times New Roman"/>
          <w:sz w:val="24"/>
          <w:szCs w:val="24"/>
        </w:rPr>
        <w:t xml:space="preserve"> yang diperdagangkan dengan mempergunakan hak atas kekayaan intelektual yang dilisensikan.</w:t>
      </w:r>
      <w:proofErr w:type="gramEnd"/>
    </w:p>
    <w:p w:rsidR="00036B32" w:rsidRDefault="00036B32"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Eksklusifitas pemberian lisensi.</w:t>
      </w:r>
    </w:p>
    <w:p w:rsidR="00E569FB" w:rsidRDefault="00E569FB" w:rsidP="00E569FB">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Pemberian lisensi merupakan suatu hak khusus yang hanya dapat diberikan oleh pemberi lisensi, atas kehendaknya pemberi lisensi semata-mata kepada suatu atau lebih penerima lisensi yang menurut pertimbangan pemberi lisensi dapat menyelenggarakan,</w:t>
      </w:r>
      <w:r w:rsidR="001C6503">
        <w:rPr>
          <w:rFonts w:ascii="Times New Roman" w:hAnsi="Times New Roman" w:cs="Times New Roman"/>
          <w:sz w:val="24"/>
          <w:szCs w:val="24"/>
        </w:rPr>
        <w:t xml:space="preserve"> memanfaatkan atau mempergunakan hak atas kekayaan intelektual yang dilisensikan dalam suatu pemberian lisensi merupakan bagian dari ekskulusifitas pemberian lisensi.</w:t>
      </w:r>
    </w:p>
    <w:p w:rsidR="001C6503" w:rsidRDefault="001C6503" w:rsidP="00E569FB">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Suatu lisensi dikatakan bersifat eksklusif, jika lisensi tersebut diberikan dengan kewenangan penuh untuk melaksanakan, memanfaatkan atau mempergunakan suatu hak atas kekayaan intelektual yang diberikan perlindungan oleh Negara.</w:t>
      </w:r>
      <w:proofErr w:type="gramEnd"/>
      <w:r>
        <w:rPr>
          <w:rFonts w:ascii="Times New Roman" w:hAnsi="Times New Roman" w:cs="Times New Roman"/>
          <w:sz w:val="24"/>
          <w:szCs w:val="24"/>
        </w:rPr>
        <w:t xml:space="preserve"> </w:t>
      </w:r>
      <w:r w:rsidR="005A58A7">
        <w:rPr>
          <w:rFonts w:ascii="Times New Roman" w:hAnsi="Times New Roman" w:cs="Times New Roman"/>
          <w:sz w:val="24"/>
          <w:szCs w:val="24"/>
        </w:rPr>
        <w:t>E</w:t>
      </w:r>
      <w:r>
        <w:rPr>
          <w:rFonts w:ascii="Times New Roman" w:hAnsi="Times New Roman" w:cs="Times New Roman"/>
          <w:sz w:val="24"/>
          <w:szCs w:val="24"/>
        </w:rPr>
        <w:t>ksklusif</w:t>
      </w:r>
      <w:r w:rsidR="005A58A7">
        <w:rPr>
          <w:rFonts w:ascii="Times New Roman" w:hAnsi="Times New Roman" w:cs="Times New Roman"/>
          <w:sz w:val="24"/>
          <w:szCs w:val="24"/>
        </w:rPr>
        <w:t xml:space="preserve">itas itu sendiri tidaklah bersifat </w:t>
      </w:r>
      <w:r w:rsidR="005A58A7">
        <w:rPr>
          <w:rFonts w:ascii="Times New Roman" w:hAnsi="Times New Roman" w:cs="Times New Roman"/>
          <w:sz w:val="24"/>
          <w:szCs w:val="24"/>
        </w:rPr>
        <w:lastRenderedPageBreak/>
        <w:t xml:space="preserve">absolute atau mutlak, melainkan juga dibatasi oleh berbagai hal, misalnya hanya diberikan untuk suatu jangka waktu tertentu, wilayah tertentu, atau produk tertentu dengan proses tertentu. </w:t>
      </w:r>
      <w:proofErr w:type="gramStart"/>
      <w:r w:rsidR="005A58A7">
        <w:rPr>
          <w:rFonts w:ascii="Times New Roman" w:hAnsi="Times New Roman" w:cs="Times New Roman"/>
          <w:sz w:val="24"/>
          <w:szCs w:val="24"/>
        </w:rPr>
        <w:t>Selanjutnya pemberian lisensi</w:t>
      </w:r>
      <w:r w:rsidR="00782043">
        <w:rPr>
          <w:rFonts w:ascii="Times New Roman" w:hAnsi="Times New Roman" w:cs="Times New Roman"/>
          <w:sz w:val="24"/>
          <w:szCs w:val="24"/>
        </w:rPr>
        <w:t xml:space="preserve"> yang tidak memberikan kewenangan penuh disebut dengan </w:t>
      </w:r>
      <w:r w:rsidR="00782043" w:rsidRPr="00782043">
        <w:rPr>
          <w:rFonts w:ascii="Times New Roman" w:hAnsi="Times New Roman" w:cs="Times New Roman"/>
          <w:i/>
          <w:sz w:val="24"/>
          <w:szCs w:val="24"/>
        </w:rPr>
        <w:t>non-exclusive</w:t>
      </w:r>
      <w:r w:rsidR="00782043">
        <w:rPr>
          <w:rFonts w:ascii="Times New Roman" w:hAnsi="Times New Roman" w:cs="Times New Roman"/>
          <w:i/>
          <w:sz w:val="24"/>
          <w:szCs w:val="24"/>
        </w:rPr>
        <w:t>.</w:t>
      </w:r>
      <w:proofErr w:type="gramEnd"/>
      <w:r w:rsidR="00782043">
        <w:rPr>
          <w:rFonts w:ascii="Times New Roman" w:hAnsi="Times New Roman" w:cs="Times New Roman"/>
          <w:i/>
          <w:sz w:val="24"/>
          <w:szCs w:val="24"/>
        </w:rPr>
        <w:t xml:space="preserve"> </w:t>
      </w:r>
      <w:proofErr w:type="gramStart"/>
      <w:r w:rsidR="00782043">
        <w:rPr>
          <w:rFonts w:ascii="Times New Roman" w:hAnsi="Times New Roman" w:cs="Times New Roman"/>
          <w:sz w:val="24"/>
          <w:szCs w:val="24"/>
        </w:rPr>
        <w:t>dalam</w:t>
      </w:r>
      <w:proofErr w:type="gramEnd"/>
      <w:r w:rsidR="00782043">
        <w:rPr>
          <w:rFonts w:ascii="Times New Roman" w:hAnsi="Times New Roman" w:cs="Times New Roman"/>
          <w:sz w:val="24"/>
          <w:szCs w:val="24"/>
        </w:rPr>
        <w:t xml:space="preserve"> prakteknya jarang sekali kita temui pemberian lisensi yang ekslusif, dan jikalau pemberian lisensi tersebut bersifat ekslusif biasanya pemberian lisensi masih dikaitkan dengan  </w:t>
      </w:r>
      <w:r w:rsidR="00782043" w:rsidRPr="00782043">
        <w:rPr>
          <w:rFonts w:ascii="Times New Roman" w:hAnsi="Times New Roman" w:cs="Times New Roman"/>
          <w:i/>
          <w:sz w:val="24"/>
          <w:szCs w:val="24"/>
        </w:rPr>
        <w:t xml:space="preserve">time exslusivity, territorial exslutivity, </w:t>
      </w:r>
      <w:r w:rsidR="00782043">
        <w:rPr>
          <w:rFonts w:ascii="Times New Roman" w:hAnsi="Times New Roman" w:cs="Times New Roman"/>
          <w:sz w:val="24"/>
          <w:szCs w:val="24"/>
        </w:rPr>
        <w:t xml:space="preserve">atau </w:t>
      </w:r>
      <w:r w:rsidR="00782043" w:rsidRPr="00782043">
        <w:rPr>
          <w:rFonts w:ascii="Times New Roman" w:hAnsi="Times New Roman" w:cs="Times New Roman"/>
          <w:i/>
          <w:sz w:val="24"/>
          <w:szCs w:val="24"/>
        </w:rPr>
        <w:t>product exclusivity</w:t>
      </w:r>
      <w:r w:rsidR="00782043">
        <w:rPr>
          <w:rFonts w:ascii="Times New Roman" w:hAnsi="Times New Roman" w:cs="Times New Roman"/>
          <w:sz w:val="24"/>
          <w:szCs w:val="24"/>
        </w:rPr>
        <w:t>, seperti yang disebutkan diatas.</w:t>
      </w:r>
    </w:p>
    <w:p w:rsidR="007755B1" w:rsidRPr="007755B1" w:rsidRDefault="00782043" w:rsidP="007755B1">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Eksutifitas lisensi tidak berkaitan dengan hak untuk melisensikan ulang </w:t>
      </w:r>
      <w:r w:rsidRPr="00782043">
        <w:rPr>
          <w:rFonts w:ascii="Times New Roman" w:hAnsi="Times New Roman" w:cs="Times New Roman"/>
          <w:i/>
          <w:sz w:val="24"/>
          <w:szCs w:val="24"/>
        </w:rPr>
        <w:t>(sub-license)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atau tidaknya kewenangan untuk memberikan sub-lisensi harus dituangkan secara terpisah dan tersendiri dalam suatu klausula yang tegas.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umumnya pemberian lisensi jarang disertai dengan</w:t>
      </w:r>
      <w:r w:rsidR="007755B1">
        <w:rPr>
          <w:rFonts w:ascii="Times New Roman" w:hAnsi="Times New Roman" w:cs="Times New Roman"/>
          <w:sz w:val="24"/>
          <w:szCs w:val="24"/>
        </w:rPr>
        <w:t xml:space="preserve"> hak untuk melisensikan ulang.</w:t>
      </w:r>
      <w:proofErr w:type="gramEnd"/>
    </w:p>
    <w:p w:rsidR="00036B32" w:rsidRDefault="00036B32"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Spesifikasi khusus yang berhubungan dengan wilayah pemberian lisensi, baik dalam bentuk kewenangan untuk melakukan produksi dan/atau untuk melaksanakan penjualan dari barang dan/atau jasa yang mengandung hak atas kekayaan intelektual yang dilisensikan.</w:t>
      </w:r>
    </w:p>
    <w:p w:rsidR="007755B1" w:rsidRPr="007755B1" w:rsidRDefault="007755B1" w:rsidP="007755B1">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Ketentuan ini dapat dikatakan merupakan pengembangan yang lebih lanjut dari sifat ekslutifitas pemberi lisensi.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Pemberian lisensi, baik yang ekslusif maupun non-ekslusif biasanya disetrtai dengan spesifikasi khusus tehadap wilayah tertentu, waktu tertentu, produk berupa barang atau jasa tertentu.mengapa hal ini bisa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dapat dimengerti hal </w:t>
      </w:r>
      <w:r>
        <w:rPr>
          <w:rFonts w:ascii="Times New Roman" w:hAnsi="Times New Roman" w:cs="Times New Roman"/>
          <w:sz w:val="24"/>
          <w:szCs w:val="24"/>
        </w:rPr>
        <w:lastRenderedPageBreak/>
        <w:t>ini, maka pemberian lisensi harus senantiasa dalam bentuknya suatu alternatif pengembangan usaha bagi pemberi lisensi.</w:t>
      </w:r>
      <w:proofErr w:type="gramEnd"/>
      <w:r>
        <w:rPr>
          <w:rFonts w:ascii="Times New Roman" w:hAnsi="Times New Roman" w:cs="Times New Roman"/>
          <w:sz w:val="24"/>
          <w:szCs w:val="24"/>
        </w:rPr>
        <w:t xml:space="preserve"> Yang jelas dan pasti pemberi lisensi tidak mungkin akan</w:t>
      </w:r>
      <w:r w:rsidRPr="007755B1">
        <w:rPr>
          <w:rFonts w:ascii="Times New Roman" w:hAnsi="Times New Roman" w:cs="Times New Roman"/>
          <w:i/>
          <w:sz w:val="24"/>
          <w:szCs w:val="24"/>
        </w:rPr>
        <w:t xml:space="preserve"> “put all egss in on basket</w:t>
      </w:r>
      <w:proofErr w:type="gramStart"/>
      <w:r w:rsidRPr="007755B1">
        <w:rPr>
          <w:rFonts w:ascii="Times New Roman" w:hAnsi="Times New Roman" w:cs="Times New Roman"/>
          <w:i/>
          <w:sz w:val="24"/>
          <w:szCs w:val="24"/>
        </w:rPr>
        <w:t xml:space="preserve">” </w:t>
      </w:r>
      <w:r w:rsidR="0065057A">
        <w:rPr>
          <w:rFonts w:ascii="Times New Roman" w:hAnsi="Times New Roman" w:cs="Times New Roman"/>
          <w:sz w:val="24"/>
          <w:szCs w:val="24"/>
        </w:rPr>
        <w:t>.</w:t>
      </w:r>
      <w:proofErr w:type="gramEnd"/>
      <w:r w:rsidR="0065057A">
        <w:rPr>
          <w:rFonts w:ascii="Times New Roman" w:hAnsi="Times New Roman" w:cs="Times New Roman"/>
          <w:sz w:val="24"/>
          <w:szCs w:val="24"/>
        </w:rPr>
        <w:t xml:space="preserve"> </w:t>
      </w:r>
      <w:proofErr w:type="gramStart"/>
      <w:r w:rsidR="0065057A">
        <w:rPr>
          <w:rFonts w:ascii="Times New Roman" w:hAnsi="Times New Roman" w:cs="Times New Roman"/>
          <w:sz w:val="24"/>
          <w:szCs w:val="24"/>
        </w:rPr>
        <w:t>jadi</w:t>
      </w:r>
      <w:proofErr w:type="gramEnd"/>
      <w:r w:rsidR="0065057A">
        <w:rPr>
          <w:rFonts w:ascii="Times New Roman" w:hAnsi="Times New Roman" w:cs="Times New Roman"/>
          <w:sz w:val="24"/>
          <w:szCs w:val="24"/>
        </w:rPr>
        <w:t xml:space="preserve"> ini merupakan bagian dari diverifikasi resiko pemberi lisensi. Ada suatu aspek lain yang harus diperhatikan disini, yaitu yang berhubungan </w:t>
      </w:r>
      <w:proofErr w:type="gramStart"/>
      <w:r w:rsidR="0065057A">
        <w:rPr>
          <w:rFonts w:ascii="Times New Roman" w:hAnsi="Times New Roman" w:cs="Times New Roman"/>
          <w:sz w:val="24"/>
          <w:szCs w:val="24"/>
        </w:rPr>
        <w:t>dengan  ketentuan</w:t>
      </w:r>
      <w:proofErr w:type="gramEnd"/>
      <w:r w:rsidR="0065057A">
        <w:rPr>
          <w:rFonts w:ascii="Times New Roman" w:hAnsi="Times New Roman" w:cs="Times New Roman"/>
          <w:sz w:val="24"/>
          <w:szCs w:val="24"/>
        </w:rPr>
        <w:t xml:space="preserve"> mengenai larangan praktek monopoli dan persaingan usaha tidak sehat.</w:t>
      </w:r>
    </w:p>
    <w:p w:rsidR="00036B32" w:rsidRDefault="00036B32"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Hak pemberi lisensi atas laporan-laporan berkala dan untuk melaksanakan inspeksi-inspeksi atas pelaksanaan jalannya</w:t>
      </w:r>
      <w:r w:rsidR="00C013FF">
        <w:rPr>
          <w:rFonts w:ascii="Times New Roman" w:hAnsi="Times New Roman" w:cs="Times New Roman"/>
          <w:sz w:val="24"/>
          <w:szCs w:val="24"/>
        </w:rPr>
        <w:t xml:space="preserve"> pemberian lisensi dan kewajiban penerima lisensi untuk memenuhinya.</w:t>
      </w:r>
    </w:p>
    <w:p w:rsidR="0065057A" w:rsidRDefault="0065057A" w:rsidP="0065057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Pemberian lisensi sebagai suatu perjanjian jelas melahirkan hak dan kewajiban (secara timbal balik) bagi para pihak yang terlibat dalam perjanjian pemberian lisensi tersebut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w:t>
      </w:r>
      <w:proofErr w:type="gramEnd"/>
      <w:r>
        <w:rPr>
          <w:rFonts w:ascii="Times New Roman" w:hAnsi="Times New Roman" w:cs="Times New Roman"/>
          <w:sz w:val="24"/>
          <w:szCs w:val="24"/>
        </w:rPr>
        <w:t xml:space="preserve"> satu kewajiban yang senantiasa diminta oleh pemberi lisensi kepada penerima lisensi adalah bahwa bahwa pemberi lisensi </w:t>
      </w:r>
      <w:r w:rsidR="00FB4CBF">
        <w:rPr>
          <w:rFonts w:ascii="Times New Roman" w:hAnsi="Times New Roman" w:cs="Times New Roman"/>
          <w:sz w:val="24"/>
          <w:szCs w:val="24"/>
        </w:rPr>
        <w:t xml:space="preserve">berkewajiban untuk menyerahkan kepada pemberi lisensi laporan-laporan berkala mengenai penggunaan maupun pemanfaatan hak atas kekayaan intelektual yang dilisensikan tersebut. selain hal itu, bagi keperluan/kepentingan pengujian oleh pemberi lisensi atas kebenaran laporen yang disampaikan oleh penerima lisensi, ataupun untuk hal-hal tertentu lainnya pemberi lisensi pada pokoknya juga menginginkan agar pemberi lisensi dimungkinkan untuk melakukuan </w:t>
      </w:r>
      <w:r w:rsidR="00FB4CBF">
        <w:rPr>
          <w:rFonts w:ascii="Times New Roman" w:hAnsi="Times New Roman" w:cs="Times New Roman"/>
          <w:sz w:val="24"/>
          <w:szCs w:val="24"/>
        </w:rPr>
        <w:lastRenderedPageBreak/>
        <w:t>inspeksi atau pemeriksaan, baik secara berkala atau insidentil, ke daerah kerja penerima lisensi.</w:t>
      </w:r>
    </w:p>
    <w:p w:rsidR="00C013FF" w:rsidRDefault="00C013FF"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Ada tidaknya kewajiban bagi penerima lisensi untuk membeli barang modal tertentu ataupun ataupun barang-barang tertentu lainnya dalam rangka pelaksanaan lisensi dari pemberi lisensi.</w:t>
      </w:r>
    </w:p>
    <w:p w:rsidR="00FB4CBF" w:rsidRDefault="00FB4CBF" w:rsidP="00FB4CBF">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Pemberian lisensi tidaklah diberikan dengan Cuma-</w:t>
      </w:r>
      <w:proofErr w:type="gramStart"/>
      <w:r>
        <w:rPr>
          <w:rFonts w:ascii="Times New Roman" w:hAnsi="Times New Roman" w:cs="Times New Roman"/>
          <w:sz w:val="24"/>
          <w:szCs w:val="24"/>
        </w:rPr>
        <w:t>Cuma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hak</w:t>
      </w:r>
      <w:proofErr w:type="gramEnd"/>
      <w:r>
        <w:rPr>
          <w:rFonts w:ascii="Times New Roman" w:hAnsi="Times New Roman" w:cs="Times New Roman"/>
          <w:sz w:val="24"/>
          <w:szCs w:val="24"/>
        </w:rPr>
        <w:t xml:space="preserve"> atas kekayaan intelektual pada umumnya diperoleh dengan suatu pengorbanan, baik materil maupun imateriil.</w:t>
      </w:r>
      <w:r w:rsidR="00E12362">
        <w:rPr>
          <w:rFonts w:ascii="Times New Roman" w:hAnsi="Times New Roman" w:cs="Times New Roman"/>
          <w:sz w:val="24"/>
          <w:szCs w:val="24"/>
        </w:rPr>
        <w:t xml:space="preserve"> </w:t>
      </w:r>
      <w:proofErr w:type="gramStart"/>
      <w:r w:rsidR="00E12362">
        <w:rPr>
          <w:rFonts w:ascii="Times New Roman" w:hAnsi="Times New Roman" w:cs="Times New Roman"/>
          <w:sz w:val="24"/>
          <w:szCs w:val="24"/>
        </w:rPr>
        <w:t xml:space="preserve">Pengorbanan </w:t>
      </w:r>
      <w:r>
        <w:rPr>
          <w:rFonts w:ascii="Times New Roman" w:hAnsi="Times New Roman" w:cs="Times New Roman"/>
          <w:sz w:val="24"/>
          <w:szCs w:val="24"/>
        </w:rPr>
        <w:t xml:space="preserve">ini adakalanya </w:t>
      </w:r>
      <w:r w:rsidR="00E12362">
        <w:rPr>
          <w:rFonts w:ascii="Times New Roman" w:hAnsi="Times New Roman" w:cs="Times New Roman"/>
          <w:sz w:val="24"/>
          <w:szCs w:val="24"/>
        </w:rPr>
        <w:t>dapat dengan mudah di kuantifikasi namun tidak jarang juga yang sulit untuk dinominalkan, terlebih lagi untuk hak kekayaan intelektual yang melibatkan berbagai macam aspek yang seling bergantungan dengan yang satu dengan yang lainnya.</w:t>
      </w:r>
      <w:proofErr w:type="gramEnd"/>
      <w:r w:rsidR="00E12362">
        <w:rPr>
          <w:rFonts w:ascii="Times New Roman" w:hAnsi="Times New Roman" w:cs="Times New Roman"/>
          <w:sz w:val="24"/>
          <w:szCs w:val="24"/>
        </w:rPr>
        <w:t xml:space="preserve"> </w:t>
      </w:r>
      <w:proofErr w:type="gramStart"/>
      <w:r w:rsidR="00E12362">
        <w:rPr>
          <w:rFonts w:ascii="Times New Roman" w:hAnsi="Times New Roman" w:cs="Times New Roman"/>
          <w:sz w:val="24"/>
          <w:szCs w:val="24"/>
        </w:rPr>
        <w:t>Untuk keperluan tersebut maka ada kalanya pemberi lisensi mewajibkan penerima lisensi untuk membeli barang modal tertentu dari pemberi lisensi sebagai bagian dari paket yang dijual.</w:t>
      </w:r>
      <w:proofErr w:type="gramEnd"/>
    </w:p>
    <w:p w:rsidR="00C013FF" w:rsidRDefault="00C013FF"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Pengawasan oleh pemberi lisensi.</w:t>
      </w:r>
    </w:p>
    <w:p w:rsidR="00E12362" w:rsidRDefault="00E12362" w:rsidP="00E12362">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Hal ketiga yang menjadi perhatian pokok pemberi lisensi adalah mengenai pengawasan pemberi lisensiatas jalannya kegiatan usaha yang mempergunakan kekayaan intelektual yang di lisensikan oleh pemberi lisensi.</w:t>
      </w:r>
      <w:proofErr w:type="gramEnd"/>
    </w:p>
    <w:p w:rsidR="00C013FF" w:rsidRDefault="00C013FF"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Kerahasiaan atas hak atas kekayaan intelektual yang dilisensikan (</w:t>
      </w:r>
      <w:r>
        <w:rPr>
          <w:rFonts w:ascii="Times New Roman" w:hAnsi="Times New Roman" w:cs="Times New Roman"/>
          <w:i/>
          <w:sz w:val="24"/>
          <w:szCs w:val="24"/>
        </w:rPr>
        <w:t>confidentiality</w:t>
      </w:r>
      <w:r>
        <w:rPr>
          <w:rFonts w:ascii="Times New Roman" w:hAnsi="Times New Roman" w:cs="Times New Roman"/>
          <w:sz w:val="24"/>
          <w:szCs w:val="24"/>
        </w:rPr>
        <w:t>).</w:t>
      </w:r>
    </w:p>
    <w:p w:rsidR="00E12362" w:rsidRPr="00E12362" w:rsidRDefault="00E12362" w:rsidP="00E12362">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Hal selajutnya yang merupakan </w:t>
      </w:r>
      <w:r>
        <w:rPr>
          <w:rFonts w:ascii="Times New Roman" w:hAnsi="Times New Roman" w:cs="Times New Roman"/>
          <w:i/>
          <w:sz w:val="24"/>
          <w:szCs w:val="24"/>
        </w:rPr>
        <w:t>Concerm</w:t>
      </w:r>
      <w:r>
        <w:rPr>
          <w:rFonts w:ascii="Times New Roman" w:hAnsi="Times New Roman" w:cs="Times New Roman"/>
          <w:sz w:val="24"/>
          <w:szCs w:val="24"/>
        </w:rPr>
        <w:t xml:space="preserve"> dari pemberi lisensi adalah masalah kerahasiaan atas seluruh data, informisi atau keterangan yang di peroleh oleh penerima lisensi dari pemberi lisensi.</w:t>
      </w:r>
      <w:proofErr w:type="gramEnd"/>
    </w:p>
    <w:p w:rsidR="00C013FF" w:rsidRDefault="00C013FF"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Ketentuan non-kompetisi (</w:t>
      </w:r>
      <w:r w:rsidRPr="00C013FF">
        <w:rPr>
          <w:rFonts w:ascii="Times New Roman" w:hAnsi="Times New Roman" w:cs="Times New Roman"/>
          <w:i/>
          <w:sz w:val="24"/>
          <w:szCs w:val="24"/>
        </w:rPr>
        <w:t>non-competition clause</w:t>
      </w:r>
      <w:r>
        <w:rPr>
          <w:rFonts w:ascii="Times New Roman" w:hAnsi="Times New Roman" w:cs="Times New Roman"/>
          <w:sz w:val="24"/>
          <w:szCs w:val="24"/>
        </w:rPr>
        <w:t>).</w:t>
      </w:r>
    </w:p>
    <w:p w:rsidR="00512190" w:rsidRPr="00B53A67" w:rsidRDefault="00E12362" w:rsidP="00B53A67">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Dalam</w:t>
      </w:r>
      <w:r w:rsidR="00512190">
        <w:rPr>
          <w:rFonts w:ascii="Times New Roman" w:hAnsi="Times New Roman" w:cs="Times New Roman"/>
          <w:sz w:val="24"/>
          <w:szCs w:val="24"/>
        </w:rPr>
        <w:t xml:space="preserve"> ketentuan konp</w:t>
      </w:r>
      <w:r>
        <w:rPr>
          <w:rFonts w:ascii="Times New Roman" w:hAnsi="Times New Roman" w:cs="Times New Roman"/>
          <w:sz w:val="24"/>
          <w:szCs w:val="24"/>
        </w:rPr>
        <w:t>etensi ini, penerima lisensi tidak di perkenankan untuk melaksanakan kegiatan yang sama, serupa, mirip, maupun yang secara langsung atau tidak langsung akan berkompetisi dengan kegiatan yang dilakukan oleh penerima lisensi</w:t>
      </w:r>
      <w:r w:rsidR="00512190">
        <w:rPr>
          <w:rFonts w:ascii="Times New Roman" w:hAnsi="Times New Roman" w:cs="Times New Roman"/>
          <w:sz w:val="24"/>
          <w:szCs w:val="24"/>
        </w:rPr>
        <w:t xml:space="preserve"> dalam kaitan dengan pemberian lisensi tersebut, baik dipergunakan maupun tidak di pergunakan satu atau lebih data, informasi maupun keterangan yang diperoleh dari pemberi lisensi.</w:t>
      </w:r>
    </w:p>
    <w:p w:rsidR="00C013FF" w:rsidRDefault="00C013FF"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Kewajiban memerlukan pertimbangan atas hak atas kekayaan intelektual yang dilisensikan.</w:t>
      </w:r>
    </w:p>
    <w:p w:rsidR="00512190" w:rsidRDefault="00B53A67" w:rsidP="00512190">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Untuk keperluan perlindungan atas kekayaan intelektualnya, maka pemberi lisensi berhak untuk mewajibklan penerima lisensi untuk turut memmbantu menjaga perlindungan hak atas kekayaan intelektual yang dilisensikan kepada penerima lisensi.</w:t>
      </w:r>
      <w:proofErr w:type="gramEnd"/>
    </w:p>
    <w:p w:rsidR="00C013FF" w:rsidRDefault="00C013FF"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Kewajiban pendaftaran lisensi</w:t>
      </w:r>
    </w:p>
    <w:p w:rsidR="00512190" w:rsidRPr="00512190" w:rsidRDefault="00B53A67" w:rsidP="00B53A67">
      <w:pPr>
        <w:pStyle w:val="ListParagraph"/>
        <w:tabs>
          <w:tab w:val="left" w:pos="1800"/>
        </w:tabs>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Pemberian lisensi perlu di daftarkan dan di umumkan agar semua pihak mengetahui bahwa pwnggunaan dan pemanfaatan HKI oleh penerima lisensi adalah hanya sebatas pemberian lisensi dan bukan penghalihan hak.</w:t>
      </w:r>
      <w:proofErr w:type="gramEnd"/>
    </w:p>
    <w:p w:rsidR="00B53A67" w:rsidRPr="00B53A67" w:rsidRDefault="00C013FF" w:rsidP="00B53A67">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Kompensasi dalam bentuk royalty dan pembayarannya.</w:t>
      </w:r>
    </w:p>
    <w:p w:rsidR="00B53A67" w:rsidRPr="00B53A67" w:rsidRDefault="00B53A67" w:rsidP="00B53A67">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i/>
          <w:sz w:val="24"/>
          <w:szCs w:val="24"/>
        </w:rPr>
        <w:t>licensing guide for developing countries</w:t>
      </w:r>
      <w:r>
        <w:rPr>
          <w:rFonts w:ascii="Times New Roman" w:hAnsi="Times New Roman" w:cs="Times New Roman"/>
          <w:sz w:val="24"/>
          <w:szCs w:val="24"/>
        </w:rPr>
        <w:t xml:space="preserve"> yang diterbitkan oleh WIPO disebutkan berbagai macam istilah yang dipergunakan untuk menjelaskan jenis pembayaran yang dapat diminta oleh pemberi lisensi dari penerima lisensi, yang meliputi antara lain: harag, remunerasi, royalty, pembayaran jasa, komosi atau biaya.</w:t>
      </w:r>
    </w:p>
    <w:p w:rsidR="00C013FF" w:rsidRDefault="00C013FF"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Penyel</w:t>
      </w:r>
      <w:r w:rsidR="004C3272">
        <w:rPr>
          <w:rFonts w:ascii="Times New Roman" w:hAnsi="Times New Roman" w:cs="Times New Roman"/>
          <w:sz w:val="24"/>
          <w:szCs w:val="24"/>
        </w:rPr>
        <w:t>e</w:t>
      </w:r>
      <w:r>
        <w:rPr>
          <w:rFonts w:ascii="Times New Roman" w:hAnsi="Times New Roman" w:cs="Times New Roman"/>
          <w:sz w:val="24"/>
          <w:szCs w:val="24"/>
        </w:rPr>
        <w:t xml:space="preserve">saian </w:t>
      </w:r>
      <w:r w:rsidR="004C3272">
        <w:rPr>
          <w:rFonts w:ascii="Times New Roman" w:hAnsi="Times New Roman" w:cs="Times New Roman"/>
          <w:sz w:val="24"/>
          <w:szCs w:val="24"/>
        </w:rPr>
        <w:t>perselisihan.</w:t>
      </w:r>
    </w:p>
    <w:p w:rsidR="00B53A67" w:rsidRDefault="00B53A67" w:rsidP="00B53A67">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Penyelsaian perselisihan merupakan hal kresial bagi pemberiaan lisensi, mengingat sifat kerahasiaan dari pemberian lisensi itu sendiri.</w:t>
      </w:r>
      <w:proofErr w:type="gramEnd"/>
    </w:p>
    <w:p w:rsidR="004C3272" w:rsidRDefault="004C3272" w:rsidP="002814EA">
      <w:pPr>
        <w:pStyle w:val="ListParagraph"/>
        <w:numPr>
          <w:ilvl w:val="0"/>
          <w:numId w:val="3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Pengakhiran pemberian lisensi.</w:t>
      </w:r>
    </w:p>
    <w:p w:rsidR="00B53A67" w:rsidRPr="004B0105" w:rsidRDefault="00B53A67" w:rsidP="00B53A67">
      <w:pPr>
        <w:pStyle w:val="ListParagraph"/>
        <w:spacing w:after="0" w:line="480" w:lineRule="auto"/>
        <w:ind w:left="1080" w:firstLine="720"/>
        <w:jc w:val="both"/>
        <w:rPr>
          <w:rFonts w:ascii="Times New Roman" w:hAnsi="Times New Roman" w:cs="Times New Roman"/>
          <w:sz w:val="24"/>
          <w:szCs w:val="24"/>
        </w:rPr>
      </w:pPr>
      <w:proofErr w:type="gramStart"/>
      <w:r>
        <w:rPr>
          <w:rFonts w:ascii="Times New Roman" w:hAnsi="Times New Roman" w:cs="Times New Roman"/>
          <w:sz w:val="24"/>
          <w:szCs w:val="24"/>
        </w:rPr>
        <w:t>Tidak ada hal yang kekal, termasuk perjanjian, khususnya pemberian lisensi.</w:t>
      </w:r>
      <w:proofErr w:type="gramEnd"/>
      <w:r>
        <w:rPr>
          <w:rFonts w:ascii="Times New Roman" w:hAnsi="Times New Roman" w:cs="Times New Roman"/>
          <w:sz w:val="24"/>
          <w:szCs w:val="24"/>
        </w:rPr>
        <w:t xml:space="preserve"> Peraktik yang terjadi menunjukan bahwa pemberian lisensi senantiasa dibatasi dengan suatu jangka waktu tertentu,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berakhir dengan sendirinya dengan habisnya jangka waktu pemberian lisensi, kecuali akan diperpanjang atau diperbaruhi oleh para pihak.</w:t>
      </w:r>
    </w:p>
    <w:p w:rsidR="00D608DB" w:rsidRDefault="00D608DB" w:rsidP="00D608DB">
      <w:pPr>
        <w:pStyle w:val="ListParagraph"/>
        <w:numPr>
          <w:ilvl w:val="0"/>
          <w:numId w:val="9"/>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t>Konsep hak kekayaan intelektual</w:t>
      </w:r>
    </w:p>
    <w:p w:rsidR="00CD6D19" w:rsidRDefault="000B2D26" w:rsidP="00CD6D19">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Perlindungan hak atas kekayaan intelektual pada awalnya merupakan bentuk perlindungan yang diberikan oleh Negara atas idea tau hasil karya warga negaranya, dan oleh karena itu maka hak atas kekayaan intelektual pada pokonya bersifat toritorial kenegaraan.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Pengakuan perlindungan hak atas kekayaan intelektual disuatu Negara tidaklah berarti perlindungan hak atas kekayaan intelektual pada Negara lainnya.</w:t>
      </w:r>
      <w:proofErr w:type="gramEnd"/>
      <w:r>
        <w:rPr>
          <w:rFonts w:ascii="Times New Roman" w:hAnsi="Times New Roman" w:cs="Times New Roman"/>
          <w:sz w:val="24"/>
          <w:szCs w:val="24"/>
        </w:rPr>
        <w:t xml:space="preserve"> Pengertian yang demikian </w:t>
      </w:r>
      <w:r>
        <w:rPr>
          <w:rFonts w:ascii="Times New Roman" w:hAnsi="Times New Roman" w:cs="Times New Roman"/>
          <w:sz w:val="24"/>
          <w:szCs w:val="24"/>
        </w:rPr>
        <w:lastRenderedPageBreak/>
        <w:t xml:space="preserve">membuat sebagian besar pengusaha dari “Negara maju” merasakan suatu “kehilangan” atau “kerugian” saat berhubungan dengan pengusaha dari “Negara berkembang”. Tanpa adanya </w:t>
      </w:r>
      <w:r w:rsidR="00654961">
        <w:rPr>
          <w:rFonts w:ascii="Times New Roman" w:hAnsi="Times New Roman" w:cs="Times New Roman"/>
          <w:sz w:val="24"/>
          <w:szCs w:val="24"/>
        </w:rPr>
        <w:t>perlindungan terhadap hak atas kekayaan intelektual, masyarakat usaha Negara maju merasa “tidak aman” dalam menjalankan kegiatannya, terutama jika berhadapan dengan masyarakat dari Negara berkembang</w:t>
      </w:r>
      <w:r w:rsidR="00037FAF">
        <w:rPr>
          <w:rFonts w:ascii="Times New Roman" w:hAnsi="Times New Roman" w:cs="Times New Roman"/>
          <w:sz w:val="24"/>
          <w:szCs w:val="24"/>
        </w:rPr>
        <w:t xml:space="preserve">. Rasa tidak aman ini kemudian ditekankan pada pemerintah Negara mereka, yang pada akhirnya melahirkan upaya untuk memaksakan berlakunya “perlindungan” yang “seragam”, sebagaimana diatur di “Negara maju” tersebut. </w:t>
      </w:r>
      <w:proofErr w:type="gramStart"/>
      <w:r w:rsidR="00037FAF">
        <w:rPr>
          <w:rFonts w:ascii="Times New Roman" w:hAnsi="Times New Roman" w:cs="Times New Roman"/>
          <w:sz w:val="24"/>
          <w:szCs w:val="24"/>
        </w:rPr>
        <w:t xml:space="preserve">Salah satu contoh klasik yang sering dikemukakan adalah ketentuan dalam </w:t>
      </w:r>
      <w:r w:rsidR="00037FAF" w:rsidRPr="00CD6D19">
        <w:rPr>
          <w:rFonts w:ascii="Times New Roman" w:hAnsi="Times New Roman" w:cs="Times New Roman"/>
          <w:i/>
          <w:sz w:val="24"/>
          <w:szCs w:val="24"/>
        </w:rPr>
        <w:t>Omnibus Act Special</w:t>
      </w:r>
      <w:r w:rsidR="00037FAF">
        <w:rPr>
          <w:rFonts w:ascii="Times New Roman" w:hAnsi="Times New Roman" w:cs="Times New Roman"/>
          <w:sz w:val="24"/>
          <w:szCs w:val="24"/>
        </w:rPr>
        <w:t xml:space="preserve"> 301 yang diberlakukan oleh Amerika Serikat.</w:t>
      </w:r>
      <w:proofErr w:type="gramEnd"/>
      <w:r w:rsidR="00037FAF">
        <w:rPr>
          <w:rFonts w:ascii="Times New Roman" w:hAnsi="Times New Roman" w:cs="Times New Roman"/>
          <w:sz w:val="24"/>
          <w:szCs w:val="24"/>
        </w:rPr>
        <w:t xml:space="preserve"> </w:t>
      </w:r>
      <w:proofErr w:type="gramStart"/>
      <w:r w:rsidR="00CD6D19">
        <w:rPr>
          <w:rFonts w:ascii="Times New Roman" w:hAnsi="Times New Roman" w:cs="Times New Roman"/>
          <w:sz w:val="24"/>
          <w:szCs w:val="24"/>
        </w:rPr>
        <w:t xml:space="preserve">Selanjutnya untuk menampung maksud-maksud tersebut maka didirikanlah </w:t>
      </w:r>
      <w:r w:rsidR="00CD6D19" w:rsidRPr="00CD6D19">
        <w:rPr>
          <w:rFonts w:ascii="Times New Roman" w:hAnsi="Times New Roman" w:cs="Times New Roman"/>
          <w:i/>
          <w:sz w:val="24"/>
          <w:szCs w:val="24"/>
        </w:rPr>
        <w:t>Word Intellectual Property Organization</w:t>
      </w:r>
      <w:r w:rsidR="00CD6D19">
        <w:rPr>
          <w:rFonts w:ascii="Times New Roman" w:hAnsi="Times New Roman" w:cs="Times New Roman"/>
          <w:sz w:val="24"/>
          <w:szCs w:val="24"/>
        </w:rPr>
        <w:t>.</w:t>
      </w:r>
      <w:proofErr w:type="gramEnd"/>
    </w:p>
    <w:p w:rsidR="00CD6D19" w:rsidRDefault="00CD6D19" w:rsidP="00CD6D19">
      <w:pPr>
        <w:pStyle w:val="ListParagraph"/>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Indonesia sendiri sudah menjadi anggota dari WIPO (</w:t>
      </w:r>
      <w:r w:rsidRPr="00CD6D19">
        <w:rPr>
          <w:rFonts w:ascii="Times New Roman" w:hAnsi="Times New Roman" w:cs="Times New Roman"/>
          <w:i/>
          <w:sz w:val="24"/>
          <w:szCs w:val="24"/>
        </w:rPr>
        <w:t>Word Intellectual Property Organization</w:t>
      </w:r>
      <w:r>
        <w:rPr>
          <w:rFonts w:ascii="Times New Roman" w:hAnsi="Times New Roman" w:cs="Times New Roman"/>
          <w:sz w:val="24"/>
          <w:szCs w:val="24"/>
        </w:rPr>
        <w:t xml:space="preserve">) sejak tahun 1979 dengan disahkan dan diundangkannya Keputusan </w:t>
      </w:r>
      <w:r w:rsidR="000763A9">
        <w:rPr>
          <w:rFonts w:ascii="Times New Roman" w:hAnsi="Times New Roman" w:cs="Times New Roman"/>
          <w:sz w:val="24"/>
          <w:szCs w:val="24"/>
        </w:rPr>
        <w:t>P</w:t>
      </w:r>
      <w:r>
        <w:rPr>
          <w:rFonts w:ascii="Times New Roman" w:hAnsi="Times New Roman" w:cs="Times New Roman"/>
          <w:sz w:val="24"/>
          <w:szCs w:val="24"/>
        </w:rPr>
        <w:t>r</w:t>
      </w:r>
      <w:r w:rsidR="000763A9">
        <w:rPr>
          <w:rFonts w:ascii="Times New Roman" w:hAnsi="Times New Roman" w:cs="Times New Roman"/>
          <w:sz w:val="24"/>
          <w:szCs w:val="24"/>
        </w:rPr>
        <w:t>e</w:t>
      </w:r>
      <w:r>
        <w:rPr>
          <w:rFonts w:ascii="Times New Roman" w:hAnsi="Times New Roman" w:cs="Times New Roman"/>
          <w:sz w:val="24"/>
          <w:szCs w:val="24"/>
        </w:rPr>
        <w:t xml:space="preserve">siden No. 24 Tahun1979 tentang Pengesahan </w:t>
      </w:r>
      <w:r w:rsidR="000763A9">
        <w:rPr>
          <w:rFonts w:ascii="Times New Roman" w:hAnsi="Times New Roman" w:cs="Times New Roman"/>
          <w:i/>
          <w:sz w:val="24"/>
          <w:szCs w:val="24"/>
        </w:rPr>
        <w:t xml:space="preserve">Paris convention for the Protection of Industrial Property and Convetion Establisbing the </w:t>
      </w:r>
      <w:r w:rsidR="000763A9" w:rsidRPr="00CD6D19">
        <w:rPr>
          <w:rFonts w:ascii="Times New Roman" w:hAnsi="Times New Roman" w:cs="Times New Roman"/>
          <w:i/>
          <w:sz w:val="24"/>
          <w:szCs w:val="24"/>
        </w:rPr>
        <w:t>Word Intellectual Property Organization</w:t>
      </w:r>
      <w:r w:rsidR="000763A9">
        <w:rPr>
          <w:rFonts w:ascii="Times New Roman" w:hAnsi="Times New Roman" w:cs="Times New Roman"/>
          <w:sz w:val="24"/>
          <w:szCs w:val="24"/>
        </w:rPr>
        <w:t xml:space="preserve"> sebagaimana telah diubah dengan Keputusan Presiden No. 15 Tahun 1997 tentang Perubahan Keputusan Presiden No. 24 Tahun 1979 tentang </w:t>
      </w:r>
      <w:r w:rsidR="000763A9">
        <w:rPr>
          <w:rFonts w:ascii="Times New Roman" w:hAnsi="Times New Roman" w:cs="Times New Roman"/>
          <w:i/>
          <w:sz w:val="24"/>
          <w:szCs w:val="24"/>
        </w:rPr>
        <w:t xml:space="preserve">Paris convention for the Protection of Industrial Property and Convetion Establisbing the </w:t>
      </w:r>
      <w:r w:rsidR="000763A9" w:rsidRPr="00CD6D19">
        <w:rPr>
          <w:rFonts w:ascii="Times New Roman" w:hAnsi="Times New Roman" w:cs="Times New Roman"/>
          <w:i/>
          <w:sz w:val="24"/>
          <w:szCs w:val="24"/>
        </w:rPr>
        <w:t>Word Intellectual Property Organization</w:t>
      </w:r>
      <w:r w:rsidR="000763A9">
        <w:rPr>
          <w:rFonts w:ascii="Times New Roman" w:hAnsi="Times New Roman" w:cs="Times New Roman"/>
          <w:i/>
          <w:sz w:val="24"/>
          <w:szCs w:val="24"/>
        </w:rPr>
        <w:t>.</w:t>
      </w:r>
    </w:p>
    <w:p w:rsidR="000763A9" w:rsidRDefault="000763A9" w:rsidP="00CD6D19">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Oleh karena pelaksana</w:t>
      </w:r>
      <w:r w:rsidR="00F852D8">
        <w:rPr>
          <w:rFonts w:ascii="Times New Roman" w:hAnsi="Times New Roman" w:cs="Times New Roman"/>
          <w:sz w:val="24"/>
          <w:szCs w:val="24"/>
        </w:rPr>
        <w:t>an (</w:t>
      </w:r>
      <w:r w:rsidR="00F852D8" w:rsidRPr="00F852D8">
        <w:rPr>
          <w:rFonts w:ascii="Times New Roman" w:hAnsi="Times New Roman" w:cs="Times New Roman"/>
          <w:i/>
          <w:sz w:val="24"/>
          <w:szCs w:val="24"/>
        </w:rPr>
        <w:t>enforcement</w:t>
      </w:r>
      <w:r w:rsidR="00F852D8">
        <w:rPr>
          <w:rFonts w:ascii="Times New Roman" w:hAnsi="Times New Roman" w:cs="Times New Roman"/>
          <w:sz w:val="24"/>
          <w:szCs w:val="24"/>
        </w:rPr>
        <w:t>) perlindungan hak atas kekayaan intelektual oleh WIPO dianggap optimum, dan dianggap perlu juga untuk menambahkan berbagai macam konsep hak atas kekayaan intelektual, yang sebelumnya belum diakui atau dikenal, seperti misalnya hak atas kekayaan intelektual terhadap:</w:t>
      </w:r>
      <w:r w:rsidR="00F852D8">
        <w:rPr>
          <w:rStyle w:val="FootnoteReference"/>
          <w:rFonts w:ascii="Times New Roman" w:hAnsi="Times New Roman" w:cs="Times New Roman"/>
          <w:sz w:val="24"/>
          <w:szCs w:val="24"/>
        </w:rPr>
        <w:footnoteReference w:id="15"/>
      </w:r>
    </w:p>
    <w:p w:rsidR="00F852D8" w:rsidRDefault="006C07FB" w:rsidP="00F852D8">
      <w:pPr>
        <w:pStyle w:val="ListParagraph"/>
        <w:numPr>
          <w:ilvl w:val="2"/>
          <w:numId w:val="33"/>
        </w:numPr>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Computer programs;</w:t>
      </w:r>
    </w:p>
    <w:p w:rsidR="006C07FB" w:rsidRDefault="006C07FB" w:rsidP="00F852D8">
      <w:pPr>
        <w:pStyle w:val="ListParagraph"/>
        <w:numPr>
          <w:ilvl w:val="2"/>
          <w:numId w:val="33"/>
        </w:numPr>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Integrated circuits;</w:t>
      </w:r>
    </w:p>
    <w:p w:rsidR="006C07FB" w:rsidRDefault="006C07FB" w:rsidP="00F852D8">
      <w:pPr>
        <w:pStyle w:val="ListParagraph"/>
        <w:numPr>
          <w:ilvl w:val="2"/>
          <w:numId w:val="33"/>
        </w:numPr>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Reprography;</w:t>
      </w:r>
    </w:p>
    <w:p w:rsidR="006C07FB" w:rsidRDefault="006C07FB" w:rsidP="00F852D8">
      <w:pPr>
        <w:pStyle w:val="ListParagraph"/>
        <w:numPr>
          <w:ilvl w:val="2"/>
          <w:numId w:val="33"/>
        </w:numPr>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Broadcasting innovations;</w:t>
      </w:r>
    </w:p>
    <w:p w:rsidR="006C07FB" w:rsidRDefault="006C07FB" w:rsidP="00F852D8">
      <w:pPr>
        <w:pStyle w:val="ListParagraph"/>
        <w:numPr>
          <w:ilvl w:val="2"/>
          <w:numId w:val="33"/>
        </w:numPr>
        <w:spacing w:after="0" w:line="480" w:lineRule="auto"/>
        <w:ind w:left="1260"/>
        <w:jc w:val="both"/>
        <w:rPr>
          <w:rFonts w:ascii="Times New Roman" w:hAnsi="Times New Roman" w:cs="Times New Roman"/>
          <w:sz w:val="24"/>
          <w:szCs w:val="24"/>
        </w:rPr>
      </w:pPr>
      <w:r>
        <w:rPr>
          <w:rFonts w:ascii="Times New Roman" w:hAnsi="Times New Roman" w:cs="Times New Roman"/>
          <w:sz w:val="24"/>
          <w:szCs w:val="24"/>
        </w:rPr>
        <w:t>Biotechnology;</w:t>
      </w:r>
    </w:p>
    <w:p w:rsidR="0085129B" w:rsidRDefault="006C07FB" w:rsidP="006C07FB">
      <w:pPr>
        <w:pStyle w:val="ListParagraph"/>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Masuknya hak atas kekayaan intelektual dalam WTO-GATT ini juga tidak lepas dari peran Negara-negara industri maju.</w:t>
      </w:r>
      <w:proofErr w:type="gramEnd"/>
      <w:r>
        <w:rPr>
          <w:rFonts w:ascii="Times New Roman" w:hAnsi="Times New Roman" w:cs="Times New Roman"/>
          <w:sz w:val="24"/>
          <w:szCs w:val="24"/>
        </w:rPr>
        <w:t xml:space="preserve"> Keberadaan WIPO sendiri yang dirasakan kurang berhasil dalam mensosialisasikan dan untuk “memaksakan” berlakunya suatu hukum</w:t>
      </w:r>
      <w:r w:rsidR="0085129B">
        <w:rPr>
          <w:rFonts w:ascii="Times New Roman" w:hAnsi="Times New Roman" w:cs="Times New Roman"/>
          <w:sz w:val="24"/>
          <w:szCs w:val="24"/>
        </w:rPr>
        <w:t xml:space="preserve"> atau aturan mengenai hak atas kekayaan intelektual yang seragam bagi Negara-negara di dunia ini, dan oleh karena itu maka, dengan asumsi bahwa WTO-GATT akan berhasil, maka kemudian TRIPs dimasukan kedalam WTO-GATT, yang disetujui dan ditandatangani di Marakesh tanggal 15 april 1994.</w:t>
      </w:r>
    </w:p>
    <w:p w:rsidR="00BA1EA8" w:rsidRDefault="0085129B" w:rsidP="006C07F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peraturan atas hak atas kekayaan intelektual, sebagaimana dituangkan dalam lampiran 1C persetujuan pembentukan WTO tersebut, </w:t>
      </w:r>
      <w:r>
        <w:rPr>
          <w:rFonts w:ascii="Times New Roman" w:hAnsi="Times New Roman" w:cs="Times New Roman"/>
          <w:sz w:val="24"/>
          <w:szCs w:val="24"/>
        </w:rPr>
        <w:lastRenderedPageBreak/>
        <w:t>TRIPs ternyata juga mengakui</w:t>
      </w:r>
      <w:r w:rsidR="00AA4BCB">
        <w:rPr>
          <w:rFonts w:ascii="Times New Roman" w:hAnsi="Times New Roman" w:cs="Times New Roman"/>
          <w:sz w:val="24"/>
          <w:szCs w:val="24"/>
        </w:rPr>
        <w:t xml:space="preserve"> dan masih tetap mengacu pada ketentuan-ketentuan mengenai hak atas kekayaan intelektual yang telah ada sebelumnya yaitu dalam bentuk pengakuan </w:t>
      </w:r>
      <w:r w:rsidR="005B6402">
        <w:rPr>
          <w:rFonts w:ascii="Times New Roman" w:hAnsi="Times New Roman" w:cs="Times New Roman"/>
          <w:sz w:val="24"/>
          <w:szCs w:val="24"/>
        </w:rPr>
        <w:t>dan pemberlakuan:</w:t>
      </w:r>
    </w:p>
    <w:p w:rsidR="00E0027F" w:rsidRDefault="00BA1EA8" w:rsidP="00BA1EA8">
      <w:pPr>
        <w:pStyle w:val="ListParagraph"/>
        <w:numPr>
          <w:ilvl w:val="1"/>
          <w:numId w:val="32"/>
        </w:numPr>
        <w:spacing w:after="0" w:line="480" w:lineRule="auto"/>
        <w:jc w:val="both"/>
        <w:rPr>
          <w:rFonts w:ascii="Times New Roman" w:hAnsi="Times New Roman" w:cs="Times New Roman"/>
          <w:sz w:val="24"/>
          <w:szCs w:val="24"/>
        </w:rPr>
      </w:pPr>
      <w:r w:rsidRPr="00BA1EA8">
        <w:rPr>
          <w:rFonts w:ascii="Times New Roman" w:hAnsi="Times New Roman" w:cs="Times New Roman"/>
          <w:i/>
          <w:sz w:val="24"/>
          <w:szCs w:val="24"/>
        </w:rPr>
        <w:t>Bern Convention</w:t>
      </w:r>
      <w:r>
        <w:rPr>
          <w:rFonts w:ascii="Times New Roman" w:hAnsi="Times New Roman" w:cs="Times New Roman"/>
          <w:sz w:val="24"/>
          <w:szCs w:val="24"/>
        </w:rPr>
        <w:t xml:space="preserve"> untuk peraturan mengenai perlindungan terhadap </w:t>
      </w:r>
      <w:r w:rsidRPr="00BA1EA8">
        <w:rPr>
          <w:rFonts w:ascii="Times New Roman" w:hAnsi="Times New Roman" w:cs="Times New Roman"/>
          <w:i/>
          <w:sz w:val="24"/>
          <w:szCs w:val="24"/>
        </w:rPr>
        <w:t>copyrights and Related Rights</w:t>
      </w:r>
      <w:r>
        <w:rPr>
          <w:rFonts w:ascii="Times New Roman" w:hAnsi="Times New Roman" w:cs="Times New Roman"/>
          <w:sz w:val="24"/>
          <w:szCs w:val="24"/>
        </w:rPr>
        <w:t>;</w:t>
      </w:r>
    </w:p>
    <w:p w:rsidR="003E45F0" w:rsidRDefault="0085129B" w:rsidP="003E45F0">
      <w:pPr>
        <w:pStyle w:val="ListParagraph"/>
        <w:numPr>
          <w:ilvl w:val="1"/>
          <w:numId w:val="3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45F0" w:rsidRPr="003E45F0">
        <w:rPr>
          <w:rFonts w:ascii="Times New Roman" w:hAnsi="Times New Roman" w:cs="Times New Roman"/>
          <w:i/>
          <w:sz w:val="24"/>
          <w:szCs w:val="24"/>
        </w:rPr>
        <w:t>Paris Convention</w:t>
      </w:r>
      <w:r w:rsidR="003E45F0">
        <w:rPr>
          <w:rFonts w:ascii="Times New Roman" w:hAnsi="Times New Roman" w:cs="Times New Roman"/>
          <w:sz w:val="24"/>
          <w:szCs w:val="24"/>
        </w:rPr>
        <w:t xml:space="preserve">,  bagi perlindungan terhadap industry </w:t>
      </w:r>
      <w:r w:rsidR="003E45F0" w:rsidRPr="003E45F0">
        <w:rPr>
          <w:rFonts w:ascii="Times New Roman" w:hAnsi="Times New Roman" w:cs="Times New Roman"/>
          <w:i/>
          <w:sz w:val="24"/>
          <w:szCs w:val="24"/>
        </w:rPr>
        <w:t>property right</w:t>
      </w:r>
      <w:r w:rsidR="003E45F0">
        <w:rPr>
          <w:rFonts w:ascii="Times New Roman" w:hAnsi="Times New Roman" w:cs="Times New Roman"/>
          <w:sz w:val="24"/>
          <w:szCs w:val="24"/>
        </w:rPr>
        <w:t xml:space="preserve"> (hak milik industrial) yang meliputi:</w:t>
      </w:r>
    </w:p>
    <w:p w:rsidR="003E45F0" w:rsidRDefault="003E45F0" w:rsidP="003E45F0">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Paten (</w:t>
      </w:r>
      <w:r w:rsidRPr="008E0319">
        <w:rPr>
          <w:rFonts w:ascii="Times New Roman" w:hAnsi="Times New Roman" w:cs="Times New Roman"/>
          <w:i/>
          <w:sz w:val="24"/>
          <w:szCs w:val="24"/>
        </w:rPr>
        <w:t>patents</w:t>
      </w:r>
      <w:r>
        <w:rPr>
          <w:rFonts w:ascii="Times New Roman" w:hAnsi="Times New Roman" w:cs="Times New Roman"/>
          <w:sz w:val="24"/>
          <w:szCs w:val="24"/>
        </w:rPr>
        <w:t>); dan</w:t>
      </w:r>
    </w:p>
    <w:p w:rsidR="003E45F0" w:rsidRDefault="003E45F0" w:rsidP="003E45F0">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Paten sederhana (</w:t>
      </w:r>
      <w:r w:rsidRPr="008E0319">
        <w:rPr>
          <w:rFonts w:ascii="Times New Roman" w:hAnsi="Times New Roman" w:cs="Times New Roman"/>
          <w:i/>
          <w:sz w:val="24"/>
          <w:szCs w:val="24"/>
        </w:rPr>
        <w:t>utility models</w:t>
      </w:r>
      <w:r>
        <w:rPr>
          <w:rFonts w:ascii="Times New Roman" w:hAnsi="Times New Roman" w:cs="Times New Roman"/>
          <w:sz w:val="24"/>
          <w:szCs w:val="24"/>
        </w:rPr>
        <w:t>);</w:t>
      </w:r>
    </w:p>
    <w:p w:rsidR="003E45F0" w:rsidRDefault="003E45F0" w:rsidP="003E45F0">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Desain industry (</w:t>
      </w:r>
      <w:r w:rsidRPr="008E0319">
        <w:rPr>
          <w:rFonts w:ascii="Times New Roman" w:hAnsi="Times New Roman" w:cs="Times New Roman"/>
          <w:i/>
          <w:sz w:val="24"/>
          <w:szCs w:val="24"/>
        </w:rPr>
        <w:t>industrial designs</w:t>
      </w:r>
      <w:r>
        <w:rPr>
          <w:rFonts w:ascii="Times New Roman" w:hAnsi="Times New Roman" w:cs="Times New Roman"/>
          <w:sz w:val="24"/>
          <w:szCs w:val="24"/>
        </w:rPr>
        <w:t>);</w:t>
      </w:r>
    </w:p>
    <w:p w:rsidR="003E45F0" w:rsidRDefault="003E45F0" w:rsidP="003E45F0">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Merek dagang (</w:t>
      </w:r>
      <w:r w:rsidRPr="008E0319">
        <w:rPr>
          <w:rFonts w:ascii="Times New Roman" w:hAnsi="Times New Roman" w:cs="Times New Roman"/>
          <w:i/>
          <w:sz w:val="24"/>
          <w:szCs w:val="24"/>
        </w:rPr>
        <w:t>trademarks</w:t>
      </w:r>
      <w:r>
        <w:rPr>
          <w:rFonts w:ascii="Times New Roman" w:hAnsi="Times New Roman" w:cs="Times New Roman"/>
          <w:sz w:val="24"/>
          <w:szCs w:val="24"/>
        </w:rPr>
        <w:t>);</w:t>
      </w:r>
    </w:p>
    <w:p w:rsidR="003E45F0" w:rsidRDefault="003E45F0" w:rsidP="003E45F0">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Merek jasa (</w:t>
      </w:r>
      <w:r w:rsidRPr="008E0319">
        <w:rPr>
          <w:rFonts w:ascii="Times New Roman" w:hAnsi="Times New Roman" w:cs="Times New Roman"/>
          <w:i/>
          <w:sz w:val="24"/>
          <w:szCs w:val="24"/>
        </w:rPr>
        <w:t>service marks</w:t>
      </w:r>
      <w:r>
        <w:rPr>
          <w:rFonts w:ascii="Times New Roman" w:hAnsi="Times New Roman" w:cs="Times New Roman"/>
          <w:sz w:val="24"/>
          <w:szCs w:val="24"/>
        </w:rPr>
        <w:t>);</w:t>
      </w:r>
    </w:p>
    <w:p w:rsidR="003E45F0" w:rsidRDefault="003E45F0" w:rsidP="003E45F0">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Nama dagang</w:t>
      </w:r>
      <w:r w:rsidR="008E0319">
        <w:rPr>
          <w:rFonts w:ascii="Times New Roman" w:hAnsi="Times New Roman" w:cs="Times New Roman"/>
          <w:sz w:val="24"/>
          <w:szCs w:val="24"/>
        </w:rPr>
        <w:t xml:space="preserve"> (</w:t>
      </w:r>
      <w:r w:rsidR="008E0319" w:rsidRPr="008E0319">
        <w:rPr>
          <w:rFonts w:ascii="Times New Roman" w:hAnsi="Times New Roman" w:cs="Times New Roman"/>
          <w:i/>
          <w:sz w:val="24"/>
          <w:szCs w:val="24"/>
        </w:rPr>
        <w:t>trade names</w:t>
      </w:r>
      <w:r w:rsidR="008E0319">
        <w:rPr>
          <w:rFonts w:ascii="Times New Roman" w:hAnsi="Times New Roman" w:cs="Times New Roman"/>
          <w:sz w:val="24"/>
          <w:szCs w:val="24"/>
        </w:rPr>
        <w:t>);</w:t>
      </w:r>
    </w:p>
    <w:p w:rsidR="008E0319" w:rsidRDefault="008E0319" w:rsidP="003E45F0">
      <w:pPr>
        <w:pStyle w:val="ListParagraph"/>
        <w:numPr>
          <w:ilvl w:val="0"/>
          <w:numId w:val="36"/>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Rahasia dagang (</w:t>
      </w:r>
      <w:r w:rsidRPr="008E0319">
        <w:rPr>
          <w:rFonts w:ascii="Times New Roman" w:hAnsi="Times New Roman" w:cs="Times New Roman"/>
          <w:i/>
          <w:sz w:val="24"/>
          <w:szCs w:val="24"/>
        </w:rPr>
        <w:t>trade secrets</w:t>
      </w:r>
      <w:r>
        <w:rPr>
          <w:rFonts w:ascii="Times New Roman" w:hAnsi="Times New Roman" w:cs="Times New Roman"/>
          <w:sz w:val="24"/>
          <w:szCs w:val="24"/>
        </w:rPr>
        <w:t>);</w:t>
      </w:r>
    </w:p>
    <w:p w:rsidR="008E0319" w:rsidRDefault="008E0319" w:rsidP="003E45F0">
      <w:pPr>
        <w:pStyle w:val="ListParagraph"/>
        <w:numPr>
          <w:ilvl w:val="0"/>
          <w:numId w:val="36"/>
        </w:numPr>
        <w:spacing w:after="0" w:line="480" w:lineRule="auto"/>
        <w:ind w:left="1800"/>
        <w:jc w:val="both"/>
        <w:rPr>
          <w:rFonts w:ascii="Times New Roman" w:hAnsi="Times New Roman" w:cs="Times New Roman"/>
          <w:sz w:val="24"/>
          <w:szCs w:val="24"/>
        </w:rPr>
      </w:pPr>
      <w:r w:rsidRPr="008E0319">
        <w:rPr>
          <w:rFonts w:ascii="Times New Roman" w:hAnsi="Times New Roman" w:cs="Times New Roman"/>
          <w:i/>
          <w:sz w:val="24"/>
          <w:szCs w:val="24"/>
        </w:rPr>
        <w:t>Indication of source</w:t>
      </w:r>
      <w:r>
        <w:rPr>
          <w:rFonts w:ascii="Times New Roman" w:hAnsi="Times New Roman" w:cs="Times New Roman"/>
          <w:sz w:val="24"/>
          <w:szCs w:val="24"/>
        </w:rPr>
        <w:t>;</w:t>
      </w:r>
    </w:p>
    <w:p w:rsidR="008E0319" w:rsidRDefault="008E0319" w:rsidP="003E45F0">
      <w:pPr>
        <w:pStyle w:val="ListParagraph"/>
        <w:numPr>
          <w:ilvl w:val="0"/>
          <w:numId w:val="36"/>
        </w:numPr>
        <w:spacing w:after="0" w:line="480" w:lineRule="auto"/>
        <w:ind w:left="1800"/>
        <w:jc w:val="both"/>
        <w:rPr>
          <w:rFonts w:ascii="Times New Roman" w:hAnsi="Times New Roman" w:cs="Times New Roman"/>
          <w:sz w:val="24"/>
          <w:szCs w:val="24"/>
        </w:rPr>
      </w:pPr>
      <w:r w:rsidRPr="008E0319">
        <w:rPr>
          <w:rFonts w:ascii="Times New Roman" w:hAnsi="Times New Roman" w:cs="Times New Roman"/>
          <w:i/>
          <w:sz w:val="24"/>
          <w:szCs w:val="24"/>
        </w:rPr>
        <w:t>Appellation of origin</w:t>
      </w:r>
      <w:r>
        <w:rPr>
          <w:rFonts w:ascii="Times New Roman" w:hAnsi="Times New Roman" w:cs="Times New Roman"/>
          <w:sz w:val="24"/>
          <w:szCs w:val="24"/>
        </w:rPr>
        <w:t>; dan</w:t>
      </w:r>
    </w:p>
    <w:p w:rsidR="008E0319" w:rsidRDefault="008E0319" w:rsidP="003E45F0">
      <w:pPr>
        <w:pStyle w:val="ListParagraph"/>
        <w:numPr>
          <w:ilvl w:val="0"/>
          <w:numId w:val="36"/>
        </w:numPr>
        <w:spacing w:after="0" w:line="480" w:lineRule="auto"/>
        <w:ind w:left="1800"/>
        <w:jc w:val="both"/>
        <w:rPr>
          <w:rFonts w:ascii="Times New Roman" w:hAnsi="Times New Roman" w:cs="Times New Roman"/>
          <w:sz w:val="24"/>
          <w:szCs w:val="24"/>
        </w:rPr>
      </w:pPr>
      <w:r w:rsidRPr="008E0319">
        <w:rPr>
          <w:rFonts w:ascii="Times New Roman" w:hAnsi="Times New Roman" w:cs="Times New Roman"/>
          <w:i/>
          <w:sz w:val="24"/>
          <w:szCs w:val="24"/>
        </w:rPr>
        <w:t>Repression of unfair competition</w:t>
      </w:r>
      <w:r>
        <w:rPr>
          <w:rFonts w:ascii="Times New Roman" w:hAnsi="Times New Roman" w:cs="Times New Roman"/>
          <w:sz w:val="24"/>
          <w:szCs w:val="24"/>
        </w:rPr>
        <w:t>;</w:t>
      </w:r>
    </w:p>
    <w:p w:rsidR="003E45F0" w:rsidRDefault="008E0319" w:rsidP="003E45F0">
      <w:pPr>
        <w:pStyle w:val="ListParagraph"/>
        <w:numPr>
          <w:ilvl w:val="1"/>
          <w:numId w:val="32"/>
        </w:numPr>
        <w:spacing w:after="0" w:line="480" w:lineRule="auto"/>
        <w:jc w:val="both"/>
        <w:rPr>
          <w:rFonts w:ascii="Times New Roman" w:hAnsi="Times New Roman" w:cs="Times New Roman"/>
          <w:sz w:val="24"/>
          <w:szCs w:val="24"/>
        </w:rPr>
      </w:pPr>
      <w:r w:rsidRPr="008E0319">
        <w:rPr>
          <w:rFonts w:ascii="Times New Roman" w:hAnsi="Times New Roman" w:cs="Times New Roman"/>
          <w:i/>
          <w:sz w:val="24"/>
          <w:szCs w:val="24"/>
        </w:rPr>
        <w:t>Treaty on intellectual property in respect of integratedcircuits</w:t>
      </w:r>
      <w:r>
        <w:rPr>
          <w:rFonts w:ascii="Times New Roman" w:hAnsi="Times New Roman" w:cs="Times New Roman"/>
          <w:sz w:val="24"/>
          <w:szCs w:val="24"/>
        </w:rPr>
        <w:t xml:space="preserve"> (IPIC </w:t>
      </w:r>
      <w:r w:rsidRPr="008E0319">
        <w:rPr>
          <w:rFonts w:ascii="Times New Roman" w:hAnsi="Times New Roman" w:cs="Times New Roman"/>
          <w:i/>
          <w:sz w:val="24"/>
          <w:szCs w:val="24"/>
        </w:rPr>
        <w:t>Treaty</w:t>
      </w:r>
      <w:r>
        <w:rPr>
          <w:rFonts w:ascii="Times New Roman" w:hAnsi="Times New Roman" w:cs="Times New Roman"/>
          <w:sz w:val="24"/>
          <w:szCs w:val="24"/>
        </w:rPr>
        <w:t xml:space="preserve">) untuk perlindungan atas </w:t>
      </w:r>
      <w:r w:rsidRPr="008E0319">
        <w:rPr>
          <w:rFonts w:ascii="Times New Roman" w:hAnsi="Times New Roman" w:cs="Times New Roman"/>
          <w:i/>
          <w:sz w:val="24"/>
          <w:szCs w:val="24"/>
        </w:rPr>
        <w:t>layout designs</w:t>
      </w:r>
      <w:r>
        <w:rPr>
          <w:rFonts w:ascii="Times New Roman" w:hAnsi="Times New Roman" w:cs="Times New Roman"/>
          <w:sz w:val="24"/>
          <w:szCs w:val="24"/>
        </w:rPr>
        <w:t xml:space="preserve"> (</w:t>
      </w:r>
      <w:r w:rsidRPr="008E0319">
        <w:rPr>
          <w:rFonts w:ascii="Times New Roman" w:hAnsi="Times New Roman" w:cs="Times New Roman"/>
          <w:i/>
          <w:sz w:val="24"/>
          <w:szCs w:val="24"/>
        </w:rPr>
        <w:t>topogra phies</w:t>
      </w:r>
      <w:r>
        <w:rPr>
          <w:rFonts w:ascii="Times New Roman" w:hAnsi="Times New Roman" w:cs="Times New Roman"/>
          <w:sz w:val="24"/>
          <w:szCs w:val="24"/>
        </w:rPr>
        <w:t>); dan</w:t>
      </w:r>
    </w:p>
    <w:p w:rsidR="008E0319" w:rsidRPr="00C20631" w:rsidRDefault="00C20631" w:rsidP="003E45F0">
      <w:pPr>
        <w:pStyle w:val="ListParagraph"/>
        <w:numPr>
          <w:ilvl w:val="1"/>
          <w:numId w:val="32"/>
        </w:numPr>
        <w:spacing w:after="0" w:line="480" w:lineRule="auto"/>
        <w:jc w:val="both"/>
        <w:rPr>
          <w:rFonts w:ascii="Times New Roman" w:hAnsi="Times New Roman" w:cs="Times New Roman"/>
          <w:i/>
          <w:sz w:val="24"/>
          <w:szCs w:val="24"/>
        </w:rPr>
      </w:pPr>
      <w:r w:rsidRPr="00C20631">
        <w:rPr>
          <w:rFonts w:ascii="Times New Roman" w:hAnsi="Times New Roman" w:cs="Times New Roman"/>
          <w:i/>
          <w:sz w:val="24"/>
          <w:szCs w:val="24"/>
        </w:rPr>
        <w:t>Rome convention 1961 for the protection of performers, producers</w:t>
      </w:r>
      <w:r>
        <w:rPr>
          <w:rFonts w:ascii="Times New Roman" w:hAnsi="Times New Roman" w:cs="Times New Roman"/>
          <w:i/>
          <w:sz w:val="24"/>
          <w:szCs w:val="24"/>
        </w:rPr>
        <w:t xml:space="preserve"> of phonograms and broadcasting organization</w:t>
      </w:r>
      <w:r>
        <w:rPr>
          <w:rFonts w:ascii="Times New Roman" w:hAnsi="Times New Roman" w:cs="Times New Roman"/>
          <w:sz w:val="24"/>
          <w:szCs w:val="24"/>
        </w:rPr>
        <w:t>.</w:t>
      </w:r>
    </w:p>
    <w:p w:rsidR="00213B5C" w:rsidRDefault="00213B5C" w:rsidP="00213B5C">
      <w:pPr>
        <w:pStyle w:val="ListParagraph"/>
        <w:spacing w:after="0" w:line="480" w:lineRule="auto"/>
        <w:rPr>
          <w:rFonts w:ascii="Times New Roman" w:hAnsi="Times New Roman" w:cs="Times New Roman"/>
          <w:b/>
          <w:sz w:val="24"/>
          <w:szCs w:val="24"/>
        </w:rPr>
      </w:pPr>
    </w:p>
    <w:p w:rsidR="00D608DB" w:rsidRDefault="00D608DB" w:rsidP="00D608DB">
      <w:pPr>
        <w:pStyle w:val="ListParagraph"/>
        <w:numPr>
          <w:ilvl w:val="0"/>
          <w:numId w:val="9"/>
        </w:numPr>
        <w:spacing w:after="0" w:line="480" w:lineRule="auto"/>
        <w:ind w:left="720"/>
        <w:rPr>
          <w:rFonts w:ascii="Times New Roman" w:hAnsi="Times New Roman" w:cs="Times New Roman"/>
          <w:b/>
          <w:sz w:val="24"/>
          <w:szCs w:val="24"/>
        </w:rPr>
      </w:pPr>
      <w:r>
        <w:rPr>
          <w:rFonts w:ascii="Times New Roman" w:hAnsi="Times New Roman" w:cs="Times New Roman"/>
          <w:b/>
          <w:sz w:val="24"/>
          <w:szCs w:val="24"/>
        </w:rPr>
        <w:lastRenderedPageBreak/>
        <w:t>Hak atas kekayaan intelektual yang dapat di lisensikan</w:t>
      </w:r>
    </w:p>
    <w:p w:rsidR="008C6DCF" w:rsidRDefault="00C20631" w:rsidP="008C6DC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penjelasan yang telah diberikan tersebut diatas</w:t>
      </w:r>
      <w:r w:rsidR="008C6DCF">
        <w:rPr>
          <w:rFonts w:ascii="Times New Roman" w:hAnsi="Times New Roman" w:cs="Times New Roman"/>
          <w:sz w:val="24"/>
          <w:szCs w:val="24"/>
        </w:rPr>
        <w:t>, dapat kita simpulkan bahwa secara umum dapat dikatakan bahwa hak atas kekayaan intelektual dapat digolongkan dalam:</w:t>
      </w:r>
    </w:p>
    <w:p w:rsidR="008C6DCF" w:rsidRDefault="008C6DCF" w:rsidP="008C6DCF">
      <w:pPr>
        <w:pStyle w:val="ListParagraph"/>
        <w:numPr>
          <w:ilvl w:val="0"/>
          <w:numId w:val="3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Hak cipta dan dan hak yang berkaitan dengan hak cipta;</w:t>
      </w:r>
    </w:p>
    <w:p w:rsidR="008C6DCF" w:rsidRDefault="008C6DCF" w:rsidP="008C6DCF">
      <w:pPr>
        <w:pStyle w:val="ListParagraph"/>
        <w:numPr>
          <w:ilvl w:val="0"/>
          <w:numId w:val="3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Paten dan paten sederhana;</w:t>
      </w:r>
    </w:p>
    <w:p w:rsidR="008C6DCF" w:rsidRDefault="008C6DCF" w:rsidP="008C6DCF">
      <w:pPr>
        <w:pStyle w:val="ListParagraph"/>
        <w:numPr>
          <w:ilvl w:val="0"/>
          <w:numId w:val="3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Merek dagang, merek jasa, nama dagang, indikasi asal dan indekasi grografis;</w:t>
      </w:r>
    </w:p>
    <w:p w:rsidR="008C6DCF" w:rsidRDefault="008C6DCF" w:rsidP="008C6DCF">
      <w:pPr>
        <w:pStyle w:val="ListParagraph"/>
        <w:numPr>
          <w:ilvl w:val="0"/>
          <w:numId w:val="3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Rahasia dagang;</w:t>
      </w:r>
    </w:p>
    <w:p w:rsidR="008C6DCF" w:rsidRDefault="008C6DCF" w:rsidP="008C6DCF">
      <w:pPr>
        <w:pStyle w:val="ListParagraph"/>
        <w:numPr>
          <w:ilvl w:val="0"/>
          <w:numId w:val="3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Desain industry;</w:t>
      </w:r>
    </w:p>
    <w:p w:rsidR="008C6DCF" w:rsidRDefault="008C6DCF" w:rsidP="008C6DCF">
      <w:pPr>
        <w:pStyle w:val="ListParagraph"/>
        <w:numPr>
          <w:ilvl w:val="0"/>
          <w:numId w:val="38"/>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desain</w:t>
      </w:r>
      <w:proofErr w:type="gramEnd"/>
      <w:r>
        <w:rPr>
          <w:rFonts w:ascii="Times New Roman" w:hAnsi="Times New Roman" w:cs="Times New Roman"/>
          <w:sz w:val="24"/>
          <w:szCs w:val="24"/>
        </w:rPr>
        <w:t xml:space="preserve"> atas) tata letak sirkuit terpadu.</w:t>
      </w:r>
    </w:p>
    <w:p w:rsidR="008C6DCF" w:rsidRPr="008C6DCF" w:rsidRDefault="008C6DCF" w:rsidP="008C6DC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Keenam macam hak atas kekayaan intelektual tersebut merupakan hak atas kekayaan intelektual yang dapat dilisensikan</w:t>
      </w:r>
      <w:r w:rsidR="004A0C0C">
        <w:rPr>
          <w:rFonts w:ascii="Times New Roman" w:hAnsi="Times New Roman" w:cs="Times New Roman"/>
          <w:sz w:val="24"/>
          <w:szCs w:val="24"/>
        </w:rPr>
        <w:t xml:space="preserve">, dalam hal pemilik atau pemegang hak atas kekayaan intelektual tersebut tidak melaksanakan sendiri hak atas kekayaan intelektual yang dimilikinya tersebut, ataupun dalam hal pemilik atau pemegang hak atas kekayaan intelektual tersebut untuk bermaksud untuk mengembangkan usahanya </w:t>
      </w:r>
      <w:proofErr w:type="gramStart"/>
      <w:r w:rsidR="004A0C0C">
        <w:rPr>
          <w:rFonts w:ascii="Times New Roman" w:hAnsi="Times New Roman" w:cs="Times New Roman"/>
          <w:sz w:val="24"/>
          <w:szCs w:val="24"/>
        </w:rPr>
        <w:t>melalui  hak</w:t>
      </w:r>
      <w:proofErr w:type="gramEnd"/>
      <w:r w:rsidR="004A0C0C">
        <w:rPr>
          <w:rFonts w:ascii="Times New Roman" w:hAnsi="Times New Roman" w:cs="Times New Roman"/>
          <w:sz w:val="24"/>
          <w:szCs w:val="24"/>
        </w:rPr>
        <w:t xml:space="preserve"> atas kekayaan intelektual yang dimilkix tersebut tanpa melibatkan dirinya secara aktif.</w:t>
      </w:r>
    </w:p>
    <w:p w:rsidR="00EA5969" w:rsidRDefault="00EA5969" w:rsidP="00F60088">
      <w:pPr>
        <w:spacing w:line="240" w:lineRule="auto"/>
        <w:jc w:val="center"/>
        <w:rPr>
          <w:rFonts w:ascii="Times New Roman" w:hAnsi="Times New Roman" w:cs="Times New Roman"/>
          <w:b/>
          <w:sz w:val="24"/>
          <w:szCs w:val="24"/>
        </w:rPr>
      </w:pPr>
    </w:p>
    <w:p w:rsidR="008A337C" w:rsidRDefault="008A337C" w:rsidP="00F60088">
      <w:pPr>
        <w:spacing w:line="240" w:lineRule="auto"/>
        <w:jc w:val="center"/>
        <w:rPr>
          <w:rFonts w:ascii="Times New Roman" w:hAnsi="Times New Roman" w:cs="Times New Roman"/>
          <w:b/>
          <w:sz w:val="24"/>
          <w:szCs w:val="24"/>
        </w:rPr>
      </w:pPr>
    </w:p>
    <w:p w:rsidR="008A337C" w:rsidRDefault="008A337C" w:rsidP="00F60088">
      <w:pPr>
        <w:spacing w:line="240" w:lineRule="auto"/>
        <w:jc w:val="center"/>
        <w:rPr>
          <w:rFonts w:ascii="Times New Roman" w:hAnsi="Times New Roman" w:cs="Times New Roman"/>
          <w:b/>
          <w:sz w:val="24"/>
          <w:szCs w:val="24"/>
        </w:rPr>
      </w:pPr>
    </w:p>
    <w:p w:rsidR="007A2145" w:rsidRDefault="00D9409F" w:rsidP="00F600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D9409F" w:rsidRDefault="00D9409F" w:rsidP="00F6008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D9409F" w:rsidRDefault="00D9409F" w:rsidP="00D9409F">
      <w:pPr>
        <w:spacing w:after="0" w:line="360" w:lineRule="auto"/>
        <w:rPr>
          <w:rFonts w:ascii="Times New Roman" w:hAnsi="Times New Roman" w:cs="Times New Roman"/>
          <w:b/>
          <w:sz w:val="24"/>
          <w:szCs w:val="24"/>
        </w:rPr>
      </w:pPr>
    </w:p>
    <w:p w:rsidR="00D9409F" w:rsidRDefault="00D9409F" w:rsidP="00D9409F">
      <w:pPr>
        <w:spacing w:after="0" w:line="360" w:lineRule="auto"/>
        <w:rPr>
          <w:rFonts w:ascii="Times New Roman" w:hAnsi="Times New Roman" w:cs="Times New Roman"/>
          <w:b/>
          <w:sz w:val="24"/>
          <w:szCs w:val="24"/>
        </w:rPr>
      </w:pPr>
    </w:p>
    <w:p w:rsidR="00622857" w:rsidRDefault="00622857" w:rsidP="00D9409F">
      <w:pPr>
        <w:spacing w:after="0" w:line="360" w:lineRule="auto"/>
        <w:rPr>
          <w:rFonts w:ascii="Times New Roman" w:hAnsi="Times New Roman" w:cs="Times New Roman"/>
          <w:b/>
          <w:sz w:val="24"/>
          <w:szCs w:val="24"/>
        </w:rPr>
      </w:pPr>
    </w:p>
    <w:p w:rsidR="00622857" w:rsidRDefault="00622857" w:rsidP="007C04DB">
      <w:pPr>
        <w:pStyle w:val="ListParagraph"/>
        <w:numPr>
          <w:ilvl w:val="0"/>
          <w:numId w:val="26"/>
        </w:numPr>
        <w:spacing w:after="120" w:line="480" w:lineRule="auto"/>
        <w:ind w:left="360"/>
        <w:jc w:val="both"/>
        <w:rPr>
          <w:rFonts w:ascii="Times New Roman" w:hAnsi="Times New Roman" w:cs="Times New Roman"/>
          <w:sz w:val="24"/>
          <w:szCs w:val="24"/>
          <w:lang w:val="fi-FI"/>
        </w:rPr>
      </w:pPr>
      <w:r>
        <w:rPr>
          <w:rFonts w:ascii="Times New Roman" w:hAnsi="Times New Roman" w:cs="Times New Roman"/>
          <w:b/>
          <w:sz w:val="24"/>
          <w:szCs w:val="24"/>
          <w:lang w:val="fi-FI"/>
        </w:rPr>
        <w:t>Jenis Penelitian</w:t>
      </w:r>
    </w:p>
    <w:p w:rsidR="008B3D1D" w:rsidRPr="006C5781" w:rsidRDefault="00622857" w:rsidP="008B3D1D">
      <w:pPr>
        <w:spacing w:after="120" w:line="480" w:lineRule="auto"/>
        <w:ind w:left="360" w:firstLine="720"/>
        <w:jc w:val="both"/>
        <w:rPr>
          <w:rFonts w:ascii="Times New Roman" w:hAnsi="Times New Roman" w:cs="Times New Roman"/>
          <w:sz w:val="24"/>
          <w:szCs w:val="24"/>
          <w:lang w:val="sv-SE"/>
        </w:rPr>
      </w:pPr>
      <w:r w:rsidRPr="00622857">
        <w:rPr>
          <w:rFonts w:ascii="Times New Roman" w:hAnsi="Times New Roman" w:cs="Times New Roman"/>
          <w:sz w:val="24"/>
          <w:szCs w:val="24"/>
          <w:lang w:val="fi-FI"/>
        </w:rPr>
        <w:t>Dalam melaksanakan pembahasan sikripsi ini diperlukan pedoman untuk mempelajari, menganalisa dan memahami permasalahan guna mendapatkan data serta memperoleh gambaran secara nyata dari hal-hal yang terkandung di dalam penulisan.</w:t>
      </w:r>
      <w:r>
        <w:rPr>
          <w:rFonts w:ascii="Times New Roman" w:hAnsi="Times New Roman" w:cs="Times New Roman"/>
          <w:sz w:val="24"/>
          <w:szCs w:val="24"/>
          <w:lang w:val="fi-FI"/>
        </w:rPr>
        <w:t xml:space="preserve"> Dengan demikian dalam penyusunan skripsi ini menggunakan metode </w:t>
      </w:r>
      <w:r w:rsidR="006C5781" w:rsidRPr="006C5781">
        <w:rPr>
          <w:rFonts w:ascii="Times New Roman" w:hAnsi="Times New Roman" w:cs="Times New Roman"/>
          <w:i/>
          <w:sz w:val="24"/>
          <w:szCs w:val="24"/>
          <w:lang w:val="fi-FI"/>
        </w:rPr>
        <w:t>Yuridis</w:t>
      </w:r>
      <w:r w:rsidR="006C5781">
        <w:rPr>
          <w:rFonts w:ascii="Times New Roman" w:hAnsi="Times New Roman" w:cs="Times New Roman"/>
          <w:sz w:val="24"/>
          <w:szCs w:val="24"/>
          <w:lang w:val="fi-FI"/>
        </w:rPr>
        <w:t xml:space="preserve"> </w:t>
      </w:r>
      <w:r>
        <w:rPr>
          <w:rFonts w:ascii="Times New Roman" w:hAnsi="Times New Roman" w:cs="Times New Roman"/>
          <w:i/>
          <w:sz w:val="24"/>
          <w:szCs w:val="24"/>
          <w:lang w:val="fi-FI"/>
        </w:rPr>
        <w:t xml:space="preserve">Normatif </w:t>
      </w:r>
      <w:r w:rsidR="008B3D1D">
        <w:rPr>
          <w:rFonts w:ascii="Times New Roman" w:hAnsi="Times New Roman" w:cs="Times New Roman"/>
          <w:sz w:val="24"/>
          <w:szCs w:val="24"/>
          <w:lang w:val="fi-FI"/>
        </w:rPr>
        <w:t xml:space="preserve"> yaitu,</w:t>
      </w:r>
      <w:r w:rsidR="00B54638">
        <w:rPr>
          <w:rFonts w:ascii="Times New Roman" w:hAnsi="Times New Roman" w:cs="Times New Roman"/>
          <w:sz w:val="24"/>
          <w:szCs w:val="24"/>
          <w:lang w:val="fi-FI"/>
        </w:rPr>
        <w:t xml:space="preserve"> </w:t>
      </w:r>
      <w:r w:rsidR="008B3D1D">
        <w:rPr>
          <w:rFonts w:ascii="Times New Roman" w:hAnsi="Times New Roman" w:cs="Times New Roman"/>
          <w:sz w:val="24"/>
          <w:szCs w:val="24"/>
          <w:lang w:val="fi-FI"/>
        </w:rPr>
        <w:t xml:space="preserve">Jenis Penelitian </w:t>
      </w:r>
      <w:r w:rsidR="008B3D1D" w:rsidRPr="006C5781">
        <w:rPr>
          <w:rFonts w:ascii="Times New Roman" w:hAnsi="Times New Roman" w:cs="Times New Roman"/>
          <w:sz w:val="24"/>
          <w:szCs w:val="24"/>
          <w:lang w:val="sv-SE"/>
        </w:rPr>
        <w:t>yang berpedoman pada literatur, peraturan perundang-undangan kamus maupun ketentuan yang erat kaitannya dengan  hukum persaingan usaha tidak sehat dan lisensi pada hak atas kekayaan intelektual.</w:t>
      </w:r>
    </w:p>
    <w:p w:rsidR="00622857" w:rsidRPr="00622857" w:rsidRDefault="00622857" w:rsidP="00622857">
      <w:pPr>
        <w:pStyle w:val="ListParagraph"/>
        <w:spacing w:after="120" w:line="480" w:lineRule="auto"/>
        <w:ind w:left="360" w:firstLine="720"/>
        <w:jc w:val="both"/>
        <w:rPr>
          <w:rFonts w:ascii="Times New Roman" w:hAnsi="Times New Roman" w:cs="Times New Roman"/>
          <w:sz w:val="24"/>
          <w:szCs w:val="24"/>
          <w:lang w:val="fi-FI"/>
        </w:rPr>
      </w:pPr>
    </w:p>
    <w:p w:rsidR="00622857" w:rsidRPr="00622857" w:rsidRDefault="00622857" w:rsidP="007C04DB">
      <w:pPr>
        <w:pStyle w:val="ListParagraph"/>
        <w:numPr>
          <w:ilvl w:val="0"/>
          <w:numId w:val="26"/>
        </w:numPr>
        <w:spacing w:after="120" w:line="480" w:lineRule="auto"/>
        <w:ind w:left="360"/>
        <w:jc w:val="both"/>
        <w:rPr>
          <w:rFonts w:ascii="Times New Roman" w:hAnsi="Times New Roman" w:cs="Times New Roman"/>
          <w:b/>
          <w:sz w:val="24"/>
          <w:szCs w:val="24"/>
          <w:lang w:val="sv-SE"/>
        </w:rPr>
      </w:pPr>
      <w:r w:rsidRPr="00622857">
        <w:rPr>
          <w:rFonts w:ascii="Times New Roman" w:hAnsi="Times New Roman" w:cs="Times New Roman"/>
          <w:b/>
          <w:sz w:val="24"/>
          <w:szCs w:val="24"/>
          <w:lang w:val="sv-SE"/>
        </w:rPr>
        <w:t>Metode Pendekatan</w:t>
      </w:r>
    </w:p>
    <w:p w:rsidR="00622857" w:rsidRDefault="00EA5669" w:rsidP="00622857">
      <w:pPr>
        <w:spacing w:after="12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Dalam penelitan ini menggunakan jenis penelitian </w:t>
      </w:r>
      <w:r w:rsidRPr="00E868AA">
        <w:rPr>
          <w:rFonts w:ascii="Times New Roman" w:hAnsi="Times New Roman" w:cs="Times New Roman"/>
          <w:i/>
          <w:sz w:val="24"/>
          <w:szCs w:val="24"/>
          <w:lang w:val="sv-SE"/>
        </w:rPr>
        <w:t>Normatif</w:t>
      </w:r>
      <w:r w:rsidR="00E868AA">
        <w:rPr>
          <w:rFonts w:ascii="Times New Roman" w:hAnsi="Times New Roman" w:cs="Times New Roman"/>
          <w:sz w:val="24"/>
          <w:szCs w:val="24"/>
          <w:lang w:val="sv-SE"/>
        </w:rPr>
        <w:t xml:space="preserve"> dengan</w:t>
      </w:r>
      <w:r>
        <w:rPr>
          <w:rFonts w:ascii="Times New Roman" w:hAnsi="Times New Roman" w:cs="Times New Roman"/>
          <w:sz w:val="24"/>
          <w:szCs w:val="24"/>
          <w:lang w:val="sv-SE"/>
        </w:rPr>
        <w:t xml:space="preserve"> </w:t>
      </w:r>
      <w:r w:rsidR="00622857" w:rsidRPr="006C6A6E">
        <w:rPr>
          <w:rFonts w:ascii="Times New Roman" w:hAnsi="Times New Roman" w:cs="Times New Roman"/>
          <w:sz w:val="24"/>
          <w:szCs w:val="24"/>
          <w:lang w:val="sv-SE"/>
        </w:rPr>
        <w:t>metode</w:t>
      </w:r>
      <w:r w:rsidR="00622857">
        <w:rPr>
          <w:rFonts w:ascii="Times New Roman" w:hAnsi="Times New Roman" w:cs="Times New Roman"/>
          <w:sz w:val="24"/>
          <w:szCs w:val="24"/>
          <w:lang w:val="sv-SE"/>
        </w:rPr>
        <w:t xml:space="preserve"> pendekatan</w:t>
      </w:r>
      <w:r w:rsidR="00622857" w:rsidRPr="006C6A6E">
        <w:rPr>
          <w:rFonts w:ascii="Times New Roman" w:hAnsi="Times New Roman" w:cs="Times New Roman"/>
          <w:sz w:val="24"/>
          <w:szCs w:val="24"/>
          <w:lang w:val="sv-SE"/>
        </w:rPr>
        <w:t xml:space="preserve"> diantaranya adalah:</w:t>
      </w:r>
    </w:p>
    <w:p w:rsidR="00EA5669" w:rsidRPr="00660A8E" w:rsidRDefault="00EA5669" w:rsidP="00622857">
      <w:pPr>
        <w:spacing w:after="120" w:line="480" w:lineRule="auto"/>
        <w:ind w:left="360" w:firstLine="720"/>
        <w:jc w:val="both"/>
        <w:rPr>
          <w:rFonts w:ascii="Times New Roman" w:hAnsi="Times New Roman" w:cs="Times New Roman"/>
          <w:sz w:val="24"/>
          <w:szCs w:val="24"/>
          <w:lang w:val="sv-SE"/>
        </w:rPr>
      </w:pPr>
      <w:r w:rsidRPr="00AA1288">
        <w:rPr>
          <w:rFonts w:ascii="Times New Roman" w:hAnsi="Times New Roman"/>
          <w:sz w:val="24"/>
        </w:rPr>
        <w:t>1</w:t>
      </w:r>
      <w:r w:rsidRPr="00AA1288">
        <w:rPr>
          <w:rFonts w:ascii="Times New Roman" w:hAnsi="Times New Roman" w:cs="Times New Roman"/>
          <w:sz w:val="24"/>
        </w:rPr>
        <w:t xml:space="preserve">). </w:t>
      </w:r>
      <w:r w:rsidRPr="00660A8E">
        <w:rPr>
          <w:rFonts w:ascii="Times New Roman" w:hAnsi="Times New Roman" w:cs="Times New Roman"/>
          <w:sz w:val="24"/>
          <w:szCs w:val="24"/>
          <w:lang w:val="sv-SE"/>
        </w:rPr>
        <w:t>Pendekatan perundang</w:t>
      </w:r>
      <w:r w:rsidRPr="00660A8E">
        <w:rPr>
          <w:rFonts w:ascii="Times New Roman" w:hAnsi="Times New Roman" w:cs="Times New Roman"/>
          <w:sz w:val="24"/>
          <w:szCs w:val="24"/>
        </w:rPr>
        <w:t>-</w:t>
      </w:r>
      <w:r w:rsidRPr="00660A8E">
        <w:rPr>
          <w:rFonts w:ascii="Times New Roman" w:hAnsi="Times New Roman" w:cs="Times New Roman"/>
          <w:sz w:val="24"/>
          <w:szCs w:val="24"/>
          <w:lang w:val="sv-SE"/>
        </w:rPr>
        <w:t>undangan (</w:t>
      </w:r>
      <w:r w:rsidRPr="00660A8E">
        <w:rPr>
          <w:rFonts w:ascii="Times New Roman" w:hAnsi="Times New Roman" w:cs="Times New Roman"/>
          <w:i/>
          <w:sz w:val="24"/>
          <w:szCs w:val="24"/>
          <w:lang w:val="sv-SE"/>
        </w:rPr>
        <w:t>statuta aprroach</w:t>
      </w:r>
      <w:r w:rsidRPr="00660A8E">
        <w:rPr>
          <w:rFonts w:ascii="Times New Roman" w:hAnsi="Times New Roman" w:cs="Times New Roman"/>
          <w:sz w:val="24"/>
          <w:szCs w:val="24"/>
          <w:lang w:val="sv-SE"/>
        </w:rPr>
        <w:t xml:space="preserve">) yaitu metode pendekatan yang mempelajari dan memahami </w:t>
      </w:r>
      <w:r w:rsidRPr="00660A8E">
        <w:rPr>
          <w:rFonts w:ascii="Times New Roman" w:hAnsi="Times New Roman" w:cs="Times New Roman"/>
          <w:sz w:val="24"/>
          <w:szCs w:val="24"/>
        </w:rPr>
        <w:t>u</w:t>
      </w:r>
      <w:r w:rsidRPr="00660A8E">
        <w:rPr>
          <w:rFonts w:ascii="Times New Roman" w:hAnsi="Times New Roman" w:cs="Times New Roman"/>
          <w:sz w:val="24"/>
          <w:szCs w:val="24"/>
          <w:lang w:val="sv-SE"/>
        </w:rPr>
        <w:t xml:space="preserve">ndang- </w:t>
      </w:r>
      <w:r w:rsidRPr="00660A8E">
        <w:rPr>
          <w:rFonts w:ascii="Times New Roman" w:hAnsi="Times New Roman" w:cs="Times New Roman"/>
          <w:sz w:val="24"/>
          <w:szCs w:val="24"/>
        </w:rPr>
        <w:t>u</w:t>
      </w:r>
      <w:r w:rsidRPr="00660A8E">
        <w:rPr>
          <w:rFonts w:ascii="Times New Roman" w:hAnsi="Times New Roman" w:cs="Times New Roman"/>
          <w:sz w:val="24"/>
          <w:szCs w:val="24"/>
          <w:lang w:val="sv-SE"/>
        </w:rPr>
        <w:t xml:space="preserve">ndang dan regulasi yang berkaitan dengan isu hukum yang ada, </w:t>
      </w:r>
    </w:p>
    <w:p w:rsidR="00EA5669" w:rsidRPr="00660A8E" w:rsidRDefault="00EA5669" w:rsidP="00622857">
      <w:pPr>
        <w:spacing w:after="120" w:line="480" w:lineRule="auto"/>
        <w:ind w:left="360" w:firstLine="720"/>
        <w:jc w:val="both"/>
        <w:rPr>
          <w:rFonts w:ascii="Times New Roman" w:hAnsi="Times New Roman" w:cs="Times New Roman"/>
          <w:sz w:val="24"/>
          <w:szCs w:val="24"/>
          <w:lang w:val="sv-SE"/>
        </w:rPr>
      </w:pPr>
      <w:r w:rsidRPr="00660A8E">
        <w:rPr>
          <w:rFonts w:ascii="Times New Roman" w:hAnsi="Times New Roman" w:cs="Times New Roman"/>
          <w:sz w:val="24"/>
          <w:szCs w:val="24"/>
          <w:lang w:val="sv-SE"/>
        </w:rPr>
        <w:lastRenderedPageBreak/>
        <w:t xml:space="preserve">2). Pendekatan konseptual </w:t>
      </w:r>
      <w:r w:rsidRPr="00660A8E">
        <w:rPr>
          <w:rFonts w:ascii="Times New Roman" w:hAnsi="Times New Roman" w:cs="Times New Roman"/>
          <w:i/>
          <w:sz w:val="24"/>
          <w:szCs w:val="24"/>
        </w:rPr>
        <w:t xml:space="preserve">(conceptual approach) </w:t>
      </w:r>
      <w:r w:rsidRPr="00660A8E">
        <w:rPr>
          <w:rFonts w:ascii="Times New Roman" w:hAnsi="Times New Roman" w:cs="Times New Roman"/>
          <w:sz w:val="24"/>
          <w:szCs w:val="24"/>
          <w:lang w:val="sv-SE"/>
        </w:rPr>
        <w:t>yaitu pendekatan yang mengkaji masalah-masalah hukum, termasuk konsep</w:t>
      </w:r>
      <w:r w:rsidRPr="00660A8E">
        <w:rPr>
          <w:rFonts w:ascii="Times New Roman" w:hAnsi="Times New Roman" w:cs="Times New Roman"/>
          <w:sz w:val="24"/>
          <w:szCs w:val="24"/>
        </w:rPr>
        <w:t>-</w:t>
      </w:r>
      <w:r w:rsidRPr="00660A8E">
        <w:rPr>
          <w:rFonts w:ascii="Times New Roman" w:hAnsi="Times New Roman" w:cs="Times New Roman"/>
          <w:sz w:val="24"/>
          <w:szCs w:val="24"/>
          <w:lang w:val="sv-SE"/>
        </w:rPr>
        <w:t>konsep atau pengertian</w:t>
      </w:r>
      <w:r w:rsidRPr="00660A8E">
        <w:rPr>
          <w:rFonts w:ascii="Times New Roman" w:hAnsi="Times New Roman" w:cs="Times New Roman"/>
          <w:sz w:val="24"/>
          <w:szCs w:val="24"/>
        </w:rPr>
        <w:t>-</w:t>
      </w:r>
      <w:r w:rsidRPr="00660A8E">
        <w:rPr>
          <w:rFonts w:ascii="Times New Roman" w:hAnsi="Times New Roman" w:cs="Times New Roman"/>
          <w:sz w:val="24"/>
          <w:szCs w:val="24"/>
          <w:lang w:val="sv-SE"/>
        </w:rPr>
        <w:t>pengertian dasar yaitu semua acuan dari bahan kepustakaan atau sumber hukum formal yang relevan dengan pokok bahasan</w:t>
      </w:r>
    </w:p>
    <w:p w:rsidR="00622857" w:rsidRPr="008B3D1D" w:rsidRDefault="00622857" w:rsidP="008B3D1D">
      <w:pPr>
        <w:pStyle w:val="ListParagraph"/>
        <w:numPr>
          <w:ilvl w:val="0"/>
          <w:numId w:val="20"/>
        </w:numPr>
        <w:spacing w:after="120" w:line="480" w:lineRule="auto"/>
        <w:ind w:left="360"/>
        <w:jc w:val="both"/>
        <w:rPr>
          <w:rFonts w:ascii="Times New Roman" w:hAnsi="Times New Roman" w:cs="Times New Roman"/>
          <w:b/>
          <w:sz w:val="24"/>
          <w:szCs w:val="24"/>
          <w:lang w:val="sv-SE"/>
        </w:rPr>
      </w:pPr>
      <w:r w:rsidRPr="008B3D1D">
        <w:rPr>
          <w:rFonts w:ascii="Times New Roman" w:hAnsi="Times New Roman" w:cs="Times New Roman"/>
          <w:b/>
          <w:sz w:val="24"/>
          <w:szCs w:val="24"/>
          <w:lang w:val="sv-SE"/>
        </w:rPr>
        <w:t>Lingkup Penelitian</w:t>
      </w:r>
    </w:p>
    <w:p w:rsidR="00622857" w:rsidRPr="006C6A6E" w:rsidRDefault="00622857" w:rsidP="00622857">
      <w:pPr>
        <w:spacing w:after="120" w:line="480" w:lineRule="auto"/>
        <w:ind w:left="360" w:firstLine="720"/>
        <w:jc w:val="both"/>
        <w:rPr>
          <w:rFonts w:ascii="Times New Roman" w:hAnsi="Times New Roman" w:cs="Times New Roman"/>
          <w:sz w:val="24"/>
          <w:szCs w:val="24"/>
          <w:lang w:val="sv-SE"/>
        </w:rPr>
      </w:pPr>
      <w:r w:rsidRPr="006C6A6E">
        <w:rPr>
          <w:rFonts w:ascii="Times New Roman" w:hAnsi="Times New Roman" w:cs="Times New Roman"/>
          <w:sz w:val="24"/>
          <w:szCs w:val="24"/>
          <w:lang w:val="sv-SE"/>
        </w:rPr>
        <w:t>Sejalan dengan latar belakang dan perumusan masalah maka lingkup penelitian dalam sikripsi ini terba</w:t>
      </w:r>
      <w:r>
        <w:rPr>
          <w:rFonts w:ascii="Times New Roman" w:hAnsi="Times New Roman" w:cs="Times New Roman"/>
          <w:sz w:val="24"/>
          <w:szCs w:val="24"/>
          <w:lang w:val="sv-SE"/>
        </w:rPr>
        <w:t>tas pada persoal</w:t>
      </w:r>
      <w:r w:rsidR="008B3D1D">
        <w:rPr>
          <w:rFonts w:ascii="Times New Roman" w:hAnsi="Times New Roman" w:cs="Times New Roman"/>
          <w:sz w:val="24"/>
          <w:szCs w:val="24"/>
          <w:lang w:val="sv-SE"/>
        </w:rPr>
        <w:t>an sejauh mana hubungan dalam Persaingan Usaha tidak sehat dengan Lisensi atas H</w:t>
      </w:r>
      <w:r w:rsidR="006C5781">
        <w:rPr>
          <w:rFonts w:ascii="Times New Roman" w:hAnsi="Times New Roman" w:cs="Times New Roman"/>
          <w:sz w:val="24"/>
          <w:szCs w:val="24"/>
          <w:lang w:val="sv-SE"/>
        </w:rPr>
        <w:t>ak kekayaan intelektual.</w:t>
      </w:r>
    </w:p>
    <w:p w:rsidR="006C5781" w:rsidRDefault="006C5781" w:rsidP="006C5781">
      <w:pPr>
        <w:pStyle w:val="ListParagraph"/>
        <w:spacing w:after="120" w:line="480" w:lineRule="auto"/>
        <w:ind w:left="360"/>
        <w:jc w:val="both"/>
        <w:rPr>
          <w:rFonts w:ascii="Times New Roman" w:hAnsi="Times New Roman" w:cs="Times New Roman"/>
          <w:b/>
          <w:sz w:val="24"/>
          <w:szCs w:val="24"/>
          <w:lang w:val="sv-SE"/>
        </w:rPr>
      </w:pPr>
    </w:p>
    <w:p w:rsidR="00622857" w:rsidRPr="006C6A6E" w:rsidRDefault="00622857" w:rsidP="00213B5C">
      <w:pPr>
        <w:pStyle w:val="ListParagraph"/>
        <w:numPr>
          <w:ilvl w:val="0"/>
          <w:numId w:val="20"/>
        </w:numPr>
        <w:tabs>
          <w:tab w:val="left" w:pos="360"/>
        </w:tabs>
        <w:spacing w:after="120" w:line="480" w:lineRule="auto"/>
        <w:ind w:hanging="720"/>
        <w:jc w:val="both"/>
        <w:rPr>
          <w:rFonts w:ascii="Times New Roman" w:hAnsi="Times New Roman" w:cs="Times New Roman"/>
          <w:b/>
          <w:sz w:val="24"/>
          <w:szCs w:val="24"/>
          <w:lang w:val="sv-SE"/>
        </w:rPr>
      </w:pPr>
      <w:r w:rsidRPr="006C6A6E">
        <w:rPr>
          <w:rFonts w:ascii="Times New Roman" w:hAnsi="Times New Roman" w:cs="Times New Roman"/>
          <w:b/>
          <w:sz w:val="24"/>
          <w:szCs w:val="24"/>
          <w:lang w:val="sv-SE"/>
        </w:rPr>
        <w:t xml:space="preserve">Sumber dan </w:t>
      </w:r>
      <w:r w:rsidR="000969B9" w:rsidRPr="006C6A6E">
        <w:rPr>
          <w:rFonts w:ascii="Times New Roman" w:hAnsi="Times New Roman" w:cs="Times New Roman"/>
          <w:b/>
          <w:sz w:val="24"/>
          <w:szCs w:val="24"/>
          <w:lang w:val="sv-SE"/>
        </w:rPr>
        <w:t>Jenis Data</w:t>
      </w:r>
    </w:p>
    <w:p w:rsidR="00622857" w:rsidRPr="006C6A6E" w:rsidRDefault="00622857" w:rsidP="00622857">
      <w:pPr>
        <w:spacing w:after="120" w:line="480" w:lineRule="auto"/>
        <w:ind w:left="360"/>
        <w:jc w:val="both"/>
        <w:rPr>
          <w:rFonts w:ascii="Times New Roman" w:hAnsi="Times New Roman" w:cs="Times New Roman"/>
          <w:sz w:val="24"/>
          <w:szCs w:val="24"/>
          <w:lang w:val="sv-SE"/>
        </w:rPr>
      </w:pPr>
      <w:r w:rsidRPr="006C6A6E">
        <w:rPr>
          <w:rFonts w:ascii="Times New Roman" w:hAnsi="Times New Roman" w:cs="Times New Roman"/>
          <w:sz w:val="24"/>
          <w:szCs w:val="24"/>
          <w:lang w:val="sv-SE"/>
        </w:rPr>
        <w:t>Sumber dan jenis data</w:t>
      </w:r>
      <w:r w:rsidR="006C5781">
        <w:rPr>
          <w:rFonts w:ascii="Times New Roman" w:hAnsi="Times New Roman" w:cs="Times New Roman"/>
          <w:sz w:val="24"/>
          <w:szCs w:val="24"/>
          <w:lang w:val="sv-SE"/>
        </w:rPr>
        <w:t xml:space="preserve"> adalah data sekunder yang terdiri dari</w:t>
      </w:r>
      <w:r w:rsidRPr="006C6A6E">
        <w:rPr>
          <w:rFonts w:ascii="Times New Roman" w:hAnsi="Times New Roman" w:cs="Times New Roman"/>
          <w:sz w:val="24"/>
          <w:szCs w:val="24"/>
          <w:lang w:val="sv-SE"/>
        </w:rPr>
        <w:t>:</w:t>
      </w:r>
    </w:p>
    <w:p w:rsidR="00622857" w:rsidRDefault="00622857" w:rsidP="007C04DB">
      <w:pPr>
        <w:pStyle w:val="ListParagraph"/>
        <w:numPr>
          <w:ilvl w:val="0"/>
          <w:numId w:val="23"/>
        </w:numPr>
        <w:tabs>
          <w:tab w:val="left" w:pos="720"/>
        </w:tabs>
        <w:spacing w:after="120" w:line="480" w:lineRule="auto"/>
        <w:jc w:val="both"/>
        <w:rPr>
          <w:rFonts w:ascii="Times New Roman" w:hAnsi="Times New Roman" w:cs="Times New Roman"/>
          <w:sz w:val="24"/>
          <w:szCs w:val="24"/>
          <w:lang w:val="sv-SE"/>
        </w:rPr>
      </w:pPr>
      <w:r w:rsidRPr="006C6A6E">
        <w:rPr>
          <w:rFonts w:ascii="Times New Roman" w:hAnsi="Times New Roman" w:cs="Times New Roman"/>
          <w:sz w:val="24"/>
          <w:szCs w:val="24"/>
          <w:lang w:val="sv-SE"/>
        </w:rPr>
        <w:t>Bahan hukum primer yaitu data yang berupa undang-undang serta peraturan-peraturan daerah yang berlaku.</w:t>
      </w:r>
    </w:p>
    <w:p w:rsidR="00622857" w:rsidRDefault="00622857" w:rsidP="007C04DB">
      <w:pPr>
        <w:pStyle w:val="ListParagraph"/>
        <w:numPr>
          <w:ilvl w:val="0"/>
          <w:numId w:val="23"/>
        </w:numPr>
        <w:tabs>
          <w:tab w:val="left" w:pos="720"/>
        </w:tabs>
        <w:spacing w:after="120" w:line="480" w:lineRule="auto"/>
        <w:jc w:val="both"/>
        <w:rPr>
          <w:rFonts w:ascii="Times New Roman" w:hAnsi="Times New Roman" w:cs="Times New Roman"/>
          <w:sz w:val="24"/>
          <w:szCs w:val="24"/>
          <w:lang w:val="sv-SE"/>
        </w:rPr>
      </w:pPr>
      <w:r w:rsidRPr="006C6A6E">
        <w:rPr>
          <w:rFonts w:ascii="Times New Roman" w:hAnsi="Times New Roman" w:cs="Times New Roman"/>
          <w:sz w:val="24"/>
          <w:szCs w:val="24"/>
          <w:lang w:val="sv-SE"/>
        </w:rPr>
        <w:t>Bahan hukum skunder yaitu data yang berupa pendapat para sarjana, pendapat para pakar hukum dan bahan-bahan artikel yang mendukung penelitian ini</w:t>
      </w:r>
      <w:r>
        <w:rPr>
          <w:rFonts w:ascii="Times New Roman" w:hAnsi="Times New Roman" w:cs="Times New Roman"/>
          <w:sz w:val="24"/>
          <w:szCs w:val="24"/>
          <w:lang w:val="sv-SE"/>
        </w:rPr>
        <w:t>.</w:t>
      </w:r>
    </w:p>
    <w:p w:rsidR="00622857" w:rsidRPr="006C6A6E" w:rsidRDefault="00622857" w:rsidP="007C04DB">
      <w:pPr>
        <w:pStyle w:val="ListParagraph"/>
        <w:numPr>
          <w:ilvl w:val="0"/>
          <w:numId w:val="23"/>
        </w:numPr>
        <w:tabs>
          <w:tab w:val="left" w:pos="720"/>
        </w:tabs>
        <w:spacing w:after="120" w:line="480" w:lineRule="auto"/>
        <w:jc w:val="both"/>
        <w:rPr>
          <w:rFonts w:ascii="Times New Roman" w:hAnsi="Times New Roman" w:cs="Times New Roman"/>
          <w:sz w:val="24"/>
          <w:szCs w:val="24"/>
          <w:lang w:val="sv-SE"/>
        </w:rPr>
      </w:pPr>
      <w:r w:rsidRPr="006C6A6E">
        <w:rPr>
          <w:rFonts w:ascii="Times New Roman" w:hAnsi="Times New Roman" w:cs="Times New Roman"/>
          <w:sz w:val="24"/>
          <w:szCs w:val="24"/>
          <w:lang w:val="sv-SE"/>
        </w:rPr>
        <w:t>Bahan hukum tersier, data serta masukan yang diperole</w:t>
      </w:r>
      <w:r>
        <w:rPr>
          <w:rFonts w:ascii="Times New Roman" w:hAnsi="Times New Roman" w:cs="Times New Roman"/>
          <w:sz w:val="24"/>
          <w:szCs w:val="24"/>
          <w:lang w:val="sv-SE"/>
        </w:rPr>
        <w:t xml:space="preserve">h dan kamus-kamus dalam </w:t>
      </w:r>
      <w:r w:rsidR="006C5781">
        <w:rPr>
          <w:rFonts w:ascii="Times New Roman" w:hAnsi="Times New Roman" w:cs="Times New Roman"/>
          <w:sz w:val="24"/>
          <w:szCs w:val="24"/>
          <w:lang w:val="sv-SE"/>
        </w:rPr>
        <w:t>hukum</w:t>
      </w:r>
      <w:r>
        <w:rPr>
          <w:rFonts w:ascii="Times New Roman" w:hAnsi="Times New Roman" w:cs="Times New Roman"/>
          <w:sz w:val="24"/>
          <w:szCs w:val="24"/>
          <w:lang w:val="sv-SE"/>
        </w:rPr>
        <w:t>persaingan usaha tidak sehat</w:t>
      </w:r>
      <w:r w:rsidR="006C5781">
        <w:rPr>
          <w:rFonts w:ascii="Times New Roman" w:hAnsi="Times New Roman" w:cs="Times New Roman"/>
          <w:sz w:val="24"/>
          <w:szCs w:val="24"/>
          <w:lang w:val="sv-SE"/>
        </w:rPr>
        <w:t xml:space="preserve"> dan hak atas kekayaan intelektual</w:t>
      </w:r>
      <w:r w:rsidRPr="006C6A6E">
        <w:rPr>
          <w:rFonts w:ascii="Times New Roman" w:hAnsi="Times New Roman" w:cs="Times New Roman"/>
          <w:sz w:val="24"/>
          <w:szCs w:val="24"/>
          <w:lang w:val="sv-SE"/>
        </w:rPr>
        <w:t>.</w:t>
      </w:r>
    </w:p>
    <w:p w:rsidR="00E868AA" w:rsidRDefault="00E868AA" w:rsidP="00E868AA">
      <w:pPr>
        <w:pStyle w:val="ListParagraph"/>
        <w:spacing w:after="120" w:line="480" w:lineRule="auto"/>
        <w:ind w:left="360"/>
        <w:jc w:val="both"/>
        <w:rPr>
          <w:rFonts w:ascii="Times New Roman" w:hAnsi="Times New Roman" w:cs="Times New Roman"/>
          <w:b/>
          <w:sz w:val="24"/>
          <w:szCs w:val="24"/>
          <w:lang w:val="sv-SE"/>
        </w:rPr>
      </w:pPr>
    </w:p>
    <w:p w:rsidR="00E868AA" w:rsidRDefault="00E868AA" w:rsidP="00E868AA">
      <w:pPr>
        <w:pStyle w:val="ListParagraph"/>
        <w:spacing w:after="120" w:line="480" w:lineRule="auto"/>
        <w:ind w:left="360"/>
        <w:jc w:val="both"/>
        <w:rPr>
          <w:rFonts w:ascii="Times New Roman" w:hAnsi="Times New Roman" w:cs="Times New Roman"/>
          <w:b/>
          <w:sz w:val="24"/>
          <w:szCs w:val="24"/>
          <w:lang w:val="sv-SE"/>
        </w:rPr>
      </w:pPr>
    </w:p>
    <w:p w:rsidR="00622857" w:rsidRPr="006C6A6E" w:rsidRDefault="00622857" w:rsidP="00213B5C">
      <w:pPr>
        <w:pStyle w:val="ListParagraph"/>
        <w:numPr>
          <w:ilvl w:val="0"/>
          <w:numId w:val="20"/>
        </w:numPr>
        <w:spacing w:after="120" w:line="480" w:lineRule="auto"/>
        <w:ind w:left="360"/>
        <w:jc w:val="both"/>
        <w:rPr>
          <w:rFonts w:ascii="Times New Roman" w:hAnsi="Times New Roman" w:cs="Times New Roman"/>
          <w:b/>
          <w:sz w:val="24"/>
          <w:szCs w:val="24"/>
          <w:lang w:val="sv-SE"/>
        </w:rPr>
      </w:pPr>
      <w:r w:rsidRPr="006C6A6E">
        <w:rPr>
          <w:rFonts w:ascii="Times New Roman" w:hAnsi="Times New Roman" w:cs="Times New Roman"/>
          <w:b/>
          <w:sz w:val="24"/>
          <w:szCs w:val="24"/>
          <w:lang w:val="sv-SE"/>
        </w:rPr>
        <w:t xml:space="preserve">Teknik dan Alat Pengumpulan </w:t>
      </w:r>
      <w:r w:rsidR="00DD11D6" w:rsidRPr="006C6A6E">
        <w:rPr>
          <w:rFonts w:ascii="Times New Roman" w:hAnsi="Times New Roman" w:cs="Times New Roman"/>
          <w:b/>
          <w:sz w:val="24"/>
          <w:szCs w:val="24"/>
          <w:lang w:val="sv-SE"/>
        </w:rPr>
        <w:t>Data</w:t>
      </w:r>
    </w:p>
    <w:p w:rsidR="00F23799" w:rsidRPr="00135A82" w:rsidRDefault="00622857" w:rsidP="00135A82">
      <w:pPr>
        <w:spacing w:after="120" w:line="480" w:lineRule="auto"/>
        <w:ind w:left="720"/>
        <w:jc w:val="both"/>
        <w:rPr>
          <w:rFonts w:ascii="Times New Roman" w:hAnsi="Times New Roman" w:cs="Times New Roman"/>
          <w:sz w:val="24"/>
          <w:szCs w:val="24"/>
          <w:lang w:val="sv-SE"/>
        </w:rPr>
      </w:pPr>
      <w:r w:rsidRPr="006C6A6E">
        <w:rPr>
          <w:rFonts w:ascii="Times New Roman" w:hAnsi="Times New Roman" w:cs="Times New Roman"/>
          <w:sz w:val="24"/>
          <w:szCs w:val="24"/>
          <w:lang w:val="sv-SE"/>
        </w:rPr>
        <w:t>Untuk data kepustakaan yang dibutuhkan, tehnik pengumpulan data yang di</w:t>
      </w:r>
      <w:r w:rsidR="00F029AF">
        <w:rPr>
          <w:rFonts w:ascii="Times New Roman" w:hAnsi="Times New Roman" w:cs="Times New Roman"/>
          <w:sz w:val="24"/>
          <w:szCs w:val="24"/>
          <w:lang w:val="sv-SE"/>
        </w:rPr>
        <w:t>gunakan adalah studi dokumen</w:t>
      </w:r>
      <w:r w:rsidRPr="006C6A6E">
        <w:rPr>
          <w:rFonts w:ascii="Times New Roman" w:hAnsi="Times New Roman" w:cs="Times New Roman"/>
          <w:sz w:val="24"/>
          <w:szCs w:val="24"/>
          <w:lang w:val="sv-SE"/>
        </w:rPr>
        <w:t xml:space="preserve"> yang berupa pengumpulan data dengan cara penyalinan peraturan perundang-undangan, majalah, bulletin, media massa pada umumnya, hasil seminar, serta karya ilmiah yang ada kaitannya dengan masalah yang akan di teliti.</w:t>
      </w:r>
    </w:p>
    <w:p w:rsidR="00622857" w:rsidRPr="00F23799" w:rsidRDefault="00622857" w:rsidP="000E0F7F">
      <w:pPr>
        <w:pStyle w:val="ListParagraph"/>
        <w:numPr>
          <w:ilvl w:val="0"/>
          <w:numId w:val="41"/>
        </w:numPr>
        <w:spacing w:after="120" w:line="480" w:lineRule="auto"/>
        <w:ind w:left="360"/>
        <w:jc w:val="both"/>
        <w:rPr>
          <w:rFonts w:ascii="Times New Roman" w:hAnsi="Times New Roman" w:cs="Times New Roman"/>
          <w:sz w:val="24"/>
          <w:szCs w:val="24"/>
          <w:lang w:val="sv-SE"/>
        </w:rPr>
      </w:pPr>
      <w:r w:rsidRPr="00F23799">
        <w:rPr>
          <w:rFonts w:ascii="Times New Roman" w:hAnsi="Times New Roman" w:cs="Times New Roman"/>
          <w:b/>
          <w:sz w:val="24"/>
          <w:szCs w:val="24"/>
          <w:lang w:val="sv-SE"/>
        </w:rPr>
        <w:t>Analisa Data</w:t>
      </w:r>
    </w:p>
    <w:p w:rsidR="00D9409F" w:rsidRPr="00F029AF" w:rsidRDefault="00622857" w:rsidP="00E03F7F">
      <w:pPr>
        <w:spacing w:after="120" w:line="480" w:lineRule="auto"/>
        <w:ind w:left="360" w:firstLine="720"/>
        <w:jc w:val="both"/>
        <w:rPr>
          <w:rFonts w:ascii="Times New Roman" w:hAnsi="Times New Roman" w:cs="Times New Roman"/>
          <w:sz w:val="24"/>
          <w:szCs w:val="24"/>
          <w:lang w:val="sv-SE"/>
        </w:rPr>
      </w:pPr>
      <w:r w:rsidRPr="006C6A6E">
        <w:rPr>
          <w:rFonts w:ascii="Times New Roman" w:hAnsi="Times New Roman" w:cs="Times New Roman"/>
          <w:sz w:val="24"/>
          <w:szCs w:val="24"/>
          <w:lang w:val="sv-SE"/>
        </w:rPr>
        <w:t xml:space="preserve">Setelah </w:t>
      </w:r>
      <w:r w:rsidR="00F029AF">
        <w:rPr>
          <w:rFonts w:ascii="Times New Roman" w:hAnsi="Times New Roman" w:cs="Times New Roman"/>
          <w:sz w:val="24"/>
          <w:szCs w:val="24"/>
          <w:lang w:val="sv-SE"/>
        </w:rPr>
        <w:t>data yang diperoleh sesuai dengan teknik pengumpulan data diatas, maka data yang terkumpul kemudian diolah dan dianalisis secara kualitatif yaitu analisis data yang dilakukan dengan memakai dan merangkai data yang telah dikumpulkan secara sistematis</w:t>
      </w:r>
      <w:r w:rsidR="004505EA">
        <w:rPr>
          <w:rFonts w:ascii="Times New Roman" w:hAnsi="Times New Roman" w:cs="Times New Roman"/>
          <w:sz w:val="24"/>
          <w:szCs w:val="24"/>
          <w:lang w:val="sv-SE"/>
        </w:rPr>
        <w:t xml:space="preserve"> dan </w:t>
      </w:r>
      <w:r w:rsidR="004505EA" w:rsidRPr="004505EA">
        <w:rPr>
          <w:rFonts w:ascii="Times New Roman" w:hAnsi="Times New Roman" w:cs="Times New Roman"/>
          <w:i/>
          <w:sz w:val="24"/>
          <w:szCs w:val="24"/>
          <w:lang w:val="sv-SE"/>
        </w:rPr>
        <w:t>argumentum a contrario</w:t>
      </w:r>
      <w:r w:rsidR="004505EA">
        <w:rPr>
          <w:rFonts w:ascii="Times New Roman" w:hAnsi="Times New Roman" w:cs="Times New Roman"/>
          <w:sz w:val="24"/>
          <w:szCs w:val="24"/>
          <w:lang w:val="sv-SE"/>
        </w:rPr>
        <w:t xml:space="preserve"> tujuanya ialah untuk lebih mempertegas adanya kepastian hukum agar tidak menimbulkan keraguan, </w:t>
      </w:r>
      <w:r w:rsidR="00F029AF">
        <w:rPr>
          <w:rFonts w:ascii="Times New Roman" w:hAnsi="Times New Roman" w:cs="Times New Roman"/>
          <w:sz w:val="24"/>
          <w:szCs w:val="24"/>
          <w:lang w:val="sv-SE"/>
        </w:rPr>
        <w:t xml:space="preserve"> sehingga diperoleh suatu gambaran mengenai masalah atau keadaan yang digunakan menggunakan alur </w:t>
      </w:r>
      <w:r w:rsidR="00F029AF" w:rsidRPr="00F029AF">
        <w:rPr>
          <w:rFonts w:ascii="Times New Roman" w:hAnsi="Times New Roman" w:cs="Times New Roman"/>
          <w:i/>
          <w:sz w:val="24"/>
          <w:szCs w:val="24"/>
          <w:lang w:val="sv-SE"/>
        </w:rPr>
        <w:t>deduktif</w:t>
      </w:r>
      <w:r w:rsidR="00F029AF">
        <w:rPr>
          <w:rFonts w:ascii="Times New Roman" w:hAnsi="Times New Roman" w:cs="Times New Roman"/>
          <w:sz w:val="24"/>
          <w:szCs w:val="24"/>
          <w:lang w:val="sv-SE"/>
        </w:rPr>
        <w:t xml:space="preserve"> dalam hal ini pola pikir yang mendasari hal-hal yang bersifat umum dan kemudian disimpulkan ke hal-hal yang bersifat khusus.dengan menggunakan peraturan perundang-undangan kemudian ditarik kesimpulan pokok mengenai permasalahan yang dikaji.</w:t>
      </w:r>
    </w:p>
    <w:sectPr w:rsidR="00D9409F" w:rsidRPr="00F029AF" w:rsidSect="00013B2C">
      <w:headerReference w:type="default" r:id="rId8"/>
      <w:head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670" w:rsidRDefault="00B80670" w:rsidP="00EE3BA7">
      <w:pPr>
        <w:spacing w:after="0" w:line="240" w:lineRule="auto"/>
      </w:pPr>
      <w:r>
        <w:separator/>
      </w:r>
    </w:p>
  </w:endnote>
  <w:endnote w:type="continuationSeparator" w:id="1">
    <w:p w:rsidR="00B80670" w:rsidRDefault="00B80670" w:rsidP="00EE3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670" w:rsidRDefault="00B80670" w:rsidP="00EE3BA7">
      <w:pPr>
        <w:spacing w:after="0" w:line="240" w:lineRule="auto"/>
      </w:pPr>
      <w:r>
        <w:separator/>
      </w:r>
    </w:p>
  </w:footnote>
  <w:footnote w:type="continuationSeparator" w:id="1">
    <w:p w:rsidR="00B80670" w:rsidRDefault="00B80670" w:rsidP="00EE3BA7">
      <w:pPr>
        <w:spacing w:after="0" w:line="240" w:lineRule="auto"/>
      </w:pPr>
      <w:r>
        <w:continuationSeparator/>
      </w:r>
    </w:p>
  </w:footnote>
  <w:footnote w:id="2">
    <w:p w:rsidR="00135A82" w:rsidRPr="00BD755D" w:rsidRDefault="00135A82" w:rsidP="00895CDF">
      <w:pPr>
        <w:pStyle w:val="FootnoteText"/>
        <w:ind w:firstLine="900"/>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Suhasril dan Muhammad Taufik Makarao.</w:t>
      </w:r>
      <w:proofErr w:type="gramEnd"/>
      <w:r>
        <w:rPr>
          <w:rFonts w:ascii="Times New Roman" w:hAnsi="Times New Roman" w:cs="Times New Roman"/>
        </w:rPr>
        <w:t xml:space="preserve"> </w:t>
      </w:r>
      <w:r>
        <w:rPr>
          <w:rFonts w:ascii="Times New Roman" w:hAnsi="Times New Roman" w:cs="Times New Roman"/>
          <w:i/>
        </w:rPr>
        <w:t>Hukum Larangan Praktik Monopoli dan Persaingan Usaha Tidak Sehat di Indonesia</w:t>
      </w:r>
      <w:r>
        <w:rPr>
          <w:rFonts w:ascii="Times New Roman" w:hAnsi="Times New Roman" w:cs="Times New Roman"/>
        </w:rPr>
        <w:t>. Bogor. Ghalia Indonesia. Tahun 2010. Hal. 22-23.</w:t>
      </w:r>
    </w:p>
  </w:footnote>
  <w:footnote w:id="3">
    <w:p w:rsidR="00135A82" w:rsidRPr="00BD755D" w:rsidRDefault="00135A82" w:rsidP="00895CDF">
      <w:pPr>
        <w:pStyle w:val="FootnoteText"/>
        <w:ind w:firstLine="900"/>
        <w:rPr>
          <w:rFonts w:ascii="Times New Roman" w:hAnsi="Times New Roman" w:cs="Times New Roman"/>
          <w:i/>
        </w:rPr>
      </w:pPr>
      <w:r>
        <w:rPr>
          <w:rStyle w:val="FootnoteReference"/>
        </w:rPr>
        <w:footnoteRef/>
      </w:r>
      <w:r>
        <w:t xml:space="preserve"> </w:t>
      </w:r>
      <w:r w:rsidRPr="00BD755D">
        <w:rPr>
          <w:rFonts w:ascii="Times New Roman" w:hAnsi="Times New Roman" w:cs="Times New Roman"/>
          <w:i/>
        </w:rPr>
        <w:t>Ibid</w:t>
      </w:r>
      <w:r>
        <w:rPr>
          <w:rFonts w:ascii="Times New Roman" w:hAnsi="Times New Roman" w:cs="Times New Roman"/>
          <w:i/>
        </w:rPr>
        <w:t>.</w:t>
      </w:r>
    </w:p>
  </w:footnote>
  <w:footnote w:id="4">
    <w:p w:rsidR="00135A82" w:rsidRPr="00BD755D" w:rsidRDefault="00135A82" w:rsidP="00895CDF">
      <w:pPr>
        <w:pStyle w:val="FootnoteText"/>
        <w:ind w:firstLine="900"/>
        <w:rPr>
          <w:rFonts w:ascii="Times New Roman" w:hAnsi="Times New Roman" w:cs="Times New Roman"/>
        </w:rPr>
      </w:pPr>
      <w:r>
        <w:rPr>
          <w:rStyle w:val="FootnoteReference"/>
        </w:rPr>
        <w:footnoteRef/>
      </w:r>
      <w:r>
        <w:t xml:space="preserve"> </w:t>
      </w:r>
      <w:r w:rsidRPr="008A3910">
        <w:rPr>
          <w:rFonts w:ascii="Times New Roman" w:hAnsi="Times New Roman" w:cs="Times New Roman"/>
          <w:i/>
        </w:rPr>
        <w:t>Ibid</w:t>
      </w:r>
      <w:r>
        <w:rPr>
          <w:rFonts w:ascii="Times New Roman" w:hAnsi="Times New Roman" w:cs="Times New Roman"/>
          <w:i/>
        </w:rPr>
        <w:t>. Hal. 25.</w:t>
      </w:r>
    </w:p>
  </w:footnote>
  <w:footnote w:id="5">
    <w:p w:rsidR="00135A82" w:rsidRPr="008A3910" w:rsidRDefault="00135A82" w:rsidP="00895CDF">
      <w:pPr>
        <w:pStyle w:val="FootnoteText"/>
        <w:ind w:firstLine="900"/>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6">
    <w:p w:rsidR="00135A82" w:rsidRPr="008A3910" w:rsidRDefault="00135A82" w:rsidP="00895CDF">
      <w:pPr>
        <w:pStyle w:val="FootnoteText"/>
        <w:ind w:firstLine="90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Asril Sitompul. </w:t>
      </w:r>
      <w:r>
        <w:rPr>
          <w:rFonts w:ascii="Times New Roman" w:hAnsi="Times New Roman" w:cs="Times New Roman"/>
          <w:i/>
        </w:rPr>
        <w:t>Praktik Monopoli dan Persaingan Usaha Tidak Sehat, Tinjauan Yuridis Terhadap UU No. 5 Tahun 1999</w:t>
      </w:r>
      <w:r>
        <w:rPr>
          <w:rFonts w:ascii="Times New Roman" w:hAnsi="Times New Roman" w:cs="Times New Roman"/>
        </w:rPr>
        <w:t>. Bandung. Citra Aditya Bhakti. Tahun 1999. Hal. 128.</w:t>
      </w:r>
    </w:p>
  </w:footnote>
  <w:footnote w:id="7">
    <w:p w:rsidR="00135A82" w:rsidRPr="008A3910" w:rsidRDefault="00135A82" w:rsidP="00895CDF">
      <w:pPr>
        <w:pStyle w:val="FootnoteText"/>
        <w:ind w:firstLine="900"/>
        <w:rPr>
          <w:rFonts w:ascii="Times New Roman" w:hAnsi="Times New Roman" w:cs="Times New Roman"/>
          <w:i/>
        </w:rPr>
      </w:pPr>
      <w:r>
        <w:rPr>
          <w:rStyle w:val="FootnoteReference"/>
        </w:rPr>
        <w:footnoteRef/>
      </w:r>
      <w:r>
        <w:t xml:space="preserve"> </w:t>
      </w:r>
      <w:r>
        <w:rPr>
          <w:rFonts w:ascii="Times New Roman" w:hAnsi="Times New Roman" w:cs="Times New Roman"/>
          <w:i/>
        </w:rPr>
        <w:t>Ibid</w:t>
      </w:r>
    </w:p>
  </w:footnote>
  <w:footnote w:id="8">
    <w:p w:rsidR="00135A82" w:rsidRPr="008A3910" w:rsidRDefault="00135A82" w:rsidP="00895CDF">
      <w:pPr>
        <w:pStyle w:val="FootnoteText"/>
        <w:ind w:firstLine="900"/>
        <w:rPr>
          <w:rFonts w:ascii="Times New Roman" w:hAnsi="Times New Roman" w:cs="Times New Roman"/>
        </w:rPr>
      </w:pPr>
      <w:r>
        <w:rPr>
          <w:rStyle w:val="FootnoteReference"/>
        </w:rPr>
        <w:footnoteRef/>
      </w:r>
      <w:r>
        <w:t xml:space="preserve"> </w:t>
      </w:r>
      <w:r w:rsidR="008B3D1D">
        <w:rPr>
          <w:rFonts w:ascii="Times New Roman" w:hAnsi="Times New Roman" w:cs="Times New Roman"/>
          <w:i/>
        </w:rPr>
        <w:t>Ibid</w:t>
      </w:r>
      <w:r>
        <w:rPr>
          <w:rFonts w:ascii="Times New Roman" w:hAnsi="Times New Roman" w:cs="Times New Roman"/>
          <w:i/>
        </w:rPr>
        <w:t xml:space="preserve">. </w:t>
      </w:r>
      <w:r>
        <w:rPr>
          <w:rFonts w:ascii="Times New Roman" w:hAnsi="Times New Roman" w:cs="Times New Roman"/>
        </w:rPr>
        <w:t>Hal. 28.</w:t>
      </w:r>
    </w:p>
  </w:footnote>
  <w:footnote w:id="9">
    <w:p w:rsidR="00135A82" w:rsidRPr="00A35AB2" w:rsidRDefault="00135A82" w:rsidP="00895CDF">
      <w:pPr>
        <w:pStyle w:val="FootnoteText"/>
        <w:ind w:firstLine="900"/>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Hermansyah. </w:t>
      </w:r>
      <w:r>
        <w:rPr>
          <w:rFonts w:ascii="Times New Roman" w:hAnsi="Times New Roman" w:cs="Times New Roman"/>
          <w:i/>
        </w:rPr>
        <w:t>Pokok-pokok Hukum Persaingan Usaha di Indonesia</w:t>
      </w:r>
      <w:r>
        <w:rPr>
          <w:rFonts w:ascii="Times New Roman" w:hAnsi="Times New Roman" w:cs="Times New Roman"/>
        </w:rPr>
        <w:t>. Jakarta. Prenada Media goup. Tahun. 2008. Hal. 32</w:t>
      </w:r>
    </w:p>
  </w:footnote>
  <w:footnote w:id="10">
    <w:p w:rsidR="00135A82" w:rsidRPr="00A35AB2" w:rsidRDefault="00135A82" w:rsidP="00895CDF">
      <w:pPr>
        <w:pStyle w:val="FootnoteText"/>
        <w:ind w:firstLine="900"/>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Op Cit. </w:t>
      </w:r>
      <w:r>
        <w:rPr>
          <w:rFonts w:ascii="Times New Roman" w:hAnsi="Times New Roman" w:cs="Times New Roman"/>
        </w:rPr>
        <w:t>Hal. 79.</w:t>
      </w:r>
    </w:p>
  </w:footnote>
  <w:footnote w:id="11">
    <w:p w:rsidR="00135A82" w:rsidRPr="00920A2E" w:rsidRDefault="00135A82" w:rsidP="00895CDF">
      <w:pPr>
        <w:pStyle w:val="FootnoteText"/>
        <w:ind w:left="720"/>
        <w:rPr>
          <w:rFonts w:ascii="Times New Roman" w:hAnsi="Times New Roman" w:cs="Times New Roman"/>
        </w:rPr>
      </w:pPr>
      <w:r w:rsidRPr="00920A2E">
        <w:rPr>
          <w:rStyle w:val="FootnoteReference"/>
          <w:rFonts w:ascii="Times New Roman" w:hAnsi="Times New Roman" w:cs="Times New Roman"/>
        </w:rPr>
        <w:footnoteRef/>
      </w:r>
      <w:r w:rsidRPr="00920A2E">
        <w:rPr>
          <w:rFonts w:ascii="Times New Roman" w:hAnsi="Times New Roman" w:cs="Times New Roman"/>
        </w:rPr>
        <w:t xml:space="preserve"> Thee Kian Wie 1999:61-62</w:t>
      </w:r>
    </w:p>
  </w:footnote>
  <w:footnote w:id="12">
    <w:p w:rsidR="00135A82" w:rsidRDefault="00135A82" w:rsidP="00D65B84">
      <w:pPr>
        <w:pStyle w:val="FootnoteText"/>
        <w:ind w:firstLine="720"/>
        <w:jc w:val="both"/>
      </w:pPr>
      <w:r>
        <w:rPr>
          <w:rStyle w:val="FootnoteReference"/>
        </w:rPr>
        <w:footnoteRef/>
      </w:r>
      <w:r>
        <w:t xml:space="preserve"> </w:t>
      </w:r>
      <w:r w:rsidRPr="00D65B84">
        <w:rPr>
          <w:rFonts w:ascii="Times New Roman" w:hAnsi="Times New Roman" w:cs="Times New Roman"/>
        </w:rPr>
        <w:t xml:space="preserve">Gunawan widjaja </w:t>
      </w:r>
      <w:r w:rsidRPr="00D65B84">
        <w:rPr>
          <w:rFonts w:ascii="Times New Roman" w:hAnsi="Times New Roman" w:cs="Times New Roman"/>
          <w:i/>
        </w:rPr>
        <w:t>lisensi atau waralaba :suatu panduan praktis</w:t>
      </w:r>
      <w:r w:rsidRPr="00D65B84">
        <w:rPr>
          <w:rFonts w:ascii="Times New Roman" w:hAnsi="Times New Roman" w:cs="Times New Roman"/>
        </w:rPr>
        <w:t>, Jakarta;PT Rajagravindo Persada,</w:t>
      </w:r>
      <w:r>
        <w:rPr>
          <w:rFonts w:ascii="Times New Roman" w:hAnsi="Times New Roman" w:cs="Times New Roman"/>
        </w:rPr>
        <w:t xml:space="preserve"> </w:t>
      </w:r>
      <w:r w:rsidRPr="00D65B84">
        <w:rPr>
          <w:rFonts w:ascii="Times New Roman" w:hAnsi="Times New Roman" w:cs="Times New Roman"/>
        </w:rPr>
        <w:t>hlm 9.</w:t>
      </w:r>
    </w:p>
  </w:footnote>
  <w:footnote w:id="13">
    <w:p w:rsidR="00135A82" w:rsidRDefault="00135A82" w:rsidP="004354FB">
      <w:pPr>
        <w:pStyle w:val="FootnoteText"/>
        <w:ind w:firstLine="720"/>
      </w:pPr>
      <w:r>
        <w:rPr>
          <w:rStyle w:val="FootnoteReference"/>
        </w:rPr>
        <w:footnoteRef/>
      </w:r>
      <w:r>
        <w:t xml:space="preserve"> </w:t>
      </w:r>
      <w:r w:rsidRPr="00D43016">
        <w:rPr>
          <w:rFonts w:cstheme="minorHAnsi"/>
          <w:i/>
        </w:rPr>
        <w:t>Ibid</w:t>
      </w:r>
      <w:r>
        <w:rPr>
          <w:rFonts w:cstheme="minorHAnsi"/>
          <w:i/>
        </w:rPr>
        <w:t xml:space="preserve">, </w:t>
      </w:r>
      <w:r>
        <w:rPr>
          <w:rFonts w:cstheme="minorHAnsi"/>
        </w:rPr>
        <w:t>Hal 10.</w:t>
      </w:r>
    </w:p>
  </w:footnote>
  <w:footnote w:id="14">
    <w:p w:rsidR="00135A82" w:rsidRDefault="00135A82" w:rsidP="008A337C">
      <w:pPr>
        <w:pStyle w:val="FootnoteText"/>
        <w:ind w:firstLine="720"/>
      </w:pPr>
      <w:r>
        <w:rPr>
          <w:rStyle w:val="FootnoteReference"/>
        </w:rPr>
        <w:footnoteRef/>
      </w:r>
      <w:r>
        <w:t xml:space="preserve"> </w:t>
      </w:r>
      <w:r w:rsidRPr="008A337C">
        <w:rPr>
          <w:rFonts w:ascii="Times New Roman" w:hAnsi="Times New Roman" w:cs="Times New Roman"/>
        </w:rPr>
        <w:t>ninyasmine.wordpress.com</w:t>
      </w:r>
    </w:p>
  </w:footnote>
  <w:footnote w:id="15">
    <w:p w:rsidR="00135A82" w:rsidRPr="00F852D8" w:rsidRDefault="00135A82" w:rsidP="00F852D8">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Gunawan Widjaja. </w:t>
      </w:r>
      <w:r>
        <w:rPr>
          <w:rFonts w:ascii="Times New Roman" w:hAnsi="Times New Roman" w:cs="Times New Roman"/>
          <w:i/>
        </w:rPr>
        <w:t>Seri Hukum Bisnis LISENSI</w:t>
      </w:r>
      <w:r>
        <w:rPr>
          <w:rFonts w:ascii="Times New Roman" w:hAnsi="Times New Roman" w:cs="Times New Roman"/>
        </w:rPr>
        <w:t xml:space="preserve">. Jakarta: PT RajaGrafindo Persada. </w:t>
      </w:r>
      <w:proofErr w:type="gramStart"/>
      <w:r>
        <w:rPr>
          <w:rFonts w:ascii="Times New Roman" w:hAnsi="Times New Roman" w:cs="Times New Roman"/>
        </w:rPr>
        <w:t>Tahun 2001.</w:t>
      </w:r>
      <w:proofErr w:type="gramEnd"/>
      <w:r>
        <w:rPr>
          <w:rFonts w:ascii="Times New Roman" w:hAnsi="Times New Roman" w:cs="Times New Roman"/>
        </w:rPr>
        <w:t xml:space="preserve"> </w:t>
      </w:r>
      <w:proofErr w:type="gramStart"/>
      <w:r>
        <w:rPr>
          <w:rFonts w:ascii="Times New Roman" w:hAnsi="Times New Roman" w:cs="Times New Roman"/>
        </w:rPr>
        <w:t>Hal.</w:t>
      </w:r>
      <w:proofErr w:type="gramEnd"/>
      <w:r>
        <w:rPr>
          <w:rFonts w:ascii="Times New Roman" w:hAnsi="Times New Roman" w:cs="Times New Roman"/>
        </w:rPr>
        <w:t xml:space="preserve"> 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2944"/>
      <w:docPartObj>
        <w:docPartGallery w:val="Page Numbers (Top of Page)"/>
        <w:docPartUnique/>
      </w:docPartObj>
    </w:sdtPr>
    <w:sdtContent>
      <w:p w:rsidR="00135A82" w:rsidRDefault="00BB7BD2">
        <w:pPr>
          <w:pStyle w:val="Header"/>
          <w:jc w:val="right"/>
        </w:pPr>
        <w:fldSimple w:instr=" PAGE   \* MERGEFORMAT ">
          <w:r w:rsidR="00660A8E">
            <w:rPr>
              <w:noProof/>
            </w:rPr>
            <w:t>40</w:t>
          </w:r>
        </w:fldSimple>
      </w:p>
    </w:sdtContent>
  </w:sdt>
  <w:p w:rsidR="00135A82" w:rsidRDefault="00135A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82" w:rsidRDefault="00135A82">
    <w:pPr>
      <w:pStyle w:val="Header"/>
      <w:jc w:val="right"/>
    </w:pPr>
  </w:p>
  <w:p w:rsidR="00135A82" w:rsidRDefault="00135A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5DF0"/>
    <w:multiLevelType w:val="hybridMultilevel"/>
    <w:tmpl w:val="8C80885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5C4E11"/>
    <w:multiLevelType w:val="multilevel"/>
    <w:tmpl w:val="DEDA0204"/>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80732"/>
    <w:multiLevelType w:val="hybridMultilevel"/>
    <w:tmpl w:val="F34E9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03426F"/>
    <w:multiLevelType w:val="hybridMultilevel"/>
    <w:tmpl w:val="28BC3764"/>
    <w:lvl w:ilvl="0" w:tplc="04090019">
      <w:start w:val="1"/>
      <w:numFmt w:val="lowerLetter"/>
      <w:lvlText w:val="%1."/>
      <w:lvlJc w:val="left"/>
      <w:pPr>
        <w:ind w:left="1980" w:hanging="360"/>
      </w:pPr>
      <w:rPr>
        <w:rFonts w:hint="default"/>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55A5CF2"/>
    <w:multiLevelType w:val="hybridMultilevel"/>
    <w:tmpl w:val="FB3CB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356CB"/>
    <w:multiLevelType w:val="hybridMultilevel"/>
    <w:tmpl w:val="91A273D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933887"/>
    <w:multiLevelType w:val="hybridMultilevel"/>
    <w:tmpl w:val="ADC632EA"/>
    <w:lvl w:ilvl="0" w:tplc="B3FAEE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EF25F48"/>
    <w:multiLevelType w:val="hybridMultilevel"/>
    <w:tmpl w:val="F10E2D0A"/>
    <w:lvl w:ilvl="0" w:tplc="D3B69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2A6467"/>
    <w:multiLevelType w:val="hybridMultilevel"/>
    <w:tmpl w:val="D18C9FB4"/>
    <w:lvl w:ilvl="0" w:tplc="5BC86EDC">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91489"/>
    <w:multiLevelType w:val="hybridMultilevel"/>
    <w:tmpl w:val="B426934C"/>
    <w:lvl w:ilvl="0" w:tplc="E304C2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5E6FE9"/>
    <w:multiLevelType w:val="hybridMultilevel"/>
    <w:tmpl w:val="CBF06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567BA"/>
    <w:multiLevelType w:val="hybridMultilevel"/>
    <w:tmpl w:val="CC4655BC"/>
    <w:lvl w:ilvl="0" w:tplc="EA66E4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264BF4"/>
    <w:multiLevelType w:val="hybridMultilevel"/>
    <w:tmpl w:val="F968AF86"/>
    <w:lvl w:ilvl="0" w:tplc="86CE12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22F79B3"/>
    <w:multiLevelType w:val="hybridMultilevel"/>
    <w:tmpl w:val="0FFED084"/>
    <w:lvl w:ilvl="0" w:tplc="1F6825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B05005"/>
    <w:multiLevelType w:val="multilevel"/>
    <w:tmpl w:val="FC90DF7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DF55BE"/>
    <w:multiLevelType w:val="hybridMultilevel"/>
    <w:tmpl w:val="389C2EF8"/>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D1461E0"/>
    <w:multiLevelType w:val="hybridMultilevel"/>
    <w:tmpl w:val="030A0A5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795F16"/>
    <w:multiLevelType w:val="hybridMultilevel"/>
    <w:tmpl w:val="91E0C9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D6225F"/>
    <w:multiLevelType w:val="hybridMultilevel"/>
    <w:tmpl w:val="85FEF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F37B39"/>
    <w:multiLevelType w:val="hybridMultilevel"/>
    <w:tmpl w:val="259AF5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5044CC"/>
    <w:multiLevelType w:val="hybridMultilevel"/>
    <w:tmpl w:val="68CE2362"/>
    <w:lvl w:ilvl="0" w:tplc="1D58FF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FD1B9B"/>
    <w:multiLevelType w:val="hybridMultilevel"/>
    <w:tmpl w:val="D0166D20"/>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0B345D"/>
    <w:multiLevelType w:val="hybridMultilevel"/>
    <w:tmpl w:val="9B2A1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271364"/>
    <w:multiLevelType w:val="hybridMultilevel"/>
    <w:tmpl w:val="B6404FCA"/>
    <w:lvl w:ilvl="0" w:tplc="510EE77A">
      <w:start w:val="1"/>
      <w:numFmt w:val="lowerLetter"/>
      <w:lvlText w:val="%1)"/>
      <w:lvlJc w:val="left"/>
      <w:pPr>
        <w:ind w:left="198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BEA0A17"/>
    <w:multiLevelType w:val="hybridMultilevel"/>
    <w:tmpl w:val="A830C756"/>
    <w:lvl w:ilvl="0" w:tplc="C56A0EC8">
      <w:start w:val="2"/>
      <w:numFmt w:val="decimal"/>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43105"/>
    <w:multiLevelType w:val="hybridMultilevel"/>
    <w:tmpl w:val="B5B8F7D8"/>
    <w:lvl w:ilvl="0" w:tplc="A4365EF8">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875E6"/>
    <w:multiLevelType w:val="hybridMultilevel"/>
    <w:tmpl w:val="57FE0E6C"/>
    <w:lvl w:ilvl="0" w:tplc="1CB6B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73F4F53"/>
    <w:multiLevelType w:val="hybridMultilevel"/>
    <w:tmpl w:val="A4DADA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7D17DD"/>
    <w:multiLevelType w:val="hybridMultilevel"/>
    <w:tmpl w:val="8DFA580A"/>
    <w:lvl w:ilvl="0" w:tplc="84A63F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863059E"/>
    <w:multiLevelType w:val="hybridMultilevel"/>
    <w:tmpl w:val="FD8C8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A15E62"/>
    <w:multiLevelType w:val="hybridMultilevel"/>
    <w:tmpl w:val="39D031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0603FE"/>
    <w:multiLevelType w:val="hybridMultilevel"/>
    <w:tmpl w:val="1A021C36"/>
    <w:lvl w:ilvl="0" w:tplc="85824D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9508B"/>
    <w:multiLevelType w:val="hybridMultilevel"/>
    <w:tmpl w:val="DAE2A4FA"/>
    <w:lvl w:ilvl="0" w:tplc="37B23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BC7A24"/>
    <w:multiLevelType w:val="hybridMultilevel"/>
    <w:tmpl w:val="06B2568E"/>
    <w:lvl w:ilvl="0" w:tplc="EF3C5E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E63830"/>
    <w:multiLevelType w:val="hybridMultilevel"/>
    <w:tmpl w:val="AFE4306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3A958F2"/>
    <w:multiLevelType w:val="hybridMultilevel"/>
    <w:tmpl w:val="85FEF7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54661F1"/>
    <w:multiLevelType w:val="hybridMultilevel"/>
    <w:tmpl w:val="2D24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863452"/>
    <w:multiLevelType w:val="hybridMultilevel"/>
    <w:tmpl w:val="D0166D20"/>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0C3883"/>
    <w:multiLevelType w:val="hybridMultilevel"/>
    <w:tmpl w:val="5DAE48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C312886"/>
    <w:multiLevelType w:val="hybridMultilevel"/>
    <w:tmpl w:val="5C54565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7E1256D0"/>
    <w:multiLevelType w:val="hybridMultilevel"/>
    <w:tmpl w:val="858CC9E4"/>
    <w:lvl w:ilvl="0" w:tplc="9FD2B2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FB34265"/>
    <w:multiLevelType w:val="hybridMultilevel"/>
    <w:tmpl w:val="8E06009A"/>
    <w:lvl w:ilvl="0" w:tplc="6FDCE2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1"/>
  </w:num>
  <w:num w:numId="4">
    <w:abstractNumId w:val="7"/>
  </w:num>
  <w:num w:numId="5">
    <w:abstractNumId w:val="30"/>
  </w:num>
  <w:num w:numId="6">
    <w:abstractNumId w:val="16"/>
  </w:num>
  <w:num w:numId="7">
    <w:abstractNumId w:val="15"/>
  </w:num>
  <w:num w:numId="8">
    <w:abstractNumId w:val="31"/>
  </w:num>
  <w:num w:numId="9">
    <w:abstractNumId w:val="33"/>
  </w:num>
  <w:num w:numId="10">
    <w:abstractNumId w:val="17"/>
  </w:num>
  <w:num w:numId="11">
    <w:abstractNumId w:val="13"/>
  </w:num>
  <w:num w:numId="12">
    <w:abstractNumId w:val="32"/>
  </w:num>
  <w:num w:numId="13">
    <w:abstractNumId w:val="3"/>
  </w:num>
  <w:num w:numId="14">
    <w:abstractNumId w:val="41"/>
  </w:num>
  <w:num w:numId="15">
    <w:abstractNumId w:val="20"/>
  </w:num>
  <w:num w:numId="16">
    <w:abstractNumId w:val="12"/>
  </w:num>
  <w:num w:numId="17">
    <w:abstractNumId w:val="28"/>
  </w:num>
  <w:num w:numId="18">
    <w:abstractNumId w:val="26"/>
  </w:num>
  <w:num w:numId="19">
    <w:abstractNumId w:val="23"/>
  </w:num>
  <w:num w:numId="20">
    <w:abstractNumId w:val="10"/>
  </w:num>
  <w:num w:numId="21">
    <w:abstractNumId w:val="36"/>
  </w:num>
  <w:num w:numId="22">
    <w:abstractNumId w:val="35"/>
  </w:num>
  <w:num w:numId="23">
    <w:abstractNumId w:val="22"/>
  </w:num>
  <w:num w:numId="24">
    <w:abstractNumId w:val="29"/>
  </w:num>
  <w:num w:numId="25">
    <w:abstractNumId w:val="39"/>
  </w:num>
  <w:num w:numId="26">
    <w:abstractNumId w:val="21"/>
  </w:num>
  <w:num w:numId="27">
    <w:abstractNumId w:val="6"/>
  </w:num>
  <w:num w:numId="28">
    <w:abstractNumId w:val="25"/>
  </w:num>
  <w:num w:numId="29">
    <w:abstractNumId w:val="0"/>
  </w:num>
  <w:num w:numId="30">
    <w:abstractNumId w:val="5"/>
  </w:num>
  <w:num w:numId="31">
    <w:abstractNumId w:val="40"/>
  </w:num>
  <w:num w:numId="32">
    <w:abstractNumId w:val="14"/>
  </w:num>
  <w:num w:numId="33">
    <w:abstractNumId w:val="1"/>
  </w:num>
  <w:num w:numId="34">
    <w:abstractNumId w:val="24"/>
  </w:num>
  <w:num w:numId="35">
    <w:abstractNumId w:val="19"/>
  </w:num>
  <w:num w:numId="36">
    <w:abstractNumId w:val="34"/>
  </w:num>
  <w:num w:numId="37">
    <w:abstractNumId w:val="27"/>
  </w:num>
  <w:num w:numId="38">
    <w:abstractNumId w:val="9"/>
  </w:num>
  <w:num w:numId="39">
    <w:abstractNumId w:val="38"/>
  </w:num>
  <w:num w:numId="40">
    <w:abstractNumId w:val="18"/>
  </w:num>
  <w:num w:numId="41">
    <w:abstractNumId w:val="8"/>
  </w:num>
  <w:num w:numId="42">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proofState w:grammar="clean"/>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EE3BA7"/>
    <w:rsid w:val="00004909"/>
    <w:rsid w:val="00013B2C"/>
    <w:rsid w:val="00036B32"/>
    <w:rsid w:val="00037FAF"/>
    <w:rsid w:val="00065036"/>
    <w:rsid w:val="000763A9"/>
    <w:rsid w:val="00091172"/>
    <w:rsid w:val="00093AAD"/>
    <w:rsid w:val="000969B9"/>
    <w:rsid w:val="000B2D26"/>
    <w:rsid w:val="000D2F27"/>
    <w:rsid w:val="000D7816"/>
    <w:rsid w:val="000E0F7F"/>
    <w:rsid w:val="000E14B4"/>
    <w:rsid w:val="000E5160"/>
    <w:rsid w:val="000E5518"/>
    <w:rsid w:val="001054DD"/>
    <w:rsid w:val="00107CF0"/>
    <w:rsid w:val="00135A82"/>
    <w:rsid w:val="00144329"/>
    <w:rsid w:val="00146C08"/>
    <w:rsid w:val="0014721F"/>
    <w:rsid w:val="001924E5"/>
    <w:rsid w:val="001A47F2"/>
    <w:rsid w:val="001C6503"/>
    <w:rsid w:val="001C7CD6"/>
    <w:rsid w:val="002060CC"/>
    <w:rsid w:val="00213B5C"/>
    <w:rsid w:val="002814EA"/>
    <w:rsid w:val="002A481F"/>
    <w:rsid w:val="002B0076"/>
    <w:rsid w:val="002F0DB1"/>
    <w:rsid w:val="003038A9"/>
    <w:rsid w:val="00313085"/>
    <w:rsid w:val="00315573"/>
    <w:rsid w:val="00330397"/>
    <w:rsid w:val="0034222A"/>
    <w:rsid w:val="00370A11"/>
    <w:rsid w:val="00391BB3"/>
    <w:rsid w:val="0039485B"/>
    <w:rsid w:val="003A00D7"/>
    <w:rsid w:val="003E45F0"/>
    <w:rsid w:val="003F139D"/>
    <w:rsid w:val="00412FED"/>
    <w:rsid w:val="00431304"/>
    <w:rsid w:val="004354FB"/>
    <w:rsid w:val="0044215A"/>
    <w:rsid w:val="004505EA"/>
    <w:rsid w:val="004566EE"/>
    <w:rsid w:val="004567C1"/>
    <w:rsid w:val="00492480"/>
    <w:rsid w:val="004960F9"/>
    <w:rsid w:val="004A0C0C"/>
    <w:rsid w:val="004A19AA"/>
    <w:rsid w:val="004A7E52"/>
    <w:rsid w:val="004B0105"/>
    <w:rsid w:val="004C3272"/>
    <w:rsid w:val="004C7B6A"/>
    <w:rsid w:val="004F2E7E"/>
    <w:rsid w:val="00512190"/>
    <w:rsid w:val="0051467D"/>
    <w:rsid w:val="005364FE"/>
    <w:rsid w:val="005367BB"/>
    <w:rsid w:val="0056103C"/>
    <w:rsid w:val="005A58A7"/>
    <w:rsid w:val="005B6402"/>
    <w:rsid w:val="005D2B24"/>
    <w:rsid w:val="005F1C90"/>
    <w:rsid w:val="005F7AA4"/>
    <w:rsid w:val="00622857"/>
    <w:rsid w:val="0062304E"/>
    <w:rsid w:val="006238D5"/>
    <w:rsid w:val="00624FA2"/>
    <w:rsid w:val="0064221D"/>
    <w:rsid w:val="00643378"/>
    <w:rsid w:val="0065057A"/>
    <w:rsid w:val="00654961"/>
    <w:rsid w:val="00660A8E"/>
    <w:rsid w:val="006776EF"/>
    <w:rsid w:val="00680C06"/>
    <w:rsid w:val="006834E3"/>
    <w:rsid w:val="006A3007"/>
    <w:rsid w:val="006B3C69"/>
    <w:rsid w:val="006C07FB"/>
    <w:rsid w:val="006C5781"/>
    <w:rsid w:val="006D316C"/>
    <w:rsid w:val="006E32CB"/>
    <w:rsid w:val="007056BF"/>
    <w:rsid w:val="007079FB"/>
    <w:rsid w:val="00712B9B"/>
    <w:rsid w:val="00715375"/>
    <w:rsid w:val="00715863"/>
    <w:rsid w:val="007170A0"/>
    <w:rsid w:val="007224A3"/>
    <w:rsid w:val="00733233"/>
    <w:rsid w:val="00754C53"/>
    <w:rsid w:val="00771D9A"/>
    <w:rsid w:val="007755B1"/>
    <w:rsid w:val="00782043"/>
    <w:rsid w:val="00783289"/>
    <w:rsid w:val="00787A44"/>
    <w:rsid w:val="007A2145"/>
    <w:rsid w:val="007B253C"/>
    <w:rsid w:val="007C04DB"/>
    <w:rsid w:val="007C24C9"/>
    <w:rsid w:val="007D530C"/>
    <w:rsid w:val="00807647"/>
    <w:rsid w:val="00822234"/>
    <w:rsid w:val="00824BF4"/>
    <w:rsid w:val="0085129B"/>
    <w:rsid w:val="008675EC"/>
    <w:rsid w:val="00875A20"/>
    <w:rsid w:val="00895B52"/>
    <w:rsid w:val="00895CDF"/>
    <w:rsid w:val="008A337C"/>
    <w:rsid w:val="008B3D1D"/>
    <w:rsid w:val="008C6DCF"/>
    <w:rsid w:val="008D1F8A"/>
    <w:rsid w:val="008D3286"/>
    <w:rsid w:val="008E0319"/>
    <w:rsid w:val="008E35EC"/>
    <w:rsid w:val="008E6339"/>
    <w:rsid w:val="008E703A"/>
    <w:rsid w:val="00910D7B"/>
    <w:rsid w:val="0091189D"/>
    <w:rsid w:val="00962DCF"/>
    <w:rsid w:val="009665A8"/>
    <w:rsid w:val="00972AD4"/>
    <w:rsid w:val="00980923"/>
    <w:rsid w:val="00985383"/>
    <w:rsid w:val="009A04D1"/>
    <w:rsid w:val="009A0AC2"/>
    <w:rsid w:val="009A1C7C"/>
    <w:rsid w:val="009A4F6E"/>
    <w:rsid w:val="009A61ED"/>
    <w:rsid w:val="009C187F"/>
    <w:rsid w:val="009C7469"/>
    <w:rsid w:val="009E59E5"/>
    <w:rsid w:val="009F035C"/>
    <w:rsid w:val="00A0786E"/>
    <w:rsid w:val="00A41D32"/>
    <w:rsid w:val="00A660F6"/>
    <w:rsid w:val="00A8504F"/>
    <w:rsid w:val="00AA4BCB"/>
    <w:rsid w:val="00AB3DE1"/>
    <w:rsid w:val="00AD0D1C"/>
    <w:rsid w:val="00AD40AA"/>
    <w:rsid w:val="00B0403D"/>
    <w:rsid w:val="00B117EA"/>
    <w:rsid w:val="00B348B6"/>
    <w:rsid w:val="00B34AC6"/>
    <w:rsid w:val="00B405C2"/>
    <w:rsid w:val="00B5153B"/>
    <w:rsid w:val="00B53A67"/>
    <w:rsid w:val="00B54638"/>
    <w:rsid w:val="00B656D5"/>
    <w:rsid w:val="00B676CC"/>
    <w:rsid w:val="00B80670"/>
    <w:rsid w:val="00B84F0A"/>
    <w:rsid w:val="00B96586"/>
    <w:rsid w:val="00BA1EA8"/>
    <w:rsid w:val="00BB7BD2"/>
    <w:rsid w:val="00C013FF"/>
    <w:rsid w:val="00C146B6"/>
    <w:rsid w:val="00C20631"/>
    <w:rsid w:val="00C225A8"/>
    <w:rsid w:val="00C73267"/>
    <w:rsid w:val="00C761E2"/>
    <w:rsid w:val="00C768DA"/>
    <w:rsid w:val="00C80165"/>
    <w:rsid w:val="00C80C9D"/>
    <w:rsid w:val="00CA6468"/>
    <w:rsid w:val="00CB5D83"/>
    <w:rsid w:val="00CC4C17"/>
    <w:rsid w:val="00CD507D"/>
    <w:rsid w:val="00CD6D19"/>
    <w:rsid w:val="00CD6EFD"/>
    <w:rsid w:val="00D05D0F"/>
    <w:rsid w:val="00D106B9"/>
    <w:rsid w:val="00D123F3"/>
    <w:rsid w:val="00D354AA"/>
    <w:rsid w:val="00D43016"/>
    <w:rsid w:val="00D45A4C"/>
    <w:rsid w:val="00D47EE4"/>
    <w:rsid w:val="00D608DB"/>
    <w:rsid w:val="00D61835"/>
    <w:rsid w:val="00D65B84"/>
    <w:rsid w:val="00D701A3"/>
    <w:rsid w:val="00D8164D"/>
    <w:rsid w:val="00D83925"/>
    <w:rsid w:val="00D91B0C"/>
    <w:rsid w:val="00D9409F"/>
    <w:rsid w:val="00DA7F31"/>
    <w:rsid w:val="00DC0C51"/>
    <w:rsid w:val="00DD11D6"/>
    <w:rsid w:val="00E0027F"/>
    <w:rsid w:val="00E03F7F"/>
    <w:rsid w:val="00E12362"/>
    <w:rsid w:val="00E34F47"/>
    <w:rsid w:val="00E42C3D"/>
    <w:rsid w:val="00E502A6"/>
    <w:rsid w:val="00E569FB"/>
    <w:rsid w:val="00E6455A"/>
    <w:rsid w:val="00E80143"/>
    <w:rsid w:val="00E868AA"/>
    <w:rsid w:val="00E966F9"/>
    <w:rsid w:val="00EA5669"/>
    <w:rsid w:val="00EA5969"/>
    <w:rsid w:val="00EE3BA7"/>
    <w:rsid w:val="00F029AF"/>
    <w:rsid w:val="00F23799"/>
    <w:rsid w:val="00F57019"/>
    <w:rsid w:val="00F60088"/>
    <w:rsid w:val="00F6055F"/>
    <w:rsid w:val="00F75997"/>
    <w:rsid w:val="00F759B7"/>
    <w:rsid w:val="00F774A9"/>
    <w:rsid w:val="00F852D8"/>
    <w:rsid w:val="00F9319F"/>
    <w:rsid w:val="00FA0DB2"/>
    <w:rsid w:val="00FA1D26"/>
    <w:rsid w:val="00FB16BA"/>
    <w:rsid w:val="00FB4CBF"/>
    <w:rsid w:val="00FC0067"/>
    <w:rsid w:val="00FD4A08"/>
    <w:rsid w:val="00FD796D"/>
    <w:rsid w:val="00FE080F"/>
    <w:rsid w:val="00FF6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BA7"/>
    <w:pPr>
      <w:ind w:left="720"/>
      <w:contextualSpacing/>
    </w:pPr>
  </w:style>
  <w:style w:type="paragraph" w:styleId="FootnoteText">
    <w:name w:val="footnote text"/>
    <w:basedOn w:val="Normal"/>
    <w:link w:val="FootnoteTextChar"/>
    <w:uiPriority w:val="99"/>
    <w:semiHidden/>
    <w:unhideWhenUsed/>
    <w:rsid w:val="00EE3B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BA7"/>
    <w:rPr>
      <w:sz w:val="20"/>
      <w:szCs w:val="20"/>
    </w:rPr>
  </w:style>
  <w:style w:type="character" w:styleId="FootnoteReference">
    <w:name w:val="footnote reference"/>
    <w:basedOn w:val="DefaultParagraphFont"/>
    <w:uiPriority w:val="99"/>
    <w:semiHidden/>
    <w:unhideWhenUsed/>
    <w:rsid w:val="00EE3BA7"/>
    <w:rPr>
      <w:vertAlign w:val="superscript"/>
    </w:rPr>
  </w:style>
  <w:style w:type="character" w:styleId="Hyperlink">
    <w:name w:val="Hyperlink"/>
    <w:basedOn w:val="DefaultParagraphFont"/>
    <w:uiPriority w:val="99"/>
    <w:unhideWhenUsed/>
    <w:rsid w:val="00EE3BA7"/>
    <w:rPr>
      <w:color w:val="0000FF" w:themeColor="hyperlink"/>
      <w:u w:val="single"/>
    </w:rPr>
  </w:style>
  <w:style w:type="paragraph" w:styleId="Header">
    <w:name w:val="header"/>
    <w:basedOn w:val="Normal"/>
    <w:link w:val="HeaderChar"/>
    <w:uiPriority w:val="99"/>
    <w:unhideWhenUsed/>
    <w:rsid w:val="00096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9B9"/>
  </w:style>
  <w:style w:type="paragraph" w:styleId="Footer">
    <w:name w:val="footer"/>
    <w:basedOn w:val="Normal"/>
    <w:link w:val="FooterChar"/>
    <w:uiPriority w:val="99"/>
    <w:semiHidden/>
    <w:unhideWhenUsed/>
    <w:rsid w:val="000969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9B9"/>
  </w:style>
</w:styles>
</file>

<file path=word/webSettings.xml><?xml version="1.0" encoding="utf-8"?>
<w:webSettings xmlns:r="http://schemas.openxmlformats.org/officeDocument/2006/relationships" xmlns:w="http://schemas.openxmlformats.org/wordprocessingml/2006/main">
  <w:divs>
    <w:div w:id="306394863">
      <w:bodyDiv w:val="1"/>
      <w:marLeft w:val="0"/>
      <w:marRight w:val="0"/>
      <w:marTop w:val="0"/>
      <w:marBottom w:val="0"/>
      <w:divBdr>
        <w:top w:val="none" w:sz="0" w:space="0" w:color="auto"/>
        <w:left w:val="none" w:sz="0" w:space="0" w:color="auto"/>
        <w:bottom w:val="none" w:sz="0" w:space="0" w:color="auto"/>
        <w:right w:val="none" w:sz="0" w:space="0" w:color="auto"/>
      </w:divBdr>
    </w:div>
    <w:div w:id="543952510">
      <w:bodyDiv w:val="1"/>
      <w:marLeft w:val="0"/>
      <w:marRight w:val="0"/>
      <w:marTop w:val="0"/>
      <w:marBottom w:val="0"/>
      <w:divBdr>
        <w:top w:val="none" w:sz="0" w:space="0" w:color="auto"/>
        <w:left w:val="none" w:sz="0" w:space="0" w:color="auto"/>
        <w:bottom w:val="none" w:sz="0" w:space="0" w:color="auto"/>
        <w:right w:val="none" w:sz="0" w:space="0" w:color="auto"/>
      </w:divBdr>
    </w:div>
    <w:div w:id="670647241">
      <w:bodyDiv w:val="1"/>
      <w:marLeft w:val="0"/>
      <w:marRight w:val="0"/>
      <w:marTop w:val="0"/>
      <w:marBottom w:val="0"/>
      <w:divBdr>
        <w:top w:val="none" w:sz="0" w:space="0" w:color="auto"/>
        <w:left w:val="none" w:sz="0" w:space="0" w:color="auto"/>
        <w:bottom w:val="none" w:sz="0" w:space="0" w:color="auto"/>
        <w:right w:val="none" w:sz="0" w:space="0" w:color="auto"/>
      </w:divBdr>
    </w:div>
    <w:div w:id="758910671">
      <w:bodyDiv w:val="1"/>
      <w:marLeft w:val="0"/>
      <w:marRight w:val="0"/>
      <w:marTop w:val="0"/>
      <w:marBottom w:val="0"/>
      <w:divBdr>
        <w:top w:val="none" w:sz="0" w:space="0" w:color="auto"/>
        <w:left w:val="none" w:sz="0" w:space="0" w:color="auto"/>
        <w:bottom w:val="none" w:sz="0" w:space="0" w:color="auto"/>
        <w:right w:val="none" w:sz="0" w:space="0" w:color="auto"/>
      </w:divBdr>
    </w:div>
    <w:div w:id="1478256322">
      <w:bodyDiv w:val="1"/>
      <w:marLeft w:val="0"/>
      <w:marRight w:val="0"/>
      <w:marTop w:val="0"/>
      <w:marBottom w:val="0"/>
      <w:divBdr>
        <w:top w:val="none" w:sz="0" w:space="0" w:color="auto"/>
        <w:left w:val="none" w:sz="0" w:space="0" w:color="auto"/>
        <w:bottom w:val="none" w:sz="0" w:space="0" w:color="auto"/>
        <w:right w:val="none" w:sz="0" w:space="0" w:color="auto"/>
      </w:divBdr>
    </w:div>
    <w:div w:id="1623804327">
      <w:bodyDiv w:val="1"/>
      <w:marLeft w:val="0"/>
      <w:marRight w:val="0"/>
      <w:marTop w:val="0"/>
      <w:marBottom w:val="0"/>
      <w:divBdr>
        <w:top w:val="none" w:sz="0" w:space="0" w:color="auto"/>
        <w:left w:val="none" w:sz="0" w:space="0" w:color="auto"/>
        <w:bottom w:val="none" w:sz="0" w:space="0" w:color="auto"/>
        <w:right w:val="none" w:sz="0" w:space="0" w:color="auto"/>
      </w:divBdr>
    </w:div>
    <w:div w:id="1642609184">
      <w:bodyDiv w:val="1"/>
      <w:marLeft w:val="0"/>
      <w:marRight w:val="0"/>
      <w:marTop w:val="0"/>
      <w:marBottom w:val="0"/>
      <w:divBdr>
        <w:top w:val="none" w:sz="0" w:space="0" w:color="auto"/>
        <w:left w:val="none" w:sz="0" w:space="0" w:color="auto"/>
        <w:bottom w:val="none" w:sz="0" w:space="0" w:color="auto"/>
        <w:right w:val="none" w:sz="0" w:space="0" w:color="auto"/>
      </w:divBdr>
    </w:div>
    <w:div w:id="19540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2400-659F-4CA1-A449-47051793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2530</TotalTime>
  <Pages>41</Pages>
  <Words>7743</Words>
  <Characters>44137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Yusran</dc:creator>
  <cp:lastModifiedBy>USER</cp:lastModifiedBy>
  <cp:revision>76</cp:revision>
  <cp:lastPrinted>2002-01-05T01:04:00Z</cp:lastPrinted>
  <dcterms:created xsi:type="dcterms:W3CDTF">2012-11-14T09:57:00Z</dcterms:created>
  <dcterms:modified xsi:type="dcterms:W3CDTF">2002-01-05T01:05:00Z</dcterms:modified>
</cp:coreProperties>
</file>