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62" w:rsidRPr="006B1DBF" w:rsidRDefault="00890562" w:rsidP="00D2742B">
      <w:pPr>
        <w:spacing w:after="0" w:line="240" w:lineRule="auto"/>
        <w:rPr>
          <w:rFonts w:ascii="Times New Roman" w:hAnsi="Times New Roman" w:cs="Times New Roman"/>
          <w:b/>
          <w:sz w:val="28"/>
          <w:szCs w:val="28"/>
          <w:lang w:val="en-US"/>
        </w:rPr>
      </w:pPr>
      <w:r w:rsidRPr="00E91ADF">
        <w:rPr>
          <w:rFonts w:ascii="Times New Roman" w:hAnsi="Times New Roman" w:cs="Times New Roman"/>
          <w:b/>
          <w:sz w:val="28"/>
          <w:szCs w:val="28"/>
        </w:rPr>
        <w:t>PENDAHULUAN</w:t>
      </w:r>
    </w:p>
    <w:p w:rsidR="00890562" w:rsidRDefault="00C672A5" w:rsidP="00D274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Ketak (</w:t>
      </w:r>
      <w:r w:rsidR="00EE3315">
        <w:rPr>
          <w:rFonts w:ascii="Times New Roman" w:hAnsi="Times New Roman" w:cs="Times New Roman"/>
          <w:i/>
          <w:sz w:val="24"/>
          <w:szCs w:val="24"/>
        </w:rPr>
        <w:t>Lygodium circ</w:t>
      </w:r>
      <w:r w:rsidR="00890562" w:rsidRPr="00890562">
        <w:rPr>
          <w:rFonts w:ascii="Times New Roman" w:hAnsi="Times New Roman" w:cs="Times New Roman"/>
          <w:i/>
          <w:sz w:val="24"/>
          <w:szCs w:val="24"/>
        </w:rPr>
        <w:t>inatum</w:t>
      </w:r>
      <w:r w:rsidR="00C07EEB">
        <w:rPr>
          <w:rFonts w:ascii="Times New Roman" w:hAnsi="Times New Roman" w:cs="Times New Roman"/>
          <w:sz w:val="24"/>
          <w:szCs w:val="24"/>
          <w:lang w:val="en-US"/>
        </w:rPr>
        <w:t xml:space="preserve"> </w:t>
      </w:r>
      <w:r w:rsidR="00C07EEB">
        <w:rPr>
          <w:rFonts w:ascii="Times New Roman" w:hAnsi="Times New Roman" w:cs="Times New Roman"/>
          <w:sz w:val="24"/>
          <w:szCs w:val="24"/>
        </w:rPr>
        <w:t>(Burm.f.) Sw.</w:t>
      </w:r>
      <w:r>
        <w:rPr>
          <w:rFonts w:ascii="Times New Roman" w:hAnsi="Times New Roman" w:cs="Times New Roman"/>
          <w:sz w:val="24"/>
          <w:szCs w:val="24"/>
        </w:rPr>
        <w:t xml:space="preserve">) </w:t>
      </w:r>
      <w:r w:rsidR="00890562">
        <w:rPr>
          <w:rFonts w:ascii="Times New Roman" w:hAnsi="Times New Roman" w:cs="Times New Roman"/>
          <w:sz w:val="24"/>
          <w:szCs w:val="24"/>
        </w:rPr>
        <w:t xml:space="preserve">merupakan salah satu jenis </w:t>
      </w:r>
      <w:r w:rsidR="00D633EB">
        <w:rPr>
          <w:rFonts w:ascii="Times New Roman" w:hAnsi="Times New Roman" w:cs="Times New Roman"/>
          <w:sz w:val="24"/>
          <w:szCs w:val="24"/>
        </w:rPr>
        <w:t>paku-pakuan</w:t>
      </w:r>
      <w:r w:rsidR="009400E7">
        <w:rPr>
          <w:rFonts w:ascii="Times New Roman" w:hAnsi="Times New Roman" w:cs="Times New Roman"/>
          <w:sz w:val="24"/>
          <w:szCs w:val="24"/>
        </w:rPr>
        <w:t>.</w:t>
      </w:r>
      <w:r w:rsidR="00893146">
        <w:rPr>
          <w:rFonts w:ascii="Times New Roman" w:hAnsi="Times New Roman" w:cs="Times New Roman"/>
          <w:sz w:val="24"/>
          <w:szCs w:val="24"/>
        </w:rPr>
        <w:t xml:space="preserve"> </w:t>
      </w:r>
      <w:r w:rsidR="009400E7">
        <w:rPr>
          <w:rFonts w:ascii="Times New Roman" w:hAnsi="Times New Roman" w:cs="Times New Roman"/>
          <w:sz w:val="24"/>
          <w:szCs w:val="24"/>
        </w:rPr>
        <w:t>D</w:t>
      </w:r>
      <w:r w:rsidR="00893146" w:rsidRPr="00893146">
        <w:rPr>
          <w:rFonts w:ascii="Times New Roman" w:hAnsi="Times New Roman" w:cs="Times New Roman"/>
          <w:sz w:val="24"/>
          <w:szCs w:val="24"/>
        </w:rPr>
        <w:t>i muka bumi ini tumbuh sek</w:t>
      </w:r>
      <w:r w:rsidR="009400E7">
        <w:rPr>
          <w:rFonts w:ascii="Times New Roman" w:hAnsi="Times New Roman" w:cs="Times New Roman"/>
          <w:sz w:val="24"/>
          <w:szCs w:val="24"/>
        </w:rPr>
        <w:t>i</w:t>
      </w:r>
      <w:r w:rsidR="00893146" w:rsidRPr="00893146">
        <w:rPr>
          <w:rFonts w:ascii="Times New Roman" w:hAnsi="Times New Roman" w:cs="Times New Roman"/>
          <w:sz w:val="24"/>
          <w:szCs w:val="24"/>
        </w:rPr>
        <w:t>tar 10.000 jenis paku yang tumbuh di ka</w:t>
      </w:r>
      <w:r>
        <w:rPr>
          <w:rFonts w:ascii="Times New Roman" w:hAnsi="Times New Roman" w:cs="Times New Roman"/>
          <w:sz w:val="24"/>
          <w:szCs w:val="24"/>
        </w:rPr>
        <w:t xml:space="preserve">wasan Malesia dan </w:t>
      </w:r>
      <w:r w:rsidRPr="00893146">
        <w:rPr>
          <w:rFonts w:ascii="Times New Roman" w:hAnsi="Times New Roman" w:cs="Times New Roman"/>
          <w:sz w:val="24"/>
          <w:szCs w:val="24"/>
        </w:rPr>
        <w:t>diperkirakan</w:t>
      </w:r>
      <w:r w:rsidRPr="009015D9">
        <w:rPr>
          <w:rFonts w:ascii="Arial" w:hAnsi="Arial" w:cs="Arial"/>
          <w:sz w:val="20"/>
          <w:szCs w:val="20"/>
        </w:rPr>
        <w:t xml:space="preserve"> </w:t>
      </w:r>
      <w:r w:rsidRPr="00893146">
        <w:rPr>
          <w:rFonts w:ascii="Times New Roman" w:hAnsi="Times New Roman" w:cs="Times New Roman"/>
          <w:sz w:val="24"/>
          <w:szCs w:val="24"/>
        </w:rPr>
        <w:t>tidak kurang dari 1.300 jenis</w:t>
      </w:r>
      <w:r w:rsidR="00893146" w:rsidRPr="00893146">
        <w:rPr>
          <w:rFonts w:ascii="Times New Roman" w:hAnsi="Times New Roman" w:cs="Times New Roman"/>
          <w:sz w:val="24"/>
          <w:szCs w:val="24"/>
        </w:rPr>
        <w:t xml:space="preserve"> terdapat di </w:t>
      </w:r>
      <w:r>
        <w:rPr>
          <w:rFonts w:ascii="Times New Roman" w:hAnsi="Times New Roman" w:cs="Times New Roman"/>
          <w:sz w:val="24"/>
          <w:szCs w:val="24"/>
        </w:rPr>
        <w:t>kepulauan Indonesia</w:t>
      </w:r>
      <w:r w:rsidR="00893146" w:rsidRPr="00893146">
        <w:rPr>
          <w:rFonts w:ascii="Times New Roman" w:hAnsi="Times New Roman" w:cs="Times New Roman"/>
          <w:sz w:val="24"/>
          <w:szCs w:val="24"/>
        </w:rPr>
        <w:t xml:space="preserve"> (Sastrapradja, 1979</w:t>
      </w:r>
      <w:r w:rsidR="00893146">
        <w:rPr>
          <w:rFonts w:ascii="Times New Roman" w:hAnsi="Times New Roman" w:cs="Times New Roman"/>
          <w:sz w:val="24"/>
          <w:szCs w:val="24"/>
        </w:rPr>
        <w:t xml:space="preserve"> </w:t>
      </w:r>
      <w:r w:rsidR="00893146" w:rsidRPr="00130A05">
        <w:rPr>
          <w:rFonts w:ascii="Times New Roman" w:hAnsi="Times New Roman" w:cs="Times New Roman"/>
          <w:i/>
          <w:sz w:val="24"/>
          <w:szCs w:val="24"/>
        </w:rPr>
        <w:t>dalam</w:t>
      </w:r>
      <w:r w:rsidR="00893146">
        <w:rPr>
          <w:rFonts w:ascii="Times New Roman" w:hAnsi="Times New Roman" w:cs="Times New Roman"/>
          <w:sz w:val="24"/>
          <w:szCs w:val="24"/>
        </w:rPr>
        <w:t xml:space="preserve"> Indriyatno</w:t>
      </w:r>
      <w:r w:rsidR="00A85403">
        <w:rPr>
          <w:rFonts w:ascii="Times New Roman" w:hAnsi="Times New Roman" w:cs="Times New Roman"/>
          <w:sz w:val="24"/>
          <w:szCs w:val="24"/>
        </w:rPr>
        <w:t xml:space="preserve"> dan Aji</w:t>
      </w:r>
      <w:r w:rsidR="00893146">
        <w:rPr>
          <w:rFonts w:ascii="Times New Roman" w:hAnsi="Times New Roman" w:cs="Times New Roman"/>
          <w:sz w:val="24"/>
          <w:szCs w:val="24"/>
        </w:rPr>
        <w:t xml:space="preserve">, </w:t>
      </w:r>
      <w:r w:rsidR="00E675BA">
        <w:rPr>
          <w:rFonts w:ascii="Times New Roman" w:hAnsi="Times New Roman" w:cs="Times New Roman"/>
          <w:sz w:val="24"/>
          <w:szCs w:val="24"/>
        </w:rPr>
        <w:t>2010</w:t>
      </w:r>
      <w:r w:rsidR="00893146" w:rsidRPr="00893146">
        <w:rPr>
          <w:rFonts w:ascii="Times New Roman" w:hAnsi="Times New Roman" w:cs="Times New Roman"/>
          <w:sz w:val="24"/>
          <w:szCs w:val="24"/>
        </w:rPr>
        <w:t>).</w:t>
      </w:r>
      <w:r w:rsidR="00FF2709">
        <w:rPr>
          <w:rFonts w:ascii="Times New Roman" w:hAnsi="Times New Roman" w:cs="Times New Roman"/>
          <w:sz w:val="24"/>
          <w:szCs w:val="24"/>
        </w:rPr>
        <w:t xml:space="preserve"> </w:t>
      </w:r>
      <w:r w:rsidR="009400E7">
        <w:rPr>
          <w:rFonts w:ascii="Times New Roman" w:hAnsi="Times New Roman" w:cs="Times New Roman"/>
          <w:sz w:val="24"/>
          <w:szCs w:val="24"/>
        </w:rPr>
        <w:t xml:space="preserve">Berdasarkan studi yang di lakukan oleh Indriyatno dan Aji </w:t>
      </w:r>
      <w:r>
        <w:rPr>
          <w:rFonts w:ascii="Times New Roman" w:hAnsi="Times New Roman" w:cs="Times New Roman"/>
          <w:sz w:val="24"/>
          <w:szCs w:val="24"/>
        </w:rPr>
        <w:t xml:space="preserve">(2010) </w:t>
      </w:r>
      <w:r w:rsidR="009400E7">
        <w:rPr>
          <w:rFonts w:ascii="Times New Roman" w:hAnsi="Times New Roman" w:cs="Times New Roman"/>
          <w:sz w:val="24"/>
          <w:szCs w:val="24"/>
        </w:rPr>
        <w:t xml:space="preserve">di Lombok, terdapat dua jenis </w:t>
      </w:r>
      <w:r w:rsidR="009400E7" w:rsidRPr="009400E7">
        <w:rPr>
          <w:rFonts w:ascii="Times New Roman" w:hAnsi="Times New Roman" w:cs="Times New Roman"/>
          <w:i/>
          <w:sz w:val="24"/>
          <w:szCs w:val="24"/>
        </w:rPr>
        <w:t>Lygodium</w:t>
      </w:r>
      <w:r w:rsidR="009400E7">
        <w:rPr>
          <w:rFonts w:ascii="Times New Roman" w:hAnsi="Times New Roman" w:cs="Times New Roman"/>
          <w:sz w:val="24"/>
          <w:szCs w:val="24"/>
        </w:rPr>
        <w:t xml:space="preserve"> yaitu </w:t>
      </w:r>
      <w:r w:rsidR="009400E7">
        <w:rPr>
          <w:rFonts w:ascii="Times New Roman" w:hAnsi="Times New Roman" w:cs="Times New Roman"/>
          <w:i/>
          <w:sz w:val="24"/>
          <w:szCs w:val="24"/>
        </w:rPr>
        <w:t xml:space="preserve">Lygodium circinatum </w:t>
      </w:r>
      <w:r w:rsidR="009400E7">
        <w:rPr>
          <w:rFonts w:ascii="Times New Roman" w:hAnsi="Times New Roman" w:cs="Times New Roman"/>
          <w:sz w:val="24"/>
          <w:szCs w:val="24"/>
        </w:rPr>
        <w:t xml:space="preserve">dan </w:t>
      </w:r>
      <w:r w:rsidR="009400E7">
        <w:rPr>
          <w:rFonts w:ascii="Times New Roman" w:hAnsi="Times New Roman" w:cs="Times New Roman"/>
          <w:i/>
          <w:sz w:val="24"/>
          <w:szCs w:val="24"/>
        </w:rPr>
        <w:t>Lygodium scadens</w:t>
      </w:r>
      <w:r w:rsidR="009400E7">
        <w:rPr>
          <w:rFonts w:ascii="Times New Roman" w:hAnsi="Times New Roman" w:cs="Times New Roman"/>
          <w:sz w:val="24"/>
          <w:szCs w:val="24"/>
        </w:rPr>
        <w:t xml:space="preserve"> dari kedua jenis tersebut</w:t>
      </w:r>
      <w:r w:rsidR="000F4CD3">
        <w:rPr>
          <w:rFonts w:ascii="Times New Roman" w:hAnsi="Times New Roman" w:cs="Times New Roman"/>
          <w:sz w:val="24"/>
          <w:szCs w:val="24"/>
          <w:lang w:val="en-US"/>
        </w:rPr>
        <w:t>,</w:t>
      </w:r>
      <w:r w:rsidR="009400E7">
        <w:rPr>
          <w:rFonts w:ascii="Times New Roman" w:hAnsi="Times New Roman" w:cs="Times New Roman"/>
          <w:sz w:val="24"/>
          <w:szCs w:val="24"/>
        </w:rPr>
        <w:t xml:space="preserve"> </w:t>
      </w:r>
      <w:r w:rsidR="009400E7">
        <w:rPr>
          <w:rFonts w:ascii="Times New Roman" w:hAnsi="Times New Roman" w:cs="Times New Roman"/>
          <w:i/>
          <w:sz w:val="24"/>
          <w:szCs w:val="24"/>
        </w:rPr>
        <w:t>Lygodium circinatum</w:t>
      </w:r>
      <w:r w:rsidR="00015C4C">
        <w:rPr>
          <w:rFonts w:ascii="Times New Roman" w:hAnsi="Times New Roman" w:cs="Times New Roman"/>
          <w:sz w:val="24"/>
          <w:szCs w:val="24"/>
        </w:rPr>
        <w:t xml:space="preserve"> lebih banyak di manfaat</w:t>
      </w:r>
      <w:r w:rsidR="009400E7">
        <w:rPr>
          <w:rFonts w:ascii="Times New Roman" w:hAnsi="Times New Roman" w:cs="Times New Roman"/>
          <w:sz w:val="24"/>
          <w:szCs w:val="24"/>
        </w:rPr>
        <w:t>kan</w:t>
      </w:r>
      <w:r w:rsidR="00015C4C">
        <w:rPr>
          <w:rFonts w:ascii="Times New Roman" w:hAnsi="Times New Roman" w:cs="Times New Roman"/>
          <w:sz w:val="24"/>
          <w:szCs w:val="24"/>
        </w:rPr>
        <w:t xml:space="preserve"> oleh masyarakat.</w:t>
      </w:r>
    </w:p>
    <w:p w:rsidR="001A7E60" w:rsidRDefault="001A7E60" w:rsidP="00D274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Salah satu manfaat dari ketak adalah sebagai bahan baku </w:t>
      </w:r>
      <w:r w:rsidR="00DD5D82">
        <w:rPr>
          <w:rFonts w:ascii="Times New Roman" w:hAnsi="Times New Roman" w:cs="Times New Roman"/>
          <w:sz w:val="24"/>
          <w:szCs w:val="24"/>
        </w:rPr>
        <w:t>kerajinan anyaman. Para pe</w:t>
      </w:r>
      <w:r w:rsidR="00DD5D82">
        <w:rPr>
          <w:rFonts w:ascii="Times New Roman" w:hAnsi="Times New Roman" w:cs="Times New Roman"/>
          <w:sz w:val="24"/>
          <w:szCs w:val="24"/>
          <w:lang w:val="en-US"/>
        </w:rPr>
        <w:t>ngrajin</w:t>
      </w:r>
      <w:r w:rsidR="00697F18">
        <w:rPr>
          <w:rFonts w:ascii="Times New Roman" w:hAnsi="Times New Roman" w:cs="Times New Roman"/>
          <w:sz w:val="24"/>
          <w:szCs w:val="24"/>
        </w:rPr>
        <w:t xml:space="preserve"> di </w:t>
      </w:r>
      <w:r w:rsidR="00697F18">
        <w:rPr>
          <w:rFonts w:ascii="Times New Roman" w:hAnsi="Times New Roman" w:cs="Times New Roman"/>
          <w:sz w:val="24"/>
          <w:szCs w:val="24"/>
          <w:lang w:val="en-US"/>
        </w:rPr>
        <w:t>L</w:t>
      </w:r>
      <w:r>
        <w:rPr>
          <w:rFonts w:ascii="Times New Roman" w:hAnsi="Times New Roman" w:cs="Times New Roman"/>
          <w:sz w:val="24"/>
          <w:szCs w:val="24"/>
        </w:rPr>
        <w:t xml:space="preserve">ombok umumnya memperoleh bahan baku dari petani yang mengambil langsung dari alam/hutan. Namun, akhir-akhir ini ketak semakin jarang di </w:t>
      </w:r>
      <w:r w:rsidR="000E3622">
        <w:rPr>
          <w:rFonts w:ascii="Times New Roman" w:hAnsi="Times New Roman" w:cs="Times New Roman"/>
          <w:sz w:val="24"/>
          <w:szCs w:val="24"/>
        </w:rPr>
        <w:t>temukan di alam. Menurut Ardaka</w:t>
      </w:r>
      <w:r>
        <w:rPr>
          <w:rFonts w:ascii="Times New Roman" w:hAnsi="Times New Roman" w:cs="Times New Roman"/>
          <w:sz w:val="24"/>
          <w:szCs w:val="24"/>
        </w:rPr>
        <w:t xml:space="preserve"> dkk (2006), keberadaan ketak dari tahun ke tahun cenderung mengalami penurunan yang sangat drastis, ini di akibatkan oleh perburuan ketak di alam secara terus menerus dan lebih mengkhawatirkan lagi, mas</w:t>
      </w:r>
      <w:r w:rsidR="007C1EFC">
        <w:rPr>
          <w:rFonts w:ascii="Times New Roman" w:hAnsi="Times New Roman" w:cs="Times New Roman"/>
          <w:sz w:val="24"/>
          <w:szCs w:val="24"/>
        </w:rPr>
        <w:t>yarakat mengambil pada umur yang</w:t>
      </w:r>
      <w:r>
        <w:rPr>
          <w:rFonts w:ascii="Times New Roman" w:hAnsi="Times New Roman" w:cs="Times New Roman"/>
          <w:sz w:val="24"/>
          <w:szCs w:val="24"/>
        </w:rPr>
        <w:t xml:space="preserve"> relatif masih muda </w:t>
      </w:r>
      <w:r w:rsidR="0039290A">
        <w:rPr>
          <w:rFonts w:ascii="Times New Roman" w:hAnsi="Times New Roman" w:cs="Times New Roman"/>
          <w:sz w:val="24"/>
          <w:szCs w:val="24"/>
        </w:rPr>
        <w:t>sehingg</w:t>
      </w:r>
      <w:r w:rsidR="007C1EFC">
        <w:rPr>
          <w:rFonts w:ascii="Times New Roman" w:hAnsi="Times New Roman" w:cs="Times New Roman"/>
          <w:sz w:val="24"/>
          <w:szCs w:val="24"/>
        </w:rPr>
        <w:t>a spora sebagai alat perkembang</w:t>
      </w:r>
      <w:r w:rsidR="0039290A">
        <w:rPr>
          <w:rFonts w:ascii="Times New Roman" w:hAnsi="Times New Roman" w:cs="Times New Roman"/>
          <w:sz w:val="24"/>
          <w:szCs w:val="24"/>
        </w:rPr>
        <w:t>biakan belum muncul. Selain mengambil pada umur yang masih muda, teknik perburuan atau pemanenan juga mempengaruhi populasi ketak, yaitu masyarakat memotong hingga ke rimpangnya dengan tujuan untuk mendapatkan bagian pangkal batang yang berwarna kehitaman.</w:t>
      </w:r>
    </w:p>
    <w:p w:rsidR="00DA2B9D" w:rsidRPr="00DA2B9D" w:rsidRDefault="0039290A" w:rsidP="00D2742B">
      <w:pPr>
        <w:spacing w:after="0" w:line="240" w:lineRule="auto"/>
        <w:ind w:firstLine="900"/>
        <w:jc w:val="both"/>
        <w:rPr>
          <w:rFonts w:ascii="Times New Roman" w:hAnsi="Times New Roman" w:cs="Times New Roman"/>
          <w:sz w:val="24"/>
          <w:szCs w:val="24"/>
          <w:lang w:val="en-US"/>
        </w:rPr>
      </w:pPr>
      <w:r w:rsidRPr="006F51DA">
        <w:rPr>
          <w:rFonts w:ascii="Times New Roman" w:hAnsi="Times New Roman" w:cs="Times New Roman"/>
          <w:sz w:val="24"/>
          <w:szCs w:val="24"/>
        </w:rPr>
        <w:t>Kerajinan tangan di Pulau Lombok me</w:t>
      </w:r>
      <w:r w:rsidR="007C1EFC">
        <w:rPr>
          <w:rFonts w:ascii="Times New Roman" w:hAnsi="Times New Roman" w:cs="Times New Roman"/>
          <w:sz w:val="24"/>
          <w:szCs w:val="24"/>
        </w:rPr>
        <w:t>m</w:t>
      </w:r>
      <w:r w:rsidRPr="006F51DA">
        <w:rPr>
          <w:rFonts w:ascii="Times New Roman" w:hAnsi="Times New Roman" w:cs="Times New Roman"/>
          <w:sz w:val="24"/>
          <w:szCs w:val="24"/>
        </w:rPr>
        <w:t xml:space="preserve">berikan kontribusi yang cukup signifikan pada pendapatan masyarakat dan sangat mendukung </w:t>
      </w:r>
      <w:r w:rsidRPr="006F51DA">
        <w:rPr>
          <w:rFonts w:ascii="Times New Roman" w:hAnsi="Times New Roman" w:cs="Times New Roman"/>
          <w:sz w:val="24"/>
          <w:szCs w:val="24"/>
        </w:rPr>
        <w:lastRenderedPageBreak/>
        <w:t>pemerintah dalam program Visit Lombok Sumbawa 2012. Dari survei awal di Desa Karang Bayan k</w:t>
      </w:r>
      <w:r>
        <w:rPr>
          <w:rFonts w:ascii="Times New Roman" w:hAnsi="Times New Roman" w:cs="Times New Roman"/>
          <w:sz w:val="24"/>
          <w:szCs w:val="24"/>
        </w:rPr>
        <w:t>eluarga yang membuat kerajinan tangan dapat</w:t>
      </w:r>
      <w:r w:rsidRPr="006F51DA">
        <w:rPr>
          <w:rFonts w:ascii="Times New Roman" w:hAnsi="Times New Roman" w:cs="Times New Roman"/>
          <w:sz w:val="24"/>
          <w:szCs w:val="24"/>
        </w:rPr>
        <w:t xml:space="preserve"> pendapatan </w:t>
      </w:r>
      <w:r>
        <w:rPr>
          <w:rFonts w:ascii="Times New Roman" w:hAnsi="Times New Roman" w:cs="Times New Roman"/>
          <w:sz w:val="24"/>
          <w:szCs w:val="24"/>
        </w:rPr>
        <w:t xml:space="preserve">sebesar </w:t>
      </w:r>
      <w:r w:rsidRPr="006F51DA">
        <w:rPr>
          <w:rFonts w:ascii="Times New Roman" w:hAnsi="Times New Roman" w:cs="Times New Roman"/>
          <w:sz w:val="24"/>
          <w:szCs w:val="24"/>
        </w:rPr>
        <w:t>Rp. 300.</w:t>
      </w:r>
      <w:r w:rsidR="007C1EFC">
        <w:rPr>
          <w:rFonts w:ascii="Times New Roman" w:hAnsi="Times New Roman" w:cs="Times New Roman"/>
          <w:sz w:val="24"/>
          <w:szCs w:val="24"/>
        </w:rPr>
        <w:t>0</w:t>
      </w:r>
      <w:r w:rsidRPr="006F51DA">
        <w:rPr>
          <w:rFonts w:ascii="Times New Roman" w:hAnsi="Times New Roman" w:cs="Times New Roman"/>
          <w:sz w:val="24"/>
          <w:szCs w:val="24"/>
        </w:rPr>
        <w:t>00/bulan, kerajinan tangan ini umumnya dilakukan oleh ka</w:t>
      </w:r>
      <w:r>
        <w:rPr>
          <w:rFonts w:ascii="Times New Roman" w:hAnsi="Times New Roman" w:cs="Times New Roman"/>
          <w:sz w:val="24"/>
          <w:szCs w:val="24"/>
        </w:rPr>
        <w:t>um perempuan setelah memasak (Indriyatno dan Aji, 2010).</w:t>
      </w:r>
    </w:p>
    <w:p w:rsidR="0039290A" w:rsidRPr="00EC5534" w:rsidRDefault="0039290A" w:rsidP="00D2742B">
      <w:pPr>
        <w:pStyle w:val="ListParagraph"/>
        <w:spacing w:after="0" w:line="240" w:lineRule="auto"/>
        <w:ind w:left="0" w:firstLine="709"/>
        <w:jc w:val="both"/>
        <w:rPr>
          <w:rFonts w:ascii="Times New Roman" w:hAnsi="Times New Roman"/>
          <w:b/>
          <w:sz w:val="24"/>
          <w:szCs w:val="24"/>
          <w:lang w:val="en-US"/>
        </w:rPr>
      </w:pPr>
      <w:r>
        <w:rPr>
          <w:rFonts w:ascii="Times New Roman" w:hAnsi="Times New Roman" w:cs="Times New Roman"/>
          <w:sz w:val="24"/>
          <w:szCs w:val="24"/>
        </w:rPr>
        <w:t>Saat ini produksi anyaman ketak Lombok telah menembus pasar mancanegara sepert</w:t>
      </w:r>
      <w:r w:rsidR="0061081D">
        <w:rPr>
          <w:rFonts w:ascii="Times New Roman" w:hAnsi="Times New Roman" w:cs="Times New Roman"/>
          <w:sz w:val="24"/>
          <w:szCs w:val="24"/>
        </w:rPr>
        <w:t>i Jepang, Thailand hingga Eropa.</w:t>
      </w:r>
      <w:r>
        <w:rPr>
          <w:rFonts w:ascii="Times New Roman" w:hAnsi="Times New Roman" w:cs="Times New Roman"/>
          <w:sz w:val="24"/>
          <w:szCs w:val="24"/>
        </w:rPr>
        <w:t xml:space="preserve"> Sehingga</w:t>
      </w:r>
      <w:r w:rsidR="00D01D56">
        <w:rPr>
          <w:rFonts w:ascii="Times New Roman" w:hAnsi="Times New Roman" w:cs="Times New Roman"/>
          <w:sz w:val="24"/>
          <w:szCs w:val="24"/>
          <w:lang w:val="en-US"/>
        </w:rPr>
        <w:t xml:space="preserve"> secara ekonomi hal ini merupakan peluang yang sangat besar</w:t>
      </w:r>
      <w:r>
        <w:rPr>
          <w:rFonts w:ascii="Times New Roman" w:hAnsi="Times New Roman" w:cs="Times New Roman"/>
          <w:sz w:val="24"/>
          <w:szCs w:val="24"/>
        </w:rPr>
        <w:t xml:space="preserve">. Namun permintaan yang besar terhadap hasil kerajinan ketak menyebabkan kebutuhan bahan baku juga semakin meningkat. Berdasarkan data Disperindag </w:t>
      </w:r>
      <w:r w:rsidR="00D12B3E">
        <w:rPr>
          <w:rFonts w:ascii="Times New Roman" w:hAnsi="Times New Roman" w:cs="Times New Roman"/>
          <w:sz w:val="24"/>
          <w:szCs w:val="24"/>
        </w:rPr>
        <w:t>NTB (20</w:t>
      </w:r>
      <w:r w:rsidR="00D12B3E">
        <w:rPr>
          <w:rFonts w:ascii="Times New Roman" w:hAnsi="Times New Roman" w:cs="Times New Roman"/>
          <w:sz w:val="24"/>
          <w:szCs w:val="24"/>
          <w:lang w:val="en-US"/>
        </w:rPr>
        <w:t>10</w:t>
      </w:r>
      <w:r>
        <w:rPr>
          <w:rFonts w:ascii="Times New Roman" w:hAnsi="Times New Roman" w:cs="Times New Roman"/>
          <w:sz w:val="24"/>
          <w:szCs w:val="24"/>
        </w:rPr>
        <w:t>)</w:t>
      </w:r>
      <w:r w:rsidR="00D12B3E">
        <w:rPr>
          <w:rFonts w:ascii="Times New Roman" w:hAnsi="Times New Roman" w:cs="Times New Roman"/>
          <w:sz w:val="24"/>
          <w:szCs w:val="24"/>
        </w:rPr>
        <w:t xml:space="preserve">, </w:t>
      </w:r>
      <w:r w:rsidR="00D12B3E">
        <w:rPr>
          <w:rFonts w:ascii="Times New Roman" w:hAnsi="Times New Roman"/>
          <w:sz w:val="24"/>
          <w:szCs w:val="24"/>
          <w:lang w:val="en-US"/>
        </w:rPr>
        <w:t>d</w:t>
      </w:r>
      <w:r w:rsidR="00D12B3E" w:rsidRPr="00427857">
        <w:rPr>
          <w:rFonts w:ascii="Times New Roman" w:hAnsi="Times New Roman"/>
          <w:sz w:val="24"/>
          <w:szCs w:val="24"/>
        </w:rPr>
        <w:t>alam perkembang</w:t>
      </w:r>
      <w:r w:rsidR="00DD5D82">
        <w:rPr>
          <w:rFonts w:ascii="Times New Roman" w:hAnsi="Times New Roman"/>
          <w:sz w:val="24"/>
          <w:szCs w:val="24"/>
        </w:rPr>
        <w:t>annya sampai dengan tahun 2010</w:t>
      </w:r>
      <w:r w:rsidR="00D12B3E" w:rsidRPr="00427857">
        <w:rPr>
          <w:rFonts w:ascii="Times New Roman" w:hAnsi="Times New Roman"/>
          <w:sz w:val="24"/>
          <w:szCs w:val="24"/>
        </w:rPr>
        <w:t>, kerajinan anyaman ketak</w:t>
      </w:r>
      <w:r w:rsidR="007D631E">
        <w:rPr>
          <w:rFonts w:ascii="Times New Roman" w:hAnsi="Times New Roman"/>
          <w:sz w:val="24"/>
          <w:szCs w:val="24"/>
          <w:lang w:val="en-US"/>
        </w:rPr>
        <w:t xml:space="preserve"> </w:t>
      </w:r>
      <w:r w:rsidR="00DD5D82">
        <w:rPr>
          <w:rFonts w:ascii="Times New Roman" w:hAnsi="Times New Roman"/>
          <w:sz w:val="24"/>
          <w:szCs w:val="24"/>
        </w:rPr>
        <w:t>ini terdapat di 6</w:t>
      </w:r>
      <w:r w:rsidR="00D12B3E" w:rsidRPr="00427857">
        <w:rPr>
          <w:rFonts w:ascii="Times New Roman" w:hAnsi="Times New Roman"/>
          <w:sz w:val="24"/>
          <w:szCs w:val="24"/>
        </w:rPr>
        <w:t xml:space="preserve"> kabupaten yaitu Kabupaten Bima, Dompu, Lombok Barat, Lombok Tengah, Lombok Utara</w:t>
      </w:r>
      <w:r w:rsidR="00EC5534">
        <w:rPr>
          <w:rFonts w:ascii="Times New Roman" w:hAnsi="Times New Roman"/>
          <w:sz w:val="24"/>
          <w:szCs w:val="24"/>
          <w:lang w:val="en-US"/>
        </w:rPr>
        <w:t>,</w:t>
      </w:r>
      <w:r w:rsidR="00EC5534">
        <w:rPr>
          <w:rFonts w:ascii="Times New Roman" w:hAnsi="Times New Roman"/>
          <w:sz w:val="24"/>
          <w:szCs w:val="24"/>
        </w:rPr>
        <w:t xml:space="preserve"> dan Lombok Timur, d</w:t>
      </w:r>
      <w:r w:rsidR="00EC5534">
        <w:rPr>
          <w:rFonts w:ascii="Times New Roman" w:hAnsi="Times New Roman"/>
          <w:sz w:val="24"/>
          <w:szCs w:val="24"/>
          <w:lang w:val="en-US"/>
        </w:rPr>
        <w:t>idalamnya terdapat</w:t>
      </w:r>
      <w:r w:rsidR="00D12B3E" w:rsidRPr="00427857">
        <w:rPr>
          <w:rFonts w:ascii="Times New Roman" w:hAnsi="Times New Roman"/>
          <w:sz w:val="24"/>
          <w:szCs w:val="24"/>
        </w:rPr>
        <w:t xml:space="preserve"> 69 se</w:t>
      </w:r>
      <w:r w:rsidR="00EC5534">
        <w:rPr>
          <w:rFonts w:ascii="Times New Roman" w:hAnsi="Times New Roman"/>
          <w:sz w:val="24"/>
          <w:szCs w:val="24"/>
        </w:rPr>
        <w:t xml:space="preserve">ntra, </w:t>
      </w:r>
      <w:r w:rsidR="00DD5D82">
        <w:rPr>
          <w:rFonts w:ascii="Times New Roman" w:hAnsi="Times New Roman"/>
          <w:sz w:val="24"/>
          <w:szCs w:val="24"/>
        </w:rPr>
        <w:t xml:space="preserve">15.649 buah </w:t>
      </w:r>
      <w:r w:rsidR="00EC5534">
        <w:rPr>
          <w:rFonts w:ascii="Times New Roman" w:hAnsi="Times New Roman"/>
          <w:sz w:val="24"/>
          <w:szCs w:val="24"/>
        </w:rPr>
        <w:t xml:space="preserve">Unit Usaha </w:t>
      </w:r>
      <w:r w:rsidR="00EC5534">
        <w:rPr>
          <w:rFonts w:ascii="Times New Roman" w:hAnsi="Times New Roman"/>
          <w:sz w:val="24"/>
          <w:szCs w:val="24"/>
          <w:lang w:val="en-US"/>
        </w:rPr>
        <w:t>yang</w:t>
      </w:r>
      <w:r w:rsidR="00D12B3E" w:rsidRPr="00427857">
        <w:rPr>
          <w:rFonts w:ascii="Times New Roman" w:hAnsi="Times New Roman"/>
          <w:sz w:val="24"/>
          <w:szCs w:val="24"/>
        </w:rPr>
        <w:t xml:space="preserve"> dapat menampung tenaga kerja sebanyak 26.331 orang serta menyerap investasi sebesar </w:t>
      </w:r>
      <w:r w:rsidR="00EC5534">
        <w:rPr>
          <w:rFonts w:ascii="Times New Roman" w:hAnsi="Times New Roman"/>
          <w:sz w:val="24"/>
          <w:szCs w:val="24"/>
          <w:lang w:val="en-US"/>
        </w:rPr>
        <w:t xml:space="preserve">Rp </w:t>
      </w:r>
      <w:r w:rsidR="00D12B3E" w:rsidRPr="00427857">
        <w:rPr>
          <w:rFonts w:ascii="Times New Roman" w:hAnsi="Times New Roman"/>
          <w:sz w:val="24"/>
          <w:szCs w:val="24"/>
        </w:rPr>
        <w:t>3.816.663.000,- dengan nil</w:t>
      </w:r>
      <w:r w:rsidR="00C6712D">
        <w:rPr>
          <w:rFonts w:ascii="Times New Roman" w:hAnsi="Times New Roman"/>
          <w:sz w:val="24"/>
          <w:szCs w:val="24"/>
        </w:rPr>
        <w:t>ai produksi sebesar 26.862.701</w:t>
      </w:r>
      <w:r w:rsidR="00DD5D82">
        <w:rPr>
          <w:rFonts w:ascii="Times New Roman" w:hAnsi="Times New Roman"/>
          <w:sz w:val="24"/>
          <w:szCs w:val="24"/>
          <w:lang w:val="en-US"/>
        </w:rPr>
        <w:t xml:space="preserve"> aneka produk anyaman</w:t>
      </w:r>
      <w:r w:rsidR="00EC5534">
        <w:rPr>
          <w:rFonts w:ascii="Times New Roman" w:hAnsi="Times New Roman"/>
          <w:sz w:val="24"/>
          <w:szCs w:val="24"/>
          <w:lang w:val="en-US"/>
        </w:rPr>
        <w:t>.</w:t>
      </w:r>
    </w:p>
    <w:p w:rsidR="00890676" w:rsidRDefault="00EC5534" w:rsidP="00D274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Di pulau Lombok s</w:t>
      </w:r>
      <w:r w:rsidR="00D12B3E">
        <w:rPr>
          <w:rFonts w:ascii="Times New Roman" w:hAnsi="Times New Roman" w:cs="Times New Roman"/>
          <w:sz w:val="24"/>
          <w:szCs w:val="24"/>
          <w:lang w:val="en-US"/>
        </w:rPr>
        <w:t xml:space="preserve">ampai </w:t>
      </w:r>
      <w:r w:rsidR="005A17B4">
        <w:rPr>
          <w:rFonts w:ascii="Times New Roman" w:hAnsi="Times New Roman" w:cs="Times New Roman"/>
          <w:sz w:val="24"/>
          <w:szCs w:val="24"/>
          <w:lang w:val="en-US"/>
        </w:rPr>
        <w:t>sejauh ini belum ada usaha budidaya</w:t>
      </w:r>
      <w:r>
        <w:rPr>
          <w:rFonts w:ascii="Times New Roman" w:hAnsi="Times New Roman" w:cs="Times New Roman"/>
          <w:sz w:val="24"/>
          <w:szCs w:val="24"/>
          <w:lang w:val="en-US"/>
        </w:rPr>
        <w:t xml:space="preserve"> ketak</w:t>
      </w:r>
      <w:r w:rsidR="005A17B4">
        <w:rPr>
          <w:rFonts w:ascii="Times New Roman" w:hAnsi="Times New Roman" w:cs="Times New Roman"/>
          <w:sz w:val="24"/>
          <w:szCs w:val="24"/>
        </w:rPr>
        <w:t xml:space="preserve">, namun demikian </w:t>
      </w:r>
      <w:r w:rsidR="00B84DFC">
        <w:rPr>
          <w:rFonts w:ascii="Times New Roman" w:hAnsi="Times New Roman" w:cs="Times New Roman"/>
          <w:sz w:val="24"/>
          <w:szCs w:val="24"/>
        </w:rPr>
        <w:t xml:space="preserve">percobaan-percobaan dalam budidaya ketak </w:t>
      </w:r>
      <w:r>
        <w:rPr>
          <w:rFonts w:ascii="Times New Roman" w:hAnsi="Times New Roman" w:cs="Times New Roman"/>
          <w:sz w:val="24"/>
          <w:szCs w:val="24"/>
          <w:lang w:val="en-US"/>
        </w:rPr>
        <w:t xml:space="preserve">di daerah lain </w:t>
      </w:r>
      <w:r w:rsidR="00B84DFC">
        <w:rPr>
          <w:rFonts w:ascii="Times New Roman" w:hAnsi="Times New Roman" w:cs="Times New Roman"/>
          <w:sz w:val="24"/>
          <w:szCs w:val="24"/>
        </w:rPr>
        <w:t xml:space="preserve">untuk memperoleh hasil </w:t>
      </w:r>
      <w:r w:rsidR="005A17B4">
        <w:rPr>
          <w:rFonts w:ascii="Times New Roman" w:hAnsi="Times New Roman" w:cs="Times New Roman"/>
          <w:sz w:val="24"/>
          <w:szCs w:val="24"/>
        </w:rPr>
        <w:t>maksimal sudah pernah dilakukan</w:t>
      </w:r>
      <w:r w:rsidR="005A17B4">
        <w:rPr>
          <w:rFonts w:ascii="Times New Roman" w:hAnsi="Times New Roman" w:cs="Times New Roman"/>
          <w:sz w:val="24"/>
          <w:szCs w:val="24"/>
          <w:lang w:val="en-US"/>
        </w:rPr>
        <w:t>,</w:t>
      </w:r>
      <w:r w:rsidR="005A17B4">
        <w:rPr>
          <w:rFonts w:ascii="Times New Roman" w:hAnsi="Times New Roman" w:cs="Times New Roman"/>
          <w:sz w:val="24"/>
          <w:szCs w:val="24"/>
        </w:rPr>
        <w:t xml:space="preserve"> </w:t>
      </w:r>
      <w:r w:rsidR="005A17B4">
        <w:rPr>
          <w:rFonts w:ascii="Times New Roman" w:hAnsi="Times New Roman" w:cs="Times New Roman"/>
          <w:sz w:val="24"/>
          <w:szCs w:val="24"/>
          <w:lang w:val="en-US"/>
        </w:rPr>
        <w:t>d</w:t>
      </w:r>
      <w:r w:rsidR="00B84DFC">
        <w:rPr>
          <w:rFonts w:ascii="Times New Roman" w:hAnsi="Times New Roman" w:cs="Times New Roman"/>
          <w:sz w:val="24"/>
          <w:szCs w:val="24"/>
        </w:rPr>
        <w:t>iantar</w:t>
      </w:r>
      <w:r w:rsidR="005A17B4">
        <w:rPr>
          <w:rFonts w:ascii="Times New Roman" w:hAnsi="Times New Roman" w:cs="Times New Roman"/>
          <w:sz w:val="24"/>
          <w:szCs w:val="24"/>
        </w:rPr>
        <w:t>anya</w:t>
      </w:r>
      <w:r w:rsidR="00B84DFC">
        <w:rPr>
          <w:rFonts w:ascii="Times New Roman" w:hAnsi="Times New Roman" w:cs="Times New Roman"/>
          <w:sz w:val="24"/>
          <w:szCs w:val="24"/>
        </w:rPr>
        <w:t xml:space="preserve"> </w:t>
      </w:r>
      <w:r w:rsidR="00956872">
        <w:rPr>
          <w:rFonts w:ascii="Times New Roman" w:hAnsi="Times New Roman" w:cs="Times New Roman"/>
          <w:sz w:val="24"/>
          <w:szCs w:val="24"/>
        </w:rPr>
        <w:t>Siregar</w:t>
      </w:r>
      <w:r w:rsidR="000021EA">
        <w:rPr>
          <w:rFonts w:ascii="Times New Roman" w:hAnsi="Times New Roman" w:cs="Times New Roman"/>
          <w:sz w:val="24"/>
          <w:szCs w:val="24"/>
          <w:lang w:val="en-US"/>
        </w:rPr>
        <w:t xml:space="preserve"> dkk</w:t>
      </w:r>
      <w:r w:rsidR="00956872">
        <w:rPr>
          <w:rFonts w:ascii="Times New Roman" w:hAnsi="Times New Roman" w:cs="Times New Roman"/>
          <w:sz w:val="24"/>
          <w:szCs w:val="24"/>
        </w:rPr>
        <w:t xml:space="preserve"> (2004) yang meneliti tentang</w:t>
      </w:r>
      <w:r w:rsidR="005A17B4">
        <w:rPr>
          <w:rFonts w:ascii="Times New Roman" w:hAnsi="Times New Roman" w:cs="Times New Roman"/>
          <w:sz w:val="24"/>
          <w:szCs w:val="24"/>
        </w:rPr>
        <w:t xml:space="preserve"> </w:t>
      </w:r>
      <w:r w:rsidR="005A17B4">
        <w:rPr>
          <w:rFonts w:ascii="Times New Roman" w:hAnsi="Times New Roman" w:cs="Times New Roman"/>
          <w:sz w:val="24"/>
          <w:szCs w:val="24"/>
          <w:lang w:val="en-US"/>
        </w:rPr>
        <w:t>kesesuaian tempat tumbuh ketak pada ketinggian tempat yang berbeda</w:t>
      </w:r>
      <w:r w:rsidR="00130A05">
        <w:rPr>
          <w:rFonts w:ascii="Times New Roman" w:hAnsi="Times New Roman" w:cs="Times New Roman"/>
          <w:sz w:val="24"/>
          <w:szCs w:val="24"/>
          <w:lang w:val="en-US"/>
        </w:rPr>
        <w:t>.</w:t>
      </w:r>
      <w:r w:rsidR="00956872">
        <w:rPr>
          <w:rFonts w:ascii="Times New Roman" w:hAnsi="Times New Roman" w:cs="Times New Roman"/>
          <w:sz w:val="24"/>
          <w:szCs w:val="24"/>
        </w:rPr>
        <w:t xml:space="preserve"> </w:t>
      </w:r>
      <w:r w:rsidR="00B84DFC">
        <w:rPr>
          <w:rFonts w:ascii="Times New Roman" w:hAnsi="Times New Roman" w:cs="Times New Roman"/>
          <w:sz w:val="24"/>
          <w:szCs w:val="24"/>
        </w:rPr>
        <w:t>Ardaka dkk (2006) meneliti tentang pengaruh media dan konsentrasi atonik terhadap pertumbuhan spora ketak</w:t>
      </w:r>
      <w:r w:rsidR="005A17B4">
        <w:rPr>
          <w:rFonts w:ascii="Times New Roman" w:hAnsi="Times New Roman" w:cs="Times New Roman"/>
          <w:sz w:val="24"/>
          <w:szCs w:val="24"/>
          <w:lang w:val="en-US"/>
        </w:rPr>
        <w:t>.</w:t>
      </w:r>
      <w:r w:rsidR="005A17B4">
        <w:rPr>
          <w:rFonts w:ascii="Times New Roman" w:hAnsi="Times New Roman" w:cs="Times New Roman"/>
          <w:sz w:val="24"/>
          <w:szCs w:val="24"/>
        </w:rPr>
        <w:t xml:space="preserve"> </w:t>
      </w:r>
      <w:r w:rsidR="005A17B4">
        <w:rPr>
          <w:rFonts w:ascii="Times New Roman" w:hAnsi="Times New Roman" w:cs="Times New Roman"/>
          <w:sz w:val="24"/>
          <w:szCs w:val="24"/>
          <w:lang w:val="en-US"/>
        </w:rPr>
        <w:t>K</w:t>
      </w:r>
      <w:r w:rsidR="00DD0C2D">
        <w:rPr>
          <w:rFonts w:ascii="Times New Roman" w:hAnsi="Times New Roman" w:cs="Times New Roman"/>
          <w:sz w:val="24"/>
          <w:szCs w:val="24"/>
        </w:rPr>
        <w:t>emudian</w:t>
      </w:r>
      <w:r w:rsidR="00B84DFC">
        <w:rPr>
          <w:rFonts w:ascii="Times New Roman" w:hAnsi="Times New Roman" w:cs="Times New Roman"/>
          <w:sz w:val="24"/>
          <w:szCs w:val="24"/>
        </w:rPr>
        <w:t xml:space="preserve"> </w:t>
      </w:r>
      <w:r w:rsidR="00B113EB">
        <w:rPr>
          <w:rFonts w:ascii="Times New Roman" w:hAnsi="Times New Roman" w:cs="Times New Roman"/>
          <w:sz w:val="24"/>
          <w:szCs w:val="24"/>
        </w:rPr>
        <w:t>pada tahun 2007</w:t>
      </w:r>
      <w:r>
        <w:rPr>
          <w:rFonts w:ascii="Times New Roman" w:hAnsi="Times New Roman" w:cs="Times New Roman"/>
          <w:sz w:val="24"/>
          <w:szCs w:val="24"/>
          <w:lang w:val="en-US"/>
        </w:rPr>
        <w:t>,</w:t>
      </w:r>
      <w:r w:rsidR="00B113EB">
        <w:rPr>
          <w:rFonts w:ascii="Times New Roman" w:hAnsi="Times New Roman" w:cs="Times New Roman"/>
          <w:sz w:val="24"/>
          <w:szCs w:val="24"/>
        </w:rPr>
        <w:t xml:space="preserve"> Ardaka dkk</w:t>
      </w:r>
      <w:r w:rsidR="00B113EB">
        <w:rPr>
          <w:rFonts w:ascii="Times New Roman" w:hAnsi="Times New Roman" w:cs="Times New Roman"/>
          <w:sz w:val="24"/>
          <w:szCs w:val="24"/>
          <w:lang w:val="en-US"/>
        </w:rPr>
        <w:t xml:space="preserve"> </w:t>
      </w:r>
      <w:r w:rsidR="00DD0C2D">
        <w:rPr>
          <w:rFonts w:ascii="Times New Roman" w:hAnsi="Times New Roman" w:cs="Times New Roman"/>
          <w:sz w:val="24"/>
          <w:szCs w:val="24"/>
        </w:rPr>
        <w:lastRenderedPageBreak/>
        <w:t>melanjutkan pengkajian</w:t>
      </w:r>
      <w:r w:rsidR="00B84DFC">
        <w:rPr>
          <w:rFonts w:ascii="Times New Roman" w:hAnsi="Times New Roman" w:cs="Times New Roman"/>
          <w:sz w:val="24"/>
          <w:szCs w:val="24"/>
        </w:rPr>
        <w:t xml:space="preserve"> tentang konsentrasi kompenit dan gibbro-20T</w:t>
      </w:r>
      <w:r w:rsidR="00BD4F47">
        <w:rPr>
          <w:rFonts w:ascii="Times New Roman" w:hAnsi="Times New Roman" w:cs="Times New Roman"/>
          <w:sz w:val="24"/>
          <w:szCs w:val="24"/>
        </w:rPr>
        <w:t xml:space="preserve"> </w:t>
      </w:r>
      <w:r w:rsidR="00B84DFC">
        <w:rPr>
          <w:rFonts w:ascii="Times New Roman" w:hAnsi="Times New Roman" w:cs="Times New Roman"/>
          <w:sz w:val="24"/>
          <w:szCs w:val="24"/>
        </w:rPr>
        <w:t>terhadap pertumbuhan rimpang ketak</w:t>
      </w:r>
      <w:r w:rsidR="00DD0C2D">
        <w:rPr>
          <w:rFonts w:ascii="Times New Roman" w:hAnsi="Times New Roman" w:cs="Times New Roman"/>
          <w:sz w:val="24"/>
          <w:szCs w:val="24"/>
        </w:rPr>
        <w:t>.</w:t>
      </w:r>
      <w:r w:rsidR="00956E7C">
        <w:rPr>
          <w:rFonts w:ascii="Times New Roman" w:hAnsi="Times New Roman" w:cs="Times New Roman"/>
          <w:sz w:val="24"/>
          <w:szCs w:val="24"/>
        </w:rPr>
        <w:t xml:space="preserve"> Sedangkan penelitian tentang intensitas cahaya </w:t>
      </w:r>
      <w:r w:rsidR="00475BF9">
        <w:rPr>
          <w:rFonts w:ascii="Times New Roman" w:hAnsi="Times New Roman" w:cs="Times New Roman"/>
          <w:sz w:val="24"/>
          <w:szCs w:val="24"/>
        </w:rPr>
        <w:t xml:space="preserve">dan </w:t>
      </w:r>
      <w:r w:rsidR="00956E7C">
        <w:rPr>
          <w:rFonts w:ascii="Times New Roman" w:hAnsi="Times New Roman" w:cs="Times New Roman"/>
          <w:sz w:val="24"/>
          <w:szCs w:val="24"/>
        </w:rPr>
        <w:t>dosis pupuk organik cair</w:t>
      </w:r>
      <w:r w:rsidR="00475BF9">
        <w:rPr>
          <w:rFonts w:ascii="Times New Roman" w:hAnsi="Times New Roman" w:cs="Times New Roman"/>
          <w:sz w:val="24"/>
          <w:szCs w:val="24"/>
        </w:rPr>
        <w:t xml:space="preserve"> NASA</w:t>
      </w:r>
      <w:r w:rsidR="00DA48CD">
        <w:rPr>
          <w:rFonts w:ascii="Times New Roman" w:hAnsi="Times New Roman" w:cs="Times New Roman"/>
          <w:sz w:val="24"/>
          <w:szCs w:val="24"/>
          <w:lang w:val="en-US"/>
        </w:rPr>
        <w:t xml:space="preserve"> (Nusantara Subur Alami)</w:t>
      </w:r>
      <w:r w:rsidR="00475BF9">
        <w:rPr>
          <w:rFonts w:ascii="Times New Roman" w:hAnsi="Times New Roman" w:cs="Times New Roman"/>
          <w:sz w:val="24"/>
          <w:szCs w:val="24"/>
        </w:rPr>
        <w:t xml:space="preserve"> </w:t>
      </w:r>
      <w:r w:rsidR="00956E7C">
        <w:rPr>
          <w:rFonts w:ascii="Times New Roman" w:hAnsi="Times New Roman" w:cs="Times New Roman"/>
          <w:sz w:val="24"/>
          <w:szCs w:val="24"/>
        </w:rPr>
        <w:t xml:space="preserve"> belum pernah dilakukan.</w:t>
      </w:r>
    </w:p>
    <w:p w:rsidR="00C672A5" w:rsidRDefault="00E623AB" w:rsidP="00D2742B">
      <w:pPr>
        <w:spacing w:after="0" w:line="240" w:lineRule="auto"/>
        <w:ind w:firstLine="426"/>
        <w:jc w:val="both"/>
        <w:rPr>
          <w:rFonts w:ascii="Times New Roman" w:hAnsi="Times New Roman" w:cs="Times New Roman"/>
          <w:sz w:val="24"/>
          <w:szCs w:val="24"/>
        </w:rPr>
      </w:pPr>
      <w:r w:rsidRPr="00221283">
        <w:rPr>
          <w:rFonts w:ascii="Times New Roman" w:hAnsi="Times New Roman" w:cs="Times New Roman"/>
          <w:sz w:val="24"/>
          <w:szCs w:val="24"/>
        </w:rPr>
        <w:t xml:space="preserve">Intensitas cahaya </w:t>
      </w:r>
      <w:r w:rsidR="00CB6E7E">
        <w:rPr>
          <w:rFonts w:ascii="Times New Roman" w:hAnsi="Times New Roman" w:cs="Times New Roman"/>
          <w:sz w:val="24"/>
          <w:szCs w:val="24"/>
        </w:rPr>
        <w:t xml:space="preserve">perlu diketahui karena memiliki peran terhadap </w:t>
      </w:r>
      <w:r w:rsidRPr="00221283">
        <w:rPr>
          <w:rFonts w:ascii="Times New Roman" w:hAnsi="Times New Roman" w:cs="Times New Roman"/>
          <w:sz w:val="24"/>
          <w:szCs w:val="24"/>
        </w:rPr>
        <w:t xml:space="preserve">mempengaruhi </w:t>
      </w:r>
      <w:r w:rsidR="00CB6E7E">
        <w:rPr>
          <w:rFonts w:ascii="Times New Roman" w:hAnsi="Times New Roman" w:cs="Times New Roman"/>
          <w:sz w:val="24"/>
          <w:szCs w:val="24"/>
        </w:rPr>
        <w:t xml:space="preserve">pertumbuhan </w:t>
      </w:r>
      <w:r w:rsidRPr="00221283">
        <w:rPr>
          <w:rFonts w:ascii="Times New Roman" w:hAnsi="Times New Roman" w:cs="Times New Roman"/>
          <w:sz w:val="24"/>
          <w:szCs w:val="24"/>
        </w:rPr>
        <w:t>melalui efek-efeknya secara langsung terhadap fotosintesa, pembukaan stomata dan sintesa klorofil. Pengaruh intensitas cahaya terhadap pembesaran sel dan differensiasi sel berpengaruh terhadap per</w:t>
      </w:r>
      <w:r w:rsidR="0031015D">
        <w:rPr>
          <w:rFonts w:ascii="Times New Roman" w:hAnsi="Times New Roman" w:cs="Times New Roman"/>
          <w:sz w:val="24"/>
          <w:szCs w:val="24"/>
        </w:rPr>
        <w:t>tumbuhan tinggi, ukuran daun</w:t>
      </w:r>
      <w:r w:rsidR="0031015D">
        <w:rPr>
          <w:rFonts w:ascii="Times New Roman" w:hAnsi="Times New Roman" w:cs="Times New Roman"/>
          <w:sz w:val="24"/>
          <w:szCs w:val="24"/>
          <w:lang w:val="en-US"/>
        </w:rPr>
        <w:t>,</w:t>
      </w:r>
      <w:r w:rsidRPr="00221283">
        <w:rPr>
          <w:rFonts w:ascii="Times New Roman" w:hAnsi="Times New Roman" w:cs="Times New Roman"/>
          <w:sz w:val="24"/>
          <w:szCs w:val="24"/>
        </w:rPr>
        <w:t xml:space="preserve"> str</w:t>
      </w:r>
      <w:r>
        <w:rPr>
          <w:rFonts w:ascii="Times New Roman" w:hAnsi="Times New Roman" w:cs="Times New Roman"/>
          <w:sz w:val="24"/>
          <w:szCs w:val="24"/>
        </w:rPr>
        <w:t>uk</w:t>
      </w:r>
      <w:r w:rsidR="0092377F">
        <w:rPr>
          <w:rFonts w:ascii="Times New Roman" w:hAnsi="Times New Roman" w:cs="Times New Roman"/>
          <w:sz w:val="24"/>
          <w:szCs w:val="24"/>
        </w:rPr>
        <w:t>tur dari daun-daun</w:t>
      </w:r>
      <w:r w:rsidR="0031015D">
        <w:rPr>
          <w:rFonts w:ascii="Times New Roman" w:hAnsi="Times New Roman" w:cs="Times New Roman"/>
          <w:sz w:val="24"/>
          <w:szCs w:val="24"/>
          <w:lang w:val="en-US"/>
        </w:rPr>
        <w:t>,</w:t>
      </w:r>
      <w:r w:rsidR="0092377F">
        <w:rPr>
          <w:rFonts w:ascii="Times New Roman" w:hAnsi="Times New Roman" w:cs="Times New Roman"/>
          <w:sz w:val="24"/>
          <w:szCs w:val="24"/>
        </w:rPr>
        <w:t xml:space="preserve"> dan batang (</w:t>
      </w:r>
      <w:r>
        <w:rPr>
          <w:rFonts w:ascii="Times New Roman" w:hAnsi="Times New Roman" w:cs="Times New Roman"/>
          <w:sz w:val="24"/>
          <w:szCs w:val="24"/>
        </w:rPr>
        <w:t>Soetrisno</w:t>
      </w:r>
      <w:r w:rsidR="00554FA0">
        <w:rPr>
          <w:rFonts w:ascii="Times New Roman" w:hAnsi="Times New Roman" w:cs="Times New Roman"/>
          <w:sz w:val="24"/>
          <w:szCs w:val="24"/>
        </w:rPr>
        <w:t>,</w:t>
      </w:r>
      <w:r>
        <w:rPr>
          <w:rFonts w:ascii="Times New Roman" w:hAnsi="Times New Roman" w:cs="Times New Roman"/>
          <w:sz w:val="24"/>
          <w:szCs w:val="24"/>
        </w:rPr>
        <w:t xml:space="preserve"> 1998).</w:t>
      </w:r>
    </w:p>
    <w:p w:rsidR="003A03BA" w:rsidRDefault="006F51DA" w:rsidP="00D274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Untuk perbaikan sistem budidaya tumbuhan dapat di tempuh antara lain melalui upaya pemupukan</w:t>
      </w:r>
      <w:r w:rsidR="006F3C39">
        <w:rPr>
          <w:rFonts w:ascii="Times New Roman" w:hAnsi="Times New Roman" w:cs="Times New Roman"/>
          <w:sz w:val="24"/>
          <w:szCs w:val="24"/>
        </w:rPr>
        <w:t xml:space="preserve"> </w:t>
      </w:r>
      <w:r>
        <w:rPr>
          <w:rFonts w:ascii="Times New Roman" w:hAnsi="Times New Roman" w:cs="Times New Roman"/>
          <w:sz w:val="24"/>
          <w:szCs w:val="24"/>
        </w:rPr>
        <w:t xml:space="preserve">yang tepat dan sesuai dengan kebutuhan tanaman. </w:t>
      </w:r>
      <w:r w:rsidR="00382B6B">
        <w:rPr>
          <w:rFonts w:ascii="Times New Roman" w:hAnsi="Times New Roman" w:cs="Times New Roman"/>
          <w:sz w:val="24"/>
          <w:szCs w:val="24"/>
        </w:rPr>
        <w:t xml:space="preserve">Menurut Ma’shum (2005), peranan pemupukan sangat penting karena pemupukan mampu memberikan unsur hara (mikro dan makro) yang di butuhkan oleh tanaman untuk pertumbuhan, </w:t>
      </w:r>
      <w:r w:rsidR="00AE131B">
        <w:rPr>
          <w:rFonts w:ascii="Times New Roman" w:hAnsi="Times New Roman" w:cs="Times New Roman"/>
          <w:sz w:val="24"/>
          <w:szCs w:val="24"/>
        </w:rPr>
        <w:t>dan bisa meningkatkan nilai produksi dari tanaman tersebut.</w:t>
      </w:r>
    </w:p>
    <w:p w:rsidR="00562C9E" w:rsidRDefault="005A17B4" w:rsidP="00D2742B">
      <w:pPr>
        <w:tabs>
          <w:tab w:val="left" w:pos="90"/>
        </w:tabs>
        <w:spacing w:after="0" w:line="240" w:lineRule="auto"/>
        <w:rPr>
          <w:rFonts w:ascii="Times New Roman" w:hAnsi="Times New Roman" w:cs="Times New Roman"/>
          <w:b/>
          <w:sz w:val="28"/>
          <w:szCs w:val="28"/>
          <w:lang w:val="en-US"/>
        </w:rPr>
      </w:pPr>
      <w:r>
        <w:rPr>
          <w:rFonts w:ascii="Times New Roman" w:hAnsi="Times New Roman" w:cs="Times New Roman"/>
          <w:sz w:val="24"/>
          <w:szCs w:val="24"/>
          <w:lang w:val="en-US"/>
        </w:rPr>
        <w:t>Bertolak dari p</w:t>
      </w:r>
      <w:r w:rsidR="00D25100">
        <w:rPr>
          <w:rFonts w:ascii="Times New Roman" w:hAnsi="Times New Roman" w:cs="Times New Roman"/>
          <w:sz w:val="24"/>
          <w:szCs w:val="24"/>
        </w:rPr>
        <w:t>entingnya i</w:t>
      </w:r>
      <w:r w:rsidR="006F3C39">
        <w:rPr>
          <w:rFonts w:ascii="Times New Roman" w:hAnsi="Times New Roman" w:cs="Times New Roman"/>
          <w:sz w:val="24"/>
          <w:szCs w:val="24"/>
        </w:rPr>
        <w:t>nformasi tentang</w:t>
      </w:r>
      <w:r w:rsidR="00956E7C" w:rsidRPr="00956E7C">
        <w:rPr>
          <w:rFonts w:ascii="Times New Roman" w:hAnsi="Times New Roman" w:cs="Times New Roman"/>
          <w:sz w:val="24"/>
          <w:szCs w:val="24"/>
        </w:rPr>
        <w:t xml:space="preserve"> </w:t>
      </w:r>
      <w:r w:rsidR="00956E7C">
        <w:rPr>
          <w:rFonts w:ascii="Times New Roman" w:hAnsi="Times New Roman" w:cs="Times New Roman"/>
          <w:sz w:val="24"/>
          <w:szCs w:val="24"/>
        </w:rPr>
        <w:t>intensitas cahaya</w:t>
      </w:r>
      <w:r w:rsidR="006F3C39">
        <w:rPr>
          <w:rFonts w:ascii="Times New Roman" w:hAnsi="Times New Roman" w:cs="Times New Roman"/>
          <w:sz w:val="24"/>
          <w:szCs w:val="24"/>
        </w:rPr>
        <w:t xml:space="preserve"> dan </w:t>
      </w:r>
      <w:r w:rsidR="00956E7C">
        <w:rPr>
          <w:rFonts w:ascii="Times New Roman" w:hAnsi="Times New Roman" w:cs="Times New Roman"/>
          <w:sz w:val="24"/>
          <w:szCs w:val="24"/>
        </w:rPr>
        <w:t xml:space="preserve">dosis pupuk </w:t>
      </w:r>
      <w:r w:rsidR="006F3C39">
        <w:rPr>
          <w:rFonts w:ascii="Times New Roman" w:hAnsi="Times New Roman" w:cs="Times New Roman"/>
          <w:sz w:val="24"/>
          <w:szCs w:val="24"/>
        </w:rPr>
        <w:t xml:space="preserve">yang optimal </w:t>
      </w:r>
      <w:r w:rsidR="00D25100">
        <w:rPr>
          <w:rFonts w:ascii="Times New Roman" w:hAnsi="Times New Roman" w:cs="Times New Roman"/>
          <w:sz w:val="24"/>
          <w:szCs w:val="24"/>
        </w:rPr>
        <w:t>untuk pertumbuhan ketak</w:t>
      </w:r>
      <w:r w:rsidR="00130A05">
        <w:rPr>
          <w:rFonts w:ascii="Times New Roman" w:hAnsi="Times New Roman" w:cs="Times New Roman"/>
          <w:sz w:val="24"/>
          <w:szCs w:val="24"/>
          <w:lang w:val="en-US"/>
        </w:rPr>
        <w:t>,</w:t>
      </w:r>
      <w:r w:rsidR="00D25100">
        <w:rPr>
          <w:rFonts w:ascii="Times New Roman" w:hAnsi="Times New Roman" w:cs="Times New Roman"/>
          <w:sz w:val="24"/>
          <w:szCs w:val="24"/>
        </w:rPr>
        <w:t xml:space="preserve"> maka</w:t>
      </w:r>
      <w:r w:rsidR="006F3C39">
        <w:rPr>
          <w:rFonts w:ascii="Times New Roman" w:hAnsi="Times New Roman" w:cs="Times New Roman"/>
          <w:sz w:val="24"/>
          <w:szCs w:val="24"/>
        </w:rPr>
        <w:t xml:space="preserve"> perlu dilakukan penelitian tentang “Pengaruh Intensitas Cahaya Matahari dan Dosis Pupuk Organik Cair </w:t>
      </w:r>
      <w:r w:rsidR="00956E7C">
        <w:rPr>
          <w:rFonts w:ascii="Times New Roman" w:hAnsi="Times New Roman" w:cs="Times New Roman"/>
          <w:sz w:val="24"/>
          <w:szCs w:val="24"/>
        </w:rPr>
        <w:t xml:space="preserve">NASA </w:t>
      </w:r>
      <w:r w:rsidR="006F3C39">
        <w:rPr>
          <w:rFonts w:ascii="Times New Roman" w:hAnsi="Times New Roman" w:cs="Times New Roman"/>
          <w:sz w:val="24"/>
          <w:szCs w:val="24"/>
        </w:rPr>
        <w:t xml:space="preserve">terhadap Pertumbuhan </w:t>
      </w:r>
      <w:r w:rsidR="00475BF9">
        <w:rPr>
          <w:rFonts w:ascii="Times New Roman" w:hAnsi="Times New Roman" w:cs="Times New Roman"/>
          <w:sz w:val="24"/>
          <w:szCs w:val="24"/>
        </w:rPr>
        <w:t xml:space="preserve">Bibit </w:t>
      </w:r>
      <w:r w:rsidR="006F3C39">
        <w:rPr>
          <w:rFonts w:ascii="Times New Roman" w:hAnsi="Times New Roman" w:cs="Times New Roman"/>
          <w:sz w:val="24"/>
          <w:szCs w:val="24"/>
        </w:rPr>
        <w:t>Ketak (</w:t>
      </w:r>
      <w:r w:rsidR="006F3C39" w:rsidRPr="006F3C39">
        <w:rPr>
          <w:rFonts w:ascii="Times New Roman" w:hAnsi="Times New Roman" w:cs="Times New Roman"/>
          <w:i/>
          <w:sz w:val="24"/>
          <w:szCs w:val="24"/>
        </w:rPr>
        <w:t>Lygodium circinatum</w:t>
      </w:r>
      <w:r w:rsidR="006F3C39">
        <w:rPr>
          <w:rFonts w:ascii="Times New Roman" w:hAnsi="Times New Roman" w:cs="Times New Roman"/>
          <w:sz w:val="24"/>
          <w:szCs w:val="24"/>
        </w:rPr>
        <w:t>) Cabuta</w:t>
      </w:r>
      <w:r w:rsidR="00562C9E">
        <w:rPr>
          <w:rFonts w:ascii="Times New Roman" w:hAnsi="Times New Roman" w:cs="Times New Roman"/>
          <w:sz w:val="24"/>
          <w:szCs w:val="24"/>
          <w:lang w:val="en-US"/>
        </w:rPr>
        <w:t>n.</w:t>
      </w:r>
      <w:r w:rsidR="00562C9E" w:rsidRPr="00562C9E">
        <w:rPr>
          <w:rFonts w:ascii="Times New Roman" w:hAnsi="Times New Roman" w:cs="Times New Roman"/>
          <w:b/>
          <w:sz w:val="28"/>
          <w:szCs w:val="28"/>
        </w:rPr>
        <w:t xml:space="preserve"> </w:t>
      </w:r>
    </w:p>
    <w:p w:rsidR="00562C9E" w:rsidRDefault="00562C9E" w:rsidP="00D2742B">
      <w:pPr>
        <w:tabs>
          <w:tab w:val="left" w:pos="90"/>
        </w:tabs>
        <w:spacing w:after="0" w:line="240" w:lineRule="auto"/>
        <w:rPr>
          <w:rFonts w:ascii="Times New Roman" w:hAnsi="Times New Roman" w:cs="Times New Roman"/>
          <w:b/>
          <w:sz w:val="28"/>
          <w:szCs w:val="28"/>
          <w:lang w:val="en-US"/>
        </w:rPr>
      </w:pPr>
    </w:p>
    <w:p w:rsidR="00562C9E" w:rsidRPr="00E91ADF" w:rsidRDefault="00562C9E" w:rsidP="00D2742B">
      <w:pPr>
        <w:tabs>
          <w:tab w:val="left" w:pos="90"/>
        </w:tabs>
        <w:spacing w:after="0" w:line="240" w:lineRule="auto"/>
        <w:rPr>
          <w:rFonts w:ascii="Times New Roman" w:hAnsi="Times New Roman" w:cs="Times New Roman"/>
          <w:b/>
          <w:sz w:val="28"/>
          <w:szCs w:val="28"/>
        </w:rPr>
      </w:pPr>
      <w:r w:rsidRPr="00E91ADF">
        <w:rPr>
          <w:rFonts w:ascii="Times New Roman" w:hAnsi="Times New Roman" w:cs="Times New Roman"/>
          <w:b/>
          <w:sz w:val="28"/>
          <w:szCs w:val="28"/>
        </w:rPr>
        <w:t>METODOLOGI PENELITIAN</w:t>
      </w:r>
    </w:p>
    <w:p w:rsidR="00562C9E" w:rsidRDefault="00562C9E" w:rsidP="00D2742B">
      <w:pPr>
        <w:tabs>
          <w:tab w:val="left" w:pos="90"/>
        </w:tabs>
        <w:spacing w:after="0" w:line="240" w:lineRule="auto"/>
        <w:jc w:val="both"/>
        <w:rPr>
          <w:rFonts w:ascii="Times New Roman" w:hAnsi="Times New Roman" w:cs="Times New Roman"/>
          <w:b/>
          <w:sz w:val="24"/>
          <w:szCs w:val="24"/>
        </w:rPr>
      </w:pPr>
      <w:r w:rsidRPr="00DD74D6">
        <w:rPr>
          <w:rFonts w:ascii="Times New Roman" w:hAnsi="Times New Roman" w:cs="Times New Roman"/>
          <w:b/>
          <w:sz w:val="24"/>
          <w:szCs w:val="24"/>
        </w:rPr>
        <w:t>Tempat dan Waktu Penelitian</w:t>
      </w:r>
    </w:p>
    <w:p w:rsidR="00562C9E" w:rsidRPr="00A45D76" w:rsidRDefault="00562C9E" w:rsidP="00D2742B">
      <w:pPr>
        <w:tabs>
          <w:tab w:val="left" w:pos="90"/>
          <w:tab w:val="left" w:pos="142"/>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Penelitian ini dilak</w:t>
      </w:r>
      <w:r>
        <w:rPr>
          <w:rFonts w:ascii="Times New Roman" w:hAnsi="Times New Roman" w:cs="Times New Roman"/>
          <w:sz w:val="24"/>
          <w:szCs w:val="24"/>
          <w:lang w:val="en-US"/>
        </w:rPr>
        <w:t>sanakan</w:t>
      </w:r>
      <w:r w:rsidRPr="00DD74D6">
        <w:rPr>
          <w:rFonts w:ascii="Times New Roman" w:hAnsi="Times New Roman" w:cs="Times New Roman"/>
          <w:sz w:val="24"/>
          <w:szCs w:val="24"/>
        </w:rPr>
        <w:t xml:space="preserve"> </w:t>
      </w:r>
      <w:r>
        <w:rPr>
          <w:rFonts w:ascii="Times New Roman" w:hAnsi="Times New Roman" w:cs="Times New Roman"/>
          <w:sz w:val="24"/>
          <w:szCs w:val="24"/>
        </w:rPr>
        <w:t xml:space="preserve">di Kebun </w:t>
      </w:r>
      <w:r>
        <w:rPr>
          <w:rFonts w:ascii="Times New Roman" w:hAnsi="Times New Roman" w:cs="Times New Roman"/>
          <w:sz w:val="24"/>
          <w:szCs w:val="24"/>
          <w:lang w:val="en-US"/>
        </w:rPr>
        <w:t xml:space="preserve">Percobaan Narmada </w:t>
      </w:r>
      <w:r>
        <w:rPr>
          <w:rFonts w:ascii="Times New Roman" w:hAnsi="Times New Roman" w:cs="Times New Roman"/>
          <w:sz w:val="24"/>
          <w:szCs w:val="24"/>
        </w:rPr>
        <w:t xml:space="preserve">Fakultas Pertanian Universitas Mataram. Mulai </w:t>
      </w:r>
      <w:r>
        <w:rPr>
          <w:rFonts w:ascii="Times New Roman" w:hAnsi="Times New Roman" w:cs="Times New Roman"/>
          <w:sz w:val="24"/>
          <w:szCs w:val="24"/>
          <w:lang w:val="en-US"/>
        </w:rPr>
        <w:t>tanggal 27</w:t>
      </w:r>
      <w:r>
        <w:rPr>
          <w:rFonts w:ascii="Times New Roman" w:hAnsi="Times New Roman" w:cs="Times New Roman"/>
          <w:sz w:val="24"/>
          <w:szCs w:val="24"/>
        </w:rPr>
        <w:t xml:space="preserve"> </w:t>
      </w:r>
      <w:r>
        <w:rPr>
          <w:rFonts w:ascii="Times New Roman" w:hAnsi="Times New Roman" w:cs="Times New Roman"/>
          <w:sz w:val="24"/>
          <w:szCs w:val="24"/>
          <w:lang w:val="en-US"/>
        </w:rPr>
        <w:t>Maret sampai tanggal 3 Juli 2012.</w:t>
      </w:r>
    </w:p>
    <w:p w:rsidR="00562C9E" w:rsidRPr="00E35BB0" w:rsidRDefault="00562C9E" w:rsidP="00D2742B">
      <w:pPr>
        <w:pStyle w:val="BodyText"/>
        <w:tabs>
          <w:tab w:val="left" w:pos="90"/>
        </w:tabs>
        <w:spacing w:line="240" w:lineRule="auto"/>
        <w:rPr>
          <w:b/>
          <w:lang w:val="en-US"/>
        </w:rPr>
      </w:pPr>
      <w:r>
        <w:rPr>
          <w:b/>
          <w:lang w:val="en-US"/>
        </w:rPr>
        <w:t>Bahan</w:t>
      </w:r>
      <w:r w:rsidRPr="00EB3A51">
        <w:rPr>
          <w:b/>
          <w:lang w:val="id-ID"/>
        </w:rPr>
        <w:t xml:space="preserve"> </w:t>
      </w:r>
      <w:r>
        <w:rPr>
          <w:b/>
          <w:lang w:val="en-US"/>
        </w:rPr>
        <w:t xml:space="preserve"> </w:t>
      </w:r>
    </w:p>
    <w:p w:rsidR="00562C9E" w:rsidRPr="00E35BB0" w:rsidRDefault="00562C9E" w:rsidP="00D2742B">
      <w:pPr>
        <w:pStyle w:val="BodyText"/>
        <w:tabs>
          <w:tab w:val="left" w:pos="90"/>
        </w:tabs>
        <w:spacing w:line="240" w:lineRule="auto"/>
        <w:rPr>
          <w:b/>
          <w:lang w:val="en-US"/>
        </w:rPr>
      </w:pPr>
      <w:r>
        <w:rPr>
          <w:lang w:val="id-ID"/>
        </w:rPr>
        <w:t>Bahan yang digunakan dalam penelitian ini meliputi :</w:t>
      </w:r>
      <w:r>
        <w:rPr>
          <w:lang w:val="en-US"/>
        </w:rPr>
        <w:t xml:space="preserve"> </w:t>
      </w:r>
      <w:r>
        <w:rPr>
          <w:lang w:val="id-ID"/>
        </w:rPr>
        <w:t>Ketak hasil cabutan dari alam</w:t>
      </w:r>
      <w:r>
        <w:rPr>
          <w:lang w:val="en-US"/>
        </w:rPr>
        <w:t xml:space="preserve">, </w:t>
      </w:r>
      <w:r w:rsidRPr="00091479">
        <w:rPr>
          <w:lang w:val="id-ID"/>
        </w:rPr>
        <w:t>Pupuk organik cair NASA</w:t>
      </w:r>
      <w:r>
        <w:rPr>
          <w:lang w:val="en-US"/>
        </w:rPr>
        <w:t xml:space="preserve">, dan </w:t>
      </w:r>
      <w:r w:rsidRPr="00091479">
        <w:rPr>
          <w:lang w:val="id-ID"/>
        </w:rPr>
        <w:t>Media tanam</w:t>
      </w:r>
    </w:p>
    <w:p w:rsidR="00562C9E" w:rsidRPr="00A45D76" w:rsidRDefault="00562C9E" w:rsidP="00D2742B">
      <w:pPr>
        <w:pStyle w:val="BodyText"/>
        <w:tabs>
          <w:tab w:val="left" w:pos="360"/>
        </w:tabs>
        <w:spacing w:before="120" w:after="120" w:line="240" w:lineRule="auto"/>
        <w:rPr>
          <w:lang w:val="id-ID"/>
        </w:rPr>
      </w:pPr>
      <w:r w:rsidRPr="00A45D76">
        <w:rPr>
          <w:b/>
        </w:rPr>
        <w:t>Rancangan Penelitian</w:t>
      </w:r>
    </w:p>
    <w:p w:rsidR="00562C9E" w:rsidRPr="00D12B3E" w:rsidRDefault="00562C9E" w:rsidP="00D2742B">
      <w:pPr>
        <w:tabs>
          <w:tab w:val="left" w:pos="90"/>
        </w:tab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Metode yang digunakan adalah metode eksperimental dengan model Rancangan Acak Lengkap (RAL). D</w:t>
      </w:r>
      <w:r>
        <w:rPr>
          <w:rFonts w:ascii="Times New Roman" w:hAnsi="Times New Roman" w:cs="Times New Roman"/>
          <w:sz w:val="24"/>
          <w:szCs w:val="24"/>
        </w:rPr>
        <w:t xml:space="preserve">engan </w:t>
      </w:r>
      <w:r>
        <w:rPr>
          <w:rFonts w:ascii="Times New Roman" w:hAnsi="Times New Roman" w:cs="Times New Roman"/>
          <w:sz w:val="24"/>
          <w:szCs w:val="24"/>
          <w:lang w:val="en-US"/>
        </w:rPr>
        <w:t>menggunakan percobaan faktorial 3x4 dengan 3 ulangan. D</w:t>
      </w:r>
      <w:r>
        <w:rPr>
          <w:rFonts w:ascii="Times New Roman" w:hAnsi="Times New Roman" w:cs="Times New Roman"/>
          <w:sz w:val="24"/>
          <w:szCs w:val="24"/>
        </w:rPr>
        <w:t>imana faktor dan taraf perlakuannya sebagai berikut :</w:t>
      </w:r>
    </w:p>
    <w:p w:rsidR="00562C9E" w:rsidRDefault="00562C9E" w:rsidP="00D2742B">
      <w:pPr>
        <w:pStyle w:val="ListParagraph"/>
        <w:numPr>
          <w:ilvl w:val="0"/>
          <w:numId w:val="25"/>
        </w:numPr>
        <w:tabs>
          <w:tab w:val="left" w:pos="90"/>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Faktor Intensitas Cahaya (C), terdiri dari 3 macam yaitu :</w:t>
      </w:r>
    </w:p>
    <w:p w:rsidR="00562C9E" w:rsidRPr="0081545B" w:rsidRDefault="00562C9E" w:rsidP="00D2742B">
      <w:pPr>
        <w:pStyle w:val="ListParagraph"/>
        <w:tabs>
          <w:tab w:val="left" w:pos="9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1</w:t>
      </w:r>
      <w:r>
        <w:rPr>
          <w:rFonts w:ascii="Times New Roman" w:hAnsi="Times New Roman" w:cs="Times New Roman"/>
          <w:sz w:val="24"/>
          <w:szCs w:val="24"/>
        </w:rPr>
        <w:t xml:space="preserve"> = Intensitas Cahaya </w:t>
      </w:r>
      <w:r>
        <w:rPr>
          <w:rFonts w:ascii="Times New Roman" w:hAnsi="Times New Roman" w:cs="Times New Roman"/>
          <w:sz w:val="24"/>
          <w:szCs w:val="24"/>
          <w:lang w:val="en-US"/>
        </w:rPr>
        <w:t>65</w:t>
      </w:r>
      <w:r>
        <w:rPr>
          <w:rFonts w:ascii="Times New Roman" w:hAnsi="Times New Roman" w:cs="Times New Roman"/>
          <w:sz w:val="24"/>
          <w:szCs w:val="24"/>
        </w:rPr>
        <w:t>% dari sinar matahari</w:t>
      </w:r>
    </w:p>
    <w:p w:rsidR="00562C9E" w:rsidRPr="0081545B" w:rsidRDefault="00562C9E" w:rsidP="00D2742B">
      <w:pPr>
        <w:pStyle w:val="ListParagraph"/>
        <w:tabs>
          <w:tab w:val="left" w:pos="9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2 </w:t>
      </w:r>
      <w:r>
        <w:rPr>
          <w:rFonts w:ascii="Times New Roman" w:hAnsi="Times New Roman" w:cs="Times New Roman"/>
          <w:sz w:val="24"/>
          <w:szCs w:val="24"/>
        </w:rPr>
        <w:t>= Intensitas Cahaya 75% dari sinar matahari</w:t>
      </w:r>
    </w:p>
    <w:p w:rsidR="00562C9E" w:rsidRDefault="00562C9E" w:rsidP="00D2742B">
      <w:pPr>
        <w:pStyle w:val="ListParagraph"/>
        <w:tabs>
          <w:tab w:val="left" w:pos="90"/>
        </w:tabs>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 xml:space="preserve"> = Intensitas Cahaya 100% dari sinar matahari (tanpa naungan)</w:t>
      </w:r>
    </w:p>
    <w:p w:rsidR="00562C9E" w:rsidRPr="00605DF8" w:rsidRDefault="00562C9E" w:rsidP="00D2742B">
      <w:pPr>
        <w:pStyle w:val="ListParagraph"/>
        <w:numPr>
          <w:ilvl w:val="0"/>
          <w:numId w:val="25"/>
        </w:numPr>
        <w:tabs>
          <w:tab w:val="left" w:pos="90"/>
        </w:tabs>
        <w:spacing w:after="0" w:line="240" w:lineRule="auto"/>
        <w:ind w:left="0" w:hanging="284"/>
        <w:jc w:val="both"/>
        <w:rPr>
          <w:rFonts w:ascii="Times New Roman" w:hAnsi="Times New Roman" w:cs="Times New Roman"/>
          <w:sz w:val="24"/>
          <w:szCs w:val="24"/>
        </w:rPr>
      </w:pPr>
      <w:r w:rsidRPr="00605DF8">
        <w:rPr>
          <w:rFonts w:ascii="Times New Roman" w:hAnsi="Times New Roman" w:cs="Times New Roman"/>
          <w:sz w:val="24"/>
          <w:szCs w:val="24"/>
        </w:rPr>
        <w:t xml:space="preserve">Faktor </w:t>
      </w:r>
      <w:r w:rsidRPr="00605DF8">
        <w:rPr>
          <w:rFonts w:ascii="Times New Roman" w:hAnsi="Times New Roman" w:cs="Times New Roman"/>
          <w:sz w:val="24"/>
          <w:szCs w:val="24"/>
          <w:lang w:val="en-US"/>
        </w:rPr>
        <w:t xml:space="preserve">Dosis </w:t>
      </w:r>
      <w:r w:rsidRPr="00605DF8">
        <w:rPr>
          <w:rFonts w:ascii="Times New Roman" w:hAnsi="Times New Roman" w:cs="Times New Roman"/>
          <w:sz w:val="24"/>
          <w:szCs w:val="24"/>
        </w:rPr>
        <w:t xml:space="preserve">Pupuk (P) terdiri dari </w:t>
      </w:r>
      <w:r w:rsidRPr="00605DF8">
        <w:rPr>
          <w:rFonts w:ascii="Times New Roman" w:hAnsi="Times New Roman" w:cs="Times New Roman"/>
          <w:sz w:val="24"/>
          <w:szCs w:val="24"/>
          <w:lang w:val="en-US"/>
        </w:rPr>
        <w:t>4</w:t>
      </w:r>
      <w:r w:rsidRPr="00605DF8">
        <w:rPr>
          <w:rFonts w:ascii="Times New Roman" w:hAnsi="Times New Roman" w:cs="Times New Roman"/>
          <w:sz w:val="24"/>
          <w:szCs w:val="24"/>
        </w:rPr>
        <w:t xml:space="preserve"> taraf yaitu :</w:t>
      </w:r>
    </w:p>
    <w:p w:rsidR="00562C9E" w:rsidRDefault="00562C9E" w:rsidP="00D2742B">
      <w:pPr>
        <w:pStyle w:val="ListParagraph"/>
        <w:tabs>
          <w:tab w:val="left" w:pos="90"/>
        </w:tabs>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0 </w:t>
      </w:r>
      <w:r>
        <w:rPr>
          <w:rFonts w:ascii="Times New Roman" w:hAnsi="Times New Roman" w:cs="Times New Roman"/>
          <w:sz w:val="24"/>
          <w:szCs w:val="24"/>
        </w:rPr>
        <w:t>= Tanpa Pupuk (Kontrol)</w:t>
      </w:r>
    </w:p>
    <w:p w:rsidR="00562C9E" w:rsidRPr="0081545B" w:rsidRDefault="00562C9E" w:rsidP="00D2742B">
      <w:pPr>
        <w:pStyle w:val="ListParagraph"/>
        <w:tabs>
          <w:tab w:val="left" w:pos="9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sz w:val="24"/>
          <w:szCs w:val="24"/>
          <w:lang w:val="en-US"/>
        </w:rPr>
        <w:t>1</w:t>
      </w:r>
      <w:r>
        <w:rPr>
          <w:rFonts w:ascii="Times New Roman" w:hAnsi="Times New Roman" w:cs="Times New Roman"/>
          <w:sz w:val="24"/>
          <w:szCs w:val="24"/>
        </w:rPr>
        <w:t xml:space="preserve"> cc/liter</w:t>
      </w:r>
    </w:p>
    <w:p w:rsidR="00562C9E" w:rsidRDefault="00562C9E" w:rsidP="00D2742B">
      <w:pPr>
        <w:pStyle w:val="ListParagraph"/>
        <w:tabs>
          <w:tab w:val="left" w:pos="9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Pr>
          <w:rFonts w:ascii="Times New Roman" w:hAnsi="Times New Roman" w:cs="Times New Roman"/>
          <w:sz w:val="24"/>
          <w:szCs w:val="24"/>
          <w:lang w:val="en-US"/>
        </w:rPr>
        <w:t xml:space="preserve"> 2 </w:t>
      </w:r>
      <w:r>
        <w:rPr>
          <w:rFonts w:ascii="Times New Roman" w:hAnsi="Times New Roman" w:cs="Times New Roman"/>
          <w:sz w:val="24"/>
          <w:szCs w:val="24"/>
        </w:rPr>
        <w:t>cc/liter</w:t>
      </w:r>
    </w:p>
    <w:p w:rsidR="00562C9E" w:rsidRPr="00CF3AB4" w:rsidRDefault="00562C9E" w:rsidP="00D2742B">
      <w:pPr>
        <w:pStyle w:val="ListParagraph"/>
        <w:tabs>
          <w:tab w:val="left" w:pos="9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Pr>
          <w:rFonts w:ascii="Times New Roman" w:hAnsi="Times New Roman" w:cs="Times New Roman"/>
          <w:sz w:val="24"/>
          <w:szCs w:val="24"/>
          <w:lang w:val="en-US"/>
        </w:rPr>
        <w:t xml:space="preserve"> 3</w:t>
      </w:r>
      <w:r>
        <w:rPr>
          <w:rFonts w:ascii="Times New Roman" w:hAnsi="Times New Roman" w:cs="Times New Roman"/>
          <w:sz w:val="24"/>
          <w:szCs w:val="24"/>
        </w:rPr>
        <w:t xml:space="preserve"> cc/liter</w:t>
      </w:r>
    </w:p>
    <w:p w:rsidR="00562C9E" w:rsidRDefault="00562C9E" w:rsidP="00D2742B">
      <w:pPr>
        <w:tabs>
          <w:tab w:val="left" w:pos="-142"/>
        </w:tab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Dari kedua faktor tersebut di peroleh kombinasi perlakuan sebanyak 12 macam perlakuan dan setiap macam perlakuan di</w:t>
      </w:r>
      <w:r>
        <w:rPr>
          <w:rFonts w:ascii="Times New Roman" w:hAnsi="Times New Roman" w:cs="Times New Roman"/>
          <w:sz w:val="24"/>
          <w:szCs w:val="24"/>
          <w:lang w:val="en-US"/>
        </w:rPr>
        <w:t>ulang</w:t>
      </w:r>
      <w:r>
        <w:rPr>
          <w:rFonts w:ascii="Times New Roman" w:hAnsi="Times New Roman" w:cs="Times New Roman"/>
          <w:sz w:val="24"/>
          <w:szCs w:val="24"/>
        </w:rPr>
        <w:t xml:space="preserve"> 3 kali, sehingga satuan percobaan ini berjumlah 36.</w:t>
      </w:r>
    </w:p>
    <w:p w:rsidR="00562C9E" w:rsidRPr="00605DF8" w:rsidRDefault="00562C9E" w:rsidP="00D2742B">
      <w:pPr>
        <w:tabs>
          <w:tab w:val="left" w:pos="-142"/>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Kombinasi perlakuan yang terdiri dari Intensitas Cahaya dan Dosis Pupuk dapat di lihat pada Tabel 3.1</w:t>
      </w:r>
    </w:p>
    <w:p w:rsidR="00562C9E" w:rsidRDefault="00562C9E" w:rsidP="00D2742B">
      <w:pPr>
        <w:tabs>
          <w:tab w:val="left" w:pos="90"/>
        </w:tabs>
        <w:spacing w:after="0" w:line="240" w:lineRule="auto"/>
        <w:ind w:left="1276" w:hanging="1276"/>
        <w:jc w:val="both"/>
        <w:rPr>
          <w:rFonts w:ascii="Times New Roman" w:hAnsi="Times New Roman" w:cs="Times New Roman"/>
          <w:sz w:val="16"/>
          <w:szCs w:val="24"/>
          <w:lang w:val="en-US"/>
        </w:rPr>
      </w:pPr>
    </w:p>
    <w:p w:rsidR="005A2A44" w:rsidRDefault="005A2A44" w:rsidP="00D2742B">
      <w:pPr>
        <w:tabs>
          <w:tab w:val="left" w:pos="90"/>
        </w:tabs>
        <w:spacing w:after="0" w:line="240" w:lineRule="auto"/>
        <w:ind w:left="1276" w:hanging="1276"/>
        <w:jc w:val="both"/>
        <w:rPr>
          <w:rFonts w:ascii="Times New Roman" w:hAnsi="Times New Roman" w:cs="Times New Roman"/>
          <w:sz w:val="16"/>
          <w:szCs w:val="24"/>
          <w:lang w:val="en-US"/>
        </w:rPr>
      </w:pPr>
    </w:p>
    <w:p w:rsidR="005A2A44" w:rsidRDefault="005A2A44" w:rsidP="00D2742B">
      <w:pPr>
        <w:tabs>
          <w:tab w:val="left" w:pos="90"/>
        </w:tabs>
        <w:spacing w:after="0" w:line="240" w:lineRule="auto"/>
        <w:ind w:left="1276" w:hanging="1276"/>
        <w:jc w:val="both"/>
        <w:rPr>
          <w:rFonts w:ascii="Times New Roman" w:hAnsi="Times New Roman" w:cs="Times New Roman"/>
          <w:sz w:val="16"/>
          <w:szCs w:val="24"/>
          <w:lang w:val="en-US"/>
        </w:rPr>
      </w:pPr>
    </w:p>
    <w:p w:rsidR="005A2A44" w:rsidRDefault="005A2A44" w:rsidP="00D2742B">
      <w:pPr>
        <w:tabs>
          <w:tab w:val="left" w:pos="90"/>
        </w:tabs>
        <w:spacing w:after="0" w:line="240" w:lineRule="auto"/>
        <w:ind w:left="1276" w:hanging="1276"/>
        <w:jc w:val="both"/>
        <w:rPr>
          <w:rFonts w:ascii="Times New Roman" w:hAnsi="Times New Roman" w:cs="Times New Roman"/>
          <w:sz w:val="16"/>
          <w:szCs w:val="24"/>
          <w:lang w:val="en-US"/>
        </w:rPr>
      </w:pPr>
    </w:p>
    <w:p w:rsidR="005A2A44" w:rsidRDefault="005A2A44" w:rsidP="00D2742B">
      <w:pPr>
        <w:tabs>
          <w:tab w:val="left" w:pos="90"/>
        </w:tabs>
        <w:spacing w:after="0" w:line="240" w:lineRule="auto"/>
        <w:ind w:left="1276" w:hanging="1276"/>
        <w:jc w:val="both"/>
        <w:rPr>
          <w:rFonts w:ascii="Times New Roman" w:hAnsi="Times New Roman" w:cs="Times New Roman"/>
          <w:sz w:val="16"/>
          <w:szCs w:val="24"/>
          <w:lang w:val="en-US"/>
        </w:rPr>
      </w:pPr>
    </w:p>
    <w:p w:rsidR="005A2A44" w:rsidRDefault="005A2A44" w:rsidP="00D2742B">
      <w:pPr>
        <w:tabs>
          <w:tab w:val="left" w:pos="90"/>
        </w:tabs>
        <w:spacing w:after="0" w:line="240" w:lineRule="auto"/>
        <w:ind w:left="1276" w:hanging="1276"/>
        <w:jc w:val="both"/>
        <w:rPr>
          <w:rFonts w:ascii="Times New Roman" w:hAnsi="Times New Roman" w:cs="Times New Roman"/>
          <w:sz w:val="16"/>
          <w:szCs w:val="24"/>
          <w:lang w:val="en-US"/>
        </w:rPr>
      </w:pPr>
    </w:p>
    <w:p w:rsidR="00562C9E" w:rsidRPr="000149A5" w:rsidRDefault="00562C9E" w:rsidP="00D2742B">
      <w:pPr>
        <w:tabs>
          <w:tab w:val="left" w:pos="90"/>
        </w:tabs>
        <w:spacing w:after="0" w:line="240" w:lineRule="auto"/>
        <w:ind w:left="1276" w:hanging="1276"/>
        <w:jc w:val="both"/>
        <w:rPr>
          <w:rFonts w:ascii="Times New Roman" w:hAnsi="Times New Roman" w:cs="Times New Roman"/>
          <w:sz w:val="16"/>
          <w:szCs w:val="24"/>
          <w:lang w:val="en-US"/>
        </w:rPr>
      </w:pPr>
      <w:r w:rsidRPr="000149A5">
        <w:rPr>
          <w:rFonts w:ascii="Times New Roman" w:hAnsi="Times New Roman" w:cs="Times New Roman"/>
          <w:sz w:val="16"/>
          <w:szCs w:val="24"/>
        </w:rPr>
        <w:lastRenderedPageBreak/>
        <w:t>Tabel 3.1 kombinasi perlakuan yang terdiri dari Intensitas Cahaya dan Dosis Pupuk.</w:t>
      </w:r>
    </w:p>
    <w:tbl>
      <w:tblPr>
        <w:tblStyle w:val="TableGrid"/>
        <w:tblW w:w="3828" w:type="dxa"/>
        <w:tblInd w:w="-34" w:type="dxa"/>
        <w:tblLayout w:type="fixed"/>
        <w:tblLook w:val="04A0"/>
      </w:tblPr>
      <w:tblGrid>
        <w:gridCol w:w="1034"/>
        <w:gridCol w:w="1134"/>
        <w:gridCol w:w="1660"/>
      </w:tblGrid>
      <w:tr w:rsidR="00562C9E" w:rsidTr="00562C9E">
        <w:trPr>
          <w:trHeight w:val="129"/>
        </w:trPr>
        <w:tc>
          <w:tcPr>
            <w:tcW w:w="1034" w:type="dxa"/>
          </w:tcPr>
          <w:p w:rsidR="00562C9E" w:rsidRPr="00E35BB0" w:rsidRDefault="00562C9E" w:rsidP="00D2742B">
            <w:pPr>
              <w:tabs>
                <w:tab w:val="left" w:pos="90"/>
              </w:tabs>
              <w:rPr>
                <w:rFonts w:ascii="Times New Roman" w:hAnsi="Times New Roman" w:cs="Times New Roman"/>
                <w:sz w:val="14"/>
                <w:szCs w:val="24"/>
              </w:rPr>
            </w:pPr>
            <w:r w:rsidRPr="00E35BB0">
              <w:rPr>
                <w:rFonts w:ascii="Times New Roman" w:hAnsi="Times New Roman" w:cs="Times New Roman"/>
                <w:sz w:val="14"/>
                <w:szCs w:val="24"/>
              </w:rPr>
              <w:t>Intensitas Cahaya (C)</w:t>
            </w:r>
          </w:p>
        </w:tc>
        <w:tc>
          <w:tcPr>
            <w:tcW w:w="1134" w:type="dxa"/>
          </w:tcPr>
          <w:p w:rsidR="00562C9E" w:rsidRPr="00E35BB0" w:rsidRDefault="00562C9E" w:rsidP="00D2742B">
            <w:pPr>
              <w:tabs>
                <w:tab w:val="left" w:pos="90"/>
              </w:tabs>
              <w:ind w:right="317"/>
              <w:rPr>
                <w:rFonts w:ascii="Times New Roman" w:hAnsi="Times New Roman" w:cs="Times New Roman"/>
                <w:sz w:val="14"/>
                <w:szCs w:val="24"/>
              </w:rPr>
            </w:pPr>
            <w:r w:rsidRPr="00E35BB0">
              <w:rPr>
                <w:rFonts w:ascii="Times New Roman" w:hAnsi="Times New Roman" w:cs="Times New Roman"/>
                <w:sz w:val="14"/>
                <w:szCs w:val="24"/>
              </w:rPr>
              <w:t>Dosis Pupuk (P)</w:t>
            </w:r>
          </w:p>
        </w:tc>
        <w:tc>
          <w:tcPr>
            <w:tcW w:w="1660" w:type="dxa"/>
          </w:tcPr>
          <w:p w:rsidR="00562C9E" w:rsidRDefault="00562C9E" w:rsidP="00D2742B">
            <w:pPr>
              <w:tabs>
                <w:tab w:val="left" w:pos="90"/>
              </w:tabs>
              <w:rPr>
                <w:rFonts w:ascii="Times New Roman" w:hAnsi="Times New Roman" w:cs="Times New Roman"/>
                <w:sz w:val="24"/>
                <w:szCs w:val="24"/>
              </w:rPr>
            </w:pPr>
            <w:r w:rsidRPr="000149A5">
              <w:rPr>
                <w:rFonts w:ascii="Times New Roman" w:hAnsi="Times New Roman" w:cs="Times New Roman"/>
                <w:szCs w:val="24"/>
              </w:rPr>
              <w:t>Kombinasi Perlakuan</w:t>
            </w:r>
          </w:p>
        </w:tc>
      </w:tr>
      <w:tr w:rsidR="00562C9E" w:rsidTr="00562C9E">
        <w:trPr>
          <w:trHeight w:val="997"/>
        </w:trPr>
        <w:tc>
          <w:tcPr>
            <w:tcW w:w="1034" w:type="dxa"/>
          </w:tcPr>
          <w:p w:rsidR="00562C9E" w:rsidRPr="008B397F"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1</w:t>
            </w:r>
          </w:p>
        </w:tc>
        <w:tc>
          <w:tcPr>
            <w:tcW w:w="1134" w:type="dxa"/>
          </w:tcPr>
          <w:p w:rsidR="00562C9E" w:rsidRPr="008B397F"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p w:rsidR="00562C9E" w:rsidRPr="008B397F"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1</w:t>
            </w:r>
          </w:p>
          <w:p w:rsidR="00562C9E"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2</w:t>
            </w:r>
          </w:p>
          <w:p w:rsidR="00562C9E" w:rsidRPr="000149A5" w:rsidRDefault="00562C9E" w:rsidP="00D2742B">
            <w:pPr>
              <w:tabs>
                <w:tab w:val="left" w:pos="90"/>
              </w:tabs>
              <w:rPr>
                <w:rFonts w:ascii="Times New Roman" w:hAnsi="Times New Roman" w:cs="Times New Roman"/>
                <w:sz w:val="24"/>
                <w:szCs w:val="24"/>
                <w:vertAlign w:val="subscript"/>
                <w:lang w:val="en-US"/>
              </w:rPr>
            </w:pPr>
            <w:r>
              <w:rPr>
                <w:rFonts w:ascii="Times New Roman" w:hAnsi="Times New Roman" w:cs="Times New Roman"/>
                <w:sz w:val="24"/>
                <w:szCs w:val="24"/>
              </w:rPr>
              <w:t>P</w:t>
            </w:r>
            <w:r>
              <w:rPr>
                <w:rFonts w:ascii="Times New Roman" w:hAnsi="Times New Roman" w:cs="Times New Roman"/>
                <w:sz w:val="24"/>
                <w:szCs w:val="24"/>
                <w:vertAlign w:val="subscript"/>
              </w:rPr>
              <w:t>3</w:t>
            </w:r>
          </w:p>
        </w:tc>
        <w:tc>
          <w:tcPr>
            <w:tcW w:w="1660" w:type="dxa"/>
          </w:tcPr>
          <w:p w:rsidR="00562C9E" w:rsidRPr="000149A5" w:rsidRDefault="00562C9E" w:rsidP="00D2742B">
            <w:pPr>
              <w:tabs>
                <w:tab w:val="left" w:pos="90"/>
                <w:tab w:val="left" w:pos="1080"/>
                <w:tab w:val="center" w:pos="1432"/>
              </w:tabs>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1 </w:t>
            </w:r>
            <w:r>
              <w:rPr>
                <w:rFonts w:ascii="Times New Roman" w:hAnsi="Times New Roman" w:cs="Times New Roman"/>
                <w:sz w:val="24"/>
                <w:szCs w:val="24"/>
              </w:rPr>
              <w:t>P</w:t>
            </w:r>
            <w:r>
              <w:rPr>
                <w:rFonts w:ascii="Times New Roman" w:hAnsi="Times New Roman" w:cs="Times New Roman"/>
                <w:sz w:val="24"/>
                <w:szCs w:val="24"/>
                <w:vertAlign w:val="subscript"/>
              </w:rPr>
              <w:t>0</w:t>
            </w:r>
          </w:p>
          <w:p w:rsidR="00562C9E" w:rsidRPr="002E55D4"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1 </w:t>
            </w:r>
            <w:r>
              <w:rPr>
                <w:rFonts w:ascii="Times New Roman" w:hAnsi="Times New Roman" w:cs="Times New Roman"/>
                <w:sz w:val="24"/>
                <w:szCs w:val="24"/>
              </w:rPr>
              <w:t>P</w:t>
            </w:r>
            <w:r>
              <w:rPr>
                <w:rFonts w:ascii="Times New Roman" w:hAnsi="Times New Roman" w:cs="Times New Roman"/>
                <w:sz w:val="24"/>
                <w:szCs w:val="24"/>
                <w:vertAlign w:val="subscript"/>
              </w:rPr>
              <w:t>1</w:t>
            </w:r>
          </w:p>
          <w:p w:rsidR="00562C9E" w:rsidRPr="002E55D4"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1 </w:t>
            </w:r>
            <w:r>
              <w:rPr>
                <w:rFonts w:ascii="Times New Roman" w:hAnsi="Times New Roman" w:cs="Times New Roman"/>
                <w:sz w:val="24"/>
                <w:szCs w:val="24"/>
              </w:rPr>
              <w:t>P</w:t>
            </w:r>
            <w:r>
              <w:rPr>
                <w:rFonts w:ascii="Times New Roman" w:hAnsi="Times New Roman" w:cs="Times New Roman"/>
                <w:sz w:val="24"/>
                <w:szCs w:val="24"/>
                <w:vertAlign w:val="subscript"/>
              </w:rPr>
              <w:t>2</w:t>
            </w:r>
          </w:p>
          <w:p w:rsidR="00562C9E" w:rsidRPr="00CF3AB4"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3</w:t>
            </w:r>
          </w:p>
        </w:tc>
      </w:tr>
      <w:tr w:rsidR="00562C9E" w:rsidTr="00562C9E">
        <w:trPr>
          <w:trHeight w:val="816"/>
        </w:trPr>
        <w:tc>
          <w:tcPr>
            <w:tcW w:w="1034" w:type="dxa"/>
          </w:tcPr>
          <w:p w:rsidR="00562C9E" w:rsidRPr="008B397F"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2</w:t>
            </w:r>
          </w:p>
        </w:tc>
        <w:tc>
          <w:tcPr>
            <w:tcW w:w="1134" w:type="dxa"/>
          </w:tcPr>
          <w:p w:rsidR="00562C9E" w:rsidRPr="008B397F"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p w:rsidR="00562C9E" w:rsidRPr="008B397F"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1</w:t>
            </w:r>
          </w:p>
          <w:p w:rsidR="00562C9E"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2</w:t>
            </w:r>
          </w:p>
          <w:p w:rsidR="00562C9E" w:rsidRPr="000149A5" w:rsidRDefault="00562C9E" w:rsidP="00D2742B">
            <w:pPr>
              <w:tabs>
                <w:tab w:val="left" w:pos="90"/>
              </w:tabs>
              <w:rPr>
                <w:rFonts w:ascii="Times New Roman" w:hAnsi="Times New Roman" w:cs="Times New Roman"/>
                <w:sz w:val="24"/>
                <w:szCs w:val="24"/>
                <w:vertAlign w:val="subscript"/>
                <w:lang w:val="en-US"/>
              </w:rPr>
            </w:pPr>
            <w:r>
              <w:rPr>
                <w:rFonts w:ascii="Times New Roman" w:hAnsi="Times New Roman" w:cs="Times New Roman"/>
                <w:sz w:val="24"/>
                <w:szCs w:val="24"/>
              </w:rPr>
              <w:t>P</w:t>
            </w:r>
            <w:r>
              <w:rPr>
                <w:rFonts w:ascii="Times New Roman" w:hAnsi="Times New Roman" w:cs="Times New Roman"/>
                <w:sz w:val="24"/>
                <w:szCs w:val="24"/>
                <w:vertAlign w:val="subscript"/>
              </w:rPr>
              <w:t>3</w:t>
            </w:r>
          </w:p>
        </w:tc>
        <w:tc>
          <w:tcPr>
            <w:tcW w:w="1660" w:type="dxa"/>
          </w:tcPr>
          <w:p w:rsidR="00562C9E" w:rsidRPr="002E55D4"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2 </w:t>
            </w:r>
            <w:r>
              <w:rPr>
                <w:rFonts w:ascii="Times New Roman" w:hAnsi="Times New Roman" w:cs="Times New Roman"/>
                <w:sz w:val="24"/>
                <w:szCs w:val="24"/>
              </w:rPr>
              <w:t>P</w:t>
            </w:r>
            <w:r>
              <w:rPr>
                <w:rFonts w:ascii="Times New Roman" w:hAnsi="Times New Roman" w:cs="Times New Roman"/>
                <w:sz w:val="24"/>
                <w:szCs w:val="24"/>
                <w:vertAlign w:val="subscript"/>
              </w:rPr>
              <w:t>0</w:t>
            </w:r>
          </w:p>
          <w:p w:rsidR="00562C9E" w:rsidRPr="002E55D4"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2 </w:t>
            </w:r>
            <w:r>
              <w:rPr>
                <w:rFonts w:ascii="Times New Roman" w:hAnsi="Times New Roman" w:cs="Times New Roman"/>
                <w:sz w:val="24"/>
                <w:szCs w:val="24"/>
              </w:rPr>
              <w:t>P</w:t>
            </w:r>
            <w:r>
              <w:rPr>
                <w:rFonts w:ascii="Times New Roman" w:hAnsi="Times New Roman" w:cs="Times New Roman"/>
                <w:sz w:val="24"/>
                <w:szCs w:val="24"/>
                <w:vertAlign w:val="subscript"/>
              </w:rPr>
              <w:t>1</w:t>
            </w:r>
          </w:p>
          <w:p w:rsidR="00562C9E" w:rsidRPr="002E55D4"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2 </w:t>
            </w:r>
            <w:r>
              <w:rPr>
                <w:rFonts w:ascii="Times New Roman" w:hAnsi="Times New Roman" w:cs="Times New Roman"/>
                <w:sz w:val="24"/>
                <w:szCs w:val="24"/>
              </w:rPr>
              <w:t>P</w:t>
            </w:r>
            <w:r>
              <w:rPr>
                <w:rFonts w:ascii="Times New Roman" w:hAnsi="Times New Roman" w:cs="Times New Roman"/>
                <w:sz w:val="24"/>
                <w:szCs w:val="24"/>
                <w:vertAlign w:val="subscript"/>
              </w:rPr>
              <w:t>2</w:t>
            </w:r>
          </w:p>
          <w:p w:rsidR="00562C9E" w:rsidRPr="00CF3AB4" w:rsidRDefault="00562C9E" w:rsidP="00D2742B">
            <w:pPr>
              <w:tabs>
                <w:tab w:val="left" w:pos="90"/>
              </w:tabs>
              <w:rPr>
                <w:rFonts w:ascii="Times New Roman" w:hAnsi="Times New Roman" w:cs="Times New Roman"/>
                <w:sz w:val="24"/>
                <w:szCs w:val="24"/>
                <w:vertAlign w:val="subscript"/>
              </w:rPr>
            </w:pPr>
            <w:r w:rsidRPr="00CF3AB4">
              <w:rPr>
                <w:rFonts w:ascii="Times New Roman" w:hAnsi="Times New Roman" w:cs="Times New Roman"/>
                <w:sz w:val="24"/>
                <w:szCs w:val="24"/>
              </w:rPr>
              <w:t>C</w:t>
            </w:r>
            <w:r>
              <w:rPr>
                <w:rFonts w:ascii="Times New Roman" w:hAnsi="Times New Roman" w:cs="Times New Roman"/>
                <w:sz w:val="24"/>
                <w:szCs w:val="24"/>
                <w:vertAlign w:val="subscript"/>
              </w:rPr>
              <w:t>2</w:t>
            </w:r>
            <w:r w:rsidRPr="00CF3AB4">
              <w:rPr>
                <w:rFonts w:ascii="Times New Roman" w:hAnsi="Times New Roman" w:cs="Times New Roman"/>
                <w:sz w:val="24"/>
                <w:szCs w:val="24"/>
              </w:rPr>
              <w:t>P</w:t>
            </w:r>
            <w:r>
              <w:rPr>
                <w:rFonts w:ascii="Times New Roman" w:hAnsi="Times New Roman" w:cs="Times New Roman"/>
                <w:sz w:val="24"/>
                <w:szCs w:val="24"/>
                <w:vertAlign w:val="subscript"/>
              </w:rPr>
              <w:t>3</w:t>
            </w:r>
          </w:p>
        </w:tc>
      </w:tr>
      <w:tr w:rsidR="00562C9E" w:rsidTr="00562C9E">
        <w:trPr>
          <w:trHeight w:val="1199"/>
        </w:trPr>
        <w:tc>
          <w:tcPr>
            <w:tcW w:w="1034" w:type="dxa"/>
          </w:tcPr>
          <w:p w:rsidR="00562C9E" w:rsidRPr="005103D7" w:rsidRDefault="00562C9E" w:rsidP="00D2742B">
            <w:pPr>
              <w:tabs>
                <w:tab w:val="left" w:pos="90"/>
              </w:tabs>
              <w:rPr>
                <w:rFonts w:ascii="Times New Roman" w:hAnsi="Times New Roman" w:cs="Times New Roman"/>
                <w:sz w:val="24"/>
                <w:szCs w:val="24"/>
                <w:vertAlign w:val="subscript"/>
                <w:lang w:val="en-US"/>
              </w:rPr>
            </w:pPr>
            <w:r>
              <w:rPr>
                <w:rFonts w:ascii="Times New Roman" w:hAnsi="Times New Roman" w:cs="Times New Roman"/>
                <w:sz w:val="24"/>
                <w:szCs w:val="24"/>
              </w:rPr>
              <w:t>C</w:t>
            </w:r>
            <w:r>
              <w:rPr>
                <w:rFonts w:ascii="Times New Roman" w:hAnsi="Times New Roman" w:cs="Times New Roman"/>
                <w:sz w:val="24"/>
                <w:szCs w:val="24"/>
                <w:vertAlign w:val="subscript"/>
              </w:rPr>
              <w:t>3</w:t>
            </w:r>
          </w:p>
        </w:tc>
        <w:tc>
          <w:tcPr>
            <w:tcW w:w="1134" w:type="dxa"/>
          </w:tcPr>
          <w:p w:rsidR="00562C9E" w:rsidRPr="008B397F"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0</w:t>
            </w:r>
          </w:p>
          <w:p w:rsidR="00562C9E" w:rsidRPr="008B397F"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1</w:t>
            </w:r>
          </w:p>
          <w:p w:rsidR="00562C9E"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P</w:t>
            </w:r>
            <w:r>
              <w:rPr>
                <w:rFonts w:ascii="Times New Roman" w:hAnsi="Times New Roman" w:cs="Times New Roman"/>
                <w:sz w:val="24"/>
                <w:szCs w:val="24"/>
                <w:vertAlign w:val="subscript"/>
              </w:rPr>
              <w:t>2</w:t>
            </w:r>
          </w:p>
          <w:p w:rsidR="00562C9E" w:rsidRPr="005103D7" w:rsidRDefault="00562C9E" w:rsidP="00D2742B">
            <w:pPr>
              <w:tabs>
                <w:tab w:val="left" w:pos="90"/>
              </w:tabs>
              <w:rPr>
                <w:rFonts w:ascii="Times New Roman" w:hAnsi="Times New Roman" w:cs="Times New Roman"/>
                <w:sz w:val="24"/>
                <w:szCs w:val="24"/>
                <w:vertAlign w:val="subscript"/>
                <w:lang w:val="en-US"/>
              </w:rPr>
            </w:pPr>
            <w:r>
              <w:rPr>
                <w:rFonts w:ascii="Times New Roman" w:hAnsi="Times New Roman" w:cs="Times New Roman"/>
                <w:sz w:val="24"/>
                <w:szCs w:val="24"/>
              </w:rPr>
              <w:t>P</w:t>
            </w:r>
            <w:r>
              <w:rPr>
                <w:rFonts w:ascii="Times New Roman" w:hAnsi="Times New Roman" w:cs="Times New Roman"/>
                <w:sz w:val="24"/>
                <w:szCs w:val="24"/>
                <w:vertAlign w:val="subscript"/>
              </w:rPr>
              <w:t>3</w:t>
            </w:r>
          </w:p>
        </w:tc>
        <w:tc>
          <w:tcPr>
            <w:tcW w:w="1660" w:type="dxa"/>
          </w:tcPr>
          <w:p w:rsidR="00562C9E" w:rsidRPr="002E55D4"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3 </w:t>
            </w:r>
            <w:r>
              <w:rPr>
                <w:rFonts w:ascii="Times New Roman" w:hAnsi="Times New Roman" w:cs="Times New Roman"/>
                <w:sz w:val="24"/>
                <w:szCs w:val="24"/>
              </w:rPr>
              <w:t>P</w:t>
            </w:r>
            <w:r>
              <w:rPr>
                <w:rFonts w:ascii="Times New Roman" w:hAnsi="Times New Roman" w:cs="Times New Roman"/>
                <w:sz w:val="24"/>
                <w:szCs w:val="24"/>
                <w:vertAlign w:val="subscript"/>
              </w:rPr>
              <w:t>0</w:t>
            </w:r>
          </w:p>
          <w:p w:rsidR="00562C9E" w:rsidRPr="002E55D4"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3 </w:t>
            </w:r>
            <w:r>
              <w:rPr>
                <w:rFonts w:ascii="Times New Roman" w:hAnsi="Times New Roman" w:cs="Times New Roman"/>
                <w:sz w:val="24"/>
                <w:szCs w:val="24"/>
              </w:rPr>
              <w:t>P</w:t>
            </w:r>
            <w:r>
              <w:rPr>
                <w:rFonts w:ascii="Times New Roman" w:hAnsi="Times New Roman" w:cs="Times New Roman"/>
                <w:sz w:val="24"/>
                <w:szCs w:val="24"/>
                <w:vertAlign w:val="subscript"/>
              </w:rPr>
              <w:t>1</w:t>
            </w:r>
          </w:p>
          <w:p w:rsidR="00562C9E" w:rsidRPr="002E55D4" w:rsidRDefault="00562C9E" w:rsidP="00D2742B">
            <w:pPr>
              <w:tabs>
                <w:tab w:val="left" w:pos="90"/>
              </w:tabs>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3 </w:t>
            </w:r>
            <w:r>
              <w:rPr>
                <w:rFonts w:ascii="Times New Roman" w:hAnsi="Times New Roman" w:cs="Times New Roman"/>
                <w:sz w:val="24"/>
                <w:szCs w:val="24"/>
              </w:rPr>
              <w:t>P</w:t>
            </w:r>
            <w:r>
              <w:rPr>
                <w:rFonts w:ascii="Times New Roman" w:hAnsi="Times New Roman" w:cs="Times New Roman"/>
                <w:sz w:val="24"/>
                <w:szCs w:val="24"/>
                <w:vertAlign w:val="subscript"/>
              </w:rPr>
              <w:t>2</w:t>
            </w:r>
          </w:p>
          <w:p w:rsidR="00562C9E" w:rsidRPr="005103D7" w:rsidRDefault="00562C9E" w:rsidP="00D2742B">
            <w:pPr>
              <w:tabs>
                <w:tab w:val="left" w:pos="90"/>
              </w:tabs>
              <w:rPr>
                <w:rFonts w:ascii="Times New Roman" w:hAnsi="Times New Roman" w:cs="Times New Roman"/>
                <w:sz w:val="24"/>
                <w:szCs w:val="24"/>
                <w:vertAlign w:val="subscript"/>
                <w:lang w:val="en-US"/>
              </w:rPr>
            </w:pP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P</w:t>
            </w:r>
            <w:r>
              <w:rPr>
                <w:rFonts w:ascii="Times New Roman" w:hAnsi="Times New Roman" w:cs="Times New Roman"/>
                <w:sz w:val="24"/>
                <w:szCs w:val="24"/>
                <w:vertAlign w:val="subscript"/>
              </w:rPr>
              <w:t>3</w:t>
            </w:r>
          </w:p>
        </w:tc>
      </w:tr>
    </w:tbl>
    <w:p w:rsidR="00562C9E" w:rsidRPr="000149A5" w:rsidRDefault="00562C9E" w:rsidP="00D2742B">
      <w:pPr>
        <w:tabs>
          <w:tab w:val="left" w:pos="90"/>
        </w:tabs>
        <w:spacing w:after="0" w:line="240" w:lineRule="auto"/>
        <w:rPr>
          <w:rFonts w:ascii="Times New Roman" w:hAnsi="Times New Roman" w:cs="Times New Roman"/>
          <w:sz w:val="14"/>
          <w:szCs w:val="24"/>
          <w:lang w:val="en-US"/>
        </w:rPr>
      </w:pPr>
    </w:p>
    <w:p w:rsidR="00562C9E" w:rsidRDefault="00562C9E" w:rsidP="00D2742B">
      <w:pPr>
        <w:tabs>
          <w:tab w:val="left" w:pos="90"/>
        </w:tabs>
        <w:spacing w:after="0" w:line="240" w:lineRule="auto"/>
        <w:ind w:left="900"/>
        <w:rPr>
          <w:rFonts w:ascii="Times New Roman" w:hAnsi="Times New Roman" w:cs="Times New Roman"/>
          <w:sz w:val="24"/>
          <w:szCs w:val="24"/>
          <w:lang w:val="en-US"/>
        </w:rPr>
      </w:pPr>
      <w:r w:rsidRPr="000149A5">
        <w:rPr>
          <w:rFonts w:ascii="Times New Roman" w:hAnsi="Times New Roman" w:cs="Times New Roman"/>
          <w:sz w:val="18"/>
          <w:szCs w:val="24"/>
        </w:rPr>
        <w:t xml:space="preserve">Keterangan </w:t>
      </w:r>
      <w:r>
        <w:rPr>
          <w:rFonts w:ascii="Times New Roman" w:hAnsi="Times New Roman" w:cs="Times New Roman"/>
          <w:sz w:val="24"/>
          <w:szCs w:val="24"/>
        </w:rPr>
        <w:t>:</w:t>
      </w:r>
    </w:p>
    <w:p w:rsidR="00562C9E" w:rsidRPr="000149A5" w:rsidRDefault="00562C9E" w:rsidP="00D2742B">
      <w:pPr>
        <w:pStyle w:val="ListParagraph"/>
        <w:tabs>
          <w:tab w:val="left" w:pos="90"/>
        </w:tabs>
        <w:spacing w:after="0" w:line="240" w:lineRule="auto"/>
        <w:ind w:left="900" w:hanging="758"/>
        <w:jc w:val="both"/>
        <w:rPr>
          <w:rFonts w:ascii="Times New Roman" w:hAnsi="Times New Roman" w:cs="Times New Roman"/>
          <w:sz w:val="18"/>
          <w:szCs w:val="24"/>
        </w:rPr>
      </w:pPr>
      <w:r w:rsidRPr="000149A5">
        <w:rPr>
          <w:rFonts w:ascii="Times New Roman" w:hAnsi="Times New Roman" w:cs="Times New Roman"/>
          <w:sz w:val="18"/>
          <w:szCs w:val="24"/>
        </w:rPr>
        <w:t>C</w:t>
      </w:r>
      <w:r w:rsidRPr="000149A5">
        <w:rPr>
          <w:rFonts w:ascii="Times New Roman" w:hAnsi="Times New Roman" w:cs="Times New Roman"/>
          <w:sz w:val="18"/>
          <w:szCs w:val="24"/>
          <w:vertAlign w:val="subscript"/>
        </w:rPr>
        <w:t>1</w:t>
      </w:r>
      <w:r w:rsidRPr="000149A5">
        <w:rPr>
          <w:rFonts w:ascii="Times New Roman" w:hAnsi="Times New Roman" w:cs="Times New Roman"/>
          <w:sz w:val="18"/>
          <w:szCs w:val="24"/>
        </w:rPr>
        <w:t xml:space="preserve"> = Intensitas Cahaya </w:t>
      </w:r>
      <w:r w:rsidRPr="000149A5">
        <w:rPr>
          <w:rFonts w:ascii="Times New Roman" w:hAnsi="Times New Roman" w:cs="Times New Roman"/>
          <w:sz w:val="18"/>
          <w:szCs w:val="24"/>
          <w:lang w:val="en-US"/>
        </w:rPr>
        <w:t>65</w:t>
      </w:r>
      <w:r w:rsidRPr="000149A5">
        <w:rPr>
          <w:rFonts w:ascii="Times New Roman" w:hAnsi="Times New Roman" w:cs="Times New Roman"/>
          <w:sz w:val="18"/>
          <w:szCs w:val="24"/>
        </w:rPr>
        <w:t>% dari sinar matahari</w:t>
      </w:r>
    </w:p>
    <w:p w:rsidR="00562C9E" w:rsidRPr="000149A5" w:rsidRDefault="00562C9E" w:rsidP="00D2742B">
      <w:pPr>
        <w:pStyle w:val="ListParagraph"/>
        <w:tabs>
          <w:tab w:val="left" w:pos="90"/>
        </w:tabs>
        <w:spacing w:after="0" w:line="240" w:lineRule="auto"/>
        <w:ind w:left="900" w:hanging="758"/>
        <w:jc w:val="both"/>
        <w:rPr>
          <w:rFonts w:ascii="Times New Roman" w:hAnsi="Times New Roman" w:cs="Times New Roman"/>
          <w:sz w:val="18"/>
          <w:szCs w:val="24"/>
        </w:rPr>
      </w:pPr>
      <w:r w:rsidRPr="000149A5">
        <w:rPr>
          <w:rFonts w:ascii="Times New Roman" w:hAnsi="Times New Roman" w:cs="Times New Roman"/>
          <w:sz w:val="18"/>
          <w:szCs w:val="24"/>
        </w:rPr>
        <w:t>C</w:t>
      </w:r>
      <w:r w:rsidRPr="000149A5">
        <w:rPr>
          <w:rFonts w:ascii="Times New Roman" w:hAnsi="Times New Roman" w:cs="Times New Roman"/>
          <w:sz w:val="18"/>
          <w:szCs w:val="24"/>
          <w:vertAlign w:val="subscript"/>
        </w:rPr>
        <w:t xml:space="preserve">2 </w:t>
      </w:r>
      <w:r w:rsidRPr="000149A5">
        <w:rPr>
          <w:rFonts w:ascii="Times New Roman" w:hAnsi="Times New Roman" w:cs="Times New Roman"/>
          <w:sz w:val="18"/>
          <w:szCs w:val="24"/>
        </w:rPr>
        <w:t>= Intensitas Cahaya 75% dari sinar matahari</w:t>
      </w:r>
    </w:p>
    <w:p w:rsidR="00562C9E" w:rsidRDefault="00562C9E" w:rsidP="00D2742B">
      <w:pPr>
        <w:pStyle w:val="ListParagraph"/>
        <w:tabs>
          <w:tab w:val="left" w:pos="90"/>
        </w:tabs>
        <w:spacing w:after="0" w:line="240" w:lineRule="auto"/>
        <w:ind w:left="900" w:hanging="758"/>
        <w:jc w:val="both"/>
        <w:rPr>
          <w:rFonts w:ascii="Times New Roman" w:hAnsi="Times New Roman" w:cs="Times New Roman"/>
          <w:sz w:val="18"/>
          <w:szCs w:val="24"/>
          <w:lang w:val="en-US"/>
        </w:rPr>
      </w:pPr>
      <w:r w:rsidRPr="000149A5">
        <w:rPr>
          <w:rFonts w:ascii="Times New Roman" w:hAnsi="Times New Roman" w:cs="Times New Roman"/>
          <w:sz w:val="18"/>
          <w:szCs w:val="24"/>
        </w:rPr>
        <w:t>C</w:t>
      </w:r>
      <w:r w:rsidRPr="000149A5">
        <w:rPr>
          <w:rFonts w:ascii="Times New Roman" w:hAnsi="Times New Roman" w:cs="Times New Roman"/>
          <w:sz w:val="18"/>
          <w:szCs w:val="24"/>
          <w:vertAlign w:val="subscript"/>
        </w:rPr>
        <w:t>3</w:t>
      </w:r>
      <w:r w:rsidRPr="000149A5">
        <w:rPr>
          <w:rFonts w:ascii="Times New Roman" w:hAnsi="Times New Roman" w:cs="Times New Roman"/>
          <w:sz w:val="18"/>
          <w:szCs w:val="24"/>
        </w:rPr>
        <w:t>= Intensitas Cahaya 100% dari sinar matahari (tanpa naungan)</w:t>
      </w:r>
    </w:p>
    <w:p w:rsidR="00562C9E" w:rsidRDefault="00562C9E" w:rsidP="00D2742B">
      <w:pPr>
        <w:pStyle w:val="ListParagraph"/>
        <w:tabs>
          <w:tab w:val="left" w:pos="90"/>
        </w:tabs>
        <w:spacing w:after="0" w:line="240" w:lineRule="auto"/>
        <w:ind w:left="284" w:hanging="142"/>
        <w:rPr>
          <w:rFonts w:ascii="Times New Roman" w:hAnsi="Times New Roman" w:cs="Times New Roman"/>
          <w:sz w:val="18"/>
          <w:szCs w:val="24"/>
          <w:lang w:val="en-US"/>
        </w:rPr>
      </w:pPr>
      <w:r w:rsidRPr="000149A5">
        <w:rPr>
          <w:rFonts w:ascii="Times New Roman" w:hAnsi="Times New Roman" w:cs="Times New Roman"/>
          <w:sz w:val="18"/>
          <w:szCs w:val="24"/>
        </w:rPr>
        <w:t>P</w:t>
      </w:r>
      <w:r w:rsidRPr="000149A5">
        <w:rPr>
          <w:rFonts w:ascii="Times New Roman" w:hAnsi="Times New Roman" w:cs="Times New Roman"/>
          <w:sz w:val="18"/>
          <w:szCs w:val="24"/>
          <w:vertAlign w:val="subscript"/>
        </w:rPr>
        <w:t xml:space="preserve">0 </w:t>
      </w:r>
      <w:r>
        <w:rPr>
          <w:rFonts w:ascii="Times New Roman" w:hAnsi="Times New Roman" w:cs="Times New Roman"/>
          <w:sz w:val="18"/>
          <w:szCs w:val="24"/>
        </w:rPr>
        <w:t>= Tanpa Pupuk (Kontrol)</w:t>
      </w:r>
    </w:p>
    <w:p w:rsidR="00562C9E" w:rsidRPr="000149A5" w:rsidRDefault="00562C9E" w:rsidP="00D2742B">
      <w:pPr>
        <w:pStyle w:val="ListParagraph"/>
        <w:tabs>
          <w:tab w:val="left" w:pos="90"/>
        </w:tabs>
        <w:spacing w:after="0" w:line="240" w:lineRule="auto"/>
        <w:ind w:left="284" w:hanging="142"/>
        <w:rPr>
          <w:rFonts w:ascii="Times New Roman" w:hAnsi="Times New Roman" w:cs="Times New Roman"/>
          <w:sz w:val="18"/>
          <w:szCs w:val="24"/>
        </w:rPr>
      </w:pPr>
      <w:r w:rsidRPr="000149A5">
        <w:rPr>
          <w:rFonts w:ascii="Times New Roman" w:hAnsi="Times New Roman" w:cs="Times New Roman"/>
          <w:sz w:val="18"/>
          <w:szCs w:val="24"/>
        </w:rPr>
        <w:t>P</w:t>
      </w:r>
      <w:r w:rsidRPr="000149A5">
        <w:rPr>
          <w:rFonts w:ascii="Times New Roman" w:hAnsi="Times New Roman" w:cs="Times New Roman"/>
          <w:sz w:val="18"/>
          <w:szCs w:val="24"/>
          <w:vertAlign w:val="subscript"/>
        </w:rPr>
        <w:t>1</w:t>
      </w:r>
      <w:r w:rsidRPr="000149A5">
        <w:rPr>
          <w:rFonts w:ascii="Times New Roman" w:hAnsi="Times New Roman" w:cs="Times New Roman"/>
          <w:sz w:val="18"/>
          <w:szCs w:val="24"/>
        </w:rPr>
        <w:t xml:space="preserve"> =  </w:t>
      </w:r>
      <w:r w:rsidRPr="000149A5">
        <w:rPr>
          <w:rFonts w:ascii="Times New Roman" w:hAnsi="Times New Roman" w:cs="Times New Roman"/>
          <w:sz w:val="18"/>
          <w:szCs w:val="24"/>
          <w:lang w:val="en-US"/>
        </w:rPr>
        <w:t>1</w:t>
      </w:r>
      <w:r w:rsidRPr="000149A5">
        <w:rPr>
          <w:rFonts w:ascii="Times New Roman" w:hAnsi="Times New Roman" w:cs="Times New Roman"/>
          <w:sz w:val="18"/>
          <w:szCs w:val="24"/>
        </w:rPr>
        <w:t xml:space="preserve"> cc/liter</w:t>
      </w:r>
    </w:p>
    <w:p w:rsidR="00562C9E" w:rsidRPr="000149A5" w:rsidRDefault="00562C9E" w:rsidP="00D2742B">
      <w:pPr>
        <w:pStyle w:val="ListParagraph"/>
        <w:tabs>
          <w:tab w:val="left" w:pos="90"/>
        </w:tabs>
        <w:spacing w:after="0" w:line="240" w:lineRule="auto"/>
        <w:ind w:left="284" w:hanging="142"/>
        <w:jc w:val="both"/>
        <w:rPr>
          <w:rFonts w:ascii="Times New Roman" w:hAnsi="Times New Roman" w:cs="Times New Roman"/>
          <w:sz w:val="18"/>
          <w:szCs w:val="24"/>
        </w:rPr>
      </w:pPr>
      <w:r w:rsidRPr="000149A5">
        <w:rPr>
          <w:rFonts w:ascii="Times New Roman" w:hAnsi="Times New Roman" w:cs="Times New Roman"/>
          <w:sz w:val="18"/>
          <w:szCs w:val="24"/>
        </w:rPr>
        <w:t>P</w:t>
      </w:r>
      <w:r w:rsidRPr="000149A5">
        <w:rPr>
          <w:rFonts w:ascii="Times New Roman" w:hAnsi="Times New Roman" w:cs="Times New Roman"/>
          <w:sz w:val="18"/>
          <w:szCs w:val="24"/>
          <w:vertAlign w:val="subscript"/>
        </w:rPr>
        <w:t>2</w:t>
      </w:r>
      <w:r w:rsidRPr="000149A5">
        <w:rPr>
          <w:rFonts w:ascii="Times New Roman" w:hAnsi="Times New Roman" w:cs="Times New Roman"/>
          <w:sz w:val="18"/>
          <w:szCs w:val="24"/>
        </w:rPr>
        <w:t xml:space="preserve"> = </w:t>
      </w:r>
      <w:r w:rsidRPr="000149A5">
        <w:rPr>
          <w:rFonts w:ascii="Times New Roman" w:hAnsi="Times New Roman" w:cs="Times New Roman"/>
          <w:sz w:val="18"/>
          <w:szCs w:val="24"/>
          <w:lang w:val="en-US"/>
        </w:rPr>
        <w:t xml:space="preserve"> 2 </w:t>
      </w:r>
      <w:r w:rsidRPr="000149A5">
        <w:rPr>
          <w:rFonts w:ascii="Times New Roman" w:hAnsi="Times New Roman" w:cs="Times New Roman"/>
          <w:sz w:val="18"/>
          <w:szCs w:val="24"/>
        </w:rPr>
        <w:t>cc/liter</w:t>
      </w:r>
    </w:p>
    <w:p w:rsidR="00562C9E" w:rsidRPr="000149A5" w:rsidRDefault="00562C9E" w:rsidP="00D2742B">
      <w:pPr>
        <w:pStyle w:val="ListParagraph"/>
        <w:tabs>
          <w:tab w:val="left" w:pos="90"/>
        </w:tabs>
        <w:spacing w:after="0" w:line="240" w:lineRule="auto"/>
        <w:ind w:left="284" w:hanging="142"/>
        <w:jc w:val="both"/>
        <w:rPr>
          <w:rFonts w:ascii="Times New Roman" w:hAnsi="Times New Roman" w:cs="Times New Roman"/>
          <w:sz w:val="18"/>
          <w:szCs w:val="24"/>
          <w:lang w:val="en-US"/>
        </w:rPr>
      </w:pPr>
      <w:r w:rsidRPr="000149A5">
        <w:rPr>
          <w:rFonts w:ascii="Times New Roman" w:hAnsi="Times New Roman" w:cs="Times New Roman"/>
          <w:sz w:val="18"/>
          <w:szCs w:val="24"/>
        </w:rPr>
        <w:t>P</w:t>
      </w:r>
      <w:r w:rsidRPr="000149A5">
        <w:rPr>
          <w:rFonts w:ascii="Times New Roman" w:hAnsi="Times New Roman" w:cs="Times New Roman"/>
          <w:sz w:val="18"/>
          <w:szCs w:val="24"/>
          <w:vertAlign w:val="subscript"/>
        </w:rPr>
        <w:t>3</w:t>
      </w:r>
      <w:r w:rsidRPr="000149A5">
        <w:rPr>
          <w:rFonts w:ascii="Times New Roman" w:hAnsi="Times New Roman" w:cs="Times New Roman"/>
          <w:sz w:val="18"/>
          <w:szCs w:val="24"/>
        </w:rPr>
        <w:t xml:space="preserve"> = </w:t>
      </w:r>
      <w:r w:rsidRPr="000149A5">
        <w:rPr>
          <w:rFonts w:ascii="Times New Roman" w:hAnsi="Times New Roman" w:cs="Times New Roman"/>
          <w:sz w:val="18"/>
          <w:szCs w:val="24"/>
          <w:lang w:val="en-US"/>
        </w:rPr>
        <w:t xml:space="preserve"> 3</w:t>
      </w:r>
      <w:r w:rsidRPr="000149A5">
        <w:rPr>
          <w:rFonts w:ascii="Times New Roman" w:hAnsi="Times New Roman" w:cs="Times New Roman"/>
          <w:sz w:val="18"/>
          <w:szCs w:val="24"/>
        </w:rPr>
        <w:t xml:space="preserve"> cc/liter</w:t>
      </w:r>
    </w:p>
    <w:p w:rsidR="00562C9E" w:rsidRPr="000149A5" w:rsidRDefault="00562C9E" w:rsidP="00D2742B">
      <w:pPr>
        <w:tabs>
          <w:tab w:val="left" w:pos="90"/>
        </w:tabs>
        <w:spacing w:after="0" w:line="240" w:lineRule="auto"/>
        <w:jc w:val="both"/>
        <w:rPr>
          <w:rFonts w:ascii="Times New Roman" w:eastAsia="Times New Roman" w:hAnsi="Times New Roman" w:cs="Times New Roman"/>
          <w:b/>
          <w:sz w:val="24"/>
          <w:szCs w:val="24"/>
          <w:lang w:eastAsia="id-ID"/>
        </w:rPr>
      </w:pPr>
      <w:r w:rsidRPr="000149A5">
        <w:rPr>
          <w:rFonts w:ascii="Times New Roman" w:eastAsia="Times New Roman" w:hAnsi="Times New Roman" w:cs="Times New Roman"/>
          <w:b/>
          <w:sz w:val="24"/>
          <w:szCs w:val="24"/>
          <w:lang w:eastAsia="id-ID"/>
        </w:rPr>
        <w:t>Analisis Data</w:t>
      </w:r>
    </w:p>
    <w:p w:rsidR="00562C9E" w:rsidRPr="00D12B3E" w:rsidRDefault="00562C9E" w:rsidP="00D2742B">
      <w:pPr>
        <w:tabs>
          <w:tab w:val="left" w:pos="90"/>
        </w:tabs>
        <w:spacing w:after="0" w:line="240" w:lineRule="auto"/>
        <w:ind w:firstLine="426"/>
        <w:jc w:val="both"/>
        <w:rPr>
          <w:rFonts w:ascii="Times New Roman" w:eastAsia="Times New Roman" w:hAnsi="Times New Roman" w:cs="Times New Roman"/>
          <w:sz w:val="24"/>
          <w:szCs w:val="24"/>
          <w:lang w:val="en-US" w:eastAsia="id-ID"/>
        </w:rPr>
      </w:pPr>
      <w:r w:rsidRPr="00E33530">
        <w:rPr>
          <w:rFonts w:ascii="Times New Roman" w:eastAsia="Times New Roman" w:hAnsi="Times New Roman" w:cs="Times New Roman"/>
          <w:sz w:val="24"/>
          <w:szCs w:val="24"/>
          <w:lang w:eastAsia="id-ID"/>
        </w:rPr>
        <w:t xml:space="preserve">Untuk mengetahui pengaruh perlakuan (Intensitas Cahaya dan Dosis Pupuk) </w:t>
      </w:r>
      <w:r>
        <w:rPr>
          <w:rFonts w:ascii="Times New Roman" w:eastAsia="Times New Roman" w:hAnsi="Times New Roman" w:cs="Times New Roman"/>
          <w:sz w:val="24"/>
          <w:szCs w:val="24"/>
          <w:lang w:val="en-US" w:eastAsia="id-ID"/>
        </w:rPr>
        <w:t xml:space="preserve">terhadap pertumbuhan ketak, </w:t>
      </w:r>
      <w:r w:rsidRPr="00E33530">
        <w:rPr>
          <w:rFonts w:ascii="Times New Roman" w:eastAsia="Times New Roman" w:hAnsi="Times New Roman" w:cs="Times New Roman"/>
          <w:sz w:val="24"/>
          <w:szCs w:val="24"/>
          <w:lang w:eastAsia="id-ID"/>
        </w:rPr>
        <w:t>maka data hasil perhitungan dari masing-masing parameter tersebut</w:t>
      </w:r>
      <w:r>
        <w:rPr>
          <w:rFonts w:ascii="Times New Roman" w:eastAsia="Times New Roman" w:hAnsi="Times New Roman" w:cs="Times New Roman"/>
          <w:sz w:val="24"/>
          <w:szCs w:val="24"/>
          <w:lang w:eastAsia="id-ID"/>
        </w:rPr>
        <w:t xml:space="preserve"> di analisis secara statistik d</w:t>
      </w:r>
      <w:r>
        <w:rPr>
          <w:rFonts w:ascii="Times New Roman" w:eastAsia="Times New Roman" w:hAnsi="Times New Roman" w:cs="Times New Roman"/>
          <w:sz w:val="24"/>
          <w:szCs w:val="24"/>
          <w:lang w:val="en-US" w:eastAsia="id-ID"/>
        </w:rPr>
        <w:t>e</w:t>
      </w:r>
      <w:r w:rsidRPr="00E33530">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val="en-US" w:eastAsia="id-ID"/>
        </w:rPr>
        <w:t>gan</w:t>
      </w:r>
      <w:r w:rsidRPr="00E33530">
        <w:rPr>
          <w:rFonts w:ascii="Times New Roman" w:eastAsia="Times New Roman" w:hAnsi="Times New Roman" w:cs="Times New Roman"/>
          <w:sz w:val="24"/>
          <w:szCs w:val="24"/>
          <w:lang w:eastAsia="id-ID"/>
        </w:rPr>
        <w:t xml:space="preserve"> menggunakan analisis varians</w:t>
      </w:r>
      <w:r>
        <w:rPr>
          <w:rFonts w:ascii="Times New Roman" w:eastAsia="Times New Roman" w:hAnsi="Times New Roman" w:cs="Times New Roman"/>
          <w:sz w:val="24"/>
          <w:szCs w:val="24"/>
          <w:lang w:val="en-US" w:eastAsia="id-ID"/>
        </w:rPr>
        <w:t xml:space="preserve"> (Anova) pada taraf uji 5%</w:t>
      </w:r>
      <w:r w:rsidRPr="00E33530">
        <w:rPr>
          <w:rFonts w:ascii="Times New Roman" w:eastAsia="Times New Roman" w:hAnsi="Times New Roman" w:cs="Times New Roman"/>
          <w:sz w:val="24"/>
          <w:szCs w:val="24"/>
          <w:lang w:eastAsia="id-ID"/>
        </w:rPr>
        <w:t>. Selanjutnya apabila hasil analisis tersebut terdapat pengaruh sangat nyata dan nyata, maka pengujian di lanjutkan dengan metode D</w:t>
      </w:r>
      <w:r>
        <w:rPr>
          <w:rFonts w:ascii="Times New Roman" w:eastAsia="Times New Roman" w:hAnsi="Times New Roman" w:cs="Times New Roman"/>
          <w:sz w:val="24"/>
          <w:szCs w:val="24"/>
          <w:lang w:eastAsia="id-ID"/>
        </w:rPr>
        <w:t xml:space="preserve">uncan’s </w:t>
      </w:r>
      <w:r>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eastAsia="id-ID"/>
        </w:rPr>
        <w:t xml:space="preserve">ew </w:t>
      </w:r>
      <w:r>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 xml:space="preserve">ultiple </w:t>
      </w:r>
      <w:r>
        <w:rPr>
          <w:rFonts w:ascii="Times New Roman" w:eastAsia="Times New Roman" w:hAnsi="Times New Roman" w:cs="Times New Roman"/>
          <w:sz w:val="24"/>
          <w:szCs w:val="24"/>
          <w:lang w:val="en-US" w:eastAsia="id-ID"/>
        </w:rPr>
        <w:t>R</w:t>
      </w:r>
      <w:r>
        <w:rPr>
          <w:rFonts w:ascii="Times New Roman" w:eastAsia="Times New Roman" w:hAnsi="Times New Roman" w:cs="Times New Roman"/>
          <w:sz w:val="24"/>
          <w:szCs w:val="24"/>
          <w:lang w:eastAsia="id-ID"/>
        </w:rPr>
        <w:t xml:space="preserve">ange </w:t>
      </w:r>
      <w:r>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eastAsia="id-ID"/>
        </w:rPr>
        <w:t>est</w:t>
      </w:r>
      <w:r>
        <w:rPr>
          <w:rFonts w:ascii="Times New Roman" w:eastAsia="Times New Roman" w:hAnsi="Times New Roman" w:cs="Times New Roman"/>
          <w:sz w:val="24"/>
          <w:szCs w:val="24"/>
          <w:lang w:val="en-US" w:eastAsia="id-ID"/>
        </w:rPr>
        <w:t xml:space="preserve"> juga pada taraf nyata 5%. </w:t>
      </w:r>
    </w:p>
    <w:p w:rsidR="00562C9E" w:rsidRDefault="00562C9E" w:rsidP="00D2742B">
      <w:pPr>
        <w:spacing w:after="0" w:line="240" w:lineRule="auto"/>
        <w:jc w:val="center"/>
        <w:rPr>
          <w:rFonts w:ascii="Times New Roman" w:hAnsi="Times New Roman" w:cs="Times New Roman"/>
          <w:b/>
          <w:sz w:val="24"/>
          <w:szCs w:val="24"/>
        </w:rPr>
      </w:pPr>
      <w:r w:rsidRPr="009C6326">
        <w:rPr>
          <w:rFonts w:ascii="Times New Roman" w:hAnsi="Times New Roman" w:cs="Times New Roman"/>
          <w:b/>
          <w:sz w:val="24"/>
          <w:szCs w:val="24"/>
        </w:rPr>
        <w:t>HASIL DAN PEMBAHASAN</w:t>
      </w:r>
    </w:p>
    <w:p w:rsidR="00562C9E" w:rsidRPr="00181B3F" w:rsidRDefault="00562C9E" w:rsidP="00D2742B">
      <w:pPr>
        <w:pStyle w:val="ListParagraph"/>
        <w:spacing w:after="0" w:line="240" w:lineRule="auto"/>
        <w:ind w:left="0" w:firstLine="426"/>
        <w:jc w:val="both"/>
        <w:rPr>
          <w:rFonts w:ascii="Times New Roman" w:hAnsi="Times New Roman" w:cs="Times New Roman"/>
          <w:sz w:val="24"/>
          <w:szCs w:val="24"/>
        </w:rPr>
      </w:pPr>
      <w:r w:rsidRPr="00181B3F">
        <w:rPr>
          <w:rFonts w:ascii="Times New Roman" w:hAnsi="Times New Roman" w:cs="Times New Roman"/>
          <w:sz w:val="24"/>
          <w:szCs w:val="24"/>
        </w:rPr>
        <w:t xml:space="preserve">Analisis tanah atau uji tanah merupakan suatu cara untuk mengevaluasi unsur hara di dalam tanah yang lebih cepat dan akurat, pada dasarnya analisis tanah bertujuan untuk mengetahui ketersediaan unsur hara di dalam </w:t>
      </w:r>
      <w:r w:rsidRPr="00181B3F">
        <w:rPr>
          <w:rFonts w:ascii="Times New Roman" w:hAnsi="Times New Roman" w:cs="Times New Roman"/>
          <w:sz w:val="24"/>
          <w:szCs w:val="24"/>
        </w:rPr>
        <w:lastRenderedPageBreak/>
        <w:t xml:space="preserve">tanah baik secara fisik maupun kimia, yang mempunyai korelasi dengan pertumbuhan tanaman (Mulyati dan Lolita, 2006). Adapun kondisi awal </w:t>
      </w:r>
      <w:r>
        <w:rPr>
          <w:rFonts w:ascii="Times New Roman" w:hAnsi="Times New Roman" w:cs="Times New Roman"/>
          <w:sz w:val="24"/>
          <w:szCs w:val="24"/>
        </w:rPr>
        <w:t xml:space="preserve">media </w:t>
      </w:r>
      <w:r w:rsidRPr="00181B3F">
        <w:rPr>
          <w:rFonts w:ascii="Times New Roman" w:hAnsi="Times New Roman" w:cs="Times New Roman"/>
          <w:sz w:val="24"/>
          <w:szCs w:val="24"/>
        </w:rPr>
        <w:t xml:space="preserve">tanah </w:t>
      </w:r>
      <w:r>
        <w:rPr>
          <w:rFonts w:ascii="Times New Roman" w:hAnsi="Times New Roman" w:cs="Times New Roman"/>
          <w:sz w:val="24"/>
          <w:szCs w:val="24"/>
        </w:rPr>
        <w:t xml:space="preserve">pada </w:t>
      </w:r>
      <w:r w:rsidRPr="00181B3F">
        <w:rPr>
          <w:rFonts w:ascii="Times New Roman" w:hAnsi="Times New Roman" w:cs="Times New Roman"/>
          <w:sz w:val="24"/>
          <w:szCs w:val="24"/>
        </w:rPr>
        <w:t xml:space="preserve">penelitian dapat dilihat </w:t>
      </w:r>
      <w:r>
        <w:rPr>
          <w:rFonts w:ascii="Times New Roman" w:hAnsi="Times New Roman" w:cs="Times New Roman"/>
          <w:sz w:val="24"/>
          <w:szCs w:val="24"/>
        </w:rPr>
        <w:t>pada T</w:t>
      </w:r>
      <w:r w:rsidRPr="00181B3F">
        <w:rPr>
          <w:rFonts w:ascii="Times New Roman" w:hAnsi="Times New Roman" w:cs="Times New Roman"/>
          <w:sz w:val="24"/>
          <w:szCs w:val="24"/>
        </w:rPr>
        <w:t xml:space="preserve">abel </w:t>
      </w:r>
      <w:r>
        <w:rPr>
          <w:rFonts w:ascii="Times New Roman" w:hAnsi="Times New Roman" w:cs="Times New Roman"/>
          <w:sz w:val="24"/>
          <w:szCs w:val="24"/>
        </w:rPr>
        <w:t>4.</w:t>
      </w:r>
      <w:r w:rsidRPr="00181B3F">
        <w:rPr>
          <w:rFonts w:ascii="Times New Roman" w:hAnsi="Times New Roman" w:cs="Times New Roman"/>
          <w:sz w:val="24"/>
          <w:szCs w:val="24"/>
        </w:rPr>
        <w:t xml:space="preserve">1 di bawah ini : </w:t>
      </w:r>
    </w:p>
    <w:p w:rsidR="00562C9E" w:rsidRPr="00181B3F" w:rsidRDefault="00562C9E" w:rsidP="00D2742B">
      <w:pPr>
        <w:pStyle w:val="ListParagraph"/>
        <w:spacing w:after="0" w:line="240" w:lineRule="auto"/>
        <w:ind w:left="0" w:firstLine="720"/>
        <w:rPr>
          <w:rFonts w:ascii="Times New Roman" w:hAnsi="Times New Roman" w:cs="Times New Roman"/>
          <w:sz w:val="24"/>
          <w:szCs w:val="24"/>
        </w:rPr>
      </w:pPr>
      <w:r w:rsidRPr="00181B3F">
        <w:rPr>
          <w:rFonts w:ascii="Times New Roman" w:hAnsi="Times New Roman" w:cs="Times New Roman"/>
          <w:sz w:val="24"/>
          <w:szCs w:val="24"/>
        </w:rPr>
        <w:t xml:space="preserve">Tabel </w:t>
      </w:r>
      <w:r>
        <w:rPr>
          <w:rFonts w:ascii="Times New Roman" w:hAnsi="Times New Roman" w:cs="Times New Roman"/>
          <w:sz w:val="24"/>
          <w:szCs w:val="24"/>
        </w:rPr>
        <w:t>4.1. Sifat Tanah Awal Contoh Tanah</w:t>
      </w:r>
    </w:p>
    <w:tbl>
      <w:tblPr>
        <w:tblW w:w="4578" w:type="dxa"/>
        <w:tblInd w:w="392" w:type="dxa"/>
        <w:tblLook w:val="04A0"/>
      </w:tblPr>
      <w:tblGrid>
        <w:gridCol w:w="1734"/>
        <w:gridCol w:w="1420"/>
        <w:gridCol w:w="1424"/>
      </w:tblGrid>
      <w:tr w:rsidR="00562C9E" w:rsidRPr="00181B3F" w:rsidTr="00562C9E">
        <w:trPr>
          <w:trHeight w:val="315"/>
        </w:trPr>
        <w:tc>
          <w:tcPr>
            <w:tcW w:w="1734" w:type="dxa"/>
            <w:tcBorders>
              <w:top w:val="single" w:sz="8" w:space="0" w:color="auto"/>
              <w:left w:val="single" w:sz="4" w:space="0" w:color="auto"/>
              <w:bottom w:val="nil"/>
              <w:right w:val="nil"/>
            </w:tcBorders>
            <w:shd w:val="clear" w:color="auto" w:fill="auto"/>
            <w:noWrap/>
            <w:vAlign w:val="center"/>
            <w:hideMark/>
          </w:tcPr>
          <w:p w:rsidR="00562C9E" w:rsidRPr="00562C9E" w:rsidRDefault="00562C9E" w:rsidP="00D2742B">
            <w:pPr>
              <w:spacing w:after="0" w:line="240" w:lineRule="auto"/>
              <w:ind w:firstLine="90"/>
              <w:jc w:val="center"/>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Sifat Tanah</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Nilai</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Harkat</w:t>
            </w:r>
            <w:r w:rsidRPr="00562C9E">
              <w:rPr>
                <w:rFonts w:ascii="Times New Roman" w:eastAsia="Times New Roman" w:hAnsi="Times New Roman" w:cs="Times New Roman"/>
                <w:color w:val="000000"/>
                <w:sz w:val="18"/>
                <w:szCs w:val="18"/>
                <w:rtl/>
              </w:rPr>
              <w:t>٭</w:t>
            </w:r>
          </w:p>
        </w:tc>
      </w:tr>
      <w:tr w:rsidR="00562C9E" w:rsidRPr="00181B3F" w:rsidTr="00562C9E">
        <w:trPr>
          <w:trHeight w:val="691"/>
        </w:trPr>
        <w:tc>
          <w:tcPr>
            <w:tcW w:w="1734" w:type="dxa"/>
            <w:tcBorders>
              <w:top w:val="single" w:sz="4" w:space="0" w:color="auto"/>
              <w:left w:val="single" w:sz="4" w:space="0" w:color="auto"/>
              <w:bottom w:val="nil"/>
              <w:right w:val="single" w:sz="4" w:space="0" w:color="auto"/>
            </w:tcBorders>
            <w:shd w:val="clear" w:color="auto" w:fill="auto"/>
            <w:noWrap/>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Tekstur Tanah (pasir: debu: liat)</w:t>
            </w:r>
          </w:p>
        </w:tc>
        <w:tc>
          <w:tcPr>
            <w:tcW w:w="1420" w:type="dxa"/>
            <w:tcBorders>
              <w:top w:val="nil"/>
              <w:left w:val="nil"/>
              <w:bottom w:val="nil"/>
              <w:right w:val="single" w:sz="4" w:space="0" w:color="auto"/>
            </w:tcBorders>
            <w:shd w:val="clear" w:color="auto" w:fill="auto"/>
            <w:noWrap/>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73 : 26,66 : 1</w:t>
            </w:r>
          </w:p>
        </w:tc>
        <w:tc>
          <w:tcPr>
            <w:tcW w:w="1424" w:type="dxa"/>
            <w:tcBorders>
              <w:top w:val="nil"/>
              <w:left w:val="nil"/>
              <w:bottom w:val="nil"/>
              <w:right w:val="single" w:sz="4" w:space="0" w:color="auto"/>
            </w:tcBorders>
            <w:shd w:val="clear" w:color="auto" w:fill="auto"/>
            <w:noWrap/>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Lempung berpasir</w:t>
            </w:r>
          </w:p>
        </w:tc>
      </w:tr>
      <w:tr w:rsidR="00562C9E" w:rsidRPr="00181B3F" w:rsidTr="00562C9E">
        <w:trPr>
          <w:trHeight w:val="315"/>
        </w:trPr>
        <w:tc>
          <w:tcPr>
            <w:tcW w:w="1734" w:type="dxa"/>
            <w:tcBorders>
              <w:top w:val="nil"/>
              <w:left w:val="single" w:sz="4" w:space="0" w:color="auto"/>
              <w:bottom w:val="nil"/>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Kadar Lengas (%)</w:t>
            </w:r>
          </w:p>
        </w:tc>
        <w:tc>
          <w:tcPr>
            <w:tcW w:w="1420" w:type="dxa"/>
            <w:tcBorders>
              <w:top w:val="nil"/>
              <w:left w:val="nil"/>
              <w:bottom w:val="nil"/>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7,97</w:t>
            </w:r>
          </w:p>
        </w:tc>
        <w:tc>
          <w:tcPr>
            <w:tcW w:w="1424" w:type="dxa"/>
            <w:tcBorders>
              <w:top w:val="nil"/>
              <w:left w:val="nil"/>
              <w:bottom w:val="nil"/>
              <w:right w:val="single" w:sz="4" w:space="0" w:color="auto"/>
            </w:tcBorders>
            <w:shd w:val="clear" w:color="auto" w:fill="auto"/>
            <w:noWrap/>
            <w:vAlign w:val="bottom"/>
            <w:hideMark/>
          </w:tcPr>
          <w:p w:rsidR="00562C9E" w:rsidRPr="00562C9E" w:rsidRDefault="00562C9E" w:rsidP="00D2742B">
            <w:pPr>
              <w:spacing w:after="0" w:line="240" w:lineRule="auto"/>
              <w:rPr>
                <w:rFonts w:ascii="Calibri" w:eastAsia="Times New Roman" w:hAnsi="Calibri" w:cs="Calibri"/>
                <w:color w:val="000000"/>
                <w:sz w:val="18"/>
                <w:szCs w:val="18"/>
              </w:rPr>
            </w:pPr>
            <w:r w:rsidRPr="00562C9E">
              <w:rPr>
                <w:rFonts w:ascii="Calibri" w:eastAsia="Times New Roman" w:hAnsi="Calibri" w:cs="Calibri"/>
                <w:color w:val="000000"/>
                <w:sz w:val="18"/>
                <w:szCs w:val="18"/>
              </w:rPr>
              <w:t> </w:t>
            </w:r>
          </w:p>
        </w:tc>
      </w:tr>
      <w:tr w:rsidR="00562C9E" w:rsidRPr="00181B3F" w:rsidTr="00562C9E">
        <w:trPr>
          <w:trHeight w:val="315"/>
        </w:trPr>
        <w:tc>
          <w:tcPr>
            <w:tcW w:w="1734" w:type="dxa"/>
            <w:tcBorders>
              <w:top w:val="nil"/>
              <w:left w:val="single" w:sz="4" w:space="0" w:color="auto"/>
              <w:bottom w:val="nil"/>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Berat Volume g cm</w:t>
            </w:r>
            <w:r w:rsidRPr="00562C9E">
              <w:rPr>
                <w:rFonts w:ascii="Times New Roman" w:eastAsia="Times New Roman" w:hAnsi="Times New Roman" w:cs="Times New Roman"/>
                <w:color w:val="000000"/>
                <w:sz w:val="18"/>
                <w:szCs w:val="18"/>
                <w:vertAlign w:val="superscript"/>
              </w:rPr>
              <w:t>-3</w:t>
            </w:r>
          </w:p>
        </w:tc>
        <w:tc>
          <w:tcPr>
            <w:tcW w:w="1420" w:type="dxa"/>
            <w:tcBorders>
              <w:top w:val="nil"/>
              <w:left w:val="nil"/>
              <w:bottom w:val="nil"/>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18"/>
                <w:vertAlign w:val="superscript"/>
              </w:rPr>
            </w:pPr>
            <w:r w:rsidRPr="00562C9E">
              <w:rPr>
                <w:rFonts w:ascii="Times New Roman" w:eastAsia="Times New Roman" w:hAnsi="Times New Roman" w:cs="Times New Roman"/>
                <w:color w:val="000000"/>
                <w:sz w:val="18"/>
                <w:szCs w:val="18"/>
              </w:rPr>
              <w:t>0, 97</w:t>
            </w:r>
          </w:p>
        </w:tc>
        <w:tc>
          <w:tcPr>
            <w:tcW w:w="1424" w:type="dxa"/>
            <w:tcBorders>
              <w:top w:val="nil"/>
              <w:left w:val="nil"/>
              <w:bottom w:val="nil"/>
              <w:right w:val="single" w:sz="4" w:space="0" w:color="auto"/>
            </w:tcBorders>
            <w:shd w:val="clear" w:color="auto" w:fill="auto"/>
            <w:noWrap/>
            <w:vAlign w:val="bottom"/>
            <w:hideMark/>
          </w:tcPr>
          <w:p w:rsidR="00562C9E" w:rsidRPr="00562C9E" w:rsidRDefault="00562C9E" w:rsidP="00D2742B">
            <w:pPr>
              <w:spacing w:after="0" w:line="240" w:lineRule="auto"/>
              <w:rPr>
                <w:rFonts w:ascii="Calibri" w:eastAsia="Times New Roman" w:hAnsi="Calibri" w:cs="Calibri"/>
                <w:color w:val="000000"/>
                <w:sz w:val="18"/>
                <w:szCs w:val="18"/>
              </w:rPr>
            </w:pPr>
          </w:p>
        </w:tc>
      </w:tr>
      <w:tr w:rsidR="00562C9E" w:rsidRPr="00181B3F" w:rsidTr="00562C9E">
        <w:trPr>
          <w:trHeight w:val="315"/>
        </w:trPr>
        <w:tc>
          <w:tcPr>
            <w:tcW w:w="1734" w:type="dxa"/>
            <w:tcBorders>
              <w:top w:val="nil"/>
              <w:left w:val="single" w:sz="4" w:space="0" w:color="auto"/>
              <w:bottom w:val="nil"/>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pH (H</w:t>
            </w:r>
            <w:r w:rsidRPr="00562C9E">
              <w:rPr>
                <w:rFonts w:ascii="Times New Roman" w:eastAsia="Times New Roman" w:hAnsi="Times New Roman" w:cs="Times New Roman"/>
                <w:color w:val="000000"/>
                <w:sz w:val="18"/>
                <w:szCs w:val="18"/>
                <w:vertAlign w:val="subscript"/>
              </w:rPr>
              <w:t>2</w:t>
            </w:r>
            <w:r w:rsidRPr="00562C9E">
              <w:rPr>
                <w:rFonts w:ascii="Times New Roman" w:eastAsia="Times New Roman" w:hAnsi="Times New Roman" w:cs="Times New Roman"/>
                <w:color w:val="000000"/>
                <w:sz w:val="18"/>
                <w:szCs w:val="18"/>
              </w:rPr>
              <w:t>O)</w:t>
            </w:r>
          </w:p>
        </w:tc>
        <w:tc>
          <w:tcPr>
            <w:tcW w:w="1420" w:type="dxa"/>
            <w:tcBorders>
              <w:top w:val="nil"/>
              <w:left w:val="nil"/>
              <w:bottom w:val="nil"/>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5,80</w:t>
            </w:r>
          </w:p>
        </w:tc>
        <w:tc>
          <w:tcPr>
            <w:tcW w:w="1424" w:type="dxa"/>
            <w:tcBorders>
              <w:top w:val="nil"/>
              <w:left w:val="nil"/>
              <w:bottom w:val="nil"/>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Agak masam</w:t>
            </w:r>
          </w:p>
        </w:tc>
      </w:tr>
      <w:tr w:rsidR="00562C9E" w:rsidRPr="00181B3F" w:rsidTr="00562C9E">
        <w:trPr>
          <w:trHeight w:val="315"/>
        </w:trPr>
        <w:tc>
          <w:tcPr>
            <w:tcW w:w="1734" w:type="dxa"/>
            <w:tcBorders>
              <w:top w:val="nil"/>
              <w:left w:val="single" w:sz="4" w:space="0" w:color="auto"/>
              <w:bottom w:val="nil"/>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N total (%)</w:t>
            </w:r>
          </w:p>
        </w:tc>
        <w:tc>
          <w:tcPr>
            <w:tcW w:w="1420" w:type="dxa"/>
            <w:tcBorders>
              <w:top w:val="nil"/>
              <w:left w:val="nil"/>
              <w:bottom w:val="nil"/>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0,059</w:t>
            </w:r>
          </w:p>
        </w:tc>
        <w:tc>
          <w:tcPr>
            <w:tcW w:w="1424" w:type="dxa"/>
            <w:tcBorders>
              <w:top w:val="nil"/>
              <w:left w:val="nil"/>
              <w:bottom w:val="nil"/>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Rendah</w:t>
            </w:r>
          </w:p>
        </w:tc>
      </w:tr>
      <w:tr w:rsidR="00562C9E" w:rsidRPr="00181B3F" w:rsidTr="00562C9E">
        <w:trPr>
          <w:trHeight w:val="315"/>
        </w:trPr>
        <w:tc>
          <w:tcPr>
            <w:tcW w:w="1734" w:type="dxa"/>
            <w:tcBorders>
              <w:top w:val="nil"/>
              <w:left w:val="single" w:sz="4" w:space="0" w:color="auto"/>
              <w:bottom w:val="nil"/>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P tersedia (%)</w:t>
            </w:r>
          </w:p>
        </w:tc>
        <w:tc>
          <w:tcPr>
            <w:tcW w:w="1420" w:type="dxa"/>
            <w:tcBorders>
              <w:top w:val="nil"/>
              <w:left w:val="nil"/>
              <w:bottom w:val="nil"/>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38,124</w:t>
            </w:r>
          </w:p>
        </w:tc>
        <w:tc>
          <w:tcPr>
            <w:tcW w:w="1424" w:type="dxa"/>
            <w:tcBorders>
              <w:top w:val="nil"/>
              <w:left w:val="nil"/>
              <w:bottom w:val="nil"/>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Sangat Tinggi</w:t>
            </w:r>
          </w:p>
        </w:tc>
      </w:tr>
      <w:tr w:rsidR="00562C9E" w:rsidRPr="00181B3F" w:rsidTr="00562C9E">
        <w:trPr>
          <w:trHeight w:val="31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K tersedia (mg kg</w:t>
            </w:r>
            <w:r w:rsidRPr="00562C9E">
              <w:rPr>
                <w:rFonts w:ascii="Times New Roman" w:eastAsia="Times New Roman" w:hAnsi="Times New Roman" w:cs="Times New Roman"/>
                <w:color w:val="000000"/>
                <w:sz w:val="18"/>
                <w:szCs w:val="18"/>
                <w:vertAlign w:val="superscript"/>
              </w:rPr>
              <w:t>-1</w:t>
            </w:r>
            <w:r w:rsidRPr="00562C9E">
              <w:rPr>
                <w:rFonts w:ascii="Times New Roman" w:eastAsia="Times New Roman" w:hAnsi="Times New Roman" w:cs="Times New Roman"/>
                <w:color w:val="000000"/>
                <w:sz w:val="18"/>
                <w:szCs w:val="18"/>
              </w:rPr>
              <w:t>)</w:t>
            </w:r>
          </w:p>
        </w:tc>
        <w:tc>
          <w:tcPr>
            <w:tcW w:w="1420"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442</w:t>
            </w:r>
          </w:p>
        </w:tc>
        <w:tc>
          <w:tcPr>
            <w:tcW w:w="1424" w:type="dxa"/>
            <w:tcBorders>
              <w:top w:val="nil"/>
              <w:left w:val="nil"/>
              <w:bottom w:val="single" w:sz="4" w:space="0" w:color="auto"/>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18"/>
              </w:rPr>
            </w:pPr>
            <w:r w:rsidRPr="00562C9E">
              <w:rPr>
                <w:rFonts w:ascii="Times New Roman" w:eastAsia="Times New Roman" w:hAnsi="Times New Roman" w:cs="Times New Roman"/>
                <w:color w:val="000000"/>
                <w:sz w:val="18"/>
                <w:szCs w:val="18"/>
              </w:rPr>
              <w:t>Sangat Tinggi</w:t>
            </w:r>
          </w:p>
        </w:tc>
      </w:tr>
    </w:tbl>
    <w:p w:rsidR="00562C9E" w:rsidRPr="00562C9E" w:rsidRDefault="00562C9E" w:rsidP="00D2742B">
      <w:pPr>
        <w:pStyle w:val="ListParagraph"/>
        <w:tabs>
          <w:tab w:val="left" w:pos="709"/>
          <w:tab w:val="left" w:pos="993"/>
        </w:tabs>
        <w:spacing w:after="0" w:line="240" w:lineRule="auto"/>
        <w:ind w:left="851" w:hanging="851"/>
        <w:rPr>
          <w:rFonts w:ascii="Times New Roman" w:hAnsi="Times New Roman" w:cs="Times New Roman"/>
          <w:sz w:val="12"/>
          <w:szCs w:val="24"/>
          <w:lang w:val="en-US"/>
        </w:rPr>
      </w:pPr>
      <w:r w:rsidRPr="00562C9E">
        <w:rPr>
          <w:rFonts w:ascii="Times New Roman" w:hAnsi="Times New Roman" w:cs="Times New Roman"/>
          <w:sz w:val="12"/>
          <w:szCs w:val="24"/>
        </w:rPr>
        <w:t xml:space="preserve">Keterangan : </w:t>
      </w:r>
      <w:r w:rsidRPr="00562C9E">
        <w:rPr>
          <w:rFonts w:ascii="Times New Roman" w:eastAsia="Times New Roman" w:hAnsi="Times New Roman" w:cs="Times New Roman"/>
          <w:color w:val="000000"/>
          <w:sz w:val="12"/>
          <w:szCs w:val="24"/>
          <w:rtl/>
        </w:rPr>
        <w:t>٭</w:t>
      </w:r>
      <w:r w:rsidRPr="00562C9E">
        <w:rPr>
          <w:rFonts w:ascii="Times New Roman" w:hAnsi="Times New Roman" w:cs="Times New Roman"/>
          <w:sz w:val="12"/>
          <w:szCs w:val="24"/>
        </w:rPr>
        <w:t>Badan Peneli</w:t>
      </w:r>
      <w:r>
        <w:rPr>
          <w:rFonts w:ascii="Times New Roman" w:hAnsi="Times New Roman" w:cs="Times New Roman"/>
          <w:sz w:val="12"/>
          <w:szCs w:val="24"/>
        </w:rPr>
        <w:t>tian dan Pengembangan Pertania</w:t>
      </w:r>
      <w:r>
        <w:rPr>
          <w:rFonts w:ascii="Times New Roman" w:hAnsi="Times New Roman" w:cs="Times New Roman"/>
          <w:sz w:val="12"/>
          <w:szCs w:val="24"/>
          <w:lang w:val="en-US"/>
        </w:rPr>
        <w:t xml:space="preserve">n </w:t>
      </w:r>
      <w:r w:rsidRPr="00562C9E">
        <w:rPr>
          <w:rFonts w:ascii="Times New Roman" w:hAnsi="Times New Roman" w:cs="Times New Roman"/>
          <w:sz w:val="12"/>
          <w:szCs w:val="24"/>
        </w:rPr>
        <w:t>Departemen     Pertanian (BPPP) (2005).</w:t>
      </w:r>
    </w:p>
    <w:p w:rsidR="00562C9E" w:rsidRPr="00181B3F" w:rsidRDefault="00562C9E" w:rsidP="00D2742B">
      <w:pPr>
        <w:spacing w:after="0" w:line="240" w:lineRule="auto"/>
        <w:ind w:firstLine="720"/>
        <w:jc w:val="both"/>
        <w:rPr>
          <w:rFonts w:ascii="Times New Roman" w:hAnsi="Times New Roman" w:cs="Times New Roman"/>
          <w:sz w:val="24"/>
          <w:szCs w:val="24"/>
        </w:rPr>
      </w:pPr>
      <w:r w:rsidRPr="00181B3F">
        <w:rPr>
          <w:rFonts w:ascii="Times New Roman" w:hAnsi="Times New Roman" w:cs="Times New Roman"/>
          <w:sz w:val="24"/>
          <w:szCs w:val="24"/>
        </w:rPr>
        <w:t xml:space="preserve">Pada Tabel </w:t>
      </w:r>
      <w:r>
        <w:rPr>
          <w:rFonts w:ascii="Times New Roman" w:hAnsi="Times New Roman" w:cs="Times New Roman"/>
          <w:sz w:val="24"/>
          <w:szCs w:val="24"/>
        </w:rPr>
        <w:t>4.1 d</w:t>
      </w:r>
      <w:r w:rsidRPr="00181B3F">
        <w:rPr>
          <w:rFonts w:ascii="Times New Roman" w:hAnsi="Times New Roman" w:cs="Times New Roman"/>
          <w:sz w:val="24"/>
          <w:szCs w:val="24"/>
        </w:rPr>
        <w:t>apat dilihat bahwa tekstur tanah termasuk dalam golongan lempung berpasir.  Tekstur tanah menentukan daya ikat air dan kecepatan infiltrasi, pasir yang mempunyai ukuran partikel terbesar di antara partikel tanah yang lain dapat meneruskan air dengan cepat. Menurut Sutanto (2005), tekstur tanah mempunyai hubungan yang dekat dengan kemampuan tanah mengikat lengas, udara tanah, dan hara tanah. Tekstur tanah juga mempengaruhi ruang perakaran tanaman, konsistensi, dan keterolahan tanah.</w:t>
      </w:r>
    </w:p>
    <w:p w:rsidR="00562C9E" w:rsidRPr="00181B3F" w:rsidRDefault="00562C9E" w:rsidP="00D2742B">
      <w:pPr>
        <w:spacing w:after="0" w:line="240" w:lineRule="auto"/>
        <w:ind w:firstLine="720"/>
        <w:jc w:val="both"/>
        <w:rPr>
          <w:rFonts w:ascii="Times New Roman" w:hAnsi="Times New Roman" w:cs="Times New Roman"/>
          <w:sz w:val="24"/>
          <w:szCs w:val="24"/>
        </w:rPr>
      </w:pPr>
      <w:r w:rsidRPr="00181B3F">
        <w:rPr>
          <w:rFonts w:ascii="Times New Roman" w:hAnsi="Times New Roman" w:cs="Times New Roman"/>
          <w:sz w:val="24"/>
          <w:szCs w:val="24"/>
        </w:rPr>
        <w:t xml:space="preserve">Kadar lengas diperoleh sebesar 7,97%. </w:t>
      </w:r>
      <w:r>
        <w:rPr>
          <w:rFonts w:ascii="Times New Roman" w:hAnsi="Times New Roman" w:cs="Times New Roman"/>
          <w:sz w:val="24"/>
          <w:szCs w:val="24"/>
        </w:rPr>
        <w:t>Sedangkan b</w:t>
      </w:r>
      <w:r w:rsidRPr="00181B3F">
        <w:rPr>
          <w:rFonts w:ascii="Times New Roman" w:hAnsi="Times New Roman" w:cs="Times New Roman"/>
          <w:sz w:val="24"/>
          <w:szCs w:val="24"/>
        </w:rPr>
        <w:t>era</w:t>
      </w:r>
      <w:r>
        <w:rPr>
          <w:rFonts w:ascii="Times New Roman" w:hAnsi="Times New Roman" w:cs="Times New Roman"/>
          <w:sz w:val="24"/>
          <w:szCs w:val="24"/>
        </w:rPr>
        <w:t>t volume (BV)</w:t>
      </w:r>
      <w:r w:rsidRPr="00181B3F">
        <w:rPr>
          <w:rFonts w:ascii="Times New Roman" w:hAnsi="Times New Roman" w:cs="Times New Roman"/>
          <w:sz w:val="24"/>
          <w:szCs w:val="24"/>
        </w:rPr>
        <w:t xml:space="preserve"> sebesar 0,97 g/cm</w:t>
      </w:r>
      <w:r w:rsidRPr="00181B3F">
        <w:rPr>
          <w:rFonts w:ascii="Times New Roman" w:hAnsi="Times New Roman" w:cs="Times New Roman"/>
          <w:sz w:val="24"/>
          <w:szCs w:val="24"/>
          <w:vertAlign w:val="superscript"/>
        </w:rPr>
        <w:t>3</w:t>
      </w:r>
      <w:r>
        <w:rPr>
          <w:rFonts w:ascii="Times New Roman" w:hAnsi="Times New Roman" w:cs="Times New Roman"/>
          <w:sz w:val="24"/>
          <w:szCs w:val="24"/>
        </w:rPr>
        <w:t>, berat v</w:t>
      </w:r>
      <w:r w:rsidRPr="00181B3F">
        <w:rPr>
          <w:rFonts w:ascii="Times New Roman" w:hAnsi="Times New Roman" w:cs="Times New Roman"/>
          <w:sz w:val="24"/>
          <w:szCs w:val="24"/>
        </w:rPr>
        <w:t xml:space="preserve">olume tergantung pada kandungan lengas </w:t>
      </w:r>
      <w:r>
        <w:rPr>
          <w:rFonts w:ascii="Times New Roman" w:hAnsi="Times New Roman" w:cs="Times New Roman"/>
          <w:sz w:val="24"/>
          <w:szCs w:val="24"/>
        </w:rPr>
        <w:t>tanah, pengukuran BV tanah</w:t>
      </w:r>
      <w:r w:rsidRPr="00181B3F">
        <w:rPr>
          <w:rFonts w:ascii="Times New Roman" w:hAnsi="Times New Roman" w:cs="Times New Roman"/>
          <w:sz w:val="24"/>
          <w:szCs w:val="24"/>
        </w:rPr>
        <w:t xml:space="preserve"> harus menentukan kadar lengasnya, kerap</w:t>
      </w:r>
      <w:r>
        <w:rPr>
          <w:rFonts w:ascii="Times New Roman" w:hAnsi="Times New Roman" w:cs="Times New Roman"/>
          <w:sz w:val="24"/>
          <w:szCs w:val="24"/>
        </w:rPr>
        <w:t>a</w:t>
      </w:r>
      <w:r w:rsidRPr="00181B3F">
        <w:rPr>
          <w:rFonts w:ascii="Times New Roman" w:hAnsi="Times New Roman" w:cs="Times New Roman"/>
          <w:sz w:val="24"/>
          <w:szCs w:val="24"/>
        </w:rPr>
        <w:t>tan tanah tergantung pada kerapatan partikel dan ruang pori tanah. Menurut  Sutanto (2005) BV &lt; 0,9 g/cm</w:t>
      </w:r>
      <w:r w:rsidRPr="00181B3F">
        <w:rPr>
          <w:rFonts w:ascii="Times New Roman" w:hAnsi="Times New Roman" w:cs="Times New Roman"/>
          <w:sz w:val="24"/>
          <w:szCs w:val="24"/>
          <w:vertAlign w:val="superscript"/>
        </w:rPr>
        <w:t>3</w:t>
      </w:r>
      <w:r w:rsidRPr="00181B3F">
        <w:rPr>
          <w:rFonts w:ascii="Times New Roman" w:hAnsi="Times New Roman" w:cs="Times New Roman"/>
          <w:sz w:val="24"/>
          <w:szCs w:val="24"/>
        </w:rPr>
        <w:t xml:space="preserve"> termasuk tanah yang </w:t>
      </w:r>
      <w:r w:rsidRPr="00181B3F">
        <w:rPr>
          <w:rFonts w:ascii="Times New Roman" w:hAnsi="Times New Roman" w:cs="Times New Roman"/>
          <w:sz w:val="24"/>
          <w:szCs w:val="24"/>
        </w:rPr>
        <w:lastRenderedPageBreak/>
        <w:t>berkembang dari bahan induk abu vulkanik dan kaya bahan amorv.</w:t>
      </w:r>
    </w:p>
    <w:p w:rsidR="00562C9E" w:rsidRPr="00181B3F" w:rsidRDefault="00562C9E" w:rsidP="00D2742B">
      <w:pPr>
        <w:spacing w:after="0" w:line="240" w:lineRule="auto"/>
        <w:ind w:firstLine="426"/>
        <w:jc w:val="both"/>
        <w:rPr>
          <w:rFonts w:ascii="Times New Roman" w:hAnsi="Times New Roman" w:cs="Times New Roman"/>
          <w:sz w:val="24"/>
          <w:szCs w:val="24"/>
          <w:vertAlign w:val="subscript"/>
        </w:rPr>
      </w:pPr>
      <w:r w:rsidRPr="00181B3F">
        <w:rPr>
          <w:rFonts w:ascii="Times New Roman" w:hAnsi="Times New Roman" w:cs="Times New Roman"/>
          <w:sz w:val="24"/>
          <w:szCs w:val="24"/>
        </w:rPr>
        <w:t xml:space="preserve">pH </w:t>
      </w:r>
      <w:r>
        <w:rPr>
          <w:rFonts w:ascii="Times New Roman" w:hAnsi="Times New Roman" w:cs="Times New Roman"/>
          <w:sz w:val="24"/>
          <w:szCs w:val="24"/>
        </w:rPr>
        <w:t>tanah sebesar 5,80</w:t>
      </w:r>
      <w:r w:rsidRPr="00181B3F">
        <w:rPr>
          <w:rFonts w:ascii="Times New Roman" w:hAnsi="Times New Roman" w:cs="Times New Roman"/>
          <w:sz w:val="24"/>
          <w:szCs w:val="24"/>
        </w:rPr>
        <w:t>, nilai tersebut menurut BPPP (2005) tergolong dalam kelas bereaksi agak</w:t>
      </w:r>
      <w:r>
        <w:rPr>
          <w:rFonts w:ascii="Times New Roman" w:hAnsi="Times New Roman" w:cs="Times New Roman"/>
          <w:sz w:val="24"/>
          <w:szCs w:val="24"/>
        </w:rPr>
        <w:t xml:space="preserve"> masam. Menurut Ma’shum (2005) k</w:t>
      </w:r>
      <w:r w:rsidRPr="00181B3F">
        <w:rPr>
          <w:rFonts w:ascii="Times New Roman" w:hAnsi="Times New Roman" w:cs="Times New Roman"/>
          <w:sz w:val="24"/>
          <w:szCs w:val="24"/>
        </w:rPr>
        <w:t>emasaman tanah dapat disebabkan oleh beberapa hal yakni humus atau bahan organik, lempung aluminosilikat, oksida hidrous dari besi dan aluminium, aluminium tertukarkan, garam-garam larut dan CO</w:t>
      </w:r>
      <w:r w:rsidRPr="00181B3F">
        <w:rPr>
          <w:rFonts w:ascii="Times New Roman" w:hAnsi="Times New Roman" w:cs="Times New Roman"/>
          <w:sz w:val="24"/>
          <w:szCs w:val="24"/>
          <w:vertAlign w:val="subscript"/>
        </w:rPr>
        <w:t>2.</w:t>
      </w:r>
    </w:p>
    <w:p w:rsidR="00562C9E" w:rsidRPr="00181B3F" w:rsidRDefault="00562C9E" w:rsidP="00D2742B">
      <w:pPr>
        <w:spacing w:after="0" w:line="240" w:lineRule="auto"/>
        <w:ind w:firstLine="426"/>
        <w:jc w:val="both"/>
        <w:rPr>
          <w:rFonts w:ascii="Times New Roman" w:hAnsi="Times New Roman" w:cs="Times New Roman"/>
          <w:sz w:val="24"/>
          <w:szCs w:val="24"/>
        </w:rPr>
      </w:pPr>
      <w:r w:rsidRPr="00181B3F">
        <w:rPr>
          <w:rFonts w:ascii="Times New Roman" w:hAnsi="Times New Roman" w:cs="Times New Roman"/>
          <w:sz w:val="24"/>
          <w:szCs w:val="24"/>
        </w:rPr>
        <w:t>Kandungan N</w:t>
      </w:r>
      <w:r>
        <w:rPr>
          <w:rFonts w:ascii="Times New Roman" w:hAnsi="Times New Roman" w:cs="Times New Roman"/>
          <w:sz w:val="24"/>
          <w:szCs w:val="24"/>
        </w:rPr>
        <w:t xml:space="preserve"> total </w:t>
      </w:r>
      <w:r w:rsidRPr="00181B3F">
        <w:rPr>
          <w:rFonts w:ascii="Times New Roman" w:hAnsi="Times New Roman" w:cs="Times New Roman"/>
          <w:sz w:val="24"/>
          <w:szCs w:val="24"/>
        </w:rPr>
        <w:t>sebesar 0,059</w:t>
      </w:r>
      <w:r>
        <w:rPr>
          <w:rFonts w:ascii="Times New Roman" w:hAnsi="Times New Roman" w:cs="Times New Roman"/>
          <w:sz w:val="24"/>
          <w:szCs w:val="24"/>
        </w:rPr>
        <w:t xml:space="preserve"> %</w:t>
      </w:r>
      <w:r w:rsidRPr="00181B3F">
        <w:rPr>
          <w:rFonts w:ascii="Times New Roman" w:hAnsi="Times New Roman" w:cs="Times New Roman"/>
          <w:sz w:val="24"/>
          <w:szCs w:val="24"/>
        </w:rPr>
        <w:t>, menurut BPPP (2005) tergolong ke dalam harkat rendah. Rendahnya kandungan nitrogen dalam tanah diduga disebabkan terangkutnya nitrogen oleh tanaman, Nitrat (NO</w:t>
      </w:r>
      <w:r w:rsidRPr="00181B3F">
        <w:rPr>
          <w:rFonts w:ascii="Times New Roman" w:hAnsi="Times New Roman" w:cs="Times New Roman"/>
          <w:sz w:val="24"/>
          <w:szCs w:val="24"/>
          <w:vertAlign w:val="subscript"/>
        </w:rPr>
        <w:t>3</w:t>
      </w:r>
      <w:r w:rsidRPr="00181B3F">
        <w:rPr>
          <w:rFonts w:ascii="Times New Roman" w:hAnsi="Times New Roman" w:cs="Times New Roman"/>
          <w:sz w:val="24"/>
          <w:szCs w:val="24"/>
          <w:vertAlign w:val="superscript"/>
        </w:rPr>
        <w:t>-</w:t>
      </w:r>
      <w:r w:rsidRPr="00181B3F">
        <w:rPr>
          <w:rFonts w:ascii="Times New Roman" w:hAnsi="Times New Roman" w:cs="Times New Roman"/>
          <w:sz w:val="24"/>
          <w:szCs w:val="24"/>
        </w:rPr>
        <w:t>)</w:t>
      </w:r>
      <w:r w:rsidRPr="00181B3F">
        <w:rPr>
          <w:rFonts w:ascii="Times New Roman" w:hAnsi="Times New Roman" w:cs="Times New Roman"/>
          <w:sz w:val="24"/>
          <w:szCs w:val="24"/>
          <w:vertAlign w:val="subscript"/>
        </w:rPr>
        <w:t xml:space="preserve">  </w:t>
      </w:r>
      <w:r w:rsidRPr="00181B3F">
        <w:rPr>
          <w:rFonts w:ascii="Times New Roman" w:hAnsi="Times New Roman" w:cs="Times New Roman"/>
          <w:sz w:val="24"/>
          <w:szCs w:val="24"/>
        </w:rPr>
        <w:t>tercuci bersama air drainase, ammonium terfiksasi oleh mineral lempung dan nitrogen menguap ke udara (Ma’shum 2005).</w:t>
      </w:r>
    </w:p>
    <w:p w:rsidR="00562C9E" w:rsidRPr="00181B3F" w:rsidRDefault="00562C9E" w:rsidP="00D274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Kandungan P tanah </w:t>
      </w:r>
      <w:r w:rsidRPr="00181B3F">
        <w:rPr>
          <w:rFonts w:ascii="Times New Roman" w:hAnsi="Times New Roman" w:cs="Times New Roman"/>
          <w:sz w:val="24"/>
          <w:szCs w:val="24"/>
        </w:rPr>
        <w:t>sebesar 38,124</w:t>
      </w:r>
      <w:r>
        <w:rPr>
          <w:rFonts w:ascii="Times New Roman" w:hAnsi="Times New Roman" w:cs="Times New Roman"/>
          <w:sz w:val="24"/>
          <w:szCs w:val="24"/>
        </w:rPr>
        <w:t>%</w:t>
      </w:r>
      <w:r w:rsidRPr="00181B3F">
        <w:rPr>
          <w:rFonts w:ascii="Times New Roman" w:hAnsi="Times New Roman" w:cs="Times New Roman"/>
          <w:sz w:val="24"/>
          <w:szCs w:val="24"/>
        </w:rPr>
        <w:t>. Menurut BPPP (2005) tergolong harkat sangat tinggi, fosfor merupakan unsur makro yang berperan dalam proses fisiologis tanaman (fotosintesis dan respirasi</w:t>
      </w:r>
      <w:r>
        <w:rPr>
          <w:rFonts w:ascii="Times New Roman" w:hAnsi="Times New Roman" w:cs="Times New Roman"/>
          <w:sz w:val="24"/>
          <w:szCs w:val="24"/>
        </w:rPr>
        <w:t xml:space="preserve"> tanaman), dan pemindahan energi</w:t>
      </w:r>
      <w:r w:rsidRPr="00181B3F">
        <w:rPr>
          <w:rFonts w:ascii="Times New Roman" w:hAnsi="Times New Roman" w:cs="Times New Roman"/>
          <w:sz w:val="24"/>
          <w:szCs w:val="24"/>
        </w:rPr>
        <w:t xml:space="preserve"> serta sebagai unsur penyusunan asam nukleat, fitin, dan fosfolipid. Penyediaan fosfor dalam jumlah yang memadai pada masa awal pertumbuhan sangat penting sebagai dasar yang kuat untuk pertumbuhan generatif (Ma’shum 2005).</w:t>
      </w:r>
    </w:p>
    <w:p w:rsidR="00562C9E" w:rsidRPr="00562C9E" w:rsidRDefault="00562C9E" w:rsidP="00D2742B">
      <w:pPr>
        <w:spacing w:line="240" w:lineRule="auto"/>
        <w:ind w:firstLine="426"/>
        <w:jc w:val="both"/>
        <w:rPr>
          <w:rFonts w:ascii="Times New Roman" w:hAnsi="Times New Roman"/>
          <w:sz w:val="24"/>
          <w:szCs w:val="24"/>
          <w:lang w:val="en-US"/>
        </w:rPr>
      </w:pPr>
      <w:r w:rsidRPr="00181B3F">
        <w:rPr>
          <w:rFonts w:ascii="Times New Roman" w:hAnsi="Times New Roman" w:cs="Times New Roman"/>
          <w:sz w:val="24"/>
          <w:szCs w:val="24"/>
        </w:rPr>
        <w:t xml:space="preserve">Kandungnan K </w:t>
      </w:r>
      <w:r>
        <w:rPr>
          <w:rFonts w:ascii="Times New Roman" w:hAnsi="Times New Roman" w:cs="Times New Roman"/>
          <w:sz w:val="24"/>
          <w:szCs w:val="24"/>
        </w:rPr>
        <w:t xml:space="preserve">tanah </w:t>
      </w:r>
      <w:r w:rsidRPr="00181B3F">
        <w:rPr>
          <w:rFonts w:ascii="Times New Roman" w:hAnsi="Times New Roman" w:cs="Times New Roman"/>
          <w:sz w:val="24"/>
          <w:szCs w:val="24"/>
        </w:rPr>
        <w:t>sebesar 442</w:t>
      </w:r>
      <w:r>
        <w:rPr>
          <w:rFonts w:ascii="Times New Roman" w:hAnsi="Times New Roman" w:cs="Times New Roman"/>
          <w:sz w:val="24"/>
          <w:szCs w:val="24"/>
        </w:rPr>
        <w:t xml:space="preserve"> me%</w:t>
      </w:r>
      <w:r w:rsidRPr="00181B3F">
        <w:rPr>
          <w:rFonts w:ascii="Times New Roman" w:hAnsi="Times New Roman" w:cs="Times New Roman"/>
          <w:sz w:val="24"/>
          <w:szCs w:val="24"/>
        </w:rPr>
        <w:t xml:space="preserve">. Menurut BPPP (2005) tergolong harkat yang sangat tinggi, </w:t>
      </w:r>
      <w:r>
        <w:rPr>
          <w:rFonts w:ascii="Times New Roman" w:hAnsi="Times New Roman"/>
          <w:sz w:val="24"/>
          <w:szCs w:val="24"/>
        </w:rPr>
        <w:t>Kalium diserap dalam bentuk K</w:t>
      </w:r>
      <w:r>
        <w:rPr>
          <w:rFonts w:ascii="Times New Roman" w:hAnsi="Times New Roman"/>
          <w:sz w:val="24"/>
          <w:szCs w:val="24"/>
          <w:vertAlign w:val="superscript"/>
        </w:rPr>
        <w:t xml:space="preserve">+ </w:t>
      </w:r>
      <w:r>
        <w:rPr>
          <w:rFonts w:ascii="Times New Roman" w:hAnsi="Times New Roman"/>
          <w:sz w:val="24"/>
          <w:szCs w:val="24"/>
        </w:rPr>
        <w:t xml:space="preserve">(terutama pada tanaman muda) atau bagian yang banyak mengandung protein. Kalium salah satunya berfungsi sebagai pembentukan protein dan karbohidrat serta </w:t>
      </w:r>
      <w:r>
        <w:rPr>
          <w:rFonts w:ascii="Times New Roman" w:hAnsi="Times New Roman"/>
          <w:sz w:val="24"/>
          <w:szCs w:val="24"/>
        </w:rPr>
        <w:lastRenderedPageBreak/>
        <w:t>meningkatkan resistensi tanaman terhadap penyakit,</w:t>
      </w:r>
      <w:r w:rsidRPr="00B17F18">
        <w:rPr>
          <w:rFonts w:ascii="Times New Roman" w:hAnsi="Times New Roman"/>
          <w:sz w:val="24"/>
          <w:szCs w:val="24"/>
        </w:rPr>
        <w:t xml:space="preserve"> </w:t>
      </w:r>
      <w:r>
        <w:rPr>
          <w:rFonts w:ascii="Times New Roman" w:hAnsi="Times New Roman"/>
          <w:sz w:val="24"/>
          <w:szCs w:val="24"/>
        </w:rPr>
        <w:t>(Novisan, 2002).</w:t>
      </w:r>
    </w:p>
    <w:p w:rsidR="00562C9E" w:rsidRPr="00181B3F" w:rsidRDefault="00562C9E" w:rsidP="00D2742B">
      <w:pPr>
        <w:spacing w:after="0" w:line="240" w:lineRule="auto"/>
        <w:rPr>
          <w:rFonts w:ascii="Times New Roman" w:hAnsi="Times New Roman" w:cs="Times New Roman"/>
          <w:b/>
          <w:sz w:val="24"/>
          <w:szCs w:val="24"/>
        </w:rPr>
      </w:pPr>
      <w:r w:rsidRPr="00181B3F">
        <w:rPr>
          <w:rFonts w:ascii="Times New Roman" w:hAnsi="Times New Roman" w:cs="Times New Roman"/>
          <w:b/>
          <w:sz w:val="24"/>
          <w:szCs w:val="24"/>
        </w:rPr>
        <w:t>Hasil Analisis</w:t>
      </w:r>
      <w:r>
        <w:rPr>
          <w:rFonts w:ascii="Times New Roman" w:hAnsi="Times New Roman" w:cs="Times New Roman"/>
          <w:b/>
          <w:sz w:val="24"/>
          <w:szCs w:val="24"/>
        </w:rPr>
        <w:t xml:space="preserve"> Pertumbuhan</w:t>
      </w:r>
    </w:p>
    <w:p w:rsidR="00562C9E" w:rsidRPr="00562C9E" w:rsidRDefault="00562C9E" w:rsidP="00D2742B">
      <w:pPr>
        <w:pStyle w:val="ListParagraph"/>
        <w:spacing w:after="0" w:line="240" w:lineRule="auto"/>
        <w:ind w:left="0" w:firstLine="426"/>
        <w:jc w:val="both"/>
        <w:rPr>
          <w:rFonts w:ascii="Times New Roman" w:hAnsi="Times New Roman" w:cs="Times New Roman"/>
          <w:sz w:val="16"/>
          <w:szCs w:val="24"/>
        </w:rPr>
      </w:pPr>
      <w:r w:rsidRPr="00181B3F">
        <w:rPr>
          <w:rFonts w:ascii="Times New Roman" w:hAnsi="Times New Roman" w:cs="Times New Roman"/>
          <w:sz w:val="24"/>
          <w:szCs w:val="24"/>
        </w:rPr>
        <w:t xml:space="preserve">Berdasarkan perbedaan intensitas cahaya dan dosis pupuk organik cair yang dilakukan </w:t>
      </w:r>
      <w:r>
        <w:rPr>
          <w:rFonts w:ascii="Times New Roman" w:hAnsi="Times New Roman" w:cs="Times New Roman"/>
          <w:sz w:val="24"/>
          <w:szCs w:val="24"/>
        </w:rPr>
        <w:t>untuk mengetahui perb</w:t>
      </w:r>
      <w:r w:rsidRPr="00181B3F">
        <w:rPr>
          <w:rFonts w:ascii="Times New Roman" w:hAnsi="Times New Roman" w:cs="Times New Roman"/>
          <w:sz w:val="24"/>
          <w:szCs w:val="24"/>
        </w:rPr>
        <w:t xml:space="preserve">edaan pertumbuhan </w:t>
      </w:r>
      <w:r>
        <w:rPr>
          <w:rFonts w:ascii="Times New Roman" w:hAnsi="Times New Roman" w:cs="Times New Roman"/>
          <w:sz w:val="24"/>
          <w:szCs w:val="24"/>
        </w:rPr>
        <w:t xml:space="preserve">pada ketak, </w:t>
      </w:r>
      <w:r w:rsidRPr="00181B3F">
        <w:rPr>
          <w:rFonts w:ascii="Times New Roman" w:hAnsi="Times New Roman" w:cs="Times New Roman"/>
          <w:sz w:val="24"/>
          <w:szCs w:val="24"/>
        </w:rPr>
        <w:t xml:space="preserve"> diperoleh hasil </w:t>
      </w:r>
      <w:r>
        <w:rPr>
          <w:rFonts w:ascii="Times New Roman" w:hAnsi="Times New Roman" w:cs="Times New Roman"/>
          <w:sz w:val="24"/>
          <w:szCs w:val="24"/>
        </w:rPr>
        <w:t>dari pengukuran yang kemudian di olah dengan ANOVA sebagaimana ditunjukkan pada T</w:t>
      </w:r>
      <w:r w:rsidRPr="00181B3F">
        <w:rPr>
          <w:rFonts w:ascii="Times New Roman" w:hAnsi="Times New Roman" w:cs="Times New Roman"/>
          <w:sz w:val="24"/>
          <w:szCs w:val="24"/>
        </w:rPr>
        <w:t xml:space="preserve">abel </w:t>
      </w:r>
      <w:r>
        <w:rPr>
          <w:rFonts w:ascii="Times New Roman" w:hAnsi="Times New Roman" w:cs="Times New Roman"/>
          <w:sz w:val="24"/>
          <w:szCs w:val="24"/>
        </w:rPr>
        <w:t>4.</w:t>
      </w:r>
      <w:r w:rsidRPr="00181B3F">
        <w:rPr>
          <w:rFonts w:ascii="Times New Roman" w:hAnsi="Times New Roman" w:cs="Times New Roman"/>
          <w:sz w:val="24"/>
          <w:szCs w:val="24"/>
        </w:rPr>
        <w:t>2 dibawah ini :</w:t>
      </w:r>
    </w:p>
    <w:p w:rsidR="00562C9E" w:rsidRPr="00562C9E" w:rsidRDefault="00562C9E" w:rsidP="00D2742B">
      <w:pPr>
        <w:spacing w:after="0" w:line="240" w:lineRule="auto"/>
        <w:rPr>
          <w:rFonts w:ascii="Times New Roman" w:hAnsi="Times New Roman" w:cs="Times New Roman"/>
          <w:sz w:val="16"/>
          <w:szCs w:val="24"/>
        </w:rPr>
      </w:pPr>
      <w:r w:rsidRPr="00562C9E">
        <w:rPr>
          <w:rFonts w:ascii="Times New Roman" w:hAnsi="Times New Roman" w:cs="Times New Roman"/>
          <w:sz w:val="16"/>
          <w:szCs w:val="24"/>
        </w:rPr>
        <w:t xml:space="preserve">Tabel 4.2. Ringkasan hasil Analisis Keragaman </w:t>
      </w:r>
    </w:p>
    <w:tbl>
      <w:tblPr>
        <w:tblW w:w="5084" w:type="dxa"/>
        <w:tblInd w:w="108" w:type="dxa"/>
        <w:tblLook w:val="04A0"/>
      </w:tblPr>
      <w:tblGrid>
        <w:gridCol w:w="436"/>
        <w:gridCol w:w="1843"/>
        <w:gridCol w:w="906"/>
        <w:gridCol w:w="666"/>
        <w:gridCol w:w="1256"/>
      </w:tblGrid>
      <w:tr w:rsidR="00562C9E" w:rsidRPr="000E630C" w:rsidTr="00562C9E">
        <w:trPr>
          <w:trHeight w:val="40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No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Parameter</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Intensitas cahaya</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Dosis pupuk</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Intensitas Cahaya*Dosis Pupuk</w:t>
            </w:r>
          </w:p>
        </w:tc>
      </w:tr>
      <w:tr w:rsidR="00562C9E" w:rsidRPr="000E630C" w:rsidTr="00562C9E">
        <w:trPr>
          <w:trHeight w:val="40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Persen tumbuh</w:t>
            </w:r>
          </w:p>
        </w:tc>
        <w:tc>
          <w:tcPr>
            <w:tcW w:w="906"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 xml:space="preserve">ns </w:t>
            </w:r>
          </w:p>
        </w:tc>
        <w:tc>
          <w:tcPr>
            <w:tcW w:w="643"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 xml:space="preserve">ns </w:t>
            </w:r>
          </w:p>
        </w:tc>
        <w:tc>
          <w:tcPr>
            <w:tcW w:w="1256"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 xml:space="preserve">ns </w:t>
            </w:r>
          </w:p>
        </w:tc>
      </w:tr>
      <w:tr w:rsidR="00562C9E" w:rsidRPr="000E630C" w:rsidTr="00562C9E">
        <w:trPr>
          <w:trHeight w:val="40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Diameter tunas</w:t>
            </w:r>
          </w:p>
        </w:tc>
        <w:tc>
          <w:tcPr>
            <w:tcW w:w="906"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 xml:space="preserve">ns </w:t>
            </w:r>
          </w:p>
        </w:tc>
        <w:tc>
          <w:tcPr>
            <w:tcW w:w="643"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 xml:space="preserve">ns </w:t>
            </w:r>
          </w:p>
        </w:tc>
        <w:tc>
          <w:tcPr>
            <w:tcW w:w="1256"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 xml:space="preserve">ns </w:t>
            </w:r>
          </w:p>
        </w:tc>
      </w:tr>
      <w:tr w:rsidR="00562C9E" w:rsidRPr="000E630C" w:rsidTr="00562C9E">
        <w:trPr>
          <w:trHeight w:val="40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Tinggi tunas</w:t>
            </w:r>
          </w:p>
        </w:tc>
        <w:tc>
          <w:tcPr>
            <w:tcW w:w="906"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 xml:space="preserve">ns </w:t>
            </w:r>
          </w:p>
        </w:tc>
        <w:tc>
          <w:tcPr>
            <w:tcW w:w="643"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 xml:space="preserve">s </w:t>
            </w:r>
          </w:p>
        </w:tc>
        <w:tc>
          <w:tcPr>
            <w:tcW w:w="1256"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 xml:space="preserve">s </w:t>
            </w:r>
          </w:p>
        </w:tc>
      </w:tr>
      <w:tr w:rsidR="00562C9E" w:rsidRPr="000E630C" w:rsidTr="00562C9E">
        <w:trPr>
          <w:trHeight w:val="40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4</w:t>
            </w:r>
          </w:p>
        </w:tc>
        <w:tc>
          <w:tcPr>
            <w:tcW w:w="1843" w:type="dxa"/>
            <w:tcBorders>
              <w:top w:val="nil"/>
              <w:left w:val="nil"/>
              <w:bottom w:val="single" w:sz="4" w:space="0" w:color="auto"/>
              <w:right w:val="single" w:sz="4" w:space="0" w:color="auto"/>
            </w:tcBorders>
            <w:shd w:val="clear" w:color="auto" w:fill="auto"/>
            <w:noWrap/>
            <w:vAlign w:val="bottom"/>
            <w:hideMark/>
          </w:tcPr>
          <w:p w:rsidR="00562C9E" w:rsidRPr="00562C9E" w:rsidRDefault="00562C9E" w:rsidP="00D2742B">
            <w:pPr>
              <w:spacing w:after="0" w:line="240" w:lineRule="auto"/>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Berat berangkasan kering</w:t>
            </w:r>
          </w:p>
        </w:tc>
        <w:tc>
          <w:tcPr>
            <w:tcW w:w="906"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ns</w:t>
            </w:r>
          </w:p>
        </w:tc>
        <w:tc>
          <w:tcPr>
            <w:tcW w:w="643"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ns</w:t>
            </w:r>
          </w:p>
        </w:tc>
        <w:tc>
          <w:tcPr>
            <w:tcW w:w="1256" w:type="dxa"/>
            <w:tcBorders>
              <w:top w:val="nil"/>
              <w:left w:val="nil"/>
              <w:bottom w:val="single" w:sz="4" w:space="0" w:color="auto"/>
              <w:right w:val="single" w:sz="4" w:space="0" w:color="auto"/>
            </w:tcBorders>
            <w:shd w:val="clear" w:color="auto" w:fill="auto"/>
            <w:noWrap/>
            <w:vAlign w:val="center"/>
            <w:hideMark/>
          </w:tcPr>
          <w:p w:rsidR="00562C9E" w:rsidRPr="00562C9E" w:rsidRDefault="00562C9E" w:rsidP="00D2742B">
            <w:pPr>
              <w:spacing w:after="0" w:line="240" w:lineRule="auto"/>
              <w:jc w:val="center"/>
              <w:rPr>
                <w:rFonts w:ascii="Times New Roman" w:eastAsia="Times New Roman" w:hAnsi="Times New Roman" w:cs="Times New Roman"/>
                <w:color w:val="000000"/>
                <w:sz w:val="18"/>
                <w:szCs w:val="24"/>
              </w:rPr>
            </w:pPr>
            <w:r w:rsidRPr="00562C9E">
              <w:rPr>
                <w:rFonts w:ascii="Times New Roman" w:eastAsia="Times New Roman" w:hAnsi="Times New Roman" w:cs="Times New Roman"/>
                <w:color w:val="000000"/>
                <w:sz w:val="18"/>
                <w:szCs w:val="24"/>
              </w:rPr>
              <w:t>Ns</w:t>
            </w:r>
          </w:p>
        </w:tc>
      </w:tr>
    </w:tbl>
    <w:p w:rsidR="00562C9E" w:rsidRPr="00562C9E" w:rsidRDefault="00562C9E" w:rsidP="00D2742B">
      <w:pPr>
        <w:spacing w:after="0" w:line="240" w:lineRule="auto"/>
        <w:rPr>
          <w:rFonts w:ascii="Times New Roman" w:hAnsi="Times New Roman" w:cs="Times New Roman"/>
          <w:sz w:val="18"/>
          <w:szCs w:val="24"/>
        </w:rPr>
      </w:pPr>
      <w:r w:rsidRPr="00562C9E">
        <w:rPr>
          <w:rFonts w:ascii="Times New Roman" w:hAnsi="Times New Roman" w:cs="Times New Roman"/>
          <w:sz w:val="18"/>
          <w:szCs w:val="24"/>
        </w:rPr>
        <w:t>Kete</w:t>
      </w:r>
      <w:r>
        <w:rPr>
          <w:rFonts w:ascii="Times New Roman" w:hAnsi="Times New Roman" w:cs="Times New Roman"/>
          <w:sz w:val="18"/>
          <w:szCs w:val="24"/>
        </w:rPr>
        <w:t>rangan:</w:t>
      </w:r>
      <w:r>
        <w:rPr>
          <w:rFonts w:ascii="Times New Roman" w:hAnsi="Times New Roman" w:cs="Times New Roman"/>
          <w:sz w:val="18"/>
          <w:szCs w:val="24"/>
          <w:lang w:val="en-US"/>
        </w:rPr>
        <w:t xml:space="preserve"> </w:t>
      </w:r>
      <w:r w:rsidRPr="00562C9E">
        <w:rPr>
          <w:rFonts w:ascii="Times New Roman" w:hAnsi="Times New Roman" w:cs="Times New Roman"/>
          <w:sz w:val="18"/>
          <w:szCs w:val="24"/>
        </w:rPr>
        <w:t>S = S</w:t>
      </w:r>
      <w:r>
        <w:rPr>
          <w:rFonts w:ascii="Times New Roman" w:hAnsi="Times New Roman" w:cs="Times New Roman"/>
          <w:sz w:val="18"/>
          <w:szCs w:val="24"/>
        </w:rPr>
        <w:t>ignifikan</w:t>
      </w:r>
      <w:r>
        <w:rPr>
          <w:rFonts w:ascii="Times New Roman" w:hAnsi="Times New Roman" w:cs="Times New Roman"/>
          <w:sz w:val="18"/>
          <w:szCs w:val="24"/>
          <w:lang w:val="en-US"/>
        </w:rPr>
        <w:t xml:space="preserve">; </w:t>
      </w:r>
      <w:r>
        <w:rPr>
          <w:rFonts w:ascii="Times New Roman" w:hAnsi="Times New Roman" w:cs="Times New Roman"/>
          <w:sz w:val="18"/>
          <w:szCs w:val="24"/>
        </w:rPr>
        <w:t>NS = Non</w:t>
      </w:r>
      <w:r>
        <w:rPr>
          <w:rFonts w:ascii="Times New Roman" w:hAnsi="Times New Roman" w:cs="Times New Roman"/>
          <w:sz w:val="18"/>
          <w:szCs w:val="24"/>
          <w:lang w:val="en-US"/>
        </w:rPr>
        <w:t xml:space="preserve"> </w:t>
      </w:r>
      <w:r w:rsidRPr="00562C9E">
        <w:rPr>
          <w:rFonts w:ascii="Times New Roman" w:hAnsi="Times New Roman" w:cs="Times New Roman"/>
          <w:sz w:val="18"/>
          <w:szCs w:val="24"/>
        </w:rPr>
        <w:t>Signifikan</w:t>
      </w:r>
    </w:p>
    <w:p w:rsidR="00562C9E" w:rsidRDefault="00562C9E" w:rsidP="00D2742B">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Berdasarkan data pada Tabel 4.2 diketahui bahwa perlakuan intensitas cahaya tidak berpengaruh nyata terhadap parameter persen tumbuh, diameter tunas, tinggi tunas dan berat berangkasan kering. Sedangkan pada perlakuan dosis pupuk dan interaksi kedua perlakuan sama-sama memberikan pengaruh yang nyata terhadap parameter tinggi tunas.</w:t>
      </w:r>
    </w:p>
    <w:p w:rsidR="00562C9E" w:rsidRPr="00562C9E" w:rsidRDefault="00562C9E" w:rsidP="00D2742B">
      <w:pPr>
        <w:spacing w:after="0" w:line="240" w:lineRule="auto"/>
        <w:ind w:firstLine="720"/>
        <w:jc w:val="both"/>
        <w:rPr>
          <w:rFonts w:ascii="Times New Roman" w:hAnsi="Times New Roman" w:cs="Times New Roman"/>
          <w:sz w:val="24"/>
          <w:szCs w:val="24"/>
        </w:rPr>
      </w:pPr>
      <w:r w:rsidRPr="00181B3F">
        <w:rPr>
          <w:rFonts w:ascii="Times New Roman" w:hAnsi="Times New Roman" w:cs="Times New Roman"/>
          <w:b/>
          <w:sz w:val="24"/>
          <w:szCs w:val="24"/>
        </w:rPr>
        <w:t>Persen Tumbuh</w:t>
      </w:r>
    </w:p>
    <w:p w:rsidR="00562C9E" w:rsidRPr="002A484B" w:rsidRDefault="00562C9E" w:rsidP="00D2742B">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Persentase tumbuh</w:t>
      </w:r>
      <w:r w:rsidRPr="00181B3F">
        <w:rPr>
          <w:rFonts w:ascii="Times New Roman" w:hAnsi="Times New Roman" w:cs="Times New Roman"/>
          <w:sz w:val="24"/>
          <w:szCs w:val="24"/>
        </w:rPr>
        <w:t xml:space="preserve"> dapat digunakan sebagai indikator keberhasilan penanaman ketak dan dihitung berdasarkan perbandingan jumlah tanaman hidup dengan jumlah total tanaman yang ditanam. </w:t>
      </w:r>
    </w:p>
    <w:p w:rsidR="00562C9E" w:rsidRPr="00F677FB" w:rsidRDefault="00562C9E" w:rsidP="00D2742B">
      <w:pPr>
        <w:pStyle w:val="ListParagraph"/>
        <w:spacing w:after="0" w:line="240" w:lineRule="auto"/>
        <w:ind w:left="0" w:firstLine="426"/>
        <w:jc w:val="both"/>
        <w:rPr>
          <w:rFonts w:ascii="Times New Roman" w:hAnsi="Times New Roman" w:cs="Times New Roman"/>
          <w:sz w:val="24"/>
          <w:szCs w:val="24"/>
        </w:rPr>
      </w:pPr>
      <w:r w:rsidRPr="00181B3F">
        <w:rPr>
          <w:rFonts w:ascii="Times New Roman" w:hAnsi="Times New Roman" w:cs="Times New Roman"/>
          <w:sz w:val="24"/>
          <w:szCs w:val="24"/>
        </w:rPr>
        <w:t>Sedan</w:t>
      </w:r>
      <w:r>
        <w:rPr>
          <w:rFonts w:ascii="Times New Roman" w:hAnsi="Times New Roman" w:cs="Times New Roman"/>
          <w:sz w:val="24"/>
          <w:szCs w:val="24"/>
        </w:rPr>
        <w:t>gkan persen tumbuh</w:t>
      </w:r>
      <w:r w:rsidRPr="00181B3F">
        <w:rPr>
          <w:rFonts w:ascii="Times New Roman" w:hAnsi="Times New Roman" w:cs="Times New Roman"/>
          <w:sz w:val="24"/>
          <w:szCs w:val="24"/>
        </w:rPr>
        <w:t xml:space="preserve"> pada setiap perl</w:t>
      </w:r>
      <w:r>
        <w:rPr>
          <w:rFonts w:ascii="Times New Roman" w:hAnsi="Times New Roman" w:cs="Times New Roman"/>
          <w:sz w:val="24"/>
          <w:szCs w:val="24"/>
        </w:rPr>
        <w:t>akuan dapat di lihat pada gambar</w:t>
      </w:r>
      <w:r w:rsidRPr="00181B3F">
        <w:rPr>
          <w:rFonts w:ascii="Times New Roman" w:hAnsi="Times New Roman" w:cs="Times New Roman"/>
          <w:sz w:val="24"/>
          <w:szCs w:val="24"/>
        </w:rPr>
        <w:t xml:space="preserve"> </w:t>
      </w:r>
      <w:r>
        <w:rPr>
          <w:rFonts w:ascii="Times New Roman" w:hAnsi="Times New Roman" w:cs="Times New Roman"/>
          <w:sz w:val="24"/>
          <w:szCs w:val="24"/>
        </w:rPr>
        <w:t>(4.1)</w:t>
      </w:r>
      <w:r w:rsidRPr="00181B3F">
        <w:rPr>
          <w:rFonts w:ascii="Times New Roman" w:hAnsi="Times New Roman" w:cs="Times New Roman"/>
          <w:sz w:val="24"/>
          <w:szCs w:val="24"/>
        </w:rPr>
        <w:t>:</w:t>
      </w:r>
    </w:p>
    <w:p w:rsidR="00562C9E" w:rsidRDefault="00562C9E" w:rsidP="00D2742B">
      <w:pPr>
        <w:spacing w:after="0" w:line="240" w:lineRule="auto"/>
        <w:ind w:left="-567" w:hanging="284"/>
        <w:jc w:val="both"/>
        <w:rPr>
          <w:rFonts w:ascii="Times New Roman" w:hAnsi="Times New Roman" w:cs="Times New Roman"/>
          <w:sz w:val="24"/>
          <w:szCs w:val="24"/>
        </w:rPr>
      </w:pPr>
      <w:r w:rsidRPr="002A0108">
        <w:rPr>
          <w:rFonts w:ascii="Times New Roman" w:hAnsi="Times New Roman" w:cs="Times New Roman"/>
          <w:noProof/>
          <w:sz w:val="24"/>
          <w:szCs w:val="24"/>
          <w:lang w:val="en-US"/>
        </w:rPr>
        <w:lastRenderedPageBreak/>
        <w:drawing>
          <wp:inline distT="0" distB="0" distL="0" distR="0">
            <wp:extent cx="2924175" cy="163830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742B" w:rsidRDefault="00D2742B" w:rsidP="00D2742B">
      <w:pPr>
        <w:spacing w:after="0" w:line="240" w:lineRule="auto"/>
        <w:rPr>
          <w:rFonts w:ascii="Times New Roman" w:hAnsi="Times New Roman" w:cs="Times New Roman"/>
          <w:sz w:val="18"/>
          <w:szCs w:val="24"/>
          <w:lang w:val="en-US"/>
        </w:rPr>
      </w:pPr>
    </w:p>
    <w:p w:rsidR="00562C9E" w:rsidRPr="00D2742B" w:rsidRDefault="00562C9E" w:rsidP="00D2742B">
      <w:pPr>
        <w:spacing w:after="0" w:line="240" w:lineRule="auto"/>
        <w:rPr>
          <w:rFonts w:ascii="Times New Roman" w:hAnsi="Times New Roman" w:cs="Times New Roman"/>
          <w:sz w:val="18"/>
          <w:szCs w:val="24"/>
        </w:rPr>
      </w:pPr>
      <w:r w:rsidRPr="00D2742B">
        <w:rPr>
          <w:rFonts w:ascii="Times New Roman" w:hAnsi="Times New Roman" w:cs="Times New Roman"/>
          <w:sz w:val="18"/>
          <w:szCs w:val="24"/>
        </w:rPr>
        <w:t>Gambar 4.1. Persen Tumbuh Ketak</w:t>
      </w:r>
    </w:p>
    <w:p w:rsidR="00562C9E" w:rsidRPr="00D2742B" w:rsidRDefault="00562C9E" w:rsidP="00D2742B">
      <w:pPr>
        <w:spacing w:after="0" w:line="240" w:lineRule="auto"/>
        <w:rPr>
          <w:rFonts w:ascii="Times New Roman" w:hAnsi="Times New Roman" w:cs="Times New Roman"/>
          <w:sz w:val="18"/>
          <w:szCs w:val="24"/>
        </w:rPr>
      </w:pPr>
    </w:p>
    <w:p w:rsidR="00D2742B" w:rsidRDefault="00562C9E" w:rsidP="00D2742B">
      <w:pPr>
        <w:pStyle w:val="ListParagraph"/>
        <w:spacing w:line="240" w:lineRule="auto"/>
        <w:ind w:left="0" w:firstLine="426"/>
        <w:jc w:val="both"/>
        <w:rPr>
          <w:rFonts w:ascii="Times New Roman" w:hAnsi="Times New Roman"/>
          <w:sz w:val="24"/>
          <w:szCs w:val="24"/>
          <w:lang w:val="en-US"/>
        </w:rPr>
      </w:pPr>
      <w:r w:rsidRPr="00181B3F">
        <w:rPr>
          <w:rFonts w:ascii="Times New Roman" w:hAnsi="Times New Roman" w:cs="Times New Roman"/>
          <w:sz w:val="24"/>
          <w:szCs w:val="24"/>
        </w:rPr>
        <w:t xml:space="preserve"> </w:t>
      </w:r>
      <w:r w:rsidRPr="00181B3F">
        <w:rPr>
          <w:rFonts w:ascii="Times New Roman" w:hAnsi="Times New Roman"/>
          <w:sz w:val="24"/>
          <w:szCs w:val="24"/>
        </w:rPr>
        <w:t xml:space="preserve">Sastrapraja (1980) menjelaskan, bahwa secara umum marga </w:t>
      </w:r>
      <w:r w:rsidRPr="00611A47">
        <w:rPr>
          <w:rFonts w:ascii="Times New Roman" w:hAnsi="Times New Roman"/>
          <w:i/>
          <w:sz w:val="24"/>
          <w:szCs w:val="24"/>
        </w:rPr>
        <w:t>Lygodium</w:t>
      </w:r>
      <w:r>
        <w:rPr>
          <w:rFonts w:ascii="Times New Roman" w:hAnsi="Times New Roman"/>
          <w:sz w:val="24"/>
          <w:szCs w:val="24"/>
        </w:rPr>
        <w:t xml:space="preserve">, termasuk ketak, </w:t>
      </w:r>
      <w:r w:rsidRPr="00611A47">
        <w:rPr>
          <w:rFonts w:ascii="Times New Roman" w:hAnsi="Times New Roman"/>
          <w:sz w:val="24"/>
          <w:szCs w:val="24"/>
        </w:rPr>
        <w:t>merupakan</w:t>
      </w:r>
      <w:r w:rsidRPr="00181B3F">
        <w:rPr>
          <w:rFonts w:ascii="Times New Roman" w:hAnsi="Times New Roman"/>
          <w:sz w:val="24"/>
          <w:szCs w:val="24"/>
        </w:rPr>
        <w:t xml:space="preserve"> jenis paku yang menjalar dan selalu merambat pada tumbuhan lain. Marga ini sangat berbeda dari jenis paku lainnya karena mempunyai akar rimpang yang menjalar ditanah dan berdaging. Daunnya membelit tumbuhan lain yang ada didekatnya dan hanya dapat hidup ditempat terbuka karena paku jenis ini menyukai matahari.</w:t>
      </w:r>
    </w:p>
    <w:p w:rsidR="00562C9E" w:rsidRPr="00D2742B" w:rsidRDefault="00562C9E" w:rsidP="00D2742B">
      <w:pPr>
        <w:pStyle w:val="ListParagraph"/>
        <w:spacing w:line="240" w:lineRule="auto"/>
        <w:ind w:left="0" w:firstLine="426"/>
        <w:jc w:val="both"/>
        <w:rPr>
          <w:rFonts w:ascii="Times New Roman" w:hAnsi="Times New Roman"/>
          <w:sz w:val="24"/>
          <w:szCs w:val="24"/>
        </w:rPr>
      </w:pPr>
      <w:r w:rsidRPr="00181B3F">
        <w:rPr>
          <w:rFonts w:ascii="Times New Roman" w:hAnsi="Times New Roman" w:cs="Times New Roman"/>
          <w:sz w:val="24"/>
          <w:szCs w:val="24"/>
        </w:rPr>
        <w:t>Walaupun demikian, berdasarkan hasil penelitian didapatkan persentase tanaman yang hidup seb</w:t>
      </w:r>
      <w:r>
        <w:rPr>
          <w:rFonts w:ascii="Times New Roman" w:hAnsi="Times New Roman" w:cs="Times New Roman"/>
          <w:sz w:val="24"/>
          <w:szCs w:val="24"/>
        </w:rPr>
        <w:t>esar 100%, padahal di dalam pene</w:t>
      </w:r>
      <w:r w:rsidRPr="00181B3F">
        <w:rPr>
          <w:rFonts w:ascii="Times New Roman" w:hAnsi="Times New Roman" w:cs="Times New Roman"/>
          <w:sz w:val="24"/>
          <w:szCs w:val="24"/>
        </w:rPr>
        <w:t xml:space="preserve">litian ini, tanaman ketak di berikan intensitas cahaya yang berbeda-beda yakni 65%, 75%, dan 100%. Hal ini menunjukkan bahwa kondisi intensitas cahaya tidak memberikan pengaruh pada </w:t>
      </w:r>
      <w:r>
        <w:rPr>
          <w:rFonts w:ascii="Times New Roman" w:hAnsi="Times New Roman" w:cs="Times New Roman"/>
          <w:sz w:val="24"/>
          <w:szCs w:val="24"/>
        </w:rPr>
        <w:t xml:space="preserve">parameter persen tumbuh </w:t>
      </w:r>
      <w:r w:rsidRPr="00181B3F">
        <w:rPr>
          <w:rFonts w:ascii="Times New Roman" w:hAnsi="Times New Roman" w:cs="Times New Roman"/>
          <w:sz w:val="24"/>
          <w:szCs w:val="24"/>
        </w:rPr>
        <w:t>tanaman ketak. Keberhasilan tumbuh tanaman ketak pada intensitas cahaya yang berbeda-beda sekaligus membuktikan bahwa tanaman ketak dapat tumbuh di berbagai tempat intensitas cahaya</w:t>
      </w:r>
      <w:r>
        <w:rPr>
          <w:rFonts w:ascii="Times New Roman" w:hAnsi="Times New Roman" w:cs="Times New Roman"/>
          <w:sz w:val="24"/>
          <w:szCs w:val="24"/>
        </w:rPr>
        <w:t xml:space="preserve"> yang berbeda</w:t>
      </w:r>
      <w:r w:rsidRPr="00181B3F">
        <w:rPr>
          <w:rFonts w:ascii="Times New Roman" w:hAnsi="Times New Roman" w:cs="Times New Roman"/>
          <w:sz w:val="24"/>
          <w:szCs w:val="24"/>
        </w:rPr>
        <w:t>. Hal ini akan sangat membantu penyebaran tanaman ketak karena tanaman ini mampu hidup didaerah yang penyinaran penuh maupun di tempat yang ada naungannya.</w:t>
      </w:r>
    </w:p>
    <w:p w:rsidR="00562C9E" w:rsidRPr="00181B3F" w:rsidRDefault="00562C9E" w:rsidP="00D2742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Diameter Batang</w:t>
      </w:r>
    </w:p>
    <w:p w:rsidR="00D2742B" w:rsidRDefault="00562C9E" w:rsidP="00D2742B">
      <w:pPr>
        <w:pStyle w:val="ListParagraph"/>
        <w:spacing w:after="0" w:line="240" w:lineRule="auto"/>
        <w:ind w:left="0" w:firstLine="426"/>
        <w:jc w:val="both"/>
        <w:rPr>
          <w:rFonts w:ascii="Times New Roman" w:hAnsi="Times New Roman" w:cs="Times New Roman"/>
          <w:sz w:val="24"/>
          <w:szCs w:val="24"/>
          <w:lang w:val="en-US"/>
        </w:rPr>
      </w:pPr>
      <w:r w:rsidRPr="00181B3F">
        <w:rPr>
          <w:rFonts w:ascii="Times New Roman" w:hAnsi="Times New Roman" w:cs="Times New Roman"/>
          <w:sz w:val="24"/>
          <w:szCs w:val="24"/>
        </w:rPr>
        <w:t>Hasil analis</w:t>
      </w:r>
      <w:r>
        <w:rPr>
          <w:rFonts w:ascii="Times New Roman" w:hAnsi="Times New Roman" w:cs="Times New Roman"/>
          <w:sz w:val="24"/>
          <w:szCs w:val="24"/>
        </w:rPr>
        <w:t>is keragaman menunjukkan bahwa perlakuan intensitas cahaya dan d</w:t>
      </w:r>
      <w:r w:rsidRPr="00181B3F">
        <w:rPr>
          <w:rFonts w:ascii="Times New Roman" w:hAnsi="Times New Roman" w:cs="Times New Roman"/>
          <w:sz w:val="24"/>
          <w:szCs w:val="24"/>
        </w:rPr>
        <w:t xml:space="preserve">osis   </w:t>
      </w:r>
      <w:r>
        <w:rPr>
          <w:rFonts w:ascii="Times New Roman" w:hAnsi="Times New Roman" w:cs="Times New Roman"/>
          <w:sz w:val="24"/>
          <w:szCs w:val="24"/>
        </w:rPr>
        <w:t xml:space="preserve"> pupuk organik c</w:t>
      </w:r>
      <w:r w:rsidRPr="00181B3F">
        <w:rPr>
          <w:rFonts w:ascii="Times New Roman" w:hAnsi="Times New Roman" w:cs="Times New Roman"/>
          <w:sz w:val="24"/>
          <w:szCs w:val="24"/>
        </w:rPr>
        <w:t>air NASA yang berbeda tidak b</w:t>
      </w:r>
      <w:r>
        <w:rPr>
          <w:rFonts w:ascii="Times New Roman" w:hAnsi="Times New Roman" w:cs="Times New Roman"/>
          <w:sz w:val="24"/>
          <w:szCs w:val="24"/>
        </w:rPr>
        <w:t>erpengaruh nyata terhadap diameter pertumbuhan</w:t>
      </w:r>
      <w:r w:rsidRPr="00181B3F">
        <w:rPr>
          <w:rFonts w:ascii="Times New Roman" w:hAnsi="Times New Roman" w:cs="Times New Roman"/>
          <w:sz w:val="24"/>
          <w:szCs w:val="24"/>
        </w:rPr>
        <w:t xml:space="preserve"> tunas. Hal ini diduga karena tingkat kesuburan pada tempat penelitian sudah tinggi terbukti dengan tersedianya unsur hara P dan K yang sangat tinggi (Tabel </w:t>
      </w:r>
      <w:r>
        <w:rPr>
          <w:rFonts w:ascii="Times New Roman" w:hAnsi="Times New Roman" w:cs="Times New Roman"/>
          <w:sz w:val="24"/>
          <w:szCs w:val="24"/>
        </w:rPr>
        <w:t>4.</w:t>
      </w:r>
      <w:r w:rsidRPr="00181B3F">
        <w:rPr>
          <w:rFonts w:ascii="Times New Roman" w:hAnsi="Times New Roman" w:cs="Times New Roman"/>
          <w:sz w:val="24"/>
          <w:szCs w:val="24"/>
        </w:rPr>
        <w:t>1) sehingga perlakuan yang diberikan tidak mem</w:t>
      </w:r>
      <w:r>
        <w:rPr>
          <w:rFonts w:ascii="Times New Roman" w:hAnsi="Times New Roman" w:cs="Times New Roman"/>
          <w:sz w:val="24"/>
          <w:szCs w:val="24"/>
        </w:rPr>
        <w:t>berikan pengaruh yang nyata terhadap pertumbuhan diameter tanaman</w:t>
      </w:r>
      <w:r w:rsidRPr="00181B3F">
        <w:rPr>
          <w:rFonts w:ascii="Times New Roman" w:hAnsi="Times New Roman" w:cs="Times New Roman"/>
          <w:sz w:val="24"/>
          <w:szCs w:val="24"/>
        </w:rPr>
        <w:t>.</w:t>
      </w:r>
    </w:p>
    <w:p w:rsidR="00562C9E" w:rsidRPr="00181B3F" w:rsidRDefault="00562C9E" w:rsidP="00D2742B">
      <w:pPr>
        <w:pStyle w:val="ListParagraph"/>
        <w:spacing w:after="0" w:line="240" w:lineRule="auto"/>
        <w:ind w:left="0" w:firstLine="426"/>
        <w:jc w:val="both"/>
        <w:rPr>
          <w:rFonts w:ascii="Times New Roman" w:hAnsi="Times New Roman" w:cs="Times New Roman"/>
          <w:sz w:val="24"/>
          <w:szCs w:val="24"/>
        </w:rPr>
      </w:pPr>
      <w:r w:rsidRPr="00181B3F">
        <w:rPr>
          <w:rFonts w:ascii="Times New Roman" w:hAnsi="Times New Roman" w:cs="Times New Roman"/>
          <w:sz w:val="24"/>
          <w:szCs w:val="24"/>
        </w:rPr>
        <w:t>Sedan</w:t>
      </w:r>
      <w:r>
        <w:rPr>
          <w:rFonts w:ascii="Times New Roman" w:hAnsi="Times New Roman" w:cs="Times New Roman"/>
          <w:sz w:val="24"/>
          <w:szCs w:val="24"/>
        </w:rPr>
        <w:t>gkan pertumbuhan diameter batang</w:t>
      </w:r>
      <w:r w:rsidRPr="00181B3F">
        <w:rPr>
          <w:rFonts w:ascii="Times New Roman" w:hAnsi="Times New Roman" w:cs="Times New Roman"/>
          <w:sz w:val="24"/>
          <w:szCs w:val="24"/>
        </w:rPr>
        <w:t xml:space="preserve"> pada setiap perl</w:t>
      </w:r>
      <w:r>
        <w:rPr>
          <w:rFonts w:ascii="Times New Roman" w:hAnsi="Times New Roman" w:cs="Times New Roman"/>
          <w:sz w:val="24"/>
          <w:szCs w:val="24"/>
        </w:rPr>
        <w:t>akuan dapat di lihat pada gambar</w:t>
      </w:r>
      <w:r w:rsidRPr="00181B3F">
        <w:rPr>
          <w:rFonts w:ascii="Times New Roman" w:hAnsi="Times New Roman" w:cs="Times New Roman"/>
          <w:sz w:val="24"/>
          <w:szCs w:val="24"/>
        </w:rPr>
        <w:t xml:space="preserve"> </w:t>
      </w:r>
      <w:r>
        <w:rPr>
          <w:rFonts w:ascii="Times New Roman" w:hAnsi="Times New Roman" w:cs="Times New Roman"/>
          <w:sz w:val="24"/>
          <w:szCs w:val="24"/>
        </w:rPr>
        <w:t>(4.2)</w:t>
      </w:r>
      <w:r w:rsidRPr="00181B3F">
        <w:rPr>
          <w:rFonts w:ascii="Times New Roman" w:hAnsi="Times New Roman" w:cs="Times New Roman"/>
          <w:sz w:val="24"/>
          <w:szCs w:val="24"/>
        </w:rPr>
        <w:t>:</w:t>
      </w:r>
    </w:p>
    <w:p w:rsidR="00562C9E" w:rsidRPr="00181B3F" w:rsidRDefault="00562C9E" w:rsidP="00D2742B">
      <w:pPr>
        <w:pStyle w:val="ListParagraph"/>
        <w:spacing w:after="0" w:line="240" w:lineRule="auto"/>
        <w:ind w:left="0" w:right="-72" w:hanging="284"/>
        <w:rPr>
          <w:rFonts w:ascii="Times New Roman" w:hAnsi="Times New Roman" w:cs="Times New Roman"/>
          <w:b/>
          <w:sz w:val="24"/>
          <w:szCs w:val="24"/>
        </w:rPr>
      </w:pPr>
      <w:r w:rsidRPr="002A0108">
        <w:rPr>
          <w:rFonts w:ascii="Times New Roman" w:hAnsi="Times New Roman" w:cs="Times New Roman"/>
          <w:b/>
          <w:noProof/>
          <w:sz w:val="24"/>
          <w:szCs w:val="24"/>
          <w:lang w:val="en-US"/>
        </w:rPr>
        <w:drawing>
          <wp:inline distT="0" distB="0" distL="0" distR="0">
            <wp:extent cx="2876550" cy="14478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742B" w:rsidRDefault="00D2742B" w:rsidP="00D2742B">
      <w:pPr>
        <w:spacing w:after="0" w:line="240" w:lineRule="auto"/>
        <w:rPr>
          <w:rFonts w:ascii="Times New Roman" w:hAnsi="Times New Roman" w:cs="Times New Roman"/>
          <w:sz w:val="16"/>
          <w:szCs w:val="24"/>
          <w:lang w:val="en-US"/>
        </w:rPr>
      </w:pPr>
    </w:p>
    <w:p w:rsidR="00562C9E" w:rsidRPr="00D2742B" w:rsidRDefault="00562C9E" w:rsidP="00D2742B">
      <w:pPr>
        <w:spacing w:after="0" w:line="240" w:lineRule="auto"/>
        <w:rPr>
          <w:rFonts w:ascii="Times New Roman" w:hAnsi="Times New Roman" w:cs="Times New Roman"/>
          <w:sz w:val="16"/>
          <w:szCs w:val="24"/>
        </w:rPr>
      </w:pPr>
      <w:r w:rsidRPr="00D2742B">
        <w:rPr>
          <w:rFonts w:ascii="Times New Roman" w:hAnsi="Times New Roman" w:cs="Times New Roman"/>
          <w:sz w:val="16"/>
          <w:szCs w:val="24"/>
        </w:rPr>
        <w:t>Gambar 4.2. Pertumbuhan Diameter Batang Ketak</w:t>
      </w:r>
    </w:p>
    <w:p w:rsidR="00562C9E" w:rsidRDefault="00562C9E" w:rsidP="00D274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hasil analisis anova p</w:t>
      </w:r>
      <w:r w:rsidRPr="00181B3F">
        <w:rPr>
          <w:rFonts w:ascii="Times New Roman" w:hAnsi="Times New Roman" w:cs="Times New Roman"/>
          <w:sz w:val="24"/>
          <w:szCs w:val="24"/>
        </w:rPr>
        <w:t xml:space="preserve">erlakuan intensitas cahaya dan dosis pupuk organik cair NASA </w:t>
      </w:r>
      <w:r>
        <w:rPr>
          <w:rFonts w:ascii="Times New Roman" w:hAnsi="Times New Roman" w:cs="Times New Roman"/>
          <w:sz w:val="24"/>
          <w:szCs w:val="24"/>
        </w:rPr>
        <w:t>dengan taraf yang berbeda-beda</w:t>
      </w:r>
      <w:r w:rsidRPr="00181B3F">
        <w:rPr>
          <w:rFonts w:ascii="Times New Roman" w:hAnsi="Times New Roman" w:cs="Times New Roman"/>
          <w:sz w:val="24"/>
          <w:szCs w:val="24"/>
        </w:rPr>
        <w:t xml:space="preserve"> tidak berpengaruh nyata terhadap pertumbuhan diamet</w:t>
      </w:r>
      <w:r>
        <w:rPr>
          <w:rFonts w:ascii="Times New Roman" w:hAnsi="Times New Roman" w:cs="Times New Roman"/>
          <w:sz w:val="24"/>
          <w:szCs w:val="24"/>
        </w:rPr>
        <w:t>er ketak, namun berdasarkan pengamatan p</w:t>
      </w:r>
      <w:r w:rsidRPr="00181B3F">
        <w:rPr>
          <w:rFonts w:ascii="Times New Roman" w:hAnsi="Times New Roman" w:cs="Times New Roman"/>
          <w:sz w:val="24"/>
          <w:szCs w:val="24"/>
        </w:rPr>
        <w:t xml:space="preserve">ada </w:t>
      </w:r>
      <w:r>
        <w:rPr>
          <w:rFonts w:ascii="Times New Roman" w:hAnsi="Times New Roman" w:cs="Times New Roman"/>
          <w:sz w:val="24"/>
          <w:szCs w:val="24"/>
        </w:rPr>
        <w:t xml:space="preserve">parameter </w:t>
      </w:r>
      <w:r w:rsidRPr="00181B3F">
        <w:rPr>
          <w:rFonts w:ascii="Times New Roman" w:hAnsi="Times New Roman" w:cs="Times New Roman"/>
          <w:sz w:val="24"/>
          <w:szCs w:val="24"/>
        </w:rPr>
        <w:t>diameter ini pertumbuhan tunas ya</w:t>
      </w:r>
      <w:r>
        <w:rPr>
          <w:rFonts w:ascii="Times New Roman" w:hAnsi="Times New Roman" w:cs="Times New Roman"/>
          <w:sz w:val="24"/>
          <w:szCs w:val="24"/>
        </w:rPr>
        <w:t>ng paling tinggi ditunjukan pada</w:t>
      </w:r>
      <w:r w:rsidRPr="00181B3F">
        <w:rPr>
          <w:rFonts w:ascii="Times New Roman" w:hAnsi="Times New Roman" w:cs="Times New Roman"/>
          <w:sz w:val="24"/>
          <w:szCs w:val="24"/>
        </w:rPr>
        <w:t xml:space="preserve"> perlakuan intensitas cahaya 65 % dan dosis pupuk 3 cc</w:t>
      </w:r>
      <w:r>
        <w:rPr>
          <w:rFonts w:ascii="Times New Roman" w:hAnsi="Times New Roman" w:cs="Times New Roman"/>
          <w:sz w:val="24"/>
          <w:szCs w:val="24"/>
        </w:rPr>
        <w:t>/liter</w:t>
      </w:r>
      <w:r w:rsidRPr="00181B3F">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3</w:t>
      </w:r>
      <w:r w:rsidRPr="00181B3F">
        <w:rPr>
          <w:rFonts w:ascii="Times New Roman" w:hAnsi="Times New Roman" w:cs="Times New Roman"/>
          <w:sz w:val="24"/>
          <w:szCs w:val="24"/>
        </w:rPr>
        <w:t xml:space="preserve">) yaitu 2,53 mm, sedangkan hasil yang terendah terlihat pada perlakuan dengan intensitas cahaya 100 % </w:t>
      </w:r>
      <w:r>
        <w:rPr>
          <w:rFonts w:ascii="Times New Roman" w:hAnsi="Times New Roman" w:cs="Times New Roman"/>
          <w:sz w:val="24"/>
          <w:szCs w:val="24"/>
        </w:rPr>
        <w:t xml:space="preserve">dan </w:t>
      </w:r>
      <w:r w:rsidRPr="00181B3F">
        <w:rPr>
          <w:rFonts w:ascii="Times New Roman" w:hAnsi="Times New Roman" w:cs="Times New Roman"/>
          <w:sz w:val="24"/>
          <w:szCs w:val="24"/>
        </w:rPr>
        <w:t>tanpa perlakuan do</w:t>
      </w:r>
      <w:r>
        <w:rPr>
          <w:rFonts w:ascii="Times New Roman" w:hAnsi="Times New Roman" w:cs="Times New Roman"/>
          <w:sz w:val="24"/>
          <w:szCs w:val="24"/>
        </w:rPr>
        <w:t>sis pupuk (C</w:t>
      </w:r>
      <w:r>
        <w:rPr>
          <w:rFonts w:ascii="Times New Roman" w:hAnsi="Times New Roman" w:cs="Times New Roman"/>
          <w:sz w:val="24"/>
          <w:szCs w:val="24"/>
          <w:vertAlign w:val="subscript"/>
        </w:rPr>
        <w:t>3</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yaitu 1,73 mm. I</w:t>
      </w:r>
      <w:r w:rsidRPr="00181B3F">
        <w:rPr>
          <w:rFonts w:ascii="Times New Roman" w:hAnsi="Times New Roman" w:cs="Times New Roman"/>
          <w:sz w:val="24"/>
          <w:szCs w:val="24"/>
        </w:rPr>
        <w:t xml:space="preserve">ni </w:t>
      </w:r>
      <w:r>
        <w:rPr>
          <w:rFonts w:ascii="Times New Roman" w:hAnsi="Times New Roman" w:cs="Times New Roman"/>
          <w:sz w:val="24"/>
          <w:szCs w:val="24"/>
        </w:rPr>
        <w:t xml:space="preserve"> di duga</w:t>
      </w:r>
      <w:r w:rsidRPr="00181B3F">
        <w:rPr>
          <w:rFonts w:ascii="Times New Roman" w:hAnsi="Times New Roman" w:cs="Times New Roman"/>
          <w:sz w:val="24"/>
          <w:szCs w:val="24"/>
        </w:rPr>
        <w:t xml:space="preserve"> </w:t>
      </w:r>
      <w:r>
        <w:rPr>
          <w:rFonts w:ascii="Times New Roman" w:hAnsi="Times New Roman" w:cs="Times New Roman"/>
          <w:sz w:val="24"/>
          <w:szCs w:val="24"/>
        </w:rPr>
        <w:t>karena C</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3</w:t>
      </w:r>
      <w:r w:rsidRPr="00181B3F">
        <w:rPr>
          <w:rFonts w:ascii="Times New Roman" w:hAnsi="Times New Roman" w:cs="Times New Roman"/>
          <w:sz w:val="24"/>
          <w:szCs w:val="24"/>
        </w:rPr>
        <w:t xml:space="preserve"> m</w:t>
      </w:r>
      <w:r>
        <w:rPr>
          <w:rFonts w:ascii="Times New Roman" w:hAnsi="Times New Roman" w:cs="Times New Roman"/>
          <w:sz w:val="24"/>
          <w:szCs w:val="24"/>
        </w:rPr>
        <w:t>enggunakan intensitas cahaya 65</w:t>
      </w:r>
      <w:r w:rsidRPr="00181B3F">
        <w:rPr>
          <w:rFonts w:ascii="Times New Roman" w:hAnsi="Times New Roman" w:cs="Times New Roman"/>
          <w:sz w:val="24"/>
          <w:szCs w:val="24"/>
        </w:rPr>
        <w:t>% yang dikombinasikan dengan pupuk organik cair NASA 3 cc</w:t>
      </w:r>
      <w:r>
        <w:rPr>
          <w:rFonts w:ascii="Times New Roman" w:hAnsi="Times New Roman" w:cs="Times New Roman"/>
          <w:sz w:val="24"/>
          <w:szCs w:val="24"/>
        </w:rPr>
        <w:t xml:space="preserve">/liter, </w:t>
      </w:r>
      <w:r>
        <w:rPr>
          <w:rFonts w:ascii="Times New Roman" w:hAnsi="Times New Roman" w:cs="Times New Roman"/>
          <w:sz w:val="24"/>
          <w:szCs w:val="24"/>
        </w:rPr>
        <w:lastRenderedPageBreak/>
        <w:t>sedangkan C</w:t>
      </w:r>
      <w:r>
        <w:rPr>
          <w:rFonts w:ascii="Times New Roman" w:hAnsi="Times New Roman" w:cs="Times New Roman"/>
          <w:sz w:val="24"/>
          <w:szCs w:val="24"/>
          <w:vertAlign w:val="subscript"/>
        </w:rPr>
        <w:t>3</w:t>
      </w:r>
      <w:r>
        <w:rPr>
          <w:rFonts w:ascii="Times New Roman" w:hAnsi="Times New Roman" w:cs="Times New Roman"/>
          <w:sz w:val="24"/>
          <w:szCs w:val="24"/>
        </w:rPr>
        <w:t>P</w:t>
      </w:r>
      <w:r>
        <w:rPr>
          <w:rFonts w:ascii="Times New Roman" w:hAnsi="Times New Roman" w:cs="Times New Roman"/>
          <w:sz w:val="24"/>
          <w:szCs w:val="24"/>
          <w:vertAlign w:val="subscript"/>
        </w:rPr>
        <w:t>0</w:t>
      </w:r>
      <w:r w:rsidRPr="00181B3F">
        <w:rPr>
          <w:rFonts w:ascii="Times New Roman" w:hAnsi="Times New Roman" w:cs="Times New Roman"/>
          <w:sz w:val="24"/>
          <w:szCs w:val="24"/>
        </w:rPr>
        <w:t xml:space="preserve"> menggunakan intensitas cahaya 100%</w:t>
      </w:r>
      <w:r>
        <w:rPr>
          <w:rFonts w:ascii="Times New Roman" w:hAnsi="Times New Roman" w:cs="Times New Roman"/>
          <w:sz w:val="24"/>
          <w:szCs w:val="24"/>
        </w:rPr>
        <w:t xml:space="preserve"> atau tanpa naungan dan tidak dikombinasikan dengan pemberian pupuk organik cair NASA. Adanya kecenderungan diameter tunas pada perlakuan tersebut diduga tanaman mampu menyerap cahaya dengan optimal sehingga proses fotosintesis berjalan dengan baik, sehingga terjadi proses pembelahan, pembesaran dan pendewasaan sel yang mengarah pada pembentukan jaringan baru. Hal ini menyebabkan terjadinya pertambahan ukuran dan volume. </w:t>
      </w:r>
      <w:r w:rsidRPr="00181B3F">
        <w:rPr>
          <w:rFonts w:ascii="Times New Roman" w:hAnsi="Times New Roman" w:cs="Times New Roman"/>
          <w:sz w:val="24"/>
          <w:szCs w:val="24"/>
        </w:rPr>
        <w:t>Ha</w:t>
      </w:r>
      <w:r>
        <w:rPr>
          <w:rFonts w:ascii="Times New Roman" w:hAnsi="Times New Roman" w:cs="Times New Roman"/>
          <w:sz w:val="24"/>
          <w:szCs w:val="24"/>
        </w:rPr>
        <w:t>si</w:t>
      </w:r>
      <w:r w:rsidRPr="00181B3F">
        <w:rPr>
          <w:rFonts w:ascii="Times New Roman" w:hAnsi="Times New Roman" w:cs="Times New Roman"/>
          <w:sz w:val="24"/>
          <w:szCs w:val="24"/>
        </w:rPr>
        <w:t>l ini sesuai de</w:t>
      </w:r>
      <w:r>
        <w:rPr>
          <w:rFonts w:ascii="Times New Roman" w:hAnsi="Times New Roman" w:cs="Times New Roman"/>
          <w:sz w:val="24"/>
          <w:szCs w:val="24"/>
        </w:rPr>
        <w:t xml:space="preserve">ngan pendapat Simorangkir (2000 </w:t>
      </w:r>
      <w:r w:rsidRPr="00181B3F">
        <w:rPr>
          <w:rFonts w:ascii="Times New Roman" w:hAnsi="Times New Roman" w:cs="Times New Roman"/>
          <w:i/>
          <w:sz w:val="24"/>
          <w:szCs w:val="24"/>
        </w:rPr>
        <w:t>dalam</w:t>
      </w:r>
      <w:r>
        <w:rPr>
          <w:rFonts w:ascii="Times New Roman" w:hAnsi="Times New Roman" w:cs="Times New Roman"/>
          <w:sz w:val="24"/>
          <w:szCs w:val="24"/>
        </w:rPr>
        <w:t xml:space="preserve"> Sudomo </w:t>
      </w:r>
      <w:r w:rsidRPr="00181B3F">
        <w:rPr>
          <w:rFonts w:ascii="Times New Roman" w:hAnsi="Times New Roman" w:cs="Times New Roman"/>
          <w:sz w:val="24"/>
          <w:szCs w:val="24"/>
        </w:rPr>
        <w:t>2009) yang menyatakan bahwa pertumbuhan diameter tanaman berhubungan erat dengan laju fotosintesis yang akan sebanding dengan jumlah intensitas cahaya mata</w:t>
      </w:r>
      <w:r>
        <w:rPr>
          <w:rFonts w:ascii="Times New Roman" w:hAnsi="Times New Roman" w:cs="Times New Roman"/>
          <w:sz w:val="24"/>
          <w:szCs w:val="24"/>
        </w:rPr>
        <w:t xml:space="preserve">hari yang diterima. </w:t>
      </w:r>
      <w:r w:rsidRPr="00181B3F">
        <w:rPr>
          <w:rFonts w:ascii="Times New Roman" w:hAnsi="Times New Roman" w:cs="Times New Roman"/>
          <w:sz w:val="24"/>
          <w:szCs w:val="24"/>
        </w:rPr>
        <w:t xml:space="preserve">Namun </w:t>
      </w:r>
      <w:r>
        <w:rPr>
          <w:rFonts w:ascii="Times New Roman" w:hAnsi="Times New Roman" w:cs="Times New Roman"/>
          <w:sz w:val="24"/>
          <w:szCs w:val="24"/>
        </w:rPr>
        <w:t>hal ini tidak berpengaruh pada perlakuan C</w:t>
      </w:r>
      <w:r>
        <w:rPr>
          <w:rFonts w:ascii="Times New Roman" w:hAnsi="Times New Roman" w:cs="Times New Roman"/>
          <w:sz w:val="24"/>
          <w:szCs w:val="24"/>
          <w:vertAlign w:val="subscript"/>
        </w:rPr>
        <w:t>3</w:t>
      </w:r>
      <w:r>
        <w:rPr>
          <w:rFonts w:ascii="Times New Roman" w:hAnsi="Times New Roman" w:cs="Times New Roman"/>
          <w:sz w:val="24"/>
          <w:szCs w:val="24"/>
        </w:rPr>
        <w:t>P</w:t>
      </w:r>
      <w:r>
        <w:rPr>
          <w:rFonts w:ascii="Times New Roman" w:hAnsi="Times New Roman" w:cs="Times New Roman"/>
          <w:sz w:val="24"/>
          <w:szCs w:val="24"/>
          <w:vertAlign w:val="subscript"/>
        </w:rPr>
        <w:t>0</w:t>
      </w:r>
      <w:r w:rsidRPr="00181B3F">
        <w:rPr>
          <w:rFonts w:ascii="Times New Roman" w:hAnsi="Times New Roman" w:cs="Times New Roman"/>
          <w:sz w:val="24"/>
          <w:szCs w:val="24"/>
        </w:rPr>
        <w:t xml:space="preserve"> karena tidak </w:t>
      </w:r>
      <w:r>
        <w:rPr>
          <w:rFonts w:ascii="Times New Roman" w:hAnsi="Times New Roman" w:cs="Times New Roman"/>
          <w:sz w:val="24"/>
          <w:szCs w:val="24"/>
        </w:rPr>
        <w:t>didukung juga dengan</w:t>
      </w:r>
      <w:r w:rsidRPr="00181B3F">
        <w:rPr>
          <w:rFonts w:ascii="Times New Roman" w:hAnsi="Times New Roman" w:cs="Times New Roman"/>
          <w:sz w:val="24"/>
          <w:szCs w:val="24"/>
        </w:rPr>
        <w:t xml:space="preserve"> pemberian </w:t>
      </w:r>
      <w:r>
        <w:rPr>
          <w:rFonts w:ascii="Times New Roman" w:hAnsi="Times New Roman" w:cs="Times New Roman"/>
          <w:sz w:val="24"/>
          <w:szCs w:val="24"/>
        </w:rPr>
        <w:t xml:space="preserve">pupuk, sehingga unsur hara tidak tersuplai untuk pertumbuhan dan perkembangan tanaman tersebut. Adanya pengaruh yang tidak berbeda nyata juga diduga karena kemampuan tanaman menyerap cahaya penuh sepanjang hari karena penelitian dilakukan pada saat musim hujan, sehingga cahaya matahari tidak optimal sepanjang hari dan juga kurangnya unsur hara dalam penyerapan unsur hara. </w:t>
      </w:r>
    </w:p>
    <w:p w:rsidR="00562C9E" w:rsidRPr="00181B3F" w:rsidRDefault="00562C9E" w:rsidP="00D2742B">
      <w:pPr>
        <w:spacing w:after="0" w:line="240" w:lineRule="auto"/>
        <w:ind w:firstLine="720"/>
        <w:jc w:val="both"/>
        <w:rPr>
          <w:rFonts w:ascii="Times New Roman" w:hAnsi="Times New Roman" w:cs="Times New Roman"/>
          <w:sz w:val="24"/>
          <w:szCs w:val="24"/>
        </w:rPr>
      </w:pPr>
    </w:p>
    <w:p w:rsidR="00562C9E" w:rsidRPr="00181B3F" w:rsidRDefault="00562C9E" w:rsidP="00D2742B">
      <w:pPr>
        <w:spacing w:after="0" w:line="240" w:lineRule="auto"/>
        <w:rPr>
          <w:rFonts w:ascii="Times New Roman" w:hAnsi="Times New Roman" w:cs="Times New Roman"/>
          <w:b/>
          <w:sz w:val="24"/>
          <w:szCs w:val="24"/>
        </w:rPr>
      </w:pPr>
      <w:r w:rsidRPr="00181B3F">
        <w:rPr>
          <w:rFonts w:ascii="Times New Roman" w:hAnsi="Times New Roman" w:cs="Times New Roman"/>
          <w:b/>
          <w:sz w:val="24"/>
          <w:szCs w:val="24"/>
        </w:rPr>
        <w:t>Tinggi Tunas</w:t>
      </w:r>
    </w:p>
    <w:p w:rsidR="00D2742B" w:rsidRDefault="00562C9E" w:rsidP="00D2742B">
      <w:pPr>
        <w:pStyle w:val="ListParagraph"/>
        <w:spacing w:after="0" w:line="240" w:lineRule="auto"/>
        <w:ind w:left="0" w:firstLine="426"/>
        <w:jc w:val="both"/>
        <w:rPr>
          <w:rFonts w:ascii="Times New Roman" w:hAnsi="Times New Roman" w:cs="Times New Roman"/>
          <w:sz w:val="24"/>
          <w:szCs w:val="24"/>
          <w:lang w:val="en-US"/>
        </w:rPr>
      </w:pPr>
      <w:r w:rsidRPr="00181B3F">
        <w:rPr>
          <w:rFonts w:ascii="Times New Roman" w:hAnsi="Times New Roman" w:cs="Times New Roman"/>
          <w:sz w:val="24"/>
          <w:szCs w:val="24"/>
        </w:rPr>
        <w:t xml:space="preserve">Hasil analisis keragaman pada Tabel </w:t>
      </w:r>
      <w:r>
        <w:rPr>
          <w:rFonts w:ascii="Times New Roman" w:hAnsi="Times New Roman" w:cs="Times New Roman"/>
          <w:sz w:val="24"/>
          <w:szCs w:val="24"/>
        </w:rPr>
        <w:t>4.</w:t>
      </w:r>
      <w:r w:rsidRPr="00181B3F">
        <w:rPr>
          <w:rFonts w:ascii="Times New Roman" w:hAnsi="Times New Roman" w:cs="Times New Roman"/>
          <w:sz w:val="24"/>
          <w:szCs w:val="24"/>
        </w:rPr>
        <w:t>2 menunjukkan bahwa perlakuan intensita</w:t>
      </w:r>
      <w:r>
        <w:rPr>
          <w:rFonts w:ascii="Times New Roman" w:hAnsi="Times New Roman" w:cs="Times New Roman"/>
          <w:sz w:val="24"/>
          <w:szCs w:val="24"/>
        </w:rPr>
        <w:t xml:space="preserve">s cahaya tidak memberikan pengaruh yang nyata terhadap pertumbuhan tinggi tunas, sedangkan berdasarkan uji lanjut menggunakan metode Duncan’s </w:t>
      </w:r>
      <w:r>
        <w:rPr>
          <w:rFonts w:ascii="Times New Roman" w:hAnsi="Times New Roman" w:cs="Times New Roman"/>
          <w:sz w:val="24"/>
          <w:szCs w:val="24"/>
        </w:rPr>
        <w:lastRenderedPageBreak/>
        <w:t>perlakuan</w:t>
      </w:r>
      <w:r w:rsidRPr="00181B3F">
        <w:rPr>
          <w:rFonts w:ascii="Times New Roman" w:hAnsi="Times New Roman" w:cs="Times New Roman"/>
          <w:sz w:val="24"/>
          <w:szCs w:val="24"/>
        </w:rPr>
        <w:t xml:space="preserve"> dosis pupuk organik</w:t>
      </w:r>
      <w:r>
        <w:rPr>
          <w:rFonts w:ascii="Times New Roman" w:hAnsi="Times New Roman" w:cs="Times New Roman"/>
          <w:sz w:val="24"/>
          <w:szCs w:val="24"/>
        </w:rPr>
        <w:t xml:space="preserve"> cair NASA dan interaksi antara intensitas cahaya dan dosis pupuk organik cair NASA memberikan pengaruh yang nyata terhadap tinggi tanaman (Lampiran 3).</w:t>
      </w:r>
    </w:p>
    <w:p w:rsidR="00562C9E" w:rsidRPr="00181B3F" w:rsidRDefault="00562C9E" w:rsidP="00D2742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181B3F">
        <w:rPr>
          <w:rFonts w:ascii="Times New Roman" w:hAnsi="Times New Roman" w:cs="Times New Roman"/>
          <w:sz w:val="24"/>
          <w:szCs w:val="24"/>
        </w:rPr>
        <w:t>erkembangan</w:t>
      </w:r>
      <w:r>
        <w:rPr>
          <w:rFonts w:ascii="Times New Roman" w:hAnsi="Times New Roman" w:cs="Times New Roman"/>
          <w:sz w:val="24"/>
          <w:szCs w:val="24"/>
        </w:rPr>
        <w:t xml:space="preserve"> </w:t>
      </w:r>
      <w:r w:rsidRPr="00181B3F">
        <w:rPr>
          <w:rFonts w:ascii="Times New Roman" w:hAnsi="Times New Roman" w:cs="Times New Roman"/>
          <w:sz w:val="24"/>
          <w:szCs w:val="24"/>
        </w:rPr>
        <w:t xml:space="preserve">tinggi </w:t>
      </w:r>
      <w:r>
        <w:rPr>
          <w:rFonts w:ascii="Times New Roman" w:hAnsi="Times New Roman" w:cs="Times New Roman"/>
          <w:sz w:val="24"/>
          <w:szCs w:val="24"/>
        </w:rPr>
        <w:t xml:space="preserve">tunas </w:t>
      </w:r>
      <w:r w:rsidRPr="00181B3F">
        <w:rPr>
          <w:rFonts w:ascii="Times New Roman" w:hAnsi="Times New Roman" w:cs="Times New Roman"/>
          <w:sz w:val="24"/>
          <w:szCs w:val="24"/>
        </w:rPr>
        <w:t>rata-rata tanaman ketak pada setiap perlaku</w:t>
      </w:r>
      <w:r>
        <w:rPr>
          <w:rFonts w:ascii="Times New Roman" w:hAnsi="Times New Roman" w:cs="Times New Roman"/>
          <w:sz w:val="24"/>
          <w:szCs w:val="24"/>
        </w:rPr>
        <w:t xml:space="preserve">an dapat dilihat pada Gambar </w:t>
      </w:r>
      <w:r w:rsidRPr="00181B3F">
        <w:rPr>
          <w:rFonts w:ascii="Times New Roman" w:hAnsi="Times New Roman" w:cs="Times New Roman"/>
          <w:sz w:val="24"/>
          <w:szCs w:val="24"/>
        </w:rPr>
        <w:t xml:space="preserve"> </w:t>
      </w:r>
      <w:r>
        <w:rPr>
          <w:rFonts w:ascii="Times New Roman" w:hAnsi="Times New Roman" w:cs="Times New Roman"/>
          <w:sz w:val="24"/>
          <w:szCs w:val="24"/>
        </w:rPr>
        <w:t xml:space="preserve">4.3 </w:t>
      </w:r>
      <w:r w:rsidRPr="00181B3F">
        <w:rPr>
          <w:rFonts w:ascii="Times New Roman" w:hAnsi="Times New Roman" w:cs="Times New Roman"/>
          <w:sz w:val="24"/>
          <w:szCs w:val="24"/>
        </w:rPr>
        <w:t>dibawah ini :</w:t>
      </w:r>
    </w:p>
    <w:p w:rsidR="00562C9E" w:rsidRPr="00181B3F" w:rsidRDefault="00562C9E" w:rsidP="00D2742B">
      <w:pPr>
        <w:pStyle w:val="ListParagraph"/>
        <w:spacing w:after="0" w:line="240" w:lineRule="auto"/>
        <w:ind w:left="0" w:hanging="142"/>
        <w:rPr>
          <w:rFonts w:ascii="Times New Roman" w:hAnsi="Times New Roman" w:cs="Times New Roman"/>
          <w:sz w:val="24"/>
          <w:szCs w:val="24"/>
        </w:rPr>
      </w:pPr>
      <w:r w:rsidRPr="002A0108">
        <w:rPr>
          <w:rFonts w:ascii="Times New Roman" w:hAnsi="Times New Roman" w:cs="Times New Roman"/>
          <w:noProof/>
          <w:sz w:val="24"/>
          <w:szCs w:val="24"/>
          <w:lang w:val="en-US"/>
        </w:rPr>
        <w:drawing>
          <wp:inline distT="0" distB="0" distL="0" distR="0">
            <wp:extent cx="2857500" cy="177165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742B" w:rsidRDefault="00D2742B" w:rsidP="00D2742B">
      <w:pPr>
        <w:spacing w:after="0" w:line="240" w:lineRule="auto"/>
        <w:rPr>
          <w:rFonts w:ascii="Times New Roman" w:hAnsi="Times New Roman" w:cs="Times New Roman"/>
          <w:sz w:val="18"/>
          <w:szCs w:val="24"/>
          <w:lang w:val="en-US"/>
        </w:rPr>
      </w:pPr>
    </w:p>
    <w:p w:rsidR="00562C9E" w:rsidRPr="00D2742B" w:rsidRDefault="00562C9E" w:rsidP="00D2742B">
      <w:pPr>
        <w:spacing w:after="0" w:line="240" w:lineRule="auto"/>
        <w:rPr>
          <w:rFonts w:ascii="Times New Roman" w:hAnsi="Times New Roman" w:cs="Times New Roman"/>
          <w:sz w:val="18"/>
          <w:szCs w:val="24"/>
        </w:rPr>
      </w:pPr>
      <w:r w:rsidRPr="00D2742B">
        <w:rPr>
          <w:rFonts w:ascii="Times New Roman" w:hAnsi="Times New Roman" w:cs="Times New Roman"/>
          <w:sz w:val="18"/>
          <w:szCs w:val="24"/>
        </w:rPr>
        <w:t>Gambar 4.3. Tinggi Tuunas Tanaman Ketak</w:t>
      </w:r>
    </w:p>
    <w:p w:rsidR="00562C9E" w:rsidRDefault="00562C9E" w:rsidP="00D2742B">
      <w:pPr>
        <w:pStyle w:val="ListParagraph"/>
        <w:spacing w:after="0" w:line="240" w:lineRule="auto"/>
        <w:ind w:left="0" w:firstLine="426"/>
        <w:jc w:val="both"/>
        <w:rPr>
          <w:rFonts w:ascii="Times New Roman" w:hAnsi="Times New Roman" w:cs="Times New Roman"/>
          <w:sz w:val="24"/>
          <w:szCs w:val="24"/>
        </w:rPr>
      </w:pPr>
      <w:r w:rsidRPr="00181B3F">
        <w:rPr>
          <w:rFonts w:ascii="Times New Roman" w:hAnsi="Times New Roman" w:cs="Times New Roman"/>
          <w:sz w:val="24"/>
          <w:szCs w:val="24"/>
        </w:rPr>
        <w:t>Berdasark</w:t>
      </w:r>
      <w:r>
        <w:rPr>
          <w:rFonts w:ascii="Times New Roman" w:hAnsi="Times New Roman" w:cs="Times New Roman"/>
          <w:sz w:val="24"/>
          <w:szCs w:val="24"/>
        </w:rPr>
        <w:t xml:space="preserve">an data (Lampiran 3) dapat dilihat </w:t>
      </w:r>
      <w:r w:rsidRPr="00181B3F">
        <w:rPr>
          <w:rFonts w:ascii="Times New Roman" w:hAnsi="Times New Roman" w:cs="Times New Roman"/>
          <w:sz w:val="24"/>
          <w:szCs w:val="24"/>
        </w:rPr>
        <w:t>nilai terting</w:t>
      </w:r>
      <w:r>
        <w:rPr>
          <w:rFonts w:ascii="Times New Roman" w:hAnsi="Times New Roman" w:cs="Times New Roman"/>
          <w:sz w:val="24"/>
          <w:szCs w:val="24"/>
        </w:rPr>
        <w:t>gi diperoleh pada perlakuan C</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3</w:t>
      </w:r>
      <w:r w:rsidRPr="00181B3F">
        <w:rPr>
          <w:rFonts w:ascii="Times New Roman" w:hAnsi="Times New Roman" w:cs="Times New Roman"/>
          <w:sz w:val="24"/>
          <w:szCs w:val="24"/>
        </w:rPr>
        <w:t xml:space="preserve"> yakni 100,23 cm </w:t>
      </w:r>
      <w:r>
        <w:rPr>
          <w:rFonts w:ascii="Times New Roman" w:hAnsi="Times New Roman" w:cs="Times New Roman"/>
          <w:sz w:val="24"/>
          <w:szCs w:val="24"/>
        </w:rPr>
        <w:t>dan terendah pada perlakuan C</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w:t>
      </w:r>
      <w:r w:rsidRPr="00181B3F">
        <w:rPr>
          <w:rFonts w:ascii="Times New Roman" w:hAnsi="Times New Roman" w:cs="Times New Roman"/>
          <w:sz w:val="24"/>
          <w:szCs w:val="24"/>
        </w:rPr>
        <w:t xml:space="preserve"> yakni</w:t>
      </w:r>
      <w:r>
        <w:rPr>
          <w:rFonts w:ascii="Times New Roman" w:hAnsi="Times New Roman" w:cs="Times New Roman"/>
          <w:sz w:val="24"/>
          <w:szCs w:val="24"/>
        </w:rPr>
        <w:t xml:space="preserve"> hanya 22,97 cm. Hasil pengamatan sebelumnya menunjukan bahwa, l</w:t>
      </w:r>
      <w:r w:rsidRPr="00181B3F">
        <w:rPr>
          <w:rFonts w:ascii="Times New Roman" w:hAnsi="Times New Roman" w:cs="Times New Roman"/>
          <w:sz w:val="24"/>
          <w:szCs w:val="24"/>
        </w:rPr>
        <w:t xml:space="preserve">aju Pertumbuhan sangat tinggi pada intensitas cahaya 65%, </w:t>
      </w:r>
      <w:r>
        <w:rPr>
          <w:rFonts w:ascii="Times New Roman" w:hAnsi="Times New Roman" w:cs="Times New Roman"/>
          <w:sz w:val="24"/>
          <w:szCs w:val="24"/>
        </w:rPr>
        <w:t xml:space="preserve">dan </w:t>
      </w:r>
      <w:r w:rsidRPr="00181B3F">
        <w:rPr>
          <w:rFonts w:ascii="Times New Roman" w:hAnsi="Times New Roman" w:cs="Times New Roman"/>
          <w:sz w:val="24"/>
          <w:szCs w:val="24"/>
        </w:rPr>
        <w:t>75% dibandingkan dengan tanpa naungan (100%), hal</w:t>
      </w:r>
      <w:r>
        <w:rPr>
          <w:rFonts w:ascii="Times New Roman" w:hAnsi="Times New Roman" w:cs="Times New Roman"/>
          <w:sz w:val="24"/>
          <w:szCs w:val="24"/>
        </w:rPr>
        <w:t xml:space="preserve"> ini sesuai dengan pendapat Soetrisna</w:t>
      </w:r>
      <w:r w:rsidRPr="00181B3F">
        <w:rPr>
          <w:rFonts w:ascii="Times New Roman" w:hAnsi="Times New Roman" w:cs="Times New Roman"/>
          <w:sz w:val="24"/>
          <w:szCs w:val="24"/>
        </w:rPr>
        <w:t xml:space="preserve"> (2005)</w:t>
      </w:r>
      <w:r>
        <w:rPr>
          <w:rFonts w:ascii="Times New Roman" w:hAnsi="Times New Roman" w:cs="Times New Roman"/>
          <w:sz w:val="24"/>
          <w:szCs w:val="24"/>
        </w:rPr>
        <w:t>, bahwa</w:t>
      </w:r>
      <w:r w:rsidRPr="00181B3F">
        <w:rPr>
          <w:rFonts w:ascii="Times New Roman" w:hAnsi="Times New Roman" w:cs="Times New Roman"/>
          <w:sz w:val="24"/>
          <w:szCs w:val="24"/>
        </w:rPr>
        <w:t xml:space="preserve"> intensitas cahaya yang sangat tinggi lebih baik bagi pertumbuhan perakaran daripada pertumbuhan pucuk. Intensitas cahaya yang seperti ini menyebabkan transpirasi berlebih-lebihan pada tumbuh-tumbuhan, yang mengakibatkan batang-batang menjadi pendek, daun-daun yang lebih tebal tetapi lebih kecil, bertambahnya jaringan-jaringan pengangkut air dan menurunnya pertumbuhan.</w:t>
      </w:r>
    </w:p>
    <w:p w:rsidR="00562C9E" w:rsidRDefault="00562C9E" w:rsidP="00D2742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Terhadap parameter tinggi tanaman, perlakuan C</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3</w:t>
      </w:r>
      <w:r w:rsidRPr="00181B3F">
        <w:rPr>
          <w:rFonts w:ascii="Times New Roman" w:hAnsi="Times New Roman" w:cs="Times New Roman"/>
          <w:sz w:val="24"/>
          <w:szCs w:val="24"/>
        </w:rPr>
        <w:t xml:space="preserve"> </w:t>
      </w:r>
      <w:r>
        <w:rPr>
          <w:rFonts w:ascii="Times New Roman" w:hAnsi="Times New Roman" w:cs="Times New Roman"/>
          <w:sz w:val="24"/>
          <w:szCs w:val="24"/>
        </w:rPr>
        <w:t xml:space="preserve">menunjukan </w:t>
      </w:r>
      <w:r>
        <w:rPr>
          <w:rFonts w:ascii="Times New Roman" w:hAnsi="Times New Roman" w:cs="Times New Roman"/>
          <w:sz w:val="24"/>
          <w:szCs w:val="24"/>
        </w:rPr>
        <w:lastRenderedPageBreak/>
        <w:t xml:space="preserve">hasil yang lebih tinggi dari perlakuan lain, karena perlakuan tersebut </w:t>
      </w:r>
      <w:r w:rsidRPr="00181B3F">
        <w:rPr>
          <w:rFonts w:ascii="Times New Roman" w:hAnsi="Times New Roman" w:cs="Times New Roman"/>
          <w:sz w:val="24"/>
          <w:szCs w:val="24"/>
        </w:rPr>
        <w:t>menggunaka</w:t>
      </w:r>
      <w:r>
        <w:rPr>
          <w:rFonts w:ascii="Times New Roman" w:hAnsi="Times New Roman" w:cs="Times New Roman"/>
          <w:sz w:val="24"/>
          <w:szCs w:val="24"/>
        </w:rPr>
        <w:t>n pupuk sedangkan perlakuan C</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0</w:t>
      </w:r>
      <w:r w:rsidRPr="00181B3F">
        <w:rPr>
          <w:rFonts w:ascii="Times New Roman" w:hAnsi="Times New Roman" w:cs="Times New Roman"/>
          <w:sz w:val="24"/>
          <w:szCs w:val="24"/>
        </w:rPr>
        <w:t xml:space="preserve"> tidak menggunakan pupuk, sehingga </w:t>
      </w:r>
      <w:r>
        <w:rPr>
          <w:rFonts w:ascii="Times New Roman" w:hAnsi="Times New Roman" w:cs="Times New Roman"/>
          <w:sz w:val="24"/>
          <w:szCs w:val="24"/>
        </w:rPr>
        <w:t>kebutuhan unsur hara kurang tersuplai bagi tanaman yang mendapat perlakuan C</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xml:space="preserve"> tersebut. Kecenderungan perlakuan C</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3</w:t>
      </w:r>
      <w:r>
        <w:rPr>
          <w:rFonts w:ascii="Times New Roman" w:hAnsi="Times New Roman" w:cs="Times New Roman"/>
          <w:sz w:val="24"/>
          <w:szCs w:val="24"/>
        </w:rPr>
        <w:t xml:space="preserve"> yang tinggi juga </w:t>
      </w:r>
      <w:r w:rsidRPr="00181B3F">
        <w:rPr>
          <w:rFonts w:ascii="Times New Roman" w:hAnsi="Times New Roman" w:cs="Times New Roman"/>
          <w:sz w:val="24"/>
          <w:szCs w:val="24"/>
        </w:rPr>
        <w:t xml:space="preserve">diduga </w:t>
      </w:r>
      <w:r>
        <w:rPr>
          <w:rFonts w:ascii="Times New Roman" w:hAnsi="Times New Roman" w:cs="Times New Roman"/>
          <w:sz w:val="24"/>
          <w:szCs w:val="24"/>
        </w:rPr>
        <w:t>karena adanya pengaruh proses fisiologi yang masih berlangsung dengan baik pada tanaman</w:t>
      </w:r>
      <w:r w:rsidRPr="00181B3F">
        <w:rPr>
          <w:rFonts w:ascii="Times New Roman" w:hAnsi="Times New Roman" w:cs="Times New Roman"/>
          <w:sz w:val="24"/>
          <w:szCs w:val="24"/>
        </w:rPr>
        <w:t>.</w:t>
      </w:r>
      <w:r>
        <w:rPr>
          <w:rFonts w:ascii="Times New Roman" w:hAnsi="Times New Roman" w:cs="Times New Roman"/>
          <w:sz w:val="24"/>
          <w:szCs w:val="24"/>
        </w:rPr>
        <w:t xml:space="preserve"> Adanya pengaruh yang tidak nyata pada perlakuan intensitas cahaya, diduga karena pada saat penelitian di lakukan pada musim hujan, sehingga cahaya matahari tidak optimal sepanjang hari karena tertutup oleh awan.</w:t>
      </w:r>
    </w:p>
    <w:p w:rsidR="00562C9E" w:rsidRPr="00F63961" w:rsidRDefault="00562C9E" w:rsidP="00D2742B">
      <w:pPr>
        <w:pStyle w:val="ListParagraph"/>
        <w:spacing w:after="0" w:line="240" w:lineRule="auto"/>
        <w:ind w:left="0" w:firstLine="720"/>
        <w:jc w:val="both"/>
        <w:rPr>
          <w:rFonts w:ascii="Times New Roman" w:hAnsi="Times New Roman" w:cs="Times New Roman"/>
          <w:sz w:val="24"/>
          <w:szCs w:val="24"/>
        </w:rPr>
      </w:pPr>
    </w:p>
    <w:p w:rsidR="00562C9E" w:rsidRPr="00181B3F" w:rsidRDefault="00562C9E" w:rsidP="00D2742B">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181B3F">
        <w:rPr>
          <w:rFonts w:ascii="Times New Roman" w:hAnsi="Times New Roman" w:cs="Times New Roman"/>
          <w:b/>
          <w:sz w:val="24"/>
          <w:szCs w:val="24"/>
        </w:rPr>
        <w:t>.2.4 Berat Berangkasan Kering</w:t>
      </w:r>
      <w:r>
        <w:rPr>
          <w:rFonts w:ascii="Times New Roman" w:hAnsi="Times New Roman" w:cs="Times New Roman"/>
          <w:b/>
          <w:sz w:val="24"/>
          <w:szCs w:val="24"/>
        </w:rPr>
        <w:t xml:space="preserve"> Tanaman (BBKT)</w:t>
      </w:r>
    </w:p>
    <w:p w:rsidR="00562C9E" w:rsidRPr="002A484B" w:rsidRDefault="00562C9E" w:rsidP="00D2742B">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Berat Berangkasan K</w:t>
      </w:r>
      <w:r w:rsidRPr="00181B3F">
        <w:rPr>
          <w:rFonts w:ascii="Times New Roman" w:hAnsi="Times New Roman" w:cs="Times New Roman"/>
          <w:sz w:val="24"/>
          <w:szCs w:val="24"/>
        </w:rPr>
        <w:t xml:space="preserve">ering merupakan suatu indikator penting pertumbuhan tanaman. Uji statistik terhadap berat berangkasan kering tanaman ketak menunjukkan bahwa </w:t>
      </w:r>
      <w:r>
        <w:rPr>
          <w:rFonts w:ascii="Times New Roman" w:hAnsi="Times New Roman" w:cs="Times New Roman"/>
          <w:sz w:val="24"/>
          <w:szCs w:val="24"/>
        </w:rPr>
        <w:t xml:space="preserve">Intensitas cahaya </w:t>
      </w:r>
      <w:r w:rsidRPr="00181B3F">
        <w:rPr>
          <w:rFonts w:ascii="Times New Roman" w:hAnsi="Times New Roman" w:cs="Times New Roman"/>
          <w:sz w:val="24"/>
          <w:szCs w:val="24"/>
        </w:rPr>
        <w:t xml:space="preserve">dosis pupuk organik cair NASA tidak berpengaruh nyata terhadap parameter tersebut. (Tabel </w:t>
      </w:r>
      <w:r>
        <w:rPr>
          <w:rFonts w:ascii="Times New Roman" w:hAnsi="Times New Roman" w:cs="Times New Roman"/>
          <w:sz w:val="24"/>
          <w:szCs w:val="24"/>
        </w:rPr>
        <w:t>4.</w:t>
      </w:r>
      <w:r w:rsidRPr="00181B3F">
        <w:rPr>
          <w:rFonts w:ascii="Times New Roman" w:hAnsi="Times New Roman" w:cs="Times New Roman"/>
          <w:sz w:val="24"/>
          <w:szCs w:val="24"/>
        </w:rPr>
        <w:t>2).</w:t>
      </w:r>
    </w:p>
    <w:p w:rsidR="00562C9E" w:rsidRPr="009807AD" w:rsidRDefault="00562C9E" w:rsidP="00D2742B">
      <w:pPr>
        <w:spacing w:after="0" w:line="240" w:lineRule="auto"/>
        <w:ind w:left="90" w:hanging="516"/>
        <w:jc w:val="both"/>
        <w:rPr>
          <w:rFonts w:ascii="Times New Roman" w:hAnsi="Times New Roman" w:cs="Times New Roman"/>
          <w:sz w:val="24"/>
          <w:szCs w:val="24"/>
        </w:rPr>
      </w:pPr>
      <w:r w:rsidRPr="002A0108">
        <w:rPr>
          <w:rFonts w:ascii="Times New Roman" w:hAnsi="Times New Roman" w:cs="Times New Roman"/>
          <w:noProof/>
          <w:sz w:val="24"/>
          <w:szCs w:val="24"/>
          <w:lang w:val="en-US"/>
        </w:rPr>
        <w:drawing>
          <wp:inline distT="0" distB="0" distL="0" distR="0">
            <wp:extent cx="2466975" cy="155257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742B" w:rsidRDefault="00D2742B" w:rsidP="00D2742B">
      <w:pPr>
        <w:spacing w:after="0" w:line="240" w:lineRule="auto"/>
        <w:ind w:left="1440" w:hanging="1440"/>
        <w:jc w:val="both"/>
        <w:rPr>
          <w:rFonts w:ascii="Times New Roman" w:hAnsi="Times New Roman" w:cs="Times New Roman"/>
          <w:sz w:val="16"/>
          <w:szCs w:val="24"/>
          <w:lang w:val="en-US"/>
        </w:rPr>
      </w:pPr>
    </w:p>
    <w:p w:rsidR="00562C9E" w:rsidRPr="00D2742B" w:rsidRDefault="00562C9E" w:rsidP="00D2742B">
      <w:pPr>
        <w:spacing w:after="0" w:line="240" w:lineRule="auto"/>
        <w:ind w:left="1440" w:hanging="1440"/>
        <w:jc w:val="both"/>
        <w:rPr>
          <w:rFonts w:ascii="Times New Roman" w:hAnsi="Times New Roman" w:cs="Times New Roman"/>
          <w:sz w:val="16"/>
          <w:szCs w:val="24"/>
        </w:rPr>
      </w:pPr>
      <w:r w:rsidRPr="00D2742B">
        <w:rPr>
          <w:rFonts w:ascii="Times New Roman" w:hAnsi="Times New Roman" w:cs="Times New Roman"/>
          <w:sz w:val="16"/>
          <w:szCs w:val="24"/>
        </w:rPr>
        <w:t>Gambar 4.4. Berat Berangkasan Kering Tanaman Ketak</w:t>
      </w:r>
    </w:p>
    <w:p w:rsidR="00562C9E" w:rsidRPr="00D2742B" w:rsidRDefault="00562C9E" w:rsidP="00D2742B">
      <w:pPr>
        <w:spacing w:after="0" w:line="240" w:lineRule="auto"/>
        <w:ind w:left="1440" w:hanging="1440"/>
        <w:jc w:val="both"/>
        <w:rPr>
          <w:rFonts w:ascii="Times New Roman" w:hAnsi="Times New Roman" w:cs="Times New Roman"/>
          <w:sz w:val="16"/>
          <w:szCs w:val="24"/>
        </w:rPr>
      </w:pPr>
    </w:p>
    <w:p w:rsidR="00562C9E" w:rsidRPr="00181B3F" w:rsidRDefault="00562C9E" w:rsidP="00D2742B">
      <w:pPr>
        <w:pStyle w:val="ListParagraph"/>
        <w:spacing w:after="0" w:line="240" w:lineRule="auto"/>
        <w:ind w:left="0" w:firstLine="426"/>
        <w:jc w:val="both"/>
        <w:rPr>
          <w:rFonts w:ascii="Times New Roman" w:hAnsi="Times New Roman" w:cs="Times New Roman"/>
          <w:sz w:val="24"/>
          <w:szCs w:val="24"/>
        </w:rPr>
      </w:pPr>
      <w:r w:rsidRPr="00181B3F">
        <w:rPr>
          <w:rFonts w:ascii="Times New Roman" w:hAnsi="Times New Roman" w:cs="Times New Roman"/>
          <w:sz w:val="24"/>
          <w:szCs w:val="24"/>
        </w:rPr>
        <w:t>Hasil analisis keragaman berat berangkasan kering ketak per unit percobaan menunjukkan bahwa</w:t>
      </w:r>
      <w:r>
        <w:rPr>
          <w:rFonts w:ascii="Times New Roman" w:hAnsi="Times New Roman" w:cs="Times New Roman"/>
          <w:sz w:val="24"/>
          <w:szCs w:val="24"/>
        </w:rPr>
        <w:t>,</w:t>
      </w:r>
      <w:r w:rsidRPr="00181B3F">
        <w:rPr>
          <w:rFonts w:ascii="Times New Roman" w:hAnsi="Times New Roman" w:cs="Times New Roman"/>
          <w:sz w:val="24"/>
          <w:szCs w:val="24"/>
        </w:rPr>
        <w:t xml:space="preserve"> pemberian intensitas cahaya yang berbeda yaitu</w:t>
      </w:r>
      <w:r>
        <w:rPr>
          <w:rFonts w:ascii="Times New Roman" w:hAnsi="Times New Roman" w:cs="Times New Roman"/>
          <w:sz w:val="24"/>
          <w:szCs w:val="24"/>
        </w:rPr>
        <w:t>,</w:t>
      </w:r>
      <w:r w:rsidRPr="00181B3F">
        <w:rPr>
          <w:rFonts w:ascii="Times New Roman" w:hAnsi="Times New Roman" w:cs="Times New Roman"/>
          <w:sz w:val="24"/>
          <w:szCs w:val="24"/>
        </w:rPr>
        <w:t xml:space="preserve"> 65%, 75%</w:t>
      </w:r>
      <w:r>
        <w:rPr>
          <w:rFonts w:ascii="Times New Roman" w:hAnsi="Times New Roman" w:cs="Times New Roman"/>
          <w:sz w:val="24"/>
          <w:szCs w:val="24"/>
        </w:rPr>
        <w:t>,</w:t>
      </w:r>
      <w:r w:rsidRPr="00181B3F">
        <w:rPr>
          <w:rFonts w:ascii="Times New Roman" w:hAnsi="Times New Roman" w:cs="Times New Roman"/>
          <w:sz w:val="24"/>
          <w:szCs w:val="24"/>
        </w:rPr>
        <w:t xml:space="preserve"> dan 10</w:t>
      </w:r>
      <w:r>
        <w:rPr>
          <w:rFonts w:ascii="Times New Roman" w:hAnsi="Times New Roman" w:cs="Times New Roman"/>
          <w:sz w:val="24"/>
          <w:szCs w:val="24"/>
        </w:rPr>
        <w:t xml:space="preserve">0% </w:t>
      </w:r>
      <w:r>
        <w:rPr>
          <w:rFonts w:ascii="Times New Roman" w:hAnsi="Times New Roman" w:cs="Times New Roman"/>
          <w:sz w:val="24"/>
          <w:szCs w:val="24"/>
        </w:rPr>
        <w:lastRenderedPageBreak/>
        <w:t>dengan dosis pupuk organik</w:t>
      </w:r>
      <w:r w:rsidRPr="00181B3F">
        <w:rPr>
          <w:rFonts w:ascii="Times New Roman" w:hAnsi="Times New Roman" w:cs="Times New Roman"/>
          <w:sz w:val="24"/>
          <w:szCs w:val="24"/>
        </w:rPr>
        <w:t xml:space="preserve"> cair NASA tidak berpengaruh nyata terhadap berat berangkasan kering.</w:t>
      </w:r>
    </w:p>
    <w:p w:rsidR="00D2742B" w:rsidRPr="00D2742B" w:rsidRDefault="00562C9E" w:rsidP="00D2742B">
      <w:pPr>
        <w:pStyle w:val="ListParagraph"/>
        <w:spacing w:after="0" w:line="240" w:lineRule="auto"/>
        <w:ind w:left="0" w:firstLine="426"/>
        <w:jc w:val="both"/>
        <w:rPr>
          <w:rFonts w:ascii="Times New Roman" w:hAnsi="Times New Roman" w:cs="Times New Roman"/>
          <w:sz w:val="24"/>
          <w:szCs w:val="24"/>
          <w:lang w:val="en-US"/>
        </w:rPr>
      </w:pPr>
      <w:r w:rsidRPr="00181B3F">
        <w:rPr>
          <w:rFonts w:ascii="Times New Roman" w:hAnsi="Times New Roman" w:cs="Times New Roman"/>
          <w:sz w:val="24"/>
          <w:szCs w:val="24"/>
        </w:rPr>
        <w:t>Dari data y</w:t>
      </w:r>
      <w:r>
        <w:rPr>
          <w:rFonts w:ascii="Times New Roman" w:hAnsi="Times New Roman" w:cs="Times New Roman"/>
          <w:sz w:val="24"/>
          <w:szCs w:val="24"/>
        </w:rPr>
        <w:t xml:space="preserve">ang </w:t>
      </w:r>
      <w:r w:rsidRPr="00181B3F">
        <w:rPr>
          <w:rFonts w:ascii="Times New Roman" w:hAnsi="Times New Roman" w:cs="Times New Roman"/>
          <w:sz w:val="24"/>
          <w:szCs w:val="24"/>
        </w:rPr>
        <w:t>diperoleh</w:t>
      </w:r>
      <w:r>
        <w:rPr>
          <w:rFonts w:ascii="Times New Roman" w:hAnsi="Times New Roman" w:cs="Times New Roman"/>
          <w:sz w:val="24"/>
          <w:szCs w:val="24"/>
        </w:rPr>
        <w:t>, berat berangkasan kering</w:t>
      </w:r>
      <w:r w:rsidRPr="00181B3F">
        <w:rPr>
          <w:rFonts w:ascii="Times New Roman" w:hAnsi="Times New Roman" w:cs="Times New Roman"/>
          <w:sz w:val="24"/>
          <w:szCs w:val="24"/>
        </w:rPr>
        <w:t xml:space="preserve"> terendah</w:t>
      </w:r>
      <w:r>
        <w:rPr>
          <w:rFonts w:ascii="Times New Roman" w:hAnsi="Times New Roman" w:cs="Times New Roman"/>
          <w:sz w:val="24"/>
          <w:szCs w:val="24"/>
        </w:rPr>
        <w:t xml:space="preserve"> terdapat pada perlakuan C</w:t>
      </w:r>
      <w:r>
        <w:rPr>
          <w:rFonts w:ascii="Times New Roman" w:hAnsi="Times New Roman" w:cs="Times New Roman"/>
          <w:sz w:val="24"/>
          <w:szCs w:val="24"/>
          <w:vertAlign w:val="subscript"/>
        </w:rPr>
        <w:t>3</w:t>
      </w:r>
      <w:r>
        <w:rPr>
          <w:rFonts w:ascii="Times New Roman" w:hAnsi="Times New Roman" w:cs="Times New Roman"/>
          <w:sz w:val="24"/>
          <w:szCs w:val="24"/>
        </w:rPr>
        <w:t>P</w:t>
      </w:r>
      <w:r>
        <w:rPr>
          <w:rFonts w:ascii="Times New Roman" w:hAnsi="Times New Roman" w:cs="Times New Roman"/>
          <w:sz w:val="24"/>
          <w:szCs w:val="24"/>
          <w:vertAlign w:val="subscript"/>
        </w:rPr>
        <w:t>0</w:t>
      </w:r>
      <w:r w:rsidRPr="00181B3F">
        <w:rPr>
          <w:rFonts w:ascii="Times New Roman" w:hAnsi="Times New Roman" w:cs="Times New Roman"/>
          <w:sz w:val="24"/>
          <w:szCs w:val="24"/>
        </w:rPr>
        <w:t xml:space="preserve"> dengan nilai 8,53 gram</w:t>
      </w:r>
      <w:r>
        <w:rPr>
          <w:rFonts w:ascii="Times New Roman" w:hAnsi="Times New Roman" w:cs="Times New Roman"/>
          <w:sz w:val="24"/>
          <w:szCs w:val="24"/>
        </w:rPr>
        <w:t>/tanaman</w:t>
      </w:r>
      <w:r w:rsidRPr="00181B3F">
        <w:rPr>
          <w:rFonts w:ascii="Times New Roman" w:hAnsi="Times New Roman" w:cs="Times New Roman"/>
          <w:sz w:val="24"/>
          <w:szCs w:val="24"/>
        </w:rPr>
        <w:t>, se</w:t>
      </w:r>
      <w:r>
        <w:rPr>
          <w:rFonts w:ascii="Times New Roman" w:hAnsi="Times New Roman" w:cs="Times New Roman"/>
          <w:sz w:val="24"/>
          <w:szCs w:val="24"/>
        </w:rPr>
        <w:t>dangkan berat berangkasan kering yang tertinggi di peroleh pada perlakuan C</w:t>
      </w:r>
      <w:r>
        <w:rPr>
          <w:rFonts w:ascii="Times New Roman" w:hAnsi="Times New Roman" w:cs="Times New Roman"/>
          <w:sz w:val="24"/>
          <w:szCs w:val="24"/>
          <w:vertAlign w:val="subscript"/>
        </w:rPr>
        <w:t>3</w:t>
      </w:r>
      <w:r>
        <w:rPr>
          <w:rFonts w:ascii="Times New Roman" w:hAnsi="Times New Roman" w:cs="Times New Roman"/>
          <w:sz w:val="24"/>
          <w:szCs w:val="24"/>
        </w:rPr>
        <w:t>P</w:t>
      </w:r>
      <w:r>
        <w:rPr>
          <w:rFonts w:ascii="Times New Roman" w:hAnsi="Times New Roman" w:cs="Times New Roman"/>
          <w:sz w:val="24"/>
          <w:szCs w:val="24"/>
          <w:vertAlign w:val="subscript"/>
        </w:rPr>
        <w:t>3</w:t>
      </w:r>
      <w:r w:rsidRPr="00181B3F">
        <w:rPr>
          <w:rFonts w:ascii="Times New Roman" w:hAnsi="Times New Roman" w:cs="Times New Roman"/>
          <w:sz w:val="24"/>
          <w:szCs w:val="24"/>
        </w:rPr>
        <w:t xml:space="preserve"> dengan nilai 16,29 gram</w:t>
      </w:r>
      <w:r>
        <w:rPr>
          <w:rFonts w:ascii="Times New Roman" w:hAnsi="Times New Roman" w:cs="Times New Roman"/>
          <w:sz w:val="24"/>
          <w:szCs w:val="24"/>
        </w:rPr>
        <w:t>/tanaman</w:t>
      </w:r>
      <w:r w:rsidRPr="00181B3F">
        <w:rPr>
          <w:rFonts w:ascii="Times New Roman" w:hAnsi="Times New Roman" w:cs="Times New Roman"/>
          <w:sz w:val="24"/>
          <w:szCs w:val="24"/>
        </w:rPr>
        <w:t xml:space="preserve">. Tingginya berat berangkasan kering di duga karena </w:t>
      </w:r>
      <w:r>
        <w:rPr>
          <w:rFonts w:ascii="Times New Roman" w:hAnsi="Times New Roman" w:cs="Times New Roman"/>
          <w:sz w:val="24"/>
          <w:szCs w:val="24"/>
        </w:rPr>
        <w:t xml:space="preserve">proses fotosintesis pada tanaman tersebut berlangsung optimal sehingga akumulasi fotosintat tersebar dengan baik pada seluruh bagian tanaman tersebut, hal ini mengarah pada pertambahan ukuran dan bobot. Selain itu, kecenderungan tersebut didukung oleh </w:t>
      </w:r>
      <w:r w:rsidRPr="00181B3F">
        <w:rPr>
          <w:rFonts w:ascii="Times New Roman" w:hAnsi="Times New Roman" w:cs="Times New Roman"/>
          <w:sz w:val="24"/>
          <w:szCs w:val="24"/>
        </w:rPr>
        <w:t xml:space="preserve">ketersediaan unsur </w:t>
      </w:r>
      <w:r>
        <w:rPr>
          <w:rFonts w:ascii="Times New Roman" w:hAnsi="Times New Roman" w:cs="Times New Roman"/>
          <w:sz w:val="24"/>
          <w:szCs w:val="24"/>
        </w:rPr>
        <w:t>hara sudah tersedia</w:t>
      </w:r>
      <w:r w:rsidRPr="00181B3F">
        <w:rPr>
          <w:rFonts w:ascii="Times New Roman" w:hAnsi="Times New Roman" w:cs="Times New Roman"/>
          <w:sz w:val="24"/>
          <w:szCs w:val="24"/>
        </w:rPr>
        <w:t xml:space="preserve"> dengan baik yang kemudian ditunjang dengan pemberian pupuk organik cair sebanyak 3 cc/liter, sehingga mampu melengka</w:t>
      </w:r>
      <w:r>
        <w:rPr>
          <w:rFonts w:ascii="Times New Roman" w:hAnsi="Times New Roman" w:cs="Times New Roman"/>
          <w:sz w:val="24"/>
          <w:szCs w:val="24"/>
        </w:rPr>
        <w:t>pi kebutuhan tanaman akan unsur</w:t>
      </w:r>
      <w:r w:rsidRPr="00181B3F">
        <w:rPr>
          <w:rFonts w:ascii="Times New Roman" w:hAnsi="Times New Roman" w:cs="Times New Roman"/>
          <w:sz w:val="24"/>
          <w:szCs w:val="24"/>
        </w:rPr>
        <w:t xml:space="preserve"> hara tersebut. Sedangkan rendahnya </w:t>
      </w:r>
      <w:r>
        <w:rPr>
          <w:rFonts w:ascii="Times New Roman" w:hAnsi="Times New Roman" w:cs="Times New Roman"/>
          <w:sz w:val="24"/>
          <w:szCs w:val="24"/>
        </w:rPr>
        <w:t>berat berangkasan kering</w:t>
      </w:r>
      <w:r w:rsidRPr="00181B3F">
        <w:rPr>
          <w:rFonts w:ascii="Times New Roman" w:hAnsi="Times New Roman" w:cs="Times New Roman"/>
          <w:sz w:val="24"/>
          <w:szCs w:val="24"/>
        </w:rPr>
        <w:t xml:space="preserve"> pada </w:t>
      </w:r>
      <w:r>
        <w:rPr>
          <w:rFonts w:ascii="Times New Roman" w:hAnsi="Times New Roman" w:cs="Times New Roman"/>
          <w:sz w:val="24"/>
          <w:szCs w:val="24"/>
        </w:rPr>
        <w:t>perlakuan C</w:t>
      </w:r>
      <w:r>
        <w:rPr>
          <w:rFonts w:ascii="Times New Roman" w:hAnsi="Times New Roman" w:cs="Times New Roman"/>
          <w:sz w:val="24"/>
          <w:szCs w:val="24"/>
          <w:vertAlign w:val="subscript"/>
        </w:rPr>
        <w:t>3</w:t>
      </w:r>
      <w:r>
        <w:rPr>
          <w:rFonts w:ascii="Times New Roman" w:hAnsi="Times New Roman" w:cs="Times New Roman"/>
          <w:sz w:val="24"/>
          <w:szCs w:val="24"/>
        </w:rPr>
        <w:t>P</w:t>
      </w:r>
      <w:r>
        <w:rPr>
          <w:rFonts w:ascii="Times New Roman" w:hAnsi="Times New Roman" w:cs="Times New Roman"/>
          <w:sz w:val="24"/>
          <w:szCs w:val="24"/>
          <w:vertAlign w:val="subscript"/>
        </w:rPr>
        <w:t>0</w:t>
      </w:r>
      <w:r w:rsidRPr="00181B3F">
        <w:rPr>
          <w:rFonts w:ascii="Times New Roman" w:hAnsi="Times New Roman" w:cs="Times New Roman"/>
          <w:sz w:val="24"/>
          <w:szCs w:val="24"/>
        </w:rPr>
        <w:t xml:space="preserve"> diduga karena sedikitnya hasil akumulasi</w:t>
      </w:r>
      <w:r>
        <w:rPr>
          <w:rFonts w:ascii="Times New Roman" w:hAnsi="Times New Roman" w:cs="Times New Roman"/>
          <w:sz w:val="24"/>
          <w:szCs w:val="24"/>
        </w:rPr>
        <w:t xml:space="preserve"> fotosintat pada organ tanaman</w:t>
      </w:r>
      <w:r w:rsidRPr="00181B3F">
        <w:rPr>
          <w:rFonts w:ascii="Times New Roman" w:hAnsi="Times New Roman" w:cs="Times New Roman"/>
          <w:sz w:val="24"/>
          <w:szCs w:val="24"/>
        </w:rPr>
        <w:t xml:space="preserve">. Hal ini </w:t>
      </w:r>
      <w:r>
        <w:rPr>
          <w:rFonts w:ascii="Times New Roman" w:hAnsi="Times New Roman" w:cs="Times New Roman"/>
          <w:sz w:val="24"/>
          <w:szCs w:val="24"/>
        </w:rPr>
        <w:t xml:space="preserve">juga disebabkan tidak adanya pupuk  tambahan dalam artian tidak diberikan pupuk sebagai perlakuan dan hanya menyerap nutrisi yang sudah tersedia dalam tanah, namun kondisi media tanam yang kahat unsur N menyebabkan pertumbuhan dan perkembangan tanaman menjadi rendah, terutama kualitas organ vegetatif. Keadaan ini </w:t>
      </w:r>
      <w:r w:rsidRPr="00181B3F">
        <w:rPr>
          <w:rFonts w:ascii="Times New Roman" w:hAnsi="Times New Roman" w:cs="Times New Roman"/>
          <w:sz w:val="24"/>
          <w:szCs w:val="24"/>
        </w:rPr>
        <w:t>mengarah pada pendapat Ruskandi</w:t>
      </w:r>
      <w:r>
        <w:rPr>
          <w:rFonts w:ascii="Times New Roman" w:hAnsi="Times New Roman" w:cs="Times New Roman"/>
          <w:sz w:val="24"/>
          <w:szCs w:val="24"/>
        </w:rPr>
        <w:t xml:space="preserve"> (2003</w:t>
      </w:r>
      <w:r w:rsidRPr="00181B3F">
        <w:rPr>
          <w:rFonts w:ascii="Times New Roman" w:hAnsi="Times New Roman" w:cs="Times New Roman"/>
          <w:sz w:val="24"/>
          <w:szCs w:val="24"/>
        </w:rPr>
        <w:t xml:space="preserve"> </w:t>
      </w:r>
      <w:r w:rsidRPr="00181B3F">
        <w:rPr>
          <w:rFonts w:ascii="Times New Roman" w:hAnsi="Times New Roman" w:cs="Times New Roman"/>
          <w:i/>
          <w:sz w:val="24"/>
          <w:szCs w:val="24"/>
        </w:rPr>
        <w:t>dalam</w:t>
      </w:r>
      <w:r w:rsidRPr="00181B3F">
        <w:rPr>
          <w:rFonts w:ascii="Times New Roman" w:hAnsi="Times New Roman" w:cs="Times New Roman"/>
          <w:sz w:val="24"/>
          <w:szCs w:val="24"/>
        </w:rPr>
        <w:t xml:space="preserve"> </w:t>
      </w:r>
      <w:r>
        <w:rPr>
          <w:rFonts w:ascii="Times New Roman" w:hAnsi="Times New Roman" w:cs="Times New Roman"/>
          <w:sz w:val="24"/>
          <w:szCs w:val="24"/>
        </w:rPr>
        <w:t xml:space="preserve">Putri </w:t>
      </w:r>
      <w:r w:rsidRPr="00181B3F">
        <w:rPr>
          <w:rFonts w:ascii="Times New Roman" w:hAnsi="Times New Roman" w:cs="Times New Roman"/>
          <w:sz w:val="24"/>
          <w:szCs w:val="24"/>
        </w:rPr>
        <w:t xml:space="preserve">2010) yang mengatakan bahwa </w:t>
      </w:r>
      <w:r>
        <w:rPr>
          <w:rFonts w:ascii="Times New Roman" w:hAnsi="Times New Roman" w:cs="Times New Roman"/>
          <w:sz w:val="24"/>
          <w:szCs w:val="24"/>
        </w:rPr>
        <w:t>berat berangkasan kering</w:t>
      </w:r>
      <w:r w:rsidRPr="00181B3F">
        <w:rPr>
          <w:rFonts w:ascii="Times New Roman" w:hAnsi="Times New Roman" w:cs="Times New Roman"/>
          <w:sz w:val="24"/>
          <w:szCs w:val="24"/>
        </w:rPr>
        <w:t xml:space="preserve"> merupakan akumulasi asimilat yang diperoleh dari total pertumbuhan dan perkembangan tanaman selama proses fisiologis</w:t>
      </w:r>
      <w:r w:rsidRPr="00D2742B">
        <w:rPr>
          <w:rFonts w:ascii="Times New Roman" w:hAnsi="Times New Roman" w:cs="Times New Roman"/>
          <w:color w:val="FF0000"/>
          <w:sz w:val="24"/>
          <w:szCs w:val="24"/>
        </w:rPr>
        <w:t xml:space="preserve"> </w:t>
      </w:r>
      <w:r w:rsidRPr="00181B3F">
        <w:rPr>
          <w:rFonts w:ascii="Times New Roman" w:hAnsi="Times New Roman" w:cs="Times New Roman"/>
          <w:sz w:val="24"/>
          <w:szCs w:val="24"/>
        </w:rPr>
        <w:t>berlangsung.</w:t>
      </w:r>
    </w:p>
    <w:p w:rsidR="00D2742B" w:rsidRPr="00D4609B" w:rsidRDefault="00D2742B" w:rsidP="00D2742B">
      <w:pPr>
        <w:tabs>
          <w:tab w:val="left" w:pos="2730"/>
        </w:tabs>
        <w:spacing w:after="0" w:line="240" w:lineRule="auto"/>
        <w:rPr>
          <w:rFonts w:ascii="Times New Roman" w:hAnsi="Times New Roman" w:cs="Times New Roman"/>
          <w:b/>
          <w:sz w:val="24"/>
          <w:szCs w:val="24"/>
        </w:rPr>
      </w:pPr>
      <w:r w:rsidRPr="00D4609B">
        <w:rPr>
          <w:rFonts w:ascii="Times New Roman" w:hAnsi="Times New Roman" w:cs="Times New Roman"/>
          <w:b/>
          <w:sz w:val="24"/>
          <w:szCs w:val="24"/>
        </w:rPr>
        <w:lastRenderedPageBreak/>
        <w:t>KESIMPULAN DAN SARAN</w:t>
      </w:r>
    </w:p>
    <w:p w:rsidR="00D2742B" w:rsidRPr="00D2742B" w:rsidRDefault="00D2742B" w:rsidP="009C6D5B">
      <w:pPr>
        <w:spacing w:after="0" w:line="240" w:lineRule="auto"/>
        <w:jc w:val="both"/>
        <w:rPr>
          <w:rFonts w:ascii="Times New Roman" w:hAnsi="Times New Roman" w:cs="Times New Roman"/>
          <w:b/>
          <w:sz w:val="24"/>
          <w:szCs w:val="24"/>
        </w:rPr>
      </w:pPr>
      <w:r w:rsidRPr="00D2742B">
        <w:rPr>
          <w:rFonts w:ascii="Times New Roman" w:hAnsi="Times New Roman" w:cs="Times New Roman"/>
          <w:b/>
          <w:sz w:val="24"/>
          <w:szCs w:val="24"/>
        </w:rPr>
        <w:t>KESIMPULAN</w:t>
      </w:r>
    </w:p>
    <w:p w:rsidR="00D2742B" w:rsidRPr="002E18E1" w:rsidRDefault="00D2742B" w:rsidP="009C6D5B">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hasil dan pembahasan maka dapat di tarik beberapa kesimpulan </w:t>
      </w:r>
      <w:r w:rsidRPr="002E18E1">
        <w:rPr>
          <w:rFonts w:ascii="Times New Roman" w:hAnsi="Times New Roman" w:cs="Times New Roman"/>
          <w:sz w:val="24"/>
          <w:szCs w:val="24"/>
        </w:rPr>
        <w:t>:</w:t>
      </w:r>
    </w:p>
    <w:p w:rsidR="00D2742B" w:rsidRDefault="00D2742B" w:rsidP="00D2742B">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intensitas cahaya pada 3 taraf yaitu intensitas cahaya 65%, 75% dan 100% tidak berpengaruh nyata terhadap parameter persen tumbuh, tinggi tunas, diameter tunas, dan berat berangkasan kering.</w:t>
      </w:r>
    </w:p>
    <w:p w:rsidR="00D2742B" w:rsidRDefault="00D2742B" w:rsidP="00D2742B">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Perlakuan dosis pupuk organik cair NASA tidak berpengaruh terhadap parameter persen tumbuh, dan diameter batang, tetapi berpengaruh nyata terhadap parameter tinggi tunas pada dosis 1cc/liter (P</w:t>
      </w:r>
      <w:r>
        <w:rPr>
          <w:rFonts w:ascii="Times New Roman" w:hAnsi="Times New Roman" w:cs="Times New Roman"/>
          <w:sz w:val="24"/>
          <w:szCs w:val="24"/>
          <w:vertAlign w:val="subscript"/>
        </w:rPr>
        <w:t>1</w:t>
      </w:r>
      <w:r>
        <w:rPr>
          <w:rFonts w:ascii="Times New Roman" w:hAnsi="Times New Roman" w:cs="Times New Roman"/>
          <w:sz w:val="24"/>
          <w:szCs w:val="24"/>
        </w:rPr>
        <w:t>).</w:t>
      </w:r>
    </w:p>
    <w:p w:rsidR="00D2742B" w:rsidRDefault="00D2742B" w:rsidP="00D2742B">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Pada interaksi antara perlakuan intensitas cahaya dan dosis pupuk organik cair NASA tidak memberikan pengaruh yang nyata terhadap parameter persen tumbuh, diameter batang, dan berat berangkasan kering, akan tetapi pada parameter tinggi tanaman menunjukkan hasil yang beda nyata.</w:t>
      </w:r>
    </w:p>
    <w:p w:rsidR="00D2742B" w:rsidRPr="00D23EDA" w:rsidRDefault="00D2742B" w:rsidP="00D2742B">
      <w:pPr>
        <w:pStyle w:val="ListParagraph"/>
        <w:spacing w:line="240" w:lineRule="auto"/>
        <w:ind w:left="1080"/>
        <w:jc w:val="both"/>
        <w:rPr>
          <w:rFonts w:ascii="Times New Roman" w:hAnsi="Times New Roman" w:cs="Times New Roman"/>
          <w:sz w:val="24"/>
          <w:szCs w:val="24"/>
        </w:rPr>
      </w:pPr>
    </w:p>
    <w:p w:rsidR="00D2742B" w:rsidRPr="009C6D5B" w:rsidRDefault="00D2742B" w:rsidP="009C6D5B">
      <w:pPr>
        <w:spacing w:after="0" w:line="240" w:lineRule="auto"/>
        <w:jc w:val="both"/>
        <w:rPr>
          <w:rFonts w:ascii="Times New Roman" w:hAnsi="Times New Roman" w:cs="Times New Roman"/>
          <w:b/>
          <w:sz w:val="24"/>
          <w:szCs w:val="24"/>
        </w:rPr>
      </w:pPr>
      <w:r w:rsidRPr="009C6D5B">
        <w:rPr>
          <w:rFonts w:ascii="Times New Roman" w:hAnsi="Times New Roman" w:cs="Times New Roman"/>
          <w:b/>
          <w:sz w:val="24"/>
          <w:szCs w:val="24"/>
        </w:rPr>
        <w:t>SARAN</w:t>
      </w:r>
    </w:p>
    <w:p w:rsidR="00FF5BC2" w:rsidRDefault="00D2742B" w:rsidP="009C6D5B">
      <w:pPr>
        <w:pStyle w:val="ListParagraph"/>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Perlu dilakukan penelitian lebih lanjut dengan waktu yang lebih lama dengan interval intensitas cahaya dan dosis pupuk organik cair NASA yang lebih tinggi.</w:t>
      </w:r>
      <w:r w:rsidR="003C2FB0" w:rsidRPr="003C2FB0">
        <w:rPr>
          <w:noProof/>
          <w:lang w:val="en-US"/>
        </w:rPr>
        <w:pict>
          <v:shapetype id="_x0000_t202" coordsize="21600,21600" o:spt="202" path="m,l,21600r21600,l21600,xe">
            <v:stroke joinstyle="miter"/>
            <v:path gradientshapeok="t" o:connecttype="rect"/>
          </v:shapetype>
          <v:shape id="_x0000_s1043" type="#_x0000_t202" style="position:absolute;left:0;text-align:left;margin-left:24pt;margin-top:213.75pt;width:135pt;height:36pt;z-index:251672576;mso-position-horizontal-relative:text;mso-position-vertical-relative:text" stroked="f">
            <v:fill opacity="0"/>
            <v:textbox style="mso-next-textbox:#_x0000_s1043">
              <w:txbxContent>
                <w:p w:rsidR="00ED76BB" w:rsidRPr="00D36869" w:rsidRDefault="00ED76BB" w:rsidP="00ED76BB">
                  <w:pPr>
                    <w:rPr>
                      <w:sz w:val="28"/>
                      <w:szCs w:val="28"/>
                      <w:lang w:val="en-US"/>
                    </w:rPr>
                  </w:pPr>
                </w:p>
              </w:txbxContent>
            </v:textbox>
          </v:shape>
        </w:pict>
      </w:r>
      <w:r w:rsidR="003C2FB0" w:rsidRPr="003C2FB0">
        <w:rPr>
          <w:noProof/>
          <w:lang w:eastAsia="id-ID"/>
        </w:rPr>
        <w:pict>
          <v:shape id="_x0000_s1038" type="#_x0000_t202" style="position:absolute;left:0;text-align:left;margin-left:159pt;margin-top:164.25pt;width:63pt;height:27pt;z-index:251668480;mso-position-horizontal-relative:text;mso-position-vertical-relative:text" o:allowincell="f" stroked="f">
            <v:fill opacity="0"/>
            <v:textbox style="mso-next-textbox:#_x0000_s1038">
              <w:txbxContent>
                <w:p w:rsidR="00ED76BB" w:rsidRDefault="00ED76BB" w:rsidP="00ED76BB"/>
              </w:txbxContent>
            </v:textbox>
          </v:shape>
        </w:pict>
      </w:r>
      <w:r w:rsidR="003C2FB0" w:rsidRPr="003C2FB0">
        <w:rPr>
          <w:noProof/>
          <w:lang w:eastAsia="id-ID"/>
        </w:rPr>
        <w:pict>
          <v:shape id="_x0000_s1026" type="#_x0000_t202" style="position:absolute;left:0;text-align:left;margin-left:135pt;margin-top:13.2pt;width:63pt;height:27pt;z-index:251660288;mso-position-horizontal-relative:text;mso-position-vertical-relative:text" o:allowincell="f" stroked="f">
            <v:fill opacity="0"/>
            <v:textbox style="mso-next-textbox:#_x0000_s1026">
              <w:txbxContent>
                <w:p w:rsidR="00ED76BB" w:rsidRDefault="00ED76BB" w:rsidP="00ED76BB"/>
              </w:txbxContent>
            </v:textbox>
          </v:shape>
        </w:pict>
      </w:r>
      <w:r w:rsidR="003C2FB0" w:rsidRPr="003C2FB0">
        <w:rPr>
          <w:noProof/>
          <w:lang w:eastAsia="id-ID"/>
        </w:rPr>
        <w:pict>
          <v:group id="_x0000_s1029" editas="canvas" style="position:absolute;left:0;text-align:left;margin-left:-32.65pt;margin-top:13.2pt;width:162pt;height:63pt;z-index:251663360;mso-position-horizontal-relative:text;mso-position-vertical-relative:text" coordorigin="2351,6610" coordsize="2816,112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351;top:6610;width:2816;height:1120" o:preferrelative="f">
              <v:fill o:detectmouseclick="t"/>
              <v:path o:extrusionok="t" o:connecttype="none"/>
              <o:lock v:ext="edit" text="t"/>
            </v:shape>
            <v:shape id="_x0000_s1031" type="#_x0000_t202" style="position:absolute;left:2820;top:6770;width:2347;height:640" stroked="f">
              <v:fill opacity="0"/>
              <v:textbox style="mso-next-textbox:#_x0000_s1031">
                <w:txbxContent>
                  <w:p w:rsidR="00ED76BB" w:rsidRDefault="00ED76BB" w:rsidP="00ED76BB">
                    <w:pPr>
                      <w:rPr>
                        <w:sz w:val="28"/>
                        <w:szCs w:val="28"/>
                      </w:rPr>
                    </w:pPr>
                  </w:p>
                </w:txbxContent>
              </v:textbox>
            </v:shape>
          </v:group>
        </w:pict>
      </w:r>
      <w:r w:rsidR="003C2FB0" w:rsidRPr="003C2FB0">
        <w:rPr>
          <w:noProof/>
          <w:lang w:eastAsia="id-ID"/>
        </w:rPr>
        <w:pict>
          <v:group id="_x0000_s1035" editas="canvas" style="position:absolute;left:0;text-align:left;margin-left:-32.65pt;margin-top:7.2pt;width:162pt;height:63pt;z-index:251667456;mso-position-horizontal-relative:text;mso-position-vertical-relative:text" coordorigin="2351,6610" coordsize="2816,1120" o:allowincell="f">
            <o:lock v:ext="edit" aspectratio="t"/>
            <v:shape id="_x0000_s1036" type="#_x0000_t75" style="position:absolute;left:2351;top:6610;width:2816;height:1120" o:preferrelative="f">
              <v:fill o:detectmouseclick="t"/>
              <v:path o:extrusionok="t" o:connecttype="none"/>
              <o:lock v:ext="edit" text="t"/>
            </v:shape>
            <v:shape id="_x0000_s1037" type="#_x0000_t202" style="position:absolute;left:2820;top:6770;width:2347;height:640" stroked="f">
              <v:fill opacity="0"/>
              <v:textbox style="mso-next-textbox:#_x0000_s1037">
                <w:txbxContent>
                  <w:p w:rsidR="00ED76BB" w:rsidRDefault="00ED76BB" w:rsidP="00ED76BB">
                    <w:pPr>
                      <w:rPr>
                        <w:sz w:val="28"/>
                        <w:szCs w:val="28"/>
                      </w:rPr>
                    </w:pPr>
                  </w:p>
                </w:txbxContent>
              </v:textbox>
            </v:shape>
          </v:group>
        </w:pict>
      </w:r>
      <w:r w:rsidR="003C2FB0" w:rsidRPr="003C2FB0">
        <w:rPr>
          <w:noProof/>
          <w:lang w:eastAsia="id-ID"/>
        </w:rPr>
        <w:pict>
          <v:group id="_x0000_s1041" editas="canvas" style="position:absolute;left:0;text-align:left;margin-left:-32.65pt;margin-top:6pt;width:162pt;height:63pt;z-index:251671552;mso-position-horizontal-relative:text;mso-position-vertical-relative:text" coordorigin="2351,6610" coordsize="2816,1120" o:allowincell="f">
            <o:lock v:ext="edit" aspectratio="t"/>
            <v:shape id="_x0000_s1042" type="#_x0000_t75" style="position:absolute;left:2351;top:6610;width:2816;height:1120" o:preferrelative="f">
              <v:fill o:detectmouseclick="t"/>
              <v:path o:extrusionok="t" o:connecttype="none"/>
              <o:lock v:ext="edit" text="t"/>
            </v:shape>
          </v:group>
        </w:pict>
      </w:r>
      <w:r w:rsidR="009C6D5B">
        <w:rPr>
          <w:rFonts w:ascii="Times New Roman" w:hAnsi="Times New Roman" w:cs="Times New Roman"/>
          <w:sz w:val="24"/>
          <w:szCs w:val="24"/>
          <w:lang w:val="en-US"/>
        </w:rPr>
        <w:t xml:space="preserve">  </w:t>
      </w:r>
    </w:p>
    <w:p w:rsidR="009C6D5B" w:rsidRDefault="009C6D5B" w:rsidP="009C6D5B">
      <w:pPr>
        <w:spacing w:after="0" w:line="240" w:lineRule="auto"/>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lastRenderedPageBreak/>
        <w:t>DAFTAR</w:t>
      </w:r>
      <w:r w:rsidRPr="009316E1">
        <w:rPr>
          <w:rFonts w:ascii="Times New Roman" w:eastAsia="Times New Roman" w:hAnsi="Times New Roman" w:cs="Times New Roman"/>
          <w:b/>
          <w:sz w:val="28"/>
          <w:szCs w:val="28"/>
          <w:lang w:eastAsia="id-ID"/>
        </w:rPr>
        <w:t xml:space="preserve"> P</w:t>
      </w:r>
      <w:r>
        <w:rPr>
          <w:rFonts w:ascii="Times New Roman" w:eastAsia="Times New Roman" w:hAnsi="Times New Roman" w:cs="Times New Roman"/>
          <w:b/>
          <w:sz w:val="28"/>
          <w:szCs w:val="28"/>
          <w:lang w:eastAsia="id-ID"/>
        </w:rPr>
        <w:t>USTAKA</w:t>
      </w:r>
    </w:p>
    <w:p w:rsidR="009C6D5B" w:rsidRPr="009316E1" w:rsidRDefault="009C6D5B" w:rsidP="009C6D5B">
      <w:pPr>
        <w:spacing w:after="0" w:line="240" w:lineRule="auto"/>
        <w:ind w:firstLine="720"/>
        <w:jc w:val="center"/>
        <w:rPr>
          <w:rFonts w:ascii="Times New Roman" w:eastAsia="Times New Roman" w:hAnsi="Times New Roman" w:cs="Times New Roman"/>
          <w:b/>
          <w:sz w:val="28"/>
          <w:szCs w:val="28"/>
          <w:lang w:eastAsia="id-ID"/>
        </w:rPr>
      </w:pPr>
    </w:p>
    <w:p w:rsidR="009C6D5B" w:rsidRPr="00181B3F" w:rsidRDefault="009C6D5B" w:rsidP="009C6D5B">
      <w:pPr>
        <w:spacing w:after="0" w:line="240" w:lineRule="auto"/>
        <w:ind w:left="1276" w:hanging="1276"/>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Adinugraha, H, A, dan Pratika, D, K. 2008. </w:t>
      </w:r>
      <w:r w:rsidRPr="00181B3F">
        <w:rPr>
          <w:rFonts w:ascii="Times New Roman" w:eastAsia="Times New Roman" w:hAnsi="Times New Roman" w:cs="Times New Roman"/>
          <w:i/>
          <w:sz w:val="24"/>
          <w:szCs w:val="24"/>
          <w:lang w:eastAsia="id-ID"/>
        </w:rPr>
        <w:t>Aplikasi Pupuk Organik Cair dalam Pembibitan Tanaman Suren.</w:t>
      </w:r>
      <w:r w:rsidRPr="00181B3F">
        <w:rPr>
          <w:rFonts w:ascii="Times New Roman" w:eastAsia="Times New Roman" w:hAnsi="Times New Roman" w:cs="Times New Roman"/>
          <w:sz w:val="24"/>
          <w:szCs w:val="24"/>
          <w:lang w:eastAsia="id-ID"/>
        </w:rPr>
        <w:t xml:space="preserve"> Jurnal Wana Benih, Balai Besar Penelitian Bioteknologi dan Pemuliaan Tanaman Hutan badan Penelitian dan Pengembangan Kehutanan Depertemen Kehutanan.</w:t>
      </w:r>
    </w:p>
    <w:p w:rsidR="009C6D5B" w:rsidRPr="00181B3F" w:rsidRDefault="009C6D5B" w:rsidP="009C6D5B">
      <w:pPr>
        <w:spacing w:after="0" w:line="240" w:lineRule="auto"/>
        <w:ind w:left="1276" w:hanging="1276"/>
        <w:rPr>
          <w:rFonts w:ascii="Times New Roman" w:eastAsia="Times New Roman" w:hAnsi="Times New Roman" w:cs="Times New Roman"/>
          <w:sz w:val="24"/>
          <w:szCs w:val="24"/>
          <w:lang w:eastAsia="id-ID"/>
        </w:rPr>
      </w:pPr>
    </w:p>
    <w:p w:rsidR="009C6D5B" w:rsidRPr="00A65A06" w:rsidRDefault="009C6D5B" w:rsidP="009C6D5B">
      <w:pPr>
        <w:spacing w:line="240" w:lineRule="auto"/>
        <w:ind w:left="1276" w:hanging="1276"/>
        <w:jc w:val="both"/>
        <w:rPr>
          <w:rFonts w:ascii="Times New Roman" w:hAnsi="Times New Roman" w:cs="Times New Roman"/>
          <w:sz w:val="24"/>
          <w:szCs w:val="24"/>
        </w:rPr>
      </w:pPr>
      <w:r w:rsidRPr="00181B3F">
        <w:rPr>
          <w:rFonts w:ascii="Times New Roman" w:eastAsia="Times New Roman" w:hAnsi="Times New Roman" w:cs="Times New Roman"/>
          <w:sz w:val="24"/>
          <w:szCs w:val="24"/>
          <w:lang w:eastAsia="id-ID"/>
        </w:rPr>
        <w:t xml:space="preserve">Ardaka, I. M, Hartutiningsih, M.S, Sudiatna, I.N, dan Siregar, M. 2006. </w:t>
      </w:r>
      <w:r w:rsidRPr="00181B3F">
        <w:rPr>
          <w:rFonts w:ascii="Times New Roman" w:eastAsia="Times New Roman" w:hAnsi="Times New Roman" w:cs="Times New Roman"/>
          <w:i/>
          <w:sz w:val="24"/>
          <w:szCs w:val="24"/>
          <w:lang w:eastAsia="id-ID"/>
        </w:rPr>
        <w:t xml:space="preserve">Pengaruh Media dan Konsentrasi Atonik terhadap Pertumbuhan Spora Paku Ata (Lygodium circinatum (Burm.f) Sw.) </w:t>
      </w:r>
      <w:r w:rsidRPr="00181B3F">
        <w:rPr>
          <w:rFonts w:ascii="Times New Roman" w:eastAsia="Times New Roman" w:hAnsi="Times New Roman" w:cs="Times New Roman"/>
          <w:sz w:val="24"/>
          <w:szCs w:val="24"/>
          <w:lang w:eastAsia="id-ID"/>
        </w:rPr>
        <w:t>UPT Balai Konservasi Tumbuhan Kebun Raya “Eka Karya” Bali – LIPI, di akses pada tanggal 10 juni 2011 dari</w:t>
      </w:r>
      <w:r>
        <w:rPr>
          <w:rFonts w:ascii="Times New Roman" w:eastAsia="Times New Roman" w:hAnsi="Times New Roman" w:cs="Times New Roman"/>
          <w:sz w:val="24"/>
          <w:szCs w:val="24"/>
          <w:lang w:eastAsia="id-ID"/>
        </w:rPr>
        <w:t xml:space="preserve"> </w:t>
      </w:r>
      <w:r w:rsidRPr="00A65A06">
        <w:rPr>
          <w:rFonts w:ascii="Times New Roman" w:eastAsia="Times New Roman" w:hAnsi="Times New Roman" w:cs="Times New Roman"/>
          <w:sz w:val="24"/>
          <w:szCs w:val="24"/>
          <w:lang w:eastAsia="id-ID"/>
        </w:rPr>
        <w:t>&lt;</w:t>
      </w:r>
      <w:hyperlink r:id="rId11" w:history="1">
        <w:r w:rsidRPr="00A65A06">
          <w:rPr>
            <w:rStyle w:val="Hyperlink"/>
            <w:rFonts w:ascii="Times New Roman" w:hAnsi="Times New Roman" w:cs="Times New Roman"/>
            <w:sz w:val="24"/>
            <w:szCs w:val="24"/>
          </w:rPr>
          <w:t>http://elib.pdii.lipi.go.id/katalog/index.php/searchkatalog/byId/8320</w:t>
        </w:r>
      </w:hyperlink>
      <w:r w:rsidRPr="00A65A06">
        <w:rPr>
          <w:rFonts w:ascii="Times New Roman" w:hAnsi="Times New Roman" w:cs="Times New Roman"/>
          <w:sz w:val="24"/>
          <w:szCs w:val="24"/>
        </w:rPr>
        <w:t>&gt;.</w:t>
      </w:r>
    </w:p>
    <w:p w:rsidR="009C6D5B" w:rsidRPr="00A65A06" w:rsidRDefault="009C6D5B" w:rsidP="009C6D5B">
      <w:pPr>
        <w:ind w:left="1276" w:hanging="1276"/>
        <w:rPr>
          <w:rFonts w:ascii="Times New Roman" w:hAnsi="Times New Roman" w:cs="Times New Roman"/>
          <w:sz w:val="24"/>
          <w:szCs w:val="24"/>
        </w:rPr>
      </w:pPr>
      <w:r w:rsidRPr="00181B3F">
        <w:rPr>
          <w:rFonts w:ascii="Times New Roman" w:hAnsi="Times New Roman" w:cs="Times New Roman"/>
          <w:sz w:val="24"/>
          <w:szCs w:val="24"/>
        </w:rPr>
        <w:t xml:space="preserve">Ardaka, I.M, Suradi, N.M, Sudiatna I.N, dan Siregar, M. 2007. </w:t>
      </w:r>
      <w:r w:rsidRPr="00181B3F">
        <w:rPr>
          <w:rFonts w:ascii="Times New Roman" w:hAnsi="Times New Roman" w:cs="Times New Roman"/>
          <w:i/>
          <w:sz w:val="24"/>
          <w:szCs w:val="24"/>
        </w:rPr>
        <w:t xml:space="preserve">Pengaruh Konsentrasi Kompenit dan Gibbro-20T terhadap Pertumbuhan Rimpang Paku Ata </w:t>
      </w:r>
      <w:r w:rsidRPr="00181B3F">
        <w:rPr>
          <w:rFonts w:ascii="Times New Roman" w:eastAsia="Times New Roman" w:hAnsi="Times New Roman" w:cs="Times New Roman"/>
          <w:i/>
          <w:sz w:val="24"/>
          <w:szCs w:val="24"/>
          <w:lang w:eastAsia="id-ID"/>
        </w:rPr>
        <w:t xml:space="preserve">(Lygodium circinatum (Burm.f) Sw.) </w:t>
      </w:r>
      <w:r w:rsidRPr="00181B3F">
        <w:rPr>
          <w:rFonts w:ascii="Times New Roman" w:eastAsia="Times New Roman" w:hAnsi="Times New Roman" w:cs="Times New Roman"/>
          <w:sz w:val="24"/>
          <w:szCs w:val="24"/>
          <w:lang w:eastAsia="id-ID"/>
        </w:rPr>
        <w:t xml:space="preserve">UPT Balai Konservasi Tumbuhan Kebun Raya “Eka </w:t>
      </w:r>
      <w:r w:rsidRPr="00181B3F">
        <w:rPr>
          <w:rFonts w:ascii="Times New Roman" w:eastAsia="Times New Roman" w:hAnsi="Times New Roman" w:cs="Times New Roman"/>
          <w:sz w:val="24"/>
          <w:szCs w:val="24"/>
          <w:lang w:eastAsia="id-ID"/>
        </w:rPr>
        <w:lastRenderedPageBreak/>
        <w:t xml:space="preserve">Karya” Bali – LIPI, di akses pada tanggal 9 juni 2011, dari  </w:t>
      </w:r>
      <w:r w:rsidRPr="00A65A06">
        <w:rPr>
          <w:rFonts w:ascii="Times New Roman" w:eastAsia="Times New Roman" w:hAnsi="Times New Roman" w:cs="Times New Roman"/>
          <w:sz w:val="24"/>
          <w:szCs w:val="24"/>
          <w:lang w:eastAsia="id-ID"/>
        </w:rPr>
        <w:t>&lt;</w:t>
      </w:r>
      <w:hyperlink r:id="rId12" w:history="1">
        <w:r w:rsidRPr="00A65A06">
          <w:rPr>
            <w:rStyle w:val="Hyperlink"/>
            <w:rFonts w:ascii="Times New Roman" w:hAnsi="Times New Roman" w:cs="Times New Roman"/>
            <w:sz w:val="24"/>
            <w:szCs w:val="24"/>
          </w:rPr>
          <w:t>http://elib.pdii.lipi.go.id/katalog/index.php/searchkatalog/downloadDatabyId/8877/8877.pdf</w:t>
        </w:r>
      </w:hyperlink>
      <w:r w:rsidRPr="00A65A06">
        <w:rPr>
          <w:rFonts w:ascii="Times New Roman" w:hAnsi="Times New Roman" w:cs="Times New Roman"/>
          <w:sz w:val="24"/>
          <w:szCs w:val="24"/>
        </w:rPr>
        <w:t>&gt;.</w:t>
      </w:r>
    </w:p>
    <w:p w:rsidR="009C6D5B" w:rsidRDefault="009C6D5B" w:rsidP="009C6D5B">
      <w:pPr>
        <w:tabs>
          <w:tab w:val="left" w:pos="1134"/>
        </w:tabs>
        <w:spacing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 Baini, L. A. 1998. </w:t>
      </w:r>
      <w:r w:rsidRPr="00181B3F">
        <w:rPr>
          <w:rFonts w:ascii="Times New Roman" w:eastAsia="Times New Roman" w:hAnsi="Times New Roman" w:cs="Times New Roman"/>
          <w:i/>
          <w:sz w:val="24"/>
          <w:szCs w:val="24"/>
          <w:lang w:eastAsia="id-ID"/>
        </w:rPr>
        <w:t xml:space="preserve">Pengaruh Tanaman Jagung dan Pemberian Pupuk OST (Organik Soil Treatment) pada Teknik Tumpang Sari terhadap Pertumbuhan dan hasil Bawang Merah dan Jagung semi. </w:t>
      </w:r>
      <w:r w:rsidRPr="00181B3F">
        <w:rPr>
          <w:rFonts w:ascii="Times New Roman" w:eastAsia="Times New Roman" w:hAnsi="Times New Roman" w:cs="Times New Roman"/>
          <w:sz w:val="24"/>
          <w:szCs w:val="24"/>
          <w:lang w:eastAsia="id-ID"/>
        </w:rPr>
        <w:t>Skripsi, Universitas Mataram, Mataram.</w:t>
      </w:r>
    </w:p>
    <w:p w:rsidR="009C6D5B" w:rsidRPr="00490D77" w:rsidRDefault="009C6D5B" w:rsidP="009C6D5B">
      <w:pPr>
        <w:tabs>
          <w:tab w:val="left" w:pos="1134"/>
        </w:tabs>
        <w:spacing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Balai Penelitian dan Pengembangan Pertanian. 2005. </w:t>
      </w:r>
      <w:r>
        <w:rPr>
          <w:rFonts w:ascii="Times New Roman" w:eastAsia="Times New Roman" w:hAnsi="Times New Roman" w:cs="Times New Roman"/>
          <w:i/>
          <w:sz w:val="24"/>
          <w:szCs w:val="24"/>
          <w:lang w:eastAsia="id-ID"/>
        </w:rPr>
        <w:t>Petunjuk Teknis Analisis Kimia Tanah, Tanaman, Air, dan Pupuk,</w:t>
      </w:r>
      <w:r>
        <w:rPr>
          <w:rFonts w:ascii="Times New Roman" w:eastAsia="Times New Roman" w:hAnsi="Times New Roman" w:cs="Times New Roman"/>
          <w:sz w:val="24"/>
          <w:szCs w:val="24"/>
          <w:lang w:eastAsia="id-ID"/>
        </w:rPr>
        <w:t xml:space="preserve"> Departemen Pertanian, Jakarta.</w:t>
      </w:r>
    </w:p>
    <w:p w:rsidR="009C6D5B" w:rsidRPr="00181B3F" w:rsidRDefault="009C6D5B" w:rsidP="009C6D5B">
      <w:pPr>
        <w:tabs>
          <w:tab w:val="left" w:pos="1134"/>
        </w:tabs>
        <w:spacing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Dinas Perdagangan dan Perindustrian. 2010. </w:t>
      </w:r>
      <w:r w:rsidRPr="00181B3F">
        <w:rPr>
          <w:rFonts w:ascii="Times New Roman" w:eastAsia="Times New Roman" w:hAnsi="Times New Roman" w:cs="Times New Roman"/>
          <w:i/>
          <w:sz w:val="24"/>
          <w:szCs w:val="24"/>
          <w:lang w:eastAsia="id-ID"/>
        </w:rPr>
        <w:t>Rekapitulasi Sentar Industri</w:t>
      </w:r>
      <w:r w:rsidRPr="00181B3F">
        <w:rPr>
          <w:rFonts w:ascii="Times New Roman" w:eastAsia="Times New Roman" w:hAnsi="Times New Roman" w:cs="Times New Roman"/>
          <w:sz w:val="24"/>
          <w:szCs w:val="24"/>
          <w:lang w:eastAsia="id-ID"/>
        </w:rPr>
        <w:t xml:space="preserve"> </w:t>
      </w:r>
      <w:r w:rsidRPr="00181B3F">
        <w:rPr>
          <w:rFonts w:ascii="Times New Roman" w:eastAsia="Times New Roman" w:hAnsi="Times New Roman" w:cs="Times New Roman"/>
          <w:i/>
          <w:sz w:val="24"/>
          <w:szCs w:val="24"/>
          <w:lang w:eastAsia="id-ID"/>
        </w:rPr>
        <w:t>Kecil Menengah Propinsi Nusa Tenggara</w:t>
      </w:r>
      <w:r w:rsidRPr="00181B3F">
        <w:rPr>
          <w:rFonts w:ascii="Times New Roman" w:eastAsia="Times New Roman" w:hAnsi="Times New Roman" w:cs="Times New Roman"/>
          <w:sz w:val="24"/>
          <w:szCs w:val="24"/>
          <w:lang w:eastAsia="id-ID"/>
        </w:rPr>
        <w:t xml:space="preserve"> </w:t>
      </w:r>
      <w:r w:rsidRPr="00181B3F">
        <w:rPr>
          <w:rFonts w:ascii="Times New Roman" w:eastAsia="Times New Roman" w:hAnsi="Times New Roman" w:cs="Times New Roman"/>
          <w:i/>
          <w:sz w:val="24"/>
          <w:szCs w:val="24"/>
          <w:lang w:eastAsia="id-ID"/>
        </w:rPr>
        <w:t>Barat</w:t>
      </w:r>
      <w:r w:rsidRPr="00181B3F">
        <w:rPr>
          <w:rFonts w:ascii="Times New Roman" w:eastAsia="Times New Roman" w:hAnsi="Times New Roman" w:cs="Times New Roman"/>
          <w:sz w:val="24"/>
          <w:szCs w:val="24"/>
          <w:lang w:eastAsia="id-ID"/>
        </w:rPr>
        <w:t>, Mataram.</w:t>
      </w:r>
    </w:p>
    <w:p w:rsidR="009C6D5B" w:rsidRPr="00181B3F" w:rsidRDefault="009C6D5B" w:rsidP="009C6D5B">
      <w:pPr>
        <w:tabs>
          <w:tab w:val="left" w:pos="1170"/>
        </w:tabs>
        <w:spacing w:line="240" w:lineRule="auto"/>
        <w:ind w:left="1170" w:hanging="1170"/>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Dwidjoseputro, D. 1990. </w:t>
      </w:r>
      <w:r w:rsidRPr="00181B3F">
        <w:rPr>
          <w:rFonts w:ascii="Times New Roman" w:eastAsia="Times New Roman" w:hAnsi="Times New Roman" w:cs="Times New Roman"/>
          <w:i/>
          <w:sz w:val="24"/>
          <w:szCs w:val="24"/>
          <w:lang w:eastAsia="id-ID"/>
        </w:rPr>
        <w:t>Pengantar Fisiologi Tumbuhan,</w:t>
      </w:r>
      <w:r w:rsidRPr="00181B3F">
        <w:rPr>
          <w:rFonts w:ascii="Times New Roman" w:eastAsia="Times New Roman" w:hAnsi="Times New Roman" w:cs="Times New Roman"/>
          <w:sz w:val="24"/>
          <w:szCs w:val="24"/>
          <w:lang w:eastAsia="id-ID"/>
        </w:rPr>
        <w:t xml:space="preserve"> Gramedia Pustaka Utama, Jakarta.</w:t>
      </w:r>
    </w:p>
    <w:p w:rsidR="009C6D5B" w:rsidRPr="00181B3F" w:rsidRDefault="009C6D5B" w:rsidP="009C6D5B">
      <w:pPr>
        <w:spacing w:line="240" w:lineRule="auto"/>
        <w:ind w:left="993" w:hanging="993"/>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Gabriel, J. F., 1999. </w:t>
      </w:r>
      <w:r w:rsidRPr="00181B3F">
        <w:rPr>
          <w:rFonts w:ascii="Times New Roman" w:eastAsia="Times New Roman" w:hAnsi="Times New Roman" w:cs="Times New Roman"/>
          <w:i/>
          <w:sz w:val="24"/>
          <w:szCs w:val="24"/>
          <w:lang w:eastAsia="id-ID"/>
        </w:rPr>
        <w:t xml:space="preserve">Fisika Lingkungan, </w:t>
      </w:r>
      <w:r w:rsidRPr="00181B3F">
        <w:rPr>
          <w:rFonts w:ascii="Times New Roman" w:eastAsia="Times New Roman" w:hAnsi="Times New Roman" w:cs="Times New Roman"/>
          <w:sz w:val="24"/>
          <w:szCs w:val="24"/>
          <w:lang w:eastAsia="id-ID"/>
        </w:rPr>
        <w:t>Hipokrates, Jakarta.</w:t>
      </w:r>
    </w:p>
    <w:p w:rsidR="009C6D5B" w:rsidRPr="00181B3F" w:rsidRDefault="009C6D5B" w:rsidP="009C6D5B">
      <w:pPr>
        <w:tabs>
          <w:tab w:val="left" w:pos="1134"/>
        </w:tabs>
        <w:spacing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Ghani, M. A. 2002. </w:t>
      </w:r>
      <w:r w:rsidRPr="00181B3F">
        <w:rPr>
          <w:rFonts w:ascii="Times New Roman" w:eastAsia="Times New Roman" w:hAnsi="Times New Roman" w:cs="Times New Roman"/>
          <w:i/>
          <w:sz w:val="24"/>
          <w:szCs w:val="24"/>
          <w:lang w:eastAsia="id-ID"/>
        </w:rPr>
        <w:t>Dasar-Dasar Budi Daya Teh,</w:t>
      </w:r>
      <w:r w:rsidRPr="00181B3F">
        <w:rPr>
          <w:rFonts w:ascii="Times New Roman" w:eastAsia="Times New Roman" w:hAnsi="Times New Roman" w:cs="Times New Roman"/>
          <w:sz w:val="24"/>
          <w:szCs w:val="24"/>
          <w:lang w:eastAsia="id-ID"/>
        </w:rPr>
        <w:t xml:space="preserve"> Swadaya , Jakarta</w:t>
      </w:r>
      <w:r>
        <w:rPr>
          <w:rFonts w:ascii="Times New Roman" w:eastAsia="Times New Roman" w:hAnsi="Times New Roman" w:cs="Times New Roman"/>
          <w:sz w:val="24"/>
          <w:szCs w:val="24"/>
          <w:lang w:eastAsia="id-ID"/>
        </w:rPr>
        <w:t>.</w:t>
      </w:r>
    </w:p>
    <w:p w:rsidR="009C6D5B" w:rsidRPr="00181B3F" w:rsidRDefault="009C6D5B" w:rsidP="009C6D5B">
      <w:pPr>
        <w:spacing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lastRenderedPageBreak/>
        <w:t xml:space="preserve">Gardner, F. P., Pearce, R. B., dan Mitchell, R. L. 2008. </w:t>
      </w:r>
      <w:r w:rsidRPr="00181B3F">
        <w:rPr>
          <w:rFonts w:ascii="Times New Roman" w:eastAsia="Times New Roman" w:hAnsi="Times New Roman" w:cs="Times New Roman"/>
          <w:i/>
          <w:sz w:val="24"/>
          <w:szCs w:val="24"/>
          <w:lang w:eastAsia="id-ID"/>
        </w:rPr>
        <w:t>Fisiologi Tanaman Budi Daya</w:t>
      </w:r>
      <w:r w:rsidRPr="00181B3F">
        <w:rPr>
          <w:rFonts w:ascii="Times New Roman" w:eastAsia="Times New Roman" w:hAnsi="Times New Roman" w:cs="Times New Roman"/>
          <w:sz w:val="24"/>
          <w:szCs w:val="24"/>
          <w:lang w:eastAsia="id-ID"/>
        </w:rPr>
        <w:t>, Universitas Indonesia, Bogor.</w:t>
      </w:r>
    </w:p>
    <w:p w:rsidR="009C6D5B" w:rsidRPr="00181B3F" w:rsidRDefault="009C6D5B" w:rsidP="009C6D5B">
      <w:pPr>
        <w:spacing w:after="0"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Heddy, S. 1990. </w:t>
      </w:r>
      <w:r w:rsidRPr="00181B3F">
        <w:rPr>
          <w:rFonts w:ascii="Times New Roman" w:eastAsia="Times New Roman" w:hAnsi="Times New Roman" w:cs="Times New Roman"/>
          <w:i/>
          <w:sz w:val="24"/>
          <w:szCs w:val="24"/>
          <w:lang w:eastAsia="id-ID"/>
        </w:rPr>
        <w:t>Biologi Pertanian</w:t>
      </w:r>
      <w:r w:rsidRPr="00181B3F">
        <w:rPr>
          <w:rFonts w:ascii="Times New Roman" w:eastAsia="Times New Roman" w:hAnsi="Times New Roman" w:cs="Times New Roman"/>
          <w:sz w:val="24"/>
          <w:szCs w:val="24"/>
          <w:lang w:eastAsia="id-ID"/>
        </w:rPr>
        <w:t>, Rajawali pers, Jakarta.</w:t>
      </w:r>
    </w:p>
    <w:p w:rsidR="009C6D5B" w:rsidRPr="00181B3F" w:rsidRDefault="009C6D5B" w:rsidP="009C6D5B">
      <w:pPr>
        <w:tabs>
          <w:tab w:val="left" w:pos="0"/>
        </w:tabs>
        <w:spacing w:after="0" w:line="240" w:lineRule="auto"/>
        <w:jc w:val="both"/>
        <w:rPr>
          <w:rFonts w:ascii="Times New Roman" w:eastAsia="Times New Roman" w:hAnsi="Times New Roman" w:cs="Times New Roman"/>
          <w:sz w:val="24"/>
          <w:szCs w:val="24"/>
          <w:lang w:eastAsia="id-ID"/>
        </w:rPr>
      </w:pPr>
    </w:p>
    <w:p w:rsidR="009C6D5B" w:rsidRDefault="009C6D5B" w:rsidP="009C6D5B">
      <w:pPr>
        <w:spacing w:after="0" w:line="240" w:lineRule="auto"/>
        <w:ind w:left="1170" w:hanging="1170"/>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Heyne, K. 1987. </w:t>
      </w:r>
      <w:r w:rsidRPr="00181B3F">
        <w:rPr>
          <w:rFonts w:ascii="Times New Roman" w:eastAsia="Times New Roman" w:hAnsi="Times New Roman" w:cs="Times New Roman"/>
          <w:i/>
          <w:sz w:val="24"/>
          <w:szCs w:val="24"/>
          <w:lang w:eastAsia="id-ID"/>
        </w:rPr>
        <w:t>Tumbuhan Berguna Indonesia I</w:t>
      </w:r>
      <w:r w:rsidRPr="00181B3F">
        <w:rPr>
          <w:rFonts w:ascii="Times New Roman" w:eastAsia="Times New Roman" w:hAnsi="Times New Roman" w:cs="Times New Roman"/>
          <w:sz w:val="24"/>
          <w:szCs w:val="24"/>
          <w:lang w:eastAsia="id-ID"/>
        </w:rPr>
        <w:t>, Departemen Kehutanan, Jakarta.</w:t>
      </w:r>
    </w:p>
    <w:p w:rsidR="009C6D5B" w:rsidRPr="00181B3F" w:rsidRDefault="009C6D5B" w:rsidP="009C6D5B">
      <w:pPr>
        <w:spacing w:after="0" w:line="240" w:lineRule="auto"/>
        <w:ind w:left="1170" w:hanging="1170"/>
        <w:jc w:val="both"/>
        <w:rPr>
          <w:rFonts w:ascii="Times New Roman" w:eastAsia="Times New Roman" w:hAnsi="Times New Roman" w:cs="Times New Roman"/>
          <w:sz w:val="24"/>
          <w:szCs w:val="24"/>
          <w:lang w:eastAsia="id-ID"/>
        </w:rPr>
      </w:pPr>
    </w:p>
    <w:p w:rsidR="009C6D5B" w:rsidRPr="00181B3F" w:rsidRDefault="009C6D5B" w:rsidP="009C6D5B">
      <w:pPr>
        <w:spacing w:line="240" w:lineRule="auto"/>
        <w:ind w:left="1134" w:hanging="1134"/>
        <w:jc w:val="both"/>
        <w:rPr>
          <w:rFonts w:ascii="Times New Roman" w:hAnsi="Times New Roman" w:cs="Times New Roman"/>
          <w:sz w:val="24"/>
          <w:szCs w:val="24"/>
        </w:rPr>
      </w:pPr>
      <w:r w:rsidRPr="00181B3F">
        <w:rPr>
          <w:rFonts w:ascii="Times New Roman" w:eastAsia="Times New Roman" w:hAnsi="Times New Roman" w:cs="Times New Roman"/>
          <w:sz w:val="24"/>
          <w:szCs w:val="24"/>
          <w:lang w:eastAsia="id-ID"/>
        </w:rPr>
        <w:t xml:space="preserve">Indriyatno dan Aji, I. M. L. 2010. </w:t>
      </w:r>
      <w:r w:rsidRPr="00181B3F">
        <w:rPr>
          <w:rFonts w:ascii="Times New Roman" w:eastAsia="Times New Roman" w:hAnsi="Times New Roman" w:cs="Times New Roman"/>
          <w:i/>
          <w:sz w:val="24"/>
          <w:szCs w:val="24"/>
          <w:lang w:eastAsia="id-ID"/>
        </w:rPr>
        <w:t>Studi Dendrologi Tumbuhan Paku sebagai bahan baku Kerajinan Tangan di Lombok dan Potensi Pengembangannya.</w:t>
      </w:r>
      <w:r w:rsidRPr="00181B3F">
        <w:rPr>
          <w:rFonts w:ascii="Arial" w:hAnsi="Arial" w:cs="Arial"/>
          <w:b/>
          <w:sz w:val="24"/>
          <w:szCs w:val="24"/>
        </w:rPr>
        <w:t xml:space="preserve"> </w:t>
      </w:r>
      <w:r w:rsidRPr="00181B3F">
        <w:rPr>
          <w:rFonts w:ascii="Times New Roman" w:hAnsi="Times New Roman" w:cs="Times New Roman"/>
          <w:sz w:val="24"/>
          <w:szCs w:val="24"/>
        </w:rPr>
        <w:t>Laporan Penelitian</w:t>
      </w:r>
      <w:r w:rsidRPr="00181B3F">
        <w:rPr>
          <w:rFonts w:ascii="Arial" w:hAnsi="Arial" w:cs="Arial"/>
          <w:b/>
          <w:sz w:val="24"/>
          <w:szCs w:val="24"/>
        </w:rPr>
        <w:t xml:space="preserve"> </w:t>
      </w:r>
      <w:r w:rsidRPr="00181B3F">
        <w:rPr>
          <w:rFonts w:ascii="Times New Roman" w:hAnsi="Times New Roman" w:cs="Times New Roman"/>
          <w:sz w:val="24"/>
          <w:szCs w:val="24"/>
        </w:rPr>
        <w:t>Program Studi Kehutanan Fakultas Pertanian Universitas Mataram, Mataram.</w:t>
      </w:r>
    </w:p>
    <w:p w:rsidR="009C6D5B" w:rsidRPr="00181B3F" w:rsidRDefault="009C6D5B" w:rsidP="009C6D5B">
      <w:pPr>
        <w:spacing w:line="240" w:lineRule="auto"/>
        <w:ind w:left="1134" w:hanging="1134"/>
        <w:jc w:val="both"/>
        <w:rPr>
          <w:rFonts w:ascii="Times New Roman" w:hAnsi="Times New Roman" w:cs="Times New Roman"/>
          <w:sz w:val="24"/>
          <w:szCs w:val="24"/>
        </w:rPr>
      </w:pPr>
      <w:r w:rsidRPr="00181B3F">
        <w:rPr>
          <w:rFonts w:ascii="Times New Roman" w:hAnsi="Times New Roman" w:cs="Times New Roman"/>
          <w:sz w:val="24"/>
          <w:szCs w:val="24"/>
        </w:rPr>
        <w:t xml:space="preserve">Jumin, H. B. 2005. </w:t>
      </w:r>
      <w:r w:rsidRPr="00181B3F">
        <w:rPr>
          <w:rFonts w:ascii="Times New Roman" w:hAnsi="Times New Roman" w:cs="Times New Roman"/>
          <w:i/>
          <w:sz w:val="24"/>
          <w:szCs w:val="24"/>
        </w:rPr>
        <w:t>Dasar-dasar Agronomi</w:t>
      </w:r>
      <w:r w:rsidRPr="00181B3F">
        <w:rPr>
          <w:rFonts w:ascii="Times New Roman" w:hAnsi="Times New Roman" w:cs="Times New Roman"/>
          <w:sz w:val="24"/>
          <w:szCs w:val="24"/>
        </w:rPr>
        <w:t>, PT Raja Grafindo Persada, Jakarta.</w:t>
      </w:r>
    </w:p>
    <w:p w:rsidR="009C6D5B" w:rsidRPr="00181B3F" w:rsidRDefault="009C6D5B" w:rsidP="009C6D5B">
      <w:pPr>
        <w:tabs>
          <w:tab w:val="left" w:pos="0"/>
        </w:tabs>
        <w:spacing w:after="0" w:line="240" w:lineRule="auto"/>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Lakitan, B. 2008. </w:t>
      </w:r>
      <w:r w:rsidRPr="00181B3F">
        <w:rPr>
          <w:rFonts w:ascii="Times New Roman" w:eastAsia="Times New Roman" w:hAnsi="Times New Roman" w:cs="Times New Roman"/>
          <w:i/>
          <w:sz w:val="24"/>
          <w:szCs w:val="24"/>
          <w:lang w:eastAsia="id-ID"/>
        </w:rPr>
        <w:t>Fisiologi</w:t>
      </w:r>
      <w:r w:rsidRPr="00181B3F">
        <w:rPr>
          <w:rFonts w:ascii="Times New Roman" w:eastAsia="Times New Roman" w:hAnsi="Times New Roman" w:cs="Times New Roman"/>
          <w:sz w:val="24"/>
          <w:szCs w:val="24"/>
          <w:lang w:eastAsia="id-ID"/>
        </w:rPr>
        <w:t xml:space="preserve"> </w:t>
      </w:r>
      <w:r w:rsidRPr="00181B3F">
        <w:rPr>
          <w:rFonts w:ascii="Times New Roman" w:eastAsia="Times New Roman" w:hAnsi="Times New Roman" w:cs="Times New Roman"/>
          <w:i/>
          <w:sz w:val="24"/>
          <w:szCs w:val="24"/>
          <w:lang w:eastAsia="id-ID"/>
        </w:rPr>
        <w:t>Tumbuhan</w:t>
      </w:r>
      <w:r w:rsidRPr="00181B3F">
        <w:rPr>
          <w:rFonts w:ascii="Times New Roman" w:eastAsia="Times New Roman" w:hAnsi="Times New Roman" w:cs="Times New Roman"/>
          <w:sz w:val="24"/>
          <w:szCs w:val="24"/>
          <w:lang w:eastAsia="id-ID"/>
        </w:rPr>
        <w:t>, PT Raja Grafindo Persada, Jakarta.</w:t>
      </w:r>
    </w:p>
    <w:p w:rsidR="009C6D5B" w:rsidRPr="00181B3F" w:rsidRDefault="009C6D5B" w:rsidP="009C6D5B">
      <w:pPr>
        <w:tabs>
          <w:tab w:val="left" w:pos="0"/>
        </w:tabs>
        <w:spacing w:after="0" w:line="240" w:lineRule="auto"/>
        <w:jc w:val="both"/>
        <w:rPr>
          <w:rFonts w:ascii="Times New Roman" w:eastAsia="Times New Roman" w:hAnsi="Times New Roman" w:cs="Times New Roman"/>
          <w:sz w:val="24"/>
          <w:szCs w:val="24"/>
          <w:lang w:eastAsia="id-ID"/>
        </w:rPr>
      </w:pPr>
    </w:p>
    <w:p w:rsidR="009C6D5B" w:rsidRPr="00181B3F" w:rsidRDefault="009C6D5B" w:rsidP="009C6D5B">
      <w:pPr>
        <w:tabs>
          <w:tab w:val="left" w:pos="1134"/>
        </w:tabs>
        <w:spacing w:after="0"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Ma’shum, M. 2005. </w:t>
      </w:r>
      <w:r w:rsidRPr="00181B3F">
        <w:rPr>
          <w:rFonts w:ascii="Times New Roman" w:eastAsia="Times New Roman" w:hAnsi="Times New Roman" w:cs="Times New Roman"/>
          <w:i/>
          <w:sz w:val="24"/>
          <w:szCs w:val="24"/>
          <w:lang w:eastAsia="id-ID"/>
        </w:rPr>
        <w:t>Kesuburan Tanah dan Pemupukan</w:t>
      </w:r>
      <w:r w:rsidRPr="00181B3F">
        <w:rPr>
          <w:rFonts w:ascii="Times New Roman" w:eastAsia="Times New Roman" w:hAnsi="Times New Roman" w:cs="Times New Roman"/>
          <w:sz w:val="24"/>
          <w:szCs w:val="24"/>
          <w:lang w:eastAsia="id-ID"/>
        </w:rPr>
        <w:t>, Universitas Mataram Press, Mataram.</w:t>
      </w:r>
    </w:p>
    <w:p w:rsidR="009C6D5B" w:rsidRPr="00181B3F" w:rsidRDefault="009C6D5B" w:rsidP="009C6D5B">
      <w:pPr>
        <w:tabs>
          <w:tab w:val="left" w:pos="1080"/>
        </w:tabs>
        <w:spacing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Muslihin, A. 2007. </w:t>
      </w:r>
      <w:r w:rsidRPr="00181B3F">
        <w:rPr>
          <w:rFonts w:ascii="Times New Roman" w:eastAsia="Times New Roman" w:hAnsi="Times New Roman" w:cs="Times New Roman"/>
          <w:i/>
          <w:sz w:val="24"/>
          <w:szCs w:val="24"/>
          <w:lang w:eastAsia="id-ID"/>
        </w:rPr>
        <w:t>Pengaruh Tingkat Naungan dan Konsentrasi Pupuk Bayfolan-D terhadap Pertumbuhan tanaman Panili (Vanilla Planifolia Andrews).</w:t>
      </w:r>
      <w:r w:rsidRPr="00181B3F">
        <w:rPr>
          <w:rFonts w:ascii="Times New Roman" w:eastAsia="Times New Roman" w:hAnsi="Times New Roman" w:cs="Times New Roman"/>
          <w:sz w:val="24"/>
          <w:szCs w:val="24"/>
          <w:lang w:eastAsia="id-ID"/>
        </w:rPr>
        <w:t xml:space="preserve"> Skripsi, Universitas Mataram, Mataram.</w:t>
      </w:r>
    </w:p>
    <w:p w:rsidR="009C6D5B" w:rsidRPr="00181B3F" w:rsidRDefault="009C6D5B" w:rsidP="009C6D5B">
      <w:pPr>
        <w:spacing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lastRenderedPageBreak/>
        <w:t xml:space="preserve">Nooratri, W. 1996. </w:t>
      </w:r>
      <w:r w:rsidRPr="00181B3F">
        <w:rPr>
          <w:rFonts w:ascii="Times New Roman" w:eastAsia="Times New Roman" w:hAnsi="Times New Roman" w:cs="Times New Roman"/>
          <w:i/>
          <w:sz w:val="24"/>
          <w:szCs w:val="24"/>
          <w:lang w:eastAsia="id-ID"/>
        </w:rPr>
        <w:t>Studi Flora Tumbuhan Bawah di dalam Tegakan Jati Kelas Umur III di KPH Balapulang Jawa Tengah,</w:t>
      </w:r>
      <w:r w:rsidRPr="00181B3F">
        <w:rPr>
          <w:rFonts w:ascii="Times New Roman" w:eastAsia="Times New Roman" w:hAnsi="Times New Roman" w:cs="Times New Roman"/>
          <w:sz w:val="24"/>
          <w:szCs w:val="24"/>
          <w:lang w:eastAsia="id-ID"/>
        </w:rPr>
        <w:t xml:space="preserve"> Skripsi, Institut Pertanian Stiper, Yogyakarta.</w:t>
      </w:r>
    </w:p>
    <w:p w:rsidR="009C6D5B" w:rsidRPr="00181B3F" w:rsidRDefault="009C6D5B" w:rsidP="009C6D5B">
      <w:pPr>
        <w:spacing w:after="0"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Parnata, A. S. 2004. Pupuk Organik Cair Aplikasi dan Manfaatnya. Agromedia Pustaka, Jakarta.</w:t>
      </w:r>
    </w:p>
    <w:p w:rsidR="009C6D5B" w:rsidRPr="00181B3F" w:rsidRDefault="009C6D5B" w:rsidP="009C6D5B">
      <w:pPr>
        <w:spacing w:after="0" w:line="240" w:lineRule="auto"/>
        <w:ind w:left="1134" w:hanging="1134"/>
        <w:jc w:val="both"/>
        <w:rPr>
          <w:rFonts w:ascii="Times New Roman" w:eastAsia="Times New Roman" w:hAnsi="Times New Roman" w:cs="Times New Roman"/>
          <w:sz w:val="24"/>
          <w:szCs w:val="24"/>
          <w:lang w:eastAsia="id-ID"/>
        </w:rPr>
      </w:pPr>
    </w:p>
    <w:p w:rsidR="009C6D5B" w:rsidRPr="00181B3F" w:rsidRDefault="009C6D5B" w:rsidP="009C6D5B">
      <w:pPr>
        <w:spacing w:line="240" w:lineRule="auto"/>
        <w:ind w:left="1170" w:hanging="1170"/>
        <w:rPr>
          <w:rFonts w:ascii="Times New Roman" w:hAnsi="Times New Roman" w:cs="Times New Roman"/>
          <w:sz w:val="24"/>
          <w:szCs w:val="24"/>
        </w:rPr>
      </w:pPr>
      <w:r w:rsidRPr="00181B3F">
        <w:rPr>
          <w:rFonts w:ascii="Times New Roman" w:eastAsia="Times New Roman" w:hAnsi="Times New Roman" w:cs="Times New Roman"/>
          <w:sz w:val="24"/>
          <w:szCs w:val="24"/>
          <w:lang w:eastAsia="id-ID"/>
        </w:rPr>
        <w:t xml:space="preserve">Putri, U, W. 2010. </w:t>
      </w:r>
      <w:r w:rsidRPr="00181B3F">
        <w:rPr>
          <w:rFonts w:ascii="Times New Roman" w:hAnsi="Times New Roman" w:cs="Times New Roman"/>
          <w:i/>
          <w:sz w:val="24"/>
          <w:szCs w:val="24"/>
        </w:rPr>
        <w:t xml:space="preserve">Pengaruh Beberapa Sistem Olah Tani terhadap Pertumbuhan dan Hasil Tanaman Jagung (Zea mays) di Entisol Lahan Kering dengan Aplikasi Transplanting dan Penanaman Dalam. </w:t>
      </w:r>
      <w:r w:rsidRPr="00181B3F">
        <w:rPr>
          <w:rFonts w:ascii="Times New Roman" w:hAnsi="Times New Roman" w:cs="Times New Roman"/>
          <w:sz w:val="24"/>
          <w:szCs w:val="24"/>
        </w:rPr>
        <w:t>Skripsi, Universitas Mataram, Mataram.</w:t>
      </w:r>
    </w:p>
    <w:p w:rsidR="009C6D5B" w:rsidRPr="00A65A06" w:rsidRDefault="009C6D5B" w:rsidP="009C6D5B">
      <w:pPr>
        <w:ind w:left="1134" w:hanging="1134"/>
      </w:pPr>
      <w:r w:rsidRPr="00181B3F">
        <w:rPr>
          <w:rFonts w:ascii="Times New Roman" w:eastAsia="Times New Roman" w:hAnsi="Times New Roman" w:cs="Times New Roman"/>
          <w:sz w:val="24"/>
          <w:szCs w:val="24"/>
          <w:lang w:eastAsia="id-ID"/>
        </w:rPr>
        <w:t xml:space="preserve">Siregar M, dkk. 2004. </w:t>
      </w:r>
      <w:r w:rsidRPr="00181B3F">
        <w:rPr>
          <w:rFonts w:ascii="Times New Roman" w:eastAsia="Times New Roman" w:hAnsi="Times New Roman" w:cs="Times New Roman"/>
          <w:i/>
          <w:sz w:val="24"/>
          <w:szCs w:val="24"/>
          <w:lang w:eastAsia="id-ID"/>
        </w:rPr>
        <w:t>Penelitian Pendahuluan Kesesuaian Tempat Tumbuh Paku Ata (Lygodium circinatum(Burm.F.) Sw.) Pada Ketinggian Tempat Berbeda,</w:t>
      </w:r>
      <w:r w:rsidRPr="00181B3F">
        <w:rPr>
          <w:rFonts w:ascii="Times New Roman" w:eastAsia="Times New Roman" w:hAnsi="Times New Roman" w:cs="Times New Roman"/>
          <w:sz w:val="24"/>
          <w:szCs w:val="24"/>
          <w:lang w:eastAsia="id-ID"/>
        </w:rPr>
        <w:t xml:space="preserve"> UPT Balai Konservasi Tumbuhan Kebun Raya “Eka Karya” Bali – LIPI, di akses pada tanggal 9 mei 2001 dari </w:t>
      </w:r>
      <w:r w:rsidRPr="00A65A06">
        <w:rPr>
          <w:rFonts w:ascii="Times New Roman" w:eastAsia="Times New Roman" w:hAnsi="Times New Roman" w:cs="Times New Roman"/>
          <w:color w:val="4F81BD" w:themeColor="accent1"/>
          <w:sz w:val="24"/>
          <w:szCs w:val="24"/>
          <w:lang w:eastAsia="id-ID"/>
        </w:rPr>
        <w:t>&lt;</w:t>
      </w:r>
      <w:hyperlink r:id="rId13" w:history="1">
        <w:r w:rsidRPr="00A65A06">
          <w:rPr>
            <w:rStyle w:val="Hyperlink"/>
            <w:rFonts w:ascii="Times New Roman" w:hAnsi="Times New Roman" w:cs="Times New Roman"/>
            <w:sz w:val="24"/>
            <w:szCs w:val="24"/>
          </w:rPr>
          <w:t>http://elib.pdii.lipi.go.id/katalog/index.php/searchkatalog/downloadDatabyId/5649/5650.pdf</w:t>
        </w:r>
      </w:hyperlink>
      <w:r w:rsidRPr="00A65A06">
        <w:rPr>
          <w:color w:val="4F81BD" w:themeColor="accent1"/>
        </w:rPr>
        <w:t>&gt;.</w:t>
      </w:r>
    </w:p>
    <w:p w:rsidR="009C6D5B" w:rsidRDefault="009C6D5B" w:rsidP="009C6D5B">
      <w:pPr>
        <w:tabs>
          <w:tab w:val="left" w:pos="1170"/>
        </w:tabs>
        <w:spacing w:after="0" w:line="240" w:lineRule="auto"/>
        <w:ind w:left="1170" w:hanging="1170"/>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Soetrisna, K. 1998. </w:t>
      </w:r>
      <w:r w:rsidRPr="00181B3F">
        <w:rPr>
          <w:rFonts w:ascii="Times New Roman" w:eastAsia="Times New Roman" w:hAnsi="Times New Roman" w:cs="Times New Roman"/>
          <w:i/>
          <w:sz w:val="24"/>
          <w:szCs w:val="24"/>
          <w:lang w:eastAsia="id-ID"/>
        </w:rPr>
        <w:t xml:space="preserve">Silvika, </w:t>
      </w:r>
      <w:r w:rsidRPr="00181B3F">
        <w:rPr>
          <w:rFonts w:ascii="Times New Roman" w:eastAsia="Times New Roman" w:hAnsi="Times New Roman" w:cs="Times New Roman"/>
          <w:sz w:val="24"/>
          <w:szCs w:val="24"/>
          <w:lang w:eastAsia="id-ID"/>
        </w:rPr>
        <w:t>Fakultas Kehutanan Universitas Mulawarman, Samarinda.</w:t>
      </w:r>
    </w:p>
    <w:p w:rsidR="009C6D5B" w:rsidRPr="00181B3F" w:rsidRDefault="009C6D5B" w:rsidP="009C6D5B">
      <w:pPr>
        <w:tabs>
          <w:tab w:val="left" w:pos="1170"/>
        </w:tabs>
        <w:spacing w:after="0" w:line="240" w:lineRule="auto"/>
        <w:ind w:left="1170" w:hanging="1170"/>
        <w:jc w:val="both"/>
        <w:rPr>
          <w:rFonts w:ascii="Times New Roman" w:eastAsia="Times New Roman" w:hAnsi="Times New Roman" w:cs="Times New Roman"/>
          <w:sz w:val="24"/>
          <w:szCs w:val="24"/>
          <w:lang w:eastAsia="id-ID"/>
        </w:rPr>
      </w:pPr>
    </w:p>
    <w:p w:rsidR="009C6D5B" w:rsidRPr="00A65A06" w:rsidRDefault="009C6D5B" w:rsidP="009C6D5B">
      <w:pPr>
        <w:spacing w:after="0" w:line="240" w:lineRule="auto"/>
        <w:ind w:left="1170" w:hanging="1170"/>
        <w:jc w:val="both"/>
        <w:rPr>
          <w:rFonts w:ascii="Times New Roman" w:eastAsia="Times New Roman" w:hAnsi="Times New Roman" w:cs="Times New Roman"/>
          <w:color w:val="0000CC"/>
          <w:sz w:val="24"/>
          <w:szCs w:val="24"/>
          <w:lang w:eastAsia="id-ID"/>
        </w:rPr>
      </w:pPr>
      <w:r w:rsidRPr="00181B3F">
        <w:rPr>
          <w:rFonts w:ascii="Times New Roman" w:eastAsia="Times New Roman" w:hAnsi="Times New Roman" w:cs="Times New Roman"/>
          <w:sz w:val="24"/>
          <w:szCs w:val="24"/>
          <w:lang w:eastAsia="id-ID"/>
        </w:rPr>
        <w:lastRenderedPageBreak/>
        <w:t xml:space="preserve">Sudomo, A. 2009. </w:t>
      </w:r>
      <w:r w:rsidRPr="00181B3F">
        <w:rPr>
          <w:rFonts w:ascii="Times New Roman" w:eastAsia="Times New Roman" w:hAnsi="Times New Roman" w:cs="Times New Roman"/>
          <w:i/>
          <w:sz w:val="24"/>
          <w:szCs w:val="24"/>
          <w:lang w:eastAsia="id-ID"/>
        </w:rPr>
        <w:t>Pengeruh Naungan Terhadap Pertumbuhan dan Mutu Bibit Manglid (Manglieta glauca BI)</w:t>
      </w:r>
      <w:r w:rsidRPr="00181B3F">
        <w:rPr>
          <w:rFonts w:ascii="Times New Roman" w:eastAsia="Times New Roman" w:hAnsi="Times New Roman" w:cs="Times New Roman"/>
          <w:sz w:val="24"/>
          <w:szCs w:val="24"/>
          <w:lang w:eastAsia="id-ID"/>
        </w:rPr>
        <w:t xml:space="preserve">, Balai Penelitian Kehutanan Ciamis, di akses pada tanggal 7 november 2012 dari </w:t>
      </w:r>
      <w:r w:rsidRPr="00A65A06">
        <w:rPr>
          <w:rFonts w:ascii="Times New Roman" w:eastAsia="Times New Roman" w:hAnsi="Times New Roman" w:cs="Times New Roman"/>
          <w:color w:val="0000CC"/>
          <w:sz w:val="24"/>
          <w:szCs w:val="24"/>
          <w:lang w:eastAsia="id-ID"/>
        </w:rPr>
        <w:t>&lt;</w:t>
      </w:r>
      <w:hyperlink r:id="rId14" w:history="1">
        <w:r w:rsidRPr="00A65A06">
          <w:rPr>
            <w:rStyle w:val="Hyperlink"/>
            <w:rFonts w:ascii="Times New Roman" w:hAnsi="Times New Roman" w:cs="Times New Roman"/>
            <w:sz w:val="24"/>
            <w:szCs w:val="24"/>
          </w:rPr>
          <w:t>http://jurnal.pdii.lipi.go.id/index.php/search.html?act=tampil&amp;id=63557&amp;idc=35</w:t>
        </w:r>
      </w:hyperlink>
      <w:r w:rsidRPr="00A65A06">
        <w:rPr>
          <w:rFonts w:ascii="Times New Roman" w:hAnsi="Times New Roman" w:cs="Times New Roman"/>
          <w:color w:val="4F81BD" w:themeColor="accent1"/>
          <w:sz w:val="24"/>
          <w:szCs w:val="24"/>
        </w:rPr>
        <w:t>&gt;.</w:t>
      </w:r>
    </w:p>
    <w:p w:rsidR="009C6D5B" w:rsidRPr="00970D28" w:rsidRDefault="009C6D5B" w:rsidP="009C6D5B">
      <w:pPr>
        <w:spacing w:after="0" w:line="240" w:lineRule="auto"/>
        <w:ind w:left="1170" w:hanging="1170"/>
        <w:jc w:val="both"/>
        <w:rPr>
          <w:rFonts w:ascii="Times New Roman" w:eastAsia="Times New Roman" w:hAnsi="Times New Roman" w:cs="Times New Roman"/>
          <w:color w:val="0000CC"/>
          <w:sz w:val="24"/>
          <w:szCs w:val="24"/>
          <w:lang w:eastAsia="id-ID"/>
        </w:rPr>
      </w:pPr>
    </w:p>
    <w:p w:rsidR="009C6D5B" w:rsidRPr="00181B3F" w:rsidRDefault="009C6D5B" w:rsidP="009C6D5B">
      <w:pPr>
        <w:spacing w:after="0"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Suharto, B. A. 1994. </w:t>
      </w:r>
      <w:r w:rsidRPr="00181B3F">
        <w:rPr>
          <w:rFonts w:ascii="Times New Roman" w:eastAsia="Times New Roman" w:hAnsi="Times New Roman" w:cs="Times New Roman"/>
          <w:i/>
          <w:sz w:val="24"/>
          <w:szCs w:val="24"/>
          <w:lang w:eastAsia="id-ID"/>
        </w:rPr>
        <w:t>Pengaruh naungan Tanaman Jagung terhadap Pertumbuhan dan hasil</w:t>
      </w:r>
      <w:r w:rsidRPr="00181B3F">
        <w:rPr>
          <w:rFonts w:ascii="Times New Roman" w:eastAsia="Times New Roman" w:hAnsi="Times New Roman" w:cs="Times New Roman"/>
          <w:sz w:val="24"/>
          <w:szCs w:val="24"/>
          <w:lang w:eastAsia="id-ID"/>
        </w:rPr>
        <w:t xml:space="preserve"> </w:t>
      </w:r>
      <w:r w:rsidRPr="00181B3F">
        <w:rPr>
          <w:rFonts w:ascii="Times New Roman" w:eastAsia="Times New Roman" w:hAnsi="Times New Roman" w:cs="Times New Roman"/>
          <w:i/>
          <w:sz w:val="24"/>
          <w:szCs w:val="24"/>
          <w:lang w:eastAsia="id-ID"/>
        </w:rPr>
        <w:t>Beberapa Varietes Kentang (Solanum tuberosum),</w:t>
      </w:r>
      <w:r w:rsidRPr="00181B3F">
        <w:rPr>
          <w:rFonts w:ascii="Times New Roman" w:eastAsia="Times New Roman" w:hAnsi="Times New Roman" w:cs="Times New Roman"/>
          <w:sz w:val="24"/>
          <w:szCs w:val="24"/>
          <w:lang w:eastAsia="id-ID"/>
        </w:rPr>
        <w:t xml:space="preserve"> skripsi, Universitas Mataram, Mataram.</w:t>
      </w:r>
    </w:p>
    <w:p w:rsidR="009C6D5B" w:rsidRPr="00181B3F" w:rsidRDefault="009C6D5B" w:rsidP="009C6D5B">
      <w:pPr>
        <w:spacing w:after="0" w:line="240" w:lineRule="auto"/>
        <w:ind w:left="1134" w:hanging="1134"/>
        <w:jc w:val="both"/>
        <w:rPr>
          <w:rFonts w:ascii="Times New Roman" w:eastAsia="Times New Roman" w:hAnsi="Times New Roman" w:cs="Times New Roman"/>
          <w:sz w:val="24"/>
          <w:szCs w:val="24"/>
          <w:lang w:eastAsia="id-ID"/>
        </w:rPr>
      </w:pPr>
    </w:p>
    <w:p w:rsidR="009C6D5B" w:rsidRDefault="009C6D5B" w:rsidP="009C6D5B">
      <w:pPr>
        <w:spacing w:after="0" w:line="240" w:lineRule="auto"/>
        <w:ind w:left="1134" w:hanging="1134"/>
        <w:rPr>
          <w:rFonts w:ascii="Times New Roman" w:hAnsi="Times New Roman" w:cs="Times New Roman"/>
          <w:sz w:val="24"/>
          <w:szCs w:val="24"/>
        </w:rPr>
      </w:pPr>
      <w:r w:rsidRPr="00181B3F">
        <w:rPr>
          <w:rFonts w:ascii="Times New Roman" w:hAnsi="Times New Roman" w:cs="Times New Roman"/>
          <w:sz w:val="24"/>
          <w:szCs w:val="24"/>
        </w:rPr>
        <w:t xml:space="preserve">Sutanto, R. 2005. </w:t>
      </w:r>
      <w:r w:rsidRPr="00181B3F">
        <w:rPr>
          <w:rFonts w:ascii="Times New Roman" w:hAnsi="Times New Roman" w:cs="Times New Roman"/>
          <w:i/>
          <w:sz w:val="24"/>
          <w:szCs w:val="24"/>
        </w:rPr>
        <w:t>Dasar-Dasar Ilmu Tanah</w:t>
      </w:r>
      <w:r w:rsidRPr="00181B3F">
        <w:rPr>
          <w:rFonts w:ascii="Times New Roman" w:hAnsi="Times New Roman" w:cs="Times New Roman"/>
          <w:sz w:val="24"/>
          <w:szCs w:val="24"/>
        </w:rPr>
        <w:t>. Kanisius.Yogyakarta.</w:t>
      </w:r>
    </w:p>
    <w:p w:rsidR="009C6D5B" w:rsidRPr="00181B3F" w:rsidRDefault="009C6D5B" w:rsidP="009C6D5B">
      <w:pPr>
        <w:spacing w:after="0" w:line="240" w:lineRule="auto"/>
        <w:rPr>
          <w:rFonts w:ascii="Times New Roman" w:hAnsi="Times New Roman" w:cs="Times New Roman"/>
          <w:sz w:val="24"/>
          <w:szCs w:val="24"/>
        </w:rPr>
      </w:pPr>
    </w:p>
    <w:p w:rsidR="009C6D5B" w:rsidRPr="00181B3F" w:rsidRDefault="009C6D5B" w:rsidP="009C6D5B">
      <w:pPr>
        <w:spacing w:after="0"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Sutedjo, M. M. 1987. </w:t>
      </w:r>
      <w:r w:rsidRPr="00181B3F">
        <w:rPr>
          <w:rFonts w:ascii="Times New Roman" w:eastAsia="Times New Roman" w:hAnsi="Times New Roman" w:cs="Times New Roman"/>
          <w:i/>
          <w:sz w:val="24"/>
          <w:szCs w:val="24"/>
          <w:lang w:eastAsia="id-ID"/>
        </w:rPr>
        <w:t>Pupuk dan Pemupukan</w:t>
      </w:r>
      <w:r w:rsidRPr="00181B3F">
        <w:rPr>
          <w:rFonts w:ascii="Times New Roman" w:eastAsia="Times New Roman" w:hAnsi="Times New Roman" w:cs="Times New Roman"/>
          <w:sz w:val="24"/>
          <w:szCs w:val="24"/>
          <w:lang w:eastAsia="id-ID"/>
        </w:rPr>
        <w:t>, Rineka Cipta, Jakarta.</w:t>
      </w:r>
    </w:p>
    <w:p w:rsidR="009C6D5B" w:rsidRPr="00235EAF" w:rsidRDefault="009C6D5B" w:rsidP="00DE249B">
      <w:pPr>
        <w:tabs>
          <w:tab w:val="left" w:pos="8139"/>
        </w:tabs>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181B3F">
        <w:rPr>
          <w:rFonts w:ascii="Times New Roman" w:eastAsia="Times New Roman" w:hAnsi="Times New Roman" w:cs="Times New Roman"/>
          <w:sz w:val="24"/>
          <w:szCs w:val="24"/>
          <w:lang w:eastAsia="id-ID"/>
        </w:rPr>
        <w:t xml:space="preserve">Sutedjo, M. M. 2002. </w:t>
      </w:r>
      <w:r w:rsidRPr="00181B3F">
        <w:rPr>
          <w:rFonts w:ascii="Times New Roman" w:eastAsia="Times New Roman" w:hAnsi="Times New Roman" w:cs="Times New Roman"/>
          <w:i/>
          <w:sz w:val="24"/>
          <w:szCs w:val="24"/>
          <w:lang w:eastAsia="id-ID"/>
        </w:rPr>
        <w:t xml:space="preserve">Pupuk dan Cara Pemupukan, </w:t>
      </w:r>
      <w:r w:rsidRPr="00181B3F">
        <w:rPr>
          <w:rFonts w:ascii="Times New Roman" w:eastAsia="Times New Roman" w:hAnsi="Times New Roman" w:cs="Times New Roman"/>
          <w:sz w:val="24"/>
          <w:szCs w:val="24"/>
          <w:lang w:eastAsia="id-ID"/>
        </w:rPr>
        <w:t>Rineka Cipta, Jakarta.</w:t>
      </w:r>
    </w:p>
    <w:p w:rsidR="009C6D5B" w:rsidRPr="00235EAF" w:rsidRDefault="009C6D5B" w:rsidP="00235EAF">
      <w:pPr>
        <w:spacing w:after="0" w:line="240" w:lineRule="auto"/>
        <w:ind w:left="1134" w:hanging="1134"/>
        <w:jc w:val="both"/>
        <w:rPr>
          <w:rFonts w:ascii="Times New Roman" w:eastAsia="Times New Roman" w:hAnsi="Times New Roman" w:cs="Times New Roman"/>
          <w:sz w:val="24"/>
          <w:szCs w:val="24"/>
          <w:lang w:val="en-US" w:eastAsia="id-ID"/>
        </w:rPr>
      </w:pPr>
      <w:r w:rsidRPr="00181B3F">
        <w:rPr>
          <w:rFonts w:ascii="Times New Roman" w:eastAsia="Times New Roman" w:hAnsi="Times New Roman" w:cs="Times New Roman"/>
          <w:sz w:val="24"/>
          <w:szCs w:val="24"/>
          <w:lang w:eastAsia="id-ID"/>
        </w:rPr>
        <w:t xml:space="preserve">Zulkarnain, H. 2009. </w:t>
      </w:r>
      <w:r w:rsidRPr="00181B3F">
        <w:rPr>
          <w:rFonts w:ascii="Times New Roman" w:eastAsia="Times New Roman" w:hAnsi="Times New Roman" w:cs="Times New Roman"/>
          <w:i/>
          <w:sz w:val="24"/>
          <w:szCs w:val="24"/>
          <w:lang w:eastAsia="id-ID"/>
        </w:rPr>
        <w:t>Dasar-Dasar Hortikultura</w:t>
      </w:r>
      <w:r w:rsidRPr="00181B3F">
        <w:rPr>
          <w:rFonts w:ascii="Times New Roman" w:eastAsia="Times New Roman" w:hAnsi="Times New Roman" w:cs="Times New Roman"/>
          <w:sz w:val="24"/>
          <w:szCs w:val="24"/>
          <w:lang w:eastAsia="id-ID"/>
        </w:rPr>
        <w:t>, PT. Bumi Aksara, Jakarta.</w:t>
      </w:r>
    </w:p>
    <w:p w:rsidR="009C6D5B" w:rsidRPr="00181B3F" w:rsidRDefault="009C6D5B" w:rsidP="009C6D5B">
      <w:pPr>
        <w:tabs>
          <w:tab w:val="left" w:pos="1134"/>
        </w:tabs>
        <w:spacing w:after="0" w:line="240" w:lineRule="auto"/>
        <w:ind w:left="1134" w:hanging="1134"/>
        <w:jc w:val="both"/>
        <w:rPr>
          <w:rFonts w:ascii="Times New Roman" w:eastAsia="Times New Roman" w:hAnsi="Times New Roman" w:cs="Times New Roman"/>
          <w:sz w:val="24"/>
          <w:szCs w:val="24"/>
          <w:lang w:eastAsia="id-ID"/>
        </w:rPr>
      </w:pPr>
      <w:r w:rsidRPr="00181B3F">
        <w:rPr>
          <w:rFonts w:ascii="Times New Roman" w:eastAsia="Times New Roman" w:hAnsi="Times New Roman" w:cs="Times New Roman"/>
          <w:sz w:val="24"/>
          <w:szCs w:val="24"/>
          <w:lang w:eastAsia="id-ID"/>
        </w:rPr>
        <w:t xml:space="preserve">Zipcodezoo. 2011. </w:t>
      </w:r>
      <w:r w:rsidRPr="00181B3F">
        <w:rPr>
          <w:rFonts w:ascii="Times New Roman" w:eastAsia="Times New Roman" w:hAnsi="Times New Roman" w:cs="Times New Roman"/>
          <w:i/>
          <w:sz w:val="24"/>
          <w:szCs w:val="24"/>
          <w:lang w:eastAsia="id-ID"/>
        </w:rPr>
        <w:t>Lygodium</w:t>
      </w:r>
      <w:r w:rsidRPr="00181B3F">
        <w:rPr>
          <w:rFonts w:ascii="Times New Roman" w:eastAsia="Times New Roman" w:hAnsi="Times New Roman" w:cs="Times New Roman"/>
          <w:sz w:val="24"/>
          <w:szCs w:val="24"/>
          <w:lang w:eastAsia="id-ID"/>
        </w:rPr>
        <w:t>, Zipcodezoo, di akses pada tanggal 26 mei 2011 dari   &lt;</w:t>
      </w:r>
      <w:hyperlink r:id="rId15" w:history="1">
        <w:r w:rsidRPr="00181B3F">
          <w:rPr>
            <w:rStyle w:val="Hyperlink"/>
            <w:rFonts w:ascii="Times New Roman" w:eastAsia="Times New Roman" w:hAnsi="Times New Roman" w:cs="Times New Roman"/>
            <w:sz w:val="24"/>
            <w:szCs w:val="24"/>
            <w:lang w:eastAsia="id-ID"/>
          </w:rPr>
          <w:t>http://zipcodezoo.com/Plants/L/Lygodium_circinatum/</w:t>
        </w:r>
      </w:hyperlink>
      <w:r w:rsidRPr="00181B3F">
        <w:rPr>
          <w:rFonts w:ascii="Times New Roman" w:eastAsia="Times New Roman" w:hAnsi="Times New Roman" w:cs="Times New Roman"/>
          <w:sz w:val="24"/>
          <w:szCs w:val="24"/>
          <w:lang w:eastAsia="id-ID"/>
        </w:rPr>
        <w:t>&gt;.</w:t>
      </w:r>
    </w:p>
    <w:p w:rsidR="009C6D5B" w:rsidRDefault="009C6D5B" w:rsidP="009C6D5B">
      <w:pPr>
        <w:tabs>
          <w:tab w:val="left" w:pos="0"/>
        </w:tabs>
        <w:spacing w:after="0" w:line="240" w:lineRule="auto"/>
        <w:jc w:val="both"/>
        <w:rPr>
          <w:rFonts w:ascii="Times New Roman" w:eastAsia="Times New Roman" w:hAnsi="Times New Roman" w:cs="Times New Roman"/>
          <w:sz w:val="24"/>
          <w:szCs w:val="24"/>
          <w:lang w:eastAsia="id-ID"/>
        </w:rPr>
      </w:pPr>
    </w:p>
    <w:p w:rsidR="009C6D5B" w:rsidRDefault="009C6D5B" w:rsidP="009C6D5B">
      <w:pPr>
        <w:spacing w:after="0" w:line="240" w:lineRule="auto"/>
      </w:pPr>
    </w:p>
    <w:p w:rsidR="009C6D5B" w:rsidRPr="009C6D5B" w:rsidRDefault="009C6D5B" w:rsidP="009C6D5B">
      <w:pPr>
        <w:pStyle w:val="ListParagraph"/>
        <w:spacing w:after="0" w:line="240" w:lineRule="auto"/>
        <w:ind w:firstLine="720"/>
        <w:jc w:val="both"/>
        <w:rPr>
          <w:rFonts w:ascii="Times New Roman" w:hAnsi="Times New Roman" w:cs="Times New Roman"/>
          <w:sz w:val="24"/>
          <w:szCs w:val="24"/>
        </w:rPr>
      </w:pPr>
    </w:p>
    <w:sectPr w:rsidR="009C6D5B" w:rsidRPr="009C6D5B" w:rsidSect="00A97954">
      <w:headerReference w:type="default" r:id="rId16"/>
      <w:pgSz w:w="11906" w:h="16838" w:code="9"/>
      <w:pgMar w:top="2268" w:right="1701" w:bottom="1701" w:left="2127" w:header="709" w:footer="709" w:gutter="0"/>
      <w:pgNumType w:start="2"/>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BDD" w:rsidRDefault="00F21BDD" w:rsidP="00854A0D">
      <w:pPr>
        <w:spacing w:after="0" w:line="240" w:lineRule="auto"/>
      </w:pPr>
      <w:r>
        <w:separator/>
      </w:r>
    </w:p>
  </w:endnote>
  <w:endnote w:type="continuationSeparator" w:id="1">
    <w:p w:rsidR="00F21BDD" w:rsidRDefault="00F21BDD" w:rsidP="0085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BDD" w:rsidRDefault="00F21BDD" w:rsidP="00854A0D">
      <w:pPr>
        <w:spacing w:after="0" w:line="240" w:lineRule="auto"/>
      </w:pPr>
      <w:r>
        <w:separator/>
      </w:r>
    </w:p>
  </w:footnote>
  <w:footnote w:type="continuationSeparator" w:id="1">
    <w:p w:rsidR="00F21BDD" w:rsidRDefault="00F21BDD" w:rsidP="00854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656"/>
      <w:docPartObj>
        <w:docPartGallery w:val="Page Numbers (Top of Page)"/>
        <w:docPartUnique/>
      </w:docPartObj>
    </w:sdtPr>
    <w:sdtContent>
      <w:p w:rsidR="007C527E" w:rsidRDefault="003C2FB0">
        <w:pPr>
          <w:pStyle w:val="Header"/>
          <w:jc w:val="right"/>
        </w:pPr>
        <w:fldSimple w:instr=" PAGE   \* MERGEFORMAT ">
          <w:r w:rsidR="00A97954">
            <w:rPr>
              <w:noProof/>
            </w:rPr>
            <w:t>2</w:t>
          </w:r>
        </w:fldSimple>
      </w:p>
    </w:sdtContent>
  </w:sdt>
  <w:p w:rsidR="007C527E" w:rsidRDefault="007C5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61A"/>
    <w:multiLevelType w:val="hybridMultilevel"/>
    <w:tmpl w:val="057CC3EA"/>
    <w:lvl w:ilvl="0" w:tplc="CBA2A2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AA254D"/>
    <w:multiLevelType w:val="hybridMultilevel"/>
    <w:tmpl w:val="C23C341C"/>
    <w:lvl w:ilvl="0" w:tplc="C608B3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B64056"/>
    <w:multiLevelType w:val="hybridMultilevel"/>
    <w:tmpl w:val="D4927EE0"/>
    <w:lvl w:ilvl="0" w:tplc="58AEA3C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nsid w:val="12A91A31"/>
    <w:multiLevelType w:val="hybridMultilevel"/>
    <w:tmpl w:val="206AF5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A475C0"/>
    <w:multiLevelType w:val="hybridMultilevel"/>
    <w:tmpl w:val="1E389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1D44DF"/>
    <w:multiLevelType w:val="hybridMultilevel"/>
    <w:tmpl w:val="801E7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FD514B"/>
    <w:multiLevelType w:val="hybridMultilevel"/>
    <w:tmpl w:val="E6C81C28"/>
    <w:lvl w:ilvl="0" w:tplc="14741DF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515BE7"/>
    <w:multiLevelType w:val="multilevel"/>
    <w:tmpl w:val="D068D3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60D0B72"/>
    <w:multiLevelType w:val="multilevel"/>
    <w:tmpl w:val="05D4D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9E3209"/>
    <w:multiLevelType w:val="hybridMultilevel"/>
    <w:tmpl w:val="95BCBF06"/>
    <w:lvl w:ilvl="0" w:tplc="9F2E1734">
      <w:start w:val="1"/>
      <w:numFmt w:val="lowerLetter"/>
      <w:lvlText w:val="%1."/>
      <w:lvlJc w:val="left"/>
      <w:pPr>
        <w:ind w:left="36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AB474D"/>
    <w:multiLevelType w:val="multilevel"/>
    <w:tmpl w:val="179E7FF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3B435D"/>
    <w:multiLevelType w:val="multilevel"/>
    <w:tmpl w:val="33F25C3C"/>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2">
    <w:nsid w:val="327D2DE9"/>
    <w:multiLevelType w:val="hybridMultilevel"/>
    <w:tmpl w:val="88ACC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6C5812"/>
    <w:multiLevelType w:val="multilevel"/>
    <w:tmpl w:val="08842E1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7A7FCC"/>
    <w:multiLevelType w:val="hybridMultilevel"/>
    <w:tmpl w:val="6D1AE40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3E18E9"/>
    <w:multiLevelType w:val="hybridMultilevel"/>
    <w:tmpl w:val="79926FBA"/>
    <w:lvl w:ilvl="0" w:tplc="99305B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CF64025"/>
    <w:multiLevelType w:val="multilevel"/>
    <w:tmpl w:val="0CB83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E415B2"/>
    <w:multiLevelType w:val="multilevel"/>
    <w:tmpl w:val="E7C2BF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7A5C4B"/>
    <w:multiLevelType w:val="hybridMultilevel"/>
    <w:tmpl w:val="03B6D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4675A7"/>
    <w:multiLevelType w:val="hybridMultilevel"/>
    <w:tmpl w:val="18F619E8"/>
    <w:lvl w:ilvl="0" w:tplc="A9521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733F38"/>
    <w:multiLevelType w:val="hybridMultilevel"/>
    <w:tmpl w:val="6B1CB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056A8C"/>
    <w:multiLevelType w:val="hybridMultilevel"/>
    <w:tmpl w:val="20802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972DE"/>
    <w:multiLevelType w:val="hybridMultilevel"/>
    <w:tmpl w:val="13F60C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0772BE"/>
    <w:multiLevelType w:val="hybridMultilevel"/>
    <w:tmpl w:val="02E67EA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853CEC"/>
    <w:multiLevelType w:val="hybridMultilevel"/>
    <w:tmpl w:val="40C062EC"/>
    <w:lvl w:ilvl="0" w:tplc="03760B14">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25">
    <w:nsid w:val="69D1391A"/>
    <w:multiLevelType w:val="hybridMultilevel"/>
    <w:tmpl w:val="B84AA5DA"/>
    <w:lvl w:ilvl="0" w:tplc="04210005">
      <w:start w:val="1"/>
      <w:numFmt w:val="bullet"/>
      <w:lvlText w:val=""/>
      <w:lvlJc w:val="left"/>
      <w:pPr>
        <w:ind w:left="1514" w:hanging="360"/>
      </w:pPr>
      <w:rPr>
        <w:rFonts w:ascii="Wingdings" w:hAnsi="Wingdings" w:hint="default"/>
      </w:rPr>
    </w:lvl>
    <w:lvl w:ilvl="1" w:tplc="04210003" w:tentative="1">
      <w:start w:val="1"/>
      <w:numFmt w:val="bullet"/>
      <w:lvlText w:val="o"/>
      <w:lvlJc w:val="left"/>
      <w:pPr>
        <w:ind w:left="2234" w:hanging="360"/>
      </w:pPr>
      <w:rPr>
        <w:rFonts w:ascii="Courier New" w:hAnsi="Courier New" w:cs="Courier New" w:hint="default"/>
      </w:rPr>
    </w:lvl>
    <w:lvl w:ilvl="2" w:tplc="04210005" w:tentative="1">
      <w:start w:val="1"/>
      <w:numFmt w:val="bullet"/>
      <w:lvlText w:val=""/>
      <w:lvlJc w:val="left"/>
      <w:pPr>
        <w:ind w:left="2954" w:hanging="360"/>
      </w:pPr>
      <w:rPr>
        <w:rFonts w:ascii="Wingdings" w:hAnsi="Wingdings" w:hint="default"/>
      </w:rPr>
    </w:lvl>
    <w:lvl w:ilvl="3" w:tplc="04210001" w:tentative="1">
      <w:start w:val="1"/>
      <w:numFmt w:val="bullet"/>
      <w:lvlText w:val=""/>
      <w:lvlJc w:val="left"/>
      <w:pPr>
        <w:ind w:left="3674" w:hanging="360"/>
      </w:pPr>
      <w:rPr>
        <w:rFonts w:ascii="Symbol" w:hAnsi="Symbol" w:hint="default"/>
      </w:rPr>
    </w:lvl>
    <w:lvl w:ilvl="4" w:tplc="04210003" w:tentative="1">
      <w:start w:val="1"/>
      <w:numFmt w:val="bullet"/>
      <w:lvlText w:val="o"/>
      <w:lvlJc w:val="left"/>
      <w:pPr>
        <w:ind w:left="4394" w:hanging="360"/>
      </w:pPr>
      <w:rPr>
        <w:rFonts w:ascii="Courier New" w:hAnsi="Courier New" w:cs="Courier New" w:hint="default"/>
      </w:rPr>
    </w:lvl>
    <w:lvl w:ilvl="5" w:tplc="04210005" w:tentative="1">
      <w:start w:val="1"/>
      <w:numFmt w:val="bullet"/>
      <w:lvlText w:val=""/>
      <w:lvlJc w:val="left"/>
      <w:pPr>
        <w:ind w:left="5114" w:hanging="360"/>
      </w:pPr>
      <w:rPr>
        <w:rFonts w:ascii="Wingdings" w:hAnsi="Wingdings" w:hint="default"/>
      </w:rPr>
    </w:lvl>
    <w:lvl w:ilvl="6" w:tplc="04210001" w:tentative="1">
      <w:start w:val="1"/>
      <w:numFmt w:val="bullet"/>
      <w:lvlText w:val=""/>
      <w:lvlJc w:val="left"/>
      <w:pPr>
        <w:ind w:left="5834" w:hanging="360"/>
      </w:pPr>
      <w:rPr>
        <w:rFonts w:ascii="Symbol" w:hAnsi="Symbol" w:hint="default"/>
      </w:rPr>
    </w:lvl>
    <w:lvl w:ilvl="7" w:tplc="04210003" w:tentative="1">
      <w:start w:val="1"/>
      <w:numFmt w:val="bullet"/>
      <w:lvlText w:val="o"/>
      <w:lvlJc w:val="left"/>
      <w:pPr>
        <w:ind w:left="6554" w:hanging="360"/>
      </w:pPr>
      <w:rPr>
        <w:rFonts w:ascii="Courier New" w:hAnsi="Courier New" w:cs="Courier New" w:hint="default"/>
      </w:rPr>
    </w:lvl>
    <w:lvl w:ilvl="8" w:tplc="04210005" w:tentative="1">
      <w:start w:val="1"/>
      <w:numFmt w:val="bullet"/>
      <w:lvlText w:val=""/>
      <w:lvlJc w:val="left"/>
      <w:pPr>
        <w:ind w:left="7274" w:hanging="360"/>
      </w:pPr>
      <w:rPr>
        <w:rFonts w:ascii="Wingdings" w:hAnsi="Wingdings" w:hint="default"/>
      </w:rPr>
    </w:lvl>
  </w:abstractNum>
  <w:abstractNum w:abstractNumId="26">
    <w:nsid w:val="6CB476DA"/>
    <w:multiLevelType w:val="hybridMultilevel"/>
    <w:tmpl w:val="7FCC1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B520B5"/>
    <w:multiLevelType w:val="multilevel"/>
    <w:tmpl w:val="D7E61180"/>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6"/>
  </w:num>
  <w:num w:numId="2">
    <w:abstractNumId w:val="7"/>
  </w:num>
  <w:num w:numId="3">
    <w:abstractNumId w:val="5"/>
  </w:num>
  <w:num w:numId="4">
    <w:abstractNumId w:val="6"/>
  </w:num>
  <w:num w:numId="5">
    <w:abstractNumId w:val="3"/>
  </w:num>
  <w:num w:numId="6">
    <w:abstractNumId w:val="14"/>
  </w:num>
  <w:num w:numId="7">
    <w:abstractNumId w:val="25"/>
  </w:num>
  <w:num w:numId="8">
    <w:abstractNumId w:val="15"/>
  </w:num>
  <w:num w:numId="9">
    <w:abstractNumId w:val="8"/>
  </w:num>
  <w:num w:numId="10">
    <w:abstractNumId w:val="1"/>
  </w:num>
  <w:num w:numId="11">
    <w:abstractNumId w:val="0"/>
  </w:num>
  <w:num w:numId="12">
    <w:abstractNumId w:val="4"/>
  </w:num>
  <w:num w:numId="13">
    <w:abstractNumId w:val="24"/>
  </w:num>
  <w:num w:numId="14">
    <w:abstractNumId w:val="26"/>
  </w:num>
  <w:num w:numId="15">
    <w:abstractNumId w:val="11"/>
  </w:num>
  <w:num w:numId="16">
    <w:abstractNumId w:val="2"/>
  </w:num>
  <w:num w:numId="17">
    <w:abstractNumId w:val="23"/>
  </w:num>
  <w:num w:numId="18">
    <w:abstractNumId w:val="12"/>
  </w:num>
  <w:num w:numId="19">
    <w:abstractNumId w:val="9"/>
  </w:num>
  <w:num w:numId="20">
    <w:abstractNumId w:val="27"/>
  </w:num>
  <w:num w:numId="21">
    <w:abstractNumId w:val="10"/>
  </w:num>
  <w:num w:numId="22">
    <w:abstractNumId w:val="18"/>
  </w:num>
  <w:num w:numId="23">
    <w:abstractNumId w:val="13"/>
  </w:num>
  <w:num w:numId="24">
    <w:abstractNumId w:val="20"/>
  </w:num>
  <w:num w:numId="25">
    <w:abstractNumId w:val="22"/>
  </w:num>
  <w:num w:numId="26">
    <w:abstractNumId w:val="17"/>
  </w:num>
  <w:num w:numId="27">
    <w:abstractNumId w:val="2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0562"/>
    <w:rsid w:val="00001601"/>
    <w:rsid w:val="000021EA"/>
    <w:rsid w:val="000026A8"/>
    <w:rsid w:val="000029A5"/>
    <w:rsid w:val="00002FD3"/>
    <w:rsid w:val="000108C6"/>
    <w:rsid w:val="00011419"/>
    <w:rsid w:val="00015C4C"/>
    <w:rsid w:val="000166EE"/>
    <w:rsid w:val="00016A83"/>
    <w:rsid w:val="000206ED"/>
    <w:rsid w:val="000208A0"/>
    <w:rsid w:val="000220DE"/>
    <w:rsid w:val="000253A5"/>
    <w:rsid w:val="00027B92"/>
    <w:rsid w:val="0003005F"/>
    <w:rsid w:val="00030EB2"/>
    <w:rsid w:val="0003140E"/>
    <w:rsid w:val="000316EC"/>
    <w:rsid w:val="000334E2"/>
    <w:rsid w:val="00041C99"/>
    <w:rsid w:val="00044275"/>
    <w:rsid w:val="000443B0"/>
    <w:rsid w:val="00044716"/>
    <w:rsid w:val="000449E2"/>
    <w:rsid w:val="00047960"/>
    <w:rsid w:val="00047D73"/>
    <w:rsid w:val="00051196"/>
    <w:rsid w:val="00057489"/>
    <w:rsid w:val="000615A9"/>
    <w:rsid w:val="00062212"/>
    <w:rsid w:val="00063201"/>
    <w:rsid w:val="00066F33"/>
    <w:rsid w:val="0006703D"/>
    <w:rsid w:val="00067C8B"/>
    <w:rsid w:val="00071CAA"/>
    <w:rsid w:val="0007596D"/>
    <w:rsid w:val="00075FCC"/>
    <w:rsid w:val="0007638C"/>
    <w:rsid w:val="00077F8F"/>
    <w:rsid w:val="00081FBE"/>
    <w:rsid w:val="0008233C"/>
    <w:rsid w:val="00083ADA"/>
    <w:rsid w:val="00085BF2"/>
    <w:rsid w:val="00087EDA"/>
    <w:rsid w:val="000A1C59"/>
    <w:rsid w:val="000A33C4"/>
    <w:rsid w:val="000A53E6"/>
    <w:rsid w:val="000B5B00"/>
    <w:rsid w:val="000B63CD"/>
    <w:rsid w:val="000B6671"/>
    <w:rsid w:val="000B7842"/>
    <w:rsid w:val="000B7DF5"/>
    <w:rsid w:val="000C575F"/>
    <w:rsid w:val="000C5BB5"/>
    <w:rsid w:val="000D44D1"/>
    <w:rsid w:val="000D5122"/>
    <w:rsid w:val="000E16E2"/>
    <w:rsid w:val="000E238B"/>
    <w:rsid w:val="000E284B"/>
    <w:rsid w:val="000E3622"/>
    <w:rsid w:val="000E49F6"/>
    <w:rsid w:val="000E6FF9"/>
    <w:rsid w:val="000F1F2D"/>
    <w:rsid w:val="000F4CD3"/>
    <w:rsid w:val="000F622A"/>
    <w:rsid w:val="001037B8"/>
    <w:rsid w:val="00105D42"/>
    <w:rsid w:val="00106346"/>
    <w:rsid w:val="001065FD"/>
    <w:rsid w:val="0010751F"/>
    <w:rsid w:val="00115634"/>
    <w:rsid w:val="001157B7"/>
    <w:rsid w:val="00116955"/>
    <w:rsid w:val="001253F6"/>
    <w:rsid w:val="00130A05"/>
    <w:rsid w:val="00131FD2"/>
    <w:rsid w:val="00133B37"/>
    <w:rsid w:val="001414CD"/>
    <w:rsid w:val="00153041"/>
    <w:rsid w:val="00166CFE"/>
    <w:rsid w:val="0016795D"/>
    <w:rsid w:val="00170158"/>
    <w:rsid w:val="00171A5A"/>
    <w:rsid w:val="001750B6"/>
    <w:rsid w:val="00175B16"/>
    <w:rsid w:val="0017627A"/>
    <w:rsid w:val="001765F5"/>
    <w:rsid w:val="00177BAA"/>
    <w:rsid w:val="00180CB8"/>
    <w:rsid w:val="00181B42"/>
    <w:rsid w:val="00182F2C"/>
    <w:rsid w:val="00185431"/>
    <w:rsid w:val="001A2322"/>
    <w:rsid w:val="001A47F1"/>
    <w:rsid w:val="001A568F"/>
    <w:rsid w:val="001A72D6"/>
    <w:rsid w:val="001A7E60"/>
    <w:rsid w:val="001B6CFB"/>
    <w:rsid w:val="001B6D85"/>
    <w:rsid w:val="001C1861"/>
    <w:rsid w:val="001C4AF0"/>
    <w:rsid w:val="001C64C7"/>
    <w:rsid w:val="001D01E8"/>
    <w:rsid w:val="001D0D49"/>
    <w:rsid w:val="001D34F1"/>
    <w:rsid w:val="001D419A"/>
    <w:rsid w:val="001D430F"/>
    <w:rsid w:val="001D61B8"/>
    <w:rsid w:val="001E433F"/>
    <w:rsid w:val="001E54DB"/>
    <w:rsid w:val="001F0846"/>
    <w:rsid w:val="001F307D"/>
    <w:rsid w:val="001F6A99"/>
    <w:rsid w:val="00202161"/>
    <w:rsid w:val="00203185"/>
    <w:rsid w:val="00203A7C"/>
    <w:rsid w:val="002050F4"/>
    <w:rsid w:val="00205621"/>
    <w:rsid w:val="00205EFB"/>
    <w:rsid w:val="00221283"/>
    <w:rsid w:val="002213AC"/>
    <w:rsid w:val="002238D3"/>
    <w:rsid w:val="00226E80"/>
    <w:rsid w:val="002322FA"/>
    <w:rsid w:val="00235EAF"/>
    <w:rsid w:val="00243369"/>
    <w:rsid w:val="0024625A"/>
    <w:rsid w:val="00247507"/>
    <w:rsid w:val="002606A4"/>
    <w:rsid w:val="002677B5"/>
    <w:rsid w:val="00271102"/>
    <w:rsid w:val="0027340F"/>
    <w:rsid w:val="0028047E"/>
    <w:rsid w:val="00281F2B"/>
    <w:rsid w:val="00283197"/>
    <w:rsid w:val="00283275"/>
    <w:rsid w:val="00285E49"/>
    <w:rsid w:val="002875C9"/>
    <w:rsid w:val="00290943"/>
    <w:rsid w:val="00292F76"/>
    <w:rsid w:val="00293D90"/>
    <w:rsid w:val="002942EE"/>
    <w:rsid w:val="00297B5C"/>
    <w:rsid w:val="002A1EE4"/>
    <w:rsid w:val="002A3817"/>
    <w:rsid w:val="002A4395"/>
    <w:rsid w:val="002B012E"/>
    <w:rsid w:val="002B1A8E"/>
    <w:rsid w:val="002B3625"/>
    <w:rsid w:val="002C1AF4"/>
    <w:rsid w:val="002C2F51"/>
    <w:rsid w:val="002C6EB6"/>
    <w:rsid w:val="002D0890"/>
    <w:rsid w:val="002D10A9"/>
    <w:rsid w:val="002D588A"/>
    <w:rsid w:val="002E144A"/>
    <w:rsid w:val="002E1C6F"/>
    <w:rsid w:val="002E55D4"/>
    <w:rsid w:val="002F082D"/>
    <w:rsid w:val="002F24ED"/>
    <w:rsid w:val="0031015D"/>
    <w:rsid w:val="003112EB"/>
    <w:rsid w:val="00312701"/>
    <w:rsid w:val="0031570C"/>
    <w:rsid w:val="00317F36"/>
    <w:rsid w:val="00323787"/>
    <w:rsid w:val="0032762A"/>
    <w:rsid w:val="00330201"/>
    <w:rsid w:val="00330BDD"/>
    <w:rsid w:val="00334ED2"/>
    <w:rsid w:val="003359F2"/>
    <w:rsid w:val="00342BC7"/>
    <w:rsid w:val="00345BEA"/>
    <w:rsid w:val="0034664F"/>
    <w:rsid w:val="003547A8"/>
    <w:rsid w:val="00362E12"/>
    <w:rsid w:val="00365C84"/>
    <w:rsid w:val="00370C64"/>
    <w:rsid w:val="003717EB"/>
    <w:rsid w:val="00373BEE"/>
    <w:rsid w:val="00382B6B"/>
    <w:rsid w:val="00384FD0"/>
    <w:rsid w:val="003854F8"/>
    <w:rsid w:val="0039290A"/>
    <w:rsid w:val="00392BC4"/>
    <w:rsid w:val="003A03BA"/>
    <w:rsid w:val="003A17EC"/>
    <w:rsid w:val="003A2506"/>
    <w:rsid w:val="003B07B1"/>
    <w:rsid w:val="003B3FFD"/>
    <w:rsid w:val="003B6937"/>
    <w:rsid w:val="003B74BB"/>
    <w:rsid w:val="003C11D2"/>
    <w:rsid w:val="003C2FB0"/>
    <w:rsid w:val="003C594D"/>
    <w:rsid w:val="003D0FB3"/>
    <w:rsid w:val="003D271A"/>
    <w:rsid w:val="003D39F8"/>
    <w:rsid w:val="003D4DF9"/>
    <w:rsid w:val="003D652C"/>
    <w:rsid w:val="003E2C30"/>
    <w:rsid w:val="003E2D2A"/>
    <w:rsid w:val="003E6588"/>
    <w:rsid w:val="003F1D4F"/>
    <w:rsid w:val="00400CB4"/>
    <w:rsid w:val="0040562F"/>
    <w:rsid w:val="00407318"/>
    <w:rsid w:val="00407625"/>
    <w:rsid w:val="00420832"/>
    <w:rsid w:val="0042352D"/>
    <w:rsid w:val="004254B7"/>
    <w:rsid w:val="00425FB0"/>
    <w:rsid w:val="00430E3C"/>
    <w:rsid w:val="00433A21"/>
    <w:rsid w:val="004360D7"/>
    <w:rsid w:val="0045292C"/>
    <w:rsid w:val="0045644F"/>
    <w:rsid w:val="0045724C"/>
    <w:rsid w:val="00462CE1"/>
    <w:rsid w:val="004646B6"/>
    <w:rsid w:val="00475193"/>
    <w:rsid w:val="00475BF9"/>
    <w:rsid w:val="0048096D"/>
    <w:rsid w:val="00483EC3"/>
    <w:rsid w:val="004850AD"/>
    <w:rsid w:val="0048583C"/>
    <w:rsid w:val="00497357"/>
    <w:rsid w:val="004A28F8"/>
    <w:rsid w:val="004A420C"/>
    <w:rsid w:val="004A48F5"/>
    <w:rsid w:val="004A7693"/>
    <w:rsid w:val="004B4DD6"/>
    <w:rsid w:val="004B571C"/>
    <w:rsid w:val="004C40ED"/>
    <w:rsid w:val="004C75E3"/>
    <w:rsid w:val="004D45C7"/>
    <w:rsid w:val="004D4ED0"/>
    <w:rsid w:val="004D6E73"/>
    <w:rsid w:val="004D74F9"/>
    <w:rsid w:val="004E0B43"/>
    <w:rsid w:val="004E1168"/>
    <w:rsid w:val="004E1731"/>
    <w:rsid w:val="004E2F38"/>
    <w:rsid w:val="004E5CB6"/>
    <w:rsid w:val="004E606F"/>
    <w:rsid w:val="004F030C"/>
    <w:rsid w:val="004F117C"/>
    <w:rsid w:val="004F2ACD"/>
    <w:rsid w:val="004F35F8"/>
    <w:rsid w:val="004F6A36"/>
    <w:rsid w:val="004F6ACF"/>
    <w:rsid w:val="004F7175"/>
    <w:rsid w:val="004F7D19"/>
    <w:rsid w:val="00516E8E"/>
    <w:rsid w:val="00523DA8"/>
    <w:rsid w:val="005307F9"/>
    <w:rsid w:val="00532C7D"/>
    <w:rsid w:val="00542165"/>
    <w:rsid w:val="005428AF"/>
    <w:rsid w:val="005451DA"/>
    <w:rsid w:val="00552D62"/>
    <w:rsid w:val="00554FA0"/>
    <w:rsid w:val="005578AA"/>
    <w:rsid w:val="00562C9E"/>
    <w:rsid w:val="00565630"/>
    <w:rsid w:val="00566E67"/>
    <w:rsid w:val="00571410"/>
    <w:rsid w:val="00572EEE"/>
    <w:rsid w:val="00574033"/>
    <w:rsid w:val="0057736B"/>
    <w:rsid w:val="005921C9"/>
    <w:rsid w:val="00592A64"/>
    <w:rsid w:val="00592AA4"/>
    <w:rsid w:val="00592B07"/>
    <w:rsid w:val="005A17B4"/>
    <w:rsid w:val="005A2A44"/>
    <w:rsid w:val="005A3206"/>
    <w:rsid w:val="005A347E"/>
    <w:rsid w:val="005A3ACC"/>
    <w:rsid w:val="005A4022"/>
    <w:rsid w:val="005B11D1"/>
    <w:rsid w:val="005B190E"/>
    <w:rsid w:val="005B23FD"/>
    <w:rsid w:val="005B6661"/>
    <w:rsid w:val="005C34EA"/>
    <w:rsid w:val="005E00A7"/>
    <w:rsid w:val="005E0B5F"/>
    <w:rsid w:val="005E3743"/>
    <w:rsid w:val="005E3AAE"/>
    <w:rsid w:val="005E52F1"/>
    <w:rsid w:val="005E7516"/>
    <w:rsid w:val="005E7FB3"/>
    <w:rsid w:val="005F19B3"/>
    <w:rsid w:val="005F2E32"/>
    <w:rsid w:val="005F31D5"/>
    <w:rsid w:val="005F43C7"/>
    <w:rsid w:val="0061058C"/>
    <w:rsid w:val="0061081D"/>
    <w:rsid w:val="00610E5C"/>
    <w:rsid w:val="00622012"/>
    <w:rsid w:val="006315B1"/>
    <w:rsid w:val="006343A4"/>
    <w:rsid w:val="00637037"/>
    <w:rsid w:val="00637601"/>
    <w:rsid w:val="00640154"/>
    <w:rsid w:val="006402C9"/>
    <w:rsid w:val="00641C44"/>
    <w:rsid w:val="00644C2F"/>
    <w:rsid w:val="00646A51"/>
    <w:rsid w:val="00647B40"/>
    <w:rsid w:val="00650DC9"/>
    <w:rsid w:val="00651811"/>
    <w:rsid w:val="00653B43"/>
    <w:rsid w:val="0068079D"/>
    <w:rsid w:val="00680D55"/>
    <w:rsid w:val="00684393"/>
    <w:rsid w:val="00687719"/>
    <w:rsid w:val="00691FE2"/>
    <w:rsid w:val="0069758E"/>
    <w:rsid w:val="00697F18"/>
    <w:rsid w:val="006A068E"/>
    <w:rsid w:val="006A1FC8"/>
    <w:rsid w:val="006B1DBF"/>
    <w:rsid w:val="006B27DF"/>
    <w:rsid w:val="006B5896"/>
    <w:rsid w:val="006B6AB7"/>
    <w:rsid w:val="006D1CBD"/>
    <w:rsid w:val="006D5D8D"/>
    <w:rsid w:val="006E2A13"/>
    <w:rsid w:val="006E32EA"/>
    <w:rsid w:val="006E5B9B"/>
    <w:rsid w:val="006F3005"/>
    <w:rsid w:val="006F34AA"/>
    <w:rsid w:val="006F3C39"/>
    <w:rsid w:val="006F4DE1"/>
    <w:rsid w:val="006F51DA"/>
    <w:rsid w:val="007011C8"/>
    <w:rsid w:val="00701E58"/>
    <w:rsid w:val="00702839"/>
    <w:rsid w:val="0070297A"/>
    <w:rsid w:val="00703F52"/>
    <w:rsid w:val="00711059"/>
    <w:rsid w:val="00712CEA"/>
    <w:rsid w:val="00713671"/>
    <w:rsid w:val="00723DE5"/>
    <w:rsid w:val="00723EDA"/>
    <w:rsid w:val="007266E6"/>
    <w:rsid w:val="007273D2"/>
    <w:rsid w:val="00730376"/>
    <w:rsid w:val="007304FF"/>
    <w:rsid w:val="007317E5"/>
    <w:rsid w:val="007327EB"/>
    <w:rsid w:val="00733325"/>
    <w:rsid w:val="007358C5"/>
    <w:rsid w:val="007375E4"/>
    <w:rsid w:val="00745FB0"/>
    <w:rsid w:val="00747B55"/>
    <w:rsid w:val="00755FF1"/>
    <w:rsid w:val="00760C96"/>
    <w:rsid w:val="00761D7D"/>
    <w:rsid w:val="00762AC2"/>
    <w:rsid w:val="0077141E"/>
    <w:rsid w:val="007727C0"/>
    <w:rsid w:val="00772C8B"/>
    <w:rsid w:val="00781D30"/>
    <w:rsid w:val="0078630F"/>
    <w:rsid w:val="007878AC"/>
    <w:rsid w:val="007925C8"/>
    <w:rsid w:val="007966E3"/>
    <w:rsid w:val="00797CE5"/>
    <w:rsid w:val="007A115F"/>
    <w:rsid w:val="007A7A69"/>
    <w:rsid w:val="007B79B4"/>
    <w:rsid w:val="007B7AA6"/>
    <w:rsid w:val="007C1EFC"/>
    <w:rsid w:val="007C43BE"/>
    <w:rsid w:val="007C527E"/>
    <w:rsid w:val="007C5EC8"/>
    <w:rsid w:val="007C630A"/>
    <w:rsid w:val="007C6F67"/>
    <w:rsid w:val="007C7696"/>
    <w:rsid w:val="007C7E94"/>
    <w:rsid w:val="007D631E"/>
    <w:rsid w:val="007E18A3"/>
    <w:rsid w:val="007E53F1"/>
    <w:rsid w:val="007E541E"/>
    <w:rsid w:val="007E6169"/>
    <w:rsid w:val="007F018D"/>
    <w:rsid w:val="007F0FCA"/>
    <w:rsid w:val="007F1E52"/>
    <w:rsid w:val="00805089"/>
    <w:rsid w:val="008110A7"/>
    <w:rsid w:val="0081182D"/>
    <w:rsid w:val="00811F8A"/>
    <w:rsid w:val="00815303"/>
    <w:rsid w:val="0081545B"/>
    <w:rsid w:val="00817C62"/>
    <w:rsid w:val="00821A39"/>
    <w:rsid w:val="00834B30"/>
    <w:rsid w:val="00835407"/>
    <w:rsid w:val="00837B91"/>
    <w:rsid w:val="0084049A"/>
    <w:rsid w:val="0084052E"/>
    <w:rsid w:val="00840580"/>
    <w:rsid w:val="00840B8E"/>
    <w:rsid w:val="008413D7"/>
    <w:rsid w:val="00844F30"/>
    <w:rsid w:val="008513E1"/>
    <w:rsid w:val="00854A0D"/>
    <w:rsid w:val="00854AC5"/>
    <w:rsid w:val="00861F5E"/>
    <w:rsid w:val="00866A74"/>
    <w:rsid w:val="00876040"/>
    <w:rsid w:val="0088096A"/>
    <w:rsid w:val="00880BFA"/>
    <w:rsid w:val="00890562"/>
    <w:rsid w:val="00890676"/>
    <w:rsid w:val="00893146"/>
    <w:rsid w:val="00894335"/>
    <w:rsid w:val="00895E86"/>
    <w:rsid w:val="00896EB2"/>
    <w:rsid w:val="008A1170"/>
    <w:rsid w:val="008A263E"/>
    <w:rsid w:val="008A428E"/>
    <w:rsid w:val="008A5F69"/>
    <w:rsid w:val="008B2498"/>
    <w:rsid w:val="008B397F"/>
    <w:rsid w:val="008B6342"/>
    <w:rsid w:val="008C2078"/>
    <w:rsid w:val="008C3406"/>
    <w:rsid w:val="008C46B4"/>
    <w:rsid w:val="008C592E"/>
    <w:rsid w:val="008D0B59"/>
    <w:rsid w:val="008D34A8"/>
    <w:rsid w:val="008D71EE"/>
    <w:rsid w:val="008E14B1"/>
    <w:rsid w:val="008E4419"/>
    <w:rsid w:val="008E69CD"/>
    <w:rsid w:val="008F0816"/>
    <w:rsid w:val="008F48B9"/>
    <w:rsid w:val="008F64FC"/>
    <w:rsid w:val="008F754F"/>
    <w:rsid w:val="008F786E"/>
    <w:rsid w:val="008F7BDD"/>
    <w:rsid w:val="00906807"/>
    <w:rsid w:val="0091100B"/>
    <w:rsid w:val="00912117"/>
    <w:rsid w:val="00914845"/>
    <w:rsid w:val="009154F4"/>
    <w:rsid w:val="00916610"/>
    <w:rsid w:val="0092099A"/>
    <w:rsid w:val="0092119A"/>
    <w:rsid w:val="00921A99"/>
    <w:rsid w:val="00922255"/>
    <w:rsid w:val="0092377F"/>
    <w:rsid w:val="0092522A"/>
    <w:rsid w:val="00934990"/>
    <w:rsid w:val="00936A01"/>
    <w:rsid w:val="009400E7"/>
    <w:rsid w:val="00942C2B"/>
    <w:rsid w:val="0095082C"/>
    <w:rsid w:val="00952556"/>
    <w:rsid w:val="00952C31"/>
    <w:rsid w:val="009535A2"/>
    <w:rsid w:val="0095410C"/>
    <w:rsid w:val="00956872"/>
    <w:rsid w:val="00956E7C"/>
    <w:rsid w:val="00963710"/>
    <w:rsid w:val="00963C1C"/>
    <w:rsid w:val="00966406"/>
    <w:rsid w:val="009666EB"/>
    <w:rsid w:val="009762EE"/>
    <w:rsid w:val="00976B37"/>
    <w:rsid w:val="0098072D"/>
    <w:rsid w:val="0098113A"/>
    <w:rsid w:val="009817E9"/>
    <w:rsid w:val="00987DBC"/>
    <w:rsid w:val="009902B4"/>
    <w:rsid w:val="00990D31"/>
    <w:rsid w:val="00992AA2"/>
    <w:rsid w:val="009A131D"/>
    <w:rsid w:val="009A1984"/>
    <w:rsid w:val="009A5A5B"/>
    <w:rsid w:val="009A5CEC"/>
    <w:rsid w:val="009A7709"/>
    <w:rsid w:val="009B1B14"/>
    <w:rsid w:val="009B4B24"/>
    <w:rsid w:val="009C193C"/>
    <w:rsid w:val="009C2138"/>
    <w:rsid w:val="009C6D5B"/>
    <w:rsid w:val="009D7C79"/>
    <w:rsid w:val="009E02E2"/>
    <w:rsid w:val="009E3DD2"/>
    <w:rsid w:val="009E42A0"/>
    <w:rsid w:val="009E603E"/>
    <w:rsid w:val="009E7459"/>
    <w:rsid w:val="009F1992"/>
    <w:rsid w:val="009F1BC4"/>
    <w:rsid w:val="009F5911"/>
    <w:rsid w:val="00A05BFF"/>
    <w:rsid w:val="00A07A94"/>
    <w:rsid w:val="00A10E0F"/>
    <w:rsid w:val="00A1124D"/>
    <w:rsid w:val="00A1216E"/>
    <w:rsid w:val="00A1330B"/>
    <w:rsid w:val="00A16C9A"/>
    <w:rsid w:val="00A17090"/>
    <w:rsid w:val="00A17C60"/>
    <w:rsid w:val="00A20F6D"/>
    <w:rsid w:val="00A248AC"/>
    <w:rsid w:val="00A26171"/>
    <w:rsid w:val="00A40895"/>
    <w:rsid w:val="00A458E7"/>
    <w:rsid w:val="00A47799"/>
    <w:rsid w:val="00A50E26"/>
    <w:rsid w:val="00A510B8"/>
    <w:rsid w:val="00A52AB2"/>
    <w:rsid w:val="00A618E2"/>
    <w:rsid w:val="00A64B6A"/>
    <w:rsid w:val="00A6613F"/>
    <w:rsid w:val="00A66646"/>
    <w:rsid w:val="00A71B66"/>
    <w:rsid w:val="00A744BA"/>
    <w:rsid w:val="00A7734A"/>
    <w:rsid w:val="00A806D7"/>
    <w:rsid w:val="00A835FB"/>
    <w:rsid w:val="00A85403"/>
    <w:rsid w:val="00A8792E"/>
    <w:rsid w:val="00A90060"/>
    <w:rsid w:val="00A92924"/>
    <w:rsid w:val="00A93104"/>
    <w:rsid w:val="00A976B1"/>
    <w:rsid w:val="00A97954"/>
    <w:rsid w:val="00AA04E8"/>
    <w:rsid w:val="00AA1624"/>
    <w:rsid w:val="00AA344B"/>
    <w:rsid w:val="00AA41D4"/>
    <w:rsid w:val="00AB416E"/>
    <w:rsid w:val="00AB454E"/>
    <w:rsid w:val="00AB5919"/>
    <w:rsid w:val="00AC2027"/>
    <w:rsid w:val="00AC6B78"/>
    <w:rsid w:val="00AC6CAF"/>
    <w:rsid w:val="00AD2C22"/>
    <w:rsid w:val="00AD55C7"/>
    <w:rsid w:val="00AE131B"/>
    <w:rsid w:val="00AE17EE"/>
    <w:rsid w:val="00AF01A3"/>
    <w:rsid w:val="00AF0354"/>
    <w:rsid w:val="00B01D41"/>
    <w:rsid w:val="00B0214E"/>
    <w:rsid w:val="00B04C17"/>
    <w:rsid w:val="00B07E15"/>
    <w:rsid w:val="00B07E48"/>
    <w:rsid w:val="00B113EB"/>
    <w:rsid w:val="00B121AF"/>
    <w:rsid w:val="00B1352B"/>
    <w:rsid w:val="00B179B5"/>
    <w:rsid w:val="00B2327C"/>
    <w:rsid w:val="00B247BD"/>
    <w:rsid w:val="00B32E4D"/>
    <w:rsid w:val="00B3422D"/>
    <w:rsid w:val="00B35117"/>
    <w:rsid w:val="00B43FAF"/>
    <w:rsid w:val="00B50829"/>
    <w:rsid w:val="00B574A6"/>
    <w:rsid w:val="00B60C13"/>
    <w:rsid w:val="00B63FD6"/>
    <w:rsid w:val="00B662DF"/>
    <w:rsid w:val="00B7266F"/>
    <w:rsid w:val="00B765A4"/>
    <w:rsid w:val="00B773C8"/>
    <w:rsid w:val="00B81635"/>
    <w:rsid w:val="00B82710"/>
    <w:rsid w:val="00B83D44"/>
    <w:rsid w:val="00B84D7D"/>
    <w:rsid w:val="00B84DFC"/>
    <w:rsid w:val="00B8782D"/>
    <w:rsid w:val="00B90522"/>
    <w:rsid w:val="00B9441D"/>
    <w:rsid w:val="00B97240"/>
    <w:rsid w:val="00BA226C"/>
    <w:rsid w:val="00BB06EE"/>
    <w:rsid w:val="00BB5314"/>
    <w:rsid w:val="00BB66A6"/>
    <w:rsid w:val="00BC45DE"/>
    <w:rsid w:val="00BD0561"/>
    <w:rsid w:val="00BD0A35"/>
    <w:rsid w:val="00BD4F47"/>
    <w:rsid w:val="00BD7F5F"/>
    <w:rsid w:val="00BF48A8"/>
    <w:rsid w:val="00BF6D65"/>
    <w:rsid w:val="00C01948"/>
    <w:rsid w:val="00C044CE"/>
    <w:rsid w:val="00C07EEB"/>
    <w:rsid w:val="00C07F58"/>
    <w:rsid w:val="00C108BE"/>
    <w:rsid w:val="00C16473"/>
    <w:rsid w:val="00C2103D"/>
    <w:rsid w:val="00C21D84"/>
    <w:rsid w:val="00C23B9E"/>
    <w:rsid w:val="00C245B1"/>
    <w:rsid w:val="00C2637B"/>
    <w:rsid w:val="00C30477"/>
    <w:rsid w:val="00C3135C"/>
    <w:rsid w:val="00C32435"/>
    <w:rsid w:val="00C333C1"/>
    <w:rsid w:val="00C3673A"/>
    <w:rsid w:val="00C44E7A"/>
    <w:rsid w:val="00C50B3A"/>
    <w:rsid w:val="00C635D4"/>
    <w:rsid w:val="00C65AEB"/>
    <w:rsid w:val="00C66C33"/>
    <w:rsid w:val="00C6712D"/>
    <w:rsid w:val="00C672A5"/>
    <w:rsid w:val="00C755DF"/>
    <w:rsid w:val="00C75E15"/>
    <w:rsid w:val="00C81F88"/>
    <w:rsid w:val="00C84696"/>
    <w:rsid w:val="00C84D99"/>
    <w:rsid w:val="00C85E43"/>
    <w:rsid w:val="00C8709B"/>
    <w:rsid w:val="00C9324D"/>
    <w:rsid w:val="00C9474F"/>
    <w:rsid w:val="00C971DC"/>
    <w:rsid w:val="00CA25C0"/>
    <w:rsid w:val="00CA72B5"/>
    <w:rsid w:val="00CA7C03"/>
    <w:rsid w:val="00CB16D2"/>
    <w:rsid w:val="00CB4FE0"/>
    <w:rsid w:val="00CB56E2"/>
    <w:rsid w:val="00CB6E7E"/>
    <w:rsid w:val="00CC54BF"/>
    <w:rsid w:val="00CD7DED"/>
    <w:rsid w:val="00CD7EAF"/>
    <w:rsid w:val="00CF0055"/>
    <w:rsid w:val="00CF39DD"/>
    <w:rsid w:val="00CF3AB4"/>
    <w:rsid w:val="00CF5889"/>
    <w:rsid w:val="00CF5906"/>
    <w:rsid w:val="00CF795A"/>
    <w:rsid w:val="00D01112"/>
    <w:rsid w:val="00D01CCB"/>
    <w:rsid w:val="00D01D56"/>
    <w:rsid w:val="00D06F93"/>
    <w:rsid w:val="00D1057E"/>
    <w:rsid w:val="00D11C96"/>
    <w:rsid w:val="00D12B3E"/>
    <w:rsid w:val="00D22EC6"/>
    <w:rsid w:val="00D232A3"/>
    <w:rsid w:val="00D2335D"/>
    <w:rsid w:val="00D23C93"/>
    <w:rsid w:val="00D25100"/>
    <w:rsid w:val="00D25993"/>
    <w:rsid w:val="00D2742B"/>
    <w:rsid w:val="00D33352"/>
    <w:rsid w:val="00D36869"/>
    <w:rsid w:val="00D41358"/>
    <w:rsid w:val="00D44017"/>
    <w:rsid w:val="00D4547A"/>
    <w:rsid w:val="00D46AD0"/>
    <w:rsid w:val="00D5226C"/>
    <w:rsid w:val="00D542A0"/>
    <w:rsid w:val="00D554D8"/>
    <w:rsid w:val="00D55679"/>
    <w:rsid w:val="00D5637E"/>
    <w:rsid w:val="00D56C91"/>
    <w:rsid w:val="00D57516"/>
    <w:rsid w:val="00D633EB"/>
    <w:rsid w:val="00D73063"/>
    <w:rsid w:val="00D75CCE"/>
    <w:rsid w:val="00D80CC8"/>
    <w:rsid w:val="00D90573"/>
    <w:rsid w:val="00D91416"/>
    <w:rsid w:val="00DA0973"/>
    <w:rsid w:val="00DA2B9D"/>
    <w:rsid w:val="00DA314E"/>
    <w:rsid w:val="00DA48CD"/>
    <w:rsid w:val="00DB13FD"/>
    <w:rsid w:val="00DB1F07"/>
    <w:rsid w:val="00DB3D78"/>
    <w:rsid w:val="00DB45EE"/>
    <w:rsid w:val="00DB4724"/>
    <w:rsid w:val="00DB6D0F"/>
    <w:rsid w:val="00DB6DB3"/>
    <w:rsid w:val="00DB7CE8"/>
    <w:rsid w:val="00DC0F06"/>
    <w:rsid w:val="00DC3726"/>
    <w:rsid w:val="00DD07DF"/>
    <w:rsid w:val="00DD0C2D"/>
    <w:rsid w:val="00DD166B"/>
    <w:rsid w:val="00DD5D82"/>
    <w:rsid w:val="00DD686E"/>
    <w:rsid w:val="00DD6E7C"/>
    <w:rsid w:val="00DD74D6"/>
    <w:rsid w:val="00DE2162"/>
    <w:rsid w:val="00DE249B"/>
    <w:rsid w:val="00DE6A2B"/>
    <w:rsid w:val="00DF1358"/>
    <w:rsid w:val="00E02139"/>
    <w:rsid w:val="00E03449"/>
    <w:rsid w:val="00E0447C"/>
    <w:rsid w:val="00E0454E"/>
    <w:rsid w:val="00E06048"/>
    <w:rsid w:val="00E0752E"/>
    <w:rsid w:val="00E0772D"/>
    <w:rsid w:val="00E116EE"/>
    <w:rsid w:val="00E14B34"/>
    <w:rsid w:val="00E1513C"/>
    <w:rsid w:val="00E21393"/>
    <w:rsid w:val="00E33530"/>
    <w:rsid w:val="00E337ED"/>
    <w:rsid w:val="00E43406"/>
    <w:rsid w:val="00E45F9F"/>
    <w:rsid w:val="00E54A78"/>
    <w:rsid w:val="00E6106F"/>
    <w:rsid w:val="00E623AB"/>
    <w:rsid w:val="00E6363E"/>
    <w:rsid w:val="00E642F6"/>
    <w:rsid w:val="00E66EF4"/>
    <w:rsid w:val="00E675BA"/>
    <w:rsid w:val="00E7073F"/>
    <w:rsid w:val="00E7112B"/>
    <w:rsid w:val="00E730DC"/>
    <w:rsid w:val="00E74D0A"/>
    <w:rsid w:val="00E91986"/>
    <w:rsid w:val="00E91ADF"/>
    <w:rsid w:val="00E96908"/>
    <w:rsid w:val="00E97ECD"/>
    <w:rsid w:val="00EA1132"/>
    <w:rsid w:val="00EA5C86"/>
    <w:rsid w:val="00EA6E28"/>
    <w:rsid w:val="00EA70C8"/>
    <w:rsid w:val="00EB10D2"/>
    <w:rsid w:val="00EB1564"/>
    <w:rsid w:val="00EB3A51"/>
    <w:rsid w:val="00EC1ADA"/>
    <w:rsid w:val="00EC5534"/>
    <w:rsid w:val="00EC781A"/>
    <w:rsid w:val="00ED2144"/>
    <w:rsid w:val="00ED4E48"/>
    <w:rsid w:val="00ED7653"/>
    <w:rsid w:val="00ED76BB"/>
    <w:rsid w:val="00EE1E6A"/>
    <w:rsid w:val="00EE3315"/>
    <w:rsid w:val="00EE6604"/>
    <w:rsid w:val="00EE66CA"/>
    <w:rsid w:val="00EF326C"/>
    <w:rsid w:val="00EF5FBF"/>
    <w:rsid w:val="00EF7D81"/>
    <w:rsid w:val="00F00C5E"/>
    <w:rsid w:val="00F07746"/>
    <w:rsid w:val="00F10E9F"/>
    <w:rsid w:val="00F16D73"/>
    <w:rsid w:val="00F17E29"/>
    <w:rsid w:val="00F21BDD"/>
    <w:rsid w:val="00F2666E"/>
    <w:rsid w:val="00F2760D"/>
    <w:rsid w:val="00F279A4"/>
    <w:rsid w:val="00F30703"/>
    <w:rsid w:val="00F30A32"/>
    <w:rsid w:val="00F330FC"/>
    <w:rsid w:val="00F339A1"/>
    <w:rsid w:val="00F43382"/>
    <w:rsid w:val="00F55C20"/>
    <w:rsid w:val="00F61F95"/>
    <w:rsid w:val="00F65B10"/>
    <w:rsid w:val="00F66274"/>
    <w:rsid w:val="00F708AB"/>
    <w:rsid w:val="00F711F7"/>
    <w:rsid w:val="00F72AA3"/>
    <w:rsid w:val="00F77482"/>
    <w:rsid w:val="00F80FC0"/>
    <w:rsid w:val="00F85BA2"/>
    <w:rsid w:val="00F86150"/>
    <w:rsid w:val="00F87538"/>
    <w:rsid w:val="00F92ABC"/>
    <w:rsid w:val="00F96E07"/>
    <w:rsid w:val="00F96F76"/>
    <w:rsid w:val="00FA05E0"/>
    <w:rsid w:val="00FA1C62"/>
    <w:rsid w:val="00FA3EC6"/>
    <w:rsid w:val="00FA62D1"/>
    <w:rsid w:val="00FA6BF2"/>
    <w:rsid w:val="00FA7A3B"/>
    <w:rsid w:val="00FB03DB"/>
    <w:rsid w:val="00FB19A5"/>
    <w:rsid w:val="00FB2901"/>
    <w:rsid w:val="00FB4932"/>
    <w:rsid w:val="00FB7618"/>
    <w:rsid w:val="00FC2160"/>
    <w:rsid w:val="00FC4A44"/>
    <w:rsid w:val="00FC64C5"/>
    <w:rsid w:val="00FC7BD9"/>
    <w:rsid w:val="00FD2BD3"/>
    <w:rsid w:val="00FD7905"/>
    <w:rsid w:val="00FF2709"/>
    <w:rsid w:val="00FF5BC2"/>
    <w:rsid w:val="00FF6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62"/>
    <w:pPr>
      <w:ind w:left="720"/>
      <w:contextualSpacing/>
    </w:pPr>
  </w:style>
  <w:style w:type="paragraph" w:styleId="NormalWeb">
    <w:name w:val="Normal (Web)"/>
    <w:basedOn w:val="Normal"/>
    <w:uiPriority w:val="99"/>
    <w:unhideWhenUsed/>
    <w:rsid w:val="00516E8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811F8A"/>
  </w:style>
  <w:style w:type="character" w:styleId="Hyperlink">
    <w:name w:val="Hyperlink"/>
    <w:basedOn w:val="DefaultParagraphFont"/>
    <w:uiPriority w:val="99"/>
    <w:unhideWhenUsed/>
    <w:rsid w:val="001D419A"/>
    <w:rPr>
      <w:color w:val="0000FF"/>
      <w:u w:val="single"/>
    </w:rPr>
  </w:style>
  <w:style w:type="paragraph" w:styleId="BalloonText">
    <w:name w:val="Balloon Text"/>
    <w:basedOn w:val="Normal"/>
    <w:link w:val="BalloonTextChar"/>
    <w:uiPriority w:val="99"/>
    <w:semiHidden/>
    <w:unhideWhenUsed/>
    <w:rsid w:val="00AD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5C7"/>
    <w:rPr>
      <w:rFonts w:ascii="Tahoma" w:hAnsi="Tahoma" w:cs="Tahoma"/>
      <w:sz w:val="16"/>
      <w:szCs w:val="16"/>
    </w:rPr>
  </w:style>
  <w:style w:type="paragraph" w:styleId="BodyText">
    <w:name w:val="Body Text"/>
    <w:basedOn w:val="Normal"/>
    <w:link w:val="BodyTextChar"/>
    <w:uiPriority w:val="99"/>
    <w:rsid w:val="00362E12"/>
    <w:pPr>
      <w:spacing w:after="0"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362E12"/>
    <w:rPr>
      <w:rFonts w:ascii="Times New Roman" w:eastAsia="Times New Roman" w:hAnsi="Times New Roman" w:cs="Times New Roman"/>
      <w:sz w:val="24"/>
      <w:szCs w:val="24"/>
      <w:lang w:val="en-GB"/>
    </w:rPr>
  </w:style>
  <w:style w:type="table" w:styleId="TableGrid">
    <w:name w:val="Table Grid"/>
    <w:basedOn w:val="TableNormal"/>
    <w:uiPriority w:val="59"/>
    <w:rsid w:val="008B3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54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A0D"/>
  </w:style>
  <w:style w:type="paragraph" w:styleId="Footer">
    <w:name w:val="footer"/>
    <w:basedOn w:val="Normal"/>
    <w:link w:val="FooterChar"/>
    <w:uiPriority w:val="99"/>
    <w:semiHidden/>
    <w:unhideWhenUsed/>
    <w:rsid w:val="00854A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4A0D"/>
  </w:style>
  <w:style w:type="character" w:styleId="FollowedHyperlink">
    <w:name w:val="FollowedHyperlink"/>
    <w:basedOn w:val="DefaultParagraphFont"/>
    <w:uiPriority w:val="99"/>
    <w:semiHidden/>
    <w:unhideWhenUsed/>
    <w:rsid w:val="001F0846"/>
    <w:rPr>
      <w:color w:val="800080" w:themeColor="followedHyperlink"/>
      <w:u w:val="single"/>
    </w:rPr>
  </w:style>
  <w:style w:type="character" w:styleId="PlaceholderText">
    <w:name w:val="Placeholder Text"/>
    <w:basedOn w:val="DefaultParagraphFont"/>
    <w:uiPriority w:val="99"/>
    <w:semiHidden/>
    <w:rsid w:val="00E74D0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elib.pdii.lipi.go.id/katalog/index.php/searchkatalog/downloadDatabyId/5649/565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elib.pdii.lipi.go.id/katalog/index.php/searchkatalog/downloadDatabyId/8877/887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pdii.lipi.go.id/katalog/index.php/searchkatalog/byId/8320" TargetMode="External"/><Relationship Id="rId5" Type="http://schemas.openxmlformats.org/officeDocument/2006/relationships/footnotes" Target="footnotes.xml"/><Relationship Id="rId15" Type="http://schemas.openxmlformats.org/officeDocument/2006/relationships/hyperlink" Target="http://zipcodezoo.com/Plants/L/Lygodium_circinatum/"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jurnal.pdii.lipi.go.id/index.php/search.html?act=tampil&amp;id=63557&amp;idc=3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ona%20Rimba\Hasil%20dan%20Pembahasan\Data%20ketak%20Tauhid\persen%20tumbu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ona%20Rimba\Hasil%20dan%20Pembahasan\Data%20ketak%20Tauhid\hasil%20diameter\saran%20pak%20irwan%20diamet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ona%20Rimba\Hasil%20dan%20Pembahasan\Data%20ketak%20Tauhid\hasil%20tinggi%20tunas\SARAN%20PAK%20IRW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Zona%20Rimba\Hasil%20dan%20Pembahasan\Data%20ketak%20Tauhid\BBK\BERAT%20KER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Persen Tumbuh</a:t>
            </a:r>
          </a:p>
        </c:rich>
      </c:tx>
    </c:title>
    <c:plotArea>
      <c:layout/>
      <c:lineChart>
        <c:grouping val="standard"/>
        <c:ser>
          <c:idx val="0"/>
          <c:order val="0"/>
          <c:tx>
            <c:strRef>
              <c:f>Sheet1!$B$11</c:f>
              <c:strCache>
                <c:ptCount val="1"/>
                <c:pt idx="0">
                  <c:v>Cahaya </c:v>
                </c:pt>
              </c:strCache>
            </c:strRef>
          </c:tx>
          <c:val>
            <c:numRef>
              <c:f>Sheet1!$B$12:$B$15</c:f>
              <c:numCache>
                <c:formatCode>General</c:formatCode>
                <c:ptCount val="4"/>
                <c:pt idx="0">
                  <c:v>100</c:v>
                </c:pt>
                <c:pt idx="1">
                  <c:v>100</c:v>
                </c:pt>
                <c:pt idx="2">
                  <c:v>100</c:v>
                </c:pt>
              </c:numCache>
            </c:numRef>
          </c:val>
        </c:ser>
        <c:ser>
          <c:idx val="1"/>
          <c:order val="1"/>
          <c:tx>
            <c:strRef>
              <c:f>Sheet1!$C$11</c:f>
              <c:strCache>
                <c:ptCount val="1"/>
                <c:pt idx="0">
                  <c:v>Pupuk</c:v>
                </c:pt>
              </c:strCache>
            </c:strRef>
          </c:tx>
          <c:val>
            <c:numRef>
              <c:f>Sheet1!$C$12:$C$15</c:f>
              <c:numCache>
                <c:formatCode>General</c:formatCode>
                <c:ptCount val="4"/>
                <c:pt idx="0">
                  <c:v>100</c:v>
                </c:pt>
                <c:pt idx="1">
                  <c:v>100</c:v>
                </c:pt>
                <c:pt idx="2">
                  <c:v>100</c:v>
                </c:pt>
                <c:pt idx="3">
                  <c:v>100</c:v>
                </c:pt>
              </c:numCache>
            </c:numRef>
          </c:val>
        </c:ser>
        <c:hiLowLines/>
        <c:marker val="1"/>
        <c:axId val="60793600"/>
        <c:axId val="60796288"/>
      </c:lineChart>
      <c:catAx>
        <c:axId val="60793600"/>
        <c:scaling>
          <c:orientation val="minMax"/>
        </c:scaling>
        <c:axPos val="b"/>
        <c:title>
          <c:tx>
            <c:rich>
              <a:bodyPr/>
              <a:lstStyle/>
              <a:p>
                <a:pPr>
                  <a:defRPr/>
                </a:pPr>
                <a:r>
                  <a:rPr lang="en-US"/>
                  <a:t>Perlakuan</a:t>
                </a:r>
              </a:p>
            </c:rich>
          </c:tx>
        </c:title>
        <c:majorTickMark val="none"/>
        <c:tickLblPos val="nextTo"/>
        <c:crossAx val="60796288"/>
        <c:crosses val="autoZero"/>
        <c:auto val="1"/>
        <c:lblAlgn val="ctr"/>
        <c:lblOffset val="100"/>
      </c:catAx>
      <c:valAx>
        <c:axId val="60796288"/>
        <c:scaling>
          <c:orientation val="minMax"/>
        </c:scaling>
        <c:axPos val="l"/>
        <c:majorGridlines/>
        <c:title>
          <c:tx>
            <c:rich>
              <a:bodyPr/>
              <a:lstStyle/>
              <a:p>
                <a:pPr>
                  <a:defRPr/>
                </a:pPr>
                <a:r>
                  <a:rPr lang="en-US"/>
                  <a:t>Persen (%)</a:t>
                </a:r>
              </a:p>
            </c:rich>
          </c:tx>
        </c:title>
        <c:numFmt formatCode="General" sourceLinked="1"/>
        <c:tickLblPos val="nextTo"/>
        <c:crossAx val="60793600"/>
        <c:crosses val="autoZero"/>
        <c:crossBetween val="between"/>
      </c:valAx>
    </c:plotArea>
    <c:legend>
      <c:legendPos val="r"/>
    </c:legend>
    <c:plotVisOnly val="1"/>
  </c:chart>
  <c:txPr>
    <a:bodyPr/>
    <a:lstStyle/>
    <a:p>
      <a:pPr>
        <a:defRPr sz="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Diameter Batang</a:t>
            </a:r>
          </a:p>
        </c:rich>
      </c:tx>
    </c:title>
    <c:plotArea>
      <c:layout/>
      <c:lineChart>
        <c:grouping val="standard"/>
        <c:ser>
          <c:idx val="0"/>
          <c:order val="0"/>
          <c:tx>
            <c:strRef>
              <c:f>Sheet3!$A$1</c:f>
              <c:strCache>
                <c:ptCount val="1"/>
                <c:pt idx="0">
                  <c:v>Cahaya </c:v>
                </c:pt>
              </c:strCache>
            </c:strRef>
          </c:tx>
          <c:val>
            <c:numRef>
              <c:f>Sheet3!$A$2:$A$5</c:f>
              <c:numCache>
                <c:formatCode>General</c:formatCode>
                <c:ptCount val="4"/>
                <c:pt idx="0">
                  <c:v>2.21</c:v>
                </c:pt>
                <c:pt idx="1">
                  <c:v>2.1</c:v>
                </c:pt>
                <c:pt idx="2">
                  <c:v>2.08</c:v>
                </c:pt>
              </c:numCache>
            </c:numRef>
          </c:val>
        </c:ser>
        <c:ser>
          <c:idx val="1"/>
          <c:order val="1"/>
          <c:tx>
            <c:strRef>
              <c:f>Sheet3!$B$1</c:f>
              <c:strCache>
                <c:ptCount val="1"/>
                <c:pt idx="0">
                  <c:v>Pupuk</c:v>
                </c:pt>
              </c:strCache>
            </c:strRef>
          </c:tx>
          <c:val>
            <c:numRef>
              <c:f>Sheet3!$B$2:$B$5</c:f>
              <c:numCache>
                <c:formatCode>General</c:formatCode>
                <c:ptCount val="4"/>
                <c:pt idx="0">
                  <c:v>1.86</c:v>
                </c:pt>
                <c:pt idx="1">
                  <c:v>2.2400000000000002</c:v>
                </c:pt>
                <c:pt idx="2">
                  <c:v>2.2200000000000002</c:v>
                </c:pt>
                <c:pt idx="3">
                  <c:v>2.2000000000000002</c:v>
                </c:pt>
              </c:numCache>
            </c:numRef>
          </c:val>
        </c:ser>
        <c:marker val="1"/>
        <c:axId val="68014464"/>
        <c:axId val="68096384"/>
      </c:lineChart>
      <c:catAx>
        <c:axId val="68014464"/>
        <c:scaling>
          <c:orientation val="minMax"/>
        </c:scaling>
        <c:axPos val="b"/>
        <c:title>
          <c:tx>
            <c:rich>
              <a:bodyPr/>
              <a:lstStyle/>
              <a:p>
                <a:pPr>
                  <a:defRPr/>
                </a:pPr>
                <a:r>
                  <a:rPr lang="en-US"/>
                  <a:t>Perlakuan</a:t>
                </a:r>
              </a:p>
            </c:rich>
          </c:tx>
        </c:title>
        <c:majorTickMark val="none"/>
        <c:tickLblPos val="nextTo"/>
        <c:crossAx val="68096384"/>
        <c:crosses val="autoZero"/>
        <c:auto val="1"/>
        <c:lblAlgn val="ctr"/>
        <c:lblOffset val="100"/>
      </c:catAx>
      <c:valAx>
        <c:axId val="68096384"/>
        <c:scaling>
          <c:orientation val="minMax"/>
        </c:scaling>
        <c:axPos val="l"/>
        <c:majorGridlines/>
        <c:title>
          <c:tx>
            <c:rich>
              <a:bodyPr/>
              <a:lstStyle/>
              <a:p>
                <a:pPr>
                  <a:defRPr/>
                </a:pPr>
                <a:r>
                  <a:rPr lang="en-US"/>
                  <a:t>Diameter (mm)</a:t>
                </a:r>
              </a:p>
            </c:rich>
          </c:tx>
        </c:title>
        <c:numFmt formatCode="General" sourceLinked="1"/>
        <c:tickLblPos val="nextTo"/>
        <c:crossAx val="68014464"/>
        <c:crosses val="autoZero"/>
        <c:crossBetween val="between"/>
      </c:valAx>
    </c:plotArea>
    <c:legend>
      <c:legendPos val="r"/>
    </c:legend>
    <c:plotVisOnly val="1"/>
  </c:chart>
  <c:txPr>
    <a:bodyPr/>
    <a:lstStyle/>
    <a:p>
      <a:pPr>
        <a:defRPr sz="6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Tinngi Tunas</a:t>
            </a:r>
          </a:p>
        </c:rich>
      </c:tx>
    </c:title>
    <c:plotArea>
      <c:layout/>
      <c:lineChart>
        <c:grouping val="standard"/>
        <c:ser>
          <c:idx val="0"/>
          <c:order val="0"/>
          <c:tx>
            <c:strRef>
              <c:f>Sheet1!$F$4</c:f>
              <c:strCache>
                <c:ptCount val="1"/>
                <c:pt idx="0">
                  <c:v>cahaya</c:v>
                </c:pt>
              </c:strCache>
            </c:strRef>
          </c:tx>
          <c:val>
            <c:numRef>
              <c:f>Sheet1!$F$5:$F$8</c:f>
              <c:numCache>
                <c:formatCode>General</c:formatCode>
                <c:ptCount val="4"/>
                <c:pt idx="0">
                  <c:v>63.99</c:v>
                </c:pt>
                <c:pt idx="1">
                  <c:v>57</c:v>
                </c:pt>
                <c:pt idx="2">
                  <c:v>49.61</c:v>
                </c:pt>
              </c:numCache>
            </c:numRef>
          </c:val>
        </c:ser>
        <c:ser>
          <c:idx val="1"/>
          <c:order val="1"/>
          <c:tx>
            <c:strRef>
              <c:f>Sheet1!$G$4</c:f>
              <c:strCache>
                <c:ptCount val="1"/>
                <c:pt idx="0">
                  <c:v>pupuk</c:v>
                </c:pt>
              </c:strCache>
            </c:strRef>
          </c:tx>
          <c:val>
            <c:numRef>
              <c:f>Sheet1!$G$5:$G$8</c:f>
              <c:numCache>
                <c:formatCode>General</c:formatCode>
                <c:ptCount val="4"/>
                <c:pt idx="0">
                  <c:v>31.310000000000031</c:v>
                </c:pt>
                <c:pt idx="1">
                  <c:v>69.440000000000026</c:v>
                </c:pt>
                <c:pt idx="2">
                  <c:v>66.97</c:v>
                </c:pt>
                <c:pt idx="3">
                  <c:v>59.74</c:v>
                </c:pt>
              </c:numCache>
            </c:numRef>
          </c:val>
        </c:ser>
        <c:marker val="1"/>
        <c:axId val="74300032"/>
        <c:axId val="57955072"/>
      </c:lineChart>
      <c:catAx>
        <c:axId val="74300032"/>
        <c:scaling>
          <c:orientation val="minMax"/>
        </c:scaling>
        <c:axPos val="b"/>
        <c:title>
          <c:tx>
            <c:rich>
              <a:bodyPr/>
              <a:lstStyle/>
              <a:p>
                <a:pPr>
                  <a:defRPr/>
                </a:pPr>
                <a:r>
                  <a:rPr lang="en-US"/>
                  <a:t>Perlakuan</a:t>
                </a:r>
              </a:p>
            </c:rich>
          </c:tx>
        </c:title>
        <c:majorTickMark val="none"/>
        <c:tickLblPos val="nextTo"/>
        <c:crossAx val="57955072"/>
        <c:crosses val="autoZero"/>
        <c:auto val="1"/>
        <c:lblAlgn val="ctr"/>
        <c:lblOffset val="100"/>
      </c:catAx>
      <c:valAx>
        <c:axId val="57955072"/>
        <c:scaling>
          <c:orientation val="minMax"/>
        </c:scaling>
        <c:axPos val="l"/>
        <c:majorGridlines/>
        <c:title>
          <c:tx>
            <c:rich>
              <a:bodyPr/>
              <a:lstStyle/>
              <a:p>
                <a:pPr>
                  <a:defRPr/>
                </a:pPr>
                <a:r>
                  <a:rPr lang="en-US"/>
                  <a:t>Tinggi (cm)</a:t>
                </a:r>
              </a:p>
            </c:rich>
          </c:tx>
        </c:title>
        <c:numFmt formatCode="General" sourceLinked="1"/>
        <c:tickLblPos val="nextTo"/>
        <c:crossAx val="74300032"/>
        <c:crosses val="autoZero"/>
        <c:crossBetween val="between"/>
      </c:valAx>
      <c:spPr>
        <a:noFill/>
        <a:ln w="25400">
          <a:noFill/>
        </a:ln>
      </c:spPr>
    </c:plotArea>
    <c:legend>
      <c:legendPos val="r"/>
    </c:legend>
    <c:plotVisOnly val="1"/>
  </c:chart>
  <c:txPr>
    <a:bodyPr/>
    <a:lstStyle/>
    <a:p>
      <a:pPr>
        <a:defRPr sz="8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Berat berangkasan Kering</a:t>
            </a:r>
          </a:p>
        </c:rich>
      </c:tx>
    </c:title>
    <c:plotArea>
      <c:layout/>
      <c:lineChart>
        <c:grouping val="standard"/>
        <c:ser>
          <c:idx val="0"/>
          <c:order val="0"/>
          <c:tx>
            <c:strRef>
              <c:f>Sheet1!$A$1</c:f>
              <c:strCache>
                <c:ptCount val="1"/>
                <c:pt idx="0">
                  <c:v>Cahaya</c:v>
                </c:pt>
              </c:strCache>
            </c:strRef>
          </c:tx>
          <c:val>
            <c:numRef>
              <c:f>Sheet1!$A$2:$A$5</c:f>
              <c:numCache>
                <c:formatCode>General</c:formatCode>
                <c:ptCount val="4"/>
                <c:pt idx="0">
                  <c:v>13.360000000000024</c:v>
                </c:pt>
                <c:pt idx="1">
                  <c:v>12.8</c:v>
                </c:pt>
                <c:pt idx="2">
                  <c:v>12.47</c:v>
                </c:pt>
              </c:numCache>
            </c:numRef>
          </c:val>
        </c:ser>
        <c:ser>
          <c:idx val="1"/>
          <c:order val="1"/>
          <c:tx>
            <c:strRef>
              <c:f>Sheet1!$B$1</c:f>
              <c:strCache>
                <c:ptCount val="1"/>
                <c:pt idx="0">
                  <c:v>Pupuk</c:v>
                </c:pt>
              </c:strCache>
            </c:strRef>
          </c:tx>
          <c:val>
            <c:numRef>
              <c:f>Sheet1!$B$2:$B$5</c:f>
              <c:numCache>
                <c:formatCode>General</c:formatCode>
                <c:ptCount val="4"/>
                <c:pt idx="0">
                  <c:v>11.77</c:v>
                </c:pt>
                <c:pt idx="1">
                  <c:v>13.67</c:v>
                </c:pt>
                <c:pt idx="2">
                  <c:v>13.370000000000006</c:v>
                </c:pt>
                <c:pt idx="3">
                  <c:v>12.7</c:v>
                </c:pt>
              </c:numCache>
            </c:numRef>
          </c:val>
        </c:ser>
        <c:marker val="1"/>
        <c:axId val="59474304"/>
        <c:axId val="59476224"/>
      </c:lineChart>
      <c:catAx>
        <c:axId val="59474304"/>
        <c:scaling>
          <c:orientation val="minMax"/>
        </c:scaling>
        <c:axPos val="b"/>
        <c:title>
          <c:tx>
            <c:rich>
              <a:bodyPr/>
              <a:lstStyle/>
              <a:p>
                <a:pPr>
                  <a:defRPr/>
                </a:pPr>
                <a:r>
                  <a:rPr lang="en-US"/>
                  <a:t>Perlakuan</a:t>
                </a:r>
              </a:p>
            </c:rich>
          </c:tx>
        </c:title>
        <c:majorTickMark val="none"/>
        <c:tickLblPos val="nextTo"/>
        <c:crossAx val="59476224"/>
        <c:crosses val="autoZero"/>
        <c:auto val="1"/>
        <c:lblAlgn val="ctr"/>
        <c:lblOffset val="100"/>
      </c:catAx>
      <c:valAx>
        <c:axId val="59476224"/>
        <c:scaling>
          <c:orientation val="minMax"/>
        </c:scaling>
        <c:axPos val="l"/>
        <c:majorGridlines/>
        <c:title>
          <c:tx>
            <c:rich>
              <a:bodyPr/>
              <a:lstStyle/>
              <a:p>
                <a:pPr>
                  <a:defRPr/>
                </a:pPr>
                <a:r>
                  <a:rPr lang="en-US"/>
                  <a:t>Berat (gr)</a:t>
                </a:r>
              </a:p>
            </c:rich>
          </c:tx>
        </c:title>
        <c:numFmt formatCode="General" sourceLinked="1"/>
        <c:tickLblPos val="nextTo"/>
        <c:crossAx val="5947430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DANCUL</dc:creator>
  <cp:lastModifiedBy>USER</cp:lastModifiedBy>
  <cp:revision>34</cp:revision>
  <cp:lastPrinted>2013-03-11T00:14:00Z</cp:lastPrinted>
  <dcterms:created xsi:type="dcterms:W3CDTF">2012-11-18T12:23:00Z</dcterms:created>
  <dcterms:modified xsi:type="dcterms:W3CDTF">2013-03-19T03:01:00Z</dcterms:modified>
</cp:coreProperties>
</file>