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02" w:rsidRPr="000C5580" w:rsidRDefault="00C07102" w:rsidP="00E867B9">
      <w:pPr>
        <w:spacing w:line="240" w:lineRule="auto"/>
        <w:jc w:val="center"/>
        <w:rPr>
          <w:rFonts w:ascii="Arial Narrow" w:hAnsi="Arial Narrow" w:cs="Times New Roman"/>
          <w:b/>
          <w:sz w:val="24"/>
          <w:szCs w:val="24"/>
        </w:rPr>
      </w:pPr>
      <w:r w:rsidRPr="000C5580">
        <w:rPr>
          <w:rFonts w:ascii="Arial Narrow" w:hAnsi="Arial Narrow" w:cs="Times New Roman"/>
          <w:b/>
          <w:sz w:val="24"/>
          <w:szCs w:val="24"/>
        </w:rPr>
        <w:t>Kontribusi HHBK Aren (Arenga pinnata) Terhadap Pendapatan Rumah Tangga Petani Di Desa Sekitar Ka</w:t>
      </w:r>
      <w:r w:rsidR="000C5580">
        <w:rPr>
          <w:rFonts w:ascii="Arial Narrow" w:hAnsi="Arial Narrow" w:cs="Times New Roman"/>
          <w:b/>
          <w:sz w:val="24"/>
          <w:szCs w:val="24"/>
        </w:rPr>
        <w:t>wasan Hutan KPHL Rinjani Barat</w:t>
      </w:r>
      <w:r w:rsidR="000C5580">
        <w:rPr>
          <w:rFonts w:ascii="Arial Narrow" w:hAnsi="Arial Narrow" w:cs="Times New Roman"/>
          <w:b/>
          <w:sz w:val="24"/>
          <w:szCs w:val="24"/>
        </w:rPr>
        <w:tab/>
      </w:r>
      <w:r w:rsidRPr="000C5580">
        <w:rPr>
          <w:rFonts w:ascii="Arial Narrow" w:hAnsi="Arial Narrow" w:cs="Times New Roman"/>
          <w:b/>
          <w:sz w:val="24"/>
          <w:szCs w:val="24"/>
        </w:rPr>
        <w:t>(Studi kasus: Desa Kekait Kecamatan Gunungsari Kabupaten Lombok Barat)</w:t>
      </w:r>
    </w:p>
    <w:p w:rsidR="00C07102" w:rsidRPr="000C5580" w:rsidRDefault="00C07102" w:rsidP="00E867B9">
      <w:pPr>
        <w:spacing w:line="240" w:lineRule="auto"/>
        <w:jc w:val="center"/>
        <w:rPr>
          <w:rFonts w:ascii="Arial Narrow" w:hAnsi="Arial Narrow" w:cs="Times New Roman"/>
          <w:b/>
          <w:sz w:val="24"/>
          <w:szCs w:val="24"/>
        </w:rPr>
      </w:pPr>
      <w:r w:rsidRPr="000C5580">
        <w:rPr>
          <w:rFonts w:ascii="Arial Narrow" w:hAnsi="Arial Narrow" w:cs="Times New Roman"/>
          <w:b/>
          <w:sz w:val="24"/>
          <w:szCs w:val="24"/>
        </w:rPr>
        <w:t>Munawar</w:t>
      </w:r>
      <w:r w:rsidR="00816E4A" w:rsidRPr="000C5580">
        <w:rPr>
          <w:rFonts w:ascii="Arial Narrow" w:hAnsi="Arial Narrow" w:cs="Times New Roman"/>
          <w:b/>
          <w:sz w:val="24"/>
          <w:szCs w:val="24"/>
          <w:vertAlign w:val="superscript"/>
        </w:rPr>
        <w:t>1</w:t>
      </w:r>
      <w:r w:rsidR="00816E4A" w:rsidRPr="000C5580">
        <w:rPr>
          <w:rFonts w:ascii="Arial Narrow" w:hAnsi="Arial Narrow" w:cs="Times New Roman"/>
          <w:b/>
          <w:sz w:val="24"/>
          <w:szCs w:val="24"/>
        </w:rPr>
        <w:t>), Dr. Sitti Latifah, S.H</w:t>
      </w:r>
      <w:r w:rsidR="001B08DD" w:rsidRPr="000C5580">
        <w:rPr>
          <w:rFonts w:ascii="Arial Narrow" w:hAnsi="Arial Narrow" w:cs="Times New Roman"/>
          <w:b/>
          <w:sz w:val="24"/>
          <w:szCs w:val="24"/>
        </w:rPr>
        <w:t>ut</w:t>
      </w:r>
      <w:r w:rsidR="00816E4A" w:rsidRPr="000C5580">
        <w:rPr>
          <w:rFonts w:ascii="Arial Narrow" w:hAnsi="Arial Narrow" w:cs="Times New Roman"/>
          <w:b/>
          <w:sz w:val="24"/>
          <w:szCs w:val="24"/>
        </w:rPr>
        <w:t>.</w:t>
      </w:r>
      <w:proofErr w:type="gramStart"/>
      <w:r w:rsidR="00816E4A" w:rsidRPr="000C5580">
        <w:rPr>
          <w:rFonts w:ascii="Arial Narrow" w:hAnsi="Arial Narrow" w:cs="Times New Roman"/>
          <w:b/>
          <w:sz w:val="24"/>
          <w:szCs w:val="24"/>
        </w:rPr>
        <w:t>,M.Sc.For</w:t>
      </w:r>
      <w:proofErr w:type="gramEnd"/>
      <w:r w:rsidR="00816E4A" w:rsidRPr="000C5580">
        <w:rPr>
          <w:rFonts w:ascii="Arial Narrow" w:hAnsi="Arial Narrow" w:cs="Times New Roman"/>
          <w:b/>
          <w:sz w:val="24"/>
          <w:szCs w:val="24"/>
        </w:rPr>
        <w:t xml:space="preserve"> </w:t>
      </w:r>
      <w:r w:rsidR="00816E4A" w:rsidRPr="000C5580">
        <w:rPr>
          <w:rFonts w:ascii="Arial Narrow" w:hAnsi="Arial Narrow" w:cs="Times New Roman"/>
          <w:b/>
          <w:sz w:val="24"/>
          <w:szCs w:val="24"/>
          <w:vertAlign w:val="superscript"/>
        </w:rPr>
        <w:t>2</w:t>
      </w:r>
      <w:r w:rsidR="00816E4A" w:rsidRPr="000C5580">
        <w:rPr>
          <w:rFonts w:ascii="Arial Narrow" w:hAnsi="Arial Narrow" w:cs="Times New Roman"/>
          <w:b/>
          <w:sz w:val="24"/>
          <w:szCs w:val="24"/>
        </w:rPr>
        <w:t>), Budhy Setiawan, S.Hut</w:t>
      </w:r>
      <w:r w:rsidR="00816E4A" w:rsidRPr="000C5580">
        <w:rPr>
          <w:rFonts w:ascii="Arial Narrow" w:hAnsi="Arial Narrow" w:cs="Times New Roman"/>
          <w:b/>
          <w:sz w:val="24"/>
          <w:szCs w:val="24"/>
          <w:vertAlign w:val="superscript"/>
        </w:rPr>
        <w:t>3</w:t>
      </w:r>
      <w:r w:rsidR="00816E4A" w:rsidRPr="000C5580">
        <w:rPr>
          <w:rFonts w:ascii="Arial Narrow" w:hAnsi="Arial Narrow" w:cs="Times New Roman"/>
          <w:b/>
          <w:sz w:val="24"/>
          <w:szCs w:val="24"/>
        </w:rPr>
        <w:t xml:space="preserve">) </w:t>
      </w:r>
    </w:p>
    <w:p w:rsidR="00816E4A" w:rsidRPr="000C5580" w:rsidRDefault="00816E4A" w:rsidP="00E867B9">
      <w:pPr>
        <w:spacing w:line="240" w:lineRule="auto"/>
        <w:jc w:val="center"/>
        <w:rPr>
          <w:rFonts w:ascii="Arial Narrow" w:hAnsi="Arial Narrow" w:cs="Times New Roman"/>
          <w:b/>
          <w:sz w:val="24"/>
          <w:szCs w:val="24"/>
        </w:rPr>
      </w:pPr>
      <w:r w:rsidRPr="000C5580">
        <w:rPr>
          <w:rFonts w:ascii="Arial Narrow" w:hAnsi="Arial Narrow" w:cs="Times New Roman"/>
          <w:b/>
          <w:sz w:val="24"/>
          <w:szCs w:val="24"/>
        </w:rPr>
        <w:t>Unit Pelaksana Program Studi Kehutanan UNRAM</w:t>
      </w:r>
    </w:p>
    <w:p w:rsidR="00C07102" w:rsidRPr="000C5580" w:rsidRDefault="00816E4A" w:rsidP="00E867B9">
      <w:pPr>
        <w:pStyle w:val="ListParagraph"/>
        <w:numPr>
          <w:ilvl w:val="0"/>
          <w:numId w:val="5"/>
        </w:numPr>
        <w:spacing w:line="240" w:lineRule="auto"/>
        <w:rPr>
          <w:rFonts w:ascii="Arial Narrow" w:hAnsi="Arial Narrow" w:cs="Times New Roman"/>
          <w:b/>
          <w:sz w:val="24"/>
          <w:szCs w:val="24"/>
        </w:rPr>
      </w:pPr>
      <w:r w:rsidRPr="000C5580">
        <w:rPr>
          <w:rFonts w:ascii="Arial Narrow" w:hAnsi="Arial Narrow" w:cs="Times New Roman"/>
          <w:b/>
          <w:sz w:val="24"/>
          <w:szCs w:val="24"/>
        </w:rPr>
        <w:t xml:space="preserve">Mahasiswa Program </w:t>
      </w:r>
      <w:r w:rsidR="00C07102" w:rsidRPr="000C5580">
        <w:rPr>
          <w:rFonts w:ascii="Arial Narrow" w:hAnsi="Arial Narrow" w:cs="Times New Roman"/>
          <w:b/>
          <w:sz w:val="24"/>
          <w:szCs w:val="24"/>
        </w:rPr>
        <w:t>Studi Kehutanan</w:t>
      </w:r>
    </w:p>
    <w:p w:rsidR="00816E4A" w:rsidRPr="000C5580" w:rsidRDefault="00816E4A" w:rsidP="00E867B9">
      <w:pPr>
        <w:pStyle w:val="ListParagraph"/>
        <w:numPr>
          <w:ilvl w:val="0"/>
          <w:numId w:val="5"/>
        </w:numPr>
        <w:spacing w:line="240" w:lineRule="auto"/>
        <w:rPr>
          <w:rFonts w:ascii="Arial Narrow" w:hAnsi="Arial Narrow" w:cs="Times New Roman"/>
          <w:b/>
          <w:sz w:val="24"/>
          <w:szCs w:val="24"/>
        </w:rPr>
      </w:pPr>
      <w:r w:rsidRPr="000C5580">
        <w:rPr>
          <w:rFonts w:ascii="Arial Narrow" w:hAnsi="Arial Narrow" w:cs="Times New Roman"/>
          <w:b/>
          <w:sz w:val="24"/>
          <w:szCs w:val="24"/>
        </w:rPr>
        <w:t>Dosen Pembimbing Program Studi Kehutanan</w:t>
      </w:r>
    </w:p>
    <w:p w:rsidR="00816E4A" w:rsidRPr="000C5580" w:rsidRDefault="00816E4A" w:rsidP="00E867B9">
      <w:pPr>
        <w:pStyle w:val="ListParagraph"/>
        <w:spacing w:line="240" w:lineRule="auto"/>
        <w:rPr>
          <w:rFonts w:ascii="Arial Narrow" w:hAnsi="Arial Narrow" w:cs="Times New Roman"/>
          <w:sz w:val="24"/>
          <w:szCs w:val="24"/>
        </w:rPr>
      </w:pPr>
    </w:p>
    <w:p w:rsidR="00816E4A" w:rsidRPr="000C5580" w:rsidRDefault="001B08DD" w:rsidP="00D60042">
      <w:pPr>
        <w:spacing w:after="0" w:line="240" w:lineRule="auto"/>
        <w:jc w:val="center"/>
        <w:rPr>
          <w:rFonts w:ascii="Arial Narrow" w:hAnsi="Arial Narrow" w:cs="Times New Roman"/>
          <w:b/>
          <w:sz w:val="24"/>
          <w:szCs w:val="24"/>
        </w:rPr>
      </w:pPr>
      <w:r w:rsidRPr="000C5580">
        <w:rPr>
          <w:rFonts w:ascii="Arial Narrow" w:hAnsi="Arial Narrow" w:cs="Times New Roman"/>
          <w:b/>
          <w:sz w:val="24"/>
          <w:szCs w:val="24"/>
        </w:rPr>
        <w:t>Abstrak</w:t>
      </w:r>
    </w:p>
    <w:p w:rsidR="00744C29" w:rsidRPr="000C5580" w:rsidRDefault="00744C29" w:rsidP="00744C29">
      <w:pPr>
        <w:widowControl w:val="0"/>
        <w:autoSpaceDE w:val="0"/>
        <w:autoSpaceDN w:val="0"/>
        <w:adjustRightInd w:val="0"/>
        <w:spacing w:after="0" w:line="240" w:lineRule="auto"/>
        <w:ind w:firstLine="720"/>
        <w:jc w:val="both"/>
        <w:rPr>
          <w:rFonts w:ascii="Arial Narrow" w:hAnsi="Arial Narrow" w:cs="Times New Roman"/>
          <w:sz w:val="24"/>
          <w:szCs w:val="24"/>
        </w:rPr>
      </w:pPr>
      <w:r w:rsidRPr="000C5580">
        <w:rPr>
          <w:rFonts w:ascii="Arial Narrow" w:hAnsi="Arial Narrow" w:cs="Times New Roman"/>
          <w:color w:val="000000"/>
          <w:spacing w:val="-1"/>
          <w:sz w:val="24"/>
          <w:szCs w:val="24"/>
        </w:rPr>
        <w:t>Potensi  keanekaragaman hayati  di  provinsi  Nusa Tenggara  Barat cukup  tinggi diantaranya</w:t>
      </w:r>
      <w:r w:rsidRPr="000C5580">
        <w:rPr>
          <w:rFonts w:ascii="Arial Narrow" w:hAnsi="Arial Narrow" w:cs="Times New Roman"/>
          <w:sz w:val="24"/>
          <w:szCs w:val="24"/>
        </w:rPr>
        <w:t xml:space="preserve"> </w:t>
      </w:r>
      <w:r w:rsidRPr="000C5580">
        <w:rPr>
          <w:rFonts w:ascii="Arial Narrow" w:hAnsi="Arial Narrow" w:cs="Times New Roman"/>
          <w:color w:val="000000"/>
          <w:spacing w:val="-1"/>
          <w:sz w:val="24"/>
          <w:szCs w:val="24"/>
        </w:rPr>
        <w:t xml:space="preserve">adalah  potensi  Hasil  Hutan  Bukan  Kayu  yaitu  Aren.  </w:t>
      </w:r>
      <w:proofErr w:type="gramStart"/>
      <w:r w:rsidRPr="000C5580">
        <w:rPr>
          <w:rFonts w:ascii="Arial Narrow" w:hAnsi="Arial Narrow" w:cs="Times New Roman"/>
          <w:color w:val="000000"/>
          <w:spacing w:val="-1"/>
          <w:sz w:val="24"/>
          <w:szCs w:val="24"/>
        </w:rPr>
        <w:t>Masyarakat  Desa</w:t>
      </w:r>
      <w:proofErr w:type="gramEnd"/>
      <w:r w:rsidRPr="000C5580">
        <w:rPr>
          <w:rFonts w:ascii="Arial Narrow" w:hAnsi="Arial Narrow" w:cs="Times New Roman"/>
          <w:color w:val="000000"/>
          <w:spacing w:val="-1"/>
          <w:sz w:val="24"/>
          <w:szCs w:val="24"/>
        </w:rPr>
        <w:t xml:space="preserve">  Kekait sebagian  besar  penduduknya  bermata  pencaharian  pokok sebagai  petani.  </w:t>
      </w:r>
      <w:proofErr w:type="gramStart"/>
      <w:r w:rsidRPr="000C5580">
        <w:rPr>
          <w:rFonts w:ascii="Arial Narrow" w:hAnsi="Arial Narrow" w:cs="Times New Roman"/>
          <w:color w:val="000000"/>
          <w:spacing w:val="-1"/>
          <w:sz w:val="24"/>
          <w:szCs w:val="24"/>
        </w:rPr>
        <w:t>Untuk  menambah</w:t>
      </w:r>
      <w:proofErr w:type="gramEnd"/>
      <w:r w:rsidRPr="000C5580">
        <w:rPr>
          <w:rFonts w:ascii="Arial Narrow" w:hAnsi="Arial Narrow" w:cs="Times New Roman"/>
          <w:color w:val="000000"/>
          <w:spacing w:val="-1"/>
          <w:sz w:val="24"/>
          <w:szCs w:val="24"/>
        </w:rPr>
        <w:t xml:space="preserve"> pendapatan maka masyarakat melakukan usaha sampingan yaitu usaha budidaya aren (</w:t>
      </w:r>
      <w:r w:rsidRPr="000C5580">
        <w:rPr>
          <w:rFonts w:ascii="Arial Narrow" w:hAnsi="Arial Narrow" w:cs="Times New Roman"/>
          <w:i/>
          <w:color w:val="000000"/>
          <w:spacing w:val="-1"/>
          <w:sz w:val="24"/>
          <w:szCs w:val="24"/>
        </w:rPr>
        <w:t>Arenga pinnata</w:t>
      </w:r>
      <w:r w:rsidRPr="000C5580">
        <w:rPr>
          <w:rFonts w:ascii="Arial Narrow" w:hAnsi="Arial Narrow" w:cs="Times New Roman"/>
          <w:color w:val="000000"/>
          <w:spacing w:val="-1"/>
          <w:sz w:val="24"/>
          <w:szCs w:val="24"/>
        </w:rPr>
        <w:t>).</w:t>
      </w:r>
    </w:p>
    <w:p w:rsidR="00744C29" w:rsidRPr="000C5580" w:rsidRDefault="00744C29" w:rsidP="00744C29">
      <w:pPr>
        <w:widowControl w:val="0"/>
        <w:autoSpaceDE w:val="0"/>
        <w:autoSpaceDN w:val="0"/>
        <w:adjustRightInd w:val="0"/>
        <w:spacing w:after="0" w:line="240" w:lineRule="auto"/>
        <w:ind w:firstLine="720"/>
        <w:jc w:val="both"/>
        <w:rPr>
          <w:rFonts w:ascii="Arial Narrow" w:hAnsi="Arial Narrow" w:cs="Times New Roman"/>
          <w:color w:val="000000"/>
          <w:spacing w:val="-1"/>
          <w:sz w:val="24"/>
          <w:szCs w:val="24"/>
        </w:rPr>
      </w:pPr>
      <w:r w:rsidRPr="000C5580">
        <w:rPr>
          <w:rFonts w:ascii="Arial Narrow" w:hAnsi="Arial Narrow" w:cs="Times New Roman"/>
          <w:color w:val="000000"/>
          <w:spacing w:val="-1"/>
          <w:sz w:val="24"/>
          <w:szCs w:val="24"/>
        </w:rPr>
        <w:t xml:space="preserve">Tujuan  penelitian  ini  adalah  untuk  mengetahui  kontribusi  pendapatan  usaha budidaya  Aren terhadap pendapatan rumah tangga petani. Penelitian  ini  dilaksanakan  di  Desa  Kekait Kecamatan  Gunungsari  Kabupaten  Lombok  Barat  pada  bulan Juli  sampai  Agustus  2013  dengan jumlah populasi sebanyak 320 orang  petani. Penentuan responden dilakukan dengan meneliti sebagian anggota </w:t>
      </w:r>
      <w:proofErr w:type="gramStart"/>
      <w:r w:rsidRPr="000C5580">
        <w:rPr>
          <w:rFonts w:ascii="Arial Narrow" w:hAnsi="Arial Narrow" w:cs="Times New Roman"/>
          <w:color w:val="000000"/>
          <w:spacing w:val="-1"/>
          <w:sz w:val="24"/>
          <w:szCs w:val="24"/>
        </w:rPr>
        <w:t>populasi  sehingga</w:t>
      </w:r>
      <w:proofErr w:type="gramEnd"/>
      <w:r w:rsidRPr="000C5580">
        <w:rPr>
          <w:rFonts w:ascii="Arial Narrow" w:hAnsi="Arial Narrow" w:cs="Times New Roman"/>
          <w:color w:val="000000"/>
          <w:spacing w:val="-1"/>
          <w:sz w:val="24"/>
          <w:szCs w:val="24"/>
        </w:rPr>
        <w:t xml:space="preserve"> diperoleh 50 responden. Penelitian ini </w:t>
      </w:r>
      <w:proofErr w:type="gramStart"/>
      <w:r w:rsidRPr="000C5580">
        <w:rPr>
          <w:rFonts w:ascii="Arial Narrow" w:hAnsi="Arial Narrow" w:cs="Times New Roman"/>
          <w:color w:val="000000"/>
          <w:spacing w:val="-1"/>
          <w:sz w:val="24"/>
          <w:szCs w:val="24"/>
        </w:rPr>
        <w:t>menggunakan  metode</w:t>
      </w:r>
      <w:proofErr w:type="gramEnd"/>
      <w:r w:rsidRPr="000C5580">
        <w:rPr>
          <w:rFonts w:ascii="Arial Narrow" w:hAnsi="Arial Narrow" w:cs="Times New Roman"/>
          <w:color w:val="000000"/>
          <w:spacing w:val="-1"/>
          <w:sz w:val="24"/>
          <w:szCs w:val="24"/>
        </w:rPr>
        <w:t xml:space="preserve"> survey.</w:t>
      </w:r>
    </w:p>
    <w:p w:rsidR="00C07102" w:rsidRPr="000C5580" w:rsidRDefault="00744C29" w:rsidP="00744C29">
      <w:pPr>
        <w:widowControl w:val="0"/>
        <w:autoSpaceDE w:val="0"/>
        <w:autoSpaceDN w:val="0"/>
        <w:adjustRightInd w:val="0"/>
        <w:spacing w:after="0" w:line="240" w:lineRule="auto"/>
        <w:ind w:firstLine="720"/>
        <w:jc w:val="both"/>
        <w:rPr>
          <w:rFonts w:ascii="Arial Narrow" w:hAnsi="Arial Narrow" w:cs="Times New Roman"/>
          <w:color w:val="000000"/>
          <w:spacing w:val="-1"/>
          <w:sz w:val="24"/>
          <w:szCs w:val="24"/>
        </w:rPr>
      </w:pPr>
      <w:r w:rsidRPr="000C5580">
        <w:rPr>
          <w:rFonts w:ascii="Arial Narrow" w:hAnsi="Arial Narrow" w:cs="Times New Roman"/>
          <w:color w:val="000000"/>
          <w:spacing w:val="-1"/>
          <w:sz w:val="24"/>
          <w:szCs w:val="24"/>
        </w:rPr>
        <w:t>Hasil  analisis  menunjukkan  bahwa  pendapatan  yang  diperoleh  dari  usaha  budidaya  Aren sebesar Rp. 48.646.334,- dengan biaya produksi sebesar Rp. 5.932.980,- dan penerimaan</w:t>
      </w:r>
      <w:r w:rsidRPr="000C5580">
        <w:rPr>
          <w:rFonts w:ascii="Arial Narrow" w:hAnsi="Arial Narrow" w:cs="Times New Roman"/>
          <w:sz w:val="24"/>
          <w:szCs w:val="24"/>
        </w:rPr>
        <w:t xml:space="preserve"> </w:t>
      </w:r>
      <w:r w:rsidRPr="000C5580">
        <w:rPr>
          <w:rFonts w:ascii="Arial Narrow" w:hAnsi="Arial Narrow" w:cs="Times New Roman"/>
          <w:color w:val="000000"/>
          <w:spacing w:val="-1"/>
          <w:sz w:val="24"/>
          <w:szCs w:val="24"/>
        </w:rPr>
        <w:t xml:space="preserve">sebesar  Rp. 54.579.314,-.  </w:t>
      </w:r>
      <w:proofErr w:type="gramStart"/>
      <w:r w:rsidRPr="000C5580">
        <w:rPr>
          <w:rFonts w:ascii="Arial Narrow" w:hAnsi="Arial Narrow" w:cs="Times New Roman"/>
          <w:color w:val="000000"/>
          <w:spacing w:val="-1"/>
          <w:sz w:val="24"/>
          <w:szCs w:val="24"/>
        </w:rPr>
        <w:t>Kontribusi  pendapatan</w:t>
      </w:r>
      <w:proofErr w:type="gramEnd"/>
      <w:r w:rsidRPr="000C5580">
        <w:rPr>
          <w:rFonts w:ascii="Arial Narrow" w:hAnsi="Arial Narrow" w:cs="Times New Roman"/>
          <w:color w:val="000000"/>
          <w:spacing w:val="-1"/>
          <w:sz w:val="24"/>
          <w:szCs w:val="24"/>
        </w:rPr>
        <w:t xml:space="preserve">  usaha  budidaya  lebah  madu yang diperoleh petani sebesar 84,3 %. Faktor pendorong dalam usaha budidaya Aren </w:t>
      </w:r>
      <w:proofErr w:type="gramStart"/>
      <w:r w:rsidRPr="000C5580">
        <w:rPr>
          <w:rFonts w:ascii="Arial Narrow" w:hAnsi="Arial Narrow" w:cs="Times New Roman"/>
          <w:color w:val="000000"/>
          <w:spacing w:val="-1"/>
          <w:sz w:val="24"/>
          <w:szCs w:val="24"/>
        </w:rPr>
        <w:t>adalah  mudah</w:t>
      </w:r>
      <w:proofErr w:type="gramEnd"/>
      <w:r w:rsidRPr="000C5580">
        <w:rPr>
          <w:rFonts w:ascii="Arial Narrow" w:hAnsi="Arial Narrow" w:cs="Times New Roman"/>
          <w:color w:val="000000"/>
          <w:spacing w:val="-1"/>
          <w:sz w:val="24"/>
          <w:szCs w:val="24"/>
        </w:rPr>
        <w:t xml:space="preserve"> diolah, sumberdaya melimpah, harga  pasar  bagus, dan  tidak</w:t>
      </w:r>
      <w:r w:rsidRPr="000C5580">
        <w:rPr>
          <w:rFonts w:ascii="Arial Narrow" w:hAnsi="Arial Narrow" w:cs="Times New Roman"/>
          <w:sz w:val="24"/>
          <w:szCs w:val="24"/>
        </w:rPr>
        <w:t xml:space="preserve"> </w:t>
      </w:r>
      <w:r w:rsidRPr="000C5580">
        <w:rPr>
          <w:rFonts w:ascii="Arial Narrow" w:hAnsi="Arial Narrow" w:cs="Times New Roman"/>
          <w:color w:val="000000"/>
          <w:spacing w:val="-1"/>
          <w:sz w:val="24"/>
          <w:szCs w:val="24"/>
        </w:rPr>
        <w:t xml:space="preserve">terbatas  waktu  dalam  pemanenan.  </w:t>
      </w:r>
      <w:proofErr w:type="gramStart"/>
      <w:r w:rsidRPr="000C5580">
        <w:rPr>
          <w:rFonts w:ascii="Arial Narrow" w:hAnsi="Arial Narrow" w:cs="Times New Roman"/>
          <w:color w:val="000000"/>
          <w:spacing w:val="-1"/>
          <w:sz w:val="24"/>
          <w:szCs w:val="24"/>
        </w:rPr>
        <w:t>Sedangkan  faktor</w:t>
      </w:r>
      <w:proofErr w:type="gramEnd"/>
      <w:r w:rsidRPr="000C5580">
        <w:rPr>
          <w:rFonts w:ascii="Arial Narrow" w:hAnsi="Arial Narrow" w:cs="Times New Roman"/>
          <w:color w:val="000000"/>
          <w:spacing w:val="-1"/>
          <w:sz w:val="24"/>
          <w:szCs w:val="24"/>
        </w:rPr>
        <w:t xml:space="preserve">  penghambatnya  adalah  modal, kurangnya pengetahuan budidaya Aren, dan kurangnya ketersediaan lahan.</w:t>
      </w:r>
    </w:p>
    <w:p w:rsidR="00C07102" w:rsidRPr="000C5580" w:rsidRDefault="00C07102" w:rsidP="00744C29">
      <w:pPr>
        <w:spacing w:line="240" w:lineRule="auto"/>
        <w:jc w:val="both"/>
        <w:rPr>
          <w:rFonts w:ascii="Arial Narrow" w:hAnsi="Arial Narrow" w:cs="Times New Roman"/>
          <w:sz w:val="24"/>
          <w:szCs w:val="24"/>
        </w:rPr>
      </w:pPr>
    </w:p>
    <w:p w:rsidR="001B08DD" w:rsidRPr="000C5580" w:rsidRDefault="001B08DD" w:rsidP="00E867B9">
      <w:pPr>
        <w:spacing w:line="240" w:lineRule="auto"/>
        <w:ind w:left="1350" w:hanging="1350"/>
        <w:jc w:val="both"/>
        <w:rPr>
          <w:rFonts w:ascii="Arial Narrow" w:hAnsi="Arial Narrow" w:cs="Times New Roman"/>
          <w:sz w:val="24"/>
          <w:szCs w:val="24"/>
        </w:rPr>
      </w:pPr>
      <w:r w:rsidRPr="000C5580">
        <w:rPr>
          <w:rFonts w:ascii="Arial Narrow" w:hAnsi="Arial Narrow" w:cs="Times New Roman"/>
          <w:sz w:val="24"/>
          <w:szCs w:val="24"/>
        </w:rPr>
        <w:t>Kata kunci: 1) Aren (</w:t>
      </w:r>
      <w:r w:rsidRPr="000C5580">
        <w:rPr>
          <w:rFonts w:ascii="Arial Narrow" w:hAnsi="Arial Narrow" w:cs="Times New Roman"/>
          <w:i/>
          <w:sz w:val="24"/>
          <w:szCs w:val="24"/>
        </w:rPr>
        <w:t>Arenga pinnata</w:t>
      </w:r>
      <w:proofErr w:type="gramStart"/>
      <w:r w:rsidRPr="000C5580">
        <w:rPr>
          <w:rFonts w:ascii="Arial Narrow" w:hAnsi="Arial Narrow" w:cs="Times New Roman"/>
          <w:sz w:val="24"/>
          <w:szCs w:val="24"/>
        </w:rPr>
        <w:t xml:space="preserve">) </w:t>
      </w:r>
      <w:r w:rsidR="000C5580">
        <w:rPr>
          <w:rFonts w:ascii="Arial Narrow" w:hAnsi="Arial Narrow" w:cs="Times New Roman"/>
          <w:sz w:val="24"/>
          <w:szCs w:val="24"/>
        </w:rPr>
        <w:t xml:space="preserve"> </w:t>
      </w:r>
      <w:r w:rsidRPr="000C5580">
        <w:rPr>
          <w:rFonts w:ascii="Arial Narrow" w:hAnsi="Arial Narrow" w:cs="Times New Roman"/>
          <w:sz w:val="24"/>
          <w:szCs w:val="24"/>
        </w:rPr>
        <w:t>2</w:t>
      </w:r>
      <w:proofErr w:type="gramEnd"/>
      <w:r w:rsidRPr="000C5580">
        <w:rPr>
          <w:rFonts w:ascii="Arial Narrow" w:hAnsi="Arial Narrow" w:cs="Times New Roman"/>
          <w:sz w:val="24"/>
          <w:szCs w:val="24"/>
        </w:rPr>
        <w:t>) Hasil</w:t>
      </w:r>
      <w:r w:rsidR="000C5580">
        <w:rPr>
          <w:rFonts w:ascii="Arial Narrow" w:hAnsi="Arial Narrow" w:cs="Times New Roman"/>
          <w:sz w:val="24"/>
          <w:szCs w:val="24"/>
        </w:rPr>
        <w:t xml:space="preserve"> Hutan Bukan Kayu (HHBK)  </w:t>
      </w:r>
      <w:r w:rsidRPr="000C5580">
        <w:rPr>
          <w:rFonts w:ascii="Arial Narrow" w:hAnsi="Arial Narrow" w:cs="Times New Roman"/>
          <w:sz w:val="24"/>
          <w:szCs w:val="24"/>
        </w:rPr>
        <w:t xml:space="preserve">3) Kontribusi </w:t>
      </w:r>
      <w:r w:rsidR="000C5580">
        <w:rPr>
          <w:rFonts w:ascii="Arial Narrow" w:hAnsi="Arial Narrow" w:cs="Times New Roman"/>
          <w:sz w:val="24"/>
          <w:szCs w:val="24"/>
        </w:rPr>
        <w:t xml:space="preserve">  </w:t>
      </w:r>
      <w:r w:rsidRPr="000C5580">
        <w:rPr>
          <w:rFonts w:ascii="Arial Narrow" w:hAnsi="Arial Narrow" w:cs="Times New Roman"/>
          <w:sz w:val="24"/>
          <w:szCs w:val="24"/>
        </w:rPr>
        <w:t>4) Biaya Produksi 5) Penerimaan</w:t>
      </w:r>
    </w:p>
    <w:p w:rsidR="007A5386" w:rsidRPr="000C5580" w:rsidRDefault="007A5386" w:rsidP="00E867B9">
      <w:pPr>
        <w:spacing w:line="240" w:lineRule="auto"/>
        <w:jc w:val="both"/>
        <w:rPr>
          <w:rFonts w:ascii="Arial Narrow" w:hAnsi="Arial Narrow" w:cs="Times New Roman"/>
          <w:sz w:val="24"/>
          <w:szCs w:val="24"/>
        </w:rPr>
      </w:pPr>
    </w:p>
    <w:p w:rsidR="00744C29" w:rsidRPr="000C5580" w:rsidRDefault="00744C29" w:rsidP="00E867B9">
      <w:pPr>
        <w:spacing w:line="240" w:lineRule="auto"/>
        <w:jc w:val="both"/>
        <w:rPr>
          <w:rFonts w:ascii="Arial Narrow" w:hAnsi="Arial Narrow" w:cs="Times New Roman"/>
          <w:sz w:val="24"/>
          <w:szCs w:val="24"/>
        </w:rPr>
      </w:pPr>
    </w:p>
    <w:p w:rsidR="00744C29" w:rsidRPr="000C5580" w:rsidRDefault="00744C29" w:rsidP="00E867B9">
      <w:pPr>
        <w:spacing w:line="240" w:lineRule="auto"/>
        <w:jc w:val="both"/>
        <w:rPr>
          <w:rFonts w:ascii="Arial Narrow" w:hAnsi="Arial Narrow" w:cs="Times New Roman"/>
          <w:sz w:val="24"/>
          <w:szCs w:val="24"/>
        </w:rPr>
      </w:pPr>
    </w:p>
    <w:p w:rsidR="007A5386" w:rsidRPr="000C5580" w:rsidRDefault="007A5386" w:rsidP="00E867B9">
      <w:pPr>
        <w:spacing w:line="240" w:lineRule="auto"/>
        <w:jc w:val="both"/>
        <w:rPr>
          <w:rFonts w:ascii="Arial Narrow" w:hAnsi="Arial Narrow" w:cs="Times New Roman"/>
          <w:sz w:val="24"/>
          <w:szCs w:val="24"/>
        </w:rPr>
      </w:pPr>
    </w:p>
    <w:p w:rsidR="00744C29" w:rsidRPr="000C5580" w:rsidRDefault="00744C29" w:rsidP="00E867B9">
      <w:pPr>
        <w:spacing w:line="240" w:lineRule="auto"/>
        <w:jc w:val="both"/>
        <w:rPr>
          <w:rFonts w:ascii="Arial Narrow" w:hAnsi="Arial Narrow" w:cs="Times New Roman"/>
          <w:sz w:val="24"/>
          <w:szCs w:val="24"/>
        </w:rPr>
      </w:pPr>
    </w:p>
    <w:p w:rsidR="00610D36" w:rsidRPr="000C5580" w:rsidRDefault="00610D36" w:rsidP="00E867B9">
      <w:pPr>
        <w:spacing w:line="240" w:lineRule="auto"/>
        <w:jc w:val="both"/>
        <w:rPr>
          <w:rFonts w:ascii="Arial Narrow" w:hAnsi="Arial Narrow" w:cs="Times New Roman"/>
          <w:sz w:val="24"/>
          <w:szCs w:val="24"/>
        </w:rPr>
      </w:pPr>
    </w:p>
    <w:p w:rsidR="007A5386" w:rsidRPr="000C5580" w:rsidRDefault="007A5386" w:rsidP="00E867B9">
      <w:pPr>
        <w:spacing w:line="240" w:lineRule="auto"/>
        <w:jc w:val="center"/>
        <w:rPr>
          <w:rFonts w:ascii="Arial Narrow" w:hAnsi="Arial Narrow" w:cs="Times New Roman"/>
          <w:b/>
          <w:sz w:val="24"/>
          <w:szCs w:val="24"/>
        </w:rPr>
      </w:pPr>
      <w:r w:rsidRPr="000C5580">
        <w:rPr>
          <w:rFonts w:ascii="Arial Narrow" w:hAnsi="Arial Narrow" w:cs="Times New Roman"/>
          <w:b/>
          <w:sz w:val="24"/>
          <w:szCs w:val="24"/>
        </w:rPr>
        <w:lastRenderedPageBreak/>
        <w:t>Contribution Of Sugar Palm (</w:t>
      </w:r>
      <w:r w:rsidRPr="000C5580">
        <w:rPr>
          <w:rFonts w:ascii="Arial Narrow" w:hAnsi="Arial Narrow" w:cs="Times New Roman"/>
          <w:b/>
          <w:i/>
          <w:sz w:val="24"/>
          <w:szCs w:val="24"/>
        </w:rPr>
        <w:t>Arenga pinnata</w:t>
      </w:r>
      <w:r w:rsidRPr="000C5580">
        <w:rPr>
          <w:rFonts w:ascii="Arial Narrow" w:hAnsi="Arial Narrow" w:cs="Times New Roman"/>
          <w:b/>
          <w:sz w:val="24"/>
          <w:szCs w:val="24"/>
        </w:rPr>
        <w:t xml:space="preserve">) On Houshold Income The Villages Arround The Forest KPHL Rinjani Barat’s </w:t>
      </w:r>
      <w:proofErr w:type="gramStart"/>
      <w:r w:rsidRPr="000C5580">
        <w:rPr>
          <w:rFonts w:ascii="Arial Narrow" w:hAnsi="Arial Narrow" w:cs="Times New Roman"/>
          <w:b/>
          <w:sz w:val="24"/>
          <w:szCs w:val="24"/>
        </w:rPr>
        <w:t>Area</w:t>
      </w:r>
      <w:proofErr w:type="gramEnd"/>
      <w:r w:rsidRPr="000C5580">
        <w:rPr>
          <w:rFonts w:ascii="Arial Narrow" w:hAnsi="Arial Narrow" w:cs="Times New Roman"/>
          <w:b/>
          <w:sz w:val="24"/>
          <w:szCs w:val="24"/>
        </w:rPr>
        <w:br/>
      </w:r>
      <w:r w:rsidRPr="000C5580">
        <w:rPr>
          <w:rFonts w:ascii="Arial Narrow" w:hAnsi="Arial Narrow" w:cs="Times New Roman"/>
          <w:b/>
          <w:i/>
          <w:iCs/>
          <w:sz w:val="24"/>
          <w:szCs w:val="24"/>
        </w:rPr>
        <w:t>(Case Studies: Kekait Village,Gunungsari Sub-district,  West Lombok Regency)</w:t>
      </w:r>
    </w:p>
    <w:p w:rsidR="007A5386" w:rsidRPr="000C5580" w:rsidRDefault="007A5386" w:rsidP="00E867B9">
      <w:pPr>
        <w:spacing w:line="240" w:lineRule="auto"/>
        <w:jc w:val="center"/>
        <w:rPr>
          <w:rFonts w:ascii="Arial Narrow" w:hAnsi="Arial Narrow" w:cs="Times New Roman"/>
          <w:b/>
          <w:sz w:val="24"/>
          <w:szCs w:val="24"/>
        </w:rPr>
      </w:pPr>
      <w:r w:rsidRPr="000C5580">
        <w:rPr>
          <w:rFonts w:ascii="Arial Narrow" w:hAnsi="Arial Narrow" w:cs="Times New Roman"/>
          <w:b/>
          <w:sz w:val="24"/>
          <w:szCs w:val="24"/>
        </w:rPr>
        <w:t>Munawar</w:t>
      </w:r>
    </w:p>
    <w:p w:rsidR="001B08DD" w:rsidRPr="000C5580" w:rsidRDefault="00816E4A" w:rsidP="00D60042">
      <w:pPr>
        <w:spacing w:after="0" w:line="240" w:lineRule="auto"/>
        <w:jc w:val="center"/>
        <w:rPr>
          <w:rFonts w:ascii="Arial Narrow" w:hAnsi="Arial Narrow" w:cs="Times New Roman"/>
          <w:b/>
          <w:iCs/>
          <w:sz w:val="24"/>
          <w:szCs w:val="24"/>
        </w:rPr>
      </w:pPr>
      <w:r w:rsidRPr="000C5580">
        <w:rPr>
          <w:rFonts w:ascii="Arial Narrow" w:hAnsi="Arial Narrow" w:cs="Times New Roman"/>
          <w:b/>
          <w:iCs/>
          <w:sz w:val="24"/>
          <w:szCs w:val="24"/>
        </w:rPr>
        <w:t>Abstract</w:t>
      </w:r>
    </w:p>
    <w:p w:rsidR="001B08DD" w:rsidRPr="000C5580" w:rsidRDefault="001B08DD" w:rsidP="00744C29">
      <w:pPr>
        <w:spacing w:after="0" w:line="240" w:lineRule="auto"/>
        <w:ind w:firstLine="720"/>
        <w:jc w:val="both"/>
        <w:rPr>
          <w:rFonts w:ascii="Arial Narrow" w:hAnsi="Arial Narrow" w:cs="Times New Roman"/>
          <w:iCs/>
          <w:sz w:val="24"/>
          <w:szCs w:val="24"/>
        </w:rPr>
      </w:pPr>
      <w:r w:rsidRPr="000C5580">
        <w:rPr>
          <w:rFonts w:ascii="Arial Narrow" w:hAnsi="Arial Narrow" w:cs="Times New Roman"/>
          <w:iCs/>
          <w:sz w:val="24"/>
          <w:szCs w:val="24"/>
        </w:rPr>
        <w:t>Potential of biodiversity in the southeastern west nusa quite high, such as non-timber forest products that Palm sugar (</w:t>
      </w:r>
      <w:r w:rsidRPr="000C5580">
        <w:rPr>
          <w:rFonts w:ascii="Arial Narrow" w:hAnsi="Arial Narrow" w:cs="Times New Roman"/>
          <w:i/>
          <w:iCs/>
          <w:sz w:val="24"/>
          <w:szCs w:val="24"/>
        </w:rPr>
        <w:t>Arenga pinnata</w:t>
      </w:r>
      <w:r w:rsidRPr="000C5580">
        <w:rPr>
          <w:rFonts w:ascii="Arial Narrow" w:hAnsi="Arial Narrow" w:cs="Times New Roman"/>
          <w:iCs/>
          <w:sz w:val="24"/>
          <w:szCs w:val="24"/>
        </w:rPr>
        <w:t xml:space="preserve">). Kekait </w:t>
      </w:r>
      <w:proofErr w:type="gramStart"/>
      <w:r w:rsidRPr="000C5580">
        <w:rPr>
          <w:rFonts w:ascii="Arial Narrow" w:hAnsi="Arial Narrow" w:cs="Times New Roman"/>
          <w:iCs/>
          <w:sz w:val="24"/>
          <w:szCs w:val="24"/>
        </w:rPr>
        <w:t>villagers</w:t>
      </w:r>
      <w:proofErr w:type="gramEnd"/>
      <w:r w:rsidRPr="000C5580">
        <w:rPr>
          <w:rFonts w:ascii="Arial Narrow" w:hAnsi="Arial Narrow" w:cs="Times New Roman"/>
          <w:iCs/>
          <w:sz w:val="24"/>
          <w:szCs w:val="24"/>
        </w:rPr>
        <w:t xml:space="preserve"> livelihood as farmers. To increase the income of the people doing the business side is the cultivation of palm sugar (</w:t>
      </w:r>
      <w:r w:rsidRPr="000C5580">
        <w:rPr>
          <w:rFonts w:ascii="Arial Narrow" w:hAnsi="Arial Narrow" w:cs="Times New Roman"/>
          <w:i/>
          <w:iCs/>
          <w:sz w:val="24"/>
          <w:szCs w:val="24"/>
        </w:rPr>
        <w:t>Arenga pinnata</w:t>
      </w:r>
      <w:r w:rsidRPr="000C5580">
        <w:rPr>
          <w:rFonts w:ascii="Arial Narrow" w:hAnsi="Arial Narrow" w:cs="Times New Roman"/>
          <w:iCs/>
          <w:sz w:val="24"/>
          <w:szCs w:val="24"/>
        </w:rPr>
        <w:t>).</w:t>
      </w:r>
    </w:p>
    <w:p w:rsidR="001B08DD" w:rsidRPr="000C5580" w:rsidRDefault="001B08DD" w:rsidP="00744C29">
      <w:pPr>
        <w:spacing w:after="0" w:line="240" w:lineRule="auto"/>
        <w:ind w:firstLine="720"/>
        <w:jc w:val="both"/>
        <w:rPr>
          <w:rFonts w:ascii="Arial Narrow" w:hAnsi="Arial Narrow" w:cs="Times New Roman"/>
          <w:iCs/>
          <w:sz w:val="24"/>
          <w:szCs w:val="24"/>
        </w:rPr>
      </w:pPr>
      <w:r w:rsidRPr="000C5580">
        <w:rPr>
          <w:rFonts w:ascii="Arial Narrow" w:hAnsi="Arial Narrow" w:cs="Times New Roman"/>
          <w:iCs/>
          <w:sz w:val="24"/>
          <w:szCs w:val="24"/>
        </w:rPr>
        <w:t xml:space="preserve">Purpose of this study was to determine the contribution of revenues palm sugar cultivation on household income farmers. This study was conducted in Kekait village, Gunungsari rural districts, West Lombok district in July to August 2013 with a total population of 320 farmers. Determine the respondents conducted by examining some members of the population to obtain 50 respondents. This </w:t>
      </w:r>
      <w:proofErr w:type="gramStart"/>
      <w:r w:rsidRPr="000C5580">
        <w:rPr>
          <w:rFonts w:ascii="Arial Narrow" w:hAnsi="Arial Narrow" w:cs="Times New Roman"/>
          <w:iCs/>
          <w:sz w:val="24"/>
          <w:szCs w:val="24"/>
        </w:rPr>
        <w:t>studies</w:t>
      </w:r>
      <w:proofErr w:type="gramEnd"/>
      <w:r w:rsidRPr="000C5580">
        <w:rPr>
          <w:rFonts w:ascii="Arial Narrow" w:hAnsi="Arial Narrow" w:cs="Times New Roman"/>
          <w:iCs/>
          <w:sz w:val="24"/>
          <w:szCs w:val="24"/>
        </w:rPr>
        <w:t xml:space="preserve"> uses a survey method.</w:t>
      </w:r>
    </w:p>
    <w:p w:rsidR="001B08DD" w:rsidRPr="000C5580" w:rsidRDefault="001B08DD" w:rsidP="00744C29">
      <w:pPr>
        <w:spacing w:after="0" w:line="240" w:lineRule="auto"/>
        <w:ind w:firstLine="720"/>
        <w:jc w:val="both"/>
        <w:rPr>
          <w:rFonts w:ascii="Arial Narrow" w:hAnsi="Arial Narrow" w:cs="Times New Roman"/>
          <w:iCs/>
          <w:sz w:val="24"/>
          <w:szCs w:val="24"/>
        </w:rPr>
      </w:pPr>
      <w:r w:rsidRPr="000C5580">
        <w:rPr>
          <w:rFonts w:ascii="Arial Narrow" w:hAnsi="Arial Narrow" w:cs="Times New Roman"/>
          <w:iCs/>
          <w:sz w:val="24"/>
          <w:szCs w:val="24"/>
        </w:rPr>
        <w:t xml:space="preserve">Calculation result show that the income derived frome the cultivation of palm sugar Rp. </w:t>
      </w:r>
      <w:r w:rsidRPr="000C5580">
        <w:rPr>
          <w:rFonts w:ascii="Arial Narrow" w:hAnsi="Arial Narrow" w:cs="Times New Roman"/>
          <w:color w:val="000000"/>
          <w:spacing w:val="-1"/>
          <w:sz w:val="24"/>
          <w:szCs w:val="24"/>
        </w:rPr>
        <w:t>48.646.334,- the production coast of Rp. 5.932.980,- and acceptance of  Rp. 54.579.314,-.  Contribution income earned palm sugar cultivation for farmers 84</w:t>
      </w:r>
      <w:proofErr w:type="gramStart"/>
      <w:r w:rsidRPr="000C5580">
        <w:rPr>
          <w:rFonts w:ascii="Arial Narrow" w:hAnsi="Arial Narrow" w:cs="Times New Roman"/>
          <w:color w:val="000000"/>
          <w:spacing w:val="-1"/>
          <w:sz w:val="24"/>
          <w:szCs w:val="24"/>
        </w:rPr>
        <w:t>,3</w:t>
      </w:r>
      <w:proofErr w:type="gramEnd"/>
      <w:r w:rsidRPr="000C5580">
        <w:rPr>
          <w:rFonts w:ascii="Arial Narrow" w:hAnsi="Arial Narrow" w:cs="Times New Roman"/>
          <w:color w:val="000000"/>
          <w:spacing w:val="-1"/>
          <w:sz w:val="24"/>
          <w:szCs w:val="24"/>
        </w:rPr>
        <w:t xml:space="preserve"> % of the amount of total revenue. Motivating factor in the cultivation of palm sugar </w:t>
      </w:r>
      <w:proofErr w:type="gramStart"/>
      <w:r w:rsidRPr="000C5580">
        <w:rPr>
          <w:rFonts w:ascii="Arial Narrow" w:hAnsi="Arial Narrow" w:cs="Times New Roman"/>
          <w:color w:val="000000"/>
          <w:spacing w:val="-1"/>
          <w:sz w:val="24"/>
          <w:szCs w:val="24"/>
        </w:rPr>
        <w:t>is  easily</w:t>
      </w:r>
      <w:proofErr w:type="gramEnd"/>
      <w:r w:rsidRPr="000C5580">
        <w:rPr>
          <w:rFonts w:ascii="Arial Narrow" w:hAnsi="Arial Narrow" w:cs="Times New Roman"/>
          <w:color w:val="000000"/>
          <w:spacing w:val="-1"/>
          <w:sz w:val="24"/>
          <w:szCs w:val="24"/>
        </w:rPr>
        <w:t xml:space="preserve"> processed, abundant resources, a good market price, and can be harvested at any time.  While inhibiting factor is the lack of capital, lack of palm sugar cultivation, and the lake of availability of land.</w:t>
      </w:r>
    </w:p>
    <w:p w:rsidR="007A5386" w:rsidRPr="000C5580" w:rsidRDefault="007A5386" w:rsidP="00744C29">
      <w:pPr>
        <w:spacing w:after="0" w:line="240" w:lineRule="auto"/>
        <w:jc w:val="both"/>
        <w:rPr>
          <w:rFonts w:ascii="Arial Narrow" w:hAnsi="Arial Narrow" w:cs="Times New Roman"/>
          <w:sz w:val="24"/>
          <w:szCs w:val="24"/>
        </w:rPr>
      </w:pPr>
    </w:p>
    <w:p w:rsidR="001B08DD" w:rsidRPr="000C5580" w:rsidRDefault="003776F3" w:rsidP="00744C29">
      <w:pPr>
        <w:spacing w:after="0" w:line="240" w:lineRule="auto"/>
        <w:ind w:left="1170" w:hanging="1170"/>
        <w:jc w:val="both"/>
        <w:rPr>
          <w:rFonts w:ascii="Arial Narrow" w:hAnsi="Arial Narrow" w:cs="Times New Roman"/>
          <w:sz w:val="24"/>
          <w:szCs w:val="24"/>
        </w:rPr>
      </w:pPr>
      <w:r w:rsidRPr="000C5580">
        <w:rPr>
          <w:rFonts w:ascii="Arial Narrow" w:hAnsi="Arial Narrow" w:cs="Times New Roman"/>
          <w:sz w:val="24"/>
          <w:szCs w:val="24"/>
        </w:rPr>
        <w:t xml:space="preserve">Keywords: 1) Sugar (Arenga pinnata) 2) Non-Timber Forest Products (NTFPs) </w:t>
      </w:r>
      <w:r w:rsidR="00610D36" w:rsidRPr="000C5580">
        <w:rPr>
          <w:rFonts w:ascii="Arial Narrow" w:hAnsi="Arial Narrow" w:cs="Times New Roman"/>
          <w:sz w:val="24"/>
          <w:szCs w:val="24"/>
        </w:rPr>
        <w:t xml:space="preserve">  </w:t>
      </w:r>
      <w:r w:rsidRPr="000C5580">
        <w:rPr>
          <w:rFonts w:ascii="Arial Narrow" w:hAnsi="Arial Narrow" w:cs="Times New Roman"/>
          <w:sz w:val="24"/>
          <w:szCs w:val="24"/>
        </w:rPr>
        <w:t>3) Contributions 4) Production Cost 5) Acceptance</w:t>
      </w:r>
    </w:p>
    <w:p w:rsidR="00816E4A" w:rsidRPr="000C5580" w:rsidRDefault="00816E4A" w:rsidP="00E867B9">
      <w:pPr>
        <w:spacing w:line="240" w:lineRule="auto"/>
        <w:jc w:val="both"/>
        <w:rPr>
          <w:rFonts w:ascii="Arial Narrow" w:hAnsi="Arial Narrow" w:cs="Times New Roman"/>
          <w:sz w:val="24"/>
          <w:szCs w:val="24"/>
        </w:rPr>
      </w:pPr>
    </w:p>
    <w:p w:rsidR="00ED3E48" w:rsidRPr="000C5580" w:rsidRDefault="00A84021" w:rsidP="00D60042">
      <w:pPr>
        <w:pStyle w:val="ListParagraph"/>
        <w:numPr>
          <w:ilvl w:val="0"/>
          <w:numId w:val="2"/>
        </w:numPr>
        <w:spacing w:after="0" w:line="240" w:lineRule="auto"/>
        <w:ind w:left="720"/>
        <w:jc w:val="both"/>
        <w:rPr>
          <w:rFonts w:ascii="Arial Narrow" w:hAnsi="Arial Narrow" w:cs="Times New Roman"/>
          <w:b/>
          <w:sz w:val="24"/>
          <w:szCs w:val="24"/>
        </w:rPr>
      </w:pPr>
      <w:r w:rsidRPr="000C5580">
        <w:rPr>
          <w:rFonts w:ascii="Arial Narrow" w:hAnsi="Arial Narrow" w:cs="Times New Roman"/>
          <w:b/>
          <w:sz w:val="24"/>
          <w:szCs w:val="24"/>
        </w:rPr>
        <w:t>Pendahuluan</w:t>
      </w:r>
    </w:p>
    <w:p w:rsidR="00610D36" w:rsidRPr="000C5580" w:rsidRDefault="00702B4F" w:rsidP="00744C29">
      <w:pPr>
        <w:autoSpaceDE w:val="0"/>
        <w:autoSpaceDN w:val="0"/>
        <w:adjustRightInd w:val="0"/>
        <w:spacing w:after="0" w:line="240" w:lineRule="auto"/>
        <w:ind w:firstLine="720"/>
        <w:jc w:val="both"/>
        <w:rPr>
          <w:rFonts w:ascii="Arial Narrow" w:hAnsi="Arial Narrow" w:cs="Times New Roman"/>
          <w:sz w:val="24"/>
          <w:szCs w:val="24"/>
        </w:rPr>
      </w:pPr>
      <w:r w:rsidRPr="000C5580">
        <w:rPr>
          <w:rFonts w:ascii="Arial Narrow" w:hAnsi="Arial Narrow" w:cs="Times New Roman"/>
          <w:sz w:val="24"/>
          <w:szCs w:val="24"/>
        </w:rPr>
        <w:t xml:space="preserve">Nusa Tenggara Barat adalah sebuah wilayah kepulauan di Indonesia yang kaya akan sumberdaya alam (hutan, laut, perairan dan mineral), termasuk didalamnya berbagai institusi lokal (kebudayaan) yang secara arif telah menjaga dan mengelolanya. </w:t>
      </w:r>
      <w:proofErr w:type="gramStart"/>
      <w:r w:rsidRPr="000C5580">
        <w:rPr>
          <w:rFonts w:ascii="Arial Narrow" w:hAnsi="Arial Narrow" w:cs="Times New Roman"/>
          <w:sz w:val="24"/>
          <w:szCs w:val="24"/>
        </w:rPr>
        <w:t>Potensi keanekaragaman hayati di provinsi NTB cukup tinggi diantaranya adalah potensi jenis-jenis Hasil Hutan Bukan Kayu (HHBK) baik yang sudah memiliki nilai komersial dan sudah dikenal masyarakat maupun yang masih terpendam didalam hutan (Sasmuko, 2010).</w:t>
      </w:r>
      <w:proofErr w:type="gramEnd"/>
    </w:p>
    <w:p w:rsidR="00610D36" w:rsidRPr="000C5580" w:rsidRDefault="00702B4F" w:rsidP="00744C29">
      <w:pPr>
        <w:autoSpaceDE w:val="0"/>
        <w:autoSpaceDN w:val="0"/>
        <w:adjustRightInd w:val="0"/>
        <w:spacing w:after="0" w:line="240" w:lineRule="auto"/>
        <w:ind w:firstLine="720"/>
        <w:jc w:val="both"/>
        <w:rPr>
          <w:rFonts w:ascii="Arial Narrow" w:hAnsi="Arial Narrow" w:cs="Times New Roman"/>
          <w:sz w:val="24"/>
          <w:szCs w:val="24"/>
        </w:rPr>
      </w:pPr>
      <w:r w:rsidRPr="000C5580">
        <w:rPr>
          <w:rFonts w:ascii="Arial Narrow" w:hAnsi="Arial Narrow" w:cs="Times New Roman"/>
          <w:sz w:val="24"/>
          <w:szCs w:val="24"/>
          <w:lang w:val="id-ID"/>
        </w:rPr>
        <w:t xml:space="preserve">Nusa Tenggara Barat (NTB) tergolong wilayah yang memiliki produk hasil hutan bukan kayu (HHBK) cukup beragam.  Salah satu produk tersebut adalah </w:t>
      </w:r>
      <w:r w:rsidRPr="000C5580">
        <w:rPr>
          <w:rFonts w:ascii="Arial Narrow" w:hAnsi="Arial Narrow" w:cs="Times New Roman"/>
          <w:sz w:val="24"/>
          <w:szCs w:val="24"/>
        </w:rPr>
        <w:t>aren (</w:t>
      </w:r>
      <w:r w:rsidRPr="000C5580">
        <w:rPr>
          <w:rFonts w:ascii="Arial Narrow" w:hAnsi="Arial Narrow" w:cs="Times New Roman"/>
          <w:i/>
          <w:sz w:val="24"/>
          <w:szCs w:val="24"/>
        </w:rPr>
        <w:t xml:space="preserve">Arenga pinnata </w:t>
      </w:r>
      <w:bookmarkStart w:id="0" w:name="OLE_LINK1"/>
      <w:r w:rsidRPr="000C5580">
        <w:rPr>
          <w:rFonts w:ascii="Arial Narrow" w:hAnsi="Arial Narrow" w:cs="Times New Roman"/>
          <w:i/>
          <w:sz w:val="24"/>
          <w:szCs w:val="24"/>
        </w:rPr>
        <w:t xml:space="preserve">(Wurmb.) </w:t>
      </w:r>
      <w:proofErr w:type="gramStart"/>
      <w:r w:rsidRPr="000C5580">
        <w:rPr>
          <w:rFonts w:ascii="Arial Narrow" w:hAnsi="Arial Narrow" w:cs="Times New Roman"/>
          <w:i/>
          <w:sz w:val="24"/>
          <w:szCs w:val="24"/>
        </w:rPr>
        <w:t>Merr</w:t>
      </w:r>
      <w:bookmarkEnd w:id="0"/>
      <w:r w:rsidRPr="000C5580">
        <w:rPr>
          <w:rFonts w:ascii="Arial Narrow" w:hAnsi="Arial Narrow" w:cs="Times New Roman"/>
          <w:sz w:val="24"/>
          <w:szCs w:val="24"/>
        </w:rPr>
        <w:t>.)</w:t>
      </w:r>
      <w:r w:rsidRPr="000C5580">
        <w:rPr>
          <w:rFonts w:ascii="Arial Narrow" w:hAnsi="Arial Narrow" w:cs="Times New Roman"/>
          <w:sz w:val="24"/>
          <w:szCs w:val="24"/>
          <w:lang w:val="id-ID"/>
        </w:rPr>
        <w:t xml:space="preserve">, yang secara </w:t>
      </w:r>
      <w:r w:rsidRPr="000C5580">
        <w:rPr>
          <w:rFonts w:ascii="Arial Narrow" w:hAnsi="Arial Narrow" w:cs="Times New Roman"/>
          <w:sz w:val="24"/>
          <w:szCs w:val="24"/>
        </w:rPr>
        <w:t>jelas dan nyata</w:t>
      </w:r>
      <w:r w:rsidRPr="000C5580">
        <w:rPr>
          <w:rFonts w:ascii="Arial Narrow" w:hAnsi="Arial Narrow" w:cs="Times New Roman"/>
          <w:i/>
          <w:iCs/>
          <w:sz w:val="24"/>
          <w:szCs w:val="24"/>
          <w:lang w:val="id-ID"/>
        </w:rPr>
        <w:t xml:space="preserve"> </w:t>
      </w:r>
      <w:r w:rsidRPr="000C5580">
        <w:rPr>
          <w:rFonts w:ascii="Arial Narrow" w:hAnsi="Arial Narrow" w:cs="Times New Roman"/>
          <w:sz w:val="24"/>
          <w:szCs w:val="24"/>
          <w:lang w:val="id-ID"/>
        </w:rPr>
        <w:t>memiliki kecenderungan permintaan terus meningkat dari tahun ke tahun.</w:t>
      </w:r>
      <w:proofErr w:type="gramEnd"/>
      <w:r w:rsidRPr="000C5580">
        <w:rPr>
          <w:rFonts w:ascii="Arial Narrow" w:hAnsi="Arial Narrow" w:cs="Times New Roman"/>
          <w:sz w:val="24"/>
          <w:szCs w:val="24"/>
          <w:lang w:val="id-ID"/>
        </w:rPr>
        <w:t xml:space="preserve">  Potensi </w:t>
      </w:r>
      <w:r w:rsidRPr="000C5580">
        <w:rPr>
          <w:rFonts w:ascii="Arial Narrow" w:hAnsi="Arial Narrow" w:cs="Times New Roman"/>
          <w:sz w:val="24"/>
          <w:szCs w:val="24"/>
        </w:rPr>
        <w:t>aren</w:t>
      </w:r>
      <w:r w:rsidRPr="000C5580">
        <w:rPr>
          <w:rFonts w:ascii="Arial Narrow" w:hAnsi="Arial Narrow" w:cs="Times New Roman"/>
          <w:sz w:val="24"/>
          <w:szCs w:val="24"/>
          <w:lang w:val="id-ID"/>
        </w:rPr>
        <w:t xml:space="preserve"> menyebar di berbagai kabupaten</w:t>
      </w:r>
      <w:r w:rsidRPr="000C5580">
        <w:rPr>
          <w:rFonts w:ascii="Arial Narrow" w:hAnsi="Arial Narrow" w:cs="Times New Roman"/>
          <w:sz w:val="24"/>
          <w:szCs w:val="24"/>
        </w:rPr>
        <w:t>/kota</w:t>
      </w:r>
      <w:r w:rsidRPr="000C5580">
        <w:rPr>
          <w:rFonts w:ascii="Arial Narrow" w:hAnsi="Arial Narrow" w:cs="Times New Roman"/>
          <w:sz w:val="24"/>
          <w:szCs w:val="24"/>
          <w:lang w:val="id-ID"/>
        </w:rPr>
        <w:t xml:space="preserve"> di wilayah Provinsi NTB.  </w:t>
      </w:r>
      <w:proofErr w:type="gramStart"/>
      <w:r w:rsidRPr="000C5580">
        <w:rPr>
          <w:rFonts w:ascii="Arial Narrow" w:hAnsi="Arial Narrow" w:cs="Times New Roman"/>
          <w:sz w:val="24"/>
          <w:szCs w:val="24"/>
        </w:rPr>
        <w:t>Tanaman aren</w:t>
      </w:r>
      <w:r w:rsidRPr="000C5580">
        <w:rPr>
          <w:rFonts w:ascii="Arial Narrow" w:hAnsi="Arial Narrow" w:cs="Times New Roman"/>
          <w:sz w:val="24"/>
          <w:szCs w:val="24"/>
          <w:lang w:val="id-ID"/>
        </w:rPr>
        <w:t xml:space="preserve"> telah lama diketahui sebagai komoditi hasil hutan bukan kayu (HHBK) yang sangat penting dan potensial untuk berbagai penggunaan dan sumber penghasilan masyarakat.</w:t>
      </w:r>
      <w:proofErr w:type="gramEnd"/>
      <w:r w:rsidRPr="000C5580">
        <w:rPr>
          <w:rFonts w:ascii="Arial Narrow" w:hAnsi="Arial Narrow" w:cs="Times New Roman"/>
          <w:sz w:val="24"/>
          <w:szCs w:val="24"/>
          <w:lang w:val="id-ID"/>
        </w:rPr>
        <w:t xml:space="preserve">  Berbagai macam</w:t>
      </w:r>
      <w:r w:rsidRPr="000C5580">
        <w:rPr>
          <w:rFonts w:ascii="Arial Narrow" w:hAnsi="Arial Narrow" w:cs="Times New Roman"/>
          <w:sz w:val="24"/>
          <w:szCs w:val="24"/>
        </w:rPr>
        <w:t xml:space="preserve"> </w:t>
      </w:r>
      <w:r w:rsidRPr="000C5580">
        <w:rPr>
          <w:rFonts w:ascii="Arial Narrow" w:hAnsi="Arial Narrow" w:cs="Times New Roman"/>
          <w:sz w:val="24"/>
          <w:szCs w:val="24"/>
          <w:lang w:val="id-ID"/>
        </w:rPr>
        <w:t xml:space="preserve"> produk </w:t>
      </w:r>
      <w:r w:rsidRPr="000C5580">
        <w:rPr>
          <w:rFonts w:ascii="Arial Narrow" w:hAnsi="Arial Narrow" w:cs="Times New Roman"/>
          <w:sz w:val="24"/>
          <w:szCs w:val="24"/>
        </w:rPr>
        <w:t xml:space="preserve">dapat dihasilkan </w:t>
      </w:r>
      <w:r w:rsidRPr="000C5580">
        <w:rPr>
          <w:rFonts w:ascii="Arial Narrow" w:hAnsi="Arial Narrow" w:cs="Times New Roman"/>
          <w:sz w:val="24"/>
          <w:szCs w:val="24"/>
          <w:lang w:val="id-ID"/>
        </w:rPr>
        <w:t>dari bahan baku aren dan secara nyata telah memberikan kontribusi terhadap pen</w:t>
      </w:r>
      <w:r w:rsidRPr="000C5580">
        <w:rPr>
          <w:rFonts w:ascii="Arial Narrow" w:hAnsi="Arial Narrow" w:cs="Times New Roman"/>
          <w:sz w:val="24"/>
          <w:szCs w:val="24"/>
        </w:rPr>
        <w:t>dapatan masyarakat.</w:t>
      </w:r>
      <w:r w:rsidRPr="000C5580">
        <w:rPr>
          <w:rFonts w:ascii="Arial Narrow" w:hAnsi="Arial Narrow" w:cs="Times New Roman"/>
          <w:sz w:val="24"/>
          <w:szCs w:val="24"/>
          <w:lang w:val="id-ID"/>
        </w:rPr>
        <w:t xml:space="preserve"> </w:t>
      </w:r>
      <w:r w:rsidRPr="000C5580">
        <w:rPr>
          <w:rFonts w:ascii="Arial Narrow" w:hAnsi="Arial Narrow" w:cs="Times New Roman"/>
          <w:sz w:val="24"/>
          <w:szCs w:val="24"/>
        </w:rPr>
        <w:t xml:space="preserve"> </w:t>
      </w:r>
      <w:r w:rsidRPr="000C5580">
        <w:rPr>
          <w:rFonts w:ascii="Arial Narrow" w:hAnsi="Arial Narrow" w:cs="Times New Roman"/>
          <w:sz w:val="24"/>
          <w:szCs w:val="24"/>
          <w:lang w:val="id-ID"/>
        </w:rPr>
        <w:t>Produk aren juga telah lama menjadi bagian penting dalam kehidupan masyarakat sekitar hutan di NTB</w:t>
      </w:r>
      <w:r w:rsidRPr="000C5580">
        <w:rPr>
          <w:rFonts w:ascii="Arial Narrow" w:hAnsi="Arial Narrow" w:cs="Times New Roman"/>
          <w:sz w:val="24"/>
          <w:szCs w:val="24"/>
        </w:rPr>
        <w:t xml:space="preserve"> khususnya di Pulau Lombok (Sjah,T. </w:t>
      </w:r>
      <w:proofErr w:type="gramStart"/>
      <w:r w:rsidRPr="000C5580">
        <w:rPr>
          <w:rFonts w:ascii="Arial Narrow" w:hAnsi="Arial Narrow" w:cs="Times New Roman"/>
          <w:sz w:val="24"/>
          <w:szCs w:val="24"/>
        </w:rPr>
        <w:t>et</w:t>
      </w:r>
      <w:proofErr w:type="gramEnd"/>
      <w:r w:rsidRPr="000C5580">
        <w:rPr>
          <w:rFonts w:ascii="Arial Narrow" w:hAnsi="Arial Narrow" w:cs="Times New Roman"/>
          <w:sz w:val="24"/>
          <w:szCs w:val="24"/>
        </w:rPr>
        <w:t xml:space="preserve"> al, 2009).</w:t>
      </w:r>
    </w:p>
    <w:p w:rsidR="00C07102" w:rsidRPr="000C5580" w:rsidRDefault="00702B4F" w:rsidP="00E867B9">
      <w:pPr>
        <w:autoSpaceDE w:val="0"/>
        <w:autoSpaceDN w:val="0"/>
        <w:adjustRightInd w:val="0"/>
        <w:spacing w:after="0" w:line="240" w:lineRule="auto"/>
        <w:ind w:firstLine="720"/>
        <w:jc w:val="both"/>
        <w:rPr>
          <w:rFonts w:ascii="Arial Narrow" w:hAnsi="Arial Narrow" w:cs="Times New Roman"/>
          <w:sz w:val="24"/>
          <w:szCs w:val="24"/>
        </w:rPr>
      </w:pPr>
      <w:proofErr w:type="gramStart"/>
      <w:r w:rsidRPr="000C5580">
        <w:rPr>
          <w:rFonts w:ascii="Arial Narrow" w:hAnsi="Arial Narrow" w:cs="Times New Roman"/>
          <w:sz w:val="24"/>
          <w:szCs w:val="24"/>
        </w:rPr>
        <w:t>Masyarakat Desa Kekait Kecamatan Gunungsari Kabupaten Lombok Barat sebagian besar penduduknya bermata pencaharian pokok sebagai Petani.</w:t>
      </w:r>
      <w:proofErr w:type="gramEnd"/>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 xml:space="preserve">Untuk </w:t>
      </w:r>
      <w:r w:rsidRPr="000C5580">
        <w:rPr>
          <w:rFonts w:ascii="Arial Narrow" w:hAnsi="Arial Narrow" w:cs="Times New Roman"/>
          <w:sz w:val="24"/>
          <w:szCs w:val="24"/>
        </w:rPr>
        <w:lastRenderedPageBreak/>
        <w:t>menambah pendapatan, petani membudidayakan Aren di lahan milik pribadi (kebun) dan lahan milik Pemerintah (hutan kemasyarakatan).</w:t>
      </w:r>
      <w:proofErr w:type="gramEnd"/>
      <w:r w:rsidRPr="000C5580">
        <w:rPr>
          <w:rFonts w:ascii="Arial Narrow" w:hAnsi="Arial Narrow" w:cs="Times New Roman"/>
          <w:sz w:val="24"/>
          <w:szCs w:val="24"/>
        </w:rPr>
        <w:t xml:space="preserve"> </w:t>
      </w:r>
    </w:p>
    <w:p w:rsidR="00702B4F" w:rsidRPr="000C5580" w:rsidRDefault="00702B4F" w:rsidP="0065064F">
      <w:pPr>
        <w:spacing w:after="0" w:line="240" w:lineRule="auto"/>
        <w:ind w:firstLine="720"/>
        <w:jc w:val="both"/>
        <w:rPr>
          <w:rFonts w:ascii="Arial Narrow" w:hAnsi="Arial Narrow" w:cs="Times New Roman"/>
          <w:sz w:val="24"/>
          <w:szCs w:val="24"/>
        </w:rPr>
      </w:pPr>
      <w:proofErr w:type="gramStart"/>
      <w:r w:rsidRPr="000C5580">
        <w:rPr>
          <w:rFonts w:ascii="Arial Narrow" w:hAnsi="Arial Narrow" w:cs="Times New Roman"/>
          <w:sz w:val="24"/>
          <w:szCs w:val="24"/>
        </w:rPr>
        <w:t>Budidaya aren yang dilakukan di Desa Kekait telah dimulai sejak dahulu, yang kemudian keterampilan dalam budidaya ini dari generasi ke generasi berikutnya.</w:t>
      </w:r>
      <w:proofErr w:type="gramEnd"/>
      <w:r w:rsidRPr="000C5580">
        <w:rPr>
          <w:rFonts w:ascii="Arial Narrow" w:hAnsi="Arial Narrow" w:cs="Times New Roman"/>
          <w:sz w:val="24"/>
          <w:szCs w:val="24"/>
        </w:rPr>
        <w:t xml:space="preserve"> Adapun dari bagian-bagian aren yang dimanfaatkan oleh masyarakat desa Kekait yaitu air nira (enau, tuak), empulur batang (sagu), kulit batang, biji betina pada bunga betina (kolang-kaling), bunga jantan (pakan ternak), ijuk, tulang daun (sapu lidi), daun muda (janur). </w:t>
      </w:r>
      <w:proofErr w:type="gramStart"/>
      <w:r w:rsidRPr="000C5580">
        <w:rPr>
          <w:rFonts w:ascii="Arial Narrow" w:hAnsi="Arial Narrow" w:cs="Times New Roman"/>
          <w:sz w:val="24"/>
          <w:szCs w:val="24"/>
        </w:rPr>
        <w:t>Hampir semua dari bagian aren telah dapat dimanfaatkan oleh masyarakat desa Kekait, namun tidak semua dari produk aren dapat menambah pendapatan keluarga masyarakat desa kekait.</w:t>
      </w:r>
      <w:proofErr w:type="gramEnd"/>
    </w:p>
    <w:p w:rsidR="00610D36" w:rsidRPr="000C5580" w:rsidRDefault="00A84021" w:rsidP="0065064F">
      <w:pPr>
        <w:autoSpaceDE w:val="0"/>
        <w:autoSpaceDN w:val="0"/>
        <w:adjustRightInd w:val="0"/>
        <w:spacing w:after="0" w:line="240" w:lineRule="auto"/>
        <w:ind w:firstLine="720"/>
        <w:jc w:val="both"/>
        <w:rPr>
          <w:rFonts w:ascii="Arial Narrow" w:hAnsi="Arial Narrow"/>
          <w:sz w:val="24"/>
          <w:szCs w:val="24"/>
        </w:rPr>
      </w:pPr>
      <w:proofErr w:type="gramStart"/>
      <w:r w:rsidRPr="000C5580">
        <w:rPr>
          <w:rFonts w:ascii="Arial Narrow" w:eastAsia="Times New Roman" w:hAnsi="Arial Narrow"/>
          <w:sz w:val="24"/>
          <w:szCs w:val="24"/>
        </w:rPr>
        <w:t>Usaha budidaya aren yang dilakukan di Desa Kekait masih tergolong tradisional, karena masih menggunakan alat dan prasarana yang masih sederhana.</w:t>
      </w:r>
      <w:proofErr w:type="gramEnd"/>
      <w:r w:rsidRPr="000C5580">
        <w:rPr>
          <w:rFonts w:ascii="Arial Narrow" w:eastAsia="Times New Roman" w:hAnsi="Arial Narrow"/>
          <w:sz w:val="24"/>
          <w:szCs w:val="24"/>
        </w:rPr>
        <w:t xml:space="preserve"> </w:t>
      </w:r>
      <w:proofErr w:type="gramStart"/>
      <w:r w:rsidRPr="000C5580">
        <w:rPr>
          <w:rFonts w:ascii="Arial Narrow" w:eastAsia="Times New Roman" w:hAnsi="Arial Narrow"/>
          <w:sz w:val="24"/>
          <w:szCs w:val="24"/>
        </w:rPr>
        <w:t>Bentuk budidaya yang dilakukan di Desa Kekait masih pada tahap pemanfaatan, karena belum ada usaha yang dilakukan oleh petani dalam rangka pengembangan dan atau pembibitan Aren.</w:t>
      </w:r>
      <w:proofErr w:type="gramEnd"/>
      <w:r w:rsidRPr="000C5580">
        <w:rPr>
          <w:rFonts w:ascii="Arial Narrow" w:eastAsia="Times New Roman" w:hAnsi="Arial Narrow"/>
          <w:sz w:val="24"/>
          <w:szCs w:val="24"/>
        </w:rPr>
        <w:t xml:space="preserve"> Permasalahan yang dihadapi oleh masyarakat dalam mengusahakan budidaya Aren di Desa Kekait yaitu </w:t>
      </w:r>
      <w:r w:rsidRPr="000C5580">
        <w:rPr>
          <w:rFonts w:ascii="Arial Narrow" w:hAnsi="Arial Narrow"/>
          <w:sz w:val="24"/>
          <w:szCs w:val="24"/>
        </w:rPr>
        <w:t>petani belum dapat menghitung besar dari pendapatan dan kontribusi (sumbangan) yang diperolehnya baik dari usaha budidaya Aren ataupun dari usaha tani lainnya karena belum ada lembaga atau instansi terkait yang mendampingi.</w:t>
      </w:r>
    </w:p>
    <w:p w:rsidR="00A84021" w:rsidRPr="000C5580" w:rsidRDefault="00A84021" w:rsidP="00E867B9">
      <w:pPr>
        <w:autoSpaceDE w:val="0"/>
        <w:autoSpaceDN w:val="0"/>
        <w:adjustRightInd w:val="0"/>
        <w:spacing w:after="0" w:line="240" w:lineRule="auto"/>
        <w:ind w:firstLine="720"/>
        <w:jc w:val="both"/>
        <w:rPr>
          <w:rFonts w:ascii="Arial Narrow" w:hAnsi="Arial Narrow"/>
          <w:sz w:val="24"/>
          <w:szCs w:val="24"/>
        </w:rPr>
      </w:pPr>
      <w:r w:rsidRPr="000C5580">
        <w:rPr>
          <w:rFonts w:ascii="Arial Narrow" w:hAnsi="Arial Narrow"/>
          <w:sz w:val="24"/>
          <w:szCs w:val="24"/>
        </w:rPr>
        <w:t xml:space="preserve">Berdasarkan uraian diatas, maka terdapat pertanyaan sebagai </w:t>
      </w:r>
      <w:proofErr w:type="gramStart"/>
      <w:r w:rsidRPr="000C5580">
        <w:rPr>
          <w:rFonts w:ascii="Arial Narrow" w:hAnsi="Arial Narrow"/>
          <w:sz w:val="24"/>
          <w:szCs w:val="24"/>
        </w:rPr>
        <w:t>berikut :</w:t>
      </w:r>
      <w:proofErr w:type="gramEnd"/>
    </w:p>
    <w:p w:rsidR="00A84021" w:rsidRPr="000C5580" w:rsidRDefault="00A84021" w:rsidP="00E867B9">
      <w:pPr>
        <w:autoSpaceDE w:val="0"/>
        <w:autoSpaceDN w:val="0"/>
        <w:adjustRightInd w:val="0"/>
        <w:spacing w:after="0" w:line="240" w:lineRule="auto"/>
        <w:ind w:left="450" w:hanging="450"/>
        <w:jc w:val="both"/>
        <w:rPr>
          <w:rFonts w:ascii="Arial Narrow" w:hAnsi="Arial Narrow"/>
          <w:sz w:val="24"/>
          <w:szCs w:val="24"/>
        </w:rPr>
      </w:pPr>
      <w:r w:rsidRPr="000C5580">
        <w:rPr>
          <w:rFonts w:ascii="Arial Narrow" w:hAnsi="Arial Narrow"/>
          <w:sz w:val="24"/>
          <w:szCs w:val="24"/>
        </w:rPr>
        <w:t xml:space="preserve">(1) Bagaimana nilai ekonomi yang diperoleh rumah tangga petani dari hasil usaha budidaya </w:t>
      </w:r>
      <w:proofErr w:type="gramStart"/>
      <w:r w:rsidRPr="000C5580">
        <w:rPr>
          <w:rFonts w:ascii="Arial Narrow" w:hAnsi="Arial Narrow"/>
          <w:sz w:val="24"/>
          <w:szCs w:val="24"/>
        </w:rPr>
        <w:t>Aren ?</w:t>
      </w:r>
      <w:proofErr w:type="gramEnd"/>
    </w:p>
    <w:p w:rsidR="00A84021" w:rsidRPr="000C5580" w:rsidRDefault="00A84021" w:rsidP="00E867B9">
      <w:pPr>
        <w:autoSpaceDE w:val="0"/>
        <w:autoSpaceDN w:val="0"/>
        <w:adjustRightInd w:val="0"/>
        <w:spacing w:after="0" w:line="240" w:lineRule="auto"/>
        <w:ind w:left="450" w:hanging="450"/>
        <w:jc w:val="both"/>
        <w:rPr>
          <w:rFonts w:ascii="Arial Narrow" w:hAnsi="Arial Narrow"/>
          <w:sz w:val="24"/>
          <w:szCs w:val="24"/>
        </w:rPr>
      </w:pPr>
      <w:r w:rsidRPr="000C5580">
        <w:rPr>
          <w:rFonts w:ascii="Arial Narrow" w:hAnsi="Arial Narrow"/>
          <w:sz w:val="24"/>
          <w:szCs w:val="24"/>
        </w:rPr>
        <w:t xml:space="preserve">(2) Berapa besar kontribusi yang diberikan dari usaha budidaya Aren terhadap pendapatan rumah tangga </w:t>
      </w:r>
      <w:proofErr w:type="gramStart"/>
      <w:r w:rsidRPr="000C5580">
        <w:rPr>
          <w:rFonts w:ascii="Arial Narrow" w:hAnsi="Arial Narrow"/>
          <w:sz w:val="24"/>
          <w:szCs w:val="24"/>
        </w:rPr>
        <w:t>petani ?</w:t>
      </w:r>
      <w:proofErr w:type="gramEnd"/>
    </w:p>
    <w:p w:rsidR="00A84021" w:rsidRPr="000C5580" w:rsidRDefault="00A84021" w:rsidP="00E867B9">
      <w:pPr>
        <w:autoSpaceDE w:val="0"/>
        <w:autoSpaceDN w:val="0"/>
        <w:adjustRightInd w:val="0"/>
        <w:spacing w:after="0" w:line="240" w:lineRule="auto"/>
        <w:ind w:left="450" w:hanging="450"/>
        <w:jc w:val="both"/>
        <w:rPr>
          <w:rFonts w:ascii="Arial Narrow" w:hAnsi="Arial Narrow"/>
          <w:sz w:val="24"/>
          <w:szCs w:val="24"/>
        </w:rPr>
      </w:pPr>
      <w:r w:rsidRPr="000C5580">
        <w:rPr>
          <w:rFonts w:ascii="Arial Narrow" w:hAnsi="Arial Narrow"/>
          <w:sz w:val="24"/>
          <w:szCs w:val="24"/>
        </w:rPr>
        <w:t xml:space="preserve">(3) Faktor pendukung dan penghambat apa saja yang dihadapi petani dalam mengusahakan budidaya </w:t>
      </w:r>
      <w:proofErr w:type="gramStart"/>
      <w:r w:rsidRPr="000C5580">
        <w:rPr>
          <w:rFonts w:ascii="Arial Narrow" w:hAnsi="Arial Narrow"/>
          <w:sz w:val="24"/>
          <w:szCs w:val="24"/>
        </w:rPr>
        <w:t>Aren ?</w:t>
      </w:r>
      <w:proofErr w:type="gramEnd"/>
    </w:p>
    <w:p w:rsidR="00610D36" w:rsidRPr="000C5580" w:rsidRDefault="00A84021" w:rsidP="00E867B9">
      <w:pPr>
        <w:spacing w:line="240" w:lineRule="auto"/>
        <w:ind w:firstLine="720"/>
        <w:jc w:val="both"/>
        <w:rPr>
          <w:rFonts w:ascii="Arial Narrow" w:hAnsi="Arial Narrow" w:cs="Times New Roman"/>
          <w:sz w:val="24"/>
          <w:szCs w:val="24"/>
        </w:rPr>
      </w:pPr>
      <w:r w:rsidRPr="000C5580">
        <w:rPr>
          <w:rFonts w:ascii="Arial Narrow" w:hAnsi="Arial Narrow"/>
          <w:sz w:val="24"/>
          <w:szCs w:val="24"/>
        </w:rPr>
        <w:t>Untuk menjawab permasalahan diatas maka penting dilakukan penelitian yang berjudul Kontribusi HHBK Aren (</w:t>
      </w:r>
      <w:r w:rsidRPr="000C5580">
        <w:rPr>
          <w:rFonts w:ascii="Arial Narrow" w:hAnsi="Arial Narrow"/>
          <w:i/>
          <w:sz w:val="24"/>
          <w:szCs w:val="24"/>
        </w:rPr>
        <w:t>Arenga pinnata</w:t>
      </w:r>
      <w:r w:rsidRPr="000C5580">
        <w:rPr>
          <w:rFonts w:ascii="Arial Narrow" w:hAnsi="Arial Narrow"/>
          <w:sz w:val="24"/>
          <w:szCs w:val="24"/>
        </w:rPr>
        <w:t xml:space="preserve">) Terhadap Pendapatan Rumah Tangga Petani Di Desa Sekitar </w:t>
      </w:r>
      <w:proofErr w:type="gramStart"/>
      <w:r w:rsidRPr="000C5580">
        <w:rPr>
          <w:rFonts w:ascii="Arial Narrow" w:hAnsi="Arial Narrow"/>
          <w:sz w:val="24"/>
          <w:szCs w:val="24"/>
        </w:rPr>
        <w:t>Kawasan  Hutan</w:t>
      </w:r>
      <w:proofErr w:type="gramEnd"/>
      <w:r w:rsidRPr="000C5580">
        <w:rPr>
          <w:rFonts w:ascii="Arial Narrow" w:hAnsi="Arial Narrow"/>
          <w:sz w:val="24"/>
          <w:szCs w:val="24"/>
        </w:rPr>
        <w:t xml:space="preserve"> KPHL Rinjani Barat </w:t>
      </w:r>
      <w:r w:rsidRPr="000C5580">
        <w:rPr>
          <w:rFonts w:ascii="Arial Narrow" w:hAnsi="Arial Narrow"/>
          <w:i/>
          <w:iCs/>
          <w:sz w:val="24"/>
          <w:szCs w:val="24"/>
        </w:rPr>
        <w:t>(Studi Kasus: Desa Kekait Kecamatan Gunungsari Kabupaten Lombok Barat</w:t>
      </w:r>
    </w:p>
    <w:p w:rsidR="00610D36" w:rsidRPr="000C5580" w:rsidRDefault="00610D36" w:rsidP="00E867B9">
      <w:pPr>
        <w:pStyle w:val="ListParagraph"/>
        <w:tabs>
          <w:tab w:val="left" w:pos="-1620"/>
        </w:tabs>
        <w:spacing w:line="240" w:lineRule="auto"/>
        <w:jc w:val="both"/>
        <w:rPr>
          <w:rFonts w:ascii="Arial Narrow" w:hAnsi="Arial Narrow" w:cs="Times New Roman"/>
          <w:sz w:val="24"/>
          <w:szCs w:val="24"/>
        </w:rPr>
      </w:pPr>
    </w:p>
    <w:p w:rsidR="00610D36" w:rsidRPr="000C5580" w:rsidRDefault="00A84021" w:rsidP="0065064F">
      <w:pPr>
        <w:pStyle w:val="ListParagraph"/>
        <w:numPr>
          <w:ilvl w:val="0"/>
          <w:numId w:val="2"/>
        </w:numPr>
        <w:tabs>
          <w:tab w:val="left" w:pos="-1620"/>
        </w:tabs>
        <w:spacing w:line="240" w:lineRule="auto"/>
        <w:ind w:left="720"/>
        <w:jc w:val="both"/>
        <w:rPr>
          <w:rFonts w:ascii="Arial Narrow" w:hAnsi="Arial Narrow" w:cs="Times New Roman"/>
          <w:b/>
          <w:sz w:val="24"/>
          <w:szCs w:val="24"/>
        </w:rPr>
      </w:pPr>
      <w:r w:rsidRPr="000C5580">
        <w:rPr>
          <w:rFonts w:ascii="Arial Narrow" w:hAnsi="Arial Narrow" w:cs="Times New Roman"/>
          <w:b/>
          <w:sz w:val="24"/>
          <w:szCs w:val="24"/>
        </w:rPr>
        <w:t>Metode Penelitian</w:t>
      </w:r>
    </w:p>
    <w:p w:rsidR="00610D36" w:rsidRPr="000C5580" w:rsidRDefault="00A84021" w:rsidP="00847E72">
      <w:pPr>
        <w:pStyle w:val="ListParagraph"/>
        <w:spacing w:after="0" w:line="240" w:lineRule="auto"/>
        <w:ind w:left="0" w:firstLine="720"/>
        <w:jc w:val="both"/>
        <w:rPr>
          <w:rFonts w:ascii="Arial Narrow" w:hAnsi="Arial Narrow"/>
          <w:sz w:val="24"/>
          <w:szCs w:val="24"/>
        </w:rPr>
      </w:pPr>
      <w:proofErr w:type="gramStart"/>
      <w:r w:rsidRPr="000C5580">
        <w:rPr>
          <w:rFonts w:ascii="Arial Narrow" w:hAnsi="Arial Narrow"/>
          <w:sz w:val="24"/>
          <w:szCs w:val="24"/>
        </w:rPr>
        <w:t>Metode yang digunakan dalam penelitian ini adalah metode deskriftif.</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Menurut Nazir (2003) yakni metode yang tertuju pada pemecahan masalah yang ada pada waktu sekarang dengan jalan mengumpulkan data, menyusun, menganalisis dan menarik kesimpulan Penelitian ini telah dilaksanakan pada bulan Juli 2013.</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Lokasi penelitian di Desa Kekait, Kecamatan Gunungsari, Kabupaten Lombok Barat, Provinsi Nusa Tenggara Barat.</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Dalam penelitian ini yang menjadi objek penelitian adalah petani yang mengusahakan budidaya Aren dengan unit analisis adalah rumah tangga petani.</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Penelitian ini dilaksanakan di Desa Kekait Kecamatan Gunugsari Kabupaten Lombok Barat.</w:t>
      </w:r>
      <w:proofErr w:type="gramEnd"/>
      <w:r w:rsidRPr="000C5580">
        <w:rPr>
          <w:rFonts w:ascii="Arial Narrow" w:hAnsi="Arial Narrow"/>
          <w:b/>
          <w:sz w:val="24"/>
          <w:szCs w:val="24"/>
        </w:rPr>
        <w:t xml:space="preserve"> </w:t>
      </w:r>
      <w:proofErr w:type="gramStart"/>
      <w:r w:rsidRPr="000C5580">
        <w:rPr>
          <w:rFonts w:ascii="Arial Narrow" w:hAnsi="Arial Narrow"/>
          <w:sz w:val="24"/>
          <w:szCs w:val="24"/>
        </w:rPr>
        <w:t xml:space="preserve">Teknik sampling yang digunakan pada penelitian ini dalam menentukan lokasi penelitian menggunakan teknik </w:t>
      </w:r>
      <w:r w:rsidRPr="000C5580">
        <w:rPr>
          <w:rFonts w:ascii="Arial Narrow" w:hAnsi="Arial Narrow"/>
          <w:i/>
          <w:sz w:val="24"/>
          <w:szCs w:val="24"/>
        </w:rPr>
        <w:t>Non probability sampling</w:t>
      </w:r>
      <w:r w:rsidRPr="000C5580">
        <w:rPr>
          <w:rFonts w:ascii="Arial Narrow" w:hAnsi="Arial Narrow"/>
          <w:sz w:val="24"/>
          <w:szCs w:val="24"/>
        </w:rPr>
        <w:t xml:space="preserve"> yaitu </w:t>
      </w:r>
      <w:r w:rsidRPr="000C5580">
        <w:rPr>
          <w:rFonts w:ascii="Arial Narrow" w:hAnsi="Arial Narrow"/>
          <w:i/>
          <w:sz w:val="24"/>
          <w:szCs w:val="24"/>
        </w:rPr>
        <w:t>Purposive sampling</w:t>
      </w:r>
      <w:r w:rsidRPr="000C5580">
        <w:rPr>
          <w:rFonts w:ascii="Arial Narrow" w:hAnsi="Arial Narrow"/>
          <w:sz w:val="24"/>
          <w:szCs w:val="24"/>
        </w:rPr>
        <w:t>.</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Purposive sampling merupakan teknik penentuan sampel dengan pertimbangan khusus sehingga layak dijadikan sampel.</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Desa Kekait di pilih menjadi daerah penelitian dengan pertimbangan bahwa desa ini merupakan pusat dari budidaya aren di Kecamatan Gunungsari.Penentuan responden dilakukan dengan meneliti sebagian anggota populasi.</w:t>
      </w:r>
      <w:proofErr w:type="gramEnd"/>
      <w:r w:rsidRPr="000C5580">
        <w:rPr>
          <w:rFonts w:ascii="Arial Narrow" w:hAnsi="Arial Narrow"/>
          <w:sz w:val="24"/>
          <w:szCs w:val="24"/>
        </w:rPr>
        <w:t xml:space="preserve"> Menurut Soehartono (2008), populasi merupakan jumlah keseluruhan unit analisis yaitu </w:t>
      </w:r>
      <w:r w:rsidRPr="000C5580">
        <w:rPr>
          <w:rFonts w:ascii="Arial Narrow" w:hAnsi="Arial Narrow"/>
          <w:sz w:val="24"/>
          <w:szCs w:val="24"/>
        </w:rPr>
        <w:lastRenderedPageBreak/>
        <w:t xml:space="preserve">objek yang </w:t>
      </w:r>
      <w:proofErr w:type="gramStart"/>
      <w:r w:rsidRPr="000C5580">
        <w:rPr>
          <w:rFonts w:ascii="Arial Narrow" w:hAnsi="Arial Narrow"/>
          <w:sz w:val="24"/>
          <w:szCs w:val="24"/>
        </w:rPr>
        <w:t>akan</w:t>
      </w:r>
      <w:proofErr w:type="gramEnd"/>
      <w:r w:rsidRPr="000C5580">
        <w:rPr>
          <w:rFonts w:ascii="Arial Narrow" w:hAnsi="Arial Narrow"/>
          <w:sz w:val="24"/>
          <w:szCs w:val="24"/>
        </w:rPr>
        <w:t xml:space="preserve"> diteliti. </w:t>
      </w:r>
      <w:proofErr w:type="gramStart"/>
      <w:r w:rsidRPr="000C5580">
        <w:rPr>
          <w:rFonts w:ascii="Arial Narrow" w:hAnsi="Arial Narrow"/>
          <w:sz w:val="24"/>
          <w:szCs w:val="24"/>
        </w:rPr>
        <w:t>Jumlah populasi dalam penelitian ini sebanyak 320 rumah tangga yang membudidayakan aren.</w:t>
      </w:r>
      <w:proofErr w:type="gramEnd"/>
      <w:r w:rsidRPr="000C5580">
        <w:rPr>
          <w:rFonts w:ascii="Arial Narrow" w:hAnsi="Arial Narrow"/>
          <w:sz w:val="24"/>
          <w:szCs w:val="24"/>
        </w:rPr>
        <w:t xml:space="preserve"> </w:t>
      </w:r>
      <w:proofErr w:type="gramStart"/>
      <w:r w:rsidRPr="000C5580">
        <w:rPr>
          <w:rFonts w:ascii="Arial Narrow" w:hAnsi="Arial Narrow"/>
          <w:sz w:val="24"/>
          <w:szCs w:val="24"/>
        </w:rPr>
        <w:t>Apabila melakukan penelitian pada seluruh populasi berarti penelitian tersebut menggunakan metode sensus.</w:t>
      </w:r>
      <w:proofErr w:type="gramEnd"/>
    </w:p>
    <w:p w:rsidR="00A84021" w:rsidRPr="000C5580" w:rsidRDefault="007A5386" w:rsidP="00E867B9">
      <w:pPr>
        <w:pStyle w:val="ListParagraph"/>
        <w:spacing w:after="0" w:line="240" w:lineRule="auto"/>
        <w:ind w:left="0" w:firstLine="720"/>
        <w:jc w:val="both"/>
        <w:rPr>
          <w:rFonts w:ascii="Arial Narrow" w:hAnsi="Arial Narrow"/>
          <w:sz w:val="24"/>
          <w:szCs w:val="24"/>
          <w:lang w:val="en-GB"/>
        </w:rPr>
      </w:pPr>
      <w:proofErr w:type="gramStart"/>
      <w:r w:rsidRPr="000C5580">
        <w:rPr>
          <w:rFonts w:ascii="Arial Narrow" w:hAnsi="Arial Narrow"/>
          <w:sz w:val="24"/>
          <w:szCs w:val="24"/>
        </w:rPr>
        <w:t>Responden dalam penelitian ini adalah petani yang melaksanakan budidaya Aren dengan jumlah petani responden sebanyak 50 orang, dimana jumlah ini diperoleh dengan metode Quota samping.</w:t>
      </w:r>
      <w:proofErr w:type="gramEnd"/>
      <w:r w:rsidRPr="000C5580">
        <w:rPr>
          <w:rFonts w:ascii="Arial Narrow" w:hAnsi="Arial Narrow"/>
          <w:sz w:val="24"/>
          <w:szCs w:val="24"/>
        </w:rPr>
        <w:t xml:space="preserve"> Quota sampling merupakan teknik penentuan sampel dengan cara membagi populasi menjadi beberapa strata </w:t>
      </w:r>
      <w:r w:rsidRPr="000C5580">
        <w:rPr>
          <w:rFonts w:ascii="Arial Narrow" w:hAnsi="Arial Narrow"/>
          <w:sz w:val="24"/>
          <w:szCs w:val="24"/>
          <w:lang w:val="en-GB"/>
        </w:rPr>
        <w:t>yang relevan seperti usia, jenis kelamin, lokasi, dan sebagainya, dimana proporsi tiap strata diperkirakan atau ditentukan berdasarkan data eksternal kemudian total sampel dibagi-bagi sesuai proporsi ke tiap strata atau kuota (Eryanto</w:t>
      </w:r>
      <w:proofErr w:type="gramStart"/>
      <w:r w:rsidRPr="000C5580">
        <w:rPr>
          <w:rFonts w:ascii="Arial Narrow" w:hAnsi="Arial Narrow"/>
          <w:sz w:val="24"/>
          <w:szCs w:val="24"/>
          <w:lang w:val="en-GB"/>
        </w:rPr>
        <w:t>,2007</w:t>
      </w:r>
      <w:proofErr w:type="gramEnd"/>
      <w:r w:rsidRPr="000C5580">
        <w:rPr>
          <w:rFonts w:ascii="Arial Narrow" w:hAnsi="Arial Narrow"/>
          <w:sz w:val="24"/>
          <w:szCs w:val="24"/>
          <w:lang w:val="en-GB"/>
        </w:rPr>
        <w:t xml:space="preserve">). </w:t>
      </w:r>
      <w:proofErr w:type="gramStart"/>
      <w:r w:rsidRPr="000C5580">
        <w:rPr>
          <w:rFonts w:ascii="Arial Narrow" w:hAnsi="Arial Narrow"/>
          <w:sz w:val="24"/>
          <w:szCs w:val="24"/>
          <w:lang w:val="en-GB"/>
        </w:rPr>
        <w:t>Sugyono (2012) memaparkan bahwa kuota sampling adalah teknik untuk menentukan sampel dari populasi yang mempunyai ciri-ciri tertentu sampai jumlah (kuota) yang diinginkan (Sugiyono, 2012).</w:t>
      </w:r>
      <w:proofErr w:type="gramEnd"/>
      <w:r w:rsidRPr="000C5580">
        <w:rPr>
          <w:rFonts w:ascii="Arial Narrow" w:hAnsi="Arial Narrow"/>
          <w:sz w:val="24"/>
          <w:szCs w:val="24"/>
          <w:lang w:val="en-GB"/>
        </w:rPr>
        <w:t xml:space="preserve"> Dimana jumlah responden dalam penelitian ini diperoleh dengan </w:t>
      </w:r>
      <w:proofErr w:type="gramStart"/>
      <w:r w:rsidRPr="000C5580">
        <w:rPr>
          <w:rFonts w:ascii="Arial Narrow" w:hAnsi="Arial Narrow"/>
          <w:sz w:val="24"/>
          <w:szCs w:val="24"/>
          <w:lang w:val="en-GB"/>
        </w:rPr>
        <w:t>cara</w:t>
      </w:r>
      <w:proofErr w:type="gramEnd"/>
      <w:r w:rsidRPr="000C5580">
        <w:rPr>
          <w:rFonts w:ascii="Arial Narrow" w:hAnsi="Arial Narrow"/>
          <w:sz w:val="24"/>
          <w:szCs w:val="24"/>
          <w:lang w:val="en-GB"/>
        </w:rPr>
        <w:t xml:space="preserve"> membagi keseluruhan populasi berdasarkan lokasi atau wilayah dusun, dengan pertimbangan jumlah petani responden pada tiap-tiap dusunnya</w:t>
      </w:r>
    </w:p>
    <w:p w:rsidR="00610D36" w:rsidRPr="000C5580" w:rsidRDefault="00610D36" w:rsidP="00E867B9">
      <w:pPr>
        <w:pStyle w:val="ListParagraph"/>
        <w:spacing w:after="0" w:line="240" w:lineRule="auto"/>
        <w:ind w:left="0" w:firstLine="720"/>
        <w:jc w:val="both"/>
        <w:rPr>
          <w:rFonts w:ascii="Arial Narrow" w:hAnsi="Arial Narrow"/>
          <w:sz w:val="24"/>
          <w:szCs w:val="24"/>
        </w:rPr>
      </w:pPr>
    </w:p>
    <w:p w:rsidR="007A5386" w:rsidRPr="000C5580" w:rsidRDefault="007A5386" w:rsidP="00E867B9">
      <w:pPr>
        <w:pStyle w:val="ListParagraph"/>
        <w:numPr>
          <w:ilvl w:val="0"/>
          <w:numId w:val="2"/>
        </w:numPr>
        <w:tabs>
          <w:tab w:val="left" w:pos="-1620"/>
        </w:tabs>
        <w:spacing w:line="240" w:lineRule="auto"/>
        <w:ind w:left="720"/>
        <w:jc w:val="both"/>
        <w:rPr>
          <w:rFonts w:ascii="Arial Narrow" w:hAnsi="Arial Narrow"/>
          <w:b/>
          <w:sz w:val="24"/>
          <w:szCs w:val="24"/>
        </w:rPr>
      </w:pPr>
      <w:r w:rsidRPr="000C5580">
        <w:rPr>
          <w:rFonts w:ascii="Arial Narrow" w:hAnsi="Arial Narrow"/>
          <w:b/>
          <w:sz w:val="24"/>
          <w:szCs w:val="24"/>
        </w:rPr>
        <w:t>Hasil dan Pembahasan</w:t>
      </w:r>
    </w:p>
    <w:p w:rsidR="007A5386" w:rsidRPr="000C5580" w:rsidRDefault="007A5386" w:rsidP="0065064F">
      <w:pPr>
        <w:pStyle w:val="ListParagraph"/>
        <w:numPr>
          <w:ilvl w:val="1"/>
          <w:numId w:val="2"/>
        </w:numPr>
        <w:spacing w:after="0" w:line="240" w:lineRule="auto"/>
        <w:ind w:left="360"/>
        <w:rPr>
          <w:rFonts w:ascii="Arial Narrow" w:hAnsi="Arial Narrow" w:cs="Times New Roman"/>
          <w:sz w:val="24"/>
          <w:szCs w:val="24"/>
        </w:rPr>
      </w:pPr>
      <w:r w:rsidRPr="000C5580">
        <w:rPr>
          <w:rFonts w:ascii="Arial Narrow" w:hAnsi="Arial Narrow" w:cs="Times New Roman"/>
          <w:sz w:val="24"/>
          <w:szCs w:val="24"/>
        </w:rPr>
        <w:t>Gambaran Umum Usaha Budidaya Aren (Arenga pinnata)</w:t>
      </w:r>
    </w:p>
    <w:p w:rsidR="007A5386" w:rsidRPr="000C5580" w:rsidRDefault="007A5386" w:rsidP="0065064F">
      <w:pPr>
        <w:spacing w:after="0" w:line="240" w:lineRule="auto"/>
        <w:ind w:firstLine="720"/>
        <w:jc w:val="both"/>
        <w:rPr>
          <w:rFonts w:ascii="Arial Narrow" w:hAnsi="Arial Narrow" w:cs="Times New Roman"/>
          <w:sz w:val="24"/>
          <w:szCs w:val="24"/>
        </w:rPr>
      </w:pPr>
      <w:r w:rsidRPr="000C5580">
        <w:rPr>
          <w:rFonts w:ascii="Arial Narrow" w:hAnsi="Arial Narrow" w:cs="Times New Roman"/>
          <w:sz w:val="24"/>
          <w:szCs w:val="24"/>
        </w:rPr>
        <w:t xml:space="preserve">Budidaya Aren yang dikembangkan di Desa Kekait Kecamatan Gunungsari Kabupaten Lombok </w:t>
      </w:r>
      <w:proofErr w:type="gramStart"/>
      <w:r w:rsidRPr="000C5580">
        <w:rPr>
          <w:rFonts w:ascii="Arial Narrow" w:hAnsi="Arial Narrow" w:cs="Times New Roman"/>
          <w:sz w:val="24"/>
          <w:szCs w:val="24"/>
        </w:rPr>
        <w:t>Barat  masih</w:t>
      </w:r>
      <w:proofErr w:type="gramEnd"/>
      <w:r w:rsidRPr="000C5580">
        <w:rPr>
          <w:rFonts w:ascii="Arial Narrow" w:hAnsi="Arial Narrow" w:cs="Times New Roman"/>
          <w:sz w:val="24"/>
          <w:szCs w:val="24"/>
        </w:rPr>
        <w:t xml:space="preserve"> pada tahap pemanfaatan, Karena sampai sejauh ini belum ada dilakukan kegiatan pengembangbiakan atau perbanyakan bibit dari Aren itu sendiri.</w:t>
      </w:r>
      <w:r w:rsidRPr="000C5580">
        <w:rPr>
          <w:rFonts w:ascii="Arial Narrow" w:hAnsi="Arial Narrow" w:cs="Times New Roman"/>
          <w:b/>
          <w:sz w:val="24"/>
          <w:szCs w:val="24"/>
        </w:rPr>
        <w:t xml:space="preserve"> </w:t>
      </w:r>
      <w:proofErr w:type="gramStart"/>
      <w:r w:rsidRPr="000C5580">
        <w:rPr>
          <w:rFonts w:ascii="Arial Narrow" w:hAnsi="Arial Narrow" w:cs="Times New Roman"/>
          <w:sz w:val="24"/>
          <w:szCs w:val="24"/>
        </w:rPr>
        <w:t xml:space="preserve">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yang dilakukan di Desa Kekait sudah dimulai dari sejak dahulu, hingga sampai saat ini belum ada data yang pasti mengenai kapan dimulainya pembudidayaan Aren.</w:t>
      </w:r>
      <w:proofErr w:type="gramEnd"/>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Namun menurut beberapa responden, pengelolaan aren di Desa Kekait telah dimulai jauh sebelum terbentuknya Desa Kekait (Syafi’I, 2013, Komunikasi pribadi tanggal 25 Juni 2013 pukul 09.15).</w:t>
      </w:r>
      <w:proofErr w:type="gramEnd"/>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Keterampilan dalam mengelola Aren diperoleh secara turun-temurun dari anggota keluarga maupun dari tetangga.</w:t>
      </w:r>
      <w:proofErr w:type="gramEnd"/>
      <w:r w:rsidRPr="000C5580">
        <w:rPr>
          <w:rFonts w:ascii="Arial Narrow" w:hAnsi="Arial Narrow" w:cs="Times New Roman"/>
          <w:sz w:val="24"/>
          <w:szCs w:val="24"/>
        </w:rPr>
        <w:t xml:space="preserve"> Adapun beberapa produk dari Aren yang dikembangkan di Desa Kekait yakni Air Nira (Tuak Manis), Gula Aren (Gula Merah),Kolang kaling, Sagu, Ijuk, dan Tulang Daun (Lidi), selain itu ada juga dari produk Aren yang sampai saat ini belum dinilai secara ekonomis contohnya pelepah tangkai daun dan bunga Jantan dari pohon Aren, padahal dapat dimanfaatkan sebagai pakan ternak.</w:t>
      </w:r>
    </w:p>
    <w:p w:rsidR="007A5386" w:rsidRPr="000C5580" w:rsidRDefault="007A5386" w:rsidP="00E867B9">
      <w:pPr>
        <w:spacing w:line="240" w:lineRule="auto"/>
        <w:ind w:firstLine="720"/>
        <w:jc w:val="both"/>
        <w:rPr>
          <w:rFonts w:ascii="Arial Narrow" w:hAnsi="Arial Narrow" w:cs="Times New Roman"/>
          <w:sz w:val="24"/>
          <w:szCs w:val="24"/>
        </w:rPr>
      </w:pPr>
      <w:r w:rsidRPr="000C5580">
        <w:rPr>
          <w:rFonts w:ascii="Arial Narrow" w:hAnsi="Arial Narrow" w:cs="Times New Roman"/>
          <w:sz w:val="24"/>
          <w:szCs w:val="24"/>
        </w:rPr>
        <w:t>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yang dilakukan di Dea Kekait masih tergolong sederhana, dikarenakan oleh alat dan bahan yang dipergunakan dalam proses persiapan, perawatan hingga pemanenan masih sangat sederhana, namun dalam hal ketersediaan alat dan bahan cukup banyak dan mudah diperoleh. Dalam kaitannya dengan organisasi dan kelompok Tani di Desa Kekait, terdapat 3 kelompok Tani Aren yaitu: Kelompok Tani Timbu Ambung, Kelompok Tani Alam Lestari, dan Kelompok Tani Batu Belah. </w:t>
      </w:r>
      <w:proofErr w:type="gramStart"/>
      <w:r w:rsidRPr="000C5580">
        <w:rPr>
          <w:rFonts w:ascii="Arial Narrow" w:hAnsi="Arial Narrow" w:cs="Times New Roman"/>
          <w:sz w:val="24"/>
          <w:szCs w:val="24"/>
        </w:rPr>
        <w:t>Dari sekian jumlah kelompok Tani tersebut sampai saat ini belum ada yang dapat berjalan secara efektip.</w:t>
      </w:r>
      <w:proofErr w:type="gramEnd"/>
    </w:p>
    <w:p w:rsidR="00610D36" w:rsidRPr="000C5580" w:rsidRDefault="003554BD" w:rsidP="0065064F">
      <w:pPr>
        <w:pStyle w:val="ListParagraph"/>
        <w:numPr>
          <w:ilvl w:val="1"/>
          <w:numId w:val="2"/>
        </w:numPr>
        <w:spacing w:after="0" w:line="240" w:lineRule="auto"/>
        <w:ind w:hanging="720"/>
        <w:rPr>
          <w:rFonts w:ascii="Arial Narrow" w:hAnsi="Arial Narrow" w:cs="Times New Roman"/>
          <w:b/>
          <w:sz w:val="24"/>
          <w:szCs w:val="24"/>
        </w:rPr>
      </w:pPr>
      <w:r w:rsidRPr="000C5580">
        <w:rPr>
          <w:rFonts w:ascii="Arial Narrow" w:hAnsi="Arial Narrow" w:cs="Times New Roman"/>
          <w:b/>
          <w:sz w:val="24"/>
          <w:szCs w:val="24"/>
        </w:rPr>
        <w:t xml:space="preserve"> </w:t>
      </w:r>
      <w:r w:rsidR="00610D36" w:rsidRPr="000C5580">
        <w:rPr>
          <w:rFonts w:ascii="Arial Narrow" w:hAnsi="Arial Narrow" w:cs="Times New Roman"/>
          <w:b/>
          <w:sz w:val="24"/>
          <w:szCs w:val="24"/>
        </w:rPr>
        <w:t>Analisis Usahatani Aren</w:t>
      </w:r>
    </w:p>
    <w:p w:rsidR="00610D36" w:rsidRPr="000C5580" w:rsidRDefault="00610D36" w:rsidP="00E867B9">
      <w:pPr>
        <w:spacing w:line="240" w:lineRule="auto"/>
        <w:ind w:firstLine="720"/>
        <w:rPr>
          <w:rFonts w:ascii="Arial Narrow" w:hAnsi="Arial Narrow" w:cs="Times New Roman"/>
          <w:b/>
          <w:sz w:val="24"/>
          <w:szCs w:val="24"/>
        </w:rPr>
      </w:pPr>
      <w:r w:rsidRPr="000C5580">
        <w:rPr>
          <w:rFonts w:ascii="Arial Narrow" w:hAnsi="Arial Narrow" w:cs="Times New Roman"/>
          <w:sz w:val="24"/>
          <w:szCs w:val="24"/>
        </w:rPr>
        <w:t xml:space="preserve">Usaha budidaya Aren merupakan upaya dalam memelihara, mengelola, dan menfaatkan Aren dengan maksud  untuk memperoleh hasil dari Aren yang dimulai dari proses persiapan, pemeliharaan, pemanenan hingga pemasaran. </w:t>
      </w:r>
      <w:proofErr w:type="gramStart"/>
      <w:r w:rsidRPr="000C5580">
        <w:rPr>
          <w:rFonts w:ascii="Arial Narrow" w:hAnsi="Arial Narrow" w:cs="Times New Roman"/>
          <w:sz w:val="24"/>
          <w:szCs w:val="24"/>
        </w:rPr>
        <w:t>Tahap persiapan dimulai dengan mempersiapkan alat dan bahan yang dibutuhkan.</w:t>
      </w:r>
      <w:proofErr w:type="gramEnd"/>
      <w:r w:rsidRPr="000C5580">
        <w:rPr>
          <w:rFonts w:ascii="Arial Narrow" w:hAnsi="Arial Narrow" w:cs="Times New Roman"/>
          <w:sz w:val="24"/>
          <w:szCs w:val="24"/>
        </w:rPr>
        <w:t xml:space="preserve"> Dari masing-masing produk </w:t>
      </w:r>
      <w:r w:rsidRPr="000C5580">
        <w:rPr>
          <w:rFonts w:ascii="Arial Narrow" w:hAnsi="Arial Narrow" w:cs="Times New Roman"/>
          <w:sz w:val="24"/>
          <w:szCs w:val="24"/>
        </w:rPr>
        <w:lastRenderedPageBreak/>
        <w:t xml:space="preserve">Aren tentunya membutuhkan Alat dan Bahan yang berbeda, dan untuk lebih jelasnya </w:t>
      </w:r>
      <w:proofErr w:type="gramStart"/>
      <w:r w:rsidRPr="000C5580">
        <w:rPr>
          <w:rFonts w:ascii="Arial Narrow" w:hAnsi="Arial Narrow" w:cs="Times New Roman"/>
          <w:sz w:val="24"/>
          <w:szCs w:val="24"/>
        </w:rPr>
        <w:t>akan</w:t>
      </w:r>
      <w:proofErr w:type="gramEnd"/>
      <w:r w:rsidRPr="000C5580">
        <w:rPr>
          <w:rFonts w:ascii="Arial Narrow" w:hAnsi="Arial Narrow" w:cs="Times New Roman"/>
          <w:sz w:val="24"/>
          <w:szCs w:val="24"/>
        </w:rPr>
        <w:t xml:space="preserve"> ditampilkan pada tabel berikut.</w:t>
      </w:r>
    </w:p>
    <w:p w:rsidR="00610D36" w:rsidRPr="000C5580" w:rsidRDefault="00610D36" w:rsidP="0065064F">
      <w:pPr>
        <w:spacing w:after="0" w:line="240" w:lineRule="auto"/>
        <w:rPr>
          <w:rFonts w:ascii="Arial Narrow" w:hAnsi="Arial Narrow" w:cs="Times New Roman"/>
          <w:sz w:val="24"/>
          <w:szCs w:val="24"/>
        </w:rPr>
      </w:pPr>
      <w:r w:rsidRPr="000C5580">
        <w:rPr>
          <w:rFonts w:ascii="Arial Narrow" w:hAnsi="Arial Narrow" w:cs="Times New Roman"/>
          <w:sz w:val="24"/>
          <w:szCs w:val="24"/>
        </w:rPr>
        <w:t>Tabel 3.1 Pengadaan Alat dan Bahan Untuk Masing-Masing Produk Aren</w:t>
      </w:r>
    </w:p>
    <w:tbl>
      <w:tblPr>
        <w:tblStyle w:val="LightShading2"/>
        <w:tblW w:w="5000" w:type="pct"/>
        <w:shd w:val="clear" w:color="auto" w:fill="FFFFFF" w:themeFill="background1"/>
        <w:tblLook w:val="04A0"/>
      </w:tblPr>
      <w:tblGrid>
        <w:gridCol w:w="558"/>
        <w:gridCol w:w="1890"/>
        <w:gridCol w:w="5706"/>
      </w:tblGrid>
      <w:tr w:rsidR="00610D36" w:rsidRPr="000C5580" w:rsidTr="00B95877">
        <w:trPr>
          <w:cnfStyle w:val="100000000000"/>
          <w:trHeight w:val="300"/>
        </w:trPr>
        <w:tc>
          <w:tcPr>
            <w:cnfStyle w:val="001000000000"/>
            <w:tcW w:w="342" w:type="pct"/>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No.</w:t>
            </w:r>
          </w:p>
        </w:tc>
        <w:tc>
          <w:tcPr>
            <w:tcW w:w="1159" w:type="pct"/>
            <w:shd w:val="clear" w:color="auto" w:fill="FFFFFF" w:themeFill="background1"/>
            <w:noWrap/>
            <w:hideMark/>
          </w:tcPr>
          <w:p w:rsidR="00610D36" w:rsidRPr="000C5580" w:rsidRDefault="00610D36" w:rsidP="00E867B9">
            <w:pPr>
              <w:jc w:val="center"/>
              <w:cnfStyle w:val="100000000000"/>
              <w:rPr>
                <w:rFonts w:ascii="Arial Narrow" w:eastAsia="Times New Roman" w:hAnsi="Arial Narrow" w:cs="Calibri"/>
                <w:color w:val="000000"/>
              </w:rPr>
            </w:pPr>
            <w:r w:rsidRPr="000C5580">
              <w:rPr>
                <w:rFonts w:ascii="Arial Narrow" w:eastAsia="Times New Roman" w:hAnsi="Arial Narrow" w:cs="Calibri"/>
                <w:color w:val="000000"/>
              </w:rPr>
              <w:t>Produk</w:t>
            </w:r>
          </w:p>
        </w:tc>
        <w:tc>
          <w:tcPr>
            <w:tcW w:w="3499" w:type="pct"/>
            <w:shd w:val="clear" w:color="auto" w:fill="FFFFFF" w:themeFill="background1"/>
            <w:noWrap/>
            <w:hideMark/>
          </w:tcPr>
          <w:p w:rsidR="00610D36" w:rsidRPr="000C5580" w:rsidRDefault="00610D36" w:rsidP="00E867B9">
            <w:pPr>
              <w:jc w:val="center"/>
              <w:cnfStyle w:val="100000000000"/>
              <w:rPr>
                <w:rFonts w:ascii="Arial Narrow" w:eastAsia="Times New Roman" w:hAnsi="Arial Narrow" w:cs="Calibri"/>
                <w:color w:val="000000"/>
              </w:rPr>
            </w:pPr>
            <w:r w:rsidRPr="000C5580">
              <w:rPr>
                <w:rFonts w:ascii="Arial Narrow" w:eastAsia="Times New Roman" w:hAnsi="Arial Narrow" w:cs="Calibri"/>
                <w:color w:val="000000"/>
              </w:rPr>
              <w:t>Komponen</w:t>
            </w:r>
          </w:p>
        </w:tc>
      </w:tr>
      <w:tr w:rsidR="00610D36" w:rsidRPr="000C5580" w:rsidTr="00B95877">
        <w:trPr>
          <w:cnfStyle w:val="000000100000"/>
          <w:trHeight w:val="593"/>
        </w:trPr>
        <w:tc>
          <w:tcPr>
            <w:cnfStyle w:val="001000000000"/>
            <w:tcW w:w="342" w:type="pct"/>
            <w:tcBorders>
              <w:bottom w:val="single" w:sz="4" w:space="0" w:color="auto"/>
            </w:tcBorders>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1</w:t>
            </w:r>
          </w:p>
        </w:tc>
        <w:tc>
          <w:tcPr>
            <w:tcW w:w="1159" w:type="pct"/>
            <w:tcBorders>
              <w:bottom w:val="single" w:sz="4" w:space="0" w:color="auto"/>
            </w:tcBorders>
            <w:shd w:val="clear" w:color="auto" w:fill="FFFFFF" w:themeFill="background1"/>
            <w:noWrap/>
            <w:hideMark/>
          </w:tcPr>
          <w:p w:rsidR="00610D36" w:rsidRPr="000C5580" w:rsidRDefault="00610D36" w:rsidP="00E867B9">
            <w:pPr>
              <w:cnfStyle w:val="000000100000"/>
              <w:rPr>
                <w:rFonts w:ascii="Arial Narrow" w:eastAsia="Times New Roman" w:hAnsi="Arial Narrow" w:cs="Calibri"/>
                <w:color w:val="000000"/>
              </w:rPr>
            </w:pPr>
            <w:r w:rsidRPr="000C5580">
              <w:rPr>
                <w:rFonts w:ascii="Arial Narrow" w:eastAsia="Times New Roman" w:hAnsi="Arial Narrow" w:cs="Calibri"/>
                <w:color w:val="000000"/>
              </w:rPr>
              <w:t>Air Nau</w:t>
            </w:r>
          </w:p>
        </w:tc>
        <w:tc>
          <w:tcPr>
            <w:tcW w:w="3499" w:type="pct"/>
            <w:tcBorders>
              <w:bottom w:val="single" w:sz="4" w:space="0" w:color="auto"/>
            </w:tcBorders>
            <w:shd w:val="clear" w:color="auto" w:fill="FFFFFF" w:themeFill="background1"/>
            <w:hideMark/>
          </w:tcPr>
          <w:p w:rsidR="00610D36" w:rsidRPr="000C5580" w:rsidRDefault="00610D36" w:rsidP="00E867B9">
            <w:pPr>
              <w:cnfStyle w:val="000000100000"/>
              <w:rPr>
                <w:rFonts w:ascii="Arial Narrow" w:eastAsia="Times New Roman" w:hAnsi="Arial Narrow" w:cs="Calibri"/>
                <w:color w:val="000000"/>
              </w:rPr>
            </w:pPr>
            <w:r w:rsidRPr="000C5580">
              <w:rPr>
                <w:rFonts w:ascii="Arial Narrow" w:eastAsia="Times New Roman" w:hAnsi="Arial Narrow" w:cs="Calibri"/>
                <w:color w:val="000000"/>
              </w:rPr>
              <w:t>pisau penyadap, parang, tali tambang, ember, jerigen, bambu, botol, kayu campuran (kayu purut)</w:t>
            </w:r>
          </w:p>
        </w:tc>
      </w:tr>
      <w:tr w:rsidR="00610D36" w:rsidRPr="000C5580" w:rsidTr="00B95877">
        <w:trPr>
          <w:trHeight w:val="585"/>
        </w:trPr>
        <w:tc>
          <w:tcPr>
            <w:cnfStyle w:val="001000000000"/>
            <w:tcW w:w="342" w:type="pct"/>
            <w:tcBorders>
              <w:top w:val="single" w:sz="4" w:space="0" w:color="auto"/>
            </w:tcBorders>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2</w:t>
            </w:r>
          </w:p>
        </w:tc>
        <w:tc>
          <w:tcPr>
            <w:tcW w:w="1159" w:type="pct"/>
            <w:tcBorders>
              <w:top w:val="single" w:sz="4" w:space="0" w:color="auto"/>
            </w:tcBorders>
            <w:shd w:val="clear" w:color="auto" w:fill="FFFFFF" w:themeFill="background1"/>
            <w:noWrap/>
            <w:hideMark/>
          </w:tcPr>
          <w:p w:rsidR="00610D36" w:rsidRPr="000C5580" w:rsidRDefault="00610D36" w:rsidP="00E867B9">
            <w:pPr>
              <w:cnfStyle w:val="000000000000"/>
              <w:rPr>
                <w:rFonts w:ascii="Arial Narrow" w:eastAsia="Times New Roman" w:hAnsi="Arial Narrow" w:cs="Calibri"/>
                <w:color w:val="000000"/>
              </w:rPr>
            </w:pPr>
            <w:r w:rsidRPr="000C5580">
              <w:rPr>
                <w:rFonts w:ascii="Arial Narrow" w:eastAsia="Times New Roman" w:hAnsi="Arial Narrow" w:cs="Calibri"/>
                <w:color w:val="000000"/>
              </w:rPr>
              <w:t>Gula aren</w:t>
            </w:r>
          </w:p>
        </w:tc>
        <w:tc>
          <w:tcPr>
            <w:tcW w:w="3499" w:type="pct"/>
            <w:tcBorders>
              <w:top w:val="single" w:sz="4" w:space="0" w:color="auto"/>
            </w:tcBorders>
            <w:shd w:val="clear" w:color="auto" w:fill="FFFFFF" w:themeFill="background1"/>
            <w:hideMark/>
          </w:tcPr>
          <w:p w:rsidR="00610D36" w:rsidRPr="000C5580" w:rsidRDefault="00610D36" w:rsidP="00E867B9">
            <w:pPr>
              <w:cnfStyle w:val="000000000000"/>
              <w:rPr>
                <w:rFonts w:ascii="Arial Narrow" w:eastAsia="Times New Roman" w:hAnsi="Arial Narrow" w:cs="Times New Roman"/>
                <w:color w:val="000000"/>
              </w:rPr>
            </w:pPr>
            <w:r w:rsidRPr="000C5580">
              <w:rPr>
                <w:rFonts w:ascii="Arial Narrow" w:eastAsia="Times New Roman" w:hAnsi="Arial Narrow" w:cs="Times New Roman"/>
                <w:color w:val="000000"/>
              </w:rPr>
              <w:t>tungku, wajan besar, cetakan, pengaduk, penggeruk, sendok, parut, buah kelapa, kayu bakar, bahan baku (air nira)</w:t>
            </w:r>
          </w:p>
        </w:tc>
      </w:tr>
      <w:tr w:rsidR="00610D36" w:rsidRPr="000C5580" w:rsidTr="00B95877">
        <w:trPr>
          <w:cnfStyle w:val="000000100000"/>
          <w:trHeight w:val="575"/>
        </w:trPr>
        <w:tc>
          <w:tcPr>
            <w:cnfStyle w:val="001000000000"/>
            <w:tcW w:w="342" w:type="pct"/>
            <w:tcBorders>
              <w:top w:val="single" w:sz="4" w:space="0" w:color="auto"/>
              <w:bottom w:val="single" w:sz="4" w:space="0" w:color="auto"/>
            </w:tcBorders>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3</w:t>
            </w:r>
          </w:p>
        </w:tc>
        <w:tc>
          <w:tcPr>
            <w:tcW w:w="1159" w:type="pct"/>
            <w:tcBorders>
              <w:top w:val="single" w:sz="4" w:space="0" w:color="auto"/>
              <w:bottom w:val="single" w:sz="4" w:space="0" w:color="auto"/>
            </w:tcBorders>
            <w:shd w:val="clear" w:color="auto" w:fill="FFFFFF" w:themeFill="background1"/>
            <w:noWrap/>
            <w:hideMark/>
          </w:tcPr>
          <w:p w:rsidR="00610D36" w:rsidRPr="000C5580" w:rsidRDefault="00610D36" w:rsidP="00E867B9">
            <w:pPr>
              <w:cnfStyle w:val="000000100000"/>
              <w:rPr>
                <w:rFonts w:ascii="Arial Narrow" w:eastAsia="Times New Roman" w:hAnsi="Arial Narrow" w:cs="Calibri"/>
                <w:color w:val="000000"/>
              </w:rPr>
            </w:pPr>
            <w:r w:rsidRPr="000C5580">
              <w:rPr>
                <w:rFonts w:ascii="Arial Narrow" w:eastAsia="Times New Roman" w:hAnsi="Arial Narrow" w:cs="Calibri"/>
                <w:color w:val="000000"/>
              </w:rPr>
              <w:t>Kolang kaling</w:t>
            </w:r>
          </w:p>
        </w:tc>
        <w:tc>
          <w:tcPr>
            <w:tcW w:w="3499" w:type="pct"/>
            <w:tcBorders>
              <w:top w:val="single" w:sz="4" w:space="0" w:color="auto"/>
              <w:bottom w:val="single" w:sz="4" w:space="0" w:color="auto"/>
            </w:tcBorders>
            <w:shd w:val="clear" w:color="auto" w:fill="FFFFFF" w:themeFill="background1"/>
            <w:hideMark/>
          </w:tcPr>
          <w:p w:rsidR="00610D36" w:rsidRPr="000C5580" w:rsidRDefault="00610D36" w:rsidP="00E867B9">
            <w:pPr>
              <w:cnfStyle w:val="000000100000"/>
              <w:rPr>
                <w:rFonts w:ascii="Arial Narrow" w:eastAsia="Times New Roman" w:hAnsi="Arial Narrow" w:cs="Times New Roman"/>
                <w:color w:val="000000"/>
              </w:rPr>
            </w:pPr>
            <w:r w:rsidRPr="000C5580">
              <w:rPr>
                <w:rFonts w:ascii="Arial Narrow" w:eastAsia="Times New Roman" w:hAnsi="Arial Narrow" w:cs="Times New Roman"/>
                <w:color w:val="000000"/>
              </w:rPr>
              <w:t>tngku, wajan besar, pisau, pengaduk, ember, bakul, kayu bakar, bahan baku (kolang kaling)</w:t>
            </w:r>
          </w:p>
        </w:tc>
      </w:tr>
      <w:tr w:rsidR="00610D36" w:rsidRPr="000C5580" w:rsidTr="00B95877">
        <w:trPr>
          <w:trHeight w:val="351"/>
        </w:trPr>
        <w:tc>
          <w:tcPr>
            <w:cnfStyle w:val="001000000000"/>
            <w:tcW w:w="342" w:type="pct"/>
            <w:tcBorders>
              <w:top w:val="single" w:sz="4" w:space="0" w:color="auto"/>
              <w:bottom w:val="single" w:sz="4" w:space="0" w:color="auto"/>
            </w:tcBorders>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4</w:t>
            </w:r>
          </w:p>
        </w:tc>
        <w:tc>
          <w:tcPr>
            <w:tcW w:w="1159" w:type="pct"/>
            <w:tcBorders>
              <w:top w:val="single" w:sz="4" w:space="0" w:color="auto"/>
              <w:bottom w:val="single" w:sz="4" w:space="0" w:color="auto"/>
            </w:tcBorders>
            <w:shd w:val="clear" w:color="auto" w:fill="FFFFFF" w:themeFill="background1"/>
            <w:noWrap/>
            <w:hideMark/>
          </w:tcPr>
          <w:p w:rsidR="00610D36" w:rsidRPr="000C5580" w:rsidRDefault="00610D36" w:rsidP="00E867B9">
            <w:pPr>
              <w:cnfStyle w:val="000000000000"/>
              <w:rPr>
                <w:rFonts w:ascii="Arial Narrow" w:eastAsia="Times New Roman" w:hAnsi="Arial Narrow" w:cs="Calibri"/>
                <w:color w:val="000000"/>
              </w:rPr>
            </w:pPr>
            <w:r w:rsidRPr="000C5580">
              <w:rPr>
                <w:rFonts w:ascii="Arial Narrow" w:eastAsia="Times New Roman" w:hAnsi="Arial Narrow" w:cs="Calibri"/>
                <w:color w:val="000000"/>
              </w:rPr>
              <w:t>Ijuk</w:t>
            </w:r>
          </w:p>
        </w:tc>
        <w:tc>
          <w:tcPr>
            <w:tcW w:w="3499" w:type="pct"/>
            <w:tcBorders>
              <w:top w:val="single" w:sz="4" w:space="0" w:color="auto"/>
              <w:bottom w:val="single" w:sz="4" w:space="0" w:color="auto"/>
            </w:tcBorders>
            <w:shd w:val="clear" w:color="auto" w:fill="FFFFFF" w:themeFill="background1"/>
            <w:hideMark/>
          </w:tcPr>
          <w:p w:rsidR="00610D36" w:rsidRPr="000C5580" w:rsidRDefault="00610D36" w:rsidP="00E867B9">
            <w:pPr>
              <w:cnfStyle w:val="000000000000"/>
              <w:rPr>
                <w:rFonts w:ascii="Arial Narrow" w:eastAsia="Times New Roman" w:hAnsi="Arial Narrow" w:cs="Times New Roman"/>
                <w:color w:val="000000"/>
              </w:rPr>
            </w:pPr>
            <w:r w:rsidRPr="000C5580">
              <w:rPr>
                <w:rFonts w:ascii="Arial Narrow" w:eastAsia="Times New Roman" w:hAnsi="Arial Narrow" w:cs="Times New Roman"/>
                <w:color w:val="000000"/>
              </w:rPr>
              <w:t>parang timpas, tali tambang</w:t>
            </w:r>
          </w:p>
        </w:tc>
      </w:tr>
      <w:tr w:rsidR="00610D36" w:rsidRPr="000C5580" w:rsidTr="00B95877">
        <w:trPr>
          <w:cnfStyle w:val="000000100000"/>
          <w:trHeight w:val="341"/>
        </w:trPr>
        <w:tc>
          <w:tcPr>
            <w:cnfStyle w:val="001000000000"/>
            <w:tcW w:w="342" w:type="pct"/>
            <w:tcBorders>
              <w:top w:val="single" w:sz="4" w:space="0" w:color="auto"/>
            </w:tcBorders>
            <w:shd w:val="clear" w:color="auto" w:fill="FFFFFF" w:themeFill="background1"/>
            <w:noWrap/>
            <w:hideMark/>
          </w:tcPr>
          <w:p w:rsidR="00610D36" w:rsidRPr="000C5580" w:rsidRDefault="00610D36" w:rsidP="00E867B9">
            <w:pPr>
              <w:jc w:val="center"/>
              <w:rPr>
                <w:rFonts w:ascii="Arial Narrow" w:eastAsia="Times New Roman" w:hAnsi="Arial Narrow" w:cs="Calibri"/>
                <w:color w:val="000000"/>
              </w:rPr>
            </w:pPr>
            <w:r w:rsidRPr="000C5580">
              <w:rPr>
                <w:rFonts w:ascii="Arial Narrow" w:eastAsia="Times New Roman" w:hAnsi="Arial Narrow" w:cs="Calibri"/>
                <w:color w:val="000000"/>
              </w:rPr>
              <w:t>5</w:t>
            </w:r>
          </w:p>
        </w:tc>
        <w:tc>
          <w:tcPr>
            <w:tcW w:w="1159" w:type="pct"/>
            <w:tcBorders>
              <w:top w:val="single" w:sz="4" w:space="0" w:color="auto"/>
            </w:tcBorders>
            <w:shd w:val="clear" w:color="auto" w:fill="FFFFFF" w:themeFill="background1"/>
            <w:noWrap/>
            <w:hideMark/>
          </w:tcPr>
          <w:p w:rsidR="00610D36" w:rsidRPr="000C5580" w:rsidRDefault="00610D36" w:rsidP="00E867B9">
            <w:pPr>
              <w:cnfStyle w:val="000000100000"/>
              <w:rPr>
                <w:rFonts w:ascii="Arial Narrow" w:eastAsia="Times New Roman" w:hAnsi="Arial Narrow" w:cs="Calibri"/>
                <w:color w:val="000000"/>
              </w:rPr>
            </w:pPr>
            <w:r w:rsidRPr="000C5580">
              <w:rPr>
                <w:rFonts w:ascii="Arial Narrow" w:eastAsia="Times New Roman" w:hAnsi="Arial Narrow" w:cs="Calibri"/>
                <w:color w:val="000000"/>
              </w:rPr>
              <w:t>Tulang lidi</w:t>
            </w:r>
          </w:p>
        </w:tc>
        <w:tc>
          <w:tcPr>
            <w:tcW w:w="3499" w:type="pct"/>
            <w:tcBorders>
              <w:top w:val="single" w:sz="4" w:space="0" w:color="auto"/>
            </w:tcBorders>
            <w:shd w:val="clear" w:color="auto" w:fill="FFFFFF" w:themeFill="background1"/>
            <w:hideMark/>
          </w:tcPr>
          <w:p w:rsidR="00610D36" w:rsidRPr="000C5580" w:rsidRDefault="00610D36" w:rsidP="00E867B9">
            <w:pPr>
              <w:cnfStyle w:val="000000100000"/>
              <w:rPr>
                <w:rFonts w:ascii="Arial Narrow" w:eastAsia="Times New Roman" w:hAnsi="Arial Narrow" w:cs="Times New Roman"/>
                <w:color w:val="000000"/>
              </w:rPr>
            </w:pPr>
            <w:r w:rsidRPr="000C5580">
              <w:rPr>
                <w:rFonts w:ascii="Arial Narrow" w:eastAsia="Times New Roman" w:hAnsi="Arial Narrow" w:cs="Times New Roman"/>
                <w:color w:val="000000"/>
              </w:rPr>
              <w:t>pisau dapur, tali ( bambu, rotan) parang</w:t>
            </w:r>
          </w:p>
        </w:tc>
      </w:tr>
    </w:tbl>
    <w:p w:rsidR="007A5386" w:rsidRPr="000C5580" w:rsidRDefault="00610D36" w:rsidP="00E867B9">
      <w:pPr>
        <w:spacing w:line="240" w:lineRule="auto"/>
        <w:jc w:val="both"/>
        <w:rPr>
          <w:rFonts w:ascii="Arial Narrow" w:hAnsi="Arial Narrow" w:cs="Times New Roman"/>
          <w:sz w:val="24"/>
          <w:szCs w:val="24"/>
        </w:rPr>
      </w:pPr>
      <w:proofErr w:type="gramStart"/>
      <w:r w:rsidRPr="000C5580">
        <w:rPr>
          <w:rFonts w:ascii="Arial Narrow" w:hAnsi="Arial Narrow" w:cs="Times New Roman"/>
          <w:sz w:val="24"/>
          <w:szCs w:val="24"/>
        </w:rPr>
        <w:t>Sumber :</w:t>
      </w:r>
      <w:proofErr w:type="gramEnd"/>
      <w:r w:rsidRPr="000C5580">
        <w:rPr>
          <w:rFonts w:ascii="Arial Narrow" w:hAnsi="Arial Narrow" w:cs="Times New Roman"/>
          <w:sz w:val="24"/>
          <w:szCs w:val="24"/>
        </w:rPr>
        <w:t xml:space="preserve"> data sekunder diolah, 2013</w:t>
      </w:r>
    </w:p>
    <w:p w:rsidR="00610D36" w:rsidRPr="000C5580" w:rsidRDefault="00610D36" w:rsidP="0065064F">
      <w:pPr>
        <w:spacing w:after="0" w:line="240" w:lineRule="auto"/>
        <w:rPr>
          <w:rFonts w:ascii="Arial Narrow" w:hAnsi="Arial Narrow" w:cs="Times New Roman"/>
          <w:b/>
          <w:sz w:val="24"/>
          <w:szCs w:val="24"/>
        </w:rPr>
      </w:pPr>
      <w:r w:rsidRPr="000C5580">
        <w:rPr>
          <w:rFonts w:ascii="Arial Narrow" w:hAnsi="Arial Narrow" w:cs="Times New Roman"/>
          <w:b/>
          <w:sz w:val="24"/>
          <w:szCs w:val="24"/>
        </w:rPr>
        <w:t xml:space="preserve">3.2.1 </w:t>
      </w:r>
      <w:r w:rsidR="003554BD" w:rsidRPr="000C5580">
        <w:rPr>
          <w:rFonts w:ascii="Arial Narrow" w:hAnsi="Arial Narrow" w:cs="Times New Roman"/>
          <w:b/>
          <w:sz w:val="24"/>
          <w:szCs w:val="24"/>
        </w:rPr>
        <w:tab/>
      </w:r>
      <w:r w:rsidRPr="000C5580">
        <w:rPr>
          <w:rFonts w:ascii="Arial Narrow" w:hAnsi="Arial Narrow" w:cs="Times New Roman"/>
          <w:b/>
          <w:sz w:val="24"/>
          <w:szCs w:val="24"/>
        </w:rPr>
        <w:t>Biaya Produksi Dalam Budidaya Aren (</w:t>
      </w:r>
      <w:r w:rsidRPr="000C5580">
        <w:rPr>
          <w:rFonts w:ascii="Arial Narrow" w:hAnsi="Arial Narrow" w:cs="Times New Roman"/>
          <w:b/>
          <w:i/>
          <w:sz w:val="24"/>
          <w:szCs w:val="24"/>
        </w:rPr>
        <w:t>Arenga pinnata</w:t>
      </w:r>
      <w:r w:rsidRPr="000C5580">
        <w:rPr>
          <w:rFonts w:ascii="Arial Narrow" w:hAnsi="Arial Narrow" w:cs="Times New Roman"/>
          <w:b/>
          <w:sz w:val="24"/>
          <w:szCs w:val="24"/>
        </w:rPr>
        <w:t>)</w:t>
      </w:r>
    </w:p>
    <w:p w:rsidR="00610D36" w:rsidRPr="000C5580" w:rsidRDefault="00610D36"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ab/>
        <w:t xml:space="preserve">Biaya produksi dalam usaha </w:t>
      </w:r>
      <w:proofErr w:type="gramStart"/>
      <w:r w:rsidRPr="000C5580">
        <w:rPr>
          <w:rFonts w:ascii="Arial Narrow" w:hAnsi="Arial Narrow" w:cs="Times New Roman"/>
          <w:sz w:val="24"/>
          <w:szCs w:val="24"/>
        </w:rPr>
        <w:t>budidaya  Aren</w:t>
      </w:r>
      <w:proofErr w:type="gramEnd"/>
      <w:r w:rsidRPr="000C5580">
        <w:rPr>
          <w:rFonts w:ascii="Arial Narrow" w:hAnsi="Arial Narrow" w:cs="Times New Roman"/>
          <w:sz w:val="24"/>
          <w:szCs w:val="24"/>
        </w:rPr>
        <w:t xml:space="preserve">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merupakan suatu biaya yang dikeluarkan petani dari proses persiapan hingga proses pemanenan hingga pemasaran produk Aren. </w:t>
      </w:r>
      <w:proofErr w:type="gramStart"/>
      <w:r w:rsidRPr="000C5580">
        <w:rPr>
          <w:rFonts w:ascii="Arial Narrow" w:hAnsi="Arial Narrow" w:cs="Times New Roman"/>
          <w:sz w:val="24"/>
          <w:szCs w:val="24"/>
        </w:rPr>
        <w:t>Modal dalam usaha budidaya Aren ini berasal dari modal sendiri yang digunakan untuk memenuhi kegiatan produksi.</w:t>
      </w:r>
      <w:proofErr w:type="gramEnd"/>
      <w:r w:rsidRPr="000C5580">
        <w:rPr>
          <w:rFonts w:ascii="Arial Narrow" w:hAnsi="Arial Narrow" w:cs="Times New Roman"/>
          <w:sz w:val="24"/>
          <w:szCs w:val="24"/>
        </w:rPr>
        <w:t xml:space="preserve"> Biaya pemeliharaan serta </w:t>
      </w:r>
      <w:proofErr w:type="gramStart"/>
      <w:r w:rsidRPr="000C5580">
        <w:rPr>
          <w:rFonts w:ascii="Arial Narrow" w:hAnsi="Arial Narrow" w:cs="Times New Roman"/>
          <w:sz w:val="24"/>
          <w:szCs w:val="24"/>
        </w:rPr>
        <w:t>perawatan  dalam</w:t>
      </w:r>
      <w:proofErr w:type="gramEnd"/>
      <w:r w:rsidRPr="000C5580">
        <w:rPr>
          <w:rFonts w:ascii="Arial Narrow" w:hAnsi="Arial Narrow" w:cs="Times New Roman"/>
          <w:sz w:val="24"/>
          <w:szCs w:val="24"/>
        </w:rPr>
        <w:t xml:space="preserve"> kegiatan budidaya Aren tidak dimasukkan kedalam biaya produksi dikarenakan dalam budidaya Aren yang dilakukan oleh petani hanya sebatas proses pemanfaatan, sehingga tidak memerlukan pemeliharaan/perawatan yang khusus. Untuk mengetahui rincian biaya produksi dalam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akan</w:t>
      </w:r>
      <w:proofErr w:type="gramEnd"/>
      <w:r w:rsidRPr="000C5580">
        <w:rPr>
          <w:rFonts w:ascii="Arial Narrow" w:hAnsi="Arial Narrow" w:cs="Times New Roman"/>
          <w:sz w:val="24"/>
          <w:szCs w:val="24"/>
        </w:rPr>
        <w:t xml:space="preserve"> ditampilkan pada tabel berikut.</w:t>
      </w:r>
    </w:p>
    <w:p w:rsidR="003554BD" w:rsidRPr="000C5580" w:rsidRDefault="00D60042" w:rsidP="0065064F">
      <w:pPr>
        <w:spacing w:after="0" w:line="240" w:lineRule="auto"/>
        <w:jc w:val="both"/>
        <w:rPr>
          <w:rFonts w:ascii="Arial Narrow" w:eastAsia="Times New Roman" w:hAnsi="Arial Narrow" w:cs="Times New Roman"/>
          <w:color w:val="000000"/>
          <w:sz w:val="24"/>
          <w:szCs w:val="24"/>
        </w:rPr>
      </w:pPr>
      <w:proofErr w:type="gramStart"/>
      <w:r w:rsidRPr="000C5580">
        <w:rPr>
          <w:rFonts w:ascii="Arial Narrow" w:eastAsia="Times New Roman" w:hAnsi="Arial Narrow" w:cs="Times New Roman"/>
          <w:color w:val="000000"/>
          <w:sz w:val="24"/>
          <w:szCs w:val="24"/>
        </w:rPr>
        <w:t>Tabel 3.2</w:t>
      </w:r>
      <w:r w:rsidR="003554BD" w:rsidRPr="000C5580">
        <w:rPr>
          <w:rFonts w:ascii="Arial Narrow" w:eastAsia="Times New Roman" w:hAnsi="Arial Narrow" w:cs="Times New Roman"/>
          <w:color w:val="000000"/>
          <w:sz w:val="24"/>
          <w:szCs w:val="24"/>
        </w:rPr>
        <w:t>.</w:t>
      </w:r>
      <w:proofErr w:type="gramEnd"/>
      <w:r w:rsidR="003554BD" w:rsidRPr="000C5580">
        <w:rPr>
          <w:rFonts w:ascii="Arial Narrow" w:eastAsia="Times New Roman" w:hAnsi="Arial Narrow" w:cs="Times New Roman"/>
          <w:color w:val="000000"/>
          <w:sz w:val="24"/>
          <w:szCs w:val="24"/>
        </w:rPr>
        <w:t xml:space="preserve"> Rata-rata Biaya Produksi Usaha Budidaya Aren Di Desa Kekait</w:t>
      </w:r>
    </w:p>
    <w:tbl>
      <w:tblPr>
        <w:tblStyle w:val="LightShading3"/>
        <w:tblW w:w="5000" w:type="pct"/>
        <w:tblLook w:val="04A0"/>
      </w:tblPr>
      <w:tblGrid>
        <w:gridCol w:w="2141"/>
        <w:gridCol w:w="1822"/>
        <w:gridCol w:w="2598"/>
        <w:gridCol w:w="1593"/>
      </w:tblGrid>
      <w:tr w:rsidR="003554BD" w:rsidRPr="000C5580" w:rsidTr="00B95877">
        <w:trPr>
          <w:cnfStyle w:val="100000000000"/>
          <w:trHeight w:val="300"/>
        </w:trPr>
        <w:tc>
          <w:tcPr>
            <w:cnfStyle w:val="001000000000"/>
            <w:tcW w:w="1313" w:type="pct"/>
            <w:vMerge w:val="restart"/>
            <w:shd w:val="clear" w:color="auto" w:fill="auto"/>
            <w:noWrap/>
            <w:hideMark/>
          </w:tcPr>
          <w:p w:rsidR="003554BD" w:rsidRPr="000C5580" w:rsidRDefault="003554BD" w:rsidP="00E867B9">
            <w:pPr>
              <w:jc w:val="center"/>
              <w:rPr>
                <w:rFonts w:ascii="Arial Narrow" w:eastAsia="Times New Roman" w:hAnsi="Arial Narrow" w:cs="Times New Roman"/>
                <w:color w:val="000000"/>
                <w:sz w:val="24"/>
              </w:rPr>
            </w:pPr>
            <w:r w:rsidRPr="000C5580">
              <w:rPr>
                <w:rFonts w:ascii="Arial Narrow" w:eastAsia="Times New Roman" w:hAnsi="Arial Narrow" w:cs="Times New Roman"/>
                <w:color w:val="000000"/>
                <w:sz w:val="24"/>
              </w:rPr>
              <w:t>Komponen</w:t>
            </w:r>
          </w:p>
        </w:tc>
        <w:tc>
          <w:tcPr>
            <w:tcW w:w="2710" w:type="pct"/>
            <w:gridSpan w:val="2"/>
            <w:tcBorders>
              <w:bottom w:val="nil"/>
            </w:tcBorders>
            <w:shd w:val="clear" w:color="auto" w:fill="auto"/>
            <w:noWrap/>
            <w:hideMark/>
          </w:tcPr>
          <w:p w:rsidR="003554BD" w:rsidRPr="000C5580" w:rsidRDefault="003554BD" w:rsidP="00E867B9">
            <w:pPr>
              <w:jc w:val="center"/>
              <w:cnfStyle w:val="100000000000"/>
              <w:rPr>
                <w:rFonts w:ascii="Arial Narrow" w:eastAsia="Times New Roman" w:hAnsi="Arial Narrow" w:cs="Times New Roman"/>
                <w:color w:val="000000"/>
                <w:sz w:val="24"/>
              </w:rPr>
            </w:pPr>
            <w:r w:rsidRPr="000C5580">
              <w:rPr>
                <w:rFonts w:ascii="Arial Narrow" w:eastAsia="Times New Roman" w:hAnsi="Arial Narrow" w:cs="Times New Roman"/>
                <w:color w:val="000000"/>
                <w:sz w:val="24"/>
              </w:rPr>
              <w:t>Biaya Produksi (Rp./Thn)</w:t>
            </w:r>
          </w:p>
        </w:tc>
        <w:tc>
          <w:tcPr>
            <w:tcW w:w="977" w:type="pct"/>
            <w:vMerge w:val="restart"/>
            <w:shd w:val="clear" w:color="auto" w:fill="auto"/>
            <w:noWrap/>
            <w:hideMark/>
          </w:tcPr>
          <w:p w:rsidR="003554BD" w:rsidRPr="000C5580" w:rsidRDefault="003554BD" w:rsidP="00E867B9">
            <w:pPr>
              <w:jc w:val="center"/>
              <w:cnfStyle w:val="100000000000"/>
              <w:rPr>
                <w:rFonts w:ascii="Arial Narrow" w:eastAsia="Times New Roman" w:hAnsi="Arial Narrow" w:cs="Times New Roman"/>
                <w:color w:val="000000"/>
                <w:sz w:val="24"/>
              </w:rPr>
            </w:pPr>
            <w:r w:rsidRPr="000C5580">
              <w:rPr>
                <w:rFonts w:ascii="Arial Narrow" w:eastAsia="Times New Roman" w:hAnsi="Arial Narrow" w:cs="Times New Roman"/>
                <w:color w:val="000000"/>
                <w:sz w:val="24"/>
              </w:rPr>
              <w:t>Jumlah</w:t>
            </w:r>
          </w:p>
        </w:tc>
      </w:tr>
      <w:tr w:rsidR="003554BD" w:rsidRPr="000C5580" w:rsidTr="00B95877">
        <w:trPr>
          <w:cnfStyle w:val="000000100000"/>
          <w:trHeight w:val="300"/>
        </w:trPr>
        <w:tc>
          <w:tcPr>
            <w:cnfStyle w:val="001000000000"/>
            <w:tcW w:w="1313" w:type="pct"/>
            <w:vMerge/>
            <w:tcBorders>
              <w:bottom w:val="single" w:sz="4" w:space="0" w:color="auto"/>
            </w:tcBorders>
            <w:shd w:val="clear" w:color="auto" w:fill="auto"/>
            <w:hideMark/>
          </w:tcPr>
          <w:p w:rsidR="003554BD" w:rsidRPr="000C5580" w:rsidRDefault="003554BD" w:rsidP="00E867B9">
            <w:pPr>
              <w:jc w:val="center"/>
              <w:rPr>
                <w:rFonts w:ascii="Arial Narrow" w:eastAsia="Times New Roman" w:hAnsi="Arial Narrow" w:cs="Times New Roman"/>
                <w:color w:val="000000"/>
                <w:sz w:val="24"/>
              </w:rPr>
            </w:pPr>
          </w:p>
        </w:tc>
        <w:tc>
          <w:tcPr>
            <w:tcW w:w="1117" w:type="pct"/>
            <w:tcBorders>
              <w:bottom w:val="single" w:sz="4" w:space="0" w:color="auto"/>
            </w:tcBorders>
            <w:shd w:val="clear" w:color="auto" w:fill="auto"/>
            <w:noWrap/>
            <w:hideMark/>
          </w:tcPr>
          <w:p w:rsidR="003554BD" w:rsidRPr="000C5580" w:rsidRDefault="003554BD" w:rsidP="00E867B9">
            <w:pPr>
              <w:jc w:val="center"/>
              <w:cnfStyle w:val="0000001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Biaya Tetap</w:t>
            </w:r>
          </w:p>
        </w:tc>
        <w:tc>
          <w:tcPr>
            <w:tcW w:w="1593" w:type="pct"/>
            <w:tcBorders>
              <w:top w:val="nil"/>
              <w:bottom w:val="single" w:sz="4" w:space="0" w:color="auto"/>
            </w:tcBorders>
            <w:shd w:val="clear" w:color="auto" w:fill="auto"/>
            <w:noWrap/>
            <w:hideMark/>
          </w:tcPr>
          <w:p w:rsidR="003554BD" w:rsidRPr="000C5580" w:rsidRDefault="003554BD" w:rsidP="00E867B9">
            <w:pPr>
              <w:jc w:val="center"/>
              <w:cnfStyle w:val="0000001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Biaya tidak tetap</w:t>
            </w:r>
          </w:p>
        </w:tc>
        <w:tc>
          <w:tcPr>
            <w:tcW w:w="977" w:type="pct"/>
            <w:vMerge/>
            <w:tcBorders>
              <w:bottom w:val="single" w:sz="4" w:space="0" w:color="auto"/>
            </w:tcBorders>
            <w:shd w:val="clear" w:color="auto" w:fill="auto"/>
            <w:hideMark/>
          </w:tcPr>
          <w:p w:rsidR="003554BD" w:rsidRPr="000C5580" w:rsidRDefault="003554BD" w:rsidP="00E867B9">
            <w:pPr>
              <w:jc w:val="center"/>
              <w:cnfStyle w:val="000000100000"/>
              <w:rPr>
                <w:rFonts w:ascii="Arial Narrow" w:eastAsia="Times New Roman" w:hAnsi="Arial Narrow" w:cs="Times New Roman"/>
                <w:b/>
                <w:color w:val="000000"/>
                <w:sz w:val="24"/>
              </w:rPr>
            </w:pPr>
          </w:p>
        </w:tc>
      </w:tr>
      <w:tr w:rsidR="003554BD" w:rsidRPr="000C5580" w:rsidTr="00B95877">
        <w:trPr>
          <w:trHeight w:val="300"/>
        </w:trPr>
        <w:tc>
          <w:tcPr>
            <w:cnfStyle w:val="001000000000"/>
            <w:tcW w:w="1313" w:type="pct"/>
            <w:tcBorders>
              <w:top w:val="single" w:sz="4" w:space="0" w:color="auto"/>
            </w:tcBorders>
            <w:shd w:val="clear" w:color="auto" w:fill="auto"/>
            <w:noWrap/>
            <w:hideMark/>
          </w:tcPr>
          <w:p w:rsidR="003554BD" w:rsidRPr="000C5580" w:rsidRDefault="003554BD" w:rsidP="00E867B9">
            <w:pPr>
              <w:jc w:val="center"/>
              <w:rPr>
                <w:rFonts w:ascii="Arial Narrow" w:eastAsia="Times New Roman" w:hAnsi="Arial Narrow" w:cs="Times New Roman"/>
                <w:color w:val="000000"/>
                <w:sz w:val="24"/>
              </w:rPr>
            </w:pPr>
            <w:r w:rsidRPr="000C5580">
              <w:rPr>
                <w:rFonts w:ascii="Arial Narrow" w:eastAsia="Times New Roman" w:hAnsi="Arial Narrow" w:cs="Times New Roman"/>
                <w:color w:val="000000"/>
                <w:sz w:val="24"/>
              </w:rPr>
              <w:t>semua produk</w:t>
            </w:r>
          </w:p>
        </w:tc>
        <w:tc>
          <w:tcPr>
            <w:tcW w:w="1117" w:type="pct"/>
            <w:tcBorders>
              <w:top w:val="single" w:sz="4" w:space="0" w:color="auto"/>
            </w:tcBorders>
            <w:shd w:val="clear" w:color="auto" w:fill="auto"/>
            <w:noWrap/>
            <w:hideMark/>
          </w:tcPr>
          <w:p w:rsidR="003554BD" w:rsidRPr="000C5580" w:rsidRDefault="003554BD" w:rsidP="00E867B9">
            <w:pPr>
              <w:jc w:val="center"/>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542.460</w:t>
            </w:r>
          </w:p>
        </w:tc>
        <w:tc>
          <w:tcPr>
            <w:tcW w:w="1593" w:type="pct"/>
            <w:tcBorders>
              <w:top w:val="single" w:sz="4" w:space="0" w:color="auto"/>
            </w:tcBorders>
            <w:shd w:val="clear" w:color="auto" w:fill="auto"/>
            <w:noWrap/>
            <w:hideMark/>
          </w:tcPr>
          <w:p w:rsidR="003554BD" w:rsidRPr="000C5580" w:rsidRDefault="003554BD" w:rsidP="00E867B9">
            <w:pPr>
              <w:jc w:val="center"/>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5.390.520</w:t>
            </w:r>
          </w:p>
        </w:tc>
        <w:tc>
          <w:tcPr>
            <w:tcW w:w="977" w:type="pct"/>
            <w:tcBorders>
              <w:top w:val="single" w:sz="4" w:space="0" w:color="auto"/>
            </w:tcBorders>
            <w:shd w:val="clear" w:color="auto" w:fill="auto"/>
            <w:noWrap/>
            <w:hideMark/>
          </w:tcPr>
          <w:p w:rsidR="003554BD" w:rsidRPr="000C5580" w:rsidRDefault="003554BD" w:rsidP="00E867B9">
            <w:pPr>
              <w:jc w:val="center"/>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5.932.980</w:t>
            </w:r>
          </w:p>
        </w:tc>
      </w:tr>
    </w:tbl>
    <w:p w:rsidR="003554BD" w:rsidRPr="000C5580" w:rsidRDefault="003554BD" w:rsidP="0065064F">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primer diolah</w:t>
      </w:r>
      <w:proofErr w:type="gramStart"/>
      <w:r w:rsidRPr="000C5580">
        <w:rPr>
          <w:rFonts w:ascii="Arial Narrow" w:hAnsi="Arial Narrow" w:cs="Times New Roman"/>
          <w:sz w:val="24"/>
          <w:szCs w:val="24"/>
        </w:rPr>
        <w:t>,2013</w:t>
      </w:r>
      <w:proofErr w:type="gramEnd"/>
    </w:p>
    <w:p w:rsidR="003554BD" w:rsidRPr="000C5580" w:rsidRDefault="003554BD" w:rsidP="0065064F">
      <w:pPr>
        <w:spacing w:after="0" w:line="240" w:lineRule="auto"/>
        <w:rPr>
          <w:rFonts w:ascii="Arial Narrow" w:hAnsi="Arial Narrow" w:cs="Times New Roman"/>
          <w:b/>
          <w:sz w:val="24"/>
          <w:szCs w:val="24"/>
        </w:rPr>
      </w:pPr>
      <w:r w:rsidRPr="000C5580">
        <w:rPr>
          <w:rFonts w:ascii="Arial Narrow" w:hAnsi="Arial Narrow" w:cs="Times New Roman"/>
          <w:b/>
          <w:sz w:val="24"/>
          <w:szCs w:val="24"/>
        </w:rPr>
        <w:t xml:space="preserve">3.2.2 </w:t>
      </w:r>
      <w:r w:rsidRPr="000C5580">
        <w:rPr>
          <w:rFonts w:ascii="Arial Narrow" w:hAnsi="Arial Narrow" w:cs="Times New Roman"/>
          <w:b/>
          <w:sz w:val="24"/>
          <w:szCs w:val="24"/>
        </w:rPr>
        <w:tab/>
        <w:t>Nilai Produksi Dalam Budidaya Aren (</w:t>
      </w:r>
      <w:r w:rsidRPr="000C5580">
        <w:rPr>
          <w:rFonts w:ascii="Arial Narrow" w:hAnsi="Arial Narrow" w:cs="Times New Roman"/>
          <w:b/>
          <w:i/>
          <w:sz w:val="24"/>
          <w:szCs w:val="24"/>
        </w:rPr>
        <w:t>Arenga pinnata</w:t>
      </w:r>
      <w:r w:rsidRPr="000C5580">
        <w:rPr>
          <w:rFonts w:ascii="Arial Narrow" w:hAnsi="Arial Narrow" w:cs="Times New Roman"/>
          <w:b/>
          <w:sz w:val="24"/>
          <w:szCs w:val="24"/>
        </w:rPr>
        <w:t>)</w:t>
      </w:r>
    </w:p>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ab/>
        <w:t xml:space="preserve">Produksi yang dimaksud dalam penelitian ini adalah kegiatan petani untuk menghasilkan produk dari Aren dengan </w:t>
      </w:r>
      <w:proofErr w:type="gramStart"/>
      <w:r w:rsidRPr="000C5580">
        <w:rPr>
          <w:rFonts w:ascii="Arial Narrow" w:hAnsi="Arial Narrow" w:cs="Times New Roman"/>
          <w:sz w:val="24"/>
          <w:szCs w:val="24"/>
        </w:rPr>
        <w:t>cara</w:t>
      </w:r>
      <w:proofErr w:type="gramEnd"/>
      <w:r w:rsidRPr="000C5580">
        <w:rPr>
          <w:rFonts w:ascii="Arial Narrow" w:hAnsi="Arial Narrow" w:cs="Times New Roman"/>
          <w:sz w:val="24"/>
          <w:szCs w:val="24"/>
        </w:rPr>
        <w:t xml:space="preserve"> membudidayakan Aren (</w:t>
      </w:r>
      <w:r w:rsidRPr="000C5580">
        <w:rPr>
          <w:rFonts w:ascii="Arial Narrow" w:hAnsi="Arial Narrow" w:cs="Times New Roman"/>
          <w:i/>
          <w:sz w:val="24"/>
          <w:szCs w:val="24"/>
        </w:rPr>
        <w:t xml:space="preserve">Arenga pinnata) </w:t>
      </w:r>
      <w:r w:rsidRPr="000C5580">
        <w:rPr>
          <w:rFonts w:ascii="Arial Narrow" w:hAnsi="Arial Narrow" w:cs="Times New Roman"/>
          <w:sz w:val="24"/>
          <w:szCs w:val="24"/>
        </w:rPr>
        <w:t xml:space="preserve">dalam satu tahun, dimana dalam budidaya Aren pada penelitian ini hanya sebatas pemanfaatan. </w:t>
      </w:r>
      <w:proofErr w:type="gramStart"/>
      <w:r w:rsidRPr="000C5580">
        <w:rPr>
          <w:rFonts w:ascii="Arial Narrow" w:hAnsi="Arial Narrow" w:cs="Times New Roman"/>
          <w:sz w:val="24"/>
          <w:szCs w:val="24"/>
        </w:rPr>
        <w:t>Dalam membudidayakan Aren terdapat beberapa produk hasil Aren yang dapat diolah dan dikembangkan petani, seperti Air Nira, Gula Merah, Kolang-Kaling, ijuk, tulang daun serta pelepah tangkai daun.</w:t>
      </w:r>
      <w:proofErr w:type="gramEnd"/>
      <w:r w:rsidRPr="000C5580">
        <w:rPr>
          <w:rFonts w:ascii="Arial Narrow" w:hAnsi="Arial Narrow" w:cs="Times New Roman"/>
          <w:sz w:val="24"/>
          <w:szCs w:val="24"/>
        </w:rPr>
        <w:t xml:space="preserve"> Untuk mengetahui rata-rata nilai produksi untuk masing-masing produk tersebut </w:t>
      </w:r>
      <w:proofErr w:type="gramStart"/>
      <w:r w:rsidRPr="000C5580">
        <w:rPr>
          <w:rFonts w:ascii="Arial Narrow" w:hAnsi="Arial Narrow" w:cs="Times New Roman"/>
          <w:sz w:val="24"/>
          <w:szCs w:val="24"/>
        </w:rPr>
        <w:t>akan</w:t>
      </w:r>
      <w:proofErr w:type="gramEnd"/>
      <w:r w:rsidRPr="000C5580">
        <w:rPr>
          <w:rFonts w:ascii="Arial Narrow" w:hAnsi="Arial Narrow" w:cs="Times New Roman"/>
          <w:sz w:val="24"/>
          <w:szCs w:val="24"/>
        </w:rPr>
        <w:t xml:space="preserve"> disajikan pada tabel berikut ini.</w:t>
      </w:r>
    </w:p>
    <w:p w:rsidR="003554BD" w:rsidRPr="000C5580" w:rsidRDefault="003554BD" w:rsidP="0065064F">
      <w:pPr>
        <w:spacing w:after="0" w:line="240" w:lineRule="auto"/>
        <w:ind w:left="1080" w:hanging="1080"/>
        <w:jc w:val="both"/>
        <w:rPr>
          <w:rFonts w:ascii="Arial Narrow" w:hAnsi="Arial Narrow" w:cs="Times New Roman"/>
          <w:sz w:val="24"/>
          <w:szCs w:val="24"/>
        </w:rPr>
      </w:pPr>
      <w:r w:rsidRPr="000C5580">
        <w:rPr>
          <w:rFonts w:ascii="Arial Narrow" w:hAnsi="Arial Narrow" w:cs="Times New Roman"/>
          <w:sz w:val="24"/>
          <w:szCs w:val="24"/>
        </w:rPr>
        <w:t xml:space="preserve">Tabel </w:t>
      </w:r>
      <w:proofErr w:type="gramStart"/>
      <w:r w:rsidR="00D60042" w:rsidRPr="000C5580">
        <w:rPr>
          <w:rFonts w:ascii="Arial Narrow" w:hAnsi="Arial Narrow" w:cs="Times New Roman"/>
          <w:sz w:val="24"/>
          <w:szCs w:val="24"/>
        </w:rPr>
        <w:t>3.3</w:t>
      </w:r>
      <w:r w:rsidRPr="000C5580">
        <w:rPr>
          <w:rFonts w:ascii="Arial Narrow" w:hAnsi="Arial Narrow" w:cs="Times New Roman"/>
          <w:sz w:val="24"/>
          <w:szCs w:val="24"/>
        </w:rPr>
        <w:t xml:space="preserve">  Rata</w:t>
      </w:r>
      <w:proofErr w:type="gramEnd"/>
      <w:r w:rsidRPr="000C5580">
        <w:rPr>
          <w:rFonts w:ascii="Arial Narrow" w:hAnsi="Arial Narrow" w:cs="Times New Roman"/>
          <w:sz w:val="24"/>
          <w:szCs w:val="24"/>
        </w:rPr>
        <w:t>-rata Nilai  Produksi Usaha Budidaya Aren Di Desa Kekait untuk masing-masing produk Aren</w:t>
      </w:r>
    </w:p>
    <w:tbl>
      <w:tblPr>
        <w:tblStyle w:val="LightShading2"/>
        <w:tblW w:w="5045" w:type="pct"/>
        <w:shd w:val="clear" w:color="auto" w:fill="FFFFFF" w:themeFill="background1"/>
        <w:tblLook w:val="04A0"/>
      </w:tblPr>
      <w:tblGrid>
        <w:gridCol w:w="683"/>
        <w:gridCol w:w="2460"/>
        <w:gridCol w:w="2993"/>
        <w:gridCol w:w="2091"/>
      </w:tblGrid>
      <w:tr w:rsidR="007960A3" w:rsidRPr="000C5580" w:rsidTr="008F5EC0">
        <w:trPr>
          <w:cnfStyle w:val="100000000000"/>
          <w:trHeight w:val="451"/>
        </w:trPr>
        <w:tc>
          <w:tcPr>
            <w:cnfStyle w:val="001000000000"/>
            <w:tcW w:w="415" w:type="pct"/>
            <w:shd w:val="clear" w:color="auto" w:fill="FFFFFF" w:themeFill="background1"/>
            <w:noWrap/>
            <w:hideMark/>
          </w:tcPr>
          <w:p w:rsidR="007960A3" w:rsidRPr="000C5580" w:rsidRDefault="007960A3" w:rsidP="008F5EC0">
            <w:pPr>
              <w:jc w:val="center"/>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NO.</w:t>
            </w:r>
          </w:p>
        </w:tc>
        <w:tc>
          <w:tcPr>
            <w:tcW w:w="1495" w:type="pct"/>
            <w:shd w:val="clear" w:color="auto" w:fill="FFFFFF" w:themeFill="background1"/>
            <w:noWrap/>
            <w:hideMark/>
          </w:tcPr>
          <w:p w:rsidR="007960A3" w:rsidRPr="000C5580" w:rsidRDefault="007960A3" w:rsidP="008F5EC0">
            <w:pPr>
              <w:jc w:val="center"/>
              <w:cnfStyle w:val="100000000000"/>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Produk Dari Aren</w:t>
            </w:r>
          </w:p>
        </w:tc>
        <w:tc>
          <w:tcPr>
            <w:tcW w:w="1819" w:type="pct"/>
            <w:shd w:val="clear" w:color="auto" w:fill="FFFFFF" w:themeFill="background1"/>
            <w:noWrap/>
            <w:hideMark/>
          </w:tcPr>
          <w:p w:rsidR="007960A3" w:rsidRPr="000C5580" w:rsidRDefault="007960A3" w:rsidP="008F5EC0">
            <w:pPr>
              <w:cnfStyle w:val="100000000000"/>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Rata-rata Nilai Produksi (Rp.)</w:t>
            </w:r>
          </w:p>
          <w:p w:rsidR="007960A3" w:rsidRPr="000C5580" w:rsidRDefault="007960A3" w:rsidP="008F5EC0">
            <w:pPr>
              <w:jc w:val="center"/>
              <w:cnfStyle w:val="100000000000"/>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(Rp./tahun)</w:t>
            </w:r>
          </w:p>
        </w:tc>
        <w:tc>
          <w:tcPr>
            <w:tcW w:w="1271" w:type="pct"/>
            <w:shd w:val="clear" w:color="auto" w:fill="FFFFFF" w:themeFill="background1"/>
            <w:noWrap/>
            <w:hideMark/>
          </w:tcPr>
          <w:p w:rsidR="007960A3" w:rsidRPr="000C5580" w:rsidRDefault="007960A3" w:rsidP="008F5EC0">
            <w:pPr>
              <w:jc w:val="center"/>
              <w:cnfStyle w:val="100000000000"/>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Jumlah Petani</w:t>
            </w:r>
          </w:p>
          <w:p w:rsidR="007960A3" w:rsidRPr="000C5580" w:rsidRDefault="007960A3" w:rsidP="008F5EC0">
            <w:pPr>
              <w:jc w:val="center"/>
              <w:cnfStyle w:val="100000000000"/>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Responden</w:t>
            </w:r>
          </w:p>
        </w:tc>
      </w:tr>
      <w:tr w:rsidR="007960A3" w:rsidRPr="000C5580" w:rsidTr="008F5EC0">
        <w:trPr>
          <w:cnfStyle w:val="000000100000"/>
          <w:trHeight w:val="222"/>
        </w:trPr>
        <w:tc>
          <w:tcPr>
            <w:cnfStyle w:val="001000000000"/>
            <w:tcW w:w="415" w:type="pct"/>
            <w:tcBorders>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1</w:t>
            </w:r>
          </w:p>
        </w:tc>
        <w:tc>
          <w:tcPr>
            <w:tcW w:w="1495" w:type="pct"/>
            <w:tcBorders>
              <w:bottom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Air Nira</w:t>
            </w:r>
          </w:p>
        </w:tc>
        <w:tc>
          <w:tcPr>
            <w:tcW w:w="1819"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11.700.000</w:t>
            </w:r>
          </w:p>
        </w:tc>
        <w:tc>
          <w:tcPr>
            <w:tcW w:w="1271"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15</w:t>
            </w:r>
          </w:p>
        </w:tc>
      </w:tr>
      <w:tr w:rsidR="007960A3" w:rsidRPr="000C5580" w:rsidTr="008F5EC0">
        <w:trPr>
          <w:trHeight w:val="194"/>
        </w:trPr>
        <w:tc>
          <w:tcPr>
            <w:cnfStyle w:val="001000000000"/>
            <w:tcW w:w="415"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lastRenderedPageBreak/>
              <w:t>2</w:t>
            </w:r>
          </w:p>
        </w:tc>
        <w:tc>
          <w:tcPr>
            <w:tcW w:w="1495" w:type="pct"/>
            <w:tcBorders>
              <w:top w:val="single" w:sz="4" w:space="0" w:color="auto"/>
              <w:bottom w:val="single" w:sz="4" w:space="0" w:color="auto"/>
            </w:tcBorders>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Gula Merah (Nira)</w:t>
            </w:r>
          </w:p>
        </w:tc>
        <w:tc>
          <w:tcPr>
            <w:tcW w:w="1819"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54.467.647.06</w:t>
            </w:r>
          </w:p>
        </w:tc>
        <w:tc>
          <w:tcPr>
            <w:tcW w:w="1271"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34</w:t>
            </w:r>
          </w:p>
        </w:tc>
      </w:tr>
      <w:tr w:rsidR="007960A3" w:rsidRPr="000C5580" w:rsidTr="008F5EC0">
        <w:trPr>
          <w:cnfStyle w:val="000000100000"/>
          <w:trHeight w:val="14"/>
        </w:trPr>
        <w:tc>
          <w:tcPr>
            <w:cnfStyle w:val="001000000000"/>
            <w:tcW w:w="415" w:type="pct"/>
            <w:tcBorders>
              <w:top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p>
        </w:tc>
        <w:tc>
          <w:tcPr>
            <w:tcW w:w="1495" w:type="pct"/>
            <w:tcBorders>
              <w:top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sz w:val="20"/>
                <w:szCs w:val="20"/>
              </w:rPr>
            </w:pPr>
          </w:p>
        </w:tc>
        <w:tc>
          <w:tcPr>
            <w:tcW w:w="1819" w:type="pct"/>
            <w:tcBorders>
              <w:top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p>
        </w:tc>
        <w:tc>
          <w:tcPr>
            <w:tcW w:w="1271" w:type="pct"/>
            <w:tcBorders>
              <w:top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p>
        </w:tc>
      </w:tr>
      <w:tr w:rsidR="007960A3" w:rsidRPr="000C5580" w:rsidTr="008F5EC0">
        <w:trPr>
          <w:trHeight w:val="222"/>
        </w:trPr>
        <w:tc>
          <w:tcPr>
            <w:cnfStyle w:val="001000000000"/>
            <w:tcW w:w="415" w:type="pct"/>
            <w:tcBorders>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3</w:t>
            </w:r>
          </w:p>
        </w:tc>
        <w:tc>
          <w:tcPr>
            <w:tcW w:w="1495" w:type="pct"/>
            <w:tcBorders>
              <w:bottom w:val="single" w:sz="4" w:space="0" w:color="auto"/>
            </w:tcBorders>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Kolang-kaling</w:t>
            </w:r>
          </w:p>
        </w:tc>
        <w:tc>
          <w:tcPr>
            <w:tcW w:w="1819" w:type="pct"/>
            <w:tcBorders>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51.381.818.18</w:t>
            </w:r>
          </w:p>
        </w:tc>
        <w:tc>
          <w:tcPr>
            <w:tcW w:w="1271" w:type="pct"/>
            <w:tcBorders>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11</w:t>
            </w:r>
          </w:p>
        </w:tc>
      </w:tr>
      <w:tr w:rsidR="007960A3" w:rsidRPr="000C5580" w:rsidTr="008F5EC0">
        <w:trPr>
          <w:cnfStyle w:val="000000100000"/>
          <w:trHeight w:val="222"/>
        </w:trPr>
        <w:tc>
          <w:tcPr>
            <w:cnfStyle w:val="001000000000"/>
            <w:tcW w:w="415"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4</w:t>
            </w:r>
          </w:p>
        </w:tc>
        <w:tc>
          <w:tcPr>
            <w:tcW w:w="1495" w:type="pct"/>
            <w:tcBorders>
              <w:top w:val="single" w:sz="4" w:space="0" w:color="auto"/>
              <w:bottom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Ijuk</w:t>
            </w:r>
          </w:p>
        </w:tc>
        <w:tc>
          <w:tcPr>
            <w:tcW w:w="1819"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535,714.29</w:t>
            </w:r>
          </w:p>
        </w:tc>
        <w:tc>
          <w:tcPr>
            <w:tcW w:w="1271"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14</w:t>
            </w:r>
          </w:p>
        </w:tc>
      </w:tr>
      <w:tr w:rsidR="007960A3" w:rsidRPr="000C5580" w:rsidTr="008F5EC0">
        <w:trPr>
          <w:trHeight w:val="222"/>
        </w:trPr>
        <w:tc>
          <w:tcPr>
            <w:cnfStyle w:val="001000000000"/>
            <w:tcW w:w="415"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5</w:t>
            </w:r>
          </w:p>
        </w:tc>
        <w:tc>
          <w:tcPr>
            <w:tcW w:w="1495" w:type="pct"/>
            <w:tcBorders>
              <w:top w:val="single" w:sz="4" w:space="0" w:color="auto"/>
              <w:bottom w:val="single" w:sz="4" w:space="0" w:color="auto"/>
            </w:tcBorders>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Sagu</w:t>
            </w:r>
          </w:p>
        </w:tc>
        <w:tc>
          <w:tcPr>
            <w:tcW w:w="1819"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64.685.714.29</w:t>
            </w:r>
          </w:p>
        </w:tc>
        <w:tc>
          <w:tcPr>
            <w:tcW w:w="1271"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w:t>
            </w:r>
          </w:p>
        </w:tc>
      </w:tr>
      <w:tr w:rsidR="007960A3" w:rsidRPr="000C5580" w:rsidTr="008F5EC0">
        <w:trPr>
          <w:cnfStyle w:val="000000100000"/>
          <w:trHeight w:val="222"/>
        </w:trPr>
        <w:tc>
          <w:tcPr>
            <w:cnfStyle w:val="001000000000"/>
            <w:tcW w:w="415"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sz w:val="20"/>
                <w:szCs w:val="20"/>
              </w:rPr>
            </w:pPr>
            <w:r w:rsidRPr="000C5580">
              <w:rPr>
                <w:rFonts w:ascii="Arial Narrow" w:eastAsia="Times New Roman" w:hAnsi="Arial Narrow" w:cs="Times New Roman"/>
                <w:color w:val="000000"/>
                <w:sz w:val="20"/>
                <w:szCs w:val="20"/>
              </w:rPr>
              <w:t>6</w:t>
            </w:r>
          </w:p>
        </w:tc>
        <w:tc>
          <w:tcPr>
            <w:tcW w:w="1495" w:type="pct"/>
            <w:tcBorders>
              <w:top w:val="single" w:sz="4" w:space="0" w:color="auto"/>
              <w:bottom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Tulang Daun (Lidi)</w:t>
            </w:r>
          </w:p>
        </w:tc>
        <w:tc>
          <w:tcPr>
            <w:tcW w:w="1819"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10.763.333.33</w:t>
            </w:r>
          </w:p>
        </w:tc>
        <w:tc>
          <w:tcPr>
            <w:tcW w:w="1271"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sz w:val="20"/>
                <w:szCs w:val="20"/>
              </w:rPr>
            </w:pPr>
            <w:r w:rsidRPr="000C5580">
              <w:rPr>
                <w:rFonts w:ascii="Arial Narrow" w:eastAsia="Times New Roman" w:hAnsi="Arial Narrow" w:cs="Times New Roman"/>
                <w:b/>
                <w:color w:val="000000"/>
                <w:sz w:val="20"/>
                <w:szCs w:val="20"/>
              </w:rPr>
              <w:t>6</w:t>
            </w:r>
          </w:p>
        </w:tc>
      </w:tr>
    </w:tbl>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primer diolah</w:t>
      </w:r>
      <w:proofErr w:type="gramStart"/>
      <w:r w:rsidRPr="000C5580">
        <w:rPr>
          <w:rFonts w:ascii="Arial Narrow" w:hAnsi="Arial Narrow" w:cs="Times New Roman"/>
          <w:sz w:val="24"/>
          <w:szCs w:val="24"/>
        </w:rPr>
        <w:t>,2013</w:t>
      </w:r>
      <w:proofErr w:type="gramEnd"/>
    </w:p>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 xml:space="preserve">Sehingga diperoleh rata-rata nilai produksi untuk keseluruhan Produk Aren, untuk lebih jelasnya </w:t>
      </w:r>
      <w:proofErr w:type="gramStart"/>
      <w:r w:rsidRPr="000C5580">
        <w:rPr>
          <w:rFonts w:ascii="Arial Narrow" w:hAnsi="Arial Narrow" w:cs="Times New Roman"/>
          <w:sz w:val="24"/>
          <w:szCs w:val="24"/>
        </w:rPr>
        <w:t>akan</w:t>
      </w:r>
      <w:proofErr w:type="gramEnd"/>
      <w:r w:rsidRPr="000C5580">
        <w:rPr>
          <w:rFonts w:ascii="Arial Narrow" w:hAnsi="Arial Narrow" w:cs="Times New Roman"/>
          <w:sz w:val="24"/>
          <w:szCs w:val="24"/>
        </w:rPr>
        <w:t xml:space="preserve"> diuraikan pada tabel berikut ini.</w:t>
      </w:r>
    </w:p>
    <w:p w:rsidR="003554BD" w:rsidRPr="000C5580" w:rsidRDefault="00C92877" w:rsidP="0065064F">
      <w:pPr>
        <w:spacing w:after="0" w:line="240" w:lineRule="auto"/>
        <w:jc w:val="both"/>
        <w:rPr>
          <w:rFonts w:ascii="Arial Narrow" w:eastAsia="Times New Roman" w:hAnsi="Arial Narrow" w:cs="Times New Roman"/>
          <w:color w:val="000000"/>
          <w:sz w:val="24"/>
          <w:szCs w:val="24"/>
        </w:rPr>
      </w:pPr>
      <w:r w:rsidRPr="000C5580">
        <w:rPr>
          <w:rFonts w:ascii="Arial Narrow" w:hAnsi="Arial Narrow" w:cs="Times New Roman"/>
          <w:sz w:val="24"/>
          <w:szCs w:val="24"/>
        </w:rPr>
        <w:t>Tabel 3</w:t>
      </w:r>
      <w:r w:rsidR="00D60042" w:rsidRPr="000C5580">
        <w:rPr>
          <w:rFonts w:ascii="Arial Narrow" w:hAnsi="Arial Narrow" w:cs="Times New Roman"/>
          <w:sz w:val="24"/>
          <w:szCs w:val="24"/>
        </w:rPr>
        <w:t>.4</w:t>
      </w:r>
      <w:r w:rsidR="003554BD" w:rsidRPr="000C5580">
        <w:rPr>
          <w:rFonts w:ascii="Arial Narrow" w:hAnsi="Arial Narrow" w:cs="Times New Roman"/>
          <w:sz w:val="24"/>
          <w:szCs w:val="24"/>
        </w:rPr>
        <w:t xml:space="preserve"> </w:t>
      </w:r>
      <w:r w:rsidR="003554BD" w:rsidRPr="000C5580">
        <w:rPr>
          <w:rFonts w:ascii="Arial Narrow" w:eastAsia="Times New Roman" w:hAnsi="Arial Narrow" w:cs="Times New Roman"/>
          <w:color w:val="000000"/>
          <w:sz w:val="24"/>
          <w:szCs w:val="24"/>
        </w:rPr>
        <w:t>Rata-rata Nilai Produksi Usaha Budidaya Aren Di Desa Kekait</w:t>
      </w:r>
    </w:p>
    <w:tbl>
      <w:tblPr>
        <w:tblStyle w:val="LightShading2"/>
        <w:tblW w:w="5000" w:type="pct"/>
        <w:shd w:val="clear" w:color="auto" w:fill="FFFFFF" w:themeFill="background1"/>
        <w:tblLook w:val="04A0"/>
      </w:tblPr>
      <w:tblGrid>
        <w:gridCol w:w="2197"/>
        <w:gridCol w:w="3506"/>
        <w:gridCol w:w="2451"/>
      </w:tblGrid>
      <w:tr w:rsidR="003554BD" w:rsidRPr="000C5580" w:rsidTr="00B95877">
        <w:trPr>
          <w:cnfStyle w:val="100000000000"/>
          <w:trHeight w:val="610"/>
        </w:trPr>
        <w:tc>
          <w:tcPr>
            <w:cnfStyle w:val="001000000000"/>
            <w:tcW w:w="1347" w:type="pct"/>
            <w:shd w:val="clear" w:color="auto" w:fill="FFFFFF" w:themeFill="background1"/>
            <w:noWrap/>
            <w:hideMark/>
          </w:tcPr>
          <w:p w:rsidR="003554BD" w:rsidRPr="000C5580" w:rsidRDefault="003554BD"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Komponen</w:t>
            </w:r>
          </w:p>
        </w:tc>
        <w:tc>
          <w:tcPr>
            <w:tcW w:w="2150" w:type="pct"/>
            <w:shd w:val="clear" w:color="auto" w:fill="FFFFFF" w:themeFill="background1"/>
            <w:noWrap/>
            <w:hideMark/>
          </w:tcPr>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Rata-rata Nilai Produksi</w:t>
            </w:r>
          </w:p>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(Rp./tahun)</w:t>
            </w:r>
          </w:p>
        </w:tc>
        <w:tc>
          <w:tcPr>
            <w:tcW w:w="1503" w:type="pct"/>
            <w:shd w:val="clear" w:color="auto" w:fill="FFFFFF" w:themeFill="background1"/>
            <w:noWrap/>
            <w:hideMark/>
          </w:tcPr>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Jumlah petani</w:t>
            </w:r>
          </w:p>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Responden</w:t>
            </w:r>
          </w:p>
        </w:tc>
      </w:tr>
      <w:tr w:rsidR="003554BD" w:rsidRPr="000C5580" w:rsidTr="00B95877">
        <w:trPr>
          <w:cnfStyle w:val="000000100000"/>
          <w:trHeight w:val="300"/>
        </w:trPr>
        <w:tc>
          <w:tcPr>
            <w:cnfStyle w:val="001000000000"/>
            <w:tcW w:w="1347" w:type="pct"/>
            <w:shd w:val="clear" w:color="auto" w:fill="FFFFFF" w:themeFill="background1"/>
            <w:noWrap/>
            <w:hideMark/>
          </w:tcPr>
          <w:p w:rsidR="003554BD" w:rsidRPr="000C5580" w:rsidRDefault="003554BD" w:rsidP="00E867B9">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Semua produk</w:t>
            </w:r>
          </w:p>
        </w:tc>
        <w:tc>
          <w:tcPr>
            <w:tcW w:w="2150" w:type="pct"/>
            <w:shd w:val="clear" w:color="auto" w:fill="FFFFFF" w:themeFill="background1"/>
            <w:noWrap/>
            <w:hideMark/>
          </w:tcPr>
          <w:p w:rsidR="003554BD" w:rsidRPr="000C5580" w:rsidRDefault="003554BD"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54.579.314.-</w:t>
            </w:r>
          </w:p>
        </w:tc>
        <w:tc>
          <w:tcPr>
            <w:tcW w:w="1503" w:type="pct"/>
            <w:shd w:val="clear" w:color="auto" w:fill="FFFFFF" w:themeFill="background1"/>
            <w:noWrap/>
            <w:hideMark/>
          </w:tcPr>
          <w:p w:rsidR="003554BD" w:rsidRPr="000C5580" w:rsidRDefault="003554BD"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50</w:t>
            </w:r>
          </w:p>
        </w:tc>
      </w:tr>
    </w:tbl>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primer diolah, 2013.</w:t>
      </w:r>
    </w:p>
    <w:p w:rsidR="003554BD" w:rsidRPr="000C5580" w:rsidRDefault="003554BD"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3.2.3</w:t>
      </w:r>
      <w:r w:rsidRPr="000C5580">
        <w:rPr>
          <w:rFonts w:ascii="Arial Narrow" w:hAnsi="Arial Narrow" w:cs="Times New Roman"/>
          <w:b/>
          <w:sz w:val="24"/>
          <w:szCs w:val="24"/>
        </w:rPr>
        <w:tab/>
        <w:t>Pendapatan Petani</w:t>
      </w:r>
    </w:p>
    <w:p w:rsidR="003554BD" w:rsidRPr="000C5580" w:rsidRDefault="003554BD"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3.2.3.1</w:t>
      </w:r>
      <w:r w:rsidRPr="000C5580">
        <w:rPr>
          <w:rFonts w:ascii="Arial Narrow" w:hAnsi="Arial Narrow" w:cs="Times New Roman"/>
          <w:b/>
          <w:sz w:val="24"/>
          <w:szCs w:val="24"/>
        </w:rPr>
        <w:tab/>
        <w:t>Pendapatan Petani Dari Usaha Budidaya Aren (</w:t>
      </w:r>
      <w:r w:rsidRPr="000C5580">
        <w:rPr>
          <w:rFonts w:ascii="Arial Narrow" w:hAnsi="Arial Narrow" w:cs="Times New Roman"/>
          <w:b/>
          <w:i/>
          <w:sz w:val="24"/>
          <w:szCs w:val="24"/>
        </w:rPr>
        <w:t>Arenga pinnata</w:t>
      </w:r>
      <w:r w:rsidRPr="000C5580">
        <w:rPr>
          <w:rFonts w:ascii="Arial Narrow" w:hAnsi="Arial Narrow" w:cs="Times New Roman"/>
          <w:b/>
          <w:sz w:val="24"/>
          <w:szCs w:val="24"/>
        </w:rPr>
        <w:t>)</w:t>
      </w:r>
    </w:p>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ab/>
        <w:t>Pendapatan petani Aren diperoleh dengan mengurangi nilai dari produksi Aren dengan besar biaya yang dikeluarkan mulai dari persiapan, pemanenan higga pemasaran produk hasil Aren dalam kurun waktu 1 tahun, untuk lebih jelasnya dapat dilihat pada tabel berikut:</w:t>
      </w:r>
    </w:p>
    <w:p w:rsidR="003554BD" w:rsidRPr="000C5580" w:rsidRDefault="00C92877" w:rsidP="0065064F">
      <w:pPr>
        <w:spacing w:after="0" w:line="240" w:lineRule="auto"/>
        <w:ind w:left="1350" w:hanging="1350"/>
        <w:jc w:val="both"/>
        <w:rPr>
          <w:rFonts w:ascii="Arial Narrow" w:hAnsi="Arial Narrow" w:cs="Times New Roman"/>
          <w:sz w:val="24"/>
          <w:szCs w:val="24"/>
        </w:rPr>
      </w:pPr>
      <w:r w:rsidRPr="000C5580">
        <w:rPr>
          <w:rFonts w:ascii="Arial Narrow" w:hAnsi="Arial Narrow" w:cs="Times New Roman"/>
          <w:sz w:val="24"/>
          <w:szCs w:val="24"/>
        </w:rPr>
        <w:t xml:space="preserve">Tabel </w:t>
      </w:r>
      <w:proofErr w:type="gramStart"/>
      <w:r w:rsidRPr="000C5580">
        <w:rPr>
          <w:rFonts w:ascii="Arial Narrow" w:hAnsi="Arial Narrow" w:cs="Times New Roman"/>
          <w:sz w:val="24"/>
          <w:szCs w:val="24"/>
        </w:rPr>
        <w:t>3</w:t>
      </w:r>
      <w:r w:rsidR="00D60042" w:rsidRPr="000C5580">
        <w:rPr>
          <w:rFonts w:ascii="Arial Narrow" w:hAnsi="Arial Narrow" w:cs="Times New Roman"/>
          <w:sz w:val="24"/>
          <w:szCs w:val="24"/>
        </w:rPr>
        <w:t>.5</w:t>
      </w:r>
      <w:r w:rsidR="003554BD" w:rsidRPr="000C5580">
        <w:rPr>
          <w:rFonts w:ascii="Arial Narrow" w:hAnsi="Arial Narrow" w:cs="Times New Roman"/>
          <w:sz w:val="24"/>
          <w:szCs w:val="24"/>
        </w:rPr>
        <w:t xml:space="preserve">  Rata</w:t>
      </w:r>
      <w:proofErr w:type="gramEnd"/>
      <w:r w:rsidR="003554BD" w:rsidRPr="000C5580">
        <w:rPr>
          <w:rFonts w:ascii="Arial Narrow" w:hAnsi="Arial Narrow" w:cs="Times New Roman"/>
          <w:sz w:val="24"/>
          <w:szCs w:val="24"/>
        </w:rPr>
        <w:t>-rata Pendapatan Petani Dari Usaha Budidaya Aren Di Desa Kekait</w:t>
      </w:r>
    </w:p>
    <w:tbl>
      <w:tblPr>
        <w:tblStyle w:val="LightShading3"/>
        <w:tblW w:w="5000" w:type="pct"/>
        <w:tblLayout w:type="fixed"/>
        <w:tblLook w:val="04A0"/>
      </w:tblPr>
      <w:tblGrid>
        <w:gridCol w:w="1367"/>
        <w:gridCol w:w="1711"/>
        <w:gridCol w:w="1530"/>
        <w:gridCol w:w="1755"/>
        <w:gridCol w:w="1791"/>
      </w:tblGrid>
      <w:tr w:rsidR="007960A3" w:rsidRPr="000C5580" w:rsidTr="008F5EC0">
        <w:trPr>
          <w:cnfStyle w:val="100000000000"/>
          <w:trHeight w:val="300"/>
        </w:trPr>
        <w:tc>
          <w:tcPr>
            <w:cnfStyle w:val="001000000000"/>
            <w:tcW w:w="839" w:type="pct"/>
            <w:vMerge w:val="restart"/>
            <w:shd w:val="clear" w:color="auto" w:fill="auto"/>
            <w:noWrap/>
            <w:hideMark/>
          </w:tcPr>
          <w:p w:rsidR="007960A3" w:rsidRPr="000C5580" w:rsidRDefault="007960A3" w:rsidP="008F5EC0">
            <w:pPr>
              <w:jc w:val="center"/>
              <w:rPr>
                <w:rFonts w:ascii="Arial Narrow" w:eastAsia="Times New Roman" w:hAnsi="Arial Narrow" w:cs="Times New Roman"/>
                <w:b w:val="0"/>
                <w:color w:val="000000"/>
                <w:sz w:val="24"/>
              </w:rPr>
            </w:pPr>
            <w:r w:rsidRPr="000C5580">
              <w:rPr>
                <w:rFonts w:ascii="Arial Narrow" w:eastAsia="Times New Roman" w:hAnsi="Arial Narrow" w:cs="Times New Roman"/>
                <w:b w:val="0"/>
                <w:color w:val="000000"/>
                <w:sz w:val="24"/>
              </w:rPr>
              <w:t>Komponen</w:t>
            </w:r>
          </w:p>
        </w:tc>
        <w:tc>
          <w:tcPr>
            <w:tcW w:w="1049" w:type="pct"/>
            <w:vMerge w:val="restart"/>
            <w:shd w:val="clear" w:color="auto" w:fill="auto"/>
            <w:noWrap/>
            <w:hideMark/>
          </w:tcPr>
          <w:p w:rsidR="007960A3" w:rsidRPr="000C5580" w:rsidRDefault="007960A3" w:rsidP="008F5EC0">
            <w:pPr>
              <w:jc w:val="center"/>
              <w:cnfStyle w:val="100000000000"/>
              <w:rPr>
                <w:rFonts w:ascii="Arial Narrow" w:eastAsia="Times New Roman" w:hAnsi="Arial Narrow" w:cs="Times New Roman"/>
                <w:b w:val="0"/>
                <w:color w:val="000000"/>
                <w:sz w:val="24"/>
              </w:rPr>
            </w:pPr>
            <w:r w:rsidRPr="000C5580">
              <w:rPr>
                <w:rFonts w:ascii="Arial Narrow" w:eastAsia="Times New Roman" w:hAnsi="Arial Narrow" w:cs="Times New Roman"/>
                <w:b w:val="0"/>
                <w:color w:val="000000"/>
                <w:sz w:val="24"/>
              </w:rPr>
              <w:t>Nilai Produksi (Rp.)</w:t>
            </w:r>
          </w:p>
        </w:tc>
        <w:tc>
          <w:tcPr>
            <w:tcW w:w="2014" w:type="pct"/>
            <w:gridSpan w:val="2"/>
            <w:shd w:val="clear" w:color="auto" w:fill="auto"/>
            <w:noWrap/>
            <w:hideMark/>
          </w:tcPr>
          <w:p w:rsidR="007960A3" w:rsidRPr="000C5580" w:rsidRDefault="007960A3" w:rsidP="008F5EC0">
            <w:pPr>
              <w:jc w:val="center"/>
              <w:cnfStyle w:val="100000000000"/>
              <w:rPr>
                <w:rFonts w:ascii="Arial Narrow" w:eastAsia="Times New Roman" w:hAnsi="Arial Narrow" w:cs="Times New Roman"/>
                <w:b w:val="0"/>
                <w:color w:val="000000"/>
                <w:sz w:val="24"/>
              </w:rPr>
            </w:pPr>
            <w:r w:rsidRPr="000C5580">
              <w:rPr>
                <w:rFonts w:ascii="Arial Narrow" w:eastAsia="Times New Roman" w:hAnsi="Arial Narrow" w:cs="Times New Roman"/>
                <w:b w:val="0"/>
                <w:color w:val="000000"/>
                <w:sz w:val="24"/>
              </w:rPr>
              <w:t>Biaya Produksi (Rp./Thn)</w:t>
            </w:r>
          </w:p>
        </w:tc>
        <w:tc>
          <w:tcPr>
            <w:tcW w:w="1098" w:type="pct"/>
            <w:vMerge w:val="restart"/>
            <w:shd w:val="clear" w:color="auto" w:fill="auto"/>
            <w:noWrap/>
            <w:hideMark/>
          </w:tcPr>
          <w:p w:rsidR="007960A3" w:rsidRPr="000C5580" w:rsidRDefault="007960A3" w:rsidP="008F5EC0">
            <w:pPr>
              <w:jc w:val="center"/>
              <w:cnfStyle w:val="100000000000"/>
              <w:rPr>
                <w:rFonts w:ascii="Arial Narrow" w:eastAsia="Times New Roman" w:hAnsi="Arial Narrow" w:cs="Times New Roman"/>
                <w:b w:val="0"/>
                <w:color w:val="000000"/>
                <w:sz w:val="24"/>
              </w:rPr>
            </w:pPr>
            <w:r w:rsidRPr="000C5580">
              <w:rPr>
                <w:rFonts w:ascii="Arial Narrow" w:eastAsia="Times New Roman" w:hAnsi="Arial Narrow" w:cs="Times New Roman"/>
                <w:b w:val="0"/>
                <w:color w:val="000000"/>
                <w:sz w:val="24"/>
              </w:rPr>
              <w:t>Pendapatan (Rp.)</w:t>
            </w:r>
          </w:p>
        </w:tc>
      </w:tr>
      <w:tr w:rsidR="007960A3" w:rsidRPr="000C5580" w:rsidTr="008F5EC0">
        <w:trPr>
          <w:cnfStyle w:val="000000100000"/>
          <w:trHeight w:val="300"/>
        </w:trPr>
        <w:tc>
          <w:tcPr>
            <w:cnfStyle w:val="001000000000"/>
            <w:tcW w:w="839" w:type="pct"/>
            <w:vMerge/>
            <w:tcBorders>
              <w:bottom w:val="single" w:sz="4" w:space="0" w:color="auto"/>
            </w:tcBorders>
            <w:shd w:val="clear" w:color="auto" w:fill="auto"/>
            <w:hideMark/>
          </w:tcPr>
          <w:p w:rsidR="007960A3" w:rsidRPr="000C5580" w:rsidRDefault="007960A3" w:rsidP="008F5EC0">
            <w:pPr>
              <w:rPr>
                <w:rFonts w:ascii="Arial Narrow" w:eastAsia="Times New Roman" w:hAnsi="Arial Narrow" w:cs="Times New Roman"/>
                <w:color w:val="000000"/>
                <w:sz w:val="24"/>
              </w:rPr>
            </w:pPr>
          </w:p>
        </w:tc>
        <w:tc>
          <w:tcPr>
            <w:tcW w:w="1049" w:type="pct"/>
            <w:vMerge/>
            <w:tcBorders>
              <w:bottom w:val="single" w:sz="4" w:space="0" w:color="auto"/>
            </w:tcBorders>
            <w:shd w:val="clear" w:color="auto" w:fill="auto"/>
            <w:hideMark/>
          </w:tcPr>
          <w:p w:rsidR="007960A3" w:rsidRPr="000C5580" w:rsidRDefault="007960A3" w:rsidP="008F5EC0">
            <w:pPr>
              <w:cnfStyle w:val="000000100000"/>
              <w:rPr>
                <w:rFonts w:ascii="Arial Narrow" w:eastAsia="Times New Roman" w:hAnsi="Arial Narrow" w:cs="Times New Roman"/>
                <w:color w:val="000000"/>
                <w:sz w:val="24"/>
              </w:rPr>
            </w:pPr>
          </w:p>
        </w:tc>
        <w:tc>
          <w:tcPr>
            <w:tcW w:w="938" w:type="pct"/>
            <w:tcBorders>
              <w:bottom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Biaya Tetap</w:t>
            </w:r>
          </w:p>
        </w:tc>
        <w:tc>
          <w:tcPr>
            <w:tcW w:w="1076" w:type="pct"/>
            <w:tcBorders>
              <w:bottom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Biaya tidak tetap</w:t>
            </w:r>
          </w:p>
        </w:tc>
        <w:tc>
          <w:tcPr>
            <w:tcW w:w="1098" w:type="pct"/>
            <w:vMerge/>
            <w:tcBorders>
              <w:bottom w:val="single" w:sz="4" w:space="0" w:color="auto"/>
            </w:tcBorders>
            <w:shd w:val="clear" w:color="auto" w:fill="auto"/>
            <w:hideMark/>
          </w:tcPr>
          <w:p w:rsidR="007960A3" w:rsidRPr="000C5580" w:rsidRDefault="007960A3" w:rsidP="008F5EC0">
            <w:pPr>
              <w:cnfStyle w:val="000000100000"/>
              <w:rPr>
                <w:rFonts w:ascii="Arial Narrow" w:eastAsia="Times New Roman" w:hAnsi="Arial Narrow" w:cs="Times New Roman"/>
                <w:color w:val="000000"/>
                <w:sz w:val="24"/>
              </w:rPr>
            </w:pPr>
          </w:p>
        </w:tc>
      </w:tr>
      <w:tr w:rsidR="007960A3" w:rsidRPr="000C5580" w:rsidTr="008F5EC0">
        <w:trPr>
          <w:trHeight w:val="300"/>
        </w:trPr>
        <w:tc>
          <w:tcPr>
            <w:cnfStyle w:val="001000000000"/>
            <w:tcW w:w="839" w:type="pct"/>
            <w:tcBorders>
              <w:top w:val="single" w:sz="4" w:space="0" w:color="auto"/>
            </w:tcBorders>
            <w:shd w:val="clear" w:color="auto" w:fill="auto"/>
            <w:noWrap/>
            <w:hideMark/>
          </w:tcPr>
          <w:p w:rsidR="007960A3" w:rsidRPr="000C5580" w:rsidRDefault="007960A3" w:rsidP="008F5EC0">
            <w:pPr>
              <w:rPr>
                <w:rFonts w:ascii="Arial Narrow" w:eastAsia="Times New Roman" w:hAnsi="Arial Narrow" w:cs="Times New Roman"/>
                <w:b w:val="0"/>
                <w:color w:val="000000"/>
                <w:sz w:val="24"/>
              </w:rPr>
            </w:pPr>
            <w:r w:rsidRPr="000C5580">
              <w:rPr>
                <w:rFonts w:ascii="Arial Narrow" w:eastAsia="Times New Roman" w:hAnsi="Arial Narrow" w:cs="Times New Roman"/>
                <w:b w:val="0"/>
                <w:color w:val="000000"/>
                <w:sz w:val="24"/>
              </w:rPr>
              <w:t>Rata-rata</w:t>
            </w:r>
          </w:p>
        </w:tc>
        <w:tc>
          <w:tcPr>
            <w:tcW w:w="1049" w:type="pct"/>
            <w:tcBorders>
              <w:top w:val="single" w:sz="4" w:space="0" w:color="auto"/>
            </w:tcBorders>
            <w:shd w:val="clear" w:color="auto" w:fill="auto"/>
            <w:noWrap/>
            <w:hideMark/>
          </w:tcPr>
          <w:p w:rsidR="007960A3" w:rsidRPr="000C5580" w:rsidRDefault="007960A3" w:rsidP="008F5EC0">
            <w:pPr>
              <w:jc w:val="right"/>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54.579.314.29</w:t>
            </w:r>
          </w:p>
        </w:tc>
        <w:tc>
          <w:tcPr>
            <w:tcW w:w="938" w:type="pct"/>
            <w:tcBorders>
              <w:top w:val="single" w:sz="4" w:space="0" w:color="auto"/>
            </w:tcBorders>
            <w:shd w:val="clear" w:color="auto" w:fill="auto"/>
            <w:noWrap/>
            <w:hideMark/>
          </w:tcPr>
          <w:p w:rsidR="007960A3" w:rsidRPr="000C5580" w:rsidRDefault="007960A3" w:rsidP="008F5EC0">
            <w:pPr>
              <w:jc w:val="right"/>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542.460</w:t>
            </w:r>
          </w:p>
        </w:tc>
        <w:tc>
          <w:tcPr>
            <w:tcW w:w="1076" w:type="pct"/>
            <w:tcBorders>
              <w:top w:val="single" w:sz="4" w:space="0" w:color="auto"/>
            </w:tcBorders>
            <w:shd w:val="clear" w:color="auto" w:fill="auto"/>
            <w:noWrap/>
            <w:hideMark/>
          </w:tcPr>
          <w:p w:rsidR="007960A3" w:rsidRPr="000C5580" w:rsidRDefault="007960A3" w:rsidP="008F5EC0">
            <w:pPr>
              <w:jc w:val="right"/>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5.390.520</w:t>
            </w:r>
          </w:p>
        </w:tc>
        <w:tc>
          <w:tcPr>
            <w:tcW w:w="1098" w:type="pct"/>
            <w:tcBorders>
              <w:top w:val="single" w:sz="4" w:space="0" w:color="auto"/>
            </w:tcBorders>
            <w:shd w:val="clear" w:color="auto" w:fill="auto"/>
            <w:noWrap/>
            <w:hideMark/>
          </w:tcPr>
          <w:p w:rsidR="007960A3" w:rsidRPr="000C5580" w:rsidRDefault="007960A3" w:rsidP="008F5EC0">
            <w:pPr>
              <w:jc w:val="right"/>
              <w:cnfStyle w:val="000000000000"/>
              <w:rPr>
                <w:rFonts w:ascii="Arial Narrow" w:eastAsia="Times New Roman" w:hAnsi="Arial Narrow" w:cs="Times New Roman"/>
                <w:b/>
                <w:color w:val="000000"/>
                <w:sz w:val="24"/>
              </w:rPr>
            </w:pPr>
            <w:r w:rsidRPr="000C5580">
              <w:rPr>
                <w:rFonts w:ascii="Arial Narrow" w:eastAsia="Times New Roman" w:hAnsi="Arial Narrow" w:cs="Times New Roman"/>
                <w:b/>
                <w:color w:val="000000"/>
                <w:sz w:val="24"/>
              </w:rPr>
              <w:t>48,646,334</w:t>
            </w:r>
          </w:p>
        </w:tc>
      </w:tr>
    </w:tbl>
    <w:p w:rsidR="003554BD" w:rsidRPr="000C5580" w:rsidRDefault="003554BD" w:rsidP="00E867B9">
      <w:pPr>
        <w:spacing w:line="240" w:lineRule="auto"/>
        <w:jc w:val="both"/>
        <w:rPr>
          <w:rFonts w:ascii="Arial Narrow" w:hAnsi="Arial Narrow" w:cs="Times New Roman"/>
          <w:sz w:val="24"/>
          <w:szCs w:val="24"/>
        </w:rPr>
      </w:pPr>
      <w:proofErr w:type="gramStart"/>
      <w:r w:rsidRPr="000C5580">
        <w:rPr>
          <w:rFonts w:ascii="Arial Narrow" w:hAnsi="Arial Narrow" w:cs="Times New Roman"/>
          <w:sz w:val="24"/>
          <w:szCs w:val="24"/>
        </w:rPr>
        <w:t>Data Primer Diolah, 2013.</w:t>
      </w:r>
      <w:proofErr w:type="gramEnd"/>
    </w:p>
    <w:p w:rsidR="003554BD" w:rsidRPr="000C5580" w:rsidRDefault="00C92877" w:rsidP="0065064F">
      <w:pPr>
        <w:spacing w:after="0" w:line="240" w:lineRule="auto"/>
        <w:jc w:val="both"/>
        <w:rPr>
          <w:rFonts w:ascii="Arial Narrow" w:eastAsia="Times New Roman" w:hAnsi="Arial Narrow" w:cs="Times New Roman"/>
          <w:b/>
          <w:color w:val="000000"/>
          <w:sz w:val="24"/>
          <w:szCs w:val="24"/>
        </w:rPr>
      </w:pPr>
      <w:r w:rsidRPr="000C5580">
        <w:rPr>
          <w:rFonts w:ascii="Arial Narrow" w:eastAsia="Times New Roman" w:hAnsi="Arial Narrow" w:cs="Times New Roman"/>
          <w:b/>
          <w:color w:val="000000"/>
          <w:sz w:val="24"/>
          <w:szCs w:val="24"/>
        </w:rPr>
        <w:t>3.2.3.2</w:t>
      </w:r>
      <w:r w:rsidRPr="000C5580">
        <w:rPr>
          <w:rFonts w:ascii="Arial Narrow" w:eastAsia="Times New Roman" w:hAnsi="Arial Narrow" w:cs="Times New Roman"/>
          <w:b/>
          <w:color w:val="000000"/>
          <w:sz w:val="24"/>
          <w:szCs w:val="24"/>
        </w:rPr>
        <w:tab/>
      </w:r>
      <w:r w:rsidR="003554BD" w:rsidRPr="000C5580">
        <w:rPr>
          <w:rFonts w:ascii="Arial Narrow" w:eastAsia="Times New Roman" w:hAnsi="Arial Narrow" w:cs="Times New Roman"/>
          <w:b/>
          <w:color w:val="000000"/>
          <w:sz w:val="24"/>
          <w:szCs w:val="24"/>
        </w:rPr>
        <w:t>Pendapatan Rumah Tangga Petani Dari Usahatani Sendiri</w:t>
      </w:r>
    </w:p>
    <w:p w:rsidR="003554BD" w:rsidRPr="000C5580" w:rsidRDefault="003554BD" w:rsidP="00E867B9">
      <w:pPr>
        <w:spacing w:line="240" w:lineRule="auto"/>
        <w:jc w:val="both"/>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ab/>
        <w:t>Pendapatan dari usahatani sendiri dalam penelitian ini merupakan kegiatan yang dilakukan petani dalam mengelola garapannya sendiri untuk menghasilkan komoditi yang bias menjadi sumber pendapatan yang didapat dengan menghitung selisih antara produksi (penerimaan) dengan biaya yang dikeluarkan selama proses produksi. Untuk lebih jelasnya dapat dilihat pada tabel berikut ini,</w:t>
      </w:r>
    </w:p>
    <w:p w:rsidR="003554BD" w:rsidRPr="000C5580" w:rsidRDefault="00C92877" w:rsidP="0065064F">
      <w:pPr>
        <w:spacing w:after="0" w:line="240" w:lineRule="auto"/>
        <w:ind w:left="1080" w:hanging="1080"/>
        <w:jc w:val="both"/>
        <w:rPr>
          <w:rFonts w:ascii="Arial Narrow" w:eastAsia="Times New Roman" w:hAnsi="Arial Narrow" w:cs="Times New Roman"/>
          <w:b/>
          <w:color w:val="000000"/>
          <w:sz w:val="24"/>
          <w:szCs w:val="24"/>
        </w:rPr>
      </w:pPr>
      <w:r w:rsidRPr="000C5580">
        <w:rPr>
          <w:rFonts w:ascii="Arial Narrow" w:eastAsia="Times New Roman" w:hAnsi="Arial Narrow" w:cs="Times New Roman"/>
          <w:color w:val="000000"/>
          <w:sz w:val="24"/>
          <w:szCs w:val="24"/>
        </w:rPr>
        <w:t xml:space="preserve">Tabel </w:t>
      </w:r>
      <w:proofErr w:type="gramStart"/>
      <w:r w:rsidRPr="000C5580">
        <w:rPr>
          <w:rFonts w:ascii="Arial Narrow" w:eastAsia="Times New Roman" w:hAnsi="Arial Narrow" w:cs="Times New Roman"/>
          <w:color w:val="000000"/>
          <w:sz w:val="24"/>
          <w:szCs w:val="24"/>
        </w:rPr>
        <w:t>3</w:t>
      </w:r>
      <w:r w:rsidR="00D60042" w:rsidRPr="000C5580">
        <w:rPr>
          <w:rFonts w:ascii="Arial Narrow" w:eastAsia="Times New Roman" w:hAnsi="Arial Narrow" w:cs="Times New Roman"/>
          <w:color w:val="000000"/>
          <w:sz w:val="24"/>
          <w:szCs w:val="24"/>
        </w:rPr>
        <w:t>.6</w:t>
      </w:r>
      <w:r w:rsidR="003554BD" w:rsidRPr="000C5580">
        <w:rPr>
          <w:rFonts w:ascii="Arial Narrow" w:eastAsia="Times New Roman" w:hAnsi="Arial Narrow" w:cs="Times New Roman"/>
          <w:color w:val="000000"/>
          <w:sz w:val="24"/>
          <w:szCs w:val="24"/>
        </w:rPr>
        <w:t xml:space="preserve">  Rata</w:t>
      </w:r>
      <w:proofErr w:type="gramEnd"/>
      <w:r w:rsidR="003554BD" w:rsidRPr="000C5580">
        <w:rPr>
          <w:rFonts w:ascii="Arial Narrow" w:eastAsia="Times New Roman" w:hAnsi="Arial Narrow" w:cs="Times New Roman"/>
          <w:color w:val="000000"/>
          <w:sz w:val="24"/>
          <w:szCs w:val="24"/>
        </w:rPr>
        <w:t>-rata Pendapatan Petani Dari Usahatani Sendiri Pada Lahan Kebun Dan Hutan Di Desa Kekait</w:t>
      </w:r>
    </w:p>
    <w:tbl>
      <w:tblPr>
        <w:tblStyle w:val="LightShading2"/>
        <w:tblW w:w="7720" w:type="dxa"/>
        <w:jc w:val="center"/>
        <w:shd w:val="clear" w:color="auto" w:fill="FFFFFF" w:themeFill="background1"/>
        <w:tblLook w:val="04A0"/>
      </w:tblPr>
      <w:tblGrid>
        <w:gridCol w:w="2360"/>
        <w:gridCol w:w="2280"/>
        <w:gridCol w:w="1600"/>
        <w:gridCol w:w="1480"/>
      </w:tblGrid>
      <w:tr w:rsidR="003554BD" w:rsidRPr="000C5580" w:rsidTr="00B95877">
        <w:trPr>
          <w:cnfStyle w:val="100000000000"/>
          <w:trHeight w:val="635"/>
          <w:jc w:val="center"/>
        </w:trPr>
        <w:tc>
          <w:tcPr>
            <w:cnfStyle w:val="001000000000"/>
            <w:tcW w:w="2360" w:type="dxa"/>
            <w:shd w:val="clear" w:color="auto" w:fill="FFFFFF" w:themeFill="background1"/>
            <w:noWrap/>
            <w:hideMark/>
          </w:tcPr>
          <w:p w:rsidR="003554BD" w:rsidRPr="000C5580" w:rsidRDefault="003554BD" w:rsidP="00E867B9">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Komponen</w:t>
            </w:r>
          </w:p>
        </w:tc>
        <w:tc>
          <w:tcPr>
            <w:tcW w:w="2280" w:type="dxa"/>
            <w:shd w:val="clear" w:color="auto" w:fill="FFFFFF" w:themeFill="background1"/>
            <w:noWrap/>
            <w:hideMark/>
          </w:tcPr>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Penerimaan</w:t>
            </w:r>
          </w:p>
          <w:p w:rsidR="003554BD" w:rsidRPr="000C5580" w:rsidRDefault="003554BD" w:rsidP="00E867B9">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(Rp./thn)</w:t>
            </w:r>
          </w:p>
        </w:tc>
        <w:tc>
          <w:tcPr>
            <w:tcW w:w="1600" w:type="dxa"/>
            <w:shd w:val="clear" w:color="auto" w:fill="FFFFFF" w:themeFill="background1"/>
            <w:noWrap/>
            <w:hideMark/>
          </w:tcPr>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Biaya</w:t>
            </w:r>
          </w:p>
          <w:p w:rsidR="003554BD" w:rsidRPr="000C5580" w:rsidRDefault="003554BD" w:rsidP="00E867B9">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(Rp./thn)</w:t>
            </w:r>
          </w:p>
        </w:tc>
        <w:tc>
          <w:tcPr>
            <w:tcW w:w="1480" w:type="dxa"/>
            <w:shd w:val="clear" w:color="auto" w:fill="FFFFFF" w:themeFill="background1"/>
            <w:noWrap/>
            <w:hideMark/>
          </w:tcPr>
          <w:p w:rsidR="003554BD" w:rsidRPr="000C5580" w:rsidRDefault="003554BD"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Pendapatan</w:t>
            </w:r>
          </w:p>
          <w:p w:rsidR="003554BD" w:rsidRPr="000C5580" w:rsidRDefault="003554BD" w:rsidP="00E867B9">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(Rp./thn)</w:t>
            </w:r>
          </w:p>
        </w:tc>
      </w:tr>
      <w:tr w:rsidR="003554BD" w:rsidRPr="000C5580" w:rsidTr="00B95877">
        <w:trPr>
          <w:cnfStyle w:val="000000100000"/>
          <w:trHeight w:val="315"/>
          <w:jc w:val="center"/>
        </w:trPr>
        <w:tc>
          <w:tcPr>
            <w:cnfStyle w:val="001000000000"/>
            <w:tcW w:w="2360" w:type="dxa"/>
            <w:shd w:val="clear" w:color="auto" w:fill="FFFFFF" w:themeFill="background1"/>
            <w:noWrap/>
            <w:hideMark/>
          </w:tcPr>
          <w:p w:rsidR="003554BD" w:rsidRPr="000C5580" w:rsidRDefault="003554BD" w:rsidP="00E867B9">
            <w:pPr>
              <w:rPr>
                <w:rFonts w:ascii="Arial Narrow" w:eastAsia="Times New Roman" w:hAnsi="Arial Narrow" w:cs="Times New Roman"/>
                <w:color w:val="000000"/>
              </w:rPr>
            </w:pPr>
            <w:r w:rsidRPr="000C5580">
              <w:rPr>
                <w:rFonts w:ascii="Arial Narrow" w:eastAsia="Times New Roman" w:hAnsi="Arial Narrow" w:cs="Times New Roman"/>
                <w:color w:val="000000"/>
              </w:rPr>
              <w:t>Rata-rata</w:t>
            </w:r>
          </w:p>
        </w:tc>
        <w:tc>
          <w:tcPr>
            <w:tcW w:w="2280" w:type="dxa"/>
            <w:shd w:val="clear" w:color="auto" w:fill="FFFFFF" w:themeFill="background1"/>
            <w:noWrap/>
            <w:hideMark/>
          </w:tcPr>
          <w:p w:rsidR="003554BD" w:rsidRPr="000C5580" w:rsidRDefault="003554BD"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4.750.000</w:t>
            </w:r>
          </w:p>
        </w:tc>
        <w:tc>
          <w:tcPr>
            <w:tcW w:w="1600" w:type="dxa"/>
            <w:shd w:val="clear" w:color="auto" w:fill="FFFFFF" w:themeFill="background1"/>
            <w:noWrap/>
            <w:hideMark/>
          </w:tcPr>
          <w:p w:rsidR="003554BD" w:rsidRPr="000C5580" w:rsidRDefault="003554BD"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647.111</w:t>
            </w:r>
          </w:p>
        </w:tc>
        <w:tc>
          <w:tcPr>
            <w:tcW w:w="1480" w:type="dxa"/>
            <w:shd w:val="clear" w:color="auto" w:fill="FFFFFF" w:themeFill="background1"/>
            <w:noWrap/>
            <w:hideMark/>
          </w:tcPr>
          <w:p w:rsidR="003554BD" w:rsidRPr="000C5580" w:rsidRDefault="003554BD"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4.102.889</w:t>
            </w:r>
          </w:p>
        </w:tc>
      </w:tr>
    </w:tbl>
    <w:p w:rsidR="003554BD" w:rsidRPr="000C5580" w:rsidRDefault="003554BD"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primer diolah, 2013</w:t>
      </w:r>
    </w:p>
    <w:p w:rsidR="00C92877" w:rsidRPr="000C5580" w:rsidRDefault="00C92877" w:rsidP="0065064F">
      <w:pPr>
        <w:spacing w:after="0" w:line="240" w:lineRule="auto"/>
        <w:ind w:firstLine="720"/>
        <w:jc w:val="both"/>
        <w:rPr>
          <w:rFonts w:ascii="Arial Narrow" w:hAnsi="Arial Narrow" w:cs="Times New Roman"/>
          <w:sz w:val="24"/>
          <w:szCs w:val="24"/>
        </w:rPr>
      </w:pPr>
      <w:proofErr w:type="gramStart"/>
      <w:r w:rsidRPr="000C5580">
        <w:rPr>
          <w:rFonts w:ascii="Arial Narrow" w:hAnsi="Arial Narrow" w:cs="Times New Roman"/>
          <w:sz w:val="24"/>
          <w:szCs w:val="24"/>
        </w:rPr>
        <w:t>Sedangkan untuk lebih jelasnya mengenai rincian nilai dan biaya produksi dalam memperoleh pendapatan usahatani sendiri sebagai berikut.</w:t>
      </w:r>
      <w:proofErr w:type="gramEnd"/>
    </w:p>
    <w:p w:rsidR="00C92877" w:rsidRPr="000C5580" w:rsidRDefault="00C92877" w:rsidP="0065064F">
      <w:pPr>
        <w:pStyle w:val="ListParagraph"/>
        <w:numPr>
          <w:ilvl w:val="0"/>
          <w:numId w:val="11"/>
        </w:num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Biaya Produksi Usahatani Sendiri</w:t>
      </w:r>
    </w:p>
    <w:p w:rsidR="00C92877" w:rsidRPr="000C5580" w:rsidRDefault="00C92877"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lastRenderedPageBreak/>
        <w:tab/>
        <w:t>Biaya produksi merupakan biaya yang dikeluarkan petani untuk kegiatan usahatani sendiri dalam kurun waktu satu tahun yang meliputi biaya saprodi, tenaga kerja (buruh) dan biaya pembelian alat serta bahan yang diperlukan dalam proses produksi.</w:t>
      </w:r>
    </w:p>
    <w:p w:rsidR="00C92877" w:rsidRPr="000C5580" w:rsidRDefault="00C92877" w:rsidP="0065064F">
      <w:pPr>
        <w:spacing w:after="0" w:line="240" w:lineRule="auto"/>
        <w:ind w:left="1170" w:hanging="1170"/>
        <w:jc w:val="both"/>
        <w:rPr>
          <w:rFonts w:ascii="Arial Narrow" w:hAnsi="Arial Narrow" w:cs="Times New Roman"/>
          <w:sz w:val="24"/>
          <w:szCs w:val="24"/>
        </w:rPr>
      </w:pPr>
      <w:r w:rsidRPr="000C5580">
        <w:rPr>
          <w:rFonts w:ascii="Arial Narrow" w:hAnsi="Arial Narrow" w:cs="Times New Roman"/>
          <w:sz w:val="24"/>
          <w:szCs w:val="24"/>
        </w:rPr>
        <w:t>Tabe</w:t>
      </w:r>
      <w:r w:rsidR="00D60042" w:rsidRPr="000C5580">
        <w:rPr>
          <w:rFonts w:ascii="Arial Narrow" w:hAnsi="Arial Narrow" w:cs="Times New Roman"/>
          <w:sz w:val="24"/>
          <w:szCs w:val="24"/>
        </w:rPr>
        <w:t xml:space="preserve">l </w:t>
      </w:r>
      <w:proofErr w:type="gramStart"/>
      <w:r w:rsidR="00D60042" w:rsidRPr="000C5580">
        <w:rPr>
          <w:rFonts w:ascii="Arial Narrow" w:hAnsi="Arial Narrow" w:cs="Times New Roman"/>
          <w:sz w:val="24"/>
          <w:szCs w:val="24"/>
        </w:rPr>
        <w:t>3.7</w:t>
      </w:r>
      <w:r w:rsidRPr="000C5580">
        <w:rPr>
          <w:rFonts w:ascii="Arial Narrow" w:hAnsi="Arial Narrow" w:cs="Times New Roman"/>
          <w:sz w:val="24"/>
          <w:szCs w:val="24"/>
        </w:rPr>
        <w:t xml:space="preserve">  Rata</w:t>
      </w:r>
      <w:proofErr w:type="gramEnd"/>
      <w:r w:rsidRPr="000C5580">
        <w:rPr>
          <w:rFonts w:ascii="Arial Narrow" w:hAnsi="Arial Narrow" w:cs="Times New Roman"/>
          <w:sz w:val="24"/>
          <w:szCs w:val="24"/>
        </w:rPr>
        <w:t>-rata Biaya Produksi Dari Usahatani Sendiri Pada Lahan Kebun Di Desa Kekait</w:t>
      </w:r>
    </w:p>
    <w:tbl>
      <w:tblPr>
        <w:tblStyle w:val="LightShading2"/>
        <w:tblW w:w="5000" w:type="pct"/>
        <w:shd w:val="clear" w:color="auto" w:fill="FFFFFF" w:themeFill="background1"/>
        <w:tblLook w:val="04A0"/>
      </w:tblPr>
      <w:tblGrid>
        <w:gridCol w:w="604"/>
        <w:gridCol w:w="2787"/>
        <w:gridCol w:w="2803"/>
        <w:gridCol w:w="1960"/>
      </w:tblGrid>
      <w:tr w:rsidR="007960A3" w:rsidRPr="000C5580" w:rsidTr="008F5EC0">
        <w:trPr>
          <w:cnfStyle w:val="100000000000"/>
          <w:trHeight w:val="620"/>
        </w:trPr>
        <w:tc>
          <w:tcPr>
            <w:cnfStyle w:val="001000000000"/>
            <w:tcW w:w="370" w:type="pct"/>
            <w:shd w:val="clear" w:color="auto" w:fill="FFFFFF" w:themeFill="background1"/>
            <w:noWrap/>
            <w:hideMark/>
          </w:tcPr>
          <w:p w:rsidR="007960A3" w:rsidRPr="000C5580" w:rsidRDefault="007960A3" w:rsidP="008F5EC0">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No.</w:t>
            </w:r>
          </w:p>
        </w:tc>
        <w:tc>
          <w:tcPr>
            <w:tcW w:w="1709" w:type="pct"/>
            <w:shd w:val="clear" w:color="auto" w:fill="FFFFFF" w:themeFill="background1"/>
            <w:noWrap/>
            <w:hideMark/>
          </w:tcPr>
          <w:p w:rsidR="007960A3" w:rsidRPr="000C5580" w:rsidRDefault="007960A3" w:rsidP="008F5EC0">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Jenis Biaya</w:t>
            </w:r>
          </w:p>
        </w:tc>
        <w:tc>
          <w:tcPr>
            <w:tcW w:w="1719" w:type="pct"/>
            <w:shd w:val="clear" w:color="auto" w:fill="FFFFFF" w:themeFill="background1"/>
            <w:noWrap/>
            <w:hideMark/>
          </w:tcPr>
          <w:p w:rsidR="007960A3" w:rsidRPr="000C5580" w:rsidRDefault="007960A3" w:rsidP="008F5EC0">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Biaya</w:t>
            </w:r>
          </w:p>
          <w:p w:rsidR="007960A3" w:rsidRPr="000C5580" w:rsidRDefault="007960A3" w:rsidP="008F5EC0">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(Rp./Thn)</w:t>
            </w:r>
          </w:p>
        </w:tc>
        <w:tc>
          <w:tcPr>
            <w:tcW w:w="1202" w:type="pct"/>
            <w:shd w:val="clear" w:color="auto" w:fill="FFFFFF" w:themeFill="background1"/>
            <w:noWrap/>
            <w:hideMark/>
          </w:tcPr>
          <w:p w:rsidR="007960A3" w:rsidRPr="000C5580" w:rsidRDefault="007960A3" w:rsidP="008F5EC0">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color w:val="000000"/>
              </w:rPr>
              <w:t>Persentase Biaya</w:t>
            </w:r>
          </w:p>
          <w:p w:rsidR="007960A3" w:rsidRPr="000C5580" w:rsidRDefault="007960A3" w:rsidP="008F5EC0">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color w:val="000000"/>
              </w:rPr>
              <w:t>(%)</w:t>
            </w:r>
          </w:p>
        </w:tc>
      </w:tr>
      <w:tr w:rsidR="007960A3" w:rsidRPr="000C5580" w:rsidTr="008F5EC0">
        <w:trPr>
          <w:cnfStyle w:val="000000100000"/>
          <w:trHeight w:val="262"/>
        </w:trPr>
        <w:tc>
          <w:tcPr>
            <w:cnfStyle w:val="001000000000"/>
            <w:tcW w:w="370" w:type="pct"/>
            <w:tcBorders>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rPr>
            </w:pPr>
            <w:r w:rsidRPr="000C5580">
              <w:rPr>
                <w:rFonts w:ascii="Arial Narrow" w:eastAsia="Times New Roman" w:hAnsi="Arial Narrow" w:cs="Times New Roman"/>
                <w:color w:val="000000"/>
              </w:rPr>
              <w:t>1</w:t>
            </w:r>
          </w:p>
        </w:tc>
        <w:tc>
          <w:tcPr>
            <w:tcW w:w="1709" w:type="pct"/>
            <w:tcBorders>
              <w:bottom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Biaya Saprodi</w:t>
            </w:r>
          </w:p>
        </w:tc>
        <w:tc>
          <w:tcPr>
            <w:tcW w:w="1719"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205.778</w:t>
            </w:r>
          </w:p>
        </w:tc>
        <w:tc>
          <w:tcPr>
            <w:tcW w:w="1202"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color w:val="000000"/>
                <w:sz w:val="24"/>
                <w:szCs w:val="24"/>
              </w:rPr>
              <w:t>37,5</w:t>
            </w:r>
          </w:p>
        </w:tc>
      </w:tr>
      <w:tr w:rsidR="007960A3" w:rsidRPr="000C5580" w:rsidTr="008F5EC0">
        <w:trPr>
          <w:trHeight w:val="37"/>
        </w:trPr>
        <w:tc>
          <w:tcPr>
            <w:cnfStyle w:val="001000000000"/>
            <w:tcW w:w="370" w:type="pct"/>
            <w:tcBorders>
              <w:top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rPr>
            </w:pPr>
          </w:p>
        </w:tc>
        <w:tc>
          <w:tcPr>
            <w:tcW w:w="1709" w:type="pct"/>
            <w:tcBorders>
              <w:top w:val="single" w:sz="4" w:space="0" w:color="auto"/>
            </w:tcBorders>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rPr>
            </w:pPr>
          </w:p>
        </w:tc>
        <w:tc>
          <w:tcPr>
            <w:tcW w:w="1719" w:type="pct"/>
            <w:tcBorders>
              <w:top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p>
        </w:tc>
        <w:tc>
          <w:tcPr>
            <w:tcW w:w="1202" w:type="pct"/>
            <w:tcBorders>
              <w:top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p>
        </w:tc>
      </w:tr>
      <w:tr w:rsidR="007960A3" w:rsidRPr="000C5580" w:rsidTr="008F5EC0">
        <w:trPr>
          <w:cnfStyle w:val="000000100000"/>
          <w:trHeight w:val="300"/>
        </w:trPr>
        <w:tc>
          <w:tcPr>
            <w:cnfStyle w:val="001000000000"/>
            <w:tcW w:w="370" w:type="pct"/>
            <w:tcBorders>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rPr>
            </w:pPr>
            <w:r w:rsidRPr="000C5580">
              <w:rPr>
                <w:rFonts w:ascii="Arial Narrow" w:eastAsia="Times New Roman" w:hAnsi="Arial Narrow" w:cs="Times New Roman"/>
                <w:color w:val="000000"/>
              </w:rPr>
              <w:t>2</w:t>
            </w:r>
          </w:p>
        </w:tc>
        <w:tc>
          <w:tcPr>
            <w:tcW w:w="1709" w:type="pct"/>
            <w:tcBorders>
              <w:bottom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Biaya Tenaga Kerja (Buruh)</w:t>
            </w:r>
          </w:p>
        </w:tc>
        <w:tc>
          <w:tcPr>
            <w:tcW w:w="1719"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302.222</w:t>
            </w:r>
          </w:p>
        </w:tc>
        <w:tc>
          <w:tcPr>
            <w:tcW w:w="1202" w:type="pct"/>
            <w:tcBorders>
              <w:bottom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color w:val="000000"/>
                <w:sz w:val="24"/>
                <w:szCs w:val="24"/>
              </w:rPr>
              <w:t>55</w:t>
            </w:r>
          </w:p>
        </w:tc>
      </w:tr>
      <w:tr w:rsidR="007960A3" w:rsidRPr="000C5580" w:rsidTr="008F5EC0">
        <w:trPr>
          <w:trHeight w:val="224"/>
        </w:trPr>
        <w:tc>
          <w:tcPr>
            <w:cnfStyle w:val="001000000000"/>
            <w:tcW w:w="370"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rPr>
            </w:pPr>
            <w:r w:rsidRPr="000C5580">
              <w:rPr>
                <w:rFonts w:ascii="Arial Narrow" w:eastAsia="Times New Roman" w:hAnsi="Arial Narrow" w:cs="Times New Roman"/>
                <w:color w:val="000000"/>
              </w:rPr>
              <w:t>4</w:t>
            </w:r>
          </w:p>
        </w:tc>
        <w:tc>
          <w:tcPr>
            <w:tcW w:w="1709" w:type="pct"/>
            <w:tcBorders>
              <w:top w:val="single" w:sz="4" w:space="0" w:color="auto"/>
              <w:bottom w:val="single" w:sz="4" w:space="0" w:color="auto"/>
            </w:tcBorders>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Biaya Pajak</w:t>
            </w:r>
          </w:p>
        </w:tc>
        <w:tc>
          <w:tcPr>
            <w:tcW w:w="1719"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41.333</w:t>
            </w:r>
          </w:p>
        </w:tc>
        <w:tc>
          <w:tcPr>
            <w:tcW w:w="1202" w:type="pct"/>
            <w:tcBorders>
              <w:top w:val="single" w:sz="4" w:space="0" w:color="auto"/>
              <w:bottom w:val="single" w:sz="4" w:space="0" w:color="auto"/>
            </w:tcBorders>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color w:val="000000"/>
                <w:sz w:val="24"/>
                <w:szCs w:val="24"/>
              </w:rPr>
              <w:t>7,5</w:t>
            </w:r>
          </w:p>
        </w:tc>
      </w:tr>
      <w:tr w:rsidR="007960A3" w:rsidRPr="000C5580" w:rsidTr="008F5EC0">
        <w:trPr>
          <w:cnfStyle w:val="000000100000"/>
          <w:trHeight w:val="57"/>
        </w:trPr>
        <w:tc>
          <w:tcPr>
            <w:cnfStyle w:val="001000000000"/>
            <w:tcW w:w="370" w:type="pct"/>
            <w:tcBorders>
              <w:top w:val="single" w:sz="4" w:space="0" w:color="auto"/>
            </w:tcBorders>
            <w:shd w:val="clear" w:color="auto" w:fill="FFFFFF" w:themeFill="background1"/>
            <w:noWrap/>
            <w:hideMark/>
          </w:tcPr>
          <w:p w:rsidR="007960A3" w:rsidRPr="000C5580" w:rsidRDefault="007960A3" w:rsidP="008F5EC0">
            <w:pPr>
              <w:jc w:val="right"/>
              <w:rPr>
                <w:rFonts w:ascii="Arial Narrow" w:eastAsia="Times New Roman" w:hAnsi="Arial Narrow" w:cs="Times New Roman"/>
                <w:color w:val="000000"/>
              </w:rPr>
            </w:pPr>
          </w:p>
        </w:tc>
        <w:tc>
          <w:tcPr>
            <w:tcW w:w="1709" w:type="pct"/>
            <w:tcBorders>
              <w:top w:val="single" w:sz="4" w:space="0" w:color="auto"/>
            </w:tcBorders>
            <w:shd w:val="clear" w:color="auto" w:fill="FFFFFF" w:themeFill="background1"/>
            <w:noWrap/>
            <w:hideMark/>
          </w:tcPr>
          <w:p w:rsidR="007960A3" w:rsidRPr="000C5580" w:rsidRDefault="007960A3" w:rsidP="008F5EC0">
            <w:pPr>
              <w:cnfStyle w:val="000000100000"/>
              <w:rPr>
                <w:rFonts w:ascii="Arial Narrow" w:eastAsia="Times New Roman" w:hAnsi="Arial Narrow" w:cs="Times New Roman"/>
                <w:b/>
                <w:color w:val="000000"/>
              </w:rPr>
            </w:pPr>
          </w:p>
        </w:tc>
        <w:tc>
          <w:tcPr>
            <w:tcW w:w="1719" w:type="pct"/>
            <w:tcBorders>
              <w:top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p>
        </w:tc>
        <w:tc>
          <w:tcPr>
            <w:tcW w:w="1202" w:type="pct"/>
            <w:tcBorders>
              <w:top w:val="single" w:sz="4" w:space="0" w:color="auto"/>
            </w:tcBorders>
            <w:shd w:val="clear" w:color="auto" w:fill="FFFFFF" w:themeFill="background1"/>
            <w:noWrap/>
            <w:hideMark/>
          </w:tcPr>
          <w:p w:rsidR="007960A3" w:rsidRPr="000C5580" w:rsidRDefault="007960A3" w:rsidP="008F5EC0">
            <w:pPr>
              <w:jc w:val="center"/>
              <w:cnfStyle w:val="000000100000"/>
              <w:rPr>
                <w:rFonts w:ascii="Arial Narrow" w:eastAsia="Times New Roman" w:hAnsi="Arial Narrow" w:cs="Times New Roman"/>
                <w:b/>
                <w:color w:val="000000"/>
              </w:rPr>
            </w:pPr>
          </w:p>
        </w:tc>
      </w:tr>
      <w:tr w:rsidR="007960A3" w:rsidRPr="000C5580" w:rsidTr="008F5EC0">
        <w:trPr>
          <w:trHeight w:val="300"/>
        </w:trPr>
        <w:tc>
          <w:tcPr>
            <w:cnfStyle w:val="001000000000"/>
            <w:tcW w:w="370" w:type="pct"/>
            <w:shd w:val="clear" w:color="auto" w:fill="FFFFFF" w:themeFill="background1"/>
            <w:noWrap/>
            <w:hideMark/>
          </w:tcPr>
          <w:p w:rsidR="007960A3" w:rsidRPr="000C5580" w:rsidRDefault="007960A3" w:rsidP="008F5EC0">
            <w:pPr>
              <w:rPr>
                <w:rFonts w:ascii="Arial Narrow" w:eastAsia="Times New Roman" w:hAnsi="Arial Narrow" w:cs="Times New Roman"/>
                <w:color w:val="000000"/>
              </w:rPr>
            </w:pPr>
            <w:r w:rsidRPr="000C5580">
              <w:rPr>
                <w:rFonts w:ascii="Arial Narrow" w:eastAsia="Times New Roman" w:hAnsi="Arial Narrow" w:cs="Times New Roman"/>
                <w:color w:val="000000"/>
              </w:rPr>
              <w:t> </w:t>
            </w:r>
          </w:p>
        </w:tc>
        <w:tc>
          <w:tcPr>
            <w:tcW w:w="1709" w:type="pct"/>
            <w:shd w:val="clear" w:color="auto" w:fill="FFFFFF" w:themeFill="background1"/>
            <w:noWrap/>
            <w:hideMark/>
          </w:tcPr>
          <w:p w:rsidR="007960A3" w:rsidRPr="000C5580" w:rsidRDefault="007960A3" w:rsidP="008F5EC0">
            <w:pP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Jumlah</w:t>
            </w:r>
          </w:p>
        </w:tc>
        <w:tc>
          <w:tcPr>
            <w:tcW w:w="1719" w:type="pct"/>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549.333</w:t>
            </w:r>
          </w:p>
        </w:tc>
        <w:tc>
          <w:tcPr>
            <w:tcW w:w="1202" w:type="pct"/>
            <w:shd w:val="clear" w:color="auto" w:fill="FFFFFF" w:themeFill="background1"/>
            <w:noWrap/>
            <w:hideMark/>
          </w:tcPr>
          <w:p w:rsidR="007960A3" w:rsidRPr="000C5580" w:rsidRDefault="007960A3" w:rsidP="008F5EC0">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100</w:t>
            </w:r>
          </w:p>
        </w:tc>
      </w:tr>
    </w:tbl>
    <w:p w:rsidR="00C92877" w:rsidRPr="000C5580" w:rsidRDefault="00C92877" w:rsidP="00E867B9">
      <w:pPr>
        <w:spacing w:line="240" w:lineRule="auto"/>
        <w:jc w:val="both"/>
        <w:rPr>
          <w:rFonts w:ascii="Arial Narrow" w:hAnsi="Arial Narrow" w:cs="Times New Roman"/>
          <w:sz w:val="24"/>
          <w:szCs w:val="24"/>
        </w:rPr>
      </w:pPr>
      <w:proofErr w:type="gramStart"/>
      <w:r w:rsidRPr="000C5580">
        <w:rPr>
          <w:rFonts w:ascii="Arial Narrow" w:hAnsi="Arial Narrow" w:cs="Times New Roman"/>
          <w:sz w:val="24"/>
          <w:szCs w:val="24"/>
        </w:rPr>
        <w:t>Sumber :</w:t>
      </w:r>
      <w:proofErr w:type="gramEnd"/>
      <w:r w:rsidRPr="000C5580">
        <w:rPr>
          <w:rFonts w:ascii="Arial Narrow" w:hAnsi="Arial Narrow" w:cs="Times New Roman"/>
          <w:sz w:val="24"/>
          <w:szCs w:val="24"/>
        </w:rPr>
        <w:t xml:space="preserve"> Data Primer Diolah, 2013</w:t>
      </w:r>
    </w:p>
    <w:p w:rsidR="00C92877" w:rsidRPr="000C5580" w:rsidRDefault="00C92877" w:rsidP="0065064F">
      <w:pPr>
        <w:pStyle w:val="ListParagraph"/>
        <w:numPr>
          <w:ilvl w:val="0"/>
          <w:numId w:val="11"/>
        </w:num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Nilai Produksi Usahatani Sendiri</w:t>
      </w:r>
    </w:p>
    <w:p w:rsidR="00C92877" w:rsidRPr="000C5580" w:rsidRDefault="00C92877" w:rsidP="00E867B9">
      <w:pPr>
        <w:spacing w:line="240" w:lineRule="auto"/>
        <w:ind w:firstLine="720"/>
        <w:jc w:val="both"/>
        <w:rPr>
          <w:rFonts w:ascii="Arial Narrow" w:hAnsi="Arial Narrow" w:cs="Times New Roman"/>
          <w:sz w:val="24"/>
          <w:szCs w:val="24"/>
        </w:rPr>
      </w:pPr>
      <w:proofErr w:type="gramStart"/>
      <w:r w:rsidRPr="000C5580">
        <w:rPr>
          <w:rFonts w:ascii="Arial Narrow" w:hAnsi="Arial Narrow" w:cs="Times New Roman"/>
          <w:sz w:val="24"/>
          <w:szCs w:val="24"/>
        </w:rPr>
        <w:t>Nilai produksi yang dimaksud dalam penelitian ini adalah nilai ekonomis yang diperoleh dari hasil usahatani sendiri yang dapat diuangkan untuk memenuhi kebutuhan dalam rumah tangga petani.</w:t>
      </w:r>
      <w:proofErr w:type="gramEnd"/>
      <w:r w:rsidRPr="000C5580">
        <w:rPr>
          <w:rFonts w:ascii="Arial Narrow" w:hAnsi="Arial Narrow" w:cs="Times New Roman"/>
          <w:sz w:val="24"/>
          <w:szCs w:val="24"/>
        </w:rPr>
        <w:t xml:space="preserve"> Hasil produksi yang diperoleh dari berbagai tanaman baik itu musiman maupun tanaman yang tidak mengenal musiman antara </w:t>
      </w:r>
      <w:proofErr w:type="gramStart"/>
      <w:r w:rsidRPr="000C5580">
        <w:rPr>
          <w:rFonts w:ascii="Arial Narrow" w:hAnsi="Arial Narrow" w:cs="Times New Roman"/>
          <w:sz w:val="24"/>
          <w:szCs w:val="24"/>
        </w:rPr>
        <w:t>lain</w:t>
      </w:r>
      <w:proofErr w:type="gramEnd"/>
      <w:r w:rsidRPr="000C5580">
        <w:rPr>
          <w:rFonts w:ascii="Arial Narrow" w:hAnsi="Arial Narrow" w:cs="Times New Roman"/>
          <w:sz w:val="24"/>
          <w:szCs w:val="24"/>
        </w:rPr>
        <w:t>, manggis, durian, rambutan, kopi, pisang, kelapa, ceruring, kemiri, kakao, dan belinjo. Rata-rata nilai produksi petani responden dari usahatani sendiri adalah sebesar Rp</w:t>
      </w:r>
      <w:r w:rsidRPr="000C5580">
        <w:rPr>
          <w:rFonts w:ascii="Arial Narrow" w:eastAsia="Times New Roman" w:hAnsi="Arial Narrow" w:cs="Times New Roman"/>
          <w:color w:val="000000"/>
        </w:rPr>
        <w:t>4.750.000</w:t>
      </w:r>
      <w:proofErr w:type="gramStart"/>
      <w:r w:rsidRPr="000C5580">
        <w:rPr>
          <w:rFonts w:ascii="Arial Narrow" w:hAnsi="Arial Narrow" w:cs="Times New Roman"/>
          <w:sz w:val="24"/>
          <w:szCs w:val="24"/>
        </w:rPr>
        <w:t>,-</w:t>
      </w:r>
      <w:proofErr w:type="gramEnd"/>
      <w:r w:rsidRPr="000C5580">
        <w:rPr>
          <w:rFonts w:ascii="Arial Narrow" w:hAnsi="Arial Narrow" w:cs="Times New Roman"/>
          <w:sz w:val="24"/>
          <w:szCs w:val="24"/>
        </w:rPr>
        <w:t xml:space="preserve">  per tahunnya</w:t>
      </w:r>
    </w:p>
    <w:p w:rsidR="00C92877" w:rsidRPr="000C5580" w:rsidRDefault="00C92877"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3.2.3.3</w:t>
      </w:r>
      <w:r w:rsidRPr="000C5580">
        <w:rPr>
          <w:rFonts w:ascii="Arial Narrow" w:hAnsi="Arial Narrow" w:cs="Times New Roman"/>
          <w:b/>
          <w:sz w:val="24"/>
          <w:szCs w:val="24"/>
        </w:rPr>
        <w:tab/>
        <w:t>Pendapatan Petani Dari Luar Usahatani</w:t>
      </w:r>
    </w:p>
    <w:p w:rsidR="00C92877" w:rsidRPr="000C5580" w:rsidRDefault="00C92877"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ab/>
        <w:t>Pendapatan petani diluar usahatani di Desa Kekait meliputi berbagai jenis kegiatan diantaranya pedagang, buruh (tani, kayu, pikul, batu, pembibitan</w:t>
      </w:r>
      <w:proofErr w:type="gramStart"/>
      <w:r w:rsidRPr="000C5580">
        <w:rPr>
          <w:rFonts w:ascii="Arial Narrow" w:hAnsi="Arial Narrow" w:cs="Times New Roman"/>
          <w:sz w:val="24"/>
          <w:szCs w:val="24"/>
        </w:rPr>
        <w:t>) ,</w:t>
      </w:r>
      <w:proofErr w:type="gramEnd"/>
      <w:r w:rsidRPr="000C5580">
        <w:rPr>
          <w:rFonts w:ascii="Arial Narrow" w:hAnsi="Arial Narrow" w:cs="Times New Roman"/>
          <w:sz w:val="24"/>
          <w:szCs w:val="24"/>
        </w:rPr>
        <w:t xml:space="preserve"> tukang ojek, pengepul buah-buahan, peternak sapi, dan pegawai (negeri, swasta, aparat desa). </w:t>
      </w:r>
      <w:proofErr w:type="gramStart"/>
      <w:r w:rsidRPr="000C5580">
        <w:rPr>
          <w:rFonts w:ascii="Arial Narrow" w:hAnsi="Arial Narrow" w:cs="Times New Roman"/>
          <w:sz w:val="24"/>
          <w:szCs w:val="24"/>
        </w:rPr>
        <w:t>Usaha diluar usahatani ini dilakukan oleh 21 responden (42%) dari keseluruhan jumlah responden dimana dalam suatu rumah tangga petani responden memiliki lebih dari satu usaha yang dilakukan oleh anggota keluarganya.</w:t>
      </w:r>
      <w:proofErr w:type="gramEnd"/>
      <w:r w:rsidRPr="000C5580">
        <w:rPr>
          <w:rFonts w:ascii="Arial Narrow" w:hAnsi="Arial Narrow" w:cs="Times New Roman"/>
          <w:sz w:val="24"/>
          <w:szCs w:val="24"/>
        </w:rPr>
        <w:t xml:space="preserve"> Untuk lebih jelasya dapat dilihat pada tabel berikut ini:</w:t>
      </w:r>
    </w:p>
    <w:p w:rsidR="00C92877" w:rsidRPr="000C5580" w:rsidRDefault="00D60042" w:rsidP="0065064F">
      <w:pPr>
        <w:spacing w:after="0" w:line="240" w:lineRule="auto"/>
        <w:jc w:val="both"/>
        <w:rPr>
          <w:rFonts w:ascii="Arial Narrow" w:hAnsi="Arial Narrow" w:cs="Times New Roman"/>
          <w:sz w:val="24"/>
          <w:szCs w:val="24"/>
        </w:rPr>
      </w:pPr>
      <w:r w:rsidRPr="000C5580">
        <w:rPr>
          <w:rFonts w:ascii="Arial Narrow" w:hAnsi="Arial Narrow" w:cs="Times New Roman"/>
          <w:sz w:val="24"/>
          <w:szCs w:val="24"/>
        </w:rPr>
        <w:t>Tabel 3.8</w:t>
      </w:r>
      <w:r w:rsidR="00C92877" w:rsidRPr="000C5580">
        <w:rPr>
          <w:rFonts w:ascii="Arial Narrow" w:hAnsi="Arial Narrow" w:cs="Times New Roman"/>
          <w:sz w:val="24"/>
          <w:szCs w:val="24"/>
        </w:rPr>
        <w:t xml:space="preserve"> Rata-rata Pendapatan Petani Dari Luar Usahatani Di Desa Kekait</w:t>
      </w:r>
    </w:p>
    <w:tbl>
      <w:tblPr>
        <w:tblStyle w:val="LightShading3"/>
        <w:tblW w:w="5000" w:type="pct"/>
        <w:tblLook w:val="04A0"/>
      </w:tblPr>
      <w:tblGrid>
        <w:gridCol w:w="2007"/>
        <w:gridCol w:w="2164"/>
        <w:gridCol w:w="1838"/>
        <w:gridCol w:w="2145"/>
      </w:tblGrid>
      <w:tr w:rsidR="007960A3" w:rsidRPr="000C5580" w:rsidTr="008F5EC0">
        <w:trPr>
          <w:cnfStyle w:val="100000000000"/>
          <w:trHeight w:val="300"/>
        </w:trPr>
        <w:tc>
          <w:tcPr>
            <w:cnfStyle w:val="001000000000"/>
            <w:tcW w:w="1230" w:type="pct"/>
            <w:vMerge w:val="restart"/>
            <w:shd w:val="clear" w:color="auto" w:fill="auto"/>
            <w:noWrap/>
            <w:hideMark/>
          </w:tcPr>
          <w:p w:rsidR="007960A3" w:rsidRPr="000C5580" w:rsidRDefault="007960A3" w:rsidP="008F5EC0">
            <w:pPr>
              <w:jc w:val="center"/>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Komponen</w:t>
            </w:r>
          </w:p>
        </w:tc>
        <w:tc>
          <w:tcPr>
            <w:tcW w:w="1327" w:type="pct"/>
            <w:shd w:val="clear" w:color="auto" w:fill="auto"/>
            <w:noWrap/>
            <w:hideMark/>
          </w:tcPr>
          <w:p w:rsidR="007960A3" w:rsidRPr="000C5580" w:rsidRDefault="007960A3" w:rsidP="008F5EC0">
            <w:pPr>
              <w:jc w:val="center"/>
              <w:cnfStyle w:val="100000000000"/>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Penerimaan</w:t>
            </w:r>
          </w:p>
        </w:tc>
        <w:tc>
          <w:tcPr>
            <w:tcW w:w="1127" w:type="pct"/>
            <w:shd w:val="clear" w:color="auto" w:fill="auto"/>
            <w:noWrap/>
            <w:hideMark/>
          </w:tcPr>
          <w:p w:rsidR="007960A3" w:rsidRPr="000C5580" w:rsidRDefault="007960A3" w:rsidP="008F5EC0">
            <w:pPr>
              <w:jc w:val="center"/>
              <w:cnfStyle w:val="100000000000"/>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Biaya</w:t>
            </w:r>
          </w:p>
        </w:tc>
        <w:tc>
          <w:tcPr>
            <w:tcW w:w="1315" w:type="pct"/>
            <w:shd w:val="clear" w:color="auto" w:fill="auto"/>
            <w:noWrap/>
            <w:hideMark/>
          </w:tcPr>
          <w:p w:rsidR="007960A3" w:rsidRPr="000C5580" w:rsidRDefault="007960A3" w:rsidP="008F5EC0">
            <w:pPr>
              <w:jc w:val="center"/>
              <w:cnfStyle w:val="100000000000"/>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Pendapatan</w:t>
            </w:r>
          </w:p>
        </w:tc>
      </w:tr>
      <w:tr w:rsidR="007960A3" w:rsidRPr="000C5580" w:rsidTr="008F5EC0">
        <w:trPr>
          <w:cnfStyle w:val="000000100000"/>
          <w:trHeight w:val="300"/>
        </w:trPr>
        <w:tc>
          <w:tcPr>
            <w:cnfStyle w:val="001000000000"/>
            <w:tcW w:w="1230" w:type="pct"/>
            <w:vMerge/>
            <w:shd w:val="clear" w:color="auto" w:fill="auto"/>
            <w:hideMark/>
          </w:tcPr>
          <w:p w:rsidR="007960A3" w:rsidRPr="000C5580" w:rsidRDefault="007960A3" w:rsidP="008F5EC0">
            <w:pPr>
              <w:rPr>
                <w:rFonts w:ascii="Arial Narrow" w:eastAsia="Times New Roman" w:hAnsi="Arial Narrow" w:cs="Times New Roman"/>
                <w:color w:val="000000"/>
                <w:sz w:val="24"/>
                <w:szCs w:val="24"/>
              </w:rPr>
            </w:pPr>
          </w:p>
        </w:tc>
        <w:tc>
          <w:tcPr>
            <w:tcW w:w="1327" w:type="pct"/>
            <w:shd w:val="clear" w:color="auto" w:fill="auto"/>
            <w:noWrap/>
            <w:hideMark/>
          </w:tcPr>
          <w:p w:rsidR="007960A3" w:rsidRPr="000C5580" w:rsidRDefault="007960A3" w:rsidP="008F5EC0">
            <w:pPr>
              <w:jc w:val="center"/>
              <w:cnfStyle w:val="000000100000"/>
              <w:rPr>
                <w:rFonts w:ascii="Arial Narrow" w:eastAsia="Times New Roman" w:hAnsi="Arial Narrow" w:cs="Times New Roman"/>
                <w:b/>
                <w:bCs/>
                <w:color w:val="000000"/>
                <w:sz w:val="24"/>
                <w:szCs w:val="24"/>
              </w:rPr>
            </w:pPr>
            <w:r w:rsidRPr="000C5580">
              <w:rPr>
                <w:rFonts w:ascii="Arial Narrow" w:eastAsia="Times New Roman" w:hAnsi="Arial Narrow" w:cs="Times New Roman"/>
                <w:b/>
                <w:bCs/>
                <w:color w:val="000000"/>
                <w:sz w:val="24"/>
                <w:szCs w:val="24"/>
              </w:rPr>
              <w:t>(Rp./Thn)</w:t>
            </w:r>
          </w:p>
        </w:tc>
        <w:tc>
          <w:tcPr>
            <w:tcW w:w="1127" w:type="pct"/>
            <w:shd w:val="clear" w:color="auto" w:fill="auto"/>
            <w:noWrap/>
            <w:hideMark/>
          </w:tcPr>
          <w:p w:rsidR="007960A3" w:rsidRPr="000C5580" w:rsidRDefault="007960A3" w:rsidP="008F5EC0">
            <w:pPr>
              <w:jc w:val="center"/>
              <w:cnfStyle w:val="000000100000"/>
              <w:rPr>
                <w:rFonts w:ascii="Arial Narrow" w:eastAsia="Times New Roman" w:hAnsi="Arial Narrow" w:cs="Times New Roman"/>
                <w:b/>
                <w:bCs/>
                <w:color w:val="000000"/>
                <w:sz w:val="24"/>
                <w:szCs w:val="24"/>
              </w:rPr>
            </w:pPr>
            <w:r w:rsidRPr="000C5580">
              <w:rPr>
                <w:rFonts w:ascii="Arial Narrow" w:eastAsia="Times New Roman" w:hAnsi="Arial Narrow" w:cs="Times New Roman"/>
                <w:b/>
                <w:bCs/>
                <w:color w:val="000000"/>
                <w:sz w:val="24"/>
                <w:szCs w:val="24"/>
              </w:rPr>
              <w:t>(Rp./Thn)</w:t>
            </w:r>
          </w:p>
        </w:tc>
        <w:tc>
          <w:tcPr>
            <w:tcW w:w="1315" w:type="pct"/>
            <w:shd w:val="clear" w:color="auto" w:fill="auto"/>
            <w:noWrap/>
            <w:hideMark/>
          </w:tcPr>
          <w:p w:rsidR="007960A3" w:rsidRPr="000C5580" w:rsidRDefault="007960A3" w:rsidP="008F5EC0">
            <w:pPr>
              <w:jc w:val="center"/>
              <w:cnfStyle w:val="000000100000"/>
              <w:rPr>
                <w:rFonts w:ascii="Arial Narrow" w:eastAsia="Times New Roman" w:hAnsi="Arial Narrow" w:cs="Times New Roman"/>
                <w:b/>
                <w:bCs/>
                <w:color w:val="000000"/>
                <w:sz w:val="24"/>
                <w:szCs w:val="24"/>
              </w:rPr>
            </w:pPr>
            <w:r w:rsidRPr="000C5580">
              <w:rPr>
                <w:rFonts w:ascii="Arial Narrow" w:eastAsia="Times New Roman" w:hAnsi="Arial Narrow" w:cs="Times New Roman"/>
                <w:b/>
                <w:bCs/>
                <w:color w:val="000000"/>
                <w:sz w:val="24"/>
                <w:szCs w:val="24"/>
              </w:rPr>
              <w:t>(Rp./Thn)</w:t>
            </w:r>
          </w:p>
        </w:tc>
      </w:tr>
      <w:tr w:rsidR="007960A3" w:rsidRPr="000C5580" w:rsidTr="008F5EC0">
        <w:trPr>
          <w:trHeight w:val="300"/>
        </w:trPr>
        <w:tc>
          <w:tcPr>
            <w:cnfStyle w:val="001000000000"/>
            <w:tcW w:w="1230" w:type="pct"/>
            <w:shd w:val="clear" w:color="auto" w:fill="auto"/>
            <w:noWrap/>
            <w:hideMark/>
          </w:tcPr>
          <w:p w:rsidR="007960A3" w:rsidRPr="000C5580" w:rsidRDefault="007960A3" w:rsidP="008F5EC0">
            <w:pPr>
              <w:rPr>
                <w:rFonts w:ascii="Arial Narrow" w:eastAsia="Times New Roman" w:hAnsi="Arial Narrow" w:cs="Times New Roman"/>
                <w:color w:val="000000"/>
                <w:sz w:val="24"/>
                <w:szCs w:val="24"/>
              </w:rPr>
            </w:pPr>
            <w:r w:rsidRPr="000C5580">
              <w:rPr>
                <w:rFonts w:ascii="Arial Narrow" w:eastAsia="Times New Roman" w:hAnsi="Arial Narrow" w:cs="Times New Roman"/>
                <w:color w:val="000000"/>
                <w:sz w:val="24"/>
                <w:szCs w:val="24"/>
              </w:rPr>
              <w:t>Rata-rata</w:t>
            </w:r>
          </w:p>
        </w:tc>
        <w:tc>
          <w:tcPr>
            <w:tcW w:w="1327" w:type="pct"/>
            <w:shd w:val="clear" w:color="auto" w:fill="auto"/>
            <w:noWrap/>
            <w:hideMark/>
          </w:tcPr>
          <w:p w:rsidR="007960A3" w:rsidRPr="000C5580" w:rsidRDefault="007960A3" w:rsidP="008F5EC0">
            <w:pPr>
              <w:jc w:val="center"/>
              <w:cnfStyle w:val="000000000000"/>
              <w:rPr>
                <w:rFonts w:ascii="Arial Narrow" w:eastAsia="Times New Roman" w:hAnsi="Arial Narrow" w:cs="Times New Roman"/>
                <w:b/>
                <w:color w:val="000000"/>
                <w:sz w:val="24"/>
                <w:szCs w:val="24"/>
              </w:rPr>
            </w:pPr>
            <w:r w:rsidRPr="000C5580">
              <w:rPr>
                <w:rFonts w:ascii="Arial Narrow" w:eastAsia="Times New Roman" w:hAnsi="Arial Narrow" w:cs="Times New Roman"/>
                <w:b/>
                <w:color w:val="000000"/>
                <w:sz w:val="24"/>
                <w:szCs w:val="24"/>
              </w:rPr>
              <w:t>6.915.952</w:t>
            </w:r>
          </w:p>
        </w:tc>
        <w:tc>
          <w:tcPr>
            <w:tcW w:w="1127" w:type="pct"/>
            <w:shd w:val="clear" w:color="auto" w:fill="auto"/>
            <w:noWrap/>
            <w:hideMark/>
          </w:tcPr>
          <w:p w:rsidR="007960A3" w:rsidRPr="000C5580" w:rsidRDefault="007960A3" w:rsidP="008F5EC0">
            <w:pPr>
              <w:jc w:val="center"/>
              <w:cnfStyle w:val="000000000000"/>
              <w:rPr>
                <w:rFonts w:ascii="Arial Narrow" w:eastAsia="Times New Roman" w:hAnsi="Arial Narrow" w:cs="Times New Roman"/>
                <w:b/>
                <w:color w:val="000000"/>
                <w:sz w:val="24"/>
                <w:szCs w:val="24"/>
              </w:rPr>
            </w:pPr>
            <w:r w:rsidRPr="000C5580">
              <w:rPr>
                <w:rFonts w:ascii="Arial Narrow" w:eastAsia="Times New Roman" w:hAnsi="Arial Narrow" w:cs="Times New Roman"/>
                <w:b/>
                <w:color w:val="000000"/>
                <w:sz w:val="24"/>
                <w:szCs w:val="24"/>
              </w:rPr>
              <w:t>1.479.762</w:t>
            </w:r>
          </w:p>
        </w:tc>
        <w:tc>
          <w:tcPr>
            <w:tcW w:w="1315" w:type="pct"/>
            <w:shd w:val="clear" w:color="auto" w:fill="auto"/>
            <w:noWrap/>
            <w:hideMark/>
          </w:tcPr>
          <w:p w:rsidR="007960A3" w:rsidRPr="000C5580" w:rsidRDefault="007960A3" w:rsidP="008F5EC0">
            <w:pPr>
              <w:jc w:val="center"/>
              <w:cnfStyle w:val="000000000000"/>
              <w:rPr>
                <w:rFonts w:ascii="Arial Narrow" w:eastAsia="Times New Roman" w:hAnsi="Arial Narrow" w:cs="Times New Roman"/>
                <w:b/>
                <w:color w:val="000000"/>
                <w:sz w:val="24"/>
                <w:szCs w:val="24"/>
              </w:rPr>
            </w:pPr>
            <w:r w:rsidRPr="000C5580">
              <w:rPr>
                <w:rFonts w:ascii="Arial Narrow" w:eastAsia="Times New Roman" w:hAnsi="Arial Narrow" w:cs="Times New Roman"/>
                <w:b/>
                <w:color w:val="000000"/>
                <w:sz w:val="24"/>
                <w:szCs w:val="24"/>
              </w:rPr>
              <w:t>5.436.190</w:t>
            </w:r>
          </w:p>
        </w:tc>
      </w:tr>
    </w:tbl>
    <w:p w:rsidR="00C92877" w:rsidRPr="000C5580" w:rsidRDefault="00C92877" w:rsidP="00E867B9">
      <w:pPr>
        <w:spacing w:line="240" w:lineRule="auto"/>
        <w:ind w:firstLine="360"/>
        <w:jc w:val="both"/>
        <w:rPr>
          <w:rFonts w:ascii="Arial Narrow" w:hAnsi="Arial Narrow" w:cs="Times New Roman"/>
          <w:sz w:val="24"/>
          <w:szCs w:val="24"/>
        </w:rPr>
      </w:pPr>
      <w:proofErr w:type="gramStart"/>
      <w:r w:rsidRPr="000C5580">
        <w:rPr>
          <w:rFonts w:ascii="Arial Narrow" w:hAnsi="Arial Narrow" w:cs="Times New Roman"/>
          <w:sz w:val="24"/>
          <w:szCs w:val="24"/>
        </w:rPr>
        <w:t>Sumber :</w:t>
      </w:r>
      <w:proofErr w:type="gramEnd"/>
      <w:r w:rsidRPr="000C5580">
        <w:rPr>
          <w:rFonts w:ascii="Arial Narrow" w:hAnsi="Arial Narrow" w:cs="Times New Roman"/>
          <w:sz w:val="24"/>
          <w:szCs w:val="24"/>
        </w:rPr>
        <w:t xml:space="preserve"> data primer diolah, 2013</w:t>
      </w:r>
    </w:p>
    <w:p w:rsidR="00C92877" w:rsidRPr="000C5580" w:rsidRDefault="00C92877"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3.2.3.4 Pendapatan Total Rumah Tangga Petani</w:t>
      </w:r>
    </w:p>
    <w:p w:rsidR="00C92877" w:rsidRPr="000C5580" w:rsidRDefault="00C92877" w:rsidP="00E867B9">
      <w:pPr>
        <w:spacing w:line="240" w:lineRule="auto"/>
        <w:jc w:val="both"/>
        <w:rPr>
          <w:rFonts w:ascii="Arial Narrow" w:hAnsi="Arial Narrow" w:cs="Times New Roman"/>
          <w:sz w:val="24"/>
          <w:szCs w:val="24"/>
        </w:rPr>
      </w:pPr>
      <w:r w:rsidRPr="000C5580">
        <w:rPr>
          <w:rFonts w:ascii="Arial Narrow" w:hAnsi="Arial Narrow" w:cs="Times New Roman"/>
          <w:b/>
          <w:sz w:val="24"/>
          <w:szCs w:val="24"/>
        </w:rPr>
        <w:tab/>
      </w:r>
      <w:r w:rsidRPr="000C5580">
        <w:rPr>
          <w:rFonts w:ascii="Arial Narrow" w:hAnsi="Arial Narrow" w:cs="Times New Roman"/>
          <w:sz w:val="24"/>
          <w:szCs w:val="24"/>
        </w:rPr>
        <w:t>Rata-rata pendapatan total rumah tangga petani responden adalah sebesar Rp. 57.280.732,- per tahun yang diperoleh dari penjumlahan dari berbagai sumber pendapatan antara lain berasal dari usahatani sendiri, usaha dari luar usahatani sendiri (Dagang, Tukang, Buruh, dan lain-lain) dan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Untuk lebih jelasnya dapat dilihat pada tabel berikut:</w:t>
      </w:r>
    </w:p>
    <w:p w:rsidR="00C92877" w:rsidRPr="000C5580" w:rsidRDefault="00D60042" w:rsidP="0065064F">
      <w:pPr>
        <w:spacing w:after="0" w:line="240" w:lineRule="auto"/>
        <w:ind w:left="1350" w:hanging="1350"/>
        <w:jc w:val="both"/>
        <w:rPr>
          <w:rFonts w:ascii="Arial Narrow" w:hAnsi="Arial Narrow" w:cs="Times New Roman"/>
          <w:sz w:val="24"/>
          <w:szCs w:val="24"/>
        </w:rPr>
      </w:pPr>
      <w:proofErr w:type="gramStart"/>
      <w:r w:rsidRPr="000C5580">
        <w:rPr>
          <w:rFonts w:ascii="Arial Narrow" w:hAnsi="Arial Narrow" w:cs="Times New Roman"/>
          <w:sz w:val="24"/>
          <w:szCs w:val="24"/>
        </w:rPr>
        <w:t>Tabel 3.9</w:t>
      </w:r>
      <w:r w:rsidR="00C92877" w:rsidRPr="000C5580">
        <w:rPr>
          <w:rFonts w:ascii="Arial Narrow" w:hAnsi="Arial Narrow" w:cs="Times New Roman"/>
          <w:sz w:val="24"/>
          <w:szCs w:val="24"/>
        </w:rPr>
        <w:t xml:space="preserve"> Rata-rata Pendapatan Petani Dari Berbagai Sumber Pendapatan di Desa Kekait.</w:t>
      </w:r>
      <w:proofErr w:type="gramEnd"/>
    </w:p>
    <w:tbl>
      <w:tblPr>
        <w:tblStyle w:val="LightShading2"/>
        <w:tblW w:w="7128" w:type="dxa"/>
        <w:tblLook w:val="04A0"/>
      </w:tblPr>
      <w:tblGrid>
        <w:gridCol w:w="540"/>
        <w:gridCol w:w="4068"/>
        <w:gridCol w:w="180"/>
        <w:gridCol w:w="1812"/>
        <w:gridCol w:w="528"/>
      </w:tblGrid>
      <w:tr w:rsidR="007960A3" w:rsidRPr="000C5580" w:rsidTr="008F5EC0">
        <w:trPr>
          <w:cnfStyle w:val="100000000000"/>
          <w:trHeight w:val="358"/>
        </w:trPr>
        <w:tc>
          <w:tcPr>
            <w:cnfStyle w:val="001000000000"/>
            <w:tcW w:w="540" w:type="dxa"/>
            <w:shd w:val="clear" w:color="auto" w:fill="auto"/>
            <w:noWrap/>
            <w:hideMark/>
          </w:tcPr>
          <w:p w:rsidR="007960A3" w:rsidRPr="000C5580" w:rsidRDefault="007960A3" w:rsidP="008F5EC0">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lastRenderedPageBreak/>
              <w:t>No.</w:t>
            </w:r>
          </w:p>
        </w:tc>
        <w:tc>
          <w:tcPr>
            <w:tcW w:w="4068" w:type="dxa"/>
            <w:shd w:val="clear" w:color="auto" w:fill="auto"/>
            <w:noWrap/>
            <w:hideMark/>
          </w:tcPr>
          <w:p w:rsidR="007960A3" w:rsidRPr="000C5580" w:rsidRDefault="007960A3" w:rsidP="008F5EC0">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Sumber Pendapatan</w:t>
            </w:r>
          </w:p>
        </w:tc>
        <w:tc>
          <w:tcPr>
            <w:tcW w:w="2520" w:type="dxa"/>
            <w:gridSpan w:val="3"/>
            <w:shd w:val="clear" w:color="auto" w:fill="auto"/>
            <w:noWrap/>
            <w:hideMark/>
          </w:tcPr>
          <w:p w:rsidR="007960A3" w:rsidRPr="000C5580" w:rsidRDefault="007960A3" w:rsidP="008F5EC0">
            <w:pPr>
              <w:jc w:val="center"/>
              <w:cnfStyle w:val="100000000000"/>
              <w:rPr>
                <w:rFonts w:ascii="Arial Narrow" w:eastAsia="Times New Roman" w:hAnsi="Arial Narrow" w:cs="Times New Roman"/>
                <w:color w:val="000000"/>
              </w:rPr>
            </w:pPr>
            <w:r w:rsidRPr="000C5580">
              <w:rPr>
                <w:rFonts w:ascii="Arial Narrow" w:eastAsia="Times New Roman" w:hAnsi="Arial Narrow" w:cs="Times New Roman"/>
                <w:bCs w:val="0"/>
                <w:color w:val="000000"/>
              </w:rPr>
              <w:t>Pendapatan</w:t>
            </w:r>
            <w:r w:rsidRPr="000C5580">
              <w:rPr>
                <w:rFonts w:ascii="Arial Narrow" w:eastAsia="Times New Roman" w:hAnsi="Arial Narrow" w:cs="Times New Roman"/>
                <w:color w:val="000000"/>
              </w:rPr>
              <w:t xml:space="preserve"> </w:t>
            </w:r>
            <w:r w:rsidRPr="000C5580">
              <w:rPr>
                <w:rFonts w:ascii="Arial Narrow" w:eastAsia="Times New Roman" w:hAnsi="Arial Narrow" w:cs="Times New Roman"/>
                <w:bCs w:val="0"/>
                <w:color w:val="000000"/>
              </w:rPr>
              <w:t>(Rp.)</w:t>
            </w:r>
          </w:p>
        </w:tc>
      </w:tr>
      <w:tr w:rsidR="007960A3" w:rsidRPr="000C5580" w:rsidTr="008F5EC0">
        <w:trPr>
          <w:cnfStyle w:val="000000100000"/>
          <w:trHeight w:val="280"/>
        </w:trPr>
        <w:tc>
          <w:tcPr>
            <w:cnfStyle w:val="001000000000"/>
            <w:tcW w:w="540" w:type="dxa"/>
            <w:tcBorders>
              <w:bottom w:val="single" w:sz="4" w:space="0" w:color="auto"/>
            </w:tcBorders>
            <w:shd w:val="clear" w:color="auto" w:fill="auto"/>
            <w:noWrap/>
            <w:hideMark/>
          </w:tcPr>
          <w:p w:rsidR="007960A3" w:rsidRPr="000C5580" w:rsidRDefault="007960A3" w:rsidP="008F5EC0">
            <w:pPr>
              <w:jc w:val="right"/>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1</w:t>
            </w:r>
          </w:p>
        </w:tc>
        <w:tc>
          <w:tcPr>
            <w:tcW w:w="4068" w:type="dxa"/>
            <w:tcBorders>
              <w:bottom w:val="single" w:sz="4" w:space="0" w:color="auto"/>
            </w:tcBorders>
            <w:shd w:val="clear" w:color="auto" w:fill="auto"/>
            <w:noWrap/>
            <w:hideMark/>
          </w:tcPr>
          <w:p w:rsidR="007960A3" w:rsidRPr="000C5580" w:rsidRDefault="007960A3" w:rsidP="008F5EC0">
            <w:pP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Usahatani Sendiri</w:t>
            </w:r>
          </w:p>
        </w:tc>
        <w:tc>
          <w:tcPr>
            <w:tcW w:w="2520" w:type="dxa"/>
            <w:gridSpan w:val="3"/>
            <w:tcBorders>
              <w:bottom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4.200.667</w:t>
            </w:r>
          </w:p>
        </w:tc>
      </w:tr>
      <w:tr w:rsidR="007960A3" w:rsidRPr="000C5580" w:rsidTr="008F5EC0">
        <w:trPr>
          <w:trHeight w:val="19"/>
        </w:trPr>
        <w:tc>
          <w:tcPr>
            <w:cnfStyle w:val="001000000000"/>
            <w:tcW w:w="540" w:type="dxa"/>
            <w:tcBorders>
              <w:top w:val="single" w:sz="4" w:space="0" w:color="auto"/>
            </w:tcBorders>
            <w:shd w:val="clear" w:color="auto" w:fill="auto"/>
            <w:noWrap/>
            <w:hideMark/>
          </w:tcPr>
          <w:p w:rsidR="007960A3" w:rsidRPr="000C5580" w:rsidRDefault="007960A3" w:rsidP="008F5EC0">
            <w:pPr>
              <w:jc w:val="right"/>
              <w:rPr>
                <w:rFonts w:ascii="Arial Narrow" w:eastAsia="Times New Roman" w:hAnsi="Arial Narrow" w:cs="Times New Roman"/>
                <w:bCs w:val="0"/>
                <w:color w:val="000000"/>
              </w:rPr>
            </w:pPr>
          </w:p>
        </w:tc>
        <w:tc>
          <w:tcPr>
            <w:tcW w:w="4068" w:type="dxa"/>
            <w:tcBorders>
              <w:top w:val="single" w:sz="4" w:space="0" w:color="auto"/>
            </w:tcBorders>
            <w:shd w:val="clear" w:color="auto" w:fill="auto"/>
            <w:noWrap/>
            <w:hideMark/>
          </w:tcPr>
          <w:p w:rsidR="007960A3" w:rsidRPr="000C5580" w:rsidRDefault="007960A3" w:rsidP="008F5EC0">
            <w:pPr>
              <w:cnfStyle w:val="000000000000"/>
              <w:rPr>
                <w:rFonts w:ascii="Arial Narrow" w:eastAsia="Times New Roman" w:hAnsi="Arial Narrow" w:cs="Times New Roman"/>
                <w:b/>
                <w:bCs/>
                <w:color w:val="000000"/>
              </w:rPr>
            </w:pPr>
          </w:p>
        </w:tc>
        <w:tc>
          <w:tcPr>
            <w:tcW w:w="1992" w:type="dxa"/>
            <w:gridSpan w:val="2"/>
            <w:tcBorders>
              <w:top w:val="single" w:sz="4" w:space="0" w:color="auto"/>
            </w:tcBorders>
            <w:shd w:val="clear" w:color="auto" w:fill="auto"/>
            <w:noWrap/>
            <w:hideMark/>
          </w:tcPr>
          <w:p w:rsidR="007960A3" w:rsidRPr="000C5580" w:rsidRDefault="007960A3" w:rsidP="008F5EC0">
            <w:pPr>
              <w:jc w:val="center"/>
              <w:cnfStyle w:val="000000000000"/>
              <w:rPr>
                <w:rFonts w:ascii="Arial Narrow" w:eastAsia="Times New Roman" w:hAnsi="Arial Narrow" w:cs="Times New Roman"/>
                <w:b/>
                <w:bCs/>
                <w:color w:val="000000"/>
              </w:rPr>
            </w:pPr>
          </w:p>
        </w:tc>
        <w:tc>
          <w:tcPr>
            <w:tcW w:w="528" w:type="dxa"/>
            <w:tcBorders>
              <w:top w:val="single" w:sz="4" w:space="0" w:color="auto"/>
            </w:tcBorders>
            <w:shd w:val="clear" w:color="auto" w:fill="auto"/>
            <w:noWrap/>
            <w:hideMark/>
          </w:tcPr>
          <w:p w:rsidR="007960A3" w:rsidRPr="000C5580" w:rsidRDefault="007960A3" w:rsidP="008F5EC0">
            <w:pPr>
              <w:jc w:val="center"/>
              <w:cnfStyle w:val="000000000000"/>
              <w:rPr>
                <w:rFonts w:ascii="Arial Narrow" w:eastAsia="Times New Roman" w:hAnsi="Arial Narrow" w:cs="Times New Roman"/>
                <w:b/>
                <w:color w:val="000000"/>
              </w:rPr>
            </w:pPr>
          </w:p>
        </w:tc>
      </w:tr>
      <w:tr w:rsidR="007960A3" w:rsidRPr="000C5580" w:rsidTr="008F5EC0">
        <w:trPr>
          <w:cnfStyle w:val="000000100000"/>
          <w:trHeight w:val="300"/>
        </w:trPr>
        <w:tc>
          <w:tcPr>
            <w:cnfStyle w:val="001000000000"/>
            <w:tcW w:w="540" w:type="dxa"/>
            <w:tcBorders>
              <w:bottom w:val="single" w:sz="4" w:space="0" w:color="auto"/>
            </w:tcBorders>
            <w:shd w:val="clear" w:color="auto" w:fill="auto"/>
            <w:noWrap/>
            <w:hideMark/>
          </w:tcPr>
          <w:p w:rsidR="007960A3" w:rsidRPr="000C5580" w:rsidRDefault="007960A3" w:rsidP="008F5EC0">
            <w:pPr>
              <w:jc w:val="right"/>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2</w:t>
            </w:r>
          </w:p>
        </w:tc>
        <w:tc>
          <w:tcPr>
            <w:tcW w:w="4068" w:type="dxa"/>
            <w:tcBorders>
              <w:bottom w:val="single" w:sz="4" w:space="0" w:color="auto"/>
            </w:tcBorders>
            <w:shd w:val="clear" w:color="auto" w:fill="auto"/>
            <w:noWrap/>
            <w:hideMark/>
          </w:tcPr>
          <w:p w:rsidR="007960A3" w:rsidRPr="000C5580" w:rsidRDefault="007960A3" w:rsidP="008F5EC0">
            <w:pP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Usaha Diluar Usahatani sendiri</w:t>
            </w:r>
          </w:p>
        </w:tc>
        <w:tc>
          <w:tcPr>
            <w:tcW w:w="2520" w:type="dxa"/>
            <w:gridSpan w:val="3"/>
            <w:tcBorders>
              <w:bottom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5.436.190</w:t>
            </w:r>
          </w:p>
        </w:tc>
      </w:tr>
      <w:tr w:rsidR="007960A3" w:rsidRPr="000C5580" w:rsidTr="008F5EC0">
        <w:trPr>
          <w:trHeight w:val="300"/>
        </w:trPr>
        <w:tc>
          <w:tcPr>
            <w:cnfStyle w:val="001000000000"/>
            <w:tcW w:w="540" w:type="dxa"/>
            <w:tcBorders>
              <w:top w:val="single" w:sz="4" w:space="0" w:color="auto"/>
              <w:bottom w:val="single" w:sz="4" w:space="0" w:color="auto"/>
            </w:tcBorders>
            <w:shd w:val="clear" w:color="auto" w:fill="auto"/>
            <w:noWrap/>
            <w:hideMark/>
          </w:tcPr>
          <w:p w:rsidR="007960A3" w:rsidRPr="000C5580" w:rsidRDefault="007960A3" w:rsidP="008F5EC0">
            <w:pPr>
              <w:jc w:val="right"/>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3</w:t>
            </w:r>
          </w:p>
        </w:tc>
        <w:tc>
          <w:tcPr>
            <w:tcW w:w="4068" w:type="dxa"/>
            <w:tcBorders>
              <w:top w:val="single" w:sz="4" w:space="0" w:color="auto"/>
              <w:bottom w:val="single" w:sz="4" w:space="0" w:color="auto"/>
            </w:tcBorders>
            <w:shd w:val="clear" w:color="auto" w:fill="auto"/>
            <w:noWrap/>
            <w:hideMark/>
          </w:tcPr>
          <w:p w:rsidR="007960A3" w:rsidRPr="000C5580" w:rsidRDefault="007960A3" w:rsidP="008F5EC0">
            <w:pP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Usaha Budidaya Aren (</w:t>
            </w:r>
            <w:r w:rsidRPr="000C5580">
              <w:rPr>
                <w:rFonts w:ascii="Arial Narrow" w:eastAsia="Times New Roman" w:hAnsi="Arial Narrow" w:cs="Times New Roman"/>
                <w:b/>
                <w:bCs/>
                <w:i/>
                <w:iCs/>
                <w:color w:val="000000"/>
              </w:rPr>
              <w:t>Arenga pinnata</w:t>
            </w:r>
            <w:r w:rsidRPr="000C5580">
              <w:rPr>
                <w:rFonts w:ascii="Arial Narrow" w:eastAsia="Times New Roman" w:hAnsi="Arial Narrow" w:cs="Times New Roman"/>
                <w:b/>
                <w:bCs/>
                <w:color w:val="000000"/>
              </w:rPr>
              <w:t>)</w:t>
            </w:r>
          </w:p>
        </w:tc>
        <w:tc>
          <w:tcPr>
            <w:tcW w:w="2520" w:type="dxa"/>
            <w:gridSpan w:val="3"/>
            <w:tcBorders>
              <w:top w:val="single" w:sz="4" w:space="0" w:color="auto"/>
              <w:bottom w:val="single" w:sz="4" w:space="0" w:color="auto"/>
            </w:tcBorders>
            <w:shd w:val="clear" w:color="auto" w:fill="auto"/>
            <w:noWrap/>
            <w:hideMark/>
          </w:tcPr>
          <w:p w:rsidR="007960A3" w:rsidRPr="000C5580" w:rsidRDefault="007960A3" w:rsidP="008F5EC0">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48.646.334</w:t>
            </w:r>
          </w:p>
        </w:tc>
      </w:tr>
      <w:tr w:rsidR="007960A3" w:rsidRPr="000C5580" w:rsidTr="008F5EC0">
        <w:trPr>
          <w:cnfStyle w:val="000000100000"/>
          <w:trHeight w:val="300"/>
        </w:trPr>
        <w:tc>
          <w:tcPr>
            <w:cnfStyle w:val="001000000000"/>
            <w:tcW w:w="540" w:type="dxa"/>
            <w:tcBorders>
              <w:top w:val="single" w:sz="4" w:space="0" w:color="auto"/>
            </w:tcBorders>
            <w:shd w:val="clear" w:color="auto" w:fill="auto"/>
            <w:noWrap/>
            <w:hideMark/>
          </w:tcPr>
          <w:p w:rsidR="007960A3" w:rsidRPr="000C5580" w:rsidRDefault="007960A3" w:rsidP="008F5EC0">
            <w:pP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 </w:t>
            </w:r>
          </w:p>
        </w:tc>
        <w:tc>
          <w:tcPr>
            <w:tcW w:w="4248" w:type="dxa"/>
            <w:gridSpan w:val="2"/>
            <w:tcBorders>
              <w:top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Jumlah</w:t>
            </w:r>
          </w:p>
        </w:tc>
        <w:tc>
          <w:tcPr>
            <w:tcW w:w="2340" w:type="dxa"/>
            <w:gridSpan w:val="2"/>
            <w:tcBorders>
              <w:top w:val="single" w:sz="4" w:space="0" w:color="auto"/>
            </w:tcBorders>
            <w:shd w:val="clear" w:color="auto" w:fill="auto"/>
            <w:noWrap/>
            <w:hideMark/>
          </w:tcPr>
          <w:p w:rsidR="007960A3" w:rsidRPr="000C5580" w:rsidRDefault="007960A3" w:rsidP="008F5EC0">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58.283.191</w:t>
            </w:r>
          </w:p>
        </w:tc>
      </w:tr>
    </w:tbl>
    <w:p w:rsidR="00C92877" w:rsidRPr="000C5580" w:rsidRDefault="00C92877" w:rsidP="0065064F">
      <w:pPr>
        <w:spacing w:line="240" w:lineRule="auto"/>
        <w:ind w:firstLine="360"/>
        <w:jc w:val="both"/>
        <w:rPr>
          <w:rFonts w:ascii="Arial Narrow" w:hAnsi="Arial Narrow" w:cs="Times New Roman"/>
          <w:sz w:val="24"/>
          <w:szCs w:val="24"/>
        </w:rPr>
      </w:pPr>
      <w:r w:rsidRPr="000C5580">
        <w:rPr>
          <w:rFonts w:ascii="Arial Narrow" w:hAnsi="Arial Narrow" w:cs="Times New Roman"/>
          <w:sz w:val="24"/>
          <w:szCs w:val="24"/>
        </w:rPr>
        <w:t>Sumber: Data Primer Diolah</w:t>
      </w:r>
      <w:proofErr w:type="gramStart"/>
      <w:r w:rsidRPr="000C5580">
        <w:rPr>
          <w:rFonts w:ascii="Arial Narrow" w:hAnsi="Arial Narrow" w:cs="Times New Roman"/>
          <w:sz w:val="24"/>
          <w:szCs w:val="24"/>
        </w:rPr>
        <w:t>,2013</w:t>
      </w:r>
      <w:proofErr w:type="gramEnd"/>
    </w:p>
    <w:p w:rsidR="00C92877" w:rsidRPr="000C5580" w:rsidRDefault="00C92877" w:rsidP="0065064F">
      <w:pPr>
        <w:spacing w:after="0" w:line="240" w:lineRule="auto"/>
        <w:jc w:val="both"/>
        <w:rPr>
          <w:rFonts w:ascii="Arial Narrow" w:eastAsia="Times New Roman" w:hAnsi="Arial Narrow" w:cs="Times New Roman"/>
          <w:b/>
          <w:bCs/>
          <w:color w:val="000000"/>
          <w:sz w:val="24"/>
          <w:szCs w:val="24"/>
        </w:rPr>
      </w:pPr>
      <w:r w:rsidRPr="000C5580">
        <w:rPr>
          <w:rFonts w:ascii="Arial Narrow" w:eastAsia="Times New Roman" w:hAnsi="Arial Narrow" w:cs="Times New Roman"/>
          <w:b/>
          <w:bCs/>
          <w:color w:val="000000"/>
          <w:sz w:val="24"/>
          <w:szCs w:val="24"/>
        </w:rPr>
        <w:t>3.3</w:t>
      </w:r>
      <w:r w:rsidRPr="000C5580">
        <w:rPr>
          <w:rFonts w:ascii="Arial Narrow" w:eastAsia="Times New Roman" w:hAnsi="Arial Narrow" w:cs="Times New Roman"/>
          <w:b/>
          <w:bCs/>
          <w:color w:val="000000"/>
          <w:sz w:val="24"/>
          <w:szCs w:val="24"/>
        </w:rPr>
        <w:tab/>
        <w:t>Kontribusi Usaha Budidaya Aren (</w:t>
      </w:r>
      <w:r w:rsidRPr="000C5580">
        <w:rPr>
          <w:rFonts w:ascii="Arial Narrow" w:eastAsia="Times New Roman" w:hAnsi="Arial Narrow" w:cs="Times New Roman"/>
          <w:b/>
          <w:bCs/>
          <w:i/>
          <w:color w:val="000000"/>
          <w:sz w:val="24"/>
          <w:szCs w:val="24"/>
        </w:rPr>
        <w:t>Arenga pinnata</w:t>
      </w:r>
      <w:r w:rsidRPr="000C5580">
        <w:rPr>
          <w:rFonts w:ascii="Arial Narrow" w:eastAsia="Times New Roman" w:hAnsi="Arial Narrow" w:cs="Times New Roman"/>
          <w:b/>
          <w:bCs/>
          <w:color w:val="000000"/>
          <w:sz w:val="24"/>
          <w:szCs w:val="24"/>
        </w:rPr>
        <w:t>)</w:t>
      </w:r>
    </w:p>
    <w:p w:rsidR="00C92877" w:rsidRPr="000C5580" w:rsidRDefault="00C92877" w:rsidP="00E867B9">
      <w:pPr>
        <w:spacing w:line="240" w:lineRule="auto"/>
        <w:jc w:val="both"/>
        <w:rPr>
          <w:rFonts w:ascii="Arial Narrow" w:eastAsia="Times New Roman" w:hAnsi="Arial Narrow" w:cs="Times New Roman"/>
          <w:bCs/>
          <w:color w:val="000000"/>
          <w:sz w:val="24"/>
          <w:szCs w:val="24"/>
        </w:rPr>
      </w:pPr>
      <w:r w:rsidRPr="000C5580">
        <w:rPr>
          <w:rFonts w:ascii="Arial Narrow" w:eastAsia="Times New Roman" w:hAnsi="Arial Narrow" w:cs="Times New Roman"/>
          <w:b/>
          <w:bCs/>
          <w:color w:val="000000"/>
          <w:sz w:val="24"/>
          <w:szCs w:val="24"/>
        </w:rPr>
        <w:tab/>
      </w:r>
      <w:r w:rsidR="007960A3" w:rsidRPr="000C5580">
        <w:rPr>
          <w:rFonts w:ascii="Arial Narrow" w:eastAsia="Times New Roman" w:hAnsi="Arial Narrow" w:cs="Times New Roman"/>
          <w:bCs/>
          <w:color w:val="000000"/>
          <w:sz w:val="24"/>
          <w:szCs w:val="24"/>
        </w:rPr>
        <w:t xml:space="preserve">Kontribusi yang dimaksud dalam penelitian ini adalah persentase pendapatan yang diperoleh dari usaha budidaya aren terhadap total pendapatan petani. </w:t>
      </w:r>
      <w:proofErr w:type="gramStart"/>
      <w:r w:rsidR="007960A3" w:rsidRPr="000C5580">
        <w:rPr>
          <w:rFonts w:ascii="Arial Narrow" w:eastAsia="Times New Roman" w:hAnsi="Arial Narrow" w:cs="Times New Roman"/>
          <w:bCs/>
          <w:color w:val="000000"/>
          <w:sz w:val="24"/>
          <w:szCs w:val="24"/>
        </w:rPr>
        <w:t>Dari penelitian yang dilakukan diketahui bahwa kontribusi yang diberikan dari usaha budidaya Aren (</w:t>
      </w:r>
      <w:r w:rsidR="007960A3" w:rsidRPr="000C5580">
        <w:rPr>
          <w:rFonts w:ascii="Arial Narrow" w:eastAsia="Times New Roman" w:hAnsi="Arial Narrow" w:cs="Times New Roman"/>
          <w:bCs/>
          <w:i/>
          <w:color w:val="000000"/>
          <w:sz w:val="24"/>
          <w:szCs w:val="24"/>
        </w:rPr>
        <w:t>Arenga pinnata</w:t>
      </w:r>
      <w:r w:rsidR="007960A3" w:rsidRPr="000C5580">
        <w:rPr>
          <w:rFonts w:ascii="Arial Narrow" w:eastAsia="Times New Roman" w:hAnsi="Arial Narrow" w:cs="Times New Roman"/>
          <w:bCs/>
          <w:color w:val="000000"/>
          <w:sz w:val="24"/>
          <w:szCs w:val="24"/>
        </w:rPr>
        <w:t>) dapat dilihat pada gambar berikut ini.</w:t>
      </w:r>
      <w:proofErr w:type="gramEnd"/>
    </w:p>
    <w:p w:rsidR="00C92877" w:rsidRPr="000C5580" w:rsidRDefault="00C92877" w:rsidP="0065064F">
      <w:pPr>
        <w:spacing w:after="0" w:line="240" w:lineRule="auto"/>
        <w:jc w:val="both"/>
        <w:rPr>
          <w:rFonts w:ascii="Arial Narrow" w:eastAsia="Times New Roman" w:hAnsi="Arial Narrow" w:cs="Times New Roman"/>
          <w:bCs/>
          <w:color w:val="000000"/>
          <w:sz w:val="24"/>
          <w:szCs w:val="24"/>
        </w:rPr>
      </w:pPr>
      <w:r w:rsidRPr="000C5580">
        <w:rPr>
          <w:rFonts w:ascii="Arial Narrow" w:eastAsia="Times New Roman" w:hAnsi="Arial Narrow" w:cs="Times New Roman"/>
          <w:bCs/>
          <w:color w:val="000000"/>
          <w:sz w:val="24"/>
          <w:szCs w:val="24"/>
        </w:rPr>
        <w:t>Gambar 3.1 Kontribusi Dari Berbagai Pendapatan Petani Di Desa Kekait</w:t>
      </w:r>
    </w:p>
    <w:p w:rsidR="00C92877" w:rsidRPr="000C5580" w:rsidRDefault="007960A3"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drawing>
          <wp:inline distT="0" distB="0" distL="0" distR="0">
            <wp:extent cx="5098201" cy="2137559"/>
            <wp:effectExtent l="19050" t="0" r="2624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2877" w:rsidRPr="000C5580" w:rsidRDefault="00C92877" w:rsidP="00E867B9">
      <w:pPr>
        <w:spacing w:line="240" w:lineRule="auto"/>
        <w:jc w:val="both"/>
        <w:rPr>
          <w:rFonts w:ascii="Arial Narrow" w:hAnsi="Arial Narrow" w:cs="Times New Roman"/>
          <w:sz w:val="24"/>
          <w:szCs w:val="24"/>
        </w:rPr>
      </w:pPr>
      <w:proofErr w:type="gramStart"/>
      <w:r w:rsidRPr="000C5580">
        <w:rPr>
          <w:rFonts w:ascii="Arial Narrow" w:hAnsi="Arial Narrow" w:cs="Times New Roman"/>
          <w:sz w:val="24"/>
          <w:szCs w:val="24"/>
        </w:rPr>
        <w:t>Sumber :</w:t>
      </w:r>
      <w:proofErr w:type="gramEnd"/>
      <w:r w:rsidRPr="000C5580">
        <w:rPr>
          <w:rFonts w:ascii="Arial Narrow" w:hAnsi="Arial Narrow" w:cs="Times New Roman"/>
          <w:sz w:val="24"/>
          <w:szCs w:val="24"/>
        </w:rPr>
        <w:t xml:space="preserve"> Data Primer Diolah, 2013</w:t>
      </w:r>
    </w:p>
    <w:p w:rsidR="00C92877" w:rsidRPr="000C5580" w:rsidRDefault="00C92877" w:rsidP="00E867B9">
      <w:pPr>
        <w:spacing w:line="240" w:lineRule="auto"/>
        <w:ind w:firstLine="720"/>
        <w:jc w:val="both"/>
        <w:rPr>
          <w:rFonts w:ascii="Arial Narrow" w:hAnsi="Arial Narrow" w:cs="Times New Roman"/>
          <w:sz w:val="24"/>
          <w:szCs w:val="24"/>
        </w:rPr>
      </w:pPr>
      <w:r w:rsidRPr="000C5580">
        <w:rPr>
          <w:rFonts w:ascii="Arial Narrow" w:hAnsi="Arial Narrow" w:cs="Times New Roman"/>
          <w:sz w:val="24"/>
          <w:szCs w:val="24"/>
        </w:rPr>
        <w:t xml:space="preserve"> </w:t>
      </w:r>
      <w:r w:rsidR="00847E72" w:rsidRPr="000C5580">
        <w:rPr>
          <w:rFonts w:ascii="Arial Narrow" w:hAnsi="Arial Narrow" w:cs="Times New Roman"/>
          <w:sz w:val="24"/>
          <w:szCs w:val="24"/>
        </w:rPr>
        <w:t>Pada gambar diatas dapat dilihat kontribusi yang diberikan dari usaha budidaya Aren adalah sebesar 83.5 %</w:t>
      </w:r>
      <w:proofErr w:type="gramStart"/>
      <w:r w:rsidR="00847E72" w:rsidRPr="000C5580">
        <w:rPr>
          <w:rFonts w:ascii="Arial Narrow" w:hAnsi="Arial Narrow" w:cs="Times New Roman"/>
          <w:sz w:val="24"/>
          <w:szCs w:val="24"/>
        </w:rPr>
        <w:t>,.</w:t>
      </w:r>
      <w:proofErr w:type="gramEnd"/>
      <w:r w:rsidR="00847E72" w:rsidRPr="000C5580">
        <w:rPr>
          <w:rFonts w:ascii="Arial Narrow" w:hAnsi="Arial Narrow" w:cs="Times New Roman"/>
          <w:sz w:val="24"/>
          <w:szCs w:val="24"/>
        </w:rPr>
        <w:t xml:space="preserve"> Hal ini disebabkan karena lahan pribadi maupun lahan pemerintah (hutan kemasyarakatan) yang dikelola petani responden hampir keseluruhan ditanami pohon Aren sehingga lebih mudah dalam memperoleh hasil yang optimal dari Aren karena melimpahnya sumberdaya Aren, selain itu budidaya Aren merupakan sumber penghasilan utama petani responden dari hasil hutan dan kebun di desa Kekait. Karena melimpahnya sumberdaya Aren di Desa Kekait Sehingga kerap kali desa Kekait disebut sebagai desa Aren</w:t>
      </w:r>
    </w:p>
    <w:p w:rsidR="00C92877" w:rsidRPr="000C5580" w:rsidRDefault="00C92877"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3.4</w:t>
      </w:r>
      <w:r w:rsidRPr="000C5580">
        <w:rPr>
          <w:rFonts w:ascii="Arial Narrow" w:hAnsi="Arial Narrow" w:cs="Times New Roman"/>
          <w:b/>
          <w:sz w:val="24"/>
          <w:szCs w:val="24"/>
        </w:rPr>
        <w:tab/>
        <w:t>Faktor Pendukung dan Penghambat Usaha Budidaya Aren</w:t>
      </w:r>
    </w:p>
    <w:p w:rsidR="00C92877" w:rsidRPr="000C5580" w:rsidRDefault="00C92877"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 xml:space="preserve">3.4.1 </w:t>
      </w:r>
      <w:r w:rsidRPr="000C5580">
        <w:rPr>
          <w:rFonts w:ascii="Arial Narrow" w:hAnsi="Arial Narrow" w:cs="Times New Roman"/>
          <w:b/>
          <w:sz w:val="24"/>
          <w:szCs w:val="24"/>
        </w:rPr>
        <w:tab/>
        <w:t>Faktor Pendukung Usaha Budidaya Aren (</w:t>
      </w:r>
      <w:r w:rsidRPr="000C5580">
        <w:rPr>
          <w:rFonts w:ascii="Arial Narrow" w:hAnsi="Arial Narrow" w:cs="Times New Roman"/>
          <w:b/>
          <w:i/>
          <w:sz w:val="24"/>
          <w:szCs w:val="24"/>
        </w:rPr>
        <w:t>Arenga pinnata</w:t>
      </w:r>
      <w:r w:rsidRPr="000C5580">
        <w:rPr>
          <w:rFonts w:ascii="Arial Narrow" w:hAnsi="Arial Narrow" w:cs="Times New Roman"/>
          <w:b/>
          <w:sz w:val="24"/>
          <w:szCs w:val="24"/>
        </w:rPr>
        <w:t>)</w:t>
      </w:r>
    </w:p>
    <w:p w:rsidR="00C92877" w:rsidRPr="000C5580" w:rsidRDefault="00C92877" w:rsidP="00E867B9">
      <w:pPr>
        <w:spacing w:line="240" w:lineRule="auto"/>
        <w:jc w:val="both"/>
        <w:rPr>
          <w:rFonts w:ascii="Arial Narrow" w:hAnsi="Arial Narrow" w:cs="Times New Roman"/>
          <w:sz w:val="24"/>
          <w:szCs w:val="24"/>
        </w:rPr>
      </w:pPr>
      <w:r w:rsidRPr="000C5580">
        <w:rPr>
          <w:rFonts w:ascii="Arial Narrow" w:hAnsi="Arial Narrow" w:cs="Times New Roman"/>
          <w:b/>
          <w:sz w:val="24"/>
          <w:szCs w:val="24"/>
        </w:rPr>
        <w:tab/>
      </w:r>
      <w:proofErr w:type="gramStart"/>
      <w:r w:rsidRPr="000C5580">
        <w:rPr>
          <w:rFonts w:ascii="Arial Narrow" w:hAnsi="Arial Narrow" w:cs="Times New Roman"/>
          <w:sz w:val="24"/>
          <w:szCs w:val="24"/>
        </w:rPr>
        <w:t>Faktor pendukung dalam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merupakan pendorong petani dalam melakukan usaha ini.</w:t>
      </w:r>
      <w:proofErr w:type="gramEnd"/>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Faktor pendukung tersebut yang secara umum dialami petani responden tersebut meliputi Mudah diolah, sumber yang melimpah, permintaan dan harga pasar yang bagus dan waktu pemanenan yang dapat berlangsung sepanjang tahun.</w:t>
      </w:r>
      <w:proofErr w:type="gramEnd"/>
      <w:r w:rsidRPr="000C5580">
        <w:rPr>
          <w:rFonts w:ascii="Arial Narrow" w:hAnsi="Arial Narrow" w:cs="Times New Roman"/>
          <w:sz w:val="24"/>
          <w:szCs w:val="24"/>
        </w:rPr>
        <w:t xml:space="preserve"> Untuk lebih jelasnya dapat dilihat pada tabel berikut:</w:t>
      </w:r>
    </w:p>
    <w:p w:rsidR="00C92877" w:rsidRPr="000C5580" w:rsidRDefault="00C92877" w:rsidP="0065064F">
      <w:pPr>
        <w:spacing w:after="0" w:line="240" w:lineRule="auto"/>
        <w:ind w:left="1080" w:hanging="1080"/>
        <w:jc w:val="both"/>
        <w:rPr>
          <w:rFonts w:ascii="Arial Narrow" w:hAnsi="Arial Narrow" w:cs="Times New Roman"/>
          <w:sz w:val="24"/>
          <w:szCs w:val="24"/>
        </w:rPr>
      </w:pPr>
      <w:r w:rsidRPr="000C5580">
        <w:rPr>
          <w:rFonts w:ascii="Arial Narrow" w:hAnsi="Arial Narrow" w:cs="Times New Roman"/>
          <w:sz w:val="24"/>
          <w:szCs w:val="24"/>
        </w:rPr>
        <w:t xml:space="preserve">Tabel </w:t>
      </w:r>
      <w:r w:rsidR="00D60042" w:rsidRPr="000C5580">
        <w:rPr>
          <w:rFonts w:ascii="Arial Narrow" w:hAnsi="Arial Narrow" w:cs="Times New Roman"/>
          <w:sz w:val="24"/>
          <w:szCs w:val="24"/>
        </w:rPr>
        <w:t>3.10</w:t>
      </w:r>
      <w:r w:rsidRPr="000C5580">
        <w:rPr>
          <w:rFonts w:ascii="Arial Narrow" w:hAnsi="Arial Narrow" w:cs="Times New Roman"/>
          <w:sz w:val="24"/>
          <w:szCs w:val="24"/>
        </w:rPr>
        <w:t xml:space="preserve"> Faktor Pendukung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Di Desa Kekait</w:t>
      </w:r>
    </w:p>
    <w:tbl>
      <w:tblPr>
        <w:tblStyle w:val="LightShading3"/>
        <w:tblW w:w="4316" w:type="pct"/>
        <w:tblLook w:val="04A0"/>
      </w:tblPr>
      <w:tblGrid>
        <w:gridCol w:w="802"/>
        <w:gridCol w:w="2547"/>
        <w:gridCol w:w="1799"/>
        <w:gridCol w:w="1891"/>
      </w:tblGrid>
      <w:tr w:rsidR="00C92877" w:rsidRPr="000C5580" w:rsidTr="00B95877">
        <w:trPr>
          <w:cnfStyle w:val="100000000000"/>
          <w:trHeight w:val="300"/>
        </w:trPr>
        <w:tc>
          <w:tcPr>
            <w:cnfStyle w:val="001000000000"/>
            <w:tcW w:w="570" w:type="pct"/>
            <w:shd w:val="clear" w:color="auto" w:fill="auto"/>
            <w:noWrap/>
            <w:hideMark/>
          </w:tcPr>
          <w:p w:rsidR="00C92877" w:rsidRPr="000C5580" w:rsidRDefault="00C92877"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lastRenderedPageBreak/>
              <w:t>No.</w:t>
            </w:r>
          </w:p>
        </w:tc>
        <w:tc>
          <w:tcPr>
            <w:tcW w:w="1809" w:type="pct"/>
            <w:shd w:val="clear" w:color="auto" w:fill="auto"/>
            <w:noWrap/>
            <w:hideMark/>
          </w:tcPr>
          <w:p w:rsidR="00C92877" w:rsidRPr="000C5580" w:rsidRDefault="00C92877"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Uraian</w:t>
            </w:r>
          </w:p>
        </w:tc>
        <w:tc>
          <w:tcPr>
            <w:tcW w:w="1278" w:type="pct"/>
            <w:shd w:val="clear" w:color="auto" w:fill="auto"/>
            <w:noWrap/>
            <w:hideMark/>
          </w:tcPr>
          <w:p w:rsidR="00C92877" w:rsidRPr="000C5580" w:rsidRDefault="00C92877"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Jumlah</w:t>
            </w:r>
          </w:p>
        </w:tc>
        <w:tc>
          <w:tcPr>
            <w:tcW w:w="1343" w:type="pct"/>
            <w:shd w:val="clear" w:color="auto" w:fill="auto"/>
            <w:noWrap/>
            <w:hideMark/>
          </w:tcPr>
          <w:p w:rsidR="00C92877" w:rsidRPr="000C5580" w:rsidRDefault="00C92877"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Persentase (%)</w:t>
            </w:r>
          </w:p>
        </w:tc>
      </w:tr>
      <w:tr w:rsidR="00C92877" w:rsidRPr="000C5580" w:rsidTr="00B95877">
        <w:trPr>
          <w:cnfStyle w:val="000000100000"/>
          <w:trHeight w:val="300"/>
        </w:trPr>
        <w:tc>
          <w:tcPr>
            <w:cnfStyle w:val="001000000000"/>
            <w:tcW w:w="570" w:type="pct"/>
            <w:tcBorders>
              <w:bottom w:val="single" w:sz="4" w:space="0" w:color="auto"/>
            </w:tcBorders>
            <w:shd w:val="clear" w:color="auto" w:fill="auto"/>
            <w:noWrap/>
            <w:hideMark/>
          </w:tcPr>
          <w:p w:rsidR="00C92877" w:rsidRPr="000C5580" w:rsidRDefault="00C92877"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1</w:t>
            </w:r>
          </w:p>
        </w:tc>
        <w:tc>
          <w:tcPr>
            <w:tcW w:w="1809" w:type="pct"/>
            <w:tcBorders>
              <w:bottom w:val="single" w:sz="4" w:space="0" w:color="auto"/>
            </w:tcBorders>
            <w:shd w:val="clear" w:color="auto" w:fill="auto"/>
            <w:noWrap/>
            <w:hideMark/>
          </w:tcPr>
          <w:p w:rsidR="00C92877" w:rsidRPr="000C5580" w:rsidRDefault="00C92877" w:rsidP="00E867B9">
            <w:pP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Mudah Diolah</w:t>
            </w:r>
          </w:p>
        </w:tc>
        <w:tc>
          <w:tcPr>
            <w:tcW w:w="1278" w:type="pct"/>
            <w:tcBorders>
              <w:bottom w:val="single" w:sz="4" w:space="0" w:color="auto"/>
            </w:tcBorders>
            <w:shd w:val="clear" w:color="auto" w:fill="auto"/>
            <w:noWrap/>
            <w:hideMark/>
          </w:tcPr>
          <w:p w:rsidR="00C92877" w:rsidRPr="000C5580" w:rsidRDefault="00C92877" w:rsidP="00E867B9">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32</w:t>
            </w:r>
          </w:p>
        </w:tc>
        <w:tc>
          <w:tcPr>
            <w:tcW w:w="1343" w:type="pct"/>
            <w:tcBorders>
              <w:bottom w:val="single" w:sz="4" w:space="0" w:color="auto"/>
            </w:tcBorders>
            <w:shd w:val="clear" w:color="auto" w:fill="auto"/>
            <w:noWrap/>
            <w:hideMark/>
          </w:tcPr>
          <w:p w:rsidR="00C92877" w:rsidRPr="000C5580" w:rsidRDefault="00C92877" w:rsidP="00E867B9">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64</w:t>
            </w:r>
          </w:p>
        </w:tc>
      </w:tr>
      <w:tr w:rsidR="00C92877" w:rsidRPr="000C5580" w:rsidTr="00B95877">
        <w:trPr>
          <w:trHeight w:val="300"/>
        </w:trPr>
        <w:tc>
          <w:tcPr>
            <w:cnfStyle w:val="001000000000"/>
            <w:tcW w:w="570" w:type="pct"/>
            <w:tcBorders>
              <w:top w:val="single" w:sz="4" w:space="0" w:color="auto"/>
              <w:bottom w:val="single" w:sz="4" w:space="0" w:color="auto"/>
            </w:tcBorders>
            <w:shd w:val="clear" w:color="auto" w:fill="auto"/>
            <w:noWrap/>
            <w:hideMark/>
          </w:tcPr>
          <w:p w:rsidR="00C92877" w:rsidRPr="000C5580" w:rsidRDefault="00C92877"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2</w:t>
            </w:r>
          </w:p>
        </w:tc>
        <w:tc>
          <w:tcPr>
            <w:tcW w:w="1809" w:type="pct"/>
            <w:tcBorders>
              <w:top w:val="single" w:sz="4" w:space="0" w:color="auto"/>
              <w:bottom w:val="single" w:sz="4" w:space="0" w:color="auto"/>
            </w:tcBorders>
            <w:shd w:val="clear" w:color="auto" w:fill="auto"/>
            <w:noWrap/>
            <w:hideMark/>
          </w:tcPr>
          <w:p w:rsidR="00C92877" w:rsidRPr="000C5580" w:rsidRDefault="00C92877" w:rsidP="00E867B9">
            <w:pP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Sumberdaya Melimpah</w:t>
            </w:r>
          </w:p>
        </w:tc>
        <w:tc>
          <w:tcPr>
            <w:tcW w:w="1278" w:type="pct"/>
            <w:tcBorders>
              <w:top w:val="single" w:sz="4" w:space="0" w:color="auto"/>
              <w:bottom w:val="single" w:sz="4" w:space="0" w:color="auto"/>
            </w:tcBorders>
            <w:shd w:val="clear" w:color="auto" w:fill="auto"/>
            <w:noWrap/>
            <w:hideMark/>
          </w:tcPr>
          <w:p w:rsidR="00C92877" w:rsidRPr="000C5580" w:rsidRDefault="00C92877" w:rsidP="00E867B9">
            <w:pPr>
              <w:jc w:val="cente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25</w:t>
            </w:r>
          </w:p>
        </w:tc>
        <w:tc>
          <w:tcPr>
            <w:tcW w:w="1343" w:type="pct"/>
            <w:tcBorders>
              <w:top w:val="single" w:sz="4" w:space="0" w:color="auto"/>
              <w:bottom w:val="single" w:sz="4" w:space="0" w:color="auto"/>
            </w:tcBorders>
            <w:shd w:val="clear" w:color="auto" w:fill="auto"/>
            <w:noWrap/>
            <w:hideMark/>
          </w:tcPr>
          <w:p w:rsidR="00C92877" w:rsidRPr="000C5580" w:rsidRDefault="00C92877" w:rsidP="00E867B9">
            <w:pPr>
              <w:jc w:val="cente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50</w:t>
            </w:r>
          </w:p>
        </w:tc>
      </w:tr>
      <w:tr w:rsidR="00C92877" w:rsidRPr="000C5580" w:rsidTr="00B95877">
        <w:trPr>
          <w:cnfStyle w:val="000000100000"/>
          <w:trHeight w:val="300"/>
        </w:trPr>
        <w:tc>
          <w:tcPr>
            <w:cnfStyle w:val="001000000000"/>
            <w:tcW w:w="570" w:type="pct"/>
            <w:tcBorders>
              <w:top w:val="single" w:sz="4" w:space="0" w:color="auto"/>
              <w:bottom w:val="single" w:sz="4" w:space="0" w:color="auto"/>
            </w:tcBorders>
            <w:shd w:val="clear" w:color="auto" w:fill="auto"/>
            <w:noWrap/>
            <w:hideMark/>
          </w:tcPr>
          <w:p w:rsidR="00C92877" w:rsidRPr="000C5580" w:rsidRDefault="00C92877"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3</w:t>
            </w:r>
          </w:p>
        </w:tc>
        <w:tc>
          <w:tcPr>
            <w:tcW w:w="1809" w:type="pct"/>
            <w:tcBorders>
              <w:top w:val="single" w:sz="4" w:space="0" w:color="auto"/>
              <w:bottom w:val="single" w:sz="4" w:space="0" w:color="auto"/>
            </w:tcBorders>
            <w:shd w:val="clear" w:color="auto" w:fill="auto"/>
            <w:noWrap/>
            <w:hideMark/>
          </w:tcPr>
          <w:p w:rsidR="00C92877" w:rsidRPr="000C5580" w:rsidRDefault="00C92877" w:rsidP="00E867B9">
            <w:pP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Harga Pasar Bagus</w:t>
            </w:r>
          </w:p>
        </w:tc>
        <w:tc>
          <w:tcPr>
            <w:tcW w:w="1278" w:type="pct"/>
            <w:tcBorders>
              <w:top w:val="single" w:sz="4" w:space="0" w:color="auto"/>
              <w:bottom w:val="single" w:sz="4" w:space="0" w:color="auto"/>
            </w:tcBorders>
            <w:shd w:val="clear" w:color="auto" w:fill="auto"/>
            <w:noWrap/>
            <w:hideMark/>
          </w:tcPr>
          <w:p w:rsidR="00C92877" w:rsidRPr="000C5580" w:rsidRDefault="00C92877" w:rsidP="00E867B9">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7</w:t>
            </w:r>
          </w:p>
        </w:tc>
        <w:tc>
          <w:tcPr>
            <w:tcW w:w="1343" w:type="pct"/>
            <w:tcBorders>
              <w:top w:val="single" w:sz="4" w:space="0" w:color="auto"/>
              <w:bottom w:val="single" w:sz="4" w:space="0" w:color="auto"/>
            </w:tcBorders>
            <w:shd w:val="clear" w:color="auto" w:fill="auto"/>
            <w:noWrap/>
            <w:hideMark/>
          </w:tcPr>
          <w:p w:rsidR="00C92877" w:rsidRPr="000C5580" w:rsidRDefault="00C92877" w:rsidP="00E867B9">
            <w:pPr>
              <w:jc w:val="center"/>
              <w:cnfStyle w:val="0000001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14</w:t>
            </w:r>
          </w:p>
        </w:tc>
      </w:tr>
      <w:tr w:rsidR="00C92877" w:rsidRPr="000C5580" w:rsidTr="00B95877">
        <w:trPr>
          <w:trHeight w:val="300"/>
        </w:trPr>
        <w:tc>
          <w:tcPr>
            <w:cnfStyle w:val="001000000000"/>
            <w:tcW w:w="570" w:type="pct"/>
            <w:tcBorders>
              <w:top w:val="single" w:sz="4" w:space="0" w:color="auto"/>
            </w:tcBorders>
            <w:shd w:val="clear" w:color="auto" w:fill="auto"/>
            <w:noWrap/>
            <w:hideMark/>
          </w:tcPr>
          <w:p w:rsidR="00C92877" w:rsidRPr="000C5580" w:rsidRDefault="00C92877"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4</w:t>
            </w:r>
          </w:p>
        </w:tc>
        <w:tc>
          <w:tcPr>
            <w:tcW w:w="1809" w:type="pct"/>
            <w:tcBorders>
              <w:top w:val="single" w:sz="4" w:space="0" w:color="auto"/>
            </w:tcBorders>
            <w:shd w:val="clear" w:color="auto" w:fill="auto"/>
            <w:noWrap/>
            <w:hideMark/>
          </w:tcPr>
          <w:p w:rsidR="00C92877" w:rsidRPr="000C5580" w:rsidRDefault="00C92877" w:rsidP="00E867B9">
            <w:pP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Waktu panen</w:t>
            </w:r>
          </w:p>
        </w:tc>
        <w:tc>
          <w:tcPr>
            <w:tcW w:w="1278" w:type="pct"/>
            <w:tcBorders>
              <w:top w:val="single" w:sz="4" w:space="0" w:color="auto"/>
            </w:tcBorders>
            <w:shd w:val="clear" w:color="auto" w:fill="auto"/>
            <w:noWrap/>
            <w:hideMark/>
          </w:tcPr>
          <w:p w:rsidR="00C92877" w:rsidRPr="000C5580" w:rsidRDefault="00C92877" w:rsidP="00E867B9">
            <w:pPr>
              <w:jc w:val="cente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41</w:t>
            </w:r>
          </w:p>
        </w:tc>
        <w:tc>
          <w:tcPr>
            <w:tcW w:w="1343" w:type="pct"/>
            <w:tcBorders>
              <w:top w:val="single" w:sz="4" w:space="0" w:color="auto"/>
            </w:tcBorders>
            <w:shd w:val="clear" w:color="auto" w:fill="auto"/>
            <w:noWrap/>
            <w:hideMark/>
          </w:tcPr>
          <w:p w:rsidR="00C92877" w:rsidRPr="000C5580" w:rsidRDefault="00C92877" w:rsidP="00E867B9">
            <w:pPr>
              <w:jc w:val="center"/>
              <w:cnfStyle w:val="000000000000"/>
              <w:rPr>
                <w:rFonts w:ascii="Arial Narrow" w:eastAsia="Times New Roman" w:hAnsi="Arial Narrow" w:cs="Times New Roman"/>
                <w:b/>
                <w:bCs/>
                <w:color w:val="000000"/>
              </w:rPr>
            </w:pPr>
            <w:r w:rsidRPr="000C5580">
              <w:rPr>
                <w:rFonts w:ascii="Arial Narrow" w:eastAsia="Times New Roman" w:hAnsi="Arial Narrow" w:cs="Times New Roman"/>
                <w:b/>
                <w:bCs/>
                <w:color w:val="000000"/>
              </w:rPr>
              <w:t>82</w:t>
            </w:r>
          </w:p>
        </w:tc>
      </w:tr>
    </w:tbl>
    <w:p w:rsidR="00C92877" w:rsidRPr="000C5580" w:rsidRDefault="00C92877" w:rsidP="00E867B9">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primer diolah</w:t>
      </w:r>
      <w:proofErr w:type="gramStart"/>
      <w:r w:rsidRPr="000C5580">
        <w:rPr>
          <w:rFonts w:ascii="Arial Narrow" w:hAnsi="Arial Narrow" w:cs="Times New Roman"/>
          <w:sz w:val="24"/>
          <w:szCs w:val="24"/>
        </w:rPr>
        <w:t>,2013</w:t>
      </w:r>
      <w:proofErr w:type="gramEnd"/>
    </w:p>
    <w:p w:rsidR="00E867B9" w:rsidRPr="000C5580" w:rsidRDefault="00E867B9"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 xml:space="preserve">3.4.2 </w:t>
      </w:r>
      <w:r w:rsidRPr="000C5580">
        <w:rPr>
          <w:rFonts w:ascii="Arial Narrow" w:hAnsi="Arial Narrow" w:cs="Times New Roman"/>
          <w:b/>
          <w:sz w:val="24"/>
          <w:szCs w:val="24"/>
        </w:rPr>
        <w:tab/>
        <w:t>Faktor Penghambat Usaha Budidaya Aren (</w:t>
      </w:r>
      <w:r w:rsidRPr="000C5580">
        <w:rPr>
          <w:rFonts w:ascii="Arial Narrow" w:hAnsi="Arial Narrow" w:cs="Times New Roman"/>
          <w:b/>
          <w:i/>
          <w:sz w:val="24"/>
          <w:szCs w:val="24"/>
        </w:rPr>
        <w:t>Arenga pinnata</w:t>
      </w:r>
      <w:r w:rsidRPr="000C5580">
        <w:rPr>
          <w:rFonts w:ascii="Arial Narrow" w:hAnsi="Arial Narrow" w:cs="Times New Roman"/>
          <w:b/>
          <w:sz w:val="24"/>
          <w:szCs w:val="24"/>
        </w:rPr>
        <w:t>)</w:t>
      </w:r>
    </w:p>
    <w:p w:rsidR="00E867B9" w:rsidRPr="000C5580" w:rsidRDefault="00E867B9" w:rsidP="00E867B9">
      <w:pPr>
        <w:spacing w:line="240" w:lineRule="auto"/>
        <w:jc w:val="both"/>
        <w:rPr>
          <w:rFonts w:ascii="Arial Narrow" w:hAnsi="Arial Narrow" w:cs="Times New Roman"/>
          <w:sz w:val="24"/>
          <w:szCs w:val="24"/>
        </w:rPr>
      </w:pPr>
      <w:r w:rsidRPr="000C5580">
        <w:rPr>
          <w:rFonts w:ascii="Arial Narrow" w:hAnsi="Arial Narrow" w:cs="Times New Roman"/>
          <w:b/>
          <w:sz w:val="24"/>
          <w:szCs w:val="24"/>
        </w:rPr>
        <w:tab/>
      </w:r>
      <w:r w:rsidRPr="000C5580">
        <w:rPr>
          <w:rFonts w:ascii="Arial Narrow" w:hAnsi="Arial Narrow" w:cs="Times New Roman"/>
          <w:sz w:val="24"/>
          <w:szCs w:val="24"/>
        </w:rPr>
        <w:t>Faktor penghambat dalam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merupakan hal-hal yang menghambat kegiatan usaha budidaya Aren yang dilakukan oleh petani antara </w:t>
      </w:r>
      <w:proofErr w:type="gramStart"/>
      <w:r w:rsidRPr="000C5580">
        <w:rPr>
          <w:rFonts w:ascii="Arial Narrow" w:hAnsi="Arial Narrow" w:cs="Times New Roman"/>
          <w:sz w:val="24"/>
          <w:szCs w:val="24"/>
        </w:rPr>
        <w:t>lain</w:t>
      </w:r>
      <w:proofErr w:type="gramEnd"/>
      <w:r w:rsidRPr="000C5580">
        <w:rPr>
          <w:rFonts w:ascii="Arial Narrow" w:hAnsi="Arial Narrow" w:cs="Times New Roman"/>
          <w:sz w:val="24"/>
          <w:szCs w:val="24"/>
        </w:rPr>
        <w:t xml:space="preserve"> Modal, Kurangnya pengetahuan dalam mengelola dan mengembangakan dalam budidaya Aren, dan ketersediaan lahan. </w:t>
      </w:r>
      <w:proofErr w:type="gramStart"/>
      <w:r w:rsidRPr="000C5580">
        <w:rPr>
          <w:rFonts w:ascii="Arial Narrow" w:hAnsi="Arial Narrow" w:cs="Times New Roman"/>
          <w:sz w:val="24"/>
          <w:szCs w:val="24"/>
        </w:rPr>
        <w:t>Untuk lebih jelasnya dapat dilihat pada tabel berikut ini.</w:t>
      </w:r>
      <w:proofErr w:type="gramEnd"/>
    </w:p>
    <w:p w:rsidR="00E867B9" w:rsidRPr="000C5580" w:rsidRDefault="00D60042" w:rsidP="0065064F">
      <w:pPr>
        <w:spacing w:after="0" w:line="240" w:lineRule="auto"/>
        <w:jc w:val="both"/>
        <w:rPr>
          <w:rFonts w:ascii="Arial Narrow" w:hAnsi="Arial Narrow" w:cs="Times New Roman"/>
          <w:sz w:val="24"/>
          <w:szCs w:val="24"/>
        </w:rPr>
      </w:pPr>
      <w:r w:rsidRPr="000C5580">
        <w:rPr>
          <w:rFonts w:ascii="Arial Narrow" w:hAnsi="Arial Narrow" w:cs="Times New Roman"/>
          <w:sz w:val="24"/>
          <w:szCs w:val="24"/>
        </w:rPr>
        <w:t>Tabel 3.11</w:t>
      </w:r>
      <w:r w:rsidR="00E867B9" w:rsidRPr="000C5580">
        <w:rPr>
          <w:rFonts w:ascii="Arial Narrow" w:hAnsi="Arial Narrow" w:cs="Times New Roman"/>
          <w:sz w:val="24"/>
          <w:szCs w:val="24"/>
        </w:rPr>
        <w:t xml:space="preserve"> Faktor Penghambat Usaha Budidaya Aren (</w:t>
      </w:r>
      <w:r w:rsidR="00E867B9" w:rsidRPr="000C5580">
        <w:rPr>
          <w:rFonts w:ascii="Arial Narrow" w:hAnsi="Arial Narrow" w:cs="Times New Roman"/>
          <w:i/>
          <w:sz w:val="24"/>
          <w:szCs w:val="24"/>
        </w:rPr>
        <w:t>Arenga pinnata</w:t>
      </w:r>
      <w:r w:rsidR="00E867B9" w:rsidRPr="000C5580">
        <w:rPr>
          <w:rFonts w:ascii="Arial Narrow" w:hAnsi="Arial Narrow" w:cs="Times New Roman"/>
          <w:sz w:val="24"/>
          <w:szCs w:val="24"/>
        </w:rPr>
        <w:t>)</w:t>
      </w:r>
    </w:p>
    <w:tbl>
      <w:tblPr>
        <w:tblStyle w:val="LightShading3"/>
        <w:tblW w:w="4316" w:type="pct"/>
        <w:tblLook w:val="04A0"/>
      </w:tblPr>
      <w:tblGrid>
        <w:gridCol w:w="905"/>
        <w:gridCol w:w="2624"/>
        <w:gridCol w:w="1439"/>
        <w:gridCol w:w="2071"/>
      </w:tblGrid>
      <w:tr w:rsidR="00E867B9" w:rsidRPr="000C5580" w:rsidTr="00B95877">
        <w:trPr>
          <w:cnfStyle w:val="100000000000"/>
          <w:trHeight w:val="300"/>
        </w:trPr>
        <w:tc>
          <w:tcPr>
            <w:cnfStyle w:val="001000000000"/>
            <w:tcW w:w="643" w:type="pct"/>
            <w:shd w:val="clear" w:color="auto" w:fill="auto"/>
            <w:noWrap/>
            <w:hideMark/>
          </w:tcPr>
          <w:p w:rsidR="00E867B9" w:rsidRPr="000C5580" w:rsidRDefault="00E867B9" w:rsidP="00E867B9">
            <w:pPr>
              <w:jc w:val="center"/>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No.</w:t>
            </w:r>
          </w:p>
        </w:tc>
        <w:tc>
          <w:tcPr>
            <w:tcW w:w="1864" w:type="pct"/>
            <w:shd w:val="clear" w:color="auto" w:fill="auto"/>
            <w:noWrap/>
            <w:hideMark/>
          </w:tcPr>
          <w:p w:rsidR="00E867B9" w:rsidRPr="000C5580" w:rsidRDefault="00E867B9"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Uraian</w:t>
            </w:r>
          </w:p>
        </w:tc>
        <w:tc>
          <w:tcPr>
            <w:tcW w:w="1022" w:type="pct"/>
            <w:shd w:val="clear" w:color="auto" w:fill="auto"/>
            <w:noWrap/>
            <w:hideMark/>
          </w:tcPr>
          <w:p w:rsidR="00E867B9" w:rsidRPr="000C5580" w:rsidRDefault="00E867B9"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Jumlah</w:t>
            </w:r>
          </w:p>
        </w:tc>
        <w:tc>
          <w:tcPr>
            <w:tcW w:w="1471" w:type="pct"/>
            <w:shd w:val="clear" w:color="auto" w:fill="auto"/>
            <w:noWrap/>
            <w:hideMark/>
          </w:tcPr>
          <w:p w:rsidR="00E867B9" w:rsidRPr="000C5580" w:rsidRDefault="00E867B9" w:rsidP="00E867B9">
            <w:pPr>
              <w:jc w:val="center"/>
              <w:cnfStyle w:val="100000000000"/>
              <w:rPr>
                <w:rFonts w:ascii="Arial Narrow" w:eastAsia="Times New Roman" w:hAnsi="Arial Narrow" w:cs="Times New Roman"/>
                <w:bCs w:val="0"/>
                <w:color w:val="000000"/>
              </w:rPr>
            </w:pPr>
            <w:r w:rsidRPr="000C5580">
              <w:rPr>
                <w:rFonts w:ascii="Arial Narrow" w:eastAsia="Times New Roman" w:hAnsi="Arial Narrow" w:cs="Times New Roman"/>
                <w:bCs w:val="0"/>
                <w:color w:val="000000"/>
              </w:rPr>
              <w:t>Persentase (%)</w:t>
            </w:r>
          </w:p>
        </w:tc>
      </w:tr>
      <w:tr w:rsidR="00E867B9" w:rsidRPr="000C5580" w:rsidTr="00B95877">
        <w:trPr>
          <w:cnfStyle w:val="000000100000"/>
          <w:trHeight w:val="300"/>
        </w:trPr>
        <w:tc>
          <w:tcPr>
            <w:cnfStyle w:val="001000000000"/>
            <w:tcW w:w="643" w:type="pct"/>
            <w:tcBorders>
              <w:bottom w:val="single" w:sz="4" w:space="0" w:color="auto"/>
            </w:tcBorders>
            <w:shd w:val="clear" w:color="auto" w:fill="auto"/>
            <w:noWrap/>
            <w:hideMark/>
          </w:tcPr>
          <w:p w:rsidR="00E867B9" w:rsidRPr="000C5580" w:rsidRDefault="00E867B9" w:rsidP="00E867B9">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1</w:t>
            </w:r>
          </w:p>
        </w:tc>
        <w:tc>
          <w:tcPr>
            <w:tcW w:w="1864" w:type="pct"/>
            <w:tcBorders>
              <w:bottom w:val="single" w:sz="4" w:space="0" w:color="auto"/>
            </w:tcBorders>
            <w:shd w:val="clear" w:color="auto" w:fill="auto"/>
            <w:noWrap/>
            <w:hideMark/>
          </w:tcPr>
          <w:p w:rsidR="00E867B9" w:rsidRPr="000C5580" w:rsidRDefault="00E867B9" w:rsidP="00E867B9">
            <w:pP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Modal</w:t>
            </w:r>
          </w:p>
        </w:tc>
        <w:tc>
          <w:tcPr>
            <w:tcW w:w="1022" w:type="pct"/>
            <w:tcBorders>
              <w:bottom w:val="single" w:sz="4" w:space="0" w:color="auto"/>
            </w:tcBorders>
            <w:shd w:val="clear" w:color="auto" w:fill="auto"/>
            <w:noWrap/>
            <w:hideMark/>
          </w:tcPr>
          <w:p w:rsidR="00E867B9" w:rsidRPr="000C5580" w:rsidRDefault="00E867B9"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36</w:t>
            </w:r>
          </w:p>
        </w:tc>
        <w:tc>
          <w:tcPr>
            <w:tcW w:w="1471" w:type="pct"/>
            <w:tcBorders>
              <w:bottom w:val="single" w:sz="4" w:space="0" w:color="auto"/>
            </w:tcBorders>
            <w:shd w:val="clear" w:color="auto" w:fill="auto"/>
            <w:noWrap/>
            <w:hideMark/>
          </w:tcPr>
          <w:p w:rsidR="00E867B9" w:rsidRPr="000C5580" w:rsidRDefault="00E867B9"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72</w:t>
            </w:r>
          </w:p>
        </w:tc>
      </w:tr>
      <w:tr w:rsidR="00E867B9" w:rsidRPr="000C5580" w:rsidTr="00B95877">
        <w:trPr>
          <w:trHeight w:val="300"/>
        </w:trPr>
        <w:tc>
          <w:tcPr>
            <w:cnfStyle w:val="001000000000"/>
            <w:tcW w:w="643" w:type="pct"/>
            <w:tcBorders>
              <w:top w:val="single" w:sz="4" w:space="0" w:color="auto"/>
              <w:bottom w:val="single" w:sz="4" w:space="0" w:color="auto"/>
            </w:tcBorders>
            <w:shd w:val="clear" w:color="auto" w:fill="auto"/>
            <w:noWrap/>
            <w:hideMark/>
          </w:tcPr>
          <w:p w:rsidR="00E867B9" w:rsidRPr="000C5580" w:rsidRDefault="00E867B9" w:rsidP="00E867B9">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2</w:t>
            </w:r>
          </w:p>
        </w:tc>
        <w:tc>
          <w:tcPr>
            <w:tcW w:w="1864" w:type="pct"/>
            <w:tcBorders>
              <w:top w:val="single" w:sz="4" w:space="0" w:color="auto"/>
              <w:bottom w:val="single" w:sz="4" w:space="0" w:color="auto"/>
            </w:tcBorders>
            <w:shd w:val="clear" w:color="auto" w:fill="auto"/>
            <w:noWrap/>
            <w:hideMark/>
          </w:tcPr>
          <w:p w:rsidR="00E867B9" w:rsidRPr="000C5580" w:rsidRDefault="00E867B9" w:rsidP="00E867B9">
            <w:pP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Kurangnya pengetahuan</w:t>
            </w:r>
          </w:p>
        </w:tc>
        <w:tc>
          <w:tcPr>
            <w:tcW w:w="1022" w:type="pct"/>
            <w:tcBorders>
              <w:top w:val="single" w:sz="4" w:space="0" w:color="auto"/>
              <w:bottom w:val="single" w:sz="4" w:space="0" w:color="auto"/>
            </w:tcBorders>
            <w:shd w:val="clear" w:color="auto" w:fill="auto"/>
            <w:noWrap/>
            <w:hideMark/>
          </w:tcPr>
          <w:p w:rsidR="00E867B9" w:rsidRPr="000C5580" w:rsidRDefault="00E867B9" w:rsidP="00E867B9">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10</w:t>
            </w:r>
          </w:p>
        </w:tc>
        <w:tc>
          <w:tcPr>
            <w:tcW w:w="1471" w:type="pct"/>
            <w:tcBorders>
              <w:top w:val="single" w:sz="4" w:space="0" w:color="auto"/>
              <w:bottom w:val="single" w:sz="4" w:space="0" w:color="auto"/>
            </w:tcBorders>
            <w:shd w:val="clear" w:color="auto" w:fill="auto"/>
            <w:noWrap/>
            <w:hideMark/>
          </w:tcPr>
          <w:p w:rsidR="00E867B9" w:rsidRPr="000C5580" w:rsidRDefault="00E867B9" w:rsidP="00E867B9">
            <w:pPr>
              <w:jc w:val="center"/>
              <w:cnfStyle w:val="000000000000"/>
              <w:rPr>
                <w:rFonts w:ascii="Arial Narrow" w:eastAsia="Times New Roman" w:hAnsi="Arial Narrow" w:cs="Times New Roman"/>
                <w:b/>
                <w:color w:val="000000"/>
              </w:rPr>
            </w:pPr>
            <w:r w:rsidRPr="000C5580">
              <w:rPr>
                <w:rFonts w:ascii="Arial Narrow" w:eastAsia="Times New Roman" w:hAnsi="Arial Narrow" w:cs="Times New Roman"/>
                <w:b/>
                <w:color w:val="000000"/>
              </w:rPr>
              <w:t>20</w:t>
            </w:r>
          </w:p>
        </w:tc>
      </w:tr>
      <w:tr w:rsidR="00E867B9" w:rsidRPr="000C5580" w:rsidTr="00B95877">
        <w:trPr>
          <w:cnfStyle w:val="000000100000"/>
          <w:trHeight w:val="300"/>
        </w:trPr>
        <w:tc>
          <w:tcPr>
            <w:cnfStyle w:val="001000000000"/>
            <w:tcW w:w="643" w:type="pct"/>
            <w:tcBorders>
              <w:top w:val="single" w:sz="4" w:space="0" w:color="auto"/>
            </w:tcBorders>
            <w:shd w:val="clear" w:color="auto" w:fill="auto"/>
            <w:noWrap/>
            <w:hideMark/>
          </w:tcPr>
          <w:p w:rsidR="00E867B9" w:rsidRPr="000C5580" w:rsidRDefault="00E867B9" w:rsidP="00E867B9">
            <w:pPr>
              <w:jc w:val="center"/>
              <w:rPr>
                <w:rFonts w:ascii="Arial Narrow" w:eastAsia="Times New Roman" w:hAnsi="Arial Narrow" w:cs="Times New Roman"/>
                <w:color w:val="000000"/>
              </w:rPr>
            </w:pPr>
            <w:r w:rsidRPr="000C5580">
              <w:rPr>
                <w:rFonts w:ascii="Arial Narrow" w:eastAsia="Times New Roman" w:hAnsi="Arial Narrow" w:cs="Times New Roman"/>
                <w:color w:val="000000"/>
              </w:rPr>
              <w:t>2</w:t>
            </w:r>
          </w:p>
        </w:tc>
        <w:tc>
          <w:tcPr>
            <w:tcW w:w="1864" w:type="pct"/>
            <w:tcBorders>
              <w:top w:val="single" w:sz="4" w:space="0" w:color="auto"/>
            </w:tcBorders>
            <w:shd w:val="clear" w:color="auto" w:fill="auto"/>
            <w:noWrap/>
            <w:hideMark/>
          </w:tcPr>
          <w:p w:rsidR="00E867B9" w:rsidRPr="000C5580" w:rsidRDefault="00E867B9" w:rsidP="00E867B9">
            <w:pP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Lahan</w:t>
            </w:r>
          </w:p>
        </w:tc>
        <w:tc>
          <w:tcPr>
            <w:tcW w:w="1022" w:type="pct"/>
            <w:tcBorders>
              <w:top w:val="single" w:sz="4" w:space="0" w:color="auto"/>
            </w:tcBorders>
            <w:shd w:val="clear" w:color="auto" w:fill="auto"/>
            <w:noWrap/>
            <w:hideMark/>
          </w:tcPr>
          <w:p w:rsidR="00E867B9" w:rsidRPr="000C5580" w:rsidRDefault="00E867B9"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24</w:t>
            </w:r>
          </w:p>
        </w:tc>
        <w:tc>
          <w:tcPr>
            <w:tcW w:w="1471" w:type="pct"/>
            <w:tcBorders>
              <w:top w:val="single" w:sz="4" w:space="0" w:color="auto"/>
            </w:tcBorders>
            <w:shd w:val="clear" w:color="auto" w:fill="auto"/>
            <w:noWrap/>
            <w:hideMark/>
          </w:tcPr>
          <w:p w:rsidR="00E867B9" w:rsidRPr="000C5580" w:rsidRDefault="00E867B9" w:rsidP="00E867B9">
            <w:pPr>
              <w:jc w:val="center"/>
              <w:cnfStyle w:val="000000100000"/>
              <w:rPr>
                <w:rFonts w:ascii="Arial Narrow" w:eastAsia="Times New Roman" w:hAnsi="Arial Narrow" w:cs="Times New Roman"/>
                <w:b/>
                <w:color w:val="000000"/>
              </w:rPr>
            </w:pPr>
            <w:r w:rsidRPr="000C5580">
              <w:rPr>
                <w:rFonts w:ascii="Arial Narrow" w:eastAsia="Times New Roman" w:hAnsi="Arial Narrow" w:cs="Times New Roman"/>
                <w:b/>
                <w:color w:val="000000"/>
              </w:rPr>
              <w:t>48</w:t>
            </w:r>
          </w:p>
        </w:tc>
      </w:tr>
    </w:tbl>
    <w:p w:rsidR="00E867B9" w:rsidRPr="000C5580" w:rsidRDefault="00E867B9" w:rsidP="0065064F">
      <w:pPr>
        <w:spacing w:line="240" w:lineRule="auto"/>
        <w:jc w:val="both"/>
        <w:rPr>
          <w:rFonts w:ascii="Arial Narrow" w:hAnsi="Arial Narrow" w:cs="Times New Roman"/>
          <w:sz w:val="24"/>
          <w:szCs w:val="24"/>
        </w:rPr>
      </w:pPr>
      <w:r w:rsidRPr="000C5580">
        <w:rPr>
          <w:rFonts w:ascii="Arial Narrow" w:hAnsi="Arial Narrow" w:cs="Times New Roman"/>
          <w:sz w:val="24"/>
          <w:szCs w:val="24"/>
        </w:rPr>
        <w:t>Sumber: Data Diolah, 2013</w:t>
      </w:r>
    </w:p>
    <w:p w:rsidR="00E867B9" w:rsidRPr="000C5580" w:rsidRDefault="00E867B9" w:rsidP="0065064F">
      <w:pPr>
        <w:pStyle w:val="ListParagraph"/>
        <w:numPr>
          <w:ilvl w:val="0"/>
          <w:numId w:val="2"/>
        </w:numPr>
        <w:spacing w:after="0" w:line="240" w:lineRule="auto"/>
        <w:ind w:left="720"/>
        <w:rPr>
          <w:rFonts w:ascii="Arial Narrow" w:hAnsi="Arial Narrow" w:cs="Times New Roman"/>
          <w:b/>
          <w:sz w:val="24"/>
          <w:szCs w:val="24"/>
        </w:rPr>
      </w:pPr>
      <w:r w:rsidRPr="000C5580">
        <w:rPr>
          <w:rFonts w:ascii="Arial Narrow" w:hAnsi="Arial Narrow" w:cs="Times New Roman"/>
          <w:b/>
          <w:sz w:val="24"/>
          <w:szCs w:val="24"/>
        </w:rPr>
        <w:t>Kesimpulan dan Saran</w:t>
      </w:r>
    </w:p>
    <w:p w:rsidR="00E867B9" w:rsidRPr="000C5580" w:rsidRDefault="00E867B9" w:rsidP="0065064F">
      <w:pPr>
        <w:spacing w:after="0" w:line="240" w:lineRule="auto"/>
        <w:rPr>
          <w:rFonts w:ascii="Arial Narrow" w:hAnsi="Arial Narrow" w:cs="Times New Roman"/>
          <w:b/>
          <w:sz w:val="24"/>
          <w:szCs w:val="24"/>
        </w:rPr>
      </w:pPr>
      <w:r w:rsidRPr="000C5580">
        <w:rPr>
          <w:rFonts w:ascii="Arial Narrow" w:hAnsi="Arial Narrow" w:cs="Times New Roman"/>
          <w:b/>
          <w:sz w:val="24"/>
          <w:szCs w:val="24"/>
        </w:rPr>
        <w:t xml:space="preserve">4.1  </w:t>
      </w:r>
      <w:r w:rsidRPr="000C5580">
        <w:rPr>
          <w:rFonts w:ascii="Arial Narrow" w:hAnsi="Arial Narrow" w:cs="Times New Roman"/>
          <w:b/>
          <w:sz w:val="24"/>
          <w:szCs w:val="24"/>
        </w:rPr>
        <w:tab/>
        <w:t>Kesimpulan</w:t>
      </w:r>
    </w:p>
    <w:p w:rsidR="003A2C5B" w:rsidRPr="000C5580" w:rsidRDefault="003A2C5B" w:rsidP="003A2C5B">
      <w:pPr>
        <w:spacing w:after="0" w:line="240" w:lineRule="auto"/>
        <w:ind w:firstLine="720"/>
        <w:rPr>
          <w:rFonts w:ascii="Arial Narrow" w:hAnsi="Arial Narrow" w:cs="Times New Roman"/>
          <w:sz w:val="24"/>
          <w:szCs w:val="24"/>
        </w:rPr>
      </w:pPr>
      <w:r w:rsidRPr="000C5580">
        <w:rPr>
          <w:rFonts w:ascii="Arial Narrow" w:hAnsi="Arial Narrow" w:cs="Times New Roman"/>
          <w:sz w:val="24"/>
          <w:szCs w:val="24"/>
        </w:rPr>
        <w:t>Berdasarkan hasil penelitian dan pembahasan maka dapat ditarik beberapa kesimpulan sebagai berikut:</w:t>
      </w:r>
    </w:p>
    <w:p w:rsidR="003A2C5B" w:rsidRPr="000C5580" w:rsidRDefault="003A2C5B" w:rsidP="003A2C5B">
      <w:pPr>
        <w:pStyle w:val="ListParagraph"/>
        <w:numPr>
          <w:ilvl w:val="0"/>
          <w:numId w:val="12"/>
        </w:numPr>
        <w:spacing w:after="0" w:line="240" w:lineRule="auto"/>
        <w:ind w:left="360"/>
        <w:jc w:val="both"/>
        <w:rPr>
          <w:rFonts w:ascii="Arial Narrow" w:hAnsi="Arial Narrow" w:cs="Times New Roman"/>
          <w:sz w:val="24"/>
          <w:szCs w:val="24"/>
        </w:rPr>
      </w:pPr>
      <w:r w:rsidRPr="000C5580">
        <w:rPr>
          <w:rFonts w:ascii="Arial Narrow" w:hAnsi="Arial Narrow" w:cs="Times New Roman"/>
          <w:sz w:val="24"/>
          <w:szCs w:val="24"/>
        </w:rPr>
        <w:t>Rata-rata pendapatan petani dari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yaitu sebesar Rp. 48.464.334,- per tahun, usaha tani sendiri sebesar Rp. 4.200.667,- per tahun dan usaha diluar usaha tani sebesar Rp. </w:t>
      </w:r>
      <w:r w:rsidRPr="000C5580">
        <w:rPr>
          <w:rFonts w:ascii="Arial Narrow" w:eastAsia="Times New Roman" w:hAnsi="Arial Narrow" w:cs="Times New Roman"/>
          <w:color w:val="000000"/>
          <w:sz w:val="24"/>
          <w:szCs w:val="24"/>
        </w:rPr>
        <w:t xml:space="preserve">5.436.190,- per tahun sehingga total rata-rata pendapatan rumah tangga petani sebesar Rp. </w:t>
      </w:r>
      <w:r w:rsidRPr="000C5580">
        <w:rPr>
          <w:rFonts w:ascii="Arial Narrow" w:eastAsia="Times New Roman" w:hAnsi="Arial Narrow" w:cs="Times New Roman"/>
          <w:bCs/>
          <w:color w:val="000000"/>
          <w:sz w:val="24"/>
          <w:szCs w:val="24"/>
        </w:rPr>
        <w:t>58.283.191,- per tahun.</w:t>
      </w:r>
    </w:p>
    <w:p w:rsidR="003A2C5B" w:rsidRPr="000C5580" w:rsidRDefault="003A2C5B" w:rsidP="003A2C5B">
      <w:pPr>
        <w:pStyle w:val="ListParagraph"/>
        <w:numPr>
          <w:ilvl w:val="0"/>
          <w:numId w:val="12"/>
        </w:numPr>
        <w:spacing w:after="0" w:line="240" w:lineRule="auto"/>
        <w:ind w:left="360"/>
        <w:jc w:val="both"/>
        <w:rPr>
          <w:rFonts w:ascii="Arial Narrow" w:hAnsi="Arial Narrow" w:cs="Times New Roman"/>
          <w:sz w:val="24"/>
          <w:szCs w:val="24"/>
        </w:rPr>
      </w:pPr>
      <w:r w:rsidRPr="000C5580">
        <w:rPr>
          <w:rFonts w:ascii="Arial Narrow" w:hAnsi="Arial Narrow" w:cs="Times New Roman"/>
          <w:sz w:val="24"/>
          <w:szCs w:val="24"/>
        </w:rPr>
        <w:t>Kontribusi pendapatan yang diberikan dari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xml:space="preserve"> adalah sebesar 83</w:t>
      </w:r>
      <w:proofErr w:type="gramStart"/>
      <w:r w:rsidRPr="000C5580">
        <w:rPr>
          <w:rFonts w:ascii="Arial Narrow" w:hAnsi="Arial Narrow" w:cs="Times New Roman"/>
          <w:sz w:val="24"/>
          <w:szCs w:val="24"/>
        </w:rPr>
        <w:t>,5</w:t>
      </w:r>
      <w:proofErr w:type="gramEnd"/>
      <w:r w:rsidRPr="000C5580">
        <w:rPr>
          <w:rFonts w:ascii="Arial Narrow" w:hAnsi="Arial Narrow" w:cs="Times New Roman"/>
          <w:sz w:val="24"/>
          <w:szCs w:val="24"/>
        </w:rPr>
        <w:t xml:space="preserve"> % per tahun terhadap total pendapatan rumah tangga petani.</w:t>
      </w:r>
    </w:p>
    <w:p w:rsidR="003A2C5B" w:rsidRPr="000C5580" w:rsidRDefault="003A2C5B" w:rsidP="003A2C5B">
      <w:pPr>
        <w:pStyle w:val="ListParagraph"/>
        <w:numPr>
          <w:ilvl w:val="0"/>
          <w:numId w:val="12"/>
        </w:numPr>
        <w:spacing w:line="240" w:lineRule="auto"/>
        <w:ind w:left="360"/>
        <w:jc w:val="both"/>
        <w:rPr>
          <w:rFonts w:ascii="Arial Narrow" w:hAnsi="Arial Narrow" w:cs="Times New Roman"/>
          <w:sz w:val="24"/>
          <w:szCs w:val="24"/>
        </w:rPr>
      </w:pPr>
      <w:r w:rsidRPr="000C5580">
        <w:rPr>
          <w:rFonts w:ascii="Arial Narrow" w:hAnsi="Arial Narrow" w:cs="Times New Roman"/>
          <w:sz w:val="24"/>
          <w:szCs w:val="24"/>
        </w:rPr>
        <w:t>Faktor pendukung dalam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adalah mudah diolah, sumberdaya Aren yang melimpah, harga pasar bagus dan tidak terbatas waktu dalam pemanenan. Sedangkan faktor penghambat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 adalah modal, keterbatasan lahan dan kurangnya pengetahuan dalam membudidaya Aren khususnya dalam pengembangan usaha budidaya Aren (</w:t>
      </w:r>
      <w:r w:rsidRPr="000C5580">
        <w:rPr>
          <w:rFonts w:ascii="Arial Narrow" w:hAnsi="Arial Narrow" w:cs="Times New Roman"/>
          <w:i/>
          <w:sz w:val="24"/>
          <w:szCs w:val="24"/>
        </w:rPr>
        <w:t>Arenga pinnata</w:t>
      </w:r>
      <w:r w:rsidRPr="000C5580">
        <w:rPr>
          <w:rFonts w:ascii="Arial Narrow" w:hAnsi="Arial Narrow" w:cs="Times New Roman"/>
          <w:sz w:val="24"/>
          <w:szCs w:val="24"/>
        </w:rPr>
        <w:t>).</w:t>
      </w:r>
    </w:p>
    <w:p w:rsidR="00E867B9" w:rsidRPr="000C5580" w:rsidRDefault="00E867B9" w:rsidP="0065064F">
      <w:pPr>
        <w:spacing w:after="0" w:line="240" w:lineRule="auto"/>
        <w:jc w:val="both"/>
        <w:rPr>
          <w:rFonts w:ascii="Arial Narrow" w:hAnsi="Arial Narrow" w:cs="Times New Roman"/>
          <w:b/>
          <w:sz w:val="24"/>
          <w:szCs w:val="24"/>
        </w:rPr>
      </w:pPr>
      <w:r w:rsidRPr="000C5580">
        <w:rPr>
          <w:rFonts w:ascii="Arial Narrow" w:hAnsi="Arial Narrow" w:cs="Times New Roman"/>
          <w:b/>
          <w:sz w:val="24"/>
          <w:szCs w:val="24"/>
        </w:rPr>
        <w:t xml:space="preserve">4.2 </w:t>
      </w:r>
      <w:r w:rsidRPr="000C5580">
        <w:rPr>
          <w:rFonts w:ascii="Arial Narrow" w:hAnsi="Arial Narrow" w:cs="Times New Roman"/>
          <w:b/>
          <w:sz w:val="24"/>
          <w:szCs w:val="24"/>
        </w:rPr>
        <w:tab/>
        <w:t>Saran</w:t>
      </w:r>
    </w:p>
    <w:p w:rsidR="00E867B9" w:rsidRPr="000C5580" w:rsidRDefault="00E867B9" w:rsidP="0065064F">
      <w:pPr>
        <w:spacing w:after="0" w:line="240" w:lineRule="auto"/>
        <w:ind w:left="360" w:hanging="360"/>
        <w:jc w:val="both"/>
        <w:rPr>
          <w:rFonts w:ascii="Arial Narrow" w:hAnsi="Arial Narrow" w:cs="Times New Roman"/>
          <w:sz w:val="24"/>
          <w:szCs w:val="24"/>
        </w:rPr>
      </w:pPr>
      <w:r w:rsidRPr="000C5580">
        <w:rPr>
          <w:rFonts w:ascii="Arial Narrow" w:hAnsi="Arial Narrow" w:cs="Times New Roman"/>
          <w:sz w:val="24"/>
          <w:szCs w:val="24"/>
        </w:rPr>
        <w:t>1.</w:t>
      </w:r>
      <w:r w:rsidRPr="000C5580">
        <w:rPr>
          <w:rFonts w:ascii="Arial Narrow" w:hAnsi="Arial Narrow" w:cs="Times New Roman"/>
          <w:sz w:val="24"/>
          <w:szCs w:val="24"/>
        </w:rPr>
        <w:tab/>
        <w:t>Diharapkan untuk peneliti selanjutnya, untuk melakukan penelitian dalam rangka mengetahui distribusi pemasaran produk Aren yang sesuai dan tepat untuk memperoleh nilai produksi yang lebih dari sebelumnya.</w:t>
      </w:r>
    </w:p>
    <w:p w:rsidR="00E867B9" w:rsidRPr="000C5580" w:rsidRDefault="00847E72" w:rsidP="000C5580">
      <w:pPr>
        <w:spacing w:line="240" w:lineRule="auto"/>
        <w:ind w:left="360" w:hanging="360"/>
        <w:jc w:val="both"/>
        <w:rPr>
          <w:rFonts w:ascii="Arial Narrow" w:hAnsi="Arial Narrow" w:cs="Times New Roman"/>
          <w:sz w:val="24"/>
          <w:szCs w:val="24"/>
        </w:rPr>
      </w:pPr>
      <w:r w:rsidRPr="000C5580">
        <w:rPr>
          <w:rFonts w:ascii="Arial Narrow" w:hAnsi="Arial Narrow" w:cs="Times New Roman"/>
          <w:sz w:val="24"/>
          <w:szCs w:val="24"/>
        </w:rPr>
        <w:t>2</w:t>
      </w:r>
      <w:r w:rsidR="00E867B9" w:rsidRPr="000C5580">
        <w:rPr>
          <w:rFonts w:ascii="Arial Narrow" w:hAnsi="Arial Narrow" w:cs="Times New Roman"/>
          <w:sz w:val="24"/>
          <w:szCs w:val="24"/>
        </w:rPr>
        <w:t xml:space="preserve">. </w:t>
      </w:r>
      <w:r w:rsidR="00E867B9" w:rsidRPr="000C5580">
        <w:rPr>
          <w:rFonts w:ascii="Arial Narrow" w:hAnsi="Arial Narrow" w:cs="Times New Roman"/>
          <w:sz w:val="24"/>
          <w:szCs w:val="24"/>
        </w:rPr>
        <w:tab/>
        <w:t xml:space="preserve">Diharapkan kepada pemerintah khususnya Dinas Kehutanan dan lembaga yang terkait dalam peningkatan hasil pengolahan HHBK untuk dapat memberikan bantuan kepada petani Aren baik bantuan langsung berupa pembinaan, penyuluhan maupun bantuan yang sifatnya materil. Sehingga kedepannya </w:t>
      </w:r>
      <w:proofErr w:type="gramStart"/>
      <w:r w:rsidR="00E867B9" w:rsidRPr="000C5580">
        <w:rPr>
          <w:rFonts w:ascii="Arial Narrow" w:hAnsi="Arial Narrow" w:cs="Times New Roman"/>
          <w:sz w:val="24"/>
          <w:szCs w:val="24"/>
        </w:rPr>
        <w:t>akan</w:t>
      </w:r>
      <w:proofErr w:type="gramEnd"/>
      <w:r w:rsidR="00E867B9" w:rsidRPr="000C5580">
        <w:rPr>
          <w:rFonts w:ascii="Arial Narrow" w:hAnsi="Arial Narrow" w:cs="Times New Roman"/>
          <w:sz w:val="24"/>
          <w:szCs w:val="24"/>
        </w:rPr>
        <w:t xml:space="preserve"> berdampak pada peningkatan pendapatan dan terciptanya kesejahteraan hidup petani yang lebih baik.</w:t>
      </w:r>
    </w:p>
    <w:p w:rsidR="00E867B9" w:rsidRPr="000C5580" w:rsidRDefault="00E867B9" w:rsidP="00E867B9">
      <w:pPr>
        <w:spacing w:line="240" w:lineRule="auto"/>
        <w:jc w:val="center"/>
        <w:rPr>
          <w:rFonts w:ascii="Arial Narrow" w:hAnsi="Arial Narrow" w:cs="Times New Roman"/>
          <w:b/>
          <w:sz w:val="28"/>
        </w:rPr>
      </w:pPr>
      <w:r w:rsidRPr="000C5580">
        <w:rPr>
          <w:rFonts w:ascii="Arial Narrow" w:hAnsi="Arial Narrow" w:cs="Times New Roman"/>
          <w:b/>
          <w:sz w:val="28"/>
        </w:rPr>
        <w:lastRenderedPageBreak/>
        <w:t>DAFTAR PUSTAKA</w:t>
      </w:r>
    </w:p>
    <w:p w:rsidR="00E867B9" w:rsidRPr="000C5580" w:rsidRDefault="00E867B9" w:rsidP="0065064F">
      <w:pPr>
        <w:spacing w:after="0" w:line="240" w:lineRule="auto"/>
        <w:rPr>
          <w:rFonts w:ascii="Arial Narrow" w:hAnsi="Arial Narrow" w:cs="Times New Roman"/>
          <w:sz w:val="24"/>
        </w:rPr>
      </w:pP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Abdulloh, W.M. 2009.</w:t>
      </w:r>
      <w:proofErr w:type="gramEnd"/>
      <w:r w:rsidRPr="000C5580">
        <w:rPr>
          <w:rFonts w:ascii="Arial Narrow" w:hAnsi="Arial Narrow" w:cs="Times New Roman"/>
          <w:sz w:val="24"/>
        </w:rPr>
        <w:t xml:space="preserve"> </w:t>
      </w:r>
      <w:r w:rsidRPr="000C5580">
        <w:rPr>
          <w:rFonts w:ascii="Arial Narrow" w:hAnsi="Arial Narrow" w:cs="Times New Roman"/>
          <w:i/>
          <w:sz w:val="24"/>
        </w:rPr>
        <w:t>Teknik Budidaya Aren</w:t>
      </w:r>
      <w:r w:rsidRPr="000C5580">
        <w:rPr>
          <w:rFonts w:ascii="Arial Narrow" w:hAnsi="Arial Narrow" w:cs="Times New Roman"/>
          <w:sz w:val="24"/>
        </w:rPr>
        <w:t xml:space="preserve">. </w:t>
      </w:r>
      <w:hyperlink r:id="rId6" w:history="1">
        <w:r w:rsidRPr="000C5580">
          <w:rPr>
            <w:rStyle w:val="Hyperlink"/>
            <w:rFonts w:ascii="Arial Narrow" w:hAnsi="Arial Narrow" w:cs="Times New Roman"/>
            <w:sz w:val="24"/>
          </w:rPr>
          <w:t>http://dokumen.deptan.go.id</w:t>
        </w:r>
      </w:hyperlink>
      <w:r w:rsidRPr="000C5580">
        <w:rPr>
          <w:rFonts w:ascii="Arial Narrow" w:hAnsi="Arial Narrow" w:cs="Times New Roman"/>
          <w:sz w:val="24"/>
        </w:rPr>
        <w:t xml:space="preserve"> (</w:t>
      </w:r>
      <w:r w:rsidRPr="000C5580">
        <w:rPr>
          <w:rFonts w:ascii="Arial Narrow" w:hAnsi="Arial Narrow"/>
          <w:sz w:val="24"/>
          <w:szCs w:val="24"/>
        </w:rPr>
        <w:t xml:space="preserve">Tanggal </w:t>
      </w:r>
      <w:r w:rsidRPr="000C5580">
        <w:rPr>
          <w:rFonts w:ascii="Arial Narrow" w:hAnsi="Arial Narrow"/>
          <w:sz w:val="24"/>
          <w:szCs w:val="24"/>
          <w:lang w:val="sv-SE"/>
        </w:rPr>
        <w:t>2 Mei 2013</w:t>
      </w:r>
      <w:r w:rsidRPr="000C5580">
        <w:rPr>
          <w:rFonts w:ascii="Arial Narrow" w:hAnsi="Arial Narrow" w:cs="Times New Roman"/>
          <w:sz w:val="24"/>
        </w:rPr>
        <w:t>)</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Badan Penelitian dan Pengembangan Kehutanan dan Perkebunan.</w:t>
      </w:r>
      <w:proofErr w:type="gramEnd"/>
      <w:r w:rsidRPr="000C5580">
        <w:rPr>
          <w:rFonts w:ascii="Arial Narrow" w:hAnsi="Arial Narrow" w:cs="Times New Roman"/>
          <w:sz w:val="24"/>
        </w:rPr>
        <w:t xml:space="preserve"> </w:t>
      </w:r>
      <w:proofErr w:type="gramStart"/>
      <w:r w:rsidRPr="000C5580">
        <w:rPr>
          <w:rFonts w:ascii="Arial Narrow" w:hAnsi="Arial Narrow" w:cs="Times New Roman"/>
          <w:sz w:val="24"/>
        </w:rPr>
        <w:t xml:space="preserve">1995. </w:t>
      </w:r>
      <w:r w:rsidRPr="000C5580">
        <w:rPr>
          <w:rFonts w:ascii="Arial Narrow" w:hAnsi="Arial Narrow" w:cs="Times New Roman"/>
          <w:i/>
          <w:sz w:val="24"/>
        </w:rPr>
        <w:t>Buku Panduan Kehutanan Indonesia.</w:t>
      </w:r>
      <w:proofErr w:type="gramEnd"/>
      <w:r w:rsidRPr="000C5580">
        <w:rPr>
          <w:rFonts w:ascii="Arial Narrow" w:hAnsi="Arial Narrow" w:cs="Times New Roman"/>
          <w:i/>
          <w:sz w:val="24"/>
        </w:rPr>
        <w:t xml:space="preserve"> </w:t>
      </w:r>
      <w:proofErr w:type="gramStart"/>
      <w:r w:rsidRPr="000C5580">
        <w:rPr>
          <w:rFonts w:ascii="Arial Narrow" w:hAnsi="Arial Narrow" w:cs="Times New Roman"/>
          <w:i/>
          <w:sz w:val="24"/>
        </w:rPr>
        <w:t>Departemen Kehutanan dan Perkebunan</w:t>
      </w:r>
      <w:r w:rsidRPr="000C5580">
        <w:rPr>
          <w:rFonts w:ascii="Arial Narrow" w:hAnsi="Arial Narrow" w:cs="Times New Roman"/>
          <w:sz w:val="24"/>
        </w:rPr>
        <w:t xml:space="preserve"> Indonesia.</w:t>
      </w:r>
      <w:proofErr w:type="gramEnd"/>
      <w:r w:rsidRPr="000C5580">
        <w:rPr>
          <w:rFonts w:ascii="Arial Narrow" w:hAnsi="Arial Narrow" w:cs="Times New Roman"/>
          <w:sz w:val="24"/>
        </w:rPr>
        <w:t xml:space="preserve"> Jakarta</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szCs w:val="24"/>
        </w:rPr>
        <w:t xml:space="preserve">Badan Standardisasi Nasional, Jakarta. </w:t>
      </w:r>
      <w:proofErr w:type="gramStart"/>
      <w:r w:rsidRPr="000C5580">
        <w:rPr>
          <w:rFonts w:ascii="Arial Narrow" w:hAnsi="Arial Narrow" w:cs="Times New Roman"/>
          <w:sz w:val="24"/>
          <w:szCs w:val="24"/>
        </w:rPr>
        <w:t>Boer, E. and Ella, A.B. (Editors), 2001.</w:t>
      </w:r>
      <w:proofErr w:type="gramEnd"/>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Dalam penelitian Pusat Litbang.</w:t>
      </w:r>
      <w:proofErr w:type="gramEnd"/>
      <w:r w:rsidRPr="000C5580">
        <w:rPr>
          <w:rFonts w:ascii="Arial Narrow" w:hAnsi="Arial Narrow" w:cs="Times New Roman"/>
          <w:sz w:val="24"/>
          <w:szCs w:val="24"/>
        </w:rPr>
        <w:t xml:space="preserve"> 2011</w:t>
      </w:r>
      <w:proofErr w:type="gramStart"/>
      <w:r w:rsidRPr="000C5580">
        <w:rPr>
          <w:rFonts w:ascii="Arial Narrow" w:hAnsi="Arial Narrow" w:cs="Times New Roman"/>
          <w:sz w:val="24"/>
          <w:szCs w:val="24"/>
        </w:rPr>
        <w:t>.</w:t>
      </w:r>
      <w:r w:rsidRPr="000C5580">
        <w:rPr>
          <w:rFonts w:ascii="Arial Narrow" w:hAnsi="Arial Narrow" w:cs="Times New Roman"/>
          <w:i/>
          <w:sz w:val="24"/>
          <w:szCs w:val="24"/>
        </w:rPr>
        <w:t>Keteknikan</w:t>
      </w:r>
      <w:proofErr w:type="gramEnd"/>
      <w:r w:rsidRPr="000C5580">
        <w:rPr>
          <w:rFonts w:ascii="Arial Narrow" w:hAnsi="Arial Narrow" w:cs="Times New Roman"/>
          <w:i/>
          <w:sz w:val="24"/>
          <w:szCs w:val="24"/>
        </w:rPr>
        <w:t xml:space="preserve"> Kayu dan Pengolahan Hasil Kayu</w:t>
      </w:r>
      <w:r w:rsidRPr="000C5580">
        <w:rPr>
          <w:rFonts w:ascii="Arial Narrow" w:hAnsi="Arial Narrow" w:cs="Times New Roman"/>
          <w:sz w:val="24"/>
          <w:szCs w:val="24"/>
        </w:rPr>
        <w:t xml:space="preserve">. </w:t>
      </w:r>
      <w:proofErr w:type="gramStart"/>
      <w:r w:rsidRPr="000C5580">
        <w:rPr>
          <w:rFonts w:ascii="Arial Narrow" w:hAnsi="Arial Narrow" w:cs="Times New Roman"/>
          <w:sz w:val="24"/>
          <w:szCs w:val="24"/>
        </w:rPr>
        <w:t>Bogor :</w:t>
      </w:r>
      <w:proofErr w:type="gramEnd"/>
      <w:r w:rsidRPr="000C5580">
        <w:rPr>
          <w:rFonts w:ascii="Arial Narrow" w:hAnsi="Arial Narrow" w:cs="Times New Roman"/>
          <w:sz w:val="24"/>
          <w:szCs w:val="24"/>
        </w:rPr>
        <w:t xml:space="preserve"> Pustekolah</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Data Monografi Desa Kekait.</w:t>
      </w:r>
      <w:proofErr w:type="gramEnd"/>
      <w:r w:rsidRPr="000C5580">
        <w:rPr>
          <w:rFonts w:ascii="Arial Narrow" w:hAnsi="Arial Narrow" w:cs="Times New Roman"/>
          <w:sz w:val="24"/>
        </w:rPr>
        <w:t xml:space="preserve"> 2011. Data </w:t>
      </w:r>
      <w:r w:rsidRPr="000C5580">
        <w:rPr>
          <w:rFonts w:ascii="Arial Narrow" w:hAnsi="Arial Narrow" w:cs="Times New Roman"/>
          <w:i/>
          <w:sz w:val="24"/>
        </w:rPr>
        <w:t>Monografi Desa Kekait</w:t>
      </w:r>
      <w:r w:rsidRPr="000C5580">
        <w:rPr>
          <w:rFonts w:ascii="Arial Narrow" w:hAnsi="Arial Narrow" w:cs="Times New Roman"/>
          <w:sz w:val="24"/>
        </w:rPr>
        <w:t>, Kecamatan Gunungsari, Kabupaten Lombok Barat</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Departemen Kehutanan. </w:t>
      </w:r>
      <w:proofErr w:type="gramStart"/>
      <w:r w:rsidRPr="000C5580">
        <w:rPr>
          <w:rFonts w:ascii="Arial Narrow" w:hAnsi="Arial Narrow" w:cs="Times New Roman"/>
          <w:sz w:val="24"/>
        </w:rPr>
        <w:t xml:space="preserve">2007. </w:t>
      </w:r>
      <w:r w:rsidRPr="000C5580">
        <w:rPr>
          <w:rFonts w:ascii="Arial Narrow" w:hAnsi="Arial Narrow" w:cs="Times New Roman"/>
          <w:i/>
          <w:sz w:val="24"/>
        </w:rPr>
        <w:t>Peraturan Pemerintah Nomor 6 Tahun 2007 Tentang Tata Hutan Dan Rencana Pengelolaan Hutan Serta Pemanfaatan Hutan</w:t>
      </w:r>
      <w:r w:rsidRPr="000C5580">
        <w:rPr>
          <w:rFonts w:ascii="Arial Narrow" w:hAnsi="Arial Narrow" w:cs="Times New Roman"/>
          <w:sz w:val="24"/>
        </w:rPr>
        <w:t>.</w:t>
      </w:r>
      <w:proofErr w:type="gramEnd"/>
      <w:r w:rsidRPr="000C5580">
        <w:rPr>
          <w:rFonts w:ascii="Arial Narrow" w:hAnsi="Arial Narrow" w:cs="Times New Roman"/>
          <w:sz w:val="24"/>
        </w:rPr>
        <w:t xml:space="preserve"> Jakarta</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Direktorat Jendral Perkebunan. 2009. Hasil </w:t>
      </w:r>
      <w:r w:rsidRPr="000C5580">
        <w:rPr>
          <w:rFonts w:ascii="Arial Narrow" w:hAnsi="Arial Narrow" w:cs="Times New Roman"/>
          <w:i/>
          <w:sz w:val="24"/>
        </w:rPr>
        <w:t>Eksplorasi Tanaman Aren</w:t>
      </w:r>
      <w:r w:rsidRPr="000C5580">
        <w:rPr>
          <w:rFonts w:ascii="Arial Narrow" w:hAnsi="Arial Narrow" w:cs="Times New Roman"/>
          <w:sz w:val="24"/>
        </w:rPr>
        <w:t xml:space="preserve">. Hhtp://www.ditjenbun.deptan.go.id (14 </w:t>
      </w:r>
      <w:proofErr w:type="gramStart"/>
      <w:r w:rsidRPr="000C5580">
        <w:rPr>
          <w:rFonts w:ascii="Arial Narrow" w:hAnsi="Arial Narrow" w:cs="Times New Roman"/>
          <w:sz w:val="24"/>
        </w:rPr>
        <w:t>mei</w:t>
      </w:r>
      <w:proofErr w:type="gramEnd"/>
      <w:r w:rsidRPr="000C5580">
        <w:rPr>
          <w:rFonts w:ascii="Arial Narrow" w:hAnsi="Arial Narrow" w:cs="Times New Roman"/>
          <w:sz w:val="24"/>
        </w:rPr>
        <w:t xml:space="preserve"> 2013)</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Dinas Perkebunan Provinsi Kalimantan Timur.</w:t>
      </w:r>
      <w:proofErr w:type="gramEnd"/>
      <w:r w:rsidRPr="000C5580">
        <w:rPr>
          <w:rFonts w:ascii="Arial Narrow" w:hAnsi="Arial Narrow" w:cs="Times New Roman"/>
          <w:sz w:val="24"/>
        </w:rPr>
        <w:t xml:space="preserve"> 2013. </w:t>
      </w:r>
      <w:r w:rsidRPr="000C5580">
        <w:rPr>
          <w:rFonts w:ascii="Arial Narrow" w:hAnsi="Arial Narrow" w:cs="Times New Roman"/>
          <w:i/>
          <w:sz w:val="24"/>
        </w:rPr>
        <w:t>Petani Garut Adopsi Budidaya Aren Genjah Kaltim</w:t>
      </w:r>
      <w:r w:rsidRPr="000C5580">
        <w:rPr>
          <w:rFonts w:ascii="Arial Narrow" w:hAnsi="Arial Narrow" w:cs="Times New Roman"/>
          <w:sz w:val="24"/>
        </w:rPr>
        <w:t xml:space="preserve">. </w:t>
      </w:r>
      <w:hyperlink r:id="rId7" w:history="1">
        <w:r w:rsidRPr="000C5580">
          <w:rPr>
            <w:rStyle w:val="Hyperlink"/>
            <w:rFonts w:ascii="Arial Narrow" w:hAnsi="Arial Narrow" w:cs="Times New Roman"/>
            <w:sz w:val="24"/>
          </w:rPr>
          <w:t>http://disbun.kaltimprov.go.id</w:t>
        </w:r>
      </w:hyperlink>
      <w:r w:rsidRPr="000C5580">
        <w:rPr>
          <w:rFonts w:ascii="Arial Narrow" w:hAnsi="Arial Narrow" w:cs="Times New Roman"/>
          <w:sz w:val="24"/>
        </w:rPr>
        <w:t xml:space="preserve"> (Diakses tanggal 22 November 2013)</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Eryanto.</w:t>
      </w:r>
      <w:proofErr w:type="gramEnd"/>
      <w:r w:rsidRPr="000C5580">
        <w:rPr>
          <w:rFonts w:ascii="Arial Narrow" w:hAnsi="Arial Narrow" w:cs="Times New Roman"/>
          <w:sz w:val="24"/>
        </w:rPr>
        <w:t xml:space="preserve"> </w:t>
      </w:r>
      <w:proofErr w:type="gramStart"/>
      <w:r w:rsidRPr="000C5580">
        <w:rPr>
          <w:rFonts w:ascii="Arial Narrow" w:hAnsi="Arial Narrow" w:cs="Times New Roman"/>
          <w:sz w:val="24"/>
        </w:rPr>
        <w:t xml:space="preserve">2007. </w:t>
      </w:r>
      <w:r w:rsidRPr="000C5580">
        <w:rPr>
          <w:rFonts w:ascii="Arial Narrow" w:hAnsi="Arial Narrow" w:cs="Times New Roman"/>
          <w:i/>
          <w:sz w:val="24"/>
        </w:rPr>
        <w:t>Teknik Sampling Analisis Opini Publik</w:t>
      </w:r>
      <w:r w:rsidRPr="000C5580">
        <w:rPr>
          <w:rFonts w:ascii="Arial Narrow" w:hAnsi="Arial Narrow" w:cs="Times New Roman"/>
          <w:sz w:val="24"/>
        </w:rPr>
        <w:t>.</w:t>
      </w:r>
      <w:proofErr w:type="gramEnd"/>
      <w:r w:rsidRPr="000C5580">
        <w:rPr>
          <w:rFonts w:ascii="Arial Narrow" w:hAnsi="Arial Narrow" w:cs="Times New Roman"/>
          <w:sz w:val="24"/>
        </w:rPr>
        <w:t xml:space="preserve"> Yogyakarta: LKiS Yogyakarta</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Hidayati, Nia. 2009. </w:t>
      </w:r>
      <w:r w:rsidRPr="000C5580">
        <w:rPr>
          <w:rFonts w:ascii="Arial Narrow" w:hAnsi="Arial Narrow" w:cs="Times New Roman"/>
          <w:i/>
          <w:sz w:val="24"/>
        </w:rPr>
        <w:t>Fungsi dan Manfaat Pohon Aren</w:t>
      </w:r>
      <w:r w:rsidRPr="000C5580">
        <w:rPr>
          <w:rFonts w:ascii="Arial Narrow" w:hAnsi="Arial Narrow" w:cs="Times New Roman"/>
          <w:sz w:val="24"/>
        </w:rPr>
        <w:t xml:space="preserve">. </w:t>
      </w:r>
      <w:proofErr w:type="gramStart"/>
      <w:r w:rsidRPr="000C5580">
        <w:rPr>
          <w:rFonts w:ascii="Arial Narrow" w:hAnsi="Arial Narrow" w:cs="Times New Roman"/>
          <w:sz w:val="24"/>
        </w:rPr>
        <w:t>http://www.niahidayati.net dalam Johan Iskandar.</w:t>
      </w:r>
      <w:proofErr w:type="gramEnd"/>
      <w:r w:rsidRPr="000C5580">
        <w:rPr>
          <w:rFonts w:ascii="Arial Narrow" w:hAnsi="Arial Narrow" w:cs="Times New Roman"/>
          <w:sz w:val="24"/>
        </w:rPr>
        <w:t xml:space="preserve"> http://</w:t>
      </w:r>
      <w:proofErr w:type="gramStart"/>
      <w:r w:rsidRPr="000C5580">
        <w:rPr>
          <w:rFonts w:ascii="Arial Narrow" w:hAnsi="Arial Narrow" w:cs="Times New Roman"/>
          <w:sz w:val="24"/>
        </w:rPr>
        <w:t>www.cetak.kompas.com(</w:t>
      </w:r>
      <w:proofErr w:type="gramEnd"/>
      <w:r w:rsidRPr="000C5580">
        <w:rPr>
          <w:rFonts w:ascii="Arial Narrow" w:hAnsi="Arial Narrow" w:cs="Times New Roman"/>
          <w:sz w:val="24"/>
        </w:rPr>
        <w:t>Tanggal 14 Mei 2013)</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Kusmanto, Dian. 2008. </w:t>
      </w:r>
      <w:r w:rsidRPr="000C5580">
        <w:rPr>
          <w:rFonts w:ascii="Arial Narrow" w:hAnsi="Arial Narrow" w:cs="Times New Roman"/>
          <w:i/>
          <w:sz w:val="24"/>
        </w:rPr>
        <w:t>Menyongsong Bangkitnya Gula Aren</w:t>
      </w:r>
      <w:r w:rsidRPr="000C5580">
        <w:rPr>
          <w:rFonts w:ascii="Arial Narrow" w:hAnsi="Arial Narrow" w:cs="Times New Roman"/>
          <w:sz w:val="24"/>
        </w:rPr>
        <w:t xml:space="preserve">. </w:t>
      </w:r>
      <w:hyperlink r:id="rId8" w:history="1">
        <w:r w:rsidRPr="000C5580">
          <w:rPr>
            <w:rStyle w:val="Hyperlink"/>
            <w:rFonts w:ascii="Arial Narrow" w:hAnsi="Arial Narrow" w:cs="Times New Roman"/>
            <w:sz w:val="24"/>
          </w:rPr>
          <w:t>http://kebunaren.blogspot.com</w:t>
        </w:r>
      </w:hyperlink>
      <w:r w:rsidRPr="000C5580">
        <w:rPr>
          <w:rFonts w:ascii="Arial Narrow" w:hAnsi="Arial Narrow" w:cs="Times New Roman"/>
          <w:sz w:val="24"/>
        </w:rPr>
        <w:t xml:space="preserve"> (</w:t>
      </w:r>
      <w:r w:rsidRPr="000C5580">
        <w:rPr>
          <w:rFonts w:ascii="Arial Narrow" w:hAnsi="Arial Narrow"/>
          <w:sz w:val="24"/>
          <w:szCs w:val="24"/>
          <w:lang w:val="sv-SE"/>
        </w:rPr>
        <w:t>Tanggal 4 Mei 2013</w:t>
      </w:r>
      <w:r w:rsidRPr="000C5580">
        <w:rPr>
          <w:rFonts w:ascii="Arial Narrow" w:hAnsi="Arial Narrow" w:cs="Times New Roman"/>
          <w:sz w:val="24"/>
        </w:rPr>
        <w:t>)</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Mudite.</w:t>
      </w:r>
      <w:proofErr w:type="gramEnd"/>
      <w:r w:rsidRPr="000C5580">
        <w:rPr>
          <w:rFonts w:ascii="Arial Narrow" w:hAnsi="Arial Narrow" w:cs="Times New Roman"/>
          <w:sz w:val="24"/>
        </w:rPr>
        <w:t xml:space="preserve"> 2012. </w:t>
      </w:r>
      <w:r w:rsidRPr="000C5580">
        <w:rPr>
          <w:rFonts w:ascii="Arial Narrow" w:hAnsi="Arial Narrow" w:cs="Times New Roman"/>
          <w:i/>
          <w:sz w:val="24"/>
        </w:rPr>
        <w:t>Aren</w:t>
      </w:r>
      <w:r w:rsidRPr="000C5580">
        <w:rPr>
          <w:rFonts w:ascii="Arial Narrow" w:hAnsi="Arial Narrow" w:cs="Times New Roman"/>
          <w:sz w:val="24"/>
        </w:rPr>
        <w:t xml:space="preserve">. Hhtp://tanamankampung.blogspot.com (Tanggal 22 </w:t>
      </w:r>
      <w:proofErr w:type="gramStart"/>
      <w:r w:rsidRPr="000C5580">
        <w:rPr>
          <w:rFonts w:ascii="Arial Narrow" w:hAnsi="Arial Narrow" w:cs="Times New Roman"/>
          <w:sz w:val="24"/>
        </w:rPr>
        <w:t>november</w:t>
      </w:r>
      <w:proofErr w:type="gramEnd"/>
      <w:r w:rsidRPr="000C5580">
        <w:rPr>
          <w:rFonts w:ascii="Arial Narrow" w:hAnsi="Arial Narrow" w:cs="Times New Roman"/>
          <w:sz w:val="24"/>
        </w:rPr>
        <w:t xml:space="preserve"> 2013)</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Nazir, Moh. 1998. </w:t>
      </w:r>
      <w:r w:rsidRPr="000C5580">
        <w:rPr>
          <w:rFonts w:ascii="Arial Narrow" w:hAnsi="Arial Narrow" w:cs="Times New Roman"/>
          <w:i/>
          <w:sz w:val="24"/>
        </w:rPr>
        <w:t>Metode Penelitian</w:t>
      </w:r>
      <w:r w:rsidRPr="000C5580">
        <w:rPr>
          <w:rFonts w:ascii="Arial Narrow" w:hAnsi="Arial Narrow" w:cs="Times New Roman"/>
          <w:sz w:val="24"/>
        </w:rPr>
        <w:t xml:space="preserve">. </w:t>
      </w:r>
      <w:proofErr w:type="gramStart"/>
      <w:r w:rsidRPr="000C5580">
        <w:rPr>
          <w:rFonts w:ascii="Arial Narrow" w:hAnsi="Arial Narrow" w:cs="Times New Roman"/>
          <w:sz w:val="24"/>
        </w:rPr>
        <w:t>Ghalia Indonesia.</w:t>
      </w:r>
      <w:proofErr w:type="gramEnd"/>
      <w:r w:rsidRPr="000C5580">
        <w:rPr>
          <w:rFonts w:ascii="Arial Narrow" w:hAnsi="Arial Narrow" w:cs="Times New Roman"/>
          <w:sz w:val="24"/>
        </w:rPr>
        <w:t xml:space="preserve"> Jakarta</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Putra, A. 2007.</w:t>
      </w:r>
      <w:proofErr w:type="gramEnd"/>
      <w:r w:rsidRPr="000C5580">
        <w:rPr>
          <w:rFonts w:ascii="Arial Narrow" w:hAnsi="Arial Narrow" w:cs="Times New Roman"/>
          <w:sz w:val="24"/>
        </w:rPr>
        <w:t xml:space="preserve"> </w:t>
      </w:r>
      <w:proofErr w:type="gramStart"/>
      <w:r w:rsidRPr="000C5580">
        <w:rPr>
          <w:rFonts w:ascii="Arial Narrow" w:hAnsi="Arial Narrow" w:cs="Times New Roman"/>
          <w:i/>
          <w:sz w:val="24"/>
        </w:rPr>
        <w:t>Bioethanol.</w:t>
      </w:r>
      <w:proofErr w:type="gramEnd"/>
      <w:r w:rsidRPr="000C5580">
        <w:rPr>
          <w:rFonts w:ascii="Arial Narrow" w:hAnsi="Arial Narrow" w:cs="Times New Roman"/>
          <w:sz w:val="24"/>
        </w:rPr>
        <w:t xml:space="preserve"> </w:t>
      </w:r>
      <w:hyperlink r:id="rId9" w:history="1">
        <w:r w:rsidRPr="000C5580">
          <w:rPr>
            <w:rStyle w:val="Hyperlink"/>
            <w:rFonts w:ascii="Arial Narrow" w:hAnsi="Arial Narrow" w:cs="Times New Roman"/>
            <w:sz w:val="24"/>
          </w:rPr>
          <w:t>http://www.arenindonesia.com</w:t>
        </w:r>
      </w:hyperlink>
      <w:r w:rsidRPr="000C5580">
        <w:rPr>
          <w:rFonts w:ascii="Arial Narrow" w:hAnsi="Arial Narrow" w:cs="Times New Roman"/>
          <w:sz w:val="24"/>
        </w:rPr>
        <w:t xml:space="preserve"> (tanggal 16 Mei 2013)</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sz w:val="24"/>
          <w:szCs w:val="24"/>
          <w:lang w:val="sv-SE"/>
        </w:rPr>
        <w:t xml:space="preserve">Ralona, M. 2006. </w:t>
      </w:r>
      <w:r w:rsidRPr="000C5580">
        <w:rPr>
          <w:rFonts w:ascii="Arial Narrow" w:hAnsi="Arial Narrow"/>
          <w:i/>
          <w:sz w:val="24"/>
          <w:szCs w:val="24"/>
          <w:lang w:val="sv-SE"/>
        </w:rPr>
        <w:t>Kamus Istilah Ekonomi Populer</w:t>
      </w:r>
      <w:r w:rsidRPr="000C5580">
        <w:rPr>
          <w:rFonts w:ascii="Arial Narrow" w:hAnsi="Arial Narrow"/>
          <w:sz w:val="24"/>
          <w:szCs w:val="24"/>
          <w:lang w:val="sv-SE"/>
        </w:rPr>
        <w:t>. Jakarta: Gorga Media</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Sasmuko., S.A. 2010. </w:t>
      </w:r>
      <w:r w:rsidRPr="000C5580">
        <w:rPr>
          <w:rFonts w:ascii="Arial Narrow" w:hAnsi="Arial Narrow" w:cs="Times New Roman"/>
          <w:i/>
          <w:sz w:val="24"/>
        </w:rPr>
        <w:t>Permasalahan, Prospek dan Pengembangan Hasil Hutan Bukan Kayu di NTB</w:t>
      </w:r>
      <w:r w:rsidRPr="000C5580">
        <w:rPr>
          <w:rFonts w:ascii="Arial Narrow" w:hAnsi="Arial Narrow" w:cs="Times New Roman"/>
          <w:sz w:val="24"/>
        </w:rPr>
        <w:t xml:space="preserve">. Warta Balai Penelitian </w:t>
      </w:r>
      <w:proofErr w:type="gramStart"/>
      <w:r w:rsidRPr="000C5580">
        <w:rPr>
          <w:rFonts w:ascii="Arial Narrow" w:hAnsi="Arial Narrow" w:cs="Times New Roman"/>
          <w:sz w:val="24"/>
        </w:rPr>
        <w:t>Kehutanan  Mataram</w:t>
      </w:r>
      <w:proofErr w:type="gramEnd"/>
      <w:r w:rsidRPr="000C5580">
        <w:rPr>
          <w:rFonts w:ascii="Arial Narrow" w:hAnsi="Arial Narrow" w:cs="Times New Roman"/>
          <w:sz w:val="24"/>
        </w:rPr>
        <w:t xml:space="preserve"> Duabanga. Nusa Tenggara Barat</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Situmorang, S Helmi.</w:t>
      </w:r>
      <w:proofErr w:type="gramEnd"/>
      <w:r w:rsidRPr="000C5580">
        <w:rPr>
          <w:rFonts w:ascii="Arial Narrow" w:hAnsi="Arial Narrow" w:cs="Times New Roman"/>
          <w:sz w:val="24"/>
        </w:rPr>
        <w:t xml:space="preserve"> 2010. </w:t>
      </w:r>
      <w:r w:rsidRPr="000C5580">
        <w:rPr>
          <w:rFonts w:ascii="Arial Narrow" w:hAnsi="Arial Narrow" w:cs="Times New Roman"/>
          <w:i/>
          <w:sz w:val="24"/>
        </w:rPr>
        <w:t xml:space="preserve">Analisis Data untuk Manager </w:t>
      </w:r>
      <w:proofErr w:type="gramStart"/>
      <w:r w:rsidRPr="000C5580">
        <w:rPr>
          <w:rFonts w:ascii="Arial Narrow" w:hAnsi="Arial Narrow" w:cs="Times New Roman"/>
          <w:i/>
          <w:sz w:val="24"/>
        </w:rPr>
        <w:t>dan</w:t>
      </w:r>
      <w:proofErr w:type="gramEnd"/>
      <w:r w:rsidRPr="000C5580">
        <w:rPr>
          <w:rFonts w:ascii="Arial Narrow" w:hAnsi="Arial Narrow" w:cs="Times New Roman"/>
          <w:i/>
          <w:sz w:val="24"/>
        </w:rPr>
        <w:t xml:space="preserve"> Bisnis</w:t>
      </w:r>
      <w:r w:rsidRPr="000C5580">
        <w:rPr>
          <w:rFonts w:ascii="Arial Narrow" w:hAnsi="Arial Narrow" w:cs="Times New Roman"/>
          <w:sz w:val="24"/>
        </w:rPr>
        <w:t>. Medan: USU</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Sjah, Taslim </w:t>
      </w:r>
      <w:proofErr w:type="gramStart"/>
      <w:r w:rsidRPr="000C5580">
        <w:rPr>
          <w:rFonts w:ascii="Arial Narrow" w:hAnsi="Arial Narrow" w:cs="Times New Roman"/>
          <w:sz w:val="24"/>
        </w:rPr>
        <w:t>et</w:t>
      </w:r>
      <w:proofErr w:type="gramEnd"/>
      <w:r w:rsidRPr="000C5580">
        <w:rPr>
          <w:rFonts w:ascii="Arial Narrow" w:hAnsi="Arial Narrow" w:cs="Times New Roman"/>
          <w:sz w:val="24"/>
        </w:rPr>
        <w:t xml:space="preserve"> all. </w:t>
      </w:r>
      <w:proofErr w:type="gramStart"/>
      <w:r w:rsidRPr="000C5580">
        <w:rPr>
          <w:rFonts w:ascii="Arial Narrow" w:hAnsi="Arial Narrow" w:cs="Times New Roman"/>
          <w:sz w:val="24"/>
        </w:rPr>
        <w:t>2009. Laporan Inventarisasi dan Identifikasi HHBK Aren di Propinsi NTB.</w:t>
      </w:r>
      <w:proofErr w:type="gramEnd"/>
      <w:r w:rsidRPr="000C5580">
        <w:rPr>
          <w:rFonts w:ascii="Arial Narrow" w:hAnsi="Arial Narrow" w:cs="Times New Roman"/>
          <w:sz w:val="24"/>
        </w:rPr>
        <w:t xml:space="preserve"> NTB: Lemut Unram dan BPDAS DMS</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Sugiyono.</w:t>
      </w:r>
      <w:proofErr w:type="gramEnd"/>
      <w:r w:rsidRPr="000C5580">
        <w:rPr>
          <w:rFonts w:ascii="Arial Narrow" w:hAnsi="Arial Narrow" w:cs="Times New Roman"/>
          <w:sz w:val="24"/>
        </w:rPr>
        <w:t xml:space="preserve"> 2012. Metode Penelitian Kuantitatif, kualitatif, dan R&amp;D. Bandung: Alfabeta CV</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Soehartono.,</w:t>
      </w:r>
      <w:proofErr w:type="gramEnd"/>
      <w:r w:rsidRPr="000C5580">
        <w:rPr>
          <w:rFonts w:ascii="Arial Narrow" w:hAnsi="Arial Narrow" w:cs="Times New Roman"/>
          <w:sz w:val="24"/>
        </w:rPr>
        <w:t xml:space="preserve"> Irawan. </w:t>
      </w:r>
      <w:proofErr w:type="gramStart"/>
      <w:r w:rsidRPr="000C5580">
        <w:rPr>
          <w:rFonts w:ascii="Arial Narrow" w:hAnsi="Arial Narrow" w:cs="Times New Roman"/>
          <w:sz w:val="24"/>
        </w:rPr>
        <w:t xml:space="preserve">2008. </w:t>
      </w:r>
      <w:r w:rsidRPr="000C5580">
        <w:rPr>
          <w:rFonts w:ascii="Arial Narrow" w:hAnsi="Arial Narrow" w:cs="Times New Roman"/>
          <w:i/>
          <w:sz w:val="24"/>
        </w:rPr>
        <w:t>Metode Penelitian Sosial</w:t>
      </w:r>
      <w:r w:rsidRPr="000C5580">
        <w:rPr>
          <w:rFonts w:ascii="Arial Narrow" w:hAnsi="Arial Narrow" w:cs="Times New Roman"/>
          <w:sz w:val="24"/>
        </w:rPr>
        <w:t>.</w:t>
      </w:r>
      <w:proofErr w:type="gramEnd"/>
      <w:r w:rsidRPr="000C5580">
        <w:rPr>
          <w:rFonts w:ascii="Arial Narrow" w:hAnsi="Arial Narrow" w:cs="Times New Roman"/>
          <w:sz w:val="24"/>
        </w:rPr>
        <w:t xml:space="preserve"> PT Rosdakarya. Bandung</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Soekartawi.</w:t>
      </w:r>
      <w:proofErr w:type="gramEnd"/>
      <w:r w:rsidRPr="000C5580">
        <w:rPr>
          <w:rFonts w:ascii="Arial Narrow" w:hAnsi="Arial Narrow" w:cs="Times New Roman"/>
          <w:sz w:val="24"/>
        </w:rPr>
        <w:t xml:space="preserve"> </w:t>
      </w:r>
      <w:proofErr w:type="gramStart"/>
      <w:r w:rsidRPr="000C5580">
        <w:rPr>
          <w:rFonts w:ascii="Arial Narrow" w:hAnsi="Arial Narrow" w:cs="Times New Roman"/>
          <w:sz w:val="24"/>
        </w:rPr>
        <w:t xml:space="preserve">2002. </w:t>
      </w:r>
      <w:r w:rsidRPr="000C5580">
        <w:rPr>
          <w:rFonts w:ascii="Arial Narrow" w:hAnsi="Arial Narrow" w:cs="Times New Roman"/>
          <w:i/>
          <w:sz w:val="24"/>
        </w:rPr>
        <w:t>Prinsip Dasar Ekonomi Pertanian Teori dan Aplikasinya</w:t>
      </w:r>
      <w:r w:rsidRPr="000C5580">
        <w:rPr>
          <w:rFonts w:ascii="Arial Narrow" w:hAnsi="Arial Narrow" w:cs="Times New Roman"/>
          <w:sz w:val="24"/>
        </w:rPr>
        <w:t>.</w:t>
      </w:r>
      <w:proofErr w:type="gramEnd"/>
      <w:r w:rsidRPr="000C5580">
        <w:rPr>
          <w:rFonts w:ascii="Arial Narrow" w:hAnsi="Arial Narrow" w:cs="Times New Roman"/>
          <w:sz w:val="24"/>
        </w:rPr>
        <w:t xml:space="preserve"> Jakarta: Raja Grafindo Persada</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Soekartawi.</w:t>
      </w:r>
      <w:proofErr w:type="gramEnd"/>
      <w:r w:rsidRPr="000C5580">
        <w:rPr>
          <w:rFonts w:ascii="Arial Narrow" w:hAnsi="Arial Narrow" w:cs="Times New Roman"/>
          <w:sz w:val="24"/>
        </w:rPr>
        <w:t xml:space="preserve"> 2006. </w:t>
      </w:r>
      <w:r w:rsidRPr="000C5580">
        <w:rPr>
          <w:rFonts w:ascii="Arial Narrow" w:hAnsi="Arial Narrow" w:cs="Times New Roman"/>
          <w:i/>
          <w:sz w:val="24"/>
        </w:rPr>
        <w:t>Analisis Usahtani</w:t>
      </w:r>
      <w:r w:rsidRPr="000C5580">
        <w:rPr>
          <w:rFonts w:ascii="Arial Narrow" w:hAnsi="Arial Narrow" w:cs="Times New Roman"/>
          <w:sz w:val="24"/>
        </w:rPr>
        <w:t>. Jakarta: UI Press</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Sunanto, H. 1993. </w:t>
      </w:r>
      <w:r w:rsidRPr="000C5580">
        <w:rPr>
          <w:rFonts w:ascii="Arial Narrow" w:hAnsi="Arial Narrow" w:cs="Times New Roman"/>
          <w:i/>
          <w:sz w:val="24"/>
        </w:rPr>
        <w:t>Aren Budidaya Dan Multiguna</w:t>
      </w:r>
      <w:r w:rsidRPr="000C5580">
        <w:rPr>
          <w:rFonts w:ascii="Arial Narrow" w:hAnsi="Arial Narrow" w:cs="Times New Roman"/>
          <w:sz w:val="24"/>
        </w:rPr>
        <w:t xml:space="preserve">. Yogyakarta: Kanisius </w:t>
      </w:r>
    </w:p>
    <w:p w:rsidR="00E867B9" w:rsidRPr="000C5580" w:rsidRDefault="00E867B9" w:rsidP="0065064F">
      <w:pPr>
        <w:spacing w:after="0" w:line="240" w:lineRule="auto"/>
        <w:ind w:left="630" w:hanging="630"/>
        <w:jc w:val="both"/>
        <w:rPr>
          <w:rFonts w:ascii="Arial Narrow" w:hAnsi="Arial Narrow" w:cs="Times New Roman"/>
          <w:sz w:val="24"/>
        </w:rPr>
      </w:pPr>
      <w:proofErr w:type="gramStart"/>
      <w:r w:rsidRPr="000C5580">
        <w:rPr>
          <w:rFonts w:ascii="Arial Narrow" w:hAnsi="Arial Narrow" w:cs="Times New Roman"/>
          <w:sz w:val="24"/>
        </w:rPr>
        <w:t>Suproyo.</w:t>
      </w:r>
      <w:proofErr w:type="gramEnd"/>
      <w:r w:rsidRPr="000C5580">
        <w:rPr>
          <w:rFonts w:ascii="Arial Narrow" w:hAnsi="Arial Narrow" w:cs="Times New Roman"/>
          <w:sz w:val="24"/>
        </w:rPr>
        <w:t xml:space="preserve"> 1979 Dalam </w:t>
      </w:r>
      <w:proofErr w:type="gramStart"/>
      <w:r w:rsidRPr="000C5580">
        <w:rPr>
          <w:rFonts w:ascii="Arial Narrow" w:hAnsi="Arial Narrow" w:cs="Times New Roman"/>
          <w:sz w:val="24"/>
        </w:rPr>
        <w:t>Haribawa.,</w:t>
      </w:r>
      <w:proofErr w:type="gramEnd"/>
      <w:r w:rsidRPr="000C5580">
        <w:rPr>
          <w:rFonts w:ascii="Arial Narrow" w:hAnsi="Arial Narrow" w:cs="Times New Roman"/>
          <w:sz w:val="24"/>
        </w:rPr>
        <w:t xml:space="preserve"> P.A. 2012. </w:t>
      </w:r>
      <w:proofErr w:type="gramStart"/>
      <w:r w:rsidRPr="000C5580">
        <w:rPr>
          <w:rFonts w:ascii="Arial Narrow" w:hAnsi="Arial Narrow" w:cs="Times New Roman"/>
          <w:sz w:val="24"/>
        </w:rPr>
        <w:t>Skripsi.</w:t>
      </w:r>
      <w:proofErr w:type="gramEnd"/>
      <w:r w:rsidRPr="000C5580">
        <w:rPr>
          <w:rFonts w:ascii="Arial Narrow" w:hAnsi="Arial Narrow" w:cs="Times New Roman"/>
          <w:sz w:val="24"/>
        </w:rPr>
        <w:t xml:space="preserve"> </w:t>
      </w:r>
      <w:proofErr w:type="gramStart"/>
      <w:r w:rsidRPr="000C5580">
        <w:rPr>
          <w:rFonts w:ascii="Arial Narrow" w:hAnsi="Arial Narrow" w:cs="Times New Roman"/>
          <w:i/>
          <w:sz w:val="24"/>
        </w:rPr>
        <w:t>Kontribusi Usaha Budidaya Lebah Madu (Trigona sp) Terhadap Pendapatan Rumah Tangga Petani diDesa Karang Bayan Kecamatan Lingsar Kabupaten Lombok Barat</w:t>
      </w:r>
      <w:r w:rsidRPr="000C5580">
        <w:rPr>
          <w:rFonts w:ascii="Arial Narrow" w:hAnsi="Arial Narrow" w:cs="Times New Roman"/>
          <w:sz w:val="24"/>
        </w:rPr>
        <w:t>.</w:t>
      </w:r>
      <w:proofErr w:type="gramEnd"/>
      <w:r w:rsidRPr="000C5580">
        <w:rPr>
          <w:rFonts w:ascii="Arial Narrow" w:hAnsi="Arial Narrow" w:cs="Times New Roman"/>
          <w:sz w:val="24"/>
        </w:rPr>
        <w:t xml:space="preserve"> Skripsi Fakultas Pertanian Universitas Mataram</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T, Gilarso. 2004. </w:t>
      </w:r>
      <w:r w:rsidRPr="000C5580">
        <w:rPr>
          <w:rFonts w:ascii="Arial Narrow" w:hAnsi="Arial Narrow" w:cs="Times New Roman"/>
          <w:i/>
          <w:sz w:val="24"/>
        </w:rPr>
        <w:t>Pengantar Ilmu Ekonomi Makro</w:t>
      </w:r>
      <w:r w:rsidRPr="000C5580">
        <w:rPr>
          <w:rFonts w:ascii="Arial Narrow" w:hAnsi="Arial Narrow" w:cs="Times New Roman"/>
          <w:sz w:val="24"/>
        </w:rPr>
        <w:t>. Yogyakarta: Kanisius</w:t>
      </w:r>
    </w:p>
    <w:p w:rsidR="00E867B9" w:rsidRPr="000C5580" w:rsidRDefault="00E867B9" w:rsidP="0065064F">
      <w:pPr>
        <w:spacing w:after="0" w:line="240" w:lineRule="auto"/>
        <w:ind w:left="630" w:hanging="630"/>
        <w:jc w:val="both"/>
        <w:rPr>
          <w:rFonts w:ascii="Arial Narrow" w:hAnsi="Arial Narrow" w:cs="Times New Roman"/>
          <w:sz w:val="24"/>
        </w:rPr>
      </w:pPr>
      <w:r w:rsidRPr="000C5580">
        <w:rPr>
          <w:rFonts w:ascii="Arial Narrow" w:hAnsi="Arial Narrow" w:cs="Times New Roman"/>
          <w:sz w:val="24"/>
        </w:rPr>
        <w:t xml:space="preserve">Tristyanto, Ery. 2002. </w:t>
      </w:r>
      <w:r w:rsidRPr="000C5580">
        <w:rPr>
          <w:rFonts w:ascii="Arial Narrow" w:hAnsi="Arial Narrow" w:cs="Times New Roman"/>
          <w:i/>
          <w:sz w:val="24"/>
        </w:rPr>
        <w:t>Potensi Besar Agribisnis Aren</w:t>
      </w:r>
      <w:r w:rsidRPr="000C5580">
        <w:rPr>
          <w:rFonts w:ascii="Arial Narrow" w:hAnsi="Arial Narrow" w:cs="Times New Roman"/>
          <w:sz w:val="24"/>
        </w:rPr>
        <w:t xml:space="preserve">. </w:t>
      </w:r>
      <w:hyperlink r:id="rId10" w:history="1">
        <w:r w:rsidRPr="000C5580">
          <w:rPr>
            <w:rStyle w:val="Hyperlink"/>
            <w:rFonts w:ascii="Arial Narrow" w:hAnsi="Arial Narrow" w:cs="Times New Roman"/>
            <w:sz w:val="24"/>
          </w:rPr>
          <w:t>http://ptp2007.wordpress.com</w:t>
        </w:r>
      </w:hyperlink>
      <w:r w:rsidRPr="000C5580">
        <w:rPr>
          <w:rFonts w:ascii="Arial Narrow" w:hAnsi="Arial Narrow" w:cs="Times New Roman"/>
          <w:sz w:val="24"/>
        </w:rPr>
        <w:t xml:space="preserve">  (</w:t>
      </w:r>
      <w:r w:rsidRPr="000C5580">
        <w:rPr>
          <w:rFonts w:ascii="Arial Narrow" w:hAnsi="Arial Narrow"/>
          <w:sz w:val="24"/>
          <w:szCs w:val="24"/>
        </w:rPr>
        <w:t xml:space="preserve">Tanggal </w:t>
      </w:r>
      <w:r w:rsidRPr="000C5580">
        <w:rPr>
          <w:rFonts w:ascii="Arial Narrow" w:hAnsi="Arial Narrow"/>
          <w:sz w:val="24"/>
          <w:szCs w:val="24"/>
          <w:lang w:val="sv-SE"/>
        </w:rPr>
        <w:t>2 Mei 2013</w:t>
      </w:r>
      <w:r w:rsidRPr="000C5580">
        <w:rPr>
          <w:rFonts w:ascii="Arial Narrow" w:hAnsi="Arial Narrow" w:cs="Times New Roman"/>
          <w:sz w:val="24"/>
        </w:rPr>
        <w:t>)</w:t>
      </w:r>
    </w:p>
    <w:sectPr w:rsidR="00E867B9" w:rsidRPr="000C5580" w:rsidSect="00967BCB">
      <w:pgSz w:w="11907" w:h="16839" w:code="9"/>
      <w:pgMar w:top="2268" w:right="1701" w:bottom="1701" w:left="2268" w:header="1526" w:footer="152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84E"/>
    <w:multiLevelType w:val="hybridMultilevel"/>
    <w:tmpl w:val="8528EFBA"/>
    <w:lvl w:ilvl="0" w:tplc="6D667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06A4"/>
    <w:multiLevelType w:val="hybridMultilevel"/>
    <w:tmpl w:val="F01E6B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5AD"/>
    <w:multiLevelType w:val="multilevel"/>
    <w:tmpl w:val="3EE085A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D979A5"/>
    <w:multiLevelType w:val="hybridMultilevel"/>
    <w:tmpl w:val="904C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0764B"/>
    <w:multiLevelType w:val="hybridMultilevel"/>
    <w:tmpl w:val="9B70B0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043E1"/>
    <w:multiLevelType w:val="multilevel"/>
    <w:tmpl w:val="AC547CE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2C5A8A"/>
    <w:multiLevelType w:val="hybridMultilevel"/>
    <w:tmpl w:val="3F16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647BC"/>
    <w:multiLevelType w:val="multilevel"/>
    <w:tmpl w:val="625E50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583138"/>
    <w:multiLevelType w:val="hybridMultilevel"/>
    <w:tmpl w:val="095096A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D6E53EA"/>
    <w:multiLevelType w:val="multilevel"/>
    <w:tmpl w:val="21D09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1D2E93"/>
    <w:multiLevelType w:val="hybridMultilevel"/>
    <w:tmpl w:val="D9E6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C4E68"/>
    <w:multiLevelType w:val="hybridMultilevel"/>
    <w:tmpl w:val="F01E6B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1"/>
  </w:num>
  <w:num w:numId="7">
    <w:abstractNumId w:val="10"/>
  </w:num>
  <w:num w:numId="8">
    <w:abstractNumId w:val="11"/>
  </w:num>
  <w:num w:numId="9">
    <w:abstractNumId w:val="5"/>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compat/>
  <w:rsids>
    <w:rsidRoot w:val="00702B4F"/>
    <w:rsid w:val="000C5580"/>
    <w:rsid w:val="000E053C"/>
    <w:rsid w:val="001B08DD"/>
    <w:rsid w:val="003554BD"/>
    <w:rsid w:val="003776F3"/>
    <w:rsid w:val="003A2C5B"/>
    <w:rsid w:val="00610D36"/>
    <w:rsid w:val="0065064F"/>
    <w:rsid w:val="00684912"/>
    <w:rsid w:val="00702B4F"/>
    <w:rsid w:val="00744C29"/>
    <w:rsid w:val="00746E8A"/>
    <w:rsid w:val="007960A3"/>
    <w:rsid w:val="007A5386"/>
    <w:rsid w:val="00816E4A"/>
    <w:rsid w:val="00847E72"/>
    <w:rsid w:val="00967BCB"/>
    <w:rsid w:val="009735B9"/>
    <w:rsid w:val="00A84021"/>
    <w:rsid w:val="00C07102"/>
    <w:rsid w:val="00C92877"/>
    <w:rsid w:val="00D60042"/>
    <w:rsid w:val="00E44943"/>
    <w:rsid w:val="00E867B9"/>
    <w:rsid w:val="00ED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02"/>
    <w:pPr>
      <w:ind w:left="720"/>
      <w:contextualSpacing/>
    </w:pPr>
  </w:style>
  <w:style w:type="table" w:styleId="TableGrid">
    <w:name w:val="Table Grid"/>
    <w:basedOn w:val="TableNormal"/>
    <w:uiPriority w:val="59"/>
    <w:rsid w:val="007A5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610D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3554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9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77"/>
    <w:rPr>
      <w:rFonts w:ascii="Tahoma" w:hAnsi="Tahoma" w:cs="Tahoma"/>
      <w:sz w:val="16"/>
      <w:szCs w:val="16"/>
    </w:rPr>
  </w:style>
  <w:style w:type="character" w:styleId="Hyperlink">
    <w:name w:val="Hyperlink"/>
    <w:basedOn w:val="DefaultParagraphFont"/>
    <w:uiPriority w:val="99"/>
    <w:unhideWhenUsed/>
    <w:rsid w:val="00E86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bunaren.blogspot.com" TargetMode="External"/><Relationship Id="rId3" Type="http://schemas.openxmlformats.org/officeDocument/2006/relationships/settings" Target="settings.xml"/><Relationship Id="rId7" Type="http://schemas.openxmlformats.org/officeDocument/2006/relationships/hyperlink" Target="http://disbun.kaltimprov.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umen.deptan.go.id"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ptp2007.wordpress.com" TargetMode="External"/><Relationship Id="rId4" Type="http://schemas.openxmlformats.org/officeDocument/2006/relationships/webSettings" Target="webSettings.xml"/><Relationship Id="rId9" Type="http://schemas.openxmlformats.org/officeDocument/2006/relationships/hyperlink" Target="http://www.arenindonesia.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Kontribusi</a:t>
            </a:r>
          </a:p>
        </c:rich>
      </c:tx>
    </c:title>
    <c:plotArea>
      <c:layout/>
      <c:pieChart>
        <c:varyColors val="1"/>
        <c:ser>
          <c:idx val="0"/>
          <c:order val="0"/>
          <c:tx>
            <c:strRef>
              <c:f>Sheet1!$B$1</c:f>
              <c:strCache>
                <c:ptCount val="1"/>
                <c:pt idx="0">
                  <c:v>Sales</c:v>
                </c:pt>
              </c:strCache>
            </c:strRef>
          </c:tx>
          <c:dLbls>
            <c:dLbl>
              <c:idx val="0"/>
              <c:layout>
                <c:manualLayout>
                  <c:x val="-3.1329591597050087E-2"/>
                  <c:y val="0.1333117587710114"/>
                </c:manualLayout>
              </c:layout>
              <c:tx>
                <c:rich>
                  <a:bodyPr/>
                  <a:lstStyle/>
                  <a:p>
                    <a:r>
                      <a:rPr lang="en-US"/>
                      <a:t>7.2%</a:t>
                    </a:r>
                  </a:p>
                </c:rich>
              </c:tx>
              <c:dLblPos val="bestFit"/>
              <c:showVal val="1"/>
              <c:showPercent val="1"/>
            </c:dLbl>
            <c:dLbl>
              <c:idx val="1"/>
              <c:tx>
                <c:rich>
                  <a:bodyPr/>
                  <a:lstStyle/>
                  <a:p>
                    <a:r>
                      <a:rPr lang="en-US"/>
                      <a:t>9.3,%</a:t>
                    </a:r>
                  </a:p>
                </c:rich>
              </c:tx>
              <c:dLblPos val="bestFit"/>
              <c:showVal val="1"/>
              <c:showPercent val="1"/>
            </c:dLbl>
            <c:dLbl>
              <c:idx val="2"/>
              <c:tx>
                <c:rich>
                  <a:bodyPr/>
                  <a:lstStyle/>
                  <a:p>
                    <a:r>
                      <a:rPr lang="en-US"/>
                      <a:t>83.5,%</a:t>
                    </a:r>
                  </a:p>
                </c:rich>
              </c:tx>
              <c:dLblPos val="bestFit"/>
              <c:showVal val="1"/>
              <c:showPercent val="1"/>
            </c:dLbl>
            <c:dLblPos val="bestFit"/>
            <c:showVal val="1"/>
            <c:showPercent val="1"/>
            <c:showLeaderLines val="1"/>
          </c:dLbls>
          <c:cat>
            <c:strRef>
              <c:f>Sheet1!$A$2:$A$4</c:f>
              <c:strCache>
                <c:ptCount val="3"/>
                <c:pt idx="0">
                  <c:v>Usahatani Sendiri</c:v>
                </c:pt>
                <c:pt idx="1">
                  <c:v>Usaha Diluar Usahatani Sendiri</c:v>
                </c:pt>
                <c:pt idx="2">
                  <c:v>Usaha Budidaya Aren (Arenga pinnata)</c:v>
                </c:pt>
              </c:strCache>
            </c:strRef>
          </c:cat>
          <c:val>
            <c:numRef>
              <c:f>Sheet1!$B$2:$B$4</c:f>
              <c:numCache>
                <c:formatCode>General</c:formatCode>
                <c:ptCount val="3"/>
                <c:pt idx="0">
                  <c:v>7.2</c:v>
                </c:pt>
                <c:pt idx="1">
                  <c:v>9.3000000000000007</c:v>
                </c:pt>
                <c:pt idx="2">
                  <c:v>83.5</c:v>
                </c:pt>
              </c:numCache>
            </c:numRef>
          </c:val>
        </c:ser>
        <c:firstSliceAng val="0"/>
      </c:pieChart>
    </c:plotArea>
    <c:legend>
      <c:legendPos val="r"/>
      <c:legendEntry>
        <c:idx val="3"/>
        <c:delete val="1"/>
      </c:legendEntry>
      <c:layout>
        <c:manualLayout>
          <c:xMode val="edge"/>
          <c:yMode val="edge"/>
          <c:x val="0.58986019604691731"/>
          <c:y val="0.37146957256557872"/>
          <c:w val="0.39502264597878312"/>
          <c:h val="0.3908334282658677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MUNAWAR</dc:creator>
  <cp:lastModifiedBy>MUNAWAR</cp:lastModifiedBy>
  <cp:revision>3</cp:revision>
  <dcterms:created xsi:type="dcterms:W3CDTF">2013-11-30T01:27:00Z</dcterms:created>
  <dcterms:modified xsi:type="dcterms:W3CDTF">2014-07-10T05:11:00Z</dcterms:modified>
</cp:coreProperties>
</file>