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A3" w:rsidRPr="00E27BDD" w:rsidRDefault="00602264" w:rsidP="00726E1B">
      <w:pPr>
        <w:jc w:val="center"/>
        <w:rPr>
          <w:b/>
          <w:bCs/>
        </w:rPr>
      </w:pPr>
      <w:r>
        <w:rPr>
          <w:b/>
          <w:bCs/>
        </w:rPr>
        <w:t>NILAI ORGANOLEPTIK NUGGET AYAM DENGAN PEMBERIAN RUMPUT LAUT PADA TARAF BERBEDA</w:t>
      </w:r>
    </w:p>
    <w:p w:rsidR="00243B02" w:rsidRDefault="00243B02" w:rsidP="00E27BDD">
      <w:pPr>
        <w:spacing w:line="360" w:lineRule="auto"/>
        <w:jc w:val="center"/>
        <w:rPr>
          <w:b/>
          <w:bCs/>
        </w:rPr>
      </w:pPr>
    </w:p>
    <w:p w:rsidR="008E7167" w:rsidRDefault="008E7167" w:rsidP="008E7167">
      <w:pPr>
        <w:spacing w:line="360" w:lineRule="auto"/>
        <w:jc w:val="center"/>
        <w:rPr>
          <w:b/>
          <w:bCs/>
        </w:rPr>
      </w:pPr>
      <w:r>
        <w:rPr>
          <w:b/>
          <w:bCs/>
        </w:rPr>
        <w:t xml:space="preserve">Oleh </w:t>
      </w:r>
    </w:p>
    <w:p w:rsidR="008E7167" w:rsidRDefault="00602264" w:rsidP="00602264">
      <w:pPr>
        <w:jc w:val="center"/>
        <w:rPr>
          <w:b/>
          <w:bCs/>
        </w:rPr>
      </w:pPr>
      <w:r>
        <w:rPr>
          <w:b/>
          <w:bCs/>
        </w:rPr>
        <w:t>Muhammad Landis Paramor</w:t>
      </w:r>
    </w:p>
    <w:p w:rsidR="008E7167" w:rsidRPr="00E27BDD" w:rsidRDefault="00602264" w:rsidP="00E27BDD">
      <w:pPr>
        <w:spacing w:line="360" w:lineRule="auto"/>
        <w:jc w:val="center"/>
        <w:rPr>
          <w:b/>
          <w:bCs/>
        </w:rPr>
      </w:pPr>
      <w:r>
        <w:rPr>
          <w:b/>
          <w:bCs/>
        </w:rPr>
        <w:t>B1C 009 036</w:t>
      </w:r>
    </w:p>
    <w:p w:rsidR="00243B02" w:rsidRPr="00E27BDD" w:rsidRDefault="00243B02" w:rsidP="00E27BDD">
      <w:pPr>
        <w:spacing w:line="360" w:lineRule="auto"/>
        <w:jc w:val="both"/>
        <w:rPr>
          <w:b/>
          <w:bCs/>
        </w:rPr>
      </w:pPr>
    </w:p>
    <w:p w:rsidR="00314AEB" w:rsidRPr="00E27BDD" w:rsidRDefault="00243B02" w:rsidP="00E27BDD">
      <w:pPr>
        <w:spacing w:line="360" w:lineRule="auto"/>
        <w:jc w:val="center"/>
        <w:rPr>
          <w:b/>
        </w:rPr>
      </w:pPr>
      <w:r w:rsidRPr="00E27BDD">
        <w:rPr>
          <w:b/>
        </w:rPr>
        <w:t>ABSTRAK</w:t>
      </w:r>
    </w:p>
    <w:p w:rsidR="00602264" w:rsidRPr="005C4DED" w:rsidRDefault="00602264" w:rsidP="00602264">
      <w:pPr>
        <w:pStyle w:val="ListParagraph"/>
        <w:tabs>
          <w:tab w:val="left" w:pos="142"/>
          <w:tab w:val="left" w:pos="1134"/>
          <w:tab w:val="left" w:pos="3969"/>
        </w:tabs>
        <w:spacing w:before="100" w:beforeAutospacing="1"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Penelitian ini bertujuan mengetahui pengaruh pemberian</w:t>
      </w:r>
      <w:r w:rsidRPr="000E7F06">
        <w:rPr>
          <w:rFonts w:ascii="Times New Roman" w:hAnsi="Times New Roman" w:cs="Times New Roman"/>
          <w:sz w:val="24"/>
          <w:szCs w:val="24"/>
        </w:rPr>
        <w:t xml:space="preserve"> rumput laut pada taraf yang </w:t>
      </w:r>
      <w:r>
        <w:rPr>
          <w:rFonts w:ascii="Times New Roman" w:hAnsi="Times New Roman" w:cs="Times New Roman"/>
          <w:sz w:val="24"/>
          <w:szCs w:val="24"/>
        </w:rPr>
        <w:t>berbeda terhadap nilai</w:t>
      </w:r>
      <w:r w:rsidRPr="000E7F06">
        <w:rPr>
          <w:rFonts w:ascii="Times New Roman" w:hAnsi="Times New Roman" w:cs="Times New Roman"/>
          <w:sz w:val="24"/>
          <w:szCs w:val="24"/>
        </w:rPr>
        <w:t xml:space="preserve"> organoleptik </w:t>
      </w:r>
      <w:r w:rsidRPr="000E7F06">
        <w:rPr>
          <w:rFonts w:ascii="Times New Roman" w:hAnsi="Times New Roman" w:cs="Times New Roman"/>
          <w:i/>
          <w:sz w:val="24"/>
          <w:szCs w:val="24"/>
        </w:rPr>
        <w:t xml:space="preserve">nugget </w:t>
      </w:r>
      <w:r w:rsidRPr="000E7F06">
        <w:rPr>
          <w:rFonts w:ascii="Times New Roman" w:hAnsi="Times New Roman" w:cs="Times New Roman"/>
          <w:sz w:val="24"/>
          <w:szCs w:val="24"/>
        </w:rPr>
        <w:t>ayam</w:t>
      </w:r>
      <w:r w:rsidRPr="00D86485">
        <w:rPr>
          <w:rFonts w:ascii="Times New Roman" w:hAnsi="Times New Roman" w:cs="Times New Roman"/>
          <w:sz w:val="24"/>
          <w:szCs w:val="24"/>
        </w:rPr>
        <w:t>. Penelitia</w:t>
      </w:r>
      <w:r>
        <w:rPr>
          <w:rFonts w:ascii="Times New Roman" w:hAnsi="Times New Roman" w:cs="Times New Roman"/>
          <w:sz w:val="24"/>
          <w:szCs w:val="24"/>
        </w:rPr>
        <w:t>n ini dilaksanakan pada tanggal 6 sampai tanggal 7 Mei</w:t>
      </w:r>
      <w:r w:rsidRPr="00D86485">
        <w:rPr>
          <w:rFonts w:ascii="Times New Roman" w:hAnsi="Times New Roman" w:cs="Times New Roman"/>
          <w:sz w:val="24"/>
          <w:szCs w:val="24"/>
        </w:rPr>
        <w:t xml:space="preserve"> 2013. </w:t>
      </w:r>
      <w:r>
        <w:rPr>
          <w:rFonts w:ascii="Times New Roman" w:hAnsi="Times New Roman" w:cs="Times New Roman"/>
          <w:sz w:val="24"/>
          <w:szCs w:val="24"/>
        </w:rPr>
        <w:t>Uji sifat fisik daging serta pembuatan nugget dan</w:t>
      </w:r>
      <w:r w:rsidRPr="00D86485">
        <w:rPr>
          <w:rFonts w:ascii="Times New Roman" w:hAnsi="Times New Roman" w:cs="Times New Roman"/>
          <w:sz w:val="24"/>
          <w:szCs w:val="24"/>
        </w:rPr>
        <w:t xml:space="preserve"> penilaian organoleptik dilaksanakan di Laboratorium Teknologi Pengolahan Hasil TernakFakultas Peternakan Unram. V</w:t>
      </w:r>
      <w:r>
        <w:rPr>
          <w:rFonts w:ascii="Times New Roman" w:hAnsi="Times New Roman" w:cs="Times New Roman"/>
          <w:sz w:val="24"/>
          <w:szCs w:val="24"/>
        </w:rPr>
        <w:t>ariabel yang diamati adalah perbandingan hasil nilai organoleptik nugget dengan pemberian rumput laut dengan jumlah yang berbeda yaitu 0%, 2,5%, 5%, 7,5%</w:t>
      </w:r>
      <w:r w:rsidRPr="00D86485">
        <w:rPr>
          <w:rFonts w:ascii="Times New Roman" w:hAnsi="Times New Roman" w:cs="Times New Roman"/>
          <w:sz w:val="24"/>
          <w:szCs w:val="24"/>
        </w:rPr>
        <w:t xml:space="preserve">. </w:t>
      </w:r>
      <w:r w:rsidRPr="006A05E8">
        <w:rPr>
          <w:rFonts w:ascii="Times New Roman" w:hAnsi="Times New Roman" w:cs="Times New Roman"/>
          <w:sz w:val="24"/>
          <w:szCs w:val="24"/>
        </w:rPr>
        <w:t xml:space="preserve">Rancnagan percobaan yang digunakan dalam penelitian ini adalah Rancangan Acak Lengkap (RAL) dengan </w:t>
      </w:r>
      <w:r>
        <w:rPr>
          <w:rFonts w:ascii="Times New Roman" w:hAnsi="Times New Roman" w:cs="Times New Roman"/>
          <w:sz w:val="24"/>
          <w:szCs w:val="24"/>
        </w:rPr>
        <w:t>tiga kali ulangan dan empat</w:t>
      </w:r>
      <w:r w:rsidRPr="006A05E8">
        <w:rPr>
          <w:rFonts w:ascii="Times New Roman" w:hAnsi="Times New Roman" w:cs="Times New Roman"/>
          <w:sz w:val="24"/>
          <w:szCs w:val="24"/>
        </w:rPr>
        <w:t xml:space="preserve"> perlakuan. Data hasil penelitian yang didapat, dianalisa dengan menggun</w:t>
      </w:r>
      <w:r>
        <w:rPr>
          <w:rFonts w:ascii="Times New Roman" w:hAnsi="Times New Roman" w:cs="Times New Roman"/>
          <w:sz w:val="24"/>
          <w:szCs w:val="24"/>
        </w:rPr>
        <w:t>akan analisa sidik ragam</w:t>
      </w:r>
      <w:r w:rsidRPr="006A05E8">
        <w:rPr>
          <w:rFonts w:ascii="Times New Roman" w:hAnsi="Times New Roman" w:cs="Times New Roman"/>
          <w:sz w:val="24"/>
          <w:szCs w:val="24"/>
        </w:rPr>
        <w:t xml:space="preserve">. Uji lanjut dilakukan dengan </w:t>
      </w:r>
      <w:r w:rsidRPr="006A05E8">
        <w:rPr>
          <w:rFonts w:ascii="Times New Roman" w:hAnsi="Times New Roman" w:cs="Times New Roman"/>
          <w:i/>
          <w:sz w:val="24"/>
          <w:szCs w:val="24"/>
        </w:rPr>
        <w:t>Duncan’s Multiple Rangge Test.</w:t>
      </w:r>
      <w:r w:rsidRPr="00D86485">
        <w:rPr>
          <w:rStyle w:val="teks"/>
          <w:rFonts w:ascii="Times New Roman" w:hAnsi="Times New Roman" w:cs="Times New Roman"/>
          <w:sz w:val="24"/>
          <w:szCs w:val="24"/>
        </w:rPr>
        <w:t>Hasil penelitian ini menunjukkan bahwa</w:t>
      </w:r>
      <w:r>
        <w:rPr>
          <w:rStyle w:val="teks"/>
          <w:rFonts w:ascii="Times New Roman" w:hAnsi="Times New Roman" w:cs="Times New Roman"/>
          <w:sz w:val="24"/>
          <w:szCs w:val="24"/>
        </w:rPr>
        <w:t>,pemberian rumput laut memberikan pengaruh yang sangat nyata (P</w:t>
      </w:r>
      <w:r w:rsidRPr="0089421A">
        <w:rPr>
          <w:rStyle w:val="teks"/>
          <w:rFonts w:ascii="Times New Roman" w:hAnsi="Times New Roman" w:cs="Times New Roman"/>
          <w:sz w:val="24"/>
          <w:szCs w:val="24"/>
          <w:u w:val="single"/>
        </w:rPr>
        <w:t>&lt;</w:t>
      </w:r>
      <w:r>
        <w:rPr>
          <w:rStyle w:val="teks"/>
          <w:rFonts w:ascii="Times New Roman" w:hAnsi="Times New Roman" w:cs="Times New Roman"/>
          <w:sz w:val="24"/>
          <w:szCs w:val="24"/>
        </w:rPr>
        <w:t xml:space="preserve">0,01) terhadap nilai organoleptik nugget ayam. </w:t>
      </w:r>
      <w:r w:rsidRPr="00D86485">
        <w:rPr>
          <w:rFonts w:ascii="Times New Roman" w:hAnsi="Times New Roman" w:cs="Times New Roman"/>
          <w:sz w:val="24"/>
          <w:szCs w:val="24"/>
        </w:rPr>
        <w:t xml:space="preserve">Total </w:t>
      </w:r>
      <w:r>
        <w:rPr>
          <w:rFonts w:ascii="Times New Roman" w:hAnsi="Times New Roman" w:cs="Times New Roman"/>
          <w:sz w:val="24"/>
          <w:szCs w:val="24"/>
        </w:rPr>
        <w:t>hasil keseluruhan penilaian organoleptik nugget dengan 4 perlakuan yaitu nugget dengan perlakuan 0% (tanpa rumput laut) yang paling disukai oleh 30 panelis dengan nilai tertinggi 7,95 yaitu sangat suka, sedangkan perlakuan 2,5%, 5%, dan 7,5% (pemberian rumput laut) berturut-turut berkurang dengan nilai 6,38, 5,92 yakni dengan kriteria suka, dan 4,87 dengan kriteria kurang suka</w:t>
      </w:r>
      <w:r w:rsidRPr="007B5AD9">
        <w:rPr>
          <w:rFonts w:ascii="Times New Roman" w:hAnsi="Times New Roman" w:cs="Times New Roman"/>
          <w:bCs/>
          <w:sz w:val="24"/>
          <w:szCs w:val="24"/>
          <w:lang w:val="sv-SE" w:eastAsia="id-ID"/>
        </w:rPr>
        <w:t>.</w:t>
      </w:r>
      <w:r>
        <w:rPr>
          <w:rFonts w:ascii="Times New Roman" w:hAnsi="Times New Roman" w:cs="Times New Roman"/>
          <w:bCs/>
          <w:sz w:val="24"/>
          <w:szCs w:val="24"/>
          <w:lang w:val="sv-SE" w:eastAsia="id-ID"/>
        </w:rPr>
        <w:t xml:space="preserve"> Kesimpulan dari penelitian ini adalah: </w:t>
      </w:r>
      <w:r>
        <w:rPr>
          <w:rFonts w:ascii="Times New Roman" w:hAnsi="Times New Roman" w:cs="Times New Roman"/>
          <w:sz w:val="24"/>
          <w:szCs w:val="24"/>
        </w:rPr>
        <w:t>Pemberian rumput laut pada adonan nugget tidak bisa menghasilkan nugget yang lebih baik dari nugget yang telah ada sebelumnya, sehingga penambahan rumput laut tidak bisa dijadikan referensi oleh masyarakat sebagai bahan tambahan dalam pembuatan nugget ayam.</w:t>
      </w:r>
    </w:p>
    <w:p w:rsidR="00602264" w:rsidRPr="007B5AD9" w:rsidRDefault="00602264" w:rsidP="00602264">
      <w:pPr>
        <w:jc w:val="both"/>
        <w:rPr>
          <w:bCs/>
          <w:lang w:val="sv-SE" w:eastAsia="id-ID"/>
        </w:rPr>
      </w:pPr>
    </w:p>
    <w:p w:rsidR="00602264" w:rsidRDefault="00602264" w:rsidP="00602264">
      <w:pPr>
        <w:tabs>
          <w:tab w:val="left" w:pos="7500"/>
        </w:tabs>
        <w:spacing w:line="360" w:lineRule="auto"/>
        <w:jc w:val="both"/>
        <w:rPr>
          <w:i/>
        </w:rPr>
      </w:pPr>
      <w:r w:rsidRPr="00D86485">
        <w:rPr>
          <w:i/>
        </w:rPr>
        <w:t xml:space="preserve">Kata </w:t>
      </w:r>
      <w:proofErr w:type="gramStart"/>
      <w:r w:rsidRPr="00D86485">
        <w:rPr>
          <w:i/>
        </w:rPr>
        <w:t>kunci :</w:t>
      </w:r>
      <w:r>
        <w:rPr>
          <w:i/>
        </w:rPr>
        <w:t>Nugget</w:t>
      </w:r>
      <w:proofErr w:type="gramEnd"/>
      <w:r w:rsidRPr="00D86485">
        <w:rPr>
          <w:i/>
        </w:rPr>
        <w:t xml:space="preserve"> Ayam, </w:t>
      </w:r>
      <w:r>
        <w:rPr>
          <w:i/>
        </w:rPr>
        <w:t>Rumput laut</w:t>
      </w:r>
      <w:r w:rsidRPr="00D86485">
        <w:rPr>
          <w:i/>
        </w:rPr>
        <w:t>.</w:t>
      </w:r>
    </w:p>
    <w:p w:rsidR="00602264" w:rsidRDefault="00602264" w:rsidP="00602264">
      <w:pPr>
        <w:tabs>
          <w:tab w:val="left" w:pos="7500"/>
        </w:tabs>
        <w:spacing w:line="360" w:lineRule="auto"/>
        <w:jc w:val="both"/>
        <w:rPr>
          <w:i/>
        </w:rPr>
      </w:pPr>
    </w:p>
    <w:p w:rsidR="000971A3" w:rsidRPr="00E27BDD" w:rsidRDefault="000971A3" w:rsidP="00E27BDD">
      <w:pPr>
        <w:tabs>
          <w:tab w:val="left" w:pos="7500"/>
        </w:tabs>
        <w:spacing w:line="360" w:lineRule="auto"/>
        <w:jc w:val="both"/>
        <w:rPr>
          <w:i/>
        </w:rPr>
      </w:pPr>
      <w:r w:rsidRPr="00E27BDD">
        <w:rPr>
          <w:i/>
        </w:rPr>
        <w:tab/>
      </w:r>
    </w:p>
    <w:p w:rsidR="000971A3" w:rsidRPr="00E27BDD" w:rsidRDefault="000971A3" w:rsidP="00E27BDD">
      <w:pPr>
        <w:spacing w:line="360" w:lineRule="auto"/>
        <w:jc w:val="both"/>
      </w:pPr>
    </w:p>
    <w:p w:rsidR="007378A2" w:rsidRDefault="007378A2" w:rsidP="00E27BDD">
      <w:pPr>
        <w:spacing w:line="360" w:lineRule="auto"/>
        <w:jc w:val="center"/>
        <w:rPr>
          <w:b/>
        </w:rPr>
      </w:pPr>
    </w:p>
    <w:p w:rsidR="008E7167" w:rsidRDefault="008E7167" w:rsidP="00E27BDD">
      <w:pPr>
        <w:spacing w:line="360" w:lineRule="auto"/>
        <w:jc w:val="center"/>
        <w:rPr>
          <w:b/>
        </w:rPr>
      </w:pPr>
    </w:p>
    <w:p w:rsidR="008E7167" w:rsidRDefault="008E7167" w:rsidP="00E27BDD">
      <w:pPr>
        <w:spacing w:line="360" w:lineRule="auto"/>
        <w:jc w:val="center"/>
        <w:rPr>
          <w:b/>
        </w:rPr>
      </w:pPr>
    </w:p>
    <w:p w:rsidR="008E7167" w:rsidRDefault="008E7167" w:rsidP="00E27BDD">
      <w:pPr>
        <w:spacing w:line="360" w:lineRule="auto"/>
        <w:jc w:val="center"/>
        <w:rPr>
          <w:b/>
        </w:rPr>
      </w:pPr>
    </w:p>
    <w:p w:rsidR="00602264" w:rsidRPr="007434CD" w:rsidRDefault="00602264" w:rsidP="00602264">
      <w:pPr>
        <w:tabs>
          <w:tab w:val="left" w:pos="7500"/>
        </w:tabs>
        <w:jc w:val="center"/>
        <w:rPr>
          <w:b/>
          <w:i/>
        </w:rPr>
      </w:pPr>
      <w:r w:rsidRPr="007434CD">
        <w:rPr>
          <w:rStyle w:val="longtext"/>
          <w:b/>
          <w:shd w:val="clear" w:color="auto" w:fill="FFFFFF"/>
        </w:rPr>
        <w:lastRenderedPageBreak/>
        <w:t>ORGANOLEPTIC VALUE CHICKEN NUGGETS SEAWEED WITH GRANT STATUS AT DIFFERENT</w:t>
      </w:r>
    </w:p>
    <w:p w:rsidR="008E7167" w:rsidRDefault="008E7167" w:rsidP="008E7167">
      <w:pPr>
        <w:jc w:val="center"/>
        <w:rPr>
          <w:b/>
        </w:rPr>
      </w:pPr>
    </w:p>
    <w:p w:rsidR="00602264" w:rsidRPr="00E27BDD" w:rsidRDefault="00602264" w:rsidP="008E7167">
      <w:pPr>
        <w:jc w:val="center"/>
        <w:rPr>
          <w:b/>
        </w:rPr>
      </w:pPr>
    </w:p>
    <w:p w:rsidR="008E7167" w:rsidRPr="00E27BDD" w:rsidRDefault="008E7167" w:rsidP="008E7167">
      <w:pPr>
        <w:spacing w:line="360" w:lineRule="auto"/>
        <w:jc w:val="center"/>
        <w:rPr>
          <w:b/>
          <w:bCs/>
        </w:rPr>
      </w:pPr>
      <w:r w:rsidRPr="00E27BDD">
        <w:rPr>
          <w:b/>
          <w:bCs/>
        </w:rPr>
        <w:t>By</w:t>
      </w:r>
    </w:p>
    <w:p w:rsidR="00602264" w:rsidRDefault="00602264" w:rsidP="00602264">
      <w:pPr>
        <w:jc w:val="center"/>
        <w:rPr>
          <w:b/>
          <w:bCs/>
        </w:rPr>
      </w:pPr>
      <w:r>
        <w:rPr>
          <w:b/>
          <w:bCs/>
        </w:rPr>
        <w:t>Muhammad Landis Paramor</w:t>
      </w:r>
    </w:p>
    <w:p w:rsidR="00602264" w:rsidRPr="00E27BDD" w:rsidRDefault="00602264" w:rsidP="00602264">
      <w:pPr>
        <w:spacing w:line="360" w:lineRule="auto"/>
        <w:jc w:val="center"/>
        <w:rPr>
          <w:b/>
          <w:bCs/>
        </w:rPr>
      </w:pPr>
      <w:r>
        <w:rPr>
          <w:b/>
          <w:bCs/>
        </w:rPr>
        <w:t>B1C 009 036</w:t>
      </w:r>
    </w:p>
    <w:p w:rsidR="008E7167" w:rsidRDefault="008E7167" w:rsidP="00E27BDD">
      <w:pPr>
        <w:spacing w:line="360" w:lineRule="auto"/>
        <w:jc w:val="center"/>
        <w:rPr>
          <w:b/>
        </w:rPr>
      </w:pPr>
    </w:p>
    <w:p w:rsidR="00243B02" w:rsidRDefault="00243B02" w:rsidP="00E27BDD">
      <w:pPr>
        <w:spacing w:line="360" w:lineRule="auto"/>
        <w:jc w:val="center"/>
        <w:rPr>
          <w:b/>
        </w:rPr>
      </w:pPr>
      <w:r w:rsidRPr="00E27BDD">
        <w:rPr>
          <w:b/>
        </w:rPr>
        <w:t>ABSTRACT</w:t>
      </w:r>
    </w:p>
    <w:p w:rsidR="00997873" w:rsidRPr="00E27BDD" w:rsidRDefault="00997873" w:rsidP="00E27BDD">
      <w:pPr>
        <w:spacing w:line="360" w:lineRule="auto"/>
        <w:jc w:val="center"/>
        <w:rPr>
          <w:b/>
        </w:rPr>
      </w:pPr>
    </w:p>
    <w:p w:rsidR="00997873" w:rsidRDefault="00997873" w:rsidP="00997873">
      <w:pPr>
        <w:jc w:val="both"/>
        <w:rPr>
          <w:shd w:val="clear" w:color="auto" w:fill="FFFFFF"/>
        </w:rPr>
      </w:pPr>
      <w:r w:rsidRPr="00BF294D">
        <w:rPr>
          <w:shd w:val="clear" w:color="auto" w:fill="FFFFFF"/>
        </w:rPr>
        <w:t xml:space="preserve">This study aims to determine the effect of seaweed on a different level to the organoleptic value of chicken nuggets. This study was conducted on December 6 to December 7, 2013. Test the physical properties of the meat as well as nuggets manufacture and organoleptic assessment carried out in the Laboratory of Animal Product Processing Technology Faculty of Animal Unram. Observed variable is the comparison of the organoleptic value nuggets with seaweed administration with different amounts of 0%, 2.5%, 5%, 7.5%. </w:t>
      </w:r>
      <w:proofErr w:type="gramStart"/>
      <w:r w:rsidRPr="00BF294D">
        <w:rPr>
          <w:shd w:val="clear" w:color="auto" w:fill="FFFFFF"/>
        </w:rPr>
        <w:t>Rancnagan experiments used in this study was</w:t>
      </w:r>
      <w:proofErr w:type="gramEnd"/>
      <w:r w:rsidRPr="00BF294D">
        <w:rPr>
          <w:shd w:val="clear" w:color="auto" w:fill="FFFFFF"/>
        </w:rPr>
        <w:t xml:space="preserve"> a completely randomized design (CRD) with three replications and four treatments. Research data </w:t>
      </w:r>
      <w:proofErr w:type="gramStart"/>
      <w:r w:rsidRPr="00BF294D">
        <w:rPr>
          <w:shd w:val="clear" w:color="auto" w:fill="FFFFFF"/>
        </w:rPr>
        <w:t>obtained,</w:t>
      </w:r>
      <w:proofErr w:type="gramEnd"/>
      <w:r w:rsidRPr="00BF294D">
        <w:rPr>
          <w:shd w:val="clear" w:color="auto" w:fill="FFFFFF"/>
        </w:rPr>
        <w:t xml:space="preserve"> analyzed using analysis of variance. </w:t>
      </w:r>
      <w:r w:rsidRPr="00BF294D">
        <w:t xml:space="preserve">Further testing is done by Duncan's Multiple Rangge Test. </w:t>
      </w:r>
      <w:r w:rsidRPr="00BF294D">
        <w:rPr>
          <w:shd w:val="clear" w:color="auto" w:fill="FFFFFF"/>
        </w:rPr>
        <w:t xml:space="preserve">These results indicate that, giving seaweed gives a significant influence (P </w:t>
      </w:r>
      <w:r w:rsidRPr="00BF294D">
        <w:rPr>
          <w:u w:val="single"/>
          <w:shd w:val="clear" w:color="auto" w:fill="FFFFFF"/>
        </w:rPr>
        <w:t>&lt;</w:t>
      </w:r>
      <w:r w:rsidRPr="00BF294D">
        <w:rPr>
          <w:shd w:val="clear" w:color="auto" w:fill="FFFFFF"/>
        </w:rPr>
        <w:t xml:space="preserve">0.01) on chicken nuggets organoleptic value. Total results overall organoleptic assessment nuggets with nuggets with 4 treatments is that 0% (no seaweed) are most preferred by 30 panelists with the highest value of 7.95 is really like, while the treatment of 2.5%, 5%, and 7.5 </w:t>
      </w:r>
      <w:r w:rsidRPr="00BF294D">
        <w:t xml:space="preserve">% (provision of seaweed) in a row is reduced to the value of 6.38, ie, with criteria like 5.92, and 4.87 with less like criteria. </w:t>
      </w:r>
      <w:r w:rsidRPr="00BF294D">
        <w:rPr>
          <w:shd w:val="clear" w:color="auto" w:fill="FFFFFF"/>
        </w:rPr>
        <w:t>Conclusions of this study are: Provision of seaweed in batter nugget nuggets could not produce a better than nuggets that have been there before, so the addi</w:t>
      </w:r>
      <w:r>
        <w:rPr>
          <w:shd w:val="clear" w:color="auto" w:fill="FFFFFF"/>
        </w:rPr>
        <w:t>tion of seaweed can not be used</w:t>
      </w:r>
      <w:r w:rsidRPr="00BF294D">
        <w:rPr>
          <w:shd w:val="clear" w:color="auto" w:fill="FFFFFF"/>
        </w:rPr>
        <w:t xml:space="preserve">as a reference by thepublic as an ingredient </w:t>
      </w:r>
    </w:p>
    <w:p w:rsidR="00E037EC" w:rsidRPr="00E27BDD" w:rsidRDefault="00997873" w:rsidP="00997873">
      <w:proofErr w:type="gramStart"/>
      <w:r w:rsidRPr="00BF294D">
        <w:rPr>
          <w:shd w:val="clear" w:color="auto" w:fill="FFFFFF"/>
        </w:rPr>
        <w:t>in</w:t>
      </w:r>
      <w:proofErr w:type="gramEnd"/>
      <w:r w:rsidRPr="00BF294D">
        <w:rPr>
          <w:shd w:val="clear" w:color="auto" w:fill="FFFFFF"/>
        </w:rPr>
        <w:t xml:space="preserve"> making chicken nuggets</w:t>
      </w:r>
      <w:r w:rsidRPr="007434CD">
        <w:rPr>
          <w:rStyle w:val="longtext"/>
          <w:shd w:val="clear" w:color="auto" w:fill="FFFFFF"/>
        </w:rPr>
        <w:t xml:space="preserve">. </w:t>
      </w:r>
      <w:r w:rsidR="009739EC" w:rsidRPr="007434CD">
        <w:rPr>
          <w:shd w:val="clear" w:color="auto" w:fill="FFFFFF"/>
        </w:rPr>
        <w:br/>
      </w:r>
      <w:r w:rsidR="009739EC" w:rsidRPr="007434CD">
        <w:rPr>
          <w:shd w:val="clear" w:color="auto" w:fill="FFFFFF"/>
        </w:rPr>
        <w:br/>
      </w:r>
      <w:r w:rsidR="009739EC" w:rsidRPr="007434CD">
        <w:rPr>
          <w:rStyle w:val="longtext"/>
        </w:rPr>
        <w:t>Keywords: Chicken Nugget, sea grass.</w:t>
      </w:r>
    </w:p>
    <w:p w:rsidR="007378A2" w:rsidRDefault="007378A2" w:rsidP="00726E1B">
      <w:pPr>
        <w:spacing w:line="360" w:lineRule="auto"/>
        <w:jc w:val="center"/>
        <w:rPr>
          <w:b/>
        </w:rPr>
      </w:pPr>
    </w:p>
    <w:p w:rsidR="008E7167" w:rsidRDefault="008E7167" w:rsidP="00726E1B">
      <w:pPr>
        <w:spacing w:line="360" w:lineRule="auto"/>
        <w:jc w:val="center"/>
        <w:rPr>
          <w:b/>
        </w:rPr>
      </w:pPr>
    </w:p>
    <w:p w:rsidR="008E7167" w:rsidRDefault="008E7167" w:rsidP="00726E1B">
      <w:pPr>
        <w:spacing w:line="360" w:lineRule="auto"/>
        <w:jc w:val="center"/>
        <w:rPr>
          <w:b/>
        </w:rPr>
      </w:pPr>
    </w:p>
    <w:p w:rsidR="008E7167" w:rsidRDefault="008E7167" w:rsidP="00726E1B">
      <w:pPr>
        <w:spacing w:line="360" w:lineRule="auto"/>
        <w:jc w:val="center"/>
        <w:rPr>
          <w:b/>
        </w:rPr>
      </w:pPr>
    </w:p>
    <w:p w:rsidR="009739EC" w:rsidRDefault="009739EC" w:rsidP="00726E1B">
      <w:pPr>
        <w:spacing w:line="360" w:lineRule="auto"/>
        <w:jc w:val="center"/>
        <w:rPr>
          <w:b/>
        </w:rPr>
      </w:pPr>
    </w:p>
    <w:p w:rsidR="009739EC" w:rsidRDefault="009739EC" w:rsidP="00726E1B">
      <w:pPr>
        <w:spacing w:line="360" w:lineRule="auto"/>
        <w:jc w:val="center"/>
        <w:rPr>
          <w:b/>
        </w:rPr>
      </w:pPr>
    </w:p>
    <w:p w:rsidR="009739EC" w:rsidRDefault="009739EC" w:rsidP="00726E1B">
      <w:pPr>
        <w:spacing w:line="360" w:lineRule="auto"/>
        <w:jc w:val="center"/>
        <w:rPr>
          <w:b/>
        </w:rPr>
      </w:pPr>
    </w:p>
    <w:p w:rsidR="008E7167" w:rsidRDefault="008E7167" w:rsidP="00997873">
      <w:pPr>
        <w:spacing w:line="360" w:lineRule="auto"/>
        <w:rPr>
          <w:b/>
        </w:rPr>
      </w:pPr>
    </w:p>
    <w:p w:rsidR="00E037EC" w:rsidRDefault="00E037EC" w:rsidP="00DA2DBF">
      <w:pPr>
        <w:jc w:val="center"/>
        <w:rPr>
          <w:b/>
        </w:rPr>
      </w:pPr>
      <w:r w:rsidRPr="00E27BDD">
        <w:rPr>
          <w:b/>
        </w:rPr>
        <w:lastRenderedPageBreak/>
        <w:t>PENDAHULUAN</w:t>
      </w:r>
    </w:p>
    <w:p w:rsidR="00726E1B" w:rsidRPr="00E27BDD" w:rsidRDefault="00726E1B" w:rsidP="00DA2DBF">
      <w:pPr>
        <w:jc w:val="center"/>
        <w:rPr>
          <w:b/>
        </w:rPr>
      </w:pPr>
    </w:p>
    <w:p w:rsidR="00E037EC" w:rsidRDefault="00E037EC" w:rsidP="00DA2DBF">
      <w:pPr>
        <w:ind w:firstLine="720"/>
        <w:jc w:val="both"/>
      </w:pPr>
      <w:proofErr w:type="gramStart"/>
      <w:r w:rsidRPr="00E27BDD">
        <w:t>Dalam rangka penyediaan bahan pangan tidak cukup dengan meningkatkan produksi, tetapi harus ditunjang dengan sistem penanganan pasca panen yang baik agar bahan pangan yang dihasilkan dapat sampai kesasaran akhir yang dituju.</w:t>
      </w:r>
      <w:proofErr w:type="gramEnd"/>
    </w:p>
    <w:p w:rsidR="00E5568E" w:rsidRDefault="00E5568E" w:rsidP="00DA2DBF">
      <w:pPr>
        <w:ind w:firstLine="720"/>
        <w:jc w:val="both"/>
      </w:pPr>
      <w:r w:rsidRPr="00E27BDD">
        <w:t xml:space="preserve">Daging sebagai bahan pangan pada umumnya tidak mempunyai daya tahan atau daya simpan yang lama terutama dalam keadaan </w:t>
      </w:r>
      <w:proofErr w:type="gramStart"/>
      <w:r w:rsidRPr="00E27BDD">
        <w:t>segar</w:t>
      </w:r>
      <w:proofErr w:type="gramEnd"/>
      <w:r w:rsidRPr="00E27BDD">
        <w:t>, daging cepat sekali rusak dan dapat menyebabkan gangguan kesehatan bagi yang mengkonsumsi, hal ini dikarenakan dalam daging terdapat toksin yang dihasilkan mikroorganisme seperti bakteri. Pencegahan pertumnuhan mikroorganisme dari daging diperlukan suatu proses pengawetan dengan tujuan untuk mengamankan daging dan produk lainnya dari kerusakan dan pembusukan serta dapat memperpanjang waktu simpan, menambahkan cita rasa, tekstur dan warna (Soeparno, 2009).</w:t>
      </w:r>
    </w:p>
    <w:p w:rsidR="00E5568E" w:rsidRDefault="00E5568E" w:rsidP="00DA2DBF">
      <w:pPr>
        <w:ind w:firstLine="720"/>
        <w:jc w:val="both"/>
      </w:pPr>
      <w:proofErr w:type="gramStart"/>
      <w:r w:rsidRPr="004F35BA">
        <w:t>Daging ayam adalah bahan pangan yang bernilai gizi tinggi karena kaya akanprotein, lemak, mineral serta zat lainnya yang sangat dibutuhkan tubuh.</w:t>
      </w:r>
      <w:r>
        <w:t>Usaha untuk meningkatkan kualitas daging ayam dilakukan melalui pengolahan, salah satunya olahan nugget ayam.</w:t>
      </w:r>
      <w:proofErr w:type="gramEnd"/>
    </w:p>
    <w:p w:rsidR="00E5568E" w:rsidRPr="00E17847" w:rsidRDefault="00E5568E" w:rsidP="00DA2DBF">
      <w:pPr>
        <w:ind w:firstLine="720"/>
        <w:jc w:val="both"/>
      </w:pPr>
      <w:r>
        <w:t>N</w:t>
      </w:r>
      <w:r w:rsidRPr="007D1D4D">
        <w:rPr>
          <w:i/>
        </w:rPr>
        <w:t xml:space="preserve">ugget </w:t>
      </w:r>
      <w:r w:rsidRPr="007D1D4D">
        <w:t>adalah suatu bentuk produk daging gi</w:t>
      </w:r>
      <w:r>
        <w:t>ling yang diberi bumbu,</w:t>
      </w:r>
      <w:r w:rsidRPr="007D1D4D">
        <w:t xml:space="preserve"> kemudian diberi perekat tepung dan dilumuri tepung roti, digoreng setengah matang lalu dibekukan untuk mempertahankan mutunya selama penyimpanan</w:t>
      </w:r>
      <w:r>
        <w:t xml:space="preserve"> (Elingos, </w:t>
      </w:r>
      <w:r w:rsidRPr="007D1D4D">
        <w:t>1994)</w:t>
      </w:r>
    </w:p>
    <w:p w:rsidR="00E5568E" w:rsidRDefault="00E5568E" w:rsidP="00DA2DBF">
      <w:pPr>
        <w:ind w:firstLine="720"/>
        <w:jc w:val="both"/>
      </w:pPr>
      <w:r w:rsidRPr="007D1D4D">
        <w:t xml:space="preserve">Pembuatan </w:t>
      </w:r>
      <w:proofErr w:type="gramStart"/>
      <w:r w:rsidRPr="007D1D4D">
        <w:rPr>
          <w:i/>
        </w:rPr>
        <w:t xml:space="preserve">nugget </w:t>
      </w:r>
      <w:r w:rsidRPr="007D1D4D">
        <w:t xml:space="preserve"> secara</w:t>
      </w:r>
      <w:proofErr w:type="gramEnd"/>
      <w:r w:rsidRPr="007D1D4D">
        <w:t xml:space="preserve"> umum hampi</w:t>
      </w:r>
      <w:r>
        <w:t>r</w:t>
      </w:r>
      <w:r w:rsidRPr="007D1D4D">
        <w:t xml:space="preserve"> sama, hanya berbeda pada jenis bahan baku yang digunakan. Pembuatan </w:t>
      </w:r>
      <w:proofErr w:type="gramStart"/>
      <w:r w:rsidRPr="007D1D4D">
        <w:rPr>
          <w:i/>
        </w:rPr>
        <w:t xml:space="preserve">nugget </w:t>
      </w:r>
      <w:r w:rsidRPr="007D1D4D">
        <w:t xml:space="preserve"> mencakup</w:t>
      </w:r>
      <w:proofErr w:type="gramEnd"/>
      <w:r w:rsidRPr="007D1D4D">
        <w:t xml:space="preserve"> lima tahap, yaitu penggilingan (pencampuran daging ,bumbu, es dan bahan tambahan), pencetakan, pelapisamn perekatan, pelumuran penggorengan awal dan pembekuan (Aswar,  1995).</w:t>
      </w:r>
    </w:p>
    <w:p w:rsidR="00550829" w:rsidRDefault="00E5568E" w:rsidP="00DA2DBF">
      <w:pPr>
        <w:ind w:firstLine="720"/>
        <w:jc w:val="both"/>
      </w:pPr>
      <w:proofErr w:type="gramStart"/>
      <w:r w:rsidRPr="008D3513">
        <w:t>Nugget</w:t>
      </w:r>
      <w:r w:rsidRPr="006C4FB6">
        <w:t xml:space="preserve"> merupakan suatu</w:t>
      </w:r>
      <w:r>
        <w:t xml:space="preserve"> adonan emulsi, sehingga memerlu</w:t>
      </w:r>
      <w:r w:rsidRPr="006C4FB6">
        <w:t xml:space="preserve">kan suatu bahan pengikat (binder), yang sekaligus berfungsi sebagai </w:t>
      </w:r>
      <w:r w:rsidRPr="008D3513">
        <w:t>emulsifier</w:t>
      </w:r>
      <w:r w:rsidRPr="006C4FB6">
        <w:t>untuk menjadi adonan a</w:t>
      </w:r>
      <w:r>
        <w:t>gar tetap stabil.</w:t>
      </w:r>
      <w:proofErr w:type="gramEnd"/>
      <w:r>
        <w:t xml:space="preserve"> </w:t>
      </w:r>
      <w:proofErr w:type="gramStart"/>
      <w:r>
        <w:t>Rumput laut s</w:t>
      </w:r>
      <w:r w:rsidRPr="006C4FB6">
        <w:t xml:space="preserve">ering digunakan sebagai bahan pengemulsi, pengental, penstabil dan pengikat pada beberapa produk makanan, minuman dan kosmetik.Penambahan rumput laut dalam pembuatan </w:t>
      </w:r>
      <w:r w:rsidRPr="008D3513">
        <w:t>nugget</w:t>
      </w:r>
      <w:r>
        <w:t>ayam</w:t>
      </w:r>
      <w:r w:rsidRPr="006C4FB6">
        <w:t xml:space="preserve"> ini diharapkan </w:t>
      </w:r>
      <w:r>
        <w:t>dapat me</w:t>
      </w:r>
      <w:r w:rsidRPr="006C4FB6">
        <w:t>nghasilkan suatu produk daging olahan siap saji dengan rasa yang enak dan sehat sehingga aman dikonsumsi oleh seluruh lapisan masyarakat.</w:t>
      </w:r>
      <w:proofErr w:type="gramEnd"/>
    </w:p>
    <w:p w:rsidR="00550829" w:rsidRDefault="00550829" w:rsidP="00DA2DBF">
      <w:pPr>
        <w:ind w:firstLine="720"/>
        <w:jc w:val="both"/>
      </w:pPr>
      <w:r>
        <w:t>Eucheuma cottonii tumbuh didaerah pasang surut (Intertidal)ataupada daerah yang selalu terendam air,melekat pada substrat di dasar perairan yang berupa batu karang mati, batu karang hidup atau cangkang moluska.Umumnya mereka tumbuh dengan baik didaerah terumbu karang (</w:t>
      </w:r>
      <w:r w:rsidRPr="00550829">
        <w:rPr>
          <w:i/>
        </w:rPr>
        <w:t>reef</w:t>
      </w:r>
      <w:r>
        <w:t>) karena ditempat ini beberapa persyaratan pertumbuhan terpenuhi, antara lain: faktor kedalaman, suhu, cahaya, substrat dan gerakan air (</w:t>
      </w:r>
      <w:r w:rsidR="00C83C9D">
        <w:t>Aslan,1998).</w:t>
      </w:r>
    </w:p>
    <w:p w:rsidR="00E5568E" w:rsidRPr="008D2851" w:rsidRDefault="00E5568E" w:rsidP="00DA2DBF">
      <w:pPr>
        <w:ind w:firstLine="720"/>
        <w:jc w:val="both"/>
      </w:pPr>
      <w:r>
        <w:rPr>
          <w:spacing w:val="3"/>
        </w:rPr>
        <w:t>R</w:t>
      </w:r>
      <w:r>
        <w:t>umput</w:t>
      </w:r>
      <w:r w:rsidR="00593F24">
        <w:t xml:space="preserve"> </w:t>
      </w:r>
      <w:r>
        <w:t>laut</w:t>
      </w:r>
      <w:r w:rsidR="00593F24">
        <w:t xml:space="preserve"> </w:t>
      </w:r>
      <w:r>
        <w:t>b</w:t>
      </w:r>
      <w:r>
        <w:rPr>
          <w:spacing w:val="-1"/>
        </w:rPr>
        <w:t>e</w:t>
      </w:r>
      <w:r>
        <w:t>rm</w:t>
      </w:r>
      <w:r>
        <w:rPr>
          <w:spacing w:val="-1"/>
        </w:rPr>
        <w:t>a</w:t>
      </w:r>
      <w:r>
        <w:t>n</w:t>
      </w:r>
      <w:r>
        <w:rPr>
          <w:spacing w:val="-1"/>
        </w:rPr>
        <w:t>f</w:t>
      </w:r>
      <w:r>
        <w:rPr>
          <w:spacing w:val="1"/>
        </w:rPr>
        <w:t>a</w:t>
      </w:r>
      <w:r>
        <w:rPr>
          <w:spacing w:val="-1"/>
        </w:rPr>
        <w:t>a</w:t>
      </w:r>
      <w:r>
        <w:t>t</w:t>
      </w:r>
      <w:r w:rsidR="00593F24">
        <w:t xml:space="preserve"> </w:t>
      </w:r>
      <w:r>
        <w:rPr>
          <w:spacing w:val="2"/>
        </w:rPr>
        <w:t>u</w:t>
      </w:r>
      <w:r>
        <w:t>ntuk</w:t>
      </w:r>
      <w:r w:rsidR="00593F24">
        <w:t xml:space="preserve"> </w:t>
      </w:r>
      <w:r>
        <w:t>k</w:t>
      </w:r>
      <w:r>
        <w:rPr>
          <w:spacing w:val="-1"/>
        </w:rPr>
        <w:t>e</w:t>
      </w:r>
      <w:r>
        <w:t>s</w:t>
      </w:r>
      <w:r>
        <w:rPr>
          <w:spacing w:val="-1"/>
        </w:rPr>
        <w:t>e</w:t>
      </w:r>
      <w:r>
        <w:t>h</w:t>
      </w:r>
      <w:r>
        <w:rPr>
          <w:spacing w:val="-1"/>
        </w:rPr>
        <w:t>a</w:t>
      </w:r>
      <w:r>
        <w:t>tan</w:t>
      </w:r>
      <w:r w:rsidR="00593F24">
        <w:t xml:space="preserve"> </w:t>
      </w:r>
      <w:r>
        <w:rPr>
          <w:spacing w:val="2"/>
        </w:rPr>
        <w:t>k</w:t>
      </w:r>
      <w:r>
        <w:rPr>
          <w:spacing w:val="-1"/>
        </w:rPr>
        <w:t>a</w:t>
      </w:r>
      <w:r>
        <w:t>r</w:t>
      </w:r>
      <w:r>
        <w:rPr>
          <w:spacing w:val="-2"/>
        </w:rPr>
        <w:t>e</w:t>
      </w:r>
      <w:r>
        <w:rPr>
          <w:spacing w:val="2"/>
        </w:rPr>
        <w:t>n</w:t>
      </w:r>
      <w:r>
        <w:t>a</w:t>
      </w:r>
      <w:r w:rsidR="00593F24">
        <w:t xml:space="preserve"> </w:t>
      </w:r>
      <w:r>
        <w:rPr>
          <w:spacing w:val="2"/>
        </w:rPr>
        <w:t>k</w:t>
      </w:r>
      <w:r>
        <w:rPr>
          <w:spacing w:val="-1"/>
        </w:rPr>
        <w:t>a</w:t>
      </w:r>
      <w:r>
        <w:t>ndung</w:t>
      </w:r>
      <w:r>
        <w:rPr>
          <w:spacing w:val="-1"/>
        </w:rPr>
        <w:t>a</w:t>
      </w:r>
      <w:r>
        <w:t>n</w:t>
      </w:r>
      <w:r w:rsidR="00593F24">
        <w:t xml:space="preserve"> </w:t>
      </w:r>
      <w:r>
        <w:rPr>
          <w:spacing w:val="1"/>
        </w:rPr>
        <w:t>z</w:t>
      </w:r>
      <w:r>
        <w:rPr>
          <w:spacing w:val="-1"/>
        </w:rPr>
        <w:t>a</w:t>
      </w:r>
      <w:r>
        <w:t>t</w:t>
      </w:r>
      <w:r w:rsidR="00593F24">
        <w:t xml:space="preserve"> </w:t>
      </w:r>
      <w:r>
        <w:t>gi</w:t>
      </w:r>
      <w:r>
        <w:rPr>
          <w:spacing w:val="2"/>
        </w:rPr>
        <w:t>z</w:t>
      </w:r>
      <w:r>
        <w:t>i</w:t>
      </w:r>
      <w:r>
        <w:rPr>
          <w:spacing w:val="3"/>
        </w:rPr>
        <w:t>n</w:t>
      </w:r>
      <w:r>
        <w:rPr>
          <w:spacing w:val="-5"/>
        </w:rPr>
        <w:t>y</w:t>
      </w:r>
      <w:r>
        <w:t xml:space="preserve">a </w:t>
      </w:r>
      <w:r>
        <w:rPr>
          <w:spacing w:val="-1"/>
        </w:rPr>
        <w:t>a</w:t>
      </w:r>
      <w:r>
        <w:t>nta</w:t>
      </w:r>
      <w:r>
        <w:rPr>
          <w:spacing w:val="-1"/>
        </w:rPr>
        <w:t>r</w:t>
      </w:r>
      <w:r>
        <w:t>a</w:t>
      </w:r>
      <w:r w:rsidR="00593F24">
        <w:t xml:space="preserve"> </w:t>
      </w:r>
      <w:r>
        <w:t>lain</w:t>
      </w:r>
      <w:r w:rsidR="00593F24">
        <w:t xml:space="preserve"> </w:t>
      </w:r>
      <w:r>
        <w:t>:</w:t>
      </w:r>
      <w:r w:rsidR="00593F24">
        <w:t xml:space="preserve"> </w:t>
      </w:r>
      <w:r>
        <w:t>k</w:t>
      </w:r>
      <w:r>
        <w:rPr>
          <w:spacing w:val="-1"/>
        </w:rPr>
        <w:t>a</w:t>
      </w:r>
      <w:r>
        <w:t>rbohid</w:t>
      </w:r>
      <w:r>
        <w:rPr>
          <w:spacing w:val="1"/>
        </w:rPr>
        <w:t>r</w:t>
      </w:r>
      <w:r>
        <w:rPr>
          <w:spacing w:val="-1"/>
        </w:rPr>
        <w:t>a</w:t>
      </w:r>
      <w:r>
        <w:t>t,</w:t>
      </w:r>
      <w:r w:rsidR="00593F24">
        <w:t xml:space="preserve"> </w:t>
      </w:r>
      <w:r>
        <w:t>p</w:t>
      </w:r>
      <w:r>
        <w:rPr>
          <w:spacing w:val="-1"/>
        </w:rPr>
        <w:t>r</w:t>
      </w:r>
      <w:r>
        <w:t>otein,</w:t>
      </w:r>
      <w:r w:rsidR="00593F24">
        <w:t xml:space="preserve"> </w:t>
      </w:r>
      <w:r>
        <w:t>m</w:t>
      </w:r>
      <w:r>
        <w:rPr>
          <w:spacing w:val="1"/>
        </w:rPr>
        <w:t>i</w:t>
      </w:r>
      <w:r>
        <w:t>n</w:t>
      </w:r>
      <w:r>
        <w:rPr>
          <w:spacing w:val="-1"/>
        </w:rPr>
        <w:t>e</w:t>
      </w:r>
      <w:r>
        <w:t>r</w:t>
      </w:r>
      <w:r>
        <w:rPr>
          <w:spacing w:val="-2"/>
        </w:rPr>
        <w:t>a</w:t>
      </w:r>
      <w:r>
        <w:t>l,</w:t>
      </w:r>
      <w:r w:rsidR="00593F24">
        <w:t xml:space="preserve"> </w:t>
      </w:r>
      <w:r>
        <w:t>vi</w:t>
      </w:r>
      <w:r>
        <w:rPr>
          <w:spacing w:val="1"/>
        </w:rPr>
        <w:t>t</w:t>
      </w:r>
      <w:r>
        <w:rPr>
          <w:spacing w:val="-1"/>
        </w:rPr>
        <w:t>a</w:t>
      </w:r>
      <w:r>
        <w:t>m</w:t>
      </w:r>
      <w:r>
        <w:rPr>
          <w:spacing w:val="-1"/>
        </w:rPr>
        <w:t>i</w:t>
      </w:r>
      <w:r>
        <w:t>n</w:t>
      </w:r>
      <w:r w:rsidR="00593F24">
        <w:t xml:space="preserve"> </w:t>
      </w:r>
      <w:r>
        <w:t>d</w:t>
      </w:r>
      <w:r>
        <w:rPr>
          <w:spacing w:val="-1"/>
        </w:rPr>
        <w:t>a</w:t>
      </w:r>
      <w:r>
        <w:t>n</w:t>
      </w:r>
      <w:r w:rsidR="00593F24">
        <w:t xml:space="preserve"> </w:t>
      </w:r>
      <w:r>
        <w:t>s</w:t>
      </w:r>
      <w:r>
        <w:rPr>
          <w:spacing w:val="-1"/>
        </w:rPr>
        <w:t>e</w:t>
      </w:r>
      <w:r>
        <w:t>dik</w:t>
      </w:r>
      <w:r>
        <w:rPr>
          <w:spacing w:val="1"/>
        </w:rPr>
        <w:t>i</w:t>
      </w:r>
      <w:r>
        <w:t>t</w:t>
      </w:r>
      <w:r w:rsidR="00593F24">
        <w:t xml:space="preserve"> </w:t>
      </w:r>
      <w:r>
        <w:t>lem</w:t>
      </w:r>
      <w:r>
        <w:rPr>
          <w:spacing w:val="-1"/>
        </w:rPr>
        <w:t>a</w:t>
      </w:r>
      <w:r>
        <w:t>k,</w:t>
      </w:r>
      <w:r w:rsidR="00593F24">
        <w:t xml:space="preserve"> </w:t>
      </w:r>
      <w:r>
        <w:t>le</w:t>
      </w:r>
      <w:r>
        <w:rPr>
          <w:spacing w:val="-3"/>
        </w:rPr>
        <w:t>b</w:t>
      </w:r>
      <w:r>
        <w:t>ih</w:t>
      </w:r>
      <w:r w:rsidR="00593F24">
        <w:t xml:space="preserve"> </w:t>
      </w:r>
      <w:r>
        <w:t>b</w:t>
      </w:r>
      <w:r>
        <w:rPr>
          <w:spacing w:val="-1"/>
        </w:rPr>
        <w:t>a</w:t>
      </w:r>
      <w:r>
        <w:rPr>
          <w:spacing w:val="2"/>
        </w:rPr>
        <w:t>n</w:t>
      </w:r>
      <w:r>
        <w:rPr>
          <w:spacing w:val="-5"/>
        </w:rPr>
        <w:t>y</w:t>
      </w:r>
      <w:r>
        <w:rPr>
          <w:spacing w:val="-1"/>
        </w:rPr>
        <w:t>a</w:t>
      </w:r>
      <w:r>
        <w:t>k</w:t>
      </w:r>
      <w:r w:rsidR="00593F24">
        <w:t xml:space="preserve"> </w:t>
      </w:r>
      <w:r>
        <w:t>vi</w:t>
      </w:r>
      <w:r>
        <w:rPr>
          <w:spacing w:val="1"/>
        </w:rPr>
        <w:t>t</w:t>
      </w:r>
      <w:r>
        <w:rPr>
          <w:spacing w:val="-1"/>
        </w:rPr>
        <w:t>a</w:t>
      </w:r>
      <w:r>
        <w:t>m</w:t>
      </w:r>
      <w:r>
        <w:rPr>
          <w:spacing w:val="1"/>
        </w:rPr>
        <w:t>i</w:t>
      </w:r>
      <w:r>
        <w:t>n</w:t>
      </w:r>
      <w:r w:rsidR="00593F24">
        <w:t xml:space="preserve"> </w:t>
      </w:r>
      <w:r>
        <w:t>A (b</w:t>
      </w:r>
      <w:r>
        <w:rPr>
          <w:spacing w:val="-2"/>
        </w:rPr>
        <w:t>e</w:t>
      </w:r>
      <w:r>
        <w:t>ta</w:t>
      </w:r>
      <w:r>
        <w:rPr>
          <w:spacing w:val="2"/>
        </w:rPr>
        <w:t>k</w:t>
      </w:r>
      <w:r>
        <w:rPr>
          <w:spacing w:val="-1"/>
        </w:rPr>
        <w:t>a</w:t>
      </w:r>
      <w:r>
        <w:t>rot</w:t>
      </w:r>
      <w:r>
        <w:rPr>
          <w:spacing w:val="-1"/>
        </w:rPr>
        <w:t>e</w:t>
      </w:r>
      <w:r>
        <w:rPr>
          <w:spacing w:val="2"/>
        </w:rPr>
        <w:t>n</w:t>
      </w:r>
      <w:r>
        <w:t>),</w:t>
      </w:r>
      <w:r w:rsidR="00593F24">
        <w:t xml:space="preserve"> </w:t>
      </w:r>
      <w:r>
        <w:t>B1,</w:t>
      </w:r>
      <w:r w:rsidR="00593F24">
        <w:t xml:space="preserve"> </w:t>
      </w:r>
      <w:r>
        <w:t>B2,</w:t>
      </w:r>
      <w:r w:rsidR="00593F24">
        <w:t xml:space="preserve"> </w:t>
      </w:r>
      <w:r>
        <w:t>B6,</w:t>
      </w:r>
      <w:r w:rsidR="00593F24">
        <w:t xml:space="preserve"> </w:t>
      </w:r>
      <w:r>
        <w:t>B12,</w:t>
      </w:r>
      <w:r w:rsidR="00593F24">
        <w:t xml:space="preserve"> </w:t>
      </w:r>
      <w:r>
        <w:t>C</w:t>
      </w:r>
      <w:r w:rsidR="00593F24">
        <w:t xml:space="preserve"> </w:t>
      </w:r>
      <w:r>
        <w:t>d</w:t>
      </w:r>
      <w:r>
        <w:rPr>
          <w:spacing w:val="-1"/>
        </w:rPr>
        <w:t>a</w:t>
      </w:r>
      <w:r>
        <w:t>n</w:t>
      </w:r>
      <w:r w:rsidR="00593F24">
        <w:t xml:space="preserve"> </w:t>
      </w:r>
      <w:r>
        <w:t>nia</w:t>
      </w:r>
      <w:r>
        <w:rPr>
          <w:spacing w:val="-1"/>
        </w:rPr>
        <w:t>c</w:t>
      </w:r>
      <w:r>
        <w:t>in,</w:t>
      </w:r>
      <w:r w:rsidR="00593F24">
        <w:t xml:space="preserve"> </w:t>
      </w:r>
      <w:r>
        <w:rPr>
          <w:spacing w:val="2"/>
        </w:rPr>
        <w:t>s</w:t>
      </w:r>
      <w:r>
        <w:rPr>
          <w:spacing w:val="-1"/>
        </w:rPr>
        <w:t>e</w:t>
      </w:r>
      <w:r>
        <w:t>rta</w:t>
      </w:r>
      <w:r w:rsidR="00593F24">
        <w:t xml:space="preserve"> </w:t>
      </w:r>
      <w:r>
        <w:t>m</w:t>
      </w:r>
      <w:r>
        <w:rPr>
          <w:spacing w:val="1"/>
        </w:rPr>
        <w:t>i</w:t>
      </w:r>
      <w:r>
        <w:t>n</w:t>
      </w:r>
      <w:r>
        <w:rPr>
          <w:spacing w:val="1"/>
        </w:rPr>
        <w:t>e</w:t>
      </w:r>
      <w:r>
        <w:t>r</w:t>
      </w:r>
      <w:r>
        <w:rPr>
          <w:spacing w:val="-2"/>
        </w:rPr>
        <w:t>a</w:t>
      </w:r>
      <w:r>
        <w:t>l</w:t>
      </w:r>
      <w:r w:rsidR="00593F24">
        <w:t xml:space="preserve"> </w:t>
      </w:r>
      <w:r>
        <w:rPr>
          <w:spacing w:val="-5"/>
        </w:rPr>
        <w:t>y</w:t>
      </w:r>
      <w:r>
        <w:rPr>
          <w:spacing w:val="1"/>
        </w:rPr>
        <w:t>a</w:t>
      </w:r>
      <w:r>
        <w:t>ng</w:t>
      </w:r>
      <w:r w:rsidR="00593F24">
        <w:t xml:space="preserve"> </w:t>
      </w:r>
      <w:r>
        <w:rPr>
          <w:spacing w:val="2"/>
        </w:rPr>
        <w:t>p</w:t>
      </w:r>
      <w:r>
        <w:rPr>
          <w:spacing w:val="-1"/>
        </w:rPr>
        <w:t>e</w:t>
      </w:r>
      <w:r>
        <w:t>nt</w:t>
      </w:r>
      <w:r>
        <w:rPr>
          <w:spacing w:val="1"/>
        </w:rPr>
        <w:t>i</w:t>
      </w:r>
      <w:r>
        <w:t>ng,</w:t>
      </w:r>
      <w:r w:rsidR="00593F24">
        <w:t xml:space="preserve"> </w:t>
      </w:r>
      <w:r>
        <w:t>s</w:t>
      </w:r>
      <w:r>
        <w:rPr>
          <w:spacing w:val="-1"/>
        </w:rPr>
        <w:t>e</w:t>
      </w:r>
      <w:r>
        <w:t>p</w:t>
      </w:r>
      <w:r>
        <w:rPr>
          <w:spacing w:val="1"/>
        </w:rPr>
        <w:t>e</w:t>
      </w:r>
      <w:r>
        <w:t>rti</w:t>
      </w:r>
      <w:r w:rsidR="00593F24">
        <w:t xml:space="preserve"> </w:t>
      </w:r>
      <w:r>
        <w:t>k</w:t>
      </w:r>
      <w:r>
        <w:rPr>
          <w:spacing w:val="-1"/>
        </w:rPr>
        <w:t>a</w:t>
      </w:r>
      <w:r>
        <w:t>ls</w:t>
      </w:r>
      <w:r>
        <w:rPr>
          <w:spacing w:val="1"/>
        </w:rPr>
        <w:t>i</w:t>
      </w:r>
      <w:r>
        <w:t>um</w:t>
      </w:r>
      <w:r w:rsidR="00593F24">
        <w:t xml:space="preserve"> </w:t>
      </w:r>
      <w:r>
        <w:t>d</w:t>
      </w:r>
      <w:r>
        <w:rPr>
          <w:spacing w:val="1"/>
        </w:rPr>
        <w:t>a</w:t>
      </w:r>
      <w:r>
        <w:t xml:space="preserve">n </w:t>
      </w:r>
      <w:r>
        <w:rPr>
          <w:spacing w:val="1"/>
        </w:rPr>
        <w:t>z</w:t>
      </w:r>
      <w:r>
        <w:rPr>
          <w:spacing w:val="-1"/>
        </w:rPr>
        <w:t>a</w:t>
      </w:r>
      <w:r>
        <w:t>t b</w:t>
      </w:r>
      <w:r>
        <w:rPr>
          <w:spacing w:val="-1"/>
        </w:rPr>
        <w:t>e</w:t>
      </w:r>
      <w:r>
        <w:t>si</w:t>
      </w:r>
      <w:r w:rsidR="00593F24">
        <w:t xml:space="preserve"> </w:t>
      </w:r>
      <w:r>
        <w:t>(</w:t>
      </w:r>
      <w:r w:rsidR="00550829">
        <w:rPr>
          <w:spacing w:val="-1"/>
        </w:rPr>
        <w:t>Aslan,1998</w:t>
      </w:r>
      <w:r>
        <w:rPr>
          <w:spacing w:val="1"/>
        </w:rPr>
        <w:t>)</w:t>
      </w:r>
      <w:r>
        <w:t>.</w:t>
      </w:r>
    </w:p>
    <w:p w:rsidR="00E037EC" w:rsidRPr="00E27BDD" w:rsidRDefault="00E5568E" w:rsidP="00DA2DBF">
      <w:pPr>
        <w:jc w:val="both"/>
      </w:pPr>
      <w:r>
        <w:tab/>
      </w:r>
      <w:proofErr w:type="gramStart"/>
      <w:r>
        <w:t>K</w:t>
      </w:r>
      <w:r>
        <w:rPr>
          <w:spacing w:val="-1"/>
        </w:rPr>
        <w:t>a</w:t>
      </w:r>
      <w:r>
        <w:t>ndung</w:t>
      </w:r>
      <w:r>
        <w:rPr>
          <w:spacing w:val="-1"/>
        </w:rPr>
        <w:t>a</w:t>
      </w:r>
      <w:r>
        <w:t>n</w:t>
      </w:r>
      <w:r w:rsidR="00593F24">
        <w:t xml:space="preserve"> </w:t>
      </w:r>
      <w:r>
        <w:rPr>
          <w:i/>
          <w:iCs/>
        </w:rPr>
        <w:t>dietary</w:t>
      </w:r>
      <w:r w:rsidR="00593F24">
        <w:rPr>
          <w:i/>
          <w:iCs/>
        </w:rPr>
        <w:t xml:space="preserve"> </w:t>
      </w:r>
      <w:r>
        <w:rPr>
          <w:i/>
          <w:iCs/>
        </w:rPr>
        <w:t>f</w:t>
      </w:r>
      <w:r>
        <w:rPr>
          <w:i/>
          <w:iCs/>
          <w:spacing w:val="1"/>
        </w:rPr>
        <w:t>i</w:t>
      </w:r>
      <w:r>
        <w:rPr>
          <w:i/>
          <w:iCs/>
        </w:rPr>
        <w:t>b</w:t>
      </w:r>
      <w:r>
        <w:rPr>
          <w:i/>
          <w:iCs/>
          <w:spacing w:val="-1"/>
        </w:rPr>
        <w:t>e</w:t>
      </w:r>
      <w:r>
        <w:rPr>
          <w:i/>
          <w:iCs/>
        </w:rPr>
        <w:t>r</w:t>
      </w:r>
      <w:r w:rsidR="00593F24">
        <w:rPr>
          <w:i/>
          <w:iCs/>
        </w:rPr>
        <w:t xml:space="preserve"> </w:t>
      </w:r>
      <w:r>
        <w:t>d</w:t>
      </w:r>
      <w:r>
        <w:rPr>
          <w:spacing w:val="-1"/>
        </w:rPr>
        <w:t>a</w:t>
      </w:r>
      <w:r>
        <w:t>n</w:t>
      </w:r>
      <w:r w:rsidR="00593F24">
        <w:t xml:space="preserve"> </w:t>
      </w:r>
      <w:r>
        <w:t>nutris</w:t>
      </w:r>
      <w:r>
        <w:rPr>
          <w:spacing w:val="1"/>
        </w:rPr>
        <w:t>i</w:t>
      </w:r>
      <w:r>
        <w:rPr>
          <w:spacing w:val="2"/>
        </w:rPr>
        <w:t>n</w:t>
      </w:r>
      <w:r>
        <w:rPr>
          <w:spacing w:val="-5"/>
        </w:rPr>
        <w:t>y</w:t>
      </w:r>
      <w:r>
        <w:t>a</w:t>
      </w:r>
      <w:r w:rsidR="00593F24">
        <w:t xml:space="preserve"> </w:t>
      </w:r>
      <w:r>
        <w:t>b</w:t>
      </w:r>
      <w:r>
        <w:rPr>
          <w:spacing w:val="-1"/>
        </w:rPr>
        <w:t>e</w:t>
      </w:r>
      <w:r>
        <w:t>r</w:t>
      </w:r>
      <w:r>
        <w:rPr>
          <w:spacing w:val="2"/>
        </w:rPr>
        <w:t>m</w:t>
      </w:r>
      <w:r>
        <w:rPr>
          <w:spacing w:val="-1"/>
        </w:rPr>
        <w:t>a</w:t>
      </w:r>
      <w:r>
        <w:t>n</w:t>
      </w:r>
      <w:r>
        <w:rPr>
          <w:spacing w:val="1"/>
        </w:rPr>
        <w:t>f</w:t>
      </w:r>
      <w:r>
        <w:rPr>
          <w:spacing w:val="-1"/>
        </w:rPr>
        <w:t>aa</w:t>
      </w:r>
      <w:r>
        <w:t>t</w:t>
      </w:r>
      <w:r w:rsidR="00593F24">
        <w:t xml:space="preserve"> </w:t>
      </w:r>
      <w:r>
        <w:t>s</w:t>
      </w:r>
      <w:r>
        <w:rPr>
          <w:spacing w:val="-1"/>
        </w:rPr>
        <w:t>e</w:t>
      </w:r>
      <w:r>
        <w:t>b</w:t>
      </w:r>
      <w:r>
        <w:rPr>
          <w:spacing w:val="-1"/>
        </w:rPr>
        <w:t>a</w:t>
      </w:r>
      <w:r>
        <w:t>g</w:t>
      </w:r>
      <w:r>
        <w:rPr>
          <w:spacing w:val="-1"/>
        </w:rPr>
        <w:t>a</w:t>
      </w:r>
      <w:r>
        <w:t>i</w:t>
      </w:r>
      <w:r w:rsidR="00593F24">
        <w:t xml:space="preserve"> </w:t>
      </w:r>
      <w:r>
        <w:rPr>
          <w:spacing w:val="-1"/>
        </w:rPr>
        <w:t>a</w:t>
      </w:r>
      <w:r>
        <w:t>nt</w:t>
      </w:r>
      <w:r>
        <w:rPr>
          <w:spacing w:val="1"/>
        </w:rPr>
        <w:t>i</w:t>
      </w:r>
      <w:r>
        <w:t>oksi</w:t>
      </w:r>
      <w:r w:rsidR="00593F24">
        <w:t xml:space="preserve"> </w:t>
      </w:r>
      <w:r>
        <w:t>d</w:t>
      </w:r>
      <w:r>
        <w:rPr>
          <w:spacing w:val="-1"/>
        </w:rPr>
        <w:t>a</w:t>
      </w:r>
      <w:r>
        <w:t>n,</w:t>
      </w:r>
      <w:r w:rsidR="00593F24">
        <w:t xml:space="preserve"> </w:t>
      </w:r>
      <w:r>
        <w:rPr>
          <w:spacing w:val="-1"/>
        </w:rPr>
        <w:t>a</w:t>
      </w:r>
      <w:r>
        <w:t>nt</w:t>
      </w:r>
      <w:r>
        <w:rPr>
          <w:spacing w:val="1"/>
        </w:rPr>
        <w:t>i</w:t>
      </w:r>
      <w:r w:rsidR="00593F24">
        <w:rPr>
          <w:spacing w:val="1"/>
        </w:rPr>
        <w:t xml:space="preserve"> </w:t>
      </w:r>
      <w:r>
        <w:t>mu</w:t>
      </w:r>
      <w:r>
        <w:rPr>
          <w:spacing w:val="1"/>
        </w:rPr>
        <w:t>t</w:t>
      </w:r>
      <w:r>
        <w:rPr>
          <w:spacing w:val="-1"/>
        </w:rPr>
        <w:t>a</w:t>
      </w:r>
      <w:r>
        <w:t>g</w:t>
      </w:r>
      <w:r>
        <w:rPr>
          <w:spacing w:val="-1"/>
        </w:rPr>
        <w:t>e</w:t>
      </w:r>
      <w:r>
        <w:t xml:space="preserve">nic, </w:t>
      </w:r>
      <w:r>
        <w:rPr>
          <w:spacing w:val="-1"/>
        </w:rPr>
        <w:t>a</w:t>
      </w:r>
      <w:r>
        <w:t>ntiko</w:t>
      </w:r>
      <w:r>
        <w:rPr>
          <w:spacing w:val="-1"/>
        </w:rPr>
        <w:t>a</w:t>
      </w:r>
      <w:r>
        <w:t>gulan,</w:t>
      </w:r>
      <w:r w:rsidR="00593F24">
        <w:t xml:space="preserve"> </w:t>
      </w:r>
      <w:r>
        <w:rPr>
          <w:spacing w:val="-1"/>
        </w:rPr>
        <w:t>a</w:t>
      </w:r>
      <w:r>
        <w:t>ntitu</w:t>
      </w:r>
      <w:r>
        <w:rPr>
          <w:spacing w:val="1"/>
        </w:rPr>
        <w:t>m</w:t>
      </w:r>
      <w:r>
        <w:t>o</w:t>
      </w:r>
      <w:r>
        <w:rPr>
          <w:spacing w:val="-1"/>
        </w:rPr>
        <w:t>r</w:t>
      </w:r>
      <w:r>
        <w:t>,</w:t>
      </w:r>
      <w:r w:rsidR="00593F24">
        <w:t xml:space="preserve"> </w:t>
      </w:r>
      <w:r>
        <w:t>d</w:t>
      </w:r>
      <w:r>
        <w:rPr>
          <w:spacing w:val="-1"/>
        </w:rPr>
        <w:t>a</w:t>
      </w:r>
      <w:r>
        <w:t>n</w:t>
      </w:r>
      <w:r w:rsidR="00593F24">
        <w:t xml:space="preserve"> metabolism </w:t>
      </w:r>
      <w:r>
        <w:t>l</w:t>
      </w:r>
      <w:r>
        <w:rPr>
          <w:spacing w:val="1"/>
        </w:rPr>
        <w:t>i</w:t>
      </w:r>
      <w:r>
        <w:t>pid.</w:t>
      </w:r>
      <w:proofErr w:type="gramEnd"/>
      <w:r w:rsidR="00593F24">
        <w:t xml:space="preserve"> </w:t>
      </w:r>
      <w:r>
        <w:rPr>
          <w:spacing w:val="1"/>
        </w:rPr>
        <w:t>R</w:t>
      </w:r>
      <w:r>
        <w:t>umput</w:t>
      </w:r>
      <w:r w:rsidR="00593F24">
        <w:t xml:space="preserve"> </w:t>
      </w:r>
      <w:r>
        <w:t>laut</w:t>
      </w:r>
      <w:r w:rsidR="00593F24">
        <w:t xml:space="preserve"> </w:t>
      </w:r>
      <w:r>
        <w:t>juga</w:t>
      </w:r>
      <w:r w:rsidR="00593F24">
        <w:t xml:space="preserve"> </w:t>
      </w:r>
      <w:r>
        <w:t>s</w:t>
      </w:r>
      <w:r>
        <w:rPr>
          <w:spacing w:val="-1"/>
        </w:rPr>
        <w:t>e</w:t>
      </w:r>
      <w:r>
        <w:t>b</w:t>
      </w:r>
      <w:r>
        <w:rPr>
          <w:spacing w:val="-1"/>
        </w:rPr>
        <w:t>a</w:t>
      </w:r>
      <w:r>
        <w:t>g</w:t>
      </w:r>
      <w:r>
        <w:rPr>
          <w:spacing w:val="-1"/>
        </w:rPr>
        <w:t>a</w:t>
      </w:r>
      <w:r>
        <w:t>i</w:t>
      </w:r>
      <w:r w:rsidR="00593F24">
        <w:t xml:space="preserve"> </w:t>
      </w:r>
      <w:r>
        <w:lastRenderedPageBreak/>
        <w:t>sumb</w:t>
      </w:r>
      <w:r>
        <w:rPr>
          <w:spacing w:val="-1"/>
        </w:rPr>
        <w:t>e</w:t>
      </w:r>
      <w:r>
        <w:t>r</w:t>
      </w:r>
      <w:r w:rsidR="00593F24">
        <w:t xml:space="preserve"> </w:t>
      </w:r>
      <w:r>
        <w:t>iod</w:t>
      </w:r>
      <w:r>
        <w:rPr>
          <w:spacing w:val="1"/>
        </w:rPr>
        <w:t>i</w:t>
      </w:r>
      <w:r>
        <w:t>um</w:t>
      </w:r>
      <w:r w:rsidR="00593F24">
        <w:t xml:space="preserve"> </w:t>
      </w:r>
      <w:r>
        <w:rPr>
          <w:spacing w:val="-1"/>
        </w:rPr>
        <w:t>a</w:t>
      </w:r>
      <w:r>
        <w:t xml:space="preserve">lami </w:t>
      </w:r>
      <w:r>
        <w:rPr>
          <w:spacing w:val="-5"/>
        </w:rPr>
        <w:t>y</w:t>
      </w:r>
      <w:r>
        <w:rPr>
          <w:spacing w:val="1"/>
        </w:rPr>
        <w:t>a</w:t>
      </w:r>
      <w:r>
        <w:t>ng</w:t>
      </w:r>
      <w:r w:rsidR="00593F24">
        <w:t xml:space="preserve"> </w:t>
      </w:r>
      <w:r>
        <w:t>te</w:t>
      </w:r>
      <w:r>
        <w:rPr>
          <w:spacing w:val="-1"/>
        </w:rPr>
        <w:t>r</w:t>
      </w:r>
      <w:r>
        <w:t>b</w:t>
      </w:r>
      <w:r>
        <w:rPr>
          <w:spacing w:val="-1"/>
        </w:rPr>
        <w:t>a</w:t>
      </w:r>
      <w:r>
        <w:t>ik</w:t>
      </w:r>
      <w:r w:rsidR="00593F24">
        <w:t xml:space="preserve"> </w:t>
      </w:r>
      <w:r>
        <w:t>(</w:t>
      </w:r>
      <w:r>
        <w:rPr>
          <w:spacing w:val="-1"/>
        </w:rPr>
        <w:t>Za</w:t>
      </w:r>
      <w:r>
        <w:rPr>
          <w:spacing w:val="2"/>
        </w:rPr>
        <w:t>d</w:t>
      </w:r>
      <w:r>
        <w:rPr>
          <w:spacing w:val="-1"/>
        </w:rPr>
        <w:t>a</w:t>
      </w:r>
      <w:proofErr w:type="gramStart"/>
      <w:r>
        <w:t>,20</w:t>
      </w:r>
      <w:r>
        <w:rPr>
          <w:spacing w:val="2"/>
        </w:rPr>
        <w:t>0</w:t>
      </w:r>
      <w:r>
        <w:t>9</w:t>
      </w:r>
      <w:proofErr w:type="gramEnd"/>
      <w:r>
        <w:rPr>
          <w:spacing w:val="-1"/>
        </w:rPr>
        <w:t>)</w:t>
      </w:r>
      <w:r>
        <w:t>.</w:t>
      </w:r>
      <w:r w:rsidR="00593F24">
        <w:t xml:space="preserve"> </w:t>
      </w:r>
      <w:r>
        <w:t>K</w:t>
      </w:r>
      <w:r>
        <w:rPr>
          <w:spacing w:val="-1"/>
        </w:rPr>
        <w:t>a</w:t>
      </w:r>
      <w:r>
        <w:t>ndun</w:t>
      </w:r>
      <w:r>
        <w:rPr>
          <w:spacing w:val="2"/>
        </w:rPr>
        <w:t>g</w:t>
      </w:r>
      <w:r>
        <w:rPr>
          <w:spacing w:val="-1"/>
        </w:rPr>
        <w:t>a</w:t>
      </w:r>
      <w:r>
        <w:t>n</w:t>
      </w:r>
      <w:r w:rsidR="00593F24">
        <w:t xml:space="preserve"> </w:t>
      </w:r>
      <w:r>
        <w:t>s</w:t>
      </w:r>
      <w:r>
        <w:rPr>
          <w:spacing w:val="-1"/>
        </w:rPr>
        <w:t>e</w:t>
      </w:r>
      <w:r>
        <w:rPr>
          <w:spacing w:val="1"/>
        </w:rPr>
        <w:t>r</w:t>
      </w:r>
      <w:r>
        <w:rPr>
          <w:spacing w:val="-1"/>
        </w:rPr>
        <w:t>a</w:t>
      </w:r>
      <w:r>
        <w:t>t</w:t>
      </w:r>
      <w:r w:rsidR="00593F24">
        <w:t xml:space="preserve"> </w:t>
      </w:r>
      <w:r>
        <w:rPr>
          <w:spacing w:val="3"/>
        </w:rPr>
        <w:t>(</w:t>
      </w:r>
      <w:r>
        <w:rPr>
          <w:i/>
          <w:iCs/>
        </w:rPr>
        <w:t>d</w:t>
      </w:r>
      <w:r>
        <w:rPr>
          <w:i/>
          <w:iCs/>
          <w:spacing w:val="3"/>
        </w:rPr>
        <w:t>i</w:t>
      </w:r>
      <w:r>
        <w:rPr>
          <w:i/>
          <w:iCs/>
        </w:rPr>
        <w:t>atery f</w:t>
      </w:r>
      <w:r>
        <w:rPr>
          <w:i/>
          <w:iCs/>
          <w:spacing w:val="1"/>
        </w:rPr>
        <w:t>i</w:t>
      </w:r>
      <w:r>
        <w:rPr>
          <w:i/>
          <w:iCs/>
        </w:rPr>
        <w:t>b</w:t>
      </w:r>
      <w:r>
        <w:rPr>
          <w:i/>
          <w:iCs/>
          <w:spacing w:val="-1"/>
        </w:rPr>
        <w:t>e</w:t>
      </w:r>
      <w:r>
        <w:rPr>
          <w:i/>
          <w:iCs/>
        </w:rPr>
        <w:t>r</w:t>
      </w:r>
      <w:r>
        <w:t>) p</w:t>
      </w:r>
      <w:r>
        <w:rPr>
          <w:spacing w:val="1"/>
        </w:rPr>
        <w:t>a</w:t>
      </w:r>
      <w:r>
        <w:t>da rump</w:t>
      </w:r>
      <w:r>
        <w:rPr>
          <w:spacing w:val="2"/>
        </w:rPr>
        <w:t>u</w:t>
      </w:r>
      <w:r>
        <w:t>t</w:t>
      </w:r>
      <w:r w:rsidR="00593F24">
        <w:t xml:space="preserve"> </w:t>
      </w:r>
      <w:r>
        <w:t>laut</w:t>
      </w:r>
      <w:r w:rsidR="00593F24">
        <w:t xml:space="preserve"> </w:t>
      </w:r>
      <w:r>
        <w:t>b</w:t>
      </w:r>
      <w:r>
        <w:rPr>
          <w:spacing w:val="-1"/>
        </w:rPr>
        <w:t>e</w:t>
      </w:r>
      <w:r>
        <w:t>rsif</w:t>
      </w:r>
      <w:r>
        <w:rPr>
          <w:spacing w:val="-2"/>
        </w:rPr>
        <w:t>a</w:t>
      </w:r>
      <w:r>
        <w:t>t</w:t>
      </w:r>
      <w:r w:rsidR="00593F24">
        <w:t xml:space="preserve"> </w:t>
      </w:r>
      <w:r>
        <w:t>untuk meng</w:t>
      </w:r>
      <w:r>
        <w:rPr>
          <w:spacing w:val="-1"/>
        </w:rPr>
        <w:t>e</w:t>
      </w:r>
      <w:r>
        <w:rPr>
          <w:spacing w:val="5"/>
        </w:rPr>
        <w:t>n</w:t>
      </w:r>
      <w:r>
        <w:rPr>
          <w:spacing w:val="-5"/>
        </w:rPr>
        <w:t>y</w:t>
      </w:r>
      <w:r>
        <w:rPr>
          <w:spacing w:val="-1"/>
        </w:rPr>
        <w:t>a</w:t>
      </w:r>
      <w:r>
        <w:t>ngk</w:t>
      </w:r>
      <w:r>
        <w:rPr>
          <w:spacing w:val="-1"/>
        </w:rPr>
        <w:t>a</w:t>
      </w:r>
      <w:r>
        <w:t>n</w:t>
      </w:r>
      <w:r w:rsidR="00593F24">
        <w:t xml:space="preserve"> </w:t>
      </w:r>
      <w:r>
        <w:t>d</w:t>
      </w:r>
      <w:r>
        <w:rPr>
          <w:spacing w:val="-1"/>
        </w:rPr>
        <w:t>a</w:t>
      </w:r>
      <w:r>
        <w:t xml:space="preserve">n </w:t>
      </w:r>
      <w:r>
        <w:rPr>
          <w:spacing w:val="3"/>
        </w:rPr>
        <w:t>m</w:t>
      </w:r>
      <w:r>
        <w:rPr>
          <w:spacing w:val="1"/>
        </w:rPr>
        <w:t>e</w:t>
      </w:r>
      <w:r>
        <w:t>mpe</w:t>
      </w:r>
      <w:r>
        <w:rPr>
          <w:spacing w:val="-1"/>
        </w:rPr>
        <w:t>r</w:t>
      </w:r>
      <w:r>
        <w:t>lan</w:t>
      </w:r>
      <w:r>
        <w:rPr>
          <w:spacing w:val="-1"/>
        </w:rPr>
        <w:t>c</w:t>
      </w:r>
      <w:r>
        <w:rPr>
          <w:spacing w:val="1"/>
        </w:rPr>
        <w:t>a</w:t>
      </w:r>
      <w:r>
        <w:t>r p</w:t>
      </w:r>
      <w:r>
        <w:rPr>
          <w:spacing w:val="-1"/>
        </w:rPr>
        <w:t>r</w:t>
      </w:r>
      <w:r>
        <w:t>o</w:t>
      </w:r>
      <w:r>
        <w:rPr>
          <w:spacing w:val="2"/>
        </w:rPr>
        <w:t>s</w:t>
      </w:r>
      <w:r>
        <w:rPr>
          <w:spacing w:val="-1"/>
        </w:rPr>
        <w:t>e</w:t>
      </w:r>
      <w:r>
        <w:t>s</w:t>
      </w:r>
      <w:r w:rsidR="00593F24">
        <w:t xml:space="preserve"> </w:t>
      </w:r>
      <w:r>
        <w:t>met</w:t>
      </w:r>
      <w:r>
        <w:rPr>
          <w:spacing w:val="-1"/>
        </w:rPr>
        <w:t>a</w:t>
      </w:r>
      <w:r>
        <w:rPr>
          <w:spacing w:val="2"/>
        </w:rPr>
        <w:t>b</w:t>
      </w:r>
      <w:r>
        <w:t>ol</w:t>
      </w:r>
      <w:r>
        <w:rPr>
          <w:spacing w:val="1"/>
        </w:rPr>
        <w:t>i</w:t>
      </w:r>
      <w:r>
        <w:t>sme tubuh,</w:t>
      </w:r>
      <w:r w:rsidR="00593F24">
        <w:t xml:space="preserve"> </w:t>
      </w:r>
      <w:r>
        <w:t>s</w:t>
      </w:r>
      <w:r>
        <w:rPr>
          <w:spacing w:val="-1"/>
        </w:rPr>
        <w:t>e</w:t>
      </w:r>
      <w:r>
        <w:t xml:space="preserve">hingga </w:t>
      </w:r>
      <w:r>
        <w:rPr>
          <w:spacing w:val="2"/>
        </w:rPr>
        <w:t>s</w:t>
      </w:r>
      <w:r>
        <w:rPr>
          <w:spacing w:val="-1"/>
        </w:rPr>
        <w:t>a</w:t>
      </w:r>
      <w:r>
        <w:t>ng</w:t>
      </w:r>
      <w:r>
        <w:rPr>
          <w:spacing w:val="-1"/>
        </w:rPr>
        <w:t>a</w:t>
      </w:r>
      <w:r>
        <w:t>t</w:t>
      </w:r>
      <w:r w:rsidR="00593F24">
        <w:t xml:space="preserve"> </w:t>
      </w:r>
      <w:r>
        <w:t>b</w:t>
      </w:r>
      <w:r>
        <w:rPr>
          <w:spacing w:val="-1"/>
        </w:rPr>
        <w:t>a</w:t>
      </w:r>
      <w:r>
        <w:t>ik</w:t>
      </w:r>
      <w:r w:rsidR="00593F24">
        <w:t xml:space="preserve"> </w:t>
      </w:r>
      <w:r>
        <w:t>dikonsumsi p</w:t>
      </w:r>
      <w:r>
        <w:rPr>
          <w:spacing w:val="-1"/>
        </w:rPr>
        <w:t>e</w:t>
      </w:r>
      <w:r>
        <w:t>nd</w:t>
      </w:r>
      <w:r>
        <w:rPr>
          <w:spacing w:val="-1"/>
        </w:rPr>
        <w:t>e</w:t>
      </w:r>
      <w:r>
        <w:t>rita ob</w:t>
      </w:r>
      <w:r>
        <w:rPr>
          <w:spacing w:val="-1"/>
        </w:rPr>
        <w:t>e</w:t>
      </w:r>
      <w:r>
        <w:t>si</w:t>
      </w:r>
      <w:r>
        <w:rPr>
          <w:spacing w:val="1"/>
        </w:rPr>
        <w:t>t</w:t>
      </w:r>
      <w:r>
        <w:rPr>
          <w:spacing w:val="-1"/>
        </w:rPr>
        <w:t>a</w:t>
      </w:r>
      <w:r>
        <w:t>s.</w:t>
      </w:r>
      <w:r w:rsidR="00593F24">
        <w:t xml:space="preserve"> </w:t>
      </w:r>
      <w:proofErr w:type="gramStart"/>
      <w:r>
        <w:t>K</w:t>
      </w:r>
      <w:r>
        <w:rPr>
          <w:spacing w:val="1"/>
        </w:rPr>
        <w:t>a</w:t>
      </w:r>
      <w:r>
        <w:t>rb</w:t>
      </w:r>
      <w:r>
        <w:rPr>
          <w:spacing w:val="1"/>
        </w:rPr>
        <w:t>o</w:t>
      </w:r>
      <w:r>
        <w:t>hidr</w:t>
      </w:r>
      <w:r>
        <w:rPr>
          <w:spacing w:val="-1"/>
        </w:rPr>
        <w:t>a</w:t>
      </w:r>
      <w:r>
        <w:t>t</w:t>
      </w:r>
      <w:r>
        <w:rPr>
          <w:spacing w:val="3"/>
        </w:rPr>
        <w:t>n</w:t>
      </w:r>
      <w:r>
        <w:rPr>
          <w:spacing w:val="-5"/>
        </w:rPr>
        <w:t>y</w:t>
      </w:r>
      <w:r>
        <w:t>a ju</w:t>
      </w:r>
      <w:r>
        <w:rPr>
          <w:spacing w:val="3"/>
        </w:rPr>
        <w:t>g</w:t>
      </w:r>
      <w:r>
        <w:t>a sukar dic</w:t>
      </w:r>
      <w:r>
        <w:rPr>
          <w:spacing w:val="1"/>
        </w:rPr>
        <w:t>e</w:t>
      </w:r>
      <w:r>
        <w:t>rn</w:t>
      </w:r>
      <w:r>
        <w:rPr>
          <w:spacing w:val="-2"/>
        </w:rPr>
        <w:t>a</w:t>
      </w:r>
      <w:r>
        <w:t>,</w:t>
      </w:r>
      <w:r w:rsidR="00593F24">
        <w:t xml:space="preserve"> </w:t>
      </w:r>
      <w:r>
        <w:t>s</w:t>
      </w:r>
      <w:r>
        <w:rPr>
          <w:spacing w:val="-1"/>
        </w:rPr>
        <w:t>e</w:t>
      </w:r>
      <w:r>
        <w:t>hingga</w:t>
      </w:r>
      <w:r w:rsidR="00593F24">
        <w:t xml:space="preserve"> </w:t>
      </w:r>
      <w:r>
        <w:rPr>
          <w:spacing w:val="-1"/>
        </w:rPr>
        <w:t>a</w:t>
      </w:r>
      <w:r>
        <w:t>n</w:t>
      </w:r>
      <w:r>
        <w:rPr>
          <w:spacing w:val="2"/>
        </w:rPr>
        <w:t>d</w:t>
      </w:r>
      <w:r>
        <w:t>a me</w:t>
      </w:r>
      <w:r>
        <w:rPr>
          <w:spacing w:val="-1"/>
        </w:rPr>
        <w:t>ra</w:t>
      </w:r>
      <w:r>
        <w:rPr>
          <w:spacing w:val="2"/>
        </w:rPr>
        <w:t>s</w:t>
      </w:r>
      <w:r>
        <w:t>a k</w:t>
      </w:r>
      <w:r>
        <w:rPr>
          <w:spacing w:val="-1"/>
        </w:rPr>
        <w:t>e</w:t>
      </w:r>
      <w:r>
        <w:rPr>
          <w:spacing w:val="5"/>
        </w:rPr>
        <w:t>n</w:t>
      </w:r>
      <w:r>
        <w:rPr>
          <w:spacing w:val="-5"/>
        </w:rPr>
        <w:t>y</w:t>
      </w:r>
      <w:r>
        <w:rPr>
          <w:spacing w:val="-1"/>
        </w:rPr>
        <w:t>a</w:t>
      </w:r>
      <w:r>
        <w:t>ng</w:t>
      </w:r>
      <w:r w:rsidR="00593F24">
        <w:t xml:space="preserve"> </w:t>
      </w:r>
      <w:r>
        <w:t>lebih</w:t>
      </w:r>
      <w:r w:rsidR="00593F24">
        <w:t xml:space="preserve"> </w:t>
      </w:r>
      <w:r>
        <w:t>lama tanpa</w:t>
      </w:r>
      <w:r w:rsidR="00593F24">
        <w:t xml:space="preserve"> </w:t>
      </w:r>
      <w:r>
        <w:t>takut k</w:t>
      </w:r>
      <w:r>
        <w:rPr>
          <w:spacing w:val="-1"/>
        </w:rPr>
        <w:t>e</w:t>
      </w:r>
      <w:r>
        <w:t>g</w:t>
      </w:r>
      <w:r>
        <w:rPr>
          <w:spacing w:val="-1"/>
        </w:rPr>
        <w:t>e</w:t>
      </w:r>
      <w:r>
        <w:t>mu</w:t>
      </w:r>
      <w:r>
        <w:rPr>
          <w:spacing w:val="3"/>
        </w:rPr>
        <w:t>k</w:t>
      </w:r>
      <w:r>
        <w:rPr>
          <w:spacing w:val="-1"/>
        </w:rPr>
        <w:t>a</w:t>
      </w:r>
      <w:r>
        <w:t xml:space="preserve">n </w:t>
      </w:r>
      <w:r>
        <w:rPr>
          <w:spacing w:val="1"/>
        </w:rPr>
        <w:t>(</w:t>
      </w:r>
      <w:r>
        <w:t>Anon</w:t>
      </w:r>
      <w:r>
        <w:rPr>
          <w:spacing w:val="1"/>
        </w:rPr>
        <w:t>i</w:t>
      </w:r>
      <w:r>
        <w:t>m, 2010).</w:t>
      </w:r>
      <w:proofErr w:type="gramEnd"/>
    </w:p>
    <w:p w:rsidR="00F03741" w:rsidRPr="00E27BDD" w:rsidRDefault="00E037EC" w:rsidP="00DA2DBF">
      <w:pPr>
        <w:autoSpaceDE w:val="0"/>
        <w:autoSpaceDN w:val="0"/>
        <w:adjustRightInd w:val="0"/>
        <w:ind w:firstLine="720"/>
        <w:jc w:val="both"/>
      </w:pPr>
      <w:r w:rsidRPr="00E27BDD">
        <w:t xml:space="preserve">Uji sensorik atau disebut uji organoleptik adalah merupakan </w:t>
      </w:r>
      <w:proofErr w:type="gramStart"/>
      <w:r w:rsidRPr="00E27BDD">
        <w:t>cara</w:t>
      </w:r>
      <w:proofErr w:type="gramEnd"/>
      <w:r w:rsidRPr="00E27BDD">
        <w:t xml:space="preserve"> penilaian yang banyak digunakan untuk menilai mutu komoditi hasil pert</w:t>
      </w:r>
      <w:r w:rsidR="0014395E">
        <w:t>anian dan makanan (Soeparno, 1994</w:t>
      </w:r>
      <w:r w:rsidRPr="00E27BDD">
        <w:t xml:space="preserve">). Menurut Adnan (1984), penelitian dengan indera/penilaian organoleptik merupakan suatu </w:t>
      </w:r>
      <w:proofErr w:type="gramStart"/>
      <w:r w:rsidRPr="00E27BDD">
        <w:t>cara</w:t>
      </w:r>
      <w:proofErr w:type="gramEnd"/>
      <w:r w:rsidRPr="00E27BDD">
        <w:t xml:space="preserve"> penilaian yang paling umum digunakan. </w:t>
      </w:r>
      <w:proofErr w:type="gramStart"/>
      <w:r w:rsidRPr="00E27BDD">
        <w:t>Sistem penilaian organoleptik telah dilakukan dan dijadikan alat penilaian dalam laboratorium.</w:t>
      </w:r>
      <w:proofErr w:type="gramEnd"/>
    </w:p>
    <w:p w:rsidR="00E5568E" w:rsidRDefault="00E037EC" w:rsidP="00DA2DBF">
      <w:pPr>
        <w:autoSpaceDE w:val="0"/>
        <w:autoSpaceDN w:val="0"/>
        <w:adjustRightInd w:val="0"/>
        <w:ind w:firstLine="720"/>
        <w:jc w:val="both"/>
      </w:pPr>
      <w:proofErr w:type="gramStart"/>
      <w:r w:rsidRPr="00E27BDD">
        <w:t xml:space="preserve">Penelitian ini dilaksanakan dengan tujuan untuk </w:t>
      </w:r>
      <w:r w:rsidR="00E5568E">
        <w:t>mengetahui pengaruh pemberian</w:t>
      </w:r>
      <w:r w:rsidR="00E5568E" w:rsidRPr="000E7F06">
        <w:t xml:space="preserve"> rumput laut pada </w:t>
      </w:r>
      <w:r w:rsidR="00E5568E">
        <w:t>penambahan bahan pembuatan nugget ayam terhadap nilai organoleptik.</w:t>
      </w:r>
      <w:proofErr w:type="gramEnd"/>
    </w:p>
    <w:p w:rsidR="00F03741" w:rsidRPr="00E27BDD" w:rsidRDefault="00F03741" w:rsidP="00DA2DBF">
      <w:pPr>
        <w:autoSpaceDE w:val="0"/>
        <w:autoSpaceDN w:val="0"/>
        <w:adjustRightInd w:val="0"/>
        <w:ind w:firstLine="720"/>
        <w:jc w:val="both"/>
      </w:pPr>
      <w:proofErr w:type="gramStart"/>
      <w:r w:rsidRPr="00E27BDD">
        <w:t xml:space="preserve">Adapun kegunaan dari hasil penelitian ini adalah </w:t>
      </w:r>
      <w:r w:rsidR="00CD5FBE" w:rsidRPr="000E7F06">
        <w:t>diharapkan dapat menambah imformasi dan pedoman tentang penganek</w:t>
      </w:r>
      <w:r w:rsidR="00CD5FBE">
        <w:t>aragaman pangan asal daging ayam</w:t>
      </w:r>
      <w:r w:rsidR="00CD5FBE" w:rsidRPr="000E7F06">
        <w:t xml:space="preserve"> yang berupa </w:t>
      </w:r>
      <w:r w:rsidR="00CD5FBE" w:rsidRPr="000E7F06">
        <w:rPr>
          <w:i/>
        </w:rPr>
        <w:t xml:space="preserve">nugget </w:t>
      </w:r>
      <w:r w:rsidR="00CD5FBE" w:rsidRPr="00CD5FBE">
        <w:t>ayam</w:t>
      </w:r>
      <w:r w:rsidR="00CD5FBE" w:rsidRPr="000E7F06">
        <w:t>dengan p</w:t>
      </w:r>
      <w:r w:rsidR="00CD5FBE">
        <w:t>emberian rumput laut pada taraf</w:t>
      </w:r>
      <w:r w:rsidR="00CD5FBE" w:rsidRPr="000E7F06">
        <w:t xml:space="preserve"> berbeda.</w:t>
      </w:r>
      <w:proofErr w:type="gramEnd"/>
    </w:p>
    <w:p w:rsidR="00F03741" w:rsidRPr="00E27BDD" w:rsidRDefault="00F03741" w:rsidP="00DA2DBF">
      <w:pPr>
        <w:autoSpaceDE w:val="0"/>
        <w:autoSpaceDN w:val="0"/>
        <w:adjustRightInd w:val="0"/>
        <w:ind w:firstLine="720"/>
        <w:jc w:val="both"/>
      </w:pPr>
    </w:p>
    <w:p w:rsidR="00F03741" w:rsidRDefault="00F03741" w:rsidP="00DA2DBF">
      <w:pPr>
        <w:jc w:val="center"/>
        <w:rPr>
          <w:b/>
        </w:rPr>
      </w:pPr>
      <w:r w:rsidRPr="00E27BDD">
        <w:rPr>
          <w:b/>
        </w:rPr>
        <w:t>MATERI DAN METODE PENELITIAN</w:t>
      </w:r>
    </w:p>
    <w:p w:rsidR="00726E1B" w:rsidRPr="00E27BDD" w:rsidRDefault="00726E1B" w:rsidP="00DA2DBF">
      <w:pPr>
        <w:jc w:val="center"/>
        <w:rPr>
          <w:b/>
        </w:rPr>
      </w:pPr>
    </w:p>
    <w:p w:rsidR="00F03741" w:rsidRPr="00E27BDD" w:rsidRDefault="00F03741" w:rsidP="00DA2DBF">
      <w:pPr>
        <w:ind w:firstLine="720"/>
        <w:jc w:val="both"/>
      </w:pPr>
      <w:r w:rsidRPr="00E27BDD">
        <w:t>Penelitian</w:t>
      </w:r>
      <w:r w:rsidR="00CD5FBE">
        <w:t xml:space="preserve"> ini dilaksanakan pada tanggal 6</w:t>
      </w:r>
      <w:r w:rsidRPr="00E27BDD">
        <w:t xml:space="preserve"> sampai </w:t>
      </w:r>
      <w:r w:rsidR="00CD5FBE">
        <w:t>7 Mei</w:t>
      </w:r>
      <w:r w:rsidRPr="00E27BDD">
        <w:t xml:space="preserve"> 2013 </w:t>
      </w:r>
      <w:proofErr w:type="gramStart"/>
      <w:r w:rsidRPr="00E27BDD">
        <w:t>di</w:t>
      </w:r>
      <w:proofErr w:type="gramEnd"/>
      <w:r w:rsidRPr="00E27BDD">
        <w:t xml:space="preserve"> Laboratorium Teknologi Pengolahan Hasil Ternak Fakultas Peternakan Universitas Mataram untuk produksi dan </w:t>
      </w:r>
      <w:r w:rsidR="00CD5FBE">
        <w:t xml:space="preserve">uji </w:t>
      </w:r>
      <w:r w:rsidRPr="00E27BDD">
        <w:t>organoleptik</w:t>
      </w:r>
      <w:r w:rsidR="00CD5FBE">
        <w:t xml:space="preserve"> nugget ayam.</w:t>
      </w:r>
    </w:p>
    <w:p w:rsidR="00726E1B" w:rsidRDefault="00CD5FBE" w:rsidP="00DA2DBF">
      <w:pPr>
        <w:ind w:firstLine="720"/>
        <w:jc w:val="both"/>
      </w:pPr>
      <w:r w:rsidRPr="000D4BC9">
        <w:t>Materi yang digunakan dalam penelitian ini adalah</w:t>
      </w:r>
      <w:r>
        <w:t xml:space="preserve"> daging ayam ras bagian dada yaitu sebanyak 4035 gram dan tepung rumput laut sebanyak 225 gram untuk jumlah keseluruhan perlakuan, untuk perlakuan 1 yaitu pemberian rumput laut 0%, perlakuan 2 yaitu pemberian rumput laut 2,5%, perlakuan 3 yaitu pemberian rumput laut 5%, dan perlakuan 4 yaitu pemberian rumput laut 7,5%. Rumput laut yang digunakan yaitu jenis </w:t>
      </w:r>
      <w:r w:rsidRPr="000D4BC9">
        <w:rPr>
          <w:i/>
        </w:rPr>
        <w:t>eucheuma cottoni</w:t>
      </w:r>
      <w:r>
        <w:t>dengan warna fisik berwarna kuning, permukaan licin dan larut dalam air panas dengan kandungan kadar abu 19,92%, kadar protein 2,8%, kadar lemak 1,78%, serat kasar 7,02%, dan kadar karbohidrat 68,48% (Lutf, 1988).</w:t>
      </w:r>
    </w:p>
    <w:p w:rsidR="00CD5FBE" w:rsidRDefault="00CD5FBE" w:rsidP="00DA2DBF">
      <w:pPr>
        <w:ind w:firstLine="567"/>
        <w:jc w:val="both"/>
      </w:pPr>
      <w:proofErr w:type="gramStart"/>
      <w:r w:rsidRPr="006A05E8">
        <w:t>Variabel yang diamati meliputi sifat fisik (n</w:t>
      </w:r>
      <w:r>
        <w:t>ilai pH, susut masak</w:t>
      </w:r>
      <w:r w:rsidRPr="006A05E8">
        <w:t xml:space="preserve"> dan daya ikat air) dan kualitas organoleptik.</w:t>
      </w:r>
      <w:proofErr w:type="gramEnd"/>
    </w:p>
    <w:p w:rsidR="00CD5FBE" w:rsidRPr="00CD5FBE" w:rsidRDefault="00CD5FBE" w:rsidP="00DA2DBF">
      <w:pPr>
        <w:ind w:firstLine="567"/>
        <w:jc w:val="both"/>
        <w:rPr>
          <w:lang w:eastAsia="en-GB"/>
        </w:rPr>
      </w:pPr>
      <w:r>
        <w:t xml:space="preserve">Uji sifat fisik daging dilakukan untuk uji penunjang yang bertujuan untuk mengetahui kualitas dari daging ayam yang </w:t>
      </w:r>
      <w:proofErr w:type="gramStart"/>
      <w:r>
        <w:t>akan</w:t>
      </w:r>
      <w:proofErr w:type="gramEnd"/>
      <w:r>
        <w:t xml:space="preserve"> digunakan dalam penelitian, karena sangat besar pengaruhnya terhadap nilai rasa dari nugget ayam yang akan dibuat dalam uji organoleptik.</w:t>
      </w:r>
    </w:p>
    <w:p w:rsidR="00CD5FBE" w:rsidRDefault="00CD5FBE" w:rsidP="00DA2DBF">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Penilaian </w:t>
      </w:r>
      <w:r>
        <w:rPr>
          <w:rFonts w:ascii="Times New Roman" w:hAnsi="Times New Roman" w:cs="Times New Roman"/>
          <w:sz w:val="24"/>
          <w:szCs w:val="24"/>
          <w:lang w:val="en-US"/>
        </w:rPr>
        <w:t>o</w:t>
      </w:r>
      <w:r w:rsidRPr="006A05E8">
        <w:rPr>
          <w:rFonts w:ascii="Times New Roman" w:hAnsi="Times New Roman" w:cs="Times New Roman"/>
          <w:sz w:val="24"/>
          <w:szCs w:val="24"/>
        </w:rPr>
        <w:t>rganoleptik</w:t>
      </w:r>
      <w:r>
        <w:rPr>
          <w:rFonts w:ascii="Times New Roman" w:hAnsi="Times New Roman" w:cs="Times New Roman"/>
          <w:sz w:val="24"/>
          <w:szCs w:val="24"/>
        </w:rPr>
        <w:t xml:space="preserve"> dilakukan dengan menggunakan </w:t>
      </w:r>
      <w:r>
        <w:rPr>
          <w:rFonts w:ascii="Times New Roman" w:hAnsi="Times New Roman" w:cs="Times New Roman"/>
          <w:sz w:val="24"/>
          <w:szCs w:val="24"/>
          <w:lang w:val="en-US"/>
        </w:rPr>
        <w:t>skala hedonik dan 30</w:t>
      </w:r>
      <w:r w:rsidRPr="006A05E8">
        <w:rPr>
          <w:rFonts w:ascii="Times New Roman" w:hAnsi="Times New Roman" w:cs="Times New Roman"/>
          <w:sz w:val="24"/>
          <w:szCs w:val="24"/>
        </w:rPr>
        <w:t xml:space="preserve"> ora</w:t>
      </w:r>
      <w:r>
        <w:rPr>
          <w:rFonts w:ascii="Times New Roman" w:hAnsi="Times New Roman" w:cs="Times New Roman"/>
          <w:sz w:val="24"/>
          <w:szCs w:val="24"/>
        </w:rPr>
        <w:t xml:space="preserve">ng  panelis yang tergolong </w:t>
      </w:r>
      <w:r>
        <w:rPr>
          <w:rFonts w:ascii="Times New Roman" w:hAnsi="Times New Roman" w:cs="Times New Roman"/>
          <w:sz w:val="24"/>
          <w:szCs w:val="24"/>
          <w:lang w:val="en-US"/>
        </w:rPr>
        <w:t>tidak</w:t>
      </w:r>
      <w:r w:rsidRPr="006A05E8">
        <w:rPr>
          <w:rFonts w:ascii="Times New Roman" w:hAnsi="Times New Roman" w:cs="Times New Roman"/>
          <w:sz w:val="24"/>
          <w:szCs w:val="24"/>
        </w:rPr>
        <w:t xml:space="preserve"> terlatih untuk memberikan penilaian terh</w:t>
      </w:r>
      <w:r>
        <w:rPr>
          <w:rFonts w:ascii="Times New Roman" w:hAnsi="Times New Roman" w:cs="Times New Roman"/>
          <w:sz w:val="24"/>
          <w:szCs w:val="24"/>
        </w:rPr>
        <w:t>adapwarna,aroma</w:t>
      </w:r>
      <w:r>
        <w:rPr>
          <w:rFonts w:ascii="Times New Roman" w:hAnsi="Times New Roman" w:cs="Times New Roman"/>
          <w:sz w:val="24"/>
          <w:szCs w:val="24"/>
          <w:lang w:val="en-US"/>
        </w:rPr>
        <w:t>,</w:t>
      </w:r>
      <w:r>
        <w:rPr>
          <w:rFonts w:ascii="Times New Roman" w:hAnsi="Times New Roman" w:cs="Times New Roman"/>
          <w:sz w:val="24"/>
          <w:szCs w:val="24"/>
        </w:rPr>
        <w:t xml:space="preserve"> rasa</w:t>
      </w:r>
      <w:r>
        <w:rPr>
          <w:rFonts w:ascii="Times New Roman" w:hAnsi="Times New Roman" w:cs="Times New Roman"/>
          <w:sz w:val="24"/>
          <w:szCs w:val="24"/>
          <w:lang w:val="en-US"/>
        </w:rPr>
        <w:t>, kekenyalan dan keseluruhan.</w:t>
      </w:r>
    </w:p>
    <w:p w:rsidR="00CD5FBE" w:rsidRDefault="00CD5FBE" w:rsidP="00DA2DBF">
      <w:pPr>
        <w:rPr>
          <w:b/>
          <w:lang w:val="id-ID"/>
        </w:rPr>
      </w:pPr>
    </w:p>
    <w:p w:rsidR="00DA2DBF" w:rsidRPr="00DA2DBF" w:rsidRDefault="00DA2DBF" w:rsidP="00DA2DBF">
      <w:pPr>
        <w:rPr>
          <w:b/>
          <w:lang w:val="id-ID"/>
        </w:rPr>
      </w:pPr>
    </w:p>
    <w:p w:rsidR="00CD5FBE" w:rsidRDefault="00CD5FBE" w:rsidP="00DA2DBF">
      <w:pPr>
        <w:rPr>
          <w:b/>
        </w:rPr>
      </w:pPr>
    </w:p>
    <w:p w:rsidR="00CD5FBE" w:rsidRDefault="00CD5FBE" w:rsidP="00DA2DBF">
      <w:pPr>
        <w:rPr>
          <w:b/>
        </w:rPr>
      </w:pPr>
    </w:p>
    <w:p w:rsidR="00726E1B" w:rsidRDefault="002F7842" w:rsidP="00DA2DBF">
      <w:pPr>
        <w:jc w:val="center"/>
        <w:rPr>
          <w:b/>
        </w:rPr>
      </w:pPr>
      <w:r w:rsidRPr="00E27BDD">
        <w:rPr>
          <w:b/>
        </w:rPr>
        <w:lastRenderedPageBreak/>
        <w:t>HASIL DAN PEMBAHASAN</w:t>
      </w:r>
    </w:p>
    <w:p w:rsidR="007378A2" w:rsidRDefault="007378A2" w:rsidP="00DA2DBF">
      <w:pPr>
        <w:jc w:val="center"/>
        <w:rPr>
          <w:b/>
        </w:rPr>
      </w:pPr>
    </w:p>
    <w:p w:rsidR="00B11516" w:rsidRPr="00E27BDD" w:rsidRDefault="00B11516" w:rsidP="00DA2DBF">
      <w:pPr>
        <w:autoSpaceDE w:val="0"/>
        <w:autoSpaceDN w:val="0"/>
        <w:adjustRightInd w:val="0"/>
        <w:jc w:val="both"/>
      </w:pPr>
      <w:r w:rsidRPr="00E27BDD">
        <w:rPr>
          <w:b/>
          <w:bCs/>
        </w:rPr>
        <w:t xml:space="preserve">1. </w:t>
      </w:r>
      <w:r w:rsidR="00CD5FBE" w:rsidRPr="00D7699B">
        <w:rPr>
          <w:b/>
          <w:bCs/>
        </w:rPr>
        <w:t>Nilai Sifat Fisik Daging</w:t>
      </w:r>
    </w:p>
    <w:p w:rsidR="002F7842" w:rsidRPr="00E27BDD" w:rsidRDefault="002F7842" w:rsidP="00DA2DBF">
      <w:pPr>
        <w:ind w:left="810" w:hanging="810"/>
        <w:jc w:val="both"/>
      </w:pPr>
      <w:r w:rsidRPr="00E27BDD">
        <w:t>Tabe</w:t>
      </w:r>
      <w:r w:rsidR="00CD5FBE">
        <w:t>l 1</w:t>
      </w:r>
      <w:r w:rsidRPr="00E27BDD">
        <w:t>.</w:t>
      </w:r>
      <w:r w:rsidR="00CD5FBE">
        <w:rPr>
          <w:bCs/>
        </w:rPr>
        <w:t>Rata – rata nilai sifat fisik daging ayam (susut masak, pH dan daya ikat air)</w:t>
      </w:r>
    </w:p>
    <w:tbl>
      <w:tblPr>
        <w:tblW w:w="8203" w:type="dxa"/>
        <w:tblInd w:w="93" w:type="dxa"/>
        <w:tblLook w:val="04A0"/>
      </w:tblPr>
      <w:tblGrid>
        <w:gridCol w:w="2265"/>
        <w:gridCol w:w="976"/>
        <w:gridCol w:w="1417"/>
        <w:gridCol w:w="667"/>
        <w:gridCol w:w="2878"/>
      </w:tblGrid>
      <w:tr w:rsidR="00CD5FBE" w:rsidRPr="00A01843" w:rsidTr="004113E8">
        <w:trPr>
          <w:trHeight w:val="337"/>
        </w:trPr>
        <w:tc>
          <w:tcPr>
            <w:tcW w:w="2265" w:type="dxa"/>
            <w:vMerge w:val="restart"/>
            <w:tcBorders>
              <w:top w:val="single" w:sz="4" w:space="0" w:color="auto"/>
              <w:bottom w:val="single" w:sz="4" w:space="0" w:color="000000"/>
            </w:tcBorders>
            <w:shd w:val="clear" w:color="auto" w:fill="auto"/>
            <w:noWrap/>
            <w:vAlign w:val="center"/>
            <w:hideMark/>
          </w:tcPr>
          <w:p w:rsidR="00CD5FBE" w:rsidRPr="00A01843" w:rsidRDefault="00CD5FBE" w:rsidP="00DA2DBF">
            <w:pPr>
              <w:jc w:val="center"/>
              <w:rPr>
                <w:b/>
                <w:color w:val="000000"/>
              </w:rPr>
            </w:pPr>
            <w:r w:rsidRPr="00A01843">
              <w:rPr>
                <w:b/>
                <w:color w:val="000000"/>
              </w:rPr>
              <w:t>Sifat Fisik</w:t>
            </w:r>
          </w:p>
        </w:tc>
        <w:tc>
          <w:tcPr>
            <w:tcW w:w="3060" w:type="dxa"/>
            <w:gridSpan w:val="3"/>
            <w:tcBorders>
              <w:top w:val="single" w:sz="4" w:space="0" w:color="auto"/>
              <w:bottom w:val="single" w:sz="4" w:space="0" w:color="auto"/>
            </w:tcBorders>
            <w:shd w:val="clear" w:color="auto" w:fill="auto"/>
            <w:noWrap/>
            <w:vAlign w:val="bottom"/>
            <w:hideMark/>
          </w:tcPr>
          <w:p w:rsidR="00CD5FBE" w:rsidRPr="00A01843" w:rsidRDefault="00CD5FBE" w:rsidP="00DA2DBF">
            <w:pPr>
              <w:jc w:val="center"/>
              <w:rPr>
                <w:b/>
                <w:color w:val="000000"/>
              </w:rPr>
            </w:pPr>
            <w:r w:rsidRPr="00A01843">
              <w:rPr>
                <w:b/>
                <w:color w:val="000000"/>
              </w:rPr>
              <w:t>Daging Ayam</w:t>
            </w:r>
          </w:p>
        </w:tc>
        <w:tc>
          <w:tcPr>
            <w:tcW w:w="2878" w:type="dxa"/>
            <w:vMerge w:val="restart"/>
            <w:tcBorders>
              <w:top w:val="single" w:sz="4" w:space="0" w:color="auto"/>
              <w:bottom w:val="single" w:sz="4" w:space="0" w:color="auto"/>
            </w:tcBorders>
            <w:shd w:val="clear" w:color="auto" w:fill="auto"/>
            <w:noWrap/>
            <w:vAlign w:val="center"/>
            <w:hideMark/>
          </w:tcPr>
          <w:p w:rsidR="00CD5FBE" w:rsidRPr="00A01843" w:rsidRDefault="00CD5FBE" w:rsidP="00DA2DBF">
            <w:pPr>
              <w:jc w:val="center"/>
              <w:rPr>
                <w:b/>
                <w:color w:val="000000"/>
              </w:rPr>
            </w:pPr>
            <w:r w:rsidRPr="00A01843">
              <w:rPr>
                <w:b/>
                <w:color w:val="000000"/>
              </w:rPr>
              <w:t>Rata-Rata</w:t>
            </w:r>
          </w:p>
        </w:tc>
      </w:tr>
      <w:tr w:rsidR="00CD5FBE" w:rsidRPr="00A01843" w:rsidTr="004113E8">
        <w:trPr>
          <w:trHeight w:val="337"/>
        </w:trPr>
        <w:tc>
          <w:tcPr>
            <w:tcW w:w="2265" w:type="dxa"/>
            <w:vMerge/>
            <w:tcBorders>
              <w:top w:val="single" w:sz="4" w:space="0" w:color="000000"/>
              <w:bottom w:val="single" w:sz="4" w:space="0" w:color="000000"/>
            </w:tcBorders>
            <w:vAlign w:val="center"/>
            <w:hideMark/>
          </w:tcPr>
          <w:p w:rsidR="00CD5FBE" w:rsidRPr="00A01843" w:rsidRDefault="00CD5FBE" w:rsidP="00DA2DBF">
            <w:pPr>
              <w:rPr>
                <w:color w:val="000000"/>
              </w:rPr>
            </w:pPr>
          </w:p>
        </w:tc>
        <w:tc>
          <w:tcPr>
            <w:tcW w:w="976" w:type="dxa"/>
            <w:tcBorders>
              <w:top w:val="nil"/>
              <w:bottom w:val="single" w:sz="4" w:space="0" w:color="auto"/>
            </w:tcBorders>
            <w:shd w:val="clear" w:color="auto" w:fill="auto"/>
            <w:noWrap/>
            <w:vAlign w:val="bottom"/>
            <w:hideMark/>
          </w:tcPr>
          <w:p w:rsidR="00CD5FBE" w:rsidRPr="00A01843" w:rsidRDefault="00CD5FBE" w:rsidP="00DA2DBF">
            <w:pPr>
              <w:jc w:val="center"/>
              <w:rPr>
                <w:color w:val="000000"/>
              </w:rPr>
            </w:pPr>
            <w:r w:rsidRPr="00A01843">
              <w:rPr>
                <w:color w:val="000000"/>
              </w:rPr>
              <w:t>1</w:t>
            </w:r>
          </w:p>
        </w:tc>
        <w:tc>
          <w:tcPr>
            <w:tcW w:w="1417" w:type="dxa"/>
            <w:tcBorders>
              <w:top w:val="nil"/>
              <w:bottom w:val="single" w:sz="4" w:space="0" w:color="auto"/>
            </w:tcBorders>
            <w:shd w:val="clear" w:color="auto" w:fill="auto"/>
            <w:noWrap/>
            <w:vAlign w:val="bottom"/>
            <w:hideMark/>
          </w:tcPr>
          <w:p w:rsidR="00CD5FBE" w:rsidRPr="00A01843" w:rsidRDefault="00CD5FBE" w:rsidP="00DA2DBF">
            <w:pPr>
              <w:jc w:val="center"/>
              <w:rPr>
                <w:color w:val="000000"/>
              </w:rPr>
            </w:pPr>
            <w:r w:rsidRPr="00A01843">
              <w:rPr>
                <w:color w:val="000000"/>
              </w:rPr>
              <w:t>2</w:t>
            </w:r>
          </w:p>
        </w:tc>
        <w:tc>
          <w:tcPr>
            <w:tcW w:w="667" w:type="dxa"/>
            <w:tcBorders>
              <w:top w:val="nil"/>
              <w:bottom w:val="single" w:sz="4" w:space="0" w:color="auto"/>
            </w:tcBorders>
            <w:shd w:val="clear" w:color="auto" w:fill="auto"/>
            <w:noWrap/>
            <w:vAlign w:val="bottom"/>
            <w:hideMark/>
          </w:tcPr>
          <w:p w:rsidR="00CD5FBE" w:rsidRPr="00A01843" w:rsidRDefault="00CD5FBE" w:rsidP="00DA2DBF">
            <w:pPr>
              <w:jc w:val="center"/>
              <w:rPr>
                <w:color w:val="000000"/>
              </w:rPr>
            </w:pPr>
            <w:r w:rsidRPr="00A01843">
              <w:rPr>
                <w:color w:val="000000"/>
              </w:rPr>
              <w:t>3</w:t>
            </w:r>
          </w:p>
        </w:tc>
        <w:tc>
          <w:tcPr>
            <w:tcW w:w="2878" w:type="dxa"/>
            <w:vMerge/>
            <w:tcBorders>
              <w:top w:val="single" w:sz="4" w:space="0" w:color="auto"/>
              <w:bottom w:val="single" w:sz="4" w:space="0" w:color="auto"/>
            </w:tcBorders>
            <w:vAlign w:val="center"/>
            <w:hideMark/>
          </w:tcPr>
          <w:p w:rsidR="00CD5FBE" w:rsidRPr="00A01843" w:rsidRDefault="00CD5FBE" w:rsidP="00DA2DBF">
            <w:pPr>
              <w:rPr>
                <w:color w:val="000000"/>
              </w:rPr>
            </w:pPr>
          </w:p>
        </w:tc>
      </w:tr>
      <w:tr w:rsidR="00CD5FBE" w:rsidRPr="00A01843" w:rsidTr="004113E8">
        <w:trPr>
          <w:trHeight w:val="412"/>
        </w:trPr>
        <w:tc>
          <w:tcPr>
            <w:tcW w:w="2265" w:type="dxa"/>
            <w:tcBorders>
              <w:top w:val="single" w:sz="4" w:space="0" w:color="000000"/>
            </w:tcBorders>
            <w:shd w:val="clear" w:color="auto" w:fill="auto"/>
            <w:noWrap/>
            <w:vAlign w:val="bottom"/>
            <w:hideMark/>
          </w:tcPr>
          <w:p w:rsidR="00CD5FBE" w:rsidRPr="00230AF2" w:rsidRDefault="00CD5FBE" w:rsidP="00DA2DBF">
            <w:pPr>
              <w:rPr>
                <w:b/>
                <w:color w:val="000000"/>
              </w:rPr>
            </w:pPr>
            <w:r w:rsidRPr="00230AF2">
              <w:rPr>
                <w:b/>
                <w:color w:val="000000"/>
              </w:rPr>
              <w:t>Susut Masak</w:t>
            </w:r>
            <w:r>
              <w:rPr>
                <w:b/>
                <w:color w:val="000000"/>
              </w:rPr>
              <w:t xml:space="preserve"> (%)</w:t>
            </w:r>
          </w:p>
        </w:tc>
        <w:tc>
          <w:tcPr>
            <w:tcW w:w="976" w:type="dxa"/>
            <w:tcBorders>
              <w:top w:val="single" w:sz="4" w:space="0" w:color="auto"/>
            </w:tcBorders>
            <w:shd w:val="clear" w:color="auto" w:fill="auto"/>
            <w:noWrap/>
            <w:vAlign w:val="bottom"/>
            <w:hideMark/>
          </w:tcPr>
          <w:p w:rsidR="00CD5FBE" w:rsidRPr="00A01843" w:rsidRDefault="00CD5FBE" w:rsidP="00DA2DBF">
            <w:pPr>
              <w:jc w:val="center"/>
              <w:rPr>
                <w:color w:val="000000"/>
              </w:rPr>
            </w:pPr>
            <w:r>
              <w:rPr>
                <w:color w:val="000000"/>
              </w:rPr>
              <w:t>22</w:t>
            </w:r>
          </w:p>
        </w:tc>
        <w:tc>
          <w:tcPr>
            <w:tcW w:w="1417" w:type="dxa"/>
            <w:tcBorders>
              <w:top w:val="single" w:sz="4" w:space="0" w:color="auto"/>
            </w:tcBorders>
            <w:shd w:val="clear" w:color="auto" w:fill="auto"/>
            <w:noWrap/>
            <w:vAlign w:val="bottom"/>
            <w:hideMark/>
          </w:tcPr>
          <w:p w:rsidR="00CD5FBE" w:rsidRPr="00A01843" w:rsidRDefault="00CD5FBE" w:rsidP="00DA2DBF">
            <w:pPr>
              <w:jc w:val="center"/>
              <w:rPr>
                <w:color w:val="000000"/>
              </w:rPr>
            </w:pPr>
            <w:r>
              <w:rPr>
                <w:color w:val="000000"/>
              </w:rPr>
              <w:t>25</w:t>
            </w:r>
          </w:p>
        </w:tc>
        <w:tc>
          <w:tcPr>
            <w:tcW w:w="667" w:type="dxa"/>
            <w:tcBorders>
              <w:top w:val="single" w:sz="4" w:space="0" w:color="auto"/>
            </w:tcBorders>
            <w:shd w:val="clear" w:color="auto" w:fill="auto"/>
            <w:noWrap/>
            <w:vAlign w:val="bottom"/>
            <w:hideMark/>
          </w:tcPr>
          <w:p w:rsidR="00CD5FBE" w:rsidRPr="00A01843" w:rsidRDefault="00CD5FBE" w:rsidP="00DA2DBF">
            <w:pPr>
              <w:jc w:val="center"/>
              <w:rPr>
                <w:color w:val="000000"/>
              </w:rPr>
            </w:pPr>
            <w:r>
              <w:rPr>
                <w:color w:val="000000"/>
              </w:rPr>
              <w:t>18</w:t>
            </w:r>
          </w:p>
        </w:tc>
        <w:tc>
          <w:tcPr>
            <w:tcW w:w="2878" w:type="dxa"/>
            <w:tcBorders>
              <w:top w:val="single" w:sz="4" w:space="0" w:color="auto"/>
            </w:tcBorders>
            <w:shd w:val="clear" w:color="auto" w:fill="auto"/>
            <w:noWrap/>
            <w:vAlign w:val="bottom"/>
            <w:hideMark/>
          </w:tcPr>
          <w:p w:rsidR="00CD5FBE" w:rsidRPr="00207D8A" w:rsidRDefault="00CD5FBE" w:rsidP="00DA2DBF">
            <w:pPr>
              <w:jc w:val="center"/>
              <w:rPr>
                <w:b/>
                <w:color w:val="000000"/>
              </w:rPr>
            </w:pPr>
            <w:r>
              <w:rPr>
                <w:b/>
                <w:color w:val="000000"/>
              </w:rPr>
              <w:t>21,7%</w:t>
            </w:r>
          </w:p>
        </w:tc>
      </w:tr>
      <w:tr w:rsidR="00CD5FBE" w:rsidRPr="00A01843" w:rsidTr="004113E8">
        <w:trPr>
          <w:trHeight w:val="337"/>
        </w:trPr>
        <w:tc>
          <w:tcPr>
            <w:tcW w:w="2265" w:type="dxa"/>
            <w:shd w:val="clear" w:color="auto" w:fill="auto"/>
            <w:noWrap/>
            <w:vAlign w:val="bottom"/>
            <w:hideMark/>
          </w:tcPr>
          <w:p w:rsidR="00CD5FBE" w:rsidRPr="00230AF2" w:rsidRDefault="00CD5FBE" w:rsidP="00DA2DBF">
            <w:pPr>
              <w:rPr>
                <w:b/>
                <w:color w:val="000000"/>
              </w:rPr>
            </w:pPr>
            <w:r w:rsidRPr="00230AF2">
              <w:rPr>
                <w:b/>
                <w:color w:val="000000"/>
              </w:rPr>
              <w:t>pH</w:t>
            </w:r>
          </w:p>
        </w:tc>
        <w:tc>
          <w:tcPr>
            <w:tcW w:w="976" w:type="dxa"/>
            <w:shd w:val="clear" w:color="auto" w:fill="auto"/>
            <w:noWrap/>
            <w:vAlign w:val="bottom"/>
            <w:hideMark/>
          </w:tcPr>
          <w:p w:rsidR="00CD5FBE" w:rsidRPr="00A01843" w:rsidRDefault="00CD5FBE" w:rsidP="00DA2DBF">
            <w:pPr>
              <w:jc w:val="center"/>
              <w:rPr>
                <w:color w:val="000000"/>
              </w:rPr>
            </w:pPr>
            <w:r>
              <w:rPr>
                <w:color w:val="000000"/>
              </w:rPr>
              <w:t>5,</w:t>
            </w:r>
            <w:r w:rsidRPr="00A01843">
              <w:rPr>
                <w:color w:val="000000"/>
              </w:rPr>
              <w:t>9</w:t>
            </w:r>
          </w:p>
        </w:tc>
        <w:tc>
          <w:tcPr>
            <w:tcW w:w="1417" w:type="dxa"/>
            <w:shd w:val="clear" w:color="auto" w:fill="auto"/>
            <w:noWrap/>
            <w:vAlign w:val="bottom"/>
            <w:hideMark/>
          </w:tcPr>
          <w:p w:rsidR="00CD5FBE" w:rsidRPr="00A01843" w:rsidRDefault="00CD5FBE" w:rsidP="00DA2DBF">
            <w:pPr>
              <w:jc w:val="center"/>
              <w:rPr>
                <w:color w:val="000000"/>
              </w:rPr>
            </w:pPr>
            <w:r>
              <w:rPr>
                <w:color w:val="000000"/>
              </w:rPr>
              <w:t>5,</w:t>
            </w:r>
            <w:r w:rsidRPr="00A01843">
              <w:rPr>
                <w:color w:val="000000"/>
              </w:rPr>
              <w:t>8</w:t>
            </w:r>
          </w:p>
        </w:tc>
        <w:tc>
          <w:tcPr>
            <w:tcW w:w="667" w:type="dxa"/>
            <w:shd w:val="clear" w:color="auto" w:fill="auto"/>
            <w:noWrap/>
            <w:vAlign w:val="bottom"/>
            <w:hideMark/>
          </w:tcPr>
          <w:p w:rsidR="00CD5FBE" w:rsidRPr="00A01843" w:rsidRDefault="00CD5FBE" w:rsidP="00DA2DBF">
            <w:pPr>
              <w:jc w:val="center"/>
              <w:rPr>
                <w:color w:val="000000"/>
              </w:rPr>
            </w:pPr>
            <w:r>
              <w:rPr>
                <w:color w:val="000000"/>
              </w:rPr>
              <w:t>6,</w:t>
            </w:r>
            <w:r w:rsidRPr="00A01843">
              <w:rPr>
                <w:color w:val="000000"/>
              </w:rPr>
              <w:t>2</w:t>
            </w:r>
          </w:p>
        </w:tc>
        <w:tc>
          <w:tcPr>
            <w:tcW w:w="2878" w:type="dxa"/>
            <w:shd w:val="clear" w:color="auto" w:fill="auto"/>
            <w:noWrap/>
            <w:vAlign w:val="bottom"/>
            <w:hideMark/>
          </w:tcPr>
          <w:p w:rsidR="00CD5FBE" w:rsidRPr="00207D8A" w:rsidRDefault="00CD5FBE" w:rsidP="00DA2DBF">
            <w:pPr>
              <w:jc w:val="center"/>
              <w:rPr>
                <w:b/>
                <w:color w:val="000000"/>
              </w:rPr>
            </w:pPr>
            <w:r w:rsidRPr="00207D8A">
              <w:rPr>
                <w:b/>
                <w:color w:val="000000"/>
              </w:rPr>
              <w:t>6</w:t>
            </w:r>
          </w:p>
        </w:tc>
      </w:tr>
      <w:tr w:rsidR="00CD5FBE" w:rsidRPr="00A01843" w:rsidTr="004113E8">
        <w:trPr>
          <w:trHeight w:val="337"/>
        </w:trPr>
        <w:tc>
          <w:tcPr>
            <w:tcW w:w="2265" w:type="dxa"/>
            <w:tcBorders>
              <w:bottom w:val="single" w:sz="4" w:space="0" w:color="auto"/>
            </w:tcBorders>
            <w:shd w:val="clear" w:color="auto" w:fill="auto"/>
            <w:noWrap/>
            <w:vAlign w:val="bottom"/>
            <w:hideMark/>
          </w:tcPr>
          <w:p w:rsidR="00CD5FBE" w:rsidRPr="00230AF2" w:rsidRDefault="00CD5FBE" w:rsidP="00DA2DBF">
            <w:pPr>
              <w:rPr>
                <w:b/>
                <w:color w:val="000000"/>
              </w:rPr>
            </w:pPr>
            <w:r w:rsidRPr="00230AF2">
              <w:rPr>
                <w:b/>
                <w:color w:val="000000"/>
              </w:rPr>
              <w:t>Daya Ikat Air</w:t>
            </w:r>
            <w:r>
              <w:rPr>
                <w:b/>
                <w:color w:val="000000"/>
              </w:rPr>
              <w:t xml:space="preserve"> (%)</w:t>
            </w:r>
          </w:p>
        </w:tc>
        <w:tc>
          <w:tcPr>
            <w:tcW w:w="976" w:type="dxa"/>
            <w:tcBorders>
              <w:bottom w:val="single" w:sz="4" w:space="0" w:color="auto"/>
            </w:tcBorders>
            <w:shd w:val="clear" w:color="auto" w:fill="auto"/>
            <w:noWrap/>
            <w:vAlign w:val="bottom"/>
            <w:hideMark/>
          </w:tcPr>
          <w:p w:rsidR="00CD5FBE" w:rsidRPr="00A01843" w:rsidRDefault="00CD5FBE" w:rsidP="00DA2DBF">
            <w:pPr>
              <w:jc w:val="center"/>
              <w:rPr>
                <w:color w:val="000000"/>
              </w:rPr>
            </w:pPr>
            <w:r>
              <w:rPr>
                <w:color w:val="000000"/>
              </w:rPr>
              <w:t>66,8</w:t>
            </w:r>
          </w:p>
        </w:tc>
        <w:tc>
          <w:tcPr>
            <w:tcW w:w="1417" w:type="dxa"/>
            <w:tcBorders>
              <w:bottom w:val="single" w:sz="4" w:space="0" w:color="auto"/>
            </w:tcBorders>
            <w:shd w:val="clear" w:color="auto" w:fill="auto"/>
            <w:noWrap/>
            <w:vAlign w:val="bottom"/>
            <w:hideMark/>
          </w:tcPr>
          <w:p w:rsidR="00CD5FBE" w:rsidRPr="00A01843" w:rsidRDefault="00CD5FBE" w:rsidP="00DA2DBF">
            <w:pPr>
              <w:jc w:val="center"/>
              <w:rPr>
                <w:color w:val="000000"/>
              </w:rPr>
            </w:pPr>
            <w:r>
              <w:rPr>
                <w:color w:val="000000"/>
              </w:rPr>
              <w:t>63,3</w:t>
            </w:r>
          </w:p>
        </w:tc>
        <w:tc>
          <w:tcPr>
            <w:tcW w:w="667" w:type="dxa"/>
            <w:tcBorders>
              <w:bottom w:val="single" w:sz="4" w:space="0" w:color="auto"/>
            </w:tcBorders>
            <w:shd w:val="clear" w:color="auto" w:fill="auto"/>
            <w:noWrap/>
            <w:vAlign w:val="bottom"/>
            <w:hideMark/>
          </w:tcPr>
          <w:p w:rsidR="00CD5FBE" w:rsidRPr="00A01843" w:rsidRDefault="00CD5FBE" w:rsidP="00DA2DBF">
            <w:pPr>
              <w:jc w:val="center"/>
              <w:rPr>
                <w:color w:val="000000"/>
              </w:rPr>
            </w:pPr>
            <w:r>
              <w:rPr>
                <w:color w:val="000000"/>
              </w:rPr>
              <w:t>52,7</w:t>
            </w:r>
          </w:p>
        </w:tc>
        <w:tc>
          <w:tcPr>
            <w:tcW w:w="2878" w:type="dxa"/>
            <w:tcBorders>
              <w:bottom w:val="single" w:sz="4" w:space="0" w:color="auto"/>
            </w:tcBorders>
            <w:shd w:val="clear" w:color="auto" w:fill="auto"/>
            <w:noWrap/>
            <w:vAlign w:val="bottom"/>
            <w:hideMark/>
          </w:tcPr>
          <w:p w:rsidR="00CD5FBE" w:rsidRPr="00207D8A" w:rsidRDefault="00CD5FBE" w:rsidP="00DA2DBF">
            <w:pPr>
              <w:jc w:val="center"/>
              <w:rPr>
                <w:b/>
                <w:color w:val="000000"/>
              </w:rPr>
            </w:pPr>
            <w:r>
              <w:rPr>
                <w:b/>
                <w:color w:val="000000"/>
              </w:rPr>
              <w:t>61%</w:t>
            </w:r>
          </w:p>
        </w:tc>
      </w:tr>
    </w:tbl>
    <w:p w:rsidR="005D2B32" w:rsidRPr="00D7699B" w:rsidRDefault="005D2B32" w:rsidP="00DA2DBF">
      <w:pPr>
        <w:autoSpaceDE w:val="0"/>
        <w:autoSpaceDN w:val="0"/>
        <w:adjustRightInd w:val="0"/>
        <w:spacing w:before="240"/>
        <w:rPr>
          <w:b/>
          <w:bCs/>
          <w:u w:val="single"/>
        </w:rPr>
      </w:pPr>
      <w:r w:rsidRPr="00D7699B">
        <w:rPr>
          <w:b/>
          <w:bCs/>
          <w:u w:val="single"/>
        </w:rPr>
        <w:t>Susut Masak</w:t>
      </w:r>
    </w:p>
    <w:p w:rsidR="005D2B32" w:rsidRPr="00003143" w:rsidRDefault="005D2B32" w:rsidP="00DA2DBF">
      <w:pPr>
        <w:ind w:firstLine="720"/>
        <w:jc w:val="both"/>
      </w:pPr>
      <w:r>
        <w:rPr>
          <w:bCs/>
        </w:rPr>
        <w:t>Hasil penelitian susut masak daging ayam rata-rata 21</w:t>
      </w:r>
      <w:proofErr w:type="gramStart"/>
      <w:r>
        <w:rPr>
          <w:bCs/>
        </w:rPr>
        <w:t>,7</w:t>
      </w:r>
      <w:proofErr w:type="gramEnd"/>
      <w:r>
        <w:rPr>
          <w:bCs/>
        </w:rPr>
        <w:t>% dari 3 kali ulangan dan hasil ini masih berada dalam kisaran angka normal. Sesuai dengan pendapat Soeparno (1994) bahwa, susut masak daging bervariasi antara 15-54%.</w:t>
      </w:r>
      <w:r>
        <w:t xml:space="preserve">Susut masak daging ayam dapat dipengaruhi oleh daya ikat air dan </w:t>
      </w:r>
      <w:proofErr w:type="gramStart"/>
      <w:r>
        <w:t>kadar</w:t>
      </w:r>
      <w:proofErr w:type="gramEnd"/>
      <w:r>
        <w:t xml:space="preserve"> air. Semakin tinggi daya ikat air, semakin rendah </w:t>
      </w:r>
      <w:proofErr w:type="gramStart"/>
      <w:r>
        <w:t>kadar</w:t>
      </w:r>
      <w:proofErr w:type="gramEnd"/>
      <w:r>
        <w:t xml:space="preserve"> air dalam daging. Daging yang mempunyai susut masak rendah, memiliki kualitas yang baik karena kemungkinan keluarnya nutrisi daging selama pemasakan juga rendah.Lebih lanjut dinyatakan daging yang susut masak lebih rendah mempunyai kualitas daging yang lebih baik dari pada daging yang susut masaknya lebih banyak karena </w:t>
      </w:r>
      <w:proofErr w:type="gramStart"/>
      <w:r>
        <w:t>akan</w:t>
      </w:r>
      <w:proofErr w:type="gramEnd"/>
      <w:r>
        <w:t xml:space="preserve"> mengurangi hilangnya nutrisi selama pemasakan (Soeparno, 1994).</w:t>
      </w:r>
    </w:p>
    <w:p w:rsidR="005D2B32" w:rsidRPr="00D7699B" w:rsidRDefault="005D2B32" w:rsidP="00DA2DBF">
      <w:pPr>
        <w:spacing w:before="240"/>
        <w:rPr>
          <w:b/>
          <w:u w:val="single"/>
        </w:rPr>
      </w:pPr>
      <w:r w:rsidRPr="00D7699B">
        <w:rPr>
          <w:b/>
          <w:u w:val="single"/>
        </w:rPr>
        <w:t>Derajat Keasaman (pH)</w:t>
      </w:r>
    </w:p>
    <w:p w:rsidR="005D2B32" w:rsidRPr="00DA2DBF" w:rsidRDefault="005D2B32" w:rsidP="00DA2DBF">
      <w:pPr>
        <w:spacing w:after="240"/>
        <w:jc w:val="both"/>
        <w:rPr>
          <w:sz w:val="28"/>
          <w:szCs w:val="28"/>
          <w:vertAlign w:val="subscript"/>
          <w:lang w:val="id-ID"/>
        </w:rPr>
      </w:pPr>
      <w:r>
        <w:rPr>
          <w:b/>
        </w:rPr>
        <w:tab/>
      </w:r>
      <w:proofErr w:type="gramStart"/>
      <w:r>
        <w:t>Hasil penelitian menunjukkan bahwa, pH daging ayam rata-rata 6.</w:t>
      </w:r>
      <w:proofErr w:type="gramEnd"/>
      <w:r>
        <w:t xml:space="preserve"> Hal ini menunjukkan pH daging ayam ini masih dalam kisaran normal karena daging yang digunakan adalah daging yang masih </w:t>
      </w:r>
      <w:proofErr w:type="gramStart"/>
      <w:r>
        <w:t>segar</w:t>
      </w:r>
      <w:proofErr w:type="gramEnd"/>
      <w:r>
        <w:t xml:space="preserve"> (baru dipotong). </w:t>
      </w:r>
      <w:proofErr w:type="gramStart"/>
      <w:r>
        <w:t>Hal ini sesuai dengan pendapat Soeparno (1994) yang menyatakan bahwa pH daging normal 6-7.</w:t>
      </w:r>
      <w:proofErr w:type="gramEnd"/>
      <w:r>
        <w:t xml:space="preserve"> Bervariasinya pH daging disebabkan oleh beberapa faktor yaitu stress sebelum pemotongan, pemberian injeksi hormone atau obat-obatan tertentu, spesies, </w:t>
      </w:r>
      <w:proofErr w:type="gramStart"/>
      <w:r>
        <w:t>individu</w:t>
      </w:r>
      <w:proofErr w:type="gramEnd"/>
      <w:r>
        <w:t xml:space="preserve"> ternak dan macam-macam obat-obataan lainnya.</w:t>
      </w:r>
    </w:p>
    <w:p w:rsidR="005D2B32" w:rsidRPr="00D7699B" w:rsidRDefault="005D2B32" w:rsidP="00DA2DBF">
      <w:pPr>
        <w:rPr>
          <w:b/>
          <w:u w:val="single"/>
        </w:rPr>
      </w:pPr>
      <w:r w:rsidRPr="00D7699B">
        <w:rPr>
          <w:b/>
          <w:u w:val="single"/>
        </w:rPr>
        <w:t>Daya Ikat Air (DIA)</w:t>
      </w:r>
    </w:p>
    <w:p w:rsidR="005D2B32" w:rsidRPr="005D2B32" w:rsidRDefault="005D2B32" w:rsidP="00DA2DBF">
      <w:pPr>
        <w:jc w:val="both"/>
        <w:rPr>
          <w:bCs/>
        </w:rPr>
      </w:pPr>
      <w:r>
        <w:rPr>
          <w:b/>
        </w:rPr>
        <w:tab/>
      </w:r>
      <w:proofErr w:type="gramStart"/>
      <w:r>
        <w:rPr>
          <w:bCs/>
        </w:rPr>
        <w:t>Hasil penelitian daya ikat air daging ayam rata-rata 61% dari 3 kali ulangan.</w:t>
      </w:r>
      <w:proofErr w:type="gramEnd"/>
      <w:r>
        <w:rPr>
          <w:bCs/>
        </w:rPr>
        <w:t xml:space="preserve"> Hal ini sesuai dengan pendapat Haryanto (2000) yang menyatakan bahwa, daya ikat air daging segar berkisar antara 56</w:t>
      </w:r>
      <w:proofErr w:type="gramStart"/>
      <w:r>
        <w:rPr>
          <w:bCs/>
        </w:rPr>
        <w:t>,9</w:t>
      </w:r>
      <w:proofErr w:type="gramEnd"/>
      <w:r>
        <w:rPr>
          <w:bCs/>
        </w:rPr>
        <w:t xml:space="preserve">-67,12%. </w:t>
      </w:r>
      <w:proofErr w:type="gramStart"/>
      <w:r>
        <w:rPr>
          <w:bCs/>
        </w:rPr>
        <w:t>Bervariasinya daya ikat air daging dipengaruhi oleh beberapa faktor diantaranya adalah perlakuan sebelum pemotongan, umur, jenis kelamin, fungsi otot, pH, lemak intermuskuler dan kesehatan (Suparno, 1994).</w:t>
      </w:r>
      <w:proofErr w:type="gramEnd"/>
      <w:r>
        <w:rPr>
          <w:bCs/>
        </w:rPr>
        <w:t xml:space="preserve"> Hal ini erat juga kaitannya dengan besarnya pH karena besarnya pH mempengaruhi besarnya daya ikat air (DIA) (Gailani dan Fung, 1984). Haryanto (1993) melaporkan bahwa pH daging yang mendekati titik isoelektrik yaitu pH 5</w:t>
      </w:r>
      <w:proofErr w:type="gramStart"/>
      <w:r>
        <w:rPr>
          <w:bCs/>
        </w:rPr>
        <w:t>,5</w:t>
      </w:r>
      <w:proofErr w:type="gramEnd"/>
      <w:r>
        <w:rPr>
          <w:bCs/>
        </w:rPr>
        <w:t xml:space="preserve"> menyebabkan daya ikat air rendah. Hal ini karena pada titik isolektrik muatan listrik positif dan negatif </w:t>
      </w:r>
      <w:proofErr w:type="gramStart"/>
      <w:r>
        <w:rPr>
          <w:bCs/>
        </w:rPr>
        <w:t>sama</w:t>
      </w:r>
      <w:proofErr w:type="gramEnd"/>
      <w:r>
        <w:rPr>
          <w:bCs/>
        </w:rPr>
        <w:t xml:space="preserve"> besarnya, sehingga terjadinya saling tarik menarik diantara </w:t>
      </w:r>
      <w:r>
        <w:rPr>
          <w:bCs/>
        </w:rPr>
        <w:lastRenderedPageBreak/>
        <w:t xml:space="preserve">keduanya tidak terdapat daya untuk manarik partikel ion air (Gailani dan Fung, 1984). </w:t>
      </w:r>
    </w:p>
    <w:p w:rsidR="00B11516" w:rsidRPr="00E27BDD" w:rsidRDefault="00B11516" w:rsidP="00DA2DBF">
      <w:pPr>
        <w:autoSpaceDE w:val="0"/>
        <w:autoSpaceDN w:val="0"/>
        <w:adjustRightInd w:val="0"/>
        <w:spacing w:before="240"/>
        <w:jc w:val="both"/>
        <w:rPr>
          <w:b/>
          <w:bCs/>
        </w:rPr>
      </w:pPr>
      <w:r w:rsidRPr="00E27BDD">
        <w:rPr>
          <w:b/>
          <w:bCs/>
        </w:rPr>
        <w:t>2. Uji Organoleptik</w:t>
      </w:r>
    </w:p>
    <w:p w:rsidR="005D2B32" w:rsidRDefault="005D2B32" w:rsidP="00DA2DBF">
      <w:pPr>
        <w:autoSpaceDE w:val="0"/>
        <w:autoSpaceDN w:val="0"/>
        <w:adjustRightInd w:val="0"/>
        <w:ind w:firstLine="720"/>
        <w:jc w:val="both"/>
      </w:pPr>
      <w:proofErr w:type="gramStart"/>
      <w:r w:rsidRPr="00E517E2">
        <w:t xml:space="preserve">Uji organoleptik dilakukan terhadap penampakan secara umum, yaitu </w:t>
      </w:r>
      <w:r>
        <w:t xml:space="preserve">warna, aroma, rasa, kekenyalan </w:t>
      </w:r>
      <w:r w:rsidRPr="00E517E2">
        <w:t xml:space="preserve">dan </w:t>
      </w:r>
      <w:r>
        <w:t>keseluruhan</w:t>
      </w:r>
      <w:r w:rsidRPr="00E517E2">
        <w:t>.</w:t>
      </w:r>
      <w:proofErr w:type="gramEnd"/>
      <w:r w:rsidRPr="00E517E2">
        <w:t xml:space="preserve"> Uji organoleptik dilakukan dengan uji</w:t>
      </w:r>
      <w:r>
        <w:t xml:space="preserve"> hedonik pada skala 0-10</w:t>
      </w:r>
      <w:r w:rsidRPr="00E517E2">
        <w:t>, dimana kriteria penilaiannya</w:t>
      </w:r>
      <w:r>
        <w:t xml:space="preserve"> adalah 0-3</w:t>
      </w:r>
      <w:r w:rsidRPr="00E517E2">
        <w:t xml:space="preserve"> sangat tidak suka;</w:t>
      </w:r>
      <w:r>
        <w:t xml:space="preserve"> 3-5 kurang suka; 5-7 suka</w:t>
      </w:r>
      <w:r w:rsidRPr="00E517E2">
        <w:t xml:space="preserve">; </w:t>
      </w:r>
      <w:r>
        <w:t>7-9 sangat suka.</w:t>
      </w:r>
    </w:p>
    <w:p w:rsidR="005D2B32" w:rsidRPr="00D7699B" w:rsidRDefault="005D2B32" w:rsidP="00DA2DBF">
      <w:pPr>
        <w:autoSpaceDE w:val="0"/>
        <w:autoSpaceDN w:val="0"/>
        <w:adjustRightInd w:val="0"/>
        <w:spacing w:before="240"/>
        <w:jc w:val="both"/>
        <w:rPr>
          <w:b/>
          <w:u w:val="single"/>
        </w:rPr>
      </w:pPr>
      <w:r w:rsidRPr="00D7699B">
        <w:rPr>
          <w:b/>
          <w:u w:val="single"/>
        </w:rPr>
        <w:t>Warna</w:t>
      </w:r>
    </w:p>
    <w:p w:rsidR="005D2B32" w:rsidRPr="0021153C" w:rsidRDefault="005D2B32" w:rsidP="00DA2DBF">
      <w:pPr>
        <w:autoSpaceDE w:val="0"/>
        <w:autoSpaceDN w:val="0"/>
        <w:adjustRightInd w:val="0"/>
        <w:jc w:val="both"/>
      </w:pPr>
      <w:r>
        <w:t xml:space="preserve">Tabel </w:t>
      </w:r>
      <w:proofErr w:type="gramStart"/>
      <w:r>
        <w:t>2 :</w:t>
      </w:r>
      <w:proofErr w:type="gramEnd"/>
      <w:r>
        <w:t xml:space="preserve">  Rata – rata nilai warna nugget ayam dengan pemberian rumput laut</w:t>
      </w:r>
    </w:p>
    <w:tbl>
      <w:tblPr>
        <w:tblW w:w="8454" w:type="dxa"/>
        <w:jc w:val="center"/>
        <w:tblInd w:w="93" w:type="dxa"/>
        <w:tblLook w:val="04A0"/>
      </w:tblPr>
      <w:tblGrid>
        <w:gridCol w:w="1599"/>
        <w:gridCol w:w="1599"/>
        <w:gridCol w:w="1752"/>
        <w:gridCol w:w="1752"/>
        <w:gridCol w:w="1752"/>
      </w:tblGrid>
      <w:tr w:rsidR="005D2B32" w:rsidRPr="00DF2AA5" w:rsidTr="004113E8">
        <w:trPr>
          <w:trHeight w:val="335"/>
          <w:jc w:val="center"/>
        </w:trPr>
        <w:tc>
          <w:tcPr>
            <w:tcW w:w="1599" w:type="dxa"/>
            <w:tcBorders>
              <w:top w:val="single" w:sz="4" w:space="0" w:color="auto"/>
              <w:bottom w:val="single" w:sz="4" w:space="0" w:color="auto"/>
            </w:tcBorders>
            <w:shd w:val="clear" w:color="auto" w:fill="auto"/>
            <w:noWrap/>
            <w:vAlign w:val="bottom"/>
            <w:hideMark/>
          </w:tcPr>
          <w:p w:rsidR="005D2B32" w:rsidRPr="00A01843" w:rsidRDefault="005D2B32" w:rsidP="00DA2DBF">
            <w:pPr>
              <w:jc w:val="center"/>
              <w:rPr>
                <w:b/>
                <w:color w:val="000000"/>
              </w:rPr>
            </w:pPr>
            <w:r w:rsidRPr="00A01843">
              <w:rPr>
                <w:b/>
                <w:color w:val="000000"/>
              </w:rPr>
              <w:t>Ulangan</w:t>
            </w:r>
          </w:p>
        </w:tc>
        <w:tc>
          <w:tcPr>
            <w:tcW w:w="1599" w:type="dxa"/>
            <w:tcBorders>
              <w:top w:val="single" w:sz="4" w:space="0" w:color="auto"/>
              <w:bottom w:val="single" w:sz="4" w:space="0" w:color="auto"/>
            </w:tcBorders>
            <w:shd w:val="clear" w:color="auto" w:fill="auto"/>
            <w:noWrap/>
            <w:vAlign w:val="bottom"/>
            <w:hideMark/>
          </w:tcPr>
          <w:p w:rsidR="005D2B32" w:rsidRPr="00A01843" w:rsidRDefault="005D2B32" w:rsidP="00DA2DBF">
            <w:pPr>
              <w:jc w:val="center"/>
              <w:rPr>
                <w:b/>
                <w:color w:val="000000"/>
              </w:rPr>
            </w:pPr>
            <w:r w:rsidRPr="00A01843">
              <w:rPr>
                <w:b/>
                <w:color w:val="000000"/>
              </w:rPr>
              <w:t>0%</w:t>
            </w:r>
          </w:p>
        </w:tc>
        <w:tc>
          <w:tcPr>
            <w:tcW w:w="1752" w:type="dxa"/>
            <w:tcBorders>
              <w:top w:val="single" w:sz="4" w:space="0" w:color="auto"/>
              <w:bottom w:val="single" w:sz="4" w:space="0" w:color="auto"/>
            </w:tcBorders>
            <w:shd w:val="clear" w:color="auto" w:fill="auto"/>
            <w:noWrap/>
            <w:vAlign w:val="bottom"/>
            <w:hideMark/>
          </w:tcPr>
          <w:p w:rsidR="005D2B32" w:rsidRPr="00A01843" w:rsidRDefault="005D2B32" w:rsidP="00DA2DBF">
            <w:pPr>
              <w:jc w:val="center"/>
              <w:rPr>
                <w:b/>
                <w:color w:val="000000"/>
              </w:rPr>
            </w:pPr>
            <w:r>
              <w:rPr>
                <w:b/>
                <w:color w:val="000000"/>
              </w:rPr>
              <w:t>2,5</w:t>
            </w:r>
            <w:r w:rsidRPr="00A01843">
              <w:rPr>
                <w:b/>
                <w:color w:val="000000"/>
              </w:rPr>
              <w:t>%</w:t>
            </w:r>
          </w:p>
        </w:tc>
        <w:tc>
          <w:tcPr>
            <w:tcW w:w="1752" w:type="dxa"/>
            <w:tcBorders>
              <w:top w:val="single" w:sz="4" w:space="0" w:color="auto"/>
              <w:bottom w:val="single" w:sz="4" w:space="0" w:color="auto"/>
            </w:tcBorders>
            <w:shd w:val="clear" w:color="auto" w:fill="auto"/>
            <w:noWrap/>
            <w:vAlign w:val="bottom"/>
            <w:hideMark/>
          </w:tcPr>
          <w:p w:rsidR="005D2B32" w:rsidRPr="00A01843" w:rsidRDefault="005D2B32" w:rsidP="00DA2DBF">
            <w:pPr>
              <w:jc w:val="center"/>
              <w:rPr>
                <w:b/>
                <w:color w:val="000000"/>
              </w:rPr>
            </w:pPr>
            <w:r w:rsidRPr="00A01843">
              <w:rPr>
                <w:b/>
                <w:color w:val="000000"/>
              </w:rPr>
              <w:t>5%</w:t>
            </w:r>
          </w:p>
        </w:tc>
        <w:tc>
          <w:tcPr>
            <w:tcW w:w="1752" w:type="dxa"/>
            <w:tcBorders>
              <w:top w:val="single" w:sz="4" w:space="0" w:color="auto"/>
              <w:bottom w:val="single" w:sz="4" w:space="0" w:color="auto"/>
            </w:tcBorders>
            <w:shd w:val="clear" w:color="auto" w:fill="auto"/>
            <w:noWrap/>
            <w:vAlign w:val="bottom"/>
            <w:hideMark/>
          </w:tcPr>
          <w:p w:rsidR="005D2B32" w:rsidRPr="00A01843" w:rsidRDefault="005D2B32" w:rsidP="00DA2DBF">
            <w:pPr>
              <w:jc w:val="center"/>
              <w:rPr>
                <w:b/>
                <w:color w:val="000000"/>
              </w:rPr>
            </w:pPr>
            <w:r>
              <w:rPr>
                <w:b/>
                <w:color w:val="000000"/>
              </w:rPr>
              <w:t>7,5</w:t>
            </w:r>
            <w:r w:rsidRPr="00A01843">
              <w:rPr>
                <w:b/>
                <w:color w:val="000000"/>
              </w:rPr>
              <w:t>%</w:t>
            </w:r>
          </w:p>
        </w:tc>
      </w:tr>
      <w:tr w:rsidR="005D2B32" w:rsidRPr="00DF2AA5" w:rsidTr="004113E8">
        <w:trPr>
          <w:trHeight w:val="335"/>
          <w:jc w:val="center"/>
        </w:trPr>
        <w:tc>
          <w:tcPr>
            <w:tcW w:w="1599" w:type="dxa"/>
            <w:tcBorders>
              <w:top w:val="single" w:sz="4" w:space="0" w:color="auto"/>
            </w:tcBorders>
            <w:shd w:val="clear" w:color="auto" w:fill="auto"/>
            <w:noWrap/>
            <w:vAlign w:val="bottom"/>
            <w:hideMark/>
          </w:tcPr>
          <w:p w:rsidR="005D2B32" w:rsidRPr="00DF2AA5" w:rsidRDefault="005D2B32" w:rsidP="00DA2DBF">
            <w:pPr>
              <w:jc w:val="center"/>
              <w:rPr>
                <w:color w:val="000000"/>
              </w:rPr>
            </w:pPr>
            <w:r w:rsidRPr="00DF2AA5">
              <w:rPr>
                <w:color w:val="000000"/>
              </w:rPr>
              <w:t>1</w:t>
            </w:r>
          </w:p>
        </w:tc>
        <w:tc>
          <w:tcPr>
            <w:tcW w:w="1599" w:type="dxa"/>
            <w:tcBorders>
              <w:top w:val="single" w:sz="4" w:space="0" w:color="auto"/>
            </w:tcBorders>
            <w:shd w:val="clear" w:color="auto" w:fill="auto"/>
            <w:noWrap/>
            <w:vAlign w:val="bottom"/>
            <w:hideMark/>
          </w:tcPr>
          <w:p w:rsidR="005D2B32" w:rsidRPr="00DF2AA5" w:rsidRDefault="005D2B32" w:rsidP="00DA2DBF">
            <w:pPr>
              <w:jc w:val="center"/>
              <w:rPr>
                <w:color w:val="000000"/>
              </w:rPr>
            </w:pPr>
            <w:r>
              <w:rPr>
                <w:color w:val="000000"/>
              </w:rPr>
              <w:t>6,</w:t>
            </w:r>
            <w:r w:rsidRPr="00DF2AA5">
              <w:rPr>
                <w:color w:val="000000"/>
              </w:rPr>
              <w:t>6</w:t>
            </w:r>
          </w:p>
        </w:tc>
        <w:tc>
          <w:tcPr>
            <w:tcW w:w="1752" w:type="dxa"/>
            <w:tcBorders>
              <w:top w:val="single" w:sz="4" w:space="0" w:color="auto"/>
            </w:tcBorders>
            <w:shd w:val="clear" w:color="auto" w:fill="auto"/>
            <w:noWrap/>
            <w:vAlign w:val="bottom"/>
            <w:hideMark/>
          </w:tcPr>
          <w:p w:rsidR="005D2B32" w:rsidRPr="00DF2AA5" w:rsidRDefault="005D2B32" w:rsidP="00DA2DBF">
            <w:pPr>
              <w:jc w:val="center"/>
              <w:rPr>
                <w:color w:val="000000"/>
              </w:rPr>
            </w:pPr>
            <w:r>
              <w:rPr>
                <w:color w:val="000000"/>
              </w:rPr>
              <w:t>6,</w:t>
            </w:r>
            <w:r w:rsidRPr="00DF2AA5">
              <w:rPr>
                <w:color w:val="000000"/>
              </w:rPr>
              <w:t>1</w:t>
            </w:r>
          </w:p>
        </w:tc>
        <w:tc>
          <w:tcPr>
            <w:tcW w:w="1752" w:type="dxa"/>
            <w:tcBorders>
              <w:top w:val="single" w:sz="4" w:space="0" w:color="auto"/>
            </w:tcBorders>
            <w:shd w:val="clear" w:color="auto" w:fill="auto"/>
            <w:noWrap/>
            <w:vAlign w:val="bottom"/>
            <w:hideMark/>
          </w:tcPr>
          <w:p w:rsidR="005D2B32" w:rsidRPr="00DF2AA5" w:rsidRDefault="005D2B32" w:rsidP="00DA2DBF">
            <w:pPr>
              <w:jc w:val="center"/>
              <w:rPr>
                <w:color w:val="000000"/>
              </w:rPr>
            </w:pPr>
            <w:r>
              <w:rPr>
                <w:color w:val="000000"/>
              </w:rPr>
              <w:t>5,</w:t>
            </w:r>
            <w:r w:rsidRPr="00DF2AA5">
              <w:rPr>
                <w:color w:val="000000"/>
              </w:rPr>
              <w:t>87</w:t>
            </w:r>
          </w:p>
        </w:tc>
        <w:tc>
          <w:tcPr>
            <w:tcW w:w="1752" w:type="dxa"/>
            <w:tcBorders>
              <w:top w:val="single" w:sz="4" w:space="0" w:color="auto"/>
            </w:tcBorders>
            <w:shd w:val="clear" w:color="auto" w:fill="auto"/>
            <w:noWrap/>
            <w:vAlign w:val="bottom"/>
            <w:hideMark/>
          </w:tcPr>
          <w:p w:rsidR="005D2B32" w:rsidRPr="00DF2AA5" w:rsidRDefault="005D2B32" w:rsidP="00DA2DBF">
            <w:pPr>
              <w:jc w:val="center"/>
              <w:rPr>
                <w:color w:val="000000"/>
              </w:rPr>
            </w:pPr>
            <w:r>
              <w:rPr>
                <w:color w:val="000000"/>
              </w:rPr>
              <w:t>3,</w:t>
            </w:r>
            <w:r w:rsidRPr="00DF2AA5">
              <w:rPr>
                <w:color w:val="000000"/>
              </w:rPr>
              <w:t>77</w:t>
            </w:r>
          </w:p>
        </w:tc>
      </w:tr>
      <w:tr w:rsidR="005D2B32" w:rsidRPr="00DF2AA5" w:rsidTr="004113E8">
        <w:trPr>
          <w:trHeight w:val="335"/>
          <w:jc w:val="center"/>
        </w:trPr>
        <w:tc>
          <w:tcPr>
            <w:tcW w:w="1599" w:type="dxa"/>
            <w:shd w:val="clear" w:color="auto" w:fill="auto"/>
            <w:noWrap/>
            <w:vAlign w:val="bottom"/>
            <w:hideMark/>
          </w:tcPr>
          <w:p w:rsidR="005D2B32" w:rsidRPr="00DF2AA5" w:rsidRDefault="005D2B32" w:rsidP="00DA2DBF">
            <w:pPr>
              <w:jc w:val="center"/>
              <w:rPr>
                <w:color w:val="000000"/>
              </w:rPr>
            </w:pPr>
            <w:r w:rsidRPr="00DF2AA5">
              <w:rPr>
                <w:color w:val="000000"/>
              </w:rPr>
              <w:t>2</w:t>
            </w:r>
          </w:p>
        </w:tc>
        <w:tc>
          <w:tcPr>
            <w:tcW w:w="1599" w:type="dxa"/>
            <w:shd w:val="clear" w:color="auto" w:fill="auto"/>
            <w:noWrap/>
            <w:vAlign w:val="bottom"/>
            <w:hideMark/>
          </w:tcPr>
          <w:p w:rsidR="005D2B32" w:rsidRPr="00DF2AA5" w:rsidRDefault="005D2B32" w:rsidP="00DA2DBF">
            <w:pPr>
              <w:jc w:val="center"/>
              <w:rPr>
                <w:color w:val="000000"/>
              </w:rPr>
            </w:pPr>
            <w:r>
              <w:rPr>
                <w:color w:val="000000"/>
              </w:rPr>
              <w:t>6,</w:t>
            </w:r>
            <w:r w:rsidRPr="00DF2AA5">
              <w:rPr>
                <w:color w:val="000000"/>
              </w:rPr>
              <w:t>78</w:t>
            </w:r>
          </w:p>
        </w:tc>
        <w:tc>
          <w:tcPr>
            <w:tcW w:w="1752" w:type="dxa"/>
            <w:shd w:val="clear" w:color="auto" w:fill="auto"/>
            <w:noWrap/>
            <w:vAlign w:val="bottom"/>
            <w:hideMark/>
          </w:tcPr>
          <w:p w:rsidR="005D2B32" w:rsidRPr="00DF2AA5" w:rsidRDefault="005D2B32" w:rsidP="00DA2DBF">
            <w:pPr>
              <w:jc w:val="center"/>
              <w:rPr>
                <w:color w:val="000000"/>
              </w:rPr>
            </w:pPr>
            <w:r>
              <w:rPr>
                <w:color w:val="000000"/>
              </w:rPr>
              <w:t>6,</w:t>
            </w:r>
            <w:r w:rsidRPr="00DF2AA5">
              <w:rPr>
                <w:color w:val="000000"/>
              </w:rPr>
              <w:t>13</w:t>
            </w:r>
          </w:p>
        </w:tc>
        <w:tc>
          <w:tcPr>
            <w:tcW w:w="1752" w:type="dxa"/>
            <w:shd w:val="clear" w:color="auto" w:fill="auto"/>
            <w:noWrap/>
            <w:vAlign w:val="bottom"/>
            <w:hideMark/>
          </w:tcPr>
          <w:p w:rsidR="005D2B32" w:rsidRPr="00DF2AA5" w:rsidRDefault="005D2B32" w:rsidP="00DA2DBF">
            <w:pPr>
              <w:jc w:val="center"/>
              <w:rPr>
                <w:color w:val="000000"/>
              </w:rPr>
            </w:pPr>
            <w:r>
              <w:rPr>
                <w:color w:val="000000"/>
              </w:rPr>
              <w:t>5,</w:t>
            </w:r>
            <w:r w:rsidRPr="00DF2AA5">
              <w:rPr>
                <w:color w:val="000000"/>
              </w:rPr>
              <w:t>2</w:t>
            </w:r>
          </w:p>
        </w:tc>
        <w:tc>
          <w:tcPr>
            <w:tcW w:w="1752" w:type="dxa"/>
            <w:shd w:val="clear" w:color="auto" w:fill="auto"/>
            <w:noWrap/>
            <w:vAlign w:val="bottom"/>
            <w:hideMark/>
          </w:tcPr>
          <w:p w:rsidR="005D2B32" w:rsidRPr="00DF2AA5" w:rsidRDefault="005D2B32" w:rsidP="00DA2DBF">
            <w:pPr>
              <w:jc w:val="center"/>
              <w:rPr>
                <w:color w:val="000000"/>
              </w:rPr>
            </w:pPr>
            <w:r>
              <w:rPr>
                <w:color w:val="000000"/>
              </w:rPr>
              <w:t>3,</w:t>
            </w:r>
            <w:r w:rsidRPr="00DF2AA5">
              <w:rPr>
                <w:color w:val="000000"/>
              </w:rPr>
              <w:t>67</w:t>
            </w:r>
          </w:p>
        </w:tc>
      </w:tr>
      <w:tr w:rsidR="005D2B32" w:rsidRPr="00DF2AA5" w:rsidTr="004113E8">
        <w:trPr>
          <w:trHeight w:val="335"/>
          <w:jc w:val="center"/>
        </w:trPr>
        <w:tc>
          <w:tcPr>
            <w:tcW w:w="1599" w:type="dxa"/>
            <w:tcBorders>
              <w:bottom w:val="single" w:sz="4" w:space="0" w:color="auto"/>
            </w:tcBorders>
            <w:shd w:val="clear" w:color="auto" w:fill="auto"/>
            <w:noWrap/>
            <w:vAlign w:val="bottom"/>
            <w:hideMark/>
          </w:tcPr>
          <w:p w:rsidR="005D2B32" w:rsidRPr="00DF2AA5" w:rsidRDefault="005D2B32" w:rsidP="00DA2DBF">
            <w:pPr>
              <w:jc w:val="center"/>
              <w:rPr>
                <w:color w:val="000000"/>
              </w:rPr>
            </w:pPr>
            <w:r w:rsidRPr="00DF2AA5">
              <w:rPr>
                <w:color w:val="000000"/>
              </w:rPr>
              <w:t>3</w:t>
            </w:r>
          </w:p>
        </w:tc>
        <w:tc>
          <w:tcPr>
            <w:tcW w:w="1599" w:type="dxa"/>
            <w:tcBorders>
              <w:bottom w:val="single" w:sz="4" w:space="0" w:color="auto"/>
            </w:tcBorders>
            <w:shd w:val="clear" w:color="auto" w:fill="auto"/>
            <w:noWrap/>
            <w:vAlign w:val="bottom"/>
            <w:hideMark/>
          </w:tcPr>
          <w:p w:rsidR="005D2B32" w:rsidRPr="00DF2AA5" w:rsidRDefault="005D2B32" w:rsidP="00DA2DBF">
            <w:pPr>
              <w:jc w:val="center"/>
              <w:rPr>
                <w:color w:val="000000"/>
              </w:rPr>
            </w:pPr>
            <w:r>
              <w:rPr>
                <w:color w:val="000000"/>
              </w:rPr>
              <w:t>6,</w:t>
            </w:r>
            <w:r w:rsidRPr="00DF2AA5">
              <w:rPr>
                <w:color w:val="000000"/>
              </w:rPr>
              <w:t>63</w:t>
            </w:r>
          </w:p>
        </w:tc>
        <w:tc>
          <w:tcPr>
            <w:tcW w:w="1752" w:type="dxa"/>
            <w:tcBorders>
              <w:bottom w:val="single" w:sz="4" w:space="0" w:color="auto"/>
            </w:tcBorders>
            <w:shd w:val="clear" w:color="auto" w:fill="auto"/>
            <w:noWrap/>
            <w:vAlign w:val="bottom"/>
            <w:hideMark/>
          </w:tcPr>
          <w:p w:rsidR="005D2B32" w:rsidRPr="00DF2AA5" w:rsidRDefault="005D2B32" w:rsidP="00DA2DBF">
            <w:pPr>
              <w:jc w:val="center"/>
              <w:rPr>
                <w:color w:val="000000"/>
              </w:rPr>
            </w:pPr>
            <w:r>
              <w:rPr>
                <w:color w:val="000000"/>
              </w:rPr>
              <w:t>6,</w:t>
            </w:r>
            <w:r w:rsidRPr="00DF2AA5">
              <w:rPr>
                <w:color w:val="000000"/>
              </w:rPr>
              <w:t>17</w:t>
            </w:r>
          </w:p>
        </w:tc>
        <w:tc>
          <w:tcPr>
            <w:tcW w:w="1752" w:type="dxa"/>
            <w:tcBorders>
              <w:bottom w:val="single" w:sz="4" w:space="0" w:color="auto"/>
            </w:tcBorders>
            <w:shd w:val="clear" w:color="auto" w:fill="auto"/>
            <w:noWrap/>
            <w:vAlign w:val="bottom"/>
            <w:hideMark/>
          </w:tcPr>
          <w:p w:rsidR="005D2B32" w:rsidRPr="00DF2AA5" w:rsidRDefault="005D2B32" w:rsidP="00DA2DBF">
            <w:pPr>
              <w:jc w:val="center"/>
              <w:rPr>
                <w:color w:val="000000"/>
              </w:rPr>
            </w:pPr>
            <w:r>
              <w:rPr>
                <w:color w:val="000000"/>
              </w:rPr>
              <w:t>5,</w:t>
            </w:r>
            <w:r w:rsidRPr="00DF2AA5">
              <w:rPr>
                <w:color w:val="000000"/>
              </w:rPr>
              <w:t>2</w:t>
            </w:r>
          </w:p>
        </w:tc>
        <w:tc>
          <w:tcPr>
            <w:tcW w:w="1752" w:type="dxa"/>
            <w:tcBorders>
              <w:bottom w:val="single" w:sz="4" w:space="0" w:color="auto"/>
            </w:tcBorders>
            <w:shd w:val="clear" w:color="auto" w:fill="auto"/>
            <w:noWrap/>
            <w:vAlign w:val="bottom"/>
            <w:hideMark/>
          </w:tcPr>
          <w:p w:rsidR="005D2B32" w:rsidRPr="00DF2AA5" w:rsidRDefault="005D2B32" w:rsidP="00DA2DBF">
            <w:pPr>
              <w:jc w:val="center"/>
              <w:rPr>
                <w:color w:val="000000"/>
              </w:rPr>
            </w:pPr>
            <w:r>
              <w:rPr>
                <w:color w:val="000000"/>
              </w:rPr>
              <w:t>3,</w:t>
            </w:r>
            <w:r w:rsidRPr="00DF2AA5">
              <w:rPr>
                <w:color w:val="000000"/>
              </w:rPr>
              <w:t>43</w:t>
            </w:r>
          </w:p>
        </w:tc>
      </w:tr>
      <w:tr w:rsidR="005D2B32" w:rsidRPr="00A01843" w:rsidTr="004113E8">
        <w:trPr>
          <w:trHeight w:val="335"/>
          <w:jc w:val="center"/>
        </w:trPr>
        <w:tc>
          <w:tcPr>
            <w:tcW w:w="1599" w:type="dxa"/>
            <w:tcBorders>
              <w:top w:val="single" w:sz="4" w:space="0" w:color="auto"/>
              <w:bottom w:val="single" w:sz="4" w:space="0" w:color="auto"/>
            </w:tcBorders>
            <w:shd w:val="clear" w:color="auto" w:fill="auto"/>
            <w:noWrap/>
            <w:vAlign w:val="bottom"/>
            <w:hideMark/>
          </w:tcPr>
          <w:p w:rsidR="005D2B32" w:rsidRPr="00A01843" w:rsidRDefault="005D2B32" w:rsidP="00DA2DBF">
            <w:pPr>
              <w:jc w:val="center"/>
              <w:rPr>
                <w:b/>
                <w:color w:val="000000"/>
              </w:rPr>
            </w:pPr>
            <w:r w:rsidRPr="00A01843">
              <w:rPr>
                <w:b/>
                <w:color w:val="000000"/>
              </w:rPr>
              <w:t>Rata-Rata</w:t>
            </w:r>
          </w:p>
        </w:tc>
        <w:tc>
          <w:tcPr>
            <w:tcW w:w="1599" w:type="dxa"/>
            <w:tcBorders>
              <w:top w:val="single" w:sz="4" w:space="0" w:color="auto"/>
              <w:bottom w:val="single" w:sz="4" w:space="0" w:color="auto"/>
            </w:tcBorders>
            <w:shd w:val="clear" w:color="auto" w:fill="auto"/>
            <w:noWrap/>
            <w:vAlign w:val="bottom"/>
            <w:hideMark/>
          </w:tcPr>
          <w:p w:rsidR="005D2B32" w:rsidRPr="001B535A" w:rsidRDefault="005D2B32" w:rsidP="00DA2DBF">
            <w:pPr>
              <w:jc w:val="center"/>
              <w:rPr>
                <w:b/>
                <w:color w:val="000000"/>
                <w:vertAlign w:val="superscript"/>
              </w:rPr>
            </w:pPr>
            <w:r>
              <w:rPr>
                <w:b/>
                <w:color w:val="000000"/>
              </w:rPr>
              <w:t>6,</w:t>
            </w:r>
            <w:r w:rsidRPr="00A01843">
              <w:rPr>
                <w:b/>
                <w:color w:val="000000"/>
              </w:rPr>
              <w:t>7</w:t>
            </w:r>
            <w:r>
              <w:rPr>
                <w:b/>
                <w:color w:val="000000"/>
                <w:vertAlign w:val="superscript"/>
              </w:rPr>
              <w:t>a</w:t>
            </w:r>
          </w:p>
        </w:tc>
        <w:tc>
          <w:tcPr>
            <w:tcW w:w="1752" w:type="dxa"/>
            <w:tcBorders>
              <w:top w:val="single" w:sz="4" w:space="0" w:color="auto"/>
              <w:bottom w:val="single" w:sz="4" w:space="0" w:color="auto"/>
            </w:tcBorders>
            <w:shd w:val="clear" w:color="auto" w:fill="auto"/>
            <w:noWrap/>
            <w:vAlign w:val="bottom"/>
            <w:hideMark/>
          </w:tcPr>
          <w:p w:rsidR="005D2B32" w:rsidRPr="001B535A" w:rsidRDefault="005D2B32" w:rsidP="00DA2DBF">
            <w:pPr>
              <w:jc w:val="center"/>
              <w:rPr>
                <w:b/>
                <w:color w:val="000000"/>
                <w:vertAlign w:val="superscript"/>
              </w:rPr>
            </w:pPr>
            <w:r>
              <w:rPr>
                <w:b/>
                <w:color w:val="000000"/>
              </w:rPr>
              <w:t>6,</w:t>
            </w:r>
            <w:r w:rsidRPr="00A01843">
              <w:rPr>
                <w:b/>
                <w:color w:val="000000"/>
              </w:rPr>
              <w:t>1</w:t>
            </w:r>
            <w:r>
              <w:rPr>
                <w:b/>
                <w:color w:val="000000"/>
                <w:vertAlign w:val="superscript"/>
              </w:rPr>
              <w:t>b</w:t>
            </w:r>
          </w:p>
        </w:tc>
        <w:tc>
          <w:tcPr>
            <w:tcW w:w="1752" w:type="dxa"/>
            <w:tcBorders>
              <w:top w:val="single" w:sz="4" w:space="0" w:color="auto"/>
              <w:bottom w:val="single" w:sz="4" w:space="0" w:color="auto"/>
            </w:tcBorders>
            <w:shd w:val="clear" w:color="auto" w:fill="auto"/>
            <w:noWrap/>
            <w:vAlign w:val="bottom"/>
            <w:hideMark/>
          </w:tcPr>
          <w:p w:rsidR="005D2B32" w:rsidRPr="001B535A" w:rsidRDefault="005D2B32" w:rsidP="00DA2DBF">
            <w:pPr>
              <w:jc w:val="center"/>
              <w:rPr>
                <w:b/>
                <w:color w:val="000000"/>
                <w:vertAlign w:val="superscript"/>
              </w:rPr>
            </w:pPr>
            <w:r>
              <w:rPr>
                <w:b/>
                <w:color w:val="000000"/>
              </w:rPr>
              <w:t>5,</w:t>
            </w:r>
            <w:r w:rsidRPr="00A01843">
              <w:rPr>
                <w:b/>
                <w:color w:val="000000"/>
              </w:rPr>
              <w:t>4</w:t>
            </w:r>
            <w:r>
              <w:rPr>
                <w:b/>
                <w:color w:val="000000"/>
                <w:vertAlign w:val="superscript"/>
              </w:rPr>
              <w:t>c</w:t>
            </w:r>
          </w:p>
        </w:tc>
        <w:tc>
          <w:tcPr>
            <w:tcW w:w="1752" w:type="dxa"/>
            <w:tcBorders>
              <w:top w:val="single" w:sz="4" w:space="0" w:color="auto"/>
              <w:bottom w:val="single" w:sz="4" w:space="0" w:color="auto"/>
            </w:tcBorders>
            <w:shd w:val="clear" w:color="auto" w:fill="auto"/>
            <w:noWrap/>
            <w:vAlign w:val="bottom"/>
            <w:hideMark/>
          </w:tcPr>
          <w:p w:rsidR="005D2B32" w:rsidRPr="001B535A" w:rsidRDefault="005D2B32" w:rsidP="00DA2DBF">
            <w:pPr>
              <w:jc w:val="center"/>
              <w:rPr>
                <w:b/>
                <w:color w:val="000000"/>
                <w:vertAlign w:val="superscript"/>
              </w:rPr>
            </w:pPr>
            <w:r>
              <w:rPr>
                <w:b/>
                <w:color w:val="000000"/>
              </w:rPr>
              <w:t>3,</w:t>
            </w:r>
            <w:r w:rsidRPr="00A01843">
              <w:rPr>
                <w:b/>
                <w:color w:val="000000"/>
              </w:rPr>
              <w:t>6</w:t>
            </w:r>
            <w:r>
              <w:rPr>
                <w:b/>
                <w:color w:val="000000"/>
                <w:vertAlign w:val="superscript"/>
              </w:rPr>
              <w:t>d</w:t>
            </w:r>
          </w:p>
        </w:tc>
      </w:tr>
    </w:tbl>
    <w:p w:rsidR="005D2B32" w:rsidRPr="00325866" w:rsidRDefault="005D2B32" w:rsidP="00593F24">
      <w:pPr>
        <w:autoSpaceDE w:val="0"/>
        <w:autoSpaceDN w:val="0"/>
        <w:adjustRightInd w:val="0"/>
        <w:spacing w:after="240"/>
        <w:ind w:left="1440" w:hanging="1440"/>
        <w:jc w:val="both"/>
        <w:rPr>
          <w:vertAlign w:val="subscript"/>
        </w:rPr>
      </w:pPr>
      <w:proofErr w:type="gramStart"/>
      <w:r w:rsidRPr="00325866">
        <w:rPr>
          <w:vertAlign w:val="subscript"/>
        </w:rPr>
        <w:t>Keterangan :</w:t>
      </w:r>
      <w:proofErr w:type="gramEnd"/>
      <w:r w:rsidRPr="00325866">
        <w:rPr>
          <w:vertAlign w:val="subscript"/>
        </w:rPr>
        <w:t xml:space="preserve"> Superskrip yang Berbeda pada Baris Rata-Rata Menunjukkan Perbedaan yang Sangat Berbeda Nyata (P</w:t>
      </w:r>
      <w:r w:rsidRPr="00325866">
        <w:rPr>
          <w:u w:val="single"/>
          <w:vertAlign w:val="subscript"/>
        </w:rPr>
        <w:t>&lt;</w:t>
      </w:r>
      <w:r w:rsidRPr="00325866">
        <w:rPr>
          <w:vertAlign w:val="subscript"/>
        </w:rPr>
        <w:t>0,01).</w:t>
      </w:r>
    </w:p>
    <w:p w:rsidR="005D2B32" w:rsidRPr="005D2B32" w:rsidRDefault="005D2B32" w:rsidP="00593F24">
      <w:pPr>
        <w:autoSpaceDE w:val="0"/>
        <w:autoSpaceDN w:val="0"/>
        <w:adjustRightInd w:val="0"/>
        <w:spacing w:after="240"/>
        <w:jc w:val="both"/>
        <w:rPr>
          <w:b/>
        </w:rPr>
      </w:pPr>
      <w:r>
        <w:rPr>
          <w:b/>
        </w:rPr>
        <w:tab/>
      </w:r>
      <w:r w:rsidR="00DA2DBF">
        <w:t xml:space="preserve">Hasil analisa </w:t>
      </w:r>
      <w:r w:rsidR="00DA2DBF">
        <w:rPr>
          <w:lang w:val="id-ID"/>
        </w:rPr>
        <w:t>menggunakan</w:t>
      </w:r>
      <w:r w:rsidR="00593F24">
        <w:t xml:space="preserve"> </w:t>
      </w:r>
      <w:r>
        <w:t xml:space="preserve">SAS (Statistical Analysis System) diperoleh nilai rata-rata warna yang paling cerah/menarik yaitu nugget 0% (nugget tanpa pemberian rumput laut) dengan nilai paling tinggi 6,67., sedangkan pada nugget dengan pemberian rumput laut 2,5%., 5%., dan 7,5% yaitu 6,1., 5,4 dan semakin menurun menjadi 3,6. </w:t>
      </w:r>
      <w:proofErr w:type="gramStart"/>
      <w:r>
        <w:t>Sehingga jelas pemberian rumput laut pada nugget ayam tidak cocok untuk menghasilkan warna yang lebih menarik karena dari hasil penelitian ini, semakin banyak pemberian rumput laut menghasilkan warna yang gelap dan kurang menarik.</w:t>
      </w:r>
      <w:proofErr w:type="gramEnd"/>
    </w:p>
    <w:p w:rsidR="005D2B32" w:rsidRPr="00325866" w:rsidRDefault="005D2B32" w:rsidP="00DA2DBF">
      <w:pPr>
        <w:autoSpaceDE w:val="0"/>
        <w:autoSpaceDN w:val="0"/>
        <w:adjustRightInd w:val="0"/>
        <w:spacing w:before="240"/>
        <w:jc w:val="both"/>
        <w:rPr>
          <w:b/>
          <w:u w:val="single"/>
        </w:rPr>
      </w:pPr>
      <w:r w:rsidRPr="00D7699B">
        <w:rPr>
          <w:b/>
          <w:u w:val="single"/>
        </w:rPr>
        <w:t>Aroma</w:t>
      </w:r>
    </w:p>
    <w:p w:rsidR="005D2B32" w:rsidRPr="0021153C" w:rsidRDefault="005D2B32" w:rsidP="00DA2DBF">
      <w:pPr>
        <w:autoSpaceDE w:val="0"/>
        <w:autoSpaceDN w:val="0"/>
        <w:adjustRightInd w:val="0"/>
        <w:jc w:val="both"/>
      </w:pPr>
      <w:r>
        <w:t xml:space="preserve">Tabel </w:t>
      </w:r>
      <w:proofErr w:type="gramStart"/>
      <w:r w:rsidR="00325866">
        <w:t>3</w:t>
      </w:r>
      <w:r>
        <w:t xml:space="preserve"> :</w:t>
      </w:r>
      <w:proofErr w:type="gramEnd"/>
      <w:r>
        <w:t xml:space="preserve">  Rata – rata nilai aroma nugget ayam dengan pemberian rumput laut</w:t>
      </w:r>
    </w:p>
    <w:tbl>
      <w:tblPr>
        <w:tblW w:w="8311" w:type="dxa"/>
        <w:tblInd w:w="93" w:type="dxa"/>
        <w:tblLook w:val="04A0"/>
      </w:tblPr>
      <w:tblGrid>
        <w:gridCol w:w="1543"/>
        <w:gridCol w:w="1692"/>
        <w:gridCol w:w="1692"/>
        <w:gridCol w:w="1692"/>
        <w:gridCol w:w="1692"/>
      </w:tblGrid>
      <w:tr w:rsidR="005D2B32" w:rsidRPr="00CE7654" w:rsidTr="004113E8">
        <w:trPr>
          <w:trHeight w:val="314"/>
        </w:trPr>
        <w:tc>
          <w:tcPr>
            <w:tcW w:w="1543" w:type="dxa"/>
            <w:tcBorders>
              <w:top w:val="single" w:sz="4" w:space="0" w:color="auto"/>
              <w:bottom w:val="single" w:sz="4" w:space="0" w:color="auto"/>
            </w:tcBorders>
            <w:shd w:val="clear" w:color="auto" w:fill="auto"/>
            <w:noWrap/>
            <w:vAlign w:val="bottom"/>
            <w:hideMark/>
          </w:tcPr>
          <w:p w:rsidR="005D2B32" w:rsidRPr="00CE7654" w:rsidRDefault="005D2B32" w:rsidP="00DA2DBF">
            <w:pPr>
              <w:jc w:val="center"/>
              <w:rPr>
                <w:b/>
                <w:color w:val="000000"/>
              </w:rPr>
            </w:pPr>
            <w:r w:rsidRPr="00CE7654">
              <w:rPr>
                <w:b/>
                <w:color w:val="000000"/>
              </w:rPr>
              <w:t>Ulangan</w:t>
            </w:r>
          </w:p>
        </w:tc>
        <w:tc>
          <w:tcPr>
            <w:tcW w:w="1692" w:type="dxa"/>
            <w:tcBorders>
              <w:top w:val="single" w:sz="4" w:space="0" w:color="auto"/>
              <w:bottom w:val="single" w:sz="4" w:space="0" w:color="auto"/>
            </w:tcBorders>
            <w:shd w:val="clear" w:color="auto" w:fill="auto"/>
            <w:noWrap/>
            <w:vAlign w:val="bottom"/>
            <w:hideMark/>
          </w:tcPr>
          <w:p w:rsidR="005D2B32" w:rsidRPr="00CE7654" w:rsidRDefault="005D2B32" w:rsidP="00DA2DBF">
            <w:pPr>
              <w:jc w:val="center"/>
              <w:rPr>
                <w:b/>
                <w:color w:val="000000"/>
              </w:rPr>
            </w:pPr>
            <w:r w:rsidRPr="00CE7654">
              <w:rPr>
                <w:b/>
                <w:color w:val="000000"/>
              </w:rPr>
              <w:t>0%</w:t>
            </w:r>
          </w:p>
        </w:tc>
        <w:tc>
          <w:tcPr>
            <w:tcW w:w="1692" w:type="dxa"/>
            <w:tcBorders>
              <w:top w:val="single" w:sz="4" w:space="0" w:color="auto"/>
              <w:bottom w:val="single" w:sz="4" w:space="0" w:color="auto"/>
            </w:tcBorders>
            <w:shd w:val="clear" w:color="auto" w:fill="auto"/>
            <w:noWrap/>
            <w:vAlign w:val="bottom"/>
            <w:hideMark/>
          </w:tcPr>
          <w:p w:rsidR="005D2B32" w:rsidRPr="00CE7654" w:rsidRDefault="005D2B32" w:rsidP="00DA2DBF">
            <w:pPr>
              <w:jc w:val="center"/>
              <w:rPr>
                <w:b/>
                <w:color w:val="000000"/>
              </w:rPr>
            </w:pPr>
            <w:r>
              <w:rPr>
                <w:b/>
                <w:color w:val="000000"/>
              </w:rPr>
              <w:t>2,5</w:t>
            </w:r>
            <w:r w:rsidRPr="00CE7654">
              <w:rPr>
                <w:b/>
                <w:color w:val="000000"/>
              </w:rPr>
              <w:t>%</w:t>
            </w:r>
          </w:p>
        </w:tc>
        <w:tc>
          <w:tcPr>
            <w:tcW w:w="1692" w:type="dxa"/>
            <w:tcBorders>
              <w:top w:val="single" w:sz="4" w:space="0" w:color="auto"/>
              <w:bottom w:val="single" w:sz="4" w:space="0" w:color="auto"/>
            </w:tcBorders>
            <w:shd w:val="clear" w:color="auto" w:fill="auto"/>
            <w:noWrap/>
            <w:vAlign w:val="bottom"/>
            <w:hideMark/>
          </w:tcPr>
          <w:p w:rsidR="005D2B32" w:rsidRPr="00CE7654" w:rsidRDefault="005D2B32" w:rsidP="00DA2DBF">
            <w:pPr>
              <w:jc w:val="center"/>
              <w:rPr>
                <w:b/>
                <w:color w:val="000000"/>
              </w:rPr>
            </w:pPr>
            <w:r w:rsidRPr="00CE7654">
              <w:rPr>
                <w:b/>
                <w:color w:val="000000"/>
              </w:rPr>
              <w:t>5%</w:t>
            </w:r>
          </w:p>
        </w:tc>
        <w:tc>
          <w:tcPr>
            <w:tcW w:w="1692" w:type="dxa"/>
            <w:tcBorders>
              <w:top w:val="single" w:sz="4" w:space="0" w:color="auto"/>
              <w:bottom w:val="single" w:sz="4" w:space="0" w:color="auto"/>
            </w:tcBorders>
            <w:shd w:val="clear" w:color="auto" w:fill="auto"/>
            <w:noWrap/>
            <w:vAlign w:val="bottom"/>
            <w:hideMark/>
          </w:tcPr>
          <w:p w:rsidR="005D2B32" w:rsidRPr="00CE7654" w:rsidRDefault="005D2B32" w:rsidP="00DA2DBF">
            <w:pPr>
              <w:jc w:val="center"/>
              <w:rPr>
                <w:b/>
                <w:color w:val="000000"/>
              </w:rPr>
            </w:pPr>
            <w:r>
              <w:rPr>
                <w:b/>
                <w:color w:val="000000"/>
              </w:rPr>
              <w:t>7,5</w:t>
            </w:r>
            <w:r w:rsidRPr="00CE7654">
              <w:rPr>
                <w:b/>
                <w:color w:val="000000"/>
              </w:rPr>
              <w:t>%</w:t>
            </w:r>
          </w:p>
        </w:tc>
      </w:tr>
      <w:tr w:rsidR="005D2B32" w:rsidRPr="00B51F7F" w:rsidTr="004113E8">
        <w:trPr>
          <w:trHeight w:val="314"/>
        </w:trPr>
        <w:tc>
          <w:tcPr>
            <w:tcW w:w="1543" w:type="dxa"/>
            <w:tcBorders>
              <w:top w:val="single" w:sz="4" w:space="0" w:color="auto"/>
            </w:tcBorders>
            <w:shd w:val="clear" w:color="auto" w:fill="auto"/>
            <w:noWrap/>
            <w:vAlign w:val="bottom"/>
            <w:hideMark/>
          </w:tcPr>
          <w:p w:rsidR="005D2B32" w:rsidRPr="00B51F7F" w:rsidRDefault="005D2B32" w:rsidP="00DA2DBF">
            <w:pPr>
              <w:jc w:val="center"/>
              <w:rPr>
                <w:color w:val="000000"/>
              </w:rPr>
            </w:pPr>
            <w:r w:rsidRPr="00B51F7F">
              <w:rPr>
                <w:color w:val="000000"/>
              </w:rPr>
              <w:t>1</w:t>
            </w:r>
          </w:p>
        </w:tc>
        <w:tc>
          <w:tcPr>
            <w:tcW w:w="1692" w:type="dxa"/>
            <w:tcBorders>
              <w:top w:val="single" w:sz="4" w:space="0" w:color="auto"/>
            </w:tcBorders>
            <w:shd w:val="clear" w:color="auto" w:fill="auto"/>
            <w:noWrap/>
            <w:vAlign w:val="bottom"/>
            <w:hideMark/>
          </w:tcPr>
          <w:p w:rsidR="005D2B32" w:rsidRPr="00B51F7F" w:rsidRDefault="005D2B32" w:rsidP="00DA2DBF">
            <w:pPr>
              <w:jc w:val="center"/>
              <w:rPr>
                <w:color w:val="000000"/>
              </w:rPr>
            </w:pPr>
            <w:r>
              <w:rPr>
                <w:color w:val="000000"/>
              </w:rPr>
              <w:t>6,</w:t>
            </w:r>
            <w:r w:rsidRPr="00B51F7F">
              <w:rPr>
                <w:color w:val="000000"/>
              </w:rPr>
              <w:t>53</w:t>
            </w:r>
          </w:p>
        </w:tc>
        <w:tc>
          <w:tcPr>
            <w:tcW w:w="1692" w:type="dxa"/>
            <w:tcBorders>
              <w:top w:val="single" w:sz="4" w:space="0" w:color="auto"/>
            </w:tcBorders>
            <w:shd w:val="clear" w:color="auto" w:fill="auto"/>
            <w:noWrap/>
            <w:vAlign w:val="bottom"/>
            <w:hideMark/>
          </w:tcPr>
          <w:p w:rsidR="005D2B32" w:rsidRPr="00B51F7F" w:rsidRDefault="005D2B32" w:rsidP="00DA2DBF">
            <w:pPr>
              <w:jc w:val="center"/>
              <w:rPr>
                <w:color w:val="000000"/>
              </w:rPr>
            </w:pPr>
            <w:r>
              <w:rPr>
                <w:color w:val="000000"/>
              </w:rPr>
              <w:t>6,</w:t>
            </w:r>
            <w:r w:rsidRPr="00B51F7F">
              <w:rPr>
                <w:color w:val="000000"/>
              </w:rPr>
              <w:t>07</w:t>
            </w:r>
          </w:p>
        </w:tc>
        <w:tc>
          <w:tcPr>
            <w:tcW w:w="1692" w:type="dxa"/>
            <w:tcBorders>
              <w:top w:val="single" w:sz="4" w:space="0" w:color="auto"/>
            </w:tcBorders>
            <w:shd w:val="clear" w:color="auto" w:fill="auto"/>
            <w:noWrap/>
            <w:vAlign w:val="bottom"/>
            <w:hideMark/>
          </w:tcPr>
          <w:p w:rsidR="005D2B32" w:rsidRPr="00B51F7F" w:rsidRDefault="005D2B32" w:rsidP="00DA2DBF">
            <w:pPr>
              <w:jc w:val="center"/>
              <w:rPr>
                <w:color w:val="000000"/>
              </w:rPr>
            </w:pPr>
            <w:r w:rsidRPr="00B51F7F">
              <w:rPr>
                <w:color w:val="000000"/>
              </w:rPr>
              <w:t>6</w:t>
            </w:r>
          </w:p>
        </w:tc>
        <w:tc>
          <w:tcPr>
            <w:tcW w:w="1692" w:type="dxa"/>
            <w:tcBorders>
              <w:top w:val="single" w:sz="4" w:space="0" w:color="auto"/>
            </w:tcBorders>
            <w:shd w:val="clear" w:color="auto" w:fill="auto"/>
            <w:noWrap/>
            <w:vAlign w:val="bottom"/>
            <w:hideMark/>
          </w:tcPr>
          <w:p w:rsidR="005D2B32" w:rsidRPr="00B51F7F" w:rsidRDefault="005D2B32" w:rsidP="00DA2DBF">
            <w:pPr>
              <w:jc w:val="center"/>
              <w:rPr>
                <w:color w:val="000000"/>
              </w:rPr>
            </w:pPr>
            <w:r>
              <w:rPr>
                <w:color w:val="000000"/>
              </w:rPr>
              <w:t>4,</w:t>
            </w:r>
            <w:r w:rsidRPr="00B51F7F">
              <w:rPr>
                <w:color w:val="000000"/>
              </w:rPr>
              <w:t>27</w:t>
            </w:r>
          </w:p>
        </w:tc>
      </w:tr>
      <w:tr w:rsidR="005D2B32" w:rsidRPr="00B51F7F" w:rsidTr="004113E8">
        <w:trPr>
          <w:trHeight w:val="314"/>
        </w:trPr>
        <w:tc>
          <w:tcPr>
            <w:tcW w:w="1543" w:type="dxa"/>
            <w:shd w:val="clear" w:color="auto" w:fill="auto"/>
            <w:noWrap/>
            <w:vAlign w:val="bottom"/>
            <w:hideMark/>
          </w:tcPr>
          <w:p w:rsidR="005D2B32" w:rsidRPr="00B51F7F" w:rsidRDefault="005D2B32" w:rsidP="00DA2DBF">
            <w:pPr>
              <w:jc w:val="center"/>
              <w:rPr>
                <w:color w:val="000000"/>
              </w:rPr>
            </w:pPr>
            <w:r w:rsidRPr="00B51F7F">
              <w:rPr>
                <w:color w:val="000000"/>
              </w:rPr>
              <w:t>2</w:t>
            </w:r>
          </w:p>
        </w:tc>
        <w:tc>
          <w:tcPr>
            <w:tcW w:w="1692" w:type="dxa"/>
            <w:shd w:val="clear" w:color="auto" w:fill="auto"/>
            <w:noWrap/>
            <w:vAlign w:val="bottom"/>
            <w:hideMark/>
          </w:tcPr>
          <w:p w:rsidR="005D2B32" w:rsidRPr="00B51F7F" w:rsidRDefault="005D2B32" w:rsidP="00DA2DBF">
            <w:pPr>
              <w:jc w:val="center"/>
              <w:rPr>
                <w:color w:val="000000"/>
              </w:rPr>
            </w:pPr>
            <w:r>
              <w:rPr>
                <w:color w:val="000000"/>
              </w:rPr>
              <w:t>6,</w:t>
            </w:r>
            <w:r w:rsidRPr="00B51F7F">
              <w:rPr>
                <w:color w:val="000000"/>
              </w:rPr>
              <w:t>8</w:t>
            </w:r>
          </w:p>
        </w:tc>
        <w:tc>
          <w:tcPr>
            <w:tcW w:w="1692" w:type="dxa"/>
            <w:shd w:val="clear" w:color="auto" w:fill="auto"/>
            <w:noWrap/>
            <w:vAlign w:val="bottom"/>
            <w:hideMark/>
          </w:tcPr>
          <w:p w:rsidR="005D2B32" w:rsidRPr="00B51F7F" w:rsidRDefault="005D2B32" w:rsidP="00DA2DBF">
            <w:pPr>
              <w:jc w:val="center"/>
              <w:rPr>
                <w:color w:val="000000"/>
              </w:rPr>
            </w:pPr>
            <w:r>
              <w:rPr>
                <w:color w:val="000000"/>
              </w:rPr>
              <w:t>6,</w:t>
            </w:r>
            <w:r w:rsidRPr="00B51F7F">
              <w:rPr>
                <w:color w:val="000000"/>
              </w:rPr>
              <w:t>23</w:t>
            </w:r>
          </w:p>
        </w:tc>
        <w:tc>
          <w:tcPr>
            <w:tcW w:w="1692" w:type="dxa"/>
            <w:shd w:val="clear" w:color="auto" w:fill="auto"/>
            <w:noWrap/>
            <w:vAlign w:val="bottom"/>
            <w:hideMark/>
          </w:tcPr>
          <w:p w:rsidR="005D2B32" w:rsidRPr="00B51F7F" w:rsidRDefault="005D2B32" w:rsidP="00DA2DBF">
            <w:pPr>
              <w:jc w:val="center"/>
              <w:rPr>
                <w:color w:val="000000"/>
              </w:rPr>
            </w:pPr>
            <w:r>
              <w:rPr>
                <w:color w:val="000000"/>
              </w:rPr>
              <w:t>5,</w:t>
            </w:r>
            <w:r w:rsidRPr="00B51F7F">
              <w:rPr>
                <w:color w:val="000000"/>
              </w:rPr>
              <w:t>3</w:t>
            </w:r>
          </w:p>
        </w:tc>
        <w:tc>
          <w:tcPr>
            <w:tcW w:w="1692" w:type="dxa"/>
            <w:shd w:val="clear" w:color="auto" w:fill="auto"/>
            <w:noWrap/>
            <w:vAlign w:val="bottom"/>
            <w:hideMark/>
          </w:tcPr>
          <w:p w:rsidR="005D2B32" w:rsidRPr="00B51F7F" w:rsidRDefault="005D2B32" w:rsidP="00DA2DBF">
            <w:pPr>
              <w:jc w:val="center"/>
              <w:rPr>
                <w:color w:val="000000"/>
              </w:rPr>
            </w:pPr>
            <w:r>
              <w:rPr>
                <w:color w:val="000000"/>
              </w:rPr>
              <w:t>4,</w:t>
            </w:r>
            <w:r w:rsidRPr="00B51F7F">
              <w:rPr>
                <w:color w:val="000000"/>
              </w:rPr>
              <w:t>3</w:t>
            </w:r>
          </w:p>
        </w:tc>
      </w:tr>
      <w:tr w:rsidR="005D2B32" w:rsidRPr="00B51F7F" w:rsidTr="004113E8">
        <w:trPr>
          <w:trHeight w:val="314"/>
        </w:trPr>
        <w:tc>
          <w:tcPr>
            <w:tcW w:w="1543" w:type="dxa"/>
            <w:tcBorders>
              <w:bottom w:val="single" w:sz="4" w:space="0" w:color="auto"/>
            </w:tcBorders>
            <w:shd w:val="clear" w:color="auto" w:fill="auto"/>
            <w:noWrap/>
            <w:vAlign w:val="bottom"/>
            <w:hideMark/>
          </w:tcPr>
          <w:p w:rsidR="005D2B32" w:rsidRPr="00B51F7F" w:rsidRDefault="005D2B32" w:rsidP="00DA2DBF">
            <w:pPr>
              <w:jc w:val="center"/>
              <w:rPr>
                <w:color w:val="000000"/>
              </w:rPr>
            </w:pPr>
            <w:r w:rsidRPr="00B51F7F">
              <w:rPr>
                <w:color w:val="000000"/>
              </w:rPr>
              <w:t>3</w:t>
            </w:r>
          </w:p>
        </w:tc>
        <w:tc>
          <w:tcPr>
            <w:tcW w:w="1692" w:type="dxa"/>
            <w:tcBorders>
              <w:bottom w:val="single" w:sz="4" w:space="0" w:color="auto"/>
            </w:tcBorders>
            <w:shd w:val="clear" w:color="auto" w:fill="auto"/>
            <w:noWrap/>
            <w:vAlign w:val="bottom"/>
            <w:hideMark/>
          </w:tcPr>
          <w:p w:rsidR="005D2B32" w:rsidRPr="00B51F7F" w:rsidRDefault="005D2B32" w:rsidP="00DA2DBF">
            <w:pPr>
              <w:jc w:val="center"/>
              <w:rPr>
                <w:color w:val="000000"/>
              </w:rPr>
            </w:pPr>
            <w:r>
              <w:rPr>
                <w:color w:val="000000"/>
              </w:rPr>
              <w:t>6,</w:t>
            </w:r>
            <w:r w:rsidRPr="00B51F7F">
              <w:rPr>
                <w:color w:val="000000"/>
              </w:rPr>
              <w:t>6</w:t>
            </w:r>
          </w:p>
        </w:tc>
        <w:tc>
          <w:tcPr>
            <w:tcW w:w="1692" w:type="dxa"/>
            <w:tcBorders>
              <w:bottom w:val="single" w:sz="4" w:space="0" w:color="auto"/>
            </w:tcBorders>
            <w:shd w:val="clear" w:color="auto" w:fill="auto"/>
            <w:noWrap/>
            <w:vAlign w:val="bottom"/>
            <w:hideMark/>
          </w:tcPr>
          <w:p w:rsidR="005D2B32" w:rsidRPr="00B51F7F" w:rsidRDefault="005D2B32" w:rsidP="00DA2DBF">
            <w:pPr>
              <w:jc w:val="center"/>
              <w:rPr>
                <w:color w:val="000000"/>
              </w:rPr>
            </w:pPr>
            <w:r>
              <w:rPr>
                <w:color w:val="000000"/>
              </w:rPr>
              <w:t>6,</w:t>
            </w:r>
            <w:r w:rsidRPr="00B51F7F">
              <w:rPr>
                <w:color w:val="000000"/>
              </w:rPr>
              <w:t>2</w:t>
            </w:r>
          </w:p>
        </w:tc>
        <w:tc>
          <w:tcPr>
            <w:tcW w:w="1692" w:type="dxa"/>
            <w:tcBorders>
              <w:bottom w:val="single" w:sz="4" w:space="0" w:color="auto"/>
            </w:tcBorders>
            <w:shd w:val="clear" w:color="auto" w:fill="auto"/>
            <w:noWrap/>
            <w:vAlign w:val="bottom"/>
            <w:hideMark/>
          </w:tcPr>
          <w:p w:rsidR="005D2B32" w:rsidRPr="00B51F7F" w:rsidRDefault="005D2B32" w:rsidP="00DA2DBF">
            <w:pPr>
              <w:jc w:val="center"/>
              <w:rPr>
                <w:color w:val="000000"/>
              </w:rPr>
            </w:pPr>
            <w:r>
              <w:rPr>
                <w:color w:val="000000"/>
              </w:rPr>
              <w:t>5,</w:t>
            </w:r>
            <w:r w:rsidRPr="00B51F7F">
              <w:rPr>
                <w:color w:val="000000"/>
              </w:rPr>
              <w:t>37</w:t>
            </w:r>
          </w:p>
        </w:tc>
        <w:tc>
          <w:tcPr>
            <w:tcW w:w="1692" w:type="dxa"/>
            <w:tcBorders>
              <w:bottom w:val="single" w:sz="4" w:space="0" w:color="auto"/>
            </w:tcBorders>
            <w:shd w:val="clear" w:color="auto" w:fill="auto"/>
            <w:noWrap/>
            <w:vAlign w:val="bottom"/>
            <w:hideMark/>
          </w:tcPr>
          <w:p w:rsidR="005D2B32" w:rsidRPr="00B51F7F" w:rsidRDefault="005D2B32" w:rsidP="00DA2DBF">
            <w:pPr>
              <w:jc w:val="center"/>
              <w:rPr>
                <w:color w:val="000000"/>
              </w:rPr>
            </w:pPr>
            <w:r>
              <w:rPr>
                <w:color w:val="000000"/>
              </w:rPr>
              <w:t>4,</w:t>
            </w:r>
            <w:r w:rsidRPr="00B51F7F">
              <w:rPr>
                <w:color w:val="000000"/>
              </w:rPr>
              <w:t>4</w:t>
            </w:r>
          </w:p>
        </w:tc>
      </w:tr>
      <w:tr w:rsidR="005D2B32" w:rsidRPr="00B51F7F" w:rsidTr="004113E8">
        <w:trPr>
          <w:trHeight w:val="314"/>
        </w:trPr>
        <w:tc>
          <w:tcPr>
            <w:tcW w:w="1543" w:type="dxa"/>
            <w:tcBorders>
              <w:top w:val="single" w:sz="4" w:space="0" w:color="auto"/>
              <w:bottom w:val="single" w:sz="4" w:space="0" w:color="auto"/>
            </w:tcBorders>
            <w:shd w:val="clear" w:color="auto" w:fill="auto"/>
            <w:noWrap/>
            <w:vAlign w:val="bottom"/>
            <w:hideMark/>
          </w:tcPr>
          <w:p w:rsidR="005D2B32" w:rsidRPr="00CE7654" w:rsidRDefault="005D2B32" w:rsidP="00DA2DBF">
            <w:pPr>
              <w:jc w:val="center"/>
              <w:rPr>
                <w:b/>
                <w:color w:val="000000"/>
              </w:rPr>
            </w:pPr>
            <w:r w:rsidRPr="00CE7654">
              <w:rPr>
                <w:b/>
                <w:color w:val="000000"/>
              </w:rPr>
              <w:t>Rata-Rata</w:t>
            </w:r>
          </w:p>
        </w:tc>
        <w:tc>
          <w:tcPr>
            <w:tcW w:w="1692" w:type="dxa"/>
            <w:tcBorders>
              <w:top w:val="single" w:sz="4" w:space="0" w:color="auto"/>
              <w:bottom w:val="single" w:sz="4" w:space="0" w:color="auto"/>
            </w:tcBorders>
            <w:shd w:val="clear" w:color="auto" w:fill="auto"/>
            <w:noWrap/>
            <w:vAlign w:val="bottom"/>
            <w:hideMark/>
          </w:tcPr>
          <w:p w:rsidR="005D2B32" w:rsidRPr="00E861CB" w:rsidRDefault="005D2B32" w:rsidP="00DA2DBF">
            <w:pPr>
              <w:jc w:val="center"/>
              <w:rPr>
                <w:b/>
                <w:color w:val="000000"/>
                <w:vertAlign w:val="superscript"/>
              </w:rPr>
            </w:pPr>
            <w:r>
              <w:rPr>
                <w:b/>
                <w:color w:val="000000"/>
              </w:rPr>
              <w:t>6,</w:t>
            </w:r>
            <w:r w:rsidRPr="00CE7654">
              <w:rPr>
                <w:b/>
                <w:color w:val="000000"/>
              </w:rPr>
              <w:t>64</w:t>
            </w:r>
            <w:r>
              <w:rPr>
                <w:b/>
                <w:color w:val="000000"/>
                <w:vertAlign w:val="superscript"/>
              </w:rPr>
              <w:t>a</w:t>
            </w:r>
          </w:p>
        </w:tc>
        <w:tc>
          <w:tcPr>
            <w:tcW w:w="1692" w:type="dxa"/>
            <w:tcBorders>
              <w:top w:val="single" w:sz="4" w:space="0" w:color="auto"/>
              <w:bottom w:val="single" w:sz="4" w:space="0" w:color="auto"/>
            </w:tcBorders>
            <w:shd w:val="clear" w:color="auto" w:fill="auto"/>
            <w:noWrap/>
            <w:vAlign w:val="bottom"/>
            <w:hideMark/>
          </w:tcPr>
          <w:p w:rsidR="005D2B32" w:rsidRPr="00E861CB" w:rsidRDefault="005D2B32" w:rsidP="00DA2DBF">
            <w:pPr>
              <w:jc w:val="center"/>
              <w:rPr>
                <w:b/>
                <w:color w:val="000000"/>
                <w:vertAlign w:val="superscript"/>
              </w:rPr>
            </w:pPr>
            <w:r>
              <w:rPr>
                <w:b/>
                <w:color w:val="000000"/>
              </w:rPr>
              <w:t>6,</w:t>
            </w:r>
            <w:r w:rsidRPr="00CE7654">
              <w:rPr>
                <w:b/>
                <w:color w:val="000000"/>
              </w:rPr>
              <w:t>16</w:t>
            </w:r>
            <w:r>
              <w:rPr>
                <w:b/>
                <w:color w:val="000000"/>
                <w:vertAlign w:val="superscript"/>
              </w:rPr>
              <w:t>b</w:t>
            </w:r>
          </w:p>
        </w:tc>
        <w:tc>
          <w:tcPr>
            <w:tcW w:w="1692" w:type="dxa"/>
            <w:tcBorders>
              <w:top w:val="single" w:sz="4" w:space="0" w:color="auto"/>
              <w:bottom w:val="single" w:sz="4" w:space="0" w:color="auto"/>
            </w:tcBorders>
            <w:shd w:val="clear" w:color="auto" w:fill="auto"/>
            <w:noWrap/>
            <w:vAlign w:val="bottom"/>
            <w:hideMark/>
          </w:tcPr>
          <w:p w:rsidR="005D2B32" w:rsidRPr="00E861CB" w:rsidRDefault="005D2B32" w:rsidP="00DA2DBF">
            <w:pPr>
              <w:jc w:val="center"/>
              <w:rPr>
                <w:b/>
                <w:color w:val="000000"/>
                <w:vertAlign w:val="superscript"/>
              </w:rPr>
            </w:pPr>
            <w:r>
              <w:rPr>
                <w:b/>
                <w:color w:val="000000"/>
              </w:rPr>
              <w:t>5,</w:t>
            </w:r>
            <w:r w:rsidRPr="00CE7654">
              <w:rPr>
                <w:b/>
                <w:color w:val="000000"/>
              </w:rPr>
              <w:t>5</w:t>
            </w:r>
            <w:r>
              <w:rPr>
                <w:b/>
                <w:color w:val="000000"/>
              </w:rPr>
              <w:t>6</w:t>
            </w:r>
            <w:r>
              <w:rPr>
                <w:b/>
                <w:color w:val="000000"/>
                <w:vertAlign w:val="superscript"/>
              </w:rPr>
              <w:t>c</w:t>
            </w:r>
          </w:p>
        </w:tc>
        <w:tc>
          <w:tcPr>
            <w:tcW w:w="1692" w:type="dxa"/>
            <w:tcBorders>
              <w:top w:val="single" w:sz="4" w:space="0" w:color="auto"/>
              <w:bottom w:val="single" w:sz="4" w:space="0" w:color="auto"/>
            </w:tcBorders>
            <w:shd w:val="clear" w:color="auto" w:fill="auto"/>
            <w:noWrap/>
            <w:vAlign w:val="bottom"/>
            <w:hideMark/>
          </w:tcPr>
          <w:p w:rsidR="005D2B32" w:rsidRPr="00E861CB" w:rsidRDefault="005D2B32" w:rsidP="00DA2DBF">
            <w:pPr>
              <w:jc w:val="center"/>
              <w:rPr>
                <w:b/>
                <w:color w:val="000000"/>
                <w:vertAlign w:val="superscript"/>
              </w:rPr>
            </w:pPr>
            <w:r>
              <w:rPr>
                <w:b/>
                <w:color w:val="000000"/>
              </w:rPr>
              <w:t>4,</w:t>
            </w:r>
            <w:r w:rsidRPr="00CE7654">
              <w:rPr>
                <w:b/>
                <w:color w:val="000000"/>
              </w:rPr>
              <w:t>32</w:t>
            </w:r>
            <w:r>
              <w:rPr>
                <w:b/>
                <w:color w:val="000000"/>
                <w:vertAlign w:val="superscript"/>
              </w:rPr>
              <w:t>d</w:t>
            </w:r>
          </w:p>
        </w:tc>
      </w:tr>
    </w:tbl>
    <w:p w:rsidR="005D2B32" w:rsidRPr="00325866" w:rsidRDefault="005D2B32" w:rsidP="00593F24">
      <w:pPr>
        <w:autoSpaceDE w:val="0"/>
        <w:autoSpaceDN w:val="0"/>
        <w:adjustRightInd w:val="0"/>
        <w:spacing w:after="240"/>
        <w:ind w:left="1440" w:hanging="1440"/>
        <w:jc w:val="both"/>
        <w:rPr>
          <w:vertAlign w:val="subscript"/>
        </w:rPr>
      </w:pPr>
      <w:proofErr w:type="gramStart"/>
      <w:r w:rsidRPr="00325866">
        <w:rPr>
          <w:vertAlign w:val="subscript"/>
        </w:rPr>
        <w:t>Keterangan :</w:t>
      </w:r>
      <w:proofErr w:type="gramEnd"/>
      <w:r w:rsidRPr="00325866">
        <w:rPr>
          <w:vertAlign w:val="subscript"/>
        </w:rPr>
        <w:t xml:space="preserve"> Superskrip yang Berbeda pada Baris Rata-Rata Menunjukkan Perbedaan yang Sangat Berbeda Nyata (P</w:t>
      </w:r>
      <w:r w:rsidRPr="00325866">
        <w:rPr>
          <w:u w:val="single"/>
          <w:vertAlign w:val="subscript"/>
        </w:rPr>
        <w:t>&lt;</w:t>
      </w:r>
      <w:r w:rsidRPr="00325866">
        <w:rPr>
          <w:vertAlign w:val="subscript"/>
        </w:rPr>
        <w:t>0,01).</w:t>
      </w:r>
    </w:p>
    <w:p w:rsidR="00DA2DBF" w:rsidRPr="00593F24" w:rsidRDefault="00DA2DBF" w:rsidP="00593F24">
      <w:pPr>
        <w:autoSpaceDE w:val="0"/>
        <w:autoSpaceDN w:val="0"/>
        <w:adjustRightInd w:val="0"/>
        <w:spacing w:after="240"/>
        <w:ind w:firstLine="720"/>
        <w:jc w:val="both"/>
      </w:pPr>
      <w:r>
        <w:t xml:space="preserve">Hasil analisa </w:t>
      </w:r>
      <w:r>
        <w:rPr>
          <w:lang w:val="id-ID"/>
        </w:rPr>
        <w:t>menggunakan</w:t>
      </w:r>
      <w:r w:rsidR="00593F24">
        <w:t xml:space="preserve"> </w:t>
      </w:r>
      <w:r w:rsidR="005D2B32">
        <w:t xml:space="preserve">SAS (Statistical Analysis System) didapatkan rata-rata nilai aroma yang paling sedap yaitu nugget 0% (nugget tanpa rumput laut) dengan nilai paling tinggi 6.64, sedangkan nugget dengan pemberian rumput laut 2,5%, 5%, dan 7,5% yaitu dengan nilai semakin berkurang yakni 6,16., 5,56 dan 4,32.. </w:t>
      </w:r>
      <w:proofErr w:type="gramStart"/>
      <w:r w:rsidR="005D2B32">
        <w:t xml:space="preserve">Sehingga jelas pemberian rumput laut pada nugget ayam tidak baik untuk menghasilkan aroma yang lebih sedap karena hasil penelitian semakin banyak </w:t>
      </w:r>
      <w:r w:rsidR="005D2B32">
        <w:lastRenderedPageBreak/>
        <w:t>pemberian rumput laut menghasilkan aroma yang kurang sedap (aroma rumput lautnya masih melekat).</w:t>
      </w:r>
      <w:proofErr w:type="gramEnd"/>
    </w:p>
    <w:p w:rsidR="00325866" w:rsidRPr="00325866" w:rsidRDefault="00325866" w:rsidP="00DA2DBF">
      <w:pPr>
        <w:autoSpaceDE w:val="0"/>
        <w:autoSpaceDN w:val="0"/>
        <w:adjustRightInd w:val="0"/>
        <w:spacing w:before="240"/>
        <w:jc w:val="both"/>
        <w:rPr>
          <w:b/>
          <w:u w:val="single"/>
        </w:rPr>
      </w:pPr>
      <w:r w:rsidRPr="00D7699B">
        <w:rPr>
          <w:b/>
          <w:u w:val="single"/>
        </w:rPr>
        <w:t>Rasa</w:t>
      </w:r>
    </w:p>
    <w:p w:rsidR="00325866" w:rsidRDefault="00325866" w:rsidP="00DA2DBF">
      <w:pPr>
        <w:autoSpaceDE w:val="0"/>
        <w:autoSpaceDN w:val="0"/>
        <w:adjustRightInd w:val="0"/>
        <w:jc w:val="both"/>
      </w:pPr>
      <w:r>
        <w:t xml:space="preserve">Tabel </w:t>
      </w:r>
      <w:proofErr w:type="gramStart"/>
      <w:r>
        <w:t>4 :</w:t>
      </w:r>
      <w:proofErr w:type="gramEnd"/>
      <w:r>
        <w:t xml:space="preserve"> Rata – rata nilai rasa nugget ayam dengan pemberian rumput laut</w:t>
      </w:r>
    </w:p>
    <w:tbl>
      <w:tblPr>
        <w:tblW w:w="8345" w:type="dxa"/>
        <w:tblInd w:w="93" w:type="dxa"/>
        <w:tblLook w:val="04A0"/>
      </w:tblPr>
      <w:tblGrid>
        <w:gridCol w:w="1607"/>
        <w:gridCol w:w="1762"/>
        <w:gridCol w:w="1762"/>
        <w:gridCol w:w="1607"/>
        <w:gridCol w:w="1607"/>
      </w:tblGrid>
      <w:tr w:rsidR="00325866" w:rsidRPr="00D764B7" w:rsidTr="004113E8">
        <w:trPr>
          <w:trHeight w:val="308"/>
        </w:trPr>
        <w:tc>
          <w:tcPr>
            <w:tcW w:w="1607" w:type="dxa"/>
            <w:tcBorders>
              <w:top w:val="single" w:sz="4" w:space="0" w:color="auto"/>
              <w:bottom w:val="single" w:sz="4" w:space="0" w:color="auto"/>
            </w:tcBorders>
            <w:shd w:val="clear" w:color="auto" w:fill="auto"/>
            <w:noWrap/>
            <w:vAlign w:val="bottom"/>
            <w:hideMark/>
          </w:tcPr>
          <w:p w:rsidR="00325866" w:rsidRPr="005A69EB" w:rsidRDefault="00325866" w:rsidP="00DA2DBF">
            <w:pPr>
              <w:jc w:val="center"/>
              <w:rPr>
                <w:b/>
                <w:color w:val="000000"/>
              </w:rPr>
            </w:pPr>
            <w:r w:rsidRPr="005A69EB">
              <w:rPr>
                <w:b/>
                <w:color w:val="000000"/>
              </w:rPr>
              <w:t>Ulangan</w:t>
            </w:r>
          </w:p>
        </w:tc>
        <w:tc>
          <w:tcPr>
            <w:tcW w:w="1762" w:type="dxa"/>
            <w:tcBorders>
              <w:top w:val="single" w:sz="4" w:space="0" w:color="auto"/>
              <w:bottom w:val="single" w:sz="4" w:space="0" w:color="auto"/>
            </w:tcBorders>
            <w:shd w:val="clear" w:color="auto" w:fill="auto"/>
            <w:noWrap/>
            <w:vAlign w:val="bottom"/>
            <w:hideMark/>
          </w:tcPr>
          <w:p w:rsidR="00325866" w:rsidRPr="005A69EB" w:rsidRDefault="00325866" w:rsidP="00DA2DBF">
            <w:pPr>
              <w:jc w:val="center"/>
              <w:rPr>
                <w:b/>
                <w:color w:val="000000"/>
              </w:rPr>
            </w:pPr>
            <w:r w:rsidRPr="005A69EB">
              <w:rPr>
                <w:b/>
                <w:color w:val="000000"/>
              </w:rPr>
              <w:t>0%</w:t>
            </w:r>
          </w:p>
        </w:tc>
        <w:tc>
          <w:tcPr>
            <w:tcW w:w="1762" w:type="dxa"/>
            <w:tcBorders>
              <w:top w:val="single" w:sz="4" w:space="0" w:color="auto"/>
              <w:bottom w:val="single" w:sz="4" w:space="0" w:color="auto"/>
            </w:tcBorders>
            <w:shd w:val="clear" w:color="auto" w:fill="auto"/>
            <w:noWrap/>
            <w:vAlign w:val="bottom"/>
            <w:hideMark/>
          </w:tcPr>
          <w:p w:rsidR="00325866" w:rsidRPr="005A69EB" w:rsidRDefault="00325866" w:rsidP="00DA2DBF">
            <w:pPr>
              <w:jc w:val="center"/>
              <w:rPr>
                <w:b/>
                <w:color w:val="000000"/>
              </w:rPr>
            </w:pPr>
            <w:r>
              <w:rPr>
                <w:b/>
                <w:color w:val="000000"/>
              </w:rPr>
              <w:t>2,5</w:t>
            </w:r>
            <w:r w:rsidRPr="005A69EB">
              <w:rPr>
                <w:b/>
                <w:color w:val="000000"/>
              </w:rPr>
              <w:t>%</w:t>
            </w:r>
          </w:p>
        </w:tc>
        <w:tc>
          <w:tcPr>
            <w:tcW w:w="1607" w:type="dxa"/>
            <w:tcBorders>
              <w:top w:val="single" w:sz="4" w:space="0" w:color="auto"/>
              <w:bottom w:val="single" w:sz="4" w:space="0" w:color="auto"/>
            </w:tcBorders>
            <w:shd w:val="clear" w:color="auto" w:fill="auto"/>
            <w:noWrap/>
            <w:vAlign w:val="bottom"/>
            <w:hideMark/>
          </w:tcPr>
          <w:p w:rsidR="00325866" w:rsidRPr="005A69EB" w:rsidRDefault="00325866" w:rsidP="00DA2DBF">
            <w:pPr>
              <w:jc w:val="center"/>
              <w:rPr>
                <w:b/>
                <w:color w:val="000000"/>
              </w:rPr>
            </w:pPr>
            <w:r w:rsidRPr="005A69EB">
              <w:rPr>
                <w:b/>
                <w:color w:val="000000"/>
              </w:rPr>
              <w:t>5%</w:t>
            </w:r>
          </w:p>
        </w:tc>
        <w:tc>
          <w:tcPr>
            <w:tcW w:w="1607" w:type="dxa"/>
            <w:tcBorders>
              <w:top w:val="single" w:sz="4" w:space="0" w:color="auto"/>
              <w:bottom w:val="single" w:sz="4" w:space="0" w:color="auto"/>
            </w:tcBorders>
            <w:shd w:val="clear" w:color="auto" w:fill="auto"/>
            <w:noWrap/>
            <w:vAlign w:val="bottom"/>
            <w:hideMark/>
          </w:tcPr>
          <w:p w:rsidR="00325866" w:rsidRPr="005A69EB" w:rsidRDefault="00325866" w:rsidP="00DA2DBF">
            <w:pPr>
              <w:jc w:val="center"/>
              <w:rPr>
                <w:b/>
                <w:color w:val="000000"/>
              </w:rPr>
            </w:pPr>
            <w:r>
              <w:rPr>
                <w:b/>
                <w:color w:val="000000"/>
              </w:rPr>
              <w:t>7,5</w:t>
            </w:r>
            <w:r w:rsidRPr="005A69EB">
              <w:rPr>
                <w:b/>
                <w:color w:val="000000"/>
              </w:rPr>
              <w:t>%</w:t>
            </w:r>
          </w:p>
        </w:tc>
      </w:tr>
      <w:tr w:rsidR="00325866" w:rsidRPr="00D764B7" w:rsidTr="004113E8">
        <w:trPr>
          <w:trHeight w:val="308"/>
        </w:trPr>
        <w:tc>
          <w:tcPr>
            <w:tcW w:w="1607" w:type="dxa"/>
            <w:tcBorders>
              <w:top w:val="single" w:sz="4" w:space="0" w:color="auto"/>
            </w:tcBorders>
            <w:shd w:val="clear" w:color="auto" w:fill="auto"/>
            <w:noWrap/>
            <w:vAlign w:val="bottom"/>
            <w:hideMark/>
          </w:tcPr>
          <w:p w:rsidR="00325866" w:rsidRPr="00D764B7" w:rsidRDefault="00325866" w:rsidP="00DA2DBF">
            <w:pPr>
              <w:jc w:val="center"/>
              <w:rPr>
                <w:color w:val="000000"/>
              </w:rPr>
            </w:pPr>
            <w:r w:rsidRPr="00D764B7">
              <w:rPr>
                <w:color w:val="000000"/>
              </w:rPr>
              <w:t>1</w:t>
            </w:r>
          </w:p>
        </w:tc>
        <w:tc>
          <w:tcPr>
            <w:tcW w:w="1762" w:type="dxa"/>
            <w:tcBorders>
              <w:top w:val="single" w:sz="4" w:space="0" w:color="auto"/>
            </w:tcBorders>
            <w:shd w:val="clear" w:color="auto" w:fill="auto"/>
            <w:noWrap/>
            <w:vAlign w:val="bottom"/>
            <w:hideMark/>
          </w:tcPr>
          <w:p w:rsidR="00325866" w:rsidRPr="00D764B7" w:rsidRDefault="00325866" w:rsidP="00DA2DBF">
            <w:pPr>
              <w:jc w:val="center"/>
              <w:rPr>
                <w:color w:val="000000"/>
              </w:rPr>
            </w:pPr>
            <w:r>
              <w:rPr>
                <w:color w:val="000000"/>
              </w:rPr>
              <w:t>8,</w:t>
            </w:r>
            <w:r w:rsidRPr="00D764B7">
              <w:rPr>
                <w:color w:val="000000"/>
              </w:rPr>
              <w:t>07</w:t>
            </w:r>
          </w:p>
        </w:tc>
        <w:tc>
          <w:tcPr>
            <w:tcW w:w="1762" w:type="dxa"/>
            <w:tcBorders>
              <w:top w:val="single" w:sz="4" w:space="0" w:color="auto"/>
            </w:tcBorders>
            <w:shd w:val="clear" w:color="auto" w:fill="auto"/>
            <w:noWrap/>
            <w:vAlign w:val="bottom"/>
            <w:hideMark/>
          </w:tcPr>
          <w:p w:rsidR="00325866" w:rsidRPr="00D764B7" w:rsidRDefault="00325866" w:rsidP="00DA2DBF">
            <w:pPr>
              <w:jc w:val="center"/>
              <w:rPr>
                <w:color w:val="000000"/>
              </w:rPr>
            </w:pPr>
            <w:r>
              <w:rPr>
                <w:color w:val="000000"/>
              </w:rPr>
              <w:t>6,</w:t>
            </w:r>
            <w:r w:rsidRPr="00D764B7">
              <w:rPr>
                <w:color w:val="000000"/>
              </w:rPr>
              <w:t>57</w:t>
            </w:r>
          </w:p>
        </w:tc>
        <w:tc>
          <w:tcPr>
            <w:tcW w:w="1607" w:type="dxa"/>
            <w:tcBorders>
              <w:top w:val="single" w:sz="4" w:space="0" w:color="auto"/>
            </w:tcBorders>
            <w:shd w:val="clear" w:color="auto" w:fill="auto"/>
            <w:noWrap/>
            <w:vAlign w:val="bottom"/>
            <w:hideMark/>
          </w:tcPr>
          <w:p w:rsidR="00325866" w:rsidRPr="00D764B7" w:rsidRDefault="00325866" w:rsidP="00DA2DBF">
            <w:pPr>
              <w:jc w:val="center"/>
              <w:rPr>
                <w:color w:val="000000"/>
              </w:rPr>
            </w:pPr>
            <w:r>
              <w:rPr>
                <w:color w:val="000000"/>
              </w:rPr>
              <w:t>6,</w:t>
            </w:r>
            <w:r w:rsidRPr="00D764B7">
              <w:rPr>
                <w:color w:val="000000"/>
              </w:rPr>
              <w:t>43</w:t>
            </w:r>
          </w:p>
        </w:tc>
        <w:tc>
          <w:tcPr>
            <w:tcW w:w="1607" w:type="dxa"/>
            <w:tcBorders>
              <w:top w:val="single" w:sz="4" w:space="0" w:color="auto"/>
            </w:tcBorders>
            <w:shd w:val="clear" w:color="auto" w:fill="auto"/>
            <w:noWrap/>
            <w:vAlign w:val="bottom"/>
            <w:hideMark/>
          </w:tcPr>
          <w:p w:rsidR="00325866" w:rsidRPr="00D764B7" w:rsidRDefault="00325866" w:rsidP="00DA2DBF">
            <w:pPr>
              <w:jc w:val="center"/>
              <w:rPr>
                <w:color w:val="000000"/>
              </w:rPr>
            </w:pPr>
            <w:r>
              <w:rPr>
                <w:color w:val="000000"/>
              </w:rPr>
              <w:t>3,</w:t>
            </w:r>
            <w:r w:rsidRPr="00D764B7">
              <w:rPr>
                <w:color w:val="000000"/>
              </w:rPr>
              <w:t>6</w:t>
            </w:r>
          </w:p>
        </w:tc>
      </w:tr>
      <w:tr w:rsidR="00325866" w:rsidRPr="00D764B7" w:rsidTr="004113E8">
        <w:trPr>
          <w:trHeight w:val="308"/>
        </w:trPr>
        <w:tc>
          <w:tcPr>
            <w:tcW w:w="1607" w:type="dxa"/>
            <w:shd w:val="clear" w:color="auto" w:fill="auto"/>
            <w:noWrap/>
            <w:vAlign w:val="bottom"/>
            <w:hideMark/>
          </w:tcPr>
          <w:p w:rsidR="00325866" w:rsidRPr="00D764B7" w:rsidRDefault="00325866" w:rsidP="00DA2DBF">
            <w:pPr>
              <w:jc w:val="center"/>
              <w:rPr>
                <w:color w:val="000000"/>
              </w:rPr>
            </w:pPr>
            <w:r w:rsidRPr="00D764B7">
              <w:rPr>
                <w:color w:val="000000"/>
              </w:rPr>
              <w:t>2</w:t>
            </w:r>
          </w:p>
        </w:tc>
        <w:tc>
          <w:tcPr>
            <w:tcW w:w="1762" w:type="dxa"/>
            <w:shd w:val="clear" w:color="auto" w:fill="auto"/>
            <w:noWrap/>
            <w:vAlign w:val="bottom"/>
            <w:hideMark/>
          </w:tcPr>
          <w:p w:rsidR="00325866" w:rsidRPr="00D764B7" w:rsidRDefault="00325866" w:rsidP="00DA2DBF">
            <w:pPr>
              <w:jc w:val="center"/>
              <w:rPr>
                <w:color w:val="000000"/>
              </w:rPr>
            </w:pPr>
            <w:r>
              <w:rPr>
                <w:color w:val="000000"/>
              </w:rPr>
              <w:t>8,</w:t>
            </w:r>
            <w:r w:rsidRPr="00D764B7">
              <w:rPr>
                <w:color w:val="000000"/>
              </w:rPr>
              <w:t>1</w:t>
            </w:r>
          </w:p>
        </w:tc>
        <w:tc>
          <w:tcPr>
            <w:tcW w:w="1762" w:type="dxa"/>
            <w:shd w:val="clear" w:color="auto" w:fill="auto"/>
            <w:noWrap/>
            <w:vAlign w:val="bottom"/>
            <w:hideMark/>
          </w:tcPr>
          <w:p w:rsidR="00325866" w:rsidRPr="00D764B7" w:rsidRDefault="00325866" w:rsidP="00DA2DBF">
            <w:pPr>
              <w:jc w:val="center"/>
              <w:rPr>
                <w:color w:val="000000"/>
              </w:rPr>
            </w:pPr>
            <w:r>
              <w:rPr>
                <w:color w:val="000000"/>
              </w:rPr>
              <w:t>6,</w:t>
            </w:r>
            <w:r w:rsidRPr="00D764B7">
              <w:rPr>
                <w:color w:val="000000"/>
              </w:rPr>
              <w:t>67</w:t>
            </w:r>
          </w:p>
        </w:tc>
        <w:tc>
          <w:tcPr>
            <w:tcW w:w="1607" w:type="dxa"/>
            <w:shd w:val="clear" w:color="auto" w:fill="auto"/>
            <w:noWrap/>
            <w:vAlign w:val="bottom"/>
            <w:hideMark/>
          </w:tcPr>
          <w:p w:rsidR="00325866" w:rsidRPr="00D764B7" w:rsidRDefault="00325866" w:rsidP="00DA2DBF">
            <w:pPr>
              <w:jc w:val="center"/>
              <w:rPr>
                <w:color w:val="000000"/>
              </w:rPr>
            </w:pPr>
            <w:r>
              <w:rPr>
                <w:color w:val="000000"/>
              </w:rPr>
              <w:t>5,</w:t>
            </w:r>
            <w:r w:rsidRPr="00D764B7">
              <w:rPr>
                <w:color w:val="000000"/>
              </w:rPr>
              <w:t>03</w:t>
            </w:r>
          </w:p>
        </w:tc>
        <w:tc>
          <w:tcPr>
            <w:tcW w:w="1607" w:type="dxa"/>
            <w:shd w:val="clear" w:color="auto" w:fill="auto"/>
            <w:noWrap/>
            <w:vAlign w:val="bottom"/>
            <w:hideMark/>
          </w:tcPr>
          <w:p w:rsidR="00325866" w:rsidRPr="00D764B7" w:rsidRDefault="00325866" w:rsidP="00DA2DBF">
            <w:pPr>
              <w:jc w:val="center"/>
              <w:rPr>
                <w:color w:val="000000"/>
              </w:rPr>
            </w:pPr>
            <w:r>
              <w:rPr>
                <w:color w:val="000000"/>
              </w:rPr>
              <w:t>3,</w:t>
            </w:r>
            <w:r w:rsidRPr="00D764B7">
              <w:rPr>
                <w:color w:val="000000"/>
              </w:rPr>
              <w:t>63</w:t>
            </w:r>
          </w:p>
        </w:tc>
      </w:tr>
      <w:tr w:rsidR="00325866" w:rsidRPr="00D764B7" w:rsidTr="004113E8">
        <w:trPr>
          <w:trHeight w:val="308"/>
        </w:trPr>
        <w:tc>
          <w:tcPr>
            <w:tcW w:w="1607" w:type="dxa"/>
            <w:tcBorders>
              <w:bottom w:val="single" w:sz="4" w:space="0" w:color="auto"/>
            </w:tcBorders>
            <w:shd w:val="clear" w:color="auto" w:fill="auto"/>
            <w:noWrap/>
            <w:vAlign w:val="bottom"/>
            <w:hideMark/>
          </w:tcPr>
          <w:p w:rsidR="00325866" w:rsidRPr="00D764B7" w:rsidRDefault="00325866" w:rsidP="00DA2DBF">
            <w:pPr>
              <w:jc w:val="center"/>
              <w:rPr>
                <w:color w:val="000000"/>
              </w:rPr>
            </w:pPr>
            <w:r w:rsidRPr="00D764B7">
              <w:rPr>
                <w:color w:val="000000"/>
              </w:rPr>
              <w:t>3</w:t>
            </w:r>
          </w:p>
        </w:tc>
        <w:tc>
          <w:tcPr>
            <w:tcW w:w="1762" w:type="dxa"/>
            <w:tcBorders>
              <w:bottom w:val="single" w:sz="4" w:space="0" w:color="auto"/>
            </w:tcBorders>
            <w:shd w:val="clear" w:color="auto" w:fill="auto"/>
            <w:noWrap/>
            <w:vAlign w:val="bottom"/>
            <w:hideMark/>
          </w:tcPr>
          <w:p w:rsidR="00325866" w:rsidRPr="00D764B7" w:rsidRDefault="00325866" w:rsidP="00DA2DBF">
            <w:pPr>
              <w:jc w:val="center"/>
              <w:rPr>
                <w:color w:val="000000"/>
              </w:rPr>
            </w:pPr>
            <w:r>
              <w:rPr>
                <w:color w:val="000000"/>
              </w:rPr>
              <w:t>7,</w:t>
            </w:r>
            <w:r w:rsidRPr="00D764B7">
              <w:rPr>
                <w:color w:val="000000"/>
              </w:rPr>
              <w:t>93</w:t>
            </w:r>
          </w:p>
        </w:tc>
        <w:tc>
          <w:tcPr>
            <w:tcW w:w="1762" w:type="dxa"/>
            <w:tcBorders>
              <w:bottom w:val="single" w:sz="4" w:space="0" w:color="auto"/>
            </w:tcBorders>
            <w:shd w:val="clear" w:color="auto" w:fill="auto"/>
            <w:noWrap/>
            <w:vAlign w:val="bottom"/>
            <w:hideMark/>
          </w:tcPr>
          <w:p w:rsidR="00325866" w:rsidRPr="00D764B7" w:rsidRDefault="00325866" w:rsidP="00DA2DBF">
            <w:pPr>
              <w:jc w:val="center"/>
              <w:rPr>
                <w:color w:val="000000"/>
              </w:rPr>
            </w:pPr>
            <w:r>
              <w:rPr>
                <w:color w:val="000000"/>
              </w:rPr>
              <w:t>6,</w:t>
            </w:r>
            <w:r w:rsidRPr="00D764B7">
              <w:rPr>
                <w:color w:val="000000"/>
              </w:rPr>
              <w:t>43</w:t>
            </w:r>
          </w:p>
        </w:tc>
        <w:tc>
          <w:tcPr>
            <w:tcW w:w="1607" w:type="dxa"/>
            <w:tcBorders>
              <w:bottom w:val="single" w:sz="4" w:space="0" w:color="auto"/>
            </w:tcBorders>
            <w:shd w:val="clear" w:color="auto" w:fill="auto"/>
            <w:noWrap/>
            <w:vAlign w:val="bottom"/>
            <w:hideMark/>
          </w:tcPr>
          <w:p w:rsidR="00325866" w:rsidRPr="00D764B7" w:rsidRDefault="00325866" w:rsidP="00DA2DBF">
            <w:pPr>
              <w:jc w:val="center"/>
              <w:rPr>
                <w:color w:val="000000"/>
              </w:rPr>
            </w:pPr>
            <w:r>
              <w:rPr>
                <w:color w:val="000000"/>
              </w:rPr>
              <w:t>5,</w:t>
            </w:r>
            <w:r w:rsidRPr="00D764B7">
              <w:rPr>
                <w:color w:val="000000"/>
              </w:rPr>
              <w:t>43</w:t>
            </w:r>
          </w:p>
        </w:tc>
        <w:tc>
          <w:tcPr>
            <w:tcW w:w="1607" w:type="dxa"/>
            <w:tcBorders>
              <w:bottom w:val="single" w:sz="4" w:space="0" w:color="auto"/>
            </w:tcBorders>
            <w:shd w:val="clear" w:color="auto" w:fill="auto"/>
            <w:noWrap/>
            <w:vAlign w:val="bottom"/>
            <w:hideMark/>
          </w:tcPr>
          <w:p w:rsidR="00325866" w:rsidRPr="00D764B7" w:rsidRDefault="00325866" w:rsidP="00DA2DBF">
            <w:pPr>
              <w:jc w:val="center"/>
              <w:rPr>
                <w:color w:val="000000"/>
              </w:rPr>
            </w:pPr>
            <w:r>
              <w:rPr>
                <w:color w:val="000000"/>
              </w:rPr>
              <w:t>3,</w:t>
            </w:r>
            <w:r w:rsidRPr="00D764B7">
              <w:rPr>
                <w:color w:val="000000"/>
              </w:rPr>
              <w:t>6</w:t>
            </w:r>
          </w:p>
        </w:tc>
      </w:tr>
      <w:tr w:rsidR="00325866" w:rsidRPr="00D764B7" w:rsidTr="004113E8">
        <w:trPr>
          <w:trHeight w:val="308"/>
        </w:trPr>
        <w:tc>
          <w:tcPr>
            <w:tcW w:w="1607" w:type="dxa"/>
            <w:tcBorders>
              <w:top w:val="single" w:sz="4" w:space="0" w:color="auto"/>
              <w:bottom w:val="single" w:sz="4" w:space="0" w:color="auto"/>
            </w:tcBorders>
            <w:shd w:val="clear" w:color="auto" w:fill="auto"/>
            <w:noWrap/>
            <w:vAlign w:val="bottom"/>
            <w:hideMark/>
          </w:tcPr>
          <w:p w:rsidR="00325866" w:rsidRPr="005A69EB" w:rsidRDefault="00325866" w:rsidP="00DA2DBF">
            <w:pPr>
              <w:jc w:val="center"/>
              <w:rPr>
                <w:b/>
                <w:color w:val="000000"/>
              </w:rPr>
            </w:pPr>
            <w:r w:rsidRPr="005A69EB">
              <w:rPr>
                <w:b/>
                <w:color w:val="000000"/>
              </w:rPr>
              <w:t>Rata-Rata</w:t>
            </w:r>
          </w:p>
        </w:tc>
        <w:tc>
          <w:tcPr>
            <w:tcW w:w="1762" w:type="dxa"/>
            <w:tcBorders>
              <w:top w:val="single" w:sz="4" w:space="0" w:color="auto"/>
              <w:bottom w:val="single" w:sz="4" w:space="0" w:color="auto"/>
            </w:tcBorders>
            <w:shd w:val="clear" w:color="auto" w:fill="auto"/>
            <w:noWrap/>
            <w:vAlign w:val="bottom"/>
            <w:hideMark/>
          </w:tcPr>
          <w:p w:rsidR="00325866" w:rsidRPr="00E861CB" w:rsidRDefault="00325866" w:rsidP="00DA2DBF">
            <w:pPr>
              <w:jc w:val="center"/>
              <w:rPr>
                <w:b/>
                <w:color w:val="000000"/>
                <w:vertAlign w:val="superscript"/>
              </w:rPr>
            </w:pPr>
            <w:r w:rsidRPr="005A69EB">
              <w:rPr>
                <w:b/>
                <w:color w:val="000000"/>
              </w:rPr>
              <w:t>8,03</w:t>
            </w:r>
            <w:r>
              <w:rPr>
                <w:b/>
                <w:color w:val="000000"/>
                <w:vertAlign w:val="superscript"/>
              </w:rPr>
              <w:t>a</w:t>
            </w:r>
          </w:p>
        </w:tc>
        <w:tc>
          <w:tcPr>
            <w:tcW w:w="1762" w:type="dxa"/>
            <w:tcBorders>
              <w:top w:val="single" w:sz="4" w:space="0" w:color="auto"/>
              <w:bottom w:val="single" w:sz="4" w:space="0" w:color="auto"/>
            </w:tcBorders>
            <w:shd w:val="clear" w:color="auto" w:fill="auto"/>
            <w:noWrap/>
            <w:vAlign w:val="bottom"/>
            <w:hideMark/>
          </w:tcPr>
          <w:p w:rsidR="00325866" w:rsidRPr="00E861CB" w:rsidRDefault="00325866" w:rsidP="00DA2DBF">
            <w:pPr>
              <w:jc w:val="center"/>
              <w:rPr>
                <w:b/>
                <w:color w:val="000000"/>
                <w:vertAlign w:val="superscript"/>
              </w:rPr>
            </w:pPr>
            <w:r w:rsidRPr="005A69EB">
              <w:rPr>
                <w:b/>
                <w:color w:val="000000"/>
              </w:rPr>
              <w:t>6,5</w:t>
            </w:r>
            <w:r>
              <w:rPr>
                <w:b/>
                <w:color w:val="000000"/>
              </w:rPr>
              <w:t>6</w:t>
            </w:r>
            <w:r>
              <w:rPr>
                <w:b/>
                <w:color w:val="000000"/>
                <w:vertAlign w:val="superscript"/>
              </w:rPr>
              <w:t>b</w:t>
            </w:r>
          </w:p>
        </w:tc>
        <w:tc>
          <w:tcPr>
            <w:tcW w:w="1607" w:type="dxa"/>
            <w:tcBorders>
              <w:top w:val="single" w:sz="4" w:space="0" w:color="auto"/>
              <w:bottom w:val="single" w:sz="4" w:space="0" w:color="auto"/>
            </w:tcBorders>
            <w:shd w:val="clear" w:color="auto" w:fill="auto"/>
            <w:noWrap/>
            <w:vAlign w:val="bottom"/>
            <w:hideMark/>
          </w:tcPr>
          <w:p w:rsidR="00325866" w:rsidRPr="00E861CB" w:rsidRDefault="00325866" w:rsidP="00DA2DBF">
            <w:pPr>
              <w:jc w:val="center"/>
              <w:rPr>
                <w:b/>
                <w:color w:val="000000"/>
                <w:vertAlign w:val="superscript"/>
              </w:rPr>
            </w:pPr>
            <w:r w:rsidRPr="005A69EB">
              <w:rPr>
                <w:b/>
                <w:color w:val="000000"/>
              </w:rPr>
              <w:t>5,63</w:t>
            </w:r>
            <w:r>
              <w:rPr>
                <w:b/>
                <w:color w:val="000000"/>
                <w:vertAlign w:val="superscript"/>
              </w:rPr>
              <w:t>c</w:t>
            </w:r>
          </w:p>
        </w:tc>
        <w:tc>
          <w:tcPr>
            <w:tcW w:w="1607" w:type="dxa"/>
            <w:tcBorders>
              <w:top w:val="single" w:sz="4" w:space="0" w:color="auto"/>
              <w:bottom w:val="single" w:sz="4" w:space="0" w:color="auto"/>
            </w:tcBorders>
            <w:shd w:val="clear" w:color="auto" w:fill="auto"/>
            <w:noWrap/>
            <w:vAlign w:val="bottom"/>
            <w:hideMark/>
          </w:tcPr>
          <w:p w:rsidR="00325866" w:rsidRPr="00E861CB" w:rsidRDefault="00325866" w:rsidP="00DA2DBF">
            <w:pPr>
              <w:jc w:val="center"/>
              <w:rPr>
                <w:b/>
                <w:color w:val="000000"/>
                <w:vertAlign w:val="superscript"/>
              </w:rPr>
            </w:pPr>
            <w:r w:rsidRPr="005A69EB">
              <w:rPr>
                <w:b/>
                <w:color w:val="000000"/>
              </w:rPr>
              <w:t>3,61</w:t>
            </w:r>
            <w:r>
              <w:rPr>
                <w:b/>
                <w:color w:val="000000"/>
                <w:vertAlign w:val="superscript"/>
              </w:rPr>
              <w:t>d</w:t>
            </w:r>
          </w:p>
        </w:tc>
      </w:tr>
    </w:tbl>
    <w:p w:rsidR="00325866" w:rsidRPr="00593F24" w:rsidRDefault="00325866" w:rsidP="00593F24">
      <w:pPr>
        <w:autoSpaceDE w:val="0"/>
        <w:autoSpaceDN w:val="0"/>
        <w:adjustRightInd w:val="0"/>
        <w:spacing w:after="240"/>
        <w:ind w:left="1440" w:hanging="1440"/>
        <w:jc w:val="both"/>
        <w:rPr>
          <w:vertAlign w:val="subscript"/>
        </w:rPr>
      </w:pPr>
      <w:proofErr w:type="gramStart"/>
      <w:r w:rsidRPr="00325866">
        <w:rPr>
          <w:vertAlign w:val="subscript"/>
        </w:rPr>
        <w:t>Keterangan :</w:t>
      </w:r>
      <w:proofErr w:type="gramEnd"/>
      <w:r w:rsidRPr="00325866">
        <w:rPr>
          <w:vertAlign w:val="subscript"/>
        </w:rPr>
        <w:t xml:space="preserve"> Superskrip yang Berbeda pada Baris Rata-Rata Menunjukkan Perbedaan yang Sangat Berbeda Nyata (P</w:t>
      </w:r>
      <w:r w:rsidRPr="00325866">
        <w:rPr>
          <w:u w:val="single"/>
          <w:vertAlign w:val="subscript"/>
        </w:rPr>
        <w:t>&lt;</w:t>
      </w:r>
      <w:r w:rsidRPr="00325866">
        <w:rPr>
          <w:vertAlign w:val="subscript"/>
        </w:rPr>
        <w:t>0,01).</w:t>
      </w:r>
    </w:p>
    <w:p w:rsidR="00325866" w:rsidRPr="00003143" w:rsidRDefault="00325866" w:rsidP="00593F24">
      <w:pPr>
        <w:spacing w:after="240"/>
        <w:ind w:firstLine="720"/>
        <w:jc w:val="both"/>
      </w:pPr>
      <w:r>
        <w:t xml:space="preserve">Hasil analisa </w:t>
      </w:r>
      <w:r w:rsidR="00DA2DBF">
        <w:rPr>
          <w:lang w:val="id-ID"/>
        </w:rPr>
        <w:t>menggunakan</w:t>
      </w:r>
      <w:r w:rsidR="00593F24">
        <w:t xml:space="preserve"> </w:t>
      </w:r>
      <w:r>
        <w:t xml:space="preserve">SAS (Statistical Analysis System) didapatkan rata-rata nilai rasa yang paling enak dan disukai panelis yaitu nugget 0% (nugget tanpa rumput laut) dengan nilai paling tinggi 8,03., sedangkan nugget 2,5%, 5% dan 7,5% yaitu dengan pemberian rumput laut berturut-turut nilainya semakin berkurang yakni 6,56., 5,63 dan 3,61.. </w:t>
      </w:r>
      <w:proofErr w:type="gramStart"/>
      <w:r>
        <w:t>Sehingga jelas pemberian rumput laut pada nugget ayam kurang baik untuk mendapatkan rasa yang lebih enak dan disukai masyarakat karena hasil penelitian semakin banyak pemberian rumput laut menghasilkan rasa yang kurang enak (rasa rumput laut yang masih dominan).</w:t>
      </w:r>
      <w:proofErr w:type="gramEnd"/>
    </w:p>
    <w:p w:rsidR="00325866" w:rsidRPr="00D7699B" w:rsidRDefault="00325866" w:rsidP="00DA2DBF">
      <w:pPr>
        <w:spacing w:before="240"/>
        <w:jc w:val="both"/>
        <w:rPr>
          <w:b/>
          <w:u w:val="single"/>
        </w:rPr>
      </w:pPr>
      <w:r w:rsidRPr="00D7699B">
        <w:rPr>
          <w:b/>
          <w:u w:val="single"/>
        </w:rPr>
        <w:t>Kekenyalan</w:t>
      </w:r>
    </w:p>
    <w:p w:rsidR="00325866" w:rsidRDefault="00325866" w:rsidP="00DA2DBF">
      <w:pPr>
        <w:autoSpaceDE w:val="0"/>
        <w:autoSpaceDN w:val="0"/>
        <w:adjustRightInd w:val="0"/>
        <w:jc w:val="both"/>
      </w:pPr>
      <w:r>
        <w:t xml:space="preserve">Tabel </w:t>
      </w:r>
      <w:proofErr w:type="gramStart"/>
      <w:r>
        <w:t>5 :</w:t>
      </w:r>
      <w:proofErr w:type="gramEnd"/>
      <w:r>
        <w:t xml:space="preserve"> Rata – rata nilai kekenyalan nugget ayam dengan pemberian rumput laut</w:t>
      </w:r>
    </w:p>
    <w:tbl>
      <w:tblPr>
        <w:tblW w:w="8268" w:type="dxa"/>
        <w:tblInd w:w="93" w:type="dxa"/>
        <w:tblLook w:val="04A0"/>
      </w:tblPr>
      <w:tblGrid>
        <w:gridCol w:w="1592"/>
        <w:gridCol w:w="1592"/>
        <w:gridCol w:w="1592"/>
        <w:gridCol w:w="1746"/>
        <w:gridCol w:w="1746"/>
      </w:tblGrid>
      <w:tr w:rsidR="00325866" w:rsidRPr="00654404" w:rsidTr="004113E8">
        <w:trPr>
          <w:trHeight w:val="311"/>
        </w:trPr>
        <w:tc>
          <w:tcPr>
            <w:tcW w:w="1592" w:type="dxa"/>
            <w:tcBorders>
              <w:top w:val="single" w:sz="4" w:space="0" w:color="auto"/>
              <w:bottom w:val="single" w:sz="4" w:space="0" w:color="auto"/>
            </w:tcBorders>
            <w:shd w:val="clear" w:color="auto" w:fill="auto"/>
            <w:noWrap/>
            <w:vAlign w:val="bottom"/>
            <w:hideMark/>
          </w:tcPr>
          <w:p w:rsidR="00325866" w:rsidRPr="005A69EB" w:rsidRDefault="00325866" w:rsidP="00DA2DBF">
            <w:pPr>
              <w:jc w:val="center"/>
              <w:rPr>
                <w:b/>
                <w:color w:val="000000"/>
              </w:rPr>
            </w:pPr>
            <w:r w:rsidRPr="005A69EB">
              <w:rPr>
                <w:b/>
                <w:color w:val="000000"/>
              </w:rPr>
              <w:t>Ulangan</w:t>
            </w:r>
          </w:p>
        </w:tc>
        <w:tc>
          <w:tcPr>
            <w:tcW w:w="1592" w:type="dxa"/>
            <w:tcBorders>
              <w:top w:val="single" w:sz="4" w:space="0" w:color="auto"/>
              <w:bottom w:val="single" w:sz="4" w:space="0" w:color="auto"/>
            </w:tcBorders>
            <w:shd w:val="clear" w:color="auto" w:fill="auto"/>
            <w:noWrap/>
            <w:vAlign w:val="bottom"/>
            <w:hideMark/>
          </w:tcPr>
          <w:p w:rsidR="00325866" w:rsidRPr="005A69EB" w:rsidRDefault="00325866" w:rsidP="00DA2DBF">
            <w:pPr>
              <w:jc w:val="center"/>
              <w:rPr>
                <w:b/>
                <w:color w:val="000000"/>
              </w:rPr>
            </w:pPr>
            <w:r w:rsidRPr="005A69EB">
              <w:rPr>
                <w:b/>
                <w:color w:val="000000"/>
              </w:rPr>
              <w:t>0%</w:t>
            </w:r>
          </w:p>
        </w:tc>
        <w:tc>
          <w:tcPr>
            <w:tcW w:w="1592" w:type="dxa"/>
            <w:tcBorders>
              <w:top w:val="single" w:sz="4" w:space="0" w:color="auto"/>
              <w:bottom w:val="single" w:sz="4" w:space="0" w:color="auto"/>
            </w:tcBorders>
            <w:shd w:val="clear" w:color="auto" w:fill="auto"/>
            <w:noWrap/>
            <w:vAlign w:val="bottom"/>
            <w:hideMark/>
          </w:tcPr>
          <w:p w:rsidR="00325866" w:rsidRPr="005A69EB" w:rsidRDefault="00325866" w:rsidP="00DA2DBF">
            <w:pPr>
              <w:jc w:val="center"/>
              <w:rPr>
                <w:b/>
                <w:color w:val="000000"/>
              </w:rPr>
            </w:pPr>
            <w:r>
              <w:rPr>
                <w:b/>
                <w:color w:val="000000"/>
              </w:rPr>
              <w:t>2,5</w:t>
            </w:r>
            <w:r w:rsidRPr="005A69EB">
              <w:rPr>
                <w:b/>
                <w:color w:val="000000"/>
              </w:rPr>
              <w:t>%</w:t>
            </w:r>
          </w:p>
        </w:tc>
        <w:tc>
          <w:tcPr>
            <w:tcW w:w="1746" w:type="dxa"/>
            <w:tcBorders>
              <w:top w:val="single" w:sz="4" w:space="0" w:color="auto"/>
              <w:bottom w:val="single" w:sz="4" w:space="0" w:color="auto"/>
            </w:tcBorders>
            <w:shd w:val="clear" w:color="auto" w:fill="auto"/>
            <w:noWrap/>
            <w:vAlign w:val="bottom"/>
            <w:hideMark/>
          </w:tcPr>
          <w:p w:rsidR="00325866" w:rsidRPr="005A69EB" w:rsidRDefault="00325866" w:rsidP="00DA2DBF">
            <w:pPr>
              <w:jc w:val="center"/>
              <w:rPr>
                <w:b/>
                <w:color w:val="000000"/>
              </w:rPr>
            </w:pPr>
            <w:r w:rsidRPr="005A69EB">
              <w:rPr>
                <w:b/>
                <w:color w:val="000000"/>
              </w:rPr>
              <w:t>5%</w:t>
            </w:r>
          </w:p>
        </w:tc>
        <w:tc>
          <w:tcPr>
            <w:tcW w:w="1746" w:type="dxa"/>
            <w:tcBorders>
              <w:top w:val="single" w:sz="4" w:space="0" w:color="auto"/>
              <w:bottom w:val="single" w:sz="4" w:space="0" w:color="auto"/>
            </w:tcBorders>
            <w:shd w:val="clear" w:color="auto" w:fill="auto"/>
            <w:noWrap/>
            <w:vAlign w:val="bottom"/>
            <w:hideMark/>
          </w:tcPr>
          <w:p w:rsidR="00325866" w:rsidRPr="005A69EB" w:rsidRDefault="00325866" w:rsidP="00DA2DBF">
            <w:pPr>
              <w:jc w:val="center"/>
              <w:rPr>
                <w:b/>
                <w:color w:val="000000"/>
              </w:rPr>
            </w:pPr>
            <w:r>
              <w:rPr>
                <w:b/>
                <w:color w:val="000000"/>
              </w:rPr>
              <w:t>7,5</w:t>
            </w:r>
            <w:r w:rsidRPr="005A69EB">
              <w:rPr>
                <w:b/>
                <w:color w:val="000000"/>
              </w:rPr>
              <w:t>%</w:t>
            </w:r>
          </w:p>
        </w:tc>
      </w:tr>
      <w:tr w:rsidR="00325866" w:rsidRPr="00654404" w:rsidTr="004113E8">
        <w:trPr>
          <w:trHeight w:val="311"/>
        </w:trPr>
        <w:tc>
          <w:tcPr>
            <w:tcW w:w="1592" w:type="dxa"/>
            <w:tcBorders>
              <w:top w:val="single" w:sz="4" w:space="0" w:color="auto"/>
            </w:tcBorders>
            <w:shd w:val="clear" w:color="auto" w:fill="auto"/>
            <w:noWrap/>
            <w:vAlign w:val="bottom"/>
            <w:hideMark/>
          </w:tcPr>
          <w:p w:rsidR="00325866" w:rsidRPr="00654404" w:rsidRDefault="00325866" w:rsidP="00DA2DBF">
            <w:pPr>
              <w:jc w:val="center"/>
              <w:rPr>
                <w:color w:val="000000"/>
              </w:rPr>
            </w:pPr>
            <w:r w:rsidRPr="00654404">
              <w:rPr>
                <w:color w:val="000000"/>
              </w:rPr>
              <w:t>1</w:t>
            </w:r>
          </w:p>
        </w:tc>
        <w:tc>
          <w:tcPr>
            <w:tcW w:w="1592" w:type="dxa"/>
            <w:tcBorders>
              <w:top w:val="single" w:sz="4" w:space="0" w:color="auto"/>
            </w:tcBorders>
            <w:shd w:val="clear" w:color="auto" w:fill="auto"/>
            <w:noWrap/>
            <w:vAlign w:val="bottom"/>
            <w:hideMark/>
          </w:tcPr>
          <w:p w:rsidR="00325866" w:rsidRPr="00654404" w:rsidRDefault="00325866" w:rsidP="00DA2DBF">
            <w:pPr>
              <w:jc w:val="center"/>
              <w:rPr>
                <w:color w:val="000000"/>
              </w:rPr>
            </w:pPr>
            <w:r>
              <w:rPr>
                <w:color w:val="000000"/>
              </w:rPr>
              <w:t>5,</w:t>
            </w:r>
            <w:r w:rsidRPr="00654404">
              <w:rPr>
                <w:color w:val="000000"/>
              </w:rPr>
              <w:t>73</w:t>
            </w:r>
          </w:p>
        </w:tc>
        <w:tc>
          <w:tcPr>
            <w:tcW w:w="1592" w:type="dxa"/>
            <w:tcBorders>
              <w:top w:val="single" w:sz="4" w:space="0" w:color="auto"/>
            </w:tcBorders>
            <w:shd w:val="clear" w:color="auto" w:fill="auto"/>
            <w:noWrap/>
            <w:vAlign w:val="bottom"/>
            <w:hideMark/>
          </w:tcPr>
          <w:p w:rsidR="00325866" w:rsidRPr="00654404" w:rsidRDefault="00325866" w:rsidP="00DA2DBF">
            <w:pPr>
              <w:jc w:val="center"/>
              <w:rPr>
                <w:color w:val="000000"/>
              </w:rPr>
            </w:pPr>
            <w:r>
              <w:rPr>
                <w:color w:val="000000"/>
              </w:rPr>
              <w:t>6,</w:t>
            </w:r>
            <w:r w:rsidRPr="00654404">
              <w:rPr>
                <w:color w:val="000000"/>
              </w:rPr>
              <w:t>07</w:t>
            </w:r>
          </w:p>
        </w:tc>
        <w:tc>
          <w:tcPr>
            <w:tcW w:w="1746" w:type="dxa"/>
            <w:tcBorders>
              <w:top w:val="single" w:sz="4" w:space="0" w:color="auto"/>
            </w:tcBorders>
            <w:shd w:val="clear" w:color="auto" w:fill="auto"/>
            <w:noWrap/>
            <w:vAlign w:val="bottom"/>
            <w:hideMark/>
          </w:tcPr>
          <w:p w:rsidR="00325866" w:rsidRPr="00654404" w:rsidRDefault="00325866" w:rsidP="00DA2DBF">
            <w:pPr>
              <w:jc w:val="center"/>
              <w:rPr>
                <w:color w:val="000000"/>
              </w:rPr>
            </w:pPr>
            <w:r>
              <w:rPr>
                <w:color w:val="000000"/>
              </w:rPr>
              <w:t>6,</w:t>
            </w:r>
            <w:r w:rsidRPr="00654404">
              <w:rPr>
                <w:color w:val="000000"/>
              </w:rPr>
              <w:t>77</w:t>
            </w:r>
          </w:p>
        </w:tc>
        <w:tc>
          <w:tcPr>
            <w:tcW w:w="1746" w:type="dxa"/>
            <w:tcBorders>
              <w:top w:val="single" w:sz="4" w:space="0" w:color="auto"/>
            </w:tcBorders>
            <w:shd w:val="clear" w:color="auto" w:fill="auto"/>
            <w:noWrap/>
            <w:vAlign w:val="bottom"/>
            <w:hideMark/>
          </w:tcPr>
          <w:p w:rsidR="00325866" w:rsidRPr="00654404" w:rsidRDefault="00325866" w:rsidP="00DA2DBF">
            <w:pPr>
              <w:jc w:val="center"/>
              <w:rPr>
                <w:color w:val="000000"/>
              </w:rPr>
            </w:pPr>
            <w:r>
              <w:rPr>
                <w:color w:val="000000"/>
              </w:rPr>
              <w:t>7,</w:t>
            </w:r>
            <w:r w:rsidRPr="00654404">
              <w:rPr>
                <w:color w:val="000000"/>
              </w:rPr>
              <w:t>03</w:t>
            </w:r>
          </w:p>
        </w:tc>
      </w:tr>
      <w:tr w:rsidR="00325866" w:rsidRPr="00654404" w:rsidTr="004113E8">
        <w:trPr>
          <w:trHeight w:val="311"/>
        </w:trPr>
        <w:tc>
          <w:tcPr>
            <w:tcW w:w="1592" w:type="dxa"/>
            <w:shd w:val="clear" w:color="auto" w:fill="auto"/>
            <w:noWrap/>
            <w:vAlign w:val="bottom"/>
            <w:hideMark/>
          </w:tcPr>
          <w:p w:rsidR="00325866" w:rsidRPr="00654404" w:rsidRDefault="00325866" w:rsidP="00DA2DBF">
            <w:pPr>
              <w:jc w:val="center"/>
              <w:rPr>
                <w:color w:val="000000"/>
              </w:rPr>
            </w:pPr>
            <w:r w:rsidRPr="00654404">
              <w:rPr>
                <w:color w:val="000000"/>
              </w:rPr>
              <w:t>2</w:t>
            </w:r>
          </w:p>
        </w:tc>
        <w:tc>
          <w:tcPr>
            <w:tcW w:w="1592" w:type="dxa"/>
            <w:shd w:val="clear" w:color="auto" w:fill="auto"/>
            <w:noWrap/>
            <w:vAlign w:val="bottom"/>
            <w:hideMark/>
          </w:tcPr>
          <w:p w:rsidR="00325866" w:rsidRPr="00654404" w:rsidRDefault="00325866" w:rsidP="00DA2DBF">
            <w:pPr>
              <w:jc w:val="center"/>
              <w:rPr>
                <w:color w:val="000000"/>
              </w:rPr>
            </w:pPr>
            <w:r>
              <w:rPr>
                <w:color w:val="000000"/>
              </w:rPr>
              <w:t>5,</w:t>
            </w:r>
            <w:r w:rsidRPr="00654404">
              <w:rPr>
                <w:color w:val="000000"/>
              </w:rPr>
              <w:t>67</w:t>
            </w:r>
          </w:p>
        </w:tc>
        <w:tc>
          <w:tcPr>
            <w:tcW w:w="1592" w:type="dxa"/>
            <w:shd w:val="clear" w:color="auto" w:fill="auto"/>
            <w:noWrap/>
            <w:vAlign w:val="bottom"/>
            <w:hideMark/>
          </w:tcPr>
          <w:p w:rsidR="00325866" w:rsidRPr="00654404" w:rsidRDefault="00325866" w:rsidP="00DA2DBF">
            <w:pPr>
              <w:jc w:val="center"/>
              <w:rPr>
                <w:color w:val="000000"/>
              </w:rPr>
            </w:pPr>
            <w:r>
              <w:rPr>
                <w:color w:val="000000"/>
              </w:rPr>
              <w:t>6,</w:t>
            </w:r>
            <w:r w:rsidRPr="00654404">
              <w:rPr>
                <w:color w:val="000000"/>
              </w:rPr>
              <w:t>13</w:t>
            </w:r>
          </w:p>
        </w:tc>
        <w:tc>
          <w:tcPr>
            <w:tcW w:w="1746" w:type="dxa"/>
            <w:shd w:val="clear" w:color="auto" w:fill="auto"/>
            <w:noWrap/>
            <w:vAlign w:val="bottom"/>
            <w:hideMark/>
          </w:tcPr>
          <w:p w:rsidR="00325866" w:rsidRPr="00654404" w:rsidRDefault="00325866" w:rsidP="00DA2DBF">
            <w:pPr>
              <w:jc w:val="center"/>
              <w:rPr>
                <w:color w:val="000000"/>
              </w:rPr>
            </w:pPr>
            <w:r>
              <w:rPr>
                <w:color w:val="000000"/>
              </w:rPr>
              <w:t>6,</w:t>
            </w:r>
            <w:r w:rsidRPr="00654404">
              <w:rPr>
                <w:color w:val="000000"/>
              </w:rPr>
              <w:t>2</w:t>
            </w:r>
          </w:p>
        </w:tc>
        <w:tc>
          <w:tcPr>
            <w:tcW w:w="1746" w:type="dxa"/>
            <w:shd w:val="clear" w:color="auto" w:fill="auto"/>
            <w:noWrap/>
            <w:vAlign w:val="bottom"/>
            <w:hideMark/>
          </w:tcPr>
          <w:p w:rsidR="00325866" w:rsidRPr="00654404" w:rsidRDefault="00325866" w:rsidP="00DA2DBF">
            <w:pPr>
              <w:jc w:val="center"/>
              <w:rPr>
                <w:color w:val="000000"/>
              </w:rPr>
            </w:pPr>
            <w:r>
              <w:rPr>
                <w:color w:val="000000"/>
              </w:rPr>
              <w:t>7,</w:t>
            </w:r>
            <w:r w:rsidRPr="00654404">
              <w:rPr>
                <w:color w:val="000000"/>
              </w:rPr>
              <w:t>43</w:t>
            </w:r>
          </w:p>
        </w:tc>
      </w:tr>
      <w:tr w:rsidR="00325866" w:rsidRPr="00654404" w:rsidTr="004113E8">
        <w:trPr>
          <w:trHeight w:val="311"/>
        </w:trPr>
        <w:tc>
          <w:tcPr>
            <w:tcW w:w="1592" w:type="dxa"/>
            <w:tcBorders>
              <w:bottom w:val="single" w:sz="4" w:space="0" w:color="auto"/>
            </w:tcBorders>
            <w:shd w:val="clear" w:color="auto" w:fill="auto"/>
            <w:noWrap/>
            <w:vAlign w:val="bottom"/>
            <w:hideMark/>
          </w:tcPr>
          <w:p w:rsidR="00325866" w:rsidRPr="00654404" w:rsidRDefault="00325866" w:rsidP="00DA2DBF">
            <w:pPr>
              <w:jc w:val="center"/>
              <w:rPr>
                <w:color w:val="000000"/>
              </w:rPr>
            </w:pPr>
            <w:r w:rsidRPr="00654404">
              <w:rPr>
                <w:color w:val="000000"/>
              </w:rPr>
              <w:t>3</w:t>
            </w:r>
          </w:p>
        </w:tc>
        <w:tc>
          <w:tcPr>
            <w:tcW w:w="1592" w:type="dxa"/>
            <w:tcBorders>
              <w:bottom w:val="single" w:sz="4" w:space="0" w:color="auto"/>
            </w:tcBorders>
            <w:shd w:val="clear" w:color="auto" w:fill="auto"/>
            <w:noWrap/>
            <w:vAlign w:val="bottom"/>
            <w:hideMark/>
          </w:tcPr>
          <w:p w:rsidR="00325866" w:rsidRPr="00654404" w:rsidRDefault="00325866" w:rsidP="00DA2DBF">
            <w:pPr>
              <w:jc w:val="center"/>
              <w:rPr>
                <w:color w:val="000000"/>
              </w:rPr>
            </w:pPr>
            <w:r>
              <w:rPr>
                <w:color w:val="000000"/>
              </w:rPr>
              <w:t>5,</w:t>
            </w:r>
            <w:r w:rsidRPr="00654404">
              <w:rPr>
                <w:color w:val="000000"/>
              </w:rPr>
              <w:t>43</w:t>
            </w:r>
          </w:p>
        </w:tc>
        <w:tc>
          <w:tcPr>
            <w:tcW w:w="1592" w:type="dxa"/>
            <w:tcBorders>
              <w:bottom w:val="single" w:sz="4" w:space="0" w:color="auto"/>
            </w:tcBorders>
            <w:shd w:val="clear" w:color="auto" w:fill="auto"/>
            <w:noWrap/>
            <w:vAlign w:val="bottom"/>
            <w:hideMark/>
          </w:tcPr>
          <w:p w:rsidR="00325866" w:rsidRPr="00654404" w:rsidRDefault="00325866" w:rsidP="00DA2DBF">
            <w:pPr>
              <w:jc w:val="center"/>
              <w:rPr>
                <w:color w:val="000000"/>
              </w:rPr>
            </w:pPr>
            <w:r>
              <w:rPr>
                <w:color w:val="000000"/>
              </w:rPr>
              <w:t>6,</w:t>
            </w:r>
            <w:r w:rsidRPr="00654404">
              <w:rPr>
                <w:color w:val="000000"/>
              </w:rPr>
              <w:t>07</w:t>
            </w:r>
          </w:p>
        </w:tc>
        <w:tc>
          <w:tcPr>
            <w:tcW w:w="1746" w:type="dxa"/>
            <w:tcBorders>
              <w:bottom w:val="single" w:sz="4" w:space="0" w:color="auto"/>
            </w:tcBorders>
            <w:shd w:val="clear" w:color="auto" w:fill="auto"/>
            <w:noWrap/>
            <w:vAlign w:val="bottom"/>
            <w:hideMark/>
          </w:tcPr>
          <w:p w:rsidR="00325866" w:rsidRPr="00654404" w:rsidRDefault="00325866" w:rsidP="00DA2DBF">
            <w:pPr>
              <w:jc w:val="center"/>
              <w:rPr>
                <w:color w:val="000000"/>
              </w:rPr>
            </w:pPr>
            <w:r>
              <w:rPr>
                <w:color w:val="000000"/>
              </w:rPr>
              <w:t>6,</w:t>
            </w:r>
            <w:r w:rsidRPr="00654404">
              <w:rPr>
                <w:color w:val="000000"/>
              </w:rPr>
              <w:t>43</w:t>
            </w:r>
          </w:p>
        </w:tc>
        <w:tc>
          <w:tcPr>
            <w:tcW w:w="1746" w:type="dxa"/>
            <w:tcBorders>
              <w:bottom w:val="single" w:sz="4" w:space="0" w:color="auto"/>
            </w:tcBorders>
            <w:shd w:val="clear" w:color="auto" w:fill="auto"/>
            <w:noWrap/>
            <w:vAlign w:val="bottom"/>
            <w:hideMark/>
          </w:tcPr>
          <w:p w:rsidR="00325866" w:rsidRPr="00654404" w:rsidRDefault="00325866" w:rsidP="00DA2DBF">
            <w:pPr>
              <w:jc w:val="center"/>
              <w:rPr>
                <w:color w:val="000000"/>
              </w:rPr>
            </w:pPr>
            <w:r>
              <w:rPr>
                <w:color w:val="000000"/>
              </w:rPr>
              <w:t>7,</w:t>
            </w:r>
            <w:r w:rsidRPr="00654404">
              <w:rPr>
                <w:color w:val="000000"/>
              </w:rPr>
              <w:t>27</w:t>
            </w:r>
          </w:p>
        </w:tc>
      </w:tr>
      <w:tr w:rsidR="00325866" w:rsidRPr="00654404" w:rsidTr="004113E8">
        <w:trPr>
          <w:trHeight w:val="311"/>
        </w:trPr>
        <w:tc>
          <w:tcPr>
            <w:tcW w:w="1592" w:type="dxa"/>
            <w:tcBorders>
              <w:top w:val="single" w:sz="4" w:space="0" w:color="auto"/>
              <w:bottom w:val="single" w:sz="4" w:space="0" w:color="auto"/>
            </w:tcBorders>
            <w:shd w:val="clear" w:color="auto" w:fill="auto"/>
            <w:noWrap/>
            <w:vAlign w:val="bottom"/>
            <w:hideMark/>
          </w:tcPr>
          <w:p w:rsidR="00325866" w:rsidRPr="005A69EB" w:rsidRDefault="00325866" w:rsidP="00DA2DBF">
            <w:pPr>
              <w:jc w:val="center"/>
              <w:rPr>
                <w:b/>
                <w:color w:val="000000"/>
              </w:rPr>
            </w:pPr>
            <w:r w:rsidRPr="005A69EB">
              <w:rPr>
                <w:b/>
                <w:color w:val="000000"/>
              </w:rPr>
              <w:t>Rata-Rata</w:t>
            </w:r>
          </w:p>
        </w:tc>
        <w:tc>
          <w:tcPr>
            <w:tcW w:w="1592" w:type="dxa"/>
            <w:tcBorders>
              <w:top w:val="single" w:sz="4" w:space="0" w:color="auto"/>
              <w:bottom w:val="single" w:sz="4" w:space="0" w:color="auto"/>
            </w:tcBorders>
            <w:shd w:val="clear" w:color="auto" w:fill="auto"/>
            <w:noWrap/>
            <w:vAlign w:val="bottom"/>
            <w:hideMark/>
          </w:tcPr>
          <w:p w:rsidR="00325866" w:rsidRPr="00CB0903" w:rsidRDefault="00325866" w:rsidP="00DA2DBF">
            <w:pPr>
              <w:jc w:val="center"/>
              <w:rPr>
                <w:b/>
                <w:color w:val="000000"/>
                <w:vertAlign w:val="superscript"/>
              </w:rPr>
            </w:pPr>
            <w:r w:rsidRPr="005A69EB">
              <w:rPr>
                <w:b/>
                <w:color w:val="000000"/>
              </w:rPr>
              <w:t>5,61</w:t>
            </w:r>
            <w:r>
              <w:rPr>
                <w:b/>
                <w:color w:val="000000"/>
                <w:vertAlign w:val="superscript"/>
              </w:rPr>
              <w:t>d</w:t>
            </w:r>
          </w:p>
        </w:tc>
        <w:tc>
          <w:tcPr>
            <w:tcW w:w="1592" w:type="dxa"/>
            <w:tcBorders>
              <w:top w:val="single" w:sz="4" w:space="0" w:color="auto"/>
              <w:bottom w:val="single" w:sz="4" w:space="0" w:color="auto"/>
            </w:tcBorders>
            <w:shd w:val="clear" w:color="auto" w:fill="auto"/>
            <w:noWrap/>
            <w:vAlign w:val="bottom"/>
            <w:hideMark/>
          </w:tcPr>
          <w:p w:rsidR="00325866" w:rsidRPr="00CB0903" w:rsidRDefault="00325866" w:rsidP="00DA2DBF">
            <w:pPr>
              <w:jc w:val="center"/>
              <w:rPr>
                <w:b/>
                <w:color w:val="000000"/>
                <w:vertAlign w:val="superscript"/>
              </w:rPr>
            </w:pPr>
            <w:r w:rsidRPr="005A69EB">
              <w:rPr>
                <w:b/>
                <w:color w:val="000000"/>
              </w:rPr>
              <w:t>6,09</w:t>
            </w:r>
            <w:r>
              <w:rPr>
                <w:b/>
                <w:color w:val="000000"/>
                <w:vertAlign w:val="superscript"/>
              </w:rPr>
              <w:t>c</w:t>
            </w:r>
          </w:p>
        </w:tc>
        <w:tc>
          <w:tcPr>
            <w:tcW w:w="1746" w:type="dxa"/>
            <w:tcBorders>
              <w:top w:val="single" w:sz="4" w:space="0" w:color="auto"/>
              <w:bottom w:val="single" w:sz="4" w:space="0" w:color="auto"/>
            </w:tcBorders>
            <w:shd w:val="clear" w:color="auto" w:fill="auto"/>
            <w:noWrap/>
            <w:vAlign w:val="bottom"/>
            <w:hideMark/>
          </w:tcPr>
          <w:p w:rsidR="00325866" w:rsidRPr="00CB0903" w:rsidRDefault="00325866" w:rsidP="00DA2DBF">
            <w:pPr>
              <w:jc w:val="center"/>
              <w:rPr>
                <w:b/>
                <w:color w:val="000000"/>
                <w:vertAlign w:val="superscript"/>
              </w:rPr>
            </w:pPr>
            <w:r w:rsidRPr="005A69EB">
              <w:rPr>
                <w:b/>
                <w:color w:val="000000"/>
              </w:rPr>
              <w:t>6,47</w:t>
            </w:r>
            <w:r>
              <w:rPr>
                <w:b/>
                <w:color w:val="000000"/>
                <w:vertAlign w:val="superscript"/>
              </w:rPr>
              <w:t>b</w:t>
            </w:r>
          </w:p>
        </w:tc>
        <w:tc>
          <w:tcPr>
            <w:tcW w:w="1746" w:type="dxa"/>
            <w:tcBorders>
              <w:top w:val="single" w:sz="4" w:space="0" w:color="auto"/>
              <w:bottom w:val="single" w:sz="4" w:space="0" w:color="auto"/>
            </w:tcBorders>
            <w:shd w:val="clear" w:color="auto" w:fill="auto"/>
            <w:noWrap/>
            <w:vAlign w:val="bottom"/>
            <w:hideMark/>
          </w:tcPr>
          <w:p w:rsidR="00325866" w:rsidRPr="00CB0903" w:rsidRDefault="00325866" w:rsidP="00DA2DBF">
            <w:pPr>
              <w:jc w:val="center"/>
              <w:rPr>
                <w:b/>
                <w:color w:val="000000"/>
                <w:vertAlign w:val="superscript"/>
              </w:rPr>
            </w:pPr>
            <w:r w:rsidRPr="005A69EB">
              <w:rPr>
                <w:b/>
                <w:color w:val="000000"/>
              </w:rPr>
              <w:t>7,24</w:t>
            </w:r>
            <w:r>
              <w:rPr>
                <w:b/>
                <w:color w:val="000000"/>
                <w:vertAlign w:val="superscript"/>
              </w:rPr>
              <w:t>a</w:t>
            </w:r>
          </w:p>
        </w:tc>
      </w:tr>
    </w:tbl>
    <w:p w:rsidR="00325866" w:rsidRPr="00325866" w:rsidRDefault="00325866" w:rsidP="00593F24">
      <w:pPr>
        <w:autoSpaceDE w:val="0"/>
        <w:autoSpaceDN w:val="0"/>
        <w:adjustRightInd w:val="0"/>
        <w:spacing w:after="240"/>
        <w:ind w:left="1440" w:hanging="1440"/>
        <w:jc w:val="both"/>
        <w:rPr>
          <w:vertAlign w:val="subscript"/>
        </w:rPr>
      </w:pPr>
      <w:proofErr w:type="gramStart"/>
      <w:r w:rsidRPr="00325866">
        <w:rPr>
          <w:vertAlign w:val="subscript"/>
        </w:rPr>
        <w:t>Keterangan :</w:t>
      </w:r>
      <w:proofErr w:type="gramEnd"/>
      <w:r w:rsidRPr="00325866">
        <w:rPr>
          <w:vertAlign w:val="subscript"/>
        </w:rPr>
        <w:t xml:space="preserve"> Superskrip yang Berbeda pada Baris Rata-Rata Menunjukkan Perbedaan yang Sangat Berbeda Nyata (P</w:t>
      </w:r>
      <w:r w:rsidRPr="00325866">
        <w:rPr>
          <w:u w:val="single"/>
          <w:vertAlign w:val="subscript"/>
        </w:rPr>
        <w:t>&lt;</w:t>
      </w:r>
      <w:r w:rsidRPr="00325866">
        <w:rPr>
          <w:vertAlign w:val="subscript"/>
        </w:rPr>
        <w:t>0,01).</w:t>
      </w:r>
    </w:p>
    <w:p w:rsidR="00325866" w:rsidRPr="00DA2DBF" w:rsidRDefault="00325866" w:rsidP="00593F24">
      <w:pPr>
        <w:autoSpaceDE w:val="0"/>
        <w:autoSpaceDN w:val="0"/>
        <w:adjustRightInd w:val="0"/>
        <w:spacing w:after="240"/>
        <w:ind w:firstLine="720"/>
        <w:jc w:val="both"/>
        <w:rPr>
          <w:lang w:val="id-ID"/>
        </w:rPr>
      </w:pPr>
      <w:r>
        <w:t xml:space="preserve">Hasil analisa </w:t>
      </w:r>
      <w:r w:rsidR="00DA2DBF">
        <w:rPr>
          <w:lang w:val="id-ID"/>
        </w:rPr>
        <w:t>menggunakan</w:t>
      </w:r>
      <w:r w:rsidR="00593F24">
        <w:t xml:space="preserve"> </w:t>
      </w:r>
      <w:r>
        <w:t xml:space="preserve">SAS (Statistical Analysis System) didapatkan rata-rata nilai kekenyalan berturut-turut dari nilai tertiggi adalah nugget dengan perlakuan 7.5%, 5%, 2,5%  yaitu dengan nilai 7,24., 6,47., 6,09 sedangkan nugget dengan perlakuan 0% (nugget tanpa rumput laut) dengan nilai paling rendah 5,61.. </w:t>
      </w:r>
      <w:proofErr w:type="gramStart"/>
      <w:r>
        <w:t>Sehingga jelas pemberian rumput laut pada nugget ayam kurang baik untuk menghasilkan tekstur yang lebih empuk karena hasil penelitian semakin banyak pemberian rumput laut pada adonan nugget ayam menghasilkan tekstur yang semakin kenyal (kandungan serat dari rumput laut yang sangat tinggi).</w:t>
      </w:r>
      <w:proofErr w:type="gramEnd"/>
    </w:p>
    <w:p w:rsidR="00593F24" w:rsidRDefault="00593F24" w:rsidP="00DA2DBF">
      <w:pPr>
        <w:autoSpaceDE w:val="0"/>
        <w:autoSpaceDN w:val="0"/>
        <w:adjustRightInd w:val="0"/>
        <w:jc w:val="both"/>
        <w:rPr>
          <w:b/>
          <w:u w:val="single"/>
        </w:rPr>
      </w:pPr>
    </w:p>
    <w:p w:rsidR="00593F24" w:rsidRDefault="00593F24" w:rsidP="00DA2DBF">
      <w:pPr>
        <w:autoSpaceDE w:val="0"/>
        <w:autoSpaceDN w:val="0"/>
        <w:adjustRightInd w:val="0"/>
        <w:jc w:val="both"/>
        <w:rPr>
          <w:b/>
          <w:u w:val="single"/>
        </w:rPr>
      </w:pPr>
    </w:p>
    <w:p w:rsidR="00593F24" w:rsidRDefault="00593F24" w:rsidP="00DA2DBF">
      <w:pPr>
        <w:autoSpaceDE w:val="0"/>
        <w:autoSpaceDN w:val="0"/>
        <w:adjustRightInd w:val="0"/>
        <w:jc w:val="both"/>
        <w:rPr>
          <w:b/>
          <w:u w:val="single"/>
        </w:rPr>
      </w:pPr>
    </w:p>
    <w:p w:rsidR="00325866" w:rsidRPr="00D7699B" w:rsidRDefault="00325866" w:rsidP="00DA2DBF">
      <w:pPr>
        <w:autoSpaceDE w:val="0"/>
        <w:autoSpaceDN w:val="0"/>
        <w:adjustRightInd w:val="0"/>
        <w:jc w:val="both"/>
        <w:rPr>
          <w:b/>
          <w:u w:val="single"/>
        </w:rPr>
      </w:pPr>
      <w:r w:rsidRPr="00D7699B">
        <w:rPr>
          <w:b/>
          <w:u w:val="single"/>
        </w:rPr>
        <w:t>Keseluruhan</w:t>
      </w:r>
    </w:p>
    <w:p w:rsidR="00325866" w:rsidRDefault="00325866" w:rsidP="00DA2DBF">
      <w:pPr>
        <w:autoSpaceDE w:val="0"/>
        <w:autoSpaceDN w:val="0"/>
        <w:adjustRightInd w:val="0"/>
        <w:jc w:val="both"/>
      </w:pPr>
      <w:r>
        <w:t xml:space="preserve">Tabel </w:t>
      </w:r>
      <w:proofErr w:type="gramStart"/>
      <w:r>
        <w:t>6 :</w:t>
      </w:r>
      <w:proofErr w:type="gramEnd"/>
      <w:r>
        <w:t xml:space="preserve"> Rata – rata nilai keseluruhan nugget ayam dengan pemberian rumput laut</w:t>
      </w:r>
    </w:p>
    <w:tbl>
      <w:tblPr>
        <w:tblW w:w="8215" w:type="dxa"/>
        <w:tblInd w:w="93" w:type="dxa"/>
        <w:tblLook w:val="04A0"/>
      </w:tblPr>
      <w:tblGrid>
        <w:gridCol w:w="1553"/>
        <w:gridCol w:w="1703"/>
        <w:gridCol w:w="1553"/>
        <w:gridCol w:w="1703"/>
        <w:gridCol w:w="1703"/>
      </w:tblGrid>
      <w:tr w:rsidR="00325866" w:rsidRPr="00664EF6" w:rsidTr="004113E8">
        <w:trPr>
          <w:trHeight w:val="222"/>
        </w:trPr>
        <w:tc>
          <w:tcPr>
            <w:tcW w:w="1553" w:type="dxa"/>
            <w:tcBorders>
              <w:top w:val="single" w:sz="4" w:space="0" w:color="auto"/>
              <w:bottom w:val="single" w:sz="4" w:space="0" w:color="auto"/>
            </w:tcBorders>
            <w:shd w:val="clear" w:color="auto" w:fill="auto"/>
            <w:noWrap/>
            <w:vAlign w:val="bottom"/>
            <w:hideMark/>
          </w:tcPr>
          <w:p w:rsidR="00325866" w:rsidRPr="005A69EB" w:rsidRDefault="00325866" w:rsidP="00DA2DBF">
            <w:pPr>
              <w:jc w:val="center"/>
              <w:rPr>
                <w:b/>
                <w:color w:val="000000"/>
              </w:rPr>
            </w:pPr>
            <w:r w:rsidRPr="005A69EB">
              <w:rPr>
                <w:b/>
                <w:color w:val="000000"/>
              </w:rPr>
              <w:lastRenderedPageBreak/>
              <w:t>Ulangan</w:t>
            </w:r>
          </w:p>
        </w:tc>
        <w:tc>
          <w:tcPr>
            <w:tcW w:w="1703" w:type="dxa"/>
            <w:tcBorders>
              <w:top w:val="single" w:sz="4" w:space="0" w:color="auto"/>
              <w:bottom w:val="single" w:sz="4" w:space="0" w:color="auto"/>
            </w:tcBorders>
            <w:shd w:val="clear" w:color="auto" w:fill="auto"/>
            <w:noWrap/>
            <w:vAlign w:val="bottom"/>
            <w:hideMark/>
          </w:tcPr>
          <w:p w:rsidR="00325866" w:rsidRPr="005A69EB" w:rsidRDefault="00325866" w:rsidP="00DA2DBF">
            <w:pPr>
              <w:jc w:val="center"/>
              <w:rPr>
                <w:b/>
                <w:color w:val="000000"/>
              </w:rPr>
            </w:pPr>
            <w:r w:rsidRPr="005A69EB">
              <w:rPr>
                <w:b/>
                <w:color w:val="000000"/>
              </w:rPr>
              <w:t>0%</w:t>
            </w:r>
          </w:p>
        </w:tc>
        <w:tc>
          <w:tcPr>
            <w:tcW w:w="1553" w:type="dxa"/>
            <w:tcBorders>
              <w:top w:val="single" w:sz="4" w:space="0" w:color="auto"/>
              <w:bottom w:val="single" w:sz="4" w:space="0" w:color="auto"/>
            </w:tcBorders>
            <w:shd w:val="clear" w:color="auto" w:fill="auto"/>
            <w:noWrap/>
            <w:vAlign w:val="bottom"/>
            <w:hideMark/>
          </w:tcPr>
          <w:p w:rsidR="00325866" w:rsidRPr="005A69EB" w:rsidRDefault="00325866" w:rsidP="00DA2DBF">
            <w:pPr>
              <w:jc w:val="center"/>
              <w:rPr>
                <w:b/>
                <w:color w:val="000000"/>
              </w:rPr>
            </w:pPr>
            <w:r>
              <w:rPr>
                <w:b/>
                <w:color w:val="000000"/>
              </w:rPr>
              <w:t>2,5</w:t>
            </w:r>
            <w:r w:rsidRPr="005A69EB">
              <w:rPr>
                <w:b/>
                <w:color w:val="000000"/>
              </w:rPr>
              <w:t>%</w:t>
            </w:r>
          </w:p>
        </w:tc>
        <w:tc>
          <w:tcPr>
            <w:tcW w:w="1703" w:type="dxa"/>
            <w:tcBorders>
              <w:top w:val="single" w:sz="4" w:space="0" w:color="auto"/>
              <w:bottom w:val="single" w:sz="4" w:space="0" w:color="auto"/>
            </w:tcBorders>
            <w:shd w:val="clear" w:color="auto" w:fill="auto"/>
            <w:noWrap/>
            <w:vAlign w:val="bottom"/>
            <w:hideMark/>
          </w:tcPr>
          <w:p w:rsidR="00325866" w:rsidRPr="005A69EB" w:rsidRDefault="00325866" w:rsidP="00DA2DBF">
            <w:pPr>
              <w:jc w:val="center"/>
              <w:rPr>
                <w:b/>
                <w:color w:val="000000"/>
              </w:rPr>
            </w:pPr>
            <w:r w:rsidRPr="005A69EB">
              <w:rPr>
                <w:b/>
                <w:color w:val="000000"/>
              </w:rPr>
              <w:t>5%</w:t>
            </w:r>
          </w:p>
        </w:tc>
        <w:tc>
          <w:tcPr>
            <w:tcW w:w="1703" w:type="dxa"/>
            <w:tcBorders>
              <w:top w:val="single" w:sz="4" w:space="0" w:color="auto"/>
              <w:bottom w:val="single" w:sz="4" w:space="0" w:color="auto"/>
            </w:tcBorders>
            <w:shd w:val="clear" w:color="auto" w:fill="auto"/>
            <w:noWrap/>
            <w:vAlign w:val="bottom"/>
            <w:hideMark/>
          </w:tcPr>
          <w:p w:rsidR="00325866" w:rsidRPr="005A69EB" w:rsidRDefault="00325866" w:rsidP="00DA2DBF">
            <w:pPr>
              <w:jc w:val="center"/>
              <w:rPr>
                <w:b/>
                <w:color w:val="000000"/>
              </w:rPr>
            </w:pPr>
            <w:r>
              <w:rPr>
                <w:b/>
                <w:color w:val="000000"/>
              </w:rPr>
              <w:t>7,5</w:t>
            </w:r>
            <w:r w:rsidRPr="005A69EB">
              <w:rPr>
                <w:b/>
                <w:color w:val="000000"/>
              </w:rPr>
              <w:t>%</w:t>
            </w:r>
          </w:p>
        </w:tc>
      </w:tr>
      <w:tr w:rsidR="00325866" w:rsidRPr="00664EF6" w:rsidTr="004113E8">
        <w:trPr>
          <w:trHeight w:val="222"/>
        </w:trPr>
        <w:tc>
          <w:tcPr>
            <w:tcW w:w="1553" w:type="dxa"/>
            <w:tcBorders>
              <w:top w:val="single" w:sz="4" w:space="0" w:color="auto"/>
            </w:tcBorders>
            <w:shd w:val="clear" w:color="auto" w:fill="auto"/>
            <w:noWrap/>
            <w:vAlign w:val="bottom"/>
            <w:hideMark/>
          </w:tcPr>
          <w:p w:rsidR="00325866" w:rsidRPr="00664EF6" w:rsidRDefault="00325866" w:rsidP="00DA2DBF">
            <w:pPr>
              <w:jc w:val="center"/>
              <w:rPr>
                <w:color w:val="000000"/>
              </w:rPr>
            </w:pPr>
            <w:r w:rsidRPr="00664EF6">
              <w:rPr>
                <w:color w:val="000000"/>
              </w:rPr>
              <w:t>1</w:t>
            </w:r>
          </w:p>
        </w:tc>
        <w:tc>
          <w:tcPr>
            <w:tcW w:w="1703" w:type="dxa"/>
            <w:tcBorders>
              <w:top w:val="single" w:sz="4" w:space="0" w:color="auto"/>
            </w:tcBorders>
            <w:shd w:val="clear" w:color="auto" w:fill="auto"/>
            <w:noWrap/>
            <w:vAlign w:val="bottom"/>
            <w:hideMark/>
          </w:tcPr>
          <w:p w:rsidR="00325866" w:rsidRPr="00664EF6" w:rsidRDefault="00325866" w:rsidP="00DA2DBF">
            <w:pPr>
              <w:jc w:val="center"/>
              <w:rPr>
                <w:color w:val="000000"/>
              </w:rPr>
            </w:pPr>
            <w:r>
              <w:rPr>
                <w:color w:val="000000"/>
              </w:rPr>
              <w:t>8,</w:t>
            </w:r>
            <w:r w:rsidRPr="00664EF6">
              <w:rPr>
                <w:color w:val="000000"/>
              </w:rPr>
              <w:t>03</w:t>
            </w:r>
          </w:p>
        </w:tc>
        <w:tc>
          <w:tcPr>
            <w:tcW w:w="1553" w:type="dxa"/>
            <w:tcBorders>
              <w:top w:val="single" w:sz="4" w:space="0" w:color="auto"/>
            </w:tcBorders>
            <w:shd w:val="clear" w:color="auto" w:fill="auto"/>
            <w:noWrap/>
            <w:vAlign w:val="bottom"/>
            <w:hideMark/>
          </w:tcPr>
          <w:p w:rsidR="00325866" w:rsidRPr="00664EF6" w:rsidRDefault="00325866" w:rsidP="00DA2DBF">
            <w:pPr>
              <w:jc w:val="center"/>
              <w:rPr>
                <w:color w:val="000000"/>
              </w:rPr>
            </w:pPr>
            <w:r>
              <w:rPr>
                <w:color w:val="000000"/>
              </w:rPr>
              <w:t>6,</w:t>
            </w:r>
            <w:r w:rsidRPr="00664EF6">
              <w:rPr>
                <w:color w:val="000000"/>
              </w:rPr>
              <w:t>37</w:t>
            </w:r>
          </w:p>
        </w:tc>
        <w:tc>
          <w:tcPr>
            <w:tcW w:w="1703" w:type="dxa"/>
            <w:tcBorders>
              <w:top w:val="single" w:sz="4" w:space="0" w:color="auto"/>
            </w:tcBorders>
            <w:shd w:val="clear" w:color="auto" w:fill="auto"/>
            <w:noWrap/>
            <w:vAlign w:val="bottom"/>
            <w:hideMark/>
          </w:tcPr>
          <w:p w:rsidR="00325866" w:rsidRPr="00664EF6" w:rsidRDefault="00325866" w:rsidP="00DA2DBF">
            <w:pPr>
              <w:jc w:val="center"/>
              <w:rPr>
                <w:color w:val="000000"/>
              </w:rPr>
            </w:pPr>
            <w:r>
              <w:rPr>
                <w:color w:val="000000"/>
              </w:rPr>
              <w:t>6,</w:t>
            </w:r>
            <w:r w:rsidRPr="00664EF6">
              <w:rPr>
                <w:color w:val="000000"/>
              </w:rPr>
              <w:t>47</w:t>
            </w:r>
          </w:p>
        </w:tc>
        <w:tc>
          <w:tcPr>
            <w:tcW w:w="1703" w:type="dxa"/>
            <w:tcBorders>
              <w:top w:val="single" w:sz="4" w:space="0" w:color="auto"/>
            </w:tcBorders>
            <w:shd w:val="clear" w:color="auto" w:fill="auto"/>
            <w:noWrap/>
            <w:vAlign w:val="bottom"/>
            <w:hideMark/>
          </w:tcPr>
          <w:p w:rsidR="00325866" w:rsidRPr="00664EF6" w:rsidRDefault="00325866" w:rsidP="00DA2DBF">
            <w:pPr>
              <w:jc w:val="center"/>
              <w:rPr>
                <w:color w:val="000000"/>
              </w:rPr>
            </w:pPr>
            <w:r>
              <w:rPr>
                <w:color w:val="000000"/>
              </w:rPr>
              <w:t>4,</w:t>
            </w:r>
            <w:r w:rsidRPr="00664EF6">
              <w:rPr>
                <w:color w:val="000000"/>
              </w:rPr>
              <w:t>87</w:t>
            </w:r>
          </w:p>
        </w:tc>
      </w:tr>
      <w:tr w:rsidR="00325866" w:rsidRPr="00664EF6" w:rsidTr="004113E8">
        <w:trPr>
          <w:trHeight w:val="222"/>
        </w:trPr>
        <w:tc>
          <w:tcPr>
            <w:tcW w:w="1553" w:type="dxa"/>
            <w:shd w:val="clear" w:color="auto" w:fill="auto"/>
            <w:noWrap/>
            <w:vAlign w:val="bottom"/>
            <w:hideMark/>
          </w:tcPr>
          <w:p w:rsidR="00325866" w:rsidRPr="00664EF6" w:rsidRDefault="00325866" w:rsidP="00DA2DBF">
            <w:pPr>
              <w:jc w:val="center"/>
              <w:rPr>
                <w:color w:val="000000"/>
              </w:rPr>
            </w:pPr>
            <w:r w:rsidRPr="00664EF6">
              <w:rPr>
                <w:color w:val="000000"/>
              </w:rPr>
              <w:t>2</w:t>
            </w:r>
          </w:p>
        </w:tc>
        <w:tc>
          <w:tcPr>
            <w:tcW w:w="1703" w:type="dxa"/>
            <w:shd w:val="clear" w:color="auto" w:fill="auto"/>
            <w:noWrap/>
            <w:vAlign w:val="bottom"/>
            <w:hideMark/>
          </w:tcPr>
          <w:p w:rsidR="00325866" w:rsidRPr="00664EF6" w:rsidRDefault="00325866" w:rsidP="00DA2DBF">
            <w:pPr>
              <w:jc w:val="center"/>
              <w:rPr>
                <w:color w:val="000000"/>
              </w:rPr>
            </w:pPr>
            <w:r>
              <w:rPr>
                <w:color w:val="000000"/>
              </w:rPr>
              <w:t>8,</w:t>
            </w:r>
            <w:r w:rsidRPr="00664EF6">
              <w:rPr>
                <w:color w:val="000000"/>
              </w:rPr>
              <w:t>06</w:t>
            </w:r>
          </w:p>
        </w:tc>
        <w:tc>
          <w:tcPr>
            <w:tcW w:w="1553" w:type="dxa"/>
            <w:shd w:val="clear" w:color="auto" w:fill="auto"/>
            <w:noWrap/>
            <w:vAlign w:val="bottom"/>
            <w:hideMark/>
          </w:tcPr>
          <w:p w:rsidR="00325866" w:rsidRPr="00664EF6" w:rsidRDefault="00325866" w:rsidP="00DA2DBF">
            <w:pPr>
              <w:jc w:val="center"/>
              <w:rPr>
                <w:color w:val="000000"/>
              </w:rPr>
            </w:pPr>
            <w:r>
              <w:rPr>
                <w:color w:val="000000"/>
              </w:rPr>
              <w:t>6,</w:t>
            </w:r>
            <w:r w:rsidRPr="00664EF6">
              <w:rPr>
                <w:color w:val="000000"/>
              </w:rPr>
              <w:t>4</w:t>
            </w:r>
          </w:p>
        </w:tc>
        <w:tc>
          <w:tcPr>
            <w:tcW w:w="1703" w:type="dxa"/>
            <w:shd w:val="clear" w:color="auto" w:fill="auto"/>
            <w:noWrap/>
            <w:vAlign w:val="bottom"/>
            <w:hideMark/>
          </w:tcPr>
          <w:p w:rsidR="00325866" w:rsidRPr="00664EF6" w:rsidRDefault="00325866" w:rsidP="00DA2DBF">
            <w:pPr>
              <w:jc w:val="center"/>
              <w:rPr>
                <w:color w:val="000000"/>
              </w:rPr>
            </w:pPr>
            <w:r>
              <w:rPr>
                <w:color w:val="000000"/>
              </w:rPr>
              <w:t>5,</w:t>
            </w:r>
            <w:r w:rsidRPr="00664EF6">
              <w:rPr>
                <w:color w:val="000000"/>
              </w:rPr>
              <w:t>63</w:t>
            </w:r>
          </w:p>
        </w:tc>
        <w:tc>
          <w:tcPr>
            <w:tcW w:w="1703" w:type="dxa"/>
            <w:shd w:val="clear" w:color="auto" w:fill="auto"/>
            <w:noWrap/>
            <w:vAlign w:val="bottom"/>
            <w:hideMark/>
          </w:tcPr>
          <w:p w:rsidR="00325866" w:rsidRPr="00664EF6" w:rsidRDefault="00325866" w:rsidP="00DA2DBF">
            <w:pPr>
              <w:jc w:val="center"/>
              <w:rPr>
                <w:color w:val="000000"/>
              </w:rPr>
            </w:pPr>
            <w:r>
              <w:rPr>
                <w:color w:val="000000"/>
              </w:rPr>
              <w:t>5,</w:t>
            </w:r>
            <w:r w:rsidRPr="00664EF6">
              <w:rPr>
                <w:color w:val="000000"/>
              </w:rPr>
              <w:t>03</w:t>
            </w:r>
          </w:p>
        </w:tc>
      </w:tr>
      <w:tr w:rsidR="00325866" w:rsidRPr="00664EF6" w:rsidTr="004113E8">
        <w:trPr>
          <w:trHeight w:val="222"/>
        </w:trPr>
        <w:tc>
          <w:tcPr>
            <w:tcW w:w="1553" w:type="dxa"/>
            <w:tcBorders>
              <w:bottom w:val="single" w:sz="4" w:space="0" w:color="auto"/>
            </w:tcBorders>
            <w:shd w:val="clear" w:color="auto" w:fill="auto"/>
            <w:noWrap/>
            <w:vAlign w:val="bottom"/>
            <w:hideMark/>
          </w:tcPr>
          <w:p w:rsidR="00325866" w:rsidRPr="00664EF6" w:rsidRDefault="00325866" w:rsidP="00DA2DBF">
            <w:pPr>
              <w:jc w:val="center"/>
              <w:rPr>
                <w:color w:val="000000"/>
              </w:rPr>
            </w:pPr>
            <w:r w:rsidRPr="00664EF6">
              <w:rPr>
                <w:color w:val="000000"/>
              </w:rPr>
              <w:t>3</w:t>
            </w:r>
          </w:p>
        </w:tc>
        <w:tc>
          <w:tcPr>
            <w:tcW w:w="1703" w:type="dxa"/>
            <w:tcBorders>
              <w:bottom w:val="single" w:sz="4" w:space="0" w:color="auto"/>
            </w:tcBorders>
            <w:shd w:val="clear" w:color="auto" w:fill="auto"/>
            <w:noWrap/>
            <w:vAlign w:val="bottom"/>
            <w:hideMark/>
          </w:tcPr>
          <w:p w:rsidR="00325866" w:rsidRPr="00664EF6" w:rsidRDefault="00325866" w:rsidP="00DA2DBF">
            <w:pPr>
              <w:jc w:val="center"/>
              <w:rPr>
                <w:color w:val="000000"/>
              </w:rPr>
            </w:pPr>
            <w:r>
              <w:rPr>
                <w:color w:val="000000"/>
              </w:rPr>
              <w:t>7,</w:t>
            </w:r>
            <w:r w:rsidRPr="00664EF6">
              <w:rPr>
                <w:color w:val="000000"/>
              </w:rPr>
              <w:t>77</w:t>
            </w:r>
          </w:p>
        </w:tc>
        <w:tc>
          <w:tcPr>
            <w:tcW w:w="1553" w:type="dxa"/>
            <w:tcBorders>
              <w:bottom w:val="single" w:sz="4" w:space="0" w:color="auto"/>
            </w:tcBorders>
            <w:shd w:val="clear" w:color="auto" w:fill="auto"/>
            <w:noWrap/>
            <w:vAlign w:val="bottom"/>
            <w:hideMark/>
          </w:tcPr>
          <w:p w:rsidR="00325866" w:rsidRPr="00664EF6" w:rsidRDefault="00325866" w:rsidP="00DA2DBF">
            <w:pPr>
              <w:jc w:val="center"/>
              <w:rPr>
                <w:color w:val="000000"/>
              </w:rPr>
            </w:pPr>
            <w:r>
              <w:rPr>
                <w:color w:val="000000"/>
              </w:rPr>
              <w:t>6,</w:t>
            </w:r>
            <w:r w:rsidRPr="00664EF6">
              <w:rPr>
                <w:color w:val="000000"/>
              </w:rPr>
              <w:t>37</w:t>
            </w:r>
          </w:p>
        </w:tc>
        <w:tc>
          <w:tcPr>
            <w:tcW w:w="1703" w:type="dxa"/>
            <w:tcBorders>
              <w:bottom w:val="single" w:sz="4" w:space="0" w:color="auto"/>
            </w:tcBorders>
            <w:shd w:val="clear" w:color="auto" w:fill="auto"/>
            <w:noWrap/>
            <w:vAlign w:val="bottom"/>
            <w:hideMark/>
          </w:tcPr>
          <w:p w:rsidR="00325866" w:rsidRPr="00664EF6" w:rsidRDefault="00325866" w:rsidP="00DA2DBF">
            <w:pPr>
              <w:jc w:val="center"/>
              <w:rPr>
                <w:color w:val="000000"/>
              </w:rPr>
            </w:pPr>
            <w:r>
              <w:rPr>
                <w:color w:val="000000"/>
              </w:rPr>
              <w:t>5,</w:t>
            </w:r>
            <w:r w:rsidRPr="00664EF6">
              <w:rPr>
                <w:color w:val="000000"/>
              </w:rPr>
              <w:t>67</w:t>
            </w:r>
          </w:p>
        </w:tc>
        <w:tc>
          <w:tcPr>
            <w:tcW w:w="1703" w:type="dxa"/>
            <w:tcBorders>
              <w:bottom w:val="single" w:sz="4" w:space="0" w:color="auto"/>
            </w:tcBorders>
            <w:shd w:val="clear" w:color="auto" w:fill="auto"/>
            <w:noWrap/>
            <w:vAlign w:val="bottom"/>
            <w:hideMark/>
          </w:tcPr>
          <w:p w:rsidR="00325866" w:rsidRPr="00664EF6" w:rsidRDefault="00325866" w:rsidP="00DA2DBF">
            <w:pPr>
              <w:jc w:val="center"/>
              <w:rPr>
                <w:color w:val="000000"/>
              </w:rPr>
            </w:pPr>
            <w:r>
              <w:rPr>
                <w:color w:val="000000"/>
              </w:rPr>
              <w:t>4,</w:t>
            </w:r>
            <w:r w:rsidRPr="00664EF6">
              <w:rPr>
                <w:color w:val="000000"/>
              </w:rPr>
              <w:t>73</w:t>
            </w:r>
          </w:p>
        </w:tc>
      </w:tr>
      <w:tr w:rsidR="00325866" w:rsidRPr="00664EF6" w:rsidTr="004113E8">
        <w:trPr>
          <w:trHeight w:val="222"/>
        </w:trPr>
        <w:tc>
          <w:tcPr>
            <w:tcW w:w="1553" w:type="dxa"/>
            <w:tcBorders>
              <w:top w:val="single" w:sz="4" w:space="0" w:color="auto"/>
              <w:bottom w:val="single" w:sz="4" w:space="0" w:color="auto"/>
            </w:tcBorders>
            <w:shd w:val="clear" w:color="auto" w:fill="auto"/>
            <w:noWrap/>
            <w:vAlign w:val="bottom"/>
            <w:hideMark/>
          </w:tcPr>
          <w:p w:rsidR="00325866" w:rsidRPr="005A69EB" w:rsidRDefault="00325866" w:rsidP="00DA2DBF">
            <w:pPr>
              <w:jc w:val="center"/>
              <w:rPr>
                <w:b/>
                <w:color w:val="000000"/>
              </w:rPr>
            </w:pPr>
            <w:r w:rsidRPr="005A69EB">
              <w:rPr>
                <w:b/>
                <w:color w:val="000000"/>
              </w:rPr>
              <w:t>Rata-Rata</w:t>
            </w:r>
          </w:p>
        </w:tc>
        <w:tc>
          <w:tcPr>
            <w:tcW w:w="1703" w:type="dxa"/>
            <w:tcBorders>
              <w:top w:val="single" w:sz="4" w:space="0" w:color="auto"/>
              <w:bottom w:val="single" w:sz="4" w:space="0" w:color="auto"/>
            </w:tcBorders>
            <w:shd w:val="clear" w:color="auto" w:fill="auto"/>
            <w:noWrap/>
            <w:vAlign w:val="bottom"/>
            <w:hideMark/>
          </w:tcPr>
          <w:p w:rsidR="00325866" w:rsidRPr="00E861CB" w:rsidRDefault="00325866" w:rsidP="00DA2DBF">
            <w:pPr>
              <w:jc w:val="center"/>
              <w:rPr>
                <w:b/>
                <w:color w:val="000000"/>
                <w:vertAlign w:val="superscript"/>
              </w:rPr>
            </w:pPr>
            <w:r>
              <w:rPr>
                <w:b/>
                <w:color w:val="000000"/>
              </w:rPr>
              <w:t>7,</w:t>
            </w:r>
            <w:r w:rsidRPr="005A69EB">
              <w:rPr>
                <w:b/>
                <w:color w:val="000000"/>
              </w:rPr>
              <w:t>95</w:t>
            </w:r>
            <w:r>
              <w:rPr>
                <w:b/>
                <w:color w:val="000000"/>
                <w:vertAlign w:val="superscript"/>
              </w:rPr>
              <w:t>a</w:t>
            </w:r>
          </w:p>
        </w:tc>
        <w:tc>
          <w:tcPr>
            <w:tcW w:w="1553" w:type="dxa"/>
            <w:tcBorders>
              <w:top w:val="single" w:sz="4" w:space="0" w:color="auto"/>
              <w:bottom w:val="single" w:sz="4" w:space="0" w:color="auto"/>
            </w:tcBorders>
            <w:shd w:val="clear" w:color="auto" w:fill="auto"/>
            <w:noWrap/>
            <w:vAlign w:val="bottom"/>
            <w:hideMark/>
          </w:tcPr>
          <w:p w:rsidR="00325866" w:rsidRPr="00E861CB" w:rsidRDefault="00325866" w:rsidP="00DA2DBF">
            <w:pPr>
              <w:jc w:val="center"/>
              <w:rPr>
                <w:b/>
                <w:color w:val="000000"/>
                <w:vertAlign w:val="superscript"/>
              </w:rPr>
            </w:pPr>
            <w:r>
              <w:rPr>
                <w:b/>
                <w:color w:val="000000"/>
              </w:rPr>
              <w:t>6,</w:t>
            </w:r>
            <w:r w:rsidRPr="005A69EB">
              <w:rPr>
                <w:b/>
                <w:color w:val="000000"/>
              </w:rPr>
              <w:t>38</w:t>
            </w:r>
            <w:r>
              <w:rPr>
                <w:b/>
                <w:color w:val="000000"/>
                <w:vertAlign w:val="superscript"/>
              </w:rPr>
              <w:t>b</w:t>
            </w:r>
          </w:p>
        </w:tc>
        <w:tc>
          <w:tcPr>
            <w:tcW w:w="1703" w:type="dxa"/>
            <w:tcBorders>
              <w:top w:val="single" w:sz="4" w:space="0" w:color="auto"/>
              <w:bottom w:val="single" w:sz="4" w:space="0" w:color="auto"/>
            </w:tcBorders>
            <w:shd w:val="clear" w:color="auto" w:fill="auto"/>
            <w:noWrap/>
            <w:vAlign w:val="bottom"/>
            <w:hideMark/>
          </w:tcPr>
          <w:p w:rsidR="00325866" w:rsidRPr="00E861CB" w:rsidRDefault="00325866" w:rsidP="00DA2DBF">
            <w:pPr>
              <w:jc w:val="center"/>
              <w:rPr>
                <w:b/>
                <w:color w:val="000000"/>
                <w:vertAlign w:val="superscript"/>
              </w:rPr>
            </w:pPr>
            <w:r>
              <w:rPr>
                <w:b/>
                <w:color w:val="000000"/>
              </w:rPr>
              <w:t>5,</w:t>
            </w:r>
            <w:r w:rsidRPr="005A69EB">
              <w:rPr>
                <w:b/>
                <w:color w:val="000000"/>
              </w:rPr>
              <w:t>9</w:t>
            </w:r>
            <w:r>
              <w:rPr>
                <w:b/>
                <w:color w:val="000000"/>
              </w:rPr>
              <w:t>2</w:t>
            </w:r>
            <w:r>
              <w:rPr>
                <w:b/>
                <w:color w:val="000000"/>
                <w:vertAlign w:val="superscript"/>
              </w:rPr>
              <w:t>b</w:t>
            </w:r>
          </w:p>
        </w:tc>
        <w:tc>
          <w:tcPr>
            <w:tcW w:w="1703" w:type="dxa"/>
            <w:tcBorders>
              <w:top w:val="single" w:sz="4" w:space="0" w:color="auto"/>
              <w:bottom w:val="single" w:sz="4" w:space="0" w:color="auto"/>
            </w:tcBorders>
            <w:shd w:val="clear" w:color="auto" w:fill="auto"/>
            <w:noWrap/>
            <w:vAlign w:val="bottom"/>
            <w:hideMark/>
          </w:tcPr>
          <w:p w:rsidR="00325866" w:rsidRPr="00E861CB" w:rsidRDefault="00325866" w:rsidP="00DA2DBF">
            <w:pPr>
              <w:jc w:val="center"/>
              <w:rPr>
                <w:b/>
                <w:color w:val="000000"/>
                <w:vertAlign w:val="superscript"/>
              </w:rPr>
            </w:pPr>
            <w:r>
              <w:rPr>
                <w:b/>
                <w:color w:val="000000"/>
              </w:rPr>
              <w:t>4,</w:t>
            </w:r>
            <w:r w:rsidRPr="005A69EB">
              <w:rPr>
                <w:b/>
                <w:color w:val="000000"/>
              </w:rPr>
              <w:t>8</w:t>
            </w:r>
            <w:r>
              <w:rPr>
                <w:b/>
                <w:color w:val="000000"/>
              </w:rPr>
              <w:t>8</w:t>
            </w:r>
            <w:r>
              <w:rPr>
                <w:b/>
                <w:color w:val="000000"/>
                <w:vertAlign w:val="superscript"/>
              </w:rPr>
              <w:t>d</w:t>
            </w:r>
          </w:p>
        </w:tc>
      </w:tr>
    </w:tbl>
    <w:p w:rsidR="00325866" w:rsidRPr="00325866" w:rsidRDefault="00325866" w:rsidP="00593F24">
      <w:pPr>
        <w:autoSpaceDE w:val="0"/>
        <w:autoSpaceDN w:val="0"/>
        <w:adjustRightInd w:val="0"/>
        <w:spacing w:after="240"/>
        <w:ind w:left="1440" w:hanging="1440"/>
        <w:jc w:val="both"/>
        <w:rPr>
          <w:vertAlign w:val="subscript"/>
        </w:rPr>
      </w:pPr>
      <w:proofErr w:type="gramStart"/>
      <w:r w:rsidRPr="00325866">
        <w:rPr>
          <w:vertAlign w:val="subscript"/>
        </w:rPr>
        <w:t>Keterangan :</w:t>
      </w:r>
      <w:proofErr w:type="gramEnd"/>
      <w:r w:rsidRPr="00325866">
        <w:rPr>
          <w:vertAlign w:val="subscript"/>
        </w:rPr>
        <w:t xml:space="preserve"> Superskrip yang Berbeda pada Baris Rata-Rata Menunjukkan Perbedaan yang Sangat Berbeda Nyata (P</w:t>
      </w:r>
      <w:r w:rsidRPr="00325866">
        <w:rPr>
          <w:u w:val="single"/>
          <w:vertAlign w:val="subscript"/>
        </w:rPr>
        <w:t>&lt;</w:t>
      </w:r>
      <w:r w:rsidRPr="00325866">
        <w:rPr>
          <w:vertAlign w:val="subscript"/>
        </w:rPr>
        <w:t>0,01).</w:t>
      </w:r>
    </w:p>
    <w:p w:rsidR="003E4D6E" w:rsidRPr="00E27BDD" w:rsidRDefault="00DA2DBF" w:rsidP="00593F24">
      <w:pPr>
        <w:autoSpaceDE w:val="0"/>
        <w:autoSpaceDN w:val="0"/>
        <w:adjustRightInd w:val="0"/>
        <w:spacing w:after="240"/>
        <w:ind w:firstLine="720"/>
        <w:jc w:val="both"/>
      </w:pPr>
      <w:r>
        <w:t>Hasil analisa</w:t>
      </w:r>
      <w:r>
        <w:rPr>
          <w:lang w:val="id-ID"/>
        </w:rPr>
        <w:t xml:space="preserve"> menggunakan</w:t>
      </w:r>
      <w:r w:rsidR="00593F24">
        <w:t xml:space="preserve"> </w:t>
      </w:r>
      <w:r w:rsidR="00325866">
        <w:t>SAS (Statistical Analysis System) didapatkan rata-rata penilai untuk keseluruhan penerimaan panelis, untuk nilai yang paling tinggi atau yang paling disukai/diterima oleh panelis yaitu nugget dengan perlakuan 0% (tanpa rumput laut)  dengan nilai 7,95 sedangkan nugget dengan perlakuan 2,5%., 5%, dan 7,5% berturut-turut berkurang penilaian dari panelis yaitu dengan niali 6,38., 5,92 dan 4,9.. Jadi dapat disimpulkan dari hasil penilaian panelis untuk keseluruhan pemberian rumput laut pada nugget ayam tidak bisa menghasilkan nugget ayam yang berkualitas lebih baik dari nugget ayam yang sudah ada dipasaran, karena hasil penelitian semakin banyak pemberian rumput laut pada adonan nugget menghasilkan warna yang semakin gelap, aroma yang kurang sedap, rasa yang kurang enak dan tekstur yang semakin kenyal akibat kandungan serat yang tinggi dari rumput laut itu sendiri.</w:t>
      </w:r>
    </w:p>
    <w:p w:rsidR="00325866" w:rsidRDefault="00325866" w:rsidP="00DA2DBF">
      <w:pPr>
        <w:jc w:val="center"/>
        <w:rPr>
          <w:b/>
        </w:rPr>
      </w:pPr>
    </w:p>
    <w:p w:rsidR="00E27BDD" w:rsidRPr="0002133C" w:rsidRDefault="0024408B" w:rsidP="00DA2DBF">
      <w:pPr>
        <w:spacing w:after="240"/>
        <w:jc w:val="center"/>
        <w:rPr>
          <w:b/>
        </w:rPr>
      </w:pPr>
      <w:r>
        <w:rPr>
          <w:b/>
        </w:rPr>
        <w:t>KESIMPULAN</w:t>
      </w:r>
    </w:p>
    <w:p w:rsidR="00325866" w:rsidRDefault="00325866" w:rsidP="00DA2DBF">
      <w:pPr>
        <w:ind w:firstLine="720"/>
        <w:jc w:val="both"/>
      </w:pPr>
      <w:r>
        <w:t xml:space="preserve">Berdasarkan hasil penelitian yang dilakukan bahwa, pengaruh penambahan rumput laut terhadap nilai organoleptik nugget ayam dapat diambil kesimpulan sebagai </w:t>
      </w:r>
      <w:proofErr w:type="gramStart"/>
      <w:r>
        <w:t>berikut :</w:t>
      </w:r>
      <w:proofErr w:type="gramEnd"/>
    </w:p>
    <w:p w:rsidR="00325866" w:rsidRPr="004667BC" w:rsidRDefault="00325866" w:rsidP="00DA2DBF">
      <w:pPr>
        <w:pStyle w:val="ListParagraph"/>
        <w:numPr>
          <w:ilvl w:val="0"/>
          <w:numId w:val="4"/>
        </w:num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Nugget tanpa rumput laut yang paling disukai oleh panelis sedangkan nugget ayam dengan pemberian rumput laut kurang disukai karena menghasilkan warna yang semakin gelap, aroma kurang sedap, rasa kurang enak dan tekstur nugget menjadi kenyal kemudian semakin ditambah pemberian rumput laut tekstur nugget menjadi keras.</w:t>
      </w:r>
    </w:p>
    <w:p w:rsidR="00593F24" w:rsidRDefault="00593F24" w:rsidP="00B83628">
      <w:pPr>
        <w:spacing w:before="240"/>
        <w:ind w:left="720" w:hanging="720"/>
        <w:jc w:val="center"/>
        <w:rPr>
          <w:b/>
        </w:rPr>
      </w:pPr>
    </w:p>
    <w:p w:rsidR="00593F24" w:rsidRDefault="00593F24" w:rsidP="00B83628">
      <w:pPr>
        <w:spacing w:before="240"/>
        <w:ind w:left="720" w:hanging="720"/>
        <w:jc w:val="center"/>
        <w:rPr>
          <w:b/>
        </w:rPr>
      </w:pPr>
    </w:p>
    <w:p w:rsidR="00593F24" w:rsidRDefault="00593F24" w:rsidP="00B83628">
      <w:pPr>
        <w:spacing w:before="240"/>
        <w:ind w:left="720" w:hanging="720"/>
        <w:jc w:val="center"/>
        <w:rPr>
          <w:b/>
        </w:rPr>
      </w:pPr>
    </w:p>
    <w:p w:rsidR="00593F24" w:rsidRDefault="00593F24" w:rsidP="00B83628">
      <w:pPr>
        <w:spacing w:before="240"/>
        <w:ind w:left="720" w:hanging="720"/>
        <w:jc w:val="center"/>
        <w:rPr>
          <w:b/>
        </w:rPr>
      </w:pPr>
    </w:p>
    <w:p w:rsidR="00941829" w:rsidRDefault="00941829" w:rsidP="00B83628">
      <w:pPr>
        <w:spacing w:before="240"/>
        <w:ind w:left="720" w:hanging="720"/>
        <w:jc w:val="center"/>
        <w:rPr>
          <w:b/>
        </w:rPr>
      </w:pPr>
    </w:p>
    <w:p w:rsidR="00593F24" w:rsidRDefault="00593F24" w:rsidP="00B83628">
      <w:pPr>
        <w:spacing w:before="240"/>
        <w:ind w:left="720" w:hanging="720"/>
        <w:jc w:val="center"/>
        <w:rPr>
          <w:b/>
        </w:rPr>
      </w:pPr>
    </w:p>
    <w:p w:rsidR="00593F24" w:rsidRDefault="00593F24" w:rsidP="00593F24">
      <w:pPr>
        <w:spacing w:before="240"/>
        <w:rPr>
          <w:b/>
        </w:rPr>
      </w:pPr>
    </w:p>
    <w:p w:rsidR="00E27BDD" w:rsidRDefault="00E27BDD" w:rsidP="00B83628">
      <w:pPr>
        <w:spacing w:before="240"/>
        <w:ind w:left="720" w:hanging="720"/>
        <w:jc w:val="center"/>
        <w:rPr>
          <w:b/>
        </w:rPr>
      </w:pPr>
      <w:r w:rsidRPr="0091094E">
        <w:rPr>
          <w:b/>
        </w:rPr>
        <w:lastRenderedPageBreak/>
        <w:t>DAFTAR PUSTAKA</w:t>
      </w:r>
    </w:p>
    <w:p w:rsidR="00E27BDD" w:rsidRPr="00E27BDD" w:rsidRDefault="00E27BDD" w:rsidP="00E27BDD">
      <w:pPr>
        <w:autoSpaceDE w:val="0"/>
        <w:autoSpaceDN w:val="0"/>
        <w:adjustRightInd w:val="0"/>
        <w:spacing w:line="360" w:lineRule="auto"/>
        <w:ind w:firstLine="720"/>
        <w:jc w:val="both"/>
      </w:pPr>
    </w:p>
    <w:p w:rsidR="00726E1B" w:rsidRDefault="00726E1B" w:rsidP="00DA2DBF">
      <w:pPr>
        <w:autoSpaceDE w:val="0"/>
        <w:autoSpaceDN w:val="0"/>
        <w:adjustRightInd w:val="0"/>
        <w:ind w:left="720" w:hanging="720"/>
        <w:jc w:val="both"/>
      </w:pPr>
      <w:r>
        <w:t xml:space="preserve">Adnan, M. 1984. </w:t>
      </w:r>
      <w:r w:rsidRPr="003125B8">
        <w:rPr>
          <w:i/>
        </w:rPr>
        <w:t>Kimia dan Teknologi Pengolahan Susu</w:t>
      </w:r>
      <w:r>
        <w:t xml:space="preserve">. Universitas Gadjah Mada. </w:t>
      </w:r>
      <w:proofErr w:type="gramStart"/>
      <w:r>
        <w:t>Yogyakarta</w:t>
      </w:r>
      <w:r w:rsidR="0024408B">
        <w:t>.</w:t>
      </w:r>
      <w:proofErr w:type="gramEnd"/>
    </w:p>
    <w:p w:rsidR="0024408B" w:rsidRDefault="0024408B" w:rsidP="00DA2DBF">
      <w:pPr>
        <w:autoSpaceDE w:val="0"/>
        <w:autoSpaceDN w:val="0"/>
        <w:adjustRightInd w:val="0"/>
        <w:ind w:left="720" w:hanging="720"/>
        <w:jc w:val="both"/>
      </w:pPr>
    </w:p>
    <w:p w:rsidR="007842FF" w:rsidRPr="001B5E38" w:rsidRDefault="007842FF" w:rsidP="00DA2DBF">
      <w:pPr>
        <w:autoSpaceDE w:val="0"/>
        <w:autoSpaceDN w:val="0"/>
        <w:adjustRightInd w:val="0"/>
        <w:ind w:left="720" w:hanging="720"/>
        <w:jc w:val="both"/>
      </w:pPr>
      <w:proofErr w:type="gramStart"/>
      <w:r>
        <w:t>Anonim.</w:t>
      </w:r>
      <w:proofErr w:type="gramEnd"/>
      <w:r>
        <w:t xml:space="preserve"> 2010. </w:t>
      </w:r>
      <w:r w:rsidRPr="00A53910">
        <w:rPr>
          <w:i/>
        </w:rPr>
        <w:t>Seaweed Cocok Bagi Penderita Obesitas</w:t>
      </w:r>
      <w:r>
        <w:t xml:space="preserve">. </w:t>
      </w:r>
      <w:hyperlink r:id="rId7" w:history="1">
        <w:proofErr w:type="gramStart"/>
        <w:r w:rsidRPr="00A44AD0">
          <w:rPr>
            <w:rStyle w:val="Hyperlink"/>
            <w:color w:val="000000" w:themeColor="text1"/>
          </w:rPr>
          <w:t>http://www.balipost.com</w:t>
        </w:r>
      </w:hyperlink>
      <w:r w:rsidRPr="00A44AD0">
        <w:rPr>
          <w:color w:val="000000" w:themeColor="text1"/>
        </w:rPr>
        <w:t>.</w:t>
      </w:r>
      <w:r>
        <w:t>Diakses pada Tanggal 22 September 2011.</w:t>
      </w:r>
      <w:proofErr w:type="gramEnd"/>
    </w:p>
    <w:p w:rsidR="007378A2" w:rsidRDefault="007378A2" w:rsidP="00DA2DBF">
      <w:pPr>
        <w:autoSpaceDE w:val="0"/>
        <w:autoSpaceDN w:val="0"/>
        <w:adjustRightInd w:val="0"/>
        <w:ind w:left="720" w:hanging="720"/>
        <w:jc w:val="both"/>
      </w:pPr>
    </w:p>
    <w:p w:rsidR="00C83C9D" w:rsidRPr="00D060E7" w:rsidRDefault="00C83C9D" w:rsidP="00DA2DBF">
      <w:pPr>
        <w:autoSpaceDE w:val="0"/>
        <w:autoSpaceDN w:val="0"/>
        <w:adjustRightInd w:val="0"/>
        <w:ind w:left="720" w:hanging="720"/>
        <w:jc w:val="both"/>
      </w:pPr>
      <w:r>
        <w:t>Aslan, LM. 1998</w:t>
      </w:r>
      <w:r w:rsidRPr="00D060E7">
        <w:t xml:space="preserve">. </w:t>
      </w:r>
      <w:r w:rsidRPr="00D060E7">
        <w:rPr>
          <w:i/>
        </w:rPr>
        <w:t>Budidaya rumput Laut</w:t>
      </w:r>
      <w:r w:rsidRPr="00D060E7">
        <w:t xml:space="preserve">. </w:t>
      </w:r>
      <w:proofErr w:type="gramStart"/>
      <w:r w:rsidRPr="00D060E7">
        <w:t>Penerbit kanissius, Jakarta.</w:t>
      </w:r>
      <w:proofErr w:type="gramEnd"/>
    </w:p>
    <w:p w:rsidR="00C83C9D" w:rsidRDefault="00C83C9D" w:rsidP="00DA2DBF">
      <w:pPr>
        <w:autoSpaceDE w:val="0"/>
        <w:autoSpaceDN w:val="0"/>
        <w:adjustRightInd w:val="0"/>
        <w:jc w:val="both"/>
      </w:pPr>
    </w:p>
    <w:p w:rsidR="007842FF" w:rsidRDefault="007842FF" w:rsidP="00DA2DBF">
      <w:pPr>
        <w:autoSpaceDE w:val="0"/>
        <w:autoSpaceDN w:val="0"/>
        <w:adjustRightInd w:val="0"/>
        <w:ind w:left="720" w:hanging="720"/>
        <w:jc w:val="both"/>
      </w:pPr>
      <w:proofErr w:type="gramStart"/>
      <w:r w:rsidRPr="00D060E7">
        <w:t>Aswar.</w:t>
      </w:r>
      <w:proofErr w:type="gramEnd"/>
      <w:r w:rsidRPr="00D060E7">
        <w:t xml:space="preserve"> 1995. </w:t>
      </w:r>
      <w:r w:rsidRPr="00D060E7">
        <w:rPr>
          <w:i/>
        </w:rPr>
        <w:t>Pengolahan fish nugget dari ikan nila merah</w:t>
      </w:r>
      <w:r w:rsidRPr="00D060E7">
        <w:t xml:space="preserve">. </w:t>
      </w:r>
      <w:proofErr w:type="gramStart"/>
      <w:r w:rsidRPr="00D060E7">
        <w:t>Skripsi.Jurusam pengolahan Hasil perikanan Fakultas Perikanan dan Ilmu Kelautan, Institut Pertanian Bogor, Bogor.</w:t>
      </w:r>
      <w:proofErr w:type="gramEnd"/>
    </w:p>
    <w:p w:rsidR="007842FF" w:rsidRPr="00D060E7" w:rsidRDefault="007842FF" w:rsidP="00DA2DBF">
      <w:pPr>
        <w:autoSpaceDE w:val="0"/>
        <w:autoSpaceDN w:val="0"/>
        <w:adjustRightInd w:val="0"/>
        <w:ind w:left="720" w:hanging="720"/>
        <w:jc w:val="both"/>
      </w:pPr>
    </w:p>
    <w:p w:rsidR="007842FF" w:rsidRDefault="007842FF" w:rsidP="00DA2DBF">
      <w:pPr>
        <w:tabs>
          <w:tab w:val="left" w:pos="6705"/>
        </w:tabs>
        <w:ind w:left="540" w:hanging="540"/>
        <w:jc w:val="both"/>
      </w:pPr>
      <w:r w:rsidRPr="00D060E7">
        <w:t xml:space="preserve">Elingosa, T. 1994. </w:t>
      </w:r>
      <w:proofErr w:type="gramStart"/>
      <w:r w:rsidRPr="00D060E7">
        <w:rPr>
          <w:i/>
        </w:rPr>
        <w:t>Pembuatan fish nugget dari ikan tengiri</w:t>
      </w:r>
      <w:r w:rsidRPr="00D060E7">
        <w:t>.Skripsi.Jurusan Teknologi Pangan dan Gizi Fakultas Teknologi Pertanian, Institut Pertanian Bogor, Bogor.</w:t>
      </w:r>
      <w:proofErr w:type="gramEnd"/>
    </w:p>
    <w:p w:rsidR="00E3654F" w:rsidRDefault="00E3654F" w:rsidP="00DA2DBF">
      <w:pPr>
        <w:tabs>
          <w:tab w:val="left" w:pos="6705"/>
        </w:tabs>
        <w:ind w:left="540" w:hanging="540"/>
        <w:jc w:val="both"/>
      </w:pPr>
    </w:p>
    <w:p w:rsidR="00E3654F" w:rsidRDefault="00E3654F" w:rsidP="00DA2DBF">
      <w:pPr>
        <w:widowControl w:val="0"/>
        <w:autoSpaceDE w:val="0"/>
        <w:autoSpaceDN w:val="0"/>
        <w:adjustRightInd w:val="0"/>
        <w:ind w:left="720" w:right="359" w:hanging="720"/>
        <w:jc w:val="both"/>
      </w:pPr>
      <w:proofErr w:type="gramStart"/>
      <w:r>
        <w:rPr>
          <w:w w:val="102"/>
        </w:rPr>
        <w:t>Gailani, M.B. dan D.Y.C. Fung.</w:t>
      </w:r>
      <w:proofErr w:type="gramEnd"/>
      <w:r>
        <w:rPr>
          <w:w w:val="102"/>
        </w:rPr>
        <w:t xml:space="preserve"> 1984. </w:t>
      </w:r>
      <w:r w:rsidRPr="00F01602">
        <w:rPr>
          <w:i/>
          <w:w w:val="102"/>
        </w:rPr>
        <w:t>Critical Review of Water Activities andMicrobiology of Drying of Meats</w:t>
      </w:r>
      <w:r>
        <w:rPr>
          <w:w w:val="102"/>
        </w:rPr>
        <w:t xml:space="preserve">. </w:t>
      </w:r>
      <w:proofErr w:type="gramStart"/>
      <w:r w:rsidRPr="00F01602">
        <w:rPr>
          <w:w w:val="102"/>
        </w:rPr>
        <w:t>Proceiding of International Symposium Trends Modern meat technology</w:t>
      </w:r>
      <w:r>
        <w:rPr>
          <w:w w:val="102"/>
        </w:rPr>
        <w:t>.</w:t>
      </w:r>
      <w:proofErr w:type="gramEnd"/>
      <w:r>
        <w:rPr>
          <w:w w:val="102"/>
        </w:rPr>
        <w:t xml:space="preserve"> Wageningen, Netherlands.</w:t>
      </w:r>
    </w:p>
    <w:p w:rsidR="0014395E" w:rsidRDefault="0014395E" w:rsidP="00DA2DBF">
      <w:pPr>
        <w:tabs>
          <w:tab w:val="left" w:pos="6705"/>
        </w:tabs>
        <w:ind w:left="540" w:hanging="540"/>
        <w:jc w:val="both"/>
      </w:pPr>
    </w:p>
    <w:p w:rsidR="00E3654F" w:rsidRDefault="00E3654F" w:rsidP="00DA2DBF">
      <w:pPr>
        <w:autoSpaceDE w:val="0"/>
        <w:autoSpaceDN w:val="0"/>
        <w:adjustRightInd w:val="0"/>
        <w:ind w:left="720" w:hanging="720"/>
        <w:jc w:val="both"/>
      </w:pPr>
      <w:r>
        <w:t xml:space="preserve">Haryanto, K.A. 1993. </w:t>
      </w:r>
      <w:r w:rsidRPr="00F01602">
        <w:rPr>
          <w:i/>
        </w:rPr>
        <w:t>PengantarProduksi Ternak Potong dan Hasil Sisa</w:t>
      </w:r>
      <w:r>
        <w:t>. Petunjuk Praktikum. Fakultas Peternakan Universitas Mataram, Mataram.</w:t>
      </w:r>
    </w:p>
    <w:p w:rsidR="00E3654F" w:rsidRDefault="00E3654F" w:rsidP="00DA2DBF">
      <w:pPr>
        <w:autoSpaceDE w:val="0"/>
        <w:autoSpaceDN w:val="0"/>
        <w:adjustRightInd w:val="0"/>
        <w:ind w:left="720" w:hanging="720"/>
        <w:jc w:val="both"/>
      </w:pPr>
    </w:p>
    <w:p w:rsidR="0014395E" w:rsidRDefault="00E3654F" w:rsidP="00DA2DBF">
      <w:pPr>
        <w:autoSpaceDE w:val="0"/>
        <w:autoSpaceDN w:val="0"/>
        <w:adjustRightInd w:val="0"/>
        <w:ind w:left="720" w:hanging="720"/>
        <w:jc w:val="both"/>
      </w:pPr>
      <w:r>
        <w:t>Haryanto, K.A. 2000.</w:t>
      </w:r>
      <w:r w:rsidRPr="009738B4">
        <w:rPr>
          <w:i/>
        </w:rPr>
        <w:t>Teknologi Sosis</w:t>
      </w:r>
      <w:r>
        <w:t>. Teknologi Pengolahan Daging. Fakultas Peternakan, Universitas Mataram.</w:t>
      </w:r>
    </w:p>
    <w:p w:rsidR="0014395E" w:rsidRDefault="0014395E" w:rsidP="00DA2DBF">
      <w:pPr>
        <w:tabs>
          <w:tab w:val="left" w:pos="6705"/>
        </w:tabs>
        <w:ind w:left="540" w:hanging="540"/>
        <w:jc w:val="both"/>
      </w:pPr>
    </w:p>
    <w:p w:rsidR="0014395E" w:rsidRDefault="0014395E" w:rsidP="00DA2DBF">
      <w:pPr>
        <w:tabs>
          <w:tab w:val="left" w:pos="6705"/>
        </w:tabs>
        <w:ind w:left="540" w:hanging="540"/>
        <w:jc w:val="both"/>
      </w:pPr>
      <w:r w:rsidRPr="00D060E7">
        <w:t xml:space="preserve">Luthfy, S. 1988. </w:t>
      </w:r>
      <w:r w:rsidRPr="00D060E7">
        <w:rPr>
          <w:i/>
        </w:rPr>
        <w:t xml:space="preserve">Mempelajari ekstaksi rumput laut dengan metode semi refired dari Eucheuma cottoni. </w:t>
      </w:r>
      <w:proofErr w:type="gramStart"/>
      <w:r w:rsidRPr="00D060E7">
        <w:t>Skripsi.</w:t>
      </w:r>
      <w:proofErr w:type="gramEnd"/>
      <w:r w:rsidRPr="00D060E7">
        <w:t xml:space="preserve"> Fakultas Teknologi Pertanian.Institut Pertanian Bogor, Bogor</w:t>
      </w:r>
      <w:r>
        <w:t>.</w:t>
      </w:r>
    </w:p>
    <w:p w:rsidR="0014395E" w:rsidRPr="00D060E7" w:rsidRDefault="0014395E" w:rsidP="00DA2DBF">
      <w:pPr>
        <w:tabs>
          <w:tab w:val="left" w:pos="6705"/>
        </w:tabs>
        <w:ind w:left="540" w:hanging="540"/>
        <w:jc w:val="both"/>
      </w:pPr>
    </w:p>
    <w:p w:rsidR="007842FF" w:rsidRDefault="0014395E" w:rsidP="00DA2DBF">
      <w:pPr>
        <w:autoSpaceDE w:val="0"/>
        <w:autoSpaceDN w:val="0"/>
        <w:adjustRightInd w:val="0"/>
        <w:ind w:left="540" w:hanging="540"/>
        <w:jc w:val="both"/>
      </w:pPr>
      <w:proofErr w:type="gramStart"/>
      <w:r>
        <w:t>Soeparno, 1994.</w:t>
      </w:r>
      <w:r w:rsidRPr="001E149A">
        <w:rPr>
          <w:i/>
        </w:rPr>
        <w:t>Studi Tentang Pengganti Nitrit Dengan Asam Askarbonat Pada ProsesingDaging.</w:t>
      </w:r>
      <w:r w:rsidRPr="001E149A">
        <w:rPr>
          <w:u w:val="single"/>
        </w:rPr>
        <w:t>Laporan Penelitian</w:t>
      </w:r>
      <w:r>
        <w:t>.</w:t>
      </w:r>
      <w:proofErr w:type="gramEnd"/>
      <w:r>
        <w:t xml:space="preserve"> PAU. Bank Dunia XVII-PPPT UGM. Yogyakarta</w:t>
      </w:r>
    </w:p>
    <w:p w:rsidR="0014395E" w:rsidRPr="001137AF" w:rsidRDefault="0014395E" w:rsidP="00DA2DBF">
      <w:pPr>
        <w:autoSpaceDE w:val="0"/>
        <w:autoSpaceDN w:val="0"/>
        <w:adjustRightInd w:val="0"/>
        <w:jc w:val="both"/>
      </w:pPr>
    </w:p>
    <w:p w:rsidR="007378A2" w:rsidRDefault="007378A2" w:rsidP="00DA2DBF">
      <w:pPr>
        <w:autoSpaceDE w:val="0"/>
        <w:autoSpaceDN w:val="0"/>
        <w:adjustRightInd w:val="0"/>
        <w:ind w:left="720" w:hanging="720"/>
        <w:jc w:val="both"/>
      </w:pPr>
      <w:proofErr w:type="gramStart"/>
      <w:r>
        <w:t>Soeparno.</w:t>
      </w:r>
      <w:proofErr w:type="gramEnd"/>
      <w:r>
        <w:t xml:space="preserve"> 2009. </w:t>
      </w:r>
      <w:r>
        <w:rPr>
          <w:i/>
        </w:rPr>
        <w:t>Ilmu dan Teknologi D</w:t>
      </w:r>
      <w:r w:rsidRPr="0070605A">
        <w:rPr>
          <w:i/>
        </w:rPr>
        <w:t>aging.</w:t>
      </w:r>
      <w:r>
        <w:t xml:space="preserve"> Universitas Gadjah Mada Press. </w:t>
      </w:r>
      <w:proofErr w:type="gramStart"/>
      <w:r>
        <w:t>Yogyakarta.</w:t>
      </w:r>
      <w:proofErr w:type="gramEnd"/>
    </w:p>
    <w:p w:rsidR="003E4D6E" w:rsidRDefault="003E4D6E" w:rsidP="00DA2DBF">
      <w:pPr>
        <w:autoSpaceDE w:val="0"/>
        <w:autoSpaceDN w:val="0"/>
        <w:adjustRightInd w:val="0"/>
        <w:ind w:left="720" w:hanging="720"/>
        <w:jc w:val="both"/>
      </w:pPr>
    </w:p>
    <w:p w:rsidR="005D410D" w:rsidRDefault="005D410D" w:rsidP="007378A2">
      <w:pPr>
        <w:autoSpaceDE w:val="0"/>
        <w:autoSpaceDN w:val="0"/>
        <w:adjustRightInd w:val="0"/>
        <w:ind w:left="720" w:hanging="720"/>
        <w:jc w:val="both"/>
      </w:pPr>
    </w:p>
    <w:p w:rsidR="005D410D" w:rsidRPr="00E27BDD" w:rsidRDefault="005D410D" w:rsidP="007378A2">
      <w:pPr>
        <w:autoSpaceDE w:val="0"/>
        <w:autoSpaceDN w:val="0"/>
        <w:adjustRightInd w:val="0"/>
        <w:ind w:left="720" w:hanging="720"/>
        <w:jc w:val="both"/>
      </w:pPr>
      <w:bookmarkStart w:id="0" w:name="_GoBack"/>
      <w:bookmarkEnd w:id="0"/>
    </w:p>
    <w:sectPr w:rsidR="005D410D" w:rsidRPr="00E27BDD" w:rsidSect="00DA2DBF">
      <w:headerReference w:type="default" r:id="rId8"/>
      <w:footerReference w:type="default" r:id="rId9"/>
      <w:pgSz w:w="12240" w:h="15840" w:code="1"/>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AF2" w:rsidRDefault="00903AF2" w:rsidP="007378A2">
      <w:r>
        <w:separator/>
      </w:r>
    </w:p>
  </w:endnote>
  <w:endnote w:type="continuationSeparator" w:id="1">
    <w:p w:rsidR="00903AF2" w:rsidRDefault="00903AF2" w:rsidP="00737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4782"/>
      <w:docPartObj>
        <w:docPartGallery w:val="Page Numbers (Bottom of Page)"/>
        <w:docPartUnique/>
      </w:docPartObj>
    </w:sdtPr>
    <w:sdtContent>
      <w:p w:rsidR="007378A2" w:rsidRDefault="00C377BC">
        <w:pPr>
          <w:pStyle w:val="Footer"/>
          <w:jc w:val="center"/>
        </w:pPr>
        <w:r>
          <w:fldChar w:fldCharType="begin"/>
        </w:r>
        <w:r w:rsidR="00DA2DBF">
          <w:instrText xml:space="preserve"> PAGE   \* MERGEFORMAT </w:instrText>
        </w:r>
        <w:r>
          <w:fldChar w:fldCharType="separate"/>
        </w:r>
        <w:r w:rsidR="00941829">
          <w:rPr>
            <w:noProof/>
          </w:rPr>
          <w:t>9</w:t>
        </w:r>
        <w:r>
          <w:rPr>
            <w:noProof/>
          </w:rPr>
          <w:fldChar w:fldCharType="end"/>
        </w:r>
      </w:p>
    </w:sdtContent>
  </w:sdt>
  <w:p w:rsidR="007378A2" w:rsidRDefault="007378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AF2" w:rsidRDefault="00903AF2" w:rsidP="007378A2">
      <w:r>
        <w:separator/>
      </w:r>
    </w:p>
  </w:footnote>
  <w:footnote w:type="continuationSeparator" w:id="1">
    <w:p w:rsidR="00903AF2" w:rsidRDefault="00903AF2" w:rsidP="007378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A0" w:rsidRDefault="00F801A0" w:rsidP="00F801A0">
    <w:pPr>
      <w:pStyle w:val="Header"/>
      <w:jc w:val="center"/>
      <w:rPr>
        <w:i/>
      </w:rPr>
    </w:pPr>
    <w:r>
      <w:rPr>
        <w:i/>
      </w:rPr>
      <w:t>Jurnal Hasil Penelitian 2013</w:t>
    </w:r>
  </w:p>
  <w:p w:rsidR="00F801A0" w:rsidRDefault="00F801A0" w:rsidP="00F801A0">
    <w:pPr>
      <w:pStyle w:val="Header"/>
      <w:jc w:val="center"/>
    </w:pPr>
  </w:p>
  <w:p w:rsidR="00F801A0" w:rsidRDefault="00F801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1DE9"/>
    <w:multiLevelType w:val="multilevel"/>
    <w:tmpl w:val="3AD693EE"/>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F455A8E"/>
    <w:multiLevelType w:val="hybridMultilevel"/>
    <w:tmpl w:val="E87EC5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D335A5F"/>
    <w:multiLevelType w:val="multilevel"/>
    <w:tmpl w:val="EDCAF15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7E3C0D0A"/>
    <w:multiLevelType w:val="hybridMultilevel"/>
    <w:tmpl w:val="52FA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footnotePr>
    <w:footnote w:id="0"/>
    <w:footnote w:id="1"/>
  </w:footnotePr>
  <w:endnotePr>
    <w:endnote w:id="0"/>
    <w:endnote w:id="1"/>
  </w:endnotePr>
  <w:compat/>
  <w:rsids>
    <w:rsidRoot w:val="000971A3"/>
    <w:rsid w:val="00070DEB"/>
    <w:rsid w:val="000971A3"/>
    <w:rsid w:val="000A2995"/>
    <w:rsid w:val="000D7ACD"/>
    <w:rsid w:val="0014395E"/>
    <w:rsid w:val="00243B02"/>
    <w:rsid w:val="0024408B"/>
    <w:rsid w:val="0025426D"/>
    <w:rsid w:val="002F7842"/>
    <w:rsid w:val="00314AEB"/>
    <w:rsid w:val="00325866"/>
    <w:rsid w:val="00374ACC"/>
    <w:rsid w:val="003E4D6E"/>
    <w:rsid w:val="0043143E"/>
    <w:rsid w:val="00550829"/>
    <w:rsid w:val="00593F24"/>
    <w:rsid w:val="00595CB2"/>
    <w:rsid w:val="005D2B32"/>
    <w:rsid w:val="005D410D"/>
    <w:rsid w:val="005F4A32"/>
    <w:rsid w:val="00602264"/>
    <w:rsid w:val="00631D98"/>
    <w:rsid w:val="00661318"/>
    <w:rsid w:val="00691B2D"/>
    <w:rsid w:val="006B7E70"/>
    <w:rsid w:val="00716AF6"/>
    <w:rsid w:val="00726E1B"/>
    <w:rsid w:val="007378A2"/>
    <w:rsid w:val="007842FF"/>
    <w:rsid w:val="0083758C"/>
    <w:rsid w:val="008D1F33"/>
    <w:rsid w:val="008E7167"/>
    <w:rsid w:val="00903AF2"/>
    <w:rsid w:val="00941829"/>
    <w:rsid w:val="009739EC"/>
    <w:rsid w:val="00997873"/>
    <w:rsid w:val="00AE1B8E"/>
    <w:rsid w:val="00B11516"/>
    <w:rsid w:val="00B1347B"/>
    <w:rsid w:val="00B83628"/>
    <w:rsid w:val="00C377BC"/>
    <w:rsid w:val="00C83C9D"/>
    <w:rsid w:val="00C9776B"/>
    <w:rsid w:val="00CD5FBE"/>
    <w:rsid w:val="00D21DB0"/>
    <w:rsid w:val="00D66DE3"/>
    <w:rsid w:val="00D701E9"/>
    <w:rsid w:val="00D86133"/>
    <w:rsid w:val="00DA2DBF"/>
    <w:rsid w:val="00E037EC"/>
    <w:rsid w:val="00E27BDD"/>
    <w:rsid w:val="00E3654F"/>
    <w:rsid w:val="00E5568E"/>
    <w:rsid w:val="00E6599C"/>
    <w:rsid w:val="00F03741"/>
    <w:rsid w:val="00F801A0"/>
    <w:rsid w:val="00FD43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ks">
    <w:name w:val="teks"/>
    <w:basedOn w:val="DefaultParagraphFont"/>
    <w:rsid w:val="000971A3"/>
  </w:style>
  <w:style w:type="character" w:customStyle="1" w:styleId="hps">
    <w:name w:val="hps"/>
    <w:basedOn w:val="DefaultParagraphFont"/>
    <w:rsid w:val="00243B02"/>
  </w:style>
  <w:style w:type="paragraph" w:styleId="BalloonText">
    <w:name w:val="Balloon Text"/>
    <w:basedOn w:val="Normal"/>
    <w:link w:val="BalloonTextChar"/>
    <w:uiPriority w:val="99"/>
    <w:semiHidden/>
    <w:unhideWhenUsed/>
    <w:rsid w:val="00243B02"/>
    <w:rPr>
      <w:rFonts w:ascii="Tahoma" w:hAnsi="Tahoma" w:cs="Tahoma"/>
      <w:sz w:val="16"/>
      <w:szCs w:val="16"/>
    </w:rPr>
  </w:style>
  <w:style w:type="character" w:customStyle="1" w:styleId="BalloonTextChar">
    <w:name w:val="Balloon Text Char"/>
    <w:basedOn w:val="DefaultParagraphFont"/>
    <w:link w:val="BalloonText"/>
    <w:uiPriority w:val="99"/>
    <w:semiHidden/>
    <w:rsid w:val="00243B02"/>
    <w:rPr>
      <w:rFonts w:ascii="Tahoma" w:eastAsia="Times New Roman" w:hAnsi="Tahoma" w:cs="Tahoma"/>
      <w:sz w:val="16"/>
      <w:szCs w:val="16"/>
    </w:rPr>
  </w:style>
  <w:style w:type="paragraph" w:styleId="ListParagraph">
    <w:name w:val="List Paragraph"/>
    <w:basedOn w:val="Normal"/>
    <w:uiPriority w:val="34"/>
    <w:qFormat/>
    <w:rsid w:val="00E037EC"/>
    <w:pPr>
      <w:spacing w:after="200" w:line="276" w:lineRule="auto"/>
      <w:ind w:left="720"/>
      <w:contextualSpacing/>
    </w:pPr>
    <w:rPr>
      <w:rFonts w:asciiTheme="minorHAnsi" w:eastAsiaTheme="minorHAnsi" w:hAnsiTheme="minorHAnsi" w:cstheme="minorBidi"/>
      <w:sz w:val="22"/>
      <w:szCs w:val="22"/>
      <w:lang w:val="id-ID"/>
    </w:rPr>
  </w:style>
  <w:style w:type="character" w:styleId="Hyperlink">
    <w:name w:val="Hyperlink"/>
    <w:basedOn w:val="DefaultParagraphFont"/>
    <w:uiPriority w:val="99"/>
    <w:unhideWhenUsed/>
    <w:rsid w:val="00726E1B"/>
    <w:rPr>
      <w:color w:val="0000FF" w:themeColor="hyperlink"/>
      <w:u w:val="single"/>
    </w:rPr>
  </w:style>
  <w:style w:type="paragraph" w:styleId="Header">
    <w:name w:val="header"/>
    <w:basedOn w:val="Normal"/>
    <w:link w:val="HeaderChar"/>
    <w:uiPriority w:val="99"/>
    <w:unhideWhenUsed/>
    <w:rsid w:val="007378A2"/>
    <w:pPr>
      <w:tabs>
        <w:tab w:val="center" w:pos="4680"/>
        <w:tab w:val="right" w:pos="9360"/>
      </w:tabs>
    </w:pPr>
  </w:style>
  <w:style w:type="character" w:customStyle="1" w:styleId="HeaderChar">
    <w:name w:val="Header Char"/>
    <w:basedOn w:val="DefaultParagraphFont"/>
    <w:link w:val="Header"/>
    <w:uiPriority w:val="99"/>
    <w:rsid w:val="007378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78A2"/>
    <w:pPr>
      <w:tabs>
        <w:tab w:val="center" w:pos="4680"/>
        <w:tab w:val="right" w:pos="9360"/>
      </w:tabs>
    </w:pPr>
  </w:style>
  <w:style w:type="character" w:customStyle="1" w:styleId="FooterChar">
    <w:name w:val="Footer Char"/>
    <w:basedOn w:val="DefaultParagraphFont"/>
    <w:link w:val="Footer"/>
    <w:uiPriority w:val="99"/>
    <w:rsid w:val="007378A2"/>
    <w:rPr>
      <w:rFonts w:ascii="Times New Roman" w:eastAsia="Times New Roman" w:hAnsi="Times New Roman" w:cs="Times New Roman"/>
      <w:sz w:val="24"/>
      <w:szCs w:val="24"/>
    </w:rPr>
  </w:style>
  <w:style w:type="character" w:customStyle="1" w:styleId="longtext">
    <w:name w:val="long_text"/>
    <w:basedOn w:val="DefaultParagraphFont"/>
    <w:rsid w:val="00602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084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lipost.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9</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Muhammad Hirzan H.M</cp:lastModifiedBy>
  <cp:revision>15</cp:revision>
  <cp:lastPrinted>2011-11-07T01:13:00Z</cp:lastPrinted>
  <dcterms:created xsi:type="dcterms:W3CDTF">2013-03-09T22:38:00Z</dcterms:created>
  <dcterms:modified xsi:type="dcterms:W3CDTF">2011-11-07T01:15:00Z</dcterms:modified>
</cp:coreProperties>
</file>