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DF" w:rsidRDefault="00DA00DF" w:rsidP="00E103C0">
      <w:pPr>
        <w:spacing w:line="240" w:lineRule="auto"/>
        <w:ind w:left="0" w:firstLine="0"/>
        <w:jc w:val="center"/>
        <w:rPr>
          <w:b/>
          <w:noProof/>
        </w:rPr>
      </w:pPr>
      <w:r w:rsidRPr="009E3C50">
        <w:rPr>
          <w:b/>
          <w:noProof/>
          <w:lang w:val="id-ID" w:eastAsia="id-ID"/>
        </w:rPr>
        <w:pict>
          <v:rect id="_x0000_s1037" style="position:absolute;left:0;text-align:left;margin-left:395.85pt;margin-top:-39.85pt;width:25.5pt;height:27.75pt;z-index:251673600" strokecolor="white [3212]"/>
        </w:pict>
      </w:r>
      <w:r w:rsidRPr="000A60CE">
        <w:rPr>
          <w:b/>
          <w:noProof/>
        </w:rPr>
        <w:t>ARTIKEL ILMIAH</w:t>
      </w:r>
    </w:p>
    <w:p w:rsidR="00DA00DF" w:rsidRPr="00DA00DF" w:rsidRDefault="00DA00DF" w:rsidP="00DA00DF">
      <w:pPr>
        <w:spacing w:line="240" w:lineRule="auto"/>
        <w:jc w:val="center"/>
        <w:rPr>
          <w:b/>
          <w:lang w:val="es-ES"/>
        </w:rPr>
      </w:pPr>
    </w:p>
    <w:p w:rsidR="00DA00DF" w:rsidRPr="000F1D72" w:rsidRDefault="00DA00DF" w:rsidP="00DA00DF">
      <w:pPr>
        <w:spacing w:line="360" w:lineRule="auto"/>
        <w:ind w:left="0" w:firstLine="0"/>
        <w:jc w:val="center"/>
        <w:rPr>
          <w:b/>
        </w:rPr>
      </w:pPr>
      <w:r w:rsidRPr="000F1D72">
        <w:rPr>
          <w:b/>
        </w:rPr>
        <w:t>KARAKTERISTIK DAN SIMULASI PENGERINGAN TEMBAKAU RAJANGAN DENGAN PENJEMURAN MATAHARI MENGGUNAKAN PARA-PARA</w:t>
      </w:r>
    </w:p>
    <w:p w:rsidR="00DA00DF" w:rsidRPr="000F1D72" w:rsidRDefault="00DA00DF" w:rsidP="00DA00DF">
      <w:pPr>
        <w:ind w:left="0" w:firstLine="0"/>
        <w:jc w:val="center"/>
        <w:rPr>
          <w:b/>
        </w:rPr>
      </w:pPr>
    </w:p>
    <w:p w:rsidR="00DA00DF" w:rsidRPr="000F1D72" w:rsidRDefault="00DA00DF" w:rsidP="00DA00DF">
      <w:pPr>
        <w:ind w:left="0" w:firstLine="0"/>
        <w:jc w:val="center"/>
        <w:rPr>
          <w:b/>
        </w:rPr>
      </w:pPr>
    </w:p>
    <w:p w:rsidR="00DA00DF" w:rsidRPr="000F1D72" w:rsidRDefault="00DA00DF" w:rsidP="00DA00DF">
      <w:pPr>
        <w:tabs>
          <w:tab w:val="left" w:pos="4487"/>
        </w:tabs>
        <w:ind w:left="0" w:firstLine="0"/>
        <w:jc w:val="left"/>
        <w:rPr>
          <w:b/>
        </w:rPr>
      </w:pPr>
      <w:r w:rsidRPr="000F1D72">
        <w:rPr>
          <w:b/>
        </w:rPr>
        <w:tab/>
      </w:r>
    </w:p>
    <w:p w:rsidR="00DA00DF" w:rsidRPr="000F1D72" w:rsidRDefault="00DA00DF" w:rsidP="00DA00DF">
      <w:pPr>
        <w:ind w:left="0" w:firstLine="0"/>
        <w:jc w:val="center"/>
        <w:rPr>
          <w:b/>
        </w:rPr>
      </w:pPr>
      <w:r w:rsidRPr="000F1D72">
        <w:rPr>
          <w:b/>
          <w:noProof/>
        </w:rPr>
        <w:drawing>
          <wp:inline distT="0" distB="0" distL="0" distR="0">
            <wp:extent cx="1628775" cy="1628775"/>
            <wp:effectExtent l="19050" t="0" r="9525" b="0"/>
            <wp:docPr id="27" name="Picture 1" descr="Unr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am-Logo"/>
                    <pic:cNvPicPr>
                      <a:picLocks noChangeAspect="1" noChangeArrowheads="1"/>
                    </pic:cNvPicPr>
                  </pic:nvPicPr>
                  <pic:blipFill>
                    <a:blip r:embed="rId7"/>
                    <a:srcRect/>
                    <a:stretch>
                      <a:fillRect/>
                    </a:stretch>
                  </pic:blipFill>
                  <pic:spPr bwMode="auto">
                    <a:xfrm>
                      <a:off x="0" y="0"/>
                      <a:ext cx="1628775" cy="1628775"/>
                    </a:xfrm>
                    <a:prstGeom prst="rect">
                      <a:avLst/>
                    </a:prstGeom>
                    <a:noFill/>
                    <a:ln w="9525">
                      <a:noFill/>
                      <a:miter lim="800000"/>
                      <a:headEnd/>
                      <a:tailEnd/>
                    </a:ln>
                  </pic:spPr>
                </pic:pic>
              </a:graphicData>
            </a:graphic>
          </wp:inline>
        </w:drawing>
      </w:r>
    </w:p>
    <w:p w:rsidR="00DA00DF" w:rsidRPr="000F1D72" w:rsidRDefault="00DA00DF" w:rsidP="00DA00DF">
      <w:pPr>
        <w:ind w:left="0" w:firstLine="0"/>
        <w:jc w:val="center"/>
        <w:rPr>
          <w:b/>
        </w:rPr>
      </w:pPr>
    </w:p>
    <w:p w:rsidR="00DA00DF" w:rsidRPr="000F1D72" w:rsidRDefault="00DA00DF" w:rsidP="00DA00DF">
      <w:pPr>
        <w:ind w:left="0" w:firstLine="0"/>
        <w:jc w:val="center"/>
        <w:rPr>
          <w:b/>
          <w:lang w:val="id-ID"/>
        </w:rPr>
      </w:pPr>
      <w:r w:rsidRPr="000F1D72">
        <w:rPr>
          <w:b/>
          <w:lang w:val="id-ID"/>
        </w:rPr>
        <w:t>Oleh:</w:t>
      </w:r>
    </w:p>
    <w:p w:rsidR="00DA00DF" w:rsidRPr="000F1D72" w:rsidRDefault="00DA00DF" w:rsidP="00DA00DF">
      <w:pPr>
        <w:ind w:left="0" w:firstLine="0"/>
        <w:jc w:val="center"/>
        <w:rPr>
          <w:b/>
        </w:rPr>
      </w:pPr>
      <w:r w:rsidRPr="000F1D72">
        <w:rPr>
          <w:b/>
        </w:rPr>
        <w:t>NURMANINGSIH</w:t>
      </w:r>
    </w:p>
    <w:p w:rsidR="00DA00DF" w:rsidRPr="000F1D72" w:rsidRDefault="00DA00DF" w:rsidP="00DA00DF">
      <w:pPr>
        <w:ind w:left="0" w:firstLine="0"/>
        <w:jc w:val="center"/>
        <w:rPr>
          <w:b/>
        </w:rPr>
      </w:pPr>
      <w:r w:rsidRPr="000F1D72">
        <w:rPr>
          <w:b/>
          <w:lang w:val="id-ID"/>
        </w:rPr>
        <w:t>C1J 00</w:t>
      </w:r>
      <w:r w:rsidRPr="000F1D72">
        <w:rPr>
          <w:b/>
        </w:rPr>
        <w:t>6 025</w:t>
      </w:r>
    </w:p>
    <w:p w:rsidR="00DA00DF" w:rsidRPr="000F1D72" w:rsidRDefault="00DA00DF" w:rsidP="00DA00DF">
      <w:pPr>
        <w:ind w:left="0" w:firstLine="0"/>
        <w:jc w:val="left"/>
      </w:pPr>
    </w:p>
    <w:p w:rsidR="00DA00DF" w:rsidRPr="000F1D72" w:rsidRDefault="00DA00DF" w:rsidP="00DA00DF">
      <w:pPr>
        <w:ind w:left="0" w:firstLine="0"/>
        <w:jc w:val="left"/>
      </w:pPr>
    </w:p>
    <w:p w:rsidR="00DA00DF" w:rsidRDefault="00DA00DF" w:rsidP="00DA00DF">
      <w:pPr>
        <w:ind w:left="0" w:firstLine="0"/>
        <w:jc w:val="left"/>
      </w:pPr>
    </w:p>
    <w:p w:rsidR="0031607F" w:rsidRDefault="0031607F" w:rsidP="00DA00DF">
      <w:pPr>
        <w:ind w:left="0" w:firstLine="0"/>
        <w:jc w:val="left"/>
      </w:pPr>
    </w:p>
    <w:p w:rsidR="0031607F" w:rsidRPr="0031607F" w:rsidRDefault="0031607F" w:rsidP="00DA00DF">
      <w:pPr>
        <w:ind w:left="0" w:firstLine="0"/>
        <w:jc w:val="left"/>
      </w:pPr>
    </w:p>
    <w:p w:rsidR="00DA00DF" w:rsidRPr="000F1D72" w:rsidRDefault="00DA00DF" w:rsidP="00DA00DF">
      <w:pPr>
        <w:spacing w:line="360" w:lineRule="auto"/>
        <w:ind w:left="0" w:firstLine="0"/>
        <w:jc w:val="center"/>
        <w:rPr>
          <w:b/>
          <w:lang w:val="sv-SE"/>
        </w:rPr>
      </w:pPr>
      <w:r w:rsidRPr="000F1D72">
        <w:rPr>
          <w:b/>
          <w:lang w:val="sv-SE"/>
        </w:rPr>
        <w:t>FAKULTAS TEKNOLOGI PANGAN DAN AGROINDUSTRI</w:t>
      </w:r>
    </w:p>
    <w:p w:rsidR="00DA00DF" w:rsidRPr="000F1D72" w:rsidRDefault="00DA00DF" w:rsidP="00DA00DF">
      <w:pPr>
        <w:spacing w:line="360" w:lineRule="auto"/>
        <w:ind w:left="0" w:firstLine="0"/>
        <w:jc w:val="center"/>
        <w:rPr>
          <w:b/>
          <w:lang w:val="sv-SE"/>
        </w:rPr>
      </w:pPr>
      <w:r w:rsidRPr="000F1D72">
        <w:rPr>
          <w:b/>
          <w:lang w:val="sv-SE"/>
        </w:rPr>
        <w:t>UNIVERSITAS MATARAM</w:t>
      </w:r>
    </w:p>
    <w:p w:rsidR="00DA00DF" w:rsidRDefault="00DA00DF" w:rsidP="0031607F">
      <w:pPr>
        <w:spacing w:line="360" w:lineRule="auto"/>
        <w:ind w:left="0" w:firstLine="0"/>
        <w:jc w:val="center"/>
        <w:rPr>
          <w:b/>
          <w:lang w:val="sv-SE"/>
        </w:rPr>
      </w:pPr>
      <w:r w:rsidRPr="000F1D72">
        <w:rPr>
          <w:b/>
          <w:lang w:val="sv-SE"/>
        </w:rPr>
        <w:t>2013</w:t>
      </w:r>
    </w:p>
    <w:p w:rsidR="0033391C" w:rsidRDefault="0033391C" w:rsidP="0031607F">
      <w:pPr>
        <w:spacing w:line="360" w:lineRule="auto"/>
        <w:ind w:left="0" w:firstLine="0"/>
        <w:jc w:val="center"/>
        <w:rPr>
          <w:b/>
          <w:lang w:val="sv-SE"/>
        </w:rPr>
      </w:pPr>
    </w:p>
    <w:p w:rsidR="0033391C" w:rsidRPr="0031607F" w:rsidRDefault="0033391C" w:rsidP="0031607F">
      <w:pPr>
        <w:spacing w:line="360" w:lineRule="auto"/>
        <w:ind w:left="0" w:firstLine="0"/>
        <w:jc w:val="center"/>
        <w:rPr>
          <w:b/>
          <w:lang w:val="sv-SE"/>
        </w:rPr>
      </w:pPr>
    </w:p>
    <w:p w:rsidR="00DA00DF" w:rsidRPr="000F1D72" w:rsidRDefault="00DA00DF" w:rsidP="00DA00DF">
      <w:pPr>
        <w:spacing w:line="240" w:lineRule="auto"/>
        <w:ind w:left="0" w:firstLine="0"/>
        <w:jc w:val="center"/>
        <w:rPr>
          <w:b/>
        </w:rPr>
      </w:pPr>
      <w:r w:rsidRPr="000F1D72">
        <w:rPr>
          <w:b/>
        </w:rPr>
        <w:t>KARAKTERISTIK DAN SIMULASI PENGERINGAN TEMBAKAU RAJANGAN DENGAN PENJEMURAN MATAHARI MENGGUNAKAN PARA-PARA</w:t>
      </w:r>
    </w:p>
    <w:p w:rsidR="00DA00DF" w:rsidRPr="000F1D72" w:rsidRDefault="00DA00DF" w:rsidP="00DA00DF">
      <w:pPr>
        <w:tabs>
          <w:tab w:val="left" w:pos="1959"/>
        </w:tabs>
        <w:spacing w:line="240" w:lineRule="auto"/>
        <w:ind w:left="0" w:firstLine="0"/>
        <w:jc w:val="left"/>
      </w:pPr>
      <w:r w:rsidRPr="000F1D72">
        <w:tab/>
      </w:r>
    </w:p>
    <w:p w:rsidR="00DA00DF" w:rsidRPr="000F1D72" w:rsidRDefault="00DA00DF" w:rsidP="00DA00DF">
      <w:pPr>
        <w:spacing w:line="240" w:lineRule="auto"/>
        <w:ind w:left="0" w:firstLine="0"/>
        <w:jc w:val="left"/>
      </w:pPr>
    </w:p>
    <w:p w:rsidR="00DA00DF" w:rsidRPr="000F1D72" w:rsidRDefault="00DA00DF" w:rsidP="00DA00DF">
      <w:pPr>
        <w:spacing w:line="240" w:lineRule="auto"/>
        <w:ind w:left="0" w:firstLine="0"/>
        <w:jc w:val="center"/>
      </w:pPr>
      <w:proofErr w:type="gramStart"/>
      <w:r w:rsidRPr="000F1D72">
        <w:t>Nurmaningsih</w:t>
      </w:r>
      <w:r w:rsidRPr="000F1D72">
        <w:rPr>
          <w:vertAlign w:val="superscript"/>
        </w:rPr>
        <w:t>(</w:t>
      </w:r>
      <w:proofErr w:type="gramEnd"/>
      <w:r w:rsidRPr="000F1D72">
        <w:rPr>
          <w:vertAlign w:val="superscript"/>
        </w:rPr>
        <w:t>1)</w:t>
      </w:r>
      <w:r w:rsidRPr="000F1D72">
        <w:t>, Ir Cahyawan Catur E.M,M.Eng</w:t>
      </w:r>
      <w:r w:rsidRPr="000F1D72">
        <w:rPr>
          <w:vertAlign w:val="superscript"/>
        </w:rPr>
        <w:t>(2)</w:t>
      </w:r>
      <w:r w:rsidRPr="000F1D72">
        <w:t>, Murad,.SP.,MP</w:t>
      </w:r>
      <w:r w:rsidRPr="000F1D72">
        <w:rPr>
          <w:vertAlign w:val="superscript"/>
        </w:rPr>
        <w:t>(3)</w:t>
      </w:r>
      <w:r w:rsidRPr="000F1D72">
        <w:t>.</w:t>
      </w:r>
    </w:p>
    <w:p w:rsidR="00DA00DF" w:rsidRPr="000F1D72" w:rsidRDefault="00DA00DF" w:rsidP="00DA00DF">
      <w:pPr>
        <w:spacing w:line="240" w:lineRule="auto"/>
        <w:ind w:left="0" w:firstLine="0"/>
        <w:jc w:val="center"/>
      </w:pPr>
      <w:r w:rsidRPr="000F1D72">
        <w:t>(1)</w:t>
      </w:r>
      <w:proofErr w:type="gramStart"/>
      <w:r w:rsidRPr="000F1D72">
        <w:t>,(</w:t>
      </w:r>
      <w:proofErr w:type="gramEnd"/>
      <w:r w:rsidRPr="000F1D72">
        <w:t>2),(3) Fakultas Teknologi Pangan dan Agroindustri Universitas Mataram</w:t>
      </w:r>
    </w:p>
    <w:p w:rsidR="00DA00DF" w:rsidRPr="000F1D72" w:rsidRDefault="00DA00DF" w:rsidP="00DA00DF">
      <w:pPr>
        <w:tabs>
          <w:tab w:val="center" w:pos="3968"/>
        </w:tabs>
        <w:spacing w:line="240" w:lineRule="auto"/>
        <w:ind w:left="0" w:firstLine="0"/>
        <w:jc w:val="left"/>
      </w:pPr>
      <w:r w:rsidRPr="000F1D72">
        <w:tab/>
      </w:r>
    </w:p>
    <w:p w:rsidR="00DA00DF" w:rsidRPr="000F1D72" w:rsidRDefault="00DA00DF" w:rsidP="00DA00DF">
      <w:pPr>
        <w:spacing w:line="240" w:lineRule="auto"/>
        <w:ind w:left="0" w:firstLine="0"/>
        <w:jc w:val="center"/>
        <w:rPr>
          <w:b/>
        </w:rPr>
      </w:pPr>
      <w:r w:rsidRPr="000F1D72">
        <w:rPr>
          <w:b/>
        </w:rPr>
        <w:t>RINGKASAN</w:t>
      </w:r>
    </w:p>
    <w:p w:rsidR="00DA00DF" w:rsidRPr="000F1D72" w:rsidRDefault="00DA00DF" w:rsidP="00DA00DF">
      <w:pPr>
        <w:spacing w:line="240" w:lineRule="auto"/>
        <w:ind w:left="0" w:firstLine="0"/>
        <w:jc w:val="center"/>
        <w:rPr>
          <w:b/>
        </w:rPr>
      </w:pPr>
    </w:p>
    <w:p w:rsidR="00DA00DF" w:rsidRPr="000F1D72" w:rsidRDefault="00DA00DF" w:rsidP="00DA00DF">
      <w:pPr>
        <w:spacing w:line="240" w:lineRule="auto"/>
        <w:ind w:left="0"/>
      </w:pPr>
      <w:r w:rsidRPr="000F1D72">
        <w:rPr>
          <w:lang w:val="sv-SE"/>
        </w:rPr>
        <w:t>Tembakau</w:t>
      </w:r>
      <w:r w:rsidRPr="000F1D72">
        <w:t xml:space="preserve"> Rajangan (</w:t>
      </w:r>
      <w:r w:rsidRPr="000F1D72">
        <w:rPr>
          <w:i/>
        </w:rPr>
        <w:t>slicing type</w:t>
      </w:r>
      <w:r w:rsidRPr="000F1D72">
        <w:t xml:space="preserve">), merupakan tipe tembakau yang sangat unik dan sebagian besar terdapat di Indonesia. Tembakau dipasarkan dalam bentuk rajangan yang dikeringkan dengan bantuan sinar matahari </w:t>
      </w:r>
      <w:r w:rsidRPr="000F1D72">
        <w:rPr>
          <w:i/>
          <w:iCs/>
        </w:rPr>
        <w:t>Sun cured</w:t>
      </w:r>
      <w:r w:rsidRPr="000F1D72">
        <w:t xml:space="preserve"> adalah proses pengeringan dengan menggunakan sinar matahari secara langsung (penjemuran). Proses penjemuran berlangsung selama 2-3 hari. </w:t>
      </w:r>
      <w:proofErr w:type="gramStart"/>
      <w:r w:rsidRPr="000F1D72">
        <w:t>Penelitian ini bertujuan untuk mengetahui karekteristik pengeringan tembakau rajangan konstanta laju pengeringan (laju pengeringan kostan dan laju pengeringan menurun), menganalisis laju pengeringan tembakau rajangan secara keseluruhan hubungannya terhadap suhu, kelembaban relatif dan sistem pengeringan.</w:t>
      </w:r>
      <w:proofErr w:type="gramEnd"/>
    </w:p>
    <w:p w:rsidR="00DA00DF" w:rsidRDefault="00DA00DF" w:rsidP="00DA00DF">
      <w:pPr>
        <w:spacing w:line="240" w:lineRule="auto"/>
        <w:ind w:left="0" w:firstLine="567"/>
      </w:pPr>
      <w:r w:rsidRPr="000F1D72">
        <w:t xml:space="preserve">Metode yang digunakan dalam penelitian ini adalah metode eksperimental dilaksanakan  dengan pengamatan  lansung di lapangan dalam dua tahap yaitu: Pertama pengeringan lapis tipis dengan media oven pengering Tahap yang dilakukan dalam penelitian ini adalah persiapan alat yang dilanjutkan dengan pengambilan data yaitu peroses pengeringan  tembakau rajangan dengan faktor tunggal yakni faktor suhu  dengan perlakuan:  </w:t>
      </w:r>
      <w:r w:rsidRPr="000F1D72">
        <w:rPr>
          <w:lang w:val="sv-SE"/>
        </w:rPr>
        <w:t>T1=Suhu ruang pengering 35</w:t>
      </w:r>
      <w:r w:rsidRPr="000F1D72">
        <w:rPr>
          <w:vertAlign w:val="superscript"/>
          <w:lang w:val="sv-SE"/>
        </w:rPr>
        <w:t>0</w:t>
      </w:r>
      <w:r w:rsidRPr="000F1D72">
        <w:rPr>
          <w:lang w:val="sv-SE"/>
        </w:rPr>
        <w:t>C, T2 = Suhu ruang pengering 40</w:t>
      </w:r>
      <w:r w:rsidRPr="000F1D72">
        <w:rPr>
          <w:vertAlign w:val="superscript"/>
          <w:lang w:val="sv-SE"/>
        </w:rPr>
        <w:t>0</w:t>
      </w:r>
      <w:r w:rsidRPr="000F1D72">
        <w:rPr>
          <w:lang w:val="sv-SE"/>
        </w:rPr>
        <w:t>C, T3 = Suhu ruang pengering 45</w:t>
      </w:r>
      <w:r w:rsidRPr="000F1D72">
        <w:rPr>
          <w:vertAlign w:val="superscript"/>
          <w:lang w:val="sv-SE"/>
        </w:rPr>
        <w:t>0</w:t>
      </w:r>
      <w:r w:rsidRPr="000F1D72">
        <w:rPr>
          <w:lang w:val="sv-SE"/>
        </w:rPr>
        <w:t>C, dan T4 = Suhu ruang pengering 50</w:t>
      </w:r>
      <w:r w:rsidRPr="000F1D72">
        <w:rPr>
          <w:vertAlign w:val="superscript"/>
          <w:lang w:val="sv-SE"/>
        </w:rPr>
        <w:t xml:space="preserve">0 </w:t>
      </w:r>
      <w:r w:rsidRPr="000F1D72">
        <w:rPr>
          <w:lang w:val="sv-SE"/>
        </w:rPr>
        <w:t xml:space="preserve">C. </w:t>
      </w:r>
      <w:r w:rsidRPr="000F1D72">
        <w:t>Pada penelitian ini dihasilan  nilai kostanta meningkat seiring  dengan semakin meningkatnya suhu yang digunakan untuk mengeringkan tembakau rajangan maka waktu yang dibutuhkan untuk mengeringkan bahan semakin cepat karena penurunan kadar air akan semakin cepat  dan laju  pengeringan akan mengalami penurunan. Koefisien determinasi (R</w:t>
      </w:r>
      <w:r w:rsidRPr="000F1D72">
        <w:rPr>
          <w:vertAlign w:val="superscript"/>
        </w:rPr>
        <w:t>2</w:t>
      </w:r>
      <w:r w:rsidRPr="000F1D72">
        <w:t xml:space="preserve">) apabila harga determinasi mendekati satu maka ada kecocokan dengan dengan model pengeringan lapis tipis yanga digunakan pada saat pengambilan data, dan harga determinasi dari analisis data pada tabel.1 yakni dari </w:t>
      </w:r>
      <w:proofErr w:type="gramStart"/>
      <w:r w:rsidRPr="000F1D72">
        <w:t>0,723  -</w:t>
      </w:r>
      <w:proofErr w:type="gramEnd"/>
      <w:r w:rsidRPr="000F1D72">
        <w:t xml:space="preserve"> 0,952 ini berarti ada kecocokan pada model pengering lapis tipis.</w:t>
      </w:r>
      <w:r w:rsidRPr="000F1D72">
        <w:rPr>
          <w:lang w:val="sv-SE"/>
        </w:rPr>
        <w:t xml:space="preserve"> Keduapenentuan karakteristik tembakau rajangan pada para-para menggunakan penjemuran di bawah sinar matahari, dan</w:t>
      </w:r>
      <w:r w:rsidRPr="000F1D72">
        <w:t xml:space="preserve"> dilakukan proses penjemuran mulai pada pukul 06.00-18.00 Wita atau sampai matahari tenggelam  karena waktu merajang yang paling baik adalah pada dini hari, dengan tujuan supaya daun yang telah dirajang memperoleh embun pagi. Penjemuran tembakau rajangan selama 2-3 hari menurut kebiasan para petani pada cuaca normal tida terjadi hujan dan dari hasil penelitian di lapangan langsung  pada grafik di atas hanya membutuhkan waktu paling lama dibutuhkan 35 jam artinya 2 hari tembakau rajangan sudah kering. </w:t>
      </w:r>
    </w:p>
    <w:p w:rsidR="0031607F" w:rsidRPr="000F1D72" w:rsidRDefault="0031607F" w:rsidP="00DA00DF">
      <w:pPr>
        <w:spacing w:line="240" w:lineRule="auto"/>
        <w:ind w:left="0" w:firstLine="567"/>
      </w:pPr>
    </w:p>
    <w:p w:rsidR="00DA00DF" w:rsidRDefault="00DA00DF" w:rsidP="00DA00DF">
      <w:pPr>
        <w:spacing w:line="240" w:lineRule="auto"/>
        <w:ind w:left="0" w:firstLine="0"/>
        <w:jc w:val="left"/>
        <w:rPr>
          <w:lang w:val="sv-SE"/>
        </w:rPr>
      </w:pPr>
      <w:r w:rsidRPr="000F1D72">
        <w:rPr>
          <w:b/>
        </w:rPr>
        <w:t>Kata Kunci</w:t>
      </w:r>
      <w:r w:rsidRPr="000F1D72">
        <w:t>: Simulasi, K</w:t>
      </w:r>
      <w:r w:rsidRPr="000F1D72">
        <w:rPr>
          <w:lang w:val="sv-SE"/>
        </w:rPr>
        <w:t>arakteristik dan konstanta laju pengeringan.</w:t>
      </w:r>
    </w:p>
    <w:p w:rsidR="0031607F" w:rsidRDefault="0031607F" w:rsidP="00DA00DF">
      <w:pPr>
        <w:spacing w:line="240" w:lineRule="auto"/>
        <w:ind w:left="0" w:firstLine="0"/>
        <w:jc w:val="left"/>
        <w:rPr>
          <w:lang w:val="sv-SE"/>
        </w:rPr>
      </w:pPr>
    </w:p>
    <w:p w:rsidR="0031607F" w:rsidRDefault="0031607F" w:rsidP="00DA00DF">
      <w:pPr>
        <w:spacing w:line="240" w:lineRule="auto"/>
        <w:ind w:left="0" w:firstLine="0"/>
        <w:jc w:val="left"/>
        <w:rPr>
          <w:lang w:val="sv-SE"/>
        </w:rPr>
      </w:pPr>
    </w:p>
    <w:p w:rsidR="0031607F" w:rsidRDefault="0031607F" w:rsidP="00DA00DF">
      <w:pPr>
        <w:spacing w:line="240" w:lineRule="auto"/>
        <w:ind w:left="0" w:firstLine="0"/>
        <w:jc w:val="left"/>
        <w:rPr>
          <w:lang w:val="sv-SE"/>
        </w:rPr>
      </w:pPr>
    </w:p>
    <w:p w:rsidR="0031607F" w:rsidRDefault="0031607F" w:rsidP="00DA00DF">
      <w:pPr>
        <w:spacing w:line="240" w:lineRule="auto"/>
        <w:ind w:left="0" w:firstLine="0"/>
        <w:jc w:val="left"/>
        <w:rPr>
          <w:lang w:val="sv-SE"/>
        </w:rPr>
      </w:pPr>
    </w:p>
    <w:p w:rsidR="0031607F" w:rsidRDefault="0031607F" w:rsidP="00DA00DF">
      <w:pPr>
        <w:spacing w:line="240" w:lineRule="auto"/>
        <w:ind w:left="0" w:firstLine="0"/>
        <w:jc w:val="left"/>
        <w:rPr>
          <w:lang w:val="sv-SE"/>
        </w:rPr>
      </w:pPr>
    </w:p>
    <w:p w:rsidR="0031607F" w:rsidRPr="000F1D72" w:rsidRDefault="0031607F" w:rsidP="00DA00DF">
      <w:pPr>
        <w:spacing w:line="240" w:lineRule="auto"/>
        <w:ind w:left="0" w:firstLine="0"/>
        <w:jc w:val="left"/>
        <w:rPr>
          <w:lang w:val="id-ID"/>
        </w:rPr>
      </w:pPr>
    </w:p>
    <w:p w:rsidR="00DA00DF" w:rsidRDefault="00DA00DF" w:rsidP="00DA00DF">
      <w:pPr>
        <w:pStyle w:val="ListParagraph"/>
        <w:tabs>
          <w:tab w:val="left" w:pos="0"/>
        </w:tabs>
        <w:spacing w:line="360" w:lineRule="auto"/>
        <w:ind w:left="0" w:firstLine="0"/>
        <w:rPr>
          <w:b/>
        </w:rPr>
      </w:pPr>
    </w:p>
    <w:p w:rsidR="00DA00DF" w:rsidRPr="00DA00DF" w:rsidRDefault="00DA00DF" w:rsidP="00DA00DF">
      <w:pPr>
        <w:pStyle w:val="ListParagraph"/>
        <w:tabs>
          <w:tab w:val="left" w:pos="0"/>
        </w:tabs>
        <w:spacing w:line="360" w:lineRule="auto"/>
        <w:ind w:left="0" w:firstLine="0"/>
        <w:rPr>
          <w:b/>
        </w:rPr>
        <w:sectPr w:rsidR="00DA00DF" w:rsidRPr="00DA00DF" w:rsidSect="00E425B5">
          <w:headerReference w:type="even" r:id="rId8"/>
          <w:headerReference w:type="default" r:id="rId9"/>
          <w:footerReference w:type="default" r:id="rId10"/>
          <w:pgSz w:w="11907" w:h="16839" w:code="9"/>
          <w:pgMar w:top="1701" w:right="1134" w:bottom="1134" w:left="1701" w:header="1267" w:footer="720" w:gutter="0"/>
          <w:pgNumType w:chapStyle="1" w:chapSep="period"/>
          <w:cols w:space="720"/>
          <w:docGrid w:linePitch="360"/>
        </w:sectPr>
      </w:pPr>
    </w:p>
    <w:p w:rsidR="00ED366C" w:rsidRPr="00244158" w:rsidRDefault="00DA00DF" w:rsidP="00DA00DF">
      <w:pPr>
        <w:pStyle w:val="ListParagraph"/>
        <w:tabs>
          <w:tab w:val="left" w:pos="0"/>
        </w:tabs>
        <w:spacing w:line="360" w:lineRule="auto"/>
        <w:ind w:left="0" w:firstLine="0"/>
        <w:rPr>
          <w:b/>
          <w:lang w:val="pt-BR"/>
        </w:rPr>
      </w:pPr>
      <w:r>
        <w:rPr>
          <w:b/>
          <w:lang w:val="pt-BR"/>
        </w:rPr>
        <w:lastRenderedPageBreak/>
        <w:tab/>
      </w:r>
      <w:r w:rsidR="00ED366C" w:rsidRPr="00244158">
        <w:rPr>
          <w:b/>
          <w:lang w:val="pt-BR"/>
        </w:rPr>
        <w:t>PENDAHULUAN</w:t>
      </w:r>
    </w:p>
    <w:p w:rsidR="00ED366C" w:rsidRPr="00244158" w:rsidRDefault="00ED366C" w:rsidP="0033391C">
      <w:pPr>
        <w:pStyle w:val="ListParagraph"/>
        <w:numPr>
          <w:ilvl w:val="0"/>
          <w:numId w:val="4"/>
        </w:numPr>
        <w:spacing w:line="360" w:lineRule="auto"/>
        <w:ind w:left="426" w:hanging="426"/>
        <w:rPr>
          <w:b/>
        </w:rPr>
      </w:pPr>
      <w:r w:rsidRPr="00244158">
        <w:rPr>
          <w:b/>
          <w:lang w:val="sv-SE"/>
        </w:rPr>
        <w:t>Latar</w:t>
      </w:r>
      <w:r w:rsidR="00C45BDF">
        <w:rPr>
          <w:b/>
          <w:lang w:val="sv-SE"/>
        </w:rPr>
        <w:t xml:space="preserve"> </w:t>
      </w:r>
      <w:r w:rsidRPr="00244158">
        <w:rPr>
          <w:b/>
          <w:lang w:val="sv-SE"/>
        </w:rPr>
        <w:t>Belakang</w:t>
      </w:r>
    </w:p>
    <w:p w:rsidR="00ED366C" w:rsidRPr="00244158" w:rsidRDefault="00E052B6" w:rsidP="00DA00DF">
      <w:pPr>
        <w:spacing w:line="360" w:lineRule="auto"/>
        <w:ind w:left="0" w:firstLine="426"/>
      </w:pPr>
      <w:r w:rsidRPr="00E052B6">
        <w:rPr>
          <w:lang w:val="sv-SE"/>
        </w:rPr>
        <w:t>Tembakau</w:t>
      </w:r>
      <w:r>
        <w:tab/>
        <w:t xml:space="preserve">merupakan komponen </w:t>
      </w:r>
      <w:r w:rsidR="00D35B79">
        <w:t>hasil</w:t>
      </w:r>
      <w:r>
        <w:t xml:space="preserve"> </w:t>
      </w:r>
      <w:r w:rsidR="00ED366C" w:rsidRPr="00244158">
        <w:t>bumi</w:t>
      </w:r>
      <w:r w:rsidR="00D35B79">
        <w:t xml:space="preserve"> yang penting </w:t>
      </w:r>
      <w:r w:rsidR="00C45BDF">
        <w:t>di</w:t>
      </w:r>
      <w:r>
        <w:t xml:space="preserve"> </w:t>
      </w:r>
      <w:r w:rsidR="00C45BDF">
        <w:t xml:space="preserve">Indonesia </w:t>
      </w:r>
      <w:r w:rsidR="00ED366C" w:rsidRPr="00244158">
        <w:t>jika</w:t>
      </w:r>
      <w:r>
        <w:t xml:space="preserve"> </w:t>
      </w:r>
      <w:r w:rsidR="00C45BDF">
        <w:t xml:space="preserve">dilihat </w:t>
      </w:r>
      <w:r w:rsidR="00A03AB8">
        <w:t>dari produksi</w:t>
      </w:r>
      <w:r>
        <w:t xml:space="preserve"> hasil </w:t>
      </w:r>
      <w:r w:rsidR="00D35B79">
        <w:t>bumi</w:t>
      </w:r>
      <w:r>
        <w:t xml:space="preserve"> </w:t>
      </w:r>
      <w:r w:rsidR="00C45BDF">
        <w:t xml:space="preserve">secara </w:t>
      </w:r>
      <w:r w:rsidR="00ED366C" w:rsidRPr="00244158">
        <w:t>keseluruhan,</w:t>
      </w:r>
      <w:r w:rsidR="00D35B79">
        <w:t xml:space="preserve"> </w:t>
      </w:r>
      <w:r w:rsidR="00A03AB8">
        <w:t>maka</w:t>
      </w:r>
      <w:r>
        <w:t xml:space="preserve"> persentase </w:t>
      </w:r>
      <w:r w:rsidR="00ED366C" w:rsidRPr="00244158">
        <w:t>tembakau t</w:t>
      </w:r>
      <w:r w:rsidR="00C45BDF">
        <w:t>idak begit</w:t>
      </w:r>
      <w:r>
        <w:t xml:space="preserve">u besar. </w:t>
      </w:r>
      <w:r w:rsidR="00C45BDF">
        <w:t xml:space="preserve">Tetapi cukup </w:t>
      </w:r>
      <w:r w:rsidR="00ED366C" w:rsidRPr="00244158">
        <w:t>berarti</w:t>
      </w:r>
      <w:r>
        <w:t xml:space="preserve"> </w:t>
      </w:r>
      <w:r w:rsidR="00ED366C" w:rsidRPr="00244158">
        <w:t>mengingat,</w:t>
      </w:r>
      <w:r>
        <w:t xml:space="preserve"> </w:t>
      </w:r>
      <w:r w:rsidR="00A03AB8">
        <w:t>kenyataan bahwa</w:t>
      </w:r>
      <w:r w:rsidR="00A03AB8">
        <w:rPr>
          <w:lang w:val="id-ID"/>
        </w:rPr>
        <w:tab/>
      </w:r>
      <w:r w:rsidR="00F7313F">
        <w:t>tembakau</w:t>
      </w:r>
      <w:r w:rsidR="00F7313F">
        <w:tab/>
      </w:r>
      <w:r>
        <w:t>merupakan</w:t>
      </w:r>
      <w:r w:rsidR="00F7313F">
        <w:t xml:space="preserve"> </w:t>
      </w:r>
      <w:r w:rsidR="00ED366C" w:rsidRPr="00244158">
        <w:t>komoditi yang</w:t>
      </w:r>
      <w:bookmarkStart w:id="0" w:name="_GoBack"/>
      <w:bookmarkEnd w:id="0"/>
      <w:r w:rsidR="00ED366C" w:rsidRPr="00244158">
        <w:t xml:space="preserve"> diekspor secara tetap dan dengan demikian merupakan sumber devisa negara (Anonimous, 1988).</w:t>
      </w:r>
    </w:p>
    <w:p w:rsidR="00ED366C" w:rsidRPr="00244158" w:rsidRDefault="00ED366C" w:rsidP="00DA00DF">
      <w:pPr>
        <w:spacing w:line="360" w:lineRule="auto"/>
        <w:ind w:left="0" w:firstLine="426"/>
        <w:rPr>
          <w:lang w:val="sv-SE"/>
        </w:rPr>
      </w:pPr>
      <w:r w:rsidRPr="00244158">
        <w:rPr>
          <w:lang w:val="sv-SE"/>
        </w:rPr>
        <w:t xml:space="preserve">Tembakau di Nusa Tenggara Barat merupakan salah satu komoditi unggulan yang dikembangkan sejak tahun 1969, di pulau Lombok potensi pengembangan tembakau cukup besar yaitu sekitar 85.526 ha, yang tersebar di tiga kabupaten, yaitu Lombok Barat 10.098 ha, Lombok Tengah 19.264 ha, dan Lombok Timur 26.164 ha. Berhubungan dengan surat edaran Gubenur nomor 514.3 / disbun / 2009. Tanggal 20 Januari yang isinya antara lain menyatakan : ”mulai musim tanam tahun 2009 petani tembakau tidak lagi mendapatkan subsidi minyak </w:t>
      </w:r>
      <w:r w:rsidRPr="00244158">
        <w:rPr>
          <w:lang w:val="sv-SE"/>
        </w:rPr>
        <w:lastRenderedPageBreak/>
        <w:t>tan</w:t>
      </w:r>
      <w:r w:rsidR="00703DA7">
        <w:rPr>
          <w:lang w:val="sv-SE"/>
        </w:rPr>
        <w:t>ah untuk omprongan tembakau dan</w:t>
      </w:r>
      <w:r w:rsidR="00703DA7">
        <w:rPr>
          <w:lang w:val="id-ID"/>
        </w:rPr>
        <w:tab/>
      </w:r>
      <w:r w:rsidR="00703DA7">
        <w:rPr>
          <w:lang w:val="sv-SE"/>
        </w:rPr>
        <w:t>tidak</w:t>
      </w:r>
      <w:r w:rsidR="00703DA7">
        <w:rPr>
          <w:lang w:val="id-ID"/>
        </w:rPr>
        <w:tab/>
      </w:r>
      <w:r w:rsidR="00703DA7">
        <w:rPr>
          <w:lang w:val="sv-SE"/>
        </w:rPr>
        <w:t>di</w:t>
      </w:r>
      <w:r w:rsidR="00703DA7">
        <w:rPr>
          <w:lang w:val="id-ID"/>
        </w:rPr>
        <w:tab/>
      </w:r>
      <w:r w:rsidRPr="00244158">
        <w:rPr>
          <w:lang w:val="sv-SE"/>
        </w:rPr>
        <w:t>per</w:t>
      </w:r>
      <w:r>
        <w:rPr>
          <w:lang w:val="sv-SE"/>
        </w:rPr>
        <w:t xml:space="preserve">kenankan menggunakan kayu bakar” </w:t>
      </w:r>
      <w:r w:rsidRPr="00244158">
        <w:rPr>
          <w:lang w:val="sv-SE"/>
        </w:rPr>
        <w:t>(Anonim, 2010).</w:t>
      </w:r>
    </w:p>
    <w:p w:rsidR="00DA00DF" w:rsidRDefault="00ED366C" w:rsidP="00DA00DF">
      <w:pPr>
        <w:spacing w:line="360" w:lineRule="auto"/>
        <w:ind w:left="0" w:firstLine="567"/>
        <w:rPr>
          <w:lang w:val="sv-SE"/>
        </w:rPr>
      </w:pPr>
      <w:r w:rsidRPr="00244158">
        <w:rPr>
          <w:lang w:val="sv-SE"/>
        </w:rPr>
        <w:t>Pengeringan bertujuan untuk menurunkan kadar air suatu bahan hasil pertanian. Dengan adanya penurunan kadar air tersebut, bahan hasil pertanian akan mempunyai daya simpan yang lebih lama mengingat air yang terdapat dalam jumlah yang cukup besar didalam bahan akan merupakan media yang baik bagi pertumbuhan mikroba  pembusuk dan kegiatan enzimatis. Khusus pada beberapa produk hasil pertanian  sepert</w:t>
      </w:r>
      <w:r>
        <w:rPr>
          <w:lang w:val="sv-SE"/>
        </w:rPr>
        <w:t>i tembakau, sebelum dikeringkan</w:t>
      </w:r>
      <w:r w:rsidR="00A03AB8">
        <w:rPr>
          <w:lang w:val="id-ID"/>
        </w:rPr>
        <w:tab/>
      </w:r>
      <w:r w:rsidR="00A03AB8">
        <w:rPr>
          <w:lang w:val="sv-SE"/>
        </w:rPr>
        <w:t>tidak</w:t>
      </w:r>
      <w:r w:rsidR="00A03AB8">
        <w:rPr>
          <w:lang w:val="id-ID"/>
        </w:rPr>
        <w:tab/>
      </w:r>
      <w:r w:rsidRPr="00244158">
        <w:rPr>
          <w:lang w:val="sv-SE"/>
        </w:rPr>
        <w:t>dapat dipergu</w:t>
      </w:r>
      <w:r w:rsidR="00A03AB8">
        <w:rPr>
          <w:lang w:val="sv-SE"/>
        </w:rPr>
        <w:t>nakan</w:t>
      </w:r>
      <w:r w:rsidR="00A03AB8">
        <w:rPr>
          <w:lang w:val="id-ID"/>
        </w:rPr>
        <w:tab/>
      </w:r>
      <w:r w:rsidRPr="00244158">
        <w:rPr>
          <w:lang w:val="sv-SE"/>
        </w:rPr>
        <w:t>a</w:t>
      </w:r>
      <w:r w:rsidR="00A03AB8">
        <w:rPr>
          <w:lang w:val="sv-SE"/>
        </w:rPr>
        <w:t>tau</w:t>
      </w:r>
      <w:r w:rsidR="00A03AB8">
        <w:rPr>
          <w:lang w:val="id-ID"/>
        </w:rPr>
        <w:tab/>
      </w:r>
      <w:r>
        <w:rPr>
          <w:lang w:val="sv-SE"/>
        </w:rPr>
        <w:t>dikonsumsi (</w:t>
      </w:r>
      <w:r w:rsidRPr="00244158">
        <w:rPr>
          <w:lang w:val="sv-SE"/>
        </w:rPr>
        <w:t>Adiono,1987).</w:t>
      </w:r>
      <w:r w:rsidR="00DA00DF">
        <w:rPr>
          <w:lang w:val="sv-SE"/>
        </w:rPr>
        <w:t xml:space="preserve"> </w:t>
      </w:r>
      <w:r w:rsidRPr="00244158">
        <w:rPr>
          <w:lang w:val="sv-SE"/>
        </w:rPr>
        <w:t>Denga</w:t>
      </w:r>
      <w:r w:rsidR="00A03AB8">
        <w:rPr>
          <w:lang w:val="sv-SE"/>
        </w:rPr>
        <w:t>n</w:t>
      </w:r>
      <w:r w:rsidR="00DA00DF">
        <w:t xml:space="preserve"> </w:t>
      </w:r>
      <w:r w:rsidRPr="00244158">
        <w:rPr>
          <w:lang w:val="sv-SE"/>
        </w:rPr>
        <w:t>memperhatikan hal tersebut di atas peneliti bermaksud m</w:t>
      </w:r>
      <w:r w:rsidR="00DA00DF">
        <w:rPr>
          <w:lang w:val="sv-SE"/>
        </w:rPr>
        <w:t>engadak penelitian dengan judul</w:t>
      </w:r>
    </w:p>
    <w:p w:rsidR="0006372C" w:rsidRPr="00DA00DF" w:rsidRDefault="00ED366C" w:rsidP="00DA00DF">
      <w:pPr>
        <w:spacing w:line="360" w:lineRule="auto"/>
        <w:ind w:left="0" w:firstLine="0"/>
        <w:rPr>
          <w:lang w:val="sv-SE"/>
        </w:rPr>
      </w:pPr>
      <w:r w:rsidRPr="00244158">
        <w:rPr>
          <w:lang w:val="sv-SE"/>
        </w:rPr>
        <w:t>”</w:t>
      </w:r>
      <w:r w:rsidR="00A03AB8">
        <w:rPr>
          <w:i/>
          <w:lang w:val="sv-SE"/>
        </w:rPr>
        <w:t>Karekteristik</w:t>
      </w:r>
      <w:r w:rsidR="00A03AB8">
        <w:rPr>
          <w:i/>
          <w:lang w:val="id-ID"/>
        </w:rPr>
        <w:tab/>
      </w:r>
      <w:r w:rsidR="00DA00DF">
        <w:rPr>
          <w:i/>
          <w:lang w:val="sv-SE"/>
        </w:rPr>
        <w:t xml:space="preserve">Pengeringan </w:t>
      </w:r>
      <w:r w:rsidR="00A03AB8">
        <w:rPr>
          <w:i/>
          <w:lang w:val="sv-SE"/>
        </w:rPr>
        <w:t>TembakauRajangan</w:t>
      </w:r>
      <w:r w:rsidR="00DA00DF">
        <w:rPr>
          <w:i/>
          <w:lang w:val="sv-SE"/>
        </w:rPr>
        <w:t xml:space="preserve"> </w:t>
      </w:r>
      <w:r>
        <w:rPr>
          <w:i/>
          <w:lang w:val="sv-SE"/>
        </w:rPr>
        <w:t xml:space="preserve">dengan </w:t>
      </w:r>
    </w:p>
    <w:p w:rsidR="00DA00DF" w:rsidRDefault="00ED366C" w:rsidP="0031607F">
      <w:pPr>
        <w:spacing w:line="360" w:lineRule="auto"/>
        <w:ind w:left="0" w:firstLine="0"/>
        <w:rPr>
          <w:b/>
          <w:lang w:val="sv-SE"/>
        </w:rPr>
      </w:pPr>
      <w:r>
        <w:rPr>
          <w:i/>
          <w:lang w:val="sv-SE"/>
        </w:rPr>
        <w:t>Penjemuran M</w:t>
      </w:r>
      <w:r w:rsidRPr="00244158">
        <w:rPr>
          <w:i/>
          <w:lang w:val="sv-SE"/>
        </w:rPr>
        <w:t xml:space="preserve">atahari </w:t>
      </w:r>
      <w:r>
        <w:rPr>
          <w:i/>
          <w:lang w:val="sv-SE"/>
        </w:rPr>
        <w:t>M</w:t>
      </w:r>
      <w:r w:rsidRPr="00244158">
        <w:rPr>
          <w:i/>
          <w:lang w:val="sv-SE"/>
        </w:rPr>
        <w:t>eng</w:t>
      </w:r>
      <w:r>
        <w:rPr>
          <w:i/>
          <w:lang w:val="sv-SE"/>
        </w:rPr>
        <w:t>gunakan P</w:t>
      </w:r>
      <w:r w:rsidRPr="00244158">
        <w:rPr>
          <w:i/>
          <w:lang w:val="sv-SE"/>
        </w:rPr>
        <w:t>ara-para”.</w:t>
      </w:r>
      <w:r w:rsidR="0006372C" w:rsidRPr="0006372C">
        <w:rPr>
          <w:b/>
          <w:lang w:val="sv-SE"/>
        </w:rPr>
        <w:t xml:space="preserve"> </w:t>
      </w:r>
    </w:p>
    <w:p w:rsidR="0006372C" w:rsidRPr="0006372C" w:rsidRDefault="0006372C" w:rsidP="00DA00DF">
      <w:pPr>
        <w:spacing w:line="360" w:lineRule="auto"/>
        <w:ind w:left="0" w:firstLine="0"/>
        <w:rPr>
          <w:b/>
          <w:lang w:val="sv-SE"/>
        </w:rPr>
      </w:pPr>
      <w:r>
        <w:rPr>
          <w:b/>
          <w:lang w:val="sv-SE"/>
        </w:rPr>
        <w:t xml:space="preserve">A. </w:t>
      </w:r>
      <w:r w:rsidRPr="0006372C">
        <w:rPr>
          <w:b/>
          <w:lang w:val="sv-SE"/>
        </w:rPr>
        <w:t>Tujuan Penelitiana</w:t>
      </w:r>
    </w:p>
    <w:p w:rsidR="0006372C" w:rsidRPr="00244158" w:rsidRDefault="0006372C" w:rsidP="00DA00DF">
      <w:pPr>
        <w:spacing w:line="360" w:lineRule="auto"/>
        <w:ind w:left="0" w:firstLine="450"/>
        <w:rPr>
          <w:lang w:val="sv-SE"/>
        </w:rPr>
      </w:pPr>
      <w:r w:rsidRPr="00244158">
        <w:rPr>
          <w:lang w:val="sv-SE"/>
        </w:rPr>
        <w:t>Penelitian ini bertujuan untuk:</w:t>
      </w:r>
    </w:p>
    <w:p w:rsidR="0006372C" w:rsidRPr="00DA00DF" w:rsidRDefault="00DA00DF" w:rsidP="00DA00DF">
      <w:pPr>
        <w:tabs>
          <w:tab w:val="left" w:pos="540"/>
          <w:tab w:val="left" w:pos="720"/>
        </w:tabs>
        <w:spacing w:line="360" w:lineRule="auto"/>
        <w:ind w:left="540" w:hanging="270"/>
        <w:rPr>
          <w:lang w:val="sv-SE"/>
        </w:rPr>
      </w:pPr>
      <w:r>
        <w:rPr>
          <w:lang w:val="sv-SE"/>
        </w:rPr>
        <w:t xml:space="preserve">1. </w:t>
      </w:r>
      <w:r w:rsidR="0006372C" w:rsidRPr="00DA00DF">
        <w:rPr>
          <w:lang w:val="sv-SE"/>
        </w:rPr>
        <w:t>Untuk mengetahui karekteristik pengeringan tembakau rajangan</w:t>
      </w:r>
    </w:p>
    <w:p w:rsidR="0006372C" w:rsidRPr="00DA00DF" w:rsidRDefault="00DA00DF" w:rsidP="00DA00DF">
      <w:pPr>
        <w:tabs>
          <w:tab w:val="left" w:pos="540"/>
        </w:tabs>
        <w:spacing w:line="360" w:lineRule="auto"/>
        <w:ind w:left="540" w:hanging="270"/>
        <w:rPr>
          <w:lang w:val="sv-SE"/>
        </w:rPr>
      </w:pPr>
      <w:r>
        <w:rPr>
          <w:lang w:val="sv-SE"/>
        </w:rPr>
        <w:t>2.</w:t>
      </w:r>
      <w:r>
        <w:rPr>
          <w:lang w:val="sv-SE"/>
        </w:rPr>
        <w:tab/>
      </w:r>
      <w:r w:rsidR="0006372C" w:rsidRPr="00DA00DF">
        <w:rPr>
          <w:lang w:val="sv-SE"/>
        </w:rPr>
        <w:t>Menentukan konstanta laju pengeringan (laju pengeringan kostan dan laju pengeringan menurun)</w:t>
      </w:r>
    </w:p>
    <w:p w:rsidR="0006372C" w:rsidRPr="00DA00DF" w:rsidRDefault="00DA00DF" w:rsidP="00DA00DF">
      <w:pPr>
        <w:spacing w:line="360" w:lineRule="auto"/>
        <w:ind w:left="540" w:hanging="270"/>
        <w:rPr>
          <w:lang w:val="sv-SE"/>
        </w:rPr>
      </w:pPr>
      <w:r>
        <w:rPr>
          <w:lang w:val="sv-SE"/>
        </w:rPr>
        <w:t xml:space="preserve">3. </w:t>
      </w:r>
      <w:r w:rsidRPr="00DA00DF">
        <w:rPr>
          <w:lang w:val="sv-SE"/>
        </w:rPr>
        <w:t xml:space="preserve">Menganalisis </w:t>
      </w:r>
      <w:r w:rsidR="0006372C" w:rsidRPr="00DA00DF">
        <w:rPr>
          <w:lang w:val="sv-SE"/>
        </w:rPr>
        <w:t xml:space="preserve">laju pengeringan tembakau rajangan secara keseluruhan hubungannya terhadap suhu, </w:t>
      </w:r>
    </w:p>
    <w:p w:rsidR="0006372C" w:rsidRDefault="00DA00DF" w:rsidP="00DA00DF">
      <w:pPr>
        <w:spacing w:line="360" w:lineRule="auto"/>
        <w:ind w:left="540" w:hanging="270"/>
        <w:rPr>
          <w:lang w:val="sv-SE"/>
        </w:rPr>
      </w:pPr>
      <w:r>
        <w:rPr>
          <w:lang w:val="sv-SE"/>
        </w:rPr>
        <w:t xml:space="preserve">4. </w:t>
      </w:r>
      <w:r w:rsidR="0006372C" w:rsidRPr="00DA00DF">
        <w:rPr>
          <w:lang w:val="sv-SE"/>
        </w:rPr>
        <w:t>kelembaban relatif dan sistem pengeringan</w:t>
      </w:r>
    </w:p>
    <w:p w:rsidR="0031607F" w:rsidRDefault="0031607F" w:rsidP="00DA00DF">
      <w:pPr>
        <w:spacing w:line="360" w:lineRule="auto"/>
        <w:ind w:left="540" w:hanging="270"/>
        <w:rPr>
          <w:lang w:val="sv-SE"/>
        </w:rPr>
      </w:pPr>
    </w:p>
    <w:p w:rsidR="0031607F" w:rsidRPr="00DA00DF" w:rsidRDefault="0031607F" w:rsidP="00DA00DF">
      <w:pPr>
        <w:spacing w:line="360" w:lineRule="auto"/>
        <w:ind w:left="540" w:hanging="270"/>
        <w:rPr>
          <w:lang w:val="sv-SE"/>
        </w:rPr>
      </w:pPr>
    </w:p>
    <w:p w:rsidR="0006372C" w:rsidRPr="00244158" w:rsidRDefault="0006372C" w:rsidP="0033391C">
      <w:pPr>
        <w:pStyle w:val="ListParagraph"/>
        <w:numPr>
          <w:ilvl w:val="0"/>
          <w:numId w:val="4"/>
        </w:numPr>
        <w:spacing w:line="360" w:lineRule="auto"/>
        <w:ind w:left="426" w:hanging="426"/>
        <w:rPr>
          <w:b/>
          <w:lang w:val="sv-SE"/>
        </w:rPr>
      </w:pPr>
      <w:r w:rsidRPr="00244158">
        <w:rPr>
          <w:b/>
          <w:lang w:val="sv-SE"/>
        </w:rPr>
        <w:t>Manfaat Penelitian</w:t>
      </w:r>
    </w:p>
    <w:p w:rsidR="0006372C" w:rsidRPr="00DA00DF" w:rsidRDefault="00DA00DF" w:rsidP="00DA00DF">
      <w:pPr>
        <w:tabs>
          <w:tab w:val="left" w:pos="540"/>
        </w:tabs>
        <w:spacing w:line="360" w:lineRule="auto"/>
        <w:ind w:left="450" w:hanging="180"/>
        <w:rPr>
          <w:lang w:val="sv-SE"/>
        </w:rPr>
      </w:pPr>
      <w:r>
        <w:rPr>
          <w:lang w:val="sv-SE"/>
        </w:rPr>
        <w:t xml:space="preserve">1. </w:t>
      </w:r>
      <w:r w:rsidR="0006372C" w:rsidRPr="00DA00DF">
        <w:rPr>
          <w:lang w:val="sv-SE"/>
        </w:rPr>
        <w:t>Dengan penelitian ini dapat dipergunakan sebagai dasar  dalam perencanaan  pengering khususnya untuk tembakau rajangan.</w:t>
      </w:r>
    </w:p>
    <w:p w:rsidR="00DA00DF" w:rsidRPr="00244158" w:rsidRDefault="00DA00DF" w:rsidP="00DA00DF">
      <w:pPr>
        <w:spacing w:line="360" w:lineRule="auto"/>
        <w:ind w:left="540" w:hanging="256"/>
        <w:rPr>
          <w:b/>
          <w:i/>
          <w:lang w:val="sv-SE"/>
        </w:rPr>
      </w:pPr>
      <w:r>
        <w:rPr>
          <w:lang w:val="sv-SE"/>
        </w:rPr>
        <w:t xml:space="preserve">2. </w:t>
      </w:r>
      <w:r w:rsidR="0006372C" w:rsidRPr="00244158">
        <w:rPr>
          <w:lang w:val="sv-SE"/>
        </w:rPr>
        <w:t>Sebagai informasi kepada mahasiswa dalam melakukan penelitian selanjutnya</w:t>
      </w:r>
      <w:r w:rsidRPr="00DA00DF">
        <w:rPr>
          <w:b/>
          <w:i/>
          <w:lang w:val="sv-SE"/>
        </w:rPr>
        <w:t xml:space="preserve"> </w:t>
      </w:r>
    </w:p>
    <w:p w:rsidR="00DA00DF" w:rsidRPr="00244158" w:rsidRDefault="00DA00DF" w:rsidP="0033391C">
      <w:pPr>
        <w:pStyle w:val="ListParagraph"/>
        <w:numPr>
          <w:ilvl w:val="0"/>
          <w:numId w:val="4"/>
        </w:numPr>
        <w:spacing w:line="360" w:lineRule="auto"/>
        <w:ind w:left="284" w:hanging="284"/>
        <w:rPr>
          <w:lang w:val="sv-SE"/>
        </w:rPr>
      </w:pPr>
      <w:r w:rsidRPr="00244158">
        <w:rPr>
          <w:b/>
          <w:lang w:val="sv-SE"/>
        </w:rPr>
        <w:t>Rumusan Masalah</w:t>
      </w:r>
      <w:r w:rsidRPr="00244158">
        <w:rPr>
          <w:lang w:val="sv-SE"/>
        </w:rPr>
        <w:t>.</w:t>
      </w:r>
    </w:p>
    <w:p w:rsidR="00DA00DF" w:rsidRPr="0031607F" w:rsidRDefault="00DA00DF" w:rsidP="0031607F">
      <w:pPr>
        <w:spacing w:line="360" w:lineRule="auto"/>
        <w:ind w:left="0" w:firstLine="284"/>
        <w:rPr>
          <w:lang w:val="sv-SE"/>
        </w:rPr>
      </w:pPr>
      <w:r w:rsidRPr="00244158">
        <w:rPr>
          <w:lang w:val="sv-SE"/>
        </w:rPr>
        <w:t>B</w:t>
      </w:r>
      <w:r>
        <w:rPr>
          <w:lang w:val="sv-SE"/>
        </w:rPr>
        <w:t xml:space="preserve">erdasarkan uraian di atas, maka </w:t>
      </w:r>
      <w:r w:rsidRPr="00244158">
        <w:rPr>
          <w:lang w:val="sv-SE"/>
        </w:rPr>
        <w:t xml:space="preserve">dapat dirumuskan masalah sebagai berikut” mengetahui pengaruh sinar matahari terhadap kualitas tembakau rajangan”. </w:t>
      </w:r>
    </w:p>
    <w:p w:rsidR="00DA00DF" w:rsidRPr="00412FFC" w:rsidRDefault="00DA00DF" w:rsidP="0031607F">
      <w:pPr>
        <w:pStyle w:val="ListParagraph"/>
        <w:spacing w:line="360" w:lineRule="auto"/>
        <w:ind w:left="90" w:firstLine="0"/>
        <w:rPr>
          <w:b/>
          <w:lang w:val="sv-SE"/>
        </w:rPr>
      </w:pPr>
      <w:r>
        <w:rPr>
          <w:b/>
          <w:lang w:val="sv-SE"/>
        </w:rPr>
        <w:t xml:space="preserve">D. </w:t>
      </w:r>
      <w:r w:rsidRPr="00244158">
        <w:rPr>
          <w:b/>
          <w:lang w:val="sv-SE"/>
        </w:rPr>
        <w:t>Metode Penilitian</w:t>
      </w:r>
    </w:p>
    <w:p w:rsidR="00DA00DF" w:rsidRPr="00244158" w:rsidRDefault="00DA00DF" w:rsidP="00DA00DF">
      <w:pPr>
        <w:spacing w:line="360" w:lineRule="auto"/>
        <w:ind w:left="180" w:firstLine="180"/>
      </w:pPr>
      <w:r>
        <w:t>Dalam</w:t>
      </w:r>
      <w:r>
        <w:tab/>
        <w:t xml:space="preserve">penelitian ini </w:t>
      </w:r>
      <w:r w:rsidRPr="00244158">
        <w:t>m</w:t>
      </w:r>
      <w:r>
        <w:t xml:space="preserve">enggunakan metode eksperimental </w:t>
      </w:r>
      <w:proofErr w:type="gramStart"/>
      <w:r w:rsidRPr="00244158">
        <w:t>dilaksanakan  dengan</w:t>
      </w:r>
      <w:proofErr w:type="gramEnd"/>
      <w:r w:rsidRPr="00244158">
        <w:t xml:space="preserve"> percobaan lansung dilapangan dalam dua tahap yaitu: Pertama pengeringan lapis tipis dengan media oven pengering Tahap yang dilakukan dalam penelitian ini adalah persiapan alat yang dilanjutkan dengan pengambilan data yaitu peroses pengeringan  tembakau rajangan dengan factor tunggal yakni factor suhu  dengan perlakuan:  </w:t>
      </w:r>
    </w:p>
    <w:p w:rsidR="00DA00DF" w:rsidRPr="00244158" w:rsidRDefault="00DA00DF" w:rsidP="00DA00DF">
      <w:pPr>
        <w:spacing w:line="360" w:lineRule="auto"/>
        <w:ind w:left="180" w:firstLine="0"/>
        <w:rPr>
          <w:lang w:val="sv-SE"/>
        </w:rPr>
      </w:pPr>
      <w:r w:rsidRPr="00244158">
        <w:rPr>
          <w:lang w:val="sv-SE"/>
        </w:rPr>
        <w:t>T1</w:t>
      </w:r>
      <w:r w:rsidRPr="00244158">
        <w:rPr>
          <w:vertAlign w:val="superscript"/>
          <w:lang w:val="sv-SE"/>
        </w:rPr>
        <w:t xml:space="preserve"> = </w:t>
      </w:r>
      <w:r w:rsidRPr="00244158">
        <w:rPr>
          <w:lang w:val="sv-SE"/>
        </w:rPr>
        <w:t>Suhu ruang pengering 35</w:t>
      </w:r>
      <w:r w:rsidRPr="00244158">
        <w:rPr>
          <w:vertAlign w:val="superscript"/>
          <w:lang w:val="sv-SE"/>
        </w:rPr>
        <w:t>0</w:t>
      </w:r>
      <w:r w:rsidRPr="00244158">
        <w:rPr>
          <w:lang w:val="sv-SE"/>
        </w:rPr>
        <w:t>C</w:t>
      </w:r>
    </w:p>
    <w:p w:rsidR="00DA00DF" w:rsidRPr="00244158" w:rsidRDefault="00DA00DF" w:rsidP="00DA00DF">
      <w:pPr>
        <w:spacing w:line="360" w:lineRule="auto"/>
        <w:ind w:left="180" w:firstLine="0"/>
        <w:rPr>
          <w:lang w:val="sv-SE"/>
        </w:rPr>
      </w:pPr>
      <w:r w:rsidRPr="00244158">
        <w:rPr>
          <w:lang w:val="sv-SE"/>
        </w:rPr>
        <w:t>T2 = Suhu ruang pengering 40</w:t>
      </w:r>
      <w:r w:rsidRPr="00244158">
        <w:rPr>
          <w:vertAlign w:val="superscript"/>
          <w:lang w:val="sv-SE"/>
        </w:rPr>
        <w:t>0</w:t>
      </w:r>
      <w:r w:rsidRPr="00244158">
        <w:rPr>
          <w:lang w:val="sv-SE"/>
        </w:rPr>
        <w:t>C</w:t>
      </w:r>
    </w:p>
    <w:p w:rsidR="00DA00DF" w:rsidRPr="00244158" w:rsidRDefault="00DA00DF" w:rsidP="00DA00DF">
      <w:pPr>
        <w:spacing w:line="360" w:lineRule="auto"/>
        <w:ind w:left="180" w:firstLine="0"/>
        <w:rPr>
          <w:lang w:val="sv-SE"/>
        </w:rPr>
      </w:pPr>
      <w:r w:rsidRPr="00244158">
        <w:rPr>
          <w:lang w:val="sv-SE"/>
        </w:rPr>
        <w:t>T3 = Suhu ruang pengering 45</w:t>
      </w:r>
      <w:r w:rsidRPr="00244158">
        <w:rPr>
          <w:vertAlign w:val="superscript"/>
          <w:lang w:val="sv-SE"/>
        </w:rPr>
        <w:t>0</w:t>
      </w:r>
      <w:r w:rsidRPr="00244158">
        <w:rPr>
          <w:lang w:val="sv-SE"/>
        </w:rPr>
        <w:t>C</w:t>
      </w:r>
    </w:p>
    <w:p w:rsidR="00DA00DF" w:rsidRPr="00244158" w:rsidRDefault="00DA00DF" w:rsidP="00DA00DF">
      <w:pPr>
        <w:spacing w:line="360" w:lineRule="auto"/>
        <w:ind w:left="180" w:firstLine="0"/>
        <w:rPr>
          <w:lang w:val="sv-SE"/>
        </w:rPr>
      </w:pPr>
      <w:r w:rsidRPr="00244158">
        <w:rPr>
          <w:lang w:val="sv-SE"/>
        </w:rPr>
        <w:t>T4 = Suhu ruang pengering 50</w:t>
      </w:r>
      <w:r w:rsidRPr="00244158">
        <w:rPr>
          <w:vertAlign w:val="superscript"/>
          <w:lang w:val="sv-SE"/>
        </w:rPr>
        <w:t xml:space="preserve">0 </w:t>
      </w:r>
      <w:r w:rsidRPr="00244158">
        <w:rPr>
          <w:lang w:val="sv-SE"/>
        </w:rPr>
        <w:t>C</w:t>
      </w:r>
    </w:p>
    <w:p w:rsidR="0006372C" w:rsidRDefault="00DA00DF" w:rsidP="0031607F">
      <w:pPr>
        <w:spacing w:line="360" w:lineRule="auto"/>
        <w:ind w:left="180" w:firstLine="0"/>
        <w:rPr>
          <w:b/>
          <w:lang w:val="sv-SE"/>
        </w:rPr>
      </w:pPr>
      <w:proofErr w:type="gramStart"/>
      <w:r w:rsidRPr="00244158">
        <w:t>Masing</w:t>
      </w:r>
      <w:r w:rsidRPr="00244158">
        <w:rPr>
          <w:lang w:val="sv-SE"/>
        </w:rPr>
        <w:t>-masing perlakuaan dibuat tiga ulangan sehingga di peroleh 12 unit percobaan.</w:t>
      </w:r>
      <w:proofErr w:type="gramEnd"/>
      <w:r w:rsidRPr="00244158">
        <w:rPr>
          <w:lang w:val="sv-SE"/>
        </w:rPr>
        <w:t xml:space="preserve"> Kedua</w:t>
      </w:r>
      <w:r w:rsidRPr="00244158">
        <w:rPr>
          <w:b/>
          <w:lang w:val="sv-SE"/>
        </w:rPr>
        <w:t xml:space="preserve"> </w:t>
      </w:r>
      <w:r w:rsidRPr="00244158">
        <w:rPr>
          <w:lang w:val="sv-SE"/>
        </w:rPr>
        <w:t>penentuan karakteristik tembakau rajangan pada para-para menggunakan penjemuran di bawah sinar matahari lansung</w:t>
      </w:r>
      <w:r w:rsidRPr="00244158">
        <w:rPr>
          <w:b/>
          <w:lang w:val="sv-SE"/>
        </w:rPr>
        <w:t>.</w:t>
      </w:r>
    </w:p>
    <w:p w:rsidR="0031607F" w:rsidRPr="0031607F" w:rsidRDefault="0031607F" w:rsidP="0031607F">
      <w:pPr>
        <w:spacing w:line="360" w:lineRule="auto"/>
        <w:ind w:left="180" w:firstLine="0"/>
        <w:rPr>
          <w:b/>
          <w:lang w:val="sv-SE"/>
        </w:rPr>
      </w:pPr>
    </w:p>
    <w:p w:rsidR="00DA00DF" w:rsidRDefault="00DA00DF" w:rsidP="00DA00DF">
      <w:pPr>
        <w:tabs>
          <w:tab w:val="right" w:leader="dot" w:pos="6804"/>
          <w:tab w:val="right" w:pos="7513"/>
        </w:tabs>
        <w:spacing w:line="360" w:lineRule="auto"/>
        <w:ind w:left="0" w:firstLine="0"/>
        <w:jc w:val="center"/>
        <w:rPr>
          <w:b/>
        </w:rPr>
      </w:pPr>
      <w:r w:rsidRPr="000F1D72">
        <w:rPr>
          <w:b/>
          <w:lang w:val="id-ID"/>
        </w:rPr>
        <w:lastRenderedPageBreak/>
        <w:t>TINJAUAN PUSTAKA</w:t>
      </w:r>
    </w:p>
    <w:p w:rsidR="0031607F" w:rsidRPr="0031607F" w:rsidRDefault="0031607F" w:rsidP="0031607F">
      <w:pPr>
        <w:tabs>
          <w:tab w:val="right" w:leader="dot" w:pos="6804"/>
          <w:tab w:val="right" w:pos="7513"/>
        </w:tabs>
        <w:spacing w:line="360" w:lineRule="auto"/>
        <w:ind w:left="0" w:firstLine="0"/>
        <w:rPr>
          <w:b/>
        </w:rPr>
      </w:pPr>
    </w:p>
    <w:p w:rsidR="00DA00DF" w:rsidRPr="000F1D72" w:rsidRDefault="00DA00DF" w:rsidP="00DA00DF">
      <w:pPr>
        <w:tabs>
          <w:tab w:val="right" w:leader="dot" w:pos="6804"/>
          <w:tab w:val="right" w:pos="7920"/>
        </w:tabs>
        <w:spacing w:line="360" w:lineRule="auto"/>
        <w:ind w:left="360" w:hanging="360"/>
      </w:pPr>
      <w:r w:rsidRPr="000F1D72">
        <w:t>A. Sistematika tanaman tembakau dan marfologi tanaman temba</w:t>
      </w:r>
      <w:r>
        <w:t>k</w:t>
      </w:r>
      <w:r w:rsidRPr="000F1D72">
        <w:t>au</w:t>
      </w:r>
    </w:p>
    <w:p w:rsidR="00DA00DF" w:rsidRPr="000F1D72" w:rsidRDefault="00DA00DF" w:rsidP="00DA00DF">
      <w:pPr>
        <w:tabs>
          <w:tab w:val="right" w:leader="dot" w:pos="6804"/>
          <w:tab w:val="right" w:pos="7920"/>
        </w:tabs>
        <w:spacing w:line="360" w:lineRule="auto"/>
        <w:ind w:left="0" w:firstLine="0"/>
      </w:pPr>
      <w:r w:rsidRPr="000F1D72">
        <w:t>B. Tembakau rajangan</w:t>
      </w:r>
    </w:p>
    <w:p w:rsidR="00DA00DF" w:rsidRPr="000F1D72" w:rsidRDefault="00DA00DF" w:rsidP="00DA00DF">
      <w:pPr>
        <w:tabs>
          <w:tab w:val="right" w:leader="dot" w:pos="6804"/>
          <w:tab w:val="right" w:pos="7920"/>
        </w:tabs>
        <w:spacing w:line="360" w:lineRule="auto"/>
        <w:ind w:left="0" w:firstLine="0"/>
      </w:pPr>
      <w:r w:rsidRPr="000F1D72">
        <w:t>C. Proses pemanenan daun tembakau</w:t>
      </w:r>
    </w:p>
    <w:p w:rsidR="00DA00DF" w:rsidRPr="000F1D72" w:rsidRDefault="00DA00DF" w:rsidP="00DA00DF">
      <w:pPr>
        <w:tabs>
          <w:tab w:val="right" w:leader="dot" w:pos="6804"/>
          <w:tab w:val="right" w:pos="7513"/>
        </w:tabs>
        <w:spacing w:line="360" w:lineRule="auto"/>
        <w:ind w:left="0" w:firstLine="0"/>
      </w:pPr>
      <w:r w:rsidRPr="000F1D72">
        <w:t>D. Proses pemeraman</w:t>
      </w:r>
    </w:p>
    <w:p w:rsidR="00DA00DF" w:rsidRPr="000F1D72" w:rsidRDefault="00DA00DF" w:rsidP="00DA00DF">
      <w:pPr>
        <w:tabs>
          <w:tab w:val="right" w:leader="dot" w:pos="6804"/>
          <w:tab w:val="right" w:pos="7513"/>
        </w:tabs>
        <w:spacing w:line="360" w:lineRule="auto"/>
        <w:ind w:left="0" w:firstLine="0"/>
      </w:pPr>
      <w:r w:rsidRPr="000F1D72">
        <w:t>E. Proses perajangan dan penjemuran</w:t>
      </w:r>
    </w:p>
    <w:p w:rsidR="00DA00DF" w:rsidRDefault="00DA00DF" w:rsidP="00DA00DF">
      <w:pPr>
        <w:tabs>
          <w:tab w:val="right" w:leader="dot" w:pos="6804"/>
          <w:tab w:val="right" w:pos="7513"/>
        </w:tabs>
        <w:spacing w:line="360" w:lineRule="auto"/>
        <w:ind w:left="0" w:firstLine="0"/>
      </w:pPr>
      <w:r>
        <w:t xml:space="preserve">F.  </w:t>
      </w:r>
      <w:r w:rsidRPr="000F1D72">
        <w:t xml:space="preserve">Pengeringan            </w:t>
      </w:r>
    </w:p>
    <w:p w:rsidR="00DA00DF" w:rsidRPr="000F1D72" w:rsidRDefault="00DA00DF" w:rsidP="00DA00DF">
      <w:pPr>
        <w:tabs>
          <w:tab w:val="right" w:leader="dot" w:pos="6804"/>
          <w:tab w:val="right" w:pos="7513"/>
        </w:tabs>
        <w:spacing w:line="360" w:lineRule="auto"/>
        <w:ind w:left="0" w:firstLine="0"/>
      </w:pPr>
      <w:r w:rsidRPr="000F1D72">
        <w:t>G. Kadar air baha</w:t>
      </w:r>
      <w:r>
        <w:t>n</w:t>
      </w:r>
    </w:p>
    <w:p w:rsidR="00DA00DF" w:rsidRPr="000F1D72" w:rsidRDefault="00DA00DF" w:rsidP="00DA00DF">
      <w:pPr>
        <w:tabs>
          <w:tab w:val="right" w:leader="dot" w:pos="6804"/>
          <w:tab w:val="right" w:pos="7513"/>
        </w:tabs>
        <w:spacing w:line="360" w:lineRule="auto"/>
        <w:ind w:left="0" w:firstLine="0"/>
      </w:pPr>
      <w:r w:rsidRPr="000F1D72">
        <w:t>H. Karekteristik Pengeringan</w:t>
      </w:r>
    </w:p>
    <w:p w:rsidR="00DA00DF" w:rsidRDefault="00DA00DF" w:rsidP="00DA00DF">
      <w:pPr>
        <w:tabs>
          <w:tab w:val="right" w:leader="dot" w:pos="6804"/>
          <w:tab w:val="right" w:pos="7513"/>
        </w:tabs>
        <w:spacing w:line="360" w:lineRule="auto"/>
        <w:ind w:left="0" w:firstLine="0"/>
      </w:pPr>
      <w:r w:rsidRPr="000F1D72">
        <w:t xml:space="preserve">I. </w:t>
      </w:r>
      <w:r>
        <w:t xml:space="preserve">  </w:t>
      </w:r>
      <w:r w:rsidRPr="000F1D72">
        <w:t xml:space="preserve">Kontrol kelembaban relatif  </w:t>
      </w:r>
    </w:p>
    <w:p w:rsidR="00DA00DF" w:rsidRDefault="00DA00DF" w:rsidP="00DA00DF">
      <w:pPr>
        <w:tabs>
          <w:tab w:val="right" w:leader="dot" w:pos="6804"/>
          <w:tab w:val="right" w:pos="7513"/>
        </w:tabs>
        <w:spacing w:line="360" w:lineRule="auto"/>
        <w:ind w:left="0" w:firstLine="0"/>
      </w:pPr>
    </w:p>
    <w:p w:rsidR="00DA00DF" w:rsidRPr="00244158" w:rsidRDefault="00DA00DF" w:rsidP="00412FFC">
      <w:pPr>
        <w:spacing w:line="360" w:lineRule="auto"/>
        <w:ind w:left="180" w:hanging="180"/>
        <w:jc w:val="center"/>
        <w:rPr>
          <w:b/>
          <w:lang w:val="sv-SE"/>
        </w:rPr>
      </w:pPr>
      <w:r w:rsidRPr="00244158">
        <w:rPr>
          <w:b/>
          <w:lang w:val="sv-SE"/>
        </w:rPr>
        <w:t>METODE PENELITIAN</w:t>
      </w:r>
    </w:p>
    <w:p w:rsidR="00DA00DF" w:rsidRPr="00412FFC" w:rsidRDefault="00DA00DF" w:rsidP="0033391C">
      <w:pPr>
        <w:pStyle w:val="ListParagraph"/>
        <w:numPr>
          <w:ilvl w:val="0"/>
          <w:numId w:val="5"/>
        </w:numPr>
        <w:tabs>
          <w:tab w:val="left" w:pos="0"/>
        </w:tabs>
        <w:spacing w:line="360" w:lineRule="auto"/>
        <w:ind w:left="360"/>
        <w:rPr>
          <w:b/>
          <w:lang w:val="sv-SE"/>
        </w:rPr>
      </w:pPr>
      <w:r w:rsidRPr="00244158">
        <w:rPr>
          <w:b/>
          <w:lang w:val="sv-SE"/>
        </w:rPr>
        <w:t>Metode Penilitian</w:t>
      </w:r>
    </w:p>
    <w:p w:rsidR="00DA00DF" w:rsidRPr="00244158" w:rsidRDefault="00DA00DF" w:rsidP="00412FFC">
      <w:pPr>
        <w:spacing w:line="360" w:lineRule="auto"/>
        <w:ind w:left="90" w:firstLine="540"/>
        <w:rPr>
          <w:b/>
          <w:lang w:val="sv-SE"/>
        </w:rPr>
      </w:pPr>
      <w:r>
        <w:t xml:space="preserve">Metode yang digunakan dalam penelitian ini adalah </w:t>
      </w:r>
      <w:r w:rsidRPr="00244158">
        <w:t xml:space="preserve">metode eksperimental dilaksanakan </w:t>
      </w:r>
      <w:r>
        <w:t xml:space="preserve"> dengan pengamatan  </w:t>
      </w:r>
      <w:r w:rsidRPr="00244158">
        <w:t>lansung dilapangan dalam dua tahap yaitu: Pertama pengeringan lapis tipis dengan media oven pengering Tahap yang dilakukan dalam penelitian ini adalah persiapan alat yang dilanjutkan dengan pengambilan data yaitu peroses pengeringan  tembakau rajangan</w:t>
      </w:r>
      <w:r>
        <w:t xml:space="preserve"> dengan fak</w:t>
      </w:r>
      <w:r w:rsidRPr="00244158">
        <w:t xml:space="preserve">tor tunggal yakni factor suhu  dengan perlakuan:  </w:t>
      </w:r>
      <w:r w:rsidRPr="00244158">
        <w:rPr>
          <w:lang w:val="sv-SE"/>
        </w:rPr>
        <w:t>T1=Suhuruang pengering 35</w:t>
      </w:r>
      <w:r w:rsidRPr="00244158">
        <w:rPr>
          <w:vertAlign w:val="superscript"/>
          <w:lang w:val="sv-SE"/>
        </w:rPr>
        <w:t>0</w:t>
      </w:r>
      <w:r w:rsidRPr="00244158">
        <w:rPr>
          <w:lang w:val="sv-SE"/>
        </w:rPr>
        <w:t>C</w:t>
      </w:r>
      <w:r>
        <w:rPr>
          <w:lang w:val="sv-SE"/>
        </w:rPr>
        <w:t xml:space="preserve">, </w:t>
      </w:r>
      <w:r w:rsidRPr="00244158">
        <w:rPr>
          <w:lang w:val="sv-SE"/>
        </w:rPr>
        <w:t>T2 = Suhu ruang pengering 40</w:t>
      </w:r>
      <w:r w:rsidRPr="00244158">
        <w:rPr>
          <w:vertAlign w:val="superscript"/>
          <w:lang w:val="sv-SE"/>
        </w:rPr>
        <w:t>0</w:t>
      </w:r>
      <w:r w:rsidRPr="00244158">
        <w:rPr>
          <w:lang w:val="sv-SE"/>
        </w:rPr>
        <w:t>C</w:t>
      </w:r>
      <w:r>
        <w:rPr>
          <w:lang w:val="sv-SE"/>
        </w:rPr>
        <w:t xml:space="preserve">, </w:t>
      </w:r>
      <w:r w:rsidRPr="00244158">
        <w:rPr>
          <w:lang w:val="sv-SE"/>
        </w:rPr>
        <w:t>T3 = Suhu ruang pengering 45</w:t>
      </w:r>
      <w:r w:rsidRPr="00244158">
        <w:rPr>
          <w:vertAlign w:val="superscript"/>
          <w:lang w:val="sv-SE"/>
        </w:rPr>
        <w:t>0</w:t>
      </w:r>
      <w:r w:rsidRPr="00244158">
        <w:rPr>
          <w:lang w:val="sv-SE"/>
        </w:rPr>
        <w:t>C</w:t>
      </w:r>
      <w:r>
        <w:rPr>
          <w:lang w:val="sv-SE"/>
        </w:rPr>
        <w:t xml:space="preserve">, dan </w:t>
      </w:r>
      <w:r w:rsidRPr="00244158">
        <w:rPr>
          <w:lang w:val="sv-SE"/>
        </w:rPr>
        <w:t>T4 = Suhu ruang pengering 50</w:t>
      </w:r>
      <w:r w:rsidRPr="00244158">
        <w:rPr>
          <w:vertAlign w:val="superscript"/>
          <w:lang w:val="sv-SE"/>
        </w:rPr>
        <w:t xml:space="preserve">0 </w:t>
      </w:r>
      <w:r w:rsidRPr="00244158">
        <w:rPr>
          <w:lang w:val="sv-SE"/>
        </w:rPr>
        <w:t>C</w:t>
      </w:r>
      <w:r>
        <w:rPr>
          <w:lang w:val="sv-SE"/>
        </w:rPr>
        <w:t xml:space="preserve">. </w:t>
      </w:r>
      <w:r w:rsidRPr="00244158">
        <w:t>Masing</w:t>
      </w:r>
      <w:r w:rsidRPr="00244158">
        <w:rPr>
          <w:lang w:val="sv-SE"/>
        </w:rPr>
        <w:t>-masing perlakuaan dibuat tiga ulangan sehingga di peroleh 12 unit percobaan. Keduapenentuan karakteristik tembakau rajangan pada para-para menggunakan penjemuran di bawah sinar matahari lansung</w:t>
      </w:r>
      <w:r w:rsidRPr="00244158">
        <w:rPr>
          <w:b/>
          <w:lang w:val="sv-SE"/>
        </w:rPr>
        <w:t>.</w:t>
      </w:r>
    </w:p>
    <w:p w:rsidR="00DA00DF" w:rsidRPr="009D6E59" w:rsidRDefault="00DA00DF" w:rsidP="0033391C">
      <w:pPr>
        <w:pStyle w:val="ListParagraph"/>
        <w:numPr>
          <w:ilvl w:val="0"/>
          <w:numId w:val="5"/>
        </w:numPr>
        <w:tabs>
          <w:tab w:val="left" w:pos="180"/>
        </w:tabs>
        <w:spacing w:line="360" w:lineRule="auto"/>
        <w:ind w:left="426" w:hanging="426"/>
        <w:rPr>
          <w:b/>
          <w:lang w:eastAsia="id-ID"/>
        </w:rPr>
      </w:pPr>
      <w:r w:rsidRPr="00244158">
        <w:rPr>
          <w:b/>
          <w:lang w:eastAsia="id-ID"/>
        </w:rPr>
        <w:t>Waktu dan Tempat Penelitian</w:t>
      </w:r>
    </w:p>
    <w:p w:rsidR="00DA00DF" w:rsidRPr="00412FFC" w:rsidRDefault="00DA00DF" w:rsidP="00412FFC">
      <w:pPr>
        <w:spacing w:line="360" w:lineRule="auto"/>
        <w:ind w:left="90" w:firstLine="540"/>
        <w:rPr>
          <w:rFonts w:eastAsia="TimesNewRomanPSMT"/>
        </w:rPr>
      </w:pPr>
      <w:r>
        <w:rPr>
          <w:lang w:eastAsia="id-ID"/>
        </w:rPr>
        <w:t>Penelitian ini dilaksanaan pada bulan September sampai bulan Oktober tahun 2012, di</w:t>
      </w:r>
      <w:r w:rsidRPr="00244158">
        <w:rPr>
          <w:lang w:val="sv-SE"/>
        </w:rPr>
        <w:t xml:space="preserve">Laboratorium Teknik Pertanian Fakultas Teknologi pangan dan </w:t>
      </w:r>
      <w:proofErr w:type="gramStart"/>
      <w:r w:rsidRPr="00244158">
        <w:rPr>
          <w:lang w:val="sv-SE"/>
        </w:rPr>
        <w:t>Agroindustri  Universitas</w:t>
      </w:r>
      <w:proofErr w:type="gramEnd"/>
      <w:r w:rsidRPr="00244158">
        <w:rPr>
          <w:lang w:val="sv-SE"/>
        </w:rPr>
        <w:t xml:space="preserve"> Mataram</w:t>
      </w:r>
      <w:r w:rsidRPr="00244158">
        <w:rPr>
          <w:lang w:val="id-ID"/>
        </w:rPr>
        <w:t xml:space="preserve"> dan </w:t>
      </w:r>
      <w:r>
        <w:t xml:space="preserve">di </w:t>
      </w:r>
      <w:r w:rsidRPr="00244158">
        <w:rPr>
          <w:rFonts w:eastAsia="TimesNewRomanPSMT"/>
          <w:lang w:val="id-ID"/>
        </w:rPr>
        <w:t>Desa</w:t>
      </w:r>
      <w:r w:rsidRPr="00244158">
        <w:rPr>
          <w:rFonts w:eastAsia="TimesNewRomanPSMT"/>
        </w:rPr>
        <w:t xml:space="preserve"> Sakra, Kecamatan Sakra,</w:t>
      </w:r>
      <w:r w:rsidRPr="00244158">
        <w:rPr>
          <w:rFonts w:eastAsia="TimesNewRomanPSMT"/>
          <w:lang w:val="id-ID"/>
        </w:rPr>
        <w:t xml:space="preserve"> Kabupaten Lombo</w:t>
      </w:r>
      <w:r w:rsidRPr="00244158">
        <w:rPr>
          <w:rFonts w:eastAsia="TimesNewRomanPSMT"/>
        </w:rPr>
        <w:t>k timur.</w:t>
      </w:r>
    </w:p>
    <w:p w:rsidR="00DA00DF" w:rsidRPr="004A6C75" w:rsidRDefault="00DA00DF" w:rsidP="00412FFC">
      <w:pPr>
        <w:spacing w:line="360" w:lineRule="auto"/>
        <w:ind w:left="0" w:firstLine="0"/>
      </w:pPr>
      <w:r w:rsidRPr="00244158">
        <w:rPr>
          <w:b/>
        </w:rPr>
        <w:t xml:space="preserve">C. </w:t>
      </w:r>
      <w:r w:rsidRPr="00244158">
        <w:rPr>
          <w:b/>
          <w:lang w:val="sv-SE"/>
        </w:rPr>
        <w:t>Bahan dan alat Penelitian</w:t>
      </w:r>
    </w:p>
    <w:p w:rsidR="00DA00DF" w:rsidRPr="004A6C75" w:rsidRDefault="00DA00DF" w:rsidP="00412FFC">
      <w:pPr>
        <w:spacing w:line="360" w:lineRule="auto"/>
        <w:ind w:left="0" w:firstLine="630"/>
      </w:pPr>
      <w:r>
        <w:rPr>
          <w:lang w:val="sv-SE"/>
        </w:rPr>
        <w:t>Bahan baku yang di</w:t>
      </w:r>
      <w:r w:rsidRPr="00244158">
        <w:rPr>
          <w:lang w:val="sv-SE"/>
        </w:rPr>
        <w:t>gunakan dalam penelitian ini adalah  tembakau rajangan yang diambil lang</w:t>
      </w:r>
      <w:r>
        <w:rPr>
          <w:lang w:val="sv-SE"/>
        </w:rPr>
        <w:t>sung dalam komoditi segar dari Desa Sakra, Kec. Sakra L</w:t>
      </w:r>
      <w:r w:rsidRPr="00244158">
        <w:rPr>
          <w:lang w:val="sv-SE"/>
        </w:rPr>
        <w:t>ombok Timur Nusa Tenggara Barat, Indonesia.Alat-alat yang digunakan dalam penelitian ini adal</w:t>
      </w:r>
      <w:r>
        <w:rPr>
          <w:lang w:val="sv-SE"/>
        </w:rPr>
        <w:t>ah: oven pengering</w:t>
      </w:r>
      <w:r w:rsidRPr="00244158">
        <w:rPr>
          <w:lang w:val="sv-SE"/>
        </w:rPr>
        <w:t xml:space="preserve">, pisau </w:t>
      </w:r>
      <w:r w:rsidRPr="00A24853">
        <w:rPr>
          <w:i/>
          <w:lang w:val="sv-SE"/>
        </w:rPr>
        <w:t>stainless</w:t>
      </w:r>
      <w:r w:rsidRPr="00244158">
        <w:rPr>
          <w:lang w:val="sv-SE"/>
        </w:rPr>
        <w:t>, timbangan analitik, thermodigital suhu kering dan thermodigital suhu basah,</w:t>
      </w:r>
      <w:r w:rsidRPr="00A24853">
        <w:rPr>
          <w:i/>
          <w:lang w:val="sv-SE"/>
        </w:rPr>
        <w:t>desikator</w:t>
      </w:r>
      <w:r w:rsidRPr="00244158">
        <w:rPr>
          <w:lang w:val="sv-SE"/>
        </w:rPr>
        <w:t>,</w:t>
      </w:r>
      <w:r w:rsidRPr="00A24853">
        <w:rPr>
          <w:i/>
          <w:lang w:val="sv-SE"/>
        </w:rPr>
        <w:t>lux meter</w:t>
      </w:r>
      <w:r w:rsidRPr="00244158">
        <w:rPr>
          <w:lang w:val="sv-SE"/>
        </w:rPr>
        <w:t xml:space="preserve">, </w:t>
      </w:r>
      <w:r w:rsidRPr="004A6C75">
        <w:rPr>
          <w:i/>
          <w:lang w:val="sv-SE"/>
        </w:rPr>
        <w:lastRenderedPageBreak/>
        <w:t>Anemometer,</w:t>
      </w:r>
      <w:r w:rsidRPr="00244158">
        <w:rPr>
          <w:lang w:val="sv-SE"/>
        </w:rPr>
        <w:t xml:space="preserve"> para-para yang terbuat dari bambu, alat perajang tembakau,.</w:t>
      </w:r>
    </w:p>
    <w:p w:rsidR="00DA00DF" w:rsidRPr="00244158" w:rsidRDefault="00DA00DF" w:rsidP="00412FFC">
      <w:pPr>
        <w:tabs>
          <w:tab w:val="left" w:pos="450"/>
        </w:tabs>
        <w:spacing w:line="360" w:lineRule="auto"/>
        <w:ind w:left="426" w:hanging="426"/>
        <w:rPr>
          <w:b/>
          <w:lang w:val="sv-SE"/>
        </w:rPr>
      </w:pPr>
      <w:r w:rsidRPr="00244158">
        <w:rPr>
          <w:b/>
          <w:lang w:val="sv-SE"/>
        </w:rPr>
        <w:t>D. Pelaksanaan  Penelitian</w:t>
      </w:r>
    </w:p>
    <w:p w:rsidR="00DA00DF" w:rsidRPr="00244158" w:rsidRDefault="00DA00DF" w:rsidP="00412FFC">
      <w:pPr>
        <w:spacing w:line="360" w:lineRule="auto"/>
        <w:ind w:left="720" w:hanging="450"/>
      </w:pPr>
      <w:r w:rsidRPr="00244158">
        <w:t xml:space="preserve">Prosedur yang dilakukan dalam penelitian ini terdiri atas: </w:t>
      </w:r>
    </w:p>
    <w:p w:rsidR="00DA00DF" w:rsidRPr="00244158" w:rsidRDefault="00DA00DF" w:rsidP="00412FFC">
      <w:pPr>
        <w:tabs>
          <w:tab w:val="left" w:pos="270"/>
        </w:tabs>
        <w:spacing w:line="360" w:lineRule="auto"/>
        <w:ind w:left="0" w:firstLine="0"/>
      </w:pPr>
      <w:r>
        <w:t>1.</w:t>
      </w:r>
      <w:r>
        <w:tab/>
      </w:r>
      <w:r w:rsidRPr="00244158">
        <w:t xml:space="preserve">Pelasanakan di lapangan penjemuran dengan matahari lansung </w:t>
      </w:r>
    </w:p>
    <w:p w:rsidR="00DA00DF" w:rsidRPr="00244158" w:rsidRDefault="00DA00DF" w:rsidP="00412FFC">
      <w:pPr>
        <w:pStyle w:val="ListParagraph"/>
        <w:tabs>
          <w:tab w:val="left" w:pos="900"/>
        </w:tabs>
        <w:spacing w:line="360" w:lineRule="auto"/>
        <w:ind w:left="270" w:firstLine="0"/>
      </w:pPr>
      <w:r>
        <w:t xml:space="preserve">a. </w:t>
      </w:r>
      <w:r w:rsidRPr="00244158">
        <w:t xml:space="preserve">Melakukan persiapan bahan </w:t>
      </w:r>
      <w:proofErr w:type="gramStart"/>
      <w:r w:rsidRPr="00244158">
        <w:t>baku</w:t>
      </w:r>
      <w:proofErr w:type="gramEnd"/>
      <w:r w:rsidRPr="00244158">
        <w:t xml:space="preserve"> yaitu berupa tembakau rajangan</w:t>
      </w:r>
    </w:p>
    <w:p w:rsidR="00DA00DF" w:rsidRPr="00244158" w:rsidRDefault="00DA00DF" w:rsidP="00412FFC">
      <w:pPr>
        <w:tabs>
          <w:tab w:val="left" w:pos="720"/>
        </w:tabs>
        <w:spacing w:line="360" w:lineRule="auto"/>
        <w:ind w:left="270" w:firstLine="0"/>
      </w:pPr>
      <w:r>
        <w:t xml:space="preserve">b. </w:t>
      </w:r>
      <w:r w:rsidRPr="00244158">
        <w:t>Persiapan alat penjemuran berupa para-para yang terbuat dari bambu</w:t>
      </w:r>
    </w:p>
    <w:p w:rsidR="00DA00DF" w:rsidRPr="00244158" w:rsidRDefault="00DA00DF" w:rsidP="00412FFC">
      <w:pPr>
        <w:tabs>
          <w:tab w:val="left" w:pos="810"/>
        </w:tabs>
        <w:spacing w:line="360" w:lineRule="auto"/>
        <w:ind w:left="540" w:hanging="270"/>
      </w:pPr>
      <w:r>
        <w:t xml:space="preserve">c. </w:t>
      </w:r>
      <w:r w:rsidRPr="00244158">
        <w:t xml:space="preserve">Proses perajangan, proses ini dilakukan setelah proses pemeraman. </w:t>
      </w:r>
      <w:proofErr w:type="gramStart"/>
      <w:r w:rsidRPr="00244158">
        <w:t>Perajangan dapat dilakukan menggunakan mesin Rajang atau secara manual.</w:t>
      </w:r>
      <w:proofErr w:type="gramEnd"/>
    </w:p>
    <w:p w:rsidR="00DA00DF" w:rsidRPr="00244158" w:rsidRDefault="00DA00DF" w:rsidP="00412FFC">
      <w:pPr>
        <w:spacing w:line="360" w:lineRule="auto"/>
        <w:ind w:left="540" w:hanging="270"/>
      </w:pPr>
      <w:r>
        <w:t xml:space="preserve">d. </w:t>
      </w:r>
      <w:r w:rsidRPr="00244158">
        <w:t>Penjemuran, proses ini dilakukan menggunakan para-para kemudian dieler secara merata dengan ketebalan sekitar 1 cm</w:t>
      </w:r>
    </w:p>
    <w:p w:rsidR="00DA00DF" w:rsidRPr="00244158" w:rsidRDefault="00DA00DF" w:rsidP="00412FFC">
      <w:pPr>
        <w:spacing w:line="360" w:lineRule="auto"/>
        <w:ind w:left="270" w:firstLine="0"/>
      </w:pPr>
      <w:proofErr w:type="gramStart"/>
      <w:r w:rsidRPr="00244158">
        <w:t>e.  Mengukurintensitas</w:t>
      </w:r>
      <w:proofErr w:type="gramEnd"/>
      <w:r w:rsidRPr="00244158">
        <w:t xml:space="preserve"> matahari dengan menggunakan lux meter.</w:t>
      </w:r>
    </w:p>
    <w:p w:rsidR="00DA00DF" w:rsidRPr="00244158" w:rsidRDefault="00DA00DF" w:rsidP="00412FFC">
      <w:pPr>
        <w:spacing w:line="360" w:lineRule="auto"/>
        <w:ind w:left="270" w:firstLine="0"/>
      </w:pPr>
      <w:proofErr w:type="gramStart"/>
      <w:r>
        <w:t>f</w:t>
      </w:r>
      <w:proofErr w:type="gramEnd"/>
      <w:r>
        <w:t xml:space="preserve">. </w:t>
      </w:r>
      <w:r w:rsidRPr="00244158">
        <w:t>Pengukuran kadar air awal dan kadar air akhir tembakau rajangan, pengukuran dilakukan dengan menimbang bahan yang telah dipotong kecil-kecil dalam timbangan yang telahdiketahui beratnya.</w:t>
      </w:r>
    </w:p>
    <w:p w:rsidR="00DA00DF" w:rsidRPr="00244158" w:rsidRDefault="00DA00DF" w:rsidP="00412FFC">
      <w:pPr>
        <w:spacing w:line="360" w:lineRule="auto"/>
        <w:ind w:left="270" w:firstLine="0"/>
      </w:pPr>
      <w:r w:rsidRPr="00244158">
        <w:t>2.</w:t>
      </w:r>
      <w:r w:rsidRPr="00244158">
        <w:tab/>
        <w:t>PengeringanLapis Tipis</w:t>
      </w:r>
    </w:p>
    <w:p w:rsidR="00DA00DF" w:rsidRPr="00244158" w:rsidRDefault="00DA00DF" w:rsidP="00412FFC">
      <w:pPr>
        <w:spacing w:line="360" w:lineRule="auto"/>
        <w:ind w:left="0" w:firstLine="450"/>
      </w:pPr>
      <w:r w:rsidRPr="00244158">
        <w:t xml:space="preserve">a. Melakukan persiapan bahan </w:t>
      </w:r>
      <w:proofErr w:type="gramStart"/>
      <w:r w:rsidRPr="00244158">
        <w:t>baku</w:t>
      </w:r>
      <w:proofErr w:type="gramEnd"/>
      <w:r w:rsidRPr="00244158">
        <w:t xml:space="preserve"> yaitu berupa tembakau rajangan 15 gr</w:t>
      </w:r>
    </w:p>
    <w:p w:rsidR="00DA00DF" w:rsidRPr="00244158" w:rsidRDefault="00DA00DF" w:rsidP="00412FFC">
      <w:pPr>
        <w:spacing w:line="360" w:lineRule="auto"/>
        <w:ind w:left="0"/>
      </w:pPr>
      <w:proofErr w:type="gramStart"/>
      <w:r w:rsidRPr="00244158">
        <w:t>b</w:t>
      </w:r>
      <w:proofErr w:type="gramEnd"/>
      <w:r w:rsidRPr="00244158">
        <w:t>. pengeringan menggunakan oven dengan berbeagai suhu pada perlakuan</w:t>
      </w:r>
    </w:p>
    <w:p w:rsidR="00DA00DF" w:rsidRPr="00244158" w:rsidRDefault="00DA00DF" w:rsidP="00412FFC">
      <w:pPr>
        <w:spacing w:line="360" w:lineRule="auto"/>
        <w:ind w:left="900" w:hanging="180"/>
      </w:pPr>
      <w:r w:rsidRPr="00244158">
        <w:t>c. Bahan ditimbang tiap satu jam bersama dengan para-para yang terbuat dari skrin sampai beratnya konstan.</w:t>
      </w:r>
    </w:p>
    <w:p w:rsidR="00DA00DF" w:rsidRPr="00244158" w:rsidRDefault="00DA00DF" w:rsidP="00412FFC">
      <w:pPr>
        <w:pStyle w:val="ListParagraph"/>
        <w:spacing w:line="360" w:lineRule="auto"/>
        <w:ind w:left="630" w:hanging="360"/>
        <w:rPr>
          <w:b/>
          <w:lang w:val="sv-SE"/>
        </w:rPr>
      </w:pPr>
      <w:r w:rsidRPr="00244158">
        <w:rPr>
          <w:b/>
        </w:rPr>
        <w:t>E.</w:t>
      </w:r>
      <w:r w:rsidRPr="00244158">
        <w:rPr>
          <w:b/>
        </w:rPr>
        <w:tab/>
      </w:r>
      <w:r>
        <w:rPr>
          <w:b/>
          <w:lang w:val="sv-SE"/>
        </w:rPr>
        <w:t>Variabel yang D</w:t>
      </w:r>
      <w:r w:rsidRPr="00244158">
        <w:rPr>
          <w:b/>
          <w:lang w:val="sv-SE"/>
        </w:rPr>
        <w:t>iamati</w:t>
      </w:r>
    </w:p>
    <w:p w:rsidR="00DA00DF" w:rsidRPr="00AB57F4" w:rsidRDefault="00DA00DF" w:rsidP="00412FFC">
      <w:pPr>
        <w:tabs>
          <w:tab w:val="left" w:pos="360"/>
        </w:tabs>
        <w:spacing w:line="360" w:lineRule="auto"/>
        <w:ind w:hanging="904"/>
        <w:rPr>
          <w:b/>
        </w:rPr>
      </w:pPr>
      <w:r w:rsidRPr="00AB57F4">
        <w:rPr>
          <w:b/>
          <w:lang w:val="id-ID"/>
        </w:rPr>
        <w:t xml:space="preserve">1. </w:t>
      </w:r>
      <w:r w:rsidRPr="00AB57F4">
        <w:rPr>
          <w:b/>
        </w:rPr>
        <w:t>Temperatur</w:t>
      </w:r>
    </w:p>
    <w:p w:rsidR="00DA00DF" w:rsidRPr="00244158" w:rsidRDefault="00DA00DF" w:rsidP="00412FFC">
      <w:pPr>
        <w:spacing w:line="360" w:lineRule="auto"/>
        <w:ind w:left="450" w:firstLine="270"/>
      </w:pPr>
      <w:proofErr w:type="gramStart"/>
      <w:r w:rsidRPr="00244158">
        <w:t>Temperatur dapat dibaca melalui titik-titik pengukuran yang telah ditentukan.</w:t>
      </w:r>
      <w:proofErr w:type="gramEnd"/>
      <w:r w:rsidRPr="00244158">
        <w:t xml:space="preserve"> Pengukuran Temperatur meliputi: </w:t>
      </w:r>
    </w:p>
    <w:p w:rsidR="00DA00DF" w:rsidRPr="00244158" w:rsidRDefault="00DA00DF" w:rsidP="00412FFC">
      <w:pPr>
        <w:tabs>
          <w:tab w:val="left" w:pos="360"/>
        </w:tabs>
        <w:spacing w:line="360" w:lineRule="auto"/>
        <w:ind w:left="450" w:firstLine="0"/>
      </w:pPr>
      <w:r>
        <w:tab/>
      </w:r>
      <w:r w:rsidRPr="00244158">
        <w:t>a. Temperatur masuk (T</w:t>
      </w:r>
      <w:r w:rsidRPr="00244158">
        <w:rPr>
          <w:vertAlign w:val="subscript"/>
        </w:rPr>
        <w:t>i</w:t>
      </w:r>
      <w:r w:rsidRPr="00244158">
        <w:t>)</w:t>
      </w:r>
    </w:p>
    <w:p w:rsidR="00DA00DF" w:rsidRPr="00244158" w:rsidRDefault="00DA00DF" w:rsidP="00412FFC">
      <w:pPr>
        <w:tabs>
          <w:tab w:val="left" w:pos="630"/>
          <w:tab w:val="left" w:pos="1440"/>
        </w:tabs>
        <w:spacing w:line="360" w:lineRule="auto"/>
        <w:ind w:left="90" w:firstLine="0"/>
      </w:pPr>
      <w:r>
        <w:tab/>
      </w:r>
      <w:r w:rsidRPr="00244158">
        <w:t>Untuk menghitung temperatur masuk (T</w:t>
      </w:r>
      <w:r w:rsidRPr="00244158">
        <w:rPr>
          <w:vertAlign w:val="subscript"/>
        </w:rPr>
        <w:t>i</w:t>
      </w:r>
      <w:r w:rsidRPr="00244158">
        <w:t>) dapat digunakan persamaan (Arismunandar, 1995):</w:t>
      </w:r>
    </w:p>
    <w:p w:rsidR="00DA00DF" w:rsidRPr="00244158" w:rsidRDefault="00DA00DF" w:rsidP="00412FFC">
      <w:pPr>
        <w:pStyle w:val="ListParagraph"/>
        <w:tabs>
          <w:tab w:val="left" w:pos="360"/>
          <w:tab w:val="left" w:leader="dot" w:pos="7470"/>
        </w:tabs>
        <w:spacing w:line="360" w:lineRule="auto"/>
        <w:ind w:left="1080" w:hanging="810"/>
        <w:jc w:val="center"/>
        <w:rPr>
          <w:rFonts w:eastAsiaTheme="minorEastAsia"/>
        </w:rPr>
      </w:pPr>
      <w:r>
        <w:tab/>
      </w:r>
      <w:r>
        <w:tab/>
      </w:r>
      <w:r w:rsidRPr="00244158">
        <w:t>T</w:t>
      </w:r>
      <w:r w:rsidRPr="00244158">
        <w:rPr>
          <w:vertAlign w:val="subscript"/>
        </w:rPr>
        <w:t>i</w:t>
      </w:r>
      <w:r w:rsidRPr="00244158">
        <w:t xml:space="preserve"> = T</w:t>
      </w:r>
      <w:r w:rsidRPr="00244158">
        <w:rPr>
          <w:vertAlign w:val="subscript"/>
        </w:rPr>
        <w:t>o</w:t>
      </w:r>
      <w:r w:rsidRPr="00244158">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u</m:t>
                </m:r>
              </m:sub>
            </m:sSub>
          </m:num>
          <m:den>
            <m:sSub>
              <m:sSubPr>
                <m:ctrlPr>
                  <w:rPr>
                    <w:rFonts w:ascii="Cambria Math" w:hAnsi="Cambria Math"/>
                    <w:i/>
                  </w:rPr>
                </m:ctrlPr>
              </m:sSubPr>
              <m:e>
                <m:r>
                  <w:rPr>
                    <w:rFonts w:ascii="Cambria Math" w:hAnsi="Cambria Math"/>
                  </w:rPr>
                  <m:t>mC</m:t>
                </m:r>
              </m:e>
              <m:sub>
                <m:r>
                  <w:rPr>
                    <w:rFonts w:ascii="Cambria Math" w:hAnsi="Cambria Math"/>
                  </w:rPr>
                  <m:t>p</m:t>
                </m:r>
              </m:sub>
            </m:sSub>
          </m:den>
        </m:f>
      </m:oMath>
      <w:r>
        <w:rPr>
          <w:rFonts w:eastAsiaTheme="minorEastAsia"/>
        </w:rPr>
        <w:t xml:space="preserve"> </w:t>
      </w:r>
    </w:p>
    <w:p w:rsidR="00DA00DF" w:rsidRPr="00244158" w:rsidRDefault="00DA00DF" w:rsidP="00412FFC">
      <w:pPr>
        <w:tabs>
          <w:tab w:val="left" w:pos="720"/>
        </w:tabs>
        <w:spacing w:line="360" w:lineRule="auto"/>
        <w:ind w:left="90" w:firstLine="0"/>
      </w:pPr>
      <w:r w:rsidRPr="00244158">
        <w:t>di mana: T</w:t>
      </w:r>
      <w:r w:rsidRPr="00244158">
        <w:rPr>
          <w:vertAlign w:val="subscript"/>
        </w:rPr>
        <w:t xml:space="preserve">i </w:t>
      </w:r>
      <w:r w:rsidRPr="00244158">
        <w:t xml:space="preserve"> adalah temperatur masuk (</w:t>
      </w:r>
      <w:r w:rsidRPr="00244158">
        <w:rPr>
          <w:vertAlign w:val="superscript"/>
        </w:rPr>
        <w:t>o</w:t>
      </w:r>
      <w:r w:rsidRPr="00244158">
        <w:t xml:space="preserve">C), </w:t>
      </w:r>
      <w:r w:rsidRPr="00244158">
        <w:rPr>
          <w:rFonts w:eastAsiaTheme="minorEastAsia"/>
        </w:rPr>
        <w:t>T</w:t>
      </w:r>
      <w:r w:rsidRPr="00244158">
        <w:rPr>
          <w:rFonts w:eastAsiaTheme="minorEastAsia"/>
          <w:vertAlign w:val="subscript"/>
        </w:rPr>
        <w:t>o</w:t>
      </w:r>
      <w:r w:rsidRPr="00244158">
        <w:rPr>
          <w:rFonts w:eastAsiaTheme="minorEastAsia"/>
        </w:rPr>
        <w:t xml:space="preserve"> adalah temperatur keluar (</w:t>
      </w:r>
      <w:r w:rsidRPr="00244158">
        <w:rPr>
          <w:rFonts w:eastAsiaTheme="minorEastAsia"/>
          <w:vertAlign w:val="superscript"/>
        </w:rPr>
        <w:t>o</w:t>
      </w:r>
      <w:r w:rsidRPr="00244158">
        <w:rPr>
          <w:rFonts w:eastAsiaTheme="minorEastAsia"/>
        </w:rPr>
        <w:t xml:space="preserve">C), </w:t>
      </w:r>
      <w:r w:rsidRPr="00244158">
        <w:t>q</w:t>
      </w:r>
      <w:r w:rsidRPr="00244158">
        <w:rPr>
          <w:vertAlign w:val="subscript"/>
        </w:rPr>
        <w:t>u</w:t>
      </w:r>
      <w:r w:rsidRPr="00244158">
        <w:t xml:space="preserve"> adalah Panas yang diserap oleh kolektor (W/m</w:t>
      </w:r>
      <w:r w:rsidRPr="00244158">
        <w:rPr>
          <w:vertAlign w:val="superscript"/>
        </w:rPr>
        <w:t>2</w:t>
      </w:r>
      <w:r w:rsidRPr="00244158">
        <w:t>), m adalah massa produk (kg), dan C</w:t>
      </w:r>
      <w:r w:rsidRPr="00244158">
        <w:rPr>
          <w:vertAlign w:val="subscript"/>
        </w:rPr>
        <w:t>p</w:t>
      </w:r>
      <w:r w:rsidRPr="00244158">
        <w:t xml:space="preserve"> </w:t>
      </w:r>
      <w:r w:rsidRPr="00244158">
        <w:lastRenderedPageBreak/>
        <w:t>adalah panas jenis produk (kJ/kg°C).</w:t>
      </w:r>
    </w:p>
    <w:p w:rsidR="00DA00DF" w:rsidRPr="00244158" w:rsidRDefault="00DA00DF" w:rsidP="00412FFC">
      <w:pPr>
        <w:tabs>
          <w:tab w:val="left" w:pos="360"/>
        </w:tabs>
        <w:spacing w:line="360" w:lineRule="auto"/>
        <w:ind w:left="450" w:hanging="180"/>
      </w:pPr>
      <w:r>
        <w:tab/>
      </w:r>
      <w:r w:rsidRPr="00244158">
        <w:t>b. Temperatur keluar (T</w:t>
      </w:r>
      <w:r w:rsidRPr="00244158">
        <w:rPr>
          <w:vertAlign w:val="subscript"/>
        </w:rPr>
        <w:t>o</w:t>
      </w:r>
      <w:r w:rsidRPr="00244158">
        <w:t>)</w:t>
      </w:r>
    </w:p>
    <w:p w:rsidR="00DA00DF" w:rsidRPr="00244158" w:rsidRDefault="00DA00DF" w:rsidP="00412FFC">
      <w:pPr>
        <w:spacing w:line="360" w:lineRule="auto"/>
        <w:ind w:left="630" w:firstLine="0"/>
      </w:pPr>
      <w:r w:rsidRPr="00244158">
        <w:t>Temperatur keluar dapat diperoleh dengan menggunakan persamaan matematik (Highgate dan Probert, 1996) sebagai berikut:</w:t>
      </w:r>
    </w:p>
    <w:p w:rsidR="00DA00DF" w:rsidRPr="00244158" w:rsidRDefault="00DA00DF" w:rsidP="00412FFC">
      <w:pPr>
        <w:tabs>
          <w:tab w:val="left" w:pos="360"/>
        </w:tabs>
        <w:spacing w:line="360" w:lineRule="auto"/>
        <w:ind w:left="0" w:firstLine="0"/>
      </w:pPr>
      <w:r w:rsidRPr="00244158">
        <w:t xml:space="preserve">To = </w:t>
      </w:r>
      <m:oMath>
        <m:f>
          <m:fPr>
            <m:ctrlPr>
              <w:rPr>
                <w:rFonts w:ascii="Cambria Math" w:hAnsi="Cambria Math"/>
              </w:rPr>
            </m:ctrlPr>
          </m:fPr>
          <m:num>
            <m:sSub>
              <m:sSubPr>
                <m:ctrlPr>
                  <w:rPr>
                    <w:rFonts w:ascii="Cambria Math" w:hAnsi="Cambria Math"/>
                  </w:rPr>
                </m:ctrlPr>
              </m:sSubPr>
              <m:e>
                <m:r>
                  <m:rPr>
                    <m:sty m:val="p"/>
                  </m:rPr>
                  <w:rPr>
                    <w:rFonts w:ascii="Cambria Math"/>
                  </w:rPr>
                  <m:t>T</m:t>
                </m:r>
              </m:e>
              <m:sub>
                <m:r>
                  <m:rPr>
                    <m:sty m:val="p"/>
                  </m:rPr>
                  <w:rPr>
                    <w:rFonts w:ascii="Cambria Math"/>
                  </w:rPr>
                  <m:t xml:space="preserve">a </m:t>
                </m:r>
              </m:sub>
            </m:sSub>
            <m:r>
              <m:rPr>
                <m:sty m:val="p"/>
              </m:rPr>
              <w:rPr>
                <w:rFonts w:ascii="Cambria Math"/>
              </w:rPr>
              <m:t xml:space="preserve">+ </m:t>
            </m:r>
            <m:d>
              <m:dPr>
                <m:ctrlPr>
                  <w:rPr>
                    <w:rFonts w:ascii="Cambria Math" w:hAnsi="Cambria Math"/>
                  </w:rPr>
                </m:ctrlPr>
              </m:dPr>
              <m:e>
                <m:r>
                  <m:rPr>
                    <m:sty m:val="p"/>
                  </m:rPr>
                  <w:rPr>
                    <w:rFonts w:ascii="Cambria Math"/>
                  </w:rPr>
                  <m:t>τα</m:t>
                </m:r>
              </m:e>
            </m:d>
            <m:r>
              <m:rPr>
                <m:sty m:val="p"/>
              </m:rPr>
              <w:rPr>
                <w:rFonts w:ascii="Cambria Math"/>
              </w:rPr>
              <m:t xml:space="preserve"> I</m:t>
            </m:r>
          </m:num>
          <m:den>
            <m:eqArr>
              <m:eqArrPr>
                <m:ctrlPr>
                  <w:rPr>
                    <w:rFonts w:ascii="Cambria Math" w:hAnsi="Cambria Math"/>
                  </w:rPr>
                </m:ctrlPr>
              </m:eqArrPr>
              <m:e>
                <m:sSub>
                  <m:sSubPr>
                    <m:ctrlPr>
                      <w:rPr>
                        <w:rFonts w:ascii="Cambria Math" w:hAnsi="Cambria Math"/>
                      </w:rPr>
                    </m:ctrlPr>
                  </m:sSubPr>
                  <m:e>
                    <m:r>
                      <m:rPr>
                        <m:sty m:val="p"/>
                      </m:rPr>
                      <w:rPr>
                        <w:rFonts w:ascii="Cambria Math"/>
                      </w:rPr>
                      <m:t>U</m:t>
                    </m:r>
                  </m:e>
                  <m:sub>
                    <m:r>
                      <m:rPr>
                        <m:sty m:val="p"/>
                      </m:rPr>
                      <w:rPr>
                        <w:rFonts w:ascii="Cambria Math"/>
                      </w:rPr>
                      <m:t>L</m:t>
                    </m:r>
                  </m:sub>
                </m:sSub>
                <m:r>
                  <m:rPr>
                    <m:sty m:val="p"/>
                  </m:rPr>
                  <w:rPr>
                    <w:rFonts w:ascii="Cambria Math"/>
                  </w:rPr>
                  <m:t xml:space="preserve">+ </m:t>
                </m:r>
              </m:e>
              <m:e>
                <m:d>
                  <m:dPr>
                    <m:begChr m:val="["/>
                    <m:endChr m:val="]"/>
                    <m:ctrlPr>
                      <w:rPr>
                        <w:rFonts w:ascii="Cambria Math" w:hAnsi="Cambria Math"/>
                      </w:rPr>
                    </m:ctrlPr>
                  </m:dPr>
                  <m:e>
                    <m:sSub>
                      <m:sSubPr>
                        <m:ctrlPr>
                          <w:rPr>
                            <w:rFonts w:ascii="Cambria Math" w:hAnsi="Cambria Math"/>
                          </w:rPr>
                        </m:ctrlPr>
                      </m:sSubPr>
                      <m:e>
                        <m:r>
                          <m:rPr>
                            <m:sty m:val="p"/>
                          </m:rPr>
                          <w:rPr>
                            <w:rFonts w:ascii="Cambria Math"/>
                          </w:rPr>
                          <m:t>T</m:t>
                        </m:r>
                      </m:e>
                      <m:sub>
                        <m:r>
                          <m:rPr>
                            <m:sty m:val="p"/>
                          </m:rPr>
                          <w:rPr>
                            <w:rFonts w:ascii="Cambria Math"/>
                          </w:rPr>
                          <m:t>i</m:t>
                        </m:r>
                      </m:sub>
                    </m:sSub>
                    <m:r>
                      <m:rPr>
                        <m:sty m:val="p"/>
                      </m:rPr>
                      <w:rPr>
                        <w:rFonts w:ascii="Cambria Math"/>
                      </w:rPr>
                      <m:t>-</m:t>
                    </m:r>
                    <m:sSub>
                      <m:sSubPr>
                        <m:ctrlPr>
                          <w:rPr>
                            <w:rFonts w:ascii="Cambria Math" w:hAnsi="Cambria Math"/>
                          </w:rPr>
                        </m:ctrlPr>
                      </m:sSubPr>
                      <m:e>
                        <m:r>
                          <m:rPr>
                            <m:sty m:val="p"/>
                          </m:rPr>
                          <w:rPr>
                            <w:rFonts w:ascii="Cambria Math"/>
                          </w:rPr>
                          <m:t>T</m:t>
                        </m:r>
                      </m:e>
                      <m:sub>
                        <m:r>
                          <m:rPr>
                            <m:sty m:val="p"/>
                          </m:rPr>
                          <w:rPr>
                            <w:rFonts w:ascii="Cambria Math"/>
                          </w:rPr>
                          <m:t>a</m:t>
                        </m:r>
                      </m:sub>
                    </m:sSub>
                    <m:r>
                      <m:rPr>
                        <m:sty m:val="p"/>
                      </m:rPr>
                      <w:rPr>
                        <w:rFonts w:ascii="Cambria Math"/>
                      </w:rPr>
                      <m:t>-</m:t>
                    </m:r>
                    <m:d>
                      <m:dPr>
                        <m:ctrlPr>
                          <w:rPr>
                            <w:rFonts w:ascii="Cambria Math" w:hAnsi="Cambria Math"/>
                          </w:rPr>
                        </m:ctrlPr>
                      </m:dPr>
                      <m:e>
                        <m:r>
                          <m:rPr>
                            <m:sty m:val="p"/>
                          </m:rPr>
                          <w:rPr>
                            <w:rFonts w:ascii="Cambria Math"/>
                          </w:rPr>
                          <m:t>τα</m:t>
                        </m:r>
                      </m:e>
                    </m:d>
                    <m:r>
                      <m:rPr>
                        <m:sty m:val="p"/>
                      </m:rPr>
                      <w:rPr>
                        <w:rFonts w:ascii="Cambria Math"/>
                      </w:rPr>
                      <m:t xml:space="preserve"> I / </m:t>
                    </m:r>
                    <m:sSub>
                      <m:sSubPr>
                        <m:ctrlPr>
                          <w:rPr>
                            <w:rFonts w:ascii="Cambria Math" w:hAnsi="Cambria Math"/>
                          </w:rPr>
                        </m:ctrlPr>
                      </m:sSubPr>
                      <m:e>
                        <m:r>
                          <m:rPr>
                            <m:sty m:val="p"/>
                          </m:rPr>
                          <w:rPr>
                            <w:rFonts w:ascii="Cambria Math"/>
                          </w:rPr>
                          <m:t>U</m:t>
                        </m:r>
                      </m:e>
                      <m:sub>
                        <m:r>
                          <m:rPr>
                            <m:sty m:val="p"/>
                          </m:rPr>
                          <w:rPr>
                            <w:rFonts w:ascii="Cambria Math"/>
                          </w:rPr>
                          <m:t>L</m:t>
                        </m:r>
                      </m:sub>
                    </m:sSub>
                  </m:e>
                </m:d>
                <m:r>
                  <m:rPr>
                    <m:sty m:val="p"/>
                  </m:rPr>
                  <w:rPr>
                    <w:rFonts w:ascii="Cambria Math"/>
                  </w:rPr>
                  <m:t xml:space="preserve"> exp </m:t>
                </m:r>
                <m:d>
                  <m:dPr>
                    <m:ctrlPr>
                      <w:rPr>
                        <w:rFonts w:ascii="Cambria Math" w:hAnsi="Cambria Math"/>
                      </w:rPr>
                    </m:ctrlPr>
                  </m:dPr>
                  <m:e>
                    <m:r>
                      <m:rPr>
                        <m:sty m:val="p"/>
                      </m:rPr>
                      <w:rPr>
                        <w:rFonts w:ascii="Cambria Math"/>
                      </w:rPr>
                      <m:t>-</m:t>
                    </m:r>
                    <m:sSup>
                      <m:sSupPr>
                        <m:ctrlPr>
                          <w:rPr>
                            <w:rFonts w:ascii="Cambria Math" w:hAnsi="Cambria Math"/>
                          </w:rPr>
                        </m:ctrlPr>
                      </m:sSupPr>
                      <m:e>
                        <m:r>
                          <m:rPr>
                            <m:sty m:val="p"/>
                          </m:rPr>
                          <w:rPr>
                            <w:rFonts w:ascii="Cambria Math"/>
                          </w:rPr>
                          <m:t>F</m:t>
                        </m:r>
                      </m:e>
                      <m:sup>
                        <m:r>
                          <m:rPr>
                            <m:sty m:val="p"/>
                          </m:rPr>
                          <w:rPr>
                            <w:rFonts w:ascii="Cambria Math"/>
                          </w:rPr>
                          <m:t>'</m:t>
                        </m:r>
                      </m:sup>
                    </m:sSup>
                    <m:sSub>
                      <m:sSubPr>
                        <m:ctrlPr>
                          <w:rPr>
                            <w:rFonts w:ascii="Cambria Math" w:hAnsi="Cambria Math"/>
                          </w:rPr>
                        </m:ctrlPr>
                      </m:sSubPr>
                      <m:e>
                        <m:r>
                          <m:rPr>
                            <m:sty m:val="p"/>
                          </m:rPr>
                          <w:rPr>
                            <w:rFonts w:ascii="Cambria Math"/>
                          </w:rPr>
                          <m:t>U</m:t>
                        </m:r>
                      </m:e>
                      <m:sub>
                        <m:r>
                          <m:rPr>
                            <m:sty m:val="p"/>
                          </m:rPr>
                          <w:rPr>
                            <w:rFonts w:ascii="Cambria Math"/>
                          </w:rPr>
                          <m:t>L</m:t>
                        </m:r>
                      </m:sub>
                    </m:sSub>
                    <m:r>
                      <m:rPr>
                        <m:sty m:val="p"/>
                      </m:rPr>
                      <w:rPr>
                        <w:rFonts w:ascii="Cambria Math"/>
                      </w:rPr>
                      <m:t xml:space="preserve">/ G </m:t>
                    </m:r>
                    <m:sSub>
                      <m:sSubPr>
                        <m:ctrlPr>
                          <w:rPr>
                            <w:rFonts w:ascii="Cambria Math" w:hAnsi="Cambria Math"/>
                          </w:rPr>
                        </m:ctrlPr>
                      </m:sSubPr>
                      <m:e>
                        <m:r>
                          <m:rPr>
                            <m:sty m:val="p"/>
                          </m:rPr>
                          <w:rPr>
                            <w:rFonts w:ascii="Cambria Math"/>
                          </w:rPr>
                          <m:t>C</m:t>
                        </m:r>
                      </m:e>
                      <m:sub>
                        <m:r>
                          <m:rPr>
                            <m:sty m:val="p"/>
                          </m:rPr>
                          <w:rPr>
                            <w:rFonts w:ascii="Cambria Math"/>
                          </w:rPr>
                          <m:t>a</m:t>
                        </m:r>
                      </m:sub>
                    </m:sSub>
                  </m:e>
                </m:d>
              </m:e>
            </m:eqArr>
          </m:den>
        </m:f>
      </m:oMath>
    </w:p>
    <w:p w:rsidR="00DA00DF" w:rsidRPr="00244158" w:rsidRDefault="00DA00DF" w:rsidP="00412FFC">
      <w:pPr>
        <w:spacing w:line="360" w:lineRule="auto"/>
        <w:ind w:left="90" w:firstLine="0"/>
      </w:pPr>
      <w:proofErr w:type="gramStart"/>
      <w:r w:rsidRPr="00244158">
        <w:t>di</w:t>
      </w:r>
      <w:proofErr w:type="gramEnd"/>
      <w:r w:rsidRPr="00244158">
        <w:t xml:space="preserve"> mana: T</w:t>
      </w:r>
      <w:r w:rsidRPr="00244158">
        <w:rPr>
          <w:vertAlign w:val="subscript"/>
        </w:rPr>
        <w:t>o</w:t>
      </w:r>
      <w:r w:rsidRPr="00244158">
        <w:t>adalah temperatur keluar (</w:t>
      </w:r>
      <w:r w:rsidRPr="00244158">
        <w:rPr>
          <w:vertAlign w:val="superscript"/>
        </w:rPr>
        <w:t>o</w:t>
      </w:r>
      <w:r w:rsidRPr="00244158">
        <w:t>C), T</w:t>
      </w:r>
      <w:r w:rsidRPr="00244158">
        <w:rPr>
          <w:vertAlign w:val="subscript"/>
        </w:rPr>
        <w:t xml:space="preserve">a </w:t>
      </w:r>
      <w:r w:rsidRPr="00244158">
        <w:t>adalah temperatur lingkungan (</w:t>
      </w:r>
      <w:r w:rsidRPr="00244158">
        <w:rPr>
          <w:vertAlign w:val="superscript"/>
        </w:rPr>
        <w:t>o</w:t>
      </w:r>
      <w:r w:rsidRPr="00244158">
        <w:t>C), U</w:t>
      </w:r>
      <w:r w:rsidRPr="00244158">
        <w:rPr>
          <w:vertAlign w:val="subscript"/>
        </w:rPr>
        <w:t xml:space="preserve">L </w:t>
      </w:r>
      <w:r w:rsidRPr="00244158">
        <w:t>adalah koefisien kerugian panas total (W/m</w:t>
      </w:r>
      <w:r w:rsidRPr="00244158">
        <w:rPr>
          <w:vertAlign w:val="superscript"/>
        </w:rPr>
        <w:t>2</w:t>
      </w:r>
      <w:r w:rsidRPr="00244158">
        <w:t>), T</w:t>
      </w:r>
      <w:r w:rsidRPr="00244158">
        <w:rPr>
          <w:vertAlign w:val="subscript"/>
        </w:rPr>
        <w:t>i</w:t>
      </w:r>
      <w:r w:rsidRPr="00244158">
        <w:t xml:space="preserve">  adalah temperatur masuk(</w:t>
      </w:r>
      <w:r w:rsidRPr="00244158">
        <w:rPr>
          <w:vertAlign w:val="superscript"/>
        </w:rPr>
        <w:t>o</w:t>
      </w:r>
      <w:r w:rsidRPr="00244158">
        <w:t xml:space="preserve">C), I adalah intensitas radiasi matahari </w:t>
      </w:r>
      <w:r w:rsidRPr="00244158">
        <w:rPr>
          <w:rFonts w:eastAsiaTheme="minorEastAsia"/>
        </w:rPr>
        <w:t>(W/m</w:t>
      </w:r>
      <w:r w:rsidRPr="00244158">
        <w:rPr>
          <w:rFonts w:eastAsiaTheme="minorEastAsia"/>
          <w:vertAlign w:val="superscript"/>
        </w:rPr>
        <w:t>2</w:t>
      </w:r>
      <w:r w:rsidRPr="00244158">
        <w:rPr>
          <w:rFonts w:eastAsiaTheme="minorEastAsia"/>
        </w:rPr>
        <w:t xml:space="preserve">), </w:t>
      </w:r>
      <w:r w:rsidRPr="00244158">
        <w:t>F′ adalah faktor efisiensi, G adalah konstanta surya (1353 W/m</w:t>
      </w:r>
      <w:r w:rsidRPr="00244158">
        <w:rPr>
          <w:vertAlign w:val="superscript"/>
        </w:rPr>
        <w:t>2</w:t>
      </w:r>
      <w:r w:rsidRPr="00244158">
        <w:t>), C</w:t>
      </w:r>
      <w:r w:rsidRPr="00244158">
        <w:rPr>
          <w:vertAlign w:val="subscript"/>
        </w:rPr>
        <w:t>a</w:t>
      </w:r>
      <w:r w:rsidRPr="00244158">
        <w:t xml:space="preserve"> adalah panas spesifik dari kelembaban udara (J/kg</w:t>
      </w:r>
      <w:r w:rsidRPr="00244158">
        <w:rPr>
          <w:vertAlign w:val="superscript"/>
        </w:rPr>
        <w:t>o</w:t>
      </w:r>
      <w:r w:rsidRPr="00244158">
        <w:t>C).</w:t>
      </w:r>
    </w:p>
    <w:p w:rsidR="00DA00DF" w:rsidRPr="00244158" w:rsidRDefault="00DA00DF" w:rsidP="00412FFC">
      <w:pPr>
        <w:tabs>
          <w:tab w:val="left" w:pos="360"/>
        </w:tabs>
        <w:spacing w:line="360" w:lineRule="auto"/>
        <w:ind w:left="0" w:firstLine="0"/>
        <w:rPr>
          <w:b/>
        </w:rPr>
      </w:pPr>
      <w:r w:rsidRPr="00244158">
        <w:rPr>
          <w:b/>
          <w:lang w:val="id-ID"/>
        </w:rPr>
        <w:t xml:space="preserve">2. </w:t>
      </w:r>
      <w:r w:rsidRPr="00244158">
        <w:rPr>
          <w:b/>
        </w:rPr>
        <w:t>Kadar Air</w:t>
      </w:r>
    </w:p>
    <w:p w:rsidR="00DA00DF" w:rsidRPr="00244158" w:rsidRDefault="00DA00DF" w:rsidP="00412FFC">
      <w:pPr>
        <w:tabs>
          <w:tab w:val="left" w:pos="0"/>
        </w:tabs>
        <w:spacing w:line="360" w:lineRule="auto"/>
        <w:ind w:left="90" w:firstLine="0"/>
      </w:pPr>
      <w:r>
        <w:tab/>
      </w:r>
      <w:r w:rsidRPr="00244158">
        <w:t xml:space="preserve">Kadar air suatu </w:t>
      </w:r>
      <w:proofErr w:type="gramStart"/>
      <w:r w:rsidRPr="00244158">
        <w:t>bahan  adalah</w:t>
      </w:r>
      <w:proofErr w:type="gramEnd"/>
      <w:r w:rsidRPr="00244158">
        <w:t xml:space="preserve"> banyaknya kandungan air per satuan bobot bahan dan biasanya dinyatakan dalam presentase berat basah(</w:t>
      </w:r>
      <w:r w:rsidRPr="00244158">
        <w:rPr>
          <w:i/>
        </w:rPr>
        <w:t>wet basis</w:t>
      </w:r>
      <w:r w:rsidRPr="00244158">
        <w:t>) dan berat kering(</w:t>
      </w:r>
      <w:r w:rsidRPr="00244158">
        <w:rPr>
          <w:i/>
        </w:rPr>
        <w:t>dry basis</w:t>
      </w:r>
      <w:r w:rsidRPr="00244158">
        <w:t>).Kadar air produk (chips mangga) dapat ditentukan menggunakan persamaan (Taib, dkk., 1988) sebagai berikut:</w:t>
      </w:r>
    </w:p>
    <w:p w:rsidR="00DA00DF" w:rsidRPr="00244158" w:rsidRDefault="00DA00DF" w:rsidP="00412FFC">
      <w:pPr>
        <w:pStyle w:val="ListParagraph"/>
        <w:tabs>
          <w:tab w:val="left" w:pos="360"/>
        </w:tabs>
        <w:spacing w:line="360" w:lineRule="auto"/>
        <w:ind w:left="360"/>
        <w:rPr>
          <w:rFonts w:eastAsiaTheme="minorEastAsia"/>
        </w:rPr>
      </w:pPr>
      <m:oMathPara>
        <m:oMath>
          <m:r>
            <w:rPr>
              <w:rFonts w:ascii="Cambria Math" w:hAnsi="Cambria Math"/>
            </w:rPr>
            <m:t>KA</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a</m:t>
                  </m:r>
                </m:sub>
              </m:sSub>
            </m:num>
            <m:den>
              <m:sSub>
                <m:sSubPr>
                  <m:ctrlPr>
                    <w:rPr>
                      <w:rFonts w:ascii="Cambria Math" w:hAnsi="Cambria Math"/>
                      <w:i/>
                    </w:rPr>
                  </m:ctrlPr>
                </m:sSubPr>
                <m:e>
                  <m:r>
                    <w:rPr>
                      <w:rFonts w:ascii="Cambria Math" w:hAnsi="Cambria Math"/>
                    </w:rPr>
                    <m:t>W</m:t>
                  </m:r>
                </m:e>
                <m:sub>
                  <m:r>
                    <w:rPr>
                      <w:rFonts w:ascii="Cambria Math" w:hAnsi="Cambria Math"/>
                    </w:rPr>
                    <m:t>b</m:t>
                  </m:r>
                </m:sub>
              </m:sSub>
            </m:den>
          </m:f>
          <m:r>
            <w:rPr>
              <w:rFonts w:ascii="Cambria Math" w:hAnsi="Cambria Math"/>
            </w:rPr>
            <m:t>x</m:t>
          </m:r>
          <m:r>
            <w:rPr>
              <w:rFonts w:ascii="Cambria Math"/>
            </w:rPr>
            <m:t>100</m:t>
          </m:r>
        </m:oMath>
      </m:oMathPara>
    </w:p>
    <w:p w:rsidR="00DA00DF" w:rsidRPr="00244158" w:rsidRDefault="00DA00DF" w:rsidP="00412FFC">
      <w:pPr>
        <w:pStyle w:val="ListParagraph"/>
        <w:tabs>
          <w:tab w:val="left" w:pos="360"/>
        </w:tabs>
        <w:spacing w:line="360" w:lineRule="auto"/>
        <w:ind w:left="0" w:firstLine="0"/>
      </w:pPr>
      <w:r w:rsidRPr="00244158">
        <w:t xml:space="preserve">Di mana: KA adalah </w:t>
      </w:r>
      <w:proofErr w:type="gramStart"/>
      <w:r w:rsidRPr="00244158">
        <w:t>kadar</w:t>
      </w:r>
      <w:proofErr w:type="gramEnd"/>
      <w:r w:rsidRPr="00244158">
        <w:t xml:space="preserve"> air (%), W</w:t>
      </w:r>
      <w:r w:rsidRPr="00244158">
        <w:rPr>
          <w:vertAlign w:val="subscript"/>
        </w:rPr>
        <w:t>a</w:t>
      </w:r>
      <w:r w:rsidRPr="00244158">
        <w:t xml:space="preserve"> adalah basis basah (gr), dan W</w:t>
      </w:r>
      <w:r w:rsidRPr="00244158">
        <w:rPr>
          <w:vertAlign w:val="subscript"/>
        </w:rPr>
        <w:t xml:space="preserve">b </w:t>
      </w:r>
      <w:r w:rsidRPr="00244158">
        <w:t>adalah basis kering (gr).</w:t>
      </w:r>
    </w:p>
    <w:p w:rsidR="00DA00DF" w:rsidRPr="00244158" w:rsidRDefault="00DA00DF" w:rsidP="00412FFC">
      <w:pPr>
        <w:pStyle w:val="ListParagraph"/>
        <w:spacing w:line="360" w:lineRule="auto"/>
        <w:ind w:left="0" w:firstLine="0"/>
        <w:rPr>
          <w:b/>
        </w:rPr>
      </w:pPr>
      <w:r w:rsidRPr="00244158">
        <w:rPr>
          <w:b/>
          <w:lang w:val="id-ID"/>
        </w:rPr>
        <w:t xml:space="preserve">3. </w:t>
      </w:r>
      <w:r w:rsidRPr="00244158">
        <w:rPr>
          <w:b/>
        </w:rPr>
        <w:t>Kelembaban Relatif</w:t>
      </w:r>
    </w:p>
    <w:p w:rsidR="00DA00DF" w:rsidRPr="00244158" w:rsidRDefault="00DA00DF" w:rsidP="00412FFC">
      <w:pPr>
        <w:tabs>
          <w:tab w:val="left" w:pos="0"/>
          <w:tab w:val="left" w:pos="360"/>
        </w:tabs>
        <w:spacing w:line="360" w:lineRule="auto"/>
        <w:ind w:left="0" w:firstLine="0"/>
      </w:pPr>
      <w:r>
        <w:tab/>
      </w:r>
      <w:r w:rsidRPr="00244158">
        <w:t xml:space="preserve">Kelembaban relatif adalah rasio dari tekanan uap air dalam udara terhadap tekanan uap air jenuh pada suhu yang </w:t>
      </w:r>
      <w:proofErr w:type="gramStart"/>
      <w:r w:rsidRPr="00244158">
        <w:t>sama</w:t>
      </w:r>
      <w:proofErr w:type="gramEnd"/>
      <w:r w:rsidRPr="00244158">
        <w:t>. Kelembaban relatif dapat ditentukan dengan menggunakan persamaan (Singh dan Heldman, 1993) sebagai berikut:</w:t>
      </w:r>
    </w:p>
    <w:p w:rsidR="00DA00DF" w:rsidRPr="00244158" w:rsidRDefault="00DA00DF" w:rsidP="00412FFC">
      <w:pPr>
        <w:pStyle w:val="ListParagraph"/>
        <w:tabs>
          <w:tab w:val="left" w:leader="dot" w:pos="1080"/>
          <w:tab w:val="left" w:leader="dot" w:pos="7470"/>
        </w:tabs>
        <w:spacing w:line="360" w:lineRule="auto"/>
        <w:ind w:left="1080" w:firstLine="0"/>
        <w:rPr>
          <w:rFonts w:eastAsiaTheme="minorEastAsia"/>
        </w:rPr>
      </w:pPr>
      <w:r w:rsidRPr="00244158">
        <w:rPr>
          <w:rFonts w:eastAsiaTheme="minorEastAsia"/>
          <w:position w:val="-30"/>
        </w:rPr>
        <w:object w:dxaOrig="1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35.5pt" o:ole="">
            <v:imagedata r:id="rId11" o:title=""/>
          </v:shape>
          <o:OLEObject Type="Embed" ProgID="Equation.3" ShapeID="_x0000_i1025" DrawAspect="Content" ObjectID="_1441432307" r:id="rId12"/>
        </w:object>
      </w:r>
      <w:proofErr w:type="gramStart"/>
      <w:r>
        <w:rPr>
          <w:rFonts w:eastAsiaTheme="minorEastAsia"/>
        </w:rPr>
        <w:t>x100</w:t>
      </w:r>
      <w:proofErr w:type="gramEnd"/>
      <w:r w:rsidRPr="00244158">
        <w:rPr>
          <w:rFonts w:eastAsiaTheme="minorEastAsia"/>
        </w:rPr>
        <w:t xml:space="preserve"> </w:t>
      </w:r>
    </w:p>
    <w:p w:rsidR="00DA00DF" w:rsidRPr="00244158" w:rsidRDefault="00DA00DF" w:rsidP="00412FFC">
      <w:pPr>
        <w:spacing w:line="360" w:lineRule="auto"/>
        <w:ind w:left="90" w:firstLine="0"/>
      </w:pPr>
      <w:proofErr w:type="gramStart"/>
      <w:r w:rsidRPr="00244158">
        <w:t>di</w:t>
      </w:r>
      <w:proofErr w:type="gramEnd"/>
      <w:r w:rsidRPr="00244158">
        <w:t xml:space="preserve"> mana: RH adalah kelembaban relatif (%), </w:t>
      </w:r>
      <w:r w:rsidRPr="00244158">
        <w:rPr>
          <w:position w:val="-12"/>
        </w:rPr>
        <w:object w:dxaOrig="340" w:dyaOrig="360">
          <v:shape id="_x0000_i1026" type="#_x0000_t75" style="width:18.25pt;height:18.25pt" o:ole="">
            <v:imagedata r:id="rId13" o:title=""/>
          </v:shape>
          <o:OLEObject Type="Embed" ProgID="Equation.3" ShapeID="_x0000_i1026" DrawAspect="Content" ObjectID="_1441432308" r:id="rId14"/>
        </w:object>
      </w:r>
      <w:r w:rsidRPr="00244158">
        <w:t>adalah kepadatan uap air dan udara (Kg/m</w:t>
      </w:r>
      <w:r w:rsidRPr="00244158">
        <w:rPr>
          <w:vertAlign w:val="superscript"/>
        </w:rPr>
        <w:t>3</w:t>
      </w:r>
      <w:r w:rsidRPr="00244158">
        <w:t xml:space="preserve">), </w:t>
      </w:r>
      <w:r w:rsidRPr="00244158">
        <w:rPr>
          <w:position w:val="-12"/>
        </w:rPr>
        <w:object w:dxaOrig="300" w:dyaOrig="360">
          <v:shape id="_x0000_i1027" type="#_x0000_t75" style="width:13.45pt;height:18.25pt" o:ole="">
            <v:imagedata r:id="rId15" o:title=""/>
          </v:shape>
          <o:OLEObject Type="Embed" ProgID="Equation.3" ShapeID="_x0000_i1027" DrawAspect="Content" ObjectID="_1441432309" r:id="rId16"/>
        </w:object>
      </w:r>
      <w:r w:rsidRPr="00244158">
        <w:t xml:space="preserve"> adalah uap air pada temperatur campuran udara (Kg/m</w:t>
      </w:r>
      <w:r w:rsidRPr="00244158">
        <w:rPr>
          <w:vertAlign w:val="superscript"/>
        </w:rPr>
        <w:t>3</w:t>
      </w:r>
      <w:r w:rsidRPr="00244158">
        <w:t>).</w:t>
      </w:r>
    </w:p>
    <w:p w:rsidR="00DA00DF" w:rsidRPr="00244158" w:rsidRDefault="00DA00DF" w:rsidP="00412FFC">
      <w:pPr>
        <w:pStyle w:val="ListParagraph"/>
        <w:tabs>
          <w:tab w:val="left" w:pos="270"/>
        </w:tabs>
        <w:spacing w:line="360" w:lineRule="auto"/>
        <w:ind w:left="0" w:firstLine="0"/>
        <w:rPr>
          <w:b/>
        </w:rPr>
      </w:pPr>
      <w:r w:rsidRPr="00244158">
        <w:rPr>
          <w:b/>
          <w:lang w:val="id-ID"/>
        </w:rPr>
        <w:t xml:space="preserve">4. </w:t>
      </w:r>
      <w:r w:rsidRPr="00244158">
        <w:rPr>
          <w:b/>
        </w:rPr>
        <w:t>Rasio Kadar Air/</w:t>
      </w:r>
      <w:r w:rsidRPr="00244158">
        <w:rPr>
          <w:b/>
          <w:i/>
        </w:rPr>
        <w:t>Moisture Ratio</w:t>
      </w:r>
    </w:p>
    <w:p w:rsidR="00DA00DF" w:rsidRPr="00244158" w:rsidRDefault="00DA00DF" w:rsidP="00412FFC">
      <w:pPr>
        <w:tabs>
          <w:tab w:val="left" w:pos="90"/>
        </w:tabs>
        <w:spacing w:line="360" w:lineRule="auto"/>
        <w:ind w:left="0" w:firstLine="0"/>
      </w:pPr>
      <w:r>
        <w:tab/>
      </w:r>
      <w:r w:rsidRPr="00244158">
        <w:t xml:space="preserve">Rasio </w:t>
      </w:r>
      <w:proofErr w:type="gramStart"/>
      <w:r w:rsidRPr="00244158">
        <w:t>kadar</w:t>
      </w:r>
      <w:proofErr w:type="gramEnd"/>
      <w:r w:rsidRPr="00244158">
        <w:t xml:space="preserve"> air adalah perbandingan kandungan air bahan per satuan berat baha terhadap waktu. Rasio kadar air dapat ditentukan menggunakan </w:t>
      </w:r>
      <w:proofErr w:type="gramStart"/>
      <w:r w:rsidRPr="00244158">
        <w:t>persamaan  (</w:t>
      </w:r>
      <w:proofErr w:type="gramEnd"/>
      <w:r w:rsidRPr="00244158">
        <w:t>Thomspson, 1967) sebagai berikut:</w:t>
      </w:r>
    </w:p>
    <w:p w:rsidR="00DA00DF" w:rsidRPr="00244158" w:rsidRDefault="00DA00DF" w:rsidP="00412FFC">
      <w:pPr>
        <w:tabs>
          <w:tab w:val="left" w:pos="1080"/>
        </w:tabs>
        <w:spacing w:line="360" w:lineRule="auto"/>
        <w:ind w:left="0" w:firstLine="0"/>
        <w:rPr>
          <w:rFonts w:eastAsiaTheme="minorEastAsia"/>
        </w:rPr>
      </w:pPr>
      <m:oMathPara>
        <m:oMath>
          <m:r>
            <m:rPr>
              <m:sty m:val="p"/>
            </m:rPr>
            <w:rPr>
              <w:rFonts w:ascii="Cambria Math" w:eastAsiaTheme="minorEastAsia"/>
            </w:rPr>
            <m:t>MR=</m:t>
          </m:r>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rPr>
                    <m:t>M</m:t>
                  </m:r>
                </m:e>
                <m:sub>
                  <m:r>
                    <m:rPr>
                      <m:sty m:val="p"/>
                    </m:rPr>
                    <w:rPr>
                      <w:rFonts w:ascii="Cambria Math" w:eastAsiaTheme="minorEastAsia"/>
                    </w:rPr>
                    <m:t>t</m:t>
                  </m:r>
                </m:sub>
              </m:sSub>
              <m:r>
                <m:rPr>
                  <m:sty m:val="p"/>
                </m:rPr>
                <w:rPr>
                  <w:rFonts w:eastAsiaTheme="minorEastAsia"/>
                </w:rPr>
                <m:t>-</m:t>
              </m:r>
              <m:sSub>
                <m:sSubPr>
                  <m:ctrlPr>
                    <w:rPr>
                      <w:rFonts w:ascii="Cambria Math" w:eastAsiaTheme="minorEastAsia" w:hAnsi="Cambria Math"/>
                    </w:rPr>
                  </m:ctrlPr>
                </m:sSubPr>
                <m:e>
                  <m:r>
                    <m:rPr>
                      <m:sty m:val="p"/>
                    </m:rPr>
                    <w:rPr>
                      <w:rFonts w:ascii="Cambria Math" w:eastAsiaTheme="minorEastAsia"/>
                    </w:rPr>
                    <m:t>M</m:t>
                  </m:r>
                </m:e>
                <m:sub>
                  <m:r>
                    <m:rPr>
                      <m:sty m:val="p"/>
                    </m:rPr>
                    <w:rPr>
                      <w:rFonts w:ascii="Cambria Math" w:eastAsiaTheme="minorEastAsia"/>
                    </w:rPr>
                    <m:t>e</m:t>
                  </m:r>
                </m:sub>
              </m:sSub>
            </m:num>
            <m:den>
              <m:sSub>
                <m:sSubPr>
                  <m:ctrlPr>
                    <w:rPr>
                      <w:rFonts w:ascii="Cambria Math" w:eastAsiaTheme="minorEastAsia" w:hAnsi="Cambria Math"/>
                    </w:rPr>
                  </m:ctrlPr>
                </m:sSubPr>
                <m:e>
                  <m:r>
                    <m:rPr>
                      <m:sty m:val="p"/>
                    </m:rPr>
                    <w:rPr>
                      <w:rFonts w:ascii="Cambria Math" w:eastAsiaTheme="minorEastAsia"/>
                    </w:rPr>
                    <m:t>M</m:t>
                  </m:r>
                </m:e>
                <m:sub>
                  <m:r>
                    <m:rPr>
                      <m:sty m:val="p"/>
                    </m:rPr>
                    <w:rPr>
                      <w:rFonts w:ascii="Cambria Math" w:eastAsiaTheme="minorEastAsia"/>
                    </w:rPr>
                    <m:t>o</m:t>
                  </m:r>
                  <m:r>
                    <m:rPr>
                      <m:sty m:val="p"/>
                    </m:rPr>
                    <w:rPr>
                      <w:rFonts w:ascii="Cambria Math" w:eastAsiaTheme="minorEastAsia"/>
                    </w:rPr>
                    <m:t>-</m:t>
                  </m:r>
                </m:sub>
              </m:sSub>
              <m:sSub>
                <m:sSubPr>
                  <m:ctrlPr>
                    <w:rPr>
                      <w:rFonts w:ascii="Cambria Math" w:eastAsiaTheme="minorEastAsia" w:hAnsi="Cambria Math"/>
                    </w:rPr>
                  </m:ctrlPr>
                </m:sSubPr>
                <m:e>
                  <m:r>
                    <m:rPr>
                      <m:sty m:val="p"/>
                    </m:rPr>
                    <w:rPr>
                      <w:rFonts w:ascii="Cambria Math" w:eastAsiaTheme="minorEastAsia"/>
                    </w:rPr>
                    <m:t>M</m:t>
                  </m:r>
                </m:e>
                <m:sub>
                  <m:r>
                    <m:rPr>
                      <m:sty m:val="p"/>
                    </m:rPr>
                    <w:rPr>
                      <w:rFonts w:ascii="Cambria Math" w:eastAsiaTheme="minorEastAsia"/>
                    </w:rPr>
                    <m:t>e</m:t>
                  </m:r>
                </m:sub>
              </m:sSub>
            </m:den>
          </m:f>
          <m:r>
            <m:rPr>
              <m:sty m:val="p"/>
            </m:rPr>
            <w:rPr>
              <w:rFonts w:ascii="Cambria Math" w:eastAsiaTheme="minorEastAsia"/>
            </w:rPr>
            <m:t>=</m:t>
          </m:r>
          <m:r>
            <m:rPr>
              <m:sty m:val="p"/>
            </m:rPr>
            <w:rPr>
              <w:rFonts w:eastAsiaTheme="minorEastAsia"/>
            </w:rPr>
            <m:t>-</m:t>
          </m:r>
          <m:sSub>
            <m:sSubPr>
              <m:ctrlPr>
                <w:rPr>
                  <w:rFonts w:ascii="Cambria Math" w:eastAsiaTheme="minorEastAsia" w:hAnsi="Cambria Math"/>
                </w:rPr>
              </m:ctrlPr>
            </m:sSubPr>
            <m:e>
              <m:r>
                <m:rPr>
                  <m:sty m:val="p"/>
                </m:rPr>
                <w:rPr>
                  <w:rFonts w:ascii="Cambria Math" w:eastAsiaTheme="minorEastAsia"/>
                </w:rPr>
                <m:t>K</m:t>
              </m:r>
            </m:e>
            <m:sub>
              <m:r>
                <m:rPr>
                  <m:sty m:val="p"/>
                </m:rPr>
                <w:rPr>
                  <w:rFonts w:ascii="Cambria Math" w:eastAsiaTheme="minorEastAsia"/>
                </w:rPr>
                <m:t>c</m:t>
              </m:r>
            </m:sub>
          </m:sSub>
          <m:r>
            <m:rPr>
              <m:sty m:val="p"/>
            </m:rPr>
            <w:rPr>
              <w:rFonts w:eastAsiaTheme="minorEastAsia" w:hAnsi="Cambria Math"/>
            </w:rPr>
            <m:t>*</m:t>
          </m:r>
          <m:r>
            <m:rPr>
              <m:sty m:val="p"/>
            </m:rPr>
            <w:rPr>
              <w:rFonts w:ascii="Cambria Math" w:eastAsiaTheme="minorEastAsia"/>
            </w:rPr>
            <m:t>t</m:t>
          </m:r>
        </m:oMath>
      </m:oMathPara>
    </w:p>
    <w:p w:rsidR="00DA00DF" w:rsidRDefault="00DA00DF" w:rsidP="00412FFC">
      <w:pPr>
        <w:tabs>
          <w:tab w:val="left" w:pos="360"/>
        </w:tabs>
        <w:spacing w:line="360" w:lineRule="auto"/>
        <w:ind w:left="0" w:firstLine="0"/>
      </w:pPr>
      <w:r>
        <w:tab/>
      </w:r>
      <w:r w:rsidRPr="00244158">
        <w:t>Persamaan di atas dapat di sederhanakan menjadi:</w:t>
      </w:r>
    </w:p>
    <w:p w:rsidR="00DA00DF" w:rsidRPr="00244158" w:rsidRDefault="00DA00DF" w:rsidP="00412FFC">
      <w:pPr>
        <w:tabs>
          <w:tab w:val="left" w:pos="360"/>
        </w:tabs>
        <w:spacing w:line="360" w:lineRule="auto"/>
        <w:ind w:left="0" w:firstLine="0"/>
      </w:pPr>
      <m:oMath>
        <m:r>
          <m:rPr>
            <m:sty m:val="p"/>
          </m:rPr>
          <w:rPr>
            <w:rFonts w:ascii="Cambria Math"/>
          </w:rPr>
          <w:lastRenderedPageBreak/>
          <m:t>MR=</m:t>
        </m:r>
        <m:func>
          <m:funcPr>
            <m:ctrlPr>
              <w:rPr>
                <w:rFonts w:ascii="Cambria Math" w:hAnsi="Cambria Math"/>
              </w:rPr>
            </m:ctrlPr>
          </m:funcPr>
          <m:fName>
            <m:r>
              <m:rPr>
                <m:sty m:val="p"/>
              </m:rPr>
              <w:rPr>
                <w:rFonts w:ascii="Cambria Math"/>
              </w:rPr>
              <m:t>exp</m:t>
            </m:r>
          </m:fName>
          <m:e>
            <m:r>
              <m:rPr>
                <m:sty m:val="p"/>
              </m:rPr>
              <w:rPr>
                <w:rFonts w:ascii="Cambria Math"/>
              </w:rPr>
              <m:t xml:space="preserve"> (</m:t>
            </m:r>
            <m:r>
              <m:rPr>
                <m:sty m:val="p"/>
              </m:rPr>
              <w:rPr>
                <w:rFonts w:ascii="Cambria Math"/>
              </w:rPr>
              <m:t>-</m:t>
            </m:r>
            <m:sSub>
              <m:sSubPr>
                <m:ctrlPr>
                  <w:rPr>
                    <w:rFonts w:ascii="Cambria Math" w:hAnsi="Cambria Math"/>
                  </w:rPr>
                </m:ctrlPr>
              </m:sSubPr>
              <m:e>
                <m:r>
                  <m:rPr>
                    <m:sty m:val="p"/>
                  </m:rPr>
                  <w:rPr>
                    <w:rFonts w:ascii="Cambria Math"/>
                  </w:rPr>
                  <m:t>k</m:t>
                </m:r>
              </m:e>
              <m:sub>
                <m:r>
                  <m:rPr>
                    <m:sty m:val="p"/>
                  </m:rPr>
                  <w:rPr>
                    <w:rFonts w:ascii="Cambria Math"/>
                  </w:rPr>
                  <m:t>d</m:t>
                </m:r>
              </m:sub>
            </m:sSub>
            <m:r>
              <m:rPr>
                <m:sty m:val="p"/>
              </m:rPr>
              <w:rPr>
                <w:rFonts w:ascii="Cambria Math" w:hAnsi="Cambria Math"/>
              </w:rPr>
              <m:t>*</m:t>
            </m:r>
          </m:e>
        </m:func>
      </m:oMath>
      <w:r w:rsidRPr="00244158">
        <w:rPr>
          <w:rFonts w:eastAsiaTheme="minorEastAsia"/>
        </w:rPr>
        <w:t>)</w:t>
      </w:r>
    </w:p>
    <w:p w:rsidR="00DA00DF" w:rsidRDefault="00DA00DF" w:rsidP="00412FFC">
      <w:pPr>
        <w:tabs>
          <w:tab w:val="left" w:pos="90"/>
        </w:tabs>
        <w:spacing w:line="360" w:lineRule="auto"/>
        <w:ind w:left="0" w:firstLine="0"/>
        <w:rPr>
          <w:rFonts w:eastAsiaTheme="minorEastAsia"/>
        </w:rPr>
      </w:pPr>
      <w:r>
        <w:rPr>
          <w:rFonts w:eastAsiaTheme="minorEastAsia"/>
        </w:rPr>
        <w:tab/>
      </w:r>
      <w:r w:rsidRPr="00244158">
        <w:rPr>
          <w:rFonts w:eastAsiaTheme="minorEastAsia"/>
        </w:rPr>
        <w:t>Di mana: MR adalah rasio kadar air (desimal), M</w:t>
      </w:r>
      <w:r w:rsidRPr="00244158">
        <w:rPr>
          <w:rFonts w:eastAsiaTheme="minorEastAsia"/>
          <w:vertAlign w:val="subscript"/>
        </w:rPr>
        <w:t>t</w:t>
      </w:r>
      <w:r w:rsidRPr="00244158">
        <w:rPr>
          <w:rFonts w:eastAsiaTheme="minorEastAsia"/>
        </w:rPr>
        <w:t xml:space="preserve"> adalah kadar air pada waktu t pengeringan (% </w:t>
      </w:r>
      <w:r w:rsidRPr="00244158">
        <w:rPr>
          <w:rFonts w:eastAsiaTheme="minorEastAsia"/>
          <w:i/>
        </w:rPr>
        <w:t>dry basis</w:t>
      </w:r>
      <w:r w:rsidRPr="00244158">
        <w:rPr>
          <w:rFonts w:eastAsiaTheme="minorEastAsia"/>
        </w:rPr>
        <w:t>), M</w:t>
      </w:r>
      <w:r w:rsidRPr="00244158">
        <w:rPr>
          <w:rFonts w:eastAsiaTheme="minorEastAsia"/>
          <w:vertAlign w:val="subscript"/>
        </w:rPr>
        <w:t xml:space="preserve">e </w:t>
      </w:r>
      <w:r w:rsidRPr="00244158">
        <w:rPr>
          <w:rFonts w:eastAsiaTheme="minorEastAsia"/>
        </w:rPr>
        <w:t xml:space="preserve">adalah kadar air keseimbangan (% </w:t>
      </w:r>
      <w:r w:rsidRPr="00244158">
        <w:rPr>
          <w:rFonts w:eastAsiaTheme="minorEastAsia"/>
          <w:i/>
        </w:rPr>
        <w:t>dry basis</w:t>
      </w:r>
      <w:r w:rsidRPr="00244158">
        <w:rPr>
          <w:rFonts w:eastAsiaTheme="minorEastAsia"/>
        </w:rPr>
        <w:t>), M</w:t>
      </w:r>
      <w:r w:rsidRPr="00244158">
        <w:rPr>
          <w:rFonts w:eastAsiaTheme="minorEastAsia"/>
          <w:vertAlign w:val="subscript"/>
        </w:rPr>
        <w:t>o</w:t>
      </w:r>
      <w:r w:rsidRPr="00244158">
        <w:rPr>
          <w:rFonts w:eastAsiaTheme="minorEastAsia"/>
        </w:rPr>
        <w:t xml:space="preserve"> adalah kadar air awal produk (% </w:t>
      </w:r>
      <w:r w:rsidRPr="00244158">
        <w:rPr>
          <w:rFonts w:eastAsiaTheme="minorEastAsia"/>
          <w:i/>
        </w:rPr>
        <w:t>dry basis</w:t>
      </w:r>
      <w:r w:rsidRPr="00244158">
        <w:rPr>
          <w:rFonts w:eastAsiaTheme="minorEastAsia"/>
        </w:rPr>
        <w:t>), k</w:t>
      </w:r>
      <w:r w:rsidRPr="00244158">
        <w:rPr>
          <w:rFonts w:eastAsiaTheme="minorEastAsia"/>
          <w:vertAlign w:val="subscript"/>
        </w:rPr>
        <w:t>d</w:t>
      </w:r>
      <w:r w:rsidRPr="00244158">
        <w:rPr>
          <w:rFonts w:eastAsiaTheme="minorEastAsia"/>
        </w:rPr>
        <w:t xml:space="preserve"> adalah laju pengeringan menurun (1/Jam), t adalah waktu pengeringan (Jam), dan y adalah indeks psengeringan.</w:t>
      </w:r>
    </w:p>
    <w:p w:rsidR="00DA00DF" w:rsidRPr="0045359D" w:rsidRDefault="00DA00DF" w:rsidP="00412FFC">
      <w:pPr>
        <w:tabs>
          <w:tab w:val="left" w:pos="360"/>
        </w:tabs>
        <w:spacing w:line="360" w:lineRule="auto"/>
        <w:ind w:left="0" w:firstLine="0"/>
        <w:rPr>
          <w:rFonts w:eastAsiaTheme="minorEastAsia"/>
        </w:rPr>
      </w:pPr>
      <w:r w:rsidRPr="0045359D">
        <w:rPr>
          <w:rFonts w:eastAsiaTheme="minorEastAsia"/>
          <w:b/>
        </w:rPr>
        <w:t>F.</w:t>
      </w:r>
      <w:r w:rsidRPr="0045359D">
        <w:rPr>
          <w:rFonts w:eastAsiaTheme="minorEastAsia"/>
          <w:b/>
        </w:rPr>
        <w:tab/>
      </w:r>
      <w:r w:rsidRPr="00244158">
        <w:rPr>
          <w:rFonts w:eastAsiaTheme="minorEastAsia"/>
          <w:b/>
        </w:rPr>
        <w:t>Analisis Data</w:t>
      </w:r>
    </w:p>
    <w:p w:rsidR="00DA00DF" w:rsidRDefault="00DA00DF" w:rsidP="00412FFC">
      <w:pPr>
        <w:spacing w:line="360" w:lineRule="auto"/>
        <w:ind w:left="0" w:firstLine="450"/>
        <w:rPr>
          <w:rFonts w:eastAsiaTheme="minorEastAsia"/>
        </w:rPr>
      </w:pPr>
      <w:r w:rsidRPr="00244158">
        <w:t>Data</w:t>
      </w:r>
      <w:r>
        <w:t xml:space="preserve"> yang dieroleh dianalisis dengan menggunakan</w:t>
      </w:r>
      <w:r>
        <w:rPr>
          <w:rFonts w:eastAsiaTheme="minorEastAsia"/>
        </w:rPr>
        <w:t xml:space="preserve"> analisis regresi dan hasil analisis ditampilkan atau disajikan dalam bentu grafi.</w:t>
      </w:r>
      <w:r w:rsidRPr="00244158">
        <w:rPr>
          <w:rFonts w:eastAsiaTheme="minorEastAsia"/>
        </w:rPr>
        <w:t xml:space="preserve">Untuk mengetahui kendala model matematik yang digunakan dilakukan dengan membandigkan data hasil penelitian / observasi dengan data dari model matematik.Model matematik dikatakan valid apabila nilai </w:t>
      </w:r>
      <w:r>
        <w:rPr>
          <w:rFonts w:eastAsiaTheme="minorEastAsia"/>
        </w:rPr>
        <w:t>k</w:t>
      </w:r>
      <w:r w:rsidRPr="00244158">
        <w:rPr>
          <w:rFonts w:eastAsiaTheme="minorEastAsia"/>
        </w:rPr>
        <w:t>oefisien determinan (R</w:t>
      </w:r>
      <w:r w:rsidRPr="00244158">
        <w:rPr>
          <w:rFonts w:eastAsiaTheme="minorEastAsia"/>
          <w:vertAlign w:val="superscript"/>
        </w:rPr>
        <w:t>2</w:t>
      </w:r>
      <w:r w:rsidRPr="00244158">
        <w:rPr>
          <w:rFonts w:eastAsiaTheme="minorEastAsia"/>
        </w:rPr>
        <w:t>) antara data observasi dengan model</w:t>
      </w:r>
      <w:r>
        <w:rPr>
          <w:rFonts w:eastAsiaTheme="minorEastAsia"/>
        </w:rPr>
        <w:t xml:space="preserve"> matematik mendekati angka satu</w:t>
      </w:r>
      <w:r w:rsidR="0031607F">
        <w:rPr>
          <w:rFonts w:eastAsiaTheme="minorEastAsia"/>
        </w:rPr>
        <w:t>.</w:t>
      </w:r>
    </w:p>
    <w:p w:rsidR="0031607F" w:rsidRDefault="0031607F" w:rsidP="00412FFC">
      <w:pPr>
        <w:spacing w:line="360" w:lineRule="auto"/>
        <w:ind w:left="0" w:firstLine="450"/>
        <w:rPr>
          <w:rFonts w:eastAsiaTheme="minorEastAsia"/>
        </w:rPr>
      </w:pPr>
    </w:p>
    <w:p w:rsidR="00DA00DF" w:rsidRPr="00DA00DF" w:rsidRDefault="00DA00DF" w:rsidP="00412FFC">
      <w:pPr>
        <w:spacing w:line="360" w:lineRule="auto"/>
        <w:ind w:left="0" w:firstLine="450"/>
        <w:rPr>
          <w:rFonts w:eastAsiaTheme="minorEastAsia"/>
        </w:rPr>
      </w:pPr>
      <w:r w:rsidRPr="00244158">
        <w:rPr>
          <w:b/>
        </w:rPr>
        <w:t>HASIL DAN PEMBAHASAN</w:t>
      </w:r>
    </w:p>
    <w:p w:rsidR="00DA00DF" w:rsidRPr="00244158" w:rsidRDefault="00DA00DF" w:rsidP="0033391C">
      <w:pPr>
        <w:pStyle w:val="ListParagraph"/>
        <w:numPr>
          <w:ilvl w:val="0"/>
          <w:numId w:val="6"/>
        </w:numPr>
        <w:tabs>
          <w:tab w:val="left" w:pos="0"/>
          <w:tab w:val="left" w:pos="450"/>
        </w:tabs>
        <w:spacing w:line="360" w:lineRule="auto"/>
        <w:ind w:left="0" w:firstLine="0"/>
        <w:jc w:val="left"/>
        <w:rPr>
          <w:b/>
          <w:lang w:val="id-ID"/>
        </w:rPr>
      </w:pPr>
      <w:r>
        <w:rPr>
          <w:b/>
        </w:rPr>
        <w:t>Karakteristik Pengeringan Lapis Tipis Tembakau R</w:t>
      </w:r>
      <w:r w:rsidRPr="00244158">
        <w:rPr>
          <w:b/>
        </w:rPr>
        <w:t>ajangan</w:t>
      </w:r>
    </w:p>
    <w:p w:rsidR="00DA00DF" w:rsidRPr="00244158" w:rsidRDefault="00DA00DF" w:rsidP="00412FFC">
      <w:pPr>
        <w:spacing w:line="360" w:lineRule="auto"/>
        <w:ind w:left="0" w:firstLine="0"/>
        <w:rPr>
          <w:lang w:val="id-ID"/>
        </w:rPr>
      </w:pPr>
      <w:r w:rsidRPr="00244158">
        <w:t>Untuk mengetahui karaktristik pengeringan lapis tipis tembakau rajangan perlu diperhatikan  hasil penelitian di Laboratorium dengan menggunakan oven udara panas terkontrol pada suhu 35°C, 40°C, 45°C, dan 50°C,  adapun parameter yang  diamati sebagai berikut: rasio kadar air, kelembaban relatif dan kadar air kesimbangan serta parameter pendukung seperti konstanta laju pengeringan</w:t>
      </w:r>
      <w:r w:rsidRPr="00244158">
        <w:rPr>
          <w:lang w:val="id-ID"/>
        </w:rPr>
        <w:t xml:space="preserve"> (K)</w:t>
      </w:r>
      <w:r w:rsidRPr="00244158">
        <w:t>.</w:t>
      </w:r>
      <w:r w:rsidRPr="00244158">
        <w:rPr>
          <w:lang w:val="id-ID"/>
        </w:rPr>
        <w:t xml:space="preserve"> Sehingga akan di peroleh persamaan untuk menggambarkan peroses tersebut sebagai berikut :</w:t>
      </w:r>
    </w:p>
    <w:p w:rsidR="00DA00DF" w:rsidRDefault="00DA00DF" w:rsidP="00412FFC">
      <w:pPr>
        <w:spacing w:line="360" w:lineRule="auto"/>
        <w:ind w:left="0" w:firstLine="0"/>
      </w:pPr>
      <w:r w:rsidRPr="00244158">
        <w:rPr>
          <w:lang w:val="id-ID"/>
        </w:rPr>
        <w:t>MR = exp (-k*t)</w:t>
      </w:r>
    </w:p>
    <w:p w:rsidR="00DA00DF" w:rsidRPr="00244158" w:rsidRDefault="00DA00DF" w:rsidP="00412FFC">
      <w:pPr>
        <w:spacing w:line="360" w:lineRule="auto"/>
        <w:ind w:left="0" w:firstLine="0"/>
        <w:rPr>
          <w:b/>
        </w:rPr>
      </w:pPr>
      <w:r w:rsidRPr="00244158">
        <w:t xml:space="preserve"> Karaktristik pengeringan lapis tipis tembakau rajangan dapat di lihat pada grafik hasil analisis data di bawah ini sebagai </w:t>
      </w:r>
      <w:proofErr w:type="gramStart"/>
      <w:r w:rsidRPr="00244158">
        <w:t>berikut :</w:t>
      </w:r>
      <w:proofErr w:type="gramEnd"/>
    </w:p>
    <w:p w:rsidR="00DA00DF" w:rsidRPr="00244158" w:rsidRDefault="00DA00DF" w:rsidP="00DA00DF">
      <w:pPr>
        <w:ind w:left="0" w:firstLine="0"/>
        <w:rPr>
          <w:b/>
        </w:rPr>
      </w:pPr>
      <w:r w:rsidRPr="00E62F35">
        <w:rPr>
          <w:b/>
          <w:noProof/>
        </w:rPr>
        <w:drawing>
          <wp:inline distT="0" distB="0" distL="0" distR="0">
            <wp:extent cx="2442796" cy="2382715"/>
            <wp:effectExtent l="19050" t="0" r="14654"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00DF" w:rsidRPr="00244158" w:rsidRDefault="00DA00DF" w:rsidP="00DA00DF">
      <w:pPr>
        <w:spacing w:line="240" w:lineRule="auto"/>
        <w:ind w:left="1170" w:hanging="1170"/>
      </w:pPr>
      <w:proofErr w:type="gramStart"/>
      <w:r w:rsidRPr="00244158">
        <w:t>Gambar 1.</w:t>
      </w:r>
      <w:proofErr w:type="gramEnd"/>
      <w:r w:rsidRPr="00244158">
        <w:t xml:space="preserve"> Grafik Hubungan ln MR (% db) dengan Waktu t (jam) pada suhu pengeringan 35 °C</w:t>
      </w:r>
    </w:p>
    <w:p w:rsidR="00DA00DF" w:rsidRPr="00244158" w:rsidRDefault="00DA00DF" w:rsidP="00DA00DF">
      <w:pPr>
        <w:rPr>
          <w:b/>
        </w:rPr>
      </w:pPr>
    </w:p>
    <w:p w:rsidR="00DA00DF" w:rsidRPr="00244158" w:rsidRDefault="00CF35F9" w:rsidP="0031607F">
      <w:pPr>
        <w:ind w:hanging="1354"/>
        <w:rPr>
          <w:b/>
        </w:rPr>
      </w:pPr>
      <w:r w:rsidRPr="00E62F35">
        <w:rPr>
          <w:b/>
          <w:noProof/>
        </w:rPr>
        <w:lastRenderedPageBreak/>
        <w:drawing>
          <wp:inline distT="0" distB="0" distL="0" distR="0">
            <wp:extent cx="2291715" cy="2341505"/>
            <wp:effectExtent l="19050" t="0" r="13335" b="1645"/>
            <wp:docPr id="3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00DF" w:rsidRDefault="00DA00DF" w:rsidP="00DA00DF">
      <w:pPr>
        <w:spacing w:line="240" w:lineRule="auto"/>
        <w:ind w:left="1260" w:hanging="1260"/>
      </w:pPr>
      <w:proofErr w:type="gramStart"/>
      <w:r w:rsidRPr="00244158">
        <w:t>Gambar 2.</w:t>
      </w:r>
      <w:proofErr w:type="gramEnd"/>
      <w:r w:rsidRPr="00244158">
        <w:t xml:space="preserve">  Grafik Hubungan ln MR (% db) dengan Waktu t (jam) pada suhu pengeringan 40 °C</w:t>
      </w:r>
    </w:p>
    <w:p w:rsidR="0031607F" w:rsidRPr="00244158" w:rsidRDefault="0031607F" w:rsidP="00DA00DF">
      <w:pPr>
        <w:spacing w:line="240" w:lineRule="auto"/>
        <w:ind w:left="1260" w:hanging="1260"/>
      </w:pPr>
    </w:p>
    <w:p w:rsidR="00DA00DF" w:rsidRPr="00CF35F9" w:rsidRDefault="00CF35F9" w:rsidP="00CF35F9">
      <w:pPr>
        <w:ind w:left="0" w:firstLine="0"/>
      </w:pPr>
      <w:r w:rsidRPr="00E62F35">
        <w:rPr>
          <w:b/>
          <w:noProof/>
        </w:rPr>
        <w:drawing>
          <wp:inline distT="0" distB="0" distL="0" distR="0">
            <wp:extent cx="2433076" cy="2453054"/>
            <wp:effectExtent l="19050" t="0" r="24374" b="4396"/>
            <wp:docPr id="2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A00DF" w:rsidRPr="00244158" w:rsidRDefault="00DA00DF" w:rsidP="00DA00DF">
      <w:pPr>
        <w:spacing w:line="240" w:lineRule="auto"/>
        <w:ind w:left="1170" w:hanging="1170"/>
      </w:pPr>
      <w:proofErr w:type="gramStart"/>
      <w:r w:rsidRPr="00244158">
        <w:t>Gambar 3.</w:t>
      </w:r>
      <w:proofErr w:type="gramEnd"/>
      <w:r w:rsidRPr="00244158">
        <w:t xml:space="preserve"> Grafik Hubungan ln MR (% db) dengan Waktu t (jam) pada suhu pengeringan 45 °C</w:t>
      </w:r>
    </w:p>
    <w:p w:rsidR="00DA00DF" w:rsidRPr="00244158" w:rsidRDefault="00DA00DF" w:rsidP="00DA00DF">
      <w:pPr>
        <w:ind w:left="0" w:firstLine="0"/>
        <w:rPr>
          <w:b/>
        </w:rPr>
      </w:pPr>
    </w:p>
    <w:p w:rsidR="00793AF4" w:rsidRPr="00244158" w:rsidRDefault="00DA00DF" w:rsidP="0031607F">
      <w:pPr>
        <w:ind w:left="0" w:firstLine="0"/>
        <w:jc w:val="center"/>
        <w:rPr>
          <w:b/>
        </w:rPr>
      </w:pPr>
      <w:r w:rsidRPr="00E62F35">
        <w:rPr>
          <w:b/>
          <w:noProof/>
        </w:rPr>
        <w:drawing>
          <wp:inline distT="0" distB="0" distL="0" distR="0">
            <wp:extent cx="2279259" cy="2347546"/>
            <wp:effectExtent l="19050" t="0" r="25791"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00DF" w:rsidRPr="00244158" w:rsidRDefault="00DA00DF" w:rsidP="00DA00DF">
      <w:pPr>
        <w:spacing w:line="240" w:lineRule="auto"/>
        <w:ind w:left="1170" w:hanging="1170"/>
      </w:pPr>
      <w:proofErr w:type="gramStart"/>
      <w:r>
        <w:t>Gambar 4</w:t>
      </w:r>
      <w:r w:rsidRPr="00244158">
        <w:t>.</w:t>
      </w:r>
      <w:proofErr w:type="gramEnd"/>
      <w:r w:rsidRPr="00244158">
        <w:t xml:space="preserve"> Grafik Hubungan ln MR (% db) dengan Waktu t (jam) pada suhu pengeringan 50 °C</w:t>
      </w:r>
    </w:p>
    <w:p w:rsidR="00DA00DF" w:rsidRPr="00244158" w:rsidRDefault="00DA00DF" w:rsidP="00DA00DF">
      <w:pPr>
        <w:spacing w:line="240" w:lineRule="auto"/>
        <w:ind w:left="1170" w:hanging="1170"/>
      </w:pPr>
    </w:p>
    <w:p w:rsidR="00DA00DF" w:rsidRPr="00244158" w:rsidRDefault="00DA00DF" w:rsidP="00412FFC">
      <w:pPr>
        <w:spacing w:line="360" w:lineRule="auto"/>
        <w:ind w:left="0"/>
      </w:pPr>
      <w:r w:rsidRPr="00244158">
        <w:t xml:space="preserve">Dari ke-4 grafik di atas </w:t>
      </w:r>
      <w:proofErr w:type="gramStart"/>
      <w:r w:rsidRPr="00244158">
        <w:t>( gambar</w:t>
      </w:r>
      <w:proofErr w:type="gramEnd"/>
      <w:r w:rsidRPr="00244158">
        <w:t xml:space="preserve"> 1-4) dapat kita lihat penurunan kadar air terhadap waktu pengeringan, karna semakin lama waktu pengeringan maka laju pengeringan akan semakin menurun. Hal ini disebabkan karna semakin berkurangnya air dalam bahan s</w:t>
      </w:r>
      <w:r w:rsidRPr="00244158">
        <w:rPr>
          <w:lang w:val="id-ID"/>
        </w:rPr>
        <w:t>e</w:t>
      </w:r>
      <w:r w:rsidRPr="00244158">
        <w:t>hingga laju pengeringan menjadi menurun.</w:t>
      </w:r>
      <w:r w:rsidRPr="00244158">
        <w:rPr>
          <w:color w:val="000000"/>
        </w:rPr>
        <w:t>Proses pengeringan dapat dibagi menjadi periode laju konstan (</w:t>
      </w:r>
      <w:r w:rsidRPr="00244158">
        <w:rPr>
          <w:i/>
          <w:iCs/>
          <w:color w:val="000000"/>
        </w:rPr>
        <w:t>constant rate</w:t>
      </w:r>
      <w:r w:rsidRPr="00244158">
        <w:rPr>
          <w:color w:val="000000"/>
        </w:rPr>
        <w:t>) dan periode laju menurun (</w:t>
      </w:r>
      <w:r w:rsidRPr="00244158">
        <w:rPr>
          <w:i/>
          <w:iCs/>
          <w:color w:val="000000"/>
        </w:rPr>
        <w:t>falling rate</w:t>
      </w:r>
      <w:r w:rsidRPr="00244158">
        <w:rPr>
          <w:color w:val="000000"/>
        </w:rPr>
        <w:t>)</w:t>
      </w:r>
      <w:r w:rsidRPr="00244158">
        <w:rPr>
          <w:color w:val="000000"/>
          <w:lang w:val="id-ID"/>
        </w:rPr>
        <w:t xml:space="preserve"> dengan melihat grafik di atas</w:t>
      </w:r>
      <w:r w:rsidRPr="00244158">
        <w:rPr>
          <w:lang w:val="id-ID"/>
        </w:rPr>
        <w:t xml:space="preserve"> dapat kita simpulkan bahwa peroses pengeringan lapis tipis tembakau </w:t>
      </w:r>
      <w:r w:rsidRPr="00244158">
        <w:rPr>
          <w:lang w:val="id-ID"/>
        </w:rPr>
        <w:lastRenderedPageBreak/>
        <w:t xml:space="preserve">rajangan cendrung </w:t>
      </w:r>
      <w:proofErr w:type="gramStart"/>
      <w:r w:rsidRPr="00244158">
        <w:rPr>
          <w:lang w:val="id-ID"/>
        </w:rPr>
        <w:t>memiliki  laju</w:t>
      </w:r>
      <w:proofErr w:type="gramEnd"/>
      <w:r w:rsidRPr="00244158">
        <w:rPr>
          <w:lang w:val="id-ID"/>
        </w:rPr>
        <w:t xml:space="preserve"> pengeringan menurun. Laju pengeringan menurun terjadi setelah laju pengeringan konstan dimana kadar air bahan lebih kecil dari pada kadar air kritis (Hendarsoon dan perry, 1995). </w:t>
      </w:r>
    </w:p>
    <w:p w:rsidR="00DA00DF" w:rsidRPr="00244158" w:rsidRDefault="00DA00DF" w:rsidP="00412FFC">
      <w:pPr>
        <w:tabs>
          <w:tab w:val="left" w:pos="270"/>
        </w:tabs>
        <w:spacing w:line="360" w:lineRule="auto"/>
        <w:ind w:left="0" w:firstLine="0"/>
        <w:rPr>
          <w:b/>
          <w:lang w:val="id-ID"/>
        </w:rPr>
      </w:pPr>
      <w:r w:rsidRPr="00244158">
        <w:rPr>
          <w:b/>
        </w:rPr>
        <w:t xml:space="preserve">B. </w:t>
      </w:r>
      <w:r w:rsidRPr="00244158">
        <w:rPr>
          <w:b/>
          <w:lang w:val="id-ID"/>
        </w:rPr>
        <w:t>Rasio Kadar Air</w:t>
      </w:r>
    </w:p>
    <w:p w:rsidR="00DA00DF" w:rsidRPr="00244158" w:rsidRDefault="00DA00DF" w:rsidP="00412FFC">
      <w:pPr>
        <w:spacing w:line="360" w:lineRule="auto"/>
        <w:ind w:left="0" w:firstLine="0"/>
        <w:rPr>
          <w:lang w:val="id-ID"/>
        </w:rPr>
      </w:pPr>
      <w:r w:rsidRPr="00244158">
        <w:rPr>
          <w:b/>
          <w:lang w:val="id-ID"/>
        </w:rPr>
        <w:tab/>
      </w:r>
      <w:r w:rsidRPr="00244158">
        <w:rPr>
          <w:lang w:val="id-ID"/>
        </w:rPr>
        <w:t>Berdasarkan grafik tersebut di atas ( gambar 1-4), dapat kita lihat bahwa semakin tinggi suhu yang digunakan maka semakin cepat waktu untuk mengeringkan  tembakau rajangan  maka dapat kita ambil kesimpulan bahwa rasio kadar air tembakau rajangan dipengaruhi oleh  waktu dan suhu ruang pengering. Perhitungan rasio kadar air tembakau rajangan  pada setiap perlakuan sebagai berikut :</w:t>
      </w:r>
    </w:p>
    <w:p w:rsidR="00DA00DF" w:rsidRPr="00954CF7" w:rsidRDefault="00DA00DF" w:rsidP="00412FFC">
      <w:pPr>
        <w:spacing w:line="360" w:lineRule="auto"/>
        <w:ind w:left="0" w:firstLine="0"/>
      </w:pPr>
      <w:r w:rsidRPr="00244158">
        <w:rPr>
          <w:lang w:val="id-ID"/>
        </w:rPr>
        <w:t>Tabel 1. Persamaan Rasio Kadar Air pada Berbagai Perlakuan Suhu.</w:t>
      </w:r>
    </w:p>
    <w:tbl>
      <w:tblPr>
        <w:tblStyle w:val="TableGrid"/>
        <w:tblW w:w="0" w:type="auto"/>
        <w:tblLook w:val="04A0"/>
      </w:tblPr>
      <w:tblGrid>
        <w:gridCol w:w="1402"/>
        <w:gridCol w:w="1475"/>
        <w:gridCol w:w="934"/>
      </w:tblGrid>
      <w:tr w:rsidR="00DA00DF" w:rsidRPr="00CF35F9" w:rsidTr="00CF35F9">
        <w:trPr>
          <w:trHeight w:val="277"/>
        </w:trPr>
        <w:tc>
          <w:tcPr>
            <w:tcW w:w="1402" w:type="dxa"/>
          </w:tcPr>
          <w:p w:rsidR="00DA00DF" w:rsidRPr="00CF35F9" w:rsidRDefault="00DA00DF" w:rsidP="00412FFC">
            <w:pPr>
              <w:spacing w:line="360" w:lineRule="auto"/>
              <w:ind w:left="0" w:firstLine="0"/>
              <w:jc w:val="center"/>
              <w:rPr>
                <w:sz w:val="16"/>
                <w:szCs w:val="16"/>
                <w:lang w:val="id-ID"/>
              </w:rPr>
            </w:pPr>
            <w:bookmarkStart w:id="1" w:name="OLE_LINK1"/>
            <w:bookmarkStart w:id="2" w:name="OLE_LINK4"/>
            <w:r w:rsidRPr="00CF35F9">
              <w:rPr>
                <w:sz w:val="16"/>
                <w:szCs w:val="16"/>
                <w:lang w:val="id-ID"/>
              </w:rPr>
              <w:t>Suhu Ruangan Pengering (°C)</w:t>
            </w:r>
          </w:p>
        </w:tc>
        <w:tc>
          <w:tcPr>
            <w:tcW w:w="1475" w:type="dxa"/>
          </w:tcPr>
          <w:p w:rsidR="00DA00DF" w:rsidRPr="00CF35F9" w:rsidRDefault="00DA00DF" w:rsidP="00412FFC">
            <w:pPr>
              <w:spacing w:line="360" w:lineRule="auto"/>
              <w:ind w:left="0" w:firstLine="0"/>
              <w:jc w:val="center"/>
              <w:rPr>
                <w:sz w:val="16"/>
                <w:szCs w:val="16"/>
                <w:lang w:val="id-ID"/>
              </w:rPr>
            </w:pPr>
            <w:r w:rsidRPr="00CF35F9">
              <w:rPr>
                <w:sz w:val="16"/>
                <w:szCs w:val="16"/>
                <w:lang w:val="id-ID"/>
              </w:rPr>
              <w:t>Persamaan MR</w:t>
            </w:r>
          </w:p>
        </w:tc>
        <w:tc>
          <w:tcPr>
            <w:tcW w:w="934" w:type="dxa"/>
          </w:tcPr>
          <w:p w:rsidR="00DA00DF" w:rsidRPr="00CF35F9" w:rsidRDefault="00DA00DF" w:rsidP="00412FFC">
            <w:pPr>
              <w:spacing w:line="360" w:lineRule="auto"/>
              <w:ind w:left="0" w:firstLine="0"/>
              <w:jc w:val="center"/>
              <w:rPr>
                <w:sz w:val="16"/>
                <w:szCs w:val="16"/>
                <w:lang w:val="id-ID"/>
              </w:rPr>
            </w:pPr>
            <w:r w:rsidRPr="00CF35F9">
              <w:rPr>
                <w:sz w:val="16"/>
                <w:szCs w:val="16"/>
                <w:lang w:val="id-ID"/>
              </w:rPr>
              <w:t>R</w:t>
            </w:r>
            <w:r w:rsidRPr="00CF35F9">
              <w:rPr>
                <w:sz w:val="16"/>
                <w:szCs w:val="16"/>
                <w:vertAlign w:val="superscript"/>
                <w:lang w:val="id-ID"/>
              </w:rPr>
              <w:t>2</w:t>
            </w:r>
          </w:p>
        </w:tc>
      </w:tr>
      <w:tr w:rsidR="00DA00DF" w:rsidRPr="00CF35F9" w:rsidTr="00CF35F9">
        <w:trPr>
          <w:trHeight w:val="613"/>
        </w:trPr>
        <w:tc>
          <w:tcPr>
            <w:tcW w:w="1402" w:type="dxa"/>
          </w:tcPr>
          <w:p w:rsidR="00DA00DF" w:rsidRPr="00CF35F9" w:rsidRDefault="00DA00DF" w:rsidP="00412FFC">
            <w:pPr>
              <w:spacing w:line="360" w:lineRule="auto"/>
              <w:ind w:left="0" w:firstLine="0"/>
              <w:jc w:val="center"/>
              <w:rPr>
                <w:sz w:val="16"/>
                <w:szCs w:val="16"/>
                <w:lang w:val="id-ID"/>
              </w:rPr>
            </w:pPr>
            <w:r w:rsidRPr="00CF35F9">
              <w:rPr>
                <w:sz w:val="16"/>
                <w:szCs w:val="16"/>
                <w:lang w:val="id-ID"/>
              </w:rPr>
              <w:t>35</w:t>
            </w:r>
          </w:p>
        </w:tc>
        <w:tc>
          <w:tcPr>
            <w:tcW w:w="1475" w:type="dxa"/>
          </w:tcPr>
          <w:p w:rsidR="00DA00DF" w:rsidRPr="00CF35F9" w:rsidRDefault="00DA00DF" w:rsidP="00412FFC">
            <w:pPr>
              <w:spacing w:line="360" w:lineRule="auto"/>
              <w:ind w:left="0" w:firstLine="0"/>
              <w:jc w:val="center"/>
              <w:rPr>
                <w:sz w:val="16"/>
                <w:szCs w:val="16"/>
              </w:rPr>
            </w:pPr>
            <w:r w:rsidRPr="00CF35F9">
              <w:rPr>
                <w:sz w:val="16"/>
                <w:szCs w:val="16"/>
                <w:lang w:val="id-ID"/>
              </w:rPr>
              <w:t>Ln MR = -0,1</w:t>
            </w:r>
            <w:r w:rsidRPr="00CF35F9">
              <w:rPr>
                <w:sz w:val="16"/>
                <w:szCs w:val="16"/>
              </w:rPr>
              <w:t>32.t</w:t>
            </w:r>
          </w:p>
        </w:tc>
        <w:tc>
          <w:tcPr>
            <w:tcW w:w="934" w:type="dxa"/>
          </w:tcPr>
          <w:p w:rsidR="00DA00DF" w:rsidRPr="00CF35F9" w:rsidRDefault="00DA00DF" w:rsidP="00412FFC">
            <w:pPr>
              <w:spacing w:line="360" w:lineRule="auto"/>
              <w:ind w:left="0" w:firstLine="0"/>
              <w:jc w:val="center"/>
              <w:rPr>
                <w:sz w:val="16"/>
                <w:szCs w:val="16"/>
              </w:rPr>
            </w:pPr>
            <w:r w:rsidRPr="00CF35F9">
              <w:rPr>
                <w:sz w:val="16"/>
                <w:szCs w:val="16"/>
                <w:lang w:val="id-ID"/>
              </w:rPr>
              <w:t>0,7</w:t>
            </w:r>
            <w:r w:rsidRPr="00CF35F9">
              <w:rPr>
                <w:sz w:val="16"/>
                <w:szCs w:val="16"/>
              </w:rPr>
              <w:t>80</w:t>
            </w:r>
          </w:p>
        </w:tc>
      </w:tr>
      <w:tr w:rsidR="00DA00DF" w:rsidRPr="00CF35F9" w:rsidTr="00CF35F9">
        <w:trPr>
          <w:trHeight w:val="313"/>
        </w:trPr>
        <w:tc>
          <w:tcPr>
            <w:tcW w:w="1402" w:type="dxa"/>
          </w:tcPr>
          <w:p w:rsidR="00DA00DF" w:rsidRPr="00CF35F9" w:rsidRDefault="00DA00DF" w:rsidP="00412FFC">
            <w:pPr>
              <w:spacing w:line="360" w:lineRule="auto"/>
              <w:ind w:left="0" w:firstLine="0"/>
              <w:jc w:val="center"/>
              <w:rPr>
                <w:sz w:val="16"/>
                <w:szCs w:val="16"/>
                <w:lang w:val="id-ID"/>
              </w:rPr>
            </w:pPr>
            <w:r w:rsidRPr="00CF35F9">
              <w:rPr>
                <w:sz w:val="16"/>
                <w:szCs w:val="16"/>
                <w:lang w:val="id-ID"/>
              </w:rPr>
              <w:t>40</w:t>
            </w:r>
          </w:p>
        </w:tc>
        <w:tc>
          <w:tcPr>
            <w:tcW w:w="1475" w:type="dxa"/>
          </w:tcPr>
          <w:p w:rsidR="00DA00DF" w:rsidRPr="00CF35F9" w:rsidRDefault="00DA00DF" w:rsidP="00412FFC">
            <w:pPr>
              <w:spacing w:line="360" w:lineRule="auto"/>
              <w:ind w:left="0" w:firstLine="0"/>
              <w:jc w:val="center"/>
              <w:rPr>
                <w:sz w:val="16"/>
                <w:szCs w:val="16"/>
              </w:rPr>
            </w:pPr>
            <w:bookmarkStart w:id="3" w:name="OLE_LINK2"/>
            <w:r w:rsidRPr="00CF35F9">
              <w:rPr>
                <w:sz w:val="16"/>
                <w:szCs w:val="16"/>
                <w:lang w:val="id-ID"/>
              </w:rPr>
              <w:t>Ln MR = -0,</w:t>
            </w:r>
            <w:bookmarkEnd w:id="3"/>
            <w:r w:rsidRPr="00CF35F9">
              <w:rPr>
                <w:sz w:val="16"/>
                <w:szCs w:val="16"/>
              </w:rPr>
              <w:t>292.t</w:t>
            </w:r>
          </w:p>
        </w:tc>
        <w:tc>
          <w:tcPr>
            <w:tcW w:w="934" w:type="dxa"/>
          </w:tcPr>
          <w:p w:rsidR="00DA00DF" w:rsidRPr="00CF35F9" w:rsidRDefault="00DA00DF" w:rsidP="00412FFC">
            <w:pPr>
              <w:spacing w:line="360" w:lineRule="auto"/>
              <w:ind w:left="0" w:firstLine="0"/>
              <w:jc w:val="center"/>
              <w:rPr>
                <w:sz w:val="16"/>
                <w:szCs w:val="16"/>
              </w:rPr>
            </w:pPr>
            <w:r w:rsidRPr="00CF35F9">
              <w:rPr>
                <w:sz w:val="16"/>
                <w:szCs w:val="16"/>
                <w:lang w:val="id-ID"/>
              </w:rPr>
              <w:t>0,</w:t>
            </w:r>
            <w:r w:rsidRPr="00CF35F9">
              <w:rPr>
                <w:sz w:val="16"/>
                <w:szCs w:val="16"/>
              </w:rPr>
              <w:t>871</w:t>
            </w:r>
          </w:p>
        </w:tc>
      </w:tr>
      <w:tr w:rsidR="00DA00DF" w:rsidRPr="00CF35F9" w:rsidTr="00CF35F9">
        <w:trPr>
          <w:trHeight w:val="604"/>
        </w:trPr>
        <w:tc>
          <w:tcPr>
            <w:tcW w:w="1402" w:type="dxa"/>
          </w:tcPr>
          <w:p w:rsidR="00DA00DF" w:rsidRPr="00CF35F9" w:rsidRDefault="00DA00DF" w:rsidP="00412FFC">
            <w:pPr>
              <w:spacing w:line="360" w:lineRule="auto"/>
              <w:ind w:left="0" w:firstLine="0"/>
              <w:jc w:val="center"/>
              <w:rPr>
                <w:sz w:val="16"/>
                <w:szCs w:val="16"/>
                <w:lang w:val="id-ID"/>
              </w:rPr>
            </w:pPr>
            <w:r w:rsidRPr="00CF35F9">
              <w:rPr>
                <w:sz w:val="16"/>
                <w:szCs w:val="16"/>
                <w:lang w:val="id-ID"/>
              </w:rPr>
              <w:t>45</w:t>
            </w:r>
          </w:p>
        </w:tc>
        <w:tc>
          <w:tcPr>
            <w:tcW w:w="1475" w:type="dxa"/>
          </w:tcPr>
          <w:p w:rsidR="00DA00DF" w:rsidRPr="00CF35F9" w:rsidRDefault="00DA00DF" w:rsidP="00412FFC">
            <w:pPr>
              <w:spacing w:line="360" w:lineRule="auto"/>
              <w:ind w:left="0" w:firstLine="0"/>
              <w:jc w:val="center"/>
              <w:rPr>
                <w:sz w:val="16"/>
                <w:szCs w:val="16"/>
              </w:rPr>
            </w:pPr>
            <w:r w:rsidRPr="00CF35F9">
              <w:rPr>
                <w:sz w:val="16"/>
                <w:szCs w:val="16"/>
                <w:lang w:val="id-ID"/>
              </w:rPr>
              <w:t>Ln MR = -0,2</w:t>
            </w:r>
            <w:r w:rsidRPr="00CF35F9">
              <w:rPr>
                <w:sz w:val="16"/>
                <w:szCs w:val="16"/>
              </w:rPr>
              <w:t>03.t</w:t>
            </w:r>
          </w:p>
        </w:tc>
        <w:tc>
          <w:tcPr>
            <w:tcW w:w="934" w:type="dxa"/>
          </w:tcPr>
          <w:p w:rsidR="00DA00DF" w:rsidRPr="00CF35F9" w:rsidRDefault="00DA00DF" w:rsidP="00412FFC">
            <w:pPr>
              <w:spacing w:line="360" w:lineRule="auto"/>
              <w:ind w:left="0" w:firstLine="0"/>
              <w:jc w:val="center"/>
              <w:rPr>
                <w:sz w:val="16"/>
                <w:szCs w:val="16"/>
              </w:rPr>
            </w:pPr>
            <w:r w:rsidRPr="00CF35F9">
              <w:rPr>
                <w:sz w:val="16"/>
                <w:szCs w:val="16"/>
                <w:lang w:val="id-ID"/>
              </w:rPr>
              <w:t>0,9</w:t>
            </w:r>
            <w:r w:rsidRPr="00CF35F9">
              <w:rPr>
                <w:sz w:val="16"/>
                <w:szCs w:val="16"/>
              </w:rPr>
              <w:t>48</w:t>
            </w:r>
          </w:p>
        </w:tc>
      </w:tr>
      <w:tr w:rsidR="00DA00DF" w:rsidRPr="00CF35F9" w:rsidTr="00CF35F9">
        <w:trPr>
          <w:trHeight w:val="613"/>
        </w:trPr>
        <w:tc>
          <w:tcPr>
            <w:tcW w:w="1402" w:type="dxa"/>
          </w:tcPr>
          <w:p w:rsidR="00DA00DF" w:rsidRPr="00CF35F9" w:rsidRDefault="00DA00DF" w:rsidP="00412FFC">
            <w:pPr>
              <w:spacing w:line="360" w:lineRule="auto"/>
              <w:ind w:left="0" w:firstLine="0"/>
              <w:jc w:val="center"/>
              <w:rPr>
                <w:sz w:val="16"/>
                <w:szCs w:val="16"/>
                <w:lang w:val="id-ID"/>
              </w:rPr>
            </w:pPr>
            <w:r w:rsidRPr="00CF35F9">
              <w:rPr>
                <w:sz w:val="16"/>
                <w:szCs w:val="16"/>
                <w:lang w:val="id-ID"/>
              </w:rPr>
              <w:t>50</w:t>
            </w:r>
          </w:p>
        </w:tc>
        <w:tc>
          <w:tcPr>
            <w:tcW w:w="1475" w:type="dxa"/>
          </w:tcPr>
          <w:p w:rsidR="00DA00DF" w:rsidRPr="00CF35F9" w:rsidRDefault="00DA00DF" w:rsidP="00412FFC">
            <w:pPr>
              <w:spacing w:line="360" w:lineRule="auto"/>
              <w:ind w:left="0" w:firstLine="0"/>
              <w:jc w:val="center"/>
              <w:rPr>
                <w:sz w:val="16"/>
                <w:szCs w:val="16"/>
                <w:lang w:val="id-ID"/>
              </w:rPr>
            </w:pPr>
            <w:r w:rsidRPr="00CF35F9">
              <w:rPr>
                <w:sz w:val="16"/>
                <w:szCs w:val="16"/>
                <w:lang w:val="id-ID"/>
              </w:rPr>
              <w:t>Ln MR = -0,3</w:t>
            </w:r>
            <w:r w:rsidRPr="00CF35F9">
              <w:rPr>
                <w:sz w:val="16"/>
                <w:szCs w:val="16"/>
              </w:rPr>
              <w:t>12.t</w:t>
            </w:r>
          </w:p>
        </w:tc>
        <w:tc>
          <w:tcPr>
            <w:tcW w:w="934" w:type="dxa"/>
          </w:tcPr>
          <w:p w:rsidR="00DA00DF" w:rsidRPr="00CF35F9" w:rsidRDefault="00DA00DF" w:rsidP="00412FFC">
            <w:pPr>
              <w:spacing w:line="360" w:lineRule="auto"/>
              <w:ind w:left="0" w:firstLine="0"/>
              <w:jc w:val="center"/>
              <w:rPr>
                <w:sz w:val="16"/>
                <w:szCs w:val="16"/>
              </w:rPr>
            </w:pPr>
            <w:bookmarkStart w:id="4" w:name="OLE_LINK3"/>
            <w:r w:rsidRPr="00CF35F9">
              <w:rPr>
                <w:sz w:val="16"/>
                <w:szCs w:val="16"/>
                <w:lang w:val="id-ID"/>
              </w:rPr>
              <w:t>0,9</w:t>
            </w:r>
            <w:bookmarkEnd w:id="4"/>
            <w:r w:rsidRPr="00CF35F9">
              <w:rPr>
                <w:sz w:val="16"/>
                <w:szCs w:val="16"/>
              </w:rPr>
              <w:t>51</w:t>
            </w:r>
          </w:p>
        </w:tc>
      </w:tr>
      <w:bookmarkEnd w:id="1"/>
      <w:bookmarkEnd w:id="2"/>
    </w:tbl>
    <w:p w:rsidR="00DA00DF" w:rsidRPr="00244158" w:rsidRDefault="00DA00DF" w:rsidP="00412FFC">
      <w:pPr>
        <w:spacing w:line="360" w:lineRule="auto"/>
        <w:ind w:left="0" w:firstLine="0"/>
      </w:pPr>
    </w:p>
    <w:p w:rsidR="00DA00DF" w:rsidRPr="00244158" w:rsidRDefault="00DA00DF" w:rsidP="00412FFC">
      <w:pPr>
        <w:spacing w:line="360" w:lineRule="auto"/>
        <w:ind w:left="0"/>
      </w:pPr>
      <w:r w:rsidRPr="00244158">
        <w:t xml:space="preserve">Berdasarkan tabel 1.di atas bahwa nilai kostanta meningkat </w:t>
      </w:r>
      <w:proofErr w:type="gramStart"/>
      <w:r w:rsidRPr="00244158">
        <w:t>seiring  dengan</w:t>
      </w:r>
      <w:proofErr w:type="gramEnd"/>
      <w:r w:rsidRPr="00244158">
        <w:t xml:space="preserve"> semakin meningkatnya suhu yang digunakan untuk mengeringkan tembakau rajangan maka waktu yang dibutuhkan untuk mengeringkan bahan semakin cepat karena penurunan kadar air akan semakin cepat  dan laju  pengeringan akan mengalami penurunan. Koefisien determinasi (R</w:t>
      </w:r>
      <w:r w:rsidRPr="00244158">
        <w:rPr>
          <w:vertAlign w:val="superscript"/>
        </w:rPr>
        <w:t>2</w:t>
      </w:r>
      <w:r w:rsidRPr="00244158">
        <w:t>) apabila harga determinasi mendekati satu maka ada kecocokan dengan dengan model pengeringan lapis tipis yanga digunakan pada saat pengambilan data, dan harga determinasi dari analisis data pada tab</w:t>
      </w:r>
      <w:r>
        <w:t xml:space="preserve">el.1 yakni dari </w:t>
      </w:r>
      <w:proofErr w:type="gramStart"/>
      <w:r>
        <w:t>0,780  -</w:t>
      </w:r>
      <w:proofErr w:type="gramEnd"/>
      <w:r>
        <w:t xml:space="preserve"> 0,951</w:t>
      </w:r>
      <w:r w:rsidRPr="00244158">
        <w:t xml:space="preserve"> ini berarti ada kecocokan pada model pengering lapis tipis.</w:t>
      </w:r>
    </w:p>
    <w:p w:rsidR="00DA00DF" w:rsidRPr="00244158" w:rsidRDefault="00DA00DF" w:rsidP="00412FFC">
      <w:pPr>
        <w:spacing w:line="360" w:lineRule="auto"/>
        <w:ind w:left="0" w:firstLine="0"/>
      </w:pPr>
      <w:r w:rsidRPr="00244158">
        <w:t xml:space="preserve">Adapun secara grafis hubungan antara suhu ruang pengering dengan nilai konstanta laju pengeringan pada grafik </w:t>
      </w:r>
      <w:proofErr w:type="gramStart"/>
      <w:r w:rsidRPr="00244158">
        <w:t>berikut :</w:t>
      </w:r>
      <w:proofErr w:type="gramEnd"/>
    </w:p>
    <w:p w:rsidR="00DA00DF" w:rsidRPr="00244158" w:rsidRDefault="00DA00DF" w:rsidP="00DA00DF">
      <w:pPr>
        <w:ind w:left="0" w:firstLine="0"/>
        <w:rPr>
          <w:b/>
        </w:rPr>
      </w:pPr>
    </w:p>
    <w:p w:rsidR="00DA00DF" w:rsidRPr="00244158" w:rsidRDefault="00DA00DF" w:rsidP="00DA00DF">
      <w:pPr>
        <w:ind w:left="0" w:firstLine="0"/>
        <w:jc w:val="center"/>
        <w:rPr>
          <w:b/>
        </w:rPr>
      </w:pPr>
      <w:r w:rsidRPr="00244158">
        <w:rPr>
          <w:b/>
          <w:noProof/>
        </w:rPr>
        <w:lastRenderedPageBreak/>
        <w:drawing>
          <wp:inline distT="0" distB="0" distL="0" distR="0">
            <wp:extent cx="2334651" cy="2294792"/>
            <wp:effectExtent l="19050" t="0" r="27549"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A00DF" w:rsidRPr="00244158" w:rsidRDefault="00DA00DF" w:rsidP="00DA00DF">
      <w:pPr>
        <w:spacing w:line="240" w:lineRule="auto"/>
        <w:ind w:left="0" w:firstLine="0"/>
        <w:jc w:val="center"/>
      </w:pPr>
      <w:proofErr w:type="gramStart"/>
      <w:r>
        <w:t>Gambar 5</w:t>
      </w:r>
      <w:r w:rsidRPr="00244158">
        <w:t>.</w:t>
      </w:r>
      <w:proofErr w:type="gramEnd"/>
      <w:r w:rsidRPr="00244158">
        <w:t xml:space="preserve"> Grafik hubungan Nilai Konstanta (k) dengan suhu ruang </w:t>
      </w:r>
    </w:p>
    <w:p w:rsidR="00DA00DF" w:rsidRPr="00244158" w:rsidRDefault="00DA00DF" w:rsidP="00DA00DF">
      <w:pPr>
        <w:tabs>
          <w:tab w:val="left" w:pos="720"/>
          <w:tab w:val="left" w:pos="1260"/>
          <w:tab w:val="left" w:pos="2700"/>
        </w:tabs>
        <w:spacing w:line="240" w:lineRule="auto"/>
        <w:ind w:left="1800" w:firstLine="0"/>
      </w:pPr>
      <w:proofErr w:type="gramStart"/>
      <w:r w:rsidRPr="00244158">
        <w:t>pengering</w:t>
      </w:r>
      <w:proofErr w:type="gramEnd"/>
      <w:r w:rsidRPr="00244158">
        <w:t xml:space="preserve"> (°C)</w:t>
      </w:r>
    </w:p>
    <w:p w:rsidR="00DA00DF" w:rsidRPr="00244158" w:rsidRDefault="00DA00DF" w:rsidP="00DA00DF">
      <w:pPr>
        <w:spacing w:line="240" w:lineRule="auto"/>
        <w:ind w:left="0" w:firstLine="0"/>
        <w:jc w:val="center"/>
      </w:pPr>
    </w:p>
    <w:p w:rsidR="00DA00DF" w:rsidRPr="00244158" w:rsidRDefault="00DA00DF" w:rsidP="00793AF4">
      <w:pPr>
        <w:spacing w:line="360" w:lineRule="auto"/>
        <w:ind w:left="0"/>
      </w:pPr>
      <w:r w:rsidRPr="00244158">
        <w:t xml:space="preserve">Pada grafik di atas dapat diperoleh nilai k= 0,009*t-0,198 sehinggga dapat ditentukan </w:t>
      </w:r>
      <w:proofErr w:type="gramStart"/>
      <w:r w:rsidRPr="00244158">
        <w:t>pula  persamaan</w:t>
      </w:r>
      <w:proofErr w:type="gramEnd"/>
      <w:r w:rsidRPr="00244158">
        <w:t xml:space="preserve"> umum dari rasio kadar air adalah:</w:t>
      </w:r>
    </w:p>
    <w:p w:rsidR="00DA00DF" w:rsidRPr="00244158" w:rsidRDefault="00DA00DF" w:rsidP="00793AF4">
      <w:pPr>
        <w:spacing w:line="360" w:lineRule="auto"/>
        <w:ind w:left="0" w:firstLine="0"/>
        <w:rPr>
          <w:rFonts w:eastAsiaTheme="minorEastAsia"/>
        </w:rPr>
      </w:pPr>
      <w:r w:rsidRPr="00244158">
        <w:t>MR=exp</w:t>
      </w:r>
      <m:oMath>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r>
                  <w:rPr>
                    <w:rFonts w:ascii="Cambria Math"/>
                  </w:rPr>
                  <m:t>0,009</m:t>
                </m:r>
                <m:r>
                  <w:rPr>
                    <w:rFonts w:ascii="Cambria Math" w:hAnsi="Cambria Math"/>
                  </w:rPr>
                  <m:t>*</m:t>
                </m:r>
                <m:r>
                  <w:rPr>
                    <w:rFonts w:ascii="Cambria Math"/>
                  </w:rPr>
                  <m:t>0,198</m:t>
                </m:r>
              </m:e>
            </m:d>
          </m:e>
        </m:d>
      </m:oMath>
    </w:p>
    <w:p w:rsidR="00DA00DF" w:rsidRPr="00244158" w:rsidRDefault="00DA00DF" w:rsidP="00793AF4">
      <w:pPr>
        <w:spacing w:line="360" w:lineRule="auto"/>
        <w:ind w:left="0" w:firstLine="0"/>
        <w:rPr>
          <w:rFonts w:eastAsiaTheme="minorEastAsia"/>
        </w:rPr>
      </w:pPr>
      <w:r w:rsidRPr="00244158">
        <w:rPr>
          <w:rFonts w:eastAsiaTheme="minorEastAsia"/>
        </w:rPr>
        <w:t xml:space="preserve">Persamaan di atas dapat dikatakan bahwa rasio kadar air berbanding terbalik dengan peningkatan suhu pengering artinya semakin tinggi </w:t>
      </w:r>
      <w:proofErr w:type="gramStart"/>
      <w:r w:rsidRPr="00244158">
        <w:rPr>
          <w:rFonts w:eastAsiaTheme="minorEastAsia"/>
        </w:rPr>
        <w:t>suhu  yang</w:t>
      </w:r>
      <w:proofErr w:type="gramEnd"/>
      <w:r w:rsidRPr="00244158">
        <w:rPr>
          <w:rFonts w:eastAsiaTheme="minorEastAsia"/>
        </w:rPr>
        <w:t xml:space="preserve"> digunakan maka kadar air semakin rendah karena suhu yang lebih tinggi akan mempercepat penguapan air pada bahan</w:t>
      </w:r>
    </w:p>
    <w:p w:rsidR="00DA00DF" w:rsidRPr="00244158" w:rsidRDefault="00DA00DF" w:rsidP="00DA00DF">
      <w:pPr>
        <w:tabs>
          <w:tab w:val="left" w:pos="360"/>
        </w:tabs>
        <w:ind w:left="0" w:firstLine="0"/>
        <w:rPr>
          <w:b/>
        </w:rPr>
      </w:pPr>
      <w:r w:rsidRPr="00244158">
        <w:rPr>
          <w:b/>
        </w:rPr>
        <w:t>C.</w:t>
      </w:r>
      <w:r w:rsidRPr="00244158">
        <w:rPr>
          <w:b/>
        </w:rPr>
        <w:tab/>
        <w:t>Kelembaban Relatif</w:t>
      </w:r>
    </w:p>
    <w:p w:rsidR="00793AF4" w:rsidRDefault="00DA00DF" w:rsidP="00793AF4">
      <w:pPr>
        <w:spacing w:line="360" w:lineRule="auto"/>
        <w:ind w:left="0"/>
      </w:pPr>
      <w:r w:rsidRPr="00244158">
        <w:t xml:space="preserve">Peroses pengeringan diperoleh dengan </w:t>
      </w:r>
      <w:proofErr w:type="gramStart"/>
      <w:r w:rsidRPr="00244158">
        <w:t>cara</w:t>
      </w:r>
      <w:proofErr w:type="gramEnd"/>
      <w:r w:rsidRPr="00244158">
        <w:t xml:space="preserve"> penguapan air yaitu dengan menurunkan RH dengan cara mengalirkan udara panas di sekeliling bahan sehingga tekanan uap air bahan menjadi lebih besar dari pada tekanan uap air di udara. </w:t>
      </w:r>
      <w:proofErr w:type="gramStart"/>
      <w:r w:rsidRPr="00244158">
        <w:t>Perbedaan inilah yang menyebabkan terjadinya aliran uap air dan bahan ke udara.</w:t>
      </w:r>
      <w:proofErr w:type="gramEnd"/>
    </w:p>
    <w:p w:rsidR="00793AF4" w:rsidRPr="00CF35F9" w:rsidRDefault="00793AF4" w:rsidP="00CF35F9">
      <w:pPr>
        <w:ind w:left="0"/>
      </w:pPr>
    </w:p>
    <w:p w:rsidR="00DA00DF" w:rsidRPr="00244158" w:rsidRDefault="00DA00DF" w:rsidP="00DA00DF">
      <w:pPr>
        <w:ind w:left="0" w:firstLine="0"/>
        <w:jc w:val="center"/>
        <w:rPr>
          <w:b/>
        </w:rPr>
      </w:pPr>
      <w:r w:rsidRPr="00244158">
        <w:rPr>
          <w:b/>
          <w:noProof/>
        </w:rPr>
        <w:drawing>
          <wp:inline distT="0" distB="0" distL="0" distR="0">
            <wp:extent cx="2338900" cy="2998177"/>
            <wp:effectExtent l="19050" t="0" r="2330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A00DF" w:rsidRPr="00244158" w:rsidRDefault="00DA00DF" w:rsidP="00DA00DF">
      <w:pPr>
        <w:spacing w:line="240" w:lineRule="auto"/>
        <w:ind w:left="0" w:firstLine="360"/>
      </w:pPr>
      <w:proofErr w:type="gramStart"/>
      <w:r w:rsidRPr="00244158">
        <w:t>Gambar 6.</w:t>
      </w:r>
      <w:proofErr w:type="gramEnd"/>
      <w:r w:rsidRPr="00244158">
        <w:t xml:space="preserve"> Grafik Hubungan Kelembaban Relatif (%) dengan suhu</w:t>
      </w:r>
    </w:p>
    <w:p w:rsidR="00DA00DF" w:rsidRPr="00244158" w:rsidRDefault="00DA00DF" w:rsidP="00C43213">
      <w:pPr>
        <w:spacing w:line="360" w:lineRule="auto"/>
        <w:ind w:left="0" w:firstLine="1440"/>
      </w:pPr>
      <w:r w:rsidRPr="00244158">
        <w:t>Ruang Pengering (°C)</w:t>
      </w:r>
    </w:p>
    <w:p w:rsidR="00DA00DF" w:rsidRPr="00244158" w:rsidRDefault="00DA00DF" w:rsidP="00C43213">
      <w:pPr>
        <w:spacing w:line="360" w:lineRule="auto"/>
        <w:ind w:left="0" w:firstLine="1440"/>
      </w:pPr>
    </w:p>
    <w:p w:rsidR="00DA00DF" w:rsidRPr="00244158" w:rsidRDefault="00DA00DF" w:rsidP="00C43213">
      <w:pPr>
        <w:spacing w:line="360" w:lineRule="auto"/>
        <w:ind w:left="0"/>
      </w:pPr>
      <w:proofErr w:type="gramStart"/>
      <w:r w:rsidRPr="00244158">
        <w:t xml:space="preserve">Dari gambar di atas menujukan bahwa suhu ruang pengering berbanding terbalik dengan kelembaban relatif karena semakin tinggi suhu maka semakin </w:t>
      </w:r>
      <w:r w:rsidRPr="00244158">
        <w:lastRenderedPageBreak/>
        <w:t>rendah kelembaban relatifnya.Udara memiliki kandungan air yang cukup rendah dan kelembaban yang relatif kecil pada suhu yang tinggi.</w:t>
      </w:r>
      <w:proofErr w:type="gramEnd"/>
      <w:r w:rsidRPr="00244158">
        <w:t xml:space="preserve"> Menurut Adnan (1982), kelembaban udara </w:t>
      </w:r>
      <w:proofErr w:type="gramStart"/>
      <w:r w:rsidRPr="00244158">
        <w:t>yang  rendah</w:t>
      </w:r>
      <w:proofErr w:type="gramEnd"/>
      <w:r w:rsidRPr="00244158">
        <w:t xml:space="preserve"> mengakibatkan laju penguapan air dari bahan cukup tinggi, sebaliknya bila kelembaban reltif tinggi mengakibatkan rendahnya  laju penguapan air dari bahan cukup tinggi, sebaliknya bila kelembaban reltif tinggi mengakibatkan rendahnyalaju penguapan. Grafik ini mengikuti pola linier dengan persamaan sebagai berikut:</w:t>
      </w:r>
    </w:p>
    <w:p w:rsidR="00DA00DF" w:rsidRPr="00244158" w:rsidRDefault="00DA00DF" w:rsidP="00C43213">
      <w:pPr>
        <w:spacing w:line="360" w:lineRule="auto"/>
        <w:ind w:left="0" w:firstLine="0"/>
      </w:pPr>
      <w:r w:rsidRPr="00244158">
        <w:t>RH = -0,658 *T + 112</w:t>
      </w:r>
      <w:proofErr w:type="gramStart"/>
      <w:r w:rsidRPr="00244158">
        <w:t>,4</w:t>
      </w:r>
      <w:proofErr w:type="gramEnd"/>
    </w:p>
    <w:p w:rsidR="00793AF4" w:rsidRPr="00244158" w:rsidRDefault="00DA00DF" w:rsidP="00C43213">
      <w:pPr>
        <w:spacing w:line="360" w:lineRule="auto"/>
        <w:ind w:left="0" w:firstLine="0"/>
      </w:pPr>
      <w:r w:rsidRPr="00244158">
        <w:t xml:space="preserve">Persamaan di atas menujukan pada setiap peningkatan suhu pengeringan maka maka </w:t>
      </w:r>
      <w:proofErr w:type="gramStart"/>
      <w:r w:rsidRPr="00244158">
        <w:t>akan</w:t>
      </w:r>
      <w:proofErr w:type="gramEnd"/>
      <w:r w:rsidRPr="00244158">
        <w:t xml:space="preserve"> diikuti denngan menurunnya kelembaban relatif dan penurunannya mencapai 0,658%</w:t>
      </w:r>
    </w:p>
    <w:p w:rsidR="00DA00DF" w:rsidRPr="00244158" w:rsidRDefault="00DA00DF" w:rsidP="00C43213">
      <w:pPr>
        <w:spacing w:line="360" w:lineRule="auto"/>
        <w:ind w:left="360" w:hanging="360"/>
      </w:pPr>
      <w:r w:rsidRPr="00244158">
        <w:rPr>
          <w:b/>
        </w:rPr>
        <w:t>D.</w:t>
      </w:r>
      <w:r w:rsidRPr="00244158">
        <w:rPr>
          <w:b/>
        </w:rPr>
        <w:tab/>
        <w:t xml:space="preserve">Kadar Air Keseimbangan (Mosture Equilibrium)  </w:t>
      </w:r>
    </w:p>
    <w:p w:rsidR="00DA00DF" w:rsidRPr="00244158" w:rsidRDefault="00DA00DF" w:rsidP="00C43213">
      <w:pPr>
        <w:spacing w:line="360" w:lineRule="auto"/>
        <w:ind w:left="0" w:firstLine="0"/>
      </w:pPr>
      <w:r w:rsidRPr="00244158">
        <w:rPr>
          <w:b/>
        </w:rPr>
        <w:tab/>
      </w:r>
      <w:r w:rsidRPr="00244158">
        <w:t xml:space="preserve">Dari hasil pengolahan data lapis tipis pada beberapa perlakuan suhu menunjukan bahwa semskin tinggi suhu ruang pengering maka </w:t>
      </w:r>
      <w:proofErr w:type="gramStart"/>
      <w:r w:rsidRPr="00244158">
        <w:t>kadar</w:t>
      </w:r>
      <w:proofErr w:type="gramEnd"/>
      <w:r w:rsidRPr="00244158">
        <w:t xml:space="preserve"> air keseimbangan yang dihasilkan akan semakin rendah. Hal ini disebsbkan oleh ruang pengering dengan suhu yang tinggi akan bersifat higroskopis (meyerap air) sehingga bahan yang </w:t>
      </w:r>
      <w:proofErr w:type="gramStart"/>
      <w:r w:rsidRPr="00244158">
        <w:t>memiliki  kandungan</w:t>
      </w:r>
      <w:proofErr w:type="gramEnd"/>
      <w:r w:rsidRPr="00244158">
        <w:t xml:space="preserve"> air yang tinggi akan mencapai titik keseimbangan, hal ini dinyatakan oleh Taib, et.al. (1988). Sedangkan menurut Normhorm dan Jindal (1998), </w:t>
      </w:r>
      <w:proofErr w:type="gramStart"/>
      <w:r w:rsidRPr="00244158">
        <w:t>kadar</w:t>
      </w:r>
      <w:proofErr w:type="gramEnd"/>
      <w:r w:rsidRPr="00244158">
        <w:t xml:space="preserve"> air keseimbangan dipengaruhi oleh suhu dan kelembaban. Pernyataan tersebut dapat dilihat pada berikut: </w:t>
      </w:r>
    </w:p>
    <w:p w:rsidR="00334AD1" w:rsidRDefault="00DA00DF" w:rsidP="00DA00DF">
      <w:pPr>
        <w:ind w:left="0" w:firstLine="0"/>
      </w:pPr>
      <w:proofErr w:type="gramStart"/>
      <w:r w:rsidRPr="00244158">
        <w:t>Table 2.</w:t>
      </w:r>
      <w:proofErr w:type="gramEnd"/>
      <w:r w:rsidRPr="00244158">
        <w:t xml:space="preserve"> Variasi Kadar Air Keseimbangan Tembakau Rajangan pada Berbagai Perlakuan suhu dan RH</w:t>
      </w:r>
    </w:p>
    <w:tbl>
      <w:tblPr>
        <w:tblpPr w:leftFromText="180" w:rightFromText="180" w:vertAnchor="text" w:horzAnchor="margin" w:tblpY="177"/>
        <w:tblW w:w="3522" w:type="dxa"/>
        <w:tblLook w:val="04A0"/>
      </w:tblPr>
      <w:tblGrid>
        <w:gridCol w:w="1051"/>
        <w:gridCol w:w="1025"/>
        <w:gridCol w:w="1473"/>
      </w:tblGrid>
      <w:tr w:rsidR="00334AD1" w:rsidRPr="00CF35F9" w:rsidTr="00334AD1">
        <w:trPr>
          <w:trHeight w:val="43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Suhu Ruang Pengering (°C)</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Kelembaban Relatif</w:t>
            </w:r>
          </w:p>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kadar air keseimbangan (%db)</w:t>
            </w:r>
          </w:p>
        </w:tc>
      </w:tr>
      <w:tr w:rsidR="00334AD1" w:rsidRPr="00CF35F9" w:rsidTr="00334AD1">
        <w:trPr>
          <w:trHeight w:val="431"/>
        </w:trPr>
        <w:tc>
          <w:tcPr>
            <w:tcW w:w="1051" w:type="dxa"/>
            <w:tcBorders>
              <w:top w:val="nil"/>
              <w:left w:val="single" w:sz="4" w:space="0" w:color="auto"/>
              <w:bottom w:val="nil"/>
              <w:right w:val="single" w:sz="4" w:space="0" w:color="auto"/>
            </w:tcBorders>
            <w:shd w:val="clear" w:color="auto" w:fill="auto"/>
            <w:noWrap/>
            <w:vAlign w:val="center"/>
            <w:hideMark/>
          </w:tcPr>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35</w:t>
            </w:r>
          </w:p>
        </w:tc>
        <w:tc>
          <w:tcPr>
            <w:tcW w:w="998" w:type="dxa"/>
            <w:tcBorders>
              <w:top w:val="nil"/>
              <w:left w:val="nil"/>
              <w:bottom w:val="nil"/>
              <w:right w:val="single" w:sz="4" w:space="0" w:color="auto"/>
            </w:tcBorders>
            <w:shd w:val="clear" w:color="auto" w:fill="auto"/>
            <w:noWrap/>
            <w:vAlign w:val="center"/>
            <w:hideMark/>
          </w:tcPr>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89.75</w:t>
            </w:r>
          </w:p>
        </w:tc>
        <w:tc>
          <w:tcPr>
            <w:tcW w:w="1473" w:type="dxa"/>
            <w:tcBorders>
              <w:top w:val="nil"/>
              <w:left w:val="nil"/>
              <w:bottom w:val="nil"/>
              <w:right w:val="single" w:sz="4" w:space="0" w:color="auto"/>
            </w:tcBorders>
            <w:shd w:val="clear" w:color="auto" w:fill="auto"/>
            <w:noWrap/>
            <w:vAlign w:val="bottom"/>
            <w:hideMark/>
          </w:tcPr>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63.86</w:t>
            </w:r>
          </w:p>
        </w:tc>
      </w:tr>
      <w:tr w:rsidR="00334AD1" w:rsidRPr="00CF35F9" w:rsidTr="00334AD1">
        <w:trPr>
          <w:trHeight w:val="431"/>
        </w:trPr>
        <w:tc>
          <w:tcPr>
            <w:tcW w:w="1051" w:type="dxa"/>
            <w:tcBorders>
              <w:top w:val="nil"/>
              <w:left w:val="single" w:sz="4" w:space="0" w:color="auto"/>
              <w:bottom w:val="nil"/>
              <w:right w:val="single" w:sz="4" w:space="0" w:color="auto"/>
            </w:tcBorders>
            <w:shd w:val="clear" w:color="auto" w:fill="auto"/>
            <w:noWrap/>
            <w:vAlign w:val="center"/>
            <w:hideMark/>
          </w:tcPr>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40</w:t>
            </w:r>
          </w:p>
        </w:tc>
        <w:tc>
          <w:tcPr>
            <w:tcW w:w="998" w:type="dxa"/>
            <w:tcBorders>
              <w:top w:val="nil"/>
              <w:left w:val="nil"/>
              <w:bottom w:val="nil"/>
              <w:right w:val="single" w:sz="4" w:space="0" w:color="auto"/>
            </w:tcBorders>
            <w:shd w:val="clear" w:color="auto" w:fill="auto"/>
            <w:noWrap/>
            <w:vAlign w:val="center"/>
            <w:hideMark/>
          </w:tcPr>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85.38</w:t>
            </w:r>
          </w:p>
        </w:tc>
        <w:tc>
          <w:tcPr>
            <w:tcW w:w="1473" w:type="dxa"/>
            <w:tcBorders>
              <w:top w:val="nil"/>
              <w:left w:val="nil"/>
              <w:bottom w:val="nil"/>
              <w:right w:val="single" w:sz="4" w:space="0" w:color="auto"/>
            </w:tcBorders>
            <w:shd w:val="clear" w:color="auto" w:fill="auto"/>
            <w:noWrap/>
            <w:vAlign w:val="bottom"/>
            <w:hideMark/>
          </w:tcPr>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60.15</w:t>
            </w:r>
          </w:p>
        </w:tc>
      </w:tr>
      <w:tr w:rsidR="00334AD1" w:rsidRPr="00CF35F9" w:rsidTr="00334AD1">
        <w:trPr>
          <w:trHeight w:val="431"/>
        </w:trPr>
        <w:tc>
          <w:tcPr>
            <w:tcW w:w="1051" w:type="dxa"/>
            <w:tcBorders>
              <w:top w:val="nil"/>
              <w:left w:val="single" w:sz="4" w:space="0" w:color="auto"/>
              <w:bottom w:val="nil"/>
              <w:right w:val="single" w:sz="4" w:space="0" w:color="auto"/>
            </w:tcBorders>
            <w:shd w:val="clear" w:color="auto" w:fill="auto"/>
            <w:noWrap/>
            <w:vAlign w:val="center"/>
            <w:hideMark/>
          </w:tcPr>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45</w:t>
            </w:r>
          </w:p>
        </w:tc>
        <w:tc>
          <w:tcPr>
            <w:tcW w:w="998" w:type="dxa"/>
            <w:tcBorders>
              <w:top w:val="nil"/>
              <w:left w:val="nil"/>
              <w:bottom w:val="nil"/>
              <w:right w:val="single" w:sz="4" w:space="0" w:color="auto"/>
            </w:tcBorders>
            <w:shd w:val="clear" w:color="auto" w:fill="auto"/>
            <w:noWrap/>
            <w:vAlign w:val="center"/>
            <w:hideMark/>
          </w:tcPr>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82.97</w:t>
            </w:r>
          </w:p>
        </w:tc>
        <w:tc>
          <w:tcPr>
            <w:tcW w:w="1473" w:type="dxa"/>
            <w:tcBorders>
              <w:top w:val="nil"/>
              <w:left w:val="nil"/>
              <w:bottom w:val="nil"/>
              <w:right w:val="single" w:sz="4" w:space="0" w:color="auto"/>
            </w:tcBorders>
            <w:shd w:val="clear" w:color="auto" w:fill="auto"/>
            <w:noWrap/>
            <w:vAlign w:val="bottom"/>
            <w:hideMark/>
          </w:tcPr>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56.00</w:t>
            </w:r>
          </w:p>
        </w:tc>
      </w:tr>
      <w:tr w:rsidR="00334AD1" w:rsidRPr="00CF35F9" w:rsidTr="00334AD1">
        <w:trPr>
          <w:trHeight w:val="431"/>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50</w:t>
            </w:r>
          </w:p>
        </w:tc>
        <w:tc>
          <w:tcPr>
            <w:tcW w:w="998" w:type="dxa"/>
            <w:tcBorders>
              <w:top w:val="nil"/>
              <w:left w:val="nil"/>
              <w:bottom w:val="single" w:sz="4" w:space="0" w:color="auto"/>
              <w:right w:val="single" w:sz="4" w:space="0" w:color="auto"/>
            </w:tcBorders>
            <w:shd w:val="clear" w:color="auto" w:fill="auto"/>
            <w:noWrap/>
            <w:vAlign w:val="center"/>
            <w:hideMark/>
          </w:tcPr>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79.58</w:t>
            </w:r>
          </w:p>
        </w:tc>
        <w:tc>
          <w:tcPr>
            <w:tcW w:w="1473" w:type="dxa"/>
            <w:tcBorders>
              <w:top w:val="nil"/>
              <w:left w:val="nil"/>
              <w:bottom w:val="single" w:sz="4" w:space="0" w:color="auto"/>
              <w:right w:val="single" w:sz="4" w:space="0" w:color="auto"/>
            </w:tcBorders>
            <w:shd w:val="clear" w:color="auto" w:fill="auto"/>
            <w:noWrap/>
            <w:vAlign w:val="bottom"/>
            <w:hideMark/>
          </w:tcPr>
          <w:p w:rsidR="00334AD1" w:rsidRPr="00CF35F9" w:rsidRDefault="00334AD1" w:rsidP="00334AD1">
            <w:pPr>
              <w:spacing w:line="360" w:lineRule="auto"/>
              <w:ind w:left="0" w:firstLine="0"/>
              <w:jc w:val="center"/>
              <w:rPr>
                <w:color w:val="000000"/>
                <w:sz w:val="16"/>
                <w:szCs w:val="16"/>
              </w:rPr>
            </w:pPr>
            <w:r w:rsidRPr="00CF35F9">
              <w:rPr>
                <w:color w:val="000000"/>
                <w:sz w:val="16"/>
                <w:szCs w:val="16"/>
              </w:rPr>
              <w:t>52.73</w:t>
            </w:r>
          </w:p>
        </w:tc>
      </w:tr>
    </w:tbl>
    <w:p w:rsidR="00334AD1" w:rsidRDefault="00DA00DF" w:rsidP="00DA00DF">
      <w:pPr>
        <w:ind w:left="0" w:firstLine="0"/>
      </w:pPr>
      <w:r w:rsidRPr="00244158">
        <w:t xml:space="preserve"> </w:t>
      </w:r>
    </w:p>
    <w:p w:rsidR="00DA00DF" w:rsidRDefault="00DA00DF" w:rsidP="00DA00DF">
      <w:pPr>
        <w:ind w:left="0" w:firstLine="0"/>
      </w:pPr>
    </w:p>
    <w:p w:rsidR="00334AD1" w:rsidRDefault="00334AD1" w:rsidP="00DA00DF">
      <w:pPr>
        <w:ind w:left="0" w:firstLine="0"/>
      </w:pPr>
    </w:p>
    <w:p w:rsidR="00334AD1" w:rsidRPr="00244158" w:rsidRDefault="00334AD1" w:rsidP="00DA00DF">
      <w:pPr>
        <w:ind w:left="0" w:firstLine="0"/>
      </w:pPr>
    </w:p>
    <w:p w:rsidR="00DA00DF" w:rsidRPr="00244158" w:rsidRDefault="00DA00DF" w:rsidP="00DA00DF">
      <w:pPr>
        <w:ind w:left="990" w:hanging="990"/>
        <w:jc w:val="center"/>
      </w:pPr>
    </w:p>
    <w:p w:rsidR="00412FFC" w:rsidRDefault="00412FFC" w:rsidP="00412FFC">
      <w:pPr>
        <w:tabs>
          <w:tab w:val="left" w:pos="0"/>
        </w:tabs>
        <w:spacing w:line="360" w:lineRule="auto"/>
        <w:ind w:left="0" w:firstLine="0"/>
      </w:pPr>
    </w:p>
    <w:p w:rsidR="00BA14A2" w:rsidRDefault="00DA00DF" w:rsidP="00412FFC">
      <w:pPr>
        <w:tabs>
          <w:tab w:val="left" w:pos="0"/>
        </w:tabs>
        <w:spacing w:line="360" w:lineRule="auto"/>
        <w:ind w:left="0" w:firstLine="0"/>
      </w:pPr>
      <w:r w:rsidRPr="00244158">
        <w:lastRenderedPageBreak/>
        <w:t xml:space="preserve"> Hubungan antara kadar air keseimbangan (ME) dengan suhu ruang pengering dapat di lihat pada grafik di bawah </w:t>
      </w:r>
      <w:proofErr w:type="gramStart"/>
      <w:r w:rsidRPr="00244158">
        <w:t>ini :</w:t>
      </w:r>
      <w:proofErr w:type="gramEnd"/>
      <w:r w:rsidR="00BA14A2">
        <w:rPr>
          <w:noProof/>
        </w:rPr>
        <w:drawing>
          <wp:anchor distT="0" distB="0" distL="114300" distR="114300" simplePos="0" relativeHeight="251675648" behindDoc="0" locked="0" layoutInCell="1" allowOverlap="1">
            <wp:simplePos x="0" y="0"/>
            <wp:positionH relativeFrom="column">
              <wp:posOffset>-15240</wp:posOffset>
            </wp:positionH>
            <wp:positionV relativeFrom="paragraph">
              <wp:posOffset>1117600</wp:posOffset>
            </wp:positionV>
            <wp:extent cx="2452370" cy="1951355"/>
            <wp:effectExtent l="19050" t="0" r="24130" b="0"/>
            <wp:wrapSquare wrapText="bothSides"/>
            <wp:docPr id="3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412FFC" w:rsidRDefault="00412FFC" w:rsidP="00DA00DF">
      <w:pPr>
        <w:tabs>
          <w:tab w:val="left" w:pos="0"/>
        </w:tabs>
        <w:spacing w:line="240" w:lineRule="auto"/>
        <w:ind w:left="0" w:firstLine="0"/>
      </w:pPr>
    </w:p>
    <w:p w:rsidR="00412FFC" w:rsidRPr="00244158" w:rsidRDefault="00412FFC" w:rsidP="00412FFC">
      <w:pPr>
        <w:tabs>
          <w:tab w:val="left" w:pos="0"/>
        </w:tabs>
        <w:spacing w:line="240" w:lineRule="auto"/>
        <w:ind w:left="0" w:firstLine="0"/>
        <w:jc w:val="left"/>
      </w:pPr>
      <w:proofErr w:type="gramStart"/>
      <w:r>
        <w:t>Gambar 7.</w:t>
      </w:r>
      <w:proofErr w:type="gramEnd"/>
      <w:r>
        <w:t xml:space="preserve"> G</w:t>
      </w:r>
      <w:r w:rsidRPr="00244158">
        <w:t xml:space="preserve">rafik hubungan </w:t>
      </w:r>
      <w:proofErr w:type="gramStart"/>
      <w:r w:rsidRPr="00244158">
        <w:t>kadar</w:t>
      </w:r>
      <w:proofErr w:type="gramEnd"/>
      <w:r w:rsidRPr="00244158">
        <w:t xml:space="preserve"> air keseimbangan (ME) dengan</w:t>
      </w:r>
      <w:r>
        <w:t xml:space="preserve"> </w:t>
      </w:r>
      <w:r w:rsidRPr="00244158">
        <w:t>suhu pengering (T).</w:t>
      </w:r>
    </w:p>
    <w:p w:rsidR="00334AD1" w:rsidRDefault="00DA00DF" w:rsidP="00C43213">
      <w:pPr>
        <w:tabs>
          <w:tab w:val="left" w:pos="0"/>
        </w:tabs>
        <w:spacing w:line="360" w:lineRule="auto"/>
        <w:ind w:left="0" w:firstLine="0"/>
      </w:pPr>
      <w:r w:rsidRPr="00244158">
        <w:tab/>
      </w:r>
    </w:p>
    <w:p w:rsidR="00BA14A2" w:rsidRPr="00244158" w:rsidRDefault="00DA00DF" w:rsidP="00C43213">
      <w:pPr>
        <w:tabs>
          <w:tab w:val="left" w:pos="0"/>
        </w:tabs>
        <w:spacing w:line="360" w:lineRule="auto"/>
        <w:ind w:left="0" w:firstLine="0"/>
      </w:pPr>
      <w:r w:rsidRPr="00244158">
        <w:t>Da</w:t>
      </w:r>
      <w:r w:rsidR="00334AD1">
        <w:t xml:space="preserve">ri grafik di atas dapat dilihat </w:t>
      </w:r>
      <w:r w:rsidRPr="00244158">
        <w:t>bahwa semaki</w:t>
      </w:r>
      <w:r>
        <w:t xml:space="preserve">n tinggi suhu ruang </w:t>
      </w:r>
      <w:proofErr w:type="gramStart"/>
      <w:r>
        <w:t>pengering  p</w:t>
      </w:r>
      <w:r w:rsidRPr="00244158">
        <w:t>ada</w:t>
      </w:r>
      <w:proofErr w:type="gramEnd"/>
      <w:r w:rsidRPr="00244158">
        <w:t xml:space="preserve"> oven maka kadar air keseimbangan akan semakin menurun. Hal tersebut sesuai dengan pendapat Suharto (1991) yang menyatakan bahwa semakin tinggi suhu ruang pengering maka pidah panas ke dalam bahan </w:t>
      </w:r>
      <w:proofErr w:type="gramStart"/>
      <w:r w:rsidRPr="00244158">
        <w:t>akan</w:t>
      </w:r>
      <w:proofErr w:type="gramEnd"/>
      <w:r w:rsidRPr="00244158">
        <w:t xml:space="preserve"> semakin besar sehingga kadar air keseimbangan, ME (% db) akan semakin rendah. </w:t>
      </w:r>
    </w:p>
    <w:p w:rsidR="00DA00DF" w:rsidRPr="00244158" w:rsidRDefault="00DA00DF" w:rsidP="00C43213">
      <w:pPr>
        <w:tabs>
          <w:tab w:val="left" w:pos="0"/>
        </w:tabs>
        <w:spacing w:line="360" w:lineRule="auto"/>
        <w:ind w:left="360" w:hanging="360"/>
        <w:rPr>
          <w:b/>
        </w:rPr>
      </w:pPr>
      <w:r w:rsidRPr="00244158">
        <w:rPr>
          <w:b/>
        </w:rPr>
        <w:t>E.</w:t>
      </w:r>
      <w:r w:rsidRPr="00244158">
        <w:rPr>
          <w:b/>
        </w:rPr>
        <w:tab/>
        <w:t>Karatristik Pengeringan Tembakau Rajangan Menggunakan Penjemuran Sinar Matahari</w:t>
      </w:r>
    </w:p>
    <w:p w:rsidR="00DA00DF" w:rsidRPr="00244158" w:rsidRDefault="00DA00DF" w:rsidP="00C43213">
      <w:pPr>
        <w:tabs>
          <w:tab w:val="left" w:pos="0"/>
        </w:tabs>
        <w:spacing w:line="360" w:lineRule="auto"/>
        <w:ind w:left="360" w:hanging="360"/>
        <w:rPr>
          <w:b/>
        </w:rPr>
      </w:pPr>
    </w:p>
    <w:p w:rsidR="00DA00DF" w:rsidRPr="00244158" w:rsidRDefault="00DA00DF" w:rsidP="00C43213">
      <w:pPr>
        <w:spacing w:line="360" w:lineRule="auto"/>
        <w:ind w:left="0" w:firstLine="360"/>
      </w:pPr>
      <w:r w:rsidRPr="00244158">
        <w:t xml:space="preserve">Pengeringan menggunakan sinar matahari adalah suatu proses kehilangan air yang disebabkan oleh kekuatan alam seperti sinar matahari atau angin kering. Hudaya, Saripah, dkk. </w:t>
      </w:r>
    </w:p>
    <w:p w:rsidR="00DA00DF" w:rsidRPr="00244158" w:rsidRDefault="00DA00DF" w:rsidP="00C43213">
      <w:pPr>
        <w:spacing w:line="360" w:lineRule="auto"/>
        <w:ind w:left="0" w:firstLine="360"/>
      </w:pPr>
      <w:r w:rsidRPr="00244158">
        <w:t xml:space="preserve">Cepat atau lambatnya proses pengeringan biasa disebut sebagai kecepatan pengeringan. Kecepatan pengeringan dipengaruhi oleh beberapa faktor, yaitu: sifat fisik dan kimia dari prodak (bentuk, ukuran, komposisi, </w:t>
      </w:r>
      <w:proofErr w:type="gramStart"/>
      <w:r w:rsidRPr="00244158">
        <w:t>kadar</w:t>
      </w:r>
      <w:proofErr w:type="gramEnd"/>
      <w:r w:rsidRPr="00244158">
        <w:t xml:space="preserve"> air), pengaturan geometris produk sehubungan dengan permukaan alat atau media perantara pemindah panas, sifat-sifat fisik dari lingkungan alat pengering (suhu, kelembaban, kecepatan udara), dan karakteristik alat pengering atau efisiensi pemindah panas (Buckle, 1987) </w:t>
      </w:r>
    </w:p>
    <w:p w:rsidR="00DA00DF" w:rsidRPr="00244158" w:rsidRDefault="00DA00DF" w:rsidP="00C43213">
      <w:pPr>
        <w:spacing w:line="360" w:lineRule="auto"/>
        <w:ind w:left="0" w:firstLine="360"/>
      </w:pPr>
      <w:r w:rsidRPr="00244158">
        <w:t xml:space="preserve">Untuk mengetahui karateristik tembakau rajangan pada penjemuran matahari ada beberapa hal yang perlu diperkhatikan antara lain alat yang digunakan pada peroses perjangan yaitu satu set alat perajang daun tembakau tradisional milik petanj </w:t>
      </w:r>
      <w:r w:rsidRPr="00244158">
        <w:lastRenderedPageBreak/>
        <w:t xml:space="preserve">spesifikasi teknis dapat di lihat pada lampiran. Dalam peroses penjemuran alat yang digunakan yaitu para-para gambarnya dapat di lihat pada lampiran </w:t>
      </w:r>
    </w:p>
    <w:p w:rsidR="00DA00DF" w:rsidRPr="00244158" w:rsidRDefault="00DA00DF" w:rsidP="00C43213">
      <w:pPr>
        <w:spacing w:line="360" w:lineRule="auto"/>
        <w:ind w:left="0" w:firstLine="360"/>
      </w:pPr>
      <w:r w:rsidRPr="00244158">
        <w:t>Intensitas matahari berperan penting dalam penjemuran tembakau rajangan karena menentukan lama waktu pengeringan atau biasa disebut kecepatan pengeringan, Adapun data hasil pengamatan di lokasi p</w:t>
      </w:r>
      <w:r>
        <w:t>enelitian dapat di lihat pada G</w:t>
      </w:r>
      <w:r w:rsidRPr="00244158">
        <w:t>rafik dibawah ini:</w:t>
      </w:r>
    </w:p>
    <w:p w:rsidR="00DA00DF" w:rsidRDefault="00DA00DF" w:rsidP="00DA00DF">
      <w:pPr>
        <w:ind w:left="0" w:firstLine="0"/>
        <w:jc w:val="center"/>
      </w:pPr>
      <w:r w:rsidRPr="00244158">
        <w:rPr>
          <w:noProof/>
        </w:rPr>
        <w:drawing>
          <wp:inline distT="0" distB="0" distL="0" distR="0">
            <wp:extent cx="2275742" cy="2743200"/>
            <wp:effectExtent l="19050" t="0" r="10258"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A00DF" w:rsidRDefault="00DA00DF" w:rsidP="00C43213">
      <w:pPr>
        <w:spacing w:line="240" w:lineRule="auto"/>
        <w:ind w:left="0" w:firstLine="0"/>
      </w:pPr>
      <w:proofErr w:type="gramStart"/>
      <w:r w:rsidRPr="00244158">
        <w:t>Gambar 8.</w:t>
      </w:r>
      <w:proofErr w:type="gramEnd"/>
      <w:r w:rsidRPr="00244158">
        <w:t xml:space="preserve"> Grafik lama w</w:t>
      </w:r>
      <w:r>
        <w:t>aktu pengeringan hari pertama</w:t>
      </w:r>
    </w:p>
    <w:p w:rsidR="00DA00DF" w:rsidRDefault="00DA00DF" w:rsidP="00DA00DF">
      <w:pPr>
        <w:ind w:hanging="364"/>
        <w:jc w:val="center"/>
      </w:pPr>
    </w:p>
    <w:p w:rsidR="00DA00DF" w:rsidRDefault="00DA00DF" w:rsidP="00DA00DF">
      <w:pPr>
        <w:ind w:hanging="1264"/>
        <w:jc w:val="left"/>
      </w:pPr>
      <w:r w:rsidRPr="006C2C8F">
        <w:rPr>
          <w:noProof/>
        </w:rPr>
        <w:drawing>
          <wp:inline distT="0" distB="0" distL="0" distR="0">
            <wp:extent cx="2271835" cy="2611316"/>
            <wp:effectExtent l="19050" t="0" r="14165"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00DF" w:rsidRDefault="00DA00DF" w:rsidP="00C43213">
      <w:pPr>
        <w:spacing w:line="240" w:lineRule="auto"/>
        <w:ind w:left="0" w:firstLine="0"/>
      </w:pPr>
      <w:proofErr w:type="gramStart"/>
      <w:r w:rsidRPr="00244158">
        <w:t xml:space="preserve">Gambar </w:t>
      </w:r>
      <w:r>
        <w:t>9</w:t>
      </w:r>
      <w:r w:rsidRPr="00244158">
        <w:t>.</w:t>
      </w:r>
      <w:proofErr w:type="gramEnd"/>
      <w:r w:rsidRPr="00244158">
        <w:t xml:space="preserve"> Grafik </w:t>
      </w:r>
      <w:r>
        <w:t>simulasi dan aktual MR pengeringan hari pertama</w:t>
      </w:r>
    </w:p>
    <w:p w:rsidR="00DA00DF" w:rsidRPr="00244158" w:rsidRDefault="00DA00DF" w:rsidP="00DA00DF">
      <w:pPr>
        <w:ind w:hanging="364"/>
        <w:jc w:val="center"/>
      </w:pPr>
    </w:p>
    <w:p w:rsidR="00DA00DF" w:rsidRPr="00244158" w:rsidRDefault="00DA00DF" w:rsidP="00DA00DF">
      <w:pPr>
        <w:ind w:left="0" w:firstLine="0"/>
        <w:jc w:val="center"/>
      </w:pPr>
      <w:r w:rsidRPr="00244158">
        <w:rPr>
          <w:noProof/>
        </w:rPr>
        <w:drawing>
          <wp:inline distT="0" distB="0" distL="0" distR="0">
            <wp:extent cx="2346081" cy="2857500"/>
            <wp:effectExtent l="19050" t="0" r="16119"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A00DF" w:rsidRDefault="00DA00DF" w:rsidP="00C43213">
      <w:pPr>
        <w:spacing w:line="240" w:lineRule="auto"/>
        <w:ind w:left="0" w:firstLine="0"/>
      </w:pPr>
      <w:proofErr w:type="gramStart"/>
      <w:r w:rsidRPr="00244158">
        <w:t xml:space="preserve">Gambar </w:t>
      </w:r>
      <w:r>
        <w:t>10</w:t>
      </w:r>
      <w:r w:rsidRPr="00244158">
        <w:t>.</w:t>
      </w:r>
      <w:proofErr w:type="gramEnd"/>
      <w:r w:rsidRPr="00244158">
        <w:t xml:space="preserve"> Grafik lama w</w:t>
      </w:r>
      <w:r>
        <w:t>aktu pengeringan ke-2</w:t>
      </w:r>
    </w:p>
    <w:p w:rsidR="00C43213" w:rsidRDefault="00C43213" w:rsidP="00C43213">
      <w:pPr>
        <w:spacing w:line="240" w:lineRule="auto"/>
        <w:ind w:left="0" w:firstLine="0"/>
      </w:pPr>
    </w:p>
    <w:p w:rsidR="00DA00DF" w:rsidRDefault="00DA00DF" w:rsidP="00C43213">
      <w:pPr>
        <w:ind w:left="0" w:firstLine="0"/>
      </w:pPr>
      <w:r w:rsidRPr="006C2C8F">
        <w:rPr>
          <w:noProof/>
        </w:rPr>
        <w:lastRenderedPageBreak/>
        <w:drawing>
          <wp:inline distT="0" distB="0" distL="0" distR="0">
            <wp:extent cx="2323221" cy="2954216"/>
            <wp:effectExtent l="19050" t="0" r="19929" b="0"/>
            <wp:docPr id="2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A00DF" w:rsidRPr="00244158" w:rsidRDefault="00DA00DF" w:rsidP="00C43213">
      <w:pPr>
        <w:spacing w:line="240" w:lineRule="auto"/>
        <w:ind w:left="0" w:firstLine="0"/>
      </w:pPr>
      <w:proofErr w:type="gramStart"/>
      <w:r>
        <w:t>Gambar 11.</w:t>
      </w:r>
      <w:proofErr w:type="gramEnd"/>
      <w:r>
        <w:t xml:space="preserve"> Grafik simulasi dan actual </w:t>
      </w:r>
      <w:proofErr w:type="gramStart"/>
      <w:r>
        <w:t>MR  pengeringan</w:t>
      </w:r>
      <w:proofErr w:type="gramEnd"/>
      <w:r>
        <w:t xml:space="preserve"> hari ke-2</w:t>
      </w:r>
    </w:p>
    <w:p w:rsidR="00DA00DF" w:rsidRDefault="00DA00DF" w:rsidP="00DA00DF">
      <w:pPr>
        <w:tabs>
          <w:tab w:val="left" w:pos="0"/>
        </w:tabs>
        <w:ind w:left="0" w:firstLine="0"/>
        <w:jc w:val="center"/>
      </w:pPr>
      <w:r w:rsidRPr="00244158">
        <w:rPr>
          <w:noProof/>
        </w:rPr>
        <w:drawing>
          <wp:inline distT="0" distB="0" distL="0" distR="0">
            <wp:extent cx="2275742" cy="2804746"/>
            <wp:effectExtent l="19050" t="0" r="10258" b="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A00DF" w:rsidRDefault="00DA00DF" w:rsidP="00C43213">
      <w:pPr>
        <w:spacing w:line="240" w:lineRule="auto"/>
        <w:ind w:left="0" w:firstLine="0"/>
      </w:pPr>
      <w:proofErr w:type="gramStart"/>
      <w:r>
        <w:t>Gambar 12</w:t>
      </w:r>
      <w:r w:rsidRPr="00244158">
        <w:t>.</w:t>
      </w:r>
      <w:proofErr w:type="gramEnd"/>
      <w:r w:rsidRPr="00244158">
        <w:t xml:space="preserve"> Grafik lama w</w:t>
      </w:r>
      <w:r>
        <w:t>aktu pengeringan ke-3</w:t>
      </w:r>
    </w:p>
    <w:p w:rsidR="00C43213" w:rsidRDefault="00C43213" w:rsidP="00C43213">
      <w:pPr>
        <w:spacing w:line="240" w:lineRule="auto"/>
        <w:ind w:left="0" w:firstLine="0"/>
      </w:pPr>
    </w:p>
    <w:p w:rsidR="00DA00DF" w:rsidRDefault="00DA00DF" w:rsidP="00DA00DF">
      <w:pPr>
        <w:tabs>
          <w:tab w:val="left" w:pos="0"/>
        </w:tabs>
        <w:ind w:left="0" w:firstLine="0"/>
        <w:jc w:val="center"/>
      </w:pPr>
      <w:r w:rsidRPr="00DE3F20">
        <w:rPr>
          <w:noProof/>
        </w:rPr>
        <w:drawing>
          <wp:inline distT="0" distB="0" distL="0" distR="0">
            <wp:extent cx="2379785" cy="3006970"/>
            <wp:effectExtent l="19050" t="0" r="20515" b="2930"/>
            <wp:docPr id="2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A00DF" w:rsidRPr="00244158" w:rsidRDefault="00DA00DF" w:rsidP="00C43213">
      <w:pPr>
        <w:spacing w:line="240" w:lineRule="auto"/>
        <w:ind w:left="0" w:firstLine="0"/>
      </w:pPr>
      <w:proofErr w:type="gramStart"/>
      <w:r>
        <w:t>Gambar 13.</w:t>
      </w:r>
      <w:proofErr w:type="gramEnd"/>
      <w:r>
        <w:t xml:space="preserve"> Grafik simulasi dan actual </w:t>
      </w:r>
      <w:proofErr w:type="gramStart"/>
      <w:r>
        <w:t>MR  pengeringan</w:t>
      </w:r>
      <w:proofErr w:type="gramEnd"/>
      <w:r>
        <w:t xml:space="preserve"> hari ke-3</w:t>
      </w:r>
    </w:p>
    <w:p w:rsidR="00C43213" w:rsidRDefault="00DA00DF" w:rsidP="00DA00DF">
      <w:pPr>
        <w:ind w:left="0"/>
      </w:pPr>
      <w:r w:rsidRPr="00244158">
        <w:t xml:space="preserve">Pada penelitian ini dilakukan </w:t>
      </w:r>
    </w:p>
    <w:p w:rsidR="00C43213" w:rsidRDefault="00C43213" w:rsidP="00DA00DF">
      <w:pPr>
        <w:ind w:left="0"/>
      </w:pPr>
    </w:p>
    <w:p w:rsidR="00DA00DF" w:rsidRPr="00244158" w:rsidRDefault="00DA00DF" w:rsidP="00C43213">
      <w:pPr>
        <w:spacing w:line="360" w:lineRule="auto"/>
        <w:ind w:left="0"/>
      </w:pPr>
      <w:proofErr w:type="gramStart"/>
      <w:r w:rsidRPr="00244158">
        <w:t>proses</w:t>
      </w:r>
      <w:proofErr w:type="gramEnd"/>
      <w:r w:rsidRPr="00244158">
        <w:t xml:space="preserve"> penjemuran mulai pada pukul 06.00-18.00 Wita atau sampai matahari tenggelam  karena waktu merajang yang paling baik adalah pada dini hari, dengan tujuan supaya daun yang telah dirajang memperoleh embun pagi. Bila waktu antara merajang dan menjemur terlalu lama maka mengakibatkan terjadinya proses oksidasi dan polimerisasi phenol sehingga tembakau rajangan berwarna lebih gelap dan aromanya berkurang karena penurunan kadar </w:t>
      </w:r>
      <w:proofErr w:type="gramStart"/>
      <w:r w:rsidRPr="00244158">
        <w:t>gula  (</w:t>
      </w:r>
      <w:proofErr w:type="gramEnd"/>
      <w:r w:rsidRPr="00244158">
        <w:t>Samsuri,2012).</w:t>
      </w:r>
    </w:p>
    <w:p w:rsidR="00DA00DF" w:rsidRPr="00244158" w:rsidRDefault="00DA00DF" w:rsidP="00C43213">
      <w:pPr>
        <w:spacing w:line="360" w:lineRule="auto"/>
        <w:ind w:left="0"/>
      </w:pPr>
      <w:r w:rsidRPr="00244158">
        <w:lastRenderedPageBreak/>
        <w:t>Setelah memperhatikan tiga grafik diatas</w:t>
      </w:r>
      <w:r>
        <w:t>,</w:t>
      </w:r>
      <w:r w:rsidRPr="00244158">
        <w:t xml:space="preserve"> ada perbedaan lama waktu pengeringan</w:t>
      </w:r>
      <w:r>
        <w:t>,</w:t>
      </w:r>
      <w:r w:rsidRPr="00244158">
        <w:t xml:space="preserve"> ini disebabakan karena intensitas matahari yang jatuh ke permuakaan bahan berpariasi tidak dapat dikontrol karena semakin tinggi intensitas matahari maka semakin rendah berat bahan yang dikeringkan sehingga laju pengeringannya semakin cepat dapat kita lihat pada ke tiga grafik di atas, dan lama waktu penjemuran yang paling cepat yakni pada grafik ke-2 mencapai waktu 23 jam dan paling lama pada grafik pertama mencapai waktu 35 jam. Penjemuran tembakau rajangan selama 2-3 hari menurut kebiasan para petani pada cuaca normal tida terjadi hujan dan dari hasil penelitian di lapangan langsung  pada grafik di atas hanya membutuhkan waktu paling lama dibutuhkan 35 jam artinya 2 hari tembakau rajangan sudah kering. </w:t>
      </w:r>
    </w:p>
    <w:p w:rsidR="00DA00DF" w:rsidRPr="00244158" w:rsidRDefault="00DA00DF" w:rsidP="00C43213">
      <w:pPr>
        <w:spacing w:line="360" w:lineRule="auto"/>
        <w:ind w:left="0"/>
      </w:pPr>
      <w:r w:rsidRPr="00244158">
        <w:t>penjemuran dilakukan sampai pada pukul 18.00 Wita kemudian tembakau rajangan diangakat dan dipindahkan ke gudang untuk menghindari tembakau rajangan dari embun karena akan berpengaruh pada kualitas dari tembakau rajangan serta menghindari peningkatan kadar air yang cukup drastis, adapun peningatan jumlah berat bahan pada gudang penyimpanan dapat dilihat pada masing-masing grafik pada jam ke 13-17 karena pada malam hari tidak terdapat intensitas matahari dan disebabkan peningatan kelembaban udara pada gudang penyimpanan.</w:t>
      </w:r>
    </w:p>
    <w:p w:rsidR="00DA00DF" w:rsidRDefault="00DA00DF" w:rsidP="00C43213">
      <w:pPr>
        <w:spacing w:line="360" w:lineRule="auto"/>
        <w:ind w:left="0" w:firstLine="0"/>
      </w:pPr>
      <w:r w:rsidRPr="00244158">
        <w:tab/>
        <w:t>Selain itu juga lama waktu pengeringan dipengaruhi oleh sifat fisik dari tembakau rajangan ini Sebelum dilakukan perajangan, terlebih dahulu dilakukan sortasi daun basah untuk memisahkan berdasarkan tingkat kematangan daun, kecacatan fisik dan posisi daun pada batang, serta pemeraman selama 2-7 hari agar terjadi proses pelayuan (keluarnya ± 30% air) dan penguningan (perubahan pigmen klorofil menjadi xantofil). Setelah dirajang, selanjutnya dikeringkan dengan bantuan sinar matahari (Samsuri</w:t>
      </w:r>
      <w:proofErr w:type="gramStart"/>
      <w:r w:rsidRPr="00244158">
        <w:t>,2012</w:t>
      </w:r>
      <w:proofErr w:type="gramEnd"/>
      <w:r w:rsidRPr="00244158">
        <w:t>).Posisi daun menentukan lama pengeringan karena semakin tinggi daun maka semakin la</w:t>
      </w:r>
      <w:r>
        <w:t>ma waktu yang dibutuhkan untuk p</w:t>
      </w:r>
      <w:r w:rsidRPr="00244158">
        <w:t>engeringan tembakau rajangan.</w:t>
      </w:r>
    </w:p>
    <w:p w:rsidR="00DA00DF" w:rsidRDefault="00DA00DF" w:rsidP="00C43213">
      <w:pPr>
        <w:spacing w:line="360" w:lineRule="auto"/>
        <w:ind w:left="0"/>
      </w:pPr>
      <w:proofErr w:type="gramStart"/>
      <w:r>
        <w:lastRenderedPageBreak/>
        <w:t>Sedangkan pada grafik simulasi dapat dilihat bahwa adanya hubungan antara pengeringan menggunakan lapis tipis dengan penjemuran lansunng di lapangan mengikuti petani tembakau rajangan pada ketiga grafik simulasi.</w:t>
      </w:r>
      <w:proofErr w:type="gramEnd"/>
      <w:r>
        <w:t xml:space="preserve"> Pada grafik pertama rasio </w:t>
      </w:r>
      <w:proofErr w:type="gramStart"/>
      <w:r>
        <w:t>kadar</w:t>
      </w:r>
      <w:proofErr w:type="gramEnd"/>
      <w:r>
        <w:t xml:space="preserve"> air actual mengalami penurunandan diikuti juga dengan rasio kadar air simulasi ini berarti ada kecocokan dengan pengeringan lapis tipis karena pengeringan menggunakan sinar matahari langsung merupakan laju pengeringan menurun. Selain itu rasio kadar air juga dipengaruhi oleh waktu dan intensitas sinar matahari yang  jatuh kepermukaan bahan, tidak seperti halnya  pada pengeringn lapis tipis suhu yang dipakai konstan tidak mengalami perubahan sehingga kadar keseibangannya tetap tetapi pada pengeringan menggunakan matahari berpariasi suhunya naik turun sesuai dengan intensitas sinar matahari dan berpengaruh juga pada berat bahan terutama pada malam hari sering terjadi kenaikan berat bahan cukup derastis karena adanya kenaikan kadar air akibat kelembaban udara dan sifat daun tembakau yang menyerap air. Akibatnya pada grafik hari kedua terjadi kenaikan rasio </w:t>
      </w:r>
      <w:proofErr w:type="gramStart"/>
      <w:r>
        <w:t>kadar</w:t>
      </w:r>
      <w:proofErr w:type="gramEnd"/>
      <w:r>
        <w:t xml:space="preserve"> air pada jam ke-14 dan 19. </w:t>
      </w:r>
      <w:proofErr w:type="gramStart"/>
      <w:r>
        <w:t>Grafik simulasi pertama, kedua dan ketiga dapat kita lihat kecocokan antara pengringan lapis tipis dengan pengeringan menggunakan sinar matahari langsung.</w:t>
      </w:r>
      <w:proofErr w:type="gramEnd"/>
    </w:p>
    <w:p w:rsidR="00F204C0" w:rsidRDefault="00F204C0" w:rsidP="00C43213">
      <w:pPr>
        <w:spacing w:line="360" w:lineRule="auto"/>
        <w:ind w:left="0"/>
      </w:pPr>
    </w:p>
    <w:p w:rsidR="00DA00DF" w:rsidRPr="00244158" w:rsidRDefault="00DA00DF" w:rsidP="00F204C0">
      <w:pPr>
        <w:spacing w:line="360" w:lineRule="auto"/>
        <w:ind w:left="0" w:firstLine="0"/>
        <w:jc w:val="center"/>
        <w:rPr>
          <w:b/>
        </w:rPr>
      </w:pPr>
      <w:r w:rsidRPr="00244158">
        <w:rPr>
          <w:b/>
        </w:rPr>
        <w:t>KESIMPULAN DAN SARAN</w:t>
      </w:r>
    </w:p>
    <w:p w:rsidR="00DA00DF" w:rsidRPr="00244158" w:rsidRDefault="00DA00DF" w:rsidP="00C43213">
      <w:pPr>
        <w:tabs>
          <w:tab w:val="left" w:pos="360"/>
        </w:tabs>
        <w:spacing w:line="360" w:lineRule="auto"/>
        <w:ind w:left="0" w:firstLine="0"/>
        <w:rPr>
          <w:b/>
        </w:rPr>
      </w:pPr>
      <w:r w:rsidRPr="00244158">
        <w:rPr>
          <w:b/>
        </w:rPr>
        <w:t>A.</w:t>
      </w:r>
      <w:r w:rsidRPr="00244158">
        <w:rPr>
          <w:b/>
        </w:rPr>
        <w:tab/>
        <w:t>Kesimpulan</w:t>
      </w:r>
    </w:p>
    <w:p w:rsidR="00DA00DF" w:rsidRPr="00244158" w:rsidRDefault="00DA00DF" w:rsidP="00C43213">
      <w:pPr>
        <w:spacing w:line="360" w:lineRule="auto"/>
        <w:ind w:left="0"/>
      </w:pPr>
      <w:r w:rsidRPr="00244158">
        <w:t>Berdasarkan pembahasan dan perhitungan pada penelitian ini, maka dapat ditarik beberapa kesimpulan sebagai berikut:</w:t>
      </w:r>
    </w:p>
    <w:p w:rsidR="00DA00DF" w:rsidRPr="00244158" w:rsidRDefault="00DA00DF" w:rsidP="00C43213">
      <w:pPr>
        <w:spacing w:line="360" w:lineRule="auto"/>
        <w:ind w:left="720" w:hanging="270"/>
        <w:jc w:val="left"/>
      </w:pPr>
      <w:r w:rsidRPr="00244158">
        <w:t>1.</w:t>
      </w:r>
      <w:r w:rsidRPr="00244158">
        <w:tab/>
        <w:t>Karekteristik pengeringan daun tembakau rajangan merupakan laju pengeringan menurun</w:t>
      </w:r>
    </w:p>
    <w:p w:rsidR="00DA00DF" w:rsidRPr="00244158" w:rsidRDefault="00DA00DF" w:rsidP="00C43213">
      <w:pPr>
        <w:spacing w:line="360" w:lineRule="auto"/>
        <w:ind w:left="720" w:hanging="270"/>
        <w:jc w:val="left"/>
      </w:pPr>
      <w:r w:rsidRPr="00244158">
        <w:t>2.</w:t>
      </w:r>
      <w:r w:rsidRPr="00244158">
        <w:tab/>
        <w:t xml:space="preserve">Untuk mengetahui </w:t>
      </w:r>
      <w:proofErr w:type="gramStart"/>
      <w:r w:rsidRPr="00244158">
        <w:t>karekteristik  pengeringan</w:t>
      </w:r>
      <w:proofErr w:type="gramEnd"/>
      <w:r w:rsidRPr="00244158">
        <w:t xml:space="preserve"> menggunakan sinar matahari perlu dilakukan pengeringan lapis tipis menggunakan oven pengering.</w:t>
      </w:r>
    </w:p>
    <w:p w:rsidR="00DA00DF" w:rsidRPr="00244158" w:rsidRDefault="00DA00DF" w:rsidP="00C43213">
      <w:pPr>
        <w:spacing w:line="360" w:lineRule="auto"/>
        <w:ind w:left="720" w:hanging="270"/>
        <w:jc w:val="left"/>
      </w:pPr>
      <w:r w:rsidRPr="00244158">
        <w:t>3.</w:t>
      </w:r>
      <w:r w:rsidRPr="00244158">
        <w:tab/>
      </w:r>
      <w:r>
        <w:t>Semakin tinggi</w:t>
      </w:r>
      <w:r w:rsidRPr="00244158">
        <w:t xml:space="preserve"> suhu yang diterima oleh bahan yang dikeringkan maka </w:t>
      </w:r>
      <w:proofErr w:type="gramStart"/>
      <w:r w:rsidRPr="00244158">
        <w:t>akan</w:t>
      </w:r>
      <w:proofErr w:type="gramEnd"/>
      <w:r w:rsidRPr="00244158">
        <w:t xml:space="preserve"> semakin sedikit waktu yang </w:t>
      </w:r>
      <w:r w:rsidRPr="00244158">
        <w:lastRenderedPageBreak/>
        <w:t>dibutuhkan untuk proses pengeringan.</w:t>
      </w:r>
    </w:p>
    <w:p w:rsidR="00DA00DF" w:rsidRPr="00244158" w:rsidRDefault="00DA00DF" w:rsidP="00C43213">
      <w:pPr>
        <w:spacing w:line="360" w:lineRule="auto"/>
        <w:ind w:left="720" w:hanging="270"/>
        <w:jc w:val="left"/>
      </w:pPr>
      <w:r w:rsidRPr="00244158">
        <w:t>4.</w:t>
      </w:r>
      <w:r w:rsidRPr="00244158">
        <w:tab/>
        <w:t>Pada pr</w:t>
      </w:r>
      <w:r>
        <w:t>o</w:t>
      </w:r>
      <w:r w:rsidRPr="00244158">
        <w:t xml:space="preserve">pses </w:t>
      </w:r>
      <w:proofErr w:type="gramStart"/>
      <w:r w:rsidRPr="00244158">
        <w:t>pengeringan  menggunakan</w:t>
      </w:r>
      <w:proofErr w:type="gramEnd"/>
      <w:r w:rsidRPr="00244158">
        <w:t xml:space="preserve"> sinar matahari terjadi peningkatan kadar air pada malam hari yang disebabkan oleh rendahnya suhu ruang penyimpanan.</w:t>
      </w:r>
    </w:p>
    <w:p w:rsidR="00DA00DF" w:rsidRDefault="00DA00DF" w:rsidP="00C43213">
      <w:pPr>
        <w:spacing w:line="360" w:lineRule="auto"/>
        <w:ind w:left="720" w:hanging="270"/>
        <w:jc w:val="left"/>
      </w:pPr>
      <w:r w:rsidRPr="00244158">
        <w:t>5.</w:t>
      </w:r>
      <w:r w:rsidRPr="00244158">
        <w:tab/>
        <w:t xml:space="preserve">Waktu yang dibutuhkan dalam proses pengeringan menggunakan sinar matahari yaitu sekitar 2-3 hari atau tergantung kondisi cuaca pada saat </w:t>
      </w:r>
      <w:r>
        <w:t>dilakukannya proses pengeringan</w:t>
      </w:r>
    </w:p>
    <w:p w:rsidR="00DA00DF" w:rsidRPr="00244158" w:rsidRDefault="00DA00DF" w:rsidP="00F204C0">
      <w:pPr>
        <w:spacing w:line="360" w:lineRule="auto"/>
        <w:ind w:left="720" w:hanging="360"/>
      </w:pPr>
      <w:r>
        <w:t xml:space="preserve"> 6. Grafik simulasi pertama, kedua dan ketiga dapat kita lihat kecocokan antara pengringan lapis tipis dengan pengeringan menggunakan sinar matahari langsung.</w:t>
      </w:r>
    </w:p>
    <w:p w:rsidR="00DA00DF" w:rsidRPr="00244158" w:rsidRDefault="00DA00DF" w:rsidP="00C43213">
      <w:pPr>
        <w:tabs>
          <w:tab w:val="left" w:pos="270"/>
        </w:tabs>
        <w:spacing w:line="360" w:lineRule="auto"/>
        <w:ind w:left="0" w:firstLine="0"/>
        <w:rPr>
          <w:b/>
        </w:rPr>
      </w:pPr>
      <w:r w:rsidRPr="00244158">
        <w:rPr>
          <w:b/>
        </w:rPr>
        <w:t>B.</w:t>
      </w:r>
      <w:r w:rsidRPr="00244158">
        <w:rPr>
          <w:b/>
        </w:rPr>
        <w:tab/>
        <w:t>Saran</w:t>
      </w:r>
    </w:p>
    <w:p w:rsidR="00DA00DF" w:rsidRPr="00244158" w:rsidRDefault="00DA00DF" w:rsidP="00C43213">
      <w:pPr>
        <w:spacing w:line="360" w:lineRule="auto"/>
        <w:ind w:left="270" w:firstLine="450"/>
      </w:pPr>
      <w:r w:rsidRPr="00244158">
        <w:t>Dari hasil penelitian dan pembahasan maka dapat dikemukakan saran-saran, sebagai berikut:</w:t>
      </w:r>
    </w:p>
    <w:p w:rsidR="00DA00DF" w:rsidRPr="00244158" w:rsidRDefault="00DA00DF" w:rsidP="00C43213">
      <w:pPr>
        <w:spacing w:line="360" w:lineRule="auto"/>
        <w:ind w:left="0" w:firstLine="180"/>
      </w:pPr>
      <w:r w:rsidRPr="00244158">
        <w:t>1.</w:t>
      </w:r>
      <w:r w:rsidRPr="00244158">
        <w:tab/>
      </w:r>
      <w:r>
        <w:t>Semoga hasil penelitian ini d</w:t>
      </w:r>
      <w:r w:rsidRPr="00244158">
        <w:t>apat bermanfaat untuk penelitian beri</w:t>
      </w:r>
      <w:r>
        <w:t>ku</w:t>
      </w:r>
      <w:r w:rsidRPr="00244158">
        <w:t>tnya</w:t>
      </w:r>
    </w:p>
    <w:p w:rsidR="00DA00DF" w:rsidRDefault="00DA00DF" w:rsidP="00C43213">
      <w:pPr>
        <w:pStyle w:val="ListParagraph"/>
        <w:spacing w:line="360" w:lineRule="auto"/>
        <w:ind w:hanging="540"/>
      </w:pPr>
      <w:r w:rsidRPr="00244158">
        <w:t>2.</w:t>
      </w:r>
      <w:r w:rsidRPr="00244158">
        <w:tab/>
      </w:r>
      <w:proofErr w:type="gramStart"/>
      <w:r w:rsidRPr="00244158">
        <w:t>Agar</w:t>
      </w:r>
      <w:r>
        <w:t xml:space="preserve">  p</w:t>
      </w:r>
      <w:r w:rsidRPr="00244158">
        <w:t>e</w:t>
      </w:r>
      <w:r w:rsidR="00C43213">
        <w:t>nelitian</w:t>
      </w:r>
      <w:proofErr w:type="gramEnd"/>
      <w:r w:rsidR="00C43213">
        <w:t xml:space="preserve"> ini dapat</w:t>
      </w:r>
      <w:r>
        <w:t>dijadi</w:t>
      </w:r>
      <w:r w:rsidRPr="00244158">
        <w:t>k</w:t>
      </w:r>
      <w:r>
        <w:t>an bahan pertimbangan</w:t>
      </w:r>
      <w:r w:rsidRPr="00244158">
        <w:t xml:space="preserve"> untuk perancangan alat pengering tembakau rajan</w:t>
      </w:r>
      <w:r>
        <w:t>gan.</w:t>
      </w:r>
    </w:p>
    <w:p w:rsidR="00334AD1" w:rsidRDefault="00334AD1" w:rsidP="00C43213">
      <w:pPr>
        <w:pStyle w:val="ListParagraph"/>
        <w:spacing w:line="360" w:lineRule="auto"/>
        <w:ind w:hanging="540"/>
      </w:pPr>
    </w:p>
    <w:p w:rsidR="00DA00DF" w:rsidRPr="00244158" w:rsidRDefault="00DA00DF" w:rsidP="00F204C0">
      <w:pPr>
        <w:tabs>
          <w:tab w:val="left" w:pos="0"/>
          <w:tab w:val="left" w:pos="2240"/>
        </w:tabs>
        <w:spacing w:line="360" w:lineRule="auto"/>
        <w:ind w:left="0" w:firstLine="0"/>
        <w:jc w:val="center"/>
        <w:rPr>
          <w:b/>
          <w:lang w:val="sv-SE"/>
        </w:rPr>
      </w:pPr>
      <w:r w:rsidRPr="00244158">
        <w:rPr>
          <w:b/>
          <w:lang w:val="sv-SE"/>
        </w:rPr>
        <w:t>DAFTAR PUSTAKA</w:t>
      </w:r>
    </w:p>
    <w:p w:rsidR="00DA00DF" w:rsidRPr="00244158" w:rsidRDefault="00DA00DF" w:rsidP="00DA00DF">
      <w:pPr>
        <w:spacing w:line="276" w:lineRule="auto"/>
        <w:ind w:left="993" w:hanging="993"/>
        <w:rPr>
          <w:lang w:val="sv-SE"/>
        </w:rPr>
      </w:pPr>
      <w:r w:rsidRPr="00244158">
        <w:rPr>
          <w:lang w:val="sv-SE"/>
        </w:rPr>
        <w:t>Adisewerjo R. S. ,1970</w:t>
      </w:r>
      <w:r w:rsidRPr="00244158">
        <w:rPr>
          <w:i/>
          <w:lang w:val="sv-SE"/>
        </w:rPr>
        <w:t>. Bercocok Tanam Tembakau</w:t>
      </w:r>
      <w:r w:rsidRPr="00244158">
        <w:rPr>
          <w:lang w:val="sv-SE"/>
        </w:rPr>
        <w:t>. Sumur Bandung. Bandung.54 h</w:t>
      </w:r>
    </w:p>
    <w:p w:rsidR="00DA00DF" w:rsidRPr="00244158" w:rsidRDefault="00DA00DF" w:rsidP="00DA00DF">
      <w:pPr>
        <w:spacing w:line="276" w:lineRule="auto"/>
        <w:ind w:left="994" w:hanging="994"/>
      </w:pPr>
      <w:r w:rsidRPr="00244158">
        <w:rPr>
          <w:lang w:val="sv-SE"/>
        </w:rPr>
        <w:t>Anonim. 2</w:t>
      </w:r>
      <w:r w:rsidRPr="00244158">
        <w:t xml:space="preserve"> H</w:t>
      </w:r>
      <w:r w:rsidRPr="00244158">
        <w:rPr>
          <w:lang w:val="id-ID"/>
        </w:rPr>
        <w:t xml:space="preserve"> Ciptadi, W., Goutara., Nasution, Z, M., 1978. Pengolahan Tembakau, Departemen Teknologi Hasil Pertanian, FATEMETA – IPB, Bogor.</w:t>
      </w:r>
    </w:p>
    <w:p w:rsidR="00DA00DF" w:rsidRPr="00244158" w:rsidRDefault="00DA00DF" w:rsidP="00DA00DF">
      <w:pPr>
        <w:spacing w:line="276" w:lineRule="auto"/>
        <w:ind w:left="993" w:hanging="993"/>
        <w:rPr>
          <w:lang w:val="sv-SE"/>
        </w:rPr>
      </w:pPr>
      <w:r w:rsidRPr="00244158">
        <w:rPr>
          <w:lang w:val="sv-SE"/>
        </w:rPr>
        <w:t xml:space="preserve">Anonim. </w:t>
      </w:r>
      <w:r w:rsidRPr="00244158">
        <w:rPr>
          <w:i/>
          <w:lang w:val="sv-SE"/>
        </w:rPr>
        <w:t xml:space="preserve">Road Map Konversi Tungku Oven 2010 Provinsi. </w:t>
      </w:r>
      <w:r w:rsidRPr="00244158">
        <w:rPr>
          <w:lang w:val="sv-SE"/>
        </w:rPr>
        <w:t>Dinas Perkebunan Provinsi NTB. Mataram</w:t>
      </w:r>
    </w:p>
    <w:p w:rsidR="00DA00DF" w:rsidRPr="00244158" w:rsidRDefault="00DA00DF" w:rsidP="00DA00DF">
      <w:pPr>
        <w:spacing w:line="276" w:lineRule="auto"/>
        <w:ind w:left="993" w:hanging="993"/>
      </w:pPr>
      <w:proofErr w:type="gramStart"/>
      <w:r w:rsidRPr="00244158">
        <w:t xml:space="preserve">Anominus.2002. </w:t>
      </w:r>
      <w:r w:rsidRPr="00244158">
        <w:rPr>
          <w:i/>
        </w:rPr>
        <w:t>Perkembangan Pertembakauan Indonesia Tahun 2001.</w:t>
      </w:r>
      <w:proofErr w:type="gramEnd"/>
      <w:r w:rsidRPr="00244158">
        <w:t xml:space="preserve"> Direktorat Tanaman Semusim. Direktorat jendral perk</w:t>
      </w:r>
      <w:r>
        <w:t>ebunan, Departemen pertanian</w:t>
      </w:r>
      <w:proofErr w:type="gramStart"/>
      <w:r>
        <w:t>.</w:t>
      </w:r>
      <w:r w:rsidRPr="00244158">
        <w:t>.</w:t>
      </w:r>
      <w:proofErr w:type="gramEnd"/>
    </w:p>
    <w:p w:rsidR="00DA00DF" w:rsidRPr="00244158" w:rsidRDefault="00DA00DF" w:rsidP="00DA00DF">
      <w:pPr>
        <w:spacing w:line="360" w:lineRule="auto"/>
        <w:ind w:left="993" w:hanging="993"/>
      </w:pPr>
      <w:r w:rsidRPr="00244158">
        <w:t xml:space="preserve">Dewi, K., Y., 2008. </w:t>
      </w:r>
      <w:r w:rsidRPr="00244158">
        <w:rPr>
          <w:i/>
          <w:iCs/>
        </w:rPr>
        <w:t>Teknologi Hasil Pertanian</w:t>
      </w:r>
      <w:r w:rsidRPr="00244158">
        <w:t xml:space="preserve">. </w:t>
      </w:r>
      <w:proofErr w:type="gramStart"/>
      <w:r w:rsidRPr="00244158">
        <w:t>Alvabeta cv. Pontianak.</w:t>
      </w:r>
      <w:proofErr w:type="gramEnd"/>
    </w:p>
    <w:p w:rsidR="00DA00DF" w:rsidRPr="00244158" w:rsidRDefault="00DA00DF" w:rsidP="00DA00DF">
      <w:pPr>
        <w:spacing w:line="360" w:lineRule="auto"/>
        <w:ind w:left="993" w:hanging="993"/>
      </w:pPr>
      <w:r w:rsidRPr="00244158">
        <w:t>Hadderson, S. M. 1955.Deep Bed Rice Dryng Performace, Agric. Eng. 36 (12):</w:t>
      </w:r>
    </w:p>
    <w:p w:rsidR="00DA00DF" w:rsidRPr="00244158" w:rsidRDefault="00DA00DF" w:rsidP="00DA00DF">
      <w:pPr>
        <w:spacing w:line="360" w:lineRule="auto"/>
        <w:ind w:left="993" w:hanging="3"/>
      </w:pPr>
      <w:r w:rsidRPr="00244158">
        <w:t>817-820</w:t>
      </w:r>
    </w:p>
    <w:p w:rsidR="00DA00DF" w:rsidRPr="00244158" w:rsidRDefault="00DA00DF" w:rsidP="00DA00DF">
      <w:pPr>
        <w:spacing w:line="276" w:lineRule="auto"/>
        <w:ind w:left="993" w:hanging="993"/>
      </w:pPr>
      <w:r w:rsidRPr="00244158">
        <w:t xml:space="preserve"> H</w:t>
      </w:r>
      <w:r w:rsidRPr="00244158">
        <w:rPr>
          <w:lang w:val="id-ID"/>
        </w:rPr>
        <w:t xml:space="preserve"> Ciptadi, W., </w:t>
      </w:r>
      <w:proofErr w:type="gramStart"/>
      <w:r w:rsidRPr="00244158">
        <w:rPr>
          <w:lang w:val="id-ID"/>
        </w:rPr>
        <w:t>Goutara.,</w:t>
      </w:r>
      <w:proofErr w:type="gramEnd"/>
      <w:r w:rsidRPr="00244158">
        <w:rPr>
          <w:lang w:val="id-ID"/>
        </w:rPr>
        <w:t xml:space="preserve"> Nasution, Z, M., 1978. Pengolahan Tembakau, Departemen </w:t>
      </w:r>
      <w:r w:rsidRPr="00244158">
        <w:rPr>
          <w:lang w:val="id-ID"/>
        </w:rPr>
        <w:lastRenderedPageBreak/>
        <w:t>Teknologi Hasil Pertanian, FATEMETA – IPB, Bogor.</w:t>
      </w:r>
    </w:p>
    <w:p w:rsidR="00DA00DF" w:rsidRPr="00244158" w:rsidRDefault="00DA00DF" w:rsidP="00DA00DF">
      <w:pPr>
        <w:spacing w:line="360" w:lineRule="auto"/>
        <w:ind w:left="993" w:hanging="993"/>
      </w:pPr>
      <w:r w:rsidRPr="00244158">
        <w:t xml:space="preserve">Handojo, L., 1995. </w:t>
      </w:r>
      <w:proofErr w:type="gramStart"/>
      <w:r w:rsidRPr="00244158">
        <w:rPr>
          <w:i/>
        </w:rPr>
        <w:t>Teknologi Kimia Bagian 2</w:t>
      </w:r>
      <w:r w:rsidRPr="00244158">
        <w:t>.PT. Pradnya Paramita.</w:t>
      </w:r>
      <w:proofErr w:type="gramEnd"/>
      <w:r w:rsidRPr="00244158">
        <w:t xml:space="preserve"> Jakarta.</w:t>
      </w:r>
    </w:p>
    <w:p w:rsidR="00DA00DF" w:rsidRPr="00244158" w:rsidRDefault="00DA00DF" w:rsidP="00DA00DF">
      <w:pPr>
        <w:spacing w:line="360" w:lineRule="auto"/>
        <w:ind w:left="993" w:hanging="993"/>
      </w:pPr>
      <w:r w:rsidRPr="00244158">
        <w:t xml:space="preserve">Hall, C. W. 1957. </w:t>
      </w:r>
      <w:proofErr w:type="gramStart"/>
      <w:r w:rsidRPr="00244158">
        <w:t>Drying Farm Crops.</w:t>
      </w:r>
      <w:proofErr w:type="gramEnd"/>
      <w:r w:rsidRPr="00244158">
        <w:t xml:space="preserve"> Edward Brothers Co., Michigan.</w:t>
      </w:r>
    </w:p>
    <w:p w:rsidR="00DA00DF" w:rsidRPr="00244158" w:rsidRDefault="00DA00DF" w:rsidP="00DA00DF">
      <w:pPr>
        <w:spacing w:line="360" w:lineRule="auto"/>
        <w:ind w:left="993" w:hanging="993"/>
        <w:rPr>
          <w:lang w:val="en-GB"/>
        </w:rPr>
      </w:pPr>
      <w:r w:rsidRPr="00244158">
        <w:rPr>
          <w:lang w:val="en-GB"/>
        </w:rPr>
        <w:t xml:space="preserve">Matnawi, H. 1997. </w:t>
      </w:r>
      <w:r w:rsidRPr="00244158">
        <w:rPr>
          <w:bCs/>
          <w:i/>
          <w:lang w:val="en-GB"/>
        </w:rPr>
        <w:t>Budi Daya Tembakau Bawah Naungan</w:t>
      </w:r>
      <w:r w:rsidRPr="00244158">
        <w:rPr>
          <w:lang w:val="en-GB"/>
        </w:rPr>
        <w:t xml:space="preserve">. </w:t>
      </w:r>
      <w:proofErr w:type="gramStart"/>
      <w:r w:rsidRPr="00244158">
        <w:rPr>
          <w:lang w:val="en-GB"/>
        </w:rPr>
        <w:t>Yogyakarta.</w:t>
      </w:r>
      <w:proofErr w:type="gramEnd"/>
      <w:r w:rsidRPr="00244158">
        <w:rPr>
          <w:lang w:val="en-GB"/>
        </w:rPr>
        <w:t xml:space="preserve"> Kanisius</w:t>
      </w:r>
    </w:p>
    <w:p w:rsidR="00DA00DF" w:rsidRPr="00244158" w:rsidRDefault="00DA00DF" w:rsidP="00DA00DF">
      <w:pPr>
        <w:spacing w:line="360" w:lineRule="auto"/>
        <w:ind w:left="993" w:hanging="993"/>
      </w:pPr>
      <w:r w:rsidRPr="00244158">
        <w:rPr>
          <w:lang w:val="en-GB"/>
        </w:rPr>
        <w:t>Stoecker</w:t>
      </w:r>
      <w:r w:rsidRPr="00244158">
        <w:t xml:space="preserve"> W.F., dan Jones, J.W., 1982. </w:t>
      </w:r>
      <w:r w:rsidRPr="00244158">
        <w:rPr>
          <w:i/>
        </w:rPr>
        <w:t>Refrigerasi dan Pengkondisian Udara</w:t>
      </w:r>
      <w:r w:rsidRPr="00244158">
        <w:t xml:space="preserve">. </w:t>
      </w:r>
      <w:proofErr w:type="gramStart"/>
      <w:r w:rsidRPr="00244158">
        <w:t>Erlangga.</w:t>
      </w:r>
      <w:proofErr w:type="gramEnd"/>
      <w:r w:rsidRPr="00244158">
        <w:t xml:space="preserve"> Jakarta. </w:t>
      </w:r>
    </w:p>
    <w:p w:rsidR="00DA00DF" w:rsidRPr="00244158" w:rsidRDefault="00DA00DF" w:rsidP="00DA00DF">
      <w:pPr>
        <w:spacing w:line="276" w:lineRule="auto"/>
        <w:ind w:left="993" w:hanging="993"/>
      </w:pPr>
      <w:r w:rsidRPr="00244158">
        <w:t xml:space="preserve">Sutanto, R., 2008. </w:t>
      </w:r>
      <w:r w:rsidRPr="00244158">
        <w:rPr>
          <w:i/>
          <w:iCs/>
        </w:rPr>
        <w:t>Analisa Pengaruh Pemakaian Cover Sistem Ganda Terhadap Laju Pengeringan pada Pengering Tenaga Surya</w:t>
      </w:r>
      <w:r w:rsidRPr="00244158">
        <w:t xml:space="preserve">. Jurnal Teknik. Jurusan Teknik Mesin. Fakultas Teknik. Universitas Mataram. </w:t>
      </w:r>
      <w:proofErr w:type="gramStart"/>
      <w:r w:rsidRPr="00244158">
        <w:t>Mataram.</w:t>
      </w:r>
      <w:proofErr w:type="gramEnd"/>
    </w:p>
    <w:p w:rsidR="00DA00DF" w:rsidRPr="00244158" w:rsidRDefault="00DA00DF" w:rsidP="00DA00DF">
      <w:pPr>
        <w:spacing w:line="276" w:lineRule="auto"/>
        <w:ind w:left="993" w:hanging="993"/>
      </w:pPr>
      <w:proofErr w:type="gramStart"/>
      <w:r w:rsidRPr="00244158">
        <w:t>Tjokorowisastro.E.,</w:t>
      </w:r>
      <w:proofErr w:type="gramEnd"/>
      <w:r w:rsidRPr="00244158">
        <w:t xml:space="preserve"> H, Ir, 1990. </w:t>
      </w:r>
      <w:r w:rsidRPr="00244158">
        <w:rPr>
          <w:i/>
        </w:rPr>
        <w:t>Teknik pembakaran dan Bahan bakar</w:t>
      </w:r>
      <w:r w:rsidRPr="00244158">
        <w:t xml:space="preserve">, diktat </w:t>
      </w:r>
      <w:proofErr w:type="gramStart"/>
      <w:r w:rsidRPr="00244158">
        <w:t>ITS</w:t>
      </w:r>
      <w:proofErr w:type="gramEnd"/>
      <w:r w:rsidRPr="00244158">
        <w:t xml:space="preserve"> Surabaya. </w:t>
      </w:r>
      <w:proofErr w:type="gramStart"/>
      <w:r w:rsidRPr="00244158">
        <w:t>Taib, G., Said, G., dan Wiraatmadja, S., 1988.</w:t>
      </w:r>
      <w:r w:rsidRPr="00244158">
        <w:rPr>
          <w:i/>
          <w:iCs/>
        </w:rPr>
        <w:t>Pengeringan pada Pengolahan Hasil Pertanian</w:t>
      </w:r>
      <w:r w:rsidRPr="00244158">
        <w:t>.</w:t>
      </w:r>
      <w:proofErr w:type="gramEnd"/>
      <w:r w:rsidRPr="00244158">
        <w:t xml:space="preserve"> Medyatama Sarana Perkasa. Jakarta.</w:t>
      </w:r>
    </w:p>
    <w:p w:rsidR="00DA00DF" w:rsidRPr="00244158" w:rsidRDefault="00DA00DF" w:rsidP="00DA00DF">
      <w:pPr>
        <w:spacing w:line="276" w:lineRule="auto"/>
        <w:ind w:left="993" w:hanging="993"/>
      </w:pPr>
      <w:r w:rsidRPr="00244158">
        <w:t>Yani, S., Abdurrachim, dan Pratoto, A., 2009.</w:t>
      </w:r>
      <w:r w:rsidRPr="00244158">
        <w:rPr>
          <w:i/>
        </w:rPr>
        <w:t xml:space="preserve">Perhitungan Efisiensi Kolektor Surya pada Pengering Surya Tipe </w:t>
      </w:r>
      <w:proofErr w:type="gramStart"/>
      <w:r w:rsidRPr="00244158">
        <w:rPr>
          <w:i/>
        </w:rPr>
        <w:t>Aktif  Tidak</w:t>
      </w:r>
      <w:proofErr w:type="gramEnd"/>
      <w:r w:rsidRPr="00244158">
        <w:rPr>
          <w:i/>
        </w:rPr>
        <w:t xml:space="preserve">  Langsung pada Laboratoriom Surya ITB</w:t>
      </w:r>
      <w:r w:rsidRPr="00244158">
        <w:t xml:space="preserve">. Jurnal Teknik. Jurusan Teknik Mesin. Fakultas Teknik. Universitas Andalas. Padang. </w:t>
      </w:r>
    </w:p>
    <w:p w:rsidR="00DA00DF" w:rsidRDefault="00DA00DF" w:rsidP="00DA00DF">
      <w:pPr>
        <w:spacing w:line="360" w:lineRule="auto"/>
        <w:ind w:left="0" w:firstLine="0"/>
        <w:rPr>
          <w:rFonts w:eastAsiaTheme="minorEastAsia"/>
          <w:lang w:val="id-ID"/>
        </w:rPr>
      </w:pPr>
    </w:p>
    <w:p w:rsidR="00DA00DF" w:rsidRDefault="00DA00DF" w:rsidP="00DA00DF">
      <w:pPr>
        <w:spacing w:line="360" w:lineRule="auto"/>
        <w:ind w:left="0" w:firstLine="0"/>
        <w:rPr>
          <w:rFonts w:eastAsiaTheme="minorEastAsia"/>
          <w:lang w:val="id-ID"/>
        </w:rPr>
      </w:pPr>
    </w:p>
    <w:p w:rsidR="00DA00DF" w:rsidRDefault="00DA00DF" w:rsidP="00DA00DF">
      <w:pPr>
        <w:spacing w:line="360" w:lineRule="auto"/>
        <w:ind w:left="0" w:firstLine="0"/>
        <w:rPr>
          <w:rFonts w:eastAsiaTheme="minorEastAsia"/>
          <w:lang w:val="id-ID"/>
        </w:rPr>
      </w:pPr>
    </w:p>
    <w:p w:rsidR="00DA00DF" w:rsidRDefault="00DA00DF" w:rsidP="00DA00DF">
      <w:pPr>
        <w:spacing w:line="360" w:lineRule="auto"/>
        <w:ind w:left="0" w:firstLine="0"/>
        <w:rPr>
          <w:rFonts w:eastAsiaTheme="minorEastAsia"/>
          <w:lang w:val="id-ID"/>
        </w:rPr>
      </w:pPr>
    </w:p>
    <w:p w:rsidR="00DA00DF" w:rsidRDefault="00DA00DF" w:rsidP="00DA00DF">
      <w:pPr>
        <w:spacing w:line="360" w:lineRule="auto"/>
        <w:ind w:left="0" w:firstLine="0"/>
        <w:rPr>
          <w:rFonts w:eastAsiaTheme="minorEastAsia"/>
          <w:lang w:val="id-ID"/>
        </w:rPr>
      </w:pPr>
    </w:p>
    <w:p w:rsidR="00DA00DF" w:rsidRPr="000F1D72" w:rsidRDefault="00DA00DF" w:rsidP="00DA00DF">
      <w:pPr>
        <w:spacing w:line="360" w:lineRule="auto"/>
        <w:ind w:left="0" w:firstLine="0"/>
        <w:rPr>
          <w:rFonts w:eastAsiaTheme="minorEastAsia"/>
          <w:lang w:val="id-ID"/>
        </w:rPr>
      </w:pPr>
    </w:p>
    <w:p w:rsidR="00DA00DF" w:rsidRDefault="00DA00DF" w:rsidP="00DA00DF">
      <w:pPr>
        <w:tabs>
          <w:tab w:val="right" w:leader="dot" w:pos="6804"/>
          <w:tab w:val="right" w:pos="7513"/>
        </w:tabs>
        <w:spacing w:line="360" w:lineRule="auto"/>
        <w:ind w:left="0" w:firstLine="0"/>
      </w:pPr>
      <w:r w:rsidRPr="000F1D72">
        <w:t xml:space="preserve">     </w:t>
      </w:r>
    </w:p>
    <w:p w:rsidR="00DA00DF" w:rsidRDefault="00DA00DF" w:rsidP="00DA00DF">
      <w:pPr>
        <w:tabs>
          <w:tab w:val="right" w:leader="dot" w:pos="6804"/>
          <w:tab w:val="right" w:pos="7513"/>
        </w:tabs>
        <w:spacing w:line="360" w:lineRule="auto"/>
        <w:ind w:left="0" w:firstLine="0"/>
      </w:pPr>
    </w:p>
    <w:p w:rsidR="00DA00DF" w:rsidRPr="000F1D72" w:rsidRDefault="00DA00DF" w:rsidP="00DA00DF">
      <w:pPr>
        <w:tabs>
          <w:tab w:val="right" w:leader="dot" w:pos="6804"/>
          <w:tab w:val="right" w:pos="7513"/>
        </w:tabs>
        <w:spacing w:line="360" w:lineRule="auto"/>
        <w:ind w:left="0" w:firstLine="0"/>
      </w:pPr>
      <w:r w:rsidRPr="000F1D72">
        <w:t xml:space="preserve">    </w:t>
      </w:r>
    </w:p>
    <w:p w:rsidR="00ED366C" w:rsidRPr="00DA00DF" w:rsidRDefault="00ED366C" w:rsidP="00DA00DF">
      <w:pPr>
        <w:spacing w:line="360" w:lineRule="auto"/>
        <w:ind w:left="0" w:firstLine="0"/>
        <w:rPr>
          <w:lang w:val="sv-SE"/>
        </w:rPr>
      </w:pPr>
    </w:p>
    <w:p w:rsidR="0006372C" w:rsidRDefault="0006372C" w:rsidP="00DA00DF">
      <w:pPr>
        <w:spacing w:line="360" w:lineRule="auto"/>
        <w:ind w:left="0" w:firstLine="284"/>
        <w:rPr>
          <w:i/>
          <w:lang w:val="sv-SE"/>
        </w:rPr>
      </w:pPr>
    </w:p>
    <w:p w:rsidR="0006372C" w:rsidRPr="003F067D" w:rsidRDefault="0006372C" w:rsidP="00DA00DF">
      <w:pPr>
        <w:spacing w:line="360" w:lineRule="auto"/>
        <w:ind w:left="0" w:firstLine="284"/>
        <w:rPr>
          <w:i/>
          <w:lang w:val="sv-SE"/>
        </w:rPr>
      </w:pPr>
    </w:p>
    <w:sectPr w:rsidR="0006372C" w:rsidRPr="003F067D" w:rsidSect="0031607F">
      <w:type w:val="continuous"/>
      <w:pgSz w:w="11907" w:h="16839" w:code="9"/>
      <w:pgMar w:top="1701" w:right="1134" w:bottom="1134" w:left="1701" w:header="1267" w:footer="720" w:gutter="0"/>
      <w:pgNumType w:start="1" w:chapStyle="1" w:chapSep="period"/>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735" w:rsidRDefault="00120735" w:rsidP="00120735">
      <w:pPr>
        <w:spacing w:line="240" w:lineRule="auto"/>
      </w:pPr>
      <w:r>
        <w:separator/>
      </w:r>
    </w:p>
  </w:endnote>
  <w:endnote w:type="continuationSeparator" w:id="1">
    <w:p w:rsidR="00120735" w:rsidRDefault="00120735" w:rsidP="001207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B8" w:rsidRDefault="00A03AB8" w:rsidP="00A03AB8">
    <w:pPr>
      <w:pStyle w:val="Foote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735" w:rsidRDefault="00120735" w:rsidP="00120735">
      <w:pPr>
        <w:spacing w:line="240" w:lineRule="auto"/>
      </w:pPr>
      <w:r>
        <w:separator/>
      </w:r>
    </w:p>
  </w:footnote>
  <w:footnote w:type="continuationSeparator" w:id="1">
    <w:p w:rsidR="00120735" w:rsidRDefault="00120735" w:rsidP="001207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B8" w:rsidRDefault="004C6D00" w:rsidP="00A03AB8">
    <w:pPr>
      <w:pStyle w:val="Header"/>
      <w:framePr w:wrap="around" w:vAnchor="text" w:hAnchor="margin" w:xAlign="right" w:y="1"/>
      <w:rPr>
        <w:rStyle w:val="PageNumber"/>
      </w:rPr>
    </w:pPr>
    <w:r>
      <w:rPr>
        <w:rStyle w:val="PageNumber"/>
      </w:rPr>
      <w:fldChar w:fldCharType="begin"/>
    </w:r>
    <w:r w:rsidR="00A03AB8">
      <w:rPr>
        <w:rStyle w:val="PageNumber"/>
      </w:rPr>
      <w:instrText xml:space="preserve">PAGE  </w:instrText>
    </w:r>
    <w:r>
      <w:rPr>
        <w:rStyle w:val="PageNumber"/>
      </w:rPr>
      <w:fldChar w:fldCharType="end"/>
    </w:r>
  </w:p>
  <w:p w:rsidR="00A03AB8" w:rsidRDefault="00A03AB8" w:rsidP="00A03AB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4376"/>
      <w:docPartObj>
        <w:docPartGallery w:val="Page Numbers (Top of Page)"/>
        <w:docPartUnique/>
      </w:docPartObj>
    </w:sdtPr>
    <w:sdtContent>
      <w:p w:rsidR="00E445EA" w:rsidRDefault="00E445EA">
        <w:pPr>
          <w:pStyle w:val="Header"/>
          <w:jc w:val="right"/>
        </w:pPr>
        <w:fldSimple w:instr=" PAGE   \* MERGEFORMAT ">
          <w:r w:rsidR="00AA02A4">
            <w:rPr>
              <w:noProof/>
            </w:rPr>
            <w:t>2</w:t>
          </w:r>
        </w:fldSimple>
      </w:p>
    </w:sdtContent>
  </w:sdt>
  <w:p w:rsidR="00A03AB8" w:rsidRDefault="00A03AB8" w:rsidP="00A03AB8">
    <w:pPr>
      <w:pStyle w:val="Header"/>
      <w:ind w:left="0" w:right="36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2191"/>
    <w:multiLevelType w:val="hybridMultilevel"/>
    <w:tmpl w:val="EC121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F67B3"/>
    <w:multiLevelType w:val="hybridMultilevel"/>
    <w:tmpl w:val="3042CF7A"/>
    <w:lvl w:ilvl="0" w:tplc="377AAE4C">
      <w:start w:val="1"/>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
    <w:nsid w:val="3B7775D5"/>
    <w:multiLevelType w:val="multilevel"/>
    <w:tmpl w:val="2EDE4410"/>
    <w:styleLink w:val="Style1"/>
    <w:lvl w:ilvl="0">
      <w:start w:val="1"/>
      <w:numFmt w:val="decimal"/>
      <w:lvlText w:val="%1."/>
      <w:lvlJc w:val="left"/>
      <w:pPr>
        <w:tabs>
          <w:tab w:val="num" w:pos="720"/>
        </w:tabs>
        <w:ind w:left="720" w:hanging="360"/>
      </w:pPr>
    </w:lvl>
    <w:lvl w:ilvl="1">
      <w:start w:val="1"/>
      <w:numFmt w:val="decimal"/>
      <w:isLgl/>
      <w:lvlText w:val="%1.%2"/>
      <w:lvlJc w:val="left"/>
      <w:pPr>
        <w:ind w:left="17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5794652"/>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45F4F56"/>
    <w:multiLevelType w:val="hybridMultilevel"/>
    <w:tmpl w:val="DD1E50F4"/>
    <w:lvl w:ilvl="0" w:tplc="85E2B858">
      <w:start w:val="1"/>
      <w:numFmt w:val="upperLetter"/>
      <w:lvlText w:val="%1."/>
      <w:lvlJc w:val="left"/>
      <w:pPr>
        <w:ind w:left="786" w:hanging="360"/>
      </w:pPr>
      <w:rPr>
        <w:b/>
      </w:rPr>
    </w:lvl>
    <w:lvl w:ilvl="1" w:tplc="0DA60014">
      <w:start w:val="1"/>
      <w:numFmt w:val="decimal"/>
      <w:lvlText w:val="%2."/>
      <w:lvlJc w:val="left"/>
      <w:pPr>
        <w:ind w:left="2008" w:hanging="360"/>
      </w:pPr>
      <w:rPr>
        <w:rFonts w:hint="default"/>
      </w:r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5">
    <w:nsid w:val="7CC6088F"/>
    <w:multiLevelType w:val="multilevel"/>
    <w:tmpl w:val="04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5"/>
  </w:num>
  <w:num w:numId="4">
    <w:abstractNumId w:val="4"/>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D366C"/>
    <w:rsid w:val="0006372C"/>
    <w:rsid w:val="00120735"/>
    <w:rsid w:val="00221B64"/>
    <w:rsid w:val="0031607F"/>
    <w:rsid w:val="0033391C"/>
    <w:rsid w:val="00334AD1"/>
    <w:rsid w:val="003A2C48"/>
    <w:rsid w:val="00412FFC"/>
    <w:rsid w:val="004C6D00"/>
    <w:rsid w:val="00690B3A"/>
    <w:rsid w:val="00703DA7"/>
    <w:rsid w:val="00793AF4"/>
    <w:rsid w:val="0088236B"/>
    <w:rsid w:val="00A03AB8"/>
    <w:rsid w:val="00A33BEA"/>
    <w:rsid w:val="00AA02A4"/>
    <w:rsid w:val="00BA14A2"/>
    <w:rsid w:val="00C43213"/>
    <w:rsid w:val="00C45BDF"/>
    <w:rsid w:val="00C47B97"/>
    <w:rsid w:val="00CA2E90"/>
    <w:rsid w:val="00CF35F9"/>
    <w:rsid w:val="00D35B79"/>
    <w:rsid w:val="00D47750"/>
    <w:rsid w:val="00DA00DF"/>
    <w:rsid w:val="00E052B6"/>
    <w:rsid w:val="00E103C0"/>
    <w:rsid w:val="00E425B5"/>
    <w:rsid w:val="00E445EA"/>
    <w:rsid w:val="00ED366C"/>
    <w:rsid w:val="00F204C0"/>
    <w:rsid w:val="00F7313F"/>
    <w:rsid w:val="00FC5B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6"/>
        <o:r id="V:Rule2" type="connector" idref="#_x0000_s1033"/>
        <o:r id="V:Rule3" type="connector" idref="#_x0000_s1032"/>
        <o:r id="V:Rule4" type="connector" idref="#_x0000_s1034"/>
        <o:r id="V:Rule5"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6C"/>
    <w:pPr>
      <w:spacing w:after="0" w:line="480" w:lineRule="auto"/>
      <w:ind w:left="1354" w:firstLine="720"/>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D366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ED366C"/>
    <w:pPr>
      <w:keepNext/>
      <w:ind w:left="-180" w:firstLine="1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66C"/>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ED366C"/>
    <w:rPr>
      <w:rFonts w:ascii="Times New Roman" w:eastAsia="Times New Roman" w:hAnsi="Times New Roman" w:cs="Times New Roman"/>
      <w:b/>
      <w:bCs/>
      <w:sz w:val="24"/>
      <w:szCs w:val="24"/>
      <w:lang w:val="en-US"/>
    </w:rPr>
  </w:style>
  <w:style w:type="character" w:styleId="PageNumber">
    <w:name w:val="page number"/>
    <w:basedOn w:val="DefaultParagraphFont"/>
    <w:rsid w:val="00ED366C"/>
  </w:style>
  <w:style w:type="paragraph" w:styleId="Header">
    <w:name w:val="header"/>
    <w:basedOn w:val="Normal"/>
    <w:link w:val="HeaderChar"/>
    <w:uiPriority w:val="99"/>
    <w:rsid w:val="00ED366C"/>
    <w:pPr>
      <w:tabs>
        <w:tab w:val="center" w:pos="4320"/>
        <w:tab w:val="right" w:pos="8640"/>
      </w:tabs>
    </w:pPr>
  </w:style>
  <w:style w:type="character" w:customStyle="1" w:styleId="HeaderChar">
    <w:name w:val="Header Char"/>
    <w:basedOn w:val="DefaultParagraphFont"/>
    <w:link w:val="Header"/>
    <w:uiPriority w:val="99"/>
    <w:rsid w:val="00ED366C"/>
    <w:rPr>
      <w:rFonts w:ascii="Times New Roman" w:eastAsia="Times New Roman" w:hAnsi="Times New Roman" w:cs="Times New Roman"/>
      <w:sz w:val="24"/>
      <w:szCs w:val="24"/>
      <w:lang w:val="en-US"/>
    </w:rPr>
  </w:style>
  <w:style w:type="character" w:styleId="Hyperlink">
    <w:name w:val="Hyperlink"/>
    <w:rsid w:val="00ED366C"/>
    <w:rPr>
      <w:color w:val="0000FF"/>
      <w:u w:val="single"/>
    </w:rPr>
  </w:style>
  <w:style w:type="paragraph" w:styleId="BodyText">
    <w:name w:val="Body Text"/>
    <w:aliases w:val="Kepada"/>
    <w:basedOn w:val="Normal"/>
    <w:link w:val="BodyTextChar"/>
    <w:rsid w:val="00ED366C"/>
    <w:pPr>
      <w:spacing w:line="360" w:lineRule="auto"/>
    </w:pPr>
    <w:rPr>
      <w:rFonts w:ascii="Tahoma" w:hAnsi="Tahoma" w:cs="Tahoma"/>
    </w:rPr>
  </w:style>
  <w:style w:type="character" w:customStyle="1" w:styleId="BodyTextChar">
    <w:name w:val="Body Text Char"/>
    <w:aliases w:val="Kepada Char"/>
    <w:basedOn w:val="DefaultParagraphFont"/>
    <w:link w:val="BodyText"/>
    <w:rsid w:val="00ED366C"/>
    <w:rPr>
      <w:rFonts w:ascii="Tahoma" w:eastAsia="Times New Roman" w:hAnsi="Tahoma" w:cs="Tahoma"/>
      <w:sz w:val="24"/>
      <w:szCs w:val="24"/>
      <w:lang w:val="en-US"/>
    </w:rPr>
  </w:style>
  <w:style w:type="paragraph" w:styleId="Footer">
    <w:name w:val="footer"/>
    <w:basedOn w:val="Normal"/>
    <w:link w:val="FooterChar"/>
    <w:rsid w:val="00ED366C"/>
    <w:pPr>
      <w:tabs>
        <w:tab w:val="center" w:pos="4320"/>
        <w:tab w:val="right" w:pos="8640"/>
      </w:tabs>
    </w:pPr>
  </w:style>
  <w:style w:type="character" w:customStyle="1" w:styleId="FooterChar">
    <w:name w:val="Footer Char"/>
    <w:basedOn w:val="DefaultParagraphFont"/>
    <w:link w:val="Footer"/>
    <w:rsid w:val="00ED366C"/>
    <w:rPr>
      <w:rFonts w:ascii="Times New Roman" w:eastAsia="Times New Roman" w:hAnsi="Times New Roman" w:cs="Times New Roman"/>
      <w:sz w:val="24"/>
      <w:szCs w:val="24"/>
      <w:lang w:val="en-US"/>
    </w:rPr>
  </w:style>
  <w:style w:type="table" w:styleId="TableGrid">
    <w:name w:val="Table Grid"/>
    <w:basedOn w:val="TableNormal"/>
    <w:uiPriority w:val="59"/>
    <w:rsid w:val="00ED366C"/>
    <w:pPr>
      <w:spacing w:after="0" w:line="480" w:lineRule="auto"/>
      <w:ind w:left="1354" w:firstLine="720"/>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D366C"/>
    <w:pPr>
      <w:spacing w:before="100" w:beforeAutospacing="1" w:after="100" w:afterAutospacing="1"/>
    </w:pPr>
  </w:style>
  <w:style w:type="character" w:customStyle="1" w:styleId="hpcaption">
    <w:name w:val="hp_caption"/>
    <w:basedOn w:val="DefaultParagraphFont"/>
    <w:rsid w:val="00ED366C"/>
  </w:style>
  <w:style w:type="character" w:customStyle="1" w:styleId="ttlctnmidle2">
    <w:name w:val="ttlctn_midle2"/>
    <w:basedOn w:val="DefaultParagraphFont"/>
    <w:rsid w:val="00ED366C"/>
  </w:style>
  <w:style w:type="paragraph" w:customStyle="1" w:styleId="Default">
    <w:name w:val="Default"/>
    <w:rsid w:val="00ED366C"/>
    <w:pPr>
      <w:autoSpaceDE w:val="0"/>
      <w:autoSpaceDN w:val="0"/>
      <w:adjustRightInd w:val="0"/>
      <w:spacing w:after="0" w:line="480" w:lineRule="auto"/>
      <w:ind w:left="1354" w:firstLine="720"/>
      <w:jc w:val="both"/>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rsid w:val="00ED366C"/>
    <w:rPr>
      <w:rFonts w:ascii="Tahoma" w:hAnsi="Tahoma" w:cs="Tahoma"/>
      <w:sz w:val="16"/>
      <w:szCs w:val="16"/>
    </w:rPr>
  </w:style>
  <w:style w:type="character" w:customStyle="1" w:styleId="BalloonTextChar">
    <w:name w:val="Balloon Text Char"/>
    <w:basedOn w:val="DefaultParagraphFont"/>
    <w:link w:val="BalloonText"/>
    <w:rsid w:val="00ED366C"/>
    <w:rPr>
      <w:rFonts w:ascii="Tahoma" w:eastAsia="Times New Roman" w:hAnsi="Tahoma" w:cs="Tahoma"/>
      <w:sz w:val="16"/>
      <w:szCs w:val="16"/>
      <w:lang w:val="en-US"/>
    </w:rPr>
  </w:style>
  <w:style w:type="character" w:styleId="PlaceholderText">
    <w:name w:val="Placeholder Text"/>
    <w:basedOn w:val="DefaultParagraphFont"/>
    <w:uiPriority w:val="99"/>
    <w:semiHidden/>
    <w:rsid w:val="00ED366C"/>
    <w:rPr>
      <w:color w:val="808080"/>
    </w:rPr>
  </w:style>
  <w:style w:type="paragraph" w:styleId="ListParagraph">
    <w:name w:val="List Paragraph"/>
    <w:basedOn w:val="Normal"/>
    <w:uiPriority w:val="34"/>
    <w:qFormat/>
    <w:rsid w:val="00ED366C"/>
    <w:pPr>
      <w:ind w:left="720"/>
      <w:contextualSpacing/>
    </w:pPr>
  </w:style>
  <w:style w:type="character" w:customStyle="1" w:styleId="a">
    <w:name w:val="a"/>
    <w:basedOn w:val="DefaultParagraphFont"/>
    <w:rsid w:val="00ED366C"/>
  </w:style>
  <w:style w:type="character" w:customStyle="1" w:styleId="l7">
    <w:name w:val="l7"/>
    <w:basedOn w:val="DefaultParagraphFont"/>
    <w:rsid w:val="00ED366C"/>
  </w:style>
  <w:style w:type="character" w:customStyle="1" w:styleId="l">
    <w:name w:val="l"/>
    <w:basedOn w:val="DefaultParagraphFont"/>
    <w:rsid w:val="00ED366C"/>
  </w:style>
  <w:style w:type="character" w:customStyle="1" w:styleId="l6">
    <w:name w:val="l6"/>
    <w:basedOn w:val="DefaultParagraphFont"/>
    <w:rsid w:val="00ED366C"/>
  </w:style>
  <w:style w:type="numbering" w:customStyle="1" w:styleId="Style1">
    <w:name w:val="Style1"/>
    <w:uiPriority w:val="99"/>
    <w:rsid w:val="00ED366C"/>
    <w:pPr>
      <w:numPr>
        <w:numId w:val="1"/>
      </w:numPr>
    </w:pPr>
  </w:style>
  <w:style w:type="numbering" w:customStyle="1" w:styleId="Style2">
    <w:name w:val="Style2"/>
    <w:uiPriority w:val="99"/>
    <w:rsid w:val="00ED366C"/>
    <w:pPr>
      <w:numPr>
        <w:numId w:val="2"/>
      </w:numPr>
    </w:pPr>
  </w:style>
  <w:style w:type="numbering" w:customStyle="1" w:styleId="Style3">
    <w:name w:val="Style3"/>
    <w:uiPriority w:val="99"/>
    <w:rsid w:val="00ED366C"/>
    <w:pPr>
      <w:numPr>
        <w:numId w:val="3"/>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hart" Target="charts/chart8.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BARRRRUU%20ANALISIS\ANALISIS%20OVEN%2035%20EDI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cmunggut%20ya\ANALISIS%20PENGERINGAN%20MATAHARI\BOn%20DATA%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BARRRRUU%20ANALISIS\simulasi%20matahari%20nurmaningsih.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cmunggut%20ya\ANALISIS%20PENGERINGAN%20MATAHARI\BOn%20DATA%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BARRRRUU%20ANALISIS\simulasi%20matahari%20nurmaningsi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BARRRRUU%20ANALISIS\ANALISIS%20OVEN%2035%20EDI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BARRRRUU%20ANALISIS\ANALISIS%20OVEN%2035%20EDI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BARRRRUU%20ANALISIS\ANALISIS%20OVEN%2035%20EDI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ER\Documents\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CER\Documents\kelembaba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CER\Documents\kelembaba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cmunggut%20ya\ANALISIS%20PENGERINGAN%20MATAHARI\BOn%20DATA%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BARRRRUU%20ANALISIS\simulasi%20matahari%20nurmaningsi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7627726588712281"/>
          <c:y val="4.6770924467774859E-2"/>
          <c:w val="0.66618334072922991"/>
          <c:h val="0.82727981918926863"/>
        </c:manualLayout>
      </c:layout>
      <c:scatterChart>
        <c:scatterStyle val="lineMarker"/>
        <c:ser>
          <c:idx val="0"/>
          <c:order val="0"/>
          <c:spPr>
            <a:ln>
              <a:noFill/>
            </a:ln>
          </c:spPr>
          <c:trendline>
            <c:trendlineType val="linear"/>
            <c:intercept val="0"/>
            <c:dispRSqr val="1"/>
            <c:dispEq val="1"/>
            <c:trendlineLbl>
              <c:layout>
                <c:manualLayout>
                  <c:x val="-0.17392979002624762"/>
                  <c:y val="0.1873498104403632"/>
                </c:manualLayout>
              </c:layout>
              <c:numFmt formatCode="General" sourceLinked="0"/>
              <c:txPr>
                <a:bodyPr/>
                <a:lstStyle/>
                <a:p>
                  <a:pPr>
                    <a:defRPr lang="id-ID"/>
                  </a:pPr>
                  <a:endParaRPr lang="en-US"/>
                </a:p>
              </c:txPr>
            </c:trendlineLbl>
          </c:trendline>
          <c:xVal>
            <c:numRef>
              <c:f>'35'!$A$5:$A$29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'35'!$Y$5:$Y$29</c:f>
              <c:numCache>
                <c:formatCode>0.000</c:formatCode>
                <c:ptCount val="25"/>
                <c:pt idx="0">
                  <c:v>0</c:v>
                </c:pt>
                <c:pt idx="1">
                  <c:v>-2.7583669385659284E-2</c:v>
                </c:pt>
                <c:pt idx="2">
                  <c:v>-0.1016391540094625</c:v>
                </c:pt>
                <c:pt idx="3">
                  <c:v>-0.16445026907824051</c:v>
                </c:pt>
                <c:pt idx="4">
                  <c:v>-0.22008493062968432</c:v>
                </c:pt>
                <c:pt idx="5">
                  <c:v>-0.27622065200368917</c:v>
                </c:pt>
                <c:pt idx="6">
                  <c:v>-0.34645755070751211</c:v>
                </c:pt>
                <c:pt idx="7">
                  <c:v>-0.40264632242018017</c:v>
                </c:pt>
                <c:pt idx="8">
                  <c:v>-0.49961826549201116</c:v>
                </c:pt>
                <c:pt idx="9">
                  <c:v>-0.60420948532008145</c:v>
                </c:pt>
                <c:pt idx="10">
                  <c:v>-0.71847792465314464</c:v>
                </c:pt>
                <c:pt idx="11">
                  <c:v>-0.80426043871104058</c:v>
                </c:pt>
                <c:pt idx="12">
                  <c:v>-0.91490930953634797</c:v>
                </c:pt>
                <c:pt idx="13">
                  <c:v>-1.0434069229830185</c:v>
                </c:pt>
                <c:pt idx="14">
                  <c:v>-1.1346000757539181</c:v>
                </c:pt>
                <c:pt idx="15">
                  <c:v>-1.2831181147856685</c:v>
                </c:pt>
                <c:pt idx="16">
                  <c:v>-1.4825672172339008</c:v>
                </c:pt>
                <c:pt idx="17">
                  <c:v>-1.7527201186819259</c:v>
                </c:pt>
                <c:pt idx="18">
                  <c:v>-2.2117659149825362</c:v>
                </c:pt>
                <c:pt idx="19">
                  <c:v>-2.5179775841763612</c:v>
                </c:pt>
                <c:pt idx="20">
                  <c:v>-2.8799506618294277</c:v>
                </c:pt>
                <c:pt idx="21">
                  <c:v>-3.0403851112632188</c:v>
                </c:pt>
                <c:pt idx="22">
                  <c:v>-3.544644618010139</c:v>
                </c:pt>
                <c:pt idx="23">
                  <c:v>-4.0734260637423994</c:v>
                </c:pt>
                <c:pt idx="24">
                  <c:v>-5.1615262039798306</c:v>
                </c:pt>
              </c:numCache>
            </c:numRef>
          </c:yVal>
        </c:ser>
        <c:axId val="133098112"/>
        <c:axId val="133128960"/>
      </c:scatterChart>
      <c:valAx>
        <c:axId val="133098112"/>
        <c:scaling>
          <c:orientation val="minMax"/>
        </c:scaling>
        <c:axPos val="b"/>
        <c:title>
          <c:tx>
            <c:rich>
              <a:bodyPr/>
              <a:lstStyle/>
              <a:p>
                <a:pPr>
                  <a:defRPr lang="id-ID"/>
                </a:pPr>
                <a:r>
                  <a:rPr lang="en-US"/>
                  <a:t>waktu, t(jam)</a:t>
                </a:r>
              </a:p>
            </c:rich>
          </c:tx>
          <c:layout/>
        </c:title>
        <c:numFmt formatCode="General" sourceLinked="1"/>
        <c:majorTickMark val="none"/>
        <c:tickLblPos val="nextTo"/>
        <c:txPr>
          <a:bodyPr/>
          <a:lstStyle/>
          <a:p>
            <a:pPr>
              <a:defRPr lang="id-ID"/>
            </a:pPr>
            <a:endParaRPr lang="en-US"/>
          </a:p>
        </c:txPr>
        <c:crossAx val="133128960"/>
        <c:crosses val="autoZero"/>
        <c:crossBetween val="midCat"/>
      </c:valAx>
      <c:valAx>
        <c:axId val="133128960"/>
        <c:scaling>
          <c:orientation val="minMax"/>
        </c:scaling>
        <c:axPos val="l"/>
        <c:title>
          <c:tx>
            <c:rich>
              <a:bodyPr/>
              <a:lstStyle/>
              <a:p>
                <a:pPr>
                  <a:defRPr lang="id-ID"/>
                </a:pPr>
                <a:r>
                  <a:rPr lang="en-US"/>
                  <a:t>Ln</a:t>
                </a:r>
                <a:r>
                  <a:rPr lang="en-US" baseline="0"/>
                  <a:t> MR (% db)</a:t>
                </a:r>
                <a:endParaRPr lang="en-US"/>
              </a:p>
            </c:rich>
          </c:tx>
          <c:layout/>
        </c:title>
        <c:numFmt formatCode="0.000" sourceLinked="1"/>
        <c:majorTickMark val="none"/>
        <c:tickLblPos val="nextTo"/>
        <c:txPr>
          <a:bodyPr/>
          <a:lstStyle/>
          <a:p>
            <a:pPr>
              <a:defRPr lang="id-ID"/>
            </a:pPr>
            <a:endParaRPr lang="en-US"/>
          </a:p>
        </c:txPr>
        <c:crossAx val="133098112"/>
        <c:crosses val="autoZero"/>
        <c:crossBetween val="midCat"/>
        <c:majorUnit val="0.5"/>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Sheet2!$C$1</c:f>
              <c:strCache>
                <c:ptCount val="1"/>
                <c:pt idx="0">
                  <c:v>baerat bahan (gr)</c:v>
                </c:pt>
              </c:strCache>
            </c:strRef>
          </c:tx>
          <c:val>
            <c:numRef>
              <c:f>Sheet2!$C$2:$C$25</c:f>
              <c:numCache>
                <c:formatCode>General</c:formatCode>
                <c:ptCount val="24"/>
                <c:pt idx="0">
                  <c:v>1830</c:v>
                </c:pt>
                <c:pt idx="1">
                  <c:v>1740</c:v>
                </c:pt>
                <c:pt idx="2">
                  <c:v>1540</c:v>
                </c:pt>
                <c:pt idx="3">
                  <c:v>1340</c:v>
                </c:pt>
                <c:pt idx="4">
                  <c:v>950</c:v>
                </c:pt>
                <c:pt idx="5">
                  <c:v>640</c:v>
                </c:pt>
                <c:pt idx="6">
                  <c:v>640</c:v>
                </c:pt>
                <c:pt idx="7">
                  <c:v>560</c:v>
                </c:pt>
                <c:pt idx="8">
                  <c:v>540</c:v>
                </c:pt>
                <c:pt idx="9">
                  <c:v>540</c:v>
                </c:pt>
                <c:pt idx="10">
                  <c:v>540</c:v>
                </c:pt>
                <c:pt idx="11">
                  <c:v>240</c:v>
                </c:pt>
                <c:pt idx="12">
                  <c:v>240</c:v>
                </c:pt>
                <c:pt idx="13">
                  <c:v>250</c:v>
                </c:pt>
                <c:pt idx="14">
                  <c:v>250</c:v>
                </c:pt>
                <c:pt idx="15">
                  <c:v>250</c:v>
                </c:pt>
                <c:pt idx="16">
                  <c:v>250</c:v>
                </c:pt>
                <c:pt idx="17">
                  <c:v>330</c:v>
                </c:pt>
                <c:pt idx="18">
                  <c:v>330</c:v>
                </c:pt>
                <c:pt idx="19">
                  <c:v>240</c:v>
                </c:pt>
                <c:pt idx="20">
                  <c:v>240</c:v>
                </c:pt>
                <c:pt idx="21">
                  <c:v>240</c:v>
                </c:pt>
                <c:pt idx="22">
                  <c:v>240</c:v>
                </c:pt>
                <c:pt idx="23">
                  <c:v>240</c:v>
                </c:pt>
              </c:numCache>
            </c:numRef>
          </c:val>
        </c:ser>
        <c:ser>
          <c:idx val="1"/>
          <c:order val="1"/>
          <c:tx>
            <c:strRef>
              <c:f>Sheet2!$D$1</c:f>
              <c:strCache>
                <c:ptCount val="1"/>
                <c:pt idx="0">
                  <c:v>intensitas matahari (W/m2)</c:v>
                </c:pt>
              </c:strCache>
            </c:strRef>
          </c:tx>
          <c:val>
            <c:numRef>
              <c:f>Sheet2!$D$2:$D$25</c:f>
              <c:numCache>
                <c:formatCode>General</c:formatCode>
                <c:ptCount val="24"/>
                <c:pt idx="0">
                  <c:v>0</c:v>
                </c:pt>
                <c:pt idx="1">
                  <c:v>581</c:v>
                </c:pt>
                <c:pt idx="2">
                  <c:v>761</c:v>
                </c:pt>
                <c:pt idx="3">
                  <c:v>1064</c:v>
                </c:pt>
                <c:pt idx="4">
                  <c:v>1157</c:v>
                </c:pt>
                <c:pt idx="5">
                  <c:v>1233</c:v>
                </c:pt>
                <c:pt idx="6">
                  <c:v>1182</c:v>
                </c:pt>
                <c:pt idx="7">
                  <c:v>1179</c:v>
                </c:pt>
                <c:pt idx="8">
                  <c:v>1019</c:v>
                </c:pt>
                <c:pt idx="9">
                  <c:v>963</c:v>
                </c:pt>
                <c:pt idx="10">
                  <c:v>746</c:v>
                </c:pt>
                <c:pt idx="11">
                  <c:v>462</c:v>
                </c:pt>
                <c:pt idx="12">
                  <c:v>0</c:v>
                </c:pt>
                <c:pt idx="13">
                  <c:v>0</c:v>
                </c:pt>
                <c:pt idx="14">
                  <c:v>0</c:v>
                </c:pt>
                <c:pt idx="15">
                  <c:v>0</c:v>
                </c:pt>
                <c:pt idx="16">
                  <c:v>0</c:v>
                </c:pt>
                <c:pt idx="17">
                  <c:v>0</c:v>
                </c:pt>
                <c:pt idx="18">
                  <c:v>535</c:v>
                </c:pt>
                <c:pt idx="19">
                  <c:v>732</c:v>
                </c:pt>
                <c:pt idx="20">
                  <c:v>1035</c:v>
                </c:pt>
                <c:pt idx="21">
                  <c:v>1017</c:v>
                </c:pt>
                <c:pt idx="22">
                  <c:v>878</c:v>
                </c:pt>
                <c:pt idx="23">
                  <c:v>1130</c:v>
                </c:pt>
              </c:numCache>
            </c:numRef>
          </c:val>
        </c:ser>
        <c:marker val="1"/>
        <c:axId val="93323648"/>
        <c:axId val="93325184"/>
      </c:lineChart>
      <c:catAx>
        <c:axId val="93323648"/>
        <c:scaling>
          <c:orientation val="minMax"/>
        </c:scaling>
        <c:axPos val="b"/>
        <c:majorTickMark val="none"/>
        <c:tickLblPos val="nextTo"/>
        <c:txPr>
          <a:bodyPr/>
          <a:lstStyle/>
          <a:p>
            <a:pPr>
              <a:defRPr lang="id-ID"/>
            </a:pPr>
            <a:endParaRPr lang="en-US"/>
          </a:p>
        </c:txPr>
        <c:crossAx val="93325184"/>
        <c:crosses val="autoZero"/>
        <c:auto val="1"/>
        <c:lblAlgn val="ctr"/>
        <c:lblOffset val="100"/>
      </c:catAx>
      <c:valAx>
        <c:axId val="93325184"/>
        <c:scaling>
          <c:orientation val="minMax"/>
        </c:scaling>
        <c:axPos val="l"/>
        <c:numFmt formatCode="General" sourceLinked="1"/>
        <c:majorTickMark val="none"/>
        <c:tickLblPos val="nextTo"/>
        <c:txPr>
          <a:bodyPr/>
          <a:lstStyle/>
          <a:p>
            <a:pPr>
              <a:defRPr lang="id-ID"/>
            </a:pPr>
            <a:endParaRPr lang="en-US"/>
          </a:p>
        </c:txPr>
        <c:crossAx val="93323648"/>
        <c:crosses val="autoZero"/>
        <c:crossBetween val="between"/>
      </c:valAx>
    </c:plotArea>
    <c:legend>
      <c:legendPos val="b"/>
      <c:layout/>
      <c:txPr>
        <a:bodyPr/>
        <a:lstStyle/>
        <a:p>
          <a:pPr>
            <a:defRPr lang="id-ID"/>
          </a:pPr>
          <a:endParaRPr lang="en-US"/>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Sheet2!$N$1</c:f>
              <c:strCache>
                <c:ptCount val="1"/>
                <c:pt idx="0">
                  <c:v>MR Actual</c:v>
                </c:pt>
              </c:strCache>
            </c:strRef>
          </c:tx>
          <c:val>
            <c:numRef>
              <c:f>Sheet2!$N$3:$N$26</c:f>
              <c:numCache>
                <c:formatCode>General</c:formatCode>
                <c:ptCount val="24"/>
                <c:pt idx="0">
                  <c:v>1</c:v>
                </c:pt>
                <c:pt idx="1">
                  <c:v>0.93698179258244974</c:v>
                </c:pt>
                <c:pt idx="2">
                  <c:v>0.79774361997986964</c:v>
                </c:pt>
                <c:pt idx="3">
                  <c:v>0.65955303356831219</c:v>
                </c:pt>
                <c:pt idx="4">
                  <c:v>0.38859771671582038</c:v>
                </c:pt>
                <c:pt idx="5">
                  <c:v>0.17114429054109381</c:v>
                </c:pt>
                <c:pt idx="6">
                  <c:v>0.18547939447500769</c:v>
                </c:pt>
                <c:pt idx="7">
                  <c:v>0.12532003411272929</c:v>
                </c:pt>
                <c:pt idx="8">
                  <c:v>0.11374908397462229</c:v>
                </c:pt>
                <c:pt idx="9">
                  <c:v>0.10036295595087778</c:v>
                </c:pt>
                <c:pt idx="10">
                  <c:v>9.58105976670547E-2</c:v>
                </c:pt>
                <c:pt idx="11">
                  <c:v>0.10054397212793099</c:v>
                </c:pt>
                <c:pt idx="12">
                  <c:v>0.11234616384725102</c:v>
                </c:pt>
                <c:pt idx="13">
                  <c:v>0.11826979788430454</c:v>
                </c:pt>
                <c:pt idx="14">
                  <c:v>0.11826979788430454</c:v>
                </c:pt>
                <c:pt idx="15">
                  <c:v>0.11826979788430454</c:v>
                </c:pt>
                <c:pt idx="16">
                  <c:v>0.11826979788430454</c:v>
                </c:pt>
                <c:pt idx="17">
                  <c:v>8.3001236625090208E-2</c:v>
                </c:pt>
                <c:pt idx="18">
                  <c:v>5.9445246394985496E-2</c:v>
                </c:pt>
                <c:pt idx="19">
                  <c:v>-7.414476337900603E-3</c:v>
                </c:pt>
                <c:pt idx="20">
                  <c:v>-3.5863319529716754E-3</c:v>
                </c:pt>
                <c:pt idx="21">
                  <c:v>-2.9547618079700418E-2</c:v>
                </c:pt>
                <c:pt idx="22">
                  <c:v>-3.2139370214630612E-2</c:v>
                </c:pt>
                <c:pt idx="23">
                  <c:v>-3.474420407848744E-2</c:v>
                </c:pt>
              </c:numCache>
            </c:numRef>
          </c:val>
        </c:ser>
        <c:ser>
          <c:idx val="1"/>
          <c:order val="1"/>
          <c:tx>
            <c:strRef>
              <c:f>Sheet2!$P$1</c:f>
              <c:strCache>
                <c:ptCount val="1"/>
                <c:pt idx="0">
                  <c:v> MR Simulasi</c:v>
                </c:pt>
              </c:strCache>
            </c:strRef>
          </c:tx>
          <c:val>
            <c:numRef>
              <c:f>Sheet2!$P$3:$P$26</c:f>
              <c:numCache>
                <c:formatCode>General</c:formatCode>
                <c:ptCount val="24"/>
                <c:pt idx="0">
                  <c:v>1.0010228013029319</c:v>
                </c:pt>
                <c:pt idx="1">
                  <c:v>0.52812316715542529</c:v>
                </c:pt>
                <c:pt idx="2">
                  <c:v>0.41967585446527056</c:v>
                </c:pt>
                <c:pt idx="3">
                  <c:v>0.35076148409893976</c:v>
                </c:pt>
                <c:pt idx="4">
                  <c:v>0.33127473498233267</c:v>
                </c:pt>
                <c:pt idx="5">
                  <c:v>0.33741751527495134</c:v>
                </c:pt>
                <c:pt idx="6">
                  <c:v>0.2226304133858267</c:v>
                </c:pt>
                <c:pt idx="7">
                  <c:v>0.22629812914906491</c:v>
                </c:pt>
                <c:pt idx="8">
                  <c:v>0.2024028776978419</c:v>
                </c:pt>
                <c:pt idx="9">
                  <c:v>0.26505843439911742</c:v>
                </c:pt>
                <c:pt idx="10">
                  <c:v>0.31412520593080889</c:v>
                </c:pt>
                <c:pt idx="11">
                  <c:v>0.3497592997811817</c:v>
                </c:pt>
                <c:pt idx="12">
                  <c:v>0.42900977198697215</c:v>
                </c:pt>
                <c:pt idx="13">
                  <c:v>0.48134482758620933</c:v>
                </c:pt>
                <c:pt idx="14">
                  <c:v>0.421176724137934</c:v>
                </c:pt>
                <c:pt idx="15">
                  <c:v>0.36100862068965939</c:v>
                </c:pt>
                <c:pt idx="16">
                  <c:v>0.30084051724138339</c:v>
                </c:pt>
                <c:pt idx="17">
                  <c:v>0.24067241379310128</c:v>
                </c:pt>
                <c:pt idx="18">
                  <c:v>0.46130487804878573</c:v>
                </c:pt>
                <c:pt idx="19">
                  <c:v>9.5335504885995084E-2</c:v>
                </c:pt>
                <c:pt idx="20">
                  <c:v>3.1313909774436009E-2</c:v>
                </c:pt>
                <c:pt idx="21">
                  <c:v>0</c:v>
                </c:pt>
                <c:pt idx="22">
                  <c:v>-2.2088202866592882E-2</c:v>
                </c:pt>
                <c:pt idx="23">
                  <c:v>-4.9363276089827601E-2</c:v>
                </c:pt>
              </c:numCache>
            </c:numRef>
          </c:val>
        </c:ser>
        <c:marker val="1"/>
        <c:axId val="93747072"/>
        <c:axId val="93748608"/>
      </c:lineChart>
      <c:catAx>
        <c:axId val="93747072"/>
        <c:scaling>
          <c:orientation val="minMax"/>
        </c:scaling>
        <c:axPos val="b"/>
        <c:majorTickMark val="none"/>
        <c:tickLblPos val="nextTo"/>
        <c:txPr>
          <a:bodyPr/>
          <a:lstStyle/>
          <a:p>
            <a:pPr>
              <a:defRPr lang="id-ID"/>
            </a:pPr>
            <a:endParaRPr lang="en-US"/>
          </a:p>
        </c:txPr>
        <c:crossAx val="93748608"/>
        <c:crosses val="autoZero"/>
        <c:auto val="1"/>
        <c:lblAlgn val="ctr"/>
        <c:lblOffset val="100"/>
      </c:catAx>
      <c:valAx>
        <c:axId val="93748608"/>
        <c:scaling>
          <c:orientation val="minMax"/>
          <c:max val="1"/>
        </c:scaling>
        <c:axPos val="l"/>
        <c:numFmt formatCode="General" sourceLinked="1"/>
        <c:majorTickMark val="none"/>
        <c:tickLblPos val="nextTo"/>
        <c:txPr>
          <a:bodyPr/>
          <a:lstStyle/>
          <a:p>
            <a:pPr>
              <a:defRPr lang="id-ID"/>
            </a:pPr>
            <a:endParaRPr lang="en-US"/>
          </a:p>
        </c:txPr>
        <c:crossAx val="93747072"/>
        <c:crosses val="autoZero"/>
        <c:crossBetween val="between"/>
      </c:valAx>
    </c:plotArea>
    <c:legend>
      <c:legendPos val="b"/>
      <c:layout/>
      <c:txPr>
        <a:bodyPr/>
        <a:lstStyle/>
        <a:p>
          <a:pPr>
            <a:defRPr lang="id-ID"/>
          </a:pPr>
          <a:endParaRPr lang="en-US"/>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Sheet4!$B$1</c:f>
              <c:strCache>
                <c:ptCount val="1"/>
                <c:pt idx="0">
                  <c:v>baerat bahan (gr)</c:v>
                </c:pt>
              </c:strCache>
            </c:strRef>
          </c:tx>
          <c:val>
            <c:numRef>
              <c:f>Sheet4!$B$2:$B$30</c:f>
              <c:numCache>
                <c:formatCode>General</c:formatCode>
                <c:ptCount val="29"/>
                <c:pt idx="0">
                  <c:v>1900</c:v>
                </c:pt>
                <c:pt idx="1">
                  <c:v>1900</c:v>
                </c:pt>
                <c:pt idx="2">
                  <c:v>1500</c:v>
                </c:pt>
                <c:pt idx="3">
                  <c:v>1260</c:v>
                </c:pt>
                <c:pt idx="4">
                  <c:v>1000</c:v>
                </c:pt>
                <c:pt idx="5">
                  <c:v>700</c:v>
                </c:pt>
                <c:pt idx="6">
                  <c:v>500</c:v>
                </c:pt>
                <c:pt idx="7">
                  <c:v>450</c:v>
                </c:pt>
                <c:pt idx="8">
                  <c:v>400</c:v>
                </c:pt>
                <c:pt idx="9">
                  <c:v>330</c:v>
                </c:pt>
                <c:pt idx="10">
                  <c:v>330</c:v>
                </c:pt>
                <c:pt idx="11">
                  <c:v>290</c:v>
                </c:pt>
                <c:pt idx="12">
                  <c:v>680</c:v>
                </c:pt>
                <c:pt idx="13">
                  <c:v>680</c:v>
                </c:pt>
                <c:pt idx="14">
                  <c:v>680</c:v>
                </c:pt>
                <c:pt idx="15">
                  <c:v>680</c:v>
                </c:pt>
                <c:pt idx="16">
                  <c:v>700</c:v>
                </c:pt>
                <c:pt idx="17">
                  <c:v>700</c:v>
                </c:pt>
                <c:pt idx="18">
                  <c:v>650</c:v>
                </c:pt>
                <c:pt idx="19">
                  <c:v>620</c:v>
                </c:pt>
                <c:pt idx="20">
                  <c:v>320</c:v>
                </c:pt>
                <c:pt idx="21">
                  <c:v>310</c:v>
                </c:pt>
                <c:pt idx="22">
                  <c:v>300</c:v>
                </c:pt>
                <c:pt idx="23">
                  <c:v>210</c:v>
                </c:pt>
                <c:pt idx="24">
                  <c:v>200</c:v>
                </c:pt>
                <c:pt idx="25">
                  <c:v>200</c:v>
                </c:pt>
                <c:pt idx="26">
                  <c:v>200</c:v>
                </c:pt>
                <c:pt idx="27">
                  <c:v>200</c:v>
                </c:pt>
                <c:pt idx="28">
                  <c:v>200</c:v>
                </c:pt>
              </c:numCache>
            </c:numRef>
          </c:val>
        </c:ser>
        <c:ser>
          <c:idx val="1"/>
          <c:order val="1"/>
          <c:tx>
            <c:strRef>
              <c:f>Sheet4!$C$1</c:f>
              <c:strCache>
                <c:ptCount val="1"/>
                <c:pt idx="0">
                  <c:v>intensitas matahari (W/m2)</c:v>
                </c:pt>
              </c:strCache>
            </c:strRef>
          </c:tx>
          <c:val>
            <c:numRef>
              <c:f>Sheet4!$C$2:$C$30</c:f>
              <c:numCache>
                <c:formatCode>General</c:formatCode>
                <c:ptCount val="29"/>
                <c:pt idx="0">
                  <c:v>102.2</c:v>
                </c:pt>
                <c:pt idx="1">
                  <c:v>158</c:v>
                </c:pt>
                <c:pt idx="2">
                  <c:v>142.6</c:v>
                </c:pt>
                <c:pt idx="3">
                  <c:v>696</c:v>
                </c:pt>
                <c:pt idx="4">
                  <c:v>931</c:v>
                </c:pt>
                <c:pt idx="5">
                  <c:v>948</c:v>
                </c:pt>
                <c:pt idx="6">
                  <c:v>978</c:v>
                </c:pt>
                <c:pt idx="7">
                  <c:v>1100</c:v>
                </c:pt>
                <c:pt idx="8">
                  <c:v>742</c:v>
                </c:pt>
                <c:pt idx="9">
                  <c:v>741</c:v>
                </c:pt>
                <c:pt idx="10">
                  <c:v>652</c:v>
                </c:pt>
                <c:pt idx="11">
                  <c:v>393</c:v>
                </c:pt>
                <c:pt idx="12">
                  <c:v>0</c:v>
                </c:pt>
                <c:pt idx="13">
                  <c:v>0</c:v>
                </c:pt>
                <c:pt idx="14">
                  <c:v>0</c:v>
                </c:pt>
                <c:pt idx="15">
                  <c:v>0</c:v>
                </c:pt>
                <c:pt idx="16">
                  <c:v>0</c:v>
                </c:pt>
                <c:pt idx="17">
                  <c:v>104</c:v>
                </c:pt>
                <c:pt idx="18">
                  <c:v>0</c:v>
                </c:pt>
                <c:pt idx="19">
                  <c:v>0</c:v>
                </c:pt>
                <c:pt idx="20">
                  <c:v>876</c:v>
                </c:pt>
                <c:pt idx="21">
                  <c:v>869</c:v>
                </c:pt>
                <c:pt idx="22">
                  <c:v>907</c:v>
                </c:pt>
                <c:pt idx="23">
                  <c:v>670</c:v>
                </c:pt>
                <c:pt idx="24">
                  <c:v>882</c:v>
                </c:pt>
                <c:pt idx="25">
                  <c:v>614</c:v>
                </c:pt>
                <c:pt idx="26">
                  <c:v>637</c:v>
                </c:pt>
                <c:pt idx="27">
                  <c:v>0</c:v>
                </c:pt>
                <c:pt idx="28">
                  <c:v>0</c:v>
                </c:pt>
              </c:numCache>
            </c:numRef>
          </c:val>
        </c:ser>
        <c:marker val="1"/>
        <c:axId val="93780608"/>
        <c:axId val="96735616"/>
      </c:lineChart>
      <c:catAx>
        <c:axId val="93780608"/>
        <c:scaling>
          <c:orientation val="minMax"/>
        </c:scaling>
        <c:axPos val="b"/>
        <c:majorTickMark val="none"/>
        <c:tickLblPos val="nextTo"/>
        <c:txPr>
          <a:bodyPr/>
          <a:lstStyle/>
          <a:p>
            <a:pPr>
              <a:defRPr lang="id-ID"/>
            </a:pPr>
            <a:endParaRPr lang="en-US"/>
          </a:p>
        </c:txPr>
        <c:crossAx val="96735616"/>
        <c:crosses val="autoZero"/>
        <c:auto val="1"/>
        <c:lblAlgn val="ctr"/>
        <c:lblOffset val="100"/>
      </c:catAx>
      <c:valAx>
        <c:axId val="96735616"/>
        <c:scaling>
          <c:orientation val="minMax"/>
        </c:scaling>
        <c:axPos val="l"/>
        <c:numFmt formatCode="General" sourceLinked="1"/>
        <c:majorTickMark val="none"/>
        <c:tickLblPos val="nextTo"/>
        <c:txPr>
          <a:bodyPr/>
          <a:lstStyle/>
          <a:p>
            <a:pPr>
              <a:defRPr lang="id-ID"/>
            </a:pPr>
            <a:endParaRPr lang="en-US"/>
          </a:p>
        </c:txPr>
        <c:crossAx val="93780608"/>
        <c:crosses val="autoZero"/>
        <c:crossBetween val="between"/>
      </c:valAx>
    </c:plotArea>
    <c:legend>
      <c:legendPos val="b"/>
      <c:layout/>
      <c:txPr>
        <a:bodyPr/>
        <a:lstStyle/>
        <a:p>
          <a:pPr>
            <a:defRPr lang="id-ID"/>
          </a:pPr>
          <a:endParaRPr lang="en-US"/>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Sheet3!$O$3</c:f>
              <c:strCache>
                <c:ptCount val="1"/>
                <c:pt idx="0">
                  <c:v>MR</c:v>
                </c:pt>
              </c:strCache>
            </c:strRef>
          </c:tx>
          <c:val>
            <c:numRef>
              <c:f>Sheet3!$O$5:$O$28</c:f>
              <c:numCache>
                <c:formatCode>General</c:formatCode>
                <c:ptCount val="24"/>
                <c:pt idx="0">
                  <c:v>1</c:v>
                </c:pt>
                <c:pt idx="1">
                  <c:v>1.0000105688318284</c:v>
                </c:pt>
                <c:pt idx="2">
                  <c:v>0.90662761685884152</c:v>
                </c:pt>
                <c:pt idx="3">
                  <c:v>0.77518407534725131</c:v>
                </c:pt>
                <c:pt idx="4">
                  <c:v>0.51934712152175933</c:v>
                </c:pt>
                <c:pt idx="5">
                  <c:v>0.29274698780621627</c:v>
                </c:pt>
                <c:pt idx="6">
                  <c:v>6.821003926739333E-2</c:v>
                </c:pt>
                <c:pt idx="7">
                  <c:v>5.4733605875538265E-2</c:v>
                </c:pt>
                <c:pt idx="8">
                  <c:v>-9.0974137017431223E-3</c:v>
                </c:pt>
                <c:pt idx="9">
                  <c:v>-1.9419594447413584E-2</c:v>
                </c:pt>
                <c:pt idx="10">
                  <c:v>-2.4578078378429763E-2</c:v>
                </c:pt>
                <c:pt idx="11">
                  <c:v>-1.9335820902450743E-2</c:v>
                </c:pt>
                <c:pt idx="12">
                  <c:v>0.11957122355347512</c:v>
                </c:pt>
                <c:pt idx="13">
                  <c:v>0.11845034361197851</c:v>
                </c:pt>
                <c:pt idx="14">
                  <c:v>0.11845034361197851</c:v>
                </c:pt>
                <c:pt idx="15">
                  <c:v>0.11845034361197851</c:v>
                </c:pt>
                <c:pt idx="16">
                  <c:v>0.11845034361197851</c:v>
                </c:pt>
                <c:pt idx="17">
                  <c:v>0.11845034361197851</c:v>
                </c:pt>
                <c:pt idx="18">
                  <c:v>0.12623709860228274</c:v>
                </c:pt>
                <c:pt idx="19">
                  <c:v>-2.1927967736197186E-2</c:v>
                </c:pt>
                <c:pt idx="20">
                  <c:v>-2.5875866895400973E-2</c:v>
                </c:pt>
                <c:pt idx="21">
                  <c:v>-2.4622150873842188E-2</c:v>
                </c:pt>
                <c:pt idx="22">
                  <c:v>-2.7201503786121659E-2</c:v>
                </c:pt>
                <c:pt idx="23">
                  <c:v>-2.9793875842920807E-2</c:v>
                </c:pt>
              </c:numCache>
            </c:numRef>
          </c:val>
        </c:ser>
        <c:ser>
          <c:idx val="1"/>
          <c:order val="1"/>
          <c:tx>
            <c:strRef>
              <c:f>Sheet3!$Q$3</c:f>
              <c:strCache>
                <c:ptCount val="1"/>
                <c:pt idx="0">
                  <c:v>MR Simulasi</c:v>
                </c:pt>
              </c:strCache>
            </c:strRef>
          </c:tx>
          <c:val>
            <c:numRef>
              <c:f>Sheet3!$Q$5:$Q$28</c:f>
              <c:numCache>
                <c:formatCode>General</c:formatCode>
                <c:ptCount val="24"/>
                <c:pt idx="0">
                  <c:v>1.0010228013029319</c:v>
                </c:pt>
                <c:pt idx="1">
                  <c:v>0.52812316715542529</c:v>
                </c:pt>
                <c:pt idx="2">
                  <c:v>0.41967585446527056</c:v>
                </c:pt>
                <c:pt idx="3">
                  <c:v>0.35076148409893976</c:v>
                </c:pt>
                <c:pt idx="4">
                  <c:v>0.33127473498233267</c:v>
                </c:pt>
                <c:pt idx="5">
                  <c:v>0.33741751527495134</c:v>
                </c:pt>
                <c:pt idx="6">
                  <c:v>0.2226304133858267</c:v>
                </c:pt>
                <c:pt idx="7">
                  <c:v>0.22629812914906491</c:v>
                </c:pt>
                <c:pt idx="8">
                  <c:v>0.26300094607379426</c:v>
                </c:pt>
                <c:pt idx="9">
                  <c:v>0.26505843439911742</c:v>
                </c:pt>
                <c:pt idx="10">
                  <c:v>0.31412520593080889</c:v>
                </c:pt>
                <c:pt idx="11">
                  <c:v>0.3497592997811817</c:v>
                </c:pt>
                <c:pt idx="12">
                  <c:v>0.42900977198697215</c:v>
                </c:pt>
                <c:pt idx="13">
                  <c:v>0.48134482758620933</c:v>
                </c:pt>
                <c:pt idx="14">
                  <c:v>0.421176724137934</c:v>
                </c:pt>
                <c:pt idx="15">
                  <c:v>0.36100862068965939</c:v>
                </c:pt>
                <c:pt idx="16">
                  <c:v>0.30084051724138339</c:v>
                </c:pt>
                <c:pt idx="17">
                  <c:v>0.24067241379310128</c:v>
                </c:pt>
                <c:pt idx="18">
                  <c:v>7.4044914134742235E-2</c:v>
                </c:pt>
                <c:pt idx="19">
                  <c:v>9.5335504885995084E-2</c:v>
                </c:pt>
                <c:pt idx="20">
                  <c:v>3.1313909774436009E-2</c:v>
                </c:pt>
                <c:pt idx="21">
                  <c:v>0</c:v>
                </c:pt>
                <c:pt idx="22">
                  <c:v>-2.2088202866592882E-2</c:v>
                </c:pt>
                <c:pt idx="23">
                  <c:v>-4.9363276089827601E-2</c:v>
                </c:pt>
              </c:numCache>
            </c:numRef>
          </c:val>
        </c:ser>
        <c:marker val="1"/>
        <c:axId val="97604736"/>
        <c:axId val="97606272"/>
      </c:lineChart>
      <c:catAx>
        <c:axId val="97604736"/>
        <c:scaling>
          <c:orientation val="minMax"/>
        </c:scaling>
        <c:axPos val="b"/>
        <c:majorTickMark val="none"/>
        <c:tickLblPos val="nextTo"/>
        <c:txPr>
          <a:bodyPr/>
          <a:lstStyle/>
          <a:p>
            <a:pPr>
              <a:defRPr lang="id-ID"/>
            </a:pPr>
            <a:endParaRPr lang="en-US"/>
          </a:p>
        </c:txPr>
        <c:crossAx val="97606272"/>
        <c:crosses val="autoZero"/>
        <c:auto val="1"/>
        <c:lblAlgn val="ctr"/>
        <c:lblOffset val="100"/>
      </c:catAx>
      <c:valAx>
        <c:axId val="97606272"/>
        <c:scaling>
          <c:orientation val="minMax"/>
        </c:scaling>
        <c:axPos val="l"/>
        <c:numFmt formatCode="General" sourceLinked="1"/>
        <c:majorTickMark val="none"/>
        <c:tickLblPos val="nextTo"/>
        <c:txPr>
          <a:bodyPr/>
          <a:lstStyle/>
          <a:p>
            <a:pPr>
              <a:defRPr lang="id-ID"/>
            </a:pPr>
            <a:endParaRPr lang="en-US"/>
          </a:p>
        </c:txPr>
        <c:crossAx val="97604736"/>
        <c:crosses val="autoZero"/>
        <c:crossBetween val="between"/>
      </c:valAx>
    </c:plotArea>
    <c:legend>
      <c:legendPos val="b"/>
      <c:layout/>
      <c:txPr>
        <a:bodyPr/>
        <a:lstStyle/>
        <a:p>
          <a:pPr>
            <a:defRPr lang="id-ID"/>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690507436570429"/>
          <c:y val="0.17177092446777489"/>
          <c:w val="0.77679636920384965"/>
          <c:h val="0.70005358705161858"/>
        </c:manualLayout>
      </c:layout>
      <c:scatterChart>
        <c:scatterStyle val="lineMarker"/>
        <c:ser>
          <c:idx val="0"/>
          <c:order val="0"/>
          <c:spPr>
            <a:ln>
              <a:noFill/>
            </a:ln>
          </c:spPr>
          <c:trendline>
            <c:trendlineType val="linear"/>
            <c:intercept val="0"/>
            <c:dispRSqr val="1"/>
            <c:dispEq val="1"/>
            <c:trendlineLbl>
              <c:layout>
                <c:manualLayout>
                  <c:x val="-5.951968503937044E-2"/>
                  <c:y val="1.4622703412073501E-2"/>
                </c:manualLayout>
              </c:layout>
              <c:numFmt formatCode="General" sourceLinked="0"/>
              <c:txPr>
                <a:bodyPr/>
                <a:lstStyle/>
                <a:p>
                  <a:pPr>
                    <a:defRPr lang="id-ID"/>
                  </a:pPr>
                  <a:endParaRPr lang="en-US"/>
                </a:p>
              </c:txPr>
            </c:trendlineLbl>
          </c:trendline>
          <c:xVal>
            <c:numRef>
              <c:f>'45'!$A$4:$A$19</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xVal>
          <c:yVal>
            <c:numRef>
              <c:f>'45'!$Y$4:$Y$19</c:f>
              <c:numCache>
                <c:formatCode>0.000</c:formatCode>
                <c:ptCount val="16"/>
                <c:pt idx="0">
                  <c:v>0</c:v>
                </c:pt>
                <c:pt idx="1">
                  <c:v>-0.19298984591743848</c:v>
                </c:pt>
                <c:pt idx="2">
                  <c:v>-0.36600835237446794</c:v>
                </c:pt>
                <c:pt idx="3">
                  <c:v>-0.56302527862711316</c:v>
                </c:pt>
                <c:pt idx="4">
                  <c:v>-0.83604193944695182</c:v>
                </c:pt>
                <c:pt idx="5">
                  <c:v>-0.8226747227764688</c:v>
                </c:pt>
                <c:pt idx="6">
                  <c:v>-1.3838746218686973</c:v>
                </c:pt>
                <c:pt idx="7">
                  <c:v>-1.933344158381836</c:v>
                </c:pt>
                <c:pt idx="8">
                  <c:v>-2.3820408168557927</c:v>
                </c:pt>
                <c:pt idx="9">
                  <c:v>-2.6351400311662188</c:v>
                </c:pt>
                <c:pt idx="10">
                  <c:v>-2.8031713094213577</c:v>
                </c:pt>
                <c:pt idx="11">
                  <c:v>-2.9025956161145103</c:v>
                </c:pt>
                <c:pt idx="12">
                  <c:v>-3.0710853292282292</c:v>
                </c:pt>
                <c:pt idx="13">
                  <c:v>-3.291669532071348</c:v>
                </c:pt>
                <c:pt idx="14">
                  <c:v>-3.7788317943807752</c:v>
                </c:pt>
                <c:pt idx="15">
                  <c:v>-6.3664043604300655</c:v>
                </c:pt>
              </c:numCache>
            </c:numRef>
          </c:yVal>
        </c:ser>
        <c:axId val="99650944"/>
        <c:axId val="102598912"/>
      </c:scatterChart>
      <c:valAx>
        <c:axId val="99650944"/>
        <c:scaling>
          <c:orientation val="minMax"/>
        </c:scaling>
        <c:axPos val="b"/>
        <c:title>
          <c:tx>
            <c:rich>
              <a:bodyPr/>
              <a:lstStyle/>
              <a:p>
                <a:pPr>
                  <a:defRPr lang="id-ID"/>
                </a:pPr>
                <a:r>
                  <a:rPr lang="en-US"/>
                  <a:t>waktu</a:t>
                </a:r>
                <a:r>
                  <a:rPr lang="en-US" baseline="0"/>
                  <a:t> t (jam)</a:t>
                </a:r>
                <a:endParaRPr lang="en-US"/>
              </a:p>
            </c:rich>
          </c:tx>
          <c:layout/>
        </c:title>
        <c:numFmt formatCode="General" sourceLinked="1"/>
        <c:majorTickMark val="none"/>
        <c:tickLblPos val="nextTo"/>
        <c:txPr>
          <a:bodyPr/>
          <a:lstStyle/>
          <a:p>
            <a:pPr>
              <a:defRPr lang="id-ID"/>
            </a:pPr>
            <a:endParaRPr lang="en-US"/>
          </a:p>
        </c:txPr>
        <c:crossAx val="102598912"/>
        <c:crosses val="autoZero"/>
        <c:crossBetween val="midCat"/>
      </c:valAx>
      <c:valAx>
        <c:axId val="102598912"/>
        <c:scaling>
          <c:orientation val="minMax"/>
        </c:scaling>
        <c:axPos val="l"/>
        <c:title>
          <c:tx>
            <c:rich>
              <a:bodyPr/>
              <a:lstStyle/>
              <a:p>
                <a:pPr>
                  <a:defRPr lang="id-ID"/>
                </a:pPr>
                <a:r>
                  <a:rPr lang="en-US"/>
                  <a:t>Ln</a:t>
                </a:r>
                <a:r>
                  <a:rPr lang="en-US" baseline="0"/>
                  <a:t> MR (% db)</a:t>
                </a:r>
                <a:endParaRPr lang="en-US"/>
              </a:p>
            </c:rich>
          </c:tx>
          <c:layout/>
        </c:title>
        <c:numFmt formatCode="0.000" sourceLinked="1"/>
        <c:majorTickMark val="none"/>
        <c:tickLblPos val="nextTo"/>
        <c:txPr>
          <a:bodyPr/>
          <a:lstStyle/>
          <a:p>
            <a:pPr>
              <a:defRPr lang="id-ID"/>
            </a:pPr>
            <a:endParaRPr lang="en-US"/>
          </a:p>
        </c:txPr>
        <c:crossAx val="99650944"/>
        <c:crosses val="autoZero"/>
        <c:crossBetween val="midCat"/>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spPr>
            <a:ln>
              <a:noFill/>
            </a:ln>
          </c:spPr>
          <c:trendline>
            <c:trendlineType val="linear"/>
            <c:intercept val="0"/>
            <c:dispRSqr val="1"/>
            <c:dispEq val="1"/>
            <c:trendlineLbl>
              <c:layout>
                <c:manualLayout>
                  <c:x val="-0.16635772988595507"/>
                  <c:y val="-1.7634344780017071E-2"/>
                </c:manualLayout>
              </c:layout>
              <c:numFmt formatCode="General" sourceLinked="0"/>
              <c:txPr>
                <a:bodyPr/>
                <a:lstStyle/>
                <a:p>
                  <a:pPr>
                    <a:defRPr lang="id-ID"/>
                  </a:pPr>
                  <a:endParaRPr lang="en-US"/>
                </a:p>
              </c:txPr>
            </c:trendlineLbl>
          </c:trendline>
          <c:xVal>
            <c:numRef>
              <c:f>'40'!$A$4:$A$17</c:f>
              <c:numCache>
                <c:formatCode>General</c:formatCod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numCache>
            </c:numRef>
          </c:xVal>
          <c:yVal>
            <c:numRef>
              <c:f>'40'!$Y$4:$Y$17</c:f>
              <c:numCache>
                <c:formatCode>0.000</c:formatCode>
                <c:ptCount val="14"/>
                <c:pt idx="0">
                  <c:v>0</c:v>
                </c:pt>
                <c:pt idx="1">
                  <c:v>-0.10993329794723508</c:v>
                </c:pt>
                <c:pt idx="2">
                  <c:v>-0.21945248249755903</c:v>
                </c:pt>
                <c:pt idx="3">
                  <c:v>-0.37170328556758581</c:v>
                </c:pt>
                <c:pt idx="4">
                  <c:v>-0.53908430399853591</c:v>
                </c:pt>
                <c:pt idx="5">
                  <c:v>-0.70942010626414365</c:v>
                </c:pt>
                <c:pt idx="6">
                  <c:v>-0.89362644303203409</c:v>
                </c:pt>
                <c:pt idx="7">
                  <c:v>-1.035918435126566</c:v>
                </c:pt>
                <c:pt idx="8">
                  <c:v>-1.7803633884970964</c:v>
                </c:pt>
                <c:pt idx="9">
                  <c:v>-1.9891846289471775</c:v>
                </c:pt>
                <c:pt idx="10">
                  <c:v>-2.1338715664488932</c:v>
                </c:pt>
                <c:pt idx="11">
                  <c:v>-2.3306161402777197</c:v>
                </c:pt>
                <c:pt idx="12">
                  <c:v>-2.5537495467062481</c:v>
                </c:pt>
                <c:pt idx="13">
                  <c:v>-2.8629615742988777</c:v>
                </c:pt>
              </c:numCache>
            </c:numRef>
          </c:yVal>
        </c:ser>
        <c:axId val="109778048"/>
        <c:axId val="109818240"/>
      </c:scatterChart>
      <c:valAx>
        <c:axId val="109778048"/>
        <c:scaling>
          <c:orientation val="minMax"/>
        </c:scaling>
        <c:axPos val="b"/>
        <c:title>
          <c:tx>
            <c:rich>
              <a:bodyPr/>
              <a:lstStyle/>
              <a:p>
                <a:pPr>
                  <a:defRPr lang="id-ID"/>
                </a:pPr>
                <a:r>
                  <a:rPr lang="en-US"/>
                  <a:t>aktu t(jam)</a:t>
                </a:r>
              </a:p>
            </c:rich>
          </c:tx>
          <c:layout/>
        </c:title>
        <c:numFmt formatCode="General" sourceLinked="1"/>
        <c:majorTickMark val="none"/>
        <c:tickLblPos val="nextTo"/>
        <c:txPr>
          <a:bodyPr/>
          <a:lstStyle/>
          <a:p>
            <a:pPr>
              <a:defRPr lang="id-ID"/>
            </a:pPr>
            <a:endParaRPr lang="en-US"/>
          </a:p>
        </c:txPr>
        <c:crossAx val="109818240"/>
        <c:crosses val="autoZero"/>
        <c:crossBetween val="midCat"/>
      </c:valAx>
      <c:valAx>
        <c:axId val="109818240"/>
        <c:scaling>
          <c:orientation val="minMax"/>
        </c:scaling>
        <c:axPos val="l"/>
        <c:title>
          <c:tx>
            <c:rich>
              <a:bodyPr/>
              <a:lstStyle/>
              <a:p>
                <a:pPr>
                  <a:defRPr lang="id-ID"/>
                </a:pPr>
                <a:r>
                  <a:rPr lang="en-US"/>
                  <a:t>Ln MR (% db)</a:t>
                </a:r>
              </a:p>
            </c:rich>
          </c:tx>
          <c:layout/>
        </c:title>
        <c:numFmt formatCode="0.000" sourceLinked="1"/>
        <c:majorTickMark val="none"/>
        <c:tickLblPos val="nextTo"/>
        <c:txPr>
          <a:bodyPr/>
          <a:lstStyle/>
          <a:p>
            <a:pPr>
              <a:defRPr lang="id-ID"/>
            </a:pPr>
            <a:endParaRPr lang="en-US"/>
          </a:p>
        </c:txPr>
        <c:crossAx val="109778048"/>
        <c:crosses val="autoZero"/>
        <c:crossBetween val="midCat"/>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spPr>
            <a:ln>
              <a:noFill/>
            </a:ln>
          </c:spPr>
          <c:trendline>
            <c:trendlineType val="linear"/>
            <c:intercept val="0"/>
            <c:dispRSqr val="1"/>
            <c:dispEq val="1"/>
            <c:trendlineLbl>
              <c:layout>
                <c:manualLayout>
                  <c:x val="-0.13693792587854212"/>
                  <c:y val="-1.5677648063126347E-2"/>
                </c:manualLayout>
              </c:layout>
              <c:numFmt formatCode="General" sourceLinked="0"/>
              <c:txPr>
                <a:bodyPr/>
                <a:lstStyle/>
                <a:p>
                  <a:pPr>
                    <a:defRPr lang="id-ID"/>
                  </a:pPr>
                  <a:endParaRPr lang="en-US"/>
                </a:p>
              </c:txPr>
            </c:trendlineLbl>
          </c:trendline>
          <c:xVal>
            <c:numRef>
              <c:f>'50'!$A$5:$A$14</c:f>
              <c:numCache>
                <c:formatCode>General</c:formatCode>
                <c:ptCount val="10"/>
                <c:pt idx="0">
                  <c:v>0</c:v>
                </c:pt>
                <c:pt idx="1">
                  <c:v>1</c:v>
                </c:pt>
                <c:pt idx="2">
                  <c:v>2</c:v>
                </c:pt>
                <c:pt idx="3">
                  <c:v>3</c:v>
                </c:pt>
                <c:pt idx="4">
                  <c:v>4</c:v>
                </c:pt>
                <c:pt idx="5">
                  <c:v>5</c:v>
                </c:pt>
                <c:pt idx="6">
                  <c:v>6</c:v>
                </c:pt>
                <c:pt idx="7">
                  <c:v>7</c:v>
                </c:pt>
                <c:pt idx="8">
                  <c:v>8</c:v>
                </c:pt>
                <c:pt idx="9">
                  <c:v>9</c:v>
                </c:pt>
              </c:numCache>
            </c:numRef>
          </c:xVal>
          <c:yVal>
            <c:numRef>
              <c:f>'50'!$Y$5:$Y$14</c:f>
              <c:numCache>
                <c:formatCode>0.000</c:formatCode>
                <c:ptCount val="10"/>
                <c:pt idx="0">
                  <c:v>0</c:v>
                </c:pt>
                <c:pt idx="1">
                  <c:v>-0.11595587056023569</c:v>
                </c:pt>
                <c:pt idx="2">
                  <c:v>-0.14797921674718673</c:v>
                </c:pt>
                <c:pt idx="3">
                  <c:v>-0.58249462158466558</c:v>
                </c:pt>
                <c:pt idx="4">
                  <c:v>-1.0739230719258199</c:v>
                </c:pt>
                <c:pt idx="5">
                  <c:v>-1.6716013417571158</c:v>
                </c:pt>
                <c:pt idx="6">
                  <c:v>-2.0808213723137752</c:v>
                </c:pt>
                <c:pt idx="7">
                  <c:v>-2.3476073939307467</c:v>
                </c:pt>
                <c:pt idx="8">
                  <c:v>-2.4461017521971491</c:v>
                </c:pt>
                <c:pt idx="9">
                  <c:v>-2.8577002973051244</c:v>
                </c:pt>
              </c:numCache>
            </c:numRef>
          </c:yVal>
        </c:ser>
        <c:axId val="140668288"/>
        <c:axId val="140703616"/>
      </c:scatterChart>
      <c:valAx>
        <c:axId val="140668288"/>
        <c:scaling>
          <c:orientation val="minMax"/>
        </c:scaling>
        <c:axPos val="b"/>
        <c:title>
          <c:tx>
            <c:rich>
              <a:bodyPr/>
              <a:lstStyle/>
              <a:p>
                <a:pPr>
                  <a:defRPr lang="id-ID"/>
                </a:pPr>
                <a:r>
                  <a:rPr lang="en-US"/>
                  <a:t>waktu</a:t>
                </a:r>
                <a:r>
                  <a:rPr lang="en-US" baseline="0"/>
                  <a:t> t(jam)</a:t>
                </a:r>
                <a:endParaRPr lang="en-US"/>
              </a:p>
            </c:rich>
          </c:tx>
          <c:layout/>
        </c:title>
        <c:numFmt formatCode="General" sourceLinked="1"/>
        <c:majorTickMark val="none"/>
        <c:tickLblPos val="nextTo"/>
        <c:txPr>
          <a:bodyPr/>
          <a:lstStyle/>
          <a:p>
            <a:pPr>
              <a:defRPr lang="id-ID"/>
            </a:pPr>
            <a:endParaRPr lang="en-US"/>
          </a:p>
        </c:txPr>
        <c:crossAx val="140703616"/>
        <c:crosses val="autoZero"/>
        <c:crossBetween val="midCat"/>
      </c:valAx>
      <c:valAx>
        <c:axId val="140703616"/>
        <c:scaling>
          <c:orientation val="minMax"/>
        </c:scaling>
        <c:axPos val="l"/>
        <c:title>
          <c:tx>
            <c:rich>
              <a:bodyPr/>
              <a:lstStyle/>
              <a:p>
                <a:pPr>
                  <a:defRPr lang="id-ID"/>
                </a:pPr>
                <a:r>
                  <a:rPr lang="en-US"/>
                  <a:t>Ln</a:t>
                </a:r>
                <a:r>
                  <a:rPr lang="en-US" baseline="0"/>
                  <a:t> MR (% DB)</a:t>
                </a:r>
                <a:endParaRPr lang="en-US"/>
              </a:p>
            </c:rich>
          </c:tx>
          <c:layout/>
        </c:title>
        <c:numFmt formatCode="0.000" sourceLinked="1"/>
        <c:majorTickMark val="none"/>
        <c:tickLblPos val="nextTo"/>
        <c:txPr>
          <a:bodyPr/>
          <a:lstStyle/>
          <a:p>
            <a:pPr>
              <a:defRPr lang="id-ID"/>
            </a:pPr>
            <a:endParaRPr lang="en-US"/>
          </a:p>
        </c:txPr>
        <c:crossAx val="140668288"/>
        <c:crosses val="autoZero"/>
        <c:crossBetween val="midCat"/>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221030466652188"/>
          <c:y val="4.6770924467774859E-2"/>
          <c:w val="0.72758497951085621"/>
          <c:h val="0.70005358705161858"/>
        </c:manualLayout>
      </c:layout>
      <c:scatterChart>
        <c:scatterStyle val="lineMarker"/>
        <c:ser>
          <c:idx val="0"/>
          <c:order val="0"/>
          <c:tx>
            <c:strRef>
              <c:f>Sheet1!$C$2</c:f>
              <c:strCache>
                <c:ptCount val="1"/>
                <c:pt idx="0">
                  <c:v>MR</c:v>
                </c:pt>
              </c:strCache>
            </c:strRef>
          </c:tx>
          <c:spPr>
            <a:ln w="28575">
              <a:noFill/>
            </a:ln>
          </c:spPr>
          <c:trendline>
            <c:trendlineType val="linear"/>
            <c:dispRSqr val="1"/>
            <c:dispEq val="1"/>
            <c:trendlineLbl>
              <c:layout>
                <c:manualLayout>
                  <c:x val="-0.10224783061793818"/>
                  <c:y val="9.4466513740678895E-2"/>
                </c:manualLayout>
              </c:layout>
              <c:tx>
                <c:rich>
                  <a:bodyPr/>
                  <a:lstStyle/>
                  <a:p>
                    <a:pPr>
                      <a:defRPr lang="id-ID"/>
                    </a:pPr>
                    <a:r>
                      <a:rPr lang="en-US" sz="1100" baseline="0">
                        <a:latin typeface="Times New Roman" pitchFamily="18" charset="0"/>
                        <a:cs typeface="Times New Roman" pitchFamily="18" charset="0"/>
                      </a:rPr>
                      <a:t>k = 0.009.t - 0.198
R² = 0.843</a:t>
                    </a:r>
                    <a:endParaRPr lang="en-US" sz="1100">
                      <a:latin typeface="Times New Roman" pitchFamily="18" charset="0"/>
                      <a:cs typeface="Times New Roman" pitchFamily="18" charset="0"/>
                    </a:endParaRPr>
                  </a:p>
                </c:rich>
              </c:tx>
              <c:numFmt formatCode="General" sourceLinked="0"/>
            </c:trendlineLbl>
          </c:trendline>
          <c:xVal>
            <c:numRef>
              <c:f>Sheet1!$B$3:$B$6</c:f>
              <c:numCache>
                <c:formatCode>General</c:formatCode>
                <c:ptCount val="4"/>
                <c:pt idx="0">
                  <c:v>35</c:v>
                </c:pt>
                <c:pt idx="1">
                  <c:v>40</c:v>
                </c:pt>
                <c:pt idx="2">
                  <c:v>45</c:v>
                </c:pt>
                <c:pt idx="3">
                  <c:v>50</c:v>
                </c:pt>
              </c:numCache>
            </c:numRef>
          </c:xVal>
          <c:yVal>
            <c:numRef>
              <c:f>Sheet1!$C$3:$C$6</c:f>
              <c:numCache>
                <c:formatCode>0.000</c:formatCode>
                <c:ptCount val="4"/>
                <c:pt idx="0" formatCode="General">
                  <c:v>0.15900000000000136</c:v>
                </c:pt>
                <c:pt idx="1">
                  <c:v>0.18100000000000024</c:v>
                </c:pt>
                <c:pt idx="2" formatCode="General">
                  <c:v>0.20500000000000004</c:v>
                </c:pt>
                <c:pt idx="3" formatCode="General">
                  <c:v>0.31300000000000255</c:v>
                </c:pt>
              </c:numCache>
            </c:numRef>
          </c:yVal>
        </c:ser>
        <c:axId val="140873728"/>
        <c:axId val="140876032"/>
      </c:scatterChart>
      <c:valAx>
        <c:axId val="140873728"/>
        <c:scaling>
          <c:orientation val="minMax"/>
        </c:scaling>
        <c:axPos val="b"/>
        <c:title>
          <c:tx>
            <c:rich>
              <a:bodyPr/>
              <a:lstStyle/>
              <a:p>
                <a:pPr>
                  <a:defRPr lang="id-ID"/>
                </a:pPr>
                <a:r>
                  <a:rPr lang="en-US"/>
                  <a:t>Suhu Ruang Pengering (°C)</a:t>
                </a:r>
              </a:p>
            </c:rich>
          </c:tx>
          <c:layout/>
        </c:title>
        <c:numFmt formatCode="General" sourceLinked="1"/>
        <c:majorTickMark val="none"/>
        <c:tickLblPos val="nextTo"/>
        <c:txPr>
          <a:bodyPr/>
          <a:lstStyle/>
          <a:p>
            <a:pPr>
              <a:defRPr lang="id-ID"/>
            </a:pPr>
            <a:endParaRPr lang="en-US"/>
          </a:p>
        </c:txPr>
        <c:crossAx val="140876032"/>
        <c:crosses val="autoZero"/>
        <c:crossBetween val="midCat"/>
      </c:valAx>
      <c:valAx>
        <c:axId val="140876032"/>
        <c:scaling>
          <c:orientation val="minMax"/>
        </c:scaling>
        <c:axPos val="l"/>
        <c:title>
          <c:tx>
            <c:rich>
              <a:bodyPr/>
              <a:lstStyle/>
              <a:p>
                <a:pPr>
                  <a:defRPr lang="id-ID"/>
                </a:pPr>
                <a:r>
                  <a:rPr lang="en-US"/>
                  <a:t>Kostanta</a:t>
                </a:r>
                <a:r>
                  <a:rPr lang="en-US" baseline="0"/>
                  <a:t>, k (% db)</a:t>
                </a:r>
                <a:endParaRPr lang="en-US"/>
              </a:p>
            </c:rich>
          </c:tx>
          <c:layout/>
        </c:title>
        <c:numFmt formatCode="General" sourceLinked="1"/>
        <c:majorTickMark val="none"/>
        <c:tickLblPos val="nextTo"/>
        <c:txPr>
          <a:bodyPr/>
          <a:lstStyle/>
          <a:p>
            <a:pPr>
              <a:defRPr lang="id-ID"/>
            </a:pPr>
            <a:endParaRPr lang="en-US"/>
          </a:p>
        </c:txPr>
        <c:crossAx val="140873728"/>
        <c:crosses val="autoZero"/>
        <c:crossBetween val="midCat"/>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230450211637951"/>
          <c:y val="4.2141294838145951E-2"/>
          <c:w val="0.74760015391850865"/>
          <c:h val="0.70005358705161858"/>
        </c:manualLayout>
      </c:layout>
      <c:scatterChart>
        <c:scatterStyle val="lineMarker"/>
        <c:ser>
          <c:idx val="0"/>
          <c:order val="0"/>
          <c:spPr>
            <a:ln>
              <a:noFill/>
            </a:ln>
          </c:spPr>
          <c:trendline>
            <c:trendlineType val="linear"/>
            <c:dispRSqr val="1"/>
            <c:dispEq val="1"/>
            <c:trendlineLbl>
              <c:layout>
                <c:manualLayout>
                  <c:x val="2.6737355166958826E-2"/>
                  <c:y val="-5.318965491363585E-2"/>
                </c:manualLayout>
              </c:layout>
              <c:tx>
                <c:rich>
                  <a:bodyPr/>
                  <a:lstStyle/>
                  <a:p>
                    <a:pPr>
                      <a:defRPr lang="id-ID" sz="1100">
                        <a:latin typeface="Times New Roman" pitchFamily="18" charset="0"/>
                        <a:cs typeface="Times New Roman" pitchFamily="18" charset="0"/>
                      </a:defRPr>
                    </a:pPr>
                    <a:r>
                      <a:rPr lang="en-US" baseline="0"/>
                      <a:t>RH = -0.658*T + 112.4
R² = 0.987</a:t>
                    </a:r>
                    <a:endParaRPr lang="en-US"/>
                  </a:p>
                </c:rich>
              </c:tx>
              <c:numFmt formatCode="General" sourceLinked="0"/>
            </c:trendlineLbl>
          </c:trendline>
          <c:xVal>
            <c:numRef>
              <c:f>Sheet1!$A$2:$A$5</c:f>
              <c:numCache>
                <c:formatCode>General</c:formatCode>
                <c:ptCount val="4"/>
                <c:pt idx="0">
                  <c:v>35</c:v>
                </c:pt>
                <c:pt idx="1">
                  <c:v>40</c:v>
                </c:pt>
                <c:pt idx="2">
                  <c:v>45</c:v>
                </c:pt>
                <c:pt idx="3">
                  <c:v>50</c:v>
                </c:pt>
              </c:numCache>
            </c:numRef>
          </c:xVal>
          <c:yVal>
            <c:numRef>
              <c:f>Sheet1!$B$2:$B$5</c:f>
              <c:numCache>
                <c:formatCode>General</c:formatCode>
                <c:ptCount val="4"/>
                <c:pt idx="0">
                  <c:v>89.75</c:v>
                </c:pt>
                <c:pt idx="1">
                  <c:v>85.38</c:v>
                </c:pt>
                <c:pt idx="2" formatCode="0.00">
                  <c:v>82.968125000000327</c:v>
                </c:pt>
                <c:pt idx="3" formatCode="0.00">
                  <c:v>79.583333333333258</c:v>
                </c:pt>
              </c:numCache>
            </c:numRef>
          </c:yVal>
        </c:ser>
        <c:axId val="141530240"/>
        <c:axId val="141532160"/>
      </c:scatterChart>
      <c:valAx>
        <c:axId val="141530240"/>
        <c:scaling>
          <c:orientation val="minMax"/>
        </c:scaling>
        <c:axPos val="b"/>
        <c:title>
          <c:tx>
            <c:rich>
              <a:bodyPr/>
              <a:lstStyle/>
              <a:p>
                <a:pPr>
                  <a:defRPr lang="id-ID"/>
                </a:pPr>
                <a:r>
                  <a:rPr lang="en-US"/>
                  <a:t>Suhu Rruang pengering(°C)</a:t>
                </a:r>
              </a:p>
            </c:rich>
          </c:tx>
          <c:layout/>
        </c:title>
        <c:numFmt formatCode="General" sourceLinked="1"/>
        <c:majorTickMark val="none"/>
        <c:tickLblPos val="nextTo"/>
        <c:txPr>
          <a:bodyPr/>
          <a:lstStyle/>
          <a:p>
            <a:pPr>
              <a:defRPr lang="id-ID"/>
            </a:pPr>
            <a:endParaRPr lang="en-US"/>
          </a:p>
        </c:txPr>
        <c:crossAx val="141532160"/>
        <c:crosses val="autoZero"/>
        <c:crossBetween val="midCat"/>
      </c:valAx>
      <c:valAx>
        <c:axId val="141532160"/>
        <c:scaling>
          <c:orientation val="minMax"/>
        </c:scaling>
        <c:axPos val="l"/>
        <c:title>
          <c:tx>
            <c:rich>
              <a:bodyPr/>
              <a:lstStyle/>
              <a:p>
                <a:pPr>
                  <a:defRPr lang="id-ID"/>
                </a:pPr>
                <a:r>
                  <a:rPr lang="en-US"/>
                  <a:t>RH Ruang pengering(%)</a:t>
                </a:r>
              </a:p>
            </c:rich>
          </c:tx>
          <c:layout/>
        </c:title>
        <c:numFmt formatCode="General" sourceLinked="1"/>
        <c:majorTickMark val="none"/>
        <c:tickLblPos val="nextTo"/>
        <c:txPr>
          <a:bodyPr/>
          <a:lstStyle/>
          <a:p>
            <a:pPr>
              <a:defRPr lang="id-ID"/>
            </a:pPr>
            <a:endParaRPr lang="en-US"/>
          </a:p>
        </c:txPr>
        <c:crossAx val="141530240"/>
        <c:crosses val="autoZero"/>
        <c:crossBetween val="midCat"/>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spPr>
            <a:ln>
              <a:noFill/>
            </a:ln>
          </c:spPr>
          <c:trendline>
            <c:trendlineType val="linear"/>
            <c:dispRSqr val="1"/>
            <c:dispEq val="1"/>
            <c:trendlineLbl>
              <c:layout>
                <c:manualLayout>
                  <c:x val="0.12413600612302307"/>
                  <c:y val="0.21569699620880722"/>
                </c:manualLayout>
              </c:layout>
              <c:tx>
                <c:rich>
                  <a:bodyPr/>
                  <a:lstStyle/>
                  <a:p>
                    <a:pPr>
                      <a:defRPr lang="id-ID" sz="1050">
                        <a:latin typeface="Times New Roman" pitchFamily="18" charset="0"/>
                        <a:cs typeface="Times New Roman" pitchFamily="18" charset="0"/>
                      </a:defRPr>
                    </a:pPr>
                    <a:r>
                      <a:rPr lang="en-US" baseline="0"/>
                      <a:t>ME = -0.750x + 90.09
R² = 0.998</a:t>
                    </a:r>
                    <a:endParaRPr lang="en-US"/>
                  </a:p>
                </c:rich>
              </c:tx>
              <c:numFmt formatCode="General" sourceLinked="0"/>
            </c:trendlineLbl>
          </c:trendline>
          <c:xVal>
            <c:numRef>
              <c:f>Sheet1!$A$2:$A$5</c:f>
              <c:numCache>
                <c:formatCode>General</c:formatCode>
                <c:ptCount val="4"/>
                <c:pt idx="0">
                  <c:v>35</c:v>
                </c:pt>
                <c:pt idx="1">
                  <c:v>40</c:v>
                </c:pt>
                <c:pt idx="2">
                  <c:v>45</c:v>
                </c:pt>
                <c:pt idx="3">
                  <c:v>50</c:v>
                </c:pt>
              </c:numCache>
            </c:numRef>
          </c:xVal>
          <c:yVal>
            <c:numRef>
              <c:f>Sheet1!$C$2:$C$5</c:f>
              <c:numCache>
                <c:formatCode>General</c:formatCode>
                <c:ptCount val="4"/>
                <c:pt idx="0">
                  <c:v>63.86</c:v>
                </c:pt>
                <c:pt idx="1">
                  <c:v>60.15</c:v>
                </c:pt>
                <c:pt idx="2" formatCode="0.00">
                  <c:v>56</c:v>
                </c:pt>
                <c:pt idx="3">
                  <c:v>52.730000000000011</c:v>
                </c:pt>
              </c:numCache>
            </c:numRef>
          </c:yVal>
        </c:ser>
        <c:axId val="96776192"/>
        <c:axId val="97092736"/>
      </c:scatterChart>
      <c:valAx>
        <c:axId val="96776192"/>
        <c:scaling>
          <c:orientation val="minMax"/>
        </c:scaling>
        <c:axPos val="b"/>
        <c:title>
          <c:tx>
            <c:rich>
              <a:bodyPr/>
              <a:lstStyle/>
              <a:p>
                <a:pPr>
                  <a:defRPr lang="id-ID"/>
                </a:pPr>
                <a:r>
                  <a:rPr lang="en-US"/>
                  <a:t>Suhu</a:t>
                </a:r>
                <a:r>
                  <a:rPr lang="en-US" baseline="0"/>
                  <a:t> Ruang Pengerinng (°C)</a:t>
                </a:r>
                <a:endParaRPr lang="en-US"/>
              </a:p>
            </c:rich>
          </c:tx>
          <c:layout>
            <c:manualLayout>
              <c:xMode val="edge"/>
              <c:yMode val="edge"/>
              <c:x val="0.29992044388233852"/>
              <c:y val="0.89726933336066472"/>
            </c:manualLayout>
          </c:layout>
        </c:title>
        <c:numFmt formatCode="General" sourceLinked="1"/>
        <c:majorTickMark val="none"/>
        <c:tickLblPos val="nextTo"/>
        <c:txPr>
          <a:bodyPr/>
          <a:lstStyle/>
          <a:p>
            <a:pPr>
              <a:defRPr lang="id-ID"/>
            </a:pPr>
            <a:endParaRPr lang="en-US"/>
          </a:p>
        </c:txPr>
        <c:crossAx val="97092736"/>
        <c:crosses val="autoZero"/>
        <c:crossBetween val="midCat"/>
        <c:majorUnit val="20"/>
      </c:valAx>
      <c:valAx>
        <c:axId val="97092736"/>
        <c:scaling>
          <c:orientation val="minMax"/>
        </c:scaling>
        <c:axPos val="l"/>
        <c:title>
          <c:tx>
            <c:rich>
              <a:bodyPr/>
              <a:lstStyle/>
              <a:p>
                <a:pPr>
                  <a:defRPr lang="id-ID"/>
                </a:pPr>
                <a:r>
                  <a:rPr lang="en-US"/>
                  <a:t>Kadar Air Keseimbangan</a:t>
                </a:r>
                <a:r>
                  <a:rPr lang="en-US" baseline="0"/>
                  <a:t> (%db)</a:t>
                </a:r>
                <a:endParaRPr lang="en-US"/>
              </a:p>
            </c:rich>
          </c:tx>
          <c:layout/>
        </c:title>
        <c:numFmt formatCode="General" sourceLinked="1"/>
        <c:majorTickMark val="none"/>
        <c:tickLblPos val="nextTo"/>
        <c:txPr>
          <a:bodyPr/>
          <a:lstStyle/>
          <a:p>
            <a:pPr>
              <a:defRPr lang="id-ID"/>
            </a:pPr>
            <a:endParaRPr lang="en-US"/>
          </a:p>
        </c:txPr>
        <c:crossAx val="96776192"/>
        <c:crosses val="autoZero"/>
        <c:crossBetween val="midCat"/>
        <c:majorUnit val="20"/>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Sheet1!$C$1</c:f>
              <c:strCache>
                <c:ptCount val="1"/>
                <c:pt idx="0">
                  <c:v>baerat bahan (gr)</c:v>
                </c:pt>
              </c:strCache>
            </c:strRef>
          </c:tx>
          <c:val>
            <c:numRef>
              <c:f>Sheet1!$C$2:$C$36</c:f>
              <c:numCache>
                <c:formatCode>General</c:formatCode>
                <c:ptCount val="35"/>
                <c:pt idx="0">
                  <c:v>1100</c:v>
                </c:pt>
                <c:pt idx="1">
                  <c:v>1100</c:v>
                </c:pt>
                <c:pt idx="2">
                  <c:v>890</c:v>
                </c:pt>
                <c:pt idx="3">
                  <c:v>890</c:v>
                </c:pt>
                <c:pt idx="4">
                  <c:v>800</c:v>
                </c:pt>
                <c:pt idx="5">
                  <c:v>700</c:v>
                </c:pt>
                <c:pt idx="6">
                  <c:v>600</c:v>
                </c:pt>
                <c:pt idx="7">
                  <c:v>500</c:v>
                </c:pt>
                <c:pt idx="8">
                  <c:v>440</c:v>
                </c:pt>
                <c:pt idx="9">
                  <c:v>400</c:v>
                </c:pt>
                <c:pt idx="10">
                  <c:v>350</c:v>
                </c:pt>
                <c:pt idx="11">
                  <c:v>400</c:v>
                </c:pt>
                <c:pt idx="12">
                  <c:v>400</c:v>
                </c:pt>
                <c:pt idx="13">
                  <c:v>390</c:v>
                </c:pt>
                <c:pt idx="14">
                  <c:v>390</c:v>
                </c:pt>
                <c:pt idx="15">
                  <c:v>390</c:v>
                </c:pt>
                <c:pt idx="16">
                  <c:v>400</c:v>
                </c:pt>
                <c:pt idx="17">
                  <c:v>400</c:v>
                </c:pt>
                <c:pt idx="18">
                  <c:v>330</c:v>
                </c:pt>
                <c:pt idx="19">
                  <c:v>330</c:v>
                </c:pt>
                <c:pt idx="20">
                  <c:v>290</c:v>
                </c:pt>
                <c:pt idx="21">
                  <c:v>680</c:v>
                </c:pt>
                <c:pt idx="22">
                  <c:v>680</c:v>
                </c:pt>
                <c:pt idx="23">
                  <c:v>680</c:v>
                </c:pt>
                <c:pt idx="24">
                  <c:v>680</c:v>
                </c:pt>
                <c:pt idx="25">
                  <c:v>700</c:v>
                </c:pt>
                <c:pt idx="26">
                  <c:v>710</c:v>
                </c:pt>
                <c:pt idx="27">
                  <c:v>200</c:v>
                </c:pt>
                <c:pt idx="28">
                  <c:v>210</c:v>
                </c:pt>
                <c:pt idx="29">
                  <c:v>210</c:v>
                </c:pt>
                <c:pt idx="30">
                  <c:v>220</c:v>
                </c:pt>
                <c:pt idx="31">
                  <c:v>230</c:v>
                </c:pt>
                <c:pt idx="32">
                  <c:v>230</c:v>
                </c:pt>
                <c:pt idx="33">
                  <c:v>230</c:v>
                </c:pt>
                <c:pt idx="34">
                  <c:v>200</c:v>
                </c:pt>
              </c:numCache>
            </c:numRef>
          </c:val>
        </c:ser>
        <c:ser>
          <c:idx val="1"/>
          <c:order val="1"/>
          <c:tx>
            <c:strRef>
              <c:f>Sheet1!$D$1</c:f>
              <c:strCache>
                <c:ptCount val="1"/>
                <c:pt idx="0">
                  <c:v>intensitas matahari (W/m2)</c:v>
                </c:pt>
              </c:strCache>
            </c:strRef>
          </c:tx>
          <c:val>
            <c:numRef>
              <c:f>Sheet1!$D$2:$D$36</c:f>
              <c:numCache>
                <c:formatCode>General</c:formatCode>
                <c:ptCount val="35"/>
                <c:pt idx="0">
                  <c:v>102.2</c:v>
                </c:pt>
                <c:pt idx="1">
                  <c:v>158</c:v>
                </c:pt>
                <c:pt idx="2">
                  <c:v>142.6</c:v>
                </c:pt>
                <c:pt idx="3">
                  <c:v>696</c:v>
                </c:pt>
                <c:pt idx="4">
                  <c:v>931</c:v>
                </c:pt>
                <c:pt idx="5">
                  <c:v>948</c:v>
                </c:pt>
                <c:pt idx="6">
                  <c:v>978</c:v>
                </c:pt>
                <c:pt idx="7">
                  <c:v>1100</c:v>
                </c:pt>
                <c:pt idx="8">
                  <c:v>742</c:v>
                </c:pt>
                <c:pt idx="9">
                  <c:v>741</c:v>
                </c:pt>
                <c:pt idx="10">
                  <c:v>652</c:v>
                </c:pt>
                <c:pt idx="11">
                  <c:v>393</c:v>
                </c:pt>
                <c:pt idx="12">
                  <c:v>0</c:v>
                </c:pt>
                <c:pt idx="13">
                  <c:v>0</c:v>
                </c:pt>
                <c:pt idx="14">
                  <c:v>0</c:v>
                </c:pt>
                <c:pt idx="15">
                  <c:v>0</c:v>
                </c:pt>
                <c:pt idx="16">
                  <c:v>0</c:v>
                </c:pt>
                <c:pt idx="17">
                  <c:v>102.2</c:v>
                </c:pt>
                <c:pt idx="18">
                  <c:v>234</c:v>
                </c:pt>
                <c:pt idx="19">
                  <c:v>0</c:v>
                </c:pt>
                <c:pt idx="20">
                  <c:v>360.7</c:v>
                </c:pt>
                <c:pt idx="21">
                  <c:v>869</c:v>
                </c:pt>
                <c:pt idx="22">
                  <c:v>907</c:v>
                </c:pt>
                <c:pt idx="23">
                  <c:v>882</c:v>
                </c:pt>
                <c:pt idx="24">
                  <c:v>614</c:v>
                </c:pt>
                <c:pt idx="25">
                  <c:v>637</c:v>
                </c:pt>
                <c:pt idx="26">
                  <c:v>181</c:v>
                </c:pt>
                <c:pt idx="27">
                  <c:v>47.7</c:v>
                </c:pt>
                <c:pt idx="28">
                  <c:v>0</c:v>
                </c:pt>
                <c:pt idx="29">
                  <c:v>0</c:v>
                </c:pt>
                <c:pt idx="30">
                  <c:v>0</c:v>
                </c:pt>
                <c:pt idx="31">
                  <c:v>0</c:v>
                </c:pt>
                <c:pt idx="32">
                  <c:v>0</c:v>
                </c:pt>
                <c:pt idx="33">
                  <c:v>0</c:v>
                </c:pt>
                <c:pt idx="34">
                  <c:v>102.2</c:v>
                </c:pt>
              </c:numCache>
            </c:numRef>
          </c:val>
        </c:ser>
        <c:marker val="1"/>
        <c:axId val="91832704"/>
        <c:axId val="91834240"/>
      </c:lineChart>
      <c:catAx>
        <c:axId val="91832704"/>
        <c:scaling>
          <c:orientation val="minMax"/>
        </c:scaling>
        <c:axPos val="b"/>
        <c:majorTickMark val="none"/>
        <c:tickLblPos val="nextTo"/>
        <c:txPr>
          <a:bodyPr/>
          <a:lstStyle/>
          <a:p>
            <a:pPr>
              <a:defRPr lang="id-ID"/>
            </a:pPr>
            <a:endParaRPr lang="en-US"/>
          </a:p>
        </c:txPr>
        <c:crossAx val="91834240"/>
        <c:crosses val="autoZero"/>
        <c:auto val="1"/>
        <c:lblAlgn val="ctr"/>
        <c:lblOffset val="100"/>
      </c:catAx>
      <c:valAx>
        <c:axId val="91834240"/>
        <c:scaling>
          <c:orientation val="minMax"/>
        </c:scaling>
        <c:axPos val="l"/>
        <c:numFmt formatCode="General" sourceLinked="1"/>
        <c:majorTickMark val="none"/>
        <c:tickLblPos val="nextTo"/>
        <c:txPr>
          <a:bodyPr/>
          <a:lstStyle/>
          <a:p>
            <a:pPr>
              <a:defRPr lang="id-ID"/>
            </a:pPr>
            <a:endParaRPr lang="en-US"/>
          </a:p>
        </c:txPr>
        <c:crossAx val="91832704"/>
        <c:crosses val="autoZero"/>
        <c:crossBetween val="between"/>
      </c:valAx>
    </c:plotArea>
    <c:legend>
      <c:legendPos val="b"/>
      <c:layout/>
      <c:txPr>
        <a:bodyPr/>
        <a:lstStyle/>
        <a:p>
          <a:pPr>
            <a:defRPr lang="id-ID"/>
          </a:pPr>
          <a:endParaRPr lang="en-US"/>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3809851191352799E-2"/>
          <c:y val="2.5427165354330709E-2"/>
          <c:w val="0.87220388499150581"/>
          <c:h val="0.71805708661417689"/>
        </c:manualLayout>
      </c:layout>
      <c:lineChart>
        <c:grouping val="standard"/>
        <c:ser>
          <c:idx val="0"/>
          <c:order val="0"/>
          <c:tx>
            <c:strRef>
              <c:f>Sheet1!$N$2:$N$3</c:f>
              <c:strCache>
                <c:ptCount val="1"/>
                <c:pt idx="0">
                  <c:v>MR Aktual</c:v>
                </c:pt>
              </c:strCache>
            </c:strRef>
          </c:tx>
          <c:val>
            <c:numRef>
              <c:f>Sheet1!$N$4:$N$38</c:f>
              <c:numCache>
                <c:formatCode>0.0000</c:formatCode>
                <c:ptCount val="35"/>
                <c:pt idx="0">
                  <c:v>1</c:v>
                </c:pt>
                <c:pt idx="1">
                  <c:v>1.0000106767486241</c:v>
                </c:pt>
                <c:pt idx="2">
                  <c:v>0.75451207025130052</c:v>
                </c:pt>
                <c:pt idx="3">
                  <c:v>0.75636602199142156</c:v>
                </c:pt>
                <c:pt idx="4">
                  <c:v>0.64974262922799564</c:v>
                </c:pt>
                <c:pt idx="5">
                  <c:v>0.53825054214368062</c:v>
                </c:pt>
                <c:pt idx="6">
                  <c:v>0.42281055863497563</c:v>
                </c:pt>
                <c:pt idx="7">
                  <c:v>0.30823692503480293</c:v>
                </c:pt>
                <c:pt idx="8">
                  <c:v>0.23715120881728041</c:v>
                </c:pt>
                <c:pt idx="9">
                  <c:v>0.18990149004970938</c:v>
                </c:pt>
                <c:pt idx="10">
                  <c:v>0.18683865856076073</c:v>
                </c:pt>
                <c:pt idx="11">
                  <c:v>6.4778080309913819E-2</c:v>
                </c:pt>
                <c:pt idx="12">
                  <c:v>0.12211672649308754</c:v>
                </c:pt>
                <c:pt idx="13">
                  <c:v>0.1198814480047566</c:v>
                </c:pt>
                <c:pt idx="14">
                  <c:v>0.11053452416445821</c:v>
                </c:pt>
                <c:pt idx="15">
                  <c:v>0.10583451814610052</c:v>
                </c:pt>
                <c:pt idx="16">
                  <c:v>0.21745966108209663</c:v>
                </c:pt>
                <c:pt idx="17">
                  <c:v>0.21275965506373831</c:v>
                </c:pt>
                <c:pt idx="18">
                  <c:v>9.5259504604795653E-2</c:v>
                </c:pt>
                <c:pt idx="19">
                  <c:v>9.1786323606963843E-2</c:v>
                </c:pt>
                <c:pt idx="20">
                  <c:v>4.4605836310024009E-2</c:v>
                </c:pt>
                <c:pt idx="21">
                  <c:v>3.6509429375324316E-2</c:v>
                </c:pt>
                <c:pt idx="22">
                  <c:v>3.8959563061176913E-2</c:v>
                </c:pt>
                <c:pt idx="23">
                  <c:v>4.2611487506149008E-2</c:v>
                </c:pt>
                <c:pt idx="24">
                  <c:v>4.6235762614014665E-2</c:v>
                </c:pt>
                <c:pt idx="25">
                  <c:v>-4.2867573376163634E-2</c:v>
                </c:pt>
                <c:pt idx="26">
                  <c:v>-2.9985241896930876E-2</c:v>
                </c:pt>
                <c:pt idx="27">
                  <c:v>-2.6120285017845982E-2</c:v>
                </c:pt>
                <c:pt idx="28">
                  <c:v>-2.4838403790310194E-2</c:v>
                </c:pt>
                <c:pt idx="29">
                  <c:v>-2.6120285017845982E-2</c:v>
                </c:pt>
                <c:pt idx="30">
                  <c:v>-2.0975976315155093E-2</c:v>
                </c:pt>
                <c:pt idx="31">
                  <c:v>-1.4481507260982301E-2</c:v>
                </c:pt>
                <c:pt idx="32">
                  <c:v>-1.5766506890182497E-2</c:v>
                </c:pt>
                <c:pt idx="33">
                  <c:v>-1.8346296870601454E-2</c:v>
                </c:pt>
                <c:pt idx="34">
                  <c:v>-2.3545389620234402E-2</c:v>
                </c:pt>
              </c:numCache>
            </c:numRef>
          </c:val>
        </c:ser>
        <c:ser>
          <c:idx val="1"/>
          <c:order val="1"/>
          <c:tx>
            <c:strRef>
              <c:f>Sheet1!$P$2:$P$3</c:f>
              <c:strCache>
                <c:ptCount val="1"/>
                <c:pt idx="0">
                  <c:v>MR Simulasi</c:v>
                </c:pt>
              </c:strCache>
            </c:strRef>
          </c:tx>
          <c:val>
            <c:numRef>
              <c:f>Sheet1!$P$4:$P$38</c:f>
              <c:numCache>
                <c:formatCode>General</c:formatCode>
                <c:ptCount val="35"/>
                <c:pt idx="0">
                  <c:v>1.0024560000000009</c:v>
                </c:pt>
                <c:pt idx="1">
                  <c:v>0.7759384615384628</c:v>
                </c:pt>
                <c:pt idx="2">
                  <c:v>0.43385142857142761</c:v>
                </c:pt>
                <c:pt idx="3">
                  <c:v>0.31357565217391342</c:v>
                </c:pt>
                <c:pt idx="4">
                  <c:v>0.36542322580645303</c:v>
                </c:pt>
                <c:pt idx="5">
                  <c:v>0.25085793103448339</c:v>
                </c:pt>
                <c:pt idx="6">
                  <c:v>0.23517931034482759</c:v>
                </c:pt>
                <c:pt idx="7">
                  <c:v>0.21490229508196781</c:v>
                </c:pt>
                <c:pt idx="8">
                  <c:v>0.20855781818181846</c:v>
                </c:pt>
                <c:pt idx="9">
                  <c:v>0.19739076923076918</c:v>
                </c:pt>
                <c:pt idx="10">
                  <c:v>0.1980920930232562</c:v>
                </c:pt>
                <c:pt idx="11">
                  <c:v>0.2283428571428569</c:v>
                </c:pt>
                <c:pt idx="12">
                  <c:v>0.2204495999999998</c:v>
                </c:pt>
                <c:pt idx="13">
                  <c:v>0.23509894736842174</c:v>
                </c:pt>
                <c:pt idx="14">
                  <c:v>0.23246999999999976</c:v>
                </c:pt>
                <c:pt idx="15">
                  <c:v>0.19925999999999891</c:v>
                </c:pt>
                <c:pt idx="16">
                  <c:v>0.16604999999999887</c:v>
                </c:pt>
                <c:pt idx="17">
                  <c:v>0.13284000000000171</c:v>
                </c:pt>
                <c:pt idx="18">
                  <c:v>9.9630000000001245E-2</c:v>
                </c:pt>
                <c:pt idx="19">
                  <c:v>0.12867428571428263</c:v>
                </c:pt>
                <c:pt idx="20">
                  <c:v>6.4337142857141594E-2</c:v>
                </c:pt>
                <c:pt idx="21">
                  <c:v>0</c:v>
                </c:pt>
                <c:pt idx="22">
                  <c:v>-2.660727272727198E-2</c:v>
                </c:pt>
                <c:pt idx="23">
                  <c:v>-4.299096774193549E-2</c:v>
                </c:pt>
                <c:pt idx="24">
                  <c:v>-5.6051999999999692E-2</c:v>
                </c:pt>
                <c:pt idx="25">
                  <c:v>-6.7621224489795628E-2</c:v>
                </c:pt>
                <c:pt idx="26">
                  <c:v>-8.2246153846153983E-2</c:v>
                </c:pt>
                <c:pt idx="27">
                  <c:v>-9.2100983606557149E-2</c:v>
                </c:pt>
                <c:pt idx="28">
                  <c:v>-0.10536749999999984</c:v>
                </c:pt>
                <c:pt idx="29">
                  <c:v>-0.12280131147541007</c:v>
                </c:pt>
                <c:pt idx="30">
                  <c:v>-0.15678782608695621</c:v>
                </c:pt>
                <c:pt idx="31">
                  <c:v>-0.20392941176470641</c:v>
                </c:pt>
                <c:pt idx="32">
                  <c:v>-0.23645032258064441</c:v>
                </c:pt>
                <c:pt idx="33">
                  <c:v>-0.29393280000000038</c:v>
                </c:pt>
                <c:pt idx="34">
                  <c:v>-0.50435999999999759</c:v>
                </c:pt>
              </c:numCache>
            </c:numRef>
          </c:val>
        </c:ser>
        <c:marker val="1"/>
        <c:axId val="93140864"/>
        <c:axId val="93142400"/>
      </c:lineChart>
      <c:catAx>
        <c:axId val="93140864"/>
        <c:scaling>
          <c:orientation val="minMax"/>
        </c:scaling>
        <c:axPos val="b"/>
        <c:majorTickMark val="none"/>
        <c:tickLblPos val="nextTo"/>
        <c:txPr>
          <a:bodyPr/>
          <a:lstStyle/>
          <a:p>
            <a:pPr>
              <a:defRPr lang="id-ID"/>
            </a:pPr>
            <a:endParaRPr lang="en-US"/>
          </a:p>
        </c:txPr>
        <c:crossAx val="93142400"/>
        <c:crosses val="autoZero"/>
        <c:auto val="1"/>
        <c:lblAlgn val="ctr"/>
        <c:lblOffset val="100"/>
      </c:catAx>
      <c:valAx>
        <c:axId val="93142400"/>
        <c:scaling>
          <c:orientation val="minMax"/>
          <c:max val="1"/>
        </c:scaling>
        <c:axPos val="l"/>
        <c:numFmt formatCode="0.0000" sourceLinked="1"/>
        <c:majorTickMark val="none"/>
        <c:tickLblPos val="nextTo"/>
        <c:txPr>
          <a:bodyPr/>
          <a:lstStyle/>
          <a:p>
            <a:pPr>
              <a:defRPr lang="id-ID"/>
            </a:pPr>
            <a:endParaRPr lang="en-US"/>
          </a:p>
        </c:txPr>
        <c:crossAx val="93140864"/>
        <c:crosses val="autoZero"/>
        <c:crossBetween val="between"/>
      </c:valAx>
    </c:plotArea>
    <c:legend>
      <c:legendPos val="b"/>
      <c:layout/>
      <c:txPr>
        <a:bodyPr/>
        <a:lstStyle/>
        <a:p>
          <a:pPr>
            <a:defRPr lang="id-ID"/>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17</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2013-09-23T02:02:00Z</cp:lastPrinted>
  <dcterms:created xsi:type="dcterms:W3CDTF">2013-09-16T14:38:00Z</dcterms:created>
  <dcterms:modified xsi:type="dcterms:W3CDTF">2013-09-23T02:05:00Z</dcterms:modified>
</cp:coreProperties>
</file>