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AF2" w:rsidRPr="00FC5AF2" w:rsidRDefault="00FC5AF2" w:rsidP="00FC5AF2">
      <w:pPr>
        <w:spacing w:line="360" w:lineRule="auto"/>
        <w:jc w:val="center"/>
        <w:rPr>
          <w:rFonts w:ascii="Arial" w:hAnsi="Arial" w:cs="Arial"/>
          <w:b/>
          <w:sz w:val="20"/>
          <w:szCs w:val="20"/>
        </w:rPr>
      </w:pPr>
      <w:r w:rsidRPr="00FC5AF2">
        <w:rPr>
          <w:rFonts w:ascii="Arial" w:hAnsi="Arial" w:cs="Arial"/>
          <w:b/>
          <w:sz w:val="20"/>
          <w:szCs w:val="20"/>
        </w:rPr>
        <w:t xml:space="preserve">FAKTOR-FAKTOR YANG BERHUBUNGAN DENGAN </w:t>
      </w:r>
      <w:r w:rsidRPr="00FC5AF2">
        <w:rPr>
          <w:rFonts w:ascii="Arial" w:hAnsi="Arial" w:cs="Arial"/>
          <w:b/>
          <w:i/>
          <w:sz w:val="20"/>
          <w:szCs w:val="20"/>
        </w:rPr>
        <w:t>SUSPECT</w:t>
      </w:r>
      <w:r w:rsidRPr="00FC5AF2">
        <w:rPr>
          <w:rFonts w:ascii="Arial" w:hAnsi="Arial" w:cs="Arial"/>
          <w:b/>
          <w:sz w:val="20"/>
          <w:szCs w:val="20"/>
        </w:rPr>
        <w:t xml:space="preserve"> SKABIES PADA SANTRI PONDOK PESANTREN AL-AZIZIYAH KAPEK GUNUNG SARI PROVINSI NUSA TENGGARA BARAT TAHUN 2015</w:t>
      </w:r>
    </w:p>
    <w:p w:rsidR="00DE0B95" w:rsidRPr="00FC5AF2" w:rsidRDefault="00FC5AF2" w:rsidP="00CA0A76">
      <w:pPr>
        <w:spacing w:after="0" w:line="360" w:lineRule="auto"/>
        <w:ind w:left="425"/>
        <w:jc w:val="center"/>
        <w:rPr>
          <w:rFonts w:ascii="Arial" w:hAnsi="Arial" w:cs="Arial"/>
          <w:bCs/>
          <w:sz w:val="20"/>
          <w:szCs w:val="20"/>
          <w:lang w:val="id-ID"/>
        </w:rPr>
      </w:pPr>
      <w:r>
        <w:rPr>
          <w:rFonts w:ascii="Arial" w:hAnsi="Arial" w:cs="Arial"/>
          <w:bCs/>
          <w:sz w:val="20"/>
          <w:szCs w:val="20"/>
          <w:lang w:val="id-ID"/>
        </w:rPr>
        <w:t>Arsy Mira Pertiwi, Yunita Hapsari, Wahyu Sulistya Affarah</w:t>
      </w:r>
    </w:p>
    <w:p w:rsidR="00644EDD" w:rsidRPr="00644EDD" w:rsidRDefault="00644EDD" w:rsidP="00CA0A76">
      <w:pPr>
        <w:spacing w:after="0" w:line="360" w:lineRule="auto"/>
        <w:ind w:left="425"/>
        <w:jc w:val="center"/>
        <w:rPr>
          <w:rFonts w:ascii="Arial" w:hAnsi="Arial" w:cs="Arial"/>
          <w:sz w:val="20"/>
          <w:szCs w:val="20"/>
          <w:lang w:val="id-ID"/>
        </w:rPr>
      </w:pPr>
      <w:r w:rsidRPr="00644EDD">
        <w:rPr>
          <w:rFonts w:ascii="Arial" w:hAnsi="Arial" w:cs="Arial"/>
          <w:bCs/>
          <w:sz w:val="20"/>
          <w:szCs w:val="20"/>
          <w:lang w:val="id-ID"/>
        </w:rPr>
        <w:t>FAKULTAS KEDOKTERAN UNIVERSITAS MATARAM</w:t>
      </w:r>
    </w:p>
    <w:p w:rsidR="00FC5AF2" w:rsidRPr="00FC5AF2" w:rsidRDefault="00FC5AF2" w:rsidP="00FC5AF2">
      <w:pPr>
        <w:spacing w:after="0" w:line="240" w:lineRule="auto"/>
        <w:jc w:val="both"/>
        <w:rPr>
          <w:rStyle w:val="hps"/>
          <w:rFonts w:ascii="Arial" w:hAnsi="Arial" w:cs="Arial"/>
          <w:sz w:val="18"/>
          <w:szCs w:val="18"/>
        </w:rPr>
      </w:pPr>
      <w:r w:rsidRPr="00FC5AF2">
        <w:rPr>
          <w:rFonts w:ascii="Arial" w:hAnsi="Arial" w:cs="Arial"/>
          <w:b/>
          <w:sz w:val="18"/>
          <w:szCs w:val="18"/>
        </w:rPr>
        <w:t xml:space="preserve">Background : </w:t>
      </w:r>
      <w:r w:rsidRPr="00FC5AF2">
        <w:rPr>
          <w:rFonts w:ascii="Arial" w:hAnsi="Arial" w:cs="Arial"/>
          <w:sz w:val="18"/>
          <w:szCs w:val="18"/>
        </w:rPr>
        <w:t xml:space="preserve">Scabies disease is the third of the 12 most common skin disease in Indonesia. The incidence of scabies are common in people who live together in certain facilities, such as dormitories, islamic boarding school, nursing homes, hospitals, hospialization, prison and other facilities. Islamic </w:t>
      </w:r>
      <w:r w:rsidRPr="00FC5AF2">
        <w:rPr>
          <w:rStyle w:val="hps"/>
          <w:rFonts w:ascii="Arial" w:hAnsi="Arial" w:cs="Arial"/>
          <w:sz w:val="18"/>
          <w:szCs w:val="18"/>
        </w:rPr>
        <w:t>boarding school</w:t>
      </w:r>
      <w:r w:rsidRPr="00FC5AF2">
        <w:rPr>
          <w:rFonts w:ascii="Arial" w:hAnsi="Arial" w:cs="Arial"/>
          <w:sz w:val="18"/>
          <w:szCs w:val="18"/>
        </w:rPr>
        <w:t xml:space="preserve"> </w:t>
      </w:r>
      <w:r w:rsidRPr="00FC5AF2">
        <w:rPr>
          <w:rStyle w:val="hps"/>
          <w:rFonts w:ascii="Arial" w:hAnsi="Arial" w:cs="Arial"/>
          <w:sz w:val="18"/>
          <w:szCs w:val="18"/>
        </w:rPr>
        <w:t>provides</w:t>
      </w:r>
      <w:r w:rsidRPr="00FC5AF2">
        <w:rPr>
          <w:rFonts w:ascii="Arial" w:hAnsi="Arial" w:cs="Arial"/>
          <w:sz w:val="18"/>
          <w:szCs w:val="18"/>
        </w:rPr>
        <w:t xml:space="preserve"> </w:t>
      </w:r>
      <w:r w:rsidRPr="00FC5AF2">
        <w:rPr>
          <w:rStyle w:val="hps"/>
          <w:rFonts w:ascii="Arial" w:hAnsi="Arial" w:cs="Arial"/>
          <w:sz w:val="18"/>
          <w:szCs w:val="18"/>
        </w:rPr>
        <w:t>boarding</w:t>
      </w:r>
      <w:r w:rsidRPr="00FC5AF2">
        <w:rPr>
          <w:rFonts w:ascii="Arial" w:hAnsi="Arial" w:cs="Arial"/>
          <w:sz w:val="18"/>
          <w:szCs w:val="18"/>
        </w:rPr>
        <w:t xml:space="preserve"> </w:t>
      </w:r>
      <w:r w:rsidRPr="00FC5AF2">
        <w:rPr>
          <w:rStyle w:val="hps"/>
          <w:rFonts w:ascii="Arial" w:hAnsi="Arial" w:cs="Arial"/>
          <w:sz w:val="18"/>
          <w:szCs w:val="18"/>
        </w:rPr>
        <w:t>facilities</w:t>
      </w:r>
      <w:r w:rsidRPr="00FC5AF2">
        <w:rPr>
          <w:rFonts w:ascii="Arial" w:hAnsi="Arial" w:cs="Arial"/>
          <w:sz w:val="18"/>
          <w:szCs w:val="18"/>
        </w:rPr>
        <w:t xml:space="preserve"> </w:t>
      </w:r>
      <w:r w:rsidRPr="00FC5AF2">
        <w:rPr>
          <w:rStyle w:val="hps"/>
          <w:rFonts w:ascii="Arial" w:hAnsi="Arial" w:cs="Arial"/>
          <w:sz w:val="18"/>
          <w:szCs w:val="18"/>
        </w:rPr>
        <w:t>that are used</w:t>
      </w:r>
      <w:r w:rsidRPr="00FC5AF2">
        <w:rPr>
          <w:rFonts w:ascii="Arial" w:hAnsi="Arial" w:cs="Arial"/>
          <w:sz w:val="18"/>
          <w:szCs w:val="18"/>
        </w:rPr>
        <w:t xml:space="preserve"> </w:t>
      </w:r>
      <w:r w:rsidRPr="00FC5AF2">
        <w:rPr>
          <w:rStyle w:val="hps"/>
          <w:rFonts w:ascii="Arial" w:hAnsi="Arial" w:cs="Arial"/>
          <w:sz w:val="18"/>
          <w:szCs w:val="18"/>
        </w:rPr>
        <w:t>together</w:t>
      </w:r>
      <w:r w:rsidRPr="00FC5AF2">
        <w:rPr>
          <w:rFonts w:ascii="Arial" w:hAnsi="Arial" w:cs="Arial"/>
          <w:sz w:val="18"/>
          <w:szCs w:val="18"/>
        </w:rPr>
        <w:t xml:space="preserve"> </w:t>
      </w:r>
      <w:r w:rsidRPr="00FC5AF2">
        <w:rPr>
          <w:rStyle w:val="hps"/>
          <w:rFonts w:ascii="Arial" w:hAnsi="Arial" w:cs="Arial"/>
          <w:sz w:val="18"/>
          <w:szCs w:val="18"/>
        </w:rPr>
        <w:t>therefore</w:t>
      </w:r>
      <w:r w:rsidRPr="00FC5AF2">
        <w:rPr>
          <w:rFonts w:ascii="Arial" w:hAnsi="Arial" w:cs="Arial"/>
          <w:sz w:val="18"/>
          <w:szCs w:val="18"/>
        </w:rPr>
        <w:t xml:space="preserve"> </w:t>
      </w:r>
      <w:r w:rsidRPr="00FC5AF2">
        <w:rPr>
          <w:rStyle w:val="hps"/>
          <w:rFonts w:ascii="Arial" w:hAnsi="Arial" w:cs="Arial"/>
          <w:sz w:val="18"/>
          <w:szCs w:val="18"/>
        </w:rPr>
        <w:t>students</w:t>
      </w:r>
      <w:r w:rsidRPr="00FC5AF2">
        <w:rPr>
          <w:rFonts w:ascii="Arial" w:hAnsi="Arial" w:cs="Arial"/>
          <w:sz w:val="18"/>
          <w:szCs w:val="18"/>
        </w:rPr>
        <w:t xml:space="preserve"> are </w:t>
      </w:r>
      <w:r w:rsidRPr="00FC5AF2">
        <w:rPr>
          <w:rStyle w:val="hps"/>
          <w:rFonts w:ascii="Arial" w:hAnsi="Arial" w:cs="Arial"/>
          <w:sz w:val="18"/>
          <w:szCs w:val="18"/>
        </w:rPr>
        <w:t>vulnerable from contracting</w:t>
      </w:r>
      <w:r w:rsidRPr="00FC5AF2">
        <w:rPr>
          <w:rFonts w:ascii="Arial" w:hAnsi="Arial" w:cs="Arial"/>
          <w:sz w:val="18"/>
          <w:szCs w:val="18"/>
        </w:rPr>
        <w:t xml:space="preserve"> </w:t>
      </w:r>
      <w:r w:rsidRPr="00FC5AF2">
        <w:rPr>
          <w:rStyle w:val="hps"/>
          <w:rFonts w:ascii="Arial" w:hAnsi="Arial" w:cs="Arial"/>
          <w:sz w:val="18"/>
          <w:szCs w:val="18"/>
        </w:rPr>
        <w:t>scabies disease</w:t>
      </w:r>
      <w:r w:rsidRPr="00FC5AF2">
        <w:rPr>
          <w:rFonts w:ascii="Arial" w:hAnsi="Arial" w:cs="Arial"/>
          <w:sz w:val="18"/>
          <w:szCs w:val="18"/>
        </w:rPr>
        <w:t xml:space="preserve">. </w:t>
      </w:r>
      <w:r w:rsidRPr="00FC5AF2">
        <w:rPr>
          <w:rStyle w:val="hps"/>
          <w:rFonts w:ascii="Arial" w:hAnsi="Arial" w:cs="Arial"/>
          <w:sz w:val="18"/>
          <w:szCs w:val="18"/>
        </w:rPr>
        <w:t xml:space="preserve">This research </w:t>
      </w:r>
      <w:r w:rsidRPr="00FC5AF2">
        <w:rPr>
          <w:rFonts w:ascii="Arial" w:hAnsi="Arial" w:cs="Arial"/>
          <w:sz w:val="18"/>
          <w:szCs w:val="18"/>
        </w:rPr>
        <w:t xml:space="preserve"> </w:t>
      </w:r>
      <w:r w:rsidRPr="00FC5AF2">
        <w:rPr>
          <w:rStyle w:val="hps"/>
          <w:rFonts w:ascii="Arial" w:hAnsi="Arial" w:cs="Arial"/>
          <w:sz w:val="18"/>
          <w:szCs w:val="18"/>
        </w:rPr>
        <w:t>aims to determine</w:t>
      </w:r>
      <w:r w:rsidRPr="00FC5AF2">
        <w:rPr>
          <w:rFonts w:ascii="Arial" w:hAnsi="Arial" w:cs="Arial"/>
          <w:sz w:val="18"/>
          <w:szCs w:val="18"/>
        </w:rPr>
        <w:t xml:space="preserve"> </w:t>
      </w:r>
      <w:r w:rsidRPr="00FC5AF2">
        <w:rPr>
          <w:rStyle w:val="hps"/>
          <w:rFonts w:ascii="Arial" w:hAnsi="Arial" w:cs="Arial"/>
          <w:sz w:val="18"/>
          <w:szCs w:val="18"/>
        </w:rPr>
        <w:t>the factors</w:t>
      </w:r>
      <w:r w:rsidRPr="00FC5AF2">
        <w:rPr>
          <w:rFonts w:ascii="Arial" w:hAnsi="Arial" w:cs="Arial"/>
          <w:sz w:val="18"/>
          <w:szCs w:val="18"/>
        </w:rPr>
        <w:t xml:space="preserve"> </w:t>
      </w:r>
      <w:r w:rsidRPr="00FC5AF2">
        <w:rPr>
          <w:rStyle w:val="hps"/>
          <w:rFonts w:ascii="Arial" w:hAnsi="Arial" w:cs="Arial"/>
          <w:sz w:val="18"/>
          <w:szCs w:val="18"/>
        </w:rPr>
        <w:t xml:space="preserve">related to scabies suspects in student of Al-Aziziyah Islamic Modern Boarding School, Kapek Gunungsari.  </w:t>
      </w:r>
    </w:p>
    <w:p w:rsidR="00FC5AF2" w:rsidRPr="00FC5AF2" w:rsidRDefault="00FC5AF2" w:rsidP="00FC5AF2">
      <w:pPr>
        <w:spacing w:after="0" w:line="240" w:lineRule="auto"/>
        <w:jc w:val="both"/>
        <w:rPr>
          <w:rStyle w:val="hps"/>
          <w:rFonts w:ascii="Arial" w:hAnsi="Arial" w:cs="Arial"/>
          <w:sz w:val="18"/>
          <w:szCs w:val="18"/>
        </w:rPr>
      </w:pPr>
      <w:r w:rsidRPr="00FC5AF2">
        <w:rPr>
          <w:rStyle w:val="hps"/>
          <w:rFonts w:ascii="Arial" w:hAnsi="Arial" w:cs="Arial"/>
          <w:b/>
          <w:sz w:val="18"/>
          <w:szCs w:val="18"/>
        </w:rPr>
        <w:t xml:space="preserve">Methode : </w:t>
      </w:r>
      <w:r w:rsidRPr="00FC5AF2">
        <w:rPr>
          <w:rStyle w:val="hps"/>
          <w:rFonts w:ascii="Arial" w:hAnsi="Arial" w:cs="Arial"/>
          <w:sz w:val="18"/>
          <w:szCs w:val="18"/>
        </w:rPr>
        <w:t xml:space="preserve">This research was an epidemiological research with cross sectional study by using sampling methode of proportion random sampling. The population in this research was all female and male students by minimal sample size 93 persons and 25 superintendent. The primary data was gained by doing direct observation and the secondary data which was used in the research was the male and female stundents attendance list in every room. Questionnaire and observation sheets were used as the research instruments. </w:t>
      </w:r>
    </w:p>
    <w:p w:rsidR="00FC5AF2" w:rsidRPr="00FC5AF2" w:rsidRDefault="00FC5AF2" w:rsidP="00FC5AF2">
      <w:pPr>
        <w:spacing w:after="0" w:line="240" w:lineRule="auto"/>
        <w:jc w:val="both"/>
        <w:rPr>
          <w:rStyle w:val="hps"/>
          <w:rFonts w:ascii="Arial" w:hAnsi="Arial" w:cs="Arial"/>
          <w:sz w:val="18"/>
          <w:szCs w:val="18"/>
        </w:rPr>
      </w:pPr>
      <w:r w:rsidRPr="00FC5AF2">
        <w:rPr>
          <w:rStyle w:val="hps"/>
          <w:rFonts w:ascii="Arial" w:hAnsi="Arial" w:cs="Arial"/>
          <w:b/>
          <w:sz w:val="18"/>
          <w:szCs w:val="18"/>
        </w:rPr>
        <w:t xml:space="preserve">Result : </w:t>
      </w:r>
      <w:r w:rsidRPr="00FC5AF2">
        <w:rPr>
          <w:rStyle w:val="hps"/>
          <w:rFonts w:ascii="Arial" w:hAnsi="Arial" w:cs="Arial"/>
          <w:sz w:val="18"/>
          <w:szCs w:val="18"/>
        </w:rPr>
        <w:t>The result of this research, most of the respondents (95.69%) were found as suspect scabies. From the bivariate analysis with α 5% it was found out that there are five factors which were related to suspect scabies, they were : personal hygiene</w:t>
      </w:r>
      <w:r w:rsidR="00FF5141">
        <w:rPr>
          <w:rStyle w:val="hps"/>
          <w:rFonts w:ascii="Arial" w:hAnsi="Arial" w:cs="Arial"/>
          <w:sz w:val="18"/>
          <w:szCs w:val="18"/>
        </w:rPr>
        <w:t xml:space="preserve">, humidity, ventilation, residental density </w:t>
      </w:r>
      <w:r w:rsidRPr="00FC5AF2">
        <w:rPr>
          <w:rStyle w:val="hps"/>
          <w:rFonts w:ascii="Arial" w:hAnsi="Arial" w:cs="Arial"/>
          <w:sz w:val="18"/>
          <w:szCs w:val="18"/>
        </w:rPr>
        <w:t>and support of the b</w:t>
      </w:r>
      <w:r w:rsidR="00FF5141">
        <w:rPr>
          <w:rStyle w:val="hps"/>
          <w:rFonts w:ascii="Arial" w:hAnsi="Arial" w:cs="Arial"/>
          <w:sz w:val="18"/>
          <w:szCs w:val="18"/>
        </w:rPr>
        <w:t>oarding school committee</w:t>
      </w:r>
      <w:r w:rsidRPr="00FC5AF2">
        <w:rPr>
          <w:rStyle w:val="hps"/>
          <w:rFonts w:ascii="Arial" w:hAnsi="Arial" w:cs="Arial"/>
          <w:sz w:val="18"/>
          <w:szCs w:val="18"/>
        </w:rPr>
        <w:t xml:space="preserve">. </w:t>
      </w:r>
    </w:p>
    <w:p w:rsidR="00FC5AF2" w:rsidRPr="00FC5AF2" w:rsidRDefault="00FC5AF2" w:rsidP="00FC5AF2">
      <w:pPr>
        <w:spacing w:after="0" w:line="240" w:lineRule="auto"/>
        <w:jc w:val="both"/>
        <w:rPr>
          <w:rStyle w:val="hps"/>
          <w:rFonts w:ascii="Arial" w:hAnsi="Arial" w:cs="Arial"/>
          <w:sz w:val="18"/>
          <w:szCs w:val="18"/>
        </w:rPr>
      </w:pPr>
      <w:r w:rsidRPr="00FC5AF2">
        <w:rPr>
          <w:rStyle w:val="hps"/>
          <w:rFonts w:ascii="Arial" w:hAnsi="Arial" w:cs="Arial"/>
          <w:b/>
          <w:sz w:val="18"/>
          <w:szCs w:val="18"/>
        </w:rPr>
        <w:t xml:space="preserve">Conclusion : </w:t>
      </w:r>
      <w:r w:rsidRPr="00FC5AF2">
        <w:rPr>
          <w:rStyle w:val="hps"/>
          <w:rFonts w:ascii="Arial" w:hAnsi="Arial" w:cs="Arial"/>
          <w:sz w:val="18"/>
          <w:szCs w:val="18"/>
        </w:rPr>
        <w:t xml:space="preserve">Suspect scabies which happened in student of Al-Aziziyah Kapek Gunungsari West Nusa Tenggara was related to some factors, they were personal hygiene, humidity, ventilation, residental density and support of the boarding school committee.Therefore, it was suggested to Al-Aziziyah Islamic Modern Boarding School to apply health education, conduct an active and regular survey on students health and having a healthy arrangement of students equipments in every room. </w:t>
      </w:r>
    </w:p>
    <w:p w:rsidR="00FC5AF2" w:rsidRPr="00FC5AF2" w:rsidRDefault="00FC5AF2" w:rsidP="00FC5AF2">
      <w:pPr>
        <w:jc w:val="both"/>
        <w:rPr>
          <w:rStyle w:val="hps"/>
          <w:rFonts w:ascii="Arial" w:hAnsi="Arial" w:cs="Arial"/>
          <w:sz w:val="18"/>
          <w:szCs w:val="18"/>
        </w:rPr>
      </w:pPr>
      <w:r w:rsidRPr="00FC5AF2">
        <w:rPr>
          <w:rStyle w:val="hps"/>
          <w:rFonts w:ascii="Arial" w:hAnsi="Arial" w:cs="Arial"/>
          <w:b/>
          <w:sz w:val="18"/>
          <w:szCs w:val="18"/>
        </w:rPr>
        <w:t>Keywords</w:t>
      </w:r>
      <w:r w:rsidRPr="00FC5AF2">
        <w:rPr>
          <w:rStyle w:val="hps"/>
          <w:rFonts w:ascii="Arial" w:hAnsi="Arial" w:cs="Arial"/>
          <w:sz w:val="18"/>
          <w:szCs w:val="18"/>
        </w:rPr>
        <w:t xml:space="preserve"> </w:t>
      </w:r>
      <w:r w:rsidRPr="00FC5AF2">
        <w:rPr>
          <w:rStyle w:val="hps"/>
          <w:rFonts w:ascii="Arial" w:hAnsi="Arial" w:cs="Arial"/>
          <w:b/>
          <w:sz w:val="18"/>
          <w:szCs w:val="18"/>
        </w:rPr>
        <w:t>:</w:t>
      </w:r>
      <w:r w:rsidRPr="00FC5AF2">
        <w:rPr>
          <w:rStyle w:val="hps"/>
          <w:rFonts w:ascii="Arial" w:hAnsi="Arial" w:cs="Arial"/>
          <w:sz w:val="18"/>
          <w:szCs w:val="18"/>
        </w:rPr>
        <w:t xml:space="preserve"> Suspect scabies, personal hygiene, humidity and residental density</w:t>
      </w:r>
    </w:p>
    <w:p w:rsidR="00644EDD" w:rsidRPr="009B4E07" w:rsidRDefault="00644EDD" w:rsidP="00CA0A76">
      <w:pPr>
        <w:tabs>
          <w:tab w:val="left" w:pos="5505"/>
        </w:tabs>
        <w:spacing w:after="0" w:line="240" w:lineRule="auto"/>
        <w:rPr>
          <w:rFonts w:ascii="Arial" w:hAnsi="Arial" w:cs="Arial"/>
          <w:b/>
          <w:sz w:val="18"/>
          <w:szCs w:val="18"/>
          <w:lang w:val="id-ID"/>
        </w:rPr>
      </w:pPr>
      <w:r w:rsidRPr="009B4E07">
        <w:rPr>
          <w:rFonts w:ascii="Arial" w:hAnsi="Arial" w:cs="Arial"/>
          <w:b/>
          <w:sz w:val="18"/>
          <w:szCs w:val="18"/>
          <w:lang w:val="id-ID"/>
        </w:rPr>
        <w:t>Abstrak</w:t>
      </w:r>
    </w:p>
    <w:p w:rsidR="00FC5AF2" w:rsidRPr="00FC5AF2" w:rsidRDefault="00FC5AF2" w:rsidP="00FC5AF2">
      <w:pPr>
        <w:spacing w:after="0" w:line="240" w:lineRule="auto"/>
        <w:jc w:val="both"/>
        <w:rPr>
          <w:rFonts w:ascii="Arial" w:hAnsi="Arial" w:cs="Arial"/>
          <w:sz w:val="18"/>
          <w:szCs w:val="18"/>
        </w:rPr>
      </w:pPr>
      <w:r w:rsidRPr="00FC5AF2">
        <w:rPr>
          <w:rFonts w:ascii="Arial" w:hAnsi="Arial" w:cs="Arial"/>
          <w:b/>
          <w:sz w:val="18"/>
          <w:szCs w:val="18"/>
        </w:rPr>
        <w:t xml:space="preserve">Latar belakang : </w:t>
      </w:r>
      <w:r w:rsidRPr="00FC5AF2">
        <w:rPr>
          <w:rFonts w:ascii="Arial" w:hAnsi="Arial" w:cs="Arial"/>
          <w:sz w:val="18"/>
          <w:szCs w:val="18"/>
        </w:rPr>
        <w:t xml:space="preserve">Prevalensi penyakit skabies menduduki urutan ketiga dari 12 penyakit kulit tersering di Indonesia. Angka kejadian skabies sering terjadi pada orang-orang yang tinggal bersama di fasilitas tertentu, seperti fasilitas asrama, pondok pesantren, rumah jompo, rumah sakit, rawat inap, rumah tahanan dan fasilitas lainnya. Pondok pesantren menyediakan beberapa fasilitas asrama yang digunakan secara bersama-sama oleh karena itu santri rentan tertular penyakit skabies. Penelitian ini bertujuan untuk mengetahui faktor-faktor yang berpengaruh terhadap </w:t>
      </w:r>
      <w:r w:rsidRPr="00FC5AF2">
        <w:rPr>
          <w:rFonts w:ascii="Arial" w:hAnsi="Arial" w:cs="Arial"/>
          <w:i/>
          <w:sz w:val="18"/>
          <w:szCs w:val="18"/>
        </w:rPr>
        <w:t xml:space="preserve">suspect </w:t>
      </w:r>
      <w:r w:rsidRPr="00FC5AF2">
        <w:rPr>
          <w:rFonts w:ascii="Arial" w:hAnsi="Arial" w:cs="Arial"/>
          <w:sz w:val="18"/>
          <w:szCs w:val="18"/>
        </w:rPr>
        <w:t>skabies pada santri di Pondok Pesantren Al-Aziziyah Kapek Gunungsari.</w:t>
      </w:r>
    </w:p>
    <w:p w:rsidR="00FC5AF2" w:rsidRPr="00FC5AF2" w:rsidRDefault="00FC5AF2" w:rsidP="00FC5AF2">
      <w:pPr>
        <w:spacing w:after="0" w:line="240" w:lineRule="auto"/>
        <w:jc w:val="both"/>
        <w:rPr>
          <w:rFonts w:ascii="Arial" w:hAnsi="Arial" w:cs="Arial"/>
          <w:sz w:val="18"/>
          <w:szCs w:val="18"/>
        </w:rPr>
      </w:pPr>
      <w:r w:rsidRPr="00FC5AF2">
        <w:rPr>
          <w:rFonts w:ascii="Arial" w:hAnsi="Arial" w:cs="Arial"/>
          <w:b/>
          <w:sz w:val="18"/>
          <w:szCs w:val="18"/>
        </w:rPr>
        <w:t xml:space="preserve">Metode : </w:t>
      </w:r>
      <w:r w:rsidRPr="00FC5AF2">
        <w:rPr>
          <w:rFonts w:ascii="Arial" w:hAnsi="Arial" w:cs="Arial"/>
          <w:sz w:val="18"/>
          <w:szCs w:val="18"/>
        </w:rPr>
        <w:t xml:space="preserve">Penelitian ini merupakan penelitian epidemiologi dengan </w:t>
      </w:r>
      <w:r w:rsidRPr="00FC5AF2">
        <w:rPr>
          <w:rFonts w:ascii="Arial" w:hAnsi="Arial" w:cs="Arial"/>
          <w:i/>
          <w:sz w:val="18"/>
          <w:szCs w:val="18"/>
        </w:rPr>
        <w:t>cross sectional study</w:t>
      </w:r>
      <w:r w:rsidRPr="00FC5AF2">
        <w:rPr>
          <w:rFonts w:ascii="Arial" w:hAnsi="Arial" w:cs="Arial"/>
          <w:sz w:val="18"/>
          <w:szCs w:val="18"/>
        </w:rPr>
        <w:t xml:space="preserve"> dengan metode </w:t>
      </w:r>
      <w:r w:rsidRPr="00FC5AF2">
        <w:rPr>
          <w:rFonts w:ascii="Arial" w:hAnsi="Arial" w:cs="Arial"/>
          <w:i/>
          <w:sz w:val="18"/>
          <w:szCs w:val="18"/>
        </w:rPr>
        <w:t>proportion random sampling</w:t>
      </w:r>
      <w:r w:rsidRPr="00FC5AF2">
        <w:rPr>
          <w:rFonts w:ascii="Arial" w:hAnsi="Arial" w:cs="Arial"/>
          <w:sz w:val="18"/>
          <w:szCs w:val="18"/>
        </w:rPr>
        <w:t>. Populasi penelitian ini ialah seluruh santri dengan jumlah minimal sampel 93 orang dan pengurus santri yang berjumlah 25 orang. Penelitian ini menggunakan data primer yang diperoleh melalui observasi langsung dan data sekunder berupa absensi santri. Adapun instrumen penelitian yang digunakan ialah kuisioner dan lembar observasi.</w:t>
      </w:r>
    </w:p>
    <w:p w:rsidR="00FC5AF2" w:rsidRPr="00FC5AF2" w:rsidRDefault="00FC5AF2" w:rsidP="00FC5AF2">
      <w:pPr>
        <w:spacing w:after="0" w:line="240" w:lineRule="auto"/>
        <w:jc w:val="both"/>
        <w:rPr>
          <w:rFonts w:ascii="Arial" w:hAnsi="Arial" w:cs="Arial"/>
          <w:sz w:val="18"/>
          <w:szCs w:val="18"/>
        </w:rPr>
      </w:pPr>
      <w:r w:rsidRPr="00FC5AF2">
        <w:rPr>
          <w:rFonts w:ascii="Arial" w:hAnsi="Arial" w:cs="Arial"/>
          <w:b/>
          <w:sz w:val="18"/>
          <w:szCs w:val="18"/>
        </w:rPr>
        <w:t xml:space="preserve">Hasil : </w:t>
      </w:r>
      <w:r w:rsidRPr="00FC5AF2">
        <w:rPr>
          <w:rFonts w:ascii="Arial" w:hAnsi="Arial" w:cs="Arial"/>
          <w:sz w:val="18"/>
          <w:szCs w:val="18"/>
        </w:rPr>
        <w:t xml:space="preserve">Hasil penelitian didapatkan sebagian besar responden (95,69%) mengalami </w:t>
      </w:r>
      <w:r w:rsidRPr="00FC5AF2">
        <w:rPr>
          <w:rFonts w:ascii="Arial" w:hAnsi="Arial" w:cs="Arial"/>
          <w:i/>
          <w:sz w:val="18"/>
          <w:szCs w:val="18"/>
        </w:rPr>
        <w:t xml:space="preserve">suspect </w:t>
      </w:r>
      <w:r w:rsidRPr="00FC5AF2">
        <w:rPr>
          <w:rFonts w:ascii="Arial" w:hAnsi="Arial" w:cs="Arial"/>
          <w:sz w:val="18"/>
          <w:szCs w:val="18"/>
        </w:rPr>
        <w:t xml:space="preserve">skabies. Kemudian dari hasil analisis bivariat yang menggunakan uji </w:t>
      </w:r>
      <w:r w:rsidRPr="00FC5AF2">
        <w:rPr>
          <w:rFonts w:ascii="Arial" w:hAnsi="Arial" w:cs="Arial"/>
          <w:i/>
          <w:sz w:val="18"/>
          <w:szCs w:val="18"/>
        </w:rPr>
        <w:t>Chi square</w:t>
      </w:r>
      <w:r w:rsidRPr="00FC5AF2">
        <w:rPr>
          <w:rFonts w:ascii="Arial" w:hAnsi="Arial" w:cs="Arial"/>
          <w:sz w:val="18"/>
          <w:szCs w:val="18"/>
        </w:rPr>
        <w:t xml:space="preserve"> dengan α 5% diperoleh lima faktor yang berhubungan dengan </w:t>
      </w:r>
      <w:r w:rsidRPr="00FC5AF2">
        <w:rPr>
          <w:rFonts w:ascii="Arial" w:hAnsi="Arial" w:cs="Arial"/>
          <w:i/>
          <w:sz w:val="18"/>
          <w:szCs w:val="18"/>
        </w:rPr>
        <w:t xml:space="preserve">suspect </w:t>
      </w:r>
      <w:r w:rsidRPr="00FC5AF2">
        <w:rPr>
          <w:rFonts w:ascii="Arial" w:hAnsi="Arial" w:cs="Arial"/>
          <w:sz w:val="18"/>
          <w:szCs w:val="18"/>
        </w:rPr>
        <w:t xml:space="preserve">skabies yaitu </w:t>
      </w:r>
      <w:r w:rsidRPr="00FC5AF2">
        <w:rPr>
          <w:rFonts w:ascii="Arial" w:hAnsi="Arial" w:cs="Arial"/>
          <w:i/>
          <w:sz w:val="18"/>
          <w:szCs w:val="18"/>
        </w:rPr>
        <w:t>personal hygiene</w:t>
      </w:r>
      <w:r w:rsidR="00FF5141">
        <w:rPr>
          <w:rFonts w:ascii="Arial" w:hAnsi="Arial" w:cs="Arial"/>
          <w:sz w:val="18"/>
          <w:szCs w:val="18"/>
        </w:rPr>
        <w:t xml:space="preserve">, kelembaban, ventilasi, kepadatan hunian </w:t>
      </w:r>
      <w:r w:rsidRPr="00FC5AF2">
        <w:rPr>
          <w:rFonts w:ascii="Arial" w:hAnsi="Arial" w:cs="Arial"/>
          <w:sz w:val="18"/>
          <w:szCs w:val="18"/>
        </w:rPr>
        <w:t xml:space="preserve">dan dukungan </w:t>
      </w:r>
      <w:r w:rsidR="00FF5141">
        <w:rPr>
          <w:rFonts w:ascii="Arial" w:hAnsi="Arial" w:cs="Arial"/>
          <w:sz w:val="18"/>
          <w:szCs w:val="18"/>
        </w:rPr>
        <w:t>pihak pondok pesantren</w:t>
      </w:r>
      <w:r w:rsidRPr="00FC5AF2">
        <w:rPr>
          <w:rFonts w:ascii="Arial" w:hAnsi="Arial" w:cs="Arial"/>
          <w:sz w:val="18"/>
          <w:szCs w:val="18"/>
        </w:rPr>
        <w:t xml:space="preserve">. </w:t>
      </w:r>
    </w:p>
    <w:p w:rsidR="00FC5AF2" w:rsidRPr="00FC5AF2" w:rsidRDefault="00FC5AF2" w:rsidP="00FC5AF2">
      <w:pPr>
        <w:spacing w:after="0" w:line="240" w:lineRule="auto"/>
        <w:jc w:val="both"/>
        <w:rPr>
          <w:rFonts w:ascii="Arial" w:hAnsi="Arial" w:cs="Arial"/>
          <w:sz w:val="18"/>
          <w:szCs w:val="18"/>
        </w:rPr>
      </w:pPr>
      <w:r w:rsidRPr="00FC5AF2">
        <w:rPr>
          <w:rFonts w:ascii="Arial" w:hAnsi="Arial" w:cs="Arial"/>
          <w:b/>
          <w:sz w:val="18"/>
          <w:szCs w:val="18"/>
        </w:rPr>
        <w:t xml:space="preserve">Simpulan : </w:t>
      </w:r>
      <w:r w:rsidRPr="00FC5AF2">
        <w:rPr>
          <w:rFonts w:ascii="Arial" w:hAnsi="Arial" w:cs="Arial"/>
          <w:i/>
          <w:sz w:val="18"/>
          <w:szCs w:val="18"/>
        </w:rPr>
        <w:t xml:space="preserve">Suspect </w:t>
      </w:r>
      <w:r w:rsidRPr="00FC5AF2">
        <w:rPr>
          <w:rFonts w:ascii="Arial" w:hAnsi="Arial" w:cs="Arial"/>
          <w:sz w:val="18"/>
          <w:szCs w:val="18"/>
        </w:rPr>
        <w:t xml:space="preserve">skabies pada santri di Pondok Pesantren Al-Aziziyah Kapek Gunungsari memiliki hubungan dengan beberapa faktor yaitu </w:t>
      </w:r>
      <w:r w:rsidRPr="00FC5AF2">
        <w:rPr>
          <w:rFonts w:ascii="Arial" w:hAnsi="Arial" w:cs="Arial"/>
          <w:i/>
          <w:sz w:val="18"/>
          <w:szCs w:val="18"/>
        </w:rPr>
        <w:t>personal hygiene</w:t>
      </w:r>
      <w:r w:rsidRPr="00FC5AF2">
        <w:rPr>
          <w:rFonts w:ascii="Arial" w:hAnsi="Arial" w:cs="Arial"/>
          <w:sz w:val="18"/>
          <w:szCs w:val="18"/>
        </w:rPr>
        <w:t>, kelembaban, ventilasi, kepadatan hunian dan dukungan pihak pondok pesantren. Oleh karena itu, maka disarankan kepada Pondok Pesantren Al-Aziziyah Kapek Gunungsari untuk menerapkan pendidikan kesehatan, melaksanakan pendataan kesehatan secara aktif dan rutin, dan  mengatur tata letak perlengkapan santri pada tiap kamar yang disesuaikan dengan standar kesehatan.</w:t>
      </w:r>
    </w:p>
    <w:p w:rsidR="00FC5AF2" w:rsidRPr="00FC5AF2" w:rsidRDefault="00FC5AF2" w:rsidP="00FC5AF2">
      <w:pPr>
        <w:spacing w:after="0" w:line="240" w:lineRule="auto"/>
        <w:jc w:val="both"/>
        <w:rPr>
          <w:rFonts w:ascii="Arial" w:hAnsi="Arial" w:cs="Arial"/>
          <w:sz w:val="18"/>
          <w:szCs w:val="18"/>
        </w:rPr>
      </w:pPr>
      <w:r w:rsidRPr="00FC5AF2">
        <w:rPr>
          <w:rFonts w:ascii="Arial" w:hAnsi="Arial" w:cs="Arial"/>
          <w:b/>
          <w:sz w:val="18"/>
          <w:szCs w:val="18"/>
        </w:rPr>
        <w:t xml:space="preserve">Kata kunci : </w:t>
      </w:r>
      <w:r w:rsidRPr="00FC5AF2">
        <w:rPr>
          <w:rFonts w:ascii="Arial" w:hAnsi="Arial" w:cs="Arial"/>
          <w:i/>
          <w:sz w:val="18"/>
          <w:szCs w:val="18"/>
        </w:rPr>
        <w:t xml:space="preserve">Suspect </w:t>
      </w:r>
      <w:r w:rsidRPr="00FC5AF2">
        <w:rPr>
          <w:rFonts w:ascii="Arial" w:hAnsi="Arial" w:cs="Arial"/>
          <w:sz w:val="18"/>
          <w:szCs w:val="18"/>
        </w:rPr>
        <w:t xml:space="preserve">skabies, </w:t>
      </w:r>
      <w:r w:rsidRPr="00FC5AF2">
        <w:rPr>
          <w:rFonts w:ascii="Arial" w:hAnsi="Arial" w:cs="Arial"/>
          <w:i/>
          <w:sz w:val="18"/>
          <w:szCs w:val="18"/>
        </w:rPr>
        <w:t>personal hygiene</w:t>
      </w:r>
      <w:r w:rsidRPr="00FC5AF2">
        <w:rPr>
          <w:rFonts w:ascii="Arial" w:hAnsi="Arial" w:cs="Arial"/>
          <w:sz w:val="18"/>
          <w:szCs w:val="18"/>
        </w:rPr>
        <w:t>, kelembaban dan kepadatan hunian</w:t>
      </w:r>
    </w:p>
    <w:p w:rsidR="00FC5AF2" w:rsidRPr="00FC5AF2" w:rsidRDefault="00FC5AF2" w:rsidP="00FC5AF2">
      <w:pPr>
        <w:jc w:val="both"/>
        <w:rPr>
          <w:rFonts w:ascii="Times New Roman" w:hAnsi="Times New Roman" w:cs="Times New Roman"/>
          <w:sz w:val="24"/>
          <w:szCs w:val="24"/>
          <w:lang w:val="id-ID"/>
        </w:rPr>
      </w:pPr>
    </w:p>
    <w:p w:rsidR="00DE0B95" w:rsidRDefault="00DE0B95" w:rsidP="00CA0A76">
      <w:pPr>
        <w:tabs>
          <w:tab w:val="left" w:pos="6915"/>
        </w:tabs>
        <w:spacing w:after="0"/>
        <w:rPr>
          <w:lang w:val="id-ID"/>
        </w:rPr>
      </w:pPr>
    </w:p>
    <w:p w:rsidR="00DE0B95" w:rsidRDefault="00DE0B95" w:rsidP="00CA0A76">
      <w:pPr>
        <w:spacing w:after="0" w:line="360" w:lineRule="auto"/>
        <w:jc w:val="both"/>
        <w:rPr>
          <w:rFonts w:ascii="Arial" w:hAnsi="Arial" w:cs="Arial"/>
          <w:b/>
          <w:sz w:val="24"/>
          <w:szCs w:val="24"/>
          <w:lang w:val="id-ID"/>
        </w:rPr>
        <w:sectPr w:rsidR="00DE0B95" w:rsidSect="00DE0B95">
          <w:headerReference w:type="default" r:id="rId7"/>
          <w:pgSz w:w="11906" w:h="16838"/>
          <w:pgMar w:top="1440" w:right="1440" w:bottom="1440" w:left="1440" w:header="708" w:footer="708" w:gutter="0"/>
          <w:cols w:space="708"/>
          <w:docGrid w:linePitch="360"/>
        </w:sectPr>
      </w:pPr>
    </w:p>
    <w:p w:rsidR="009D58EB" w:rsidRPr="009D58EB" w:rsidRDefault="00DE0B95" w:rsidP="009D58EB">
      <w:pPr>
        <w:spacing w:after="0" w:line="360" w:lineRule="auto"/>
        <w:jc w:val="both"/>
        <w:rPr>
          <w:rFonts w:ascii="Arial" w:hAnsi="Arial" w:cs="Arial"/>
          <w:b/>
          <w:sz w:val="20"/>
          <w:szCs w:val="20"/>
          <w:lang w:val="id-ID"/>
        </w:rPr>
      </w:pPr>
      <w:r w:rsidRPr="009D58EB">
        <w:rPr>
          <w:rFonts w:ascii="Arial" w:hAnsi="Arial" w:cs="Arial"/>
          <w:b/>
          <w:sz w:val="20"/>
          <w:szCs w:val="20"/>
          <w:lang w:val="id-ID"/>
        </w:rPr>
        <w:lastRenderedPageBreak/>
        <w:t>PENDAHULUAN</w:t>
      </w:r>
    </w:p>
    <w:p w:rsidR="009D58EB" w:rsidRPr="00FF5141" w:rsidRDefault="009D58EB" w:rsidP="009D58EB">
      <w:pPr>
        <w:spacing w:after="0" w:line="360" w:lineRule="auto"/>
        <w:jc w:val="both"/>
        <w:rPr>
          <w:rFonts w:ascii="Arial" w:hAnsi="Arial" w:cs="Arial"/>
          <w:sz w:val="20"/>
          <w:szCs w:val="20"/>
          <w:vertAlign w:val="superscript"/>
          <w:lang w:val="id-ID"/>
        </w:rPr>
      </w:pPr>
      <w:r w:rsidRPr="009D58EB">
        <w:rPr>
          <w:rFonts w:ascii="Arial" w:hAnsi="Arial" w:cs="Arial"/>
          <w:sz w:val="20"/>
          <w:szCs w:val="20"/>
          <w:lang w:val="id-ID"/>
        </w:rPr>
        <w:tab/>
      </w:r>
      <w:r w:rsidRPr="009D58EB">
        <w:rPr>
          <w:rFonts w:ascii="Arial" w:hAnsi="Arial" w:cs="Arial"/>
          <w:sz w:val="20"/>
          <w:szCs w:val="20"/>
        </w:rPr>
        <w:t>Skabies merupakan penyakit kulit yang endemis di wilaya</w:t>
      </w:r>
      <w:r w:rsidR="00FF5141">
        <w:rPr>
          <w:rFonts w:ascii="Arial" w:hAnsi="Arial" w:cs="Arial"/>
          <w:sz w:val="20"/>
          <w:szCs w:val="20"/>
        </w:rPr>
        <w:t>h beriklim tropis dan subtropis</w:t>
      </w:r>
      <w:r w:rsidR="00FF5141">
        <w:rPr>
          <w:rFonts w:ascii="Arial" w:hAnsi="Arial" w:cs="Arial"/>
          <w:sz w:val="20"/>
          <w:szCs w:val="20"/>
          <w:lang w:val="id-ID"/>
        </w:rPr>
        <w:t>.</w:t>
      </w:r>
      <w:r w:rsidR="00FF5141">
        <w:rPr>
          <w:rFonts w:ascii="Arial" w:hAnsi="Arial" w:cs="Arial"/>
          <w:sz w:val="20"/>
          <w:szCs w:val="20"/>
          <w:vertAlign w:val="superscript"/>
          <w:lang w:val="id-ID"/>
        </w:rPr>
        <w:t xml:space="preserve">1 </w:t>
      </w:r>
      <w:r w:rsidRPr="009D58EB">
        <w:rPr>
          <w:rFonts w:ascii="Arial" w:hAnsi="Arial" w:cs="Arial"/>
          <w:sz w:val="20"/>
          <w:szCs w:val="20"/>
        </w:rPr>
        <w:t xml:space="preserve">Skabies adalah penyakit yang disebabkan oleh ektoparasit, yang umumnya terabaikan sehingga menjadi masalah </w:t>
      </w:r>
      <w:r w:rsidRPr="009D58EB">
        <w:rPr>
          <w:rFonts w:ascii="Arial" w:hAnsi="Arial" w:cs="Arial"/>
          <w:sz w:val="20"/>
          <w:szCs w:val="20"/>
        </w:rPr>
        <w:lastRenderedPageBreak/>
        <w:t>kesehatan yang umum di seluruh dunia</w:t>
      </w:r>
      <w:r w:rsidR="00FF5141">
        <w:rPr>
          <w:rFonts w:ascii="Arial" w:hAnsi="Arial" w:cs="Arial"/>
          <w:sz w:val="20"/>
          <w:szCs w:val="20"/>
          <w:vertAlign w:val="superscript"/>
          <w:lang w:val="id-ID"/>
        </w:rPr>
        <w:t xml:space="preserve">2 </w:t>
      </w:r>
      <w:r w:rsidR="00FF5141">
        <w:rPr>
          <w:rFonts w:ascii="Arial" w:hAnsi="Arial" w:cs="Arial"/>
          <w:sz w:val="20"/>
          <w:szCs w:val="20"/>
          <w:lang w:val="id-ID"/>
        </w:rPr>
        <w:t xml:space="preserve"> </w:t>
      </w:r>
      <w:r w:rsidRPr="009D58EB">
        <w:rPr>
          <w:rFonts w:ascii="Arial" w:hAnsi="Arial" w:cs="Arial"/>
          <w:sz w:val="20"/>
          <w:szCs w:val="20"/>
        </w:rPr>
        <w:t>dapat menjangkiti semua orang pada semua umur, ras, dan level sosial ekonomi.</w:t>
      </w:r>
      <w:r w:rsidR="00FF5141">
        <w:rPr>
          <w:rFonts w:ascii="Arial" w:hAnsi="Arial" w:cs="Arial"/>
          <w:sz w:val="20"/>
          <w:szCs w:val="20"/>
          <w:vertAlign w:val="superscript"/>
          <w:lang w:val="id-ID"/>
        </w:rPr>
        <w:t>3</w:t>
      </w:r>
      <w:r w:rsidRPr="009D58EB">
        <w:rPr>
          <w:rFonts w:ascii="Arial" w:hAnsi="Arial" w:cs="Arial"/>
          <w:sz w:val="20"/>
          <w:szCs w:val="20"/>
        </w:rPr>
        <w:t xml:space="preserve"> Skabies terjadi baik pada laki-laki maupun perempuan, di semua geografi daerah, semua kelompok usia, ras dan kelas sosial. Namun, menjadi masalah </w:t>
      </w:r>
      <w:r w:rsidRPr="009D58EB">
        <w:rPr>
          <w:rFonts w:ascii="Arial" w:hAnsi="Arial" w:cs="Arial"/>
          <w:sz w:val="20"/>
          <w:szCs w:val="20"/>
        </w:rPr>
        <w:lastRenderedPageBreak/>
        <w:t>utama pada daerah yang padat dengan gangguan sosial, sanitasi yang buruk, dan negara dengan keadaan perekonomian yang kurang. Skabies ditularkan melalui kontak fisik langsung (</w:t>
      </w:r>
      <w:r w:rsidRPr="009D58EB">
        <w:rPr>
          <w:rFonts w:ascii="Arial" w:hAnsi="Arial" w:cs="Arial"/>
          <w:i/>
          <w:sz w:val="20"/>
          <w:szCs w:val="20"/>
        </w:rPr>
        <w:t>skin-to-skin)</w:t>
      </w:r>
      <w:r w:rsidR="00FF5141">
        <w:rPr>
          <w:rFonts w:ascii="Arial" w:hAnsi="Arial" w:cs="Arial"/>
          <w:sz w:val="20"/>
          <w:szCs w:val="20"/>
        </w:rPr>
        <w:t xml:space="preserve"> maupun tak langsung</w:t>
      </w:r>
      <w:r w:rsidR="00FF5141">
        <w:rPr>
          <w:rFonts w:ascii="Arial" w:hAnsi="Arial" w:cs="Arial"/>
          <w:sz w:val="20"/>
          <w:szCs w:val="20"/>
          <w:lang w:val="id-ID"/>
        </w:rPr>
        <w:t xml:space="preserve"> </w:t>
      </w:r>
      <w:r w:rsidRPr="009D58EB">
        <w:rPr>
          <w:rFonts w:ascii="Arial" w:hAnsi="Arial" w:cs="Arial"/>
          <w:sz w:val="20"/>
          <w:szCs w:val="20"/>
        </w:rPr>
        <w:t>(pakaian, tem</w:t>
      </w:r>
      <w:r w:rsidR="00FF5141">
        <w:rPr>
          <w:rFonts w:ascii="Arial" w:hAnsi="Arial" w:cs="Arial"/>
          <w:sz w:val="20"/>
          <w:szCs w:val="20"/>
        </w:rPr>
        <w:t>pat tidur yang dipakai bersama)</w:t>
      </w:r>
      <w:r w:rsidR="00FF5141">
        <w:rPr>
          <w:rFonts w:ascii="Arial" w:hAnsi="Arial" w:cs="Arial"/>
          <w:sz w:val="20"/>
          <w:szCs w:val="20"/>
          <w:vertAlign w:val="superscript"/>
          <w:lang w:val="id-ID"/>
        </w:rPr>
        <w:t>4</w:t>
      </w:r>
      <w:r w:rsidR="00FF5141">
        <w:rPr>
          <w:rFonts w:ascii="Arial" w:hAnsi="Arial" w:cs="Arial"/>
          <w:sz w:val="20"/>
          <w:szCs w:val="20"/>
          <w:lang w:val="id-ID"/>
        </w:rPr>
        <w:t xml:space="preserve"> </w:t>
      </w:r>
      <w:r w:rsidRPr="009D58EB">
        <w:rPr>
          <w:rFonts w:ascii="Arial" w:hAnsi="Arial" w:cs="Arial"/>
          <w:sz w:val="20"/>
          <w:szCs w:val="20"/>
        </w:rPr>
        <w:t>Prevalensi skabies di seluruh dunia dilaporkan s</w:t>
      </w:r>
      <w:r w:rsidR="00FF5141">
        <w:rPr>
          <w:rFonts w:ascii="Arial" w:hAnsi="Arial" w:cs="Arial"/>
          <w:sz w:val="20"/>
          <w:szCs w:val="20"/>
        </w:rPr>
        <w:t>ekitar 300 juta kasus per tahun</w:t>
      </w:r>
      <w:r w:rsidR="00FF5141">
        <w:rPr>
          <w:rFonts w:ascii="Arial" w:hAnsi="Arial" w:cs="Arial"/>
          <w:sz w:val="20"/>
          <w:szCs w:val="20"/>
          <w:lang w:val="id-ID"/>
        </w:rPr>
        <w:t>.</w:t>
      </w:r>
      <w:r w:rsidR="00FF5141">
        <w:rPr>
          <w:rFonts w:ascii="Arial" w:hAnsi="Arial" w:cs="Arial"/>
          <w:sz w:val="20"/>
          <w:szCs w:val="20"/>
          <w:vertAlign w:val="superscript"/>
          <w:lang w:val="id-ID"/>
        </w:rPr>
        <w:t xml:space="preserve">5 </w:t>
      </w:r>
      <w:r w:rsidRPr="009D58EB">
        <w:rPr>
          <w:rFonts w:ascii="Arial" w:hAnsi="Arial" w:cs="Arial"/>
          <w:sz w:val="20"/>
          <w:szCs w:val="20"/>
        </w:rPr>
        <w:t xml:space="preserve">Prevalensi skabies di Indonesia sebesar 4,60%-12,95% dan penyakit skabies ini menduduki urutan ketiga dari 12 penyakit kulit </w:t>
      </w:r>
      <w:r w:rsidR="00FF5141">
        <w:rPr>
          <w:rFonts w:ascii="Arial" w:hAnsi="Arial" w:cs="Arial"/>
          <w:sz w:val="20"/>
          <w:szCs w:val="20"/>
        </w:rPr>
        <w:t>tersering</w:t>
      </w:r>
      <w:r w:rsidR="00FF5141">
        <w:rPr>
          <w:rFonts w:ascii="Arial" w:hAnsi="Arial" w:cs="Arial"/>
          <w:sz w:val="20"/>
          <w:szCs w:val="20"/>
          <w:lang w:val="id-ID"/>
        </w:rPr>
        <w:t>.</w:t>
      </w:r>
      <w:r w:rsidR="00FF5141">
        <w:rPr>
          <w:rFonts w:ascii="Arial" w:hAnsi="Arial" w:cs="Arial"/>
          <w:sz w:val="20"/>
          <w:szCs w:val="20"/>
          <w:vertAlign w:val="superscript"/>
          <w:lang w:val="id-ID"/>
        </w:rPr>
        <w:t xml:space="preserve">6 </w:t>
      </w:r>
      <w:r w:rsidRPr="009D58EB">
        <w:rPr>
          <w:rFonts w:ascii="Arial" w:hAnsi="Arial" w:cs="Arial"/>
          <w:sz w:val="20"/>
          <w:szCs w:val="20"/>
        </w:rPr>
        <w:t>Angka kejadian skabies sering terjadi pada orang–orang yang tinggal bersama di fasilitas tertentu, seperti fasilitas asrama, pondok pesantren, rumah jompo, rumah sakit, rawat inap, ruma</w:t>
      </w:r>
      <w:r w:rsidR="00FF5141">
        <w:rPr>
          <w:rFonts w:ascii="Arial" w:hAnsi="Arial" w:cs="Arial"/>
          <w:sz w:val="20"/>
          <w:szCs w:val="20"/>
        </w:rPr>
        <w:t>h tahanan dan fasilitas lainnya</w:t>
      </w:r>
      <w:r w:rsidR="00FF5141">
        <w:rPr>
          <w:rFonts w:ascii="Arial" w:hAnsi="Arial" w:cs="Arial"/>
          <w:sz w:val="20"/>
          <w:szCs w:val="20"/>
          <w:lang w:val="id-ID"/>
        </w:rPr>
        <w:t>.</w:t>
      </w:r>
      <w:r w:rsidR="00FF5141">
        <w:rPr>
          <w:rFonts w:ascii="Arial" w:hAnsi="Arial" w:cs="Arial"/>
          <w:sz w:val="20"/>
          <w:szCs w:val="20"/>
          <w:vertAlign w:val="superscript"/>
          <w:lang w:val="id-ID"/>
        </w:rPr>
        <w:t>7,8</w:t>
      </w:r>
    </w:p>
    <w:p w:rsidR="009D58EB" w:rsidRPr="009D58EB" w:rsidRDefault="009D58EB" w:rsidP="009D58EB">
      <w:pPr>
        <w:pStyle w:val="ListParagraph"/>
        <w:spacing w:line="360" w:lineRule="auto"/>
        <w:ind w:left="0"/>
        <w:jc w:val="both"/>
        <w:rPr>
          <w:rFonts w:ascii="Arial" w:hAnsi="Arial" w:cs="Arial"/>
          <w:sz w:val="20"/>
          <w:szCs w:val="20"/>
        </w:rPr>
      </w:pPr>
      <w:r>
        <w:rPr>
          <w:rFonts w:ascii="Arial" w:hAnsi="Arial" w:cs="Arial"/>
          <w:sz w:val="20"/>
          <w:szCs w:val="20"/>
        </w:rPr>
        <w:tab/>
      </w:r>
      <w:r w:rsidRPr="009D58EB">
        <w:rPr>
          <w:rFonts w:ascii="Arial" w:hAnsi="Arial" w:cs="Arial"/>
          <w:sz w:val="20"/>
          <w:szCs w:val="20"/>
        </w:rPr>
        <w:t>Pondok pesantren merupakan institusi yang menyediakan beberapa fasilitas asrama yang digunakan secara bersama, oleh karena itu santri rentan tertular penyakit skabies. Penularan skabies dapat disebabkan oleh beberapa faktor. Adapun faktor-faktor yang dapat menyebabkan terjadinya penularan skabies yaitu kontak langsung (kontak kulit), misalnya berjabat tangan, tidur bersa dan hubungan seksual. Selain itu juga dapat melalui kontak tidak langsung (melalui benda), misalnya pakaian, handuk, sprei, bantal,dan lain-lain</w:t>
      </w:r>
      <w:r w:rsidR="00FF5141">
        <w:rPr>
          <w:rFonts w:ascii="Arial" w:hAnsi="Arial" w:cs="Arial"/>
          <w:sz w:val="20"/>
          <w:szCs w:val="20"/>
        </w:rPr>
        <w:t>.</w:t>
      </w:r>
      <w:r w:rsidR="00FF5141">
        <w:rPr>
          <w:rFonts w:ascii="Arial" w:hAnsi="Arial" w:cs="Arial"/>
          <w:sz w:val="20"/>
          <w:szCs w:val="20"/>
          <w:vertAlign w:val="superscript"/>
        </w:rPr>
        <w:t>9</w:t>
      </w:r>
      <w:r w:rsidRPr="009D58EB">
        <w:rPr>
          <w:rFonts w:ascii="Arial" w:hAnsi="Arial" w:cs="Arial"/>
          <w:sz w:val="20"/>
          <w:szCs w:val="20"/>
        </w:rPr>
        <w:t xml:space="preserve"> </w:t>
      </w:r>
    </w:p>
    <w:p w:rsidR="009D58EB" w:rsidRPr="00FF5141" w:rsidRDefault="009D58EB" w:rsidP="009D58EB">
      <w:pPr>
        <w:pStyle w:val="ListParagraph"/>
        <w:spacing w:line="360" w:lineRule="auto"/>
        <w:ind w:left="0"/>
        <w:jc w:val="both"/>
        <w:rPr>
          <w:rFonts w:ascii="Arial" w:hAnsi="Arial" w:cs="Arial"/>
          <w:sz w:val="20"/>
          <w:szCs w:val="20"/>
          <w:vertAlign w:val="superscript"/>
        </w:rPr>
      </w:pPr>
      <w:r w:rsidRPr="009D58EB">
        <w:rPr>
          <w:rFonts w:ascii="Arial" w:hAnsi="Arial" w:cs="Arial"/>
          <w:sz w:val="20"/>
          <w:szCs w:val="20"/>
        </w:rPr>
        <w:tab/>
        <w:t>Selama tinggal berpisah dengan orang tua maka santri akan tinggal bersama-sama dengan teman-teman dalam satu asrama, kehidupan berkelompok yang akan dijalani dengan berbagai macam karakteristik pada santri dan dalam kehidupan berkelompok masalah yang dihadapi adalah pemeliharaan kebersihan, yaitu kebersihan kulit, kebersihan tangan dan kuku, kebersihan genitalia, kebersihan kaki, kebersihan li</w:t>
      </w:r>
      <w:r w:rsidR="00FF5141">
        <w:rPr>
          <w:rFonts w:ascii="Arial" w:hAnsi="Arial" w:cs="Arial"/>
          <w:sz w:val="20"/>
          <w:szCs w:val="20"/>
        </w:rPr>
        <w:t>ngkungan dan kebersihan pakaian.</w:t>
      </w:r>
      <w:r w:rsidR="00FF5141">
        <w:rPr>
          <w:rFonts w:ascii="Arial" w:hAnsi="Arial" w:cs="Arial"/>
          <w:sz w:val="20"/>
          <w:szCs w:val="20"/>
          <w:vertAlign w:val="superscript"/>
        </w:rPr>
        <w:t>10</w:t>
      </w:r>
    </w:p>
    <w:p w:rsidR="009D58EB" w:rsidRPr="00FF5141" w:rsidRDefault="009D58EB" w:rsidP="009D58EB">
      <w:pPr>
        <w:pStyle w:val="ListParagraph"/>
        <w:spacing w:line="360" w:lineRule="auto"/>
        <w:ind w:left="0"/>
        <w:jc w:val="both"/>
        <w:rPr>
          <w:rFonts w:ascii="Arial" w:hAnsi="Arial" w:cs="Arial"/>
          <w:sz w:val="20"/>
          <w:szCs w:val="20"/>
          <w:vertAlign w:val="superscript"/>
        </w:rPr>
      </w:pPr>
      <w:r w:rsidRPr="009D58EB">
        <w:rPr>
          <w:rFonts w:ascii="Arial" w:hAnsi="Arial" w:cs="Arial"/>
          <w:sz w:val="20"/>
          <w:szCs w:val="20"/>
        </w:rPr>
        <w:lastRenderedPageBreak/>
        <w:tab/>
        <w:t xml:space="preserve">Kondisi lingkungan pesantren dan kepadatan hunian dapat mempengaruhi kesehatan santri, terutama diantaranya dalam penularan skabies. Salah satu faktor penularan skabies ini terjadi apabila santri tidak paham tentang pentingnya menjaga kebersihan lingkungan maupun kebersihan pribadi. Para santri perlu mengetahui bagaimana cara penularan skabies sehingga dapat melakukan upaya </w:t>
      </w:r>
      <w:r w:rsidR="00FF5141">
        <w:rPr>
          <w:rFonts w:ascii="Arial" w:hAnsi="Arial" w:cs="Arial"/>
          <w:sz w:val="20"/>
          <w:szCs w:val="20"/>
        </w:rPr>
        <w:t>preventif yang tepat.</w:t>
      </w:r>
      <w:r w:rsidR="00FF5141">
        <w:rPr>
          <w:rFonts w:ascii="Arial" w:hAnsi="Arial" w:cs="Arial"/>
          <w:sz w:val="20"/>
          <w:szCs w:val="20"/>
          <w:vertAlign w:val="superscript"/>
        </w:rPr>
        <w:t>11</w:t>
      </w:r>
    </w:p>
    <w:p w:rsidR="00DE0B95" w:rsidRPr="00E832AD" w:rsidRDefault="000832AF" w:rsidP="00405CDD">
      <w:pPr>
        <w:spacing w:after="0" w:line="360" w:lineRule="auto"/>
        <w:jc w:val="both"/>
        <w:rPr>
          <w:rFonts w:ascii="Arial" w:hAnsi="Arial" w:cs="Arial"/>
          <w:b/>
          <w:sz w:val="20"/>
          <w:szCs w:val="20"/>
          <w:lang w:val="id-ID"/>
        </w:rPr>
      </w:pPr>
      <w:r>
        <w:rPr>
          <w:rFonts w:ascii="Arial" w:hAnsi="Arial" w:cs="Arial"/>
          <w:b/>
          <w:sz w:val="20"/>
          <w:szCs w:val="20"/>
          <w:lang w:val="id-ID"/>
        </w:rPr>
        <w:t>METODE</w:t>
      </w:r>
      <w:r w:rsidR="00DE0B95" w:rsidRPr="00E832AD">
        <w:rPr>
          <w:rFonts w:ascii="Arial" w:hAnsi="Arial" w:cs="Arial"/>
          <w:b/>
          <w:sz w:val="20"/>
          <w:szCs w:val="20"/>
          <w:lang w:val="id-ID"/>
        </w:rPr>
        <w:t>LOGI PENELITIAN</w:t>
      </w:r>
    </w:p>
    <w:p w:rsidR="00F85C3C" w:rsidRPr="00F85C3C" w:rsidRDefault="00F85C3C" w:rsidP="00F85C3C">
      <w:pPr>
        <w:pStyle w:val="ListParagraph"/>
        <w:numPr>
          <w:ilvl w:val="0"/>
          <w:numId w:val="9"/>
        </w:numPr>
        <w:spacing w:after="0" w:line="360" w:lineRule="auto"/>
        <w:jc w:val="both"/>
        <w:rPr>
          <w:rFonts w:ascii="Arial" w:hAnsi="Arial" w:cs="Arial"/>
          <w:b/>
          <w:sz w:val="20"/>
          <w:szCs w:val="20"/>
        </w:rPr>
      </w:pPr>
      <w:r w:rsidRPr="00F85C3C">
        <w:rPr>
          <w:rFonts w:ascii="Arial" w:hAnsi="Arial" w:cs="Arial"/>
          <w:b/>
          <w:sz w:val="20"/>
          <w:szCs w:val="20"/>
        </w:rPr>
        <w:t>Desain penelitian</w:t>
      </w:r>
    </w:p>
    <w:p w:rsidR="00F85C3C" w:rsidRDefault="00F85C3C" w:rsidP="00F85C3C">
      <w:pPr>
        <w:spacing w:after="0" w:line="360" w:lineRule="auto"/>
        <w:jc w:val="both"/>
        <w:rPr>
          <w:rFonts w:ascii="Arial" w:hAnsi="Arial" w:cs="Arial"/>
          <w:sz w:val="20"/>
          <w:szCs w:val="20"/>
          <w:lang w:val="id-ID"/>
        </w:rPr>
      </w:pPr>
      <w:r>
        <w:rPr>
          <w:rFonts w:ascii="Arial" w:hAnsi="Arial" w:cs="Arial"/>
          <w:sz w:val="20"/>
          <w:szCs w:val="20"/>
          <w:lang w:val="id-ID"/>
        </w:rPr>
        <w:tab/>
      </w:r>
      <w:r w:rsidR="009D58EB" w:rsidRPr="00F85C3C">
        <w:rPr>
          <w:rFonts w:ascii="Arial" w:hAnsi="Arial" w:cs="Arial"/>
          <w:sz w:val="20"/>
          <w:szCs w:val="20"/>
        </w:rPr>
        <w:t xml:space="preserve">Desain yang digunakan dalam penelitian ini adalah </w:t>
      </w:r>
      <w:r w:rsidR="009D58EB" w:rsidRPr="00F85C3C">
        <w:rPr>
          <w:rFonts w:ascii="Arial" w:hAnsi="Arial" w:cs="Arial"/>
          <w:i/>
          <w:sz w:val="20"/>
          <w:szCs w:val="20"/>
        </w:rPr>
        <w:t xml:space="preserve">cross sectional </w:t>
      </w:r>
      <w:r w:rsidR="009D58EB" w:rsidRPr="00F85C3C">
        <w:rPr>
          <w:rFonts w:ascii="Arial" w:hAnsi="Arial" w:cs="Arial"/>
          <w:sz w:val="20"/>
          <w:szCs w:val="20"/>
        </w:rPr>
        <w:t>yaitu suatu penelitian untuk mempelajari dinamika korelasi antara faktor-faktor resiko dengan efek, dengan cara pendekatan, observasi atau pengumpulan data sekaligus pada satu saat (</w:t>
      </w:r>
      <w:r w:rsidR="009D58EB" w:rsidRPr="00F85C3C">
        <w:rPr>
          <w:rFonts w:ascii="Arial" w:hAnsi="Arial" w:cs="Arial"/>
          <w:i/>
          <w:sz w:val="20"/>
          <w:szCs w:val="20"/>
        </w:rPr>
        <w:t>point time approach</w:t>
      </w:r>
      <w:r>
        <w:rPr>
          <w:rFonts w:ascii="Arial" w:hAnsi="Arial" w:cs="Arial"/>
          <w:sz w:val="20"/>
          <w:szCs w:val="20"/>
        </w:rPr>
        <w:t>)</w:t>
      </w:r>
      <w:r>
        <w:rPr>
          <w:rFonts w:ascii="Arial" w:hAnsi="Arial" w:cs="Arial"/>
          <w:sz w:val="20"/>
          <w:szCs w:val="20"/>
          <w:lang w:val="id-ID"/>
        </w:rPr>
        <w:t>.</w:t>
      </w:r>
      <w:r>
        <w:rPr>
          <w:rFonts w:ascii="Arial" w:hAnsi="Arial" w:cs="Arial"/>
          <w:sz w:val="20"/>
          <w:szCs w:val="20"/>
          <w:vertAlign w:val="superscript"/>
          <w:lang w:val="id-ID"/>
        </w:rPr>
        <w:t>12</w:t>
      </w:r>
      <w:r>
        <w:rPr>
          <w:rFonts w:ascii="Arial" w:hAnsi="Arial" w:cs="Arial"/>
          <w:sz w:val="20"/>
          <w:szCs w:val="20"/>
          <w:lang w:val="id-ID"/>
        </w:rPr>
        <w:t xml:space="preserve"> </w:t>
      </w:r>
      <w:r w:rsidR="009D58EB" w:rsidRPr="00F85C3C">
        <w:rPr>
          <w:rFonts w:ascii="Arial" w:hAnsi="Arial" w:cs="Arial"/>
          <w:sz w:val="20"/>
          <w:szCs w:val="20"/>
        </w:rPr>
        <w:t>Penelitian ini dilakukan di Pondok Pesantren Al-Aziziyah Kapek Gunung Sari, Nusa Tenggara Barat pada bulan Oktober 2015.</w:t>
      </w:r>
      <w:r w:rsidR="009D58EB" w:rsidRPr="00F85C3C">
        <w:rPr>
          <w:rFonts w:ascii="Arial" w:hAnsi="Arial" w:cs="Arial"/>
          <w:sz w:val="20"/>
          <w:szCs w:val="20"/>
          <w:lang w:val="id-ID"/>
        </w:rPr>
        <w:t xml:space="preserve"> </w:t>
      </w:r>
    </w:p>
    <w:p w:rsidR="00F85C3C" w:rsidRPr="00F85C3C" w:rsidRDefault="00F85C3C" w:rsidP="00F85C3C">
      <w:pPr>
        <w:pStyle w:val="ListParagraph"/>
        <w:numPr>
          <w:ilvl w:val="0"/>
          <w:numId w:val="9"/>
        </w:numPr>
        <w:spacing w:line="360" w:lineRule="auto"/>
        <w:jc w:val="both"/>
        <w:rPr>
          <w:rFonts w:ascii="Arial" w:hAnsi="Arial" w:cs="Arial"/>
          <w:b/>
          <w:sz w:val="20"/>
          <w:szCs w:val="20"/>
        </w:rPr>
      </w:pPr>
      <w:r w:rsidRPr="00F85C3C">
        <w:rPr>
          <w:rFonts w:ascii="Arial" w:hAnsi="Arial" w:cs="Arial"/>
          <w:b/>
          <w:sz w:val="20"/>
          <w:szCs w:val="20"/>
        </w:rPr>
        <w:t>Populasi dan Sampel</w:t>
      </w:r>
    </w:p>
    <w:p w:rsidR="00F85C3C" w:rsidRDefault="00F85C3C" w:rsidP="00F85C3C">
      <w:pPr>
        <w:pStyle w:val="ListParagraph"/>
        <w:spacing w:line="360" w:lineRule="auto"/>
        <w:ind w:left="0"/>
        <w:jc w:val="both"/>
        <w:rPr>
          <w:rFonts w:ascii="Arial" w:hAnsi="Arial" w:cs="Arial"/>
          <w:sz w:val="20"/>
          <w:szCs w:val="20"/>
        </w:rPr>
      </w:pPr>
      <w:r>
        <w:rPr>
          <w:rFonts w:ascii="Arial" w:hAnsi="Arial" w:cs="Arial"/>
          <w:sz w:val="20"/>
          <w:szCs w:val="20"/>
        </w:rPr>
        <w:tab/>
      </w:r>
      <w:r w:rsidR="009D58EB" w:rsidRPr="00F85C3C">
        <w:rPr>
          <w:rFonts w:ascii="Arial" w:hAnsi="Arial" w:cs="Arial"/>
          <w:sz w:val="20"/>
          <w:szCs w:val="20"/>
        </w:rPr>
        <w:t>Populasi dalam penelitian ini adalah seluruh santri yang tinggal di Pondok Pesantren Al-Aziziyah Kapek Gunungsari, Nusa Tenggara Barat</w:t>
      </w:r>
      <w:r w:rsidR="00452FD3" w:rsidRPr="00F85C3C">
        <w:rPr>
          <w:rFonts w:ascii="Arial" w:hAnsi="Arial" w:cs="Arial"/>
          <w:sz w:val="20"/>
          <w:szCs w:val="20"/>
        </w:rPr>
        <w:t xml:space="preserve"> dengan jumlah 2.500 santri</w:t>
      </w:r>
      <w:r w:rsidR="009D58EB" w:rsidRPr="00F85C3C">
        <w:rPr>
          <w:rFonts w:ascii="Arial" w:hAnsi="Arial" w:cs="Arial"/>
          <w:sz w:val="20"/>
          <w:szCs w:val="20"/>
        </w:rPr>
        <w:t xml:space="preserve">. Sampel yang digunakan </w:t>
      </w:r>
      <w:r>
        <w:rPr>
          <w:rFonts w:ascii="Arial" w:hAnsi="Arial" w:cs="Arial"/>
          <w:sz w:val="20"/>
          <w:szCs w:val="20"/>
        </w:rPr>
        <w:t>sebesar 93 santri.</w:t>
      </w:r>
    </w:p>
    <w:p w:rsidR="00F85C3C" w:rsidRPr="00F85C3C" w:rsidRDefault="00F85C3C" w:rsidP="00F85C3C">
      <w:pPr>
        <w:pStyle w:val="ListParagraph"/>
        <w:numPr>
          <w:ilvl w:val="0"/>
          <w:numId w:val="9"/>
        </w:numPr>
        <w:spacing w:line="360" w:lineRule="auto"/>
        <w:jc w:val="both"/>
        <w:rPr>
          <w:rFonts w:ascii="Arial" w:hAnsi="Arial" w:cs="Arial"/>
          <w:b/>
          <w:sz w:val="20"/>
          <w:szCs w:val="20"/>
        </w:rPr>
      </w:pPr>
      <w:r w:rsidRPr="00F85C3C">
        <w:rPr>
          <w:rFonts w:ascii="Arial" w:hAnsi="Arial" w:cs="Arial"/>
          <w:b/>
          <w:sz w:val="20"/>
          <w:szCs w:val="20"/>
        </w:rPr>
        <w:t>Metode Sampel</w:t>
      </w:r>
    </w:p>
    <w:p w:rsidR="00452FD3" w:rsidRPr="00F85C3C" w:rsidRDefault="00F85C3C" w:rsidP="00F85C3C">
      <w:pPr>
        <w:pStyle w:val="ListParagraph"/>
        <w:spacing w:line="360" w:lineRule="auto"/>
        <w:ind w:left="0"/>
        <w:jc w:val="both"/>
        <w:rPr>
          <w:rFonts w:ascii="Arial" w:hAnsi="Arial" w:cs="Arial"/>
          <w:sz w:val="20"/>
          <w:szCs w:val="20"/>
        </w:rPr>
      </w:pPr>
      <w:r>
        <w:rPr>
          <w:rFonts w:ascii="Arial" w:hAnsi="Arial" w:cs="Arial"/>
          <w:sz w:val="20"/>
          <w:szCs w:val="20"/>
        </w:rPr>
        <w:tab/>
        <w:t>M</w:t>
      </w:r>
      <w:r w:rsidR="00452FD3" w:rsidRPr="00F85C3C">
        <w:rPr>
          <w:rFonts w:ascii="Arial" w:hAnsi="Arial" w:cs="Arial"/>
          <w:sz w:val="20"/>
          <w:szCs w:val="20"/>
        </w:rPr>
        <w:t xml:space="preserve">etode sampel adalah </w:t>
      </w:r>
      <w:r w:rsidR="00452FD3" w:rsidRPr="00F85C3C">
        <w:rPr>
          <w:rFonts w:ascii="Arial" w:hAnsi="Arial" w:cs="Arial"/>
          <w:i/>
          <w:sz w:val="20"/>
          <w:szCs w:val="20"/>
        </w:rPr>
        <w:t>proportional random sampling</w:t>
      </w:r>
      <w:r w:rsidR="00452FD3" w:rsidRPr="00F85C3C">
        <w:rPr>
          <w:rFonts w:ascii="Arial" w:hAnsi="Arial" w:cs="Arial"/>
          <w:sz w:val="20"/>
          <w:szCs w:val="20"/>
        </w:rPr>
        <w:t xml:space="preserve"> yaitu cara pengambilan sampel secara proporsi dilakukan dengan mengambil subyek dari setiap strata atau setiap wilayah ditentukan seimbang dengan banyaknya subyek dalam mas</w:t>
      </w:r>
      <w:r>
        <w:rPr>
          <w:rFonts w:ascii="Arial" w:hAnsi="Arial" w:cs="Arial"/>
          <w:sz w:val="20"/>
          <w:szCs w:val="20"/>
        </w:rPr>
        <w:t>ing-masing strata atau wilayah</w:t>
      </w:r>
      <w:r w:rsidR="00452FD3" w:rsidRPr="00F85C3C">
        <w:rPr>
          <w:rFonts w:ascii="Arial" w:hAnsi="Arial" w:cs="Arial"/>
          <w:sz w:val="20"/>
          <w:szCs w:val="20"/>
        </w:rPr>
        <w:t>.</w:t>
      </w:r>
      <w:r>
        <w:rPr>
          <w:rFonts w:ascii="Arial" w:hAnsi="Arial" w:cs="Arial"/>
          <w:sz w:val="20"/>
          <w:szCs w:val="20"/>
          <w:vertAlign w:val="superscript"/>
        </w:rPr>
        <w:t>13</w:t>
      </w:r>
      <w:r w:rsidR="00452FD3" w:rsidRPr="00F85C3C">
        <w:rPr>
          <w:rFonts w:ascii="Arial" w:hAnsi="Arial" w:cs="Arial"/>
          <w:sz w:val="20"/>
          <w:szCs w:val="20"/>
        </w:rPr>
        <w:t xml:space="preserve"> </w:t>
      </w:r>
    </w:p>
    <w:p w:rsidR="00F85C3C" w:rsidRDefault="00452FD3" w:rsidP="00405CDD">
      <w:pPr>
        <w:spacing w:line="360" w:lineRule="auto"/>
        <w:jc w:val="both"/>
        <w:rPr>
          <w:rFonts w:ascii="Arial" w:hAnsi="Arial" w:cs="Arial"/>
          <w:sz w:val="20"/>
          <w:szCs w:val="20"/>
          <w:lang w:val="id-ID"/>
        </w:rPr>
      </w:pPr>
      <w:r w:rsidRPr="00452FD3">
        <w:rPr>
          <w:rFonts w:ascii="Arial" w:hAnsi="Arial" w:cs="Arial"/>
          <w:sz w:val="20"/>
          <w:szCs w:val="20"/>
        </w:rPr>
        <w:tab/>
        <w:t xml:space="preserve">Kemudian dilakukan </w:t>
      </w:r>
      <w:r w:rsidRPr="00452FD3">
        <w:rPr>
          <w:rFonts w:ascii="Arial" w:hAnsi="Arial" w:cs="Arial"/>
          <w:i/>
          <w:sz w:val="20"/>
          <w:szCs w:val="20"/>
        </w:rPr>
        <w:t xml:space="preserve">Simple Random Sampling </w:t>
      </w:r>
      <w:r w:rsidRPr="00452FD3">
        <w:rPr>
          <w:rFonts w:ascii="Arial" w:hAnsi="Arial" w:cs="Arial"/>
          <w:sz w:val="20"/>
          <w:szCs w:val="20"/>
        </w:rPr>
        <w:t xml:space="preserve">yaitu pengambilan sampel secara </w:t>
      </w:r>
      <w:r w:rsidRPr="00452FD3">
        <w:rPr>
          <w:rFonts w:ascii="Arial" w:hAnsi="Arial" w:cs="Arial"/>
          <w:sz w:val="20"/>
          <w:szCs w:val="20"/>
        </w:rPr>
        <w:lastRenderedPageBreak/>
        <w:t>acak sederhana, metode ini dibedakan menjadi dua cara yaitu dengan mengundi (</w:t>
      </w:r>
      <w:r w:rsidRPr="00452FD3">
        <w:rPr>
          <w:rFonts w:ascii="Arial" w:hAnsi="Arial" w:cs="Arial"/>
          <w:i/>
          <w:sz w:val="20"/>
          <w:szCs w:val="20"/>
        </w:rPr>
        <w:t>lottery technique</w:t>
      </w:r>
      <w:r w:rsidRPr="00452FD3">
        <w:rPr>
          <w:rFonts w:ascii="Arial" w:hAnsi="Arial" w:cs="Arial"/>
          <w:sz w:val="20"/>
          <w:szCs w:val="20"/>
        </w:rPr>
        <w:t>) atau dengan menggunakan tabel bilangan atau angka acak (</w:t>
      </w:r>
      <w:r w:rsidRPr="00452FD3">
        <w:rPr>
          <w:rFonts w:ascii="Arial" w:hAnsi="Arial" w:cs="Arial"/>
          <w:i/>
          <w:sz w:val="20"/>
          <w:szCs w:val="20"/>
        </w:rPr>
        <w:t>random number</w:t>
      </w:r>
      <w:r w:rsidR="00F85C3C">
        <w:rPr>
          <w:rFonts w:ascii="Arial" w:hAnsi="Arial" w:cs="Arial"/>
          <w:sz w:val="20"/>
          <w:szCs w:val="20"/>
        </w:rPr>
        <w:t>)</w:t>
      </w:r>
      <w:r w:rsidRPr="00452FD3">
        <w:rPr>
          <w:rFonts w:ascii="Arial" w:hAnsi="Arial" w:cs="Arial"/>
          <w:sz w:val="20"/>
          <w:szCs w:val="20"/>
        </w:rPr>
        <w:t>.</w:t>
      </w:r>
      <w:r w:rsidR="00F85C3C">
        <w:rPr>
          <w:rFonts w:ascii="Arial" w:hAnsi="Arial" w:cs="Arial"/>
          <w:sz w:val="20"/>
          <w:szCs w:val="20"/>
          <w:vertAlign w:val="superscript"/>
          <w:lang w:val="id-ID"/>
        </w:rPr>
        <w:t>14</w:t>
      </w:r>
      <w:r w:rsidRPr="00452FD3">
        <w:rPr>
          <w:rFonts w:ascii="Arial" w:hAnsi="Arial" w:cs="Arial"/>
          <w:sz w:val="20"/>
          <w:szCs w:val="20"/>
        </w:rPr>
        <w:t xml:space="preserve"> Pada penelitian ini dilakukan dengan cara undian berdasarkan nomor absen santri tiap kamar. Metode </w:t>
      </w:r>
      <w:r w:rsidRPr="00452FD3">
        <w:rPr>
          <w:rFonts w:ascii="Arial" w:hAnsi="Arial" w:cs="Arial"/>
          <w:i/>
          <w:sz w:val="20"/>
          <w:szCs w:val="20"/>
        </w:rPr>
        <w:t>proportional random sampling</w:t>
      </w:r>
      <w:r w:rsidRPr="00452FD3">
        <w:rPr>
          <w:rFonts w:ascii="Arial" w:hAnsi="Arial" w:cs="Arial"/>
          <w:sz w:val="20"/>
          <w:szCs w:val="20"/>
        </w:rPr>
        <w:t xml:space="preserve"> ini digunakan untuk pengambilan sampel variabel berupa pengetahuan dan </w:t>
      </w:r>
      <w:r w:rsidRPr="00452FD3">
        <w:rPr>
          <w:rFonts w:ascii="Arial" w:hAnsi="Arial" w:cs="Arial"/>
          <w:i/>
          <w:sz w:val="20"/>
          <w:szCs w:val="20"/>
        </w:rPr>
        <w:t xml:space="preserve">personal hygiene </w:t>
      </w:r>
      <w:r w:rsidRPr="00452FD3">
        <w:rPr>
          <w:rFonts w:ascii="Arial" w:hAnsi="Arial" w:cs="Arial"/>
          <w:sz w:val="20"/>
          <w:szCs w:val="20"/>
        </w:rPr>
        <w:t>santri.</w:t>
      </w:r>
      <w:r w:rsidRPr="00452FD3">
        <w:rPr>
          <w:rFonts w:ascii="Arial" w:hAnsi="Arial" w:cs="Arial"/>
          <w:sz w:val="20"/>
          <w:szCs w:val="20"/>
          <w:lang w:val="id-ID"/>
        </w:rPr>
        <w:t xml:space="preserve"> </w:t>
      </w:r>
    </w:p>
    <w:p w:rsidR="00F85C3C" w:rsidRPr="00F85C3C" w:rsidRDefault="00F85C3C" w:rsidP="00F85C3C">
      <w:pPr>
        <w:pStyle w:val="ListParagraph"/>
        <w:numPr>
          <w:ilvl w:val="0"/>
          <w:numId w:val="9"/>
        </w:numPr>
        <w:spacing w:line="360" w:lineRule="auto"/>
        <w:jc w:val="both"/>
        <w:rPr>
          <w:rFonts w:ascii="Arial" w:hAnsi="Arial" w:cs="Arial"/>
          <w:b/>
          <w:sz w:val="20"/>
          <w:szCs w:val="20"/>
        </w:rPr>
      </w:pPr>
      <w:r w:rsidRPr="00F85C3C">
        <w:rPr>
          <w:rFonts w:ascii="Arial" w:hAnsi="Arial" w:cs="Arial"/>
          <w:b/>
          <w:sz w:val="20"/>
          <w:szCs w:val="20"/>
        </w:rPr>
        <w:t>Variabel</w:t>
      </w:r>
    </w:p>
    <w:p w:rsidR="00DE0B95" w:rsidRPr="00F85C3C" w:rsidRDefault="00F85C3C" w:rsidP="00F85C3C">
      <w:pPr>
        <w:pStyle w:val="ListParagraph"/>
        <w:spacing w:line="360" w:lineRule="auto"/>
        <w:ind w:left="0"/>
        <w:jc w:val="both"/>
        <w:rPr>
          <w:rFonts w:ascii="Arial" w:hAnsi="Arial" w:cs="Arial"/>
          <w:sz w:val="20"/>
          <w:szCs w:val="20"/>
        </w:rPr>
      </w:pPr>
      <w:r>
        <w:rPr>
          <w:rFonts w:ascii="Arial" w:hAnsi="Arial" w:cs="Arial"/>
          <w:noProof/>
          <w:sz w:val="20"/>
          <w:szCs w:val="20"/>
        </w:rPr>
        <w:tab/>
      </w:r>
      <w:r w:rsidR="00DE0B95" w:rsidRPr="00F85C3C">
        <w:rPr>
          <w:rFonts w:ascii="Arial" w:hAnsi="Arial" w:cs="Arial"/>
          <w:noProof/>
          <w:sz w:val="20"/>
          <w:szCs w:val="20"/>
        </w:rPr>
        <w:t xml:space="preserve">Variabel dalam penelitian ini meliputi variabel bebas yakni </w:t>
      </w:r>
      <w:r w:rsidR="00452FD3" w:rsidRPr="00F85C3C">
        <w:rPr>
          <w:rFonts w:ascii="Arial" w:hAnsi="Arial" w:cs="Arial"/>
          <w:noProof/>
          <w:sz w:val="20"/>
          <w:szCs w:val="20"/>
        </w:rPr>
        <w:t>pengetahuan</w:t>
      </w:r>
      <w:r w:rsidR="00DE0B95" w:rsidRPr="00F85C3C">
        <w:rPr>
          <w:rFonts w:ascii="Arial" w:hAnsi="Arial" w:cs="Arial"/>
          <w:noProof/>
          <w:sz w:val="20"/>
          <w:szCs w:val="20"/>
        </w:rPr>
        <w:t>,</w:t>
      </w:r>
      <w:r w:rsidR="00452FD3" w:rsidRPr="00F85C3C">
        <w:rPr>
          <w:rFonts w:ascii="Arial" w:hAnsi="Arial" w:cs="Arial"/>
          <w:i/>
          <w:noProof/>
          <w:sz w:val="20"/>
          <w:szCs w:val="20"/>
        </w:rPr>
        <w:t>personal hygiene</w:t>
      </w:r>
      <w:r w:rsidR="00452FD3" w:rsidRPr="00F85C3C">
        <w:rPr>
          <w:rFonts w:ascii="Arial" w:hAnsi="Arial" w:cs="Arial"/>
          <w:noProof/>
          <w:sz w:val="20"/>
          <w:szCs w:val="20"/>
        </w:rPr>
        <w:t>, kelembaban, ventilasi, kepadatan hunian dan dukungan pihak pondok pesantren dan</w:t>
      </w:r>
      <w:r w:rsidR="00DE0B95" w:rsidRPr="00F85C3C">
        <w:rPr>
          <w:rFonts w:ascii="Arial" w:hAnsi="Arial" w:cs="Arial"/>
          <w:noProof/>
          <w:sz w:val="20"/>
          <w:szCs w:val="20"/>
        </w:rPr>
        <w:t xml:space="preserve"> variabel tergantung yakni </w:t>
      </w:r>
      <w:r w:rsidR="00452FD3" w:rsidRPr="00F85C3C">
        <w:rPr>
          <w:rFonts w:ascii="Arial" w:hAnsi="Arial" w:cs="Arial"/>
          <w:noProof/>
          <w:sz w:val="20"/>
          <w:szCs w:val="20"/>
        </w:rPr>
        <w:t>kejadian skabies di Pondok Pesantren Al-Aziziyah Kapek Gunungsari.</w:t>
      </w:r>
    </w:p>
    <w:p w:rsidR="00DE0B95" w:rsidRPr="00E832AD" w:rsidRDefault="00DE0B95" w:rsidP="00405CDD">
      <w:pPr>
        <w:autoSpaceDE w:val="0"/>
        <w:autoSpaceDN w:val="0"/>
        <w:adjustRightInd w:val="0"/>
        <w:spacing w:after="0" w:line="360" w:lineRule="auto"/>
        <w:contextualSpacing/>
        <w:jc w:val="both"/>
        <w:rPr>
          <w:rFonts w:ascii="Arial" w:hAnsi="Arial" w:cs="Arial"/>
          <w:b/>
          <w:bCs/>
          <w:sz w:val="20"/>
          <w:szCs w:val="20"/>
          <w:lang w:val="id-ID"/>
        </w:rPr>
      </w:pPr>
      <w:r w:rsidRPr="00E832AD">
        <w:rPr>
          <w:rFonts w:ascii="Arial" w:hAnsi="Arial" w:cs="Arial"/>
          <w:b/>
          <w:sz w:val="20"/>
          <w:szCs w:val="20"/>
          <w:lang w:val="id-ID"/>
        </w:rPr>
        <w:t>HASIL DAN PEMBAHASAN</w:t>
      </w:r>
    </w:p>
    <w:p w:rsidR="00DE0B95" w:rsidRPr="00E832AD" w:rsidRDefault="00DE0B95" w:rsidP="00405CDD">
      <w:pPr>
        <w:spacing w:after="0" w:line="360" w:lineRule="auto"/>
        <w:jc w:val="both"/>
        <w:rPr>
          <w:rFonts w:ascii="Arial" w:hAnsi="Arial" w:cs="Arial"/>
          <w:b/>
          <w:sz w:val="20"/>
          <w:szCs w:val="20"/>
        </w:rPr>
      </w:pPr>
      <w:r w:rsidRPr="00E832AD">
        <w:rPr>
          <w:rFonts w:ascii="Arial" w:hAnsi="Arial" w:cs="Arial"/>
          <w:b/>
          <w:sz w:val="20"/>
          <w:szCs w:val="20"/>
        </w:rPr>
        <w:t>Hasil Penelitian</w:t>
      </w:r>
    </w:p>
    <w:p w:rsidR="00CF0ECF" w:rsidRPr="00CF0ECF" w:rsidRDefault="00CF0ECF" w:rsidP="00405CDD">
      <w:pPr>
        <w:pStyle w:val="ListParagraph"/>
        <w:numPr>
          <w:ilvl w:val="0"/>
          <w:numId w:val="4"/>
        </w:numPr>
        <w:spacing w:line="360" w:lineRule="auto"/>
        <w:jc w:val="both"/>
        <w:rPr>
          <w:rFonts w:ascii="Arial" w:hAnsi="Arial" w:cs="Arial"/>
          <w:b/>
          <w:sz w:val="20"/>
          <w:szCs w:val="20"/>
        </w:rPr>
      </w:pPr>
      <w:r w:rsidRPr="00CF0ECF">
        <w:rPr>
          <w:rFonts w:ascii="Arial" w:hAnsi="Arial" w:cs="Arial"/>
          <w:b/>
          <w:sz w:val="20"/>
          <w:szCs w:val="20"/>
        </w:rPr>
        <w:t>Karakteristik Responden</w:t>
      </w:r>
    </w:p>
    <w:p w:rsidR="00CF0ECF" w:rsidRPr="00CF0ECF" w:rsidRDefault="00CF0ECF" w:rsidP="00405CDD">
      <w:pPr>
        <w:pStyle w:val="ListParagraph"/>
        <w:spacing w:line="360" w:lineRule="auto"/>
        <w:ind w:left="0"/>
        <w:rPr>
          <w:rFonts w:ascii="Arial" w:hAnsi="Arial" w:cs="Arial"/>
          <w:b/>
          <w:sz w:val="20"/>
          <w:szCs w:val="20"/>
        </w:rPr>
      </w:pPr>
      <w:r w:rsidRPr="00CF0ECF">
        <w:rPr>
          <w:rFonts w:ascii="Arial" w:hAnsi="Arial" w:cs="Arial"/>
          <w:b/>
          <w:sz w:val="20"/>
          <w:szCs w:val="20"/>
        </w:rPr>
        <w:t>Tabel 5.1 Distribusi Responden Berdasarkan Tingkat Pendidikan</w:t>
      </w:r>
    </w:p>
    <w:tbl>
      <w:tblPr>
        <w:tblStyle w:val="LightShading1"/>
        <w:tblW w:w="0" w:type="auto"/>
        <w:tblInd w:w="108" w:type="dxa"/>
        <w:tblLook w:val="04A0"/>
      </w:tblPr>
      <w:tblGrid>
        <w:gridCol w:w="862"/>
        <w:gridCol w:w="1160"/>
        <w:gridCol w:w="1066"/>
        <w:gridCol w:w="1179"/>
      </w:tblGrid>
      <w:tr w:rsidR="00CF0ECF" w:rsidRPr="00CF0ECF" w:rsidTr="00CF0ECF">
        <w:trPr>
          <w:cnfStyle w:val="100000000000"/>
        </w:trPr>
        <w:tc>
          <w:tcPr>
            <w:cnfStyle w:val="001000000000"/>
            <w:tcW w:w="1930" w:type="dxa"/>
            <w:shd w:val="clear" w:color="auto" w:fill="FFFFFF" w:themeFill="background1"/>
          </w:tcPr>
          <w:p w:rsidR="00CF0ECF" w:rsidRPr="00CF0ECF" w:rsidRDefault="00CF0ECF" w:rsidP="00405CDD">
            <w:pPr>
              <w:pStyle w:val="ListParagraph"/>
              <w:spacing w:line="360" w:lineRule="auto"/>
              <w:ind w:left="0"/>
              <w:jc w:val="center"/>
              <w:rPr>
                <w:rFonts w:ascii="Arial" w:hAnsi="Arial" w:cs="Arial"/>
                <w:b w:val="0"/>
                <w:sz w:val="18"/>
                <w:szCs w:val="18"/>
              </w:rPr>
            </w:pPr>
            <w:r w:rsidRPr="00CF0ECF">
              <w:rPr>
                <w:rFonts w:ascii="Arial" w:hAnsi="Arial" w:cs="Arial"/>
                <w:b w:val="0"/>
                <w:sz w:val="18"/>
                <w:szCs w:val="18"/>
              </w:rPr>
              <w:t>No</w:t>
            </w:r>
          </w:p>
        </w:tc>
        <w:tc>
          <w:tcPr>
            <w:tcW w:w="2038" w:type="dxa"/>
            <w:shd w:val="clear" w:color="auto" w:fill="FFFFFF" w:themeFill="background1"/>
          </w:tcPr>
          <w:p w:rsidR="00CF0ECF" w:rsidRPr="00CF0ECF" w:rsidRDefault="00CF0ECF" w:rsidP="00405CDD">
            <w:pPr>
              <w:pStyle w:val="ListParagraph"/>
              <w:spacing w:line="360" w:lineRule="auto"/>
              <w:ind w:left="0"/>
              <w:jc w:val="center"/>
              <w:cnfStyle w:val="100000000000"/>
              <w:rPr>
                <w:rFonts w:ascii="Arial" w:hAnsi="Arial" w:cs="Arial"/>
                <w:b w:val="0"/>
                <w:sz w:val="18"/>
                <w:szCs w:val="18"/>
              </w:rPr>
            </w:pPr>
            <w:r w:rsidRPr="00CF0ECF">
              <w:rPr>
                <w:rFonts w:ascii="Arial" w:hAnsi="Arial" w:cs="Arial"/>
                <w:b w:val="0"/>
                <w:sz w:val="18"/>
                <w:szCs w:val="18"/>
              </w:rPr>
              <w:t>Tingkat Pendidikan</w:t>
            </w:r>
          </w:p>
        </w:tc>
        <w:tc>
          <w:tcPr>
            <w:tcW w:w="2038" w:type="dxa"/>
            <w:shd w:val="clear" w:color="auto" w:fill="FFFFFF" w:themeFill="background1"/>
          </w:tcPr>
          <w:p w:rsidR="00CF0ECF" w:rsidRPr="00CF0ECF" w:rsidRDefault="00CF0ECF" w:rsidP="00405CDD">
            <w:pPr>
              <w:pStyle w:val="ListParagraph"/>
              <w:spacing w:line="360" w:lineRule="auto"/>
              <w:ind w:left="0"/>
              <w:jc w:val="center"/>
              <w:cnfStyle w:val="100000000000"/>
              <w:rPr>
                <w:rFonts w:ascii="Arial" w:hAnsi="Arial" w:cs="Arial"/>
                <w:b w:val="0"/>
                <w:sz w:val="18"/>
                <w:szCs w:val="18"/>
              </w:rPr>
            </w:pPr>
            <w:r w:rsidRPr="00CF0ECF">
              <w:rPr>
                <w:rFonts w:ascii="Arial" w:hAnsi="Arial" w:cs="Arial"/>
                <w:b w:val="0"/>
                <w:sz w:val="18"/>
                <w:szCs w:val="18"/>
              </w:rPr>
              <w:t>Frekuensi</w:t>
            </w:r>
          </w:p>
        </w:tc>
        <w:tc>
          <w:tcPr>
            <w:tcW w:w="2039" w:type="dxa"/>
            <w:shd w:val="clear" w:color="auto" w:fill="FFFFFF" w:themeFill="background1"/>
          </w:tcPr>
          <w:p w:rsidR="00CF0ECF" w:rsidRPr="00CF0ECF" w:rsidRDefault="00CF0ECF" w:rsidP="00405CDD">
            <w:pPr>
              <w:pStyle w:val="ListParagraph"/>
              <w:spacing w:line="360" w:lineRule="auto"/>
              <w:ind w:left="0"/>
              <w:jc w:val="center"/>
              <w:cnfStyle w:val="100000000000"/>
              <w:rPr>
                <w:rFonts w:ascii="Arial" w:hAnsi="Arial" w:cs="Arial"/>
                <w:b w:val="0"/>
                <w:sz w:val="18"/>
                <w:szCs w:val="18"/>
              </w:rPr>
            </w:pPr>
            <w:r w:rsidRPr="00CF0ECF">
              <w:rPr>
                <w:rFonts w:ascii="Arial" w:hAnsi="Arial" w:cs="Arial"/>
                <w:b w:val="0"/>
                <w:sz w:val="18"/>
                <w:szCs w:val="18"/>
              </w:rPr>
              <w:t>Persentase (%)</w:t>
            </w:r>
          </w:p>
        </w:tc>
      </w:tr>
      <w:tr w:rsidR="00CF0ECF" w:rsidRPr="00CF0ECF" w:rsidTr="00CF0ECF">
        <w:trPr>
          <w:cnfStyle w:val="000000100000"/>
        </w:trPr>
        <w:tc>
          <w:tcPr>
            <w:cnfStyle w:val="001000000000"/>
            <w:tcW w:w="1930" w:type="dxa"/>
            <w:shd w:val="clear" w:color="auto" w:fill="FFFFFF" w:themeFill="background1"/>
          </w:tcPr>
          <w:p w:rsidR="00CF0ECF" w:rsidRPr="00CF0ECF" w:rsidRDefault="00CF0ECF" w:rsidP="00405CDD">
            <w:pPr>
              <w:pStyle w:val="ListParagraph"/>
              <w:spacing w:line="360" w:lineRule="auto"/>
              <w:ind w:left="0"/>
              <w:jc w:val="center"/>
              <w:rPr>
                <w:rFonts w:ascii="Arial" w:hAnsi="Arial" w:cs="Arial"/>
                <w:b w:val="0"/>
                <w:sz w:val="18"/>
                <w:szCs w:val="18"/>
              </w:rPr>
            </w:pPr>
          </w:p>
        </w:tc>
        <w:tc>
          <w:tcPr>
            <w:tcW w:w="2038" w:type="dxa"/>
            <w:shd w:val="clear" w:color="auto" w:fill="FFFFFF" w:themeFill="background1"/>
          </w:tcPr>
          <w:p w:rsidR="00CF0ECF" w:rsidRPr="00CF0ECF" w:rsidRDefault="00CF0ECF" w:rsidP="00405CDD">
            <w:pPr>
              <w:pStyle w:val="ListParagraph"/>
              <w:spacing w:line="360" w:lineRule="auto"/>
              <w:ind w:left="0"/>
              <w:jc w:val="center"/>
              <w:cnfStyle w:val="000000100000"/>
              <w:rPr>
                <w:rFonts w:ascii="Arial" w:hAnsi="Arial" w:cs="Arial"/>
                <w:b/>
                <w:sz w:val="18"/>
                <w:szCs w:val="18"/>
              </w:rPr>
            </w:pPr>
          </w:p>
        </w:tc>
        <w:tc>
          <w:tcPr>
            <w:tcW w:w="2038" w:type="dxa"/>
            <w:shd w:val="clear" w:color="auto" w:fill="FFFFFF" w:themeFill="background1"/>
          </w:tcPr>
          <w:p w:rsidR="00CF0ECF" w:rsidRPr="00CF0ECF" w:rsidRDefault="00CF0ECF" w:rsidP="00405CDD">
            <w:pPr>
              <w:pStyle w:val="ListParagraph"/>
              <w:spacing w:line="360" w:lineRule="auto"/>
              <w:ind w:left="0"/>
              <w:jc w:val="center"/>
              <w:cnfStyle w:val="000000100000"/>
              <w:rPr>
                <w:rFonts w:ascii="Arial" w:hAnsi="Arial" w:cs="Arial"/>
                <w:b/>
                <w:sz w:val="18"/>
                <w:szCs w:val="18"/>
              </w:rPr>
            </w:pPr>
          </w:p>
        </w:tc>
        <w:tc>
          <w:tcPr>
            <w:tcW w:w="2039" w:type="dxa"/>
            <w:shd w:val="clear" w:color="auto" w:fill="FFFFFF" w:themeFill="background1"/>
          </w:tcPr>
          <w:p w:rsidR="00CF0ECF" w:rsidRPr="00CF0ECF" w:rsidRDefault="00CF0ECF" w:rsidP="00405CDD">
            <w:pPr>
              <w:pStyle w:val="ListParagraph"/>
              <w:spacing w:line="360" w:lineRule="auto"/>
              <w:ind w:left="0"/>
              <w:jc w:val="center"/>
              <w:cnfStyle w:val="000000100000"/>
              <w:rPr>
                <w:rFonts w:ascii="Arial" w:hAnsi="Arial" w:cs="Arial"/>
                <w:b/>
                <w:sz w:val="18"/>
                <w:szCs w:val="18"/>
              </w:rPr>
            </w:pPr>
          </w:p>
        </w:tc>
      </w:tr>
      <w:tr w:rsidR="00CF0ECF" w:rsidRPr="00CF0ECF" w:rsidTr="00CF0ECF">
        <w:tc>
          <w:tcPr>
            <w:cnfStyle w:val="001000000000"/>
            <w:tcW w:w="1930" w:type="dxa"/>
            <w:shd w:val="clear" w:color="auto" w:fill="FFFFFF" w:themeFill="background1"/>
          </w:tcPr>
          <w:p w:rsidR="00CF0ECF" w:rsidRPr="00CF0ECF" w:rsidRDefault="00CF0ECF" w:rsidP="00405CDD">
            <w:pPr>
              <w:pStyle w:val="ListParagraph"/>
              <w:spacing w:line="360" w:lineRule="auto"/>
              <w:ind w:left="0"/>
              <w:jc w:val="center"/>
              <w:rPr>
                <w:rFonts w:ascii="Arial" w:hAnsi="Arial" w:cs="Arial"/>
                <w:b w:val="0"/>
                <w:sz w:val="18"/>
                <w:szCs w:val="18"/>
              </w:rPr>
            </w:pPr>
            <w:r w:rsidRPr="00CF0ECF">
              <w:rPr>
                <w:rFonts w:ascii="Arial" w:hAnsi="Arial" w:cs="Arial"/>
                <w:b w:val="0"/>
                <w:sz w:val="18"/>
                <w:szCs w:val="18"/>
              </w:rPr>
              <w:t>1</w:t>
            </w:r>
          </w:p>
        </w:tc>
        <w:tc>
          <w:tcPr>
            <w:tcW w:w="2038" w:type="dxa"/>
            <w:shd w:val="clear" w:color="auto" w:fill="FFFFFF" w:themeFill="background1"/>
          </w:tcPr>
          <w:p w:rsidR="00CF0ECF" w:rsidRPr="00CF0ECF" w:rsidRDefault="00CF0ECF" w:rsidP="00405CDD">
            <w:pPr>
              <w:pStyle w:val="ListParagraph"/>
              <w:spacing w:line="360" w:lineRule="auto"/>
              <w:ind w:left="0"/>
              <w:jc w:val="center"/>
              <w:cnfStyle w:val="000000000000"/>
              <w:rPr>
                <w:rFonts w:ascii="Arial" w:hAnsi="Arial" w:cs="Arial"/>
                <w:sz w:val="18"/>
                <w:szCs w:val="18"/>
              </w:rPr>
            </w:pPr>
            <w:r w:rsidRPr="00CF0ECF">
              <w:rPr>
                <w:rFonts w:ascii="Arial" w:hAnsi="Arial" w:cs="Arial"/>
                <w:sz w:val="18"/>
                <w:szCs w:val="18"/>
              </w:rPr>
              <w:t>MTs/SMP</w:t>
            </w:r>
          </w:p>
        </w:tc>
        <w:tc>
          <w:tcPr>
            <w:tcW w:w="2038" w:type="dxa"/>
            <w:shd w:val="clear" w:color="auto" w:fill="FFFFFF" w:themeFill="background1"/>
          </w:tcPr>
          <w:p w:rsidR="00CF0ECF" w:rsidRPr="00CF0ECF" w:rsidRDefault="00CF0ECF" w:rsidP="00405CDD">
            <w:pPr>
              <w:pStyle w:val="ListParagraph"/>
              <w:spacing w:line="360" w:lineRule="auto"/>
              <w:ind w:left="0"/>
              <w:jc w:val="center"/>
              <w:cnfStyle w:val="000000000000"/>
              <w:rPr>
                <w:rFonts w:ascii="Arial" w:hAnsi="Arial" w:cs="Arial"/>
                <w:sz w:val="18"/>
                <w:szCs w:val="18"/>
              </w:rPr>
            </w:pPr>
            <w:r w:rsidRPr="00CF0ECF">
              <w:rPr>
                <w:rFonts w:ascii="Arial" w:hAnsi="Arial" w:cs="Arial"/>
                <w:sz w:val="18"/>
                <w:szCs w:val="18"/>
              </w:rPr>
              <w:t>80</w:t>
            </w:r>
          </w:p>
        </w:tc>
        <w:tc>
          <w:tcPr>
            <w:tcW w:w="2039" w:type="dxa"/>
            <w:shd w:val="clear" w:color="auto" w:fill="FFFFFF" w:themeFill="background1"/>
          </w:tcPr>
          <w:p w:rsidR="00CF0ECF" w:rsidRPr="00CF0ECF" w:rsidRDefault="00CF0ECF" w:rsidP="00405CDD">
            <w:pPr>
              <w:pStyle w:val="ListParagraph"/>
              <w:spacing w:line="360" w:lineRule="auto"/>
              <w:ind w:left="0"/>
              <w:jc w:val="center"/>
              <w:cnfStyle w:val="000000000000"/>
              <w:rPr>
                <w:rFonts w:ascii="Arial" w:hAnsi="Arial" w:cs="Arial"/>
                <w:sz w:val="18"/>
                <w:szCs w:val="18"/>
              </w:rPr>
            </w:pPr>
            <w:r w:rsidRPr="00CF0ECF">
              <w:rPr>
                <w:rFonts w:ascii="Arial" w:hAnsi="Arial" w:cs="Arial"/>
                <w:sz w:val="18"/>
                <w:szCs w:val="18"/>
              </w:rPr>
              <w:t>86</w:t>
            </w:r>
          </w:p>
        </w:tc>
      </w:tr>
      <w:tr w:rsidR="00CF0ECF" w:rsidRPr="00CF0ECF" w:rsidTr="00CF0ECF">
        <w:trPr>
          <w:cnfStyle w:val="000000100000"/>
        </w:trPr>
        <w:tc>
          <w:tcPr>
            <w:cnfStyle w:val="001000000000"/>
            <w:tcW w:w="1930" w:type="dxa"/>
            <w:shd w:val="clear" w:color="auto" w:fill="FFFFFF" w:themeFill="background1"/>
          </w:tcPr>
          <w:p w:rsidR="00CF0ECF" w:rsidRPr="00CF0ECF" w:rsidRDefault="00CF0ECF" w:rsidP="00405CDD">
            <w:pPr>
              <w:pStyle w:val="ListParagraph"/>
              <w:spacing w:line="360" w:lineRule="auto"/>
              <w:ind w:left="0"/>
              <w:jc w:val="center"/>
              <w:rPr>
                <w:rFonts w:ascii="Arial" w:hAnsi="Arial" w:cs="Arial"/>
                <w:b w:val="0"/>
                <w:sz w:val="18"/>
                <w:szCs w:val="18"/>
              </w:rPr>
            </w:pPr>
            <w:r w:rsidRPr="00CF0ECF">
              <w:rPr>
                <w:rFonts w:ascii="Arial" w:hAnsi="Arial" w:cs="Arial"/>
                <w:b w:val="0"/>
                <w:sz w:val="18"/>
                <w:szCs w:val="18"/>
              </w:rPr>
              <w:t>2</w:t>
            </w:r>
          </w:p>
        </w:tc>
        <w:tc>
          <w:tcPr>
            <w:tcW w:w="2038" w:type="dxa"/>
            <w:shd w:val="clear" w:color="auto" w:fill="FFFFFF" w:themeFill="background1"/>
          </w:tcPr>
          <w:p w:rsidR="00CF0ECF" w:rsidRPr="00CF0ECF" w:rsidRDefault="00CF0ECF" w:rsidP="00405CDD">
            <w:pPr>
              <w:pStyle w:val="ListParagraph"/>
              <w:spacing w:line="360" w:lineRule="auto"/>
              <w:ind w:left="0"/>
              <w:jc w:val="center"/>
              <w:cnfStyle w:val="000000100000"/>
              <w:rPr>
                <w:rFonts w:ascii="Arial" w:hAnsi="Arial" w:cs="Arial"/>
                <w:sz w:val="18"/>
                <w:szCs w:val="18"/>
              </w:rPr>
            </w:pPr>
            <w:r w:rsidRPr="00CF0ECF">
              <w:rPr>
                <w:rFonts w:ascii="Arial" w:hAnsi="Arial" w:cs="Arial"/>
                <w:sz w:val="18"/>
                <w:szCs w:val="18"/>
              </w:rPr>
              <w:t>MA/SMA</w:t>
            </w:r>
          </w:p>
        </w:tc>
        <w:tc>
          <w:tcPr>
            <w:tcW w:w="2038" w:type="dxa"/>
            <w:shd w:val="clear" w:color="auto" w:fill="FFFFFF" w:themeFill="background1"/>
          </w:tcPr>
          <w:p w:rsidR="00CF0ECF" w:rsidRPr="00CF0ECF" w:rsidRDefault="00CF0ECF" w:rsidP="00405CDD">
            <w:pPr>
              <w:pStyle w:val="ListParagraph"/>
              <w:spacing w:line="360" w:lineRule="auto"/>
              <w:ind w:left="0"/>
              <w:jc w:val="center"/>
              <w:cnfStyle w:val="000000100000"/>
              <w:rPr>
                <w:rFonts w:ascii="Arial" w:hAnsi="Arial" w:cs="Arial"/>
                <w:sz w:val="18"/>
                <w:szCs w:val="18"/>
              </w:rPr>
            </w:pPr>
            <w:r w:rsidRPr="00CF0ECF">
              <w:rPr>
                <w:rFonts w:ascii="Arial" w:hAnsi="Arial" w:cs="Arial"/>
                <w:sz w:val="18"/>
                <w:szCs w:val="18"/>
              </w:rPr>
              <w:t>13</w:t>
            </w:r>
          </w:p>
        </w:tc>
        <w:tc>
          <w:tcPr>
            <w:tcW w:w="2039" w:type="dxa"/>
            <w:shd w:val="clear" w:color="auto" w:fill="FFFFFF" w:themeFill="background1"/>
          </w:tcPr>
          <w:p w:rsidR="00CF0ECF" w:rsidRPr="00CF0ECF" w:rsidRDefault="00CF0ECF" w:rsidP="00405CDD">
            <w:pPr>
              <w:pStyle w:val="ListParagraph"/>
              <w:spacing w:line="360" w:lineRule="auto"/>
              <w:ind w:left="0"/>
              <w:jc w:val="center"/>
              <w:cnfStyle w:val="000000100000"/>
              <w:rPr>
                <w:rFonts w:ascii="Arial" w:hAnsi="Arial" w:cs="Arial"/>
                <w:sz w:val="18"/>
                <w:szCs w:val="18"/>
              </w:rPr>
            </w:pPr>
            <w:r w:rsidRPr="00CF0ECF">
              <w:rPr>
                <w:rFonts w:ascii="Arial" w:hAnsi="Arial" w:cs="Arial"/>
                <w:sz w:val="18"/>
                <w:szCs w:val="18"/>
              </w:rPr>
              <w:t>14</w:t>
            </w:r>
          </w:p>
        </w:tc>
      </w:tr>
      <w:tr w:rsidR="00CF0ECF" w:rsidRPr="00CF0ECF" w:rsidTr="00CF0ECF">
        <w:tc>
          <w:tcPr>
            <w:cnfStyle w:val="001000000000"/>
            <w:tcW w:w="1930" w:type="dxa"/>
            <w:shd w:val="clear" w:color="auto" w:fill="FFFFFF" w:themeFill="background1"/>
          </w:tcPr>
          <w:p w:rsidR="00CF0ECF" w:rsidRPr="00CF0ECF" w:rsidRDefault="00CF0ECF" w:rsidP="00405CDD">
            <w:pPr>
              <w:pStyle w:val="ListParagraph"/>
              <w:spacing w:line="360" w:lineRule="auto"/>
              <w:ind w:left="0"/>
              <w:jc w:val="center"/>
              <w:rPr>
                <w:rFonts w:ascii="Arial" w:hAnsi="Arial" w:cs="Arial"/>
                <w:b w:val="0"/>
                <w:sz w:val="18"/>
                <w:szCs w:val="18"/>
              </w:rPr>
            </w:pPr>
            <w:r w:rsidRPr="00CF0ECF">
              <w:rPr>
                <w:rFonts w:ascii="Arial" w:hAnsi="Arial" w:cs="Arial"/>
                <w:b w:val="0"/>
                <w:sz w:val="18"/>
                <w:szCs w:val="18"/>
              </w:rPr>
              <w:t>Jumlah</w:t>
            </w:r>
          </w:p>
        </w:tc>
        <w:tc>
          <w:tcPr>
            <w:tcW w:w="2038" w:type="dxa"/>
            <w:shd w:val="clear" w:color="auto" w:fill="FFFFFF" w:themeFill="background1"/>
          </w:tcPr>
          <w:p w:rsidR="00CF0ECF" w:rsidRPr="00CF0ECF" w:rsidRDefault="00CF0ECF" w:rsidP="00405CDD">
            <w:pPr>
              <w:pStyle w:val="ListParagraph"/>
              <w:spacing w:line="360" w:lineRule="auto"/>
              <w:ind w:left="0"/>
              <w:jc w:val="center"/>
              <w:cnfStyle w:val="000000000000"/>
              <w:rPr>
                <w:rFonts w:ascii="Arial" w:hAnsi="Arial" w:cs="Arial"/>
                <w:sz w:val="18"/>
                <w:szCs w:val="18"/>
              </w:rPr>
            </w:pPr>
          </w:p>
        </w:tc>
        <w:tc>
          <w:tcPr>
            <w:tcW w:w="2038" w:type="dxa"/>
            <w:shd w:val="clear" w:color="auto" w:fill="FFFFFF" w:themeFill="background1"/>
          </w:tcPr>
          <w:p w:rsidR="00CF0ECF" w:rsidRPr="00CF0ECF" w:rsidRDefault="00CF0ECF" w:rsidP="00405CDD">
            <w:pPr>
              <w:pStyle w:val="ListParagraph"/>
              <w:spacing w:line="360" w:lineRule="auto"/>
              <w:ind w:left="0"/>
              <w:jc w:val="center"/>
              <w:cnfStyle w:val="000000000000"/>
              <w:rPr>
                <w:rFonts w:ascii="Arial" w:hAnsi="Arial" w:cs="Arial"/>
                <w:sz w:val="18"/>
                <w:szCs w:val="18"/>
              </w:rPr>
            </w:pPr>
            <w:r w:rsidRPr="00CF0ECF">
              <w:rPr>
                <w:rFonts w:ascii="Arial" w:hAnsi="Arial" w:cs="Arial"/>
                <w:sz w:val="18"/>
                <w:szCs w:val="18"/>
              </w:rPr>
              <w:t>93</w:t>
            </w:r>
          </w:p>
        </w:tc>
        <w:tc>
          <w:tcPr>
            <w:tcW w:w="2039" w:type="dxa"/>
            <w:shd w:val="clear" w:color="auto" w:fill="FFFFFF" w:themeFill="background1"/>
          </w:tcPr>
          <w:p w:rsidR="00CF0ECF" w:rsidRPr="00CF0ECF" w:rsidRDefault="00CF0ECF" w:rsidP="00405CDD">
            <w:pPr>
              <w:pStyle w:val="ListParagraph"/>
              <w:spacing w:line="360" w:lineRule="auto"/>
              <w:ind w:left="0"/>
              <w:jc w:val="center"/>
              <w:cnfStyle w:val="000000000000"/>
              <w:rPr>
                <w:rFonts w:ascii="Arial" w:hAnsi="Arial" w:cs="Arial"/>
                <w:sz w:val="18"/>
                <w:szCs w:val="18"/>
              </w:rPr>
            </w:pPr>
            <w:r w:rsidRPr="00CF0ECF">
              <w:rPr>
                <w:rFonts w:ascii="Arial" w:hAnsi="Arial" w:cs="Arial"/>
                <w:sz w:val="18"/>
                <w:szCs w:val="18"/>
              </w:rPr>
              <w:t>100</w:t>
            </w:r>
          </w:p>
        </w:tc>
      </w:tr>
    </w:tbl>
    <w:p w:rsidR="00CF0ECF" w:rsidRPr="00CF0ECF" w:rsidRDefault="00CF0ECF" w:rsidP="00405CDD">
      <w:pPr>
        <w:pStyle w:val="ListParagraph"/>
        <w:spacing w:line="360" w:lineRule="auto"/>
        <w:ind w:left="0"/>
        <w:jc w:val="center"/>
        <w:rPr>
          <w:rFonts w:ascii="Arial" w:hAnsi="Arial" w:cs="Arial"/>
          <w:b/>
          <w:sz w:val="20"/>
          <w:szCs w:val="20"/>
        </w:rPr>
      </w:pPr>
    </w:p>
    <w:p w:rsidR="00CF0ECF" w:rsidRDefault="00CF0ECF" w:rsidP="00405CDD">
      <w:pPr>
        <w:pStyle w:val="ListParagraph"/>
        <w:spacing w:line="360" w:lineRule="auto"/>
        <w:ind w:left="0"/>
        <w:jc w:val="both"/>
        <w:rPr>
          <w:rFonts w:ascii="Arial" w:hAnsi="Arial" w:cs="Arial"/>
          <w:sz w:val="20"/>
          <w:szCs w:val="20"/>
        </w:rPr>
      </w:pPr>
      <w:r w:rsidRPr="00CF0ECF">
        <w:rPr>
          <w:rFonts w:ascii="Arial" w:hAnsi="Arial" w:cs="Arial"/>
          <w:sz w:val="20"/>
          <w:szCs w:val="20"/>
        </w:rPr>
        <w:tab/>
        <w:t xml:space="preserve">Berdasarkan tabel 5.1 responden terbanyak berasal dari tingkat pendidikan MTs/SMP yaitu 80 orang (86%), selanjutnya diikuti oleh responden dengan tingkat pendidikan MA/SMA sebanyak 13 orang dengan persentase (14%). </w:t>
      </w:r>
    </w:p>
    <w:p w:rsidR="00CF0ECF" w:rsidRPr="00CF0ECF" w:rsidRDefault="00CF0ECF" w:rsidP="00405CDD">
      <w:pPr>
        <w:pStyle w:val="ListParagraph"/>
        <w:spacing w:line="360" w:lineRule="auto"/>
        <w:ind w:left="0"/>
        <w:jc w:val="both"/>
        <w:rPr>
          <w:rFonts w:ascii="Arial" w:hAnsi="Arial" w:cs="Arial"/>
          <w:sz w:val="20"/>
          <w:szCs w:val="20"/>
        </w:rPr>
      </w:pPr>
    </w:p>
    <w:p w:rsidR="00CF0ECF" w:rsidRPr="00CF0ECF" w:rsidRDefault="00CF0ECF" w:rsidP="00405CDD">
      <w:pPr>
        <w:pStyle w:val="ListParagraph"/>
        <w:spacing w:line="360" w:lineRule="auto"/>
        <w:ind w:left="0"/>
        <w:rPr>
          <w:rFonts w:ascii="Arial" w:hAnsi="Arial" w:cs="Arial"/>
          <w:b/>
          <w:sz w:val="20"/>
          <w:szCs w:val="20"/>
        </w:rPr>
      </w:pPr>
      <w:r w:rsidRPr="00CF0ECF">
        <w:rPr>
          <w:rFonts w:ascii="Arial" w:hAnsi="Arial" w:cs="Arial"/>
          <w:b/>
          <w:sz w:val="20"/>
          <w:szCs w:val="20"/>
        </w:rPr>
        <w:t xml:space="preserve">Tabel 5.2 </w:t>
      </w:r>
      <w:r>
        <w:rPr>
          <w:rFonts w:ascii="Arial" w:hAnsi="Arial" w:cs="Arial"/>
          <w:b/>
          <w:sz w:val="20"/>
          <w:szCs w:val="20"/>
        </w:rPr>
        <w:t xml:space="preserve">Distribusi Responden </w:t>
      </w:r>
      <w:r w:rsidRPr="00CF0ECF">
        <w:rPr>
          <w:rFonts w:ascii="Arial" w:hAnsi="Arial" w:cs="Arial"/>
          <w:b/>
          <w:sz w:val="20"/>
          <w:szCs w:val="20"/>
        </w:rPr>
        <w:t>Berdasarkan Jenis Kelamin</w:t>
      </w:r>
    </w:p>
    <w:tbl>
      <w:tblPr>
        <w:tblStyle w:val="LightShading1"/>
        <w:tblW w:w="0" w:type="auto"/>
        <w:tblInd w:w="108" w:type="dxa"/>
        <w:tblLayout w:type="fixed"/>
        <w:tblLook w:val="04A0"/>
      </w:tblPr>
      <w:tblGrid>
        <w:gridCol w:w="851"/>
        <w:gridCol w:w="1276"/>
        <w:gridCol w:w="992"/>
        <w:gridCol w:w="1148"/>
      </w:tblGrid>
      <w:tr w:rsidR="00CF0ECF" w:rsidRPr="00CF0ECF" w:rsidTr="00CF0ECF">
        <w:trPr>
          <w:cnfStyle w:val="100000000000"/>
        </w:trPr>
        <w:tc>
          <w:tcPr>
            <w:cnfStyle w:val="001000000000"/>
            <w:tcW w:w="851" w:type="dxa"/>
            <w:shd w:val="clear" w:color="auto" w:fill="FFFFFF" w:themeFill="background1"/>
          </w:tcPr>
          <w:p w:rsidR="00CF0ECF" w:rsidRPr="00CF0ECF" w:rsidRDefault="00CF0ECF" w:rsidP="00405CDD">
            <w:pPr>
              <w:pStyle w:val="ListParagraph"/>
              <w:spacing w:line="360" w:lineRule="auto"/>
              <w:ind w:left="0"/>
              <w:jc w:val="center"/>
              <w:rPr>
                <w:rFonts w:ascii="Arial" w:hAnsi="Arial" w:cs="Arial"/>
                <w:b w:val="0"/>
                <w:sz w:val="18"/>
                <w:szCs w:val="18"/>
              </w:rPr>
            </w:pPr>
            <w:r w:rsidRPr="00CF0ECF">
              <w:rPr>
                <w:rFonts w:ascii="Arial" w:hAnsi="Arial" w:cs="Arial"/>
                <w:b w:val="0"/>
                <w:sz w:val="18"/>
                <w:szCs w:val="18"/>
              </w:rPr>
              <w:lastRenderedPageBreak/>
              <w:t>No</w:t>
            </w:r>
          </w:p>
        </w:tc>
        <w:tc>
          <w:tcPr>
            <w:tcW w:w="1276" w:type="dxa"/>
            <w:shd w:val="clear" w:color="auto" w:fill="FFFFFF" w:themeFill="background1"/>
          </w:tcPr>
          <w:p w:rsidR="00CF0ECF" w:rsidRPr="00CF0ECF" w:rsidRDefault="00CF0ECF" w:rsidP="00405CDD">
            <w:pPr>
              <w:pStyle w:val="ListParagraph"/>
              <w:spacing w:line="360" w:lineRule="auto"/>
              <w:ind w:left="0"/>
              <w:jc w:val="center"/>
              <w:cnfStyle w:val="100000000000"/>
              <w:rPr>
                <w:rFonts w:ascii="Arial" w:hAnsi="Arial" w:cs="Arial"/>
                <w:b w:val="0"/>
                <w:sz w:val="18"/>
                <w:szCs w:val="18"/>
              </w:rPr>
            </w:pPr>
            <w:r w:rsidRPr="00CF0ECF">
              <w:rPr>
                <w:rFonts w:ascii="Arial" w:hAnsi="Arial" w:cs="Arial"/>
                <w:b w:val="0"/>
                <w:sz w:val="18"/>
                <w:szCs w:val="18"/>
              </w:rPr>
              <w:t>Kelompok Usia(Tahun)</w:t>
            </w:r>
          </w:p>
        </w:tc>
        <w:tc>
          <w:tcPr>
            <w:tcW w:w="992" w:type="dxa"/>
            <w:shd w:val="clear" w:color="auto" w:fill="FFFFFF" w:themeFill="background1"/>
          </w:tcPr>
          <w:p w:rsidR="00CF0ECF" w:rsidRPr="00CF0ECF" w:rsidRDefault="00CF0ECF" w:rsidP="00405CDD">
            <w:pPr>
              <w:pStyle w:val="ListParagraph"/>
              <w:spacing w:line="360" w:lineRule="auto"/>
              <w:ind w:left="0"/>
              <w:jc w:val="center"/>
              <w:cnfStyle w:val="100000000000"/>
              <w:rPr>
                <w:rFonts w:ascii="Arial" w:hAnsi="Arial" w:cs="Arial"/>
                <w:b w:val="0"/>
                <w:sz w:val="18"/>
                <w:szCs w:val="18"/>
              </w:rPr>
            </w:pPr>
            <w:r w:rsidRPr="00CF0ECF">
              <w:rPr>
                <w:rFonts w:ascii="Arial" w:hAnsi="Arial" w:cs="Arial"/>
                <w:b w:val="0"/>
                <w:sz w:val="18"/>
                <w:szCs w:val="18"/>
              </w:rPr>
              <w:t>Frekuensi</w:t>
            </w:r>
          </w:p>
        </w:tc>
        <w:tc>
          <w:tcPr>
            <w:tcW w:w="1148" w:type="dxa"/>
            <w:shd w:val="clear" w:color="auto" w:fill="FFFFFF" w:themeFill="background1"/>
          </w:tcPr>
          <w:p w:rsidR="00CF0ECF" w:rsidRPr="00CF0ECF" w:rsidRDefault="00CF0ECF" w:rsidP="00405CDD">
            <w:pPr>
              <w:pStyle w:val="ListParagraph"/>
              <w:spacing w:line="360" w:lineRule="auto"/>
              <w:ind w:left="0"/>
              <w:jc w:val="center"/>
              <w:cnfStyle w:val="100000000000"/>
              <w:rPr>
                <w:rFonts w:ascii="Arial" w:hAnsi="Arial" w:cs="Arial"/>
                <w:b w:val="0"/>
                <w:sz w:val="18"/>
                <w:szCs w:val="18"/>
              </w:rPr>
            </w:pPr>
            <w:r w:rsidRPr="00CF0ECF">
              <w:rPr>
                <w:rFonts w:ascii="Arial" w:hAnsi="Arial" w:cs="Arial"/>
                <w:b w:val="0"/>
                <w:sz w:val="18"/>
                <w:szCs w:val="18"/>
              </w:rPr>
              <w:t>Persentase (%)</w:t>
            </w:r>
          </w:p>
        </w:tc>
      </w:tr>
      <w:tr w:rsidR="00CF0ECF" w:rsidRPr="00CF0ECF" w:rsidTr="00CF0ECF">
        <w:trPr>
          <w:cnfStyle w:val="000000100000"/>
        </w:trPr>
        <w:tc>
          <w:tcPr>
            <w:cnfStyle w:val="001000000000"/>
            <w:tcW w:w="851" w:type="dxa"/>
            <w:shd w:val="clear" w:color="auto" w:fill="FFFFFF" w:themeFill="background1"/>
          </w:tcPr>
          <w:p w:rsidR="00CF0ECF" w:rsidRPr="00CF0ECF" w:rsidRDefault="00CF0ECF" w:rsidP="00405CDD">
            <w:pPr>
              <w:pStyle w:val="ListParagraph"/>
              <w:spacing w:line="360" w:lineRule="auto"/>
              <w:ind w:left="0"/>
              <w:jc w:val="center"/>
              <w:rPr>
                <w:rFonts w:ascii="Arial" w:hAnsi="Arial" w:cs="Arial"/>
                <w:b w:val="0"/>
                <w:sz w:val="18"/>
                <w:szCs w:val="18"/>
              </w:rPr>
            </w:pPr>
          </w:p>
        </w:tc>
        <w:tc>
          <w:tcPr>
            <w:tcW w:w="1276" w:type="dxa"/>
            <w:shd w:val="clear" w:color="auto" w:fill="FFFFFF" w:themeFill="background1"/>
          </w:tcPr>
          <w:p w:rsidR="00CF0ECF" w:rsidRPr="00CF0ECF" w:rsidRDefault="00CF0ECF" w:rsidP="00405CDD">
            <w:pPr>
              <w:pStyle w:val="ListParagraph"/>
              <w:spacing w:line="360" w:lineRule="auto"/>
              <w:ind w:left="0"/>
              <w:jc w:val="center"/>
              <w:cnfStyle w:val="000000100000"/>
              <w:rPr>
                <w:rFonts w:ascii="Arial" w:hAnsi="Arial" w:cs="Arial"/>
                <w:b/>
                <w:sz w:val="18"/>
                <w:szCs w:val="18"/>
              </w:rPr>
            </w:pPr>
          </w:p>
        </w:tc>
        <w:tc>
          <w:tcPr>
            <w:tcW w:w="992" w:type="dxa"/>
            <w:shd w:val="clear" w:color="auto" w:fill="FFFFFF" w:themeFill="background1"/>
          </w:tcPr>
          <w:p w:rsidR="00CF0ECF" w:rsidRPr="00CF0ECF" w:rsidRDefault="00CF0ECF" w:rsidP="00405CDD">
            <w:pPr>
              <w:pStyle w:val="ListParagraph"/>
              <w:spacing w:line="360" w:lineRule="auto"/>
              <w:ind w:left="0"/>
              <w:jc w:val="center"/>
              <w:cnfStyle w:val="000000100000"/>
              <w:rPr>
                <w:rFonts w:ascii="Arial" w:hAnsi="Arial" w:cs="Arial"/>
                <w:b/>
                <w:sz w:val="18"/>
                <w:szCs w:val="18"/>
              </w:rPr>
            </w:pPr>
          </w:p>
        </w:tc>
        <w:tc>
          <w:tcPr>
            <w:tcW w:w="1148" w:type="dxa"/>
            <w:shd w:val="clear" w:color="auto" w:fill="FFFFFF" w:themeFill="background1"/>
          </w:tcPr>
          <w:p w:rsidR="00CF0ECF" w:rsidRPr="00CF0ECF" w:rsidRDefault="00CF0ECF" w:rsidP="00405CDD">
            <w:pPr>
              <w:pStyle w:val="ListParagraph"/>
              <w:spacing w:line="360" w:lineRule="auto"/>
              <w:ind w:left="0"/>
              <w:jc w:val="center"/>
              <w:cnfStyle w:val="000000100000"/>
              <w:rPr>
                <w:rFonts w:ascii="Arial" w:hAnsi="Arial" w:cs="Arial"/>
                <w:b/>
                <w:sz w:val="18"/>
                <w:szCs w:val="18"/>
              </w:rPr>
            </w:pPr>
          </w:p>
        </w:tc>
      </w:tr>
      <w:tr w:rsidR="00CF0ECF" w:rsidRPr="00CF0ECF" w:rsidTr="00CF0ECF">
        <w:tc>
          <w:tcPr>
            <w:cnfStyle w:val="001000000000"/>
            <w:tcW w:w="851" w:type="dxa"/>
            <w:shd w:val="clear" w:color="auto" w:fill="FFFFFF" w:themeFill="background1"/>
          </w:tcPr>
          <w:p w:rsidR="00CF0ECF" w:rsidRPr="00CF0ECF" w:rsidRDefault="00CF0ECF" w:rsidP="00405CDD">
            <w:pPr>
              <w:pStyle w:val="ListParagraph"/>
              <w:spacing w:line="360" w:lineRule="auto"/>
              <w:ind w:left="0"/>
              <w:jc w:val="center"/>
              <w:rPr>
                <w:rFonts w:ascii="Arial" w:hAnsi="Arial" w:cs="Arial"/>
                <w:b w:val="0"/>
                <w:sz w:val="18"/>
                <w:szCs w:val="18"/>
              </w:rPr>
            </w:pPr>
            <w:r w:rsidRPr="00CF0ECF">
              <w:rPr>
                <w:rFonts w:ascii="Arial" w:hAnsi="Arial" w:cs="Arial"/>
                <w:b w:val="0"/>
                <w:sz w:val="18"/>
                <w:szCs w:val="18"/>
              </w:rPr>
              <w:t>1</w:t>
            </w:r>
          </w:p>
        </w:tc>
        <w:tc>
          <w:tcPr>
            <w:tcW w:w="1276" w:type="dxa"/>
            <w:shd w:val="clear" w:color="auto" w:fill="FFFFFF" w:themeFill="background1"/>
          </w:tcPr>
          <w:p w:rsidR="00CF0ECF" w:rsidRPr="00CF0ECF" w:rsidRDefault="00CF0ECF" w:rsidP="00405CDD">
            <w:pPr>
              <w:pStyle w:val="ListParagraph"/>
              <w:spacing w:line="360" w:lineRule="auto"/>
              <w:ind w:left="0"/>
              <w:jc w:val="center"/>
              <w:cnfStyle w:val="000000000000"/>
              <w:rPr>
                <w:rFonts w:ascii="Arial" w:hAnsi="Arial" w:cs="Arial"/>
                <w:sz w:val="18"/>
                <w:szCs w:val="18"/>
              </w:rPr>
            </w:pPr>
            <w:r w:rsidRPr="00CF0ECF">
              <w:rPr>
                <w:rFonts w:ascii="Arial" w:hAnsi="Arial" w:cs="Arial"/>
                <w:sz w:val="18"/>
                <w:szCs w:val="18"/>
              </w:rPr>
              <w:t>Laki-Laki</w:t>
            </w:r>
          </w:p>
        </w:tc>
        <w:tc>
          <w:tcPr>
            <w:tcW w:w="992" w:type="dxa"/>
            <w:shd w:val="clear" w:color="auto" w:fill="FFFFFF" w:themeFill="background1"/>
          </w:tcPr>
          <w:p w:rsidR="00CF0ECF" w:rsidRPr="00CF0ECF" w:rsidRDefault="00CF0ECF" w:rsidP="00405CDD">
            <w:pPr>
              <w:pStyle w:val="ListParagraph"/>
              <w:spacing w:line="360" w:lineRule="auto"/>
              <w:ind w:left="0"/>
              <w:jc w:val="center"/>
              <w:cnfStyle w:val="000000000000"/>
              <w:rPr>
                <w:rFonts w:ascii="Arial" w:hAnsi="Arial" w:cs="Arial"/>
                <w:sz w:val="18"/>
                <w:szCs w:val="18"/>
              </w:rPr>
            </w:pPr>
            <w:r w:rsidRPr="00CF0ECF">
              <w:rPr>
                <w:rFonts w:ascii="Arial" w:hAnsi="Arial" w:cs="Arial"/>
                <w:sz w:val="18"/>
                <w:szCs w:val="18"/>
              </w:rPr>
              <w:t>49</w:t>
            </w:r>
          </w:p>
        </w:tc>
        <w:tc>
          <w:tcPr>
            <w:tcW w:w="1148" w:type="dxa"/>
            <w:shd w:val="clear" w:color="auto" w:fill="FFFFFF" w:themeFill="background1"/>
          </w:tcPr>
          <w:p w:rsidR="00CF0ECF" w:rsidRPr="00CF0ECF" w:rsidRDefault="00CF0ECF" w:rsidP="00405CDD">
            <w:pPr>
              <w:pStyle w:val="ListParagraph"/>
              <w:spacing w:line="360" w:lineRule="auto"/>
              <w:ind w:left="0"/>
              <w:jc w:val="center"/>
              <w:cnfStyle w:val="000000000000"/>
              <w:rPr>
                <w:rFonts w:ascii="Arial" w:hAnsi="Arial" w:cs="Arial"/>
                <w:sz w:val="18"/>
                <w:szCs w:val="18"/>
              </w:rPr>
            </w:pPr>
            <w:r w:rsidRPr="00CF0ECF">
              <w:rPr>
                <w:rFonts w:ascii="Arial" w:hAnsi="Arial" w:cs="Arial"/>
                <w:sz w:val="18"/>
                <w:szCs w:val="18"/>
              </w:rPr>
              <w:t>53</w:t>
            </w:r>
          </w:p>
        </w:tc>
      </w:tr>
      <w:tr w:rsidR="00CF0ECF" w:rsidRPr="00CF0ECF" w:rsidTr="00CF0ECF">
        <w:trPr>
          <w:cnfStyle w:val="000000100000"/>
        </w:trPr>
        <w:tc>
          <w:tcPr>
            <w:cnfStyle w:val="001000000000"/>
            <w:tcW w:w="851" w:type="dxa"/>
            <w:shd w:val="clear" w:color="auto" w:fill="FFFFFF" w:themeFill="background1"/>
          </w:tcPr>
          <w:p w:rsidR="00CF0ECF" w:rsidRPr="00CF0ECF" w:rsidRDefault="00CF0ECF" w:rsidP="00405CDD">
            <w:pPr>
              <w:pStyle w:val="ListParagraph"/>
              <w:spacing w:line="360" w:lineRule="auto"/>
              <w:ind w:left="0"/>
              <w:jc w:val="center"/>
              <w:rPr>
                <w:rFonts w:ascii="Arial" w:hAnsi="Arial" w:cs="Arial"/>
                <w:b w:val="0"/>
                <w:sz w:val="18"/>
                <w:szCs w:val="18"/>
              </w:rPr>
            </w:pPr>
            <w:r w:rsidRPr="00CF0ECF">
              <w:rPr>
                <w:rFonts w:ascii="Arial" w:hAnsi="Arial" w:cs="Arial"/>
                <w:b w:val="0"/>
                <w:sz w:val="18"/>
                <w:szCs w:val="18"/>
              </w:rPr>
              <w:t>2</w:t>
            </w:r>
          </w:p>
        </w:tc>
        <w:tc>
          <w:tcPr>
            <w:tcW w:w="1276" w:type="dxa"/>
            <w:shd w:val="clear" w:color="auto" w:fill="FFFFFF" w:themeFill="background1"/>
          </w:tcPr>
          <w:p w:rsidR="00CF0ECF" w:rsidRPr="00CF0ECF" w:rsidRDefault="00CF0ECF" w:rsidP="00405CDD">
            <w:pPr>
              <w:pStyle w:val="ListParagraph"/>
              <w:spacing w:line="360" w:lineRule="auto"/>
              <w:ind w:left="0"/>
              <w:jc w:val="center"/>
              <w:cnfStyle w:val="000000100000"/>
              <w:rPr>
                <w:rFonts w:ascii="Arial" w:hAnsi="Arial" w:cs="Arial"/>
                <w:sz w:val="18"/>
                <w:szCs w:val="18"/>
              </w:rPr>
            </w:pPr>
            <w:r w:rsidRPr="00CF0ECF">
              <w:rPr>
                <w:rFonts w:ascii="Arial" w:hAnsi="Arial" w:cs="Arial"/>
                <w:sz w:val="18"/>
                <w:szCs w:val="18"/>
              </w:rPr>
              <w:t>Perempuan</w:t>
            </w:r>
          </w:p>
        </w:tc>
        <w:tc>
          <w:tcPr>
            <w:tcW w:w="992" w:type="dxa"/>
            <w:shd w:val="clear" w:color="auto" w:fill="FFFFFF" w:themeFill="background1"/>
          </w:tcPr>
          <w:p w:rsidR="00CF0ECF" w:rsidRPr="00CF0ECF" w:rsidRDefault="00CF0ECF" w:rsidP="00405CDD">
            <w:pPr>
              <w:pStyle w:val="ListParagraph"/>
              <w:spacing w:line="360" w:lineRule="auto"/>
              <w:ind w:left="0"/>
              <w:jc w:val="center"/>
              <w:cnfStyle w:val="000000100000"/>
              <w:rPr>
                <w:rFonts w:ascii="Arial" w:hAnsi="Arial" w:cs="Arial"/>
                <w:sz w:val="18"/>
                <w:szCs w:val="18"/>
              </w:rPr>
            </w:pPr>
            <w:r w:rsidRPr="00CF0ECF">
              <w:rPr>
                <w:rFonts w:ascii="Arial" w:hAnsi="Arial" w:cs="Arial"/>
                <w:sz w:val="18"/>
                <w:szCs w:val="18"/>
              </w:rPr>
              <w:t>44</w:t>
            </w:r>
          </w:p>
        </w:tc>
        <w:tc>
          <w:tcPr>
            <w:tcW w:w="1148" w:type="dxa"/>
            <w:shd w:val="clear" w:color="auto" w:fill="FFFFFF" w:themeFill="background1"/>
          </w:tcPr>
          <w:p w:rsidR="00CF0ECF" w:rsidRPr="00CF0ECF" w:rsidRDefault="00CF0ECF" w:rsidP="00405CDD">
            <w:pPr>
              <w:pStyle w:val="ListParagraph"/>
              <w:spacing w:line="360" w:lineRule="auto"/>
              <w:ind w:left="0"/>
              <w:jc w:val="center"/>
              <w:cnfStyle w:val="000000100000"/>
              <w:rPr>
                <w:rFonts w:ascii="Arial" w:hAnsi="Arial" w:cs="Arial"/>
                <w:sz w:val="18"/>
                <w:szCs w:val="18"/>
              </w:rPr>
            </w:pPr>
            <w:r w:rsidRPr="00CF0ECF">
              <w:rPr>
                <w:rFonts w:ascii="Arial" w:hAnsi="Arial" w:cs="Arial"/>
                <w:sz w:val="18"/>
                <w:szCs w:val="18"/>
              </w:rPr>
              <w:t>47</w:t>
            </w:r>
          </w:p>
        </w:tc>
      </w:tr>
      <w:tr w:rsidR="00CF0ECF" w:rsidRPr="00CF0ECF" w:rsidTr="00CF0ECF">
        <w:tc>
          <w:tcPr>
            <w:cnfStyle w:val="001000000000"/>
            <w:tcW w:w="851" w:type="dxa"/>
            <w:shd w:val="clear" w:color="auto" w:fill="FFFFFF" w:themeFill="background1"/>
          </w:tcPr>
          <w:p w:rsidR="00CF0ECF" w:rsidRPr="00CF0ECF" w:rsidRDefault="00CF0ECF" w:rsidP="00405CDD">
            <w:pPr>
              <w:pStyle w:val="ListParagraph"/>
              <w:spacing w:line="360" w:lineRule="auto"/>
              <w:ind w:left="0"/>
              <w:jc w:val="center"/>
              <w:rPr>
                <w:rFonts w:ascii="Arial" w:hAnsi="Arial" w:cs="Arial"/>
                <w:b w:val="0"/>
                <w:sz w:val="18"/>
                <w:szCs w:val="18"/>
              </w:rPr>
            </w:pPr>
            <w:r w:rsidRPr="00CF0ECF">
              <w:rPr>
                <w:rFonts w:ascii="Arial" w:hAnsi="Arial" w:cs="Arial"/>
                <w:b w:val="0"/>
                <w:sz w:val="18"/>
                <w:szCs w:val="18"/>
              </w:rPr>
              <w:t>Jumlah</w:t>
            </w:r>
          </w:p>
        </w:tc>
        <w:tc>
          <w:tcPr>
            <w:tcW w:w="1276" w:type="dxa"/>
            <w:shd w:val="clear" w:color="auto" w:fill="FFFFFF" w:themeFill="background1"/>
          </w:tcPr>
          <w:p w:rsidR="00CF0ECF" w:rsidRPr="00CF0ECF" w:rsidRDefault="00CF0ECF" w:rsidP="00405CDD">
            <w:pPr>
              <w:pStyle w:val="ListParagraph"/>
              <w:spacing w:line="360" w:lineRule="auto"/>
              <w:ind w:left="0"/>
              <w:jc w:val="center"/>
              <w:cnfStyle w:val="000000000000"/>
              <w:rPr>
                <w:rFonts w:ascii="Arial" w:hAnsi="Arial" w:cs="Arial"/>
                <w:sz w:val="18"/>
                <w:szCs w:val="18"/>
              </w:rPr>
            </w:pPr>
          </w:p>
        </w:tc>
        <w:tc>
          <w:tcPr>
            <w:tcW w:w="992" w:type="dxa"/>
            <w:shd w:val="clear" w:color="auto" w:fill="FFFFFF" w:themeFill="background1"/>
          </w:tcPr>
          <w:p w:rsidR="00CF0ECF" w:rsidRPr="00CF0ECF" w:rsidRDefault="00CF0ECF" w:rsidP="00405CDD">
            <w:pPr>
              <w:pStyle w:val="ListParagraph"/>
              <w:spacing w:line="360" w:lineRule="auto"/>
              <w:ind w:left="0"/>
              <w:jc w:val="center"/>
              <w:cnfStyle w:val="000000000000"/>
              <w:rPr>
                <w:rFonts w:ascii="Arial" w:hAnsi="Arial" w:cs="Arial"/>
                <w:sz w:val="18"/>
                <w:szCs w:val="18"/>
              </w:rPr>
            </w:pPr>
            <w:r w:rsidRPr="00CF0ECF">
              <w:rPr>
                <w:rFonts w:ascii="Arial" w:hAnsi="Arial" w:cs="Arial"/>
                <w:sz w:val="18"/>
                <w:szCs w:val="18"/>
              </w:rPr>
              <w:t>93</w:t>
            </w:r>
          </w:p>
        </w:tc>
        <w:tc>
          <w:tcPr>
            <w:tcW w:w="1148" w:type="dxa"/>
            <w:shd w:val="clear" w:color="auto" w:fill="FFFFFF" w:themeFill="background1"/>
          </w:tcPr>
          <w:p w:rsidR="00CF0ECF" w:rsidRPr="00CF0ECF" w:rsidRDefault="00CF0ECF" w:rsidP="00405CDD">
            <w:pPr>
              <w:pStyle w:val="ListParagraph"/>
              <w:spacing w:line="360" w:lineRule="auto"/>
              <w:ind w:left="0"/>
              <w:jc w:val="center"/>
              <w:cnfStyle w:val="000000000000"/>
              <w:rPr>
                <w:rFonts w:ascii="Arial" w:hAnsi="Arial" w:cs="Arial"/>
                <w:sz w:val="18"/>
                <w:szCs w:val="18"/>
              </w:rPr>
            </w:pPr>
            <w:r w:rsidRPr="00CF0ECF">
              <w:rPr>
                <w:rFonts w:ascii="Arial" w:hAnsi="Arial" w:cs="Arial"/>
                <w:sz w:val="18"/>
                <w:szCs w:val="18"/>
              </w:rPr>
              <w:t>100</w:t>
            </w:r>
          </w:p>
        </w:tc>
      </w:tr>
    </w:tbl>
    <w:p w:rsidR="00CF0ECF" w:rsidRPr="00CF0ECF" w:rsidRDefault="00CF0ECF" w:rsidP="00405CDD">
      <w:pPr>
        <w:pStyle w:val="ListParagraph"/>
        <w:spacing w:line="360" w:lineRule="auto"/>
        <w:ind w:left="0"/>
        <w:jc w:val="center"/>
        <w:rPr>
          <w:rFonts w:ascii="Arial" w:hAnsi="Arial" w:cs="Arial"/>
          <w:b/>
          <w:sz w:val="18"/>
          <w:szCs w:val="18"/>
        </w:rPr>
      </w:pPr>
    </w:p>
    <w:p w:rsidR="00CF0ECF" w:rsidRPr="00CF0ECF" w:rsidRDefault="00CF0ECF" w:rsidP="00405CDD">
      <w:pPr>
        <w:pStyle w:val="ListParagraph"/>
        <w:spacing w:line="360" w:lineRule="auto"/>
        <w:ind w:left="0"/>
        <w:jc w:val="both"/>
        <w:rPr>
          <w:rFonts w:ascii="Arial" w:hAnsi="Arial" w:cs="Arial"/>
          <w:sz w:val="20"/>
          <w:szCs w:val="20"/>
        </w:rPr>
      </w:pPr>
      <w:r w:rsidRPr="00CF0ECF">
        <w:rPr>
          <w:rFonts w:ascii="Arial" w:hAnsi="Arial" w:cs="Arial"/>
          <w:b/>
          <w:sz w:val="20"/>
          <w:szCs w:val="20"/>
        </w:rPr>
        <w:tab/>
      </w:r>
      <w:r w:rsidRPr="00CF0ECF">
        <w:rPr>
          <w:rFonts w:ascii="Arial" w:hAnsi="Arial" w:cs="Arial"/>
          <w:sz w:val="20"/>
          <w:szCs w:val="20"/>
        </w:rPr>
        <w:t>Berdasarkan tabel 5.2 responden terbanyak berasal dari jenis kelamin laki-laki dengan responden berjumlah 49 orang (53%), selanjutnya diikuti oleh responden dengan jenis kelamin perempuan dengan responden berjumlah 44</w:t>
      </w:r>
      <w:r>
        <w:rPr>
          <w:rFonts w:ascii="Arial" w:hAnsi="Arial" w:cs="Arial"/>
          <w:sz w:val="20"/>
          <w:szCs w:val="20"/>
        </w:rPr>
        <w:t xml:space="preserve"> </w:t>
      </w:r>
      <w:r w:rsidRPr="00CF0ECF">
        <w:rPr>
          <w:rFonts w:ascii="Arial" w:hAnsi="Arial" w:cs="Arial"/>
          <w:sz w:val="20"/>
          <w:szCs w:val="20"/>
        </w:rPr>
        <w:t xml:space="preserve">orang (47%). </w:t>
      </w:r>
    </w:p>
    <w:p w:rsidR="00CF0ECF" w:rsidRPr="00CF0ECF" w:rsidRDefault="00CF0ECF" w:rsidP="00405CDD">
      <w:pPr>
        <w:pStyle w:val="ListParagraph"/>
        <w:numPr>
          <w:ilvl w:val="0"/>
          <w:numId w:val="4"/>
        </w:numPr>
        <w:spacing w:line="360" w:lineRule="auto"/>
        <w:jc w:val="both"/>
        <w:rPr>
          <w:rFonts w:ascii="Arial" w:hAnsi="Arial" w:cs="Arial"/>
          <w:b/>
          <w:sz w:val="20"/>
          <w:szCs w:val="20"/>
        </w:rPr>
      </w:pPr>
      <w:r w:rsidRPr="00CF0ECF">
        <w:rPr>
          <w:rFonts w:ascii="Arial" w:hAnsi="Arial" w:cs="Arial"/>
          <w:b/>
          <w:sz w:val="20"/>
          <w:szCs w:val="20"/>
        </w:rPr>
        <w:t>Analisa Univariat</w:t>
      </w:r>
    </w:p>
    <w:p w:rsidR="00CF0ECF" w:rsidRPr="00CF0ECF" w:rsidRDefault="00CF0ECF" w:rsidP="00405CDD">
      <w:pPr>
        <w:pStyle w:val="ListParagraph"/>
        <w:spacing w:line="360" w:lineRule="auto"/>
        <w:ind w:left="0"/>
        <w:jc w:val="both"/>
        <w:rPr>
          <w:rFonts w:ascii="Arial" w:hAnsi="Arial" w:cs="Arial"/>
          <w:sz w:val="20"/>
          <w:szCs w:val="20"/>
        </w:rPr>
      </w:pPr>
      <w:r w:rsidRPr="00CF0ECF">
        <w:rPr>
          <w:rFonts w:ascii="Arial" w:hAnsi="Arial" w:cs="Arial"/>
          <w:b/>
          <w:sz w:val="20"/>
          <w:szCs w:val="20"/>
        </w:rPr>
        <w:tab/>
      </w:r>
      <w:r w:rsidRPr="00CF0ECF">
        <w:rPr>
          <w:rFonts w:ascii="Arial" w:hAnsi="Arial" w:cs="Arial"/>
          <w:sz w:val="20"/>
          <w:szCs w:val="20"/>
        </w:rPr>
        <w:t>Analisis univariat dilakukan untuk melihat distribusi dari variabel atau besarnya proporsi masing-masing variabel yang diteliti.</w:t>
      </w:r>
    </w:p>
    <w:p w:rsidR="00CF0ECF" w:rsidRPr="00F85C3C" w:rsidRDefault="00CF0ECF" w:rsidP="00F85C3C">
      <w:pPr>
        <w:pStyle w:val="ListParagraph"/>
        <w:numPr>
          <w:ilvl w:val="0"/>
          <w:numId w:val="5"/>
        </w:numPr>
        <w:spacing w:line="360" w:lineRule="auto"/>
        <w:jc w:val="both"/>
        <w:rPr>
          <w:rFonts w:ascii="Arial" w:hAnsi="Arial" w:cs="Arial"/>
          <w:b/>
          <w:sz w:val="20"/>
          <w:szCs w:val="20"/>
        </w:rPr>
      </w:pPr>
      <w:r w:rsidRPr="00CF0ECF">
        <w:rPr>
          <w:rFonts w:ascii="Arial" w:hAnsi="Arial" w:cs="Arial"/>
          <w:b/>
          <w:sz w:val="20"/>
          <w:szCs w:val="20"/>
        </w:rPr>
        <w:t>Pengetahuan</w:t>
      </w:r>
    </w:p>
    <w:p w:rsidR="00CF0ECF" w:rsidRPr="00CF0ECF" w:rsidRDefault="00CF0ECF" w:rsidP="00405CDD">
      <w:pPr>
        <w:pStyle w:val="ListParagraph"/>
        <w:spacing w:after="0" w:line="360" w:lineRule="auto"/>
        <w:ind w:left="142"/>
        <w:rPr>
          <w:rFonts w:ascii="Arial" w:hAnsi="Arial" w:cs="Arial"/>
          <w:b/>
          <w:sz w:val="20"/>
          <w:szCs w:val="20"/>
        </w:rPr>
      </w:pPr>
      <w:r w:rsidRPr="00CF0ECF">
        <w:rPr>
          <w:rFonts w:ascii="Arial" w:hAnsi="Arial" w:cs="Arial"/>
          <w:b/>
          <w:sz w:val="20"/>
          <w:szCs w:val="20"/>
        </w:rPr>
        <w:t>Tabel 5.3 Gambaran Pengetahuan Santri di Pondok Pesantren Al-Aziziyah Kapek Gunungsari, Provinsi NTB Tahun 2015</w:t>
      </w:r>
    </w:p>
    <w:tbl>
      <w:tblPr>
        <w:tblStyle w:val="LightShading1"/>
        <w:tblW w:w="0" w:type="auto"/>
        <w:tblInd w:w="250" w:type="dxa"/>
        <w:shd w:val="clear" w:color="auto" w:fill="FFFFFF" w:themeFill="background1"/>
        <w:tblLook w:val="04A0"/>
      </w:tblPr>
      <w:tblGrid>
        <w:gridCol w:w="1516"/>
        <w:gridCol w:w="1427"/>
        <w:gridCol w:w="1182"/>
      </w:tblGrid>
      <w:tr w:rsidR="00CF0ECF" w:rsidRPr="00CF0ECF" w:rsidTr="00CF0ECF">
        <w:trPr>
          <w:cnfStyle w:val="100000000000"/>
        </w:trPr>
        <w:tc>
          <w:tcPr>
            <w:cnfStyle w:val="001000000000"/>
            <w:tcW w:w="1790" w:type="dxa"/>
            <w:shd w:val="clear" w:color="auto" w:fill="FFFFFF" w:themeFill="background1"/>
          </w:tcPr>
          <w:p w:rsidR="00CF0ECF" w:rsidRPr="00CF0ECF" w:rsidRDefault="00CF0ECF" w:rsidP="00405CDD">
            <w:pPr>
              <w:pStyle w:val="ListParagraph"/>
              <w:spacing w:line="360" w:lineRule="auto"/>
              <w:ind w:left="0"/>
              <w:jc w:val="center"/>
              <w:rPr>
                <w:rFonts w:ascii="Arial" w:hAnsi="Arial" w:cs="Arial"/>
                <w:b w:val="0"/>
                <w:sz w:val="20"/>
                <w:szCs w:val="20"/>
              </w:rPr>
            </w:pPr>
            <w:r w:rsidRPr="00CF0ECF">
              <w:rPr>
                <w:rFonts w:ascii="Arial" w:hAnsi="Arial" w:cs="Arial"/>
                <w:sz w:val="20"/>
                <w:szCs w:val="20"/>
              </w:rPr>
              <w:t>Pengetahuan</w:t>
            </w:r>
          </w:p>
        </w:tc>
        <w:tc>
          <w:tcPr>
            <w:tcW w:w="3081" w:type="dxa"/>
            <w:shd w:val="clear" w:color="auto" w:fill="FFFFFF" w:themeFill="background1"/>
          </w:tcPr>
          <w:p w:rsidR="00CF0ECF" w:rsidRPr="00CF0ECF" w:rsidRDefault="00CF0ECF" w:rsidP="00405CDD">
            <w:pPr>
              <w:pStyle w:val="ListParagraph"/>
              <w:spacing w:line="360" w:lineRule="auto"/>
              <w:ind w:left="0"/>
              <w:jc w:val="center"/>
              <w:cnfStyle w:val="100000000000"/>
              <w:rPr>
                <w:rFonts w:ascii="Arial" w:hAnsi="Arial" w:cs="Arial"/>
                <w:b w:val="0"/>
                <w:sz w:val="20"/>
                <w:szCs w:val="20"/>
              </w:rPr>
            </w:pPr>
            <w:r w:rsidRPr="00CF0ECF">
              <w:rPr>
                <w:rFonts w:ascii="Arial" w:hAnsi="Arial" w:cs="Arial"/>
                <w:sz w:val="20"/>
                <w:szCs w:val="20"/>
              </w:rPr>
              <w:t>Frekuensi (n)</w:t>
            </w:r>
          </w:p>
        </w:tc>
        <w:tc>
          <w:tcPr>
            <w:tcW w:w="3032" w:type="dxa"/>
            <w:shd w:val="clear" w:color="auto" w:fill="FFFFFF" w:themeFill="background1"/>
          </w:tcPr>
          <w:p w:rsidR="00CF0ECF" w:rsidRPr="00CF0ECF" w:rsidRDefault="00CF0ECF" w:rsidP="00405CDD">
            <w:pPr>
              <w:pStyle w:val="ListParagraph"/>
              <w:spacing w:line="360" w:lineRule="auto"/>
              <w:ind w:left="0"/>
              <w:jc w:val="center"/>
              <w:cnfStyle w:val="100000000000"/>
              <w:rPr>
                <w:rFonts w:ascii="Arial" w:hAnsi="Arial" w:cs="Arial"/>
                <w:b w:val="0"/>
                <w:sz w:val="20"/>
                <w:szCs w:val="20"/>
              </w:rPr>
            </w:pPr>
            <w:r w:rsidRPr="00CF0ECF">
              <w:rPr>
                <w:rFonts w:ascii="Arial" w:hAnsi="Arial" w:cs="Arial"/>
                <w:sz w:val="20"/>
                <w:szCs w:val="20"/>
              </w:rPr>
              <w:t>Persen (%)</w:t>
            </w:r>
          </w:p>
        </w:tc>
      </w:tr>
      <w:tr w:rsidR="00CF0ECF" w:rsidRPr="00CF0ECF" w:rsidTr="00CF0ECF">
        <w:trPr>
          <w:cnfStyle w:val="000000100000"/>
        </w:trPr>
        <w:tc>
          <w:tcPr>
            <w:cnfStyle w:val="001000000000"/>
            <w:tcW w:w="1790" w:type="dxa"/>
            <w:shd w:val="clear" w:color="auto" w:fill="FFFFFF" w:themeFill="background1"/>
          </w:tcPr>
          <w:p w:rsidR="00CF0ECF" w:rsidRPr="00CF0ECF" w:rsidRDefault="00CF0ECF" w:rsidP="00405CDD">
            <w:pPr>
              <w:pStyle w:val="ListParagraph"/>
              <w:spacing w:line="360" w:lineRule="auto"/>
              <w:ind w:left="0"/>
              <w:jc w:val="center"/>
              <w:rPr>
                <w:rFonts w:ascii="Arial" w:hAnsi="Arial" w:cs="Arial"/>
                <w:sz w:val="20"/>
                <w:szCs w:val="20"/>
              </w:rPr>
            </w:pPr>
            <w:r w:rsidRPr="00CF0ECF">
              <w:rPr>
                <w:rFonts w:ascii="Arial" w:hAnsi="Arial" w:cs="Arial"/>
                <w:sz w:val="20"/>
                <w:szCs w:val="20"/>
              </w:rPr>
              <w:t>Rendah</w:t>
            </w:r>
          </w:p>
        </w:tc>
        <w:tc>
          <w:tcPr>
            <w:tcW w:w="3081" w:type="dxa"/>
            <w:shd w:val="clear" w:color="auto" w:fill="FFFFFF" w:themeFill="background1"/>
          </w:tcPr>
          <w:p w:rsidR="00CF0ECF" w:rsidRPr="00CF0ECF" w:rsidRDefault="00CF0ECF" w:rsidP="00405CDD">
            <w:pPr>
              <w:pStyle w:val="ListParagraph"/>
              <w:spacing w:line="360" w:lineRule="auto"/>
              <w:ind w:left="0"/>
              <w:jc w:val="center"/>
              <w:cnfStyle w:val="000000100000"/>
              <w:rPr>
                <w:rFonts w:ascii="Arial" w:hAnsi="Arial" w:cs="Arial"/>
                <w:sz w:val="20"/>
                <w:szCs w:val="20"/>
              </w:rPr>
            </w:pPr>
            <w:r w:rsidRPr="00CF0ECF">
              <w:rPr>
                <w:rFonts w:ascii="Arial" w:hAnsi="Arial" w:cs="Arial"/>
                <w:sz w:val="20"/>
                <w:szCs w:val="20"/>
              </w:rPr>
              <w:t>26</w:t>
            </w:r>
          </w:p>
        </w:tc>
        <w:tc>
          <w:tcPr>
            <w:tcW w:w="3032" w:type="dxa"/>
            <w:shd w:val="clear" w:color="auto" w:fill="FFFFFF" w:themeFill="background1"/>
          </w:tcPr>
          <w:p w:rsidR="00CF0ECF" w:rsidRPr="00CF0ECF" w:rsidRDefault="00CF0ECF" w:rsidP="00405CDD">
            <w:pPr>
              <w:pStyle w:val="ListParagraph"/>
              <w:spacing w:line="360" w:lineRule="auto"/>
              <w:ind w:left="0"/>
              <w:jc w:val="center"/>
              <w:cnfStyle w:val="000000100000"/>
              <w:rPr>
                <w:rFonts w:ascii="Arial" w:hAnsi="Arial" w:cs="Arial"/>
                <w:sz w:val="20"/>
                <w:szCs w:val="20"/>
              </w:rPr>
            </w:pPr>
            <w:r w:rsidRPr="00CF0ECF">
              <w:rPr>
                <w:rFonts w:ascii="Arial" w:hAnsi="Arial" w:cs="Arial"/>
                <w:sz w:val="20"/>
                <w:szCs w:val="20"/>
              </w:rPr>
              <w:t>27,96</w:t>
            </w:r>
          </w:p>
        </w:tc>
      </w:tr>
      <w:tr w:rsidR="00CF0ECF" w:rsidRPr="00CF0ECF" w:rsidTr="00FD61E9">
        <w:trPr>
          <w:trHeight w:val="80"/>
        </w:trPr>
        <w:tc>
          <w:tcPr>
            <w:cnfStyle w:val="001000000000"/>
            <w:tcW w:w="1790" w:type="dxa"/>
            <w:shd w:val="clear" w:color="auto" w:fill="FFFFFF" w:themeFill="background1"/>
          </w:tcPr>
          <w:p w:rsidR="00CF0ECF" w:rsidRPr="00CF0ECF" w:rsidRDefault="00CF0ECF" w:rsidP="00405CDD">
            <w:pPr>
              <w:pStyle w:val="ListParagraph"/>
              <w:spacing w:line="360" w:lineRule="auto"/>
              <w:ind w:left="0"/>
              <w:jc w:val="center"/>
              <w:rPr>
                <w:rFonts w:ascii="Arial" w:hAnsi="Arial" w:cs="Arial"/>
                <w:sz w:val="20"/>
                <w:szCs w:val="20"/>
              </w:rPr>
            </w:pPr>
            <w:r w:rsidRPr="00CF0ECF">
              <w:rPr>
                <w:rFonts w:ascii="Arial" w:hAnsi="Arial" w:cs="Arial"/>
                <w:sz w:val="20"/>
                <w:szCs w:val="20"/>
              </w:rPr>
              <w:t>Tinggi</w:t>
            </w:r>
          </w:p>
        </w:tc>
        <w:tc>
          <w:tcPr>
            <w:tcW w:w="3081" w:type="dxa"/>
            <w:shd w:val="clear" w:color="auto" w:fill="FFFFFF" w:themeFill="background1"/>
          </w:tcPr>
          <w:p w:rsidR="00CF0ECF" w:rsidRPr="00CF0ECF" w:rsidRDefault="00CF0ECF" w:rsidP="00405CDD">
            <w:pPr>
              <w:pStyle w:val="ListParagraph"/>
              <w:spacing w:line="360" w:lineRule="auto"/>
              <w:ind w:left="0"/>
              <w:jc w:val="center"/>
              <w:cnfStyle w:val="000000000000"/>
              <w:rPr>
                <w:rFonts w:ascii="Arial" w:hAnsi="Arial" w:cs="Arial"/>
                <w:sz w:val="20"/>
                <w:szCs w:val="20"/>
              </w:rPr>
            </w:pPr>
            <w:r w:rsidRPr="00CF0ECF">
              <w:rPr>
                <w:rFonts w:ascii="Arial" w:hAnsi="Arial" w:cs="Arial"/>
                <w:sz w:val="20"/>
                <w:szCs w:val="20"/>
              </w:rPr>
              <w:t>67</w:t>
            </w:r>
          </w:p>
        </w:tc>
        <w:tc>
          <w:tcPr>
            <w:tcW w:w="3032" w:type="dxa"/>
            <w:shd w:val="clear" w:color="auto" w:fill="FFFFFF" w:themeFill="background1"/>
          </w:tcPr>
          <w:p w:rsidR="00CF0ECF" w:rsidRPr="00CF0ECF" w:rsidRDefault="00CF0ECF" w:rsidP="00405CDD">
            <w:pPr>
              <w:pStyle w:val="ListParagraph"/>
              <w:spacing w:line="360" w:lineRule="auto"/>
              <w:ind w:left="0"/>
              <w:jc w:val="center"/>
              <w:cnfStyle w:val="000000000000"/>
              <w:rPr>
                <w:rFonts w:ascii="Arial" w:hAnsi="Arial" w:cs="Arial"/>
                <w:sz w:val="20"/>
                <w:szCs w:val="20"/>
              </w:rPr>
            </w:pPr>
            <w:r w:rsidRPr="00CF0ECF">
              <w:rPr>
                <w:rFonts w:ascii="Arial" w:hAnsi="Arial" w:cs="Arial"/>
                <w:sz w:val="20"/>
                <w:szCs w:val="20"/>
              </w:rPr>
              <w:t>72,04</w:t>
            </w:r>
          </w:p>
        </w:tc>
      </w:tr>
      <w:tr w:rsidR="00CF0ECF" w:rsidRPr="00CF0ECF" w:rsidTr="00CF0ECF">
        <w:trPr>
          <w:cnfStyle w:val="000000100000"/>
        </w:trPr>
        <w:tc>
          <w:tcPr>
            <w:cnfStyle w:val="001000000000"/>
            <w:tcW w:w="1790" w:type="dxa"/>
            <w:shd w:val="clear" w:color="auto" w:fill="FFFFFF" w:themeFill="background1"/>
          </w:tcPr>
          <w:p w:rsidR="00CF0ECF" w:rsidRPr="00CF0ECF" w:rsidRDefault="00CF0ECF" w:rsidP="00405CDD">
            <w:pPr>
              <w:pStyle w:val="ListParagraph"/>
              <w:spacing w:line="360" w:lineRule="auto"/>
              <w:ind w:left="0"/>
              <w:jc w:val="center"/>
              <w:rPr>
                <w:rFonts w:ascii="Arial" w:hAnsi="Arial" w:cs="Arial"/>
                <w:sz w:val="20"/>
                <w:szCs w:val="20"/>
              </w:rPr>
            </w:pPr>
            <w:r w:rsidRPr="00CF0ECF">
              <w:rPr>
                <w:rFonts w:ascii="Arial" w:hAnsi="Arial" w:cs="Arial"/>
                <w:sz w:val="20"/>
                <w:szCs w:val="20"/>
              </w:rPr>
              <w:t>Total</w:t>
            </w:r>
          </w:p>
        </w:tc>
        <w:tc>
          <w:tcPr>
            <w:tcW w:w="3081" w:type="dxa"/>
            <w:shd w:val="clear" w:color="auto" w:fill="FFFFFF" w:themeFill="background1"/>
          </w:tcPr>
          <w:p w:rsidR="00CF0ECF" w:rsidRPr="00CF0ECF" w:rsidRDefault="00CF0ECF" w:rsidP="00405CDD">
            <w:pPr>
              <w:pStyle w:val="ListParagraph"/>
              <w:spacing w:line="360" w:lineRule="auto"/>
              <w:ind w:left="0"/>
              <w:jc w:val="center"/>
              <w:cnfStyle w:val="000000100000"/>
              <w:rPr>
                <w:rFonts w:ascii="Arial" w:hAnsi="Arial" w:cs="Arial"/>
                <w:sz w:val="20"/>
                <w:szCs w:val="20"/>
              </w:rPr>
            </w:pPr>
            <w:r w:rsidRPr="00CF0ECF">
              <w:rPr>
                <w:rFonts w:ascii="Arial" w:hAnsi="Arial" w:cs="Arial"/>
                <w:sz w:val="20"/>
                <w:szCs w:val="20"/>
              </w:rPr>
              <w:t>93</w:t>
            </w:r>
          </w:p>
        </w:tc>
        <w:tc>
          <w:tcPr>
            <w:tcW w:w="3032" w:type="dxa"/>
            <w:shd w:val="clear" w:color="auto" w:fill="FFFFFF" w:themeFill="background1"/>
          </w:tcPr>
          <w:p w:rsidR="00CF0ECF" w:rsidRPr="00CF0ECF" w:rsidRDefault="00CF0ECF" w:rsidP="00405CDD">
            <w:pPr>
              <w:pStyle w:val="ListParagraph"/>
              <w:spacing w:line="360" w:lineRule="auto"/>
              <w:ind w:left="0"/>
              <w:jc w:val="center"/>
              <w:cnfStyle w:val="000000100000"/>
              <w:rPr>
                <w:rFonts w:ascii="Arial" w:hAnsi="Arial" w:cs="Arial"/>
                <w:sz w:val="20"/>
                <w:szCs w:val="20"/>
              </w:rPr>
            </w:pPr>
            <w:r w:rsidRPr="00CF0ECF">
              <w:rPr>
                <w:rFonts w:ascii="Arial" w:hAnsi="Arial" w:cs="Arial"/>
                <w:sz w:val="20"/>
                <w:szCs w:val="20"/>
              </w:rPr>
              <w:t>100</w:t>
            </w:r>
          </w:p>
        </w:tc>
      </w:tr>
    </w:tbl>
    <w:p w:rsidR="00CF0ECF" w:rsidRPr="00CF0ECF" w:rsidRDefault="00CF0ECF" w:rsidP="00405CDD">
      <w:pPr>
        <w:pStyle w:val="ListParagraph"/>
        <w:spacing w:line="360" w:lineRule="auto"/>
        <w:ind w:left="142"/>
        <w:jc w:val="center"/>
        <w:rPr>
          <w:rFonts w:ascii="Arial" w:hAnsi="Arial" w:cs="Arial"/>
          <w:b/>
          <w:sz w:val="20"/>
          <w:szCs w:val="20"/>
        </w:rPr>
      </w:pPr>
    </w:p>
    <w:p w:rsidR="00CF0ECF" w:rsidRDefault="00CF0ECF" w:rsidP="00405CDD">
      <w:pPr>
        <w:pStyle w:val="ListParagraph"/>
        <w:spacing w:line="360" w:lineRule="auto"/>
        <w:ind w:left="142"/>
        <w:jc w:val="both"/>
        <w:rPr>
          <w:rFonts w:ascii="Arial" w:hAnsi="Arial" w:cs="Arial"/>
          <w:sz w:val="20"/>
          <w:szCs w:val="20"/>
        </w:rPr>
      </w:pPr>
      <w:r w:rsidRPr="00CF0ECF">
        <w:rPr>
          <w:rFonts w:ascii="Arial" w:hAnsi="Arial" w:cs="Arial"/>
          <w:b/>
          <w:sz w:val="20"/>
          <w:szCs w:val="20"/>
        </w:rPr>
        <w:tab/>
      </w:r>
      <w:r w:rsidRPr="00CF0ECF">
        <w:rPr>
          <w:rFonts w:ascii="Arial" w:hAnsi="Arial" w:cs="Arial"/>
          <w:sz w:val="20"/>
          <w:szCs w:val="20"/>
        </w:rPr>
        <w:t xml:space="preserve">Hasil penelitian menunjukkan, responden yang memiliki pengetahuan rendah sebanyak 26 orang (27,96%). </w:t>
      </w:r>
    </w:p>
    <w:p w:rsidR="00CF0ECF" w:rsidRPr="00CF0ECF" w:rsidRDefault="00CF0ECF" w:rsidP="00405CDD">
      <w:pPr>
        <w:pStyle w:val="ListParagraph"/>
        <w:spacing w:line="360" w:lineRule="auto"/>
        <w:ind w:left="142"/>
        <w:jc w:val="both"/>
        <w:rPr>
          <w:rFonts w:ascii="Arial" w:hAnsi="Arial" w:cs="Arial"/>
          <w:sz w:val="20"/>
          <w:szCs w:val="20"/>
        </w:rPr>
      </w:pPr>
    </w:p>
    <w:p w:rsidR="00CF0ECF" w:rsidRDefault="00CF0ECF" w:rsidP="00F85C3C">
      <w:pPr>
        <w:pStyle w:val="ListParagraph"/>
        <w:numPr>
          <w:ilvl w:val="0"/>
          <w:numId w:val="5"/>
        </w:numPr>
        <w:spacing w:line="360" w:lineRule="auto"/>
        <w:jc w:val="both"/>
        <w:rPr>
          <w:rFonts w:ascii="Arial" w:hAnsi="Arial" w:cs="Arial"/>
          <w:b/>
          <w:i/>
          <w:sz w:val="20"/>
          <w:szCs w:val="20"/>
        </w:rPr>
      </w:pPr>
      <w:r w:rsidRPr="00CF0ECF">
        <w:rPr>
          <w:rFonts w:ascii="Arial" w:hAnsi="Arial" w:cs="Arial"/>
          <w:b/>
          <w:sz w:val="20"/>
          <w:szCs w:val="20"/>
        </w:rPr>
        <w:t xml:space="preserve"> </w:t>
      </w:r>
      <w:r w:rsidRPr="00CF0ECF">
        <w:rPr>
          <w:rFonts w:ascii="Arial" w:hAnsi="Arial" w:cs="Arial"/>
          <w:b/>
          <w:i/>
          <w:sz w:val="20"/>
          <w:szCs w:val="20"/>
        </w:rPr>
        <w:t>Personal Hygiene</w:t>
      </w:r>
    </w:p>
    <w:p w:rsidR="00F85C3C" w:rsidRPr="00F85C3C" w:rsidRDefault="00F85C3C" w:rsidP="00F85C3C">
      <w:pPr>
        <w:pStyle w:val="ListParagraph"/>
        <w:spacing w:line="360" w:lineRule="auto"/>
        <w:ind w:left="502"/>
        <w:jc w:val="both"/>
        <w:rPr>
          <w:rFonts w:ascii="Arial" w:hAnsi="Arial" w:cs="Arial"/>
          <w:b/>
          <w:i/>
          <w:sz w:val="20"/>
          <w:szCs w:val="20"/>
        </w:rPr>
      </w:pPr>
    </w:p>
    <w:p w:rsidR="00CF0ECF" w:rsidRPr="00CF0ECF" w:rsidRDefault="00CF0ECF" w:rsidP="00405CDD">
      <w:pPr>
        <w:pStyle w:val="ListParagraph"/>
        <w:spacing w:after="0" w:line="360" w:lineRule="auto"/>
        <w:ind w:left="142"/>
        <w:rPr>
          <w:rFonts w:ascii="Arial" w:hAnsi="Arial" w:cs="Arial"/>
          <w:b/>
          <w:sz w:val="20"/>
          <w:szCs w:val="20"/>
        </w:rPr>
      </w:pPr>
      <w:r w:rsidRPr="00CF0ECF">
        <w:rPr>
          <w:rFonts w:ascii="Arial" w:hAnsi="Arial" w:cs="Arial"/>
          <w:b/>
          <w:sz w:val="20"/>
          <w:szCs w:val="20"/>
        </w:rPr>
        <w:t xml:space="preserve">Tabel 5.4 Gambaran </w:t>
      </w:r>
      <w:r w:rsidRPr="00CF0ECF">
        <w:rPr>
          <w:rFonts w:ascii="Arial" w:hAnsi="Arial" w:cs="Arial"/>
          <w:b/>
          <w:i/>
          <w:sz w:val="20"/>
          <w:szCs w:val="20"/>
        </w:rPr>
        <w:t xml:space="preserve">Personal Hygiene </w:t>
      </w:r>
      <w:r w:rsidRPr="00CF0ECF">
        <w:rPr>
          <w:rFonts w:ascii="Arial" w:hAnsi="Arial" w:cs="Arial"/>
          <w:b/>
          <w:sz w:val="20"/>
          <w:szCs w:val="20"/>
        </w:rPr>
        <w:t>Santri Pondok Pesantren Al-Aziziyah Kapek Gunungsari, Provinsi NTB Tahun 2015</w:t>
      </w:r>
    </w:p>
    <w:tbl>
      <w:tblPr>
        <w:tblStyle w:val="LightShading1"/>
        <w:tblW w:w="0" w:type="auto"/>
        <w:tblInd w:w="250" w:type="dxa"/>
        <w:shd w:val="clear" w:color="auto" w:fill="FFFFFF" w:themeFill="background1"/>
        <w:tblLook w:val="04A0"/>
      </w:tblPr>
      <w:tblGrid>
        <w:gridCol w:w="1205"/>
        <w:gridCol w:w="1574"/>
        <w:gridCol w:w="1346"/>
      </w:tblGrid>
      <w:tr w:rsidR="00CF0ECF" w:rsidRPr="00CF0ECF" w:rsidTr="00CF0ECF">
        <w:trPr>
          <w:cnfStyle w:val="100000000000"/>
        </w:trPr>
        <w:tc>
          <w:tcPr>
            <w:cnfStyle w:val="001000000000"/>
            <w:tcW w:w="1735" w:type="dxa"/>
            <w:shd w:val="clear" w:color="auto" w:fill="FFFFFF" w:themeFill="background1"/>
          </w:tcPr>
          <w:p w:rsidR="00CF0ECF" w:rsidRPr="00CF0ECF" w:rsidRDefault="00CF0ECF" w:rsidP="00405CDD">
            <w:pPr>
              <w:pStyle w:val="ListParagraph"/>
              <w:spacing w:line="360" w:lineRule="auto"/>
              <w:ind w:left="0"/>
              <w:jc w:val="center"/>
              <w:rPr>
                <w:rFonts w:ascii="Arial" w:hAnsi="Arial" w:cs="Arial"/>
                <w:b w:val="0"/>
                <w:i/>
                <w:sz w:val="20"/>
                <w:szCs w:val="20"/>
              </w:rPr>
            </w:pPr>
            <w:r w:rsidRPr="00CF0ECF">
              <w:rPr>
                <w:rFonts w:ascii="Arial" w:hAnsi="Arial" w:cs="Arial"/>
                <w:i/>
                <w:sz w:val="20"/>
                <w:szCs w:val="20"/>
              </w:rPr>
              <w:t>Personal Hygiene</w:t>
            </w:r>
          </w:p>
        </w:tc>
        <w:tc>
          <w:tcPr>
            <w:tcW w:w="3107" w:type="dxa"/>
            <w:shd w:val="clear" w:color="auto" w:fill="FFFFFF" w:themeFill="background1"/>
          </w:tcPr>
          <w:p w:rsidR="00CF0ECF" w:rsidRPr="00CF0ECF" w:rsidRDefault="00CF0ECF" w:rsidP="00405CDD">
            <w:pPr>
              <w:pStyle w:val="ListParagraph"/>
              <w:spacing w:line="360" w:lineRule="auto"/>
              <w:ind w:left="0"/>
              <w:jc w:val="center"/>
              <w:cnfStyle w:val="100000000000"/>
              <w:rPr>
                <w:rFonts w:ascii="Arial" w:hAnsi="Arial" w:cs="Arial"/>
                <w:b w:val="0"/>
                <w:sz w:val="20"/>
                <w:szCs w:val="20"/>
              </w:rPr>
            </w:pPr>
            <w:r w:rsidRPr="00CF0ECF">
              <w:rPr>
                <w:rFonts w:ascii="Arial" w:hAnsi="Arial" w:cs="Arial"/>
                <w:sz w:val="20"/>
                <w:szCs w:val="20"/>
              </w:rPr>
              <w:t>Frekuensi (n)</w:t>
            </w:r>
          </w:p>
        </w:tc>
        <w:tc>
          <w:tcPr>
            <w:tcW w:w="3061" w:type="dxa"/>
            <w:shd w:val="clear" w:color="auto" w:fill="FFFFFF" w:themeFill="background1"/>
          </w:tcPr>
          <w:p w:rsidR="00CF0ECF" w:rsidRPr="00CF0ECF" w:rsidRDefault="00CF0ECF" w:rsidP="00405CDD">
            <w:pPr>
              <w:pStyle w:val="ListParagraph"/>
              <w:spacing w:line="360" w:lineRule="auto"/>
              <w:ind w:left="0"/>
              <w:jc w:val="center"/>
              <w:cnfStyle w:val="100000000000"/>
              <w:rPr>
                <w:rFonts w:ascii="Arial" w:hAnsi="Arial" w:cs="Arial"/>
                <w:b w:val="0"/>
                <w:sz w:val="20"/>
                <w:szCs w:val="20"/>
              </w:rPr>
            </w:pPr>
            <w:r w:rsidRPr="00CF0ECF">
              <w:rPr>
                <w:rFonts w:ascii="Arial" w:hAnsi="Arial" w:cs="Arial"/>
                <w:sz w:val="20"/>
                <w:szCs w:val="20"/>
              </w:rPr>
              <w:t>Persen (%)</w:t>
            </w:r>
          </w:p>
        </w:tc>
      </w:tr>
      <w:tr w:rsidR="00CF0ECF" w:rsidRPr="00CF0ECF" w:rsidTr="00CF0ECF">
        <w:trPr>
          <w:cnfStyle w:val="000000100000"/>
        </w:trPr>
        <w:tc>
          <w:tcPr>
            <w:cnfStyle w:val="001000000000"/>
            <w:tcW w:w="1735" w:type="dxa"/>
            <w:shd w:val="clear" w:color="auto" w:fill="FFFFFF" w:themeFill="background1"/>
          </w:tcPr>
          <w:p w:rsidR="00CF0ECF" w:rsidRPr="00CF0ECF" w:rsidRDefault="00CF0ECF" w:rsidP="00405CDD">
            <w:pPr>
              <w:pStyle w:val="ListParagraph"/>
              <w:spacing w:line="360" w:lineRule="auto"/>
              <w:ind w:left="0"/>
              <w:jc w:val="center"/>
              <w:rPr>
                <w:rFonts w:ascii="Arial" w:hAnsi="Arial" w:cs="Arial"/>
                <w:i/>
                <w:sz w:val="20"/>
                <w:szCs w:val="20"/>
              </w:rPr>
            </w:pPr>
            <w:r w:rsidRPr="00CF0ECF">
              <w:rPr>
                <w:rFonts w:ascii="Arial" w:hAnsi="Arial" w:cs="Arial"/>
                <w:sz w:val="20"/>
                <w:szCs w:val="20"/>
              </w:rPr>
              <w:t xml:space="preserve">Kurang </w:t>
            </w:r>
            <w:r w:rsidRPr="00CF0ECF">
              <w:rPr>
                <w:rFonts w:ascii="Arial" w:hAnsi="Arial" w:cs="Arial"/>
                <w:i/>
                <w:sz w:val="20"/>
                <w:szCs w:val="20"/>
              </w:rPr>
              <w:lastRenderedPageBreak/>
              <w:t>Hygiene</w:t>
            </w:r>
          </w:p>
        </w:tc>
        <w:tc>
          <w:tcPr>
            <w:tcW w:w="3107" w:type="dxa"/>
            <w:shd w:val="clear" w:color="auto" w:fill="FFFFFF" w:themeFill="background1"/>
          </w:tcPr>
          <w:p w:rsidR="00CF0ECF" w:rsidRPr="00CF0ECF" w:rsidRDefault="00CF0ECF" w:rsidP="00405CDD">
            <w:pPr>
              <w:pStyle w:val="ListParagraph"/>
              <w:spacing w:line="360" w:lineRule="auto"/>
              <w:ind w:left="0"/>
              <w:jc w:val="center"/>
              <w:cnfStyle w:val="000000100000"/>
              <w:rPr>
                <w:rFonts w:ascii="Arial" w:hAnsi="Arial" w:cs="Arial"/>
                <w:sz w:val="20"/>
                <w:szCs w:val="20"/>
              </w:rPr>
            </w:pPr>
            <w:r w:rsidRPr="00CF0ECF">
              <w:rPr>
                <w:rFonts w:ascii="Arial" w:hAnsi="Arial" w:cs="Arial"/>
                <w:sz w:val="20"/>
                <w:szCs w:val="20"/>
              </w:rPr>
              <w:lastRenderedPageBreak/>
              <w:t>60</w:t>
            </w:r>
          </w:p>
        </w:tc>
        <w:tc>
          <w:tcPr>
            <w:tcW w:w="3061" w:type="dxa"/>
            <w:shd w:val="clear" w:color="auto" w:fill="FFFFFF" w:themeFill="background1"/>
          </w:tcPr>
          <w:p w:rsidR="00CF0ECF" w:rsidRPr="00CF0ECF" w:rsidRDefault="00CF0ECF" w:rsidP="00405CDD">
            <w:pPr>
              <w:pStyle w:val="ListParagraph"/>
              <w:spacing w:line="360" w:lineRule="auto"/>
              <w:ind w:left="0"/>
              <w:jc w:val="center"/>
              <w:cnfStyle w:val="000000100000"/>
              <w:rPr>
                <w:rFonts w:ascii="Arial" w:hAnsi="Arial" w:cs="Arial"/>
                <w:sz w:val="20"/>
                <w:szCs w:val="20"/>
              </w:rPr>
            </w:pPr>
            <w:r w:rsidRPr="00CF0ECF">
              <w:rPr>
                <w:rFonts w:ascii="Arial" w:hAnsi="Arial" w:cs="Arial"/>
                <w:sz w:val="20"/>
                <w:szCs w:val="20"/>
              </w:rPr>
              <w:t>64,52</w:t>
            </w:r>
          </w:p>
        </w:tc>
      </w:tr>
      <w:tr w:rsidR="00CF0ECF" w:rsidRPr="00CF0ECF" w:rsidTr="00CF0ECF">
        <w:tc>
          <w:tcPr>
            <w:cnfStyle w:val="001000000000"/>
            <w:tcW w:w="1735" w:type="dxa"/>
            <w:shd w:val="clear" w:color="auto" w:fill="FFFFFF" w:themeFill="background1"/>
          </w:tcPr>
          <w:p w:rsidR="00CF0ECF" w:rsidRPr="00CF0ECF" w:rsidRDefault="00CF0ECF" w:rsidP="00405CDD">
            <w:pPr>
              <w:pStyle w:val="ListParagraph"/>
              <w:spacing w:line="360" w:lineRule="auto"/>
              <w:ind w:left="0"/>
              <w:jc w:val="center"/>
              <w:rPr>
                <w:rFonts w:ascii="Arial" w:hAnsi="Arial" w:cs="Arial"/>
                <w:i/>
                <w:sz w:val="20"/>
                <w:szCs w:val="20"/>
              </w:rPr>
            </w:pPr>
            <w:r w:rsidRPr="00CF0ECF">
              <w:rPr>
                <w:rFonts w:ascii="Arial" w:hAnsi="Arial" w:cs="Arial"/>
                <w:i/>
                <w:sz w:val="20"/>
                <w:szCs w:val="20"/>
              </w:rPr>
              <w:lastRenderedPageBreak/>
              <w:t>Hygiene</w:t>
            </w:r>
          </w:p>
        </w:tc>
        <w:tc>
          <w:tcPr>
            <w:tcW w:w="3107" w:type="dxa"/>
            <w:shd w:val="clear" w:color="auto" w:fill="FFFFFF" w:themeFill="background1"/>
          </w:tcPr>
          <w:p w:rsidR="00CF0ECF" w:rsidRPr="00CF0ECF" w:rsidRDefault="00CF0ECF" w:rsidP="00405CDD">
            <w:pPr>
              <w:pStyle w:val="ListParagraph"/>
              <w:spacing w:line="360" w:lineRule="auto"/>
              <w:ind w:left="0"/>
              <w:jc w:val="center"/>
              <w:cnfStyle w:val="000000000000"/>
              <w:rPr>
                <w:rFonts w:ascii="Arial" w:hAnsi="Arial" w:cs="Arial"/>
                <w:sz w:val="20"/>
                <w:szCs w:val="20"/>
              </w:rPr>
            </w:pPr>
            <w:r w:rsidRPr="00CF0ECF">
              <w:rPr>
                <w:rFonts w:ascii="Arial" w:hAnsi="Arial" w:cs="Arial"/>
                <w:sz w:val="20"/>
                <w:szCs w:val="20"/>
              </w:rPr>
              <w:t>33</w:t>
            </w:r>
          </w:p>
        </w:tc>
        <w:tc>
          <w:tcPr>
            <w:tcW w:w="3061" w:type="dxa"/>
            <w:shd w:val="clear" w:color="auto" w:fill="FFFFFF" w:themeFill="background1"/>
          </w:tcPr>
          <w:p w:rsidR="00CF0ECF" w:rsidRPr="00CF0ECF" w:rsidRDefault="00CF0ECF" w:rsidP="00405CDD">
            <w:pPr>
              <w:pStyle w:val="ListParagraph"/>
              <w:spacing w:line="360" w:lineRule="auto"/>
              <w:ind w:left="0"/>
              <w:jc w:val="center"/>
              <w:cnfStyle w:val="000000000000"/>
              <w:rPr>
                <w:rFonts w:ascii="Arial" w:hAnsi="Arial" w:cs="Arial"/>
                <w:sz w:val="20"/>
                <w:szCs w:val="20"/>
              </w:rPr>
            </w:pPr>
            <w:r w:rsidRPr="00CF0ECF">
              <w:rPr>
                <w:rFonts w:ascii="Arial" w:hAnsi="Arial" w:cs="Arial"/>
                <w:sz w:val="20"/>
                <w:szCs w:val="20"/>
              </w:rPr>
              <w:t>35,48</w:t>
            </w:r>
          </w:p>
        </w:tc>
      </w:tr>
      <w:tr w:rsidR="00CF0ECF" w:rsidRPr="00CF0ECF" w:rsidTr="00CF0ECF">
        <w:trPr>
          <w:cnfStyle w:val="000000100000"/>
        </w:trPr>
        <w:tc>
          <w:tcPr>
            <w:cnfStyle w:val="001000000000"/>
            <w:tcW w:w="1735" w:type="dxa"/>
            <w:shd w:val="clear" w:color="auto" w:fill="FFFFFF" w:themeFill="background1"/>
          </w:tcPr>
          <w:p w:rsidR="00CF0ECF" w:rsidRPr="00CF0ECF" w:rsidRDefault="00CF0ECF" w:rsidP="00405CDD">
            <w:pPr>
              <w:pStyle w:val="ListParagraph"/>
              <w:spacing w:line="360" w:lineRule="auto"/>
              <w:ind w:left="0"/>
              <w:jc w:val="center"/>
              <w:rPr>
                <w:rFonts w:ascii="Arial" w:hAnsi="Arial" w:cs="Arial"/>
                <w:sz w:val="20"/>
                <w:szCs w:val="20"/>
              </w:rPr>
            </w:pPr>
            <w:r w:rsidRPr="00CF0ECF">
              <w:rPr>
                <w:rFonts w:ascii="Arial" w:hAnsi="Arial" w:cs="Arial"/>
                <w:sz w:val="20"/>
                <w:szCs w:val="20"/>
              </w:rPr>
              <w:t>Total</w:t>
            </w:r>
          </w:p>
        </w:tc>
        <w:tc>
          <w:tcPr>
            <w:tcW w:w="3107" w:type="dxa"/>
            <w:shd w:val="clear" w:color="auto" w:fill="FFFFFF" w:themeFill="background1"/>
          </w:tcPr>
          <w:p w:rsidR="00CF0ECF" w:rsidRPr="00CF0ECF" w:rsidRDefault="00CF0ECF" w:rsidP="00405CDD">
            <w:pPr>
              <w:pStyle w:val="ListParagraph"/>
              <w:spacing w:line="360" w:lineRule="auto"/>
              <w:ind w:left="0"/>
              <w:jc w:val="center"/>
              <w:cnfStyle w:val="000000100000"/>
              <w:rPr>
                <w:rFonts w:ascii="Arial" w:hAnsi="Arial" w:cs="Arial"/>
                <w:sz w:val="20"/>
                <w:szCs w:val="20"/>
              </w:rPr>
            </w:pPr>
            <w:r w:rsidRPr="00CF0ECF">
              <w:rPr>
                <w:rFonts w:ascii="Arial" w:hAnsi="Arial" w:cs="Arial"/>
                <w:sz w:val="20"/>
                <w:szCs w:val="20"/>
              </w:rPr>
              <w:t>99</w:t>
            </w:r>
          </w:p>
        </w:tc>
        <w:tc>
          <w:tcPr>
            <w:tcW w:w="3061" w:type="dxa"/>
            <w:shd w:val="clear" w:color="auto" w:fill="FFFFFF" w:themeFill="background1"/>
          </w:tcPr>
          <w:p w:rsidR="00CF0ECF" w:rsidRPr="00CF0ECF" w:rsidRDefault="00CF0ECF" w:rsidP="00405CDD">
            <w:pPr>
              <w:pStyle w:val="ListParagraph"/>
              <w:spacing w:line="360" w:lineRule="auto"/>
              <w:ind w:left="0"/>
              <w:jc w:val="center"/>
              <w:cnfStyle w:val="000000100000"/>
              <w:rPr>
                <w:rFonts w:ascii="Arial" w:hAnsi="Arial" w:cs="Arial"/>
                <w:sz w:val="20"/>
                <w:szCs w:val="20"/>
              </w:rPr>
            </w:pPr>
            <w:r w:rsidRPr="00CF0ECF">
              <w:rPr>
                <w:rFonts w:ascii="Arial" w:hAnsi="Arial" w:cs="Arial"/>
                <w:sz w:val="20"/>
                <w:szCs w:val="20"/>
              </w:rPr>
              <w:t>100</w:t>
            </w:r>
          </w:p>
        </w:tc>
      </w:tr>
    </w:tbl>
    <w:p w:rsidR="00CF0ECF" w:rsidRPr="00CF0ECF" w:rsidRDefault="00CF0ECF" w:rsidP="00405CDD">
      <w:pPr>
        <w:pStyle w:val="ListParagraph"/>
        <w:spacing w:line="360" w:lineRule="auto"/>
        <w:ind w:left="142"/>
        <w:jc w:val="both"/>
        <w:rPr>
          <w:rFonts w:ascii="Arial" w:hAnsi="Arial" w:cs="Arial"/>
          <w:b/>
          <w:sz w:val="20"/>
          <w:szCs w:val="20"/>
        </w:rPr>
      </w:pPr>
      <w:r w:rsidRPr="00CF0ECF">
        <w:rPr>
          <w:rFonts w:ascii="Arial" w:hAnsi="Arial" w:cs="Arial"/>
          <w:b/>
          <w:sz w:val="20"/>
          <w:szCs w:val="20"/>
        </w:rPr>
        <w:tab/>
      </w:r>
    </w:p>
    <w:p w:rsidR="00CF0ECF" w:rsidRDefault="00CF0ECF" w:rsidP="00405CDD">
      <w:pPr>
        <w:pStyle w:val="ListParagraph"/>
        <w:spacing w:line="360" w:lineRule="auto"/>
        <w:ind w:left="142"/>
        <w:jc w:val="both"/>
        <w:rPr>
          <w:rFonts w:ascii="Arial" w:hAnsi="Arial" w:cs="Arial"/>
          <w:sz w:val="20"/>
          <w:szCs w:val="20"/>
        </w:rPr>
      </w:pPr>
      <w:r w:rsidRPr="00CF0ECF">
        <w:rPr>
          <w:rFonts w:ascii="Arial" w:hAnsi="Arial" w:cs="Arial"/>
          <w:b/>
          <w:sz w:val="20"/>
          <w:szCs w:val="20"/>
        </w:rPr>
        <w:tab/>
      </w:r>
      <w:r w:rsidRPr="00CF0ECF">
        <w:rPr>
          <w:rFonts w:ascii="Arial" w:hAnsi="Arial" w:cs="Arial"/>
          <w:sz w:val="20"/>
          <w:szCs w:val="20"/>
        </w:rPr>
        <w:t xml:space="preserve">Berdasarkan tabel 5.4 diketahui 64,52% responden memiliki kebersihan diri yang kurang </w:t>
      </w:r>
      <w:r w:rsidRPr="00CF0ECF">
        <w:rPr>
          <w:rFonts w:ascii="Arial" w:hAnsi="Arial" w:cs="Arial"/>
          <w:i/>
          <w:sz w:val="20"/>
          <w:szCs w:val="20"/>
        </w:rPr>
        <w:t>hygiene</w:t>
      </w:r>
      <w:r w:rsidRPr="00CF0ECF">
        <w:rPr>
          <w:rFonts w:ascii="Arial" w:hAnsi="Arial" w:cs="Arial"/>
          <w:sz w:val="20"/>
          <w:szCs w:val="20"/>
        </w:rPr>
        <w:t xml:space="preserve">. Responden dikatakan memiliki kebersihan diri yang kurang </w:t>
      </w:r>
      <w:r w:rsidRPr="00CF0ECF">
        <w:rPr>
          <w:rFonts w:ascii="Arial" w:hAnsi="Arial" w:cs="Arial"/>
          <w:i/>
          <w:sz w:val="20"/>
          <w:szCs w:val="20"/>
        </w:rPr>
        <w:t>hygiene</w:t>
      </w:r>
      <w:r w:rsidRPr="00CF0ECF">
        <w:rPr>
          <w:rFonts w:ascii="Arial" w:hAnsi="Arial" w:cs="Arial"/>
          <w:sz w:val="20"/>
          <w:szCs w:val="20"/>
        </w:rPr>
        <w:t xml:space="preserve"> apabila salah satu atau lebih dari keenam indikator menunjukkan kurang </w:t>
      </w:r>
      <w:r w:rsidRPr="00CF0ECF">
        <w:rPr>
          <w:rFonts w:ascii="Arial" w:hAnsi="Arial" w:cs="Arial"/>
          <w:i/>
          <w:sz w:val="20"/>
          <w:szCs w:val="20"/>
        </w:rPr>
        <w:t>hygiene</w:t>
      </w:r>
      <w:r w:rsidRPr="00CF0ECF">
        <w:rPr>
          <w:rFonts w:ascii="Arial" w:hAnsi="Arial" w:cs="Arial"/>
          <w:sz w:val="20"/>
          <w:szCs w:val="20"/>
        </w:rPr>
        <w:t xml:space="preserve">, untuk ini dapat dilihat pada tabel di bawah ini gambaran </w:t>
      </w:r>
      <w:r w:rsidRPr="00CF0ECF">
        <w:rPr>
          <w:rFonts w:ascii="Arial" w:hAnsi="Arial" w:cs="Arial"/>
          <w:i/>
          <w:sz w:val="20"/>
          <w:szCs w:val="20"/>
        </w:rPr>
        <w:t>personal hygiene</w:t>
      </w:r>
      <w:r w:rsidRPr="00CF0ECF">
        <w:rPr>
          <w:rFonts w:ascii="Arial" w:hAnsi="Arial" w:cs="Arial"/>
          <w:sz w:val="20"/>
          <w:szCs w:val="20"/>
        </w:rPr>
        <w:t xml:space="preserve"> responden. </w:t>
      </w:r>
    </w:p>
    <w:p w:rsidR="00CF0ECF" w:rsidRPr="00CF0ECF" w:rsidRDefault="00CF0ECF" w:rsidP="00405CDD">
      <w:pPr>
        <w:pStyle w:val="ListParagraph"/>
        <w:spacing w:line="360" w:lineRule="auto"/>
        <w:ind w:left="142"/>
        <w:jc w:val="both"/>
        <w:rPr>
          <w:rFonts w:ascii="Arial" w:hAnsi="Arial" w:cs="Arial"/>
          <w:sz w:val="20"/>
          <w:szCs w:val="20"/>
        </w:rPr>
      </w:pPr>
      <w:r w:rsidRPr="00CF0ECF">
        <w:rPr>
          <w:rFonts w:ascii="Arial" w:hAnsi="Arial" w:cs="Arial"/>
          <w:b/>
          <w:sz w:val="20"/>
          <w:szCs w:val="20"/>
        </w:rPr>
        <w:t xml:space="preserve">Tabel 5.5  Gambaran Kurang </w:t>
      </w:r>
      <w:r w:rsidRPr="00CF0ECF">
        <w:rPr>
          <w:rFonts w:ascii="Arial" w:hAnsi="Arial" w:cs="Arial"/>
          <w:b/>
          <w:i/>
          <w:sz w:val="20"/>
          <w:szCs w:val="20"/>
        </w:rPr>
        <w:t>Hygiene</w:t>
      </w:r>
      <w:r w:rsidRPr="00CF0ECF">
        <w:rPr>
          <w:rFonts w:ascii="Arial" w:hAnsi="Arial" w:cs="Arial"/>
          <w:b/>
          <w:sz w:val="20"/>
          <w:szCs w:val="20"/>
        </w:rPr>
        <w:t xml:space="preserve"> Santri Berdasarkan Enam Indikator</w:t>
      </w:r>
    </w:p>
    <w:tbl>
      <w:tblPr>
        <w:tblStyle w:val="LightShading1"/>
        <w:tblW w:w="4820" w:type="dxa"/>
        <w:tblInd w:w="250" w:type="dxa"/>
        <w:shd w:val="clear" w:color="auto" w:fill="FFFFFF" w:themeFill="background1"/>
        <w:tblLayout w:type="fixed"/>
        <w:tblLook w:val="04A0"/>
      </w:tblPr>
      <w:tblGrid>
        <w:gridCol w:w="514"/>
        <w:gridCol w:w="1612"/>
        <w:gridCol w:w="1134"/>
        <w:gridCol w:w="1560"/>
      </w:tblGrid>
      <w:tr w:rsidR="00CF0ECF" w:rsidRPr="00FC3BCC" w:rsidTr="00CF0ECF">
        <w:trPr>
          <w:cnfStyle w:val="100000000000"/>
        </w:trPr>
        <w:tc>
          <w:tcPr>
            <w:cnfStyle w:val="001000000000"/>
            <w:tcW w:w="514" w:type="dxa"/>
            <w:shd w:val="clear" w:color="auto" w:fill="FFFFFF" w:themeFill="background1"/>
          </w:tcPr>
          <w:p w:rsidR="00CF0ECF" w:rsidRPr="00FC3BCC" w:rsidRDefault="00CF0ECF" w:rsidP="00405CDD">
            <w:pPr>
              <w:spacing w:line="360" w:lineRule="auto"/>
              <w:jc w:val="center"/>
              <w:rPr>
                <w:rFonts w:ascii="Arial" w:hAnsi="Arial" w:cs="Arial"/>
                <w:sz w:val="18"/>
                <w:szCs w:val="18"/>
              </w:rPr>
            </w:pPr>
            <w:r w:rsidRPr="00FC3BCC">
              <w:rPr>
                <w:rFonts w:ascii="Arial" w:hAnsi="Arial" w:cs="Arial"/>
                <w:sz w:val="18"/>
                <w:szCs w:val="18"/>
              </w:rPr>
              <w:t>No.</w:t>
            </w:r>
          </w:p>
        </w:tc>
        <w:tc>
          <w:tcPr>
            <w:tcW w:w="1612" w:type="dxa"/>
            <w:shd w:val="clear" w:color="auto" w:fill="FFFFFF" w:themeFill="background1"/>
          </w:tcPr>
          <w:p w:rsidR="00CF0ECF" w:rsidRPr="00FC3BCC" w:rsidRDefault="00CF0ECF" w:rsidP="00405CDD">
            <w:pPr>
              <w:spacing w:line="360" w:lineRule="auto"/>
              <w:jc w:val="center"/>
              <w:cnfStyle w:val="100000000000"/>
              <w:rPr>
                <w:rFonts w:ascii="Arial" w:hAnsi="Arial" w:cs="Arial"/>
                <w:b w:val="0"/>
                <w:sz w:val="18"/>
                <w:szCs w:val="18"/>
              </w:rPr>
            </w:pPr>
            <w:r w:rsidRPr="00FC3BCC">
              <w:rPr>
                <w:rFonts w:ascii="Arial" w:hAnsi="Arial" w:cs="Arial"/>
                <w:b w:val="0"/>
                <w:sz w:val="18"/>
                <w:szCs w:val="18"/>
              </w:rPr>
              <w:t>Item Pertanyaan</w:t>
            </w:r>
          </w:p>
        </w:tc>
        <w:tc>
          <w:tcPr>
            <w:tcW w:w="1134" w:type="dxa"/>
            <w:shd w:val="clear" w:color="auto" w:fill="FFFFFF" w:themeFill="background1"/>
          </w:tcPr>
          <w:p w:rsidR="00CF0ECF" w:rsidRPr="00FC3BCC" w:rsidRDefault="00CF0ECF" w:rsidP="00405CDD">
            <w:pPr>
              <w:spacing w:line="360" w:lineRule="auto"/>
              <w:jc w:val="center"/>
              <w:cnfStyle w:val="100000000000"/>
              <w:rPr>
                <w:rFonts w:ascii="Arial" w:hAnsi="Arial" w:cs="Arial"/>
                <w:b w:val="0"/>
                <w:sz w:val="18"/>
                <w:szCs w:val="18"/>
              </w:rPr>
            </w:pPr>
            <w:r w:rsidRPr="00FC3BCC">
              <w:rPr>
                <w:rFonts w:ascii="Arial" w:hAnsi="Arial" w:cs="Arial"/>
                <w:b w:val="0"/>
                <w:sz w:val="18"/>
                <w:szCs w:val="18"/>
              </w:rPr>
              <w:t>Frekuensi</w:t>
            </w:r>
          </w:p>
        </w:tc>
        <w:tc>
          <w:tcPr>
            <w:tcW w:w="1560" w:type="dxa"/>
            <w:shd w:val="clear" w:color="auto" w:fill="FFFFFF" w:themeFill="background1"/>
          </w:tcPr>
          <w:p w:rsidR="00CF0ECF" w:rsidRPr="00FC3BCC" w:rsidRDefault="00CF0ECF" w:rsidP="00405CDD">
            <w:pPr>
              <w:spacing w:line="360" w:lineRule="auto"/>
              <w:jc w:val="center"/>
              <w:cnfStyle w:val="100000000000"/>
              <w:rPr>
                <w:rFonts w:ascii="Arial" w:hAnsi="Arial" w:cs="Arial"/>
                <w:sz w:val="18"/>
                <w:szCs w:val="18"/>
              </w:rPr>
            </w:pPr>
            <w:r w:rsidRPr="00FC3BCC">
              <w:rPr>
                <w:rFonts w:ascii="Arial" w:hAnsi="Arial" w:cs="Arial"/>
                <w:sz w:val="18"/>
                <w:szCs w:val="18"/>
              </w:rPr>
              <w:t>Persentase (%)</w:t>
            </w:r>
          </w:p>
        </w:tc>
      </w:tr>
      <w:tr w:rsidR="00CF0ECF" w:rsidRPr="00FC3BCC" w:rsidTr="00CF0ECF">
        <w:trPr>
          <w:cnfStyle w:val="000000100000"/>
        </w:trPr>
        <w:tc>
          <w:tcPr>
            <w:cnfStyle w:val="001000000000"/>
            <w:tcW w:w="514" w:type="dxa"/>
            <w:shd w:val="clear" w:color="auto" w:fill="FFFFFF" w:themeFill="background1"/>
          </w:tcPr>
          <w:p w:rsidR="00CF0ECF" w:rsidRPr="00FC3BCC" w:rsidRDefault="00CF0ECF" w:rsidP="00405CDD">
            <w:pPr>
              <w:spacing w:line="360" w:lineRule="auto"/>
              <w:jc w:val="center"/>
              <w:rPr>
                <w:rFonts w:ascii="Arial" w:hAnsi="Arial" w:cs="Arial"/>
                <w:b w:val="0"/>
                <w:sz w:val="18"/>
                <w:szCs w:val="18"/>
              </w:rPr>
            </w:pPr>
            <w:r w:rsidRPr="00FC3BCC">
              <w:rPr>
                <w:rFonts w:ascii="Arial" w:hAnsi="Arial" w:cs="Arial"/>
                <w:b w:val="0"/>
                <w:sz w:val="18"/>
                <w:szCs w:val="18"/>
              </w:rPr>
              <w:t>1</w:t>
            </w:r>
          </w:p>
        </w:tc>
        <w:tc>
          <w:tcPr>
            <w:tcW w:w="1612" w:type="dxa"/>
            <w:shd w:val="clear" w:color="auto" w:fill="FFFFFF" w:themeFill="background1"/>
          </w:tcPr>
          <w:p w:rsidR="00CF0ECF" w:rsidRPr="00FC3BCC" w:rsidRDefault="00CF0ECF" w:rsidP="00405CDD">
            <w:pPr>
              <w:pStyle w:val="ListParagraph"/>
              <w:spacing w:line="360" w:lineRule="auto"/>
              <w:ind w:left="0"/>
              <w:jc w:val="both"/>
              <w:cnfStyle w:val="000000100000"/>
              <w:rPr>
                <w:rFonts w:ascii="Arial" w:hAnsi="Arial" w:cs="Arial"/>
                <w:sz w:val="18"/>
                <w:szCs w:val="18"/>
              </w:rPr>
            </w:pPr>
            <w:r w:rsidRPr="00FC3BCC">
              <w:rPr>
                <w:rFonts w:ascii="Arial" w:hAnsi="Arial" w:cs="Arial"/>
                <w:sz w:val="18"/>
                <w:szCs w:val="18"/>
              </w:rPr>
              <w:t>Bertukar pakaian sesama santri</w:t>
            </w:r>
          </w:p>
        </w:tc>
        <w:tc>
          <w:tcPr>
            <w:tcW w:w="1134" w:type="dxa"/>
            <w:shd w:val="clear" w:color="auto" w:fill="FFFFFF" w:themeFill="background1"/>
          </w:tcPr>
          <w:p w:rsidR="00CF0ECF" w:rsidRPr="00FC3BCC" w:rsidRDefault="00CF0ECF" w:rsidP="00405CDD">
            <w:pPr>
              <w:spacing w:line="360" w:lineRule="auto"/>
              <w:jc w:val="center"/>
              <w:cnfStyle w:val="000000100000"/>
              <w:rPr>
                <w:rFonts w:ascii="Arial" w:hAnsi="Arial" w:cs="Arial"/>
                <w:sz w:val="18"/>
                <w:szCs w:val="18"/>
              </w:rPr>
            </w:pPr>
            <w:r w:rsidRPr="00FC3BCC">
              <w:rPr>
                <w:rFonts w:ascii="Arial" w:hAnsi="Arial" w:cs="Arial"/>
                <w:sz w:val="18"/>
                <w:szCs w:val="18"/>
              </w:rPr>
              <w:t>10</w:t>
            </w:r>
          </w:p>
        </w:tc>
        <w:tc>
          <w:tcPr>
            <w:tcW w:w="1560" w:type="dxa"/>
            <w:shd w:val="clear" w:color="auto" w:fill="FFFFFF" w:themeFill="background1"/>
          </w:tcPr>
          <w:p w:rsidR="00CF0ECF" w:rsidRPr="00FC3BCC" w:rsidRDefault="00CF0ECF" w:rsidP="00405CDD">
            <w:pPr>
              <w:spacing w:line="360" w:lineRule="auto"/>
              <w:jc w:val="center"/>
              <w:cnfStyle w:val="000000100000"/>
              <w:rPr>
                <w:rFonts w:ascii="Arial" w:hAnsi="Arial" w:cs="Arial"/>
                <w:sz w:val="18"/>
                <w:szCs w:val="18"/>
              </w:rPr>
            </w:pPr>
            <w:r w:rsidRPr="00FC3BCC">
              <w:rPr>
                <w:rFonts w:ascii="Arial" w:hAnsi="Arial" w:cs="Arial"/>
                <w:sz w:val="18"/>
                <w:szCs w:val="18"/>
              </w:rPr>
              <w:t>16,7</w:t>
            </w:r>
          </w:p>
        </w:tc>
      </w:tr>
      <w:tr w:rsidR="00CF0ECF" w:rsidRPr="00FC3BCC" w:rsidTr="00CF0ECF">
        <w:tc>
          <w:tcPr>
            <w:cnfStyle w:val="001000000000"/>
            <w:tcW w:w="514" w:type="dxa"/>
            <w:shd w:val="clear" w:color="auto" w:fill="FFFFFF" w:themeFill="background1"/>
          </w:tcPr>
          <w:p w:rsidR="00CF0ECF" w:rsidRPr="00FC3BCC" w:rsidRDefault="00CF0ECF" w:rsidP="00405CDD">
            <w:pPr>
              <w:spacing w:line="360" w:lineRule="auto"/>
              <w:jc w:val="center"/>
              <w:rPr>
                <w:rFonts w:ascii="Arial" w:hAnsi="Arial" w:cs="Arial"/>
                <w:b w:val="0"/>
                <w:sz w:val="18"/>
                <w:szCs w:val="18"/>
              </w:rPr>
            </w:pPr>
            <w:r w:rsidRPr="00FC3BCC">
              <w:rPr>
                <w:rFonts w:ascii="Arial" w:hAnsi="Arial" w:cs="Arial"/>
                <w:b w:val="0"/>
                <w:sz w:val="18"/>
                <w:szCs w:val="18"/>
              </w:rPr>
              <w:t>2</w:t>
            </w:r>
          </w:p>
        </w:tc>
        <w:tc>
          <w:tcPr>
            <w:tcW w:w="1612" w:type="dxa"/>
            <w:shd w:val="clear" w:color="auto" w:fill="FFFFFF" w:themeFill="background1"/>
          </w:tcPr>
          <w:p w:rsidR="00CF0ECF" w:rsidRPr="00FC3BCC" w:rsidRDefault="00CF0ECF" w:rsidP="00405CDD">
            <w:pPr>
              <w:pStyle w:val="ListParagraph"/>
              <w:spacing w:line="360" w:lineRule="auto"/>
              <w:ind w:left="0"/>
              <w:jc w:val="both"/>
              <w:cnfStyle w:val="000000000000"/>
              <w:rPr>
                <w:rFonts w:ascii="Arial" w:hAnsi="Arial" w:cs="Arial"/>
                <w:sz w:val="18"/>
                <w:szCs w:val="18"/>
              </w:rPr>
            </w:pPr>
            <w:r w:rsidRPr="00FC3BCC">
              <w:rPr>
                <w:rFonts w:ascii="Arial" w:hAnsi="Arial" w:cs="Arial"/>
                <w:sz w:val="18"/>
                <w:szCs w:val="18"/>
              </w:rPr>
              <w:t>Menggunakan sabun mandi bersama santri lain</w:t>
            </w:r>
          </w:p>
          <w:p w:rsidR="00CF0ECF" w:rsidRPr="00FC3BCC" w:rsidRDefault="00CF0ECF" w:rsidP="00405CDD">
            <w:pPr>
              <w:spacing w:line="360" w:lineRule="auto"/>
              <w:jc w:val="center"/>
              <w:cnfStyle w:val="000000000000"/>
              <w:rPr>
                <w:rFonts w:ascii="Arial" w:hAnsi="Arial" w:cs="Arial"/>
                <w:sz w:val="18"/>
                <w:szCs w:val="18"/>
              </w:rPr>
            </w:pPr>
          </w:p>
        </w:tc>
        <w:tc>
          <w:tcPr>
            <w:tcW w:w="1134" w:type="dxa"/>
            <w:shd w:val="clear" w:color="auto" w:fill="FFFFFF" w:themeFill="background1"/>
          </w:tcPr>
          <w:p w:rsidR="00CF0ECF" w:rsidRPr="00FC3BCC" w:rsidRDefault="00CF0ECF" w:rsidP="00405CDD">
            <w:pPr>
              <w:spacing w:line="360" w:lineRule="auto"/>
              <w:jc w:val="center"/>
              <w:cnfStyle w:val="000000000000"/>
              <w:rPr>
                <w:rFonts w:ascii="Arial" w:hAnsi="Arial" w:cs="Arial"/>
                <w:sz w:val="18"/>
                <w:szCs w:val="18"/>
              </w:rPr>
            </w:pPr>
            <w:r w:rsidRPr="00FC3BCC">
              <w:rPr>
                <w:rFonts w:ascii="Arial" w:hAnsi="Arial" w:cs="Arial"/>
                <w:sz w:val="18"/>
                <w:szCs w:val="18"/>
              </w:rPr>
              <w:t>15</w:t>
            </w:r>
          </w:p>
        </w:tc>
        <w:tc>
          <w:tcPr>
            <w:tcW w:w="1560" w:type="dxa"/>
            <w:shd w:val="clear" w:color="auto" w:fill="FFFFFF" w:themeFill="background1"/>
          </w:tcPr>
          <w:p w:rsidR="00CF0ECF" w:rsidRPr="00FC3BCC" w:rsidRDefault="00CF0ECF" w:rsidP="00405CDD">
            <w:pPr>
              <w:spacing w:line="360" w:lineRule="auto"/>
              <w:jc w:val="center"/>
              <w:cnfStyle w:val="000000000000"/>
              <w:rPr>
                <w:rFonts w:ascii="Arial" w:hAnsi="Arial" w:cs="Arial"/>
                <w:sz w:val="18"/>
                <w:szCs w:val="18"/>
              </w:rPr>
            </w:pPr>
            <w:r w:rsidRPr="00FC3BCC">
              <w:rPr>
                <w:rFonts w:ascii="Arial" w:hAnsi="Arial" w:cs="Arial"/>
                <w:sz w:val="18"/>
                <w:szCs w:val="18"/>
              </w:rPr>
              <w:t>25</w:t>
            </w:r>
          </w:p>
        </w:tc>
      </w:tr>
      <w:tr w:rsidR="00CF0ECF" w:rsidRPr="00FC3BCC" w:rsidTr="00CF0ECF">
        <w:trPr>
          <w:cnfStyle w:val="000000100000"/>
        </w:trPr>
        <w:tc>
          <w:tcPr>
            <w:cnfStyle w:val="001000000000"/>
            <w:tcW w:w="514" w:type="dxa"/>
            <w:shd w:val="clear" w:color="auto" w:fill="FFFFFF" w:themeFill="background1"/>
          </w:tcPr>
          <w:p w:rsidR="00CF0ECF" w:rsidRPr="00FC3BCC" w:rsidRDefault="00CF0ECF" w:rsidP="00405CDD">
            <w:pPr>
              <w:spacing w:line="360" w:lineRule="auto"/>
              <w:jc w:val="center"/>
              <w:rPr>
                <w:rFonts w:ascii="Arial" w:hAnsi="Arial" w:cs="Arial"/>
                <w:b w:val="0"/>
                <w:sz w:val="18"/>
                <w:szCs w:val="18"/>
              </w:rPr>
            </w:pPr>
            <w:r w:rsidRPr="00FC3BCC">
              <w:rPr>
                <w:rFonts w:ascii="Arial" w:hAnsi="Arial" w:cs="Arial"/>
                <w:b w:val="0"/>
                <w:sz w:val="18"/>
                <w:szCs w:val="18"/>
              </w:rPr>
              <w:t>3</w:t>
            </w:r>
          </w:p>
        </w:tc>
        <w:tc>
          <w:tcPr>
            <w:tcW w:w="1612" w:type="dxa"/>
            <w:shd w:val="clear" w:color="auto" w:fill="FFFFFF" w:themeFill="background1"/>
          </w:tcPr>
          <w:p w:rsidR="00CF0ECF" w:rsidRPr="00FC3BCC" w:rsidRDefault="00CF0ECF" w:rsidP="00405CDD">
            <w:pPr>
              <w:pStyle w:val="ListParagraph"/>
              <w:spacing w:line="360" w:lineRule="auto"/>
              <w:ind w:left="0"/>
              <w:jc w:val="both"/>
              <w:cnfStyle w:val="000000100000"/>
              <w:rPr>
                <w:rFonts w:ascii="Arial" w:hAnsi="Arial" w:cs="Arial"/>
                <w:sz w:val="18"/>
                <w:szCs w:val="18"/>
              </w:rPr>
            </w:pPr>
            <w:r w:rsidRPr="00FC3BCC">
              <w:rPr>
                <w:rFonts w:ascii="Arial" w:hAnsi="Arial" w:cs="Arial"/>
                <w:sz w:val="18"/>
                <w:szCs w:val="18"/>
              </w:rPr>
              <w:t>Merendam pakaian dijadikan satu dengan santri lain</w:t>
            </w:r>
          </w:p>
          <w:p w:rsidR="00CF0ECF" w:rsidRPr="00FC3BCC" w:rsidRDefault="00CF0ECF" w:rsidP="00405CDD">
            <w:pPr>
              <w:spacing w:line="360" w:lineRule="auto"/>
              <w:jc w:val="center"/>
              <w:cnfStyle w:val="000000100000"/>
              <w:rPr>
                <w:rFonts w:ascii="Arial" w:hAnsi="Arial" w:cs="Arial"/>
                <w:sz w:val="18"/>
                <w:szCs w:val="18"/>
              </w:rPr>
            </w:pPr>
          </w:p>
        </w:tc>
        <w:tc>
          <w:tcPr>
            <w:tcW w:w="1134" w:type="dxa"/>
            <w:shd w:val="clear" w:color="auto" w:fill="FFFFFF" w:themeFill="background1"/>
          </w:tcPr>
          <w:p w:rsidR="00CF0ECF" w:rsidRPr="00FC3BCC" w:rsidRDefault="00CF0ECF" w:rsidP="00405CDD">
            <w:pPr>
              <w:spacing w:line="360" w:lineRule="auto"/>
              <w:jc w:val="center"/>
              <w:cnfStyle w:val="000000100000"/>
              <w:rPr>
                <w:rFonts w:ascii="Arial" w:hAnsi="Arial" w:cs="Arial"/>
                <w:sz w:val="18"/>
                <w:szCs w:val="18"/>
              </w:rPr>
            </w:pPr>
            <w:r w:rsidRPr="00FC3BCC">
              <w:rPr>
                <w:rFonts w:ascii="Arial" w:hAnsi="Arial" w:cs="Arial"/>
                <w:sz w:val="18"/>
                <w:szCs w:val="18"/>
              </w:rPr>
              <w:t>2</w:t>
            </w:r>
          </w:p>
        </w:tc>
        <w:tc>
          <w:tcPr>
            <w:tcW w:w="1560" w:type="dxa"/>
            <w:shd w:val="clear" w:color="auto" w:fill="FFFFFF" w:themeFill="background1"/>
          </w:tcPr>
          <w:p w:rsidR="00CF0ECF" w:rsidRPr="00FC3BCC" w:rsidRDefault="00CF0ECF" w:rsidP="00405CDD">
            <w:pPr>
              <w:spacing w:line="360" w:lineRule="auto"/>
              <w:jc w:val="center"/>
              <w:cnfStyle w:val="000000100000"/>
              <w:rPr>
                <w:rFonts w:ascii="Arial" w:hAnsi="Arial" w:cs="Arial"/>
                <w:sz w:val="18"/>
                <w:szCs w:val="18"/>
              </w:rPr>
            </w:pPr>
            <w:r w:rsidRPr="00FC3BCC">
              <w:rPr>
                <w:rFonts w:ascii="Arial" w:hAnsi="Arial" w:cs="Arial"/>
                <w:sz w:val="18"/>
                <w:szCs w:val="18"/>
              </w:rPr>
              <w:t>3,3</w:t>
            </w:r>
          </w:p>
        </w:tc>
      </w:tr>
      <w:tr w:rsidR="00CF0ECF" w:rsidRPr="00FC3BCC" w:rsidTr="00CF0ECF">
        <w:tc>
          <w:tcPr>
            <w:cnfStyle w:val="001000000000"/>
            <w:tcW w:w="514" w:type="dxa"/>
            <w:shd w:val="clear" w:color="auto" w:fill="FFFFFF" w:themeFill="background1"/>
          </w:tcPr>
          <w:p w:rsidR="00CF0ECF" w:rsidRPr="00FC3BCC" w:rsidRDefault="00CF0ECF" w:rsidP="00405CDD">
            <w:pPr>
              <w:spacing w:line="360" w:lineRule="auto"/>
              <w:jc w:val="center"/>
              <w:rPr>
                <w:rFonts w:ascii="Arial" w:hAnsi="Arial" w:cs="Arial"/>
                <w:b w:val="0"/>
                <w:sz w:val="18"/>
                <w:szCs w:val="18"/>
              </w:rPr>
            </w:pPr>
            <w:r w:rsidRPr="00FC3BCC">
              <w:rPr>
                <w:rFonts w:ascii="Arial" w:hAnsi="Arial" w:cs="Arial"/>
                <w:b w:val="0"/>
                <w:sz w:val="18"/>
                <w:szCs w:val="18"/>
              </w:rPr>
              <w:t>4</w:t>
            </w:r>
          </w:p>
        </w:tc>
        <w:tc>
          <w:tcPr>
            <w:tcW w:w="1612" w:type="dxa"/>
            <w:shd w:val="clear" w:color="auto" w:fill="FFFFFF" w:themeFill="background1"/>
          </w:tcPr>
          <w:p w:rsidR="00CF0ECF" w:rsidRPr="00FC3BCC" w:rsidRDefault="00CF0ECF" w:rsidP="00405CDD">
            <w:pPr>
              <w:pStyle w:val="ListParagraph"/>
              <w:spacing w:line="360" w:lineRule="auto"/>
              <w:ind w:left="0"/>
              <w:jc w:val="both"/>
              <w:cnfStyle w:val="000000000000"/>
              <w:rPr>
                <w:rFonts w:ascii="Arial" w:hAnsi="Arial" w:cs="Arial"/>
                <w:sz w:val="18"/>
                <w:szCs w:val="18"/>
              </w:rPr>
            </w:pPr>
            <w:r w:rsidRPr="00FC3BCC">
              <w:rPr>
                <w:rFonts w:ascii="Arial" w:hAnsi="Arial" w:cs="Arial"/>
                <w:sz w:val="18"/>
                <w:szCs w:val="18"/>
              </w:rPr>
              <w:t>Tidak menjemur handuk setelah mandi</w:t>
            </w:r>
          </w:p>
          <w:p w:rsidR="00CF0ECF" w:rsidRPr="00FC3BCC" w:rsidRDefault="00CF0ECF" w:rsidP="00405CDD">
            <w:pPr>
              <w:spacing w:line="360" w:lineRule="auto"/>
              <w:jc w:val="center"/>
              <w:cnfStyle w:val="000000000000"/>
              <w:rPr>
                <w:rFonts w:ascii="Arial" w:hAnsi="Arial" w:cs="Arial"/>
                <w:sz w:val="18"/>
                <w:szCs w:val="18"/>
              </w:rPr>
            </w:pPr>
          </w:p>
        </w:tc>
        <w:tc>
          <w:tcPr>
            <w:tcW w:w="1134" w:type="dxa"/>
            <w:shd w:val="clear" w:color="auto" w:fill="FFFFFF" w:themeFill="background1"/>
          </w:tcPr>
          <w:p w:rsidR="00CF0ECF" w:rsidRPr="00FC3BCC" w:rsidRDefault="00CF0ECF" w:rsidP="00405CDD">
            <w:pPr>
              <w:spacing w:line="360" w:lineRule="auto"/>
              <w:jc w:val="center"/>
              <w:cnfStyle w:val="000000000000"/>
              <w:rPr>
                <w:rFonts w:ascii="Arial" w:hAnsi="Arial" w:cs="Arial"/>
                <w:sz w:val="18"/>
                <w:szCs w:val="18"/>
              </w:rPr>
            </w:pPr>
            <w:r w:rsidRPr="00FC3BCC">
              <w:rPr>
                <w:rFonts w:ascii="Arial" w:hAnsi="Arial" w:cs="Arial"/>
                <w:sz w:val="18"/>
                <w:szCs w:val="18"/>
              </w:rPr>
              <w:t>10</w:t>
            </w:r>
          </w:p>
        </w:tc>
        <w:tc>
          <w:tcPr>
            <w:tcW w:w="1560" w:type="dxa"/>
            <w:shd w:val="clear" w:color="auto" w:fill="FFFFFF" w:themeFill="background1"/>
          </w:tcPr>
          <w:p w:rsidR="00CF0ECF" w:rsidRPr="00FC3BCC" w:rsidRDefault="00CF0ECF" w:rsidP="00405CDD">
            <w:pPr>
              <w:spacing w:line="360" w:lineRule="auto"/>
              <w:jc w:val="center"/>
              <w:cnfStyle w:val="000000000000"/>
              <w:rPr>
                <w:rFonts w:ascii="Arial" w:hAnsi="Arial" w:cs="Arial"/>
                <w:sz w:val="18"/>
                <w:szCs w:val="18"/>
              </w:rPr>
            </w:pPr>
            <w:r w:rsidRPr="00FC3BCC">
              <w:rPr>
                <w:rFonts w:ascii="Arial" w:hAnsi="Arial" w:cs="Arial"/>
                <w:sz w:val="18"/>
                <w:szCs w:val="18"/>
              </w:rPr>
              <w:t>16,7</w:t>
            </w:r>
          </w:p>
        </w:tc>
      </w:tr>
      <w:tr w:rsidR="00CF0ECF" w:rsidRPr="00FC3BCC" w:rsidTr="00CF0ECF">
        <w:trPr>
          <w:cnfStyle w:val="000000100000"/>
        </w:trPr>
        <w:tc>
          <w:tcPr>
            <w:cnfStyle w:val="001000000000"/>
            <w:tcW w:w="514" w:type="dxa"/>
            <w:shd w:val="clear" w:color="auto" w:fill="FFFFFF" w:themeFill="background1"/>
          </w:tcPr>
          <w:p w:rsidR="00CF0ECF" w:rsidRPr="00FC3BCC" w:rsidRDefault="00CF0ECF" w:rsidP="00405CDD">
            <w:pPr>
              <w:spacing w:line="360" w:lineRule="auto"/>
              <w:jc w:val="center"/>
              <w:rPr>
                <w:rFonts w:ascii="Arial" w:hAnsi="Arial" w:cs="Arial"/>
                <w:b w:val="0"/>
                <w:sz w:val="18"/>
                <w:szCs w:val="18"/>
              </w:rPr>
            </w:pPr>
            <w:r w:rsidRPr="00FC3BCC">
              <w:rPr>
                <w:rFonts w:ascii="Arial" w:hAnsi="Arial" w:cs="Arial"/>
                <w:b w:val="0"/>
                <w:sz w:val="18"/>
                <w:szCs w:val="18"/>
              </w:rPr>
              <w:t>5</w:t>
            </w:r>
          </w:p>
        </w:tc>
        <w:tc>
          <w:tcPr>
            <w:tcW w:w="1612" w:type="dxa"/>
            <w:shd w:val="clear" w:color="auto" w:fill="FFFFFF" w:themeFill="background1"/>
          </w:tcPr>
          <w:p w:rsidR="00CF0ECF" w:rsidRPr="00FC3BCC" w:rsidRDefault="00CF0ECF" w:rsidP="00405CDD">
            <w:pPr>
              <w:pStyle w:val="ListParagraph"/>
              <w:spacing w:line="360" w:lineRule="auto"/>
              <w:ind w:left="0"/>
              <w:jc w:val="both"/>
              <w:cnfStyle w:val="000000100000"/>
              <w:rPr>
                <w:rFonts w:ascii="Arial" w:hAnsi="Arial" w:cs="Arial"/>
                <w:sz w:val="18"/>
                <w:szCs w:val="18"/>
              </w:rPr>
            </w:pPr>
            <w:r w:rsidRPr="00FC3BCC">
              <w:rPr>
                <w:rFonts w:ascii="Arial" w:hAnsi="Arial" w:cs="Arial"/>
                <w:sz w:val="18"/>
                <w:szCs w:val="18"/>
              </w:rPr>
              <w:t>Mencuci handuk bersamaan atau dijadikan satu dengan santri lain</w:t>
            </w:r>
          </w:p>
          <w:p w:rsidR="00CF0ECF" w:rsidRPr="00FC3BCC" w:rsidRDefault="00CF0ECF" w:rsidP="00405CDD">
            <w:pPr>
              <w:spacing w:line="360" w:lineRule="auto"/>
              <w:jc w:val="center"/>
              <w:cnfStyle w:val="000000100000"/>
              <w:rPr>
                <w:rFonts w:ascii="Arial" w:hAnsi="Arial" w:cs="Arial"/>
                <w:sz w:val="18"/>
                <w:szCs w:val="18"/>
              </w:rPr>
            </w:pPr>
          </w:p>
        </w:tc>
        <w:tc>
          <w:tcPr>
            <w:tcW w:w="1134" w:type="dxa"/>
            <w:shd w:val="clear" w:color="auto" w:fill="FFFFFF" w:themeFill="background1"/>
          </w:tcPr>
          <w:p w:rsidR="00CF0ECF" w:rsidRPr="00FC3BCC" w:rsidRDefault="00CF0ECF" w:rsidP="00405CDD">
            <w:pPr>
              <w:spacing w:line="360" w:lineRule="auto"/>
              <w:jc w:val="center"/>
              <w:cnfStyle w:val="000000100000"/>
              <w:rPr>
                <w:rFonts w:ascii="Arial" w:hAnsi="Arial" w:cs="Arial"/>
                <w:sz w:val="18"/>
                <w:szCs w:val="18"/>
              </w:rPr>
            </w:pPr>
            <w:r w:rsidRPr="00FC3BCC">
              <w:rPr>
                <w:rFonts w:ascii="Arial" w:hAnsi="Arial" w:cs="Arial"/>
                <w:sz w:val="18"/>
                <w:szCs w:val="18"/>
              </w:rPr>
              <w:t>5</w:t>
            </w:r>
          </w:p>
        </w:tc>
        <w:tc>
          <w:tcPr>
            <w:tcW w:w="1560" w:type="dxa"/>
            <w:shd w:val="clear" w:color="auto" w:fill="FFFFFF" w:themeFill="background1"/>
          </w:tcPr>
          <w:p w:rsidR="00CF0ECF" w:rsidRPr="00FC3BCC" w:rsidRDefault="00CF0ECF" w:rsidP="00405CDD">
            <w:pPr>
              <w:spacing w:line="360" w:lineRule="auto"/>
              <w:jc w:val="center"/>
              <w:cnfStyle w:val="000000100000"/>
              <w:rPr>
                <w:rFonts w:ascii="Arial" w:hAnsi="Arial" w:cs="Arial"/>
                <w:sz w:val="18"/>
                <w:szCs w:val="18"/>
              </w:rPr>
            </w:pPr>
            <w:r w:rsidRPr="00FC3BCC">
              <w:rPr>
                <w:rFonts w:ascii="Arial" w:hAnsi="Arial" w:cs="Arial"/>
                <w:sz w:val="18"/>
                <w:szCs w:val="18"/>
              </w:rPr>
              <w:t>8,3</w:t>
            </w:r>
          </w:p>
        </w:tc>
      </w:tr>
      <w:tr w:rsidR="00CF0ECF" w:rsidRPr="00FC3BCC" w:rsidTr="00CF0ECF">
        <w:tc>
          <w:tcPr>
            <w:cnfStyle w:val="001000000000"/>
            <w:tcW w:w="514" w:type="dxa"/>
            <w:shd w:val="clear" w:color="auto" w:fill="FFFFFF" w:themeFill="background1"/>
          </w:tcPr>
          <w:p w:rsidR="00CF0ECF" w:rsidRPr="00FC3BCC" w:rsidRDefault="00CF0ECF" w:rsidP="00405CDD">
            <w:pPr>
              <w:spacing w:line="360" w:lineRule="auto"/>
              <w:jc w:val="center"/>
              <w:rPr>
                <w:rFonts w:ascii="Arial" w:hAnsi="Arial" w:cs="Arial"/>
                <w:b w:val="0"/>
                <w:sz w:val="18"/>
                <w:szCs w:val="18"/>
              </w:rPr>
            </w:pPr>
            <w:r w:rsidRPr="00FC3BCC">
              <w:rPr>
                <w:rFonts w:ascii="Arial" w:hAnsi="Arial" w:cs="Arial"/>
                <w:b w:val="0"/>
                <w:sz w:val="18"/>
                <w:szCs w:val="18"/>
              </w:rPr>
              <w:t>6</w:t>
            </w:r>
          </w:p>
        </w:tc>
        <w:tc>
          <w:tcPr>
            <w:tcW w:w="1612" w:type="dxa"/>
            <w:shd w:val="clear" w:color="auto" w:fill="FFFFFF" w:themeFill="background1"/>
          </w:tcPr>
          <w:p w:rsidR="00CF0ECF" w:rsidRPr="00FC3BCC" w:rsidRDefault="00CF0ECF" w:rsidP="00405CDD">
            <w:pPr>
              <w:pStyle w:val="ListParagraph"/>
              <w:spacing w:line="360" w:lineRule="auto"/>
              <w:ind w:left="0"/>
              <w:jc w:val="both"/>
              <w:cnfStyle w:val="000000000000"/>
              <w:rPr>
                <w:rFonts w:ascii="Arial" w:hAnsi="Arial" w:cs="Arial"/>
                <w:sz w:val="18"/>
                <w:szCs w:val="18"/>
              </w:rPr>
            </w:pPr>
            <w:r w:rsidRPr="00FC3BCC">
              <w:rPr>
                <w:rFonts w:ascii="Arial" w:hAnsi="Arial" w:cs="Arial"/>
                <w:sz w:val="18"/>
                <w:szCs w:val="18"/>
              </w:rPr>
              <w:t xml:space="preserve">Menggunakan handuk bergantian dengan teman </w:t>
            </w:r>
          </w:p>
          <w:p w:rsidR="00CF0ECF" w:rsidRPr="00FC3BCC" w:rsidRDefault="00CF0ECF" w:rsidP="00405CDD">
            <w:pPr>
              <w:spacing w:line="360" w:lineRule="auto"/>
              <w:jc w:val="center"/>
              <w:cnfStyle w:val="000000000000"/>
              <w:rPr>
                <w:rFonts w:ascii="Arial" w:hAnsi="Arial" w:cs="Arial"/>
                <w:sz w:val="18"/>
                <w:szCs w:val="18"/>
              </w:rPr>
            </w:pPr>
          </w:p>
        </w:tc>
        <w:tc>
          <w:tcPr>
            <w:tcW w:w="1134" w:type="dxa"/>
            <w:shd w:val="clear" w:color="auto" w:fill="FFFFFF" w:themeFill="background1"/>
          </w:tcPr>
          <w:p w:rsidR="00CF0ECF" w:rsidRPr="00FC3BCC" w:rsidRDefault="00CF0ECF" w:rsidP="00405CDD">
            <w:pPr>
              <w:spacing w:line="360" w:lineRule="auto"/>
              <w:jc w:val="center"/>
              <w:cnfStyle w:val="000000000000"/>
              <w:rPr>
                <w:rFonts w:ascii="Arial" w:hAnsi="Arial" w:cs="Arial"/>
                <w:sz w:val="18"/>
                <w:szCs w:val="18"/>
              </w:rPr>
            </w:pPr>
            <w:r w:rsidRPr="00FC3BCC">
              <w:rPr>
                <w:rFonts w:ascii="Arial" w:hAnsi="Arial" w:cs="Arial"/>
                <w:sz w:val="18"/>
                <w:szCs w:val="18"/>
              </w:rPr>
              <w:t>18</w:t>
            </w:r>
          </w:p>
        </w:tc>
        <w:tc>
          <w:tcPr>
            <w:tcW w:w="1560" w:type="dxa"/>
            <w:shd w:val="clear" w:color="auto" w:fill="FFFFFF" w:themeFill="background1"/>
          </w:tcPr>
          <w:p w:rsidR="00CF0ECF" w:rsidRPr="00FC3BCC" w:rsidRDefault="00CF0ECF" w:rsidP="00405CDD">
            <w:pPr>
              <w:spacing w:line="360" w:lineRule="auto"/>
              <w:jc w:val="center"/>
              <w:cnfStyle w:val="000000000000"/>
              <w:rPr>
                <w:rFonts w:ascii="Arial" w:hAnsi="Arial" w:cs="Arial"/>
                <w:sz w:val="18"/>
                <w:szCs w:val="18"/>
              </w:rPr>
            </w:pPr>
            <w:r w:rsidRPr="00FC3BCC">
              <w:rPr>
                <w:rFonts w:ascii="Arial" w:hAnsi="Arial" w:cs="Arial"/>
                <w:sz w:val="18"/>
                <w:szCs w:val="18"/>
              </w:rPr>
              <w:t>30</w:t>
            </w:r>
          </w:p>
        </w:tc>
      </w:tr>
      <w:tr w:rsidR="00CF0ECF" w:rsidRPr="00FC3BCC" w:rsidTr="00CF0ECF">
        <w:trPr>
          <w:cnfStyle w:val="000000100000"/>
          <w:trHeight w:val="80"/>
        </w:trPr>
        <w:tc>
          <w:tcPr>
            <w:cnfStyle w:val="001000000000"/>
            <w:tcW w:w="514" w:type="dxa"/>
            <w:shd w:val="clear" w:color="auto" w:fill="FFFFFF" w:themeFill="background1"/>
          </w:tcPr>
          <w:p w:rsidR="00CF0ECF" w:rsidRPr="00FC3BCC" w:rsidRDefault="00CF0ECF" w:rsidP="00405CDD">
            <w:pPr>
              <w:spacing w:line="360" w:lineRule="auto"/>
              <w:jc w:val="center"/>
              <w:rPr>
                <w:rFonts w:ascii="Arial" w:hAnsi="Arial" w:cs="Arial"/>
                <w:b w:val="0"/>
                <w:sz w:val="18"/>
                <w:szCs w:val="18"/>
              </w:rPr>
            </w:pPr>
          </w:p>
        </w:tc>
        <w:tc>
          <w:tcPr>
            <w:tcW w:w="1612" w:type="dxa"/>
            <w:shd w:val="clear" w:color="auto" w:fill="FFFFFF" w:themeFill="background1"/>
          </w:tcPr>
          <w:p w:rsidR="00CF0ECF" w:rsidRPr="00FC3BCC" w:rsidRDefault="00CF0ECF" w:rsidP="00405CDD">
            <w:pPr>
              <w:pStyle w:val="ListParagraph"/>
              <w:spacing w:line="360" w:lineRule="auto"/>
              <w:ind w:left="0"/>
              <w:jc w:val="center"/>
              <w:cnfStyle w:val="000000100000"/>
              <w:rPr>
                <w:rFonts w:ascii="Arial" w:hAnsi="Arial" w:cs="Arial"/>
                <w:sz w:val="18"/>
                <w:szCs w:val="18"/>
              </w:rPr>
            </w:pPr>
            <w:r w:rsidRPr="00FC3BCC">
              <w:rPr>
                <w:rFonts w:ascii="Arial" w:hAnsi="Arial" w:cs="Arial"/>
                <w:sz w:val="18"/>
                <w:szCs w:val="18"/>
              </w:rPr>
              <w:t>Total</w:t>
            </w:r>
          </w:p>
        </w:tc>
        <w:tc>
          <w:tcPr>
            <w:tcW w:w="1134" w:type="dxa"/>
            <w:shd w:val="clear" w:color="auto" w:fill="FFFFFF" w:themeFill="background1"/>
          </w:tcPr>
          <w:p w:rsidR="00CF0ECF" w:rsidRPr="00FC3BCC" w:rsidRDefault="00CF0ECF" w:rsidP="00405CDD">
            <w:pPr>
              <w:spacing w:line="360" w:lineRule="auto"/>
              <w:jc w:val="center"/>
              <w:cnfStyle w:val="000000100000"/>
              <w:rPr>
                <w:rFonts w:ascii="Arial" w:hAnsi="Arial" w:cs="Arial"/>
                <w:sz w:val="18"/>
                <w:szCs w:val="18"/>
              </w:rPr>
            </w:pPr>
            <w:r w:rsidRPr="00FC3BCC">
              <w:rPr>
                <w:rFonts w:ascii="Arial" w:hAnsi="Arial" w:cs="Arial"/>
                <w:sz w:val="18"/>
                <w:szCs w:val="18"/>
              </w:rPr>
              <w:t>60</w:t>
            </w:r>
          </w:p>
        </w:tc>
        <w:tc>
          <w:tcPr>
            <w:tcW w:w="1560" w:type="dxa"/>
            <w:shd w:val="clear" w:color="auto" w:fill="FFFFFF" w:themeFill="background1"/>
          </w:tcPr>
          <w:p w:rsidR="00CF0ECF" w:rsidRPr="00FC3BCC" w:rsidRDefault="00CF0ECF" w:rsidP="00405CDD">
            <w:pPr>
              <w:spacing w:line="360" w:lineRule="auto"/>
              <w:jc w:val="center"/>
              <w:cnfStyle w:val="000000100000"/>
              <w:rPr>
                <w:rFonts w:ascii="Arial" w:hAnsi="Arial" w:cs="Arial"/>
                <w:sz w:val="18"/>
                <w:szCs w:val="18"/>
              </w:rPr>
            </w:pPr>
            <w:r w:rsidRPr="00FC3BCC">
              <w:rPr>
                <w:rFonts w:ascii="Arial" w:hAnsi="Arial" w:cs="Arial"/>
                <w:sz w:val="18"/>
                <w:szCs w:val="18"/>
              </w:rPr>
              <w:t>100</w:t>
            </w:r>
          </w:p>
        </w:tc>
      </w:tr>
    </w:tbl>
    <w:p w:rsidR="00CF0ECF" w:rsidRPr="00CF0ECF" w:rsidRDefault="00CF0ECF" w:rsidP="00405CDD">
      <w:pPr>
        <w:pStyle w:val="ListParagraph"/>
        <w:spacing w:line="360" w:lineRule="auto"/>
        <w:ind w:left="142"/>
        <w:jc w:val="both"/>
        <w:rPr>
          <w:rFonts w:ascii="Arial" w:hAnsi="Arial" w:cs="Arial"/>
          <w:sz w:val="20"/>
          <w:szCs w:val="20"/>
        </w:rPr>
      </w:pPr>
    </w:p>
    <w:p w:rsidR="00CF0ECF" w:rsidRPr="00CF0ECF" w:rsidRDefault="00CF0ECF" w:rsidP="00405CDD">
      <w:pPr>
        <w:pStyle w:val="ListParagraph"/>
        <w:spacing w:line="360" w:lineRule="auto"/>
        <w:ind w:left="0"/>
        <w:jc w:val="both"/>
        <w:rPr>
          <w:rFonts w:ascii="Arial" w:hAnsi="Arial" w:cs="Arial"/>
          <w:sz w:val="20"/>
          <w:szCs w:val="20"/>
        </w:rPr>
      </w:pPr>
      <w:r w:rsidRPr="00CF0ECF">
        <w:rPr>
          <w:rFonts w:ascii="Arial" w:hAnsi="Arial" w:cs="Arial"/>
          <w:sz w:val="20"/>
          <w:szCs w:val="20"/>
        </w:rPr>
        <w:tab/>
        <w:t xml:space="preserve">Berdasarkan hasil penelitian yang telah dilakukan didapatkan indikator menggunakan handuk bergantian merupakan indikator terbanyak yang mendukung terjadinya skabies yakni 18 orang (30%). Sedangkan indikator merendam pakaian dijadikan satu dengan santri lain merupakan indikator dengan nilai terendah yakni 2 (3,3%). </w:t>
      </w:r>
    </w:p>
    <w:p w:rsidR="00CF0ECF" w:rsidRPr="00F85C3C" w:rsidRDefault="00CF0ECF" w:rsidP="00F85C3C">
      <w:pPr>
        <w:pStyle w:val="ListParagraph"/>
        <w:numPr>
          <w:ilvl w:val="0"/>
          <w:numId w:val="5"/>
        </w:numPr>
        <w:spacing w:line="360" w:lineRule="auto"/>
        <w:jc w:val="both"/>
        <w:rPr>
          <w:rFonts w:ascii="Arial" w:hAnsi="Arial" w:cs="Arial"/>
          <w:b/>
          <w:sz w:val="20"/>
          <w:szCs w:val="20"/>
        </w:rPr>
      </w:pPr>
      <w:r w:rsidRPr="00CF0ECF">
        <w:rPr>
          <w:rFonts w:ascii="Arial" w:hAnsi="Arial" w:cs="Arial"/>
          <w:b/>
          <w:sz w:val="20"/>
          <w:szCs w:val="20"/>
        </w:rPr>
        <w:t xml:space="preserve"> Kelembaban</w:t>
      </w:r>
    </w:p>
    <w:p w:rsidR="00CF0ECF" w:rsidRPr="00CF0ECF" w:rsidRDefault="00CF0ECF" w:rsidP="00405CDD">
      <w:pPr>
        <w:pStyle w:val="ListParagraph"/>
        <w:spacing w:after="0" w:line="360" w:lineRule="auto"/>
        <w:ind w:left="142"/>
        <w:rPr>
          <w:rFonts w:ascii="Arial" w:hAnsi="Arial" w:cs="Arial"/>
          <w:b/>
          <w:sz w:val="20"/>
          <w:szCs w:val="20"/>
        </w:rPr>
      </w:pPr>
      <w:r w:rsidRPr="00CF0ECF">
        <w:rPr>
          <w:rFonts w:ascii="Arial" w:hAnsi="Arial" w:cs="Arial"/>
          <w:b/>
          <w:sz w:val="20"/>
          <w:szCs w:val="20"/>
        </w:rPr>
        <w:t xml:space="preserve">Tabel 5.6 Gambaran Kelembaban di </w:t>
      </w:r>
      <w:r w:rsidR="00FC3BCC">
        <w:rPr>
          <w:rFonts w:ascii="Arial" w:hAnsi="Arial" w:cs="Arial"/>
          <w:b/>
          <w:sz w:val="20"/>
          <w:szCs w:val="20"/>
        </w:rPr>
        <w:t xml:space="preserve">Pondok Pesantren Al-Aziziyah </w:t>
      </w:r>
      <w:r w:rsidRPr="00CF0ECF">
        <w:rPr>
          <w:rFonts w:ascii="Arial" w:hAnsi="Arial" w:cs="Arial"/>
          <w:b/>
          <w:sz w:val="20"/>
          <w:szCs w:val="20"/>
        </w:rPr>
        <w:t>Kapek Gun</w:t>
      </w:r>
      <w:r w:rsidR="00FC3BCC">
        <w:rPr>
          <w:rFonts w:ascii="Arial" w:hAnsi="Arial" w:cs="Arial"/>
          <w:b/>
          <w:sz w:val="20"/>
          <w:szCs w:val="20"/>
        </w:rPr>
        <w:t>ungsari Provinsi NTB Tahun 2015</w:t>
      </w:r>
    </w:p>
    <w:tbl>
      <w:tblPr>
        <w:tblStyle w:val="LightShading1"/>
        <w:tblW w:w="0" w:type="auto"/>
        <w:jc w:val="center"/>
        <w:tblInd w:w="317" w:type="dxa"/>
        <w:shd w:val="clear" w:color="auto" w:fill="FFFFFF" w:themeFill="background1"/>
        <w:tblLook w:val="04A0"/>
      </w:tblPr>
      <w:tblGrid>
        <w:gridCol w:w="1406"/>
        <w:gridCol w:w="835"/>
        <w:gridCol w:w="997"/>
        <w:gridCol w:w="820"/>
      </w:tblGrid>
      <w:tr w:rsidR="00FC3BCC" w:rsidRPr="00FC3BCC" w:rsidTr="00FC3BCC">
        <w:trPr>
          <w:cnfStyle w:val="100000000000"/>
          <w:jc w:val="center"/>
        </w:trPr>
        <w:tc>
          <w:tcPr>
            <w:cnfStyle w:val="001000000000"/>
            <w:tcW w:w="1309" w:type="dxa"/>
            <w:shd w:val="clear" w:color="auto" w:fill="FFFFFF" w:themeFill="background1"/>
          </w:tcPr>
          <w:p w:rsidR="00FC3BCC" w:rsidRPr="00FC3BCC" w:rsidRDefault="00FC3BCC" w:rsidP="00405CDD">
            <w:pPr>
              <w:pStyle w:val="ListParagraph"/>
              <w:spacing w:line="360" w:lineRule="auto"/>
              <w:ind w:left="0"/>
              <w:jc w:val="center"/>
              <w:rPr>
                <w:rFonts w:ascii="Arial" w:hAnsi="Arial" w:cs="Arial"/>
                <w:b w:val="0"/>
                <w:sz w:val="20"/>
                <w:szCs w:val="20"/>
              </w:rPr>
            </w:pPr>
            <w:r w:rsidRPr="00FC3BCC">
              <w:rPr>
                <w:rFonts w:ascii="Arial" w:hAnsi="Arial" w:cs="Arial"/>
                <w:sz w:val="20"/>
                <w:szCs w:val="20"/>
              </w:rPr>
              <w:t>Variabel</w:t>
            </w:r>
          </w:p>
        </w:tc>
        <w:tc>
          <w:tcPr>
            <w:tcW w:w="870" w:type="dxa"/>
            <w:shd w:val="clear" w:color="auto" w:fill="FFFFFF" w:themeFill="background1"/>
          </w:tcPr>
          <w:p w:rsidR="00FC3BCC" w:rsidRPr="00FC3BCC" w:rsidRDefault="00FC3BCC" w:rsidP="00405CDD">
            <w:pPr>
              <w:pStyle w:val="ListParagraph"/>
              <w:spacing w:line="360" w:lineRule="auto"/>
              <w:ind w:left="0"/>
              <w:jc w:val="center"/>
              <w:cnfStyle w:val="100000000000"/>
              <w:rPr>
                <w:rFonts w:ascii="Arial" w:hAnsi="Arial" w:cs="Arial"/>
                <w:b w:val="0"/>
                <w:sz w:val="20"/>
                <w:szCs w:val="20"/>
              </w:rPr>
            </w:pPr>
            <w:r w:rsidRPr="00FC3BCC">
              <w:rPr>
                <w:rFonts w:ascii="Arial" w:hAnsi="Arial" w:cs="Arial"/>
                <w:sz w:val="20"/>
                <w:szCs w:val="20"/>
              </w:rPr>
              <w:t>Mean</w:t>
            </w:r>
          </w:p>
        </w:tc>
        <w:tc>
          <w:tcPr>
            <w:tcW w:w="1026" w:type="dxa"/>
            <w:shd w:val="clear" w:color="auto" w:fill="FFFFFF" w:themeFill="background1"/>
          </w:tcPr>
          <w:p w:rsidR="00FC3BCC" w:rsidRPr="00FC3BCC" w:rsidRDefault="00FC3BCC" w:rsidP="00405CDD">
            <w:pPr>
              <w:pStyle w:val="ListParagraph"/>
              <w:spacing w:line="360" w:lineRule="auto"/>
              <w:ind w:left="0"/>
              <w:jc w:val="center"/>
              <w:cnfStyle w:val="100000000000"/>
              <w:rPr>
                <w:rFonts w:ascii="Arial" w:hAnsi="Arial" w:cs="Arial"/>
                <w:b w:val="0"/>
                <w:sz w:val="20"/>
                <w:szCs w:val="20"/>
              </w:rPr>
            </w:pPr>
            <w:r w:rsidRPr="00FC3BCC">
              <w:rPr>
                <w:rFonts w:ascii="Arial" w:hAnsi="Arial" w:cs="Arial"/>
                <w:sz w:val="20"/>
                <w:szCs w:val="20"/>
              </w:rPr>
              <w:t>Median</w:t>
            </w:r>
          </w:p>
        </w:tc>
        <w:tc>
          <w:tcPr>
            <w:tcW w:w="853" w:type="dxa"/>
            <w:shd w:val="clear" w:color="auto" w:fill="FFFFFF" w:themeFill="background1"/>
          </w:tcPr>
          <w:p w:rsidR="00FC3BCC" w:rsidRPr="00FC3BCC" w:rsidRDefault="00FC3BCC" w:rsidP="00405CDD">
            <w:pPr>
              <w:pStyle w:val="ListParagraph"/>
              <w:spacing w:line="360" w:lineRule="auto"/>
              <w:ind w:left="0"/>
              <w:jc w:val="center"/>
              <w:cnfStyle w:val="100000000000"/>
              <w:rPr>
                <w:rFonts w:ascii="Arial" w:hAnsi="Arial" w:cs="Arial"/>
                <w:b w:val="0"/>
                <w:sz w:val="20"/>
                <w:szCs w:val="20"/>
              </w:rPr>
            </w:pPr>
            <w:r w:rsidRPr="00FC3BCC">
              <w:rPr>
                <w:rFonts w:ascii="Arial" w:hAnsi="Arial" w:cs="Arial"/>
                <w:sz w:val="20"/>
                <w:szCs w:val="20"/>
              </w:rPr>
              <w:t>Min-Maks</w:t>
            </w:r>
          </w:p>
        </w:tc>
      </w:tr>
      <w:tr w:rsidR="00FC3BCC" w:rsidRPr="00FC3BCC" w:rsidTr="00FC3BCC">
        <w:trPr>
          <w:cnfStyle w:val="000000100000"/>
          <w:jc w:val="center"/>
        </w:trPr>
        <w:tc>
          <w:tcPr>
            <w:cnfStyle w:val="001000000000"/>
            <w:tcW w:w="1309" w:type="dxa"/>
            <w:shd w:val="clear" w:color="auto" w:fill="FFFFFF" w:themeFill="background1"/>
          </w:tcPr>
          <w:p w:rsidR="00FC3BCC" w:rsidRPr="00FC3BCC" w:rsidRDefault="00FC3BCC" w:rsidP="00405CDD">
            <w:pPr>
              <w:pStyle w:val="ListParagraph"/>
              <w:spacing w:line="360" w:lineRule="auto"/>
              <w:ind w:left="0"/>
              <w:jc w:val="center"/>
              <w:rPr>
                <w:rFonts w:ascii="Arial" w:hAnsi="Arial" w:cs="Arial"/>
                <w:b w:val="0"/>
                <w:sz w:val="20"/>
                <w:szCs w:val="20"/>
              </w:rPr>
            </w:pPr>
            <w:r w:rsidRPr="00FC3BCC">
              <w:rPr>
                <w:rFonts w:ascii="Arial" w:hAnsi="Arial" w:cs="Arial"/>
                <w:sz w:val="20"/>
                <w:szCs w:val="20"/>
              </w:rPr>
              <w:t>Kelembaban</w:t>
            </w:r>
          </w:p>
        </w:tc>
        <w:tc>
          <w:tcPr>
            <w:tcW w:w="870" w:type="dxa"/>
            <w:shd w:val="clear" w:color="auto" w:fill="FFFFFF" w:themeFill="background1"/>
          </w:tcPr>
          <w:p w:rsidR="00FC3BCC" w:rsidRPr="00FC3BCC" w:rsidRDefault="00FC3BCC" w:rsidP="00405CDD">
            <w:pPr>
              <w:pStyle w:val="ListParagraph"/>
              <w:spacing w:line="360" w:lineRule="auto"/>
              <w:ind w:left="0"/>
              <w:jc w:val="center"/>
              <w:cnfStyle w:val="000000100000"/>
              <w:rPr>
                <w:rFonts w:ascii="Arial" w:hAnsi="Arial" w:cs="Arial"/>
                <w:sz w:val="20"/>
                <w:szCs w:val="20"/>
              </w:rPr>
            </w:pPr>
            <w:r w:rsidRPr="00FC3BCC">
              <w:rPr>
                <w:rFonts w:ascii="Arial" w:hAnsi="Arial" w:cs="Arial"/>
                <w:sz w:val="20"/>
                <w:szCs w:val="20"/>
              </w:rPr>
              <w:t>72,47</w:t>
            </w:r>
          </w:p>
        </w:tc>
        <w:tc>
          <w:tcPr>
            <w:tcW w:w="1026" w:type="dxa"/>
            <w:shd w:val="clear" w:color="auto" w:fill="FFFFFF" w:themeFill="background1"/>
          </w:tcPr>
          <w:p w:rsidR="00FC3BCC" w:rsidRPr="00FC3BCC" w:rsidRDefault="00FC3BCC" w:rsidP="00405CDD">
            <w:pPr>
              <w:pStyle w:val="ListParagraph"/>
              <w:spacing w:line="360" w:lineRule="auto"/>
              <w:ind w:left="0"/>
              <w:jc w:val="center"/>
              <w:cnfStyle w:val="000000100000"/>
              <w:rPr>
                <w:rFonts w:ascii="Arial" w:hAnsi="Arial" w:cs="Arial"/>
                <w:sz w:val="20"/>
                <w:szCs w:val="20"/>
              </w:rPr>
            </w:pPr>
            <w:r w:rsidRPr="00FC3BCC">
              <w:rPr>
                <w:rFonts w:ascii="Arial" w:hAnsi="Arial" w:cs="Arial"/>
                <w:sz w:val="20"/>
                <w:szCs w:val="20"/>
              </w:rPr>
              <w:t>80</w:t>
            </w:r>
          </w:p>
        </w:tc>
        <w:tc>
          <w:tcPr>
            <w:tcW w:w="853" w:type="dxa"/>
            <w:shd w:val="clear" w:color="auto" w:fill="FFFFFF" w:themeFill="background1"/>
          </w:tcPr>
          <w:p w:rsidR="00FC3BCC" w:rsidRPr="00FC3BCC" w:rsidRDefault="00FC3BCC" w:rsidP="00405CDD">
            <w:pPr>
              <w:pStyle w:val="ListParagraph"/>
              <w:spacing w:line="360" w:lineRule="auto"/>
              <w:ind w:left="0"/>
              <w:jc w:val="center"/>
              <w:cnfStyle w:val="000000100000"/>
              <w:rPr>
                <w:rFonts w:ascii="Arial" w:hAnsi="Arial" w:cs="Arial"/>
                <w:sz w:val="20"/>
                <w:szCs w:val="20"/>
              </w:rPr>
            </w:pPr>
            <w:r w:rsidRPr="00FC3BCC">
              <w:rPr>
                <w:rFonts w:ascii="Arial" w:hAnsi="Arial" w:cs="Arial"/>
                <w:sz w:val="20"/>
                <w:szCs w:val="20"/>
              </w:rPr>
              <w:t>70-85</w:t>
            </w:r>
          </w:p>
        </w:tc>
      </w:tr>
    </w:tbl>
    <w:p w:rsidR="00FC3BCC" w:rsidRDefault="00CF0ECF" w:rsidP="00405CDD">
      <w:pPr>
        <w:pStyle w:val="ListParagraph"/>
        <w:spacing w:line="360" w:lineRule="auto"/>
        <w:ind w:left="142"/>
        <w:jc w:val="both"/>
        <w:rPr>
          <w:rFonts w:ascii="Arial" w:hAnsi="Arial" w:cs="Arial"/>
          <w:sz w:val="20"/>
          <w:szCs w:val="20"/>
        </w:rPr>
      </w:pPr>
      <w:r w:rsidRPr="00CF0ECF">
        <w:rPr>
          <w:rFonts w:ascii="Arial" w:hAnsi="Arial" w:cs="Arial"/>
          <w:sz w:val="20"/>
          <w:szCs w:val="20"/>
        </w:rPr>
        <w:tab/>
      </w:r>
    </w:p>
    <w:p w:rsidR="00CF0ECF" w:rsidRPr="00CF0ECF" w:rsidRDefault="00FC3BCC" w:rsidP="00405CDD">
      <w:pPr>
        <w:pStyle w:val="ListParagraph"/>
        <w:spacing w:line="360" w:lineRule="auto"/>
        <w:ind w:left="142"/>
        <w:jc w:val="both"/>
        <w:rPr>
          <w:rFonts w:ascii="Arial" w:hAnsi="Arial" w:cs="Arial"/>
          <w:sz w:val="20"/>
          <w:szCs w:val="20"/>
        </w:rPr>
      </w:pPr>
      <w:r>
        <w:rPr>
          <w:rFonts w:ascii="Arial" w:hAnsi="Arial" w:cs="Arial"/>
          <w:sz w:val="20"/>
          <w:szCs w:val="20"/>
        </w:rPr>
        <w:tab/>
      </w:r>
      <w:r w:rsidR="00CF0ECF" w:rsidRPr="00CF0ECF">
        <w:rPr>
          <w:rFonts w:ascii="Arial" w:hAnsi="Arial" w:cs="Arial"/>
          <w:sz w:val="20"/>
          <w:szCs w:val="20"/>
        </w:rPr>
        <w:t xml:space="preserve">Berdasarkan tabel 5.6, kelembaban diperoleh dari pengukuran pada tiap kamar dengan menggunakan higrometer sehingga didapatkan rata-rata kelembaban kamar santri adalah 72,47 % yang menunjukkan kelembaban dalam kategori tidak optimal (basah). </w:t>
      </w:r>
    </w:p>
    <w:p w:rsidR="00CF0ECF" w:rsidRPr="00F85C3C" w:rsidRDefault="00CF0ECF" w:rsidP="00F85C3C">
      <w:pPr>
        <w:pStyle w:val="ListParagraph"/>
        <w:numPr>
          <w:ilvl w:val="0"/>
          <w:numId w:val="5"/>
        </w:numPr>
        <w:spacing w:line="360" w:lineRule="auto"/>
        <w:jc w:val="both"/>
        <w:rPr>
          <w:rFonts w:ascii="Arial" w:hAnsi="Arial" w:cs="Arial"/>
          <w:b/>
          <w:sz w:val="20"/>
          <w:szCs w:val="20"/>
        </w:rPr>
      </w:pPr>
      <w:r w:rsidRPr="00CF0ECF">
        <w:rPr>
          <w:rFonts w:ascii="Arial" w:hAnsi="Arial" w:cs="Arial"/>
          <w:b/>
          <w:sz w:val="20"/>
          <w:szCs w:val="20"/>
        </w:rPr>
        <w:t xml:space="preserve"> Ventilasi</w:t>
      </w:r>
    </w:p>
    <w:p w:rsidR="00CF0ECF" w:rsidRPr="00CF0ECF" w:rsidRDefault="00CF0ECF" w:rsidP="00405CDD">
      <w:pPr>
        <w:pStyle w:val="ListParagraph"/>
        <w:spacing w:line="360" w:lineRule="auto"/>
        <w:ind w:left="142"/>
        <w:rPr>
          <w:rFonts w:ascii="Arial" w:hAnsi="Arial" w:cs="Arial"/>
          <w:b/>
          <w:sz w:val="20"/>
          <w:szCs w:val="20"/>
        </w:rPr>
      </w:pPr>
      <w:r w:rsidRPr="00CF0ECF">
        <w:rPr>
          <w:rFonts w:ascii="Arial" w:hAnsi="Arial" w:cs="Arial"/>
          <w:b/>
          <w:sz w:val="20"/>
          <w:szCs w:val="20"/>
        </w:rPr>
        <w:t>Tabel 5.7 Gambaran Ventilasi di Pondok Pesantren Al-Aziziyah Kapek Gunungsari Provinsi NTB Tahun 2015</w:t>
      </w:r>
    </w:p>
    <w:tbl>
      <w:tblPr>
        <w:tblStyle w:val="LightShading1"/>
        <w:tblW w:w="0" w:type="auto"/>
        <w:tblInd w:w="250" w:type="dxa"/>
        <w:shd w:val="clear" w:color="auto" w:fill="FFFFFF" w:themeFill="background1"/>
        <w:tblLook w:val="04A0"/>
      </w:tblPr>
      <w:tblGrid>
        <w:gridCol w:w="1110"/>
        <w:gridCol w:w="1629"/>
        <w:gridCol w:w="1386"/>
      </w:tblGrid>
      <w:tr w:rsidR="00CF0ECF" w:rsidRPr="00CF0ECF" w:rsidTr="00CF0ECF">
        <w:trPr>
          <w:cnfStyle w:val="100000000000"/>
        </w:trPr>
        <w:tc>
          <w:tcPr>
            <w:cnfStyle w:val="001000000000"/>
            <w:tcW w:w="1367" w:type="dxa"/>
            <w:shd w:val="clear" w:color="auto" w:fill="FFFFFF" w:themeFill="background1"/>
          </w:tcPr>
          <w:p w:rsidR="00CF0ECF" w:rsidRPr="00CF0ECF" w:rsidRDefault="00CF0ECF" w:rsidP="00405CDD">
            <w:pPr>
              <w:pStyle w:val="ListParagraph"/>
              <w:spacing w:line="360" w:lineRule="auto"/>
              <w:ind w:left="0"/>
              <w:jc w:val="center"/>
              <w:rPr>
                <w:rFonts w:ascii="Arial" w:hAnsi="Arial" w:cs="Arial"/>
                <w:b w:val="0"/>
                <w:sz w:val="20"/>
                <w:szCs w:val="20"/>
              </w:rPr>
            </w:pPr>
            <w:r w:rsidRPr="00CF0ECF">
              <w:rPr>
                <w:rFonts w:ascii="Arial" w:hAnsi="Arial" w:cs="Arial"/>
                <w:sz w:val="20"/>
                <w:szCs w:val="20"/>
              </w:rPr>
              <w:t>Ventilasi</w:t>
            </w:r>
          </w:p>
        </w:tc>
        <w:tc>
          <w:tcPr>
            <w:tcW w:w="3327" w:type="dxa"/>
            <w:shd w:val="clear" w:color="auto" w:fill="FFFFFF" w:themeFill="background1"/>
          </w:tcPr>
          <w:p w:rsidR="00CF0ECF" w:rsidRPr="00CF0ECF" w:rsidRDefault="00CF0ECF" w:rsidP="00405CDD">
            <w:pPr>
              <w:pStyle w:val="ListParagraph"/>
              <w:spacing w:line="360" w:lineRule="auto"/>
              <w:ind w:left="0"/>
              <w:jc w:val="center"/>
              <w:cnfStyle w:val="100000000000"/>
              <w:rPr>
                <w:rFonts w:ascii="Arial" w:hAnsi="Arial" w:cs="Arial"/>
                <w:b w:val="0"/>
                <w:sz w:val="20"/>
                <w:szCs w:val="20"/>
              </w:rPr>
            </w:pPr>
            <w:r w:rsidRPr="00CF0ECF">
              <w:rPr>
                <w:rFonts w:ascii="Arial" w:hAnsi="Arial" w:cs="Arial"/>
                <w:sz w:val="20"/>
                <w:szCs w:val="20"/>
              </w:rPr>
              <w:t>Frekuensi (n)</w:t>
            </w:r>
          </w:p>
        </w:tc>
        <w:tc>
          <w:tcPr>
            <w:tcW w:w="3209" w:type="dxa"/>
            <w:shd w:val="clear" w:color="auto" w:fill="FFFFFF" w:themeFill="background1"/>
          </w:tcPr>
          <w:p w:rsidR="00CF0ECF" w:rsidRPr="00CF0ECF" w:rsidRDefault="00CF0ECF" w:rsidP="00405CDD">
            <w:pPr>
              <w:pStyle w:val="ListParagraph"/>
              <w:spacing w:line="360" w:lineRule="auto"/>
              <w:ind w:left="0"/>
              <w:jc w:val="center"/>
              <w:cnfStyle w:val="100000000000"/>
              <w:rPr>
                <w:rFonts w:ascii="Arial" w:hAnsi="Arial" w:cs="Arial"/>
                <w:b w:val="0"/>
                <w:sz w:val="20"/>
                <w:szCs w:val="20"/>
              </w:rPr>
            </w:pPr>
            <w:r w:rsidRPr="00CF0ECF">
              <w:rPr>
                <w:rFonts w:ascii="Arial" w:hAnsi="Arial" w:cs="Arial"/>
                <w:sz w:val="20"/>
                <w:szCs w:val="20"/>
              </w:rPr>
              <w:t>Persen (%)</w:t>
            </w:r>
          </w:p>
        </w:tc>
      </w:tr>
      <w:tr w:rsidR="00CF0ECF" w:rsidRPr="00CF0ECF" w:rsidTr="00CF0ECF">
        <w:trPr>
          <w:cnfStyle w:val="000000100000"/>
        </w:trPr>
        <w:tc>
          <w:tcPr>
            <w:cnfStyle w:val="001000000000"/>
            <w:tcW w:w="1367" w:type="dxa"/>
            <w:shd w:val="clear" w:color="auto" w:fill="FFFFFF" w:themeFill="background1"/>
          </w:tcPr>
          <w:p w:rsidR="00CF0ECF" w:rsidRPr="00CF0ECF" w:rsidRDefault="00CF0ECF" w:rsidP="00405CDD">
            <w:pPr>
              <w:pStyle w:val="ListParagraph"/>
              <w:spacing w:line="360" w:lineRule="auto"/>
              <w:ind w:left="0"/>
              <w:jc w:val="center"/>
              <w:rPr>
                <w:rFonts w:ascii="Arial" w:hAnsi="Arial" w:cs="Arial"/>
                <w:sz w:val="20"/>
                <w:szCs w:val="20"/>
              </w:rPr>
            </w:pPr>
            <w:r w:rsidRPr="00CF0ECF">
              <w:rPr>
                <w:rFonts w:ascii="Arial" w:hAnsi="Arial" w:cs="Arial"/>
                <w:sz w:val="20"/>
                <w:szCs w:val="20"/>
              </w:rPr>
              <w:t>&lt; 10%</w:t>
            </w:r>
          </w:p>
        </w:tc>
        <w:tc>
          <w:tcPr>
            <w:tcW w:w="3327" w:type="dxa"/>
            <w:shd w:val="clear" w:color="auto" w:fill="FFFFFF" w:themeFill="background1"/>
          </w:tcPr>
          <w:p w:rsidR="00CF0ECF" w:rsidRPr="00CF0ECF" w:rsidRDefault="00CF0ECF" w:rsidP="00405CDD">
            <w:pPr>
              <w:pStyle w:val="ListParagraph"/>
              <w:spacing w:line="360" w:lineRule="auto"/>
              <w:ind w:left="0"/>
              <w:jc w:val="center"/>
              <w:cnfStyle w:val="000000100000"/>
              <w:rPr>
                <w:rFonts w:ascii="Arial" w:hAnsi="Arial" w:cs="Arial"/>
                <w:sz w:val="20"/>
                <w:szCs w:val="20"/>
              </w:rPr>
            </w:pPr>
            <w:r w:rsidRPr="00CF0ECF">
              <w:rPr>
                <w:rFonts w:ascii="Arial" w:hAnsi="Arial" w:cs="Arial"/>
                <w:sz w:val="20"/>
                <w:szCs w:val="20"/>
              </w:rPr>
              <w:t>56</w:t>
            </w:r>
          </w:p>
        </w:tc>
        <w:tc>
          <w:tcPr>
            <w:tcW w:w="3209" w:type="dxa"/>
            <w:shd w:val="clear" w:color="auto" w:fill="FFFFFF" w:themeFill="background1"/>
          </w:tcPr>
          <w:p w:rsidR="00CF0ECF" w:rsidRPr="00CF0ECF" w:rsidRDefault="00CF0ECF" w:rsidP="00405CDD">
            <w:pPr>
              <w:pStyle w:val="ListParagraph"/>
              <w:spacing w:line="360" w:lineRule="auto"/>
              <w:ind w:left="0"/>
              <w:jc w:val="center"/>
              <w:cnfStyle w:val="000000100000"/>
              <w:rPr>
                <w:rFonts w:ascii="Arial" w:hAnsi="Arial" w:cs="Arial"/>
                <w:sz w:val="20"/>
                <w:szCs w:val="20"/>
              </w:rPr>
            </w:pPr>
            <w:r w:rsidRPr="00CF0ECF">
              <w:rPr>
                <w:rFonts w:ascii="Arial" w:hAnsi="Arial" w:cs="Arial"/>
                <w:sz w:val="20"/>
                <w:szCs w:val="20"/>
              </w:rPr>
              <w:t>60,21</w:t>
            </w:r>
          </w:p>
        </w:tc>
      </w:tr>
      <w:tr w:rsidR="00CF0ECF" w:rsidRPr="00CF0ECF" w:rsidTr="00CF0ECF">
        <w:tc>
          <w:tcPr>
            <w:cnfStyle w:val="001000000000"/>
            <w:tcW w:w="1367" w:type="dxa"/>
            <w:shd w:val="clear" w:color="auto" w:fill="FFFFFF" w:themeFill="background1"/>
          </w:tcPr>
          <w:p w:rsidR="00CF0ECF" w:rsidRPr="00CF0ECF" w:rsidRDefault="00CF0ECF" w:rsidP="00405CDD">
            <w:pPr>
              <w:pStyle w:val="ListParagraph"/>
              <w:spacing w:line="360" w:lineRule="auto"/>
              <w:ind w:left="0"/>
              <w:jc w:val="center"/>
              <w:rPr>
                <w:rFonts w:ascii="Arial" w:hAnsi="Arial" w:cs="Arial"/>
                <w:sz w:val="20"/>
                <w:szCs w:val="20"/>
              </w:rPr>
            </w:pPr>
            <w:r w:rsidRPr="00CF0ECF">
              <w:rPr>
                <w:rFonts w:ascii="Arial" w:hAnsi="Arial" w:cs="Arial"/>
                <w:sz w:val="20"/>
                <w:szCs w:val="20"/>
              </w:rPr>
              <w:t>≥ 10%</w:t>
            </w:r>
          </w:p>
        </w:tc>
        <w:tc>
          <w:tcPr>
            <w:tcW w:w="3327" w:type="dxa"/>
            <w:shd w:val="clear" w:color="auto" w:fill="FFFFFF" w:themeFill="background1"/>
          </w:tcPr>
          <w:p w:rsidR="00CF0ECF" w:rsidRPr="00CF0ECF" w:rsidRDefault="00CF0ECF" w:rsidP="00405CDD">
            <w:pPr>
              <w:pStyle w:val="ListParagraph"/>
              <w:spacing w:line="360" w:lineRule="auto"/>
              <w:ind w:left="0"/>
              <w:jc w:val="center"/>
              <w:cnfStyle w:val="000000000000"/>
              <w:rPr>
                <w:rFonts w:ascii="Arial" w:hAnsi="Arial" w:cs="Arial"/>
                <w:sz w:val="20"/>
                <w:szCs w:val="20"/>
              </w:rPr>
            </w:pPr>
            <w:r w:rsidRPr="00CF0ECF">
              <w:rPr>
                <w:rFonts w:ascii="Arial" w:hAnsi="Arial" w:cs="Arial"/>
                <w:sz w:val="20"/>
                <w:szCs w:val="20"/>
              </w:rPr>
              <w:t>37</w:t>
            </w:r>
          </w:p>
        </w:tc>
        <w:tc>
          <w:tcPr>
            <w:tcW w:w="3209" w:type="dxa"/>
            <w:shd w:val="clear" w:color="auto" w:fill="FFFFFF" w:themeFill="background1"/>
          </w:tcPr>
          <w:p w:rsidR="00CF0ECF" w:rsidRPr="00CF0ECF" w:rsidRDefault="00CF0ECF" w:rsidP="00405CDD">
            <w:pPr>
              <w:pStyle w:val="ListParagraph"/>
              <w:spacing w:line="360" w:lineRule="auto"/>
              <w:ind w:left="0"/>
              <w:jc w:val="center"/>
              <w:cnfStyle w:val="000000000000"/>
              <w:rPr>
                <w:rFonts w:ascii="Arial" w:hAnsi="Arial" w:cs="Arial"/>
                <w:sz w:val="20"/>
                <w:szCs w:val="20"/>
              </w:rPr>
            </w:pPr>
            <w:r w:rsidRPr="00CF0ECF">
              <w:rPr>
                <w:rFonts w:ascii="Arial" w:hAnsi="Arial" w:cs="Arial"/>
                <w:sz w:val="20"/>
                <w:szCs w:val="20"/>
              </w:rPr>
              <w:t>39,79</w:t>
            </w:r>
          </w:p>
        </w:tc>
      </w:tr>
      <w:tr w:rsidR="00CF0ECF" w:rsidRPr="00CF0ECF" w:rsidTr="00CF0ECF">
        <w:trPr>
          <w:cnfStyle w:val="000000100000"/>
        </w:trPr>
        <w:tc>
          <w:tcPr>
            <w:cnfStyle w:val="001000000000"/>
            <w:tcW w:w="1367" w:type="dxa"/>
            <w:shd w:val="clear" w:color="auto" w:fill="FFFFFF" w:themeFill="background1"/>
          </w:tcPr>
          <w:p w:rsidR="00CF0ECF" w:rsidRPr="00CF0ECF" w:rsidRDefault="00CF0ECF" w:rsidP="00405CDD">
            <w:pPr>
              <w:pStyle w:val="ListParagraph"/>
              <w:spacing w:line="360" w:lineRule="auto"/>
              <w:ind w:left="0"/>
              <w:jc w:val="center"/>
              <w:rPr>
                <w:rFonts w:ascii="Arial" w:hAnsi="Arial" w:cs="Arial"/>
                <w:sz w:val="20"/>
                <w:szCs w:val="20"/>
              </w:rPr>
            </w:pPr>
            <w:r w:rsidRPr="00CF0ECF">
              <w:rPr>
                <w:rFonts w:ascii="Arial" w:hAnsi="Arial" w:cs="Arial"/>
                <w:sz w:val="20"/>
                <w:szCs w:val="20"/>
              </w:rPr>
              <w:t>Total</w:t>
            </w:r>
          </w:p>
        </w:tc>
        <w:tc>
          <w:tcPr>
            <w:tcW w:w="3327" w:type="dxa"/>
            <w:shd w:val="clear" w:color="auto" w:fill="FFFFFF" w:themeFill="background1"/>
          </w:tcPr>
          <w:p w:rsidR="00CF0ECF" w:rsidRPr="00CF0ECF" w:rsidRDefault="00CF0ECF" w:rsidP="00405CDD">
            <w:pPr>
              <w:pStyle w:val="ListParagraph"/>
              <w:spacing w:line="360" w:lineRule="auto"/>
              <w:ind w:left="0"/>
              <w:jc w:val="center"/>
              <w:cnfStyle w:val="000000100000"/>
              <w:rPr>
                <w:rFonts w:ascii="Arial" w:hAnsi="Arial" w:cs="Arial"/>
                <w:sz w:val="20"/>
                <w:szCs w:val="20"/>
              </w:rPr>
            </w:pPr>
            <w:r w:rsidRPr="00CF0ECF">
              <w:rPr>
                <w:rFonts w:ascii="Arial" w:hAnsi="Arial" w:cs="Arial"/>
                <w:sz w:val="20"/>
                <w:szCs w:val="20"/>
              </w:rPr>
              <w:t>93</w:t>
            </w:r>
          </w:p>
        </w:tc>
        <w:tc>
          <w:tcPr>
            <w:tcW w:w="3209" w:type="dxa"/>
            <w:shd w:val="clear" w:color="auto" w:fill="FFFFFF" w:themeFill="background1"/>
          </w:tcPr>
          <w:p w:rsidR="00CF0ECF" w:rsidRPr="00CF0ECF" w:rsidRDefault="00CF0ECF" w:rsidP="00405CDD">
            <w:pPr>
              <w:pStyle w:val="ListParagraph"/>
              <w:spacing w:line="360" w:lineRule="auto"/>
              <w:ind w:left="0"/>
              <w:jc w:val="center"/>
              <w:cnfStyle w:val="000000100000"/>
              <w:rPr>
                <w:rFonts w:ascii="Arial" w:hAnsi="Arial" w:cs="Arial"/>
                <w:sz w:val="20"/>
                <w:szCs w:val="20"/>
              </w:rPr>
            </w:pPr>
            <w:r w:rsidRPr="00CF0ECF">
              <w:rPr>
                <w:rFonts w:ascii="Arial" w:hAnsi="Arial" w:cs="Arial"/>
                <w:sz w:val="20"/>
                <w:szCs w:val="20"/>
              </w:rPr>
              <w:t>100</w:t>
            </w:r>
          </w:p>
        </w:tc>
      </w:tr>
    </w:tbl>
    <w:p w:rsidR="00CF0ECF" w:rsidRPr="00CF0ECF" w:rsidRDefault="00CF0ECF" w:rsidP="00405CDD">
      <w:pPr>
        <w:pStyle w:val="ListParagraph"/>
        <w:spacing w:line="360" w:lineRule="auto"/>
        <w:ind w:left="142"/>
        <w:jc w:val="both"/>
        <w:rPr>
          <w:rFonts w:ascii="Arial" w:hAnsi="Arial" w:cs="Arial"/>
          <w:sz w:val="20"/>
          <w:szCs w:val="20"/>
        </w:rPr>
      </w:pPr>
    </w:p>
    <w:p w:rsidR="00CF0ECF" w:rsidRPr="00CF0ECF" w:rsidRDefault="00CF0ECF" w:rsidP="00405CDD">
      <w:pPr>
        <w:pStyle w:val="ListParagraph"/>
        <w:spacing w:line="360" w:lineRule="auto"/>
        <w:ind w:left="142"/>
        <w:jc w:val="both"/>
        <w:rPr>
          <w:rFonts w:ascii="Arial" w:hAnsi="Arial" w:cs="Arial"/>
          <w:sz w:val="20"/>
          <w:szCs w:val="20"/>
        </w:rPr>
      </w:pPr>
      <w:r w:rsidRPr="00CF0ECF">
        <w:rPr>
          <w:rFonts w:ascii="Arial" w:hAnsi="Arial" w:cs="Arial"/>
          <w:sz w:val="20"/>
          <w:szCs w:val="20"/>
        </w:rPr>
        <w:tab/>
        <w:t xml:space="preserve">Berdasarkan tabel di atas, diketahui bahwa sebagian besar responden (60,21%) tinggal dalam ruangan dengan ventilasi yang berukuran kurang dari 10% luas lantai, di mana hal tersebut tidak memenuhi syarat </w:t>
      </w:r>
      <w:r w:rsidRPr="00CF0ECF">
        <w:rPr>
          <w:rFonts w:ascii="Arial" w:hAnsi="Arial" w:cs="Arial"/>
          <w:sz w:val="20"/>
          <w:szCs w:val="20"/>
        </w:rPr>
        <w:lastRenderedPageBreak/>
        <w:t xml:space="preserve">kesehatan yang telah ditetapkan dalam Kepmenkes No. 829 tahun 1999. </w:t>
      </w:r>
    </w:p>
    <w:p w:rsidR="00CF0ECF" w:rsidRPr="00F85C3C" w:rsidRDefault="00CF0ECF" w:rsidP="00F85C3C">
      <w:pPr>
        <w:pStyle w:val="ListParagraph"/>
        <w:numPr>
          <w:ilvl w:val="0"/>
          <w:numId w:val="5"/>
        </w:numPr>
        <w:spacing w:line="360" w:lineRule="auto"/>
        <w:jc w:val="both"/>
        <w:rPr>
          <w:rFonts w:ascii="Arial" w:hAnsi="Arial" w:cs="Arial"/>
          <w:b/>
          <w:sz w:val="20"/>
          <w:szCs w:val="20"/>
        </w:rPr>
      </w:pPr>
      <w:r w:rsidRPr="00CF0ECF">
        <w:rPr>
          <w:rFonts w:ascii="Arial" w:hAnsi="Arial" w:cs="Arial"/>
          <w:b/>
          <w:sz w:val="20"/>
          <w:szCs w:val="20"/>
        </w:rPr>
        <w:t xml:space="preserve"> Kepadatan Hunian</w:t>
      </w:r>
    </w:p>
    <w:p w:rsidR="00CF0ECF" w:rsidRPr="00CF0ECF" w:rsidRDefault="00CF0ECF" w:rsidP="00405CDD">
      <w:pPr>
        <w:pStyle w:val="ListParagraph"/>
        <w:spacing w:line="360" w:lineRule="auto"/>
        <w:ind w:left="142"/>
        <w:rPr>
          <w:rFonts w:ascii="Arial" w:hAnsi="Arial" w:cs="Arial"/>
          <w:b/>
          <w:sz w:val="20"/>
          <w:szCs w:val="20"/>
        </w:rPr>
      </w:pPr>
      <w:r w:rsidRPr="00CF0ECF">
        <w:rPr>
          <w:rFonts w:ascii="Arial" w:hAnsi="Arial" w:cs="Arial"/>
          <w:b/>
          <w:sz w:val="20"/>
          <w:szCs w:val="20"/>
        </w:rPr>
        <w:t>Tabel 5.8 Gambaran Kepadatan Hunian di Pondok Pesantren Al-Aziziyah Kapek Gunungsari, Provinsi NTB Tahun 2015</w:t>
      </w:r>
    </w:p>
    <w:tbl>
      <w:tblPr>
        <w:tblStyle w:val="LightShading1"/>
        <w:tblW w:w="0" w:type="auto"/>
        <w:tblInd w:w="250" w:type="dxa"/>
        <w:shd w:val="clear" w:color="auto" w:fill="FFFFFF" w:themeFill="background1"/>
        <w:tblLook w:val="04A0"/>
      </w:tblPr>
      <w:tblGrid>
        <w:gridCol w:w="1421"/>
        <w:gridCol w:w="1509"/>
        <w:gridCol w:w="1195"/>
      </w:tblGrid>
      <w:tr w:rsidR="00CF0ECF" w:rsidRPr="00CF0ECF" w:rsidTr="00CF0ECF">
        <w:trPr>
          <w:cnfStyle w:val="100000000000"/>
        </w:trPr>
        <w:tc>
          <w:tcPr>
            <w:cnfStyle w:val="001000000000"/>
            <w:tcW w:w="2238" w:type="dxa"/>
            <w:shd w:val="clear" w:color="auto" w:fill="FFFFFF" w:themeFill="background1"/>
          </w:tcPr>
          <w:p w:rsidR="00CF0ECF" w:rsidRPr="00CF0ECF" w:rsidRDefault="00CF0ECF" w:rsidP="00405CDD">
            <w:pPr>
              <w:pStyle w:val="ListParagraph"/>
              <w:spacing w:line="360" w:lineRule="auto"/>
              <w:ind w:left="0"/>
              <w:jc w:val="center"/>
              <w:rPr>
                <w:rFonts w:ascii="Arial" w:hAnsi="Arial" w:cs="Arial"/>
                <w:b w:val="0"/>
                <w:sz w:val="20"/>
                <w:szCs w:val="20"/>
              </w:rPr>
            </w:pPr>
            <w:r w:rsidRPr="00CF0ECF">
              <w:rPr>
                <w:rFonts w:ascii="Arial" w:hAnsi="Arial" w:cs="Arial"/>
                <w:sz w:val="20"/>
                <w:szCs w:val="20"/>
              </w:rPr>
              <w:t>Kepadatan Hunian</w:t>
            </w:r>
          </w:p>
        </w:tc>
        <w:tc>
          <w:tcPr>
            <w:tcW w:w="3072" w:type="dxa"/>
            <w:shd w:val="clear" w:color="auto" w:fill="FFFFFF" w:themeFill="background1"/>
          </w:tcPr>
          <w:p w:rsidR="00CF0ECF" w:rsidRPr="00CF0ECF" w:rsidRDefault="00CF0ECF" w:rsidP="00405CDD">
            <w:pPr>
              <w:pStyle w:val="ListParagraph"/>
              <w:spacing w:line="360" w:lineRule="auto"/>
              <w:ind w:left="0"/>
              <w:jc w:val="center"/>
              <w:cnfStyle w:val="100000000000"/>
              <w:rPr>
                <w:rFonts w:ascii="Arial" w:hAnsi="Arial" w:cs="Arial"/>
                <w:b w:val="0"/>
                <w:sz w:val="20"/>
                <w:szCs w:val="20"/>
              </w:rPr>
            </w:pPr>
            <w:r w:rsidRPr="00CF0ECF">
              <w:rPr>
                <w:rFonts w:ascii="Arial" w:hAnsi="Arial" w:cs="Arial"/>
                <w:sz w:val="20"/>
                <w:szCs w:val="20"/>
              </w:rPr>
              <w:t>Frekuensi (n)</w:t>
            </w:r>
          </w:p>
        </w:tc>
        <w:tc>
          <w:tcPr>
            <w:tcW w:w="2593" w:type="dxa"/>
            <w:shd w:val="clear" w:color="auto" w:fill="FFFFFF" w:themeFill="background1"/>
          </w:tcPr>
          <w:p w:rsidR="00CF0ECF" w:rsidRPr="00CF0ECF" w:rsidRDefault="00CF0ECF" w:rsidP="00405CDD">
            <w:pPr>
              <w:pStyle w:val="ListParagraph"/>
              <w:spacing w:line="360" w:lineRule="auto"/>
              <w:ind w:left="0"/>
              <w:jc w:val="center"/>
              <w:cnfStyle w:val="100000000000"/>
              <w:rPr>
                <w:rFonts w:ascii="Arial" w:hAnsi="Arial" w:cs="Arial"/>
                <w:b w:val="0"/>
                <w:sz w:val="20"/>
                <w:szCs w:val="20"/>
              </w:rPr>
            </w:pPr>
            <w:r w:rsidRPr="00CF0ECF">
              <w:rPr>
                <w:rFonts w:ascii="Arial" w:hAnsi="Arial" w:cs="Arial"/>
                <w:sz w:val="20"/>
                <w:szCs w:val="20"/>
              </w:rPr>
              <w:t>Persen (%)</w:t>
            </w:r>
          </w:p>
        </w:tc>
      </w:tr>
      <w:tr w:rsidR="00CF0ECF" w:rsidRPr="00CF0ECF" w:rsidTr="00CF0ECF">
        <w:trPr>
          <w:cnfStyle w:val="000000100000"/>
        </w:trPr>
        <w:tc>
          <w:tcPr>
            <w:cnfStyle w:val="001000000000"/>
            <w:tcW w:w="2238" w:type="dxa"/>
            <w:shd w:val="clear" w:color="auto" w:fill="FFFFFF" w:themeFill="background1"/>
          </w:tcPr>
          <w:p w:rsidR="00CF0ECF" w:rsidRPr="00CF0ECF" w:rsidRDefault="00CF0ECF" w:rsidP="00405CDD">
            <w:pPr>
              <w:pStyle w:val="ListParagraph"/>
              <w:spacing w:line="360" w:lineRule="auto"/>
              <w:ind w:left="0"/>
              <w:jc w:val="center"/>
              <w:rPr>
                <w:rFonts w:ascii="Arial" w:hAnsi="Arial" w:cs="Arial"/>
                <w:sz w:val="20"/>
                <w:szCs w:val="20"/>
                <w:vertAlign w:val="superscript"/>
              </w:rPr>
            </w:pPr>
            <w:r w:rsidRPr="00CF0ECF">
              <w:rPr>
                <w:rFonts w:ascii="Arial" w:hAnsi="Arial" w:cs="Arial"/>
                <w:sz w:val="20"/>
                <w:szCs w:val="20"/>
              </w:rPr>
              <w:t>&lt; 8m</w:t>
            </w:r>
            <w:r w:rsidRPr="00CF0ECF">
              <w:rPr>
                <w:rFonts w:ascii="Arial" w:hAnsi="Arial" w:cs="Arial"/>
                <w:sz w:val="20"/>
                <w:szCs w:val="20"/>
                <w:vertAlign w:val="superscript"/>
              </w:rPr>
              <w:t>2</w:t>
            </w:r>
          </w:p>
        </w:tc>
        <w:tc>
          <w:tcPr>
            <w:tcW w:w="3072" w:type="dxa"/>
            <w:shd w:val="clear" w:color="auto" w:fill="FFFFFF" w:themeFill="background1"/>
          </w:tcPr>
          <w:p w:rsidR="00CF0ECF" w:rsidRPr="00CF0ECF" w:rsidRDefault="00CF0ECF" w:rsidP="00405CDD">
            <w:pPr>
              <w:pStyle w:val="ListParagraph"/>
              <w:spacing w:line="360" w:lineRule="auto"/>
              <w:ind w:left="0"/>
              <w:jc w:val="center"/>
              <w:cnfStyle w:val="000000100000"/>
              <w:rPr>
                <w:rFonts w:ascii="Arial" w:hAnsi="Arial" w:cs="Arial"/>
                <w:sz w:val="20"/>
                <w:szCs w:val="20"/>
              </w:rPr>
            </w:pPr>
            <w:r w:rsidRPr="00CF0ECF">
              <w:rPr>
                <w:rFonts w:ascii="Arial" w:hAnsi="Arial" w:cs="Arial"/>
                <w:sz w:val="20"/>
                <w:szCs w:val="20"/>
              </w:rPr>
              <w:t>57</w:t>
            </w:r>
          </w:p>
        </w:tc>
        <w:tc>
          <w:tcPr>
            <w:tcW w:w="2593" w:type="dxa"/>
            <w:shd w:val="clear" w:color="auto" w:fill="FFFFFF" w:themeFill="background1"/>
          </w:tcPr>
          <w:p w:rsidR="00CF0ECF" w:rsidRPr="00CF0ECF" w:rsidRDefault="00CF0ECF" w:rsidP="00405CDD">
            <w:pPr>
              <w:pStyle w:val="ListParagraph"/>
              <w:spacing w:line="360" w:lineRule="auto"/>
              <w:ind w:left="0"/>
              <w:jc w:val="center"/>
              <w:cnfStyle w:val="000000100000"/>
              <w:rPr>
                <w:rFonts w:ascii="Arial" w:hAnsi="Arial" w:cs="Arial"/>
                <w:sz w:val="20"/>
                <w:szCs w:val="20"/>
              </w:rPr>
            </w:pPr>
            <w:r w:rsidRPr="00CF0ECF">
              <w:rPr>
                <w:rFonts w:ascii="Arial" w:hAnsi="Arial" w:cs="Arial"/>
                <w:sz w:val="20"/>
                <w:szCs w:val="20"/>
              </w:rPr>
              <w:t>61,30</w:t>
            </w:r>
          </w:p>
        </w:tc>
      </w:tr>
      <w:tr w:rsidR="00CF0ECF" w:rsidRPr="00CF0ECF" w:rsidTr="00CF0ECF">
        <w:tc>
          <w:tcPr>
            <w:cnfStyle w:val="001000000000"/>
            <w:tcW w:w="2238" w:type="dxa"/>
            <w:shd w:val="clear" w:color="auto" w:fill="FFFFFF" w:themeFill="background1"/>
          </w:tcPr>
          <w:p w:rsidR="00CF0ECF" w:rsidRPr="00CF0ECF" w:rsidRDefault="00CF0ECF" w:rsidP="00405CDD">
            <w:pPr>
              <w:pStyle w:val="ListParagraph"/>
              <w:spacing w:line="360" w:lineRule="auto"/>
              <w:ind w:left="0"/>
              <w:jc w:val="center"/>
              <w:rPr>
                <w:rFonts w:ascii="Arial" w:hAnsi="Arial" w:cs="Arial"/>
                <w:sz w:val="20"/>
                <w:szCs w:val="20"/>
                <w:vertAlign w:val="superscript"/>
              </w:rPr>
            </w:pPr>
            <w:r w:rsidRPr="00CF0ECF">
              <w:rPr>
                <w:rFonts w:ascii="Arial" w:hAnsi="Arial" w:cs="Arial"/>
                <w:sz w:val="20"/>
                <w:szCs w:val="20"/>
              </w:rPr>
              <w:t>≥ 8m</w:t>
            </w:r>
            <w:r w:rsidRPr="00CF0ECF">
              <w:rPr>
                <w:rFonts w:ascii="Arial" w:hAnsi="Arial" w:cs="Arial"/>
                <w:sz w:val="20"/>
                <w:szCs w:val="20"/>
                <w:vertAlign w:val="superscript"/>
              </w:rPr>
              <w:t>2</w:t>
            </w:r>
          </w:p>
        </w:tc>
        <w:tc>
          <w:tcPr>
            <w:tcW w:w="3072" w:type="dxa"/>
            <w:shd w:val="clear" w:color="auto" w:fill="FFFFFF" w:themeFill="background1"/>
          </w:tcPr>
          <w:p w:rsidR="00CF0ECF" w:rsidRPr="00CF0ECF" w:rsidRDefault="00CF0ECF" w:rsidP="00405CDD">
            <w:pPr>
              <w:pStyle w:val="ListParagraph"/>
              <w:spacing w:line="360" w:lineRule="auto"/>
              <w:ind w:left="0"/>
              <w:jc w:val="center"/>
              <w:cnfStyle w:val="000000000000"/>
              <w:rPr>
                <w:rFonts w:ascii="Arial" w:hAnsi="Arial" w:cs="Arial"/>
                <w:sz w:val="20"/>
                <w:szCs w:val="20"/>
              </w:rPr>
            </w:pPr>
            <w:r w:rsidRPr="00CF0ECF">
              <w:rPr>
                <w:rFonts w:ascii="Arial" w:hAnsi="Arial" w:cs="Arial"/>
                <w:sz w:val="20"/>
                <w:szCs w:val="20"/>
              </w:rPr>
              <w:t>36</w:t>
            </w:r>
          </w:p>
        </w:tc>
        <w:tc>
          <w:tcPr>
            <w:tcW w:w="2593" w:type="dxa"/>
            <w:shd w:val="clear" w:color="auto" w:fill="FFFFFF" w:themeFill="background1"/>
          </w:tcPr>
          <w:p w:rsidR="00CF0ECF" w:rsidRPr="00CF0ECF" w:rsidRDefault="00CF0ECF" w:rsidP="00405CDD">
            <w:pPr>
              <w:pStyle w:val="ListParagraph"/>
              <w:spacing w:line="360" w:lineRule="auto"/>
              <w:ind w:left="0"/>
              <w:jc w:val="center"/>
              <w:cnfStyle w:val="000000000000"/>
              <w:rPr>
                <w:rFonts w:ascii="Arial" w:hAnsi="Arial" w:cs="Arial"/>
                <w:sz w:val="20"/>
                <w:szCs w:val="20"/>
              </w:rPr>
            </w:pPr>
            <w:r w:rsidRPr="00CF0ECF">
              <w:rPr>
                <w:rFonts w:ascii="Arial" w:hAnsi="Arial" w:cs="Arial"/>
                <w:sz w:val="20"/>
                <w:szCs w:val="20"/>
              </w:rPr>
              <w:t>38,70</w:t>
            </w:r>
          </w:p>
        </w:tc>
      </w:tr>
      <w:tr w:rsidR="00CF0ECF" w:rsidRPr="00CF0ECF" w:rsidTr="00CF0ECF">
        <w:trPr>
          <w:cnfStyle w:val="000000100000"/>
        </w:trPr>
        <w:tc>
          <w:tcPr>
            <w:cnfStyle w:val="001000000000"/>
            <w:tcW w:w="2238" w:type="dxa"/>
            <w:shd w:val="clear" w:color="auto" w:fill="FFFFFF" w:themeFill="background1"/>
          </w:tcPr>
          <w:p w:rsidR="00CF0ECF" w:rsidRPr="00CF0ECF" w:rsidRDefault="00CF0ECF" w:rsidP="00405CDD">
            <w:pPr>
              <w:pStyle w:val="ListParagraph"/>
              <w:spacing w:line="360" w:lineRule="auto"/>
              <w:ind w:left="0"/>
              <w:jc w:val="center"/>
              <w:rPr>
                <w:rFonts w:ascii="Arial" w:hAnsi="Arial" w:cs="Arial"/>
                <w:sz w:val="20"/>
                <w:szCs w:val="20"/>
              </w:rPr>
            </w:pPr>
            <w:r w:rsidRPr="00CF0ECF">
              <w:rPr>
                <w:rFonts w:ascii="Arial" w:hAnsi="Arial" w:cs="Arial"/>
                <w:sz w:val="20"/>
                <w:szCs w:val="20"/>
              </w:rPr>
              <w:t>Total</w:t>
            </w:r>
          </w:p>
        </w:tc>
        <w:tc>
          <w:tcPr>
            <w:tcW w:w="3072" w:type="dxa"/>
            <w:shd w:val="clear" w:color="auto" w:fill="FFFFFF" w:themeFill="background1"/>
          </w:tcPr>
          <w:p w:rsidR="00CF0ECF" w:rsidRPr="00CF0ECF" w:rsidRDefault="00CF0ECF" w:rsidP="00405CDD">
            <w:pPr>
              <w:pStyle w:val="ListParagraph"/>
              <w:spacing w:line="360" w:lineRule="auto"/>
              <w:ind w:left="0"/>
              <w:jc w:val="center"/>
              <w:cnfStyle w:val="000000100000"/>
              <w:rPr>
                <w:rFonts w:ascii="Arial" w:hAnsi="Arial" w:cs="Arial"/>
                <w:sz w:val="20"/>
                <w:szCs w:val="20"/>
              </w:rPr>
            </w:pPr>
            <w:r w:rsidRPr="00CF0ECF">
              <w:rPr>
                <w:rFonts w:ascii="Arial" w:hAnsi="Arial" w:cs="Arial"/>
                <w:sz w:val="20"/>
                <w:szCs w:val="20"/>
              </w:rPr>
              <w:t>93</w:t>
            </w:r>
          </w:p>
        </w:tc>
        <w:tc>
          <w:tcPr>
            <w:tcW w:w="2593" w:type="dxa"/>
            <w:shd w:val="clear" w:color="auto" w:fill="FFFFFF" w:themeFill="background1"/>
          </w:tcPr>
          <w:p w:rsidR="00CF0ECF" w:rsidRPr="00CF0ECF" w:rsidRDefault="00CF0ECF" w:rsidP="00405CDD">
            <w:pPr>
              <w:pStyle w:val="ListParagraph"/>
              <w:spacing w:line="360" w:lineRule="auto"/>
              <w:ind w:left="0"/>
              <w:jc w:val="center"/>
              <w:cnfStyle w:val="000000100000"/>
              <w:rPr>
                <w:rFonts w:ascii="Arial" w:hAnsi="Arial" w:cs="Arial"/>
                <w:sz w:val="20"/>
                <w:szCs w:val="20"/>
              </w:rPr>
            </w:pPr>
            <w:r w:rsidRPr="00CF0ECF">
              <w:rPr>
                <w:rFonts w:ascii="Arial" w:hAnsi="Arial" w:cs="Arial"/>
                <w:sz w:val="20"/>
                <w:szCs w:val="20"/>
              </w:rPr>
              <w:t>100</w:t>
            </w:r>
          </w:p>
        </w:tc>
      </w:tr>
    </w:tbl>
    <w:p w:rsidR="00CF0ECF" w:rsidRPr="00CF0ECF" w:rsidRDefault="00CF0ECF" w:rsidP="00405CDD">
      <w:pPr>
        <w:pStyle w:val="ListParagraph"/>
        <w:spacing w:line="360" w:lineRule="auto"/>
        <w:ind w:left="142"/>
        <w:jc w:val="center"/>
        <w:rPr>
          <w:rFonts w:ascii="Arial" w:hAnsi="Arial" w:cs="Arial"/>
          <w:b/>
          <w:sz w:val="20"/>
          <w:szCs w:val="20"/>
        </w:rPr>
      </w:pPr>
    </w:p>
    <w:p w:rsidR="00CF0ECF" w:rsidRPr="00CF0ECF" w:rsidRDefault="00CF0ECF" w:rsidP="00405CDD">
      <w:pPr>
        <w:pStyle w:val="ListParagraph"/>
        <w:spacing w:line="360" w:lineRule="auto"/>
        <w:ind w:left="142"/>
        <w:jc w:val="both"/>
        <w:rPr>
          <w:rFonts w:ascii="Arial" w:hAnsi="Arial" w:cs="Arial"/>
          <w:sz w:val="20"/>
          <w:szCs w:val="20"/>
        </w:rPr>
      </w:pPr>
      <w:r w:rsidRPr="00CF0ECF">
        <w:rPr>
          <w:rFonts w:ascii="Arial" w:hAnsi="Arial" w:cs="Arial"/>
          <w:sz w:val="20"/>
          <w:szCs w:val="20"/>
        </w:rPr>
        <w:tab/>
        <w:t>Berdasarkan tabel 5.6, didapatkan bahwa sebagian besar responden (61,30%) tinggal dalam ruangan dengan kepadatan yang tidak memenuhi syarat kesehatan yang telah ditetapkan dalam Kepmenkes No. 829 tahun 1999 yaitu luas kamar ≥ 8m</w:t>
      </w:r>
      <w:r w:rsidRPr="00CF0ECF">
        <w:rPr>
          <w:rFonts w:ascii="Arial" w:hAnsi="Arial" w:cs="Arial"/>
          <w:sz w:val="20"/>
          <w:szCs w:val="20"/>
          <w:vertAlign w:val="superscript"/>
        </w:rPr>
        <w:t>2</w:t>
      </w:r>
      <w:r w:rsidRPr="00CF0ECF">
        <w:rPr>
          <w:rFonts w:ascii="Arial" w:hAnsi="Arial" w:cs="Arial"/>
          <w:sz w:val="20"/>
          <w:szCs w:val="20"/>
        </w:rPr>
        <w:t xml:space="preserve"> untuk 2 orang. </w:t>
      </w:r>
    </w:p>
    <w:p w:rsidR="00FC3BCC" w:rsidRPr="00F85C3C" w:rsidRDefault="00CF0ECF" w:rsidP="00F85C3C">
      <w:pPr>
        <w:pStyle w:val="ListParagraph"/>
        <w:numPr>
          <w:ilvl w:val="0"/>
          <w:numId w:val="5"/>
        </w:numPr>
        <w:spacing w:line="360" w:lineRule="auto"/>
        <w:rPr>
          <w:rFonts w:ascii="Arial" w:hAnsi="Arial" w:cs="Arial"/>
          <w:b/>
          <w:sz w:val="20"/>
          <w:szCs w:val="20"/>
        </w:rPr>
      </w:pPr>
      <w:r w:rsidRPr="00FC3BCC">
        <w:rPr>
          <w:rFonts w:ascii="Arial" w:hAnsi="Arial" w:cs="Arial"/>
          <w:b/>
          <w:sz w:val="20"/>
          <w:szCs w:val="20"/>
        </w:rPr>
        <w:t xml:space="preserve"> Dukungan Pihak Pondok Pesantren</w:t>
      </w:r>
    </w:p>
    <w:p w:rsidR="00CF0ECF" w:rsidRPr="00CF0ECF" w:rsidRDefault="00CF0ECF" w:rsidP="00405CDD">
      <w:pPr>
        <w:spacing w:after="0" w:line="360" w:lineRule="auto"/>
        <w:jc w:val="both"/>
        <w:rPr>
          <w:rFonts w:ascii="Arial" w:hAnsi="Arial" w:cs="Arial"/>
          <w:sz w:val="20"/>
          <w:szCs w:val="20"/>
        </w:rPr>
      </w:pPr>
      <w:r w:rsidRPr="00CF0ECF">
        <w:rPr>
          <w:rFonts w:ascii="Arial" w:hAnsi="Arial" w:cs="Arial"/>
          <w:b/>
          <w:sz w:val="20"/>
          <w:szCs w:val="20"/>
        </w:rPr>
        <w:t>Tabel 5.9 Gambaran Dukungan Pihak Pondok Pesantren Al-Aziziyah Kapek Gunungsari Provinsi NTB Tahun 2015</w:t>
      </w:r>
    </w:p>
    <w:tbl>
      <w:tblPr>
        <w:tblStyle w:val="LightShading1"/>
        <w:tblW w:w="0" w:type="auto"/>
        <w:tblInd w:w="108" w:type="dxa"/>
        <w:shd w:val="clear" w:color="auto" w:fill="FFFFFF" w:themeFill="background1"/>
        <w:tblLook w:val="04A0"/>
      </w:tblPr>
      <w:tblGrid>
        <w:gridCol w:w="1601"/>
        <w:gridCol w:w="1416"/>
        <w:gridCol w:w="1250"/>
      </w:tblGrid>
      <w:tr w:rsidR="00CF0ECF" w:rsidRPr="00CF0ECF" w:rsidTr="00CF0ECF">
        <w:trPr>
          <w:cnfStyle w:val="100000000000"/>
          <w:trHeight w:val="1175"/>
        </w:trPr>
        <w:tc>
          <w:tcPr>
            <w:cnfStyle w:val="001000000000"/>
            <w:tcW w:w="3096" w:type="dxa"/>
            <w:shd w:val="clear" w:color="auto" w:fill="FFFFFF" w:themeFill="background1"/>
          </w:tcPr>
          <w:p w:rsidR="00CF0ECF" w:rsidRPr="00CF0ECF" w:rsidRDefault="00CF0ECF" w:rsidP="00405CDD">
            <w:pPr>
              <w:spacing w:line="360" w:lineRule="auto"/>
              <w:jc w:val="center"/>
              <w:rPr>
                <w:rFonts w:ascii="Arial" w:hAnsi="Arial" w:cs="Arial"/>
                <w:b w:val="0"/>
                <w:sz w:val="20"/>
                <w:szCs w:val="20"/>
              </w:rPr>
            </w:pPr>
          </w:p>
          <w:p w:rsidR="00CF0ECF" w:rsidRPr="00CF0ECF" w:rsidRDefault="00CF0ECF" w:rsidP="00405CDD">
            <w:pPr>
              <w:spacing w:line="360" w:lineRule="auto"/>
              <w:jc w:val="center"/>
              <w:rPr>
                <w:rFonts w:ascii="Arial" w:hAnsi="Arial" w:cs="Arial"/>
                <w:b w:val="0"/>
                <w:sz w:val="20"/>
                <w:szCs w:val="20"/>
              </w:rPr>
            </w:pPr>
            <w:r w:rsidRPr="00CF0ECF">
              <w:rPr>
                <w:rFonts w:ascii="Arial" w:hAnsi="Arial" w:cs="Arial"/>
                <w:sz w:val="20"/>
                <w:szCs w:val="20"/>
              </w:rPr>
              <w:t>Dukungan Pihak Pondok Pesantren</w:t>
            </w:r>
          </w:p>
        </w:tc>
        <w:tc>
          <w:tcPr>
            <w:tcW w:w="2353" w:type="dxa"/>
            <w:shd w:val="clear" w:color="auto" w:fill="FFFFFF" w:themeFill="background1"/>
          </w:tcPr>
          <w:p w:rsidR="00CF0ECF" w:rsidRPr="00CF0ECF" w:rsidRDefault="00CF0ECF" w:rsidP="00405CDD">
            <w:pPr>
              <w:spacing w:line="360" w:lineRule="auto"/>
              <w:jc w:val="center"/>
              <w:cnfStyle w:val="100000000000"/>
              <w:rPr>
                <w:rFonts w:ascii="Arial" w:hAnsi="Arial" w:cs="Arial"/>
                <w:b w:val="0"/>
                <w:sz w:val="20"/>
                <w:szCs w:val="20"/>
              </w:rPr>
            </w:pPr>
          </w:p>
          <w:p w:rsidR="00CF0ECF" w:rsidRPr="00CF0ECF" w:rsidRDefault="00CF0ECF" w:rsidP="00405CDD">
            <w:pPr>
              <w:spacing w:line="360" w:lineRule="auto"/>
              <w:jc w:val="center"/>
              <w:cnfStyle w:val="100000000000"/>
              <w:rPr>
                <w:rFonts w:ascii="Arial" w:hAnsi="Arial" w:cs="Arial"/>
                <w:b w:val="0"/>
                <w:sz w:val="20"/>
                <w:szCs w:val="20"/>
              </w:rPr>
            </w:pPr>
            <w:r w:rsidRPr="00CF0ECF">
              <w:rPr>
                <w:rFonts w:ascii="Arial" w:hAnsi="Arial" w:cs="Arial"/>
                <w:sz w:val="20"/>
                <w:szCs w:val="20"/>
              </w:rPr>
              <w:t>Frekuensi (n)</w:t>
            </w:r>
          </w:p>
        </w:tc>
        <w:tc>
          <w:tcPr>
            <w:tcW w:w="2596" w:type="dxa"/>
            <w:shd w:val="clear" w:color="auto" w:fill="FFFFFF" w:themeFill="background1"/>
          </w:tcPr>
          <w:p w:rsidR="00CF0ECF" w:rsidRPr="00CF0ECF" w:rsidRDefault="00CF0ECF" w:rsidP="00405CDD">
            <w:pPr>
              <w:spacing w:line="360" w:lineRule="auto"/>
              <w:jc w:val="center"/>
              <w:cnfStyle w:val="100000000000"/>
              <w:rPr>
                <w:rFonts w:ascii="Arial" w:hAnsi="Arial" w:cs="Arial"/>
                <w:b w:val="0"/>
                <w:sz w:val="20"/>
                <w:szCs w:val="20"/>
              </w:rPr>
            </w:pPr>
          </w:p>
          <w:p w:rsidR="00CF0ECF" w:rsidRPr="00CF0ECF" w:rsidRDefault="00CF0ECF" w:rsidP="00405CDD">
            <w:pPr>
              <w:spacing w:line="360" w:lineRule="auto"/>
              <w:jc w:val="center"/>
              <w:cnfStyle w:val="100000000000"/>
              <w:rPr>
                <w:rFonts w:ascii="Arial" w:hAnsi="Arial" w:cs="Arial"/>
                <w:b w:val="0"/>
                <w:sz w:val="20"/>
                <w:szCs w:val="20"/>
              </w:rPr>
            </w:pPr>
            <w:r w:rsidRPr="00CF0ECF">
              <w:rPr>
                <w:rFonts w:ascii="Arial" w:hAnsi="Arial" w:cs="Arial"/>
                <w:sz w:val="20"/>
                <w:szCs w:val="20"/>
              </w:rPr>
              <w:t>Persen (%)</w:t>
            </w:r>
          </w:p>
        </w:tc>
      </w:tr>
      <w:tr w:rsidR="00CF0ECF" w:rsidRPr="00CF0ECF" w:rsidTr="00CF0ECF">
        <w:trPr>
          <w:cnfStyle w:val="000000100000"/>
          <w:trHeight w:val="357"/>
        </w:trPr>
        <w:tc>
          <w:tcPr>
            <w:cnfStyle w:val="001000000000"/>
            <w:tcW w:w="3096" w:type="dxa"/>
            <w:shd w:val="clear" w:color="auto" w:fill="FFFFFF" w:themeFill="background1"/>
          </w:tcPr>
          <w:p w:rsidR="00CF0ECF" w:rsidRPr="00CF0ECF" w:rsidRDefault="00CF0ECF" w:rsidP="00405CDD">
            <w:pPr>
              <w:spacing w:line="360" w:lineRule="auto"/>
              <w:jc w:val="center"/>
              <w:rPr>
                <w:rFonts w:ascii="Arial" w:hAnsi="Arial" w:cs="Arial"/>
                <w:sz w:val="20"/>
                <w:szCs w:val="20"/>
              </w:rPr>
            </w:pPr>
            <w:r w:rsidRPr="00CF0ECF">
              <w:rPr>
                <w:rFonts w:ascii="Arial" w:hAnsi="Arial" w:cs="Arial"/>
                <w:sz w:val="20"/>
                <w:szCs w:val="20"/>
              </w:rPr>
              <w:t>Rendah</w:t>
            </w:r>
          </w:p>
        </w:tc>
        <w:tc>
          <w:tcPr>
            <w:tcW w:w="2353" w:type="dxa"/>
            <w:shd w:val="clear" w:color="auto" w:fill="FFFFFF" w:themeFill="background1"/>
          </w:tcPr>
          <w:p w:rsidR="00CF0ECF" w:rsidRPr="00CF0ECF" w:rsidRDefault="00CF0ECF" w:rsidP="00405CDD">
            <w:pPr>
              <w:spacing w:line="360" w:lineRule="auto"/>
              <w:jc w:val="center"/>
              <w:cnfStyle w:val="000000100000"/>
              <w:rPr>
                <w:rFonts w:ascii="Arial" w:hAnsi="Arial" w:cs="Arial"/>
                <w:sz w:val="20"/>
                <w:szCs w:val="20"/>
              </w:rPr>
            </w:pPr>
            <w:r w:rsidRPr="00CF0ECF">
              <w:rPr>
                <w:rFonts w:ascii="Arial" w:hAnsi="Arial" w:cs="Arial"/>
                <w:sz w:val="20"/>
                <w:szCs w:val="20"/>
              </w:rPr>
              <w:t>18</w:t>
            </w:r>
          </w:p>
        </w:tc>
        <w:tc>
          <w:tcPr>
            <w:tcW w:w="2596" w:type="dxa"/>
            <w:shd w:val="clear" w:color="auto" w:fill="FFFFFF" w:themeFill="background1"/>
          </w:tcPr>
          <w:p w:rsidR="00CF0ECF" w:rsidRPr="00CF0ECF" w:rsidRDefault="00CF0ECF" w:rsidP="00405CDD">
            <w:pPr>
              <w:spacing w:line="360" w:lineRule="auto"/>
              <w:jc w:val="center"/>
              <w:cnfStyle w:val="000000100000"/>
              <w:rPr>
                <w:rFonts w:ascii="Arial" w:hAnsi="Arial" w:cs="Arial"/>
                <w:sz w:val="20"/>
                <w:szCs w:val="20"/>
              </w:rPr>
            </w:pPr>
            <w:r w:rsidRPr="00CF0ECF">
              <w:rPr>
                <w:rFonts w:ascii="Arial" w:hAnsi="Arial" w:cs="Arial"/>
                <w:sz w:val="20"/>
                <w:szCs w:val="20"/>
              </w:rPr>
              <w:t>72</w:t>
            </w:r>
          </w:p>
        </w:tc>
      </w:tr>
      <w:tr w:rsidR="00CF0ECF" w:rsidRPr="00CF0ECF" w:rsidTr="00CF0ECF">
        <w:trPr>
          <w:trHeight w:val="407"/>
        </w:trPr>
        <w:tc>
          <w:tcPr>
            <w:cnfStyle w:val="001000000000"/>
            <w:tcW w:w="3096" w:type="dxa"/>
            <w:shd w:val="clear" w:color="auto" w:fill="FFFFFF" w:themeFill="background1"/>
          </w:tcPr>
          <w:p w:rsidR="00CF0ECF" w:rsidRPr="00CF0ECF" w:rsidRDefault="00CF0ECF" w:rsidP="00405CDD">
            <w:pPr>
              <w:spacing w:line="360" w:lineRule="auto"/>
              <w:jc w:val="center"/>
              <w:rPr>
                <w:rFonts w:ascii="Arial" w:hAnsi="Arial" w:cs="Arial"/>
                <w:sz w:val="20"/>
                <w:szCs w:val="20"/>
              </w:rPr>
            </w:pPr>
            <w:r w:rsidRPr="00CF0ECF">
              <w:rPr>
                <w:rFonts w:ascii="Arial" w:hAnsi="Arial" w:cs="Arial"/>
                <w:sz w:val="20"/>
                <w:szCs w:val="20"/>
              </w:rPr>
              <w:t>Tinggi</w:t>
            </w:r>
          </w:p>
        </w:tc>
        <w:tc>
          <w:tcPr>
            <w:tcW w:w="2353" w:type="dxa"/>
            <w:shd w:val="clear" w:color="auto" w:fill="FFFFFF" w:themeFill="background1"/>
          </w:tcPr>
          <w:p w:rsidR="00CF0ECF" w:rsidRPr="00CF0ECF" w:rsidRDefault="00CF0ECF" w:rsidP="00405CDD">
            <w:pPr>
              <w:spacing w:line="360" w:lineRule="auto"/>
              <w:jc w:val="center"/>
              <w:cnfStyle w:val="000000000000"/>
              <w:rPr>
                <w:rFonts w:ascii="Arial" w:hAnsi="Arial" w:cs="Arial"/>
                <w:sz w:val="20"/>
                <w:szCs w:val="20"/>
              </w:rPr>
            </w:pPr>
            <w:r w:rsidRPr="00CF0ECF">
              <w:rPr>
                <w:rFonts w:ascii="Arial" w:hAnsi="Arial" w:cs="Arial"/>
                <w:sz w:val="20"/>
                <w:szCs w:val="20"/>
              </w:rPr>
              <w:t>7</w:t>
            </w:r>
          </w:p>
        </w:tc>
        <w:tc>
          <w:tcPr>
            <w:tcW w:w="2596" w:type="dxa"/>
            <w:shd w:val="clear" w:color="auto" w:fill="FFFFFF" w:themeFill="background1"/>
          </w:tcPr>
          <w:p w:rsidR="00CF0ECF" w:rsidRPr="00CF0ECF" w:rsidRDefault="00CF0ECF" w:rsidP="00405CDD">
            <w:pPr>
              <w:spacing w:line="360" w:lineRule="auto"/>
              <w:jc w:val="center"/>
              <w:cnfStyle w:val="000000000000"/>
              <w:rPr>
                <w:rFonts w:ascii="Arial" w:hAnsi="Arial" w:cs="Arial"/>
                <w:sz w:val="20"/>
                <w:szCs w:val="20"/>
              </w:rPr>
            </w:pPr>
            <w:r w:rsidRPr="00CF0ECF">
              <w:rPr>
                <w:rFonts w:ascii="Arial" w:hAnsi="Arial" w:cs="Arial"/>
                <w:sz w:val="20"/>
                <w:szCs w:val="20"/>
              </w:rPr>
              <w:t>28</w:t>
            </w:r>
          </w:p>
        </w:tc>
      </w:tr>
      <w:tr w:rsidR="00CF0ECF" w:rsidRPr="00CF0ECF" w:rsidTr="00CF0ECF">
        <w:trPr>
          <w:cnfStyle w:val="000000100000"/>
          <w:trHeight w:val="415"/>
        </w:trPr>
        <w:tc>
          <w:tcPr>
            <w:cnfStyle w:val="001000000000"/>
            <w:tcW w:w="3096" w:type="dxa"/>
            <w:shd w:val="clear" w:color="auto" w:fill="FFFFFF" w:themeFill="background1"/>
          </w:tcPr>
          <w:p w:rsidR="00CF0ECF" w:rsidRPr="00CF0ECF" w:rsidRDefault="00CF0ECF" w:rsidP="00405CDD">
            <w:pPr>
              <w:spacing w:line="360" w:lineRule="auto"/>
              <w:jc w:val="center"/>
              <w:rPr>
                <w:rFonts w:ascii="Arial" w:hAnsi="Arial" w:cs="Arial"/>
                <w:sz w:val="20"/>
                <w:szCs w:val="20"/>
              </w:rPr>
            </w:pPr>
            <w:r w:rsidRPr="00CF0ECF">
              <w:rPr>
                <w:rFonts w:ascii="Arial" w:hAnsi="Arial" w:cs="Arial"/>
                <w:sz w:val="20"/>
                <w:szCs w:val="20"/>
              </w:rPr>
              <w:t>Total</w:t>
            </w:r>
          </w:p>
        </w:tc>
        <w:tc>
          <w:tcPr>
            <w:tcW w:w="2353" w:type="dxa"/>
            <w:shd w:val="clear" w:color="auto" w:fill="FFFFFF" w:themeFill="background1"/>
          </w:tcPr>
          <w:p w:rsidR="00CF0ECF" w:rsidRPr="00CF0ECF" w:rsidRDefault="00CF0ECF" w:rsidP="00405CDD">
            <w:pPr>
              <w:spacing w:line="360" w:lineRule="auto"/>
              <w:jc w:val="center"/>
              <w:cnfStyle w:val="000000100000"/>
              <w:rPr>
                <w:rFonts w:ascii="Arial" w:hAnsi="Arial" w:cs="Arial"/>
                <w:sz w:val="20"/>
                <w:szCs w:val="20"/>
              </w:rPr>
            </w:pPr>
            <w:r w:rsidRPr="00CF0ECF">
              <w:rPr>
                <w:rFonts w:ascii="Arial" w:hAnsi="Arial" w:cs="Arial"/>
                <w:sz w:val="20"/>
                <w:szCs w:val="20"/>
              </w:rPr>
              <w:t>25</w:t>
            </w:r>
          </w:p>
        </w:tc>
        <w:tc>
          <w:tcPr>
            <w:tcW w:w="2596" w:type="dxa"/>
            <w:shd w:val="clear" w:color="auto" w:fill="FFFFFF" w:themeFill="background1"/>
          </w:tcPr>
          <w:p w:rsidR="00CF0ECF" w:rsidRPr="00CF0ECF" w:rsidRDefault="00CF0ECF" w:rsidP="00405CDD">
            <w:pPr>
              <w:spacing w:line="360" w:lineRule="auto"/>
              <w:jc w:val="center"/>
              <w:cnfStyle w:val="000000100000"/>
              <w:rPr>
                <w:rFonts w:ascii="Arial" w:hAnsi="Arial" w:cs="Arial"/>
                <w:sz w:val="20"/>
                <w:szCs w:val="20"/>
              </w:rPr>
            </w:pPr>
            <w:r w:rsidRPr="00CF0ECF">
              <w:rPr>
                <w:rFonts w:ascii="Arial" w:hAnsi="Arial" w:cs="Arial"/>
                <w:sz w:val="20"/>
                <w:szCs w:val="20"/>
              </w:rPr>
              <w:t>100</w:t>
            </w:r>
          </w:p>
        </w:tc>
      </w:tr>
    </w:tbl>
    <w:p w:rsidR="00F85C3C" w:rsidRDefault="00F85C3C" w:rsidP="00405CDD">
      <w:pPr>
        <w:spacing w:line="360" w:lineRule="auto"/>
        <w:ind w:left="142" w:firstLine="142"/>
        <w:jc w:val="both"/>
        <w:rPr>
          <w:rFonts w:ascii="Arial" w:hAnsi="Arial" w:cs="Arial"/>
          <w:sz w:val="20"/>
          <w:szCs w:val="20"/>
          <w:lang w:val="id-ID"/>
        </w:rPr>
      </w:pPr>
    </w:p>
    <w:p w:rsidR="00CF0ECF" w:rsidRPr="00FC3BCC" w:rsidRDefault="00CF0ECF" w:rsidP="00405CDD">
      <w:pPr>
        <w:spacing w:line="360" w:lineRule="auto"/>
        <w:ind w:left="142" w:firstLine="142"/>
        <w:jc w:val="both"/>
        <w:rPr>
          <w:rFonts w:ascii="Arial" w:hAnsi="Arial" w:cs="Arial"/>
          <w:sz w:val="20"/>
          <w:szCs w:val="20"/>
          <w:lang w:val="id-ID"/>
        </w:rPr>
      </w:pPr>
      <w:r w:rsidRPr="00CF0ECF">
        <w:rPr>
          <w:rFonts w:ascii="Arial" w:hAnsi="Arial" w:cs="Arial"/>
          <w:sz w:val="20"/>
          <w:szCs w:val="20"/>
        </w:rPr>
        <w:tab/>
        <w:t xml:space="preserve">Dari tabel di atas diketahui bahwa dukungan pihak pondok pesantren yang rendah sebanyak 72% dan dukungan pihak pondok pesantren yang tinggi sebanyak 28% dari seluruh responden. </w:t>
      </w:r>
    </w:p>
    <w:p w:rsidR="00CF0ECF" w:rsidRPr="00FC3BCC" w:rsidRDefault="00CF0ECF" w:rsidP="00405CDD">
      <w:pPr>
        <w:pStyle w:val="ListParagraph"/>
        <w:numPr>
          <w:ilvl w:val="0"/>
          <w:numId w:val="4"/>
        </w:numPr>
        <w:spacing w:line="360" w:lineRule="auto"/>
        <w:jc w:val="both"/>
        <w:rPr>
          <w:rFonts w:ascii="Arial" w:hAnsi="Arial" w:cs="Arial"/>
          <w:b/>
          <w:sz w:val="20"/>
          <w:szCs w:val="20"/>
        </w:rPr>
      </w:pPr>
      <w:r w:rsidRPr="00FC3BCC">
        <w:rPr>
          <w:rFonts w:ascii="Arial" w:hAnsi="Arial" w:cs="Arial"/>
          <w:b/>
          <w:sz w:val="20"/>
          <w:szCs w:val="20"/>
        </w:rPr>
        <w:t xml:space="preserve"> Analisa Bivariat</w:t>
      </w:r>
    </w:p>
    <w:p w:rsidR="00CF0ECF" w:rsidRPr="00CF0ECF" w:rsidRDefault="00CF0ECF" w:rsidP="00405CDD">
      <w:pPr>
        <w:spacing w:line="360" w:lineRule="auto"/>
        <w:jc w:val="both"/>
        <w:rPr>
          <w:rFonts w:ascii="Arial" w:hAnsi="Arial" w:cs="Arial"/>
          <w:sz w:val="20"/>
          <w:szCs w:val="20"/>
        </w:rPr>
      </w:pPr>
      <w:r w:rsidRPr="00CF0ECF">
        <w:rPr>
          <w:rFonts w:ascii="Arial" w:hAnsi="Arial" w:cs="Arial"/>
          <w:b/>
          <w:sz w:val="20"/>
          <w:szCs w:val="20"/>
        </w:rPr>
        <w:lastRenderedPageBreak/>
        <w:tab/>
      </w:r>
      <w:r w:rsidRPr="00CF0ECF">
        <w:rPr>
          <w:rFonts w:ascii="Arial" w:hAnsi="Arial" w:cs="Arial"/>
          <w:sz w:val="20"/>
          <w:szCs w:val="20"/>
        </w:rPr>
        <w:t xml:space="preserve">Analisis bivariat merupakan analisis lanjutan dari analisis univariat yang bertujuan untuk melihat hubungan antar variabel independen dengan variabel dependen. Uji yang digunakan untuk menganalisis hubungan faktor risiko dengan </w:t>
      </w:r>
      <w:r w:rsidRPr="00CF0ECF">
        <w:rPr>
          <w:rFonts w:ascii="Arial" w:hAnsi="Arial" w:cs="Arial"/>
          <w:i/>
          <w:sz w:val="20"/>
          <w:szCs w:val="20"/>
        </w:rPr>
        <w:t xml:space="preserve">suspect </w:t>
      </w:r>
      <w:r w:rsidRPr="00CF0ECF">
        <w:rPr>
          <w:rFonts w:ascii="Arial" w:hAnsi="Arial" w:cs="Arial"/>
          <w:sz w:val="20"/>
          <w:szCs w:val="20"/>
        </w:rPr>
        <w:t xml:space="preserve">skabies menggunakan uji </w:t>
      </w:r>
      <w:r w:rsidRPr="00CF0ECF">
        <w:rPr>
          <w:rFonts w:ascii="Arial" w:hAnsi="Arial" w:cs="Arial"/>
          <w:i/>
          <w:sz w:val="20"/>
          <w:szCs w:val="20"/>
        </w:rPr>
        <w:t>chi square</w:t>
      </w:r>
      <w:r w:rsidRPr="00CF0ECF">
        <w:rPr>
          <w:rFonts w:ascii="Arial" w:hAnsi="Arial" w:cs="Arial"/>
          <w:sz w:val="20"/>
          <w:szCs w:val="20"/>
        </w:rPr>
        <w:t>, yang hasilnya dijelaskan di bawah ini :</w:t>
      </w:r>
    </w:p>
    <w:p w:rsidR="00FC3BCC" w:rsidRPr="00F85C3C" w:rsidRDefault="00CF0ECF" w:rsidP="00F85C3C">
      <w:pPr>
        <w:pStyle w:val="ListParagraph"/>
        <w:numPr>
          <w:ilvl w:val="0"/>
          <w:numId w:val="6"/>
        </w:numPr>
        <w:spacing w:line="360" w:lineRule="auto"/>
        <w:jc w:val="both"/>
        <w:rPr>
          <w:rFonts w:ascii="Arial" w:hAnsi="Arial" w:cs="Arial"/>
          <w:b/>
          <w:sz w:val="20"/>
          <w:szCs w:val="20"/>
        </w:rPr>
      </w:pPr>
      <w:r w:rsidRPr="00FC3BCC">
        <w:rPr>
          <w:rFonts w:ascii="Arial" w:hAnsi="Arial" w:cs="Arial"/>
          <w:b/>
          <w:sz w:val="20"/>
          <w:szCs w:val="20"/>
        </w:rPr>
        <w:t xml:space="preserve"> Hubungan antara Pengetahuan dengan </w:t>
      </w:r>
      <w:r w:rsidRPr="00FC3BCC">
        <w:rPr>
          <w:rFonts w:ascii="Arial" w:hAnsi="Arial" w:cs="Arial"/>
          <w:b/>
          <w:i/>
          <w:sz w:val="20"/>
          <w:szCs w:val="20"/>
        </w:rPr>
        <w:t xml:space="preserve">Suspect </w:t>
      </w:r>
      <w:r w:rsidRPr="00FC3BCC">
        <w:rPr>
          <w:rFonts w:ascii="Arial" w:hAnsi="Arial" w:cs="Arial"/>
          <w:b/>
          <w:sz w:val="20"/>
          <w:szCs w:val="20"/>
        </w:rPr>
        <w:t>Skabies</w:t>
      </w:r>
    </w:p>
    <w:p w:rsidR="00CF0ECF" w:rsidRPr="00CF0ECF" w:rsidRDefault="00CF0ECF" w:rsidP="00405CDD">
      <w:pPr>
        <w:spacing w:after="0" w:line="360" w:lineRule="auto"/>
        <w:rPr>
          <w:rFonts w:ascii="Arial" w:hAnsi="Arial" w:cs="Arial"/>
          <w:b/>
          <w:sz w:val="20"/>
          <w:szCs w:val="20"/>
        </w:rPr>
      </w:pPr>
      <w:r w:rsidRPr="00CF0ECF">
        <w:rPr>
          <w:rFonts w:ascii="Arial" w:hAnsi="Arial" w:cs="Arial"/>
          <w:b/>
          <w:sz w:val="20"/>
          <w:szCs w:val="20"/>
        </w:rPr>
        <w:t xml:space="preserve">Tabel 5.10 Hubungan Pengetahuan Responden dengan </w:t>
      </w:r>
      <w:r w:rsidRPr="00CF0ECF">
        <w:rPr>
          <w:rFonts w:ascii="Arial" w:hAnsi="Arial" w:cs="Arial"/>
          <w:b/>
          <w:i/>
          <w:sz w:val="20"/>
          <w:szCs w:val="20"/>
        </w:rPr>
        <w:t xml:space="preserve">Suspect </w:t>
      </w:r>
      <w:r w:rsidRPr="00CF0ECF">
        <w:rPr>
          <w:rFonts w:ascii="Arial" w:hAnsi="Arial" w:cs="Arial"/>
          <w:b/>
          <w:sz w:val="20"/>
          <w:szCs w:val="20"/>
        </w:rPr>
        <w:t>Skabies di Pondok Pesantren Al-Aziziyah Kapek Gunungsari, Provinsi NTB Tahun 2015</w:t>
      </w:r>
    </w:p>
    <w:tbl>
      <w:tblPr>
        <w:tblStyle w:val="LightShading1"/>
        <w:tblW w:w="0" w:type="auto"/>
        <w:tblInd w:w="108" w:type="dxa"/>
        <w:shd w:val="clear" w:color="auto" w:fill="FFFFFF" w:themeFill="background1"/>
        <w:tblLook w:val="04A0"/>
      </w:tblPr>
      <w:tblGrid>
        <w:gridCol w:w="1376"/>
        <w:gridCol w:w="452"/>
        <w:gridCol w:w="589"/>
        <w:gridCol w:w="389"/>
        <w:gridCol w:w="680"/>
        <w:gridCol w:w="781"/>
      </w:tblGrid>
      <w:tr w:rsidR="00FC3BCC" w:rsidRPr="00FC3BCC" w:rsidTr="00F85C3C">
        <w:trPr>
          <w:cnfStyle w:val="100000000000"/>
        </w:trPr>
        <w:tc>
          <w:tcPr>
            <w:cnfStyle w:val="001000000000"/>
            <w:tcW w:w="1550" w:type="dxa"/>
            <w:vMerge w:val="restart"/>
            <w:shd w:val="clear" w:color="auto" w:fill="FFFFFF" w:themeFill="background1"/>
          </w:tcPr>
          <w:p w:rsidR="00FC3BCC" w:rsidRPr="00FC3BCC" w:rsidRDefault="00FC3BCC" w:rsidP="00405CDD">
            <w:pPr>
              <w:spacing w:line="360" w:lineRule="auto"/>
              <w:jc w:val="center"/>
              <w:rPr>
                <w:rFonts w:ascii="Arial" w:hAnsi="Arial" w:cs="Arial"/>
                <w:b w:val="0"/>
                <w:sz w:val="18"/>
                <w:szCs w:val="18"/>
              </w:rPr>
            </w:pPr>
          </w:p>
          <w:p w:rsidR="00FC3BCC" w:rsidRPr="00FC3BCC" w:rsidRDefault="00FC3BCC" w:rsidP="00405CDD">
            <w:pPr>
              <w:spacing w:line="360" w:lineRule="auto"/>
              <w:jc w:val="center"/>
              <w:rPr>
                <w:rFonts w:ascii="Arial" w:hAnsi="Arial" w:cs="Arial"/>
                <w:b w:val="0"/>
                <w:sz w:val="18"/>
                <w:szCs w:val="18"/>
              </w:rPr>
            </w:pPr>
          </w:p>
          <w:p w:rsidR="00FC3BCC" w:rsidRPr="00FC3BCC" w:rsidRDefault="00FC3BCC" w:rsidP="00405CDD">
            <w:pPr>
              <w:spacing w:line="360" w:lineRule="auto"/>
              <w:jc w:val="center"/>
              <w:rPr>
                <w:rFonts w:ascii="Arial" w:hAnsi="Arial" w:cs="Arial"/>
                <w:b w:val="0"/>
                <w:sz w:val="18"/>
                <w:szCs w:val="18"/>
              </w:rPr>
            </w:pPr>
            <w:r w:rsidRPr="00FC3BCC">
              <w:rPr>
                <w:rFonts w:ascii="Arial" w:hAnsi="Arial" w:cs="Arial"/>
                <w:sz w:val="18"/>
                <w:szCs w:val="18"/>
              </w:rPr>
              <w:t>Pengetahuan</w:t>
            </w:r>
          </w:p>
        </w:tc>
        <w:tc>
          <w:tcPr>
            <w:tcW w:w="2796" w:type="dxa"/>
            <w:gridSpan w:val="4"/>
            <w:shd w:val="clear" w:color="auto" w:fill="FFFFFF" w:themeFill="background1"/>
          </w:tcPr>
          <w:p w:rsidR="00FC3BCC" w:rsidRPr="00FC3BCC" w:rsidRDefault="00FC3BCC" w:rsidP="00405CDD">
            <w:pPr>
              <w:spacing w:line="360" w:lineRule="auto"/>
              <w:jc w:val="center"/>
              <w:cnfStyle w:val="100000000000"/>
              <w:rPr>
                <w:rFonts w:ascii="Arial" w:hAnsi="Arial" w:cs="Arial"/>
                <w:b w:val="0"/>
                <w:i/>
                <w:sz w:val="18"/>
                <w:szCs w:val="18"/>
              </w:rPr>
            </w:pPr>
          </w:p>
          <w:p w:rsidR="00FC3BCC" w:rsidRPr="00FC3BCC" w:rsidRDefault="00FC3BCC" w:rsidP="00405CDD">
            <w:pPr>
              <w:spacing w:line="360" w:lineRule="auto"/>
              <w:jc w:val="center"/>
              <w:cnfStyle w:val="100000000000"/>
              <w:rPr>
                <w:rFonts w:ascii="Arial" w:hAnsi="Arial" w:cs="Arial"/>
                <w:b w:val="0"/>
                <w:sz w:val="18"/>
                <w:szCs w:val="18"/>
              </w:rPr>
            </w:pPr>
            <w:r w:rsidRPr="00FC3BCC">
              <w:rPr>
                <w:rFonts w:ascii="Arial" w:hAnsi="Arial" w:cs="Arial"/>
                <w:i/>
                <w:sz w:val="18"/>
                <w:szCs w:val="18"/>
              </w:rPr>
              <w:t xml:space="preserve">Suspect </w:t>
            </w:r>
            <w:r w:rsidRPr="00FC3BCC">
              <w:rPr>
                <w:rFonts w:ascii="Arial" w:hAnsi="Arial" w:cs="Arial"/>
                <w:sz w:val="18"/>
                <w:szCs w:val="18"/>
              </w:rPr>
              <w:t>Skabies</w:t>
            </w:r>
          </w:p>
        </w:tc>
        <w:tc>
          <w:tcPr>
            <w:tcW w:w="1294" w:type="dxa"/>
            <w:vMerge w:val="restart"/>
            <w:shd w:val="clear" w:color="auto" w:fill="FFFFFF" w:themeFill="background1"/>
          </w:tcPr>
          <w:p w:rsidR="00FC3BCC" w:rsidRPr="00FC3BCC" w:rsidRDefault="00FC3BCC" w:rsidP="00405CDD">
            <w:pPr>
              <w:spacing w:line="360" w:lineRule="auto"/>
              <w:jc w:val="center"/>
              <w:cnfStyle w:val="100000000000"/>
              <w:rPr>
                <w:rFonts w:ascii="Arial" w:hAnsi="Arial" w:cs="Arial"/>
                <w:b w:val="0"/>
                <w:sz w:val="18"/>
                <w:szCs w:val="18"/>
              </w:rPr>
            </w:pPr>
          </w:p>
          <w:p w:rsidR="00FC3BCC" w:rsidRPr="00FC3BCC" w:rsidRDefault="00FC3BCC" w:rsidP="00405CDD">
            <w:pPr>
              <w:spacing w:line="360" w:lineRule="auto"/>
              <w:jc w:val="center"/>
              <w:cnfStyle w:val="100000000000"/>
              <w:rPr>
                <w:rFonts w:ascii="Arial" w:hAnsi="Arial" w:cs="Arial"/>
                <w:b w:val="0"/>
                <w:sz w:val="18"/>
                <w:szCs w:val="18"/>
              </w:rPr>
            </w:pPr>
          </w:p>
          <w:p w:rsidR="00FC3BCC" w:rsidRPr="00FC3BCC" w:rsidRDefault="00FC3BCC" w:rsidP="00405CDD">
            <w:pPr>
              <w:spacing w:line="360" w:lineRule="auto"/>
              <w:jc w:val="center"/>
              <w:cnfStyle w:val="100000000000"/>
              <w:rPr>
                <w:rFonts w:ascii="Arial" w:hAnsi="Arial" w:cs="Arial"/>
                <w:b w:val="0"/>
                <w:sz w:val="18"/>
                <w:szCs w:val="18"/>
              </w:rPr>
            </w:pPr>
            <w:r w:rsidRPr="00FC3BCC">
              <w:rPr>
                <w:rFonts w:ascii="Arial" w:hAnsi="Arial" w:cs="Arial"/>
                <w:sz w:val="18"/>
                <w:szCs w:val="18"/>
              </w:rPr>
              <w:t>p Value</w:t>
            </w:r>
          </w:p>
        </w:tc>
      </w:tr>
      <w:tr w:rsidR="00FC3BCC" w:rsidRPr="00FC3BCC" w:rsidTr="00F85C3C">
        <w:trPr>
          <w:cnfStyle w:val="000000100000"/>
        </w:trPr>
        <w:tc>
          <w:tcPr>
            <w:cnfStyle w:val="001000000000"/>
            <w:tcW w:w="1550" w:type="dxa"/>
            <w:vMerge/>
            <w:shd w:val="clear" w:color="auto" w:fill="FFFFFF" w:themeFill="background1"/>
          </w:tcPr>
          <w:p w:rsidR="00FC3BCC" w:rsidRPr="00FC3BCC" w:rsidRDefault="00FC3BCC" w:rsidP="00405CDD">
            <w:pPr>
              <w:spacing w:line="360" w:lineRule="auto"/>
              <w:jc w:val="center"/>
              <w:rPr>
                <w:rFonts w:ascii="Arial" w:hAnsi="Arial" w:cs="Arial"/>
                <w:b w:val="0"/>
                <w:sz w:val="18"/>
                <w:szCs w:val="18"/>
              </w:rPr>
            </w:pPr>
          </w:p>
        </w:tc>
        <w:tc>
          <w:tcPr>
            <w:tcW w:w="1388" w:type="dxa"/>
            <w:gridSpan w:val="2"/>
            <w:shd w:val="clear" w:color="auto" w:fill="FFFFFF" w:themeFill="background1"/>
          </w:tcPr>
          <w:p w:rsidR="00FC3BCC" w:rsidRPr="00FC3BCC" w:rsidRDefault="00FC3BCC" w:rsidP="00405CDD">
            <w:pPr>
              <w:spacing w:line="360" w:lineRule="auto"/>
              <w:jc w:val="center"/>
              <w:cnfStyle w:val="000000100000"/>
              <w:rPr>
                <w:rFonts w:ascii="Arial" w:hAnsi="Arial" w:cs="Arial"/>
                <w:b/>
                <w:sz w:val="18"/>
                <w:szCs w:val="18"/>
              </w:rPr>
            </w:pPr>
            <w:r w:rsidRPr="00FC3BCC">
              <w:rPr>
                <w:rFonts w:ascii="Arial" w:hAnsi="Arial" w:cs="Arial"/>
                <w:b/>
                <w:sz w:val="18"/>
                <w:szCs w:val="18"/>
              </w:rPr>
              <w:t>Ya</w:t>
            </w:r>
          </w:p>
        </w:tc>
        <w:tc>
          <w:tcPr>
            <w:tcW w:w="1408" w:type="dxa"/>
            <w:gridSpan w:val="2"/>
            <w:shd w:val="clear" w:color="auto" w:fill="FFFFFF" w:themeFill="background1"/>
          </w:tcPr>
          <w:p w:rsidR="00FC3BCC" w:rsidRPr="00FC3BCC" w:rsidRDefault="00FC3BCC" w:rsidP="00405CDD">
            <w:pPr>
              <w:spacing w:line="360" w:lineRule="auto"/>
              <w:jc w:val="center"/>
              <w:cnfStyle w:val="000000100000"/>
              <w:rPr>
                <w:rFonts w:ascii="Arial" w:hAnsi="Arial" w:cs="Arial"/>
                <w:b/>
                <w:sz w:val="18"/>
                <w:szCs w:val="18"/>
              </w:rPr>
            </w:pPr>
            <w:r w:rsidRPr="00FC3BCC">
              <w:rPr>
                <w:rFonts w:ascii="Arial" w:hAnsi="Arial" w:cs="Arial"/>
                <w:b/>
                <w:sz w:val="18"/>
                <w:szCs w:val="18"/>
              </w:rPr>
              <w:t>Tidak</w:t>
            </w:r>
          </w:p>
        </w:tc>
        <w:tc>
          <w:tcPr>
            <w:tcW w:w="1294" w:type="dxa"/>
            <w:vMerge/>
            <w:shd w:val="clear" w:color="auto" w:fill="FFFFFF" w:themeFill="background1"/>
          </w:tcPr>
          <w:p w:rsidR="00FC3BCC" w:rsidRPr="00FC3BCC" w:rsidRDefault="00FC3BCC" w:rsidP="00405CDD">
            <w:pPr>
              <w:spacing w:line="360" w:lineRule="auto"/>
              <w:jc w:val="center"/>
              <w:cnfStyle w:val="000000100000"/>
              <w:rPr>
                <w:rFonts w:ascii="Arial" w:hAnsi="Arial" w:cs="Arial"/>
                <w:b/>
                <w:sz w:val="18"/>
                <w:szCs w:val="18"/>
              </w:rPr>
            </w:pPr>
          </w:p>
        </w:tc>
      </w:tr>
      <w:tr w:rsidR="00FC3BCC" w:rsidRPr="00FC3BCC" w:rsidTr="00F85C3C">
        <w:tc>
          <w:tcPr>
            <w:cnfStyle w:val="001000000000"/>
            <w:tcW w:w="1550" w:type="dxa"/>
            <w:vMerge/>
            <w:shd w:val="clear" w:color="auto" w:fill="FFFFFF" w:themeFill="background1"/>
          </w:tcPr>
          <w:p w:rsidR="00FC3BCC" w:rsidRPr="00FC3BCC" w:rsidRDefault="00FC3BCC" w:rsidP="00405CDD">
            <w:pPr>
              <w:spacing w:line="360" w:lineRule="auto"/>
              <w:jc w:val="center"/>
              <w:rPr>
                <w:rFonts w:ascii="Arial" w:hAnsi="Arial" w:cs="Arial"/>
                <w:sz w:val="18"/>
                <w:szCs w:val="18"/>
              </w:rPr>
            </w:pPr>
          </w:p>
        </w:tc>
        <w:tc>
          <w:tcPr>
            <w:tcW w:w="662" w:type="dxa"/>
            <w:shd w:val="clear" w:color="auto" w:fill="FFFFFF" w:themeFill="background1"/>
          </w:tcPr>
          <w:p w:rsidR="00FC3BCC" w:rsidRPr="00FC3BCC" w:rsidRDefault="00FC3BCC" w:rsidP="00405CDD">
            <w:pPr>
              <w:spacing w:line="360" w:lineRule="auto"/>
              <w:jc w:val="center"/>
              <w:cnfStyle w:val="000000000000"/>
              <w:rPr>
                <w:rFonts w:ascii="Arial" w:hAnsi="Arial" w:cs="Arial"/>
                <w:b/>
                <w:sz w:val="18"/>
                <w:szCs w:val="18"/>
              </w:rPr>
            </w:pPr>
            <w:r w:rsidRPr="00FC3BCC">
              <w:rPr>
                <w:rFonts w:ascii="Arial" w:hAnsi="Arial" w:cs="Arial"/>
                <w:b/>
                <w:sz w:val="18"/>
                <w:szCs w:val="18"/>
              </w:rPr>
              <w:t>N</w:t>
            </w:r>
          </w:p>
        </w:tc>
        <w:tc>
          <w:tcPr>
            <w:tcW w:w="726" w:type="dxa"/>
            <w:shd w:val="clear" w:color="auto" w:fill="FFFFFF" w:themeFill="background1"/>
          </w:tcPr>
          <w:p w:rsidR="00FC3BCC" w:rsidRPr="00FC3BCC" w:rsidRDefault="00FC3BCC" w:rsidP="00405CDD">
            <w:pPr>
              <w:spacing w:line="360" w:lineRule="auto"/>
              <w:jc w:val="center"/>
              <w:cnfStyle w:val="000000000000"/>
              <w:rPr>
                <w:rFonts w:ascii="Arial" w:hAnsi="Arial" w:cs="Arial"/>
                <w:b/>
                <w:sz w:val="18"/>
                <w:szCs w:val="18"/>
              </w:rPr>
            </w:pPr>
            <w:r w:rsidRPr="00FC3BCC">
              <w:rPr>
                <w:rFonts w:ascii="Arial" w:hAnsi="Arial" w:cs="Arial"/>
                <w:b/>
                <w:sz w:val="18"/>
                <w:szCs w:val="18"/>
              </w:rPr>
              <w:t>%</w:t>
            </w:r>
          </w:p>
        </w:tc>
        <w:tc>
          <w:tcPr>
            <w:tcW w:w="652" w:type="dxa"/>
            <w:shd w:val="clear" w:color="auto" w:fill="FFFFFF" w:themeFill="background1"/>
          </w:tcPr>
          <w:p w:rsidR="00FC3BCC" w:rsidRPr="00FC3BCC" w:rsidRDefault="00FC3BCC" w:rsidP="00405CDD">
            <w:pPr>
              <w:spacing w:line="360" w:lineRule="auto"/>
              <w:jc w:val="center"/>
              <w:cnfStyle w:val="000000000000"/>
              <w:rPr>
                <w:rFonts w:ascii="Arial" w:hAnsi="Arial" w:cs="Arial"/>
                <w:b/>
                <w:sz w:val="18"/>
                <w:szCs w:val="18"/>
              </w:rPr>
            </w:pPr>
            <w:r w:rsidRPr="00FC3BCC">
              <w:rPr>
                <w:rFonts w:ascii="Arial" w:hAnsi="Arial" w:cs="Arial"/>
                <w:b/>
                <w:sz w:val="18"/>
                <w:szCs w:val="18"/>
              </w:rPr>
              <w:t>N</w:t>
            </w:r>
          </w:p>
        </w:tc>
        <w:tc>
          <w:tcPr>
            <w:tcW w:w="756" w:type="dxa"/>
            <w:shd w:val="clear" w:color="auto" w:fill="FFFFFF" w:themeFill="background1"/>
          </w:tcPr>
          <w:p w:rsidR="00FC3BCC" w:rsidRPr="00FC3BCC" w:rsidRDefault="00FC3BCC" w:rsidP="00405CDD">
            <w:pPr>
              <w:spacing w:line="360" w:lineRule="auto"/>
              <w:jc w:val="center"/>
              <w:cnfStyle w:val="000000000000"/>
              <w:rPr>
                <w:rFonts w:ascii="Arial" w:hAnsi="Arial" w:cs="Arial"/>
                <w:b/>
                <w:sz w:val="18"/>
                <w:szCs w:val="18"/>
              </w:rPr>
            </w:pPr>
            <w:r w:rsidRPr="00FC3BCC">
              <w:rPr>
                <w:rFonts w:ascii="Arial" w:hAnsi="Arial" w:cs="Arial"/>
                <w:b/>
                <w:sz w:val="18"/>
                <w:szCs w:val="18"/>
              </w:rPr>
              <w:t>%</w:t>
            </w:r>
          </w:p>
        </w:tc>
        <w:tc>
          <w:tcPr>
            <w:tcW w:w="1294" w:type="dxa"/>
            <w:vMerge/>
            <w:shd w:val="clear" w:color="auto" w:fill="FFFFFF" w:themeFill="background1"/>
          </w:tcPr>
          <w:p w:rsidR="00FC3BCC" w:rsidRPr="00FC3BCC" w:rsidRDefault="00FC3BCC" w:rsidP="00405CDD">
            <w:pPr>
              <w:spacing w:line="360" w:lineRule="auto"/>
              <w:jc w:val="center"/>
              <w:cnfStyle w:val="000000000000"/>
              <w:rPr>
                <w:rFonts w:ascii="Arial" w:hAnsi="Arial" w:cs="Arial"/>
                <w:b/>
                <w:sz w:val="18"/>
                <w:szCs w:val="18"/>
              </w:rPr>
            </w:pPr>
          </w:p>
        </w:tc>
      </w:tr>
      <w:tr w:rsidR="00FC3BCC" w:rsidRPr="00FC3BCC" w:rsidTr="00F85C3C">
        <w:trPr>
          <w:cnfStyle w:val="000000100000"/>
        </w:trPr>
        <w:tc>
          <w:tcPr>
            <w:cnfStyle w:val="001000000000"/>
            <w:tcW w:w="1550" w:type="dxa"/>
            <w:shd w:val="clear" w:color="auto" w:fill="FFFFFF" w:themeFill="background1"/>
          </w:tcPr>
          <w:p w:rsidR="00FC3BCC" w:rsidRPr="00FC3BCC" w:rsidRDefault="00FC3BCC" w:rsidP="00405CDD">
            <w:pPr>
              <w:spacing w:line="360" w:lineRule="auto"/>
              <w:jc w:val="center"/>
              <w:rPr>
                <w:rFonts w:ascii="Arial" w:hAnsi="Arial" w:cs="Arial"/>
                <w:sz w:val="18"/>
                <w:szCs w:val="18"/>
              </w:rPr>
            </w:pPr>
            <w:r w:rsidRPr="00FC3BCC">
              <w:rPr>
                <w:rFonts w:ascii="Arial" w:hAnsi="Arial" w:cs="Arial"/>
                <w:sz w:val="18"/>
                <w:szCs w:val="18"/>
              </w:rPr>
              <w:t>Rendah</w:t>
            </w:r>
          </w:p>
        </w:tc>
        <w:tc>
          <w:tcPr>
            <w:tcW w:w="662" w:type="dxa"/>
            <w:shd w:val="clear" w:color="auto" w:fill="FFFFFF" w:themeFill="background1"/>
          </w:tcPr>
          <w:p w:rsidR="00FC3BCC" w:rsidRPr="00FC3BCC" w:rsidRDefault="00FC3BCC" w:rsidP="00405CDD">
            <w:pPr>
              <w:spacing w:line="360" w:lineRule="auto"/>
              <w:jc w:val="center"/>
              <w:cnfStyle w:val="000000100000"/>
              <w:rPr>
                <w:rFonts w:ascii="Arial" w:hAnsi="Arial" w:cs="Arial"/>
                <w:sz w:val="18"/>
                <w:szCs w:val="18"/>
              </w:rPr>
            </w:pPr>
            <w:r w:rsidRPr="00FC3BCC">
              <w:rPr>
                <w:rFonts w:ascii="Arial" w:hAnsi="Arial" w:cs="Arial"/>
                <w:sz w:val="18"/>
                <w:szCs w:val="18"/>
              </w:rPr>
              <w:t>25</w:t>
            </w:r>
          </w:p>
        </w:tc>
        <w:tc>
          <w:tcPr>
            <w:tcW w:w="726" w:type="dxa"/>
            <w:shd w:val="clear" w:color="auto" w:fill="FFFFFF" w:themeFill="background1"/>
          </w:tcPr>
          <w:p w:rsidR="00FC3BCC" w:rsidRPr="00FC3BCC" w:rsidRDefault="00FC3BCC" w:rsidP="00405CDD">
            <w:pPr>
              <w:spacing w:line="360" w:lineRule="auto"/>
              <w:jc w:val="center"/>
              <w:cnfStyle w:val="000000100000"/>
              <w:rPr>
                <w:rFonts w:ascii="Arial" w:hAnsi="Arial" w:cs="Arial"/>
                <w:sz w:val="18"/>
                <w:szCs w:val="18"/>
              </w:rPr>
            </w:pPr>
            <w:r w:rsidRPr="00FC3BCC">
              <w:rPr>
                <w:rFonts w:ascii="Arial" w:hAnsi="Arial" w:cs="Arial"/>
                <w:sz w:val="18"/>
                <w:szCs w:val="18"/>
              </w:rPr>
              <w:t>27,5</w:t>
            </w:r>
          </w:p>
        </w:tc>
        <w:tc>
          <w:tcPr>
            <w:tcW w:w="652" w:type="dxa"/>
            <w:shd w:val="clear" w:color="auto" w:fill="FFFFFF" w:themeFill="background1"/>
          </w:tcPr>
          <w:p w:rsidR="00FC3BCC" w:rsidRPr="00FC3BCC" w:rsidRDefault="00FC3BCC" w:rsidP="00405CDD">
            <w:pPr>
              <w:spacing w:line="360" w:lineRule="auto"/>
              <w:jc w:val="center"/>
              <w:cnfStyle w:val="000000100000"/>
              <w:rPr>
                <w:rFonts w:ascii="Arial" w:hAnsi="Arial" w:cs="Arial"/>
                <w:sz w:val="18"/>
                <w:szCs w:val="18"/>
              </w:rPr>
            </w:pPr>
            <w:r w:rsidRPr="00FC3BCC">
              <w:rPr>
                <w:rFonts w:ascii="Arial" w:hAnsi="Arial" w:cs="Arial"/>
                <w:sz w:val="18"/>
                <w:szCs w:val="18"/>
              </w:rPr>
              <w:t>1</w:t>
            </w:r>
          </w:p>
        </w:tc>
        <w:tc>
          <w:tcPr>
            <w:tcW w:w="756" w:type="dxa"/>
            <w:shd w:val="clear" w:color="auto" w:fill="FFFFFF" w:themeFill="background1"/>
          </w:tcPr>
          <w:p w:rsidR="00FC3BCC" w:rsidRPr="00FC3BCC" w:rsidRDefault="00FC3BCC" w:rsidP="00405CDD">
            <w:pPr>
              <w:spacing w:line="360" w:lineRule="auto"/>
              <w:jc w:val="center"/>
              <w:cnfStyle w:val="000000100000"/>
              <w:rPr>
                <w:rFonts w:ascii="Arial" w:hAnsi="Arial" w:cs="Arial"/>
                <w:sz w:val="18"/>
                <w:szCs w:val="18"/>
              </w:rPr>
            </w:pPr>
            <w:r w:rsidRPr="00FC3BCC">
              <w:rPr>
                <w:rFonts w:ascii="Arial" w:hAnsi="Arial" w:cs="Arial"/>
                <w:sz w:val="18"/>
                <w:szCs w:val="18"/>
              </w:rPr>
              <w:t>33,33</w:t>
            </w:r>
          </w:p>
        </w:tc>
        <w:tc>
          <w:tcPr>
            <w:tcW w:w="1294" w:type="dxa"/>
            <w:vMerge w:val="restart"/>
            <w:shd w:val="clear" w:color="auto" w:fill="FFFFFF" w:themeFill="background1"/>
          </w:tcPr>
          <w:p w:rsidR="00FC3BCC" w:rsidRPr="00FC3BCC" w:rsidRDefault="00FC3BCC" w:rsidP="00405CDD">
            <w:pPr>
              <w:spacing w:line="360" w:lineRule="auto"/>
              <w:jc w:val="center"/>
              <w:cnfStyle w:val="000000100000"/>
              <w:rPr>
                <w:rFonts w:ascii="Arial" w:hAnsi="Arial" w:cs="Arial"/>
                <w:sz w:val="18"/>
                <w:szCs w:val="18"/>
              </w:rPr>
            </w:pPr>
          </w:p>
          <w:p w:rsidR="00FC3BCC" w:rsidRPr="00FC3BCC" w:rsidRDefault="00FC3BCC" w:rsidP="00405CDD">
            <w:pPr>
              <w:spacing w:line="360" w:lineRule="auto"/>
              <w:jc w:val="center"/>
              <w:cnfStyle w:val="000000100000"/>
              <w:rPr>
                <w:rFonts w:ascii="Arial" w:hAnsi="Arial" w:cs="Arial"/>
                <w:sz w:val="18"/>
                <w:szCs w:val="18"/>
              </w:rPr>
            </w:pPr>
            <w:r w:rsidRPr="00FC3BCC">
              <w:rPr>
                <w:rFonts w:ascii="Arial" w:hAnsi="Arial" w:cs="Arial"/>
                <w:sz w:val="18"/>
                <w:szCs w:val="18"/>
              </w:rPr>
              <w:t>1.000</w:t>
            </w:r>
          </w:p>
        </w:tc>
      </w:tr>
      <w:tr w:rsidR="00FC3BCC" w:rsidRPr="00FC3BCC" w:rsidTr="00F85C3C">
        <w:tc>
          <w:tcPr>
            <w:cnfStyle w:val="001000000000"/>
            <w:tcW w:w="1550" w:type="dxa"/>
            <w:shd w:val="clear" w:color="auto" w:fill="FFFFFF" w:themeFill="background1"/>
          </w:tcPr>
          <w:p w:rsidR="00FC3BCC" w:rsidRPr="00FC3BCC" w:rsidRDefault="00FC3BCC" w:rsidP="00405CDD">
            <w:pPr>
              <w:spacing w:line="360" w:lineRule="auto"/>
              <w:jc w:val="center"/>
              <w:rPr>
                <w:rFonts w:ascii="Arial" w:hAnsi="Arial" w:cs="Arial"/>
                <w:sz w:val="18"/>
                <w:szCs w:val="18"/>
              </w:rPr>
            </w:pPr>
            <w:r w:rsidRPr="00FC3BCC">
              <w:rPr>
                <w:rFonts w:ascii="Arial" w:hAnsi="Arial" w:cs="Arial"/>
                <w:sz w:val="18"/>
                <w:szCs w:val="18"/>
              </w:rPr>
              <w:t>Tinggi</w:t>
            </w:r>
          </w:p>
        </w:tc>
        <w:tc>
          <w:tcPr>
            <w:tcW w:w="662" w:type="dxa"/>
            <w:shd w:val="clear" w:color="auto" w:fill="FFFFFF" w:themeFill="background1"/>
          </w:tcPr>
          <w:p w:rsidR="00FC3BCC" w:rsidRPr="00FC3BCC" w:rsidRDefault="00FC3BCC" w:rsidP="00405CDD">
            <w:pPr>
              <w:spacing w:line="360" w:lineRule="auto"/>
              <w:jc w:val="center"/>
              <w:cnfStyle w:val="000000000000"/>
              <w:rPr>
                <w:rFonts w:ascii="Arial" w:hAnsi="Arial" w:cs="Arial"/>
                <w:sz w:val="18"/>
                <w:szCs w:val="18"/>
              </w:rPr>
            </w:pPr>
            <w:r w:rsidRPr="00FC3BCC">
              <w:rPr>
                <w:rFonts w:ascii="Arial" w:hAnsi="Arial" w:cs="Arial"/>
                <w:sz w:val="18"/>
                <w:szCs w:val="18"/>
              </w:rPr>
              <w:t>64</w:t>
            </w:r>
          </w:p>
        </w:tc>
        <w:tc>
          <w:tcPr>
            <w:tcW w:w="726" w:type="dxa"/>
            <w:shd w:val="clear" w:color="auto" w:fill="FFFFFF" w:themeFill="background1"/>
          </w:tcPr>
          <w:p w:rsidR="00FC3BCC" w:rsidRPr="00FC3BCC" w:rsidRDefault="00FC3BCC" w:rsidP="00405CDD">
            <w:pPr>
              <w:spacing w:line="360" w:lineRule="auto"/>
              <w:jc w:val="center"/>
              <w:cnfStyle w:val="000000000000"/>
              <w:rPr>
                <w:rFonts w:ascii="Arial" w:hAnsi="Arial" w:cs="Arial"/>
                <w:sz w:val="18"/>
                <w:szCs w:val="18"/>
              </w:rPr>
            </w:pPr>
            <w:r w:rsidRPr="00FC3BCC">
              <w:rPr>
                <w:rFonts w:ascii="Arial" w:hAnsi="Arial" w:cs="Arial"/>
                <w:sz w:val="18"/>
                <w:szCs w:val="18"/>
              </w:rPr>
              <w:t>72,5</w:t>
            </w:r>
          </w:p>
        </w:tc>
        <w:tc>
          <w:tcPr>
            <w:tcW w:w="652" w:type="dxa"/>
            <w:shd w:val="clear" w:color="auto" w:fill="FFFFFF" w:themeFill="background1"/>
          </w:tcPr>
          <w:p w:rsidR="00FC3BCC" w:rsidRPr="00FC3BCC" w:rsidRDefault="00FC3BCC" w:rsidP="00405CDD">
            <w:pPr>
              <w:spacing w:line="360" w:lineRule="auto"/>
              <w:jc w:val="center"/>
              <w:cnfStyle w:val="000000000000"/>
              <w:rPr>
                <w:rFonts w:ascii="Arial" w:hAnsi="Arial" w:cs="Arial"/>
                <w:sz w:val="18"/>
                <w:szCs w:val="18"/>
              </w:rPr>
            </w:pPr>
            <w:r w:rsidRPr="00FC3BCC">
              <w:rPr>
                <w:rFonts w:ascii="Arial" w:hAnsi="Arial" w:cs="Arial"/>
                <w:sz w:val="18"/>
                <w:szCs w:val="18"/>
              </w:rPr>
              <w:t>3</w:t>
            </w:r>
          </w:p>
        </w:tc>
        <w:tc>
          <w:tcPr>
            <w:tcW w:w="756" w:type="dxa"/>
            <w:shd w:val="clear" w:color="auto" w:fill="FFFFFF" w:themeFill="background1"/>
          </w:tcPr>
          <w:p w:rsidR="00FC3BCC" w:rsidRPr="00FC3BCC" w:rsidRDefault="00FC3BCC" w:rsidP="00405CDD">
            <w:pPr>
              <w:spacing w:line="360" w:lineRule="auto"/>
              <w:jc w:val="center"/>
              <w:cnfStyle w:val="000000000000"/>
              <w:rPr>
                <w:rFonts w:ascii="Arial" w:hAnsi="Arial" w:cs="Arial"/>
                <w:sz w:val="18"/>
                <w:szCs w:val="18"/>
              </w:rPr>
            </w:pPr>
            <w:r w:rsidRPr="00FC3BCC">
              <w:rPr>
                <w:rFonts w:ascii="Arial" w:hAnsi="Arial" w:cs="Arial"/>
                <w:sz w:val="18"/>
                <w:szCs w:val="18"/>
              </w:rPr>
              <w:t>66,67</w:t>
            </w:r>
          </w:p>
        </w:tc>
        <w:tc>
          <w:tcPr>
            <w:tcW w:w="1294" w:type="dxa"/>
            <w:vMerge/>
            <w:shd w:val="clear" w:color="auto" w:fill="FFFFFF" w:themeFill="background1"/>
          </w:tcPr>
          <w:p w:rsidR="00FC3BCC" w:rsidRPr="00FC3BCC" w:rsidRDefault="00FC3BCC" w:rsidP="00405CDD">
            <w:pPr>
              <w:spacing w:line="360" w:lineRule="auto"/>
              <w:jc w:val="center"/>
              <w:cnfStyle w:val="000000000000"/>
              <w:rPr>
                <w:rFonts w:ascii="Arial" w:hAnsi="Arial" w:cs="Arial"/>
                <w:sz w:val="18"/>
                <w:szCs w:val="18"/>
              </w:rPr>
            </w:pPr>
          </w:p>
        </w:tc>
      </w:tr>
      <w:tr w:rsidR="00FC3BCC" w:rsidRPr="00FC3BCC" w:rsidTr="00F85C3C">
        <w:trPr>
          <w:cnfStyle w:val="000000100000"/>
        </w:trPr>
        <w:tc>
          <w:tcPr>
            <w:cnfStyle w:val="001000000000"/>
            <w:tcW w:w="1550" w:type="dxa"/>
            <w:shd w:val="clear" w:color="auto" w:fill="FFFFFF" w:themeFill="background1"/>
          </w:tcPr>
          <w:p w:rsidR="00FC3BCC" w:rsidRPr="00FC3BCC" w:rsidRDefault="00FC3BCC" w:rsidP="00405CDD">
            <w:pPr>
              <w:spacing w:line="360" w:lineRule="auto"/>
              <w:jc w:val="center"/>
              <w:rPr>
                <w:rFonts w:ascii="Arial" w:hAnsi="Arial" w:cs="Arial"/>
                <w:sz w:val="18"/>
                <w:szCs w:val="18"/>
              </w:rPr>
            </w:pPr>
            <w:r w:rsidRPr="00FC3BCC">
              <w:rPr>
                <w:rFonts w:ascii="Arial" w:hAnsi="Arial" w:cs="Arial"/>
                <w:sz w:val="18"/>
                <w:szCs w:val="18"/>
              </w:rPr>
              <w:t>Total</w:t>
            </w:r>
          </w:p>
        </w:tc>
        <w:tc>
          <w:tcPr>
            <w:tcW w:w="662" w:type="dxa"/>
            <w:shd w:val="clear" w:color="auto" w:fill="FFFFFF" w:themeFill="background1"/>
          </w:tcPr>
          <w:p w:rsidR="00FC3BCC" w:rsidRPr="00FC3BCC" w:rsidRDefault="00FC3BCC" w:rsidP="00405CDD">
            <w:pPr>
              <w:spacing w:line="360" w:lineRule="auto"/>
              <w:jc w:val="center"/>
              <w:cnfStyle w:val="000000100000"/>
              <w:rPr>
                <w:rFonts w:ascii="Arial" w:hAnsi="Arial" w:cs="Arial"/>
                <w:sz w:val="18"/>
                <w:szCs w:val="18"/>
              </w:rPr>
            </w:pPr>
            <w:r w:rsidRPr="00FC3BCC">
              <w:rPr>
                <w:rFonts w:ascii="Arial" w:hAnsi="Arial" w:cs="Arial"/>
                <w:sz w:val="18"/>
                <w:szCs w:val="18"/>
              </w:rPr>
              <w:t>89</w:t>
            </w:r>
          </w:p>
        </w:tc>
        <w:tc>
          <w:tcPr>
            <w:tcW w:w="726" w:type="dxa"/>
            <w:shd w:val="clear" w:color="auto" w:fill="FFFFFF" w:themeFill="background1"/>
          </w:tcPr>
          <w:p w:rsidR="00FC3BCC" w:rsidRPr="00FC3BCC" w:rsidRDefault="00FC3BCC" w:rsidP="00405CDD">
            <w:pPr>
              <w:spacing w:line="360" w:lineRule="auto"/>
              <w:jc w:val="center"/>
              <w:cnfStyle w:val="000000100000"/>
              <w:rPr>
                <w:rFonts w:ascii="Arial" w:hAnsi="Arial" w:cs="Arial"/>
                <w:sz w:val="18"/>
                <w:szCs w:val="18"/>
              </w:rPr>
            </w:pPr>
            <w:r w:rsidRPr="00FC3BCC">
              <w:rPr>
                <w:rFonts w:ascii="Arial" w:hAnsi="Arial" w:cs="Arial"/>
                <w:sz w:val="18"/>
                <w:szCs w:val="18"/>
              </w:rPr>
              <w:t>100</w:t>
            </w:r>
          </w:p>
        </w:tc>
        <w:tc>
          <w:tcPr>
            <w:tcW w:w="652" w:type="dxa"/>
            <w:shd w:val="clear" w:color="auto" w:fill="FFFFFF" w:themeFill="background1"/>
          </w:tcPr>
          <w:p w:rsidR="00FC3BCC" w:rsidRPr="00FC3BCC" w:rsidRDefault="00FC3BCC" w:rsidP="00405CDD">
            <w:pPr>
              <w:spacing w:line="360" w:lineRule="auto"/>
              <w:jc w:val="center"/>
              <w:cnfStyle w:val="000000100000"/>
              <w:rPr>
                <w:rFonts w:ascii="Arial" w:hAnsi="Arial" w:cs="Arial"/>
                <w:sz w:val="18"/>
                <w:szCs w:val="18"/>
              </w:rPr>
            </w:pPr>
            <w:r w:rsidRPr="00FC3BCC">
              <w:rPr>
                <w:rFonts w:ascii="Arial" w:hAnsi="Arial" w:cs="Arial"/>
                <w:sz w:val="18"/>
                <w:szCs w:val="18"/>
              </w:rPr>
              <w:t>4</w:t>
            </w:r>
          </w:p>
        </w:tc>
        <w:tc>
          <w:tcPr>
            <w:tcW w:w="756" w:type="dxa"/>
            <w:shd w:val="clear" w:color="auto" w:fill="FFFFFF" w:themeFill="background1"/>
          </w:tcPr>
          <w:p w:rsidR="00FC3BCC" w:rsidRPr="00FC3BCC" w:rsidRDefault="00FC3BCC" w:rsidP="00405CDD">
            <w:pPr>
              <w:spacing w:line="360" w:lineRule="auto"/>
              <w:jc w:val="center"/>
              <w:cnfStyle w:val="000000100000"/>
              <w:rPr>
                <w:rFonts w:ascii="Arial" w:hAnsi="Arial" w:cs="Arial"/>
                <w:sz w:val="18"/>
                <w:szCs w:val="18"/>
              </w:rPr>
            </w:pPr>
            <w:r w:rsidRPr="00FC3BCC">
              <w:rPr>
                <w:rFonts w:ascii="Arial" w:hAnsi="Arial" w:cs="Arial"/>
                <w:sz w:val="18"/>
                <w:szCs w:val="18"/>
              </w:rPr>
              <w:t>100</w:t>
            </w:r>
          </w:p>
        </w:tc>
        <w:tc>
          <w:tcPr>
            <w:tcW w:w="1294" w:type="dxa"/>
            <w:vMerge/>
            <w:shd w:val="clear" w:color="auto" w:fill="FFFFFF" w:themeFill="background1"/>
          </w:tcPr>
          <w:p w:rsidR="00FC3BCC" w:rsidRPr="00FC3BCC" w:rsidRDefault="00FC3BCC" w:rsidP="00405CDD">
            <w:pPr>
              <w:spacing w:line="360" w:lineRule="auto"/>
              <w:jc w:val="center"/>
              <w:cnfStyle w:val="000000100000"/>
              <w:rPr>
                <w:rFonts w:ascii="Arial" w:hAnsi="Arial" w:cs="Arial"/>
                <w:sz w:val="18"/>
                <w:szCs w:val="18"/>
              </w:rPr>
            </w:pPr>
          </w:p>
        </w:tc>
      </w:tr>
    </w:tbl>
    <w:p w:rsidR="00CF0ECF" w:rsidRPr="00CF0ECF" w:rsidRDefault="00CF0ECF" w:rsidP="00405CDD">
      <w:pPr>
        <w:spacing w:line="360" w:lineRule="auto"/>
        <w:jc w:val="center"/>
        <w:rPr>
          <w:rFonts w:ascii="Arial" w:hAnsi="Arial" w:cs="Arial"/>
          <w:b/>
          <w:sz w:val="20"/>
          <w:szCs w:val="20"/>
        </w:rPr>
      </w:pPr>
    </w:p>
    <w:p w:rsidR="00CF0ECF" w:rsidRPr="00FC3BCC" w:rsidRDefault="00FC3BCC" w:rsidP="00405CDD">
      <w:pPr>
        <w:spacing w:line="360" w:lineRule="auto"/>
        <w:jc w:val="both"/>
        <w:rPr>
          <w:rFonts w:ascii="Arial" w:hAnsi="Arial" w:cs="Arial"/>
          <w:sz w:val="20"/>
          <w:szCs w:val="20"/>
          <w:lang w:val="id-ID"/>
        </w:rPr>
      </w:pPr>
      <w:r>
        <w:rPr>
          <w:rFonts w:ascii="Arial" w:hAnsi="Arial" w:cs="Arial"/>
          <w:sz w:val="20"/>
          <w:szCs w:val="20"/>
          <w:lang w:val="id-ID"/>
        </w:rPr>
        <w:tab/>
      </w:r>
      <w:r w:rsidR="00CF0ECF" w:rsidRPr="00CF0ECF">
        <w:rPr>
          <w:rFonts w:ascii="Arial" w:hAnsi="Arial" w:cs="Arial"/>
          <w:sz w:val="20"/>
          <w:szCs w:val="20"/>
        </w:rPr>
        <w:t xml:space="preserve">Berdasarkan tabel 5.10, dapat diketahui bahwa sebagian besar responden yang mengalami </w:t>
      </w:r>
      <w:r w:rsidR="00CF0ECF" w:rsidRPr="00CF0ECF">
        <w:rPr>
          <w:rFonts w:ascii="Arial" w:hAnsi="Arial" w:cs="Arial"/>
          <w:i/>
          <w:sz w:val="20"/>
          <w:szCs w:val="20"/>
        </w:rPr>
        <w:t xml:space="preserve">suspect </w:t>
      </w:r>
      <w:r w:rsidR="00CF0ECF" w:rsidRPr="00CF0ECF">
        <w:rPr>
          <w:rFonts w:ascii="Arial" w:hAnsi="Arial" w:cs="Arial"/>
          <w:sz w:val="20"/>
          <w:szCs w:val="20"/>
        </w:rPr>
        <w:t xml:space="preserve">skabies memiliki pengetahuan tinggi yaitu sebesar 72,5%. Sedangkan hasil uji statistik didapatkan p value sebesar 1.000 (p &gt; 0.05) artinya pada α = 5% didapatkan hasil bahwa tidak ada hubungan antara pengetahuan dengan </w:t>
      </w:r>
      <w:r w:rsidR="00CF0ECF" w:rsidRPr="00CF0ECF">
        <w:rPr>
          <w:rFonts w:ascii="Arial" w:hAnsi="Arial" w:cs="Arial"/>
          <w:i/>
          <w:sz w:val="20"/>
          <w:szCs w:val="20"/>
        </w:rPr>
        <w:t xml:space="preserve">suspect </w:t>
      </w:r>
      <w:r w:rsidR="00CF0ECF" w:rsidRPr="00CF0ECF">
        <w:rPr>
          <w:rFonts w:ascii="Arial" w:hAnsi="Arial" w:cs="Arial"/>
          <w:sz w:val="20"/>
          <w:szCs w:val="20"/>
        </w:rPr>
        <w:t xml:space="preserve">skabies. </w:t>
      </w:r>
    </w:p>
    <w:p w:rsidR="00CF0ECF" w:rsidRPr="00FC3BCC" w:rsidRDefault="00CF0ECF" w:rsidP="00405CDD">
      <w:pPr>
        <w:pStyle w:val="ListParagraph"/>
        <w:numPr>
          <w:ilvl w:val="0"/>
          <w:numId w:val="6"/>
        </w:numPr>
        <w:spacing w:line="360" w:lineRule="auto"/>
        <w:jc w:val="both"/>
        <w:rPr>
          <w:rFonts w:ascii="Arial" w:hAnsi="Arial" w:cs="Arial"/>
          <w:b/>
          <w:sz w:val="20"/>
          <w:szCs w:val="20"/>
        </w:rPr>
      </w:pPr>
      <w:r w:rsidRPr="00FC3BCC">
        <w:rPr>
          <w:rFonts w:ascii="Arial" w:hAnsi="Arial" w:cs="Arial"/>
          <w:b/>
          <w:sz w:val="20"/>
          <w:szCs w:val="20"/>
        </w:rPr>
        <w:t xml:space="preserve">Hubungan antara </w:t>
      </w:r>
      <w:r w:rsidRPr="00FC3BCC">
        <w:rPr>
          <w:rFonts w:ascii="Arial" w:hAnsi="Arial" w:cs="Arial"/>
          <w:b/>
          <w:i/>
          <w:sz w:val="20"/>
          <w:szCs w:val="20"/>
        </w:rPr>
        <w:t xml:space="preserve">Personal Hygiene </w:t>
      </w:r>
      <w:r w:rsidRPr="00FC3BCC">
        <w:rPr>
          <w:rFonts w:ascii="Arial" w:hAnsi="Arial" w:cs="Arial"/>
          <w:b/>
          <w:sz w:val="20"/>
          <w:szCs w:val="20"/>
        </w:rPr>
        <w:t xml:space="preserve"> dengan </w:t>
      </w:r>
      <w:r w:rsidRPr="00FC3BCC">
        <w:rPr>
          <w:rFonts w:ascii="Arial" w:hAnsi="Arial" w:cs="Arial"/>
          <w:b/>
          <w:i/>
          <w:sz w:val="20"/>
          <w:szCs w:val="20"/>
        </w:rPr>
        <w:t xml:space="preserve">Suspect </w:t>
      </w:r>
      <w:r w:rsidRPr="00FC3BCC">
        <w:rPr>
          <w:rFonts w:ascii="Arial" w:hAnsi="Arial" w:cs="Arial"/>
          <w:b/>
          <w:sz w:val="20"/>
          <w:szCs w:val="20"/>
        </w:rPr>
        <w:t>Skabies</w:t>
      </w:r>
    </w:p>
    <w:p w:rsidR="00FC3BCC" w:rsidRDefault="00CF0ECF" w:rsidP="00405CDD">
      <w:pPr>
        <w:spacing w:line="360" w:lineRule="auto"/>
        <w:jc w:val="both"/>
        <w:rPr>
          <w:rFonts w:ascii="Arial" w:hAnsi="Arial" w:cs="Arial"/>
          <w:sz w:val="20"/>
          <w:szCs w:val="20"/>
          <w:lang w:val="id-ID"/>
        </w:rPr>
      </w:pPr>
      <w:r w:rsidRPr="00CF0ECF">
        <w:rPr>
          <w:rFonts w:ascii="Arial" w:hAnsi="Arial" w:cs="Arial"/>
          <w:b/>
          <w:sz w:val="20"/>
          <w:szCs w:val="20"/>
        </w:rPr>
        <w:tab/>
      </w:r>
      <w:r w:rsidRPr="00CF0ECF">
        <w:rPr>
          <w:rFonts w:ascii="Arial" w:hAnsi="Arial" w:cs="Arial"/>
          <w:sz w:val="20"/>
          <w:szCs w:val="20"/>
        </w:rPr>
        <w:t xml:space="preserve">Analisis mengenai hubungan antara </w:t>
      </w:r>
      <w:r w:rsidRPr="00CF0ECF">
        <w:rPr>
          <w:rFonts w:ascii="Arial" w:hAnsi="Arial" w:cs="Arial"/>
          <w:i/>
          <w:sz w:val="20"/>
          <w:szCs w:val="20"/>
        </w:rPr>
        <w:t xml:space="preserve">personal hygiene </w:t>
      </w:r>
      <w:r w:rsidRPr="00CF0ECF">
        <w:rPr>
          <w:rFonts w:ascii="Arial" w:hAnsi="Arial" w:cs="Arial"/>
          <w:sz w:val="20"/>
          <w:szCs w:val="20"/>
        </w:rPr>
        <w:t xml:space="preserve"> dengan </w:t>
      </w:r>
      <w:r w:rsidRPr="00CF0ECF">
        <w:rPr>
          <w:rFonts w:ascii="Arial" w:hAnsi="Arial" w:cs="Arial"/>
          <w:i/>
          <w:sz w:val="20"/>
          <w:szCs w:val="20"/>
        </w:rPr>
        <w:t xml:space="preserve">suspect </w:t>
      </w:r>
      <w:r w:rsidRPr="00CF0ECF">
        <w:rPr>
          <w:rFonts w:ascii="Arial" w:hAnsi="Arial" w:cs="Arial"/>
          <w:sz w:val="20"/>
          <w:szCs w:val="20"/>
        </w:rPr>
        <w:t>skabies di Pondok Pesantren Al-Aziziyah Kapek Gunungsari Provinsi NTB tahun 2015 sebagai berikut :</w:t>
      </w:r>
    </w:p>
    <w:p w:rsidR="00CF0ECF" w:rsidRPr="00FC3BCC" w:rsidRDefault="00CF0ECF" w:rsidP="00405CDD">
      <w:pPr>
        <w:spacing w:line="360" w:lineRule="auto"/>
        <w:jc w:val="both"/>
        <w:rPr>
          <w:rFonts w:ascii="Arial" w:hAnsi="Arial" w:cs="Arial"/>
          <w:sz w:val="20"/>
          <w:szCs w:val="20"/>
        </w:rPr>
      </w:pPr>
      <w:r w:rsidRPr="00CF0ECF">
        <w:rPr>
          <w:rFonts w:ascii="Arial" w:hAnsi="Arial" w:cs="Arial"/>
          <w:b/>
          <w:sz w:val="20"/>
          <w:szCs w:val="20"/>
        </w:rPr>
        <w:lastRenderedPageBreak/>
        <w:t xml:space="preserve">Tabel 5.11 Hubungan </w:t>
      </w:r>
      <w:r w:rsidRPr="00CF0ECF">
        <w:rPr>
          <w:rFonts w:ascii="Arial" w:hAnsi="Arial" w:cs="Arial"/>
          <w:b/>
          <w:i/>
          <w:sz w:val="20"/>
          <w:szCs w:val="20"/>
        </w:rPr>
        <w:t xml:space="preserve">Personal Hygiene </w:t>
      </w:r>
      <w:r w:rsidRPr="00CF0ECF">
        <w:rPr>
          <w:rFonts w:ascii="Arial" w:hAnsi="Arial" w:cs="Arial"/>
          <w:b/>
          <w:sz w:val="20"/>
          <w:szCs w:val="20"/>
        </w:rPr>
        <w:t xml:space="preserve">Responden dengan </w:t>
      </w:r>
      <w:r w:rsidRPr="00CF0ECF">
        <w:rPr>
          <w:rFonts w:ascii="Arial" w:hAnsi="Arial" w:cs="Arial"/>
          <w:b/>
          <w:i/>
          <w:sz w:val="20"/>
          <w:szCs w:val="20"/>
        </w:rPr>
        <w:t xml:space="preserve">Suspect </w:t>
      </w:r>
      <w:r w:rsidRPr="00CF0ECF">
        <w:rPr>
          <w:rFonts w:ascii="Arial" w:hAnsi="Arial" w:cs="Arial"/>
          <w:b/>
          <w:sz w:val="20"/>
          <w:szCs w:val="20"/>
        </w:rPr>
        <w:t>Skabies di Pondok Pesantren Al-Aziziyah Kapek Gunungsari Provinsi NTB Tahun 2015</w:t>
      </w:r>
    </w:p>
    <w:tbl>
      <w:tblPr>
        <w:tblStyle w:val="LightShading1"/>
        <w:tblW w:w="0" w:type="auto"/>
        <w:shd w:val="clear" w:color="auto" w:fill="FFFFFF" w:themeFill="background1"/>
        <w:tblLayout w:type="fixed"/>
        <w:tblLook w:val="04A0"/>
      </w:tblPr>
      <w:tblGrid>
        <w:gridCol w:w="1701"/>
        <w:gridCol w:w="567"/>
        <w:gridCol w:w="709"/>
        <w:gridCol w:w="737"/>
        <w:gridCol w:w="798"/>
        <w:gridCol w:w="1842"/>
      </w:tblGrid>
      <w:tr w:rsidR="00FC3BCC" w:rsidRPr="00FC3BCC" w:rsidTr="00FC3BCC">
        <w:trPr>
          <w:cnfStyle w:val="100000000000"/>
        </w:trPr>
        <w:tc>
          <w:tcPr>
            <w:cnfStyle w:val="001000000000"/>
            <w:tcW w:w="1701" w:type="dxa"/>
            <w:vMerge w:val="restart"/>
            <w:shd w:val="clear" w:color="auto" w:fill="FFFFFF" w:themeFill="background1"/>
          </w:tcPr>
          <w:p w:rsidR="00FC3BCC" w:rsidRPr="00FC3BCC" w:rsidRDefault="00FC3BCC" w:rsidP="00405CDD">
            <w:pPr>
              <w:spacing w:line="360" w:lineRule="auto"/>
              <w:jc w:val="center"/>
              <w:rPr>
                <w:rFonts w:ascii="Arial" w:hAnsi="Arial" w:cs="Arial"/>
                <w:b w:val="0"/>
                <w:i/>
                <w:sz w:val="18"/>
                <w:szCs w:val="18"/>
              </w:rPr>
            </w:pPr>
          </w:p>
          <w:p w:rsidR="00FC3BCC" w:rsidRPr="00FC3BCC" w:rsidRDefault="00FC3BCC" w:rsidP="00405CDD">
            <w:pPr>
              <w:spacing w:line="360" w:lineRule="auto"/>
              <w:jc w:val="center"/>
              <w:rPr>
                <w:rFonts w:ascii="Arial" w:hAnsi="Arial" w:cs="Arial"/>
                <w:b w:val="0"/>
                <w:i/>
                <w:sz w:val="18"/>
                <w:szCs w:val="18"/>
              </w:rPr>
            </w:pPr>
            <w:r w:rsidRPr="00FC3BCC">
              <w:rPr>
                <w:rFonts w:ascii="Arial" w:hAnsi="Arial" w:cs="Arial"/>
                <w:i/>
                <w:sz w:val="18"/>
                <w:szCs w:val="18"/>
              </w:rPr>
              <w:t>Personal Hygiene</w:t>
            </w:r>
          </w:p>
        </w:tc>
        <w:tc>
          <w:tcPr>
            <w:tcW w:w="2811" w:type="dxa"/>
            <w:gridSpan w:val="4"/>
            <w:shd w:val="clear" w:color="auto" w:fill="FFFFFF" w:themeFill="background1"/>
          </w:tcPr>
          <w:p w:rsidR="00FC3BCC" w:rsidRPr="00FC3BCC" w:rsidRDefault="00FC3BCC" w:rsidP="00405CDD">
            <w:pPr>
              <w:spacing w:line="360" w:lineRule="auto"/>
              <w:jc w:val="center"/>
              <w:cnfStyle w:val="100000000000"/>
              <w:rPr>
                <w:rFonts w:ascii="Arial" w:hAnsi="Arial" w:cs="Arial"/>
                <w:b w:val="0"/>
                <w:sz w:val="18"/>
                <w:szCs w:val="18"/>
              </w:rPr>
            </w:pPr>
            <w:r w:rsidRPr="00FC3BCC">
              <w:rPr>
                <w:rFonts w:ascii="Arial" w:hAnsi="Arial" w:cs="Arial"/>
                <w:i/>
                <w:sz w:val="18"/>
                <w:szCs w:val="18"/>
              </w:rPr>
              <w:t xml:space="preserve">Suspect </w:t>
            </w:r>
            <w:r w:rsidRPr="00FC3BCC">
              <w:rPr>
                <w:rFonts w:ascii="Arial" w:hAnsi="Arial" w:cs="Arial"/>
                <w:sz w:val="18"/>
                <w:szCs w:val="18"/>
              </w:rPr>
              <w:t>Skabies</w:t>
            </w:r>
          </w:p>
        </w:tc>
        <w:tc>
          <w:tcPr>
            <w:tcW w:w="1842" w:type="dxa"/>
            <w:vMerge w:val="restart"/>
            <w:shd w:val="clear" w:color="auto" w:fill="FFFFFF" w:themeFill="background1"/>
          </w:tcPr>
          <w:p w:rsidR="00FC3BCC" w:rsidRPr="00FC3BCC" w:rsidRDefault="00FC3BCC" w:rsidP="00405CDD">
            <w:pPr>
              <w:spacing w:line="360" w:lineRule="auto"/>
              <w:jc w:val="center"/>
              <w:cnfStyle w:val="100000000000"/>
              <w:rPr>
                <w:rFonts w:ascii="Arial" w:hAnsi="Arial" w:cs="Arial"/>
                <w:b w:val="0"/>
                <w:sz w:val="18"/>
                <w:szCs w:val="18"/>
              </w:rPr>
            </w:pPr>
          </w:p>
          <w:p w:rsidR="00FC3BCC" w:rsidRPr="00FC3BCC" w:rsidRDefault="00FC3BCC" w:rsidP="00405CDD">
            <w:pPr>
              <w:spacing w:line="360" w:lineRule="auto"/>
              <w:jc w:val="center"/>
              <w:cnfStyle w:val="100000000000"/>
              <w:rPr>
                <w:rFonts w:ascii="Arial" w:hAnsi="Arial" w:cs="Arial"/>
                <w:b w:val="0"/>
                <w:sz w:val="18"/>
                <w:szCs w:val="18"/>
              </w:rPr>
            </w:pPr>
            <w:r w:rsidRPr="00FC3BCC">
              <w:rPr>
                <w:rFonts w:ascii="Arial" w:hAnsi="Arial" w:cs="Arial"/>
                <w:sz w:val="18"/>
                <w:szCs w:val="18"/>
              </w:rPr>
              <w:t>p value</w:t>
            </w:r>
          </w:p>
        </w:tc>
      </w:tr>
      <w:tr w:rsidR="00FC3BCC" w:rsidRPr="00FC3BCC" w:rsidTr="00FC3BCC">
        <w:trPr>
          <w:cnfStyle w:val="000000100000"/>
        </w:trPr>
        <w:tc>
          <w:tcPr>
            <w:cnfStyle w:val="001000000000"/>
            <w:tcW w:w="1701" w:type="dxa"/>
            <w:vMerge/>
            <w:shd w:val="clear" w:color="auto" w:fill="FFFFFF" w:themeFill="background1"/>
          </w:tcPr>
          <w:p w:rsidR="00FC3BCC" w:rsidRPr="00FC3BCC" w:rsidRDefault="00FC3BCC" w:rsidP="00405CDD">
            <w:pPr>
              <w:spacing w:line="360" w:lineRule="auto"/>
              <w:jc w:val="center"/>
              <w:rPr>
                <w:rFonts w:ascii="Arial" w:hAnsi="Arial" w:cs="Arial"/>
                <w:b w:val="0"/>
                <w:i/>
                <w:sz w:val="18"/>
                <w:szCs w:val="18"/>
              </w:rPr>
            </w:pPr>
          </w:p>
        </w:tc>
        <w:tc>
          <w:tcPr>
            <w:tcW w:w="1276" w:type="dxa"/>
            <w:gridSpan w:val="2"/>
            <w:shd w:val="clear" w:color="auto" w:fill="FFFFFF" w:themeFill="background1"/>
          </w:tcPr>
          <w:p w:rsidR="00FC3BCC" w:rsidRPr="00FC3BCC" w:rsidRDefault="00FC3BCC" w:rsidP="00405CDD">
            <w:pPr>
              <w:spacing w:line="360" w:lineRule="auto"/>
              <w:jc w:val="center"/>
              <w:cnfStyle w:val="000000100000"/>
              <w:rPr>
                <w:rFonts w:ascii="Arial" w:hAnsi="Arial" w:cs="Arial"/>
                <w:b/>
                <w:sz w:val="18"/>
                <w:szCs w:val="18"/>
              </w:rPr>
            </w:pPr>
            <w:r w:rsidRPr="00FC3BCC">
              <w:rPr>
                <w:rFonts w:ascii="Arial" w:hAnsi="Arial" w:cs="Arial"/>
                <w:b/>
                <w:sz w:val="18"/>
                <w:szCs w:val="18"/>
              </w:rPr>
              <w:t>Ya</w:t>
            </w:r>
          </w:p>
        </w:tc>
        <w:tc>
          <w:tcPr>
            <w:tcW w:w="1535" w:type="dxa"/>
            <w:gridSpan w:val="2"/>
            <w:shd w:val="clear" w:color="auto" w:fill="FFFFFF" w:themeFill="background1"/>
          </w:tcPr>
          <w:p w:rsidR="00FC3BCC" w:rsidRPr="00FC3BCC" w:rsidRDefault="00FC3BCC" w:rsidP="00405CDD">
            <w:pPr>
              <w:spacing w:line="360" w:lineRule="auto"/>
              <w:jc w:val="center"/>
              <w:cnfStyle w:val="000000100000"/>
              <w:rPr>
                <w:rFonts w:ascii="Arial" w:hAnsi="Arial" w:cs="Arial"/>
                <w:b/>
                <w:sz w:val="18"/>
                <w:szCs w:val="18"/>
              </w:rPr>
            </w:pPr>
            <w:r w:rsidRPr="00FC3BCC">
              <w:rPr>
                <w:rFonts w:ascii="Arial" w:hAnsi="Arial" w:cs="Arial"/>
                <w:b/>
                <w:sz w:val="18"/>
                <w:szCs w:val="18"/>
              </w:rPr>
              <w:t>Tidak</w:t>
            </w:r>
          </w:p>
        </w:tc>
        <w:tc>
          <w:tcPr>
            <w:tcW w:w="1842" w:type="dxa"/>
            <w:vMerge/>
            <w:shd w:val="clear" w:color="auto" w:fill="FFFFFF" w:themeFill="background1"/>
          </w:tcPr>
          <w:p w:rsidR="00FC3BCC" w:rsidRPr="00FC3BCC" w:rsidRDefault="00FC3BCC" w:rsidP="00405CDD">
            <w:pPr>
              <w:spacing w:line="360" w:lineRule="auto"/>
              <w:jc w:val="center"/>
              <w:cnfStyle w:val="000000100000"/>
              <w:rPr>
                <w:rFonts w:ascii="Arial" w:hAnsi="Arial" w:cs="Arial"/>
                <w:b/>
                <w:sz w:val="18"/>
                <w:szCs w:val="18"/>
              </w:rPr>
            </w:pPr>
          </w:p>
        </w:tc>
      </w:tr>
      <w:tr w:rsidR="00FC3BCC" w:rsidRPr="00FC3BCC" w:rsidTr="00FC3BCC">
        <w:tc>
          <w:tcPr>
            <w:cnfStyle w:val="001000000000"/>
            <w:tcW w:w="1701" w:type="dxa"/>
            <w:vMerge/>
            <w:shd w:val="clear" w:color="auto" w:fill="FFFFFF" w:themeFill="background1"/>
          </w:tcPr>
          <w:p w:rsidR="00FC3BCC" w:rsidRPr="00FC3BCC" w:rsidRDefault="00FC3BCC" w:rsidP="00405CDD">
            <w:pPr>
              <w:spacing w:line="360" w:lineRule="auto"/>
              <w:jc w:val="center"/>
              <w:rPr>
                <w:rFonts w:ascii="Arial" w:hAnsi="Arial" w:cs="Arial"/>
                <w:b w:val="0"/>
                <w:i/>
                <w:sz w:val="18"/>
                <w:szCs w:val="18"/>
              </w:rPr>
            </w:pPr>
          </w:p>
        </w:tc>
        <w:tc>
          <w:tcPr>
            <w:tcW w:w="567" w:type="dxa"/>
            <w:shd w:val="clear" w:color="auto" w:fill="FFFFFF" w:themeFill="background1"/>
          </w:tcPr>
          <w:p w:rsidR="00FC3BCC" w:rsidRPr="00FC3BCC" w:rsidRDefault="00FC3BCC" w:rsidP="00405CDD">
            <w:pPr>
              <w:spacing w:line="360" w:lineRule="auto"/>
              <w:jc w:val="center"/>
              <w:cnfStyle w:val="000000000000"/>
              <w:rPr>
                <w:rFonts w:ascii="Arial" w:hAnsi="Arial" w:cs="Arial"/>
                <w:b/>
                <w:sz w:val="18"/>
                <w:szCs w:val="18"/>
              </w:rPr>
            </w:pPr>
            <w:r w:rsidRPr="00FC3BCC">
              <w:rPr>
                <w:rFonts w:ascii="Arial" w:hAnsi="Arial" w:cs="Arial"/>
                <w:b/>
                <w:sz w:val="18"/>
                <w:szCs w:val="18"/>
              </w:rPr>
              <w:t>N</w:t>
            </w:r>
          </w:p>
        </w:tc>
        <w:tc>
          <w:tcPr>
            <w:tcW w:w="709" w:type="dxa"/>
            <w:shd w:val="clear" w:color="auto" w:fill="FFFFFF" w:themeFill="background1"/>
          </w:tcPr>
          <w:p w:rsidR="00FC3BCC" w:rsidRPr="00FC3BCC" w:rsidRDefault="00FC3BCC" w:rsidP="00405CDD">
            <w:pPr>
              <w:spacing w:line="360" w:lineRule="auto"/>
              <w:jc w:val="center"/>
              <w:cnfStyle w:val="000000000000"/>
              <w:rPr>
                <w:rFonts w:ascii="Arial" w:hAnsi="Arial" w:cs="Arial"/>
                <w:b/>
                <w:i/>
                <w:sz w:val="18"/>
                <w:szCs w:val="18"/>
              </w:rPr>
            </w:pPr>
            <w:r w:rsidRPr="00FC3BCC">
              <w:rPr>
                <w:rFonts w:ascii="Arial" w:hAnsi="Arial" w:cs="Arial"/>
                <w:b/>
                <w:i/>
                <w:sz w:val="18"/>
                <w:szCs w:val="18"/>
              </w:rPr>
              <w:t>%</w:t>
            </w:r>
          </w:p>
        </w:tc>
        <w:tc>
          <w:tcPr>
            <w:tcW w:w="737" w:type="dxa"/>
            <w:shd w:val="clear" w:color="auto" w:fill="FFFFFF" w:themeFill="background1"/>
          </w:tcPr>
          <w:p w:rsidR="00FC3BCC" w:rsidRPr="00FC3BCC" w:rsidRDefault="00FC3BCC" w:rsidP="00405CDD">
            <w:pPr>
              <w:spacing w:line="360" w:lineRule="auto"/>
              <w:jc w:val="center"/>
              <w:cnfStyle w:val="000000000000"/>
              <w:rPr>
                <w:rFonts w:ascii="Arial" w:hAnsi="Arial" w:cs="Arial"/>
                <w:b/>
                <w:sz w:val="18"/>
                <w:szCs w:val="18"/>
              </w:rPr>
            </w:pPr>
            <w:r w:rsidRPr="00FC3BCC">
              <w:rPr>
                <w:rFonts w:ascii="Arial" w:hAnsi="Arial" w:cs="Arial"/>
                <w:b/>
                <w:sz w:val="18"/>
                <w:szCs w:val="18"/>
              </w:rPr>
              <w:t>N</w:t>
            </w:r>
          </w:p>
        </w:tc>
        <w:tc>
          <w:tcPr>
            <w:tcW w:w="798" w:type="dxa"/>
            <w:shd w:val="clear" w:color="auto" w:fill="FFFFFF" w:themeFill="background1"/>
          </w:tcPr>
          <w:p w:rsidR="00FC3BCC" w:rsidRPr="00FC3BCC" w:rsidRDefault="00FC3BCC" w:rsidP="00405CDD">
            <w:pPr>
              <w:spacing w:line="360" w:lineRule="auto"/>
              <w:jc w:val="center"/>
              <w:cnfStyle w:val="000000000000"/>
              <w:rPr>
                <w:rFonts w:ascii="Arial" w:hAnsi="Arial" w:cs="Arial"/>
                <w:b/>
                <w:i/>
                <w:sz w:val="18"/>
                <w:szCs w:val="18"/>
              </w:rPr>
            </w:pPr>
            <w:r w:rsidRPr="00FC3BCC">
              <w:rPr>
                <w:rFonts w:ascii="Arial" w:hAnsi="Arial" w:cs="Arial"/>
                <w:b/>
                <w:i/>
                <w:sz w:val="18"/>
                <w:szCs w:val="18"/>
              </w:rPr>
              <w:t>%</w:t>
            </w:r>
          </w:p>
        </w:tc>
        <w:tc>
          <w:tcPr>
            <w:tcW w:w="1842" w:type="dxa"/>
            <w:vMerge/>
            <w:shd w:val="clear" w:color="auto" w:fill="FFFFFF" w:themeFill="background1"/>
          </w:tcPr>
          <w:p w:rsidR="00FC3BCC" w:rsidRPr="00FC3BCC" w:rsidRDefault="00FC3BCC" w:rsidP="00405CDD">
            <w:pPr>
              <w:spacing w:line="360" w:lineRule="auto"/>
              <w:jc w:val="center"/>
              <w:cnfStyle w:val="000000000000"/>
              <w:rPr>
                <w:rFonts w:ascii="Arial" w:hAnsi="Arial" w:cs="Arial"/>
                <w:b/>
                <w:sz w:val="18"/>
                <w:szCs w:val="18"/>
              </w:rPr>
            </w:pPr>
          </w:p>
        </w:tc>
      </w:tr>
      <w:tr w:rsidR="00FC3BCC" w:rsidRPr="00FC3BCC" w:rsidTr="00FC3BCC">
        <w:trPr>
          <w:cnfStyle w:val="000000100000"/>
        </w:trPr>
        <w:tc>
          <w:tcPr>
            <w:cnfStyle w:val="001000000000"/>
            <w:tcW w:w="1701" w:type="dxa"/>
            <w:shd w:val="clear" w:color="auto" w:fill="FFFFFF" w:themeFill="background1"/>
          </w:tcPr>
          <w:p w:rsidR="00FC3BCC" w:rsidRPr="00FC3BCC" w:rsidRDefault="00FC3BCC" w:rsidP="00405CDD">
            <w:pPr>
              <w:spacing w:line="360" w:lineRule="auto"/>
              <w:jc w:val="center"/>
              <w:rPr>
                <w:rFonts w:ascii="Arial" w:hAnsi="Arial" w:cs="Arial"/>
                <w:i/>
                <w:sz w:val="18"/>
                <w:szCs w:val="18"/>
              </w:rPr>
            </w:pPr>
            <w:r w:rsidRPr="00FC3BCC">
              <w:rPr>
                <w:rFonts w:ascii="Arial" w:hAnsi="Arial" w:cs="Arial"/>
                <w:sz w:val="18"/>
                <w:szCs w:val="18"/>
              </w:rPr>
              <w:t xml:space="preserve">Kurang </w:t>
            </w:r>
            <w:r w:rsidRPr="00FC3BCC">
              <w:rPr>
                <w:rFonts w:ascii="Arial" w:hAnsi="Arial" w:cs="Arial"/>
                <w:i/>
                <w:sz w:val="18"/>
                <w:szCs w:val="18"/>
              </w:rPr>
              <w:t>Hygiene</w:t>
            </w:r>
          </w:p>
        </w:tc>
        <w:tc>
          <w:tcPr>
            <w:tcW w:w="567" w:type="dxa"/>
            <w:shd w:val="clear" w:color="auto" w:fill="FFFFFF" w:themeFill="background1"/>
          </w:tcPr>
          <w:p w:rsidR="00FC3BCC" w:rsidRPr="00FC3BCC" w:rsidRDefault="00FC3BCC" w:rsidP="00405CDD">
            <w:pPr>
              <w:spacing w:line="360" w:lineRule="auto"/>
              <w:jc w:val="center"/>
              <w:cnfStyle w:val="000000100000"/>
              <w:rPr>
                <w:rFonts w:ascii="Arial" w:hAnsi="Arial" w:cs="Arial"/>
                <w:sz w:val="18"/>
                <w:szCs w:val="18"/>
              </w:rPr>
            </w:pPr>
            <w:r w:rsidRPr="00FC3BCC">
              <w:rPr>
                <w:rFonts w:ascii="Arial" w:hAnsi="Arial" w:cs="Arial"/>
                <w:sz w:val="18"/>
                <w:szCs w:val="18"/>
              </w:rPr>
              <w:t>60</w:t>
            </w:r>
          </w:p>
        </w:tc>
        <w:tc>
          <w:tcPr>
            <w:tcW w:w="709" w:type="dxa"/>
            <w:shd w:val="clear" w:color="auto" w:fill="FFFFFF" w:themeFill="background1"/>
          </w:tcPr>
          <w:p w:rsidR="00FC3BCC" w:rsidRPr="00FC3BCC" w:rsidRDefault="00FC3BCC" w:rsidP="00405CDD">
            <w:pPr>
              <w:spacing w:line="360" w:lineRule="auto"/>
              <w:jc w:val="center"/>
              <w:cnfStyle w:val="000000100000"/>
              <w:rPr>
                <w:rFonts w:ascii="Arial" w:hAnsi="Arial" w:cs="Arial"/>
                <w:sz w:val="18"/>
                <w:szCs w:val="18"/>
              </w:rPr>
            </w:pPr>
            <w:r w:rsidRPr="00FC3BCC">
              <w:rPr>
                <w:rFonts w:ascii="Arial" w:hAnsi="Arial" w:cs="Arial"/>
                <w:sz w:val="18"/>
                <w:szCs w:val="18"/>
              </w:rPr>
              <w:t>67,4</w:t>
            </w:r>
          </w:p>
        </w:tc>
        <w:tc>
          <w:tcPr>
            <w:tcW w:w="737" w:type="dxa"/>
            <w:shd w:val="clear" w:color="auto" w:fill="FFFFFF" w:themeFill="background1"/>
          </w:tcPr>
          <w:p w:rsidR="00FC3BCC" w:rsidRPr="00FC3BCC" w:rsidRDefault="00FC3BCC" w:rsidP="00405CDD">
            <w:pPr>
              <w:spacing w:line="360" w:lineRule="auto"/>
              <w:jc w:val="center"/>
              <w:cnfStyle w:val="000000100000"/>
              <w:rPr>
                <w:rFonts w:ascii="Arial" w:hAnsi="Arial" w:cs="Arial"/>
                <w:sz w:val="18"/>
                <w:szCs w:val="18"/>
              </w:rPr>
            </w:pPr>
            <w:r w:rsidRPr="00FC3BCC">
              <w:rPr>
                <w:rFonts w:ascii="Arial" w:hAnsi="Arial" w:cs="Arial"/>
                <w:sz w:val="18"/>
                <w:szCs w:val="18"/>
              </w:rPr>
              <w:t>0</w:t>
            </w:r>
          </w:p>
        </w:tc>
        <w:tc>
          <w:tcPr>
            <w:tcW w:w="798" w:type="dxa"/>
            <w:shd w:val="clear" w:color="auto" w:fill="FFFFFF" w:themeFill="background1"/>
          </w:tcPr>
          <w:p w:rsidR="00FC3BCC" w:rsidRPr="00FC3BCC" w:rsidRDefault="00FC3BCC" w:rsidP="00405CDD">
            <w:pPr>
              <w:spacing w:line="360" w:lineRule="auto"/>
              <w:jc w:val="center"/>
              <w:cnfStyle w:val="000000100000"/>
              <w:rPr>
                <w:rFonts w:ascii="Arial" w:hAnsi="Arial" w:cs="Arial"/>
                <w:sz w:val="18"/>
                <w:szCs w:val="18"/>
              </w:rPr>
            </w:pPr>
            <w:r w:rsidRPr="00FC3BCC">
              <w:rPr>
                <w:rFonts w:ascii="Arial" w:hAnsi="Arial" w:cs="Arial"/>
                <w:sz w:val="18"/>
                <w:szCs w:val="18"/>
              </w:rPr>
              <w:t>0</w:t>
            </w:r>
          </w:p>
        </w:tc>
        <w:tc>
          <w:tcPr>
            <w:tcW w:w="1842" w:type="dxa"/>
            <w:vMerge w:val="restart"/>
            <w:shd w:val="clear" w:color="auto" w:fill="FFFFFF" w:themeFill="background1"/>
          </w:tcPr>
          <w:p w:rsidR="00FC3BCC" w:rsidRPr="00FC3BCC" w:rsidRDefault="00FC3BCC" w:rsidP="00405CDD">
            <w:pPr>
              <w:spacing w:line="360" w:lineRule="auto"/>
              <w:jc w:val="center"/>
              <w:cnfStyle w:val="000000100000"/>
              <w:rPr>
                <w:rFonts w:ascii="Arial" w:hAnsi="Arial" w:cs="Arial"/>
                <w:sz w:val="18"/>
                <w:szCs w:val="18"/>
              </w:rPr>
            </w:pPr>
          </w:p>
          <w:p w:rsidR="00FC3BCC" w:rsidRPr="00FC3BCC" w:rsidRDefault="00FC3BCC" w:rsidP="00405CDD">
            <w:pPr>
              <w:spacing w:line="360" w:lineRule="auto"/>
              <w:jc w:val="center"/>
              <w:cnfStyle w:val="000000100000"/>
              <w:rPr>
                <w:rFonts w:ascii="Arial" w:hAnsi="Arial" w:cs="Arial"/>
                <w:sz w:val="18"/>
                <w:szCs w:val="18"/>
              </w:rPr>
            </w:pPr>
            <w:r w:rsidRPr="00FC3BCC">
              <w:rPr>
                <w:rFonts w:ascii="Arial" w:hAnsi="Arial" w:cs="Arial"/>
                <w:sz w:val="18"/>
                <w:szCs w:val="18"/>
              </w:rPr>
              <w:t>0.014</w:t>
            </w:r>
          </w:p>
        </w:tc>
      </w:tr>
      <w:tr w:rsidR="00FC3BCC" w:rsidRPr="00FC3BCC" w:rsidTr="00FC3BCC">
        <w:tc>
          <w:tcPr>
            <w:cnfStyle w:val="001000000000"/>
            <w:tcW w:w="1701" w:type="dxa"/>
            <w:shd w:val="clear" w:color="auto" w:fill="FFFFFF" w:themeFill="background1"/>
          </w:tcPr>
          <w:p w:rsidR="00FC3BCC" w:rsidRPr="00FC3BCC" w:rsidRDefault="00FC3BCC" w:rsidP="00405CDD">
            <w:pPr>
              <w:spacing w:line="360" w:lineRule="auto"/>
              <w:jc w:val="center"/>
              <w:rPr>
                <w:rFonts w:ascii="Arial" w:hAnsi="Arial" w:cs="Arial"/>
                <w:i/>
                <w:sz w:val="18"/>
                <w:szCs w:val="18"/>
              </w:rPr>
            </w:pPr>
            <w:r w:rsidRPr="00FC3BCC">
              <w:rPr>
                <w:rFonts w:ascii="Arial" w:hAnsi="Arial" w:cs="Arial"/>
                <w:i/>
                <w:sz w:val="18"/>
                <w:szCs w:val="18"/>
              </w:rPr>
              <w:t>Hygiene</w:t>
            </w:r>
          </w:p>
        </w:tc>
        <w:tc>
          <w:tcPr>
            <w:tcW w:w="567" w:type="dxa"/>
            <w:shd w:val="clear" w:color="auto" w:fill="FFFFFF" w:themeFill="background1"/>
          </w:tcPr>
          <w:p w:rsidR="00FC3BCC" w:rsidRPr="00FC3BCC" w:rsidRDefault="00FC3BCC" w:rsidP="00405CDD">
            <w:pPr>
              <w:spacing w:line="360" w:lineRule="auto"/>
              <w:jc w:val="center"/>
              <w:cnfStyle w:val="000000000000"/>
              <w:rPr>
                <w:rFonts w:ascii="Arial" w:hAnsi="Arial" w:cs="Arial"/>
                <w:sz w:val="18"/>
                <w:szCs w:val="18"/>
              </w:rPr>
            </w:pPr>
            <w:r w:rsidRPr="00FC3BCC">
              <w:rPr>
                <w:rFonts w:ascii="Arial" w:hAnsi="Arial" w:cs="Arial"/>
                <w:sz w:val="18"/>
                <w:szCs w:val="18"/>
              </w:rPr>
              <w:t>29</w:t>
            </w:r>
          </w:p>
        </w:tc>
        <w:tc>
          <w:tcPr>
            <w:tcW w:w="709" w:type="dxa"/>
            <w:shd w:val="clear" w:color="auto" w:fill="FFFFFF" w:themeFill="background1"/>
          </w:tcPr>
          <w:p w:rsidR="00FC3BCC" w:rsidRPr="00FC3BCC" w:rsidRDefault="00FC3BCC" w:rsidP="00405CDD">
            <w:pPr>
              <w:spacing w:line="360" w:lineRule="auto"/>
              <w:jc w:val="center"/>
              <w:cnfStyle w:val="000000000000"/>
              <w:rPr>
                <w:rFonts w:ascii="Arial" w:hAnsi="Arial" w:cs="Arial"/>
                <w:sz w:val="18"/>
                <w:szCs w:val="18"/>
              </w:rPr>
            </w:pPr>
            <w:r w:rsidRPr="00FC3BCC">
              <w:rPr>
                <w:rFonts w:ascii="Arial" w:hAnsi="Arial" w:cs="Arial"/>
                <w:sz w:val="18"/>
                <w:szCs w:val="18"/>
              </w:rPr>
              <w:t>32,6</w:t>
            </w:r>
          </w:p>
        </w:tc>
        <w:tc>
          <w:tcPr>
            <w:tcW w:w="737" w:type="dxa"/>
            <w:shd w:val="clear" w:color="auto" w:fill="FFFFFF" w:themeFill="background1"/>
          </w:tcPr>
          <w:p w:rsidR="00FC3BCC" w:rsidRPr="00FC3BCC" w:rsidRDefault="00FC3BCC" w:rsidP="00405CDD">
            <w:pPr>
              <w:spacing w:line="360" w:lineRule="auto"/>
              <w:jc w:val="center"/>
              <w:cnfStyle w:val="000000000000"/>
              <w:rPr>
                <w:rFonts w:ascii="Arial" w:hAnsi="Arial" w:cs="Arial"/>
                <w:sz w:val="18"/>
                <w:szCs w:val="18"/>
              </w:rPr>
            </w:pPr>
            <w:r w:rsidRPr="00FC3BCC">
              <w:rPr>
                <w:rFonts w:ascii="Arial" w:hAnsi="Arial" w:cs="Arial"/>
                <w:sz w:val="18"/>
                <w:szCs w:val="18"/>
              </w:rPr>
              <w:t>4</w:t>
            </w:r>
          </w:p>
        </w:tc>
        <w:tc>
          <w:tcPr>
            <w:tcW w:w="798" w:type="dxa"/>
            <w:shd w:val="clear" w:color="auto" w:fill="FFFFFF" w:themeFill="background1"/>
          </w:tcPr>
          <w:p w:rsidR="00FC3BCC" w:rsidRPr="00FC3BCC" w:rsidRDefault="00FC3BCC" w:rsidP="00405CDD">
            <w:pPr>
              <w:spacing w:line="360" w:lineRule="auto"/>
              <w:jc w:val="center"/>
              <w:cnfStyle w:val="000000000000"/>
              <w:rPr>
                <w:rFonts w:ascii="Arial" w:hAnsi="Arial" w:cs="Arial"/>
                <w:sz w:val="18"/>
                <w:szCs w:val="18"/>
              </w:rPr>
            </w:pPr>
            <w:r w:rsidRPr="00FC3BCC">
              <w:rPr>
                <w:rFonts w:ascii="Arial" w:hAnsi="Arial" w:cs="Arial"/>
                <w:sz w:val="18"/>
                <w:szCs w:val="18"/>
              </w:rPr>
              <w:t>100</w:t>
            </w:r>
          </w:p>
        </w:tc>
        <w:tc>
          <w:tcPr>
            <w:tcW w:w="1842" w:type="dxa"/>
            <w:vMerge/>
            <w:shd w:val="clear" w:color="auto" w:fill="FFFFFF" w:themeFill="background1"/>
          </w:tcPr>
          <w:p w:rsidR="00FC3BCC" w:rsidRPr="00FC3BCC" w:rsidRDefault="00FC3BCC" w:rsidP="00405CDD">
            <w:pPr>
              <w:spacing w:line="360" w:lineRule="auto"/>
              <w:jc w:val="center"/>
              <w:cnfStyle w:val="000000000000"/>
              <w:rPr>
                <w:rFonts w:ascii="Arial" w:hAnsi="Arial" w:cs="Arial"/>
                <w:sz w:val="18"/>
                <w:szCs w:val="18"/>
              </w:rPr>
            </w:pPr>
          </w:p>
        </w:tc>
      </w:tr>
      <w:tr w:rsidR="00FC3BCC" w:rsidRPr="00FC3BCC" w:rsidTr="00FC3BCC">
        <w:trPr>
          <w:cnfStyle w:val="000000100000"/>
        </w:trPr>
        <w:tc>
          <w:tcPr>
            <w:cnfStyle w:val="001000000000"/>
            <w:tcW w:w="1701" w:type="dxa"/>
            <w:shd w:val="clear" w:color="auto" w:fill="FFFFFF" w:themeFill="background1"/>
          </w:tcPr>
          <w:p w:rsidR="00FC3BCC" w:rsidRPr="00FC3BCC" w:rsidRDefault="00FC3BCC" w:rsidP="00405CDD">
            <w:pPr>
              <w:spacing w:line="360" w:lineRule="auto"/>
              <w:jc w:val="center"/>
              <w:rPr>
                <w:rFonts w:ascii="Arial" w:hAnsi="Arial" w:cs="Arial"/>
                <w:sz w:val="18"/>
                <w:szCs w:val="18"/>
              </w:rPr>
            </w:pPr>
            <w:r w:rsidRPr="00FC3BCC">
              <w:rPr>
                <w:rFonts w:ascii="Arial" w:hAnsi="Arial" w:cs="Arial"/>
                <w:sz w:val="18"/>
                <w:szCs w:val="18"/>
              </w:rPr>
              <w:t>Total</w:t>
            </w:r>
          </w:p>
        </w:tc>
        <w:tc>
          <w:tcPr>
            <w:tcW w:w="567" w:type="dxa"/>
            <w:shd w:val="clear" w:color="auto" w:fill="FFFFFF" w:themeFill="background1"/>
          </w:tcPr>
          <w:p w:rsidR="00FC3BCC" w:rsidRPr="00FC3BCC" w:rsidRDefault="00FC3BCC" w:rsidP="00405CDD">
            <w:pPr>
              <w:spacing w:line="360" w:lineRule="auto"/>
              <w:jc w:val="center"/>
              <w:cnfStyle w:val="000000100000"/>
              <w:rPr>
                <w:rFonts w:ascii="Arial" w:hAnsi="Arial" w:cs="Arial"/>
                <w:sz w:val="18"/>
                <w:szCs w:val="18"/>
              </w:rPr>
            </w:pPr>
            <w:r w:rsidRPr="00FC3BCC">
              <w:rPr>
                <w:rFonts w:ascii="Arial" w:hAnsi="Arial" w:cs="Arial"/>
                <w:sz w:val="18"/>
                <w:szCs w:val="18"/>
              </w:rPr>
              <w:t>89</w:t>
            </w:r>
          </w:p>
        </w:tc>
        <w:tc>
          <w:tcPr>
            <w:tcW w:w="709" w:type="dxa"/>
            <w:shd w:val="clear" w:color="auto" w:fill="FFFFFF" w:themeFill="background1"/>
          </w:tcPr>
          <w:p w:rsidR="00FC3BCC" w:rsidRPr="00FC3BCC" w:rsidRDefault="00FC3BCC" w:rsidP="00405CDD">
            <w:pPr>
              <w:spacing w:line="360" w:lineRule="auto"/>
              <w:jc w:val="center"/>
              <w:cnfStyle w:val="000000100000"/>
              <w:rPr>
                <w:rFonts w:ascii="Arial" w:hAnsi="Arial" w:cs="Arial"/>
                <w:sz w:val="18"/>
                <w:szCs w:val="18"/>
              </w:rPr>
            </w:pPr>
            <w:r w:rsidRPr="00FC3BCC">
              <w:rPr>
                <w:rFonts w:ascii="Arial" w:hAnsi="Arial" w:cs="Arial"/>
                <w:sz w:val="18"/>
                <w:szCs w:val="18"/>
              </w:rPr>
              <w:t>100</w:t>
            </w:r>
          </w:p>
        </w:tc>
        <w:tc>
          <w:tcPr>
            <w:tcW w:w="737" w:type="dxa"/>
            <w:shd w:val="clear" w:color="auto" w:fill="FFFFFF" w:themeFill="background1"/>
          </w:tcPr>
          <w:p w:rsidR="00FC3BCC" w:rsidRPr="00FC3BCC" w:rsidRDefault="00FC3BCC" w:rsidP="00405CDD">
            <w:pPr>
              <w:spacing w:line="360" w:lineRule="auto"/>
              <w:jc w:val="center"/>
              <w:cnfStyle w:val="000000100000"/>
              <w:rPr>
                <w:rFonts w:ascii="Arial" w:hAnsi="Arial" w:cs="Arial"/>
                <w:sz w:val="18"/>
                <w:szCs w:val="18"/>
              </w:rPr>
            </w:pPr>
            <w:r w:rsidRPr="00FC3BCC">
              <w:rPr>
                <w:rFonts w:ascii="Arial" w:hAnsi="Arial" w:cs="Arial"/>
                <w:sz w:val="18"/>
                <w:szCs w:val="18"/>
              </w:rPr>
              <w:t>4</w:t>
            </w:r>
          </w:p>
        </w:tc>
        <w:tc>
          <w:tcPr>
            <w:tcW w:w="798" w:type="dxa"/>
            <w:shd w:val="clear" w:color="auto" w:fill="FFFFFF" w:themeFill="background1"/>
          </w:tcPr>
          <w:p w:rsidR="00FC3BCC" w:rsidRPr="00FC3BCC" w:rsidRDefault="00FC3BCC" w:rsidP="00405CDD">
            <w:pPr>
              <w:spacing w:line="360" w:lineRule="auto"/>
              <w:jc w:val="center"/>
              <w:cnfStyle w:val="000000100000"/>
              <w:rPr>
                <w:rFonts w:ascii="Arial" w:hAnsi="Arial" w:cs="Arial"/>
                <w:sz w:val="18"/>
                <w:szCs w:val="18"/>
              </w:rPr>
            </w:pPr>
            <w:r w:rsidRPr="00FC3BCC">
              <w:rPr>
                <w:rFonts w:ascii="Arial" w:hAnsi="Arial" w:cs="Arial"/>
                <w:sz w:val="18"/>
                <w:szCs w:val="18"/>
              </w:rPr>
              <w:t>100</w:t>
            </w:r>
          </w:p>
        </w:tc>
        <w:tc>
          <w:tcPr>
            <w:tcW w:w="1842" w:type="dxa"/>
            <w:vMerge/>
            <w:shd w:val="clear" w:color="auto" w:fill="FFFFFF" w:themeFill="background1"/>
          </w:tcPr>
          <w:p w:rsidR="00FC3BCC" w:rsidRPr="00FC3BCC" w:rsidRDefault="00FC3BCC" w:rsidP="00405CDD">
            <w:pPr>
              <w:spacing w:line="360" w:lineRule="auto"/>
              <w:jc w:val="center"/>
              <w:cnfStyle w:val="000000100000"/>
              <w:rPr>
                <w:rFonts w:ascii="Arial" w:hAnsi="Arial" w:cs="Arial"/>
                <w:sz w:val="18"/>
                <w:szCs w:val="18"/>
              </w:rPr>
            </w:pPr>
          </w:p>
        </w:tc>
      </w:tr>
    </w:tbl>
    <w:p w:rsidR="00CF0ECF" w:rsidRPr="00CF0ECF" w:rsidRDefault="00CF0ECF" w:rsidP="00405CDD">
      <w:pPr>
        <w:spacing w:line="360" w:lineRule="auto"/>
        <w:jc w:val="center"/>
        <w:rPr>
          <w:rFonts w:ascii="Arial" w:hAnsi="Arial" w:cs="Arial"/>
          <w:b/>
          <w:sz w:val="20"/>
          <w:szCs w:val="20"/>
        </w:rPr>
      </w:pPr>
    </w:p>
    <w:p w:rsidR="00CF0ECF" w:rsidRPr="00CF0ECF" w:rsidRDefault="00CF0ECF" w:rsidP="00405CDD">
      <w:pPr>
        <w:spacing w:line="360" w:lineRule="auto"/>
        <w:jc w:val="both"/>
        <w:rPr>
          <w:rFonts w:ascii="Arial" w:hAnsi="Arial" w:cs="Arial"/>
          <w:sz w:val="20"/>
          <w:szCs w:val="20"/>
        </w:rPr>
      </w:pPr>
      <w:r w:rsidRPr="00CF0ECF">
        <w:rPr>
          <w:rFonts w:ascii="Arial" w:hAnsi="Arial" w:cs="Arial"/>
          <w:sz w:val="20"/>
          <w:szCs w:val="20"/>
        </w:rPr>
        <w:tab/>
        <w:t xml:space="preserve">Dari tabel 5.11, dapat diketahui bahwa sebagian besar responden yang mengalami </w:t>
      </w:r>
      <w:r w:rsidRPr="00CF0ECF">
        <w:rPr>
          <w:rFonts w:ascii="Arial" w:hAnsi="Arial" w:cs="Arial"/>
          <w:i/>
          <w:sz w:val="20"/>
          <w:szCs w:val="20"/>
        </w:rPr>
        <w:t xml:space="preserve">suspect </w:t>
      </w:r>
      <w:r w:rsidRPr="00CF0ECF">
        <w:rPr>
          <w:rFonts w:ascii="Arial" w:hAnsi="Arial" w:cs="Arial"/>
          <w:sz w:val="20"/>
          <w:szCs w:val="20"/>
        </w:rPr>
        <w:t xml:space="preserve">skabies memiliki </w:t>
      </w:r>
      <w:r w:rsidRPr="00CF0ECF">
        <w:rPr>
          <w:rFonts w:ascii="Arial" w:hAnsi="Arial" w:cs="Arial"/>
          <w:i/>
          <w:sz w:val="20"/>
          <w:szCs w:val="20"/>
        </w:rPr>
        <w:t>personal hygiene</w:t>
      </w:r>
      <w:r w:rsidRPr="00CF0ECF">
        <w:rPr>
          <w:rFonts w:ascii="Arial" w:hAnsi="Arial" w:cs="Arial"/>
          <w:sz w:val="20"/>
          <w:szCs w:val="20"/>
        </w:rPr>
        <w:t xml:space="preserve"> yang kurang </w:t>
      </w:r>
      <w:r w:rsidRPr="00CF0ECF">
        <w:rPr>
          <w:rFonts w:ascii="Arial" w:hAnsi="Arial" w:cs="Arial"/>
          <w:i/>
          <w:sz w:val="20"/>
          <w:szCs w:val="20"/>
        </w:rPr>
        <w:t>hygiene</w:t>
      </w:r>
      <w:r w:rsidRPr="00CF0ECF">
        <w:rPr>
          <w:rFonts w:ascii="Arial" w:hAnsi="Arial" w:cs="Arial"/>
          <w:sz w:val="20"/>
          <w:szCs w:val="20"/>
        </w:rPr>
        <w:t xml:space="preserve"> yaitu sebesar 67.4 %. Sedangkah hasil uji statistik didapatkan p value sebesar, 0.014 ( p &lt; 0,05) artinya pada α = 5% didapatkan bahwa ada hubungan antara </w:t>
      </w:r>
      <w:r w:rsidRPr="00CF0ECF">
        <w:rPr>
          <w:rFonts w:ascii="Arial" w:hAnsi="Arial" w:cs="Arial"/>
          <w:i/>
          <w:sz w:val="20"/>
          <w:szCs w:val="20"/>
        </w:rPr>
        <w:t>personal hygiene</w:t>
      </w:r>
      <w:r w:rsidRPr="00CF0ECF">
        <w:rPr>
          <w:rFonts w:ascii="Arial" w:hAnsi="Arial" w:cs="Arial"/>
          <w:sz w:val="20"/>
          <w:szCs w:val="20"/>
        </w:rPr>
        <w:t xml:space="preserve"> dengan </w:t>
      </w:r>
      <w:r w:rsidRPr="00CF0ECF">
        <w:rPr>
          <w:rFonts w:ascii="Arial" w:hAnsi="Arial" w:cs="Arial"/>
          <w:i/>
          <w:sz w:val="20"/>
          <w:szCs w:val="20"/>
        </w:rPr>
        <w:t xml:space="preserve">suspect </w:t>
      </w:r>
      <w:r w:rsidRPr="00CF0ECF">
        <w:rPr>
          <w:rFonts w:ascii="Arial" w:hAnsi="Arial" w:cs="Arial"/>
          <w:sz w:val="20"/>
          <w:szCs w:val="20"/>
        </w:rPr>
        <w:t xml:space="preserve">skabies. </w:t>
      </w:r>
    </w:p>
    <w:p w:rsidR="00CF0ECF" w:rsidRPr="00F85C3C" w:rsidRDefault="00CF0ECF" w:rsidP="00F85C3C">
      <w:pPr>
        <w:pStyle w:val="ListParagraph"/>
        <w:numPr>
          <w:ilvl w:val="0"/>
          <w:numId w:val="6"/>
        </w:numPr>
        <w:spacing w:line="360" w:lineRule="auto"/>
        <w:rPr>
          <w:rFonts w:ascii="Arial" w:hAnsi="Arial" w:cs="Arial"/>
          <w:b/>
          <w:sz w:val="20"/>
          <w:szCs w:val="20"/>
        </w:rPr>
      </w:pPr>
      <w:r w:rsidRPr="00FC3BCC">
        <w:rPr>
          <w:rFonts w:ascii="Arial" w:hAnsi="Arial" w:cs="Arial"/>
          <w:b/>
          <w:sz w:val="20"/>
          <w:szCs w:val="20"/>
        </w:rPr>
        <w:t xml:space="preserve"> Hubungan antara Kelembaban dengan </w:t>
      </w:r>
      <w:r w:rsidRPr="00FC3BCC">
        <w:rPr>
          <w:rFonts w:ascii="Arial" w:hAnsi="Arial" w:cs="Arial"/>
          <w:b/>
          <w:i/>
          <w:sz w:val="20"/>
          <w:szCs w:val="20"/>
        </w:rPr>
        <w:t xml:space="preserve">Suspect </w:t>
      </w:r>
      <w:r w:rsidRPr="00FC3BCC">
        <w:rPr>
          <w:rFonts w:ascii="Arial" w:hAnsi="Arial" w:cs="Arial"/>
          <w:b/>
          <w:sz w:val="20"/>
          <w:szCs w:val="20"/>
        </w:rPr>
        <w:t>Skabies</w:t>
      </w:r>
    </w:p>
    <w:p w:rsidR="00CF0ECF" w:rsidRPr="00FC3BCC" w:rsidRDefault="00CF0ECF" w:rsidP="00405CDD">
      <w:pPr>
        <w:spacing w:after="0" w:line="360" w:lineRule="auto"/>
        <w:rPr>
          <w:rFonts w:ascii="Arial" w:hAnsi="Arial" w:cs="Arial"/>
          <w:b/>
          <w:sz w:val="20"/>
          <w:szCs w:val="20"/>
          <w:lang w:val="id-ID"/>
        </w:rPr>
      </w:pPr>
      <w:r w:rsidRPr="00CF0ECF">
        <w:rPr>
          <w:rFonts w:ascii="Arial" w:hAnsi="Arial" w:cs="Arial"/>
          <w:b/>
          <w:sz w:val="20"/>
          <w:szCs w:val="20"/>
        </w:rPr>
        <w:t xml:space="preserve">Tabel 5.12 Hubungan Kelembaban dengan </w:t>
      </w:r>
      <w:r w:rsidRPr="00CF0ECF">
        <w:rPr>
          <w:rFonts w:ascii="Arial" w:hAnsi="Arial" w:cs="Arial"/>
          <w:b/>
          <w:i/>
          <w:sz w:val="20"/>
          <w:szCs w:val="20"/>
        </w:rPr>
        <w:t xml:space="preserve">Suspect </w:t>
      </w:r>
      <w:r w:rsidRPr="00CF0ECF">
        <w:rPr>
          <w:rFonts w:ascii="Arial" w:hAnsi="Arial" w:cs="Arial"/>
          <w:b/>
          <w:sz w:val="20"/>
          <w:szCs w:val="20"/>
        </w:rPr>
        <w:t>Skabies di Pondok Pesantren Al-Aziziyah Kapek Gunungsari Provinsi NTB Tahun 2015</w:t>
      </w:r>
    </w:p>
    <w:tbl>
      <w:tblPr>
        <w:tblStyle w:val="LightShading1"/>
        <w:tblW w:w="0" w:type="auto"/>
        <w:tblInd w:w="108" w:type="dxa"/>
        <w:shd w:val="clear" w:color="auto" w:fill="FFFFFF" w:themeFill="background1"/>
        <w:tblLook w:val="04A0"/>
      </w:tblPr>
      <w:tblGrid>
        <w:gridCol w:w="1348"/>
        <w:gridCol w:w="479"/>
        <w:gridCol w:w="612"/>
        <w:gridCol w:w="427"/>
        <w:gridCol w:w="564"/>
        <w:gridCol w:w="837"/>
      </w:tblGrid>
      <w:tr w:rsidR="00FC3BCC" w:rsidRPr="0016584C" w:rsidTr="00F85C3C">
        <w:trPr>
          <w:cnfStyle w:val="100000000000"/>
        </w:trPr>
        <w:tc>
          <w:tcPr>
            <w:cnfStyle w:val="001000000000"/>
            <w:tcW w:w="1523" w:type="dxa"/>
            <w:vMerge w:val="restart"/>
            <w:shd w:val="clear" w:color="auto" w:fill="FFFFFF" w:themeFill="background1"/>
          </w:tcPr>
          <w:p w:rsidR="00FC3BCC" w:rsidRPr="0016584C" w:rsidRDefault="00FC3BCC" w:rsidP="00405CDD">
            <w:pPr>
              <w:spacing w:line="360" w:lineRule="auto"/>
              <w:jc w:val="center"/>
              <w:rPr>
                <w:rFonts w:ascii="Arial" w:hAnsi="Arial" w:cs="Arial"/>
                <w:b w:val="0"/>
                <w:sz w:val="18"/>
                <w:szCs w:val="18"/>
              </w:rPr>
            </w:pPr>
          </w:p>
          <w:p w:rsidR="00FC3BCC" w:rsidRPr="0016584C" w:rsidRDefault="00FC3BCC" w:rsidP="00405CDD">
            <w:pPr>
              <w:spacing w:line="360" w:lineRule="auto"/>
              <w:jc w:val="center"/>
              <w:rPr>
                <w:rFonts w:ascii="Arial" w:hAnsi="Arial" w:cs="Arial"/>
                <w:b w:val="0"/>
                <w:sz w:val="18"/>
                <w:szCs w:val="18"/>
              </w:rPr>
            </w:pPr>
            <w:r w:rsidRPr="0016584C">
              <w:rPr>
                <w:rFonts w:ascii="Arial" w:hAnsi="Arial" w:cs="Arial"/>
                <w:sz w:val="18"/>
                <w:szCs w:val="18"/>
              </w:rPr>
              <w:t>Kelembaban</w:t>
            </w:r>
          </w:p>
        </w:tc>
        <w:tc>
          <w:tcPr>
            <w:tcW w:w="2761" w:type="dxa"/>
            <w:gridSpan w:val="4"/>
            <w:shd w:val="clear" w:color="auto" w:fill="FFFFFF" w:themeFill="background1"/>
          </w:tcPr>
          <w:p w:rsidR="00FC3BCC" w:rsidRPr="0016584C" w:rsidRDefault="00FC3BCC" w:rsidP="00405CDD">
            <w:pPr>
              <w:spacing w:line="360" w:lineRule="auto"/>
              <w:jc w:val="center"/>
              <w:cnfStyle w:val="100000000000"/>
              <w:rPr>
                <w:rFonts w:ascii="Arial" w:hAnsi="Arial" w:cs="Arial"/>
                <w:b w:val="0"/>
                <w:sz w:val="18"/>
                <w:szCs w:val="18"/>
              </w:rPr>
            </w:pPr>
            <w:r w:rsidRPr="0016584C">
              <w:rPr>
                <w:rFonts w:ascii="Arial" w:hAnsi="Arial" w:cs="Arial"/>
                <w:i/>
                <w:sz w:val="18"/>
                <w:szCs w:val="18"/>
              </w:rPr>
              <w:t>Suspect Skabies</w:t>
            </w:r>
          </w:p>
        </w:tc>
        <w:tc>
          <w:tcPr>
            <w:tcW w:w="1299" w:type="dxa"/>
            <w:vMerge w:val="restart"/>
            <w:shd w:val="clear" w:color="auto" w:fill="FFFFFF" w:themeFill="background1"/>
          </w:tcPr>
          <w:p w:rsidR="00FC3BCC" w:rsidRPr="0016584C" w:rsidRDefault="00FC3BCC" w:rsidP="00405CDD">
            <w:pPr>
              <w:spacing w:line="360" w:lineRule="auto"/>
              <w:jc w:val="center"/>
              <w:cnfStyle w:val="100000000000"/>
              <w:rPr>
                <w:rFonts w:ascii="Arial" w:hAnsi="Arial" w:cs="Arial"/>
                <w:b w:val="0"/>
                <w:sz w:val="18"/>
                <w:szCs w:val="18"/>
              </w:rPr>
            </w:pPr>
          </w:p>
          <w:p w:rsidR="00FC3BCC" w:rsidRPr="0016584C" w:rsidRDefault="00FC3BCC" w:rsidP="00405CDD">
            <w:pPr>
              <w:spacing w:line="360" w:lineRule="auto"/>
              <w:jc w:val="center"/>
              <w:cnfStyle w:val="100000000000"/>
              <w:rPr>
                <w:rFonts w:ascii="Arial" w:hAnsi="Arial" w:cs="Arial"/>
                <w:b w:val="0"/>
                <w:sz w:val="18"/>
                <w:szCs w:val="18"/>
              </w:rPr>
            </w:pPr>
            <w:r w:rsidRPr="0016584C">
              <w:rPr>
                <w:rFonts w:ascii="Arial" w:hAnsi="Arial" w:cs="Arial"/>
                <w:sz w:val="18"/>
                <w:szCs w:val="18"/>
              </w:rPr>
              <w:t>p value</w:t>
            </w:r>
          </w:p>
        </w:tc>
      </w:tr>
      <w:tr w:rsidR="00FC3BCC" w:rsidRPr="0016584C" w:rsidTr="00F85C3C">
        <w:trPr>
          <w:cnfStyle w:val="000000100000"/>
        </w:trPr>
        <w:tc>
          <w:tcPr>
            <w:cnfStyle w:val="001000000000"/>
            <w:tcW w:w="1523" w:type="dxa"/>
            <w:vMerge/>
            <w:shd w:val="clear" w:color="auto" w:fill="FFFFFF" w:themeFill="background1"/>
          </w:tcPr>
          <w:p w:rsidR="00FC3BCC" w:rsidRPr="0016584C" w:rsidRDefault="00FC3BCC" w:rsidP="00405CDD">
            <w:pPr>
              <w:spacing w:line="360" w:lineRule="auto"/>
              <w:jc w:val="center"/>
              <w:rPr>
                <w:rFonts w:ascii="Arial" w:hAnsi="Arial" w:cs="Arial"/>
                <w:b w:val="0"/>
                <w:sz w:val="18"/>
                <w:szCs w:val="18"/>
              </w:rPr>
            </w:pPr>
          </w:p>
        </w:tc>
        <w:tc>
          <w:tcPr>
            <w:tcW w:w="1399" w:type="dxa"/>
            <w:gridSpan w:val="2"/>
            <w:shd w:val="clear" w:color="auto" w:fill="FFFFFF" w:themeFill="background1"/>
          </w:tcPr>
          <w:p w:rsidR="00FC3BCC" w:rsidRPr="0016584C" w:rsidRDefault="00FC3BCC" w:rsidP="00405CDD">
            <w:pPr>
              <w:spacing w:line="360" w:lineRule="auto"/>
              <w:jc w:val="center"/>
              <w:cnfStyle w:val="000000100000"/>
              <w:rPr>
                <w:rFonts w:ascii="Arial" w:hAnsi="Arial" w:cs="Arial"/>
                <w:b/>
                <w:sz w:val="18"/>
                <w:szCs w:val="18"/>
              </w:rPr>
            </w:pPr>
            <w:r w:rsidRPr="0016584C">
              <w:rPr>
                <w:rFonts w:ascii="Arial" w:hAnsi="Arial" w:cs="Arial"/>
                <w:b/>
                <w:sz w:val="18"/>
                <w:szCs w:val="18"/>
              </w:rPr>
              <w:t>Ya</w:t>
            </w:r>
          </w:p>
        </w:tc>
        <w:tc>
          <w:tcPr>
            <w:tcW w:w="1362" w:type="dxa"/>
            <w:gridSpan w:val="2"/>
            <w:shd w:val="clear" w:color="auto" w:fill="FFFFFF" w:themeFill="background1"/>
          </w:tcPr>
          <w:p w:rsidR="00FC3BCC" w:rsidRPr="0016584C" w:rsidRDefault="00FC3BCC" w:rsidP="00405CDD">
            <w:pPr>
              <w:spacing w:line="360" w:lineRule="auto"/>
              <w:jc w:val="center"/>
              <w:cnfStyle w:val="000000100000"/>
              <w:rPr>
                <w:rFonts w:ascii="Arial" w:hAnsi="Arial" w:cs="Arial"/>
                <w:b/>
                <w:sz w:val="18"/>
                <w:szCs w:val="18"/>
              </w:rPr>
            </w:pPr>
            <w:r w:rsidRPr="0016584C">
              <w:rPr>
                <w:rFonts w:ascii="Arial" w:hAnsi="Arial" w:cs="Arial"/>
                <w:b/>
                <w:sz w:val="18"/>
                <w:szCs w:val="18"/>
              </w:rPr>
              <w:t>Tidak</w:t>
            </w:r>
          </w:p>
        </w:tc>
        <w:tc>
          <w:tcPr>
            <w:tcW w:w="1299" w:type="dxa"/>
            <w:vMerge/>
            <w:shd w:val="clear" w:color="auto" w:fill="FFFFFF" w:themeFill="background1"/>
          </w:tcPr>
          <w:p w:rsidR="00FC3BCC" w:rsidRPr="0016584C" w:rsidRDefault="00FC3BCC" w:rsidP="00405CDD">
            <w:pPr>
              <w:spacing w:line="360" w:lineRule="auto"/>
              <w:jc w:val="center"/>
              <w:cnfStyle w:val="000000100000"/>
              <w:rPr>
                <w:rFonts w:ascii="Arial" w:hAnsi="Arial" w:cs="Arial"/>
                <w:b/>
                <w:sz w:val="18"/>
                <w:szCs w:val="18"/>
              </w:rPr>
            </w:pPr>
          </w:p>
        </w:tc>
      </w:tr>
      <w:tr w:rsidR="00FC3BCC" w:rsidRPr="0016584C" w:rsidTr="00F85C3C">
        <w:tc>
          <w:tcPr>
            <w:cnfStyle w:val="001000000000"/>
            <w:tcW w:w="1523" w:type="dxa"/>
            <w:vMerge/>
            <w:shd w:val="clear" w:color="auto" w:fill="FFFFFF" w:themeFill="background1"/>
          </w:tcPr>
          <w:p w:rsidR="00FC3BCC" w:rsidRPr="0016584C" w:rsidRDefault="00FC3BCC" w:rsidP="00405CDD">
            <w:pPr>
              <w:spacing w:line="360" w:lineRule="auto"/>
              <w:jc w:val="center"/>
              <w:rPr>
                <w:rFonts w:ascii="Arial" w:hAnsi="Arial" w:cs="Arial"/>
                <w:b w:val="0"/>
                <w:sz w:val="18"/>
                <w:szCs w:val="18"/>
              </w:rPr>
            </w:pPr>
          </w:p>
        </w:tc>
        <w:tc>
          <w:tcPr>
            <w:tcW w:w="656" w:type="dxa"/>
            <w:shd w:val="clear" w:color="auto" w:fill="FFFFFF" w:themeFill="background1"/>
          </w:tcPr>
          <w:p w:rsidR="00FC3BCC" w:rsidRPr="0016584C" w:rsidRDefault="00FC3BCC" w:rsidP="00405CDD">
            <w:pPr>
              <w:spacing w:line="360" w:lineRule="auto"/>
              <w:jc w:val="center"/>
              <w:cnfStyle w:val="000000000000"/>
              <w:rPr>
                <w:rFonts w:ascii="Arial" w:hAnsi="Arial" w:cs="Arial"/>
                <w:b/>
                <w:sz w:val="18"/>
                <w:szCs w:val="18"/>
              </w:rPr>
            </w:pPr>
            <w:r w:rsidRPr="0016584C">
              <w:rPr>
                <w:rFonts w:ascii="Arial" w:hAnsi="Arial" w:cs="Arial"/>
                <w:b/>
                <w:sz w:val="18"/>
                <w:szCs w:val="18"/>
              </w:rPr>
              <w:t>N</w:t>
            </w:r>
          </w:p>
        </w:tc>
        <w:tc>
          <w:tcPr>
            <w:tcW w:w="743" w:type="dxa"/>
            <w:shd w:val="clear" w:color="auto" w:fill="FFFFFF" w:themeFill="background1"/>
          </w:tcPr>
          <w:p w:rsidR="00FC3BCC" w:rsidRPr="0016584C" w:rsidRDefault="00FC3BCC" w:rsidP="00405CDD">
            <w:pPr>
              <w:spacing w:line="360" w:lineRule="auto"/>
              <w:jc w:val="center"/>
              <w:cnfStyle w:val="000000000000"/>
              <w:rPr>
                <w:rFonts w:ascii="Arial" w:hAnsi="Arial" w:cs="Arial"/>
                <w:b/>
                <w:sz w:val="18"/>
                <w:szCs w:val="18"/>
              </w:rPr>
            </w:pPr>
            <w:r w:rsidRPr="0016584C">
              <w:rPr>
                <w:rFonts w:ascii="Arial" w:hAnsi="Arial" w:cs="Arial"/>
                <w:b/>
                <w:sz w:val="18"/>
                <w:szCs w:val="18"/>
              </w:rPr>
              <w:t>%</w:t>
            </w:r>
          </w:p>
        </w:tc>
        <w:tc>
          <w:tcPr>
            <w:tcW w:w="662" w:type="dxa"/>
            <w:shd w:val="clear" w:color="auto" w:fill="FFFFFF" w:themeFill="background1"/>
          </w:tcPr>
          <w:p w:rsidR="00FC3BCC" w:rsidRPr="0016584C" w:rsidRDefault="00FC3BCC" w:rsidP="00405CDD">
            <w:pPr>
              <w:spacing w:line="360" w:lineRule="auto"/>
              <w:jc w:val="center"/>
              <w:cnfStyle w:val="000000000000"/>
              <w:rPr>
                <w:rFonts w:ascii="Arial" w:hAnsi="Arial" w:cs="Arial"/>
                <w:b/>
                <w:sz w:val="18"/>
                <w:szCs w:val="18"/>
              </w:rPr>
            </w:pPr>
            <w:r w:rsidRPr="0016584C">
              <w:rPr>
                <w:rFonts w:ascii="Arial" w:hAnsi="Arial" w:cs="Arial"/>
                <w:b/>
                <w:sz w:val="18"/>
                <w:szCs w:val="18"/>
              </w:rPr>
              <w:t>N</w:t>
            </w:r>
          </w:p>
        </w:tc>
        <w:tc>
          <w:tcPr>
            <w:tcW w:w="700" w:type="dxa"/>
            <w:shd w:val="clear" w:color="auto" w:fill="FFFFFF" w:themeFill="background1"/>
          </w:tcPr>
          <w:p w:rsidR="00FC3BCC" w:rsidRPr="0016584C" w:rsidRDefault="00FC3BCC" w:rsidP="00405CDD">
            <w:pPr>
              <w:spacing w:line="360" w:lineRule="auto"/>
              <w:jc w:val="center"/>
              <w:cnfStyle w:val="000000000000"/>
              <w:rPr>
                <w:rFonts w:ascii="Arial" w:hAnsi="Arial" w:cs="Arial"/>
                <w:b/>
                <w:sz w:val="18"/>
                <w:szCs w:val="18"/>
              </w:rPr>
            </w:pPr>
            <w:r w:rsidRPr="0016584C">
              <w:rPr>
                <w:rFonts w:ascii="Arial" w:hAnsi="Arial" w:cs="Arial"/>
                <w:b/>
                <w:sz w:val="18"/>
                <w:szCs w:val="18"/>
              </w:rPr>
              <w:t>%</w:t>
            </w:r>
          </w:p>
        </w:tc>
        <w:tc>
          <w:tcPr>
            <w:tcW w:w="1299" w:type="dxa"/>
            <w:vMerge/>
            <w:shd w:val="clear" w:color="auto" w:fill="FFFFFF" w:themeFill="background1"/>
          </w:tcPr>
          <w:p w:rsidR="00FC3BCC" w:rsidRPr="0016584C" w:rsidRDefault="00FC3BCC" w:rsidP="00405CDD">
            <w:pPr>
              <w:spacing w:line="360" w:lineRule="auto"/>
              <w:jc w:val="center"/>
              <w:cnfStyle w:val="000000000000"/>
              <w:rPr>
                <w:rFonts w:ascii="Arial" w:hAnsi="Arial" w:cs="Arial"/>
                <w:b/>
                <w:sz w:val="18"/>
                <w:szCs w:val="18"/>
              </w:rPr>
            </w:pPr>
          </w:p>
        </w:tc>
      </w:tr>
      <w:tr w:rsidR="00FC3BCC" w:rsidRPr="0016584C" w:rsidTr="00F85C3C">
        <w:trPr>
          <w:cnfStyle w:val="000000100000"/>
        </w:trPr>
        <w:tc>
          <w:tcPr>
            <w:cnfStyle w:val="001000000000"/>
            <w:tcW w:w="1523" w:type="dxa"/>
            <w:shd w:val="clear" w:color="auto" w:fill="FFFFFF" w:themeFill="background1"/>
          </w:tcPr>
          <w:p w:rsidR="00FC3BCC" w:rsidRPr="0016584C" w:rsidRDefault="00FC3BCC" w:rsidP="00405CDD">
            <w:pPr>
              <w:spacing w:line="360" w:lineRule="auto"/>
              <w:jc w:val="center"/>
              <w:rPr>
                <w:rFonts w:ascii="Arial" w:hAnsi="Arial" w:cs="Arial"/>
                <w:sz w:val="18"/>
                <w:szCs w:val="18"/>
              </w:rPr>
            </w:pPr>
            <w:r w:rsidRPr="0016584C">
              <w:rPr>
                <w:rFonts w:ascii="Arial" w:hAnsi="Arial" w:cs="Arial"/>
                <w:sz w:val="18"/>
                <w:szCs w:val="18"/>
              </w:rPr>
              <w:t>&gt;70%</w:t>
            </w:r>
          </w:p>
        </w:tc>
        <w:tc>
          <w:tcPr>
            <w:tcW w:w="656" w:type="dxa"/>
            <w:shd w:val="clear" w:color="auto" w:fill="FFFFFF" w:themeFill="background1"/>
          </w:tcPr>
          <w:p w:rsidR="00FC3BCC" w:rsidRPr="0016584C" w:rsidRDefault="00FC3BCC" w:rsidP="00405CDD">
            <w:pPr>
              <w:spacing w:line="360" w:lineRule="auto"/>
              <w:jc w:val="center"/>
              <w:cnfStyle w:val="000000100000"/>
              <w:rPr>
                <w:rFonts w:ascii="Arial" w:hAnsi="Arial" w:cs="Arial"/>
                <w:sz w:val="18"/>
                <w:szCs w:val="18"/>
              </w:rPr>
            </w:pPr>
            <w:r w:rsidRPr="0016584C">
              <w:rPr>
                <w:rFonts w:ascii="Arial" w:hAnsi="Arial" w:cs="Arial"/>
                <w:sz w:val="18"/>
                <w:szCs w:val="18"/>
              </w:rPr>
              <w:t>58</w:t>
            </w:r>
          </w:p>
        </w:tc>
        <w:tc>
          <w:tcPr>
            <w:tcW w:w="743" w:type="dxa"/>
            <w:shd w:val="clear" w:color="auto" w:fill="FFFFFF" w:themeFill="background1"/>
          </w:tcPr>
          <w:p w:rsidR="00FC3BCC" w:rsidRPr="0016584C" w:rsidRDefault="00FC3BCC" w:rsidP="00405CDD">
            <w:pPr>
              <w:spacing w:line="360" w:lineRule="auto"/>
              <w:jc w:val="center"/>
              <w:cnfStyle w:val="000000100000"/>
              <w:rPr>
                <w:rFonts w:ascii="Arial" w:hAnsi="Arial" w:cs="Arial"/>
                <w:sz w:val="18"/>
                <w:szCs w:val="18"/>
              </w:rPr>
            </w:pPr>
            <w:r w:rsidRPr="0016584C">
              <w:rPr>
                <w:rFonts w:ascii="Arial" w:hAnsi="Arial" w:cs="Arial"/>
                <w:sz w:val="18"/>
                <w:szCs w:val="18"/>
              </w:rPr>
              <w:t>65,2</w:t>
            </w:r>
          </w:p>
        </w:tc>
        <w:tc>
          <w:tcPr>
            <w:tcW w:w="662" w:type="dxa"/>
            <w:shd w:val="clear" w:color="auto" w:fill="FFFFFF" w:themeFill="background1"/>
          </w:tcPr>
          <w:p w:rsidR="00FC3BCC" w:rsidRPr="0016584C" w:rsidRDefault="00FC3BCC" w:rsidP="00405CDD">
            <w:pPr>
              <w:spacing w:line="360" w:lineRule="auto"/>
              <w:jc w:val="center"/>
              <w:cnfStyle w:val="000000100000"/>
              <w:rPr>
                <w:rFonts w:ascii="Arial" w:hAnsi="Arial" w:cs="Arial"/>
                <w:sz w:val="18"/>
                <w:szCs w:val="18"/>
              </w:rPr>
            </w:pPr>
            <w:r w:rsidRPr="0016584C">
              <w:rPr>
                <w:rFonts w:ascii="Arial" w:hAnsi="Arial" w:cs="Arial"/>
                <w:sz w:val="18"/>
                <w:szCs w:val="18"/>
              </w:rPr>
              <w:t>0</w:t>
            </w:r>
          </w:p>
        </w:tc>
        <w:tc>
          <w:tcPr>
            <w:tcW w:w="700" w:type="dxa"/>
            <w:shd w:val="clear" w:color="auto" w:fill="FFFFFF" w:themeFill="background1"/>
          </w:tcPr>
          <w:p w:rsidR="00FC3BCC" w:rsidRPr="0016584C" w:rsidRDefault="00FC3BCC" w:rsidP="00405CDD">
            <w:pPr>
              <w:spacing w:line="360" w:lineRule="auto"/>
              <w:jc w:val="center"/>
              <w:cnfStyle w:val="000000100000"/>
              <w:rPr>
                <w:rFonts w:ascii="Arial" w:hAnsi="Arial" w:cs="Arial"/>
                <w:sz w:val="18"/>
                <w:szCs w:val="18"/>
              </w:rPr>
            </w:pPr>
            <w:r w:rsidRPr="0016584C">
              <w:rPr>
                <w:rFonts w:ascii="Arial" w:hAnsi="Arial" w:cs="Arial"/>
                <w:sz w:val="18"/>
                <w:szCs w:val="18"/>
              </w:rPr>
              <w:t>0</w:t>
            </w:r>
          </w:p>
        </w:tc>
        <w:tc>
          <w:tcPr>
            <w:tcW w:w="1299" w:type="dxa"/>
            <w:vMerge w:val="restart"/>
            <w:shd w:val="clear" w:color="auto" w:fill="FFFFFF" w:themeFill="background1"/>
          </w:tcPr>
          <w:p w:rsidR="00FC3BCC" w:rsidRPr="0016584C" w:rsidRDefault="00FC3BCC" w:rsidP="00405CDD">
            <w:pPr>
              <w:spacing w:line="360" w:lineRule="auto"/>
              <w:jc w:val="center"/>
              <w:cnfStyle w:val="000000100000"/>
              <w:rPr>
                <w:rFonts w:ascii="Arial" w:hAnsi="Arial" w:cs="Arial"/>
                <w:sz w:val="18"/>
                <w:szCs w:val="18"/>
              </w:rPr>
            </w:pPr>
          </w:p>
          <w:p w:rsidR="00FC3BCC" w:rsidRPr="0016584C" w:rsidRDefault="00FC3BCC" w:rsidP="00405CDD">
            <w:pPr>
              <w:spacing w:line="360" w:lineRule="auto"/>
              <w:jc w:val="center"/>
              <w:cnfStyle w:val="000000100000"/>
              <w:rPr>
                <w:rFonts w:ascii="Arial" w:hAnsi="Arial" w:cs="Arial"/>
                <w:sz w:val="18"/>
                <w:szCs w:val="18"/>
              </w:rPr>
            </w:pPr>
            <w:r w:rsidRPr="0016584C">
              <w:rPr>
                <w:rFonts w:ascii="Arial" w:hAnsi="Arial" w:cs="Arial"/>
                <w:sz w:val="18"/>
                <w:szCs w:val="18"/>
              </w:rPr>
              <w:t>0.018</w:t>
            </w:r>
          </w:p>
        </w:tc>
      </w:tr>
      <w:tr w:rsidR="00FC3BCC" w:rsidRPr="0016584C" w:rsidTr="00F85C3C">
        <w:tc>
          <w:tcPr>
            <w:cnfStyle w:val="001000000000"/>
            <w:tcW w:w="1523" w:type="dxa"/>
            <w:shd w:val="clear" w:color="auto" w:fill="FFFFFF" w:themeFill="background1"/>
          </w:tcPr>
          <w:p w:rsidR="00FC3BCC" w:rsidRPr="0016584C" w:rsidRDefault="00FC3BCC" w:rsidP="00405CDD">
            <w:pPr>
              <w:spacing w:line="360" w:lineRule="auto"/>
              <w:jc w:val="center"/>
              <w:rPr>
                <w:rFonts w:ascii="Arial" w:hAnsi="Arial" w:cs="Arial"/>
                <w:sz w:val="18"/>
                <w:szCs w:val="18"/>
              </w:rPr>
            </w:pPr>
            <w:r w:rsidRPr="0016584C">
              <w:rPr>
                <w:rFonts w:ascii="Arial" w:hAnsi="Arial" w:cs="Arial"/>
                <w:sz w:val="18"/>
                <w:szCs w:val="18"/>
              </w:rPr>
              <w:t>40-70%</w:t>
            </w:r>
          </w:p>
        </w:tc>
        <w:tc>
          <w:tcPr>
            <w:tcW w:w="656" w:type="dxa"/>
            <w:shd w:val="clear" w:color="auto" w:fill="FFFFFF" w:themeFill="background1"/>
          </w:tcPr>
          <w:p w:rsidR="00FC3BCC" w:rsidRPr="0016584C" w:rsidRDefault="00FC3BCC" w:rsidP="00405CDD">
            <w:pPr>
              <w:spacing w:line="360" w:lineRule="auto"/>
              <w:jc w:val="center"/>
              <w:cnfStyle w:val="000000000000"/>
              <w:rPr>
                <w:rFonts w:ascii="Arial" w:hAnsi="Arial" w:cs="Arial"/>
                <w:sz w:val="18"/>
                <w:szCs w:val="18"/>
              </w:rPr>
            </w:pPr>
            <w:r w:rsidRPr="0016584C">
              <w:rPr>
                <w:rFonts w:ascii="Arial" w:hAnsi="Arial" w:cs="Arial"/>
                <w:sz w:val="18"/>
                <w:szCs w:val="18"/>
              </w:rPr>
              <w:t>31</w:t>
            </w:r>
          </w:p>
        </w:tc>
        <w:tc>
          <w:tcPr>
            <w:tcW w:w="743" w:type="dxa"/>
            <w:shd w:val="clear" w:color="auto" w:fill="FFFFFF" w:themeFill="background1"/>
          </w:tcPr>
          <w:p w:rsidR="00FC3BCC" w:rsidRPr="0016584C" w:rsidRDefault="00FC3BCC" w:rsidP="00405CDD">
            <w:pPr>
              <w:spacing w:line="360" w:lineRule="auto"/>
              <w:jc w:val="center"/>
              <w:cnfStyle w:val="000000000000"/>
              <w:rPr>
                <w:rFonts w:ascii="Arial" w:hAnsi="Arial" w:cs="Arial"/>
                <w:sz w:val="18"/>
                <w:szCs w:val="18"/>
              </w:rPr>
            </w:pPr>
            <w:r w:rsidRPr="0016584C">
              <w:rPr>
                <w:rFonts w:ascii="Arial" w:hAnsi="Arial" w:cs="Arial"/>
                <w:sz w:val="18"/>
                <w:szCs w:val="18"/>
              </w:rPr>
              <w:t>34,8</w:t>
            </w:r>
          </w:p>
        </w:tc>
        <w:tc>
          <w:tcPr>
            <w:tcW w:w="662" w:type="dxa"/>
            <w:shd w:val="clear" w:color="auto" w:fill="FFFFFF" w:themeFill="background1"/>
          </w:tcPr>
          <w:p w:rsidR="00FC3BCC" w:rsidRPr="0016584C" w:rsidRDefault="00FC3BCC" w:rsidP="00405CDD">
            <w:pPr>
              <w:spacing w:line="360" w:lineRule="auto"/>
              <w:jc w:val="center"/>
              <w:cnfStyle w:val="000000000000"/>
              <w:rPr>
                <w:rFonts w:ascii="Arial" w:hAnsi="Arial" w:cs="Arial"/>
                <w:sz w:val="18"/>
                <w:szCs w:val="18"/>
              </w:rPr>
            </w:pPr>
            <w:r w:rsidRPr="0016584C">
              <w:rPr>
                <w:rFonts w:ascii="Arial" w:hAnsi="Arial" w:cs="Arial"/>
                <w:sz w:val="18"/>
                <w:szCs w:val="18"/>
              </w:rPr>
              <w:t>4</w:t>
            </w:r>
          </w:p>
        </w:tc>
        <w:tc>
          <w:tcPr>
            <w:tcW w:w="700" w:type="dxa"/>
            <w:shd w:val="clear" w:color="auto" w:fill="FFFFFF" w:themeFill="background1"/>
          </w:tcPr>
          <w:p w:rsidR="00FC3BCC" w:rsidRPr="0016584C" w:rsidRDefault="00FC3BCC" w:rsidP="00405CDD">
            <w:pPr>
              <w:spacing w:line="360" w:lineRule="auto"/>
              <w:jc w:val="center"/>
              <w:cnfStyle w:val="000000000000"/>
              <w:rPr>
                <w:rFonts w:ascii="Arial" w:hAnsi="Arial" w:cs="Arial"/>
                <w:sz w:val="18"/>
                <w:szCs w:val="18"/>
              </w:rPr>
            </w:pPr>
            <w:r w:rsidRPr="0016584C">
              <w:rPr>
                <w:rFonts w:ascii="Arial" w:hAnsi="Arial" w:cs="Arial"/>
                <w:sz w:val="18"/>
                <w:szCs w:val="18"/>
              </w:rPr>
              <w:t>100</w:t>
            </w:r>
          </w:p>
        </w:tc>
        <w:tc>
          <w:tcPr>
            <w:tcW w:w="1299" w:type="dxa"/>
            <w:vMerge/>
            <w:shd w:val="clear" w:color="auto" w:fill="FFFFFF" w:themeFill="background1"/>
          </w:tcPr>
          <w:p w:rsidR="00FC3BCC" w:rsidRPr="0016584C" w:rsidRDefault="00FC3BCC" w:rsidP="00405CDD">
            <w:pPr>
              <w:spacing w:line="360" w:lineRule="auto"/>
              <w:jc w:val="center"/>
              <w:cnfStyle w:val="000000000000"/>
              <w:rPr>
                <w:rFonts w:ascii="Arial" w:hAnsi="Arial" w:cs="Arial"/>
                <w:sz w:val="18"/>
                <w:szCs w:val="18"/>
              </w:rPr>
            </w:pPr>
          </w:p>
        </w:tc>
      </w:tr>
      <w:tr w:rsidR="00FC3BCC" w:rsidRPr="0016584C" w:rsidTr="00F85C3C">
        <w:trPr>
          <w:cnfStyle w:val="000000100000"/>
        </w:trPr>
        <w:tc>
          <w:tcPr>
            <w:cnfStyle w:val="001000000000"/>
            <w:tcW w:w="1523" w:type="dxa"/>
            <w:shd w:val="clear" w:color="auto" w:fill="FFFFFF" w:themeFill="background1"/>
          </w:tcPr>
          <w:p w:rsidR="00FC3BCC" w:rsidRPr="0016584C" w:rsidRDefault="00FC3BCC" w:rsidP="00405CDD">
            <w:pPr>
              <w:spacing w:line="360" w:lineRule="auto"/>
              <w:jc w:val="center"/>
              <w:rPr>
                <w:rFonts w:ascii="Arial" w:hAnsi="Arial" w:cs="Arial"/>
                <w:sz w:val="18"/>
                <w:szCs w:val="18"/>
              </w:rPr>
            </w:pPr>
            <w:r w:rsidRPr="0016584C">
              <w:rPr>
                <w:rFonts w:ascii="Arial" w:hAnsi="Arial" w:cs="Arial"/>
                <w:sz w:val="18"/>
                <w:szCs w:val="18"/>
              </w:rPr>
              <w:t>Total</w:t>
            </w:r>
          </w:p>
        </w:tc>
        <w:tc>
          <w:tcPr>
            <w:tcW w:w="656" w:type="dxa"/>
            <w:shd w:val="clear" w:color="auto" w:fill="FFFFFF" w:themeFill="background1"/>
          </w:tcPr>
          <w:p w:rsidR="00FC3BCC" w:rsidRPr="0016584C" w:rsidRDefault="00FC3BCC" w:rsidP="00405CDD">
            <w:pPr>
              <w:spacing w:line="360" w:lineRule="auto"/>
              <w:jc w:val="center"/>
              <w:cnfStyle w:val="000000100000"/>
              <w:rPr>
                <w:rFonts w:ascii="Arial" w:hAnsi="Arial" w:cs="Arial"/>
                <w:sz w:val="18"/>
                <w:szCs w:val="18"/>
              </w:rPr>
            </w:pPr>
            <w:r w:rsidRPr="0016584C">
              <w:rPr>
                <w:rFonts w:ascii="Arial" w:hAnsi="Arial" w:cs="Arial"/>
                <w:sz w:val="18"/>
                <w:szCs w:val="18"/>
              </w:rPr>
              <w:t>89</w:t>
            </w:r>
          </w:p>
        </w:tc>
        <w:tc>
          <w:tcPr>
            <w:tcW w:w="743" w:type="dxa"/>
            <w:shd w:val="clear" w:color="auto" w:fill="FFFFFF" w:themeFill="background1"/>
          </w:tcPr>
          <w:p w:rsidR="00FC3BCC" w:rsidRPr="0016584C" w:rsidRDefault="00FC3BCC" w:rsidP="00405CDD">
            <w:pPr>
              <w:spacing w:line="360" w:lineRule="auto"/>
              <w:jc w:val="center"/>
              <w:cnfStyle w:val="000000100000"/>
              <w:rPr>
                <w:rFonts w:ascii="Arial" w:hAnsi="Arial" w:cs="Arial"/>
                <w:sz w:val="18"/>
                <w:szCs w:val="18"/>
              </w:rPr>
            </w:pPr>
            <w:r w:rsidRPr="0016584C">
              <w:rPr>
                <w:rFonts w:ascii="Arial" w:hAnsi="Arial" w:cs="Arial"/>
                <w:sz w:val="18"/>
                <w:szCs w:val="18"/>
              </w:rPr>
              <w:t>100</w:t>
            </w:r>
          </w:p>
        </w:tc>
        <w:tc>
          <w:tcPr>
            <w:tcW w:w="662" w:type="dxa"/>
            <w:shd w:val="clear" w:color="auto" w:fill="FFFFFF" w:themeFill="background1"/>
          </w:tcPr>
          <w:p w:rsidR="00FC3BCC" w:rsidRPr="0016584C" w:rsidRDefault="00FC3BCC" w:rsidP="00405CDD">
            <w:pPr>
              <w:spacing w:line="360" w:lineRule="auto"/>
              <w:jc w:val="center"/>
              <w:cnfStyle w:val="000000100000"/>
              <w:rPr>
                <w:rFonts w:ascii="Arial" w:hAnsi="Arial" w:cs="Arial"/>
                <w:sz w:val="18"/>
                <w:szCs w:val="18"/>
              </w:rPr>
            </w:pPr>
            <w:r w:rsidRPr="0016584C">
              <w:rPr>
                <w:rFonts w:ascii="Arial" w:hAnsi="Arial" w:cs="Arial"/>
                <w:sz w:val="18"/>
                <w:szCs w:val="18"/>
              </w:rPr>
              <w:t>4</w:t>
            </w:r>
          </w:p>
        </w:tc>
        <w:tc>
          <w:tcPr>
            <w:tcW w:w="700" w:type="dxa"/>
            <w:shd w:val="clear" w:color="auto" w:fill="FFFFFF" w:themeFill="background1"/>
          </w:tcPr>
          <w:p w:rsidR="00FC3BCC" w:rsidRPr="0016584C" w:rsidRDefault="00FC3BCC" w:rsidP="00405CDD">
            <w:pPr>
              <w:spacing w:line="360" w:lineRule="auto"/>
              <w:jc w:val="center"/>
              <w:cnfStyle w:val="000000100000"/>
              <w:rPr>
                <w:rFonts w:ascii="Arial" w:hAnsi="Arial" w:cs="Arial"/>
                <w:sz w:val="18"/>
                <w:szCs w:val="18"/>
              </w:rPr>
            </w:pPr>
            <w:r w:rsidRPr="0016584C">
              <w:rPr>
                <w:rFonts w:ascii="Arial" w:hAnsi="Arial" w:cs="Arial"/>
                <w:sz w:val="18"/>
                <w:szCs w:val="18"/>
              </w:rPr>
              <w:t>100</w:t>
            </w:r>
          </w:p>
        </w:tc>
        <w:tc>
          <w:tcPr>
            <w:tcW w:w="1299" w:type="dxa"/>
            <w:vMerge/>
            <w:shd w:val="clear" w:color="auto" w:fill="FFFFFF" w:themeFill="background1"/>
          </w:tcPr>
          <w:p w:rsidR="00FC3BCC" w:rsidRPr="0016584C" w:rsidRDefault="00FC3BCC" w:rsidP="00405CDD">
            <w:pPr>
              <w:spacing w:line="360" w:lineRule="auto"/>
              <w:jc w:val="center"/>
              <w:cnfStyle w:val="000000100000"/>
              <w:rPr>
                <w:rFonts w:ascii="Arial" w:hAnsi="Arial" w:cs="Arial"/>
                <w:sz w:val="18"/>
                <w:szCs w:val="18"/>
              </w:rPr>
            </w:pPr>
          </w:p>
        </w:tc>
      </w:tr>
    </w:tbl>
    <w:p w:rsidR="00CF0ECF" w:rsidRPr="00CF0ECF" w:rsidRDefault="00CF0ECF" w:rsidP="00405CDD">
      <w:pPr>
        <w:spacing w:line="360" w:lineRule="auto"/>
        <w:jc w:val="both"/>
        <w:rPr>
          <w:rFonts w:ascii="Arial" w:hAnsi="Arial" w:cs="Arial"/>
          <w:b/>
          <w:sz w:val="20"/>
          <w:szCs w:val="20"/>
        </w:rPr>
      </w:pPr>
    </w:p>
    <w:p w:rsidR="00CF0ECF" w:rsidRPr="00CF0ECF" w:rsidRDefault="00CF0ECF" w:rsidP="00405CDD">
      <w:pPr>
        <w:spacing w:line="360" w:lineRule="auto"/>
        <w:jc w:val="both"/>
        <w:rPr>
          <w:rFonts w:ascii="Arial" w:hAnsi="Arial" w:cs="Arial"/>
          <w:sz w:val="20"/>
          <w:szCs w:val="20"/>
        </w:rPr>
      </w:pPr>
      <w:r w:rsidRPr="00CF0ECF">
        <w:rPr>
          <w:rFonts w:ascii="Arial" w:hAnsi="Arial" w:cs="Arial"/>
          <w:b/>
          <w:sz w:val="20"/>
          <w:szCs w:val="20"/>
        </w:rPr>
        <w:tab/>
      </w:r>
      <w:r w:rsidRPr="00CF0ECF">
        <w:rPr>
          <w:rFonts w:ascii="Arial" w:hAnsi="Arial" w:cs="Arial"/>
          <w:sz w:val="20"/>
          <w:szCs w:val="20"/>
        </w:rPr>
        <w:t xml:space="preserve">Berdasarkan  tabel 5.12 diketahui nilai </w:t>
      </w:r>
      <w:r w:rsidRPr="00CF0ECF">
        <w:rPr>
          <w:rFonts w:ascii="Arial" w:hAnsi="Arial" w:cs="Arial"/>
          <w:i/>
          <w:sz w:val="20"/>
          <w:szCs w:val="20"/>
        </w:rPr>
        <w:t>p value</w:t>
      </w:r>
      <w:r w:rsidRPr="00CF0ECF">
        <w:rPr>
          <w:rFonts w:ascii="Arial" w:hAnsi="Arial" w:cs="Arial"/>
          <w:sz w:val="20"/>
          <w:szCs w:val="20"/>
        </w:rPr>
        <w:t xml:space="preserve"> 0.018 ( p &lt; 0,05) sehingga dapat dikatakan terdapat hubungan di antara kelembaban dengan </w:t>
      </w:r>
      <w:r w:rsidRPr="00CF0ECF">
        <w:rPr>
          <w:rFonts w:ascii="Arial" w:hAnsi="Arial" w:cs="Arial"/>
          <w:i/>
          <w:sz w:val="20"/>
          <w:szCs w:val="20"/>
        </w:rPr>
        <w:t xml:space="preserve">suspect </w:t>
      </w:r>
      <w:r w:rsidRPr="00CF0ECF">
        <w:rPr>
          <w:rFonts w:ascii="Arial" w:hAnsi="Arial" w:cs="Arial"/>
          <w:sz w:val="20"/>
          <w:szCs w:val="20"/>
        </w:rPr>
        <w:t xml:space="preserve">skabies. </w:t>
      </w:r>
    </w:p>
    <w:p w:rsidR="00CF0ECF" w:rsidRPr="00FC3BCC" w:rsidRDefault="00CF0ECF" w:rsidP="00405CDD">
      <w:pPr>
        <w:pStyle w:val="ListParagraph"/>
        <w:numPr>
          <w:ilvl w:val="0"/>
          <w:numId w:val="6"/>
        </w:numPr>
        <w:spacing w:line="360" w:lineRule="auto"/>
        <w:jc w:val="both"/>
        <w:rPr>
          <w:rFonts w:ascii="Arial" w:hAnsi="Arial" w:cs="Arial"/>
          <w:b/>
          <w:sz w:val="20"/>
          <w:szCs w:val="20"/>
        </w:rPr>
      </w:pPr>
      <w:r w:rsidRPr="00FC3BCC">
        <w:rPr>
          <w:rFonts w:ascii="Arial" w:hAnsi="Arial" w:cs="Arial"/>
          <w:b/>
          <w:sz w:val="20"/>
          <w:szCs w:val="20"/>
        </w:rPr>
        <w:t xml:space="preserve"> Hubungan antara Ventilasi dengan </w:t>
      </w:r>
      <w:r w:rsidRPr="00FC3BCC">
        <w:rPr>
          <w:rFonts w:ascii="Arial" w:hAnsi="Arial" w:cs="Arial"/>
          <w:b/>
          <w:i/>
          <w:sz w:val="20"/>
          <w:szCs w:val="20"/>
        </w:rPr>
        <w:t xml:space="preserve">Suspect </w:t>
      </w:r>
      <w:r w:rsidRPr="00FC3BCC">
        <w:rPr>
          <w:rFonts w:ascii="Arial" w:hAnsi="Arial" w:cs="Arial"/>
          <w:b/>
          <w:sz w:val="20"/>
          <w:szCs w:val="20"/>
        </w:rPr>
        <w:t>Skabies</w:t>
      </w:r>
    </w:p>
    <w:p w:rsidR="00CF0ECF" w:rsidRPr="00F85C3C" w:rsidRDefault="00CF0ECF" w:rsidP="00405CDD">
      <w:pPr>
        <w:spacing w:line="360" w:lineRule="auto"/>
        <w:jc w:val="both"/>
        <w:rPr>
          <w:rFonts w:ascii="Arial" w:hAnsi="Arial" w:cs="Arial"/>
          <w:sz w:val="20"/>
          <w:szCs w:val="20"/>
          <w:lang w:val="id-ID"/>
        </w:rPr>
      </w:pPr>
      <w:r w:rsidRPr="00CF0ECF">
        <w:rPr>
          <w:rFonts w:ascii="Arial" w:hAnsi="Arial" w:cs="Arial"/>
          <w:b/>
          <w:sz w:val="20"/>
          <w:szCs w:val="20"/>
        </w:rPr>
        <w:lastRenderedPageBreak/>
        <w:tab/>
      </w:r>
      <w:r w:rsidRPr="00CF0ECF">
        <w:rPr>
          <w:rFonts w:ascii="Arial" w:hAnsi="Arial" w:cs="Arial"/>
          <w:sz w:val="20"/>
          <w:szCs w:val="20"/>
        </w:rPr>
        <w:t xml:space="preserve">Hubungan antara ventilasi dengan </w:t>
      </w:r>
      <w:r w:rsidRPr="00CF0ECF">
        <w:rPr>
          <w:rFonts w:ascii="Arial" w:hAnsi="Arial" w:cs="Arial"/>
          <w:i/>
          <w:sz w:val="20"/>
          <w:szCs w:val="20"/>
        </w:rPr>
        <w:t xml:space="preserve">suspect </w:t>
      </w:r>
      <w:r w:rsidRPr="00CF0ECF">
        <w:rPr>
          <w:rFonts w:ascii="Arial" w:hAnsi="Arial" w:cs="Arial"/>
          <w:sz w:val="20"/>
          <w:szCs w:val="20"/>
        </w:rPr>
        <w:t>skabies di Pondok Pesantren Al-Aziziyah Kapek Gunungsari Provinsi NTB tahun 2015 yang dapat dilihat sebagai berikut :</w:t>
      </w:r>
    </w:p>
    <w:p w:rsidR="00CF0ECF" w:rsidRPr="00CF0ECF" w:rsidRDefault="00CF0ECF" w:rsidP="00405CDD">
      <w:pPr>
        <w:spacing w:after="0" w:line="360" w:lineRule="auto"/>
        <w:rPr>
          <w:rFonts w:ascii="Arial" w:hAnsi="Arial" w:cs="Arial"/>
          <w:b/>
          <w:sz w:val="20"/>
          <w:szCs w:val="20"/>
        </w:rPr>
      </w:pPr>
      <w:r w:rsidRPr="00CF0ECF">
        <w:rPr>
          <w:rFonts w:ascii="Arial" w:hAnsi="Arial" w:cs="Arial"/>
          <w:b/>
          <w:sz w:val="20"/>
          <w:szCs w:val="20"/>
        </w:rPr>
        <w:t xml:space="preserve">Tabel 5.13 Hubungan Ventilasi dengan </w:t>
      </w:r>
      <w:r w:rsidRPr="00CF0ECF">
        <w:rPr>
          <w:rFonts w:ascii="Arial" w:hAnsi="Arial" w:cs="Arial"/>
          <w:b/>
          <w:i/>
          <w:sz w:val="20"/>
          <w:szCs w:val="20"/>
        </w:rPr>
        <w:t xml:space="preserve">Suspect </w:t>
      </w:r>
      <w:r w:rsidRPr="00CF0ECF">
        <w:rPr>
          <w:rFonts w:ascii="Arial" w:hAnsi="Arial" w:cs="Arial"/>
          <w:b/>
          <w:sz w:val="20"/>
          <w:szCs w:val="20"/>
        </w:rPr>
        <w:t>Skabies di Pondok Pesantren Al-Aziziyah Kapek Gunungsari Provinsi NTB Tahun 2015</w:t>
      </w:r>
    </w:p>
    <w:p w:rsidR="00CF0ECF" w:rsidRPr="00CF0ECF" w:rsidRDefault="00CF0ECF" w:rsidP="00405CDD">
      <w:pPr>
        <w:spacing w:after="0" w:line="360" w:lineRule="auto"/>
        <w:rPr>
          <w:rFonts w:ascii="Arial" w:hAnsi="Arial" w:cs="Arial"/>
          <w:b/>
          <w:sz w:val="20"/>
          <w:szCs w:val="20"/>
        </w:rPr>
      </w:pPr>
    </w:p>
    <w:tbl>
      <w:tblPr>
        <w:tblStyle w:val="LightShading1"/>
        <w:tblW w:w="0" w:type="auto"/>
        <w:tblInd w:w="108" w:type="dxa"/>
        <w:shd w:val="clear" w:color="auto" w:fill="FFFFFF" w:themeFill="background1"/>
        <w:tblLook w:val="04A0"/>
      </w:tblPr>
      <w:tblGrid>
        <w:gridCol w:w="1067"/>
        <w:gridCol w:w="494"/>
        <w:gridCol w:w="623"/>
        <w:gridCol w:w="447"/>
        <w:gridCol w:w="575"/>
        <w:gridCol w:w="1061"/>
      </w:tblGrid>
      <w:tr w:rsidR="00FC3BCC" w:rsidRPr="0016584C" w:rsidTr="00F85C3C">
        <w:trPr>
          <w:cnfStyle w:val="100000000000"/>
        </w:trPr>
        <w:tc>
          <w:tcPr>
            <w:cnfStyle w:val="001000000000"/>
            <w:tcW w:w="1311" w:type="dxa"/>
            <w:vMerge w:val="restart"/>
            <w:shd w:val="clear" w:color="auto" w:fill="FFFFFF" w:themeFill="background1"/>
          </w:tcPr>
          <w:p w:rsidR="00FC3BCC" w:rsidRPr="0016584C" w:rsidRDefault="00FC3BCC" w:rsidP="00405CDD">
            <w:pPr>
              <w:spacing w:line="360" w:lineRule="auto"/>
              <w:jc w:val="center"/>
              <w:rPr>
                <w:rFonts w:ascii="Arial" w:hAnsi="Arial" w:cs="Arial"/>
                <w:b w:val="0"/>
                <w:sz w:val="18"/>
                <w:szCs w:val="18"/>
              </w:rPr>
            </w:pPr>
          </w:p>
          <w:p w:rsidR="00FC3BCC" w:rsidRPr="0016584C" w:rsidRDefault="00FC3BCC" w:rsidP="00405CDD">
            <w:pPr>
              <w:spacing w:line="360" w:lineRule="auto"/>
              <w:jc w:val="center"/>
              <w:rPr>
                <w:rFonts w:ascii="Arial" w:hAnsi="Arial" w:cs="Arial"/>
                <w:b w:val="0"/>
                <w:sz w:val="18"/>
                <w:szCs w:val="18"/>
              </w:rPr>
            </w:pPr>
            <w:r w:rsidRPr="0016584C">
              <w:rPr>
                <w:rFonts w:ascii="Arial" w:hAnsi="Arial" w:cs="Arial"/>
                <w:sz w:val="18"/>
                <w:szCs w:val="18"/>
              </w:rPr>
              <w:t>Ventilasi</w:t>
            </w:r>
          </w:p>
        </w:tc>
        <w:tc>
          <w:tcPr>
            <w:tcW w:w="2783" w:type="dxa"/>
            <w:gridSpan w:val="4"/>
            <w:shd w:val="clear" w:color="auto" w:fill="FFFFFF" w:themeFill="background1"/>
          </w:tcPr>
          <w:p w:rsidR="00FC3BCC" w:rsidRPr="0016584C" w:rsidRDefault="00FC3BCC" w:rsidP="00405CDD">
            <w:pPr>
              <w:spacing w:line="360" w:lineRule="auto"/>
              <w:jc w:val="center"/>
              <w:cnfStyle w:val="100000000000"/>
              <w:rPr>
                <w:rFonts w:ascii="Arial" w:hAnsi="Arial" w:cs="Arial"/>
                <w:b w:val="0"/>
                <w:sz w:val="18"/>
                <w:szCs w:val="18"/>
              </w:rPr>
            </w:pPr>
            <w:r w:rsidRPr="0016584C">
              <w:rPr>
                <w:rFonts w:ascii="Arial" w:hAnsi="Arial" w:cs="Arial"/>
                <w:i/>
                <w:sz w:val="18"/>
                <w:szCs w:val="18"/>
              </w:rPr>
              <w:t>Suspect Skabies</w:t>
            </w:r>
          </w:p>
        </w:tc>
        <w:tc>
          <w:tcPr>
            <w:tcW w:w="1377" w:type="dxa"/>
            <w:vMerge w:val="restart"/>
            <w:shd w:val="clear" w:color="auto" w:fill="FFFFFF" w:themeFill="background1"/>
          </w:tcPr>
          <w:p w:rsidR="00FC3BCC" w:rsidRPr="0016584C" w:rsidRDefault="00FC3BCC" w:rsidP="00405CDD">
            <w:pPr>
              <w:spacing w:line="360" w:lineRule="auto"/>
              <w:jc w:val="center"/>
              <w:cnfStyle w:val="100000000000"/>
              <w:rPr>
                <w:rFonts w:ascii="Arial" w:hAnsi="Arial" w:cs="Arial"/>
                <w:b w:val="0"/>
                <w:sz w:val="18"/>
                <w:szCs w:val="18"/>
              </w:rPr>
            </w:pPr>
            <w:r w:rsidRPr="0016584C">
              <w:rPr>
                <w:rFonts w:ascii="Arial" w:hAnsi="Arial" w:cs="Arial"/>
                <w:i/>
                <w:sz w:val="18"/>
                <w:szCs w:val="18"/>
              </w:rPr>
              <w:t>Suspect Skabies</w:t>
            </w:r>
          </w:p>
          <w:p w:rsidR="00FC3BCC" w:rsidRPr="0016584C" w:rsidRDefault="00FC3BCC" w:rsidP="00405CDD">
            <w:pPr>
              <w:spacing w:line="360" w:lineRule="auto"/>
              <w:jc w:val="center"/>
              <w:cnfStyle w:val="100000000000"/>
              <w:rPr>
                <w:rFonts w:ascii="Arial" w:hAnsi="Arial" w:cs="Arial"/>
                <w:b w:val="0"/>
                <w:sz w:val="18"/>
                <w:szCs w:val="18"/>
              </w:rPr>
            </w:pPr>
            <w:r w:rsidRPr="0016584C">
              <w:rPr>
                <w:rFonts w:ascii="Arial" w:hAnsi="Arial" w:cs="Arial"/>
                <w:sz w:val="18"/>
                <w:szCs w:val="18"/>
              </w:rPr>
              <w:t>Ya</w:t>
            </w:r>
          </w:p>
        </w:tc>
      </w:tr>
      <w:tr w:rsidR="00FC3BCC" w:rsidRPr="0016584C" w:rsidTr="00F85C3C">
        <w:trPr>
          <w:cnfStyle w:val="000000100000"/>
        </w:trPr>
        <w:tc>
          <w:tcPr>
            <w:cnfStyle w:val="001000000000"/>
            <w:tcW w:w="1311" w:type="dxa"/>
            <w:vMerge/>
            <w:shd w:val="clear" w:color="auto" w:fill="FFFFFF" w:themeFill="background1"/>
          </w:tcPr>
          <w:p w:rsidR="00FC3BCC" w:rsidRPr="0016584C" w:rsidRDefault="00FC3BCC" w:rsidP="00405CDD">
            <w:pPr>
              <w:spacing w:line="360" w:lineRule="auto"/>
              <w:jc w:val="center"/>
              <w:rPr>
                <w:rFonts w:ascii="Arial" w:hAnsi="Arial" w:cs="Arial"/>
                <w:b w:val="0"/>
                <w:sz w:val="18"/>
                <w:szCs w:val="18"/>
              </w:rPr>
            </w:pPr>
          </w:p>
        </w:tc>
        <w:tc>
          <w:tcPr>
            <w:tcW w:w="1410" w:type="dxa"/>
            <w:gridSpan w:val="2"/>
            <w:shd w:val="clear" w:color="auto" w:fill="FFFFFF" w:themeFill="background1"/>
          </w:tcPr>
          <w:p w:rsidR="00FC3BCC" w:rsidRPr="0016584C" w:rsidRDefault="00FC3BCC" w:rsidP="00405CDD">
            <w:pPr>
              <w:spacing w:line="360" w:lineRule="auto"/>
              <w:jc w:val="center"/>
              <w:cnfStyle w:val="000000100000"/>
              <w:rPr>
                <w:rFonts w:ascii="Arial" w:hAnsi="Arial" w:cs="Arial"/>
                <w:b/>
                <w:sz w:val="18"/>
                <w:szCs w:val="18"/>
              </w:rPr>
            </w:pPr>
            <w:r w:rsidRPr="0016584C">
              <w:rPr>
                <w:rFonts w:ascii="Arial" w:hAnsi="Arial" w:cs="Arial"/>
                <w:b/>
                <w:sz w:val="18"/>
                <w:szCs w:val="18"/>
              </w:rPr>
              <w:t>Ya</w:t>
            </w:r>
          </w:p>
        </w:tc>
        <w:tc>
          <w:tcPr>
            <w:tcW w:w="1373" w:type="dxa"/>
            <w:gridSpan w:val="2"/>
            <w:shd w:val="clear" w:color="auto" w:fill="FFFFFF" w:themeFill="background1"/>
          </w:tcPr>
          <w:p w:rsidR="00FC3BCC" w:rsidRPr="0016584C" w:rsidRDefault="00FC3BCC" w:rsidP="00405CDD">
            <w:pPr>
              <w:spacing w:line="360" w:lineRule="auto"/>
              <w:jc w:val="center"/>
              <w:cnfStyle w:val="000000100000"/>
              <w:rPr>
                <w:rFonts w:ascii="Arial" w:hAnsi="Arial" w:cs="Arial"/>
                <w:b/>
                <w:sz w:val="18"/>
                <w:szCs w:val="18"/>
              </w:rPr>
            </w:pPr>
            <w:r w:rsidRPr="0016584C">
              <w:rPr>
                <w:rFonts w:ascii="Arial" w:hAnsi="Arial" w:cs="Arial"/>
                <w:b/>
                <w:sz w:val="18"/>
                <w:szCs w:val="18"/>
              </w:rPr>
              <w:t>Tidak</w:t>
            </w:r>
          </w:p>
        </w:tc>
        <w:tc>
          <w:tcPr>
            <w:tcW w:w="1377" w:type="dxa"/>
            <w:vMerge/>
            <w:shd w:val="clear" w:color="auto" w:fill="FFFFFF" w:themeFill="background1"/>
          </w:tcPr>
          <w:p w:rsidR="00FC3BCC" w:rsidRPr="0016584C" w:rsidRDefault="00FC3BCC" w:rsidP="00405CDD">
            <w:pPr>
              <w:spacing w:line="360" w:lineRule="auto"/>
              <w:jc w:val="center"/>
              <w:cnfStyle w:val="000000100000"/>
              <w:rPr>
                <w:rFonts w:ascii="Arial" w:hAnsi="Arial" w:cs="Arial"/>
                <w:b/>
                <w:sz w:val="18"/>
                <w:szCs w:val="18"/>
              </w:rPr>
            </w:pPr>
          </w:p>
        </w:tc>
      </w:tr>
      <w:tr w:rsidR="00FC3BCC" w:rsidRPr="0016584C" w:rsidTr="00F85C3C">
        <w:tc>
          <w:tcPr>
            <w:cnfStyle w:val="001000000000"/>
            <w:tcW w:w="1311" w:type="dxa"/>
            <w:vMerge/>
            <w:shd w:val="clear" w:color="auto" w:fill="FFFFFF" w:themeFill="background1"/>
          </w:tcPr>
          <w:p w:rsidR="00FC3BCC" w:rsidRPr="0016584C" w:rsidRDefault="00FC3BCC" w:rsidP="00405CDD">
            <w:pPr>
              <w:spacing w:line="360" w:lineRule="auto"/>
              <w:jc w:val="center"/>
              <w:rPr>
                <w:rFonts w:ascii="Arial" w:hAnsi="Arial" w:cs="Arial"/>
                <w:b w:val="0"/>
                <w:sz w:val="18"/>
                <w:szCs w:val="18"/>
              </w:rPr>
            </w:pPr>
          </w:p>
        </w:tc>
        <w:tc>
          <w:tcPr>
            <w:tcW w:w="663" w:type="dxa"/>
            <w:shd w:val="clear" w:color="auto" w:fill="FFFFFF" w:themeFill="background1"/>
          </w:tcPr>
          <w:p w:rsidR="00FC3BCC" w:rsidRPr="0016584C" w:rsidRDefault="00FC3BCC" w:rsidP="00405CDD">
            <w:pPr>
              <w:spacing w:line="360" w:lineRule="auto"/>
              <w:jc w:val="center"/>
              <w:cnfStyle w:val="000000000000"/>
              <w:rPr>
                <w:rFonts w:ascii="Arial" w:hAnsi="Arial" w:cs="Arial"/>
                <w:b/>
                <w:sz w:val="18"/>
                <w:szCs w:val="18"/>
              </w:rPr>
            </w:pPr>
            <w:r w:rsidRPr="0016584C">
              <w:rPr>
                <w:rFonts w:ascii="Arial" w:hAnsi="Arial" w:cs="Arial"/>
                <w:b/>
                <w:sz w:val="18"/>
                <w:szCs w:val="18"/>
              </w:rPr>
              <w:t>N</w:t>
            </w:r>
          </w:p>
        </w:tc>
        <w:tc>
          <w:tcPr>
            <w:tcW w:w="747" w:type="dxa"/>
            <w:shd w:val="clear" w:color="auto" w:fill="FFFFFF" w:themeFill="background1"/>
          </w:tcPr>
          <w:p w:rsidR="00FC3BCC" w:rsidRPr="0016584C" w:rsidRDefault="00FC3BCC" w:rsidP="00405CDD">
            <w:pPr>
              <w:spacing w:line="360" w:lineRule="auto"/>
              <w:jc w:val="center"/>
              <w:cnfStyle w:val="000000000000"/>
              <w:rPr>
                <w:rFonts w:ascii="Arial" w:hAnsi="Arial" w:cs="Arial"/>
                <w:b/>
                <w:sz w:val="18"/>
                <w:szCs w:val="18"/>
              </w:rPr>
            </w:pPr>
            <w:r w:rsidRPr="0016584C">
              <w:rPr>
                <w:rFonts w:ascii="Arial" w:hAnsi="Arial" w:cs="Arial"/>
                <w:b/>
                <w:sz w:val="18"/>
                <w:szCs w:val="18"/>
              </w:rPr>
              <w:t>%</w:t>
            </w:r>
          </w:p>
        </w:tc>
        <w:tc>
          <w:tcPr>
            <w:tcW w:w="670" w:type="dxa"/>
            <w:shd w:val="clear" w:color="auto" w:fill="FFFFFF" w:themeFill="background1"/>
          </w:tcPr>
          <w:p w:rsidR="00FC3BCC" w:rsidRPr="0016584C" w:rsidRDefault="00FC3BCC" w:rsidP="00405CDD">
            <w:pPr>
              <w:spacing w:line="360" w:lineRule="auto"/>
              <w:jc w:val="center"/>
              <w:cnfStyle w:val="000000000000"/>
              <w:rPr>
                <w:rFonts w:ascii="Arial" w:hAnsi="Arial" w:cs="Arial"/>
                <w:b/>
                <w:sz w:val="18"/>
                <w:szCs w:val="18"/>
              </w:rPr>
            </w:pPr>
            <w:r w:rsidRPr="0016584C">
              <w:rPr>
                <w:rFonts w:ascii="Arial" w:hAnsi="Arial" w:cs="Arial"/>
                <w:b/>
                <w:sz w:val="18"/>
                <w:szCs w:val="18"/>
              </w:rPr>
              <w:t>N</w:t>
            </w:r>
          </w:p>
        </w:tc>
        <w:tc>
          <w:tcPr>
            <w:tcW w:w="703" w:type="dxa"/>
            <w:shd w:val="clear" w:color="auto" w:fill="FFFFFF" w:themeFill="background1"/>
          </w:tcPr>
          <w:p w:rsidR="00FC3BCC" w:rsidRPr="0016584C" w:rsidRDefault="00FC3BCC" w:rsidP="00405CDD">
            <w:pPr>
              <w:spacing w:line="360" w:lineRule="auto"/>
              <w:jc w:val="center"/>
              <w:cnfStyle w:val="000000000000"/>
              <w:rPr>
                <w:rFonts w:ascii="Arial" w:hAnsi="Arial" w:cs="Arial"/>
                <w:b/>
                <w:sz w:val="18"/>
                <w:szCs w:val="18"/>
              </w:rPr>
            </w:pPr>
            <w:r w:rsidRPr="0016584C">
              <w:rPr>
                <w:rFonts w:ascii="Arial" w:hAnsi="Arial" w:cs="Arial"/>
                <w:b/>
                <w:sz w:val="18"/>
                <w:szCs w:val="18"/>
              </w:rPr>
              <w:t>%</w:t>
            </w:r>
          </w:p>
        </w:tc>
        <w:tc>
          <w:tcPr>
            <w:tcW w:w="1377" w:type="dxa"/>
            <w:vMerge/>
            <w:shd w:val="clear" w:color="auto" w:fill="FFFFFF" w:themeFill="background1"/>
          </w:tcPr>
          <w:p w:rsidR="00FC3BCC" w:rsidRPr="0016584C" w:rsidRDefault="00FC3BCC" w:rsidP="00405CDD">
            <w:pPr>
              <w:spacing w:line="360" w:lineRule="auto"/>
              <w:jc w:val="center"/>
              <w:cnfStyle w:val="000000000000"/>
              <w:rPr>
                <w:rFonts w:ascii="Arial" w:hAnsi="Arial" w:cs="Arial"/>
                <w:b/>
                <w:sz w:val="18"/>
                <w:szCs w:val="18"/>
              </w:rPr>
            </w:pPr>
          </w:p>
        </w:tc>
      </w:tr>
      <w:tr w:rsidR="00FC3BCC" w:rsidRPr="0016584C" w:rsidTr="00F85C3C">
        <w:trPr>
          <w:cnfStyle w:val="000000100000"/>
        </w:trPr>
        <w:tc>
          <w:tcPr>
            <w:cnfStyle w:val="001000000000"/>
            <w:tcW w:w="1311" w:type="dxa"/>
            <w:shd w:val="clear" w:color="auto" w:fill="FFFFFF" w:themeFill="background1"/>
          </w:tcPr>
          <w:p w:rsidR="00FC3BCC" w:rsidRPr="0016584C" w:rsidRDefault="00FC3BCC" w:rsidP="00405CDD">
            <w:pPr>
              <w:spacing w:line="360" w:lineRule="auto"/>
              <w:jc w:val="center"/>
              <w:rPr>
                <w:rFonts w:ascii="Arial" w:hAnsi="Arial" w:cs="Arial"/>
                <w:sz w:val="18"/>
                <w:szCs w:val="18"/>
              </w:rPr>
            </w:pPr>
            <w:r w:rsidRPr="0016584C">
              <w:rPr>
                <w:rFonts w:ascii="Arial" w:hAnsi="Arial" w:cs="Arial"/>
                <w:sz w:val="18"/>
                <w:szCs w:val="18"/>
              </w:rPr>
              <w:t>&lt;10%</w:t>
            </w:r>
          </w:p>
        </w:tc>
        <w:tc>
          <w:tcPr>
            <w:tcW w:w="663" w:type="dxa"/>
            <w:shd w:val="clear" w:color="auto" w:fill="FFFFFF" w:themeFill="background1"/>
          </w:tcPr>
          <w:p w:rsidR="00FC3BCC" w:rsidRPr="0016584C" w:rsidRDefault="00FC3BCC" w:rsidP="00405CDD">
            <w:pPr>
              <w:spacing w:line="360" w:lineRule="auto"/>
              <w:jc w:val="center"/>
              <w:cnfStyle w:val="000000100000"/>
              <w:rPr>
                <w:rFonts w:ascii="Arial" w:hAnsi="Arial" w:cs="Arial"/>
                <w:sz w:val="18"/>
                <w:szCs w:val="18"/>
              </w:rPr>
            </w:pPr>
            <w:r w:rsidRPr="0016584C">
              <w:rPr>
                <w:rFonts w:ascii="Arial" w:hAnsi="Arial" w:cs="Arial"/>
                <w:sz w:val="18"/>
                <w:szCs w:val="18"/>
              </w:rPr>
              <w:t>56</w:t>
            </w:r>
          </w:p>
        </w:tc>
        <w:tc>
          <w:tcPr>
            <w:tcW w:w="747" w:type="dxa"/>
            <w:shd w:val="clear" w:color="auto" w:fill="FFFFFF" w:themeFill="background1"/>
          </w:tcPr>
          <w:p w:rsidR="00FC3BCC" w:rsidRPr="0016584C" w:rsidRDefault="00FC3BCC" w:rsidP="00405CDD">
            <w:pPr>
              <w:spacing w:line="360" w:lineRule="auto"/>
              <w:jc w:val="center"/>
              <w:cnfStyle w:val="000000100000"/>
              <w:rPr>
                <w:rFonts w:ascii="Arial" w:hAnsi="Arial" w:cs="Arial"/>
                <w:sz w:val="18"/>
                <w:szCs w:val="18"/>
              </w:rPr>
            </w:pPr>
            <w:r w:rsidRPr="0016584C">
              <w:rPr>
                <w:rFonts w:ascii="Arial" w:hAnsi="Arial" w:cs="Arial"/>
                <w:sz w:val="18"/>
                <w:szCs w:val="18"/>
              </w:rPr>
              <w:t>62,9</w:t>
            </w:r>
          </w:p>
        </w:tc>
        <w:tc>
          <w:tcPr>
            <w:tcW w:w="670" w:type="dxa"/>
            <w:shd w:val="clear" w:color="auto" w:fill="FFFFFF" w:themeFill="background1"/>
          </w:tcPr>
          <w:p w:rsidR="00FC3BCC" w:rsidRPr="0016584C" w:rsidRDefault="00FC3BCC" w:rsidP="00405CDD">
            <w:pPr>
              <w:spacing w:line="360" w:lineRule="auto"/>
              <w:jc w:val="center"/>
              <w:cnfStyle w:val="000000100000"/>
              <w:rPr>
                <w:rFonts w:ascii="Arial" w:hAnsi="Arial" w:cs="Arial"/>
                <w:sz w:val="18"/>
                <w:szCs w:val="18"/>
              </w:rPr>
            </w:pPr>
            <w:r w:rsidRPr="0016584C">
              <w:rPr>
                <w:rFonts w:ascii="Arial" w:hAnsi="Arial" w:cs="Arial"/>
                <w:sz w:val="18"/>
                <w:szCs w:val="18"/>
              </w:rPr>
              <w:t>0</w:t>
            </w:r>
          </w:p>
        </w:tc>
        <w:tc>
          <w:tcPr>
            <w:tcW w:w="703" w:type="dxa"/>
            <w:shd w:val="clear" w:color="auto" w:fill="FFFFFF" w:themeFill="background1"/>
          </w:tcPr>
          <w:p w:rsidR="00FC3BCC" w:rsidRPr="0016584C" w:rsidRDefault="00FC3BCC" w:rsidP="00405CDD">
            <w:pPr>
              <w:spacing w:line="360" w:lineRule="auto"/>
              <w:jc w:val="center"/>
              <w:cnfStyle w:val="000000100000"/>
              <w:rPr>
                <w:rFonts w:ascii="Arial" w:hAnsi="Arial" w:cs="Arial"/>
                <w:sz w:val="18"/>
                <w:szCs w:val="18"/>
              </w:rPr>
            </w:pPr>
            <w:r w:rsidRPr="0016584C">
              <w:rPr>
                <w:rFonts w:ascii="Arial" w:hAnsi="Arial" w:cs="Arial"/>
                <w:sz w:val="18"/>
                <w:szCs w:val="18"/>
              </w:rPr>
              <w:t>0</w:t>
            </w:r>
          </w:p>
        </w:tc>
        <w:tc>
          <w:tcPr>
            <w:tcW w:w="1377" w:type="dxa"/>
            <w:vMerge w:val="restart"/>
            <w:shd w:val="clear" w:color="auto" w:fill="FFFFFF" w:themeFill="background1"/>
          </w:tcPr>
          <w:p w:rsidR="00FC3BCC" w:rsidRPr="0016584C" w:rsidRDefault="00FC3BCC" w:rsidP="00405CDD">
            <w:pPr>
              <w:spacing w:line="360" w:lineRule="auto"/>
              <w:jc w:val="center"/>
              <w:cnfStyle w:val="000000100000"/>
              <w:rPr>
                <w:rFonts w:ascii="Arial" w:hAnsi="Arial" w:cs="Arial"/>
                <w:sz w:val="18"/>
                <w:szCs w:val="18"/>
              </w:rPr>
            </w:pPr>
          </w:p>
          <w:p w:rsidR="00FC3BCC" w:rsidRPr="0016584C" w:rsidRDefault="00FC3BCC" w:rsidP="00405CDD">
            <w:pPr>
              <w:spacing w:line="360" w:lineRule="auto"/>
              <w:jc w:val="center"/>
              <w:cnfStyle w:val="000000100000"/>
              <w:rPr>
                <w:rFonts w:ascii="Arial" w:hAnsi="Arial" w:cs="Arial"/>
                <w:sz w:val="18"/>
                <w:szCs w:val="18"/>
              </w:rPr>
            </w:pPr>
            <w:r w:rsidRPr="0016584C">
              <w:rPr>
                <w:rFonts w:ascii="Arial" w:hAnsi="Arial" w:cs="Arial"/>
                <w:sz w:val="18"/>
                <w:szCs w:val="18"/>
              </w:rPr>
              <w:t>0.023</w:t>
            </w:r>
          </w:p>
        </w:tc>
      </w:tr>
      <w:tr w:rsidR="00FC3BCC" w:rsidRPr="0016584C" w:rsidTr="00F85C3C">
        <w:tc>
          <w:tcPr>
            <w:cnfStyle w:val="001000000000"/>
            <w:tcW w:w="1311" w:type="dxa"/>
            <w:shd w:val="clear" w:color="auto" w:fill="FFFFFF" w:themeFill="background1"/>
          </w:tcPr>
          <w:p w:rsidR="00FC3BCC" w:rsidRPr="0016584C" w:rsidRDefault="00FC3BCC" w:rsidP="00405CDD">
            <w:pPr>
              <w:spacing w:line="360" w:lineRule="auto"/>
              <w:jc w:val="center"/>
              <w:rPr>
                <w:rFonts w:ascii="Arial" w:hAnsi="Arial" w:cs="Arial"/>
                <w:sz w:val="18"/>
                <w:szCs w:val="18"/>
              </w:rPr>
            </w:pPr>
            <w:r w:rsidRPr="0016584C">
              <w:rPr>
                <w:rFonts w:ascii="Arial" w:hAnsi="Arial" w:cs="Arial"/>
                <w:sz w:val="18"/>
                <w:szCs w:val="18"/>
              </w:rPr>
              <w:t>≥10%</w:t>
            </w:r>
          </w:p>
        </w:tc>
        <w:tc>
          <w:tcPr>
            <w:tcW w:w="663" w:type="dxa"/>
            <w:shd w:val="clear" w:color="auto" w:fill="FFFFFF" w:themeFill="background1"/>
          </w:tcPr>
          <w:p w:rsidR="00FC3BCC" w:rsidRPr="0016584C" w:rsidRDefault="00FC3BCC" w:rsidP="00405CDD">
            <w:pPr>
              <w:spacing w:line="360" w:lineRule="auto"/>
              <w:jc w:val="center"/>
              <w:cnfStyle w:val="000000000000"/>
              <w:rPr>
                <w:rFonts w:ascii="Arial" w:hAnsi="Arial" w:cs="Arial"/>
                <w:sz w:val="18"/>
                <w:szCs w:val="18"/>
              </w:rPr>
            </w:pPr>
            <w:r w:rsidRPr="0016584C">
              <w:rPr>
                <w:rFonts w:ascii="Arial" w:hAnsi="Arial" w:cs="Arial"/>
                <w:sz w:val="18"/>
                <w:szCs w:val="18"/>
              </w:rPr>
              <w:t>33</w:t>
            </w:r>
          </w:p>
        </w:tc>
        <w:tc>
          <w:tcPr>
            <w:tcW w:w="747" w:type="dxa"/>
            <w:shd w:val="clear" w:color="auto" w:fill="FFFFFF" w:themeFill="background1"/>
          </w:tcPr>
          <w:p w:rsidR="00FC3BCC" w:rsidRPr="0016584C" w:rsidRDefault="00FC3BCC" w:rsidP="00405CDD">
            <w:pPr>
              <w:spacing w:line="360" w:lineRule="auto"/>
              <w:jc w:val="center"/>
              <w:cnfStyle w:val="000000000000"/>
              <w:rPr>
                <w:rFonts w:ascii="Arial" w:hAnsi="Arial" w:cs="Arial"/>
                <w:sz w:val="18"/>
                <w:szCs w:val="18"/>
              </w:rPr>
            </w:pPr>
            <w:r w:rsidRPr="0016584C">
              <w:rPr>
                <w:rFonts w:ascii="Arial" w:hAnsi="Arial" w:cs="Arial"/>
                <w:sz w:val="18"/>
                <w:szCs w:val="18"/>
              </w:rPr>
              <w:t>37,1</w:t>
            </w:r>
          </w:p>
        </w:tc>
        <w:tc>
          <w:tcPr>
            <w:tcW w:w="670" w:type="dxa"/>
            <w:shd w:val="clear" w:color="auto" w:fill="FFFFFF" w:themeFill="background1"/>
          </w:tcPr>
          <w:p w:rsidR="00FC3BCC" w:rsidRPr="0016584C" w:rsidRDefault="00FC3BCC" w:rsidP="00405CDD">
            <w:pPr>
              <w:spacing w:line="360" w:lineRule="auto"/>
              <w:jc w:val="center"/>
              <w:cnfStyle w:val="000000000000"/>
              <w:rPr>
                <w:rFonts w:ascii="Arial" w:hAnsi="Arial" w:cs="Arial"/>
                <w:sz w:val="18"/>
                <w:szCs w:val="18"/>
              </w:rPr>
            </w:pPr>
            <w:r w:rsidRPr="0016584C">
              <w:rPr>
                <w:rFonts w:ascii="Arial" w:hAnsi="Arial" w:cs="Arial"/>
                <w:sz w:val="18"/>
                <w:szCs w:val="18"/>
              </w:rPr>
              <w:t>4</w:t>
            </w:r>
          </w:p>
        </w:tc>
        <w:tc>
          <w:tcPr>
            <w:tcW w:w="703" w:type="dxa"/>
            <w:shd w:val="clear" w:color="auto" w:fill="FFFFFF" w:themeFill="background1"/>
          </w:tcPr>
          <w:p w:rsidR="00FC3BCC" w:rsidRPr="0016584C" w:rsidRDefault="00FC3BCC" w:rsidP="00405CDD">
            <w:pPr>
              <w:spacing w:line="360" w:lineRule="auto"/>
              <w:jc w:val="center"/>
              <w:cnfStyle w:val="000000000000"/>
              <w:rPr>
                <w:rFonts w:ascii="Arial" w:hAnsi="Arial" w:cs="Arial"/>
                <w:sz w:val="18"/>
                <w:szCs w:val="18"/>
              </w:rPr>
            </w:pPr>
            <w:r w:rsidRPr="0016584C">
              <w:rPr>
                <w:rFonts w:ascii="Arial" w:hAnsi="Arial" w:cs="Arial"/>
                <w:sz w:val="18"/>
                <w:szCs w:val="18"/>
              </w:rPr>
              <w:t>100</w:t>
            </w:r>
          </w:p>
        </w:tc>
        <w:tc>
          <w:tcPr>
            <w:tcW w:w="1377" w:type="dxa"/>
            <w:vMerge/>
            <w:shd w:val="clear" w:color="auto" w:fill="FFFFFF" w:themeFill="background1"/>
          </w:tcPr>
          <w:p w:rsidR="00FC3BCC" w:rsidRPr="0016584C" w:rsidRDefault="00FC3BCC" w:rsidP="00405CDD">
            <w:pPr>
              <w:spacing w:line="360" w:lineRule="auto"/>
              <w:jc w:val="center"/>
              <w:cnfStyle w:val="000000000000"/>
              <w:rPr>
                <w:rFonts w:ascii="Arial" w:hAnsi="Arial" w:cs="Arial"/>
                <w:sz w:val="18"/>
                <w:szCs w:val="18"/>
              </w:rPr>
            </w:pPr>
          </w:p>
        </w:tc>
      </w:tr>
      <w:tr w:rsidR="00FC3BCC" w:rsidRPr="0016584C" w:rsidTr="00F85C3C">
        <w:trPr>
          <w:cnfStyle w:val="000000100000"/>
        </w:trPr>
        <w:tc>
          <w:tcPr>
            <w:cnfStyle w:val="001000000000"/>
            <w:tcW w:w="1311" w:type="dxa"/>
            <w:shd w:val="clear" w:color="auto" w:fill="FFFFFF" w:themeFill="background1"/>
          </w:tcPr>
          <w:p w:rsidR="00FC3BCC" w:rsidRPr="0016584C" w:rsidRDefault="00FC3BCC" w:rsidP="00405CDD">
            <w:pPr>
              <w:spacing w:line="360" w:lineRule="auto"/>
              <w:jc w:val="center"/>
              <w:rPr>
                <w:rFonts w:ascii="Arial" w:hAnsi="Arial" w:cs="Arial"/>
                <w:sz w:val="18"/>
                <w:szCs w:val="18"/>
              </w:rPr>
            </w:pPr>
            <w:r w:rsidRPr="0016584C">
              <w:rPr>
                <w:rFonts w:ascii="Arial" w:hAnsi="Arial" w:cs="Arial"/>
                <w:sz w:val="18"/>
                <w:szCs w:val="18"/>
              </w:rPr>
              <w:t>Total</w:t>
            </w:r>
          </w:p>
        </w:tc>
        <w:tc>
          <w:tcPr>
            <w:tcW w:w="663" w:type="dxa"/>
            <w:shd w:val="clear" w:color="auto" w:fill="FFFFFF" w:themeFill="background1"/>
          </w:tcPr>
          <w:p w:rsidR="00FC3BCC" w:rsidRPr="0016584C" w:rsidRDefault="00FC3BCC" w:rsidP="00405CDD">
            <w:pPr>
              <w:spacing w:line="360" w:lineRule="auto"/>
              <w:jc w:val="center"/>
              <w:cnfStyle w:val="000000100000"/>
              <w:rPr>
                <w:rFonts w:ascii="Arial" w:hAnsi="Arial" w:cs="Arial"/>
                <w:sz w:val="18"/>
                <w:szCs w:val="18"/>
              </w:rPr>
            </w:pPr>
            <w:r w:rsidRPr="0016584C">
              <w:rPr>
                <w:rFonts w:ascii="Arial" w:hAnsi="Arial" w:cs="Arial"/>
                <w:sz w:val="18"/>
                <w:szCs w:val="18"/>
              </w:rPr>
              <w:t>89</w:t>
            </w:r>
          </w:p>
        </w:tc>
        <w:tc>
          <w:tcPr>
            <w:tcW w:w="747" w:type="dxa"/>
            <w:shd w:val="clear" w:color="auto" w:fill="FFFFFF" w:themeFill="background1"/>
          </w:tcPr>
          <w:p w:rsidR="00FC3BCC" w:rsidRPr="0016584C" w:rsidRDefault="00FC3BCC" w:rsidP="00405CDD">
            <w:pPr>
              <w:spacing w:line="360" w:lineRule="auto"/>
              <w:jc w:val="center"/>
              <w:cnfStyle w:val="000000100000"/>
              <w:rPr>
                <w:rFonts w:ascii="Arial" w:hAnsi="Arial" w:cs="Arial"/>
                <w:sz w:val="18"/>
                <w:szCs w:val="18"/>
              </w:rPr>
            </w:pPr>
            <w:r w:rsidRPr="0016584C">
              <w:rPr>
                <w:rFonts w:ascii="Arial" w:hAnsi="Arial" w:cs="Arial"/>
                <w:sz w:val="18"/>
                <w:szCs w:val="18"/>
              </w:rPr>
              <w:t>100</w:t>
            </w:r>
          </w:p>
        </w:tc>
        <w:tc>
          <w:tcPr>
            <w:tcW w:w="670" w:type="dxa"/>
            <w:shd w:val="clear" w:color="auto" w:fill="FFFFFF" w:themeFill="background1"/>
          </w:tcPr>
          <w:p w:rsidR="00FC3BCC" w:rsidRPr="0016584C" w:rsidRDefault="00FC3BCC" w:rsidP="00405CDD">
            <w:pPr>
              <w:spacing w:line="360" w:lineRule="auto"/>
              <w:jc w:val="center"/>
              <w:cnfStyle w:val="000000100000"/>
              <w:rPr>
                <w:rFonts w:ascii="Arial" w:hAnsi="Arial" w:cs="Arial"/>
                <w:sz w:val="18"/>
                <w:szCs w:val="18"/>
              </w:rPr>
            </w:pPr>
            <w:r w:rsidRPr="0016584C">
              <w:rPr>
                <w:rFonts w:ascii="Arial" w:hAnsi="Arial" w:cs="Arial"/>
                <w:sz w:val="18"/>
                <w:szCs w:val="18"/>
              </w:rPr>
              <w:t>4</w:t>
            </w:r>
          </w:p>
        </w:tc>
        <w:tc>
          <w:tcPr>
            <w:tcW w:w="703" w:type="dxa"/>
            <w:shd w:val="clear" w:color="auto" w:fill="FFFFFF" w:themeFill="background1"/>
          </w:tcPr>
          <w:p w:rsidR="00FC3BCC" w:rsidRPr="0016584C" w:rsidRDefault="00FC3BCC" w:rsidP="00405CDD">
            <w:pPr>
              <w:spacing w:line="360" w:lineRule="auto"/>
              <w:jc w:val="center"/>
              <w:cnfStyle w:val="000000100000"/>
              <w:rPr>
                <w:rFonts w:ascii="Arial" w:hAnsi="Arial" w:cs="Arial"/>
                <w:sz w:val="18"/>
                <w:szCs w:val="18"/>
              </w:rPr>
            </w:pPr>
            <w:r w:rsidRPr="0016584C">
              <w:rPr>
                <w:rFonts w:ascii="Arial" w:hAnsi="Arial" w:cs="Arial"/>
                <w:sz w:val="18"/>
                <w:szCs w:val="18"/>
              </w:rPr>
              <w:t>100</w:t>
            </w:r>
          </w:p>
        </w:tc>
        <w:tc>
          <w:tcPr>
            <w:tcW w:w="1377" w:type="dxa"/>
            <w:vMerge/>
            <w:shd w:val="clear" w:color="auto" w:fill="FFFFFF" w:themeFill="background1"/>
          </w:tcPr>
          <w:p w:rsidR="00FC3BCC" w:rsidRPr="0016584C" w:rsidRDefault="00FC3BCC" w:rsidP="00405CDD">
            <w:pPr>
              <w:spacing w:line="360" w:lineRule="auto"/>
              <w:jc w:val="center"/>
              <w:cnfStyle w:val="000000100000"/>
              <w:rPr>
                <w:rFonts w:ascii="Arial" w:hAnsi="Arial" w:cs="Arial"/>
                <w:sz w:val="18"/>
                <w:szCs w:val="18"/>
              </w:rPr>
            </w:pPr>
          </w:p>
        </w:tc>
      </w:tr>
    </w:tbl>
    <w:p w:rsidR="00CF0ECF" w:rsidRPr="00CF0ECF" w:rsidRDefault="00CF0ECF" w:rsidP="00405CDD">
      <w:pPr>
        <w:spacing w:after="0" w:line="360" w:lineRule="auto"/>
        <w:jc w:val="both"/>
        <w:rPr>
          <w:rFonts w:ascii="Arial" w:hAnsi="Arial" w:cs="Arial"/>
          <w:sz w:val="20"/>
          <w:szCs w:val="20"/>
        </w:rPr>
      </w:pPr>
    </w:p>
    <w:p w:rsidR="00CF0ECF" w:rsidRPr="00CF0ECF" w:rsidRDefault="00CF0ECF" w:rsidP="00405CDD">
      <w:pPr>
        <w:spacing w:after="0" w:line="360" w:lineRule="auto"/>
        <w:jc w:val="both"/>
        <w:rPr>
          <w:rFonts w:ascii="Arial" w:hAnsi="Arial" w:cs="Arial"/>
          <w:sz w:val="20"/>
          <w:szCs w:val="20"/>
        </w:rPr>
      </w:pPr>
      <w:r w:rsidRPr="00CF0ECF">
        <w:rPr>
          <w:rFonts w:ascii="Arial" w:hAnsi="Arial" w:cs="Arial"/>
          <w:sz w:val="20"/>
          <w:szCs w:val="20"/>
        </w:rPr>
        <w:tab/>
        <w:t xml:space="preserve">Berdasarkan  tabel 5.13 pada variabel ventilasi didapatkan bahwa sebagian besar responden (62,9%) yang mengalami </w:t>
      </w:r>
      <w:r w:rsidRPr="00CF0ECF">
        <w:rPr>
          <w:rFonts w:ascii="Arial" w:hAnsi="Arial" w:cs="Arial"/>
          <w:i/>
          <w:sz w:val="20"/>
          <w:szCs w:val="20"/>
        </w:rPr>
        <w:t xml:space="preserve">suspect </w:t>
      </w:r>
      <w:r w:rsidRPr="00CF0ECF">
        <w:rPr>
          <w:rFonts w:ascii="Arial" w:hAnsi="Arial" w:cs="Arial"/>
          <w:sz w:val="20"/>
          <w:szCs w:val="20"/>
        </w:rPr>
        <w:t xml:space="preserve">skabies tinggal pada kamar yang ventilasinya tidak memenuhi syarat. Sedangkan hasil uji statistik didapatkan p value sebesar 0.023 ( p &lt; 0.05) yang berarti ada hubungan antara ventilasi dengan </w:t>
      </w:r>
      <w:r w:rsidRPr="00CF0ECF">
        <w:rPr>
          <w:rFonts w:ascii="Arial" w:hAnsi="Arial" w:cs="Arial"/>
          <w:i/>
          <w:sz w:val="20"/>
          <w:szCs w:val="20"/>
        </w:rPr>
        <w:t xml:space="preserve">suspect </w:t>
      </w:r>
      <w:r w:rsidRPr="00CF0ECF">
        <w:rPr>
          <w:rFonts w:ascii="Arial" w:hAnsi="Arial" w:cs="Arial"/>
          <w:sz w:val="20"/>
          <w:szCs w:val="20"/>
        </w:rPr>
        <w:t xml:space="preserve">skabies. </w:t>
      </w:r>
    </w:p>
    <w:p w:rsidR="00CF0ECF" w:rsidRPr="00CF0ECF" w:rsidRDefault="00CF0ECF" w:rsidP="00405CDD">
      <w:pPr>
        <w:spacing w:after="0" w:line="360" w:lineRule="auto"/>
        <w:jc w:val="both"/>
        <w:rPr>
          <w:rFonts w:ascii="Arial" w:hAnsi="Arial" w:cs="Arial"/>
          <w:sz w:val="20"/>
          <w:szCs w:val="20"/>
        </w:rPr>
      </w:pPr>
    </w:p>
    <w:p w:rsidR="00CF0ECF" w:rsidRDefault="00CF0ECF" w:rsidP="00405CDD">
      <w:pPr>
        <w:pStyle w:val="ListParagraph"/>
        <w:numPr>
          <w:ilvl w:val="0"/>
          <w:numId w:val="6"/>
        </w:numPr>
        <w:spacing w:after="0" w:line="360" w:lineRule="auto"/>
        <w:jc w:val="both"/>
        <w:rPr>
          <w:rFonts w:ascii="Arial" w:hAnsi="Arial" w:cs="Arial"/>
          <w:b/>
          <w:sz w:val="20"/>
          <w:szCs w:val="20"/>
        </w:rPr>
      </w:pPr>
      <w:r w:rsidRPr="00FC3BCC">
        <w:rPr>
          <w:rFonts w:ascii="Arial" w:hAnsi="Arial" w:cs="Arial"/>
          <w:b/>
          <w:sz w:val="20"/>
          <w:szCs w:val="20"/>
        </w:rPr>
        <w:t xml:space="preserve"> Hubungan antara Kepadatan Hunian dengan </w:t>
      </w:r>
      <w:r w:rsidRPr="00FC3BCC">
        <w:rPr>
          <w:rFonts w:ascii="Arial" w:hAnsi="Arial" w:cs="Arial"/>
          <w:b/>
          <w:i/>
          <w:sz w:val="20"/>
          <w:szCs w:val="20"/>
        </w:rPr>
        <w:t xml:space="preserve">Suspect </w:t>
      </w:r>
      <w:r w:rsidRPr="00FC3BCC">
        <w:rPr>
          <w:rFonts w:ascii="Arial" w:hAnsi="Arial" w:cs="Arial"/>
          <w:b/>
          <w:sz w:val="20"/>
          <w:szCs w:val="20"/>
        </w:rPr>
        <w:t>Skabies</w:t>
      </w:r>
    </w:p>
    <w:p w:rsidR="00F85C3C" w:rsidRPr="00F85C3C" w:rsidRDefault="00F85C3C" w:rsidP="00F85C3C">
      <w:pPr>
        <w:pStyle w:val="ListParagraph"/>
        <w:spacing w:after="0" w:line="360" w:lineRule="auto"/>
        <w:ind w:left="360"/>
        <w:jc w:val="both"/>
        <w:rPr>
          <w:rFonts w:ascii="Arial" w:hAnsi="Arial" w:cs="Arial"/>
          <w:b/>
          <w:sz w:val="20"/>
          <w:szCs w:val="20"/>
        </w:rPr>
      </w:pPr>
    </w:p>
    <w:p w:rsidR="00CF0ECF" w:rsidRPr="00CF0ECF" w:rsidRDefault="00CF0ECF" w:rsidP="00405CDD">
      <w:pPr>
        <w:spacing w:after="0" w:line="360" w:lineRule="auto"/>
        <w:rPr>
          <w:rFonts w:ascii="Arial" w:hAnsi="Arial" w:cs="Arial"/>
          <w:b/>
          <w:sz w:val="20"/>
          <w:szCs w:val="20"/>
        </w:rPr>
      </w:pPr>
      <w:r w:rsidRPr="00CF0ECF">
        <w:rPr>
          <w:rFonts w:ascii="Arial" w:hAnsi="Arial" w:cs="Arial"/>
          <w:b/>
          <w:sz w:val="20"/>
          <w:szCs w:val="20"/>
        </w:rPr>
        <w:t xml:space="preserve">Tabel 5.14 Hubungan Kepadatan Hunian dengan </w:t>
      </w:r>
      <w:r w:rsidRPr="00CF0ECF">
        <w:rPr>
          <w:rFonts w:ascii="Arial" w:hAnsi="Arial" w:cs="Arial"/>
          <w:b/>
          <w:i/>
          <w:sz w:val="20"/>
          <w:szCs w:val="20"/>
        </w:rPr>
        <w:t xml:space="preserve">Suspect </w:t>
      </w:r>
      <w:r w:rsidRPr="00CF0ECF">
        <w:rPr>
          <w:rFonts w:ascii="Arial" w:hAnsi="Arial" w:cs="Arial"/>
          <w:b/>
          <w:sz w:val="20"/>
          <w:szCs w:val="20"/>
        </w:rPr>
        <w:t>Skabies di Pondok Pesantren Al-Aziziyah Kapek Gunungsari Provinsi NTB Tahun 2015</w:t>
      </w:r>
    </w:p>
    <w:tbl>
      <w:tblPr>
        <w:tblStyle w:val="LightShading1"/>
        <w:tblW w:w="0" w:type="auto"/>
        <w:tblInd w:w="108" w:type="dxa"/>
        <w:shd w:val="clear" w:color="auto" w:fill="FFFFFF" w:themeFill="background1"/>
        <w:tblLook w:val="04A0"/>
      </w:tblPr>
      <w:tblGrid>
        <w:gridCol w:w="1159"/>
        <w:gridCol w:w="462"/>
        <w:gridCol w:w="676"/>
        <w:gridCol w:w="701"/>
        <w:gridCol w:w="534"/>
        <w:gridCol w:w="735"/>
      </w:tblGrid>
      <w:tr w:rsidR="00FC3BCC" w:rsidRPr="0016584C" w:rsidTr="00F85C3C">
        <w:trPr>
          <w:cnfStyle w:val="100000000000"/>
          <w:trHeight w:val="1013"/>
        </w:trPr>
        <w:tc>
          <w:tcPr>
            <w:cnfStyle w:val="001000000000"/>
            <w:tcW w:w="1366" w:type="dxa"/>
            <w:vMerge w:val="restart"/>
            <w:shd w:val="clear" w:color="auto" w:fill="FFFFFF" w:themeFill="background1"/>
          </w:tcPr>
          <w:p w:rsidR="00FC3BCC" w:rsidRPr="0016584C" w:rsidRDefault="00FC3BCC" w:rsidP="00405CDD">
            <w:pPr>
              <w:spacing w:line="360" w:lineRule="auto"/>
              <w:jc w:val="center"/>
              <w:rPr>
                <w:rFonts w:ascii="Arial" w:hAnsi="Arial" w:cs="Arial"/>
                <w:b w:val="0"/>
                <w:sz w:val="18"/>
                <w:szCs w:val="18"/>
              </w:rPr>
            </w:pPr>
          </w:p>
          <w:p w:rsidR="00FC3BCC" w:rsidRPr="0016584C" w:rsidRDefault="00FC3BCC" w:rsidP="00405CDD">
            <w:pPr>
              <w:spacing w:line="360" w:lineRule="auto"/>
              <w:jc w:val="center"/>
              <w:rPr>
                <w:rFonts w:ascii="Arial" w:hAnsi="Arial" w:cs="Arial"/>
                <w:b w:val="0"/>
                <w:sz w:val="18"/>
                <w:szCs w:val="18"/>
              </w:rPr>
            </w:pPr>
            <w:r w:rsidRPr="0016584C">
              <w:rPr>
                <w:rFonts w:ascii="Arial" w:hAnsi="Arial" w:cs="Arial"/>
                <w:sz w:val="18"/>
                <w:szCs w:val="18"/>
              </w:rPr>
              <w:t>Kepadatan Hunian</w:t>
            </w:r>
          </w:p>
        </w:tc>
        <w:tc>
          <w:tcPr>
            <w:tcW w:w="2970" w:type="dxa"/>
            <w:gridSpan w:val="4"/>
            <w:shd w:val="clear" w:color="auto" w:fill="FFFFFF" w:themeFill="background1"/>
          </w:tcPr>
          <w:p w:rsidR="00FC3BCC" w:rsidRPr="0016584C" w:rsidRDefault="00FC3BCC" w:rsidP="00405CDD">
            <w:pPr>
              <w:spacing w:line="360" w:lineRule="auto"/>
              <w:jc w:val="center"/>
              <w:cnfStyle w:val="100000000000"/>
              <w:rPr>
                <w:rFonts w:ascii="Arial" w:hAnsi="Arial" w:cs="Arial"/>
                <w:b w:val="0"/>
                <w:i/>
                <w:sz w:val="18"/>
                <w:szCs w:val="18"/>
              </w:rPr>
            </w:pPr>
          </w:p>
          <w:p w:rsidR="00FC3BCC" w:rsidRPr="0016584C" w:rsidRDefault="00FC3BCC" w:rsidP="00405CDD">
            <w:pPr>
              <w:spacing w:line="360" w:lineRule="auto"/>
              <w:jc w:val="center"/>
              <w:cnfStyle w:val="100000000000"/>
              <w:rPr>
                <w:rFonts w:ascii="Arial" w:hAnsi="Arial" w:cs="Arial"/>
                <w:b w:val="0"/>
                <w:sz w:val="18"/>
                <w:szCs w:val="18"/>
              </w:rPr>
            </w:pPr>
            <w:r w:rsidRPr="0016584C">
              <w:rPr>
                <w:rFonts w:ascii="Arial" w:hAnsi="Arial" w:cs="Arial"/>
                <w:i/>
                <w:sz w:val="18"/>
                <w:szCs w:val="18"/>
              </w:rPr>
              <w:t xml:space="preserve">Suspect </w:t>
            </w:r>
            <w:r w:rsidRPr="0016584C">
              <w:rPr>
                <w:rFonts w:ascii="Arial" w:hAnsi="Arial" w:cs="Arial"/>
                <w:sz w:val="18"/>
                <w:szCs w:val="18"/>
              </w:rPr>
              <w:t>Skabies</w:t>
            </w:r>
          </w:p>
        </w:tc>
        <w:tc>
          <w:tcPr>
            <w:tcW w:w="1273" w:type="dxa"/>
            <w:vMerge w:val="restart"/>
            <w:shd w:val="clear" w:color="auto" w:fill="FFFFFF" w:themeFill="background1"/>
          </w:tcPr>
          <w:p w:rsidR="00FC3BCC" w:rsidRPr="0016584C" w:rsidRDefault="00FC3BCC" w:rsidP="00405CDD">
            <w:pPr>
              <w:spacing w:line="360" w:lineRule="auto"/>
              <w:jc w:val="center"/>
              <w:cnfStyle w:val="100000000000"/>
              <w:rPr>
                <w:rFonts w:ascii="Arial" w:hAnsi="Arial" w:cs="Arial"/>
                <w:b w:val="0"/>
                <w:sz w:val="18"/>
                <w:szCs w:val="18"/>
              </w:rPr>
            </w:pPr>
          </w:p>
          <w:p w:rsidR="00FC3BCC" w:rsidRPr="0016584C" w:rsidRDefault="00FC3BCC" w:rsidP="00405CDD">
            <w:pPr>
              <w:spacing w:line="360" w:lineRule="auto"/>
              <w:jc w:val="center"/>
              <w:cnfStyle w:val="100000000000"/>
              <w:rPr>
                <w:rFonts w:ascii="Arial" w:hAnsi="Arial" w:cs="Arial"/>
                <w:b w:val="0"/>
                <w:sz w:val="18"/>
                <w:szCs w:val="18"/>
              </w:rPr>
            </w:pPr>
            <w:r w:rsidRPr="0016584C">
              <w:rPr>
                <w:rFonts w:ascii="Arial" w:hAnsi="Arial" w:cs="Arial"/>
                <w:sz w:val="18"/>
                <w:szCs w:val="18"/>
              </w:rPr>
              <w:t>p value</w:t>
            </w:r>
          </w:p>
        </w:tc>
      </w:tr>
      <w:tr w:rsidR="00FC3BCC" w:rsidRPr="0016584C" w:rsidTr="00F85C3C">
        <w:trPr>
          <w:cnfStyle w:val="000000100000"/>
        </w:trPr>
        <w:tc>
          <w:tcPr>
            <w:cnfStyle w:val="001000000000"/>
            <w:tcW w:w="1366" w:type="dxa"/>
            <w:vMerge/>
            <w:shd w:val="clear" w:color="auto" w:fill="FFFFFF" w:themeFill="background1"/>
          </w:tcPr>
          <w:p w:rsidR="00FC3BCC" w:rsidRPr="0016584C" w:rsidRDefault="00FC3BCC" w:rsidP="00405CDD">
            <w:pPr>
              <w:spacing w:line="360" w:lineRule="auto"/>
              <w:jc w:val="center"/>
              <w:rPr>
                <w:rFonts w:ascii="Arial" w:hAnsi="Arial" w:cs="Arial"/>
                <w:sz w:val="18"/>
                <w:szCs w:val="18"/>
              </w:rPr>
            </w:pPr>
          </w:p>
        </w:tc>
        <w:tc>
          <w:tcPr>
            <w:tcW w:w="691" w:type="dxa"/>
            <w:shd w:val="clear" w:color="auto" w:fill="FFFFFF" w:themeFill="background1"/>
          </w:tcPr>
          <w:p w:rsidR="00FC3BCC" w:rsidRPr="0016584C" w:rsidRDefault="00FC3BCC" w:rsidP="00405CDD">
            <w:pPr>
              <w:spacing w:line="360" w:lineRule="auto"/>
              <w:jc w:val="center"/>
              <w:cnfStyle w:val="000000100000"/>
              <w:rPr>
                <w:rFonts w:ascii="Arial" w:hAnsi="Arial" w:cs="Arial"/>
                <w:b/>
                <w:sz w:val="18"/>
                <w:szCs w:val="18"/>
              </w:rPr>
            </w:pPr>
            <w:r w:rsidRPr="0016584C">
              <w:rPr>
                <w:rFonts w:ascii="Arial" w:hAnsi="Arial" w:cs="Arial"/>
                <w:b/>
                <w:sz w:val="18"/>
                <w:szCs w:val="18"/>
              </w:rPr>
              <w:t>Ya</w:t>
            </w:r>
          </w:p>
        </w:tc>
        <w:tc>
          <w:tcPr>
            <w:tcW w:w="756" w:type="dxa"/>
            <w:shd w:val="clear" w:color="auto" w:fill="FFFFFF" w:themeFill="background1"/>
          </w:tcPr>
          <w:p w:rsidR="00FC3BCC" w:rsidRPr="0016584C" w:rsidRDefault="00FC3BCC" w:rsidP="00405CDD">
            <w:pPr>
              <w:spacing w:line="360" w:lineRule="auto"/>
              <w:jc w:val="center"/>
              <w:cnfStyle w:val="000000100000"/>
              <w:rPr>
                <w:rFonts w:ascii="Arial" w:hAnsi="Arial" w:cs="Arial"/>
                <w:b/>
                <w:sz w:val="18"/>
                <w:szCs w:val="18"/>
              </w:rPr>
            </w:pPr>
            <w:r w:rsidRPr="0016584C">
              <w:rPr>
                <w:rFonts w:ascii="Arial" w:hAnsi="Arial" w:cs="Arial"/>
                <w:b/>
                <w:sz w:val="18"/>
                <w:szCs w:val="18"/>
              </w:rPr>
              <w:t>%</w:t>
            </w:r>
          </w:p>
        </w:tc>
        <w:tc>
          <w:tcPr>
            <w:tcW w:w="830" w:type="dxa"/>
            <w:shd w:val="clear" w:color="auto" w:fill="FFFFFF" w:themeFill="background1"/>
          </w:tcPr>
          <w:p w:rsidR="00FC3BCC" w:rsidRPr="0016584C" w:rsidRDefault="00FC3BCC" w:rsidP="00405CDD">
            <w:pPr>
              <w:spacing w:line="360" w:lineRule="auto"/>
              <w:jc w:val="center"/>
              <w:cnfStyle w:val="000000100000"/>
              <w:rPr>
                <w:rFonts w:ascii="Arial" w:hAnsi="Arial" w:cs="Arial"/>
                <w:b/>
                <w:sz w:val="18"/>
                <w:szCs w:val="18"/>
              </w:rPr>
            </w:pPr>
            <w:r w:rsidRPr="0016584C">
              <w:rPr>
                <w:rFonts w:ascii="Arial" w:hAnsi="Arial" w:cs="Arial"/>
                <w:b/>
                <w:sz w:val="18"/>
                <w:szCs w:val="18"/>
              </w:rPr>
              <w:t>Tidak</w:t>
            </w:r>
          </w:p>
        </w:tc>
        <w:tc>
          <w:tcPr>
            <w:tcW w:w="693" w:type="dxa"/>
            <w:shd w:val="clear" w:color="auto" w:fill="FFFFFF" w:themeFill="background1"/>
          </w:tcPr>
          <w:p w:rsidR="00FC3BCC" w:rsidRPr="0016584C" w:rsidRDefault="00FC3BCC" w:rsidP="00405CDD">
            <w:pPr>
              <w:spacing w:line="360" w:lineRule="auto"/>
              <w:jc w:val="center"/>
              <w:cnfStyle w:val="000000100000"/>
              <w:rPr>
                <w:rFonts w:ascii="Arial" w:hAnsi="Arial" w:cs="Arial"/>
                <w:b/>
                <w:sz w:val="18"/>
                <w:szCs w:val="18"/>
              </w:rPr>
            </w:pPr>
            <w:r w:rsidRPr="0016584C">
              <w:rPr>
                <w:rFonts w:ascii="Arial" w:hAnsi="Arial" w:cs="Arial"/>
                <w:b/>
                <w:sz w:val="18"/>
                <w:szCs w:val="18"/>
              </w:rPr>
              <w:t>%</w:t>
            </w:r>
          </w:p>
        </w:tc>
        <w:tc>
          <w:tcPr>
            <w:tcW w:w="1273" w:type="dxa"/>
            <w:vMerge/>
            <w:shd w:val="clear" w:color="auto" w:fill="FFFFFF" w:themeFill="background1"/>
          </w:tcPr>
          <w:p w:rsidR="00FC3BCC" w:rsidRPr="0016584C" w:rsidRDefault="00FC3BCC" w:rsidP="00405CDD">
            <w:pPr>
              <w:spacing w:line="360" w:lineRule="auto"/>
              <w:jc w:val="center"/>
              <w:cnfStyle w:val="000000100000"/>
              <w:rPr>
                <w:rFonts w:ascii="Arial" w:hAnsi="Arial" w:cs="Arial"/>
                <w:sz w:val="18"/>
                <w:szCs w:val="18"/>
              </w:rPr>
            </w:pPr>
          </w:p>
        </w:tc>
      </w:tr>
      <w:tr w:rsidR="00FC3BCC" w:rsidRPr="0016584C" w:rsidTr="00F85C3C">
        <w:tc>
          <w:tcPr>
            <w:cnfStyle w:val="001000000000"/>
            <w:tcW w:w="1366" w:type="dxa"/>
            <w:shd w:val="clear" w:color="auto" w:fill="FFFFFF" w:themeFill="background1"/>
          </w:tcPr>
          <w:p w:rsidR="00FC3BCC" w:rsidRPr="0016584C" w:rsidRDefault="00FC3BCC" w:rsidP="00405CDD">
            <w:pPr>
              <w:spacing w:line="360" w:lineRule="auto"/>
              <w:jc w:val="center"/>
              <w:rPr>
                <w:rFonts w:ascii="Arial" w:hAnsi="Arial" w:cs="Arial"/>
                <w:b w:val="0"/>
                <w:sz w:val="18"/>
                <w:szCs w:val="18"/>
              </w:rPr>
            </w:pPr>
            <w:r w:rsidRPr="0016584C">
              <w:rPr>
                <w:rFonts w:ascii="Arial" w:hAnsi="Arial" w:cs="Arial"/>
                <w:sz w:val="18"/>
                <w:szCs w:val="18"/>
              </w:rPr>
              <w:t>&lt; 8m</w:t>
            </w:r>
            <w:r w:rsidRPr="0016584C">
              <w:rPr>
                <w:rFonts w:ascii="Arial" w:hAnsi="Arial" w:cs="Arial"/>
                <w:sz w:val="18"/>
                <w:szCs w:val="18"/>
                <w:vertAlign w:val="superscript"/>
              </w:rPr>
              <w:t>2</w:t>
            </w:r>
          </w:p>
        </w:tc>
        <w:tc>
          <w:tcPr>
            <w:tcW w:w="691" w:type="dxa"/>
            <w:shd w:val="clear" w:color="auto" w:fill="FFFFFF" w:themeFill="background1"/>
          </w:tcPr>
          <w:p w:rsidR="00FC3BCC" w:rsidRPr="0016584C" w:rsidRDefault="00FC3BCC" w:rsidP="00405CDD">
            <w:pPr>
              <w:spacing w:line="360" w:lineRule="auto"/>
              <w:jc w:val="center"/>
              <w:cnfStyle w:val="000000000000"/>
              <w:rPr>
                <w:rFonts w:ascii="Arial" w:hAnsi="Arial" w:cs="Arial"/>
                <w:sz w:val="18"/>
                <w:szCs w:val="18"/>
              </w:rPr>
            </w:pPr>
            <w:r w:rsidRPr="0016584C">
              <w:rPr>
                <w:rFonts w:ascii="Arial" w:hAnsi="Arial" w:cs="Arial"/>
                <w:sz w:val="18"/>
                <w:szCs w:val="18"/>
              </w:rPr>
              <w:t>57</w:t>
            </w:r>
          </w:p>
        </w:tc>
        <w:tc>
          <w:tcPr>
            <w:tcW w:w="756" w:type="dxa"/>
            <w:shd w:val="clear" w:color="auto" w:fill="FFFFFF" w:themeFill="background1"/>
          </w:tcPr>
          <w:p w:rsidR="00FC3BCC" w:rsidRPr="0016584C" w:rsidRDefault="00FC3BCC" w:rsidP="00405CDD">
            <w:pPr>
              <w:spacing w:line="360" w:lineRule="auto"/>
              <w:jc w:val="center"/>
              <w:cnfStyle w:val="000000000000"/>
              <w:rPr>
                <w:rFonts w:ascii="Arial" w:hAnsi="Arial" w:cs="Arial"/>
                <w:sz w:val="18"/>
                <w:szCs w:val="18"/>
              </w:rPr>
            </w:pPr>
            <w:r w:rsidRPr="0016584C">
              <w:rPr>
                <w:rFonts w:ascii="Arial" w:hAnsi="Arial" w:cs="Arial"/>
                <w:sz w:val="18"/>
                <w:szCs w:val="18"/>
              </w:rPr>
              <w:t>64,04</w:t>
            </w:r>
          </w:p>
        </w:tc>
        <w:tc>
          <w:tcPr>
            <w:tcW w:w="830" w:type="dxa"/>
            <w:shd w:val="clear" w:color="auto" w:fill="FFFFFF" w:themeFill="background1"/>
          </w:tcPr>
          <w:p w:rsidR="00FC3BCC" w:rsidRPr="0016584C" w:rsidRDefault="00FC3BCC" w:rsidP="00405CDD">
            <w:pPr>
              <w:spacing w:line="360" w:lineRule="auto"/>
              <w:jc w:val="center"/>
              <w:cnfStyle w:val="000000000000"/>
              <w:rPr>
                <w:rFonts w:ascii="Arial" w:hAnsi="Arial" w:cs="Arial"/>
                <w:sz w:val="18"/>
                <w:szCs w:val="18"/>
              </w:rPr>
            </w:pPr>
            <w:r w:rsidRPr="0016584C">
              <w:rPr>
                <w:rFonts w:ascii="Arial" w:hAnsi="Arial" w:cs="Arial"/>
                <w:sz w:val="18"/>
                <w:szCs w:val="18"/>
              </w:rPr>
              <w:t>0</w:t>
            </w:r>
          </w:p>
        </w:tc>
        <w:tc>
          <w:tcPr>
            <w:tcW w:w="693" w:type="dxa"/>
            <w:shd w:val="clear" w:color="auto" w:fill="FFFFFF" w:themeFill="background1"/>
          </w:tcPr>
          <w:p w:rsidR="00FC3BCC" w:rsidRPr="0016584C" w:rsidRDefault="00FC3BCC" w:rsidP="00405CDD">
            <w:pPr>
              <w:spacing w:line="360" w:lineRule="auto"/>
              <w:jc w:val="center"/>
              <w:cnfStyle w:val="000000000000"/>
              <w:rPr>
                <w:rFonts w:ascii="Arial" w:hAnsi="Arial" w:cs="Arial"/>
                <w:sz w:val="18"/>
                <w:szCs w:val="18"/>
              </w:rPr>
            </w:pPr>
            <w:r w:rsidRPr="0016584C">
              <w:rPr>
                <w:rFonts w:ascii="Arial" w:hAnsi="Arial" w:cs="Arial"/>
                <w:sz w:val="18"/>
                <w:szCs w:val="18"/>
              </w:rPr>
              <w:t>0</w:t>
            </w:r>
          </w:p>
        </w:tc>
        <w:tc>
          <w:tcPr>
            <w:tcW w:w="1273" w:type="dxa"/>
            <w:vMerge w:val="restart"/>
            <w:shd w:val="clear" w:color="auto" w:fill="FFFFFF" w:themeFill="background1"/>
          </w:tcPr>
          <w:p w:rsidR="00FC3BCC" w:rsidRPr="0016584C" w:rsidRDefault="00FC3BCC" w:rsidP="00405CDD">
            <w:pPr>
              <w:spacing w:line="360" w:lineRule="auto"/>
              <w:jc w:val="center"/>
              <w:cnfStyle w:val="000000000000"/>
              <w:rPr>
                <w:rFonts w:ascii="Arial" w:hAnsi="Arial" w:cs="Arial"/>
                <w:sz w:val="18"/>
                <w:szCs w:val="18"/>
              </w:rPr>
            </w:pPr>
          </w:p>
          <w:p w:rsidR="00FC3BCC" w:rsidRPr="0016584C" w:rsidRDefault="00FC3BCC" w:rsidP="00405CDD">
            <w:pPr>
              <w:spacing w:line="360" w:lineRule="auto"/>
              <w:jc w:val="center"/>
              <w:cnfStyle w:val="000000000000"/>
              <w:rPr>
                <w:rFonts w:ascii="Arial" w:hAnsi="Arial" w:cs="Arial"/>
                <w:sz w:val="18"/>
                <w:szCs w:val="18"/>
              </w:rPr>
            </w:pPr>
            <w:r w:rsidRPr="0016584C">
              <w:rPr>
                <w:rFonts w:ascii="Arial" w:hAnsi="Arial" w:cs="Arial"/>
                <w:sz w:val="18"/>
                <w:szCs w:val="18"/>
              </w:rPr>
              <w:t>0.020</w:t>
            </w:r>
          </w:p>
        </w:tc>
      </w:tr>
      <w:tr w:rsidR="00FC3BCC" w:rsidRPr="0016584C" w:rsidTr="00F85C3C">
        <w:trPr>
          <w:cnfStyle w:val="000000100000"/>
        </w:trPr>
        <w:tc>
          <w:tcPr>
            <w:cnfStyle w:val="001000000000"/>
            <w:tcW w:w="1366" w:type="dxa"/>
            <w:shd w:val="clear" w:color="auto" w:fill="FFFFFF" w:themeFill="background1"/>
          </w:tcPr>
          <w:p w:rsidR="00FC3BCC" w:rsidRPr="0016584C" w:rsidRDefault="00FC3BCC" w:rsidP="00405CDD">
            <w:pPr>
              <w:spacing w:line="360" w:lineRule="auto"/>
              <w:jc w:val="center"/>
              <w:rPr>
                <w:rFonts w:ascii="Arial" w:hAnsi="Arial" w:cs="Arial"/>
                <w:b w:val="0"/>
                <w:sz w:val="18"/>
                <w:szCs w:val="18"/>
              </w:rPr>
            </w:pPr>
            <w:r w:rsidRPr="0016584C">
              <w:rPr>
                <w:rFonts w:ascii="Arial" w:hAnsi="Arial" w:cs="Arial"/>
                <w:sz w:val="18"/>
                <w:szCs w:val="18"/>
              </w:rPr>
              <w:t>≥ 8m</w:t>
            </w:r>
            <w:r w:rsidRPr="0016584C">
              <w:rPr>
                <w:rFonts w:ascii="Arial" w:hAnsi="Arial" w:cs="Arial"/>
                <w:sz w:val="18"/>
                <w:szCs w:val="18"/>
                <w:vertAlign w:val="superscript"/>
              </w:rPr>
              <w:t>2</w:t>
            </w:r>
          </w:p>
        </w:tc>
        <w:tc>
          <w:tcPr>
            <w:tcW w:w="691" w:type="dxa"/>
            <w:shd w:val="clear" w:color="auto" w:fill="FFFFFF" w:themeFill="background1"/>
          </w:tcPr>
          <w:p w:rsidR="00FC3BCC" w:rsidRPr="0016584C" w:rsidRDefault="00FC3BCC" w:rsidP="00405CDD">
            <w:pPr>
              <w:spacing w:line="360" w:lineRule="auto"/>
              <w:jc w:val="center"/>
              <w:cnfStyle w:val="000000100000"/>
              <w:rPr>
                <w:rFonts w:ascii="Arial" w:hAnsi="Arial" w:cs="Arial"/>
                <w:sz w:val="18"/>
                <w:szCs w:val="18"/>
              </w:rPr>
            </w:pPr>
            <w:r w:rsidRPr="0016584C">
              <w:rPr>
                <w:rFonts w:ascii="Arial" w:hAnsi="Arial" w:cs="Arial"/>
                <w:sz w:val="18"/>
                <w:szCs w:val="18"/>
              </w:rPr>
              <w:t>32</w:t>
            </w:r>
          </w:p>
        </w:tc>
        <w:tc>
          <w:tcPr>
            <w:tcW w:w="756" w:type="dxa"/>
            <w:shd w:val="clear" w:color="auto" w:fill="FFFFFF" w:themeFill="background1"/>
          </w:tcPr>
          <w:p w:rsidR="00FC3BCC" w:rsidRPr="0016584C" w:rsidRDefault="00FC3BCC" w:rsidP="00405CDD">
            <w:pPr>
              <w:spacing w:line="360" w:lineRule="auto"/>
              <w:jc w:val="center"/>
              <w:cnfStyle w:val="000000100000"/>
              <w:rPr>
                <w:rFonts w:ascii="Arial" w:hAnsi="Arial" w:cs="Arial"/>
                <w:sz w:val="18"/>
                <w:szCs w:val="18"/>
              </w:rPr>
            </w:pPr>
            <w:r w:rsidRPr="0016584C">
              <w:rPr>
                <w:rFonts w:ascii="Arial" w:hAnsi="Arial" w:cs="Arial"/>
                <w:sz w:val="18"/>
                <w:szCs w:val="18"/>
              </w:rPr>
              <w:t>35,96</w:t>
            </w:r>
          </w:p>
        </w:tc>
        <w:tc>
          <w:tcPr>
            <w:tcW w:w="830" w:type="dxa"/>
            <w:shd w:val="clear" w:color="auto" w:fill="FFFFFF" w:themeFill="background1"/>
          </w:tcPr>
          <w:p w:rsidR="00FC3BCC" w:rsidRPr="0016584C" w:rsidRDefault="00FC3BCC" w:rsidP="00405CDD">
            <w:pPr>
              <w:spacing w:line="360" w:lineRule="auto"/>
              <w:jc w:val="center"/>
              <w:cnfStyle w:val="000000100000"/>
              <w:rPr>
                <w:rFonts w:ascii="Arial" w:hAnsi="Arial" w:cs="Arial"/>
                <w:sz w:val="18"/>
                <w:szCs w:val="18"/>
              </w:rPr>
            </w:pPr>
            <w:r w:rsidRPr="0016584C">
              <w:rPr>
                <w:rFonts w:ascii="Arial" w:hAnsi="Arial" w:cs="Arial"/>
                <w:sz w:val="18"/>
                <w:szCs w:val="18"/>
              </w:rPr>
              <w:t>4</w:t>
            </w:r>
          </w:p>
        </w:tc>
        <w:tc>
          <w:tcPr>
            <w:tcW w:w="693" w:type="dxa"/>
            <w:shd w:val="clear" w:color="auto" w:fill="FFFFFF" w:themeFill="background1"/>
          </w:tcPr>
          <w:p w:rsidR="00FC3BCC" w:rsidRPr="0016584C" w:rsidRDefault="00FC3BCC" w:rsidP="00405CDD">
            <w:pPr>
              <w:spacing w:line="360" w:lineRule="auto"/>
              <w:jc w:val="center"/>
              <w:cnfStyle w:val="000000100000"/>
              <w:rPr>
                <w:rFonts w:ascii="Arial" w:hAnsi="Arial" w:cs="Arial"/>
                <w:sz w:val="18"/>
                <w:szCs w:val="18"/>
              </w:rPr>
            </w:pPr>
            <w:r w:rsidRPr="0016584C">
              <w:rPr>
                <w:rFonts w:ascii="Arial" w:hAnsi="Arial" w:cs="Arial"/>
                <w:sz w:val="18"/>
                <w:szCs w:val="18"/>
              </w:rPr>
              <w:t>100</w:t>
            </w:r>
          </w:p>
        </w:tc>
        <w:tc>
          <w:tcPr>
            <w:tcW w:w="1273" w:type="dxa"/>
            <w:vMerge/>
            <w:shd w:val="clear" w:color="auto" w:fill="FFFFFF" w:themeFill="background1"/>
          </w:tcPr>
          <w:p w:rsidR="00FC3BCC" w:rsidRPr="0016584C" w:rsidRDefault="00FC3BCC" w:rsidP="00405CDD">
            <w:pPr>
              <w:spacing w:line="360" w:lineRule="auto"/>
              <w:jc w:val="center"/>
              <w:cnfStyle w:val="000000100000"/>
              <w:rPr>
                <w:rFonts w:ascii="Arial" w:hAnsi="Arial" w:cs="Arial"/>
                <w:sz w:val="18"/>
                <w:szCs w:val="18"/>
              </w:rPr>
            </w:pPr>
          </w:p>
        </w:tc>
      </w:tr>
      <w:tr w:rsidR="00FC3BCC" w:rsidRPr="0016584C" w:rsidTr="00F85C3C">
        <w:tc>
          <w:tcPr>
            <w:cnfStyle w:val="001000000000"/>
            <w:tcW w:w="1366" w:type="dxa"/>
            <w:shd w:val="clear" w:color="auto" w:fill="FFFFFF" w:themeFill="background1"/>
          </w:tcPr>
          <w:p w:rsidR="00FC3BCC" w:rsidRPr="0016584C" w:rsidRDefault="00FC3BCC" w:rsidP="00405CDD">
            <w:pPr>
              <w:spacing w:line="360" w:lineRule="auto"/>
              <w:jc w:val="center"/>
              <w:rPr>
                <w:rFonts w:ascii="Arial" w:hAnsi="Arial" w:cs="Arial"/>
                <w:b w:val="0"/>
                <w:sz w:val="18"/>
                <w:szCs w:val="18"/>
              </w:rPr>
            </w:pPr>
            <w:r w:rsidRPr="0016584C">
              <w:rPr>
                <w:rFonts w:ascii="Arial" w:hAnsi="Arial" w:cs="Arial"/>
                <w:sz w:val="18"/>
                <w:szCs w:val="18"/>
              </w:rPr>
              <w:t>Total</w:t>
            </w:r>
          </w:p>
        </w:tc>
        <w:tc>
          <w:tcPr>
            <w:tcW w:w="691" w:type="dxa"/>
            <w:shd w:val="clear" w:color="auto" w:fill="FFFFFF" w:themeFill="background1"/>
          </w:tcPr>
          <w:p w:rsidR="00FC3BCC" w:rsidRPr="0016584C" w:rsidRDefault="00FC3BCC" w:rsidP="00405CDD">
            <w:pPr>
              <w:spacing w:line="360" w:lineRule="auto"/>
              <w:jc w:val="center"/>
              <w:cnfStyle w:val="000000000000"/>
              <w:rPr>
                <w:rFonts w:ascii="Arial" w:hAnsi="Arial" w:cs="Arial"/>
                <w:sz w:val="18"/>
                <w:szCs w:val="18"/>
              </w:rPr>
            </w:pPr>
            <w:r w:rsidRPr="0016584C">
              <w:rPr>
                <w:rFonts w:ascii="Arial" w:hAnsi="Arial" w:cs="Arial"/>
                <w:sz w:val="18"/>
                <w:szCs w:val="18"/>
              </w:rPr>
              <w:t>89</w:t>
            </w:r>
          </w:p>
        </w:tc>
        <w:tc>
          <w:tcPr>
            <w:tcW w:w="756" w:type="dxa"/>
            <w:shd w:val="clear" w:color="auto" w:fill="FFFFFF" w:themeFill="background1"/>
          </w:tcPr>
          <w:p w:rsidR="00FC3BCC" w:rsidRPr="0016584C" w:rsidRDefault="00FC3BCC" w:rsidP="00405CDD">
            <w:pPr>
              <w:spacing w:line="360" w:lineRule="auto"/>
              <w:jc w:val="center"/>
              <w:cnfStyle w:val="000000000000"/>
              <w:rPr>
                <w:rFonts w:ascii="Arial" w:hAnsi="Arial" w:cs="Arial"/>
                <w:sz w:val="18"/>
                <w:szCs w:val="18"/>
              </w:rPr>
            </w:pPr>
            <w:r w:rsidRPr="0016584C">
              <w:rPr>
                <w:rFonts w:ascii="Arial" w:hAnsi="Arial" w:cs="Arial"/>
                <w:sz w:val="18"/>
                <w:szCs w:val="18"/>
              </w:rPr>
              <w:t>100</w:t>
            </w:r>
          </w:p>
        </w:tc>
        <w:tc>
          <w:tcPr>
            <w:tcW w:w="830" w:type="dxa"/>
            <w:shd w:val="clear" w:color="auto" w:fill="FFFFFF" w:themeFill="background1"/>
          </w:tcPr>
          <w:p w:rsidR="00FC3BCC" w:rsidRPr="0016584C" w:rsidRDefault="00FC3BCC" w:rsidP="00405CDD">
            <w:pPr>
              <w:spacing w:line="360" w:lineRule="auto"/>
              <w:jc w:val="center"/>
              <w:cnfStyle w:val="000000000000"/>
              <w:rPr>
                <w:rFonts w:ascii="Arial" w:hAnsi="Arial" w:cs="Arial"/>
                <w:sz w:val="18"/>
                <w:szCs w:val="18"/>
              </w:rPr>
            </w:pPr>
            <w:r w:rsidRPr="0016584C">
              <w:rPr>
                <w:rFonts w:ascii="Arial" w:hAnsi="Arial" w:cs="Arial"/>
                <w:sz w:val="18"/>
                <w:szCs w:val="18"/>
              </w:rPr>
              <w:t>4</w:t>
            </w:r>
          </w:p>
        </w:tc>
        <w:tc>
          <w:tcPr>
            <w:tcW w:w="693" w:type="dxa"/>
            <w:shd w:val="clear" w:color="auto" w:fill="FFFFFF" w:themeFill="background1"/>
          </w:tcPr>
          <w:p w:rsidR="00FC3BCC" w:rsidRPr="0016584C" w:rsidRDefault="00FC3BCC" w:rsidP="00405CDD">
            <w:pPr>
              <w:spacing w:line="360" w:lineRule="auto"/>
              <w:jc w:val="center"/>
              <w:cnfStyle w:val="000000000000"/>
              <w:rPr>
                <w:rFonts w:ascii="Arial" w:hAnsi="Arial" w:cs="Arial"/>
                <w:sz w:val="18"/>
                <w:szCs w:val="18"/>
              </w:rPr>
            </w:pPr>
            <w:r w:rsidRPr="0016584C">
              <w:rPr>
                <w:rFonts w:ascii="Arial" w:hAnsi="Arial" w:cs="Arial"/>
                <w:sz w:val="18"/>
                <w:szCs w:val="18"/>
              </w:rPr>
              <w:t>100</w:t>
            </w:r>
          </w:p>
        </w:tc>
        <w:tc>
          <w:tcPr>
            <w:tcW w:w="1273" w:type="dxa"/>
            <w:vMerge/>
            <w:shd w:val="clear" w:color="auto" w:fill="FFFFFF" w:themeFill="background1"/>
          </w:tcPr>
          <w:p w:rsidR="00FC3BCC" w:rsidRPr="0016584C" w:rsidRDefault="00FC3BCC" w:rsidP="00405CDD">
            <w:pPr>
              <w:spacing w:line="360" w:lineRule="auto"/>
              <w:jc w:val="center"/>
              <w:cnfStyle w:val="000000000000"/>
              <w:rPr>
                <w:rFonts w:ascii="Arial" w:hAnsi="Arial" w:cs="Arial"/>
                <w:sz w:val="18"/>
                <w:szCs w:val="18"/>
              </w:rPr>
            </w:pPr>
          </w:p>
        </w:tc>
      </w:tr>
    </w:tbl>
    <w:p w:rsidR="00CF0ECF" w:rsidRPr="00CF0ECF" w:rsidRDefault="00CF0ECF" w:rsidP="00405CDD">
      <w:pPr>
        <w:spacing w:after="0" w:line="360" w:lineRule="auto"/>
        <w:jc w:val="center"/>
        <w:rPr>
          <w:rFonts w:ascii="Arial" w:hAnsi="Arial" w:cs="Arial"/>
          <w:b/>
          <w:sz w:val="20"/>
          <w:szCs w:val="20"/>
        </w:rPr>
      </w:pPr>
    </w:p>
    <w:p w:rsidR="00CF0ECF" w:rsidRPr="00CF0ECF" w:rsidRDefault="00CF0ECF" w:rsidP="00405CDD">
      <w:pPr>
        <w:spacing w:after="0" w:line="360" w:lineRule="auto"/>
        <w:jc w:val="both"/>
        <w:rPr>
          <w:rFonts w:ascii="Arial" w:hAnsi="Arial" w:cs="Arial"/>
          <w:sz w:val="20"/>
          <w:szCs w:val="20"/>
        </w:rPr>
      </w:pPr>
      <w:r w:rsidRPr="00CF0ECF">
        <w:rPr>
          <w:rFonts w:ascii="Arial" w:hAnsi="Arial" w:cs="Arial"/>
          <w:b/>
          <w:sz w:val="20"/>
          <w:szCs w:val="20"/>
        </w:rPr>
        <w:lastRenderedPageBreak/>
        <w:tab/>
      </w:r>
      <w:r w:rsidRPr="00CF0ECF">
        <w:rPr>
          <w:rFonts w:ascii="Arial" w:hAnsi="Arial" w:cs="Arial"/>
          <w:sz w:val="20"/>
          <w:szCs w:val="20"/>
        </w:rPr>
        <w:t xml:space="preserve">Berdasarkan tabel 5.14, dapat diketahui bahwa sebagian besar responden (64,04%) yang mengalami </w:t>
      </w:r>
      <w:r w:rsidRPr="00CF0ECF">
        <w:rPr>
          <w:rFonts w:ascii="Arial" w:hAnsi="Arial" w:cs="Arial"/>
          <w:i/>
          <w:sz w:val="20"/>
          <w:szCs w:val="20"/>
        </w:rPr>
        <w:t xml:space="preserve">suspect </w:t>
      </w:r>
      <w:r w:rsidRPr="00CF0ECF">
        <w:rPr>
          <w:rFonts w:ascii="Arial" w:hAnsi="Arial" w:cs="Arial"/>
          <w:sz w:val="20"/>
          <w:szCs w:val="20"/>
        </w:rPr>
        <w:t xml:space="preserve">skabies tinggal pada kamar yang kepadatan huniannya tidak memenuhi syarat. Sedangkan hasil uji statistik didapatkan p value sebesar 0.020 ( p &lt; 0.05) artinya pada α = 0.05 didapatkan hasil bahwa ada hubungan antara kepadatan hunian dengan </w:t>
      </w:r>
      <w:r w:rsidRPr="00CF0ECF">
        <w:rPr>
          <w:rFonts w:ascii="Arial" w:hAnsi="Arial" w:cs="Arial"/>
          <w:i/>
          <w:sz w:val="20"/>
          <w:szCs w:val="20"/>
        </w:rPr>
        <w:t xml:space="preserve">suspect </w:t>
      </w:r>
      <w:r w:rsidRPr="00CF0ECF">
        <w:rPr>
          <w:rFonts w:ascii="Arial" w:hAnsi="Arial" w:cs="Arial"/>
          <w:sz w:val="20"/>
          <w:szCs w:val="20"/>
        </w:rPr>
        <w:t xml:space="preserve">skabies. </w:t>
      </w:r>
    </w:p>
    <w:p w:rsidR="00CF0ECF" w:rsidRPr="00FC3BCC" w:rsidRDefault="00CF0ECF" w:rsidP="00405CDD">
      <w:pPr>
        <w:pStyle w:val="ListParagraph"/>
        <w:numPr>
          <w:ilvl w:val="0"/>
          <w:numId w:val="6"/>
        </w:numPr>
        <w:spacing w:after="0" w:line="360" w:lineRule="auto"/>
        <w:jc w:val="both"/>
        <w:rPr>
          <w:rFonts w:ascii="Arial" w:hAnsi="Arial" w:cs="Arial"/>
          <w:b/>
          <w:sz w:val="20"/>
          <w:szCs w:val="20"/>
        </w:rPr>
      </w:pPr>
      <w:r w:rsidRPr="00FC3BCC">
        <w:rPr>
          <w:rFonts w:ascii="Arial" w:hAnsi="Arial" w:cs="Arial"/>
          <w:b/>
          <w:sz w:val="20"/>
          <w:szCs w:val="20"/>
        </w:rPr>
        <w:t xml:space="preserve"> Hubungan antara Dukungan Pihak Pondok Pesantren dengan </w:t>
      </w:r>
      <w:r w:rsidRPr="00FC3BCC">
        <w:rPr>
          <w:rFonts w:ascii="Arial" w:hAnsi="Arial" w:cs="Arial"/>
          <w:b/>
          <w:i/>
          <w:sz w:val="20"/>
          <w:szCs w:val="20"/>
        </w:rPr>
        <w:t xml:space="preserve">Suspect </w:t>
      </w:r>
      <w:r w:rsidRPr="00FC3BCC">
        <w:rPr>
          <w:rFonts w:ascii="Arial" w:hAnsi="Arial" w:cs="Arial"/>
          <w:b/>
          <w:sz w:val="20"/>
          <w:szCs w:val="20"/>
        </w:rPr>
        <w:t>Skabies</w:t>
      </w:r>
    </w:p>
    <w:p w:rsidR="00CF0ECF" w:rsidRPr="00CF0ECF" w:rsidRDefault="00CF0ECF" w:rsidP="00405CDD">
      <w:pPr>
        <w:spacing w:after="0" w:line="360" w:lineRule="auto"/>
        <w:jc w:val="both"/>
        <w:rPr>
          <w:rFonts w:ascii="Arial" w:hAnsi="Arial" w:cs="Arial"/>
          <w:sz w:val="20"/>
          <w:szCs w:val="20"/>
        </w:rPr>
      </w:pPr>
      <w:r w:rsidRPr="00CF0ECF">
        <w:rPr>
          <w:rFonts w:ascii="Arial" w:hAnsi="Arial" w:cs="Arial"/>
          <w:b/>
          <w:sz w:val="20"/>
          <w:szCs w:val="20"/>
        </w:rPr>
        <w:tab/>
      </w:r>
    </w:p>
    <w:p w:rsidR="00CF0ECF" w:rsidRDefault="00CF0ECF" w:rsidP="00405CDD">
      <w:pPr>
        <w:spacing w:after="0" w:line="360" w:lineRule="auto"/>
        <w:rPr>
          <w:rFonts w:ascii="Arial" w:hAnsi="Arial" w:cs="Arial"/>
          <w:b/>
          <w:sz w:val="20"/>
          <w:szCs w:val="20"/>
          <w:lang w:val="id-ID"/>
        </w:rPr>
      </w:pPr>
      <w:r w:rsidRPr="00CF0ECF">
        <w:rPr>
          <w:rFonts w:ascii="Arial" w:hAnsi="Arial" w:cs="Arial"/>
          <w:b/>
          <w:sz w:val="20"/>
          <w:szCs w:val="20"/>
        </w:rPr>
        <w:t xml:space="preserve">Tabel 5.15 Hubungan Dukungan Pihak Pondok Pesantren dengan </w:t>
      </w:r>
      <w:r w:rsidR="00FC3BCC">
        <w:rPr>
          <w:rFonts w:ascii="Arial" w:hAnsi="Arial" w:cs="Arial"/>
          <w:b/>
          <w:i/>
          <w:sz w:val="20"/>
          <w:szCs w:val="20"/>
        </w:rPr>
        <w:t>Suspect</w:t>
      </w:r>
      <w:r w:rsidR="00FC3BCC">
        <w:rPr>
          <w:rFonts w:ascii="Arial" w:hAnsi="Arial" w:cs="Arial"/>
          <w:b/>
          <w:i/>
          <w:sz w:val="20"/>
          <w:szCs w:val="20"/>
          <w:lang w:val="id-ID"/>
        </w:rPr>
        <w:t xml:space="preserve"> </w:t>
      </w:r>
      <w:r w:rsidRPr="00CF0ECF">
        <w:rPr>
          <w:rFonts w:ascii="Arial" w:hAnsi="Arial" w:cs="Arial"/>
          <w:b/>
          <w:sz w:val="20"/>
          <w:szCs w:val="20"/>
        </w:rPr>
        <w:t>Skabies di Pondok Pesantren Al-Aziz</w:t>
      </w:r>
      <w:r w:rsidR="00FC3BCC">
        <w:rPr>
          <w:rFonts w:ascii="Arial" w:hAnsi="Arial" w:cs="Arial"/>
          <w:b/>
          <w:sz w:val="20"/>
          <w:szCs w:val="20"/>
        </w:rPr>
        <w:t>iyah Kapek Gunungsari</w:t>
      </w:r>
      <w:r w:rsidRPr="00CF0ECF">
        <w:rPr>
          <w:rFonts w:ascii="Arial" w:hAnsi="Arial" w:cs="Arial"/>
          <w:b/>
          <w:sz w:val="20"/>
          <w:szCs w:val="20"/>
        </w:rPr>
        <w:t xml:space="preserve"> Provinsi NTB Tahun 2015</w:t>
      </w:r>
    </w:p>
    <w:tbl>
      <w:tblPr>
        <w:tblStyle w:val="LightShading1"/>
        <w:tblpPr w:leftFromText="180" w:rightFromText="180" w:vertAnchor="text" w:horzAnchor="margin" w:tblpY="227"/>
        <w:tblW w:w="4644" w:type="dxa"/>
        <w:shd w:val="clear" w:color="auto" w:fill="FFFFFF" w:themeFill="background1"/>
        <w:tblLayout w:type="fixed"/>
        <w:tblLook w:val="04A0"/>
      </w:tblPr>
      <w:tblGrid>
        <w:gridCol w:w="1101"/>
        <w:gridCol w:w="567"/>
        <w:gridCol w:w="992"/>
        <w:gridCol w:w="709"/>
        <w:gridCol w:w="567"/>
        <w:gridCol w:w="708"/>
      </w:tblGrid>
      <w:tr w:rsidR="00F85C3C" w:rsidRPr="0016584C" w:rsidTr="00F85C3C">
        <w:trPr>
          <w:cnfStyle w:val="100000000000"/>
        </w:trPr>
        <w:tc>
          <w:tcPr>
            <w:cnfStyle w:val="001000000000"/>
            <w:tcW w:w="1101" w:type="dxa"/>
            <w:vMerge w:val="restart"/>
            <w:shd w:val="clear" w:color="auto" w:fill="FFFFFF" w:themeFill="background1"/>
          </w:tcPr>
          <w:p w:rsidR="00F85C3C" w:rsidRPr="0016584C" w:rsidRDefault="00F85C3C" w:rsidP="00F85C3C">
            <w:pPr>
              <w:spacing w:line="360" w:lineRule="auto"/>
              <w:jc w:val="center"/>
              <w:rPr>
                <w:rFonts w:ascii="Arial" w:hAnsi="Arial" w:cs="Arial"/>
                <w:b w:val="0"/>
                <w:sz w:val="18"/>
                <w:szCs w:val="18"/>
              </w:rPr>
            </w:pPr>
            <w:r w:rsidRPr="0016584C">
              <w:rPr>
                <w:rFonts w:ascii="Arial" w:hAnsi="Arial" w:cs="Arial"/>
                <w:sz w:val="18"/>
                <w:szCs w:val="18"/>
              </w:rPr>
              <w:t>Dukungan Pesantren</w:t>
            </w:r>
          </w:p>
        </w:tc>
        <w:tc>
          <w:tcPr>
            <w:tcW w:w="2835" w:type="dxa"/>
            <w:gridSpan w:val="4"/>
            <w:shd w:val="clear" w:color="auto" w:fill="FFFFFF" w:themeFill="background1"/>
          </w:tcPr>
          <w:p w:rsidR="00F85C3C" w:rsidRPr="0016584C" w:rsidRDefault="00F85C3C" w:rsidP="00F85C3C">
            <w:pPr>
              <w:spacing w:line="360" w:lineRule="auto"/>
              <w:jc w:val="center"/>
              <w:cnfStyle w:val="100000000000"/>
              <w:rPr>
                <w:rFonts w:ascii="Arial" w:hAnsi="Arial" w:cs="Arial"/>
                <w:b w:val="0"/>
                <w:sz w:val="18"/>
                <w:szCs w:val="18"/>
              </w:rPr>
            </w:pPr>
            <w:r w:rsidRPr="0016584C">
              <w:rPr>
                <w:rFonts w:ascii="Arial" w:hAnsi="Arial" w:cs="Arial"/>
                <w:i/>
                <w:sz w:val="18"/>
                <w:szCs w:val="18"/>
              </w:rPr>
              <w:t xml:space="preserve">Suspect </w:t>
            </w:r>
            <w:r w:rsidRPr="0016584C">
              <w:rPr>
                <w:rFonts w:ascii="Arial" w:hAnsi="Arial" w:cs="Arial"/>
                <w:sz w:val="18"/>
                <w:szCs w:val="18"/>
              </w:rPr>
              <w:t>Skabies</w:t>
            </w:r>
          </w:p>
        </w:tc>
        <w:tc>
          <w:tcPr>
            <w:tcW w:w="708" w:type="dxa"/>
            <w:shd w:val="clear" w:color="auto" w:fill="FFFFFF" w:themeFill="background1"/>
          </w:tcPr>
          <w:p w:rsidR="00F85C3C" w:rsidRPr="0016584C" w:rsidRDefault="00F85C3C" w:rsidP="00F85C3C">
            <w:pPr>
              <w:spacing w:line="360" w:lineRule="auto"/>
              <w:jc w:val="center"/>
              <w:cnfStyle w:val="100000000000"/>
              <w:rPr>
                <w:rFonts w:ascii="Arial" w:hAnsi="Arial" w:cs="Arial"/>
                <w:b w:val="0"/>
                <w:sz w:val="18"/>
                <w:szCs w:val="18"/>
              </w:rPr>
            </w:pPr>
            <w:r w:rsidRPr="0016584C">
              <w:rPr>
                <w:rFonts w:ascii="Arial" w:hAnsi="Arial" w:cs="Arial"/>
                <w:sz w:val="18"/>
                <w:szCs w:val="18"/>
              </w:rPr>
              <w:t>p value</w:t>
            </w:r>
          </w:p>
        </w:tc>
      </w:tr>
      <w:tr w:rsidR="00F85C3C" w:rsidRPr="0016584C" w:rsidTr="00F85C3C">
        <w:trPr>
          <w:cnfStyle w:val="000000100000"/>
        </w:trPr>
        <w:tc>
          <w:tcPr>
            <w:cnfStyle w:val="001000000000"/>
            <w:tcW w:w="1101" w:type="dxa"/>
            <w:vMerge/>
            <w:shd w:val="clear" w:color="auto" w:fill="FFFFFF" w:themeFill="background1"/>
          </w:tcPr>
          <w:p w:rsidR="00F85C3C" w:rsidRPr="0016584C" w:rsidRDefault="00F85C3C" w:rsidP="00F85C3C">
            <w:pPr>
              <w:spacing w:line="360" w:lineRule="auto"/>
              <w:jc w:val="center"/>
              <w:rPr>
                <w:rFonts w:ascii="Arial" w:hAnsi="Arial" w:cs="Arial"/>
                <w:b w:val="0"/>
                <w:sz w:val="18"/>
                <w:szCs w:val="18"/>
              </w:rPr>
            </w:pPr>
          </w:p>
        </w:tc>
        <w:tc>
          <w:tcPr>
            <w:tcW w:w="567" w:type="dxa"/>
            <w:shd w:val="clear" w:color="auto" w:fill="FFFFFF" w:themeFill="background1"/>
          </w:tcPr>
          <w:p w:rsidR="00F85C3C" w:rsidRPr="0016584C" w:rsidRDefault="00F85C3C" w:rsidP="00F85C3C">
            <w:pPr>
              <w:spacing w:line="360" w:lineRule="auto"/>
              <w:jc w:val="center"/>
              <w:cnfStyle w:val="000000100000"/>
              <w:rPr>
                <w:rFonts w:ascii="Arial" w:hAnsi="Arial" w:cs="Arial"/>
                <w:b/>
                <w:sz w:val="18"/>
                <w:szCs w:val="18"/>
              </w:rPr>
            </w:pPr>
            <w:r w:rsidRPr="0016584C">
              <w:rPr>
                <w:rFonts w:ascii="Arial" w:hAnsi="Arial" w:cs="Arial"/>
                <w:b/>
                <w:sz w:val="18"/>
                <w:szCs w:val="18"/>
              </w:rPr>
              <w:t>Ya</w:t>
            </w:r>
          </w:p>
        </w:tc>
        <w:tc>
          <w:tcPr>
            <w:tcW w:w="992" w:type="dxa"/>
            <w:shd w:val="clear" w:color="auto" w:fill="FFFFFF" w:themeFill="background1"/>
          </w:tcPr>
          <w:p w:rsidR="00F85C3C" w:rsidRPr="0016584C" w:rsidRDefault="00F85C3C" w:rsidP="00F85C3C">
            <w:pPr>
              <w:spacing w:line="360" w:lineRule="auto"/>
              <w:jc w:val="center"/>
              <w:cnfStyle w:val="000000100000"/>
              <w:rPr>
                <w:rFonts w:ascii="Arial" w:hAnsi="Arial" w:cs="Arial"/>
                <w:b/>
                <w:sz w:val="18"/>
                <w:szCs w:val="18"/>
              </w:rPr>
            </w:pPr>
            <w:r w:rsidRPr="0016584C">
              <w:rPr>
                <w:rFonts w:ascii="Arial" w:hAnsi="Arial" w:cs="Arial"/>
                <w:b/>
                <w:sz w:val="18"/>
                <w:szCs w:val="18"/>
              </w:rPr>
              <w:t>%</w:t>
            </w:r>
          </w:p>
        </w:tc>
        <w:tc>
          <w:tcPr>
            <w:tcW w:w="709" w:type="dxa"/>
            <w:shd w:val="clear" w:color="auto" w:fill="FFFFFF" w:themeFill="background1"/>
          </w:tcPr>
          <w:p w:rsidR="00F85C3C" w:rsidRPr="0016584C" w:rsidRDefault="00F85C3C" w:rsidP="00F85C3C">
            <w:pPr>
              <w:spacing w:line="360" w:lineRule="auto"/>
              <w:jc w:val="center"/>
              <w:cnfStyle w:val="000000100000"/>
              <w:rPr>
                <w:rFonts w:ascii="Arial" w:hAnsi="Arial" w:cs="Arial"/>
                <w:b/>
                <w:sz w:val="18"/>
                <w:szCs w:val="18"/>
              </w:rPr>
            </w:pPr>
            <w:r w:rsidRPr="0016584C">
              <w:rPr>
                <w:rFonts w:ascii="Arial" w:hAnsi="Arial" w:cs="Arial"/>
                <w:b/>
                <w:sz w:val="18"/>
                <w:szCs w:val="18"/>
              </w:rPr>
              <w:t>Tidak</w:t>
            </w:r>
          </w:p>
        </w:tc>
        <w:tc>
          <w:tcPr>
            <w:tcW w:w="567" w:type="dxa"/>
            <w:shd w:val="clear" w:color="auto" w:fill="FFFFFF" w:themeFill="background1"/>
          </w:tcPr>
          <w:p w:rsidR="00F85C3C" w:rsidRPr="0016584C" w:rsidRDefault="00F85C3C" w:rsidP="00F85C3C">
            <w:pPr>
              <w:spacing w:line="360" w:lineRule="auto"/>
              <w:jc w:val="center"/>
              <w:cnfStyle w:val="000000100000"/>
              <w:rPr>
                <w:rFonts w:ascii="Arial" w:hAnsi="Arial" w:cs="Arial"/>
                <w:b/>
                <w:sz w:val="18"/>
                <w:szCs w:val="18"/>
              </w:rPr>
            </w:pPr>
            <w:r w:rsidRPr="0016584C">
              <w:rPr>
                <w:rFonts w:ascii="Arial" w:hAnsi="Arial" w:cs="Arial"/>
                <w:b/>
                <w:sz w:val="18"/>
                <w:szCs w:val="18"/>
              </w:rPr>
              <w:t>%</w:t>
            </w:r>
          </w:p>
        </w:tc>
        <w:tc>
          <w:tcPr>
            <w:tcW w:w="708" w:type="dxa"/>
            <w:vMerge w:val="restart"/>
            <w:shd w:val="clear" w:color="auto" w:fill="FFFFFF" w:themeFill="background1"/>
          </w:tcPr>
          <w:p w:rsidR="00F85C3C" w:rsidRPr="0016584C" w:rsidRDefault="00F85C3C" w:rsidP="00F85C3C">
            <w:pPr>
              <w:spacing w:line="360" w:lineRule="auto"/>
              <w:jc w:val="center"/>
              <w:cnfStyle w:val="000000100000"/>
              <w:rPr>
                <w:rFonts w:ascii="Arial" w:hAnsi="Arial" w:cs="Arial"/>
                <w:b/>
                <w:sz w:val="18"/>
                <w:szCs w:val="18"/>
              </w:rPr>
            </w:pPr>
          </w:p>
          <w:p w:rsidR="00F85C3C" w:rsidRPr="0016584C" w:rsidRDefault="00F85C3C" w:rsidP="00F85C3C">
            <w:pPr>
              <w:spacing w:line="360" w:lineRule="auto"/>
              <w:jc w:val="center"/>
              <w:cnfStyle w:val="000000100000"/>
              <w:rPr>
                <w:rFonts w:ascii="Arial" w:hAnsi="Arial" w:cs="Arial"/>
                <w:sz w:val="18"/>
                <w:szCs w:val="18"/>
              </w:rPr>
            </w:pPr>
            <w:r w:rsidRPr="0016584C">
              <w:rPr>
                <w:rFonts w:ascii="Arial" w:hAnsi="Arial" w:cs="Arial"/>
                <w:sz w:val="18"/>
                <w:szCs w:val="18"/>
              </w:rPr>
              <w:t>0.029</w:t>
            </w:r>
          </w:p>
        </w:tc>
      </w:tr>
      <w:tr w:rsidR="00F85C3C" w:rsidRPr="0016584C" w:rsidTr="00F85C3C">
        <w:tc>
          <w:tcPr>
            <w:cnfStyle w:val="001000000000"/>
            <w:tcW w:w="1101" w:type="dxa"/>
            <w:shd w:val="clear" w:color="auto" w:fill="FFFFFF" w:themeFill="background1"/>
          </w:tcPr>
          <w:p w:rsidR="00F85C3C" w:rsidRPr="0016584C" w:rsidRDefault="00F85C3C" w:rsidP="00F85C3C">
            <w:pPr>
              <w:spacing w:line="360" w:lineRule="auto"/>
              <w:jc w:val="center"/>
              <w:rPr>
                <w:rFonts w:ascii="Arial" w:hAnsi="Arial" w:cs="Arial"/>
                <w:sz w:val="18"/>
                <w:szCs w:val="18"/>
              </w:rPr>
            </w:pPr>
            <w:r w:rsidRPr="0016584C">
              <w:rPr>
                <w:rFonts w:ascii="Arial" w:hAnsi="Arial" w:cs="Arial"/>
                <w:sz w:val="18"/>
                <w:szCs w:val="18"/>
              </w:rPr>
              <w:t>Rendah</w:t>
            </w:r>
          </w:p>
        </w:tc>
        <w:tc>
          <w:tcPr>
            <w:tcW w:w="567" w:type="dxa"/>
            <w:shd w:val="clear" w:color="auto" w:fill="FFFFFF" w:themeFill="background1"/>
          </w:tcPr>
          <w:p w:rsidR="00F85C3C" w:rsidRPr="0016584C" w:rsidRDefault="00F85C3C" w:rsidP="00F85C3C">
            <w:pPr>
              <w:spacing w:line="360" w:lineRule="auto"/>
              <w:jc w:val="center"/>
              <w:cnfStyle w:val="000000000000"/>
              <w:rPr>
                <w:rFonts w:ascii="Arial" w:hAnsi="Arial" w:cs="Arial"/>
                <w:sz w:val="18"/>
                <w:szCs w:val="18"/>
              </w:rPr>
            </w:pPr>
            <w:r w:rsidRPr="0016584C">
              <w:rPr>
                <w:rFonts w:ascii="Arial" w:hAnsi="Arial" w:cs="Arial"/>
                <w:sz w:val="18"/>
                <w:szCs w:val="18"/>
              </w:rPr>
              <w:t>10</w:t>
            </w:r>
          </w:p>
        </w:tc>
        <w:tc>
          <w:tcPr>
            <w:tcW w:w="992" w:type="dxa"/>
            <w:shd w:val="clear" w:color="auto" w:fill="FFFFFF" w:themeFill="background1"/>
          </w:tcPr>
          <w:p w:rsidR="00F85C3C" w:rsidRPr="0016584C" w:rsidRDefault="00F85C3C" w:rsidP="00F85C3C">
            <w:pPr>
              <w:spacing w:line="360" w:lineRule="auto"/>
              <w:jc w:val="center"/>
              <w:cnfStyle w:val="000000000000"/>
              <w:rPr>
                <w:rFonts w:ascii="Arial" w:hAnsi="Arial" w:cs="Arial"/>
                <w:sz w:val="18"/>
                <w:szCs w:val="18"/>
              </w:rPr>
            </w:pPr>
            <w:r w:rsidRPr="0016584C">
              <w:rPr>
                <w:rFonts w:ascii="Arial" w:hAnsi="Arial" w:cs="Arial"/>
                <w:sz w:val="18"/>
                <w:szCs w:val="18"/>
              </w:rPr>
              <w:t>66,67</w:t>
            </w:r>
          </w:p>
        </w:tc>
        <w:tc>
          <w:tcPr>
            <w:tcW w:w="709" w:type="dxa"/>
            <w:shd w:val="clear" w:color="auto" w:fill="FFFFFF" w:themeFill="background1"/>
          </w:tcPr>
          <w:p w:rsidR="00F85C3C" w:rsidRPr="0016584C" w:rsidRDefault="00F85C3C" w:rsidP="00F85C3C">
            <w:pPr>
              <w:spacing w:line="360" w:lineRule="auto"/>
              <w:jc w:val="center"/>
              <w:cnfStyle w:val="000000000000"/>
              <w:rPr>
                <w:rFonts w:ascii="Arial" w:hAnsi="Arial" w:cs="Arial"/>
                <w:sz w:val="18"/>
                <w:szCs w:val="18"/>
              </w:rPr>
            </w:pPr>
            <w:r w:rsidRPr="0016584C">
              <w:rPr>
                <w:rFonts w:ascii="Arial" w:hAnsi="Arial" w:cs="Arial"/>
                <w:sz w:val="18"/>
                <w:szCs w:val="18"/>
              </w:rPr>
              <w:t>8</w:t>
            </w:r>
          </w:p>
        </w:tc>
        <w:tc>
          <w:tcPr>
            <w:tcW w:w="567" w:type="dxa"/>
            <w:shd w:val="clear" w:color="auto" w:fill="FFFFFF" w:themeFill="background1"/>
          </w:tcPr>
          <w:p w:rsidR="00F85C3C" w:rsidRPr="0016584C" w:rsidRDefault="00F85C3C" w:rsidP="00F85C3C">
            <w:pPr>
              <w:spacing w:line="360" w:lineRule="auto"/>
              <w:jc w:val="center"/>
              <w:cnfStyle w:val="000000000000"/>
              <w:rPr>
                <w:rFonts w:ascii="Arial" w:hAnsi="Arial" w:cs="Arial"/>
                <w:sz w:val="18"/>
                <w:szCs w:val="18"/>
              </w:rPr>
            </w:pPr>
            <w:r w:rsidRPr="0016584C">
              <w:rPr>
                <w:rFonts w:ascii="Arial" w:hAnsi="Arial" w:cs="Arial"/>
                <w:sz w:val="18"/>
                <w:szCs w:val="18"/>
              </w:rPr>
              <w:t>80,0</w:t>
            </w:r>
          </w:p>
        </w:tc>
        <w:tc>
          <w:tcPr>
            <w:tcW w:w="708" w:type="dxa"/>
            <w:vMerge/>
            <w:shd w:val="clear" w:color="auto" w:fill="FFFFFF" w:themeFill="background1"/>
          </w:tcPr>
          <w:p w:rsidR="00F85C3C" w:rsidRPr="0016584C" w:rsidRDefault="00F85C3C" w:rsidP="00F85C3C">
            <w:pPr>
              <w:spacing w:line="360" w:lineRule="auto"/>
              <w:jc w:val="center"/>
              <w:cnfStyle w:val="000000000000"/>
              <w:rPr>
                <w:rFonts w:ascii="Arial" w:hAnsi="Arial" w:cs="Arial"/>
                <w:b/>
                <w:sz w:val="18"/>
                <w:szCs w:val="18"/>
              </w:rPr>
            </w:pPr>
          </w:p>
        </w:tc>
      </w:tr>
      <w:tr w:rsidR="00F85C3C" w:rsidRPr="0016584C" w:rsidTr="00F85C3C">
        <w:trPr>
          <w:cnfStyle w:val="000000100000"/>
        </w:trPr>
        <w:tc>
          <w:tcPr>
            <w:cnfStyle w:val="001000000000"/>
            <w:tcW w:w="1101" w:type="dxa"/>
            <w:shd w:val="clear" w:color="auto" w:fill="FFFFFF" w:themeFill="background1"/>
          </w:tcPr>
          <w:p w:rsidR="00F85C3C" w:rsidRPr="0016584C" w:rsidRDefault="00F85C3C" w:rsidP="00F85C3C">
            <w:pPr>
              <w:spacing w:line="360" w:lineRule="auto"/>
              <w:jc w:val="center"/>
              <w:rPr>
                <w:rFonts w:ascii="Arial" w:hAnsi="Arial" w:cs="Arial"/>
                <w:sz w:val="18"/>
                <w:szCs w:val="18"/>
              </w:rPr>
            </w:pPr>
            <w:r w:rsidRPr="0016584C">
              <w:rPr>
                <w:rFonts w:ascii="Arial" w:hAnsi="Arial" w:cs="Arial"/>
                <w:sz w:val="18"/>
                <w:szCs w:val="18"/>
              </w:rPr>
              <w:t>Tinggi</w:t>
            </w:r>
          </w:p>
        </w:tc>
        <w:tc>
          <w:tcPr>
            <w:tcW w:w="567" w:type="dxa"/>
            <w:shd w:val="clear" w:color="auto" w:fill="FFFFFF" w:themeFill="background1"/>
          </w:tcPr>
          <w:p w:rsidR="00F85C3C" w:rsidRPr="0016584C" w:rsidRDefault="00F85C3C" w:rsidP="00F85C3C">
            <w:pPr>
              <w:spacing w:line="360" w:lineRule="auto"/>
              <w:jc w:val="center"/>
              <w:cnfStyle w:val="000000100000"/>
              <w:rPr>
                <w:rFonts w:ascii="Arial" w:hAnsi="Arial" w:cs="Arial"/>
                <w:sz w:val="18"/>
                <w:szCs w:val="18"/>
              </w:rPr>
            </w:pPr>
            <w:r w:rsidRPr="0016584C">
              <w:rPr>
                <w:rFonts w:ascii="Arial" w:hAnsi="Arial" w:cs="Arial"/>
                <w:sz w:val="18"/>
                <w:szCs w:val="18"/>
              </w:rPr>
              <w:t>5</w:t>
            </w:r>
          </w:p>
        </w:tc>
        <w:tc>
          <w:tcPr>
            <w:tcW w:w="992" w:type="dxa"/>
            <w:shd w:val="clear" w:color="auto" w:fill="FFFFFF" w:themeFill="background1"/>
          </w:tcPr>
          <w:p w:rsidR="00F85C3C" w:rsidRPr="0016584C" w:rsidRDefault="00F85C3C" w:rsidP="00F85C3C">
            <w:pPr>
              <w:spacing w:line="360" w:lineRule="auto"/>
              <w:jc w:val="center"/>
              <w:cnfStyle w:val="000000100000"/>
              <w:rPr>
                <w:rFonts w:ascii="Arial" w:hAnsi="Arial" w:cs="Arial"/>
                <w:sz w:val="18"/>
                <w:szCs w:val="18"/>
              </w:rPr>
            </w:pPr>
            <w:r w:rsidRPr="0016584C">
              <w:rPr>
                <w:rFonts w:ascii="Arial" w:hAnsi="Arial" w:cs="Arial"/>
                <w:sz w:val="18"/>
                <w:szCs w:val="18"/>
              </w:rPr>
              <w:t>33,3</w:t>
            </w:r>
          </w:p>
        </w:tc>
        <w:tc>
          <w:tcPr>
            <w:tcW w:w="709" w:type="dxa"/>
            <w:shd w:val="clear" w:color="auto" w:fill="FFFFFF" w:themeFill="background1"/>
          </w:tcPr>
          <w:p w:rsidR="00F85C3C" w:rsidRPr="0016584C" w:rsidRDefault="00F85C3C" w:rsidP="00F85C3C">
            <w:pPr>
              <w:spacing w:line="360" w:lineRule="auto"/>
              <w:jc w:val="center"/>
              <w:cnfStyle w:val="000000100000"/>
              <w:rPr>
                <w:rFonts w:ascii="Arial" w:hAnsi="Arial" w:cs="Arial"/>
                <w:sz w:val="18"/>
                <w:szCs w:val="18"/>
              </w:rPr>
            </w:pPr>
            <w:r w:rsidRPr="0016584C">
              <w:rPr>
                <w:rFonts w:ascii="Arial" w:hAnsi="Arial" w:cs="Arial"/>
                <w:sz w:val="18"/>
                <w:szCs w:val="18"/>
              </w:rPr>
              <w:t>2</w:t>
            </w:r>
          </w:p>
        </w:tc>
        <w:tc>
          <w:tcPr>
            <w:tcW w:w="567" w:type="dxa"/>
            <w:shd w:val="clear" w:color="auto" w:fill="FFFFFF" w:themeFill="background1"/>
          </w:tcPr>
          <w:p w:rsidR="00F85C3C" w:rsidRPr="0016584C" w:rsidRDefault="00F85C3C" w:rsidP="00F85C3C">
            <w:pPr>
              <w:spacing w:line="360" w:lineRule="auto"/>
              <w:jc w:val="center"/>
              <w:cnfStyle w:val="000000100000"/>
              <w:rPr>
                <w:rFonts w:ascii="Arial" w:hAnsi="Arial" w:cs="Arial"/>
                <w:sz w:val="18"/>
                <w:szCs w:val="18"/>
              </w:rPr>
            </w:pPr>
            <w:r w:rsidRPr="0016584C">
              <w:rPr>
                <w:rFonts w:ascii="Arial" w:hAnsi="Arial" w:cs="Arial"/>
                <w:sz w:val="18"/>
                <w:szCs w:val="18"/>
              </w:rPr>
              <w:t>20</w:t>
            </w:r>
          </w:p>
        </w:tc>
        <w:tc>
          <w:tcPr>
            <w:tcW w:w="708" w:type="dxa"/>
            <w:vMerge/>
            <w:shd w:val="clear" w:color="auto" w:fill="FFFFFF" w:themeFill="background1"/>
          </w:tcPr>
          <w:p w:rsidR="00F85C3C" w:rsidRPr="0016584C" w:rsidRDefault="00F85C3C" w:rsidP="00F85C3C">
            <w:pPr>
              <w:spacing w:line="360" w:lineRule="auto"/>
              <w:jc w:val="center"/>
              <w:cnfStyle w:val="000000100000"/>
              <w:rPr>
                <w:rFonts w:ascii="Arial" w:hAnsi="Arial" w:cs="Arial"/>
                <w:b/>
                <w:sz w:val="18"/>
                <w:szCs w:val="18"/>
              </w:rPr>
            </w:pPr>
          </w:p>
        </w:tc>
      </w:tr>
      <w:tr w:rsidR="00F85C3C" w:rsidRPr="0016584C" w:rsidTr="00F85C3C">
        <w:tc>
          <w:tcPr>
            <w:cnfStyle w:val="001000000000"/>
            <w:tcW w:w="1101" w:type="dxa"/>
            <w:shd w:val="clear" w:color="auto" w:fill="FFFFFF" w:themeFill="background1"/>
          </w:tcPr>
          <w:p w:rsidR="00F85C3C" w:rsidRPr="0016584C" w:rsidRDefault="00F85C3C" w:rsidP="00F85C3C">
            <w:pPr>
              <w:spacing w:line="360" w:lineRule="auto"/>
              <w:jc w:val="center"/>
              <w:rPr>
                <w:rFonts w:ascii="Arial" w:hAnsi="Arial" w:cs="Arial"/>
                <w:sz w:val="18"/>
                <w:szCs w:val="18"/>
              </w:rPr>
            </w:pPr>
            <w:r w:rsidRPr="0016584C">
              <w:rPr>
                <w:rFonts w:ascii="Arial" w:hAnsi="Arial" w:cs="Arial"/>
                <w:sz w:val="18"/>
                <w:szCs w:val="18"/>
              </w:rPr>
              <w:t>Total</w:t>
            </w:r>
          </w:p>
        </w:tc>
        <w:tc>
          <w:tcPr>
            <w:tcW w:w="567" w:type="dxa"/>
            <w:shd w:val="clear" w:color="auto" w:fill="FFFFFF" w:themeFill="background1"/>
          </w:tcPr>
          <w:p w:rsidR="00F85C3C" w:rsidRPr="0016584C" w:rsidRDefault="00F85C3C" w:rsidP="00F85C3C">
            <w:pPr>
              <w:spacing w:line="360" w:lineRule="auto"/>
              <w:jc w:val="center"/>
              <w:cnfStyle w:val="000000000000"/>
              <w:rPr>
                <w:rFonts w:ascii="Arial" w:hAnsi="Arial" w:cs="Arial"/>
                <w:sz w:val="18"/>
                <w:szCs w:val="18"/>
              </w:rPr>
            </w:pPr>
            <w:r w:rsidRPr="0016584C">
              <w:rPr>
                <w:rFonts w:ascii="Arial" w:hAnsi="Arial" w:cs="Arial"/>
                <w:sz w:val="18"/>
                <w:szCs w:val="18"/>
              </w:rPr>
              <w:t>15</w:t>
            </w:r>
          </w:p>
        </w:tc>
        <w:tc>
          <w:tcPr>
            <w:tcW w:w="992" w:type="dxa"/>
            <w:shd w:val="clear" w:color="auto" w:fill="FFFFFF" w:themeFill="background1"/>
          </w:tcPr>
          <w:p w:rsidR="00F85C3C" w:rsidRPr="0016584C" w:rsidRDefault="00F85C3C" w:rsidP="00F85C3C">
            <w:pPr>
              <w:spacing w:line="360" w:lineRule="auto"/>
              <w:jc w:val="center"/>
              <w:cnfStyle w:val="000000000000"/>
              <w:rPr>
                <w:rFonts w:ascii="Arial" w:hAnsi="Arial" w:cs="Arial"/>
                <w:sz w:val="18"/>
                <w:szCs w:val="18"/>
              </w:rPr>
            </w:pPr>
            <w:r w:rsidRPr="0016584C">
              <w:rPr>
                <w:rFonts w:ascii="Arial" w:hAnsi="Arial" w:cs="Arial"/>
                <w:sz w:val="18"/>
                <w:szCs w:val="18"/>
              </w:rPr>
              <w:t>100</w:t>
            </w:r>
          </w:p>
        </w:tc>
        <w:tc>
          <w:tcPr>
            <w:tcW w:w="709" w:type="dxa"/>
            <w:shd w:val="clear" w:color="auto" w:fill="FFFFFF" w:themeFill="background1"/>
          </w:tcPr>
          <w:p w:rsidR="00F85C3C" w:rsidRPr="0016584C" w:rsidRDefault="00F85C3C" w:rsidP="00F85C3C">
            <w:pPr>
              <w:spacing w:line="360" w:lineRule="auto"/>
              <w:jc w:val="center"/>
              <w:cnfStyle w:val="000000000000"/>
              <w:rPr>
                <w:rFonts w:ascii="Arial" w:hAnsi="Arial" w:cs="Arial"/>
                <w:sz w:val="18"/>
                <w:szCs w:val="18"/>
              </w:rPr>
            </w:pPr>
            <w:r w:rsidRPr="0016584C">
              <w:rPr>
                <w:rFonts w:ascii="Arial" w:hAnsi="Arial" w:cs="Arial"/>
                <w:sz w:val="18"/>
                <w:szCs w:val="18"/>
              </w:rPr>
              <w:t>10</w:t>
            </w:r>
          </w:p>
        </w:tc>
        <w:tc>
          <w:tcPr>
            <w:tcW w:w="567" w:type="dxa"/>
            <w:shd w:val="clear" w:color="auto" w:fill="FFFFFF" w:themeFill="background1"/>
          </w:tcPr>
          <w:p w:rsidR="00F85C3C" w:rsidRPr="0016584C" w:rsidRDefault="00F85C3C" w:rsidP="00F85C3C">
            <w:pPr>
              <w:spacing w:line="360" w:lineRule="auto"/>
              <w:jc w:val="center"/>
              <w:cnfStyle w:val="000000000000"/>
              <w:rPr>
                <w:rFonts w:ascii="Arial" w:hAnsi="Arial" w:cs="Arial"/>
                <w:sz w:val="18"/>
                <w:szCs w:val="18"/>
              </w:rPr>
            </w:pPr>
            <w:r w:rsidRPr="0016584C">
              <w:rPr>
                <w:rFonts w:ascii="Arial" w:hAnsi="Arial" w:cs="Arial"/>
                <w:sz w:val="18"/>
                <w:szCs w:val="18"/>
              </w:rPr>
              <w:t>100</w:t>
            </w:r>
          </w:p>
        </w:tc>
        <w:tc>
          <w:tcPr>
            <w:tcW w:w="708" w:type="dxa"/>
            <w:vMerge/>
            <w:shd w:val="clear" w:color="auto" w:fill="FFFFFF" w:themeFill="background1"/>
          </w:tcPr>
          <w:p w:rsidR="00F85C3C" w:rsidRPr="0016584C" w:rsidRDefault="00F85C3C" w:rsidP="00F85C3C">
            <w:pPr>
              <w:spacing w:line="360" w:lineRule="auto"/>
              <w:jc w:val="center"/>
              <w:cnfStyle w:val="000000000000"/>
              <w:rPr>
                <w:rFonts w:ascii="Arial" w:hAnsi="Arial" w:cs="Arial"/>
                <w:b/>
                <w:sz w:val="18"/>
                <w:szCs w:val="18"/>
              </w:rPr>
            </w:pPr>
          </w:p>
        </w:tc>
      </w:tr>
    </w:tbl>
    <w:p w:rsidR="00CF0ECF" w:rsidRPr="00F85C3C" w:rsidRDefault="00CF0ECF" w:rsidP="00405CDD">
      <w:pPr>
        <w:spacing w:after="0" w:line="360" w:lineRule="auto"/>
        <w:jc w:val="center"/>
        <w:rPr>
          <w:rFonts w:ascii="Arial" w:hAnsi="Arial" w:cs="Arial"/>
          <w:b/>
          <w:sz w:val="20"/>
          <w:szCs w:val="20"/>
          <w:lang w:val="id-ID"/>
        </w:rPr>
      </w:pPr>
    </w:p>
    <w:p w:rsidR="00CF0ECF" w:rsidRDefault="00CF0ECF" w:rsidP="00405CDD">
      <w:pPr>
        <w:spacing w:after="0" w:line="360" w:lineRule="auto"/>
        <w:jc w:val="both"/>
        <w:rPr>
          <w:rFonts w:ascii="Arial" w:hAnsi="Arial" w:cs="Arial"/>
          <w:sz w:val="20"/>
          <w:szCs w:val="20"/>
          <w:lang w:val="id-ID"/>
        </w:rPr>
      </w:pPr>
      <w:r w:rsidRPr="00CF0ECF">
        <w:rPr>
          <w:rFonts w:ascii="Arial" w:hAnsi="Arial" w:cs="Arial"/>
          <w:sz w:val="20"/>
          <w:szCs w:val="20"/>
        </w:rPr>
        <w:tab/>
        <w:t xml:space="preserve">Berdasarkan tabel 5.15, dapat diketahui bahwa sebagian besar responden (73,3%) yang mengalami </w:t>
      </w:r>
      <w:r w:rsidRPr="00CF0ECF">
        <w:rPr>
          <w:rFonts w:ascii="Arial" w:hAnsi="Arial" w:cs="Arial"/>
          <w:i/>
          <w:sz w:val="20"/>
          <w:szCs w:val="20"/>
        </w:rPr>
        <w:t xml:space="preserve">suspect </w:t>
      </w:r>
      <w:r w:rsidRPr="00CF0ECF">
        <w:rPr>
          <w:rFonts w:ascii="Arial" w:hAnsi="Arial" w:cs="Arial"/>
          <w:sz w:val="20"/>
          <w:szCs w:val="20"/>
        </w:rPr>
        <w:t xml:space="preserve">skabies mendapatkan dukungan yang rendah dari pihak pondok pesantren. Sedangkan hasil uji statistik didapatkan p value sebesar 0.029 (p &lt; 0.05) artinya pada α = 5% didapatkan hasil bahwa ada hubungan antara dukungan pihak pondok pesantren dengan </w:t>
      </w:r>
      <w:r w:rsidRPr="00CF0ECF">
        <w:rPr>
          <w:rFonts w:ascii="Arial" w:hAnsi="Arial" w:cs="Arial"/>
          <w:i/>
          <w:sz w:val="20"/>
          <w:szCs w:val="20"/>
        </w:rPr>
        <w:t xml:space="preserve">suspect </w:t>
      </w:r>
      <w:r w:rsidRPr="00CF0ECF">
        <w:rPr>
          <w:rFonts w:ascii="Arial" w:hAnsi="Arial" w:cs="Arial"/>
          <w:sz w:val="20"/>
          <w:szCs w:val="20"/>
        </w:rPr>
        <w:t xml:space="preserve">skabies. </w:t>
      </w:r>
    </w:p>
    <w:p w:rsidR="00FC3BCC" w:rsidRDefault="00FC3BCC" w:rsidP="00405CDD">
      <w:pPr>
        <w:spacing w:after="0" w:line="360" w:lineRule="auto"/>
        <w:jc w:val="both"/>
        <w:rPr>
          <w:rFonts w:ascii="Arial" w:hAnsi="Arial" w:cs="Arial"/>
          <w:sz w:val="20"/>
          <w:szCs w:val="20"/>
          <w:lang w:val="id-ID"/>
        </w:rPr>
      </w:pPr>
    </w:p>
    <w:p w:rsidR="00405CDD" w:rsidRDefault="00405CDD" w:rsidP="00405CDD">
      <w:pPr>
        <w:spacing w:after="0" w:line="360" w:lineRule="auto"/>
        <w:jc w:val="both"/>
        <w:rPr>
          <w:rFonts w:ascii="Arial" w:hAnsi="Arial" w:cs="Arial"/>
          <w:b/>
          <w:sz w:val="20"/>
          <w:szCs w:val="20"/>
          <w:lang w:val="id-ID"/>
        </w:rPr>
      </w:pPr>
      <w:r>
        <w:rPr>
          <w:rFonts w:ascii="Arial" w:hAnsi="Arial" w:cs="Arial"/>
          <w:b/>
          <w:sz w:val="20"/>
          <w:szCs w:val="20"/>
          <w:lang w:val="id-ID"/>
        </w:rPr>
        <w:t>Pembahasan</w:t>
      </w:r>
    </w:p>
    <w:p w:rsidR="00405CDD" w:rsidRDefault="00405CDD" w:rsidP="00405CDD">
      <w:pPr>
        <w:pStyle w:val="ListParagraph"/>
        <w:numPr>
          <w:ilvl w:val="0"/>
          <w:numId w:val="7"/>
        </w:numPr>
        <w:spacing w:after="0" w:line="360" w:lineRule="auto"/>
        <w:jc w:val="both"/>
        <w:rPr>
          <w:rFonts w:ascii="Arial" w:hAnsi="Arial" w:cs="Arial"/>
          <w:b/>
          <w:sz w:val="20"/>
          <w:szCs w:val="20"/>
        </w:rPr>
      </w:pPr>
      <w:r w:rsidRPr="00405CDD">
        <w:rPr>
          <w:rFonts w:ascii="Arial" w:hAnsi="Arial" w:cs="Arial"/>
          <w:b/>
          <w:sz w:val="20"/>
          <w:szCs w:val="20"/>
        </w:rPr>
        <w:t xml:space="preserve">Hubungan antara Pengetahuan dengan </w:t>
      </w:r>
      <w:r w:rsidRPr="00405CDD">
        <w:rPr>
          <w:rFonts w:ascii="Arial" w:hAnsi="Arial" w:cs="Arial"/>
          <w:b/>
          <w:i/>
          <w:sz w:val="20"/>
          <w:szCs w:val="20"/>
        </w:rPr>
        <w:t xml:space="preserve">Suspect </w:t>
      </w:r>
      <w:r w:rsidRPr="00405CDD">
        <w:rPr>
          <w:rFonts w:ascii="Arial" w:hAnsi="Arial" w:cs="Arial"/>
          <w:b/>
          <w:sz w:val="20"/>
          <w:szCs w:val="20"/>
        </w:rPr>
        <w:t>Skabies</w:t>
      </w:r>
    </w:p>
    <w:p w:rsidR="00405CDD" w:rsidRPr="00ED3CD3" w:rsidRDefault="00405CDD" w:rsidP="00405CDD">
      <w:pPr>
        <w:pStyle w:val="ListParagraph"/>
        <w:spacing w:after="0" w:line="360" w:lineRule="auto"/>
        <w:ind w:left="0"/>
        <w:jc w:val="both"/>
        <w:rPr>
          <w:rFonts w:ascii="Arial" w:hAnsi="Arial" w:cs="Arial"/>
          <w:sz w:val="20"/>
          <w:szCs w:val="20"/>
        </w:rPr>
      </w:pPr>
      <w:r>
        <w:rPr>
          <w:rFonts w:ascii="Arial" w:hAnsi="Arial" w:cs="Arial"/>
          <w:b/>
          <w:sz w:val="20"/>
          <w:szCs w:val="20"/>
        </w:rPr>
        <w:lastRenderedPageBreak/>
        <w:tab/>
      </w:r>
      <w:r w:rsidRPr="00ED3CD3">
        <w:rPr>
          <w:rFonts w:ascii="Arial" w:hAnsi="Arial" w:cs="Arial"/>
          <w:sz w:val="20"/>
          <w:szCs w:val="20"/>
        </w:rPr>
        <w:t xml:space="preserve">Pada uji statistik </w:t>
      </w:r>
      <w:r w:rsidRPr="00ED3CD3">
        <w:rPr>
          <w:rFonts w:ascii="Arial" w:hAnsi="Arial" w:cs="Arial"/>
          <w:i/>
          <w:sz w:val="20"/>
          <w:szCs w:val="20"/>
        </w:rPr>
        <w:t>chi square</w:t>
      </w:r>
      <w:r w:rsidRPr="00ED3CD3">
        <w:rPr>
          <w:rFonts w:ascii="Arial" w:hAnsi="Arial" w:cs="Arial"/>
          <w:sz w:val="20"/>
          <w:szCs w:val="20"/>
        </w:rPr>
        <w:t xml:space="preserve"> diketahui pengetahuan tidak memiliki hubungan dengan </w:t>
      </w:r>
      <w:r w:rsidRPr="00ED3CD3">
        <w:rPr>
          <w:rFonts w:ascii="Arial" w:hAnsi="Arial" w:cs="Arial"/>
          <w:i/>
          <w:sz w:val="20"/>
          <w:szCs w:val="20"/>
        </w:rPr>
        <w:t xml:space="preserve">suspect </w:t>
      </w:r>
      <w:r w:rsidRPr="00ED3CD3">
        <w:rPr>
          <w:rFonts w:ascii="Arial" w:hAnsi="Arial" w:cs="Arial"/>
          <w:sz w:val="20"/>
          <w:szCs w:val="20"/>
        </w:rPr>
        <w:t xml:space="preserve">skabies </w:t>
      </w:r>
    </w:p>
    <w:p w:rsidR="00405CDD" w:rsidRPr="00F85C3C" w:rsidRDefault="00405CDD" w:rsidP="00405CDD">
      <w:pPr>
        <w:pStyle w:val="ListParagraph"/>
        <w:spacing w:after="0" w:line="360" w:lineRule="auto"/>
        <w:ind w:left="0"/>
        <w:jc w:val="both"/>
        <w:rPr>
          <w:rFonts w:ascii="Arial" w:hAnsi="Arial" w:cs="Arial"/>
          <w:sz w:val="20"/>
          <w:szCs w:val="20"/>
          <w:vertAlign w:val="superscript"/>
        </w:rPr>
      </w:pPr>
      <w:r>
        <w:rPr>
          <w:rFonts w:ascii="Arial" w:hAnsi="Arial" w:cs="Arial"/>
          <w:sz w:val="20"/>
          <w:szCs w:val="20"/>
        </w:rPr>
        <w:tab/>
      </w:r>
      <w:r w:rsidRPr="00ED3CD3">
        <w:rPr>
          <w:rFonts w:ascii="Arial" w:hAnsi="Arial" w:cs="Arial"/>
          <w:sz w:val="20"/>
          <w:szCs w:val="20"/>
        </w:rPr>
        <w:t xml:space="preserve">Hal ini tidak sesuai dengan penelitian Muzakir (2008) bahwa pengetahuan berhubungan dengan skabies karena yang menderita skabies lebih banyak yang berpengetahuan kurang dibanding dengan santri yang tidak menderita skabies. </w:t>
      </w:r>
      <w:r w:rsidRPr="00ED3CD3">
        <w:rPr>
          <w:rFonts w:ascii="Arial" w:hAnsi="Arial" w:cs="Arial"/>
          <w:sz w:val="20"/>
          <w:szCs w:val="20"/>
        </w:rPr>
        <w:tab/>
        <w:t xml:space="preserve">Hal ini dikarenakan oleh peningkatan pengetahuan saja belum akan berpengaruh langsung terhadap indikator kesehatan, karena perilaku kesehatanlah yang akan berpengaruh pada </w:t>
      </w:r>
      <w:r w:rsidR="00F85C3C">
        <w:rPr>
          <w:rFonts w:ascii="Arial" w:hAnsi="Arial" w:cs="Arial"/>
          <w:sz w:val="20"/>
          <w:szCs w:val="20"/>
        </w:rPr>
        <w:t>peningkatan indikator kesehatan.</w:t>
      </w:r>
      <w:r w:rsidR="00F85C3C">
        <w:rPr>
          <w:rFonts w:ascii="Arial" w:hAnsi="Arial" w:cs="Arial"/>
          <w:sz w:val="20"/>
          <w:szCs w:val="20"/>
          <w:vertAlign w:val="superscript"/>
        </w:rPr>
        <w:t>15</w:t>
      </w:r>
    </w:p>
    <w:p w:rsidR="00405CDD" w:rsidRPr="00ED3CD3" w:rsidRDefault="00405CDD" w:rsidP="00405CDD">
      <w:pPr>
        <w:pStyle w:val="ListParagraph"/>
        <w:numPr>
          <w:ilvl w:val="0"/>
          <w:numId w:val="7"/>
        </w:numPr>
        <w:spacing w:after="0" w:line="360" w:lineRule="auto"/>
        <w:ind w:left="0" w:firstLine="0"/>
        <w:jc w:val="both"/>
        <w:rPr>
          <w:rFonts w:ascii="Arial" w:hAnsi="Arial" w:cs="Arial"/>
          <w:b/>
          <w:sz w:val="20"/>
          <w:szCs w:val="20"/>
        </w:rPr>
      </w:pPr>
      <w:r w:rsidRPr="00ED3CD3">
        <w:rPr>
          <w:rFonts w:ascii="Arial" w:hAnsi="Arial" w:cs="Arial"/>
          <w:b/>
          <w:sz w:val="20"/>
          <w:szCs w:val="20"/>
        </w:rPr>
        <w:t xml:space="preserve">Hubungan antara </w:t>
      </w:r>
      <w:r w:rsidRPr="00ED3CD3">
        <w:rPr>
          <w:rFonts w:ascii="Arial" w:hAnsi="Arial" w:cs="Arial"/>
          <w:b/>
          <w:i/>
          <w:sz w:val="20"/>
          <w:szCs w:val="20"/>
        </w:rPr>
        <w:t xml:space="preserve">Personal Hygiene </w:t>
      </w:r>
      <w:r w:rsidRPr="00ED3CD3">
        <w:rPr>
          <w:rFonts w:ascii="Arial" w:hAnsi="Arial" w:cs="Arial"/>
          <w:b/>
          <w:sz w:val="20"/>
          <w:szCs w:val="20"/>
        </w:rPr>
        <w:t xml:space="preserve">dengan </w:t>
      </w:r>
      <w:r w:rsidRPr="00ED3CD3">
        <w:rPr>
          <w:rFonts w:ascii="Arial" w:hAnsi="Arial" w:cs="Arial"/>
          <w:b/>
          <w:i/>
          <w:sz w:val="20"/>
          <w:szCs w:val="20"/>
        </w:rPr>
        <w:t xml:space="preserve">Suspect </w:t>
      </w:r>
      <w:r w:rsidRPr="00ED3CD3">
        <w:rPr>
          <w:rFonts w:ascii="Arial" w:hAnsi="Arial" w:cs="Arial"/>
          <w:b/>
          <w:sz w:val="20"/>
          <w:szCs w:val="20"/>
        </w:rPr>
        <w:t>Skabies</w:t>
      </w:r>
    </w:p>
    <w:p w:rsidR="00405CDD" w:rsidRPr="00ED3CD3" w:rsidRDefault="00405CDD" w:rsidP="00405CDD">
      <w:pPr>
        <w:pStyle w:val="ListParagraph"/>
        <w:spacing w:after="0" w:line="360" w:lineRule="auto"/>
        <w:ind w:left="0"/>
        <w:jc w:val="both"/>
        <w:rPr>
          <w:rFonts w:ascii="Arial" w:hAnsi="Arial" w:cs="Arial"/>
          <w:sz w:val="20"/>
          <w:szCs w:val="20"/>
        </w:rPr>
      </w:pPr>
      <w:r>
        <w:rPr>
          <w:rFonts w:ascii="Arial" w:hAnsi="Arial" w:cs="Arial"/>
          <w:b/>
          <w:sz w:val="20"/>
          <w:szCs w:val="20"/>
        </w:rPr>
        <w:tab/>
      </w:r>
      <w:r w:rsidRPr="00ED3CD3">
        <w:rPr>
          <w:rFonts w:ascii="Arial" w:hAnsi="Arial" w:cs="Arial"/>
          <w:sz w:val="20"/>
          <w:szCs w:val="20"/>
        </w:rPr>
        <w:t xml:space="preserve">Berdasarkan hasil analisis bivariat dengan menggunakan uji statistik </w:t>
      </w:r>
      <w:r w:rsidRPr="00ED3CD3">
        <w:rPr>
          <w:rFonts w:ascii="Arial" w:hAnsi="Arial" w:cs="Arial"/>
          <w:i/>
          <w:sz w:val="20"/>
          <w:szCs w:val="20"/>
        </w:rPr>
        <w:t>chi square</w:t>
      </w:r>
      <w:r w:rsidRPr="00ED3CD3">
        <w:rPr>
          <w:rFonts w:ascii="Arial" w:hAnsi="Arial" w:cs="Arial"/>
          <w:sz w:val="20"/>
          <w:szCs w:val="20"/>
        </w:rPr>
        <w:t xml:space="preserve"> didapatkan bahwa </w:t>
      </w:r>
      <w:r w:rsidRPr="00ED3CD3">
        <w:rPr>
          <w:rFonts w:ascii="Arial" w:hAnsi="Arial" w:cs="Arial"/>
          <w:i/>
          <w:sz w:val="20"/>
          <w:szCs w:val="20"/>
        </w:rPr>
        <w:t>personal hygiene</w:t>
      </w:r>
      <w:r w:rsidRPr="00ED3CD3">
        <w:rPr>
          <w:rFonts w:ascii="Arial" w:hAnsi="Arial" w:cs="Arial"/>
          <w:sz w:val="20"/>
          <w:szCs w:val="20"/>
        </w:rPr>
        <w:t xml:space="preserve"> memiliki hubungan dengan </w:t>
      </w:r>
      <w:r w:rsidRPr="00ED3CD3">
        <w:rPr>
          <w:rFonts w:ascii="Arial" w:hAnsi="Arial" w:cs="Arial"/>
          <w:i/>
          <w:sz w:val="20"/>
          <w:szCs w:val="20"/>
        </w:rPr>
        <w:t xml:space="preserve">suspect </w:t>
      </w:r>
      <w:r w:rsidRPr="00ED3CD3">
        <w:rPr>
          <w:rFonts w:ascii="Arial" w:hAnsi="Arial" w:cs="Arial"/>
          <w:sz w:val="20"/>
          <w:szCs w:val="20"/>
        </w:rPr>
        <w:t xml:space="preserve">skabies dan sebagian besar responden yang mengalami </w:t>
      </w:r>
      <w:r w:rsidRPr="00ED3CD3">
        <w:rPr>
          <w:rFonts w:ascii="Arial" w:hAnsi="Arial" w:cs="Arial"/>
          <w:i/>
          <w:sz w:val="20"/>
          <w:szCs w:val="20"/>
        </w:rPr>
        <w:t xml:space="preserve">suspect </w:t>
      </w:r>
      <w:r w:rsidRPr="00ED3CD3">
        <w:rPr>
          <w:rFonts w:ascii="Arial" w:hAnsi="Arial" w:cs="Arial"/>
          <w:sz w:val="20"/>
          <w:szCs w:val="20"/>
        </w:rPr>
        <w:t xml:space="preserve">skabies memiliki </w:t>
      </w:r>
      <w:r w:rsidRPr="00ED3CD3">
        <w:rPr>
          <w:rFonts w:ascii="Arial" w:hAnsi="Arial" w:cs="Arial"/>
          <w:i/>
          <w:sz w:val="20"/>
          <w:szCs w:val="20"/>
        </w:rPr>
        <w:t>personal hygiene</w:t>
      </w:r>
      <w:r w:rsidRPr="00ED3CD3">
        <w:rPr>
          <w:rFonts w:ascii="Arial" w:hAnsi="Arial" w:cs="Arial"/>
          <w:sz w:val="20"/>
          <w:szCs w:val="20"/>
        </w:rPr>
        <w:t xml:space="preserve"> yang kurang </w:t>
      </w:r>
      <w:r w:rsidRPr="00ED3CD3">
        <w:rPr>
          <w:rFonts w:ascii="Arial" w:hAnsi="Arial" w:cs="Arial"/>
          <w:i/>
          <w:sz w:val="20"/>
          <w:szCs w:val="20"/>
        </w:rPr>
        <w:t>hygiene</w:t>
      </w:r>
      <w:r w:rsidRPr="00ED3CD3">
        <w:rPr>
          <w:rFonts w:ascii="Arial" w:hAnsi="Arial" w:cs="Arial"/>
          <w:sz w:val="20"/>
          <w:szCs w:val="20"/>
        </w:rPr>
        <w:t>.</w:t>
      </w:r>
    </w:p>
    <w:p w:rsidR="00405CDD" w:rsidRPr="00ED3CD3" w:rsidRDefault="00405CDD" w:rsidP="00405CDD">
      <w:pPr>
        <w:pStyle w:val="ListParagraph"/>
        <w:spacing w:after="0" w:line="360" w:lineRule="auto"/>
        <w:ind w:left="0"/>
        <w:jc w:val="both"/>
        <w:rPr>
          <w:rFonts w:ascii="Arial" w:hAnsi="Arial" w:cs="Arial"/>
          <w:sz w:val="20"/>
          <w:szCs w:val="20"/>
        </w:rPr>
      </w:pPr>
      <w:r>
        <w:rPr>
          <w:rFonts w:ascii="Arial" w:hAnsi="Arial" w:cs="Arial"/>
          <w:sz w:val="20"/>
          <w:szCs w:val="20"/>
        </w:rPr>
        <w:tab/>
      </w:r>
      <w:r w:rsidRPr="00ED3CD3">
        <w:rPr>
          <w:rFonts w:ascii="Arial" w:hAnsi="Arial" w:cs="Arial"/>
          <w:sz w:val="20"/>
          <w:szCs w:val="20"/>
        </w:rPr>
        <w:t xml:space="preserve">Hal ini sejalan dengan penelitian yang dilakukan oleh Latifa (2014) bahwa ada hubungan antara </w:t>
      </w:r>
      <w:r w:rsidRPr="00ED3CD3">
        <w:rPr>
          <w:rFonts w:ascii="Arial" w:hAnsi="Arial" w:cs="Arial"/>
          <w:i/>
          <w:sz w:val="20"/>
          <w:szCs w:val="20"/>
        </w:rPr>
        <w:t>hygiene</w:t>
      </w:r>
      <w:r w:rsidRPr="00ED3CD3">
        <w:rPr>
          <w:rFonts w:ascii="Arial" w:hAnsi="Arial" w:cs="Arial"/>
          <w:sz w:val="20"/>
          <w:szCs w:val="20"/>
        </w:rPr>
        <w:t xml:space="preserve"> perseorangan dengan kejadian skabies pada santriwati. Begitu juga dengan hasil penelitian Ma’aruf dkk (2003) </w:t>
      </w:r>
      <w:r w:rsidRPr="00ED3CD3">
        <w:rPr>
          <w:rFonts w:ascii="Arial" w:hAnsi="Arial" w:cs="Arial"/>
          <w:i/>
          <w:sz w:val="20"/>
          <w:szCs w:val="20"/>
        </w:rPr>
        <w:t>personal hygiene</w:t>
      </w:r>
      <w:r w:rsidRPr="00ED3CD3">
        <w:rPr>
          <w:rFonts w:ascii="Arial" w:hAnsi="Arial" w:cs="Arial"/>
          <w:sz w:val="20"/>
          <w:szCs w:val="20"/>
        </w:rPr>
        <w:t xml:space="preserve"> perseorangan berperan dalam penularan penyakit skabies.</w:t>
      </w:r>
    </w:p>
    <w:p w:rsidR="00405CDD" w:rsidRDefault="00405CDD" w:rsidP="00405CDD">
      <w:pPr>
        <w:pStyle w:val="ListParagraph"/>
        <w:spacing w:line="360" w:lineRule="auto"/>
        <w:ind w:left="0"/>
        <w:jc w:val="both"/>
        <w:rPr>
          <w:rFonts w:ascii="Arial" w:hAnsi="Arial" w:cs="Arial"/>
          <w:sz w:val="20"/>
          <w:szCs w:val="20"/>
        </w:rPr>
      </w:pPr>
      <w:r>
        <w:rPr>
          <w:rFonts w:ascii="Arial" w:hAnsi="Arial" w:cs="Arial"/>
          <w:sz w:val="20"/>
          <w:szCs w:val="20"/>
        </w:rPr>
        <w:tab/>
      </w:r>
      <w:r w:rsidRPr="00ED3CD3">
        <w:rPr>
          <w:rFonts w:ascii="Arial" w:hAnsi="Arial" w:cs="Arial"/>
          <w:sz w:val="20"/>
          <w:szCs w:val="20"/>
        </w:rPr>
        <w:t xml:space="preserve">Pada penelitian ini salah satu indikator </w:t>
      </w:r>
      <w:r w:rsidRPr="00ED3CD3">
        <w:rPr>
          <w:rFonts w:ascii="Arial" w:hAnsi="Arial" w:cs="Arial"/>
          <w:i/>
          <w:sz w:val="20"/>
          <w:szCs w:val="20"/>
        </w:rPr>
        <w:t>personal hygiene</w:t>
      </w:r>
      <w:r w:rsidRPr="00ED3CD3">
        <w:rPr>
          <w:rFonts w:ascii="Arial" w:hAnsi="Arial" w:cs="Arial"/>
          <w:sz w:val="20"/>
          <w:szCs w:val="20"/>
        </w:rPr>
        <w:t xml:space="preserve"> berupa kebersihan handuk yakni tidak menggunakan handuk bersama diakui responden merupakan kebersihan diri yang susah diterapkan. Hal ini disebakan karena dalam lingkungan berkelompok proses pinjam meminjam barang merupakan hal yang biasa dan para santri juga tidak mengetahui bahwa dengan saling meminjamkan alat </w:t>
      </w:r>
      <w:r w:rsidRPr="00ED3CD3">
        <w:rPr>
          <w:rFonts w:ascii="Arial" w:hAnsi="Arial" w:cs="Arial"/>
          <w:sz w:val="20"/>
          <w:szCs w:val="20"/>
        </w:rPr>
        <w:lastRenderedPageBreak/>
        <w:t xml:space="preserve">menjadi media yang mudah untuk penularan skabies. </w:t>
      </w:r>
    </w:p>
    <w:p w:rsidR="00405CDD" w:rsidRPr="00ED3CD3" w:rsidRDefault="00405CDD" w:rsidP="00405CDD">
      <w:pPr>
        <w:pStyle w:val="ListParagraph"/>
        <w:numPr>
          <w:ilvl w:val="0"/>
          <w:numId w:val="7"/>
        </w:numPr>
        <w:spacing w:after="0" w:line="360" w:lineRule="auto"/>
        <w:ind w:left="0" w:firstLine="0"/>
        <w:jc w:val="both"/>
        <w:rPr>
          <w:rFonts w:ascii="Arial" w:hAnsi="Arial" w:cs="Arial"/>
          <w:b/>
          <w:sz w:val="20"/>
          <w:szCs w:val="20"/>
        </w:rPr>
      </w:pPr>
      <w:r w:rsidRPr="00ED3CD3">
        <w:rPr>
          <w:rFonts w:ascii="Arial" w:hAnsi="Arial" w:cs="Arial"/>
          <w:b/>
          <w:sz w:val="20"/>
          <w:szCs w:val="20"/>
        </w:rPr>
        <w:t xml:space="preserve">Hubungan antara Kelembaban dengan </w:t>
      </w:r>
      <w:r w:rsidRPr="00ED3CD3">
        <w:rPr>
          <w:rFonts w:ascii="Arial" w:hAnsi="Arial" w:cs="Arial"/>
          <w:b/>
          <w:i/>
          <w:sz w:val="20"/>
          <w:szCs w:val="20"/>
        </w:rPr>
        <w:t xml:space="preserve">Suspect </w:t>
      </w:r>
      <w:r w:rsidRPr="00ED3CD3">
        <w:rPr>
          <w:rFonts w:ascii="Arial" w:hAnsi="Arial" w:cs="Arial"/>
          <w:b/>
          <w:sz w:val="20"/>
          <w:szCs w:val="20"/>
        </w:rPr>
        <w:t>Skabies</w:t>
      </w:r>
    </w:p>
    <w:p w:rsidR="00405CDD" w:rsidRPr="00405CDD" w:rsidRDefault="00405CDD" w:rsidP="00405CDD">
      <w:pPr>
        <w:pStyle w:val="ListParagraph"/>
        <w:spacing w:after="0" w:line="360" w:lineRule="auto"/>
        <w:ind w:left="0"/>
        <w:jc w:val="both"/>
        <w:rPr>
          <w:rFonts w:ascii="Arial" w:hAnsi="Arial" w:cs="Arial"/>
          <w:sz w:val="20"/>
          <w:szCs w:val="20"/>
        </w:rPr>
      </w:pPr>
      <w:r>
        <w:rPr>
          <w:rFonts w:ascii="Arial" w:hAnsi="Arial" w:cs="Arial"/>
          <w:b/>
          <w:sz w:val="20"/>
          <w:szCs w:val="20"/>
        </w:rPr>
        <w:tab/>
      </w:r>
      <w:r w:rsidRPr="00ED3CD3">
        <w:rPr>
          <w:rFonts w:ascii="Arial" w:hAnsi="Arial" w:cs="Arial"/>
          <w:sz w:val="20"/>
          <w:szCs w:val="20"/>
        </w:rPr>
        <w:t xml:space="preserve">Dari hasil analisis bivariat didapatkan bahwa kelembaban berhubungan dengan </w:t>
      </w:r>
      <w:r w:rsidRPr="00ED3CD3">
        <w:rPr>
          <w:rFonts w:ascii="Arial" w:hAnsi="Arial" w:cs="Arial"/>
          <w:i/>
          <w:sz w:val="20"/>
          <w:szCs w:val="20"/>
        </w:rPr>
        <w:t xml:space="preserve">suspect </w:t>
      </w:r>
      <w:r w:rsidR="00F85C3C">
        <w:rPr>
          <w:rFonts w:ascii="Arial" w:hAnsi="Arial" w:cs="Arial"/>
          <w:sz w:val="20"/>
          <w:szCs w:val="20"/>
        </w:rPr>
        <w:t xml:space="preserve">skabies. </w:t>
      </w:r>
      <w:r w:rsidRPr="00ED3CD3">
        <w:rPr>
          <w:rFonts w:ascii="Arial" w:hAnsi="Arial" w:cs="Arial"/>
          <w:sz w:val="20"/>
          <w:szCs w:val="20"/>
        </w:rPr>
        <w:t>Pada hasil penelitian Hayuningtyas dan Ahmad (2000) mengemukakan kombinasi suhu 25</w:t>
      </w:r>
      <w:r w:rsidRPr="00ED3CD3">
        <w:rPr>
          <w:rFonts w:ascii="Arial" w:hAnsi="Arial" w:cs="Arial"/>
          <w:sz w:val="20"/>
          <w:szCs w:val="20"/>
          <w:vertAlign w:val="superscript"/>
        </w:rPr>
        <w:t>o</w:t>
      </w:r>
      <w:r w:rsidRPr="00ED3CD3">
        <w:rPr>
          <w:rFonts w:ascii="Arial" w:hAnsi="Arial" w:cs="Arial"/>
          <w:sz w:val="20"/>
          <w:szCs w:val="20"/>
        </w:rPr>
        <w:t>C dengan kelembaban 100% (tingkat kelembaban tinggi) memberikan daya hidup tepanjang yaitu dengan LT</w:t>
      </w:r>
      <w:r w:rsidRPr="00ED3CD3">
        <w:rPr>
          <w:rFonts w:ascii="Arial" w:hAnsi="Arial" w:cs="Arial"/>
          <w:sz w:val="20"/>
          <w:szCs w:val="20"/>
          <w:vertAlign w:val="subscript"/>
        </w:rPr>
        <w:t>50</w:t>
      </w:r>
      <w:r w:rsidRPr="00ED3CD3">
        <w:rPr>
          <w:rFonts w:ascii="Arial" w:hAnsi="Arial" w:cs="Arial"/>
          <w:sz w:val="20"/>
          <w:szCs w:val="20"/>
        </w:rPr>
        <w:t xml:space="preserve"> selama 5 hari secara </w:t>
      </w:r>
      <w:r w:rsidRPr="00ED3CD3">
        <w:rPr>
          <w:rFonts w:ascii="Arial" w:hAnsi="Arial" w:cs="Arial"/>
          <w:i/>
          <w:sz w:val="20"/>
          <w:szCs w:val="20"/>
        </w:rPr>
        <w:t>in vitro</w:t>
      </w:r>
      <w:r w:rsidRPr="00ED3CD3">
        <w:rPr>
          <w:rFonts w:ascii="Arial" w:hAnsi="Arial" w:cs="Arial"/>
          <w:sz w:val="20"/>
          <w:szCs w:val="20"/>
        </w:rPr>
        <w:t>. Pada penelitian tersebut terlihat bahwa pada temperatur 25</w:t>
      </w:r>
      <w:r w:rsidRPr="00ED3CD3">
        <w:rPr>
          <w:rFonts w:ascii="Arial" w:hAnsi="Arial" w:cs="Arial"/>
          <w:sz w:val="20"/>
          <w:szCs w:val="20"/>
          <w:vertAlign w:val="superscript"/>
        </w:rPr>
        <w:t>o</w:t>
      </w:r>
      <w:r w:rsidRPr="00ED3CD3">
        <w:rPr>
          <w:rFonts w:ascii="Arial" w:hAnsi="Arial" w:cs="Arial"/>
          <w:sz w:val="20"/>
          <w:szCs w:val="20"/>
        </w:rPr>
        <w:t xml:space="preserve">C dengan kelembaban 100% menunjukkan </w:t>
      </w:r>
      <w:r w:rsidRPr="00ED3CD3">
        <w:rPr>
          <w:rFonts w:ascii="Arial" w:hAnsi="Arial" w:cs="Arial"/>
          <w:i/>
          <w:sz w:val="20"/>
          <w:szCs w:val="20"/>
        </w:rPr>
        <w:t xml:space="preserve">Sarcoptes scabiei </w:t>
      </w:r>
      <w:r w:rsidRPr="00ED3CD3">
        <w:rPr>
          <w:rFonts w:ascii="Arial" w:hAnsi="Arial" w:cs="Arial"/>
          <w:sz w:val="20"/>
          <w:szCs w:val="20"/>
        </w:rPr>
        <w:t>dapat hidup lebih lama di luar hospes. Dengan kelembaban yang semakin menurun nilai LT</w:t>
      </w:r>
      <w:r w:rsidRPr="00ED3CD3">
        <w:rPr>
          <w:rFonts w:ascii="Arial" w:hAnsi="Arial" w:cs="Arial"/>
          <w:sz w:val="20"/>
          <w:szCs w:val="20"/>
          <w:vertAlign w:val="subscript"/>
        </w:rPr>
        <w:t xml:space="preserve">50 </w:t>
      </w:r>
      <w:r w:rsidRPr="00ED3CD3">
        <w:rPr>
          <w:rFonts w:ascii="Arial" w:hAnsi="Arial" w:cs="Arial"/>
          <w:i/>
          <w:sz w:val="20"/>
          <w:szCs w:val="20"/>
        </w:rPr>
        <w:t>Sarcoptes scabiei</w:t>
      </w:r>
      <w:r w:rsidRPr="00ED3CD3">
        <w:rPr>
          <w:rFonts w:ascii="Arial" w:hAnsi="Arial" w:cs="Arial"/>
          <w:sz w:val="20"/>
          <w:szCs w:val="20"/>
        </w:rPr>
        <w:t xml:space="preserve"> juga akan semakin menurun. </w:t>
      </w:r>
    </w:p>
    <w:p w:rsidR="00405CDD" w:rsidRPr="00ED3CD3" w:rsidRDefault="00405CDD" w:rsidP="00405CDD">
      <w:pPr>
        <w:pStyle w:val="ListParagraph"/>
        <w:numPr>
          <w:ilvl w:val="0"/>
          <w:numId w:val="7"/>
        </w:numPr>
        <w:spacing w:after="0" w:line="360" w:lineRule="auto"/>
        <w:ind w:left="0" w:firstLine="0"/>
        <w:jc w:val="both"/>
        <w:rPr>
          <w:rFonts w:ascii="Arial" w:hAnsi="Arial" w:cs="Arial"/>
          <w:b/>
          <w:sz w:val="20"/>
          <w:szCs w:val="20"/>
        </w:rPr>
      </w:pPr>
      <w:r w:rsidRPr="00ED3CD3">
        <w:rPr>
          <w:rFonts w:ascii="Arial" w:hAnsi="Arial" w:cs="Arial"/>
          <w:b/>
          <w:sz w:val="20"/>
          <w:szCs w:val="20"/>
        </w:rPr>
        <w:t xml:space="preserve">Hubungan antara Ventilasi dengan </w:t>
      </w:r>
      <w:r w:rsidRPr="00ED3CD3">
        <w:rPr>
          <w:rFonts w:ascii="Arial" w:hAnsi="Arial" w:cs="Arial"/>
          <w:b/>
          <w:i/>
          <w:sz w:val="20"/>
          <w:szCs w:val="20"/>
        </w:rPr>
        <w:t xml:space="preserve">Suspect </w:t>
      </w:r>
      <w:r w:rsidRPr="00ED3CD3">
        <w:rPr>
          <w:rFonts w:ascii="Arial" w:hAnsi="Arial" w:cs="Arial"/>
          <w:b/>
          <w:sz w:val="20"/>
          <w:szCs w:val="20"/>
        </w:rPr>
        <w:t>Skabies</w:t>
      </w:r>
    </w:p>
    <w:p w:rsidR="00405CDD" w:rsidRPr="00ED3CD3" w:rsidRDefault="00405CDD" w:rsidP="00405CDD">
      <w:pPr>
        <w:pStyle w:val="ListParagraph"/>
        <w:spacing w:after="0" w:line="360" w:lineRule="auto"/>
        <w:ind w:left="0"/>
        <w:jc w:val="both"/>
        <w:rPr>
          <w:rFonts w:ascii="Arial" w:hAnsi="Arial" w:cs="Arial"/>
          <w:sz w:val="20"/>
          <w:szCs w:val="20"/>
        </w:rPr>
      </w:pPr>
      <w:r>
        <w:rPr>
          <w:rFonts w:ascii="Arial" w:hAnsi="Arial" w:cs="Arial"/>
          <w:b/>
          <w:sz w:val="20"/>
          <w:szCs w:val="20"/>
        </w:rPr>
        <w:tab/>
      </w:r>
      <w:r w:rsidRPr="00ED3CD3">
        <w:rPr>
          <w:rFonts w:ascii="Arial" w:hAnsi="Arial" w:cs="Arial"/>
          <w:sz w:val="20"/>
          <w:szCs w:val="20"/>
        </w:rPr>
        <w:t xml:space="preserve">Dari hasil analisis bivariat didapatkan bahwa terdapat hubungan antara </w:t>
      </w:r>
      <w:r w:rsidRPr="00ED3CD3">
        <w:rPr>
          <w:rFonts w:ascii="Arial" w:hAnsi="Arial" w:cs="Arial"/>
          <w:i/>
          <w:sz w:val="20"/>
          <w:szCs w:val="20"/>
        </w:rPr>
        <w:t xml:space="preserve">suspect </w:t>
      </w:r>
      <w:r w:rsidRPr="00ED3CD3">
        <w:rPr>
          <w:rFonts w:ascii="Arial" w:hAnsi="Arial" w:cs="Arial"/>
          <w:sz w:val="20"/>
          <w:szCs w:val="20"/>
        </w:rPr>
        <w:t xml:space="preserve">skabies dengan </w:t>
      </w:r>
      <w:r w:rsidR="00F85C3C">
        <w:rPr>
          <w:rFonts w:ascii="Arial" w:hAnsi="Arial" w:cs="Arial"/>
          <w:sz w:val="20"/>
          <w:szCs w:val="20"/>
        </w:rPr>
        <w:t xml:space="preserve">baik dan tidaknya ventilasi. </w:t>
      </w:r>
      <w:r w:rsidRPr="00ED3CD3">
        <w:rPr>
          <w:rFonts w:ascii="Arial" w:hAnsi="Arial" w:cs="Arial"/>
          <w:sz w:val="20"/>
          <w:szCs w:val="20"/>
        </w:rPr>
        <w:t xml:space="preserve">Hal ini sejalan dengan penelitian Indriasari (2010) yang menyatakan bahwa ada hubungan antara luas ventilasi kamar dengan kejadian skabies di Pondok Pesantren Tradisional Al Badri dan Pondok Pesantren Modern Darus Sholah Kabupaten Jember. </w:t>
      </w:r>
    </w:p>
    <w:p w:rsidR="00F85C3C" w:rsidRPr="00F85C3C" w:rsidRDefault="00405CDD" w:rsidP="00F85C3C">
      <w:pPr>
        <w:pStyle w:val="ListParagraph"/>
        <w:spacing w:after="0" w:line="360" w:lineRule="auto"/>
        <w:ind w:left="0"/>
        <w:jc w:val="both"/>
        <w:rPr>
          <w:rFonts w:ascii="Arial" w:hAnsi="Arial" w:cs="Arial"/>
          <w:sz w:val="20"/>
          <w:szCs w:val="20"/>
          <w:vertAlign w:val="superscript"/>
        </w:rPr>
      </w:pPr>
      <w:r>
        <w:rPr>
          <w:rFonts w:ascii="Arial" w:hAnsi="Arial" w:cs="Arial"/>
          <w:sz w:val="20"/>
          <w:szCs w:val="20"/>
        </w:rPr>
        <w:tab/>
      </w:r>
      <w:r w:rsidRPr="00ED3CD3">
        <w:rPr>
          <w:rFonts w:ascii="Arial" w:hAnsi="Arial" w:cs="Arial"/>
          <w:sz w:val="20"/>
          <w:szCs w:val="20"/>
        </w:rPr>
        <w:t>Ruangan dengan ventilasi yang kurang kondisi udara dalam ruang tidak terdapat sirkulasi yang baik. Adanya sirkulasi yang tidak baik, ruangan menjadi panas dan penghuninya akan berkeringat. Jika dalam ruangan tersebut terdapat penderita skabies kemungkinan akan menularkannya lebih besar yaitu melalui kontak langsung</w:t>
      </w:r>
      <w:r w:rsidR="00F85C3C">
        <w:rPr>
          <w:rFonts w:ascii="Arial" w:hAnsi="Arial" w:cs="Arial"/>
          <w:sz w:val="20"/>
          <w:szCs w:val="20"/>
        </w:rPr>
        <w:t>.</w:t>
      </w:r>
      <w:r w:rsidR="00F85C3C">
        <w:rPr>
          <w:rFonts w:ascii="Arial" w:hAnsi="Arial" w:cs="Arial"/>
          <w:sz w:val="20"/>
          <w:szCs w:val="20"/>
          <w:vertAlign w:val="superscript"/>
        </w:rPr>
        <w:t>16</w:t>
      </w:r>
    </w:p>
    <w:p w:rsidR="00405CDD" w:rsidRPr="00ED3CD3" w:rsidRDefault="00405CDD" w:rsidP="00F85C3C">
      <w:pPr>
        <w:pStyle w:val="ListParagraph"/>
        <w:numPr>
          <w:ilvl w:val="0"/>
          <w:numId w:val="7"/>
        </w:numPr>
        <w:spacing w:after="0" w:line="360" w:lineRule="auto"/>
        <w:ind w:left="0" w:firstLine="0"/>
        <w:jc w:val="both"/>
        <w:rPr>
          <w:rFonts w:ascii="Arial" w:hAnsi="Arial" w:cs="Arial"/>
          <w:b/>
          <w:sz w:val="20"/>
          <w:szCs w:val="20"/>
        </w:rPr>
      </w:pPr>
      <w:r w:rsidRPr="00ED3CD3">
        <w:rPr>
          <w:rFonts w:ascii="Arial" w:hAnsi="Arial" w:cs="Arial"/>
          <w:b/>
          <w:sz w:val="20"/>
          <w:szCs w:val="20"/>
        </w:rPr>
        <w:t xml:space="preserve">Hubungan antara Kepadatan Hunian dengan </w:t>
      </w:r>
      <w:r w:rsidRPr="00ED3CD3">
        <w:rPr>
          <w:rFonts w:ascii="Arial" w:hAnsi="Arial" w:cs="Arial"/>
          <w:b/>
          <w:i/>
          <w:sz w:val="20"/>
          <w:szCs w:val="20"/>
        </w:rPr>
        <w:t xml:space="preserve">Suspect </w:t>
      </w:r>
      <w:r w:rsidRPr="00ED3CD3">
        <w:rPr>
          <w:rFonts w:ascii="Arial" w:hAnsi="Arial" w:cs="Arial"/>
          <w:b/>
          <w:sz w:val="20"/>
          <w:szCs w:val="20"/>
        </w:rPr>
        <w:t>Skabies</w:t>
      </w:r>
    </w:p>
    <w:p w:rsidR="00405CDD" w:rsidRPr="00ED3CD3" w:rsidRDefault="00405CDD" w:rsidP="00405CDD">
      <w:pPr>
        <w:pStyle w:val="ListParagraph"/>
        <w:spacing w:after="0" w:line="360" w:lineRule="auto"/>
        <w:ind w:left="0"/>
        <w:jc w:val="both"/>
        <w:rPr>
          <w:rFonts w:ascii="Arial" w:hAnsi="Arial" w:cs="Arial"/>
          <w:sz w:val="20"/>
          <w:szCs w:val="20"/>
        </w:rPr>
      </w:pPr>
      <w:r>
        <w:rPr>
          <w:rFonts w:ascii="Arial" w:hAnsi="Arial" w:cs="Arial"/>
          <w:b/>
          <w:sz w:val="20"/>
          <w:szCs w:val="20"/>
        </w:rPr>
        <w:lastRenderedPageBreak/>
        <w:tab/>
      </w:r>
      <w:r w:rsidRPr="00ED3CD3">
        <w:rPr>
          <w:rFonts w:ascii="Arial" w:hAnsi="Arial" w:cs="Arial"/>
          <w:sz w:val="20"/>
          <w:szCs w:val="20"/>
        </w:rPr>
        <w:t xml:space="preserve">Berdasarkan hasil analisis bivariat didapatkan bahwa kepadatan hunian berhubungan dengan </w:t>
      </w:r>
      <w:r w:rsidRPr="00ED3CD3">
        <w:rPr>
          <w:rFonts w:ascii="Arial" w:hAnsi="Arial" w:cs="Arial"/>
          <w:i/>
          <w:sz w:val="20"/>
          <w:szCs w:val="20"/>
        </w:rPr>
        <w:t xml:space="preserve">suspect </w:t>
      </w:r>
      <w:r w:rsidR="00F85C3C">
        <w:rPr>
          <w:rFonts w:ascii="Arial" w:hAnsi="Arial" w:cs="Arial"/>
          <w:sz w:val="20"/>
          <w:szCs w:val="20"/>
        </w:rPr>
        <w:t xml:space="preserve">skabies. </w:t>
      </w:r>
      <w:r w:rsidRPr="00ED3CD3">
        <w:rPr>
          <w:rFonts w:ascii="Arial" w:hAnsi="Arial" w:cs="Arial"/>
          <w:sz w:val="20"/>
          <w:szCs w:val="20"/>
        </w:rPr>
        <w:t>Hal ini sejalan dengan penelitian Ma’aruf (2005) yang menyatakan bahwa kepadatan hunian memengaruhi penyakit skabies yaitu santri yang tinggal di pemondokan dengan kepadatan hunian tinggi (&lt;8m</w:t>
      </w:r>
      <w:r w:rsidRPr="00ED3CD3">
        <w:rPr>
          <w:rFonts w:ascii="Arial" w:hAnsi="Arial" w:cs="Arial"/>
          <w:sz w:val="20"/>
          <w:szCs w:val="20"/>
          <w:vertAlign w:val="superscript"/>
        </w:rPr>
        <w:t>2</w:t>
      </w:r>
      <w:r w:rsidRPr="00ED3CD3">
        <w:rPr>
          <w:rFonts w:ascii="Arial" w:hAnsi="Arial" w:cs="Arial"/>
          <w:sz w:val="20"/>
          <w:szCs w:val="20"/>
        </w:rPr>
        <w:t xml:space="preserve"> untuk 2 orang) sebanyak 245 orang mempunyai prevalensi penyakit skabies 71,40%. </w:t>
      </w:r>
    </w:p>
    <w:p w:rsidR="00405CDD" w:rsidRPr="00ED3CD3" w:rsidRDefault="00405CDD" w:rsidP="00405CDD">
      <w:pPr>
        <w:pStyle w:val="ListParagraph"/>
        <w:spacing w:after="0" w:line="360" w:lineRule="auto"/>
        <w:ind w:left="0"/>
        <w:jc w:val="both"/>
        <w:rPr>
          <w:rFonts w:ascii="Arial" w:hAnsi="Arial" w:cs="Arial"/>
          <w:sz w:val="20"/>
          <w:szCs w:val="20"/>
        </w:rPr>
      </w:pPr>
      <w:r>
        <w:rPr>
          <w:rFonts w:ascii="Arial" w:hAnsi="Arial" w:cs="Arial"/>
          <w:sz w:val="20"/>
          <w:szCs w:val="20"/>
        </w:rPr>
        <w:tab/>
      </w:r>
      <w:r w:rsidRPr="00ED3CD3">
        <w:rPr>
          <w:rFonts w:ascii="Arial" w:hAnsi="Arial" w:cs="Arial"/>
          <w:sz w:val="20"/>
          <w:szCs w:val="20"/>
        </w:rPr>
        <w:t>Variabel kepadatan hunian mempunyai hubungan yang sangat erat dengan kejadian skabies. Hal ini dijelaskan bahwa dengan kepadatan hunian yang tinggi, akan mengakibatkan kontak langsung antar penghuni sangat besar. Apabila dalam satu ruang/bilik terdapat penderita skabies, kemungkinan untuk tertular sangar besar, seabab kontak langsung an</w:t>
      </w:r>
      <w:r w:rsidR="00F85C3C">
        <w:rPr>
          <w:rFonts w:ascii="Arial" w:hAnsi="Arial" w:cs="Arial"/>
          <w:sz w:val="20"/>
          <w:szCs w:val="20"/>
        </w:rPr>
        <w:t>tar penghuni juga sangat besar.</w:t>
      </w:r>
      <w:r w:rsidR="00F85C3C">
        <w:rPr>
          <w:rFonts w:ascii="Arial" w:hAnsi="Arial" w:cs="Arial"/>
          <w:sz w:val="20"/>
          <w:szCs w:val="20"/>
          <w:vertAlign w:val="superscript"/>
        </w:rPr>
        <w:t>16</w:t>
      </w:r>
      <w:r w:rsidRPr="00ED3CD3">
        <w:rPr>
          <w:rFonts w:ascii="Arial" w:hAnsi="Arial" w:cs="Arial"/>
          <w:sz w:val="20"/>
          <w:szCs w:val="20"/>
        </w:rPr>
        <w:t xml:space="preserve"> </w:t>
      </w:r>
    </w:p>
    <w:p w:rsidR="00405CDD" w:rsidRPr="00ED3CD3" w:rsidRDefault="00405CDD" w:rsidP="00405CDD">
      <w:pPr>
        <w:pStyle w:val="ListParagraph"/>
        <w:numPr>
          <w:ilvl w:val="0"/>
          <w:numId w:val="7"/>
        </w:numPr>
        <w:spacing w:after="0" w:line="360" w:lineRule="auto"/>
        <w:ind w:left="0" w:firstLine="0"/>
        <w:jc w:val="both"/>
        <w:rPr>
          <w:rFonts w:ascii="Arial" w:hAnsi="Arial" w:cs="Arial"/>
          <w:b/>
          <w:sz w:val="20"/>
          <w:szCs w:val="20"/>
        </w:rPr>
      </w:pPr>
      <w:r w:rsidRPr="00ED3CD3">
        <w:rPr>
          <w:rFonts w:ascii="Arial" w:hAnsi="Arial" w:cs="Arial"/>
          <w:b/>
          <w:sz w:val="20"/>
          <w:szCs w:val="20"/>
        </w:rPr>
        <w:t xml:space="preserve">Hubungan antara Dukungan Pihak Pondok Pesantren dengan </w:t>
      </w:r>
      <w:r w:rsidRPr="00ED3CD3">
        <w:rPr>
          <w:rFonts w:ascii="Arial" w:hAnsi="Arial" w:cs="Arial"/>
          <w:b/>
          <w:i/>
          <w:sz w:val="20"/>
          <w:szCs w:val="20"/>
        </w:rPr>
        <w:t xml:space="preserve">Suspect </w:t>
      </w:r>
      <w:r w:rsidRPr="00ED3CD3">
        <w:rPr>
          <w:rFonts w:ascii="Arial" w:hAnsi="Arial" w:cs="Arial"/>
          <w:b/>
          <w:sz w:val="20"/>
          <w:szCs w:val="20"/>
        </w:rPr>
        <w:t>Skabies</w:t>
      </w:r>
    </w:p>
    <w:p w:rsidR="00405CDD" w:rsidRPr="00ED3CD3" w:rsidRDefault="00405CDD" w:rsidP="00405CDD">
      <w:pPr>
        <w:pStyle w:val="ListParagraph"/>
        <w:spacing w:after="0" w:line="360" w:lineRule="auto"/>
        <w:ind w:left="0"/>
        <w:jc w:val="both"/>
        <w:rPr>
          <w:rFonts w:ascii="Arial" w:hAnsi="Arial" w:cs="Arial"/>
          <w:sz w:val="20"/>
          <w:szCs w:val="20"/>
        </w:rPr>
      </w:pPr>
      <w:r>
        <w:rPr>
          <w:rFonts w:ascii="Arial" w:hAnsi="Arial" w:cs="Arial"/>
          <w:b/>
          <w:sz w:val="20"/>
          <w:szCs w:val="20"/>
        </w:rPr>
        <w:tab/>
      </w:r>
      <w:r w:rsidRPr="00ED3CD3">
        <w:rPr>
          <w:rFonts w:ascii="Arial" w:hAnsi="Arial" w:cs="Arial"/>
          <w:sz w:val="20"/>
          <w:szCs w:val="20"/>
        </w:rPr>
        <w:t xml:space="preserve">Berdasarkan hasil analisis bivariat diketahui bahwa sebagian besar dukungan dari pihak pondok pesantren khususnya dari pengurus santri tergolong ke dalam kategori rendah. Dari hasil uji statistik </w:t>
      </w:r>
      <w:r w:rsidRPr="00ED3CD3">
        <w:rPr>
          <w:rFonts w:ascii="Arial" w:hAnsi="Arial" w:cs="Arial"/>
          <w:i/>
          <w:sz w:val="20"/>
          <w:szCs w:val="20"/>
        </w:rPr>
        <w:t>chi square</w:t>
      </w:r>
      <w:r w:rsidRPr="00ED3CD3">
        <w:rPr>
          <w:rFonts w:ascii="Arial" w:hAnsi="Arial" w:cs="Arial"/>
          <w:sz w:val="20"/>
          <w:szCs w:val="20"/>
        </w:rPr>
        <w:t xml:space="preserve"> diketahui dukungan pihak pondok pesantren berhubungan dengan </w:t>
      </w:r>
      <w:r w:rsidRPr="00ED3CD3">
        <w:rPr>
          <w:rFonts w:ascii="Arial" w:hAnsi="Arial" w:cs="Arial"/>
          <w:i/>
          <w:sz w:val="20"/>
          <w:szCs w:val="20"/>
        </w:rPr>
        <w:t xml:space="preserve">suspect </w:t>
      </w:r>
      <w:r w:rsidR="00F85C3C">
        <w:rPr>
          <w:rFonts w:ascii="Arial" w:hAnsi="Arial" w:cs="Arial"/>
          <w:sz w:val="20"/>
          <w:szCs w:val="20"/>
        </w:rPr>
        <w:t>skabies.</w:t>
      </w:r>
    </w:p>
    <w:p w:rsidR="00405CDD" w:rsidRPr="00ED3CD3" w:rsidRDefault="00405CDD" w:rsidP="00405CDD">
      <w:pPr>
        <w:pStyle w:val="ListParagraph"/>
        <w:spacing w:after="0" w:line="360" w:lineRule="auto"/>
        <w:ind w:left="0"/>
        <w:jc w:val="both"/>
        <w:rPr>
          <w:rFonts w:ascii="Arial" w:hAnsi="Arial" w:cs="Arial"/>
          <w:sz w:val="20"/>
          <w:szCs w:val="20"/>
        </w:rPr>
      </w:pPr>
      <w:r>
        <w:rPr>
          <w:rFonts w:ascii="Arial" w:hAnsi="Arial" w:cs="Arial"/>
          <w:sz w:val="20"/>
          <w:szCs w:val="20"/>
        </w:rPr>
        <w:tab/>
      </w:r>
      <w:r w:rsidRPr="00ED3CD3">
        <w:rPr>
          <w:rFonts w:ascii="Arial" w:hAnsi="Arial" w:cs="Arial"/>
          <w:sz w:val="20"/>
          <w:szCs w:val="20"/>
        </w:rPr>
        <w:t xml:space="preserve">Dalam aplikasi sehari-hari, pengurus santri memang belum menunjukkan dukungan secara penuh. Menurut ketua pengasuhan, hal ini disebabkan karena kurangnya jumlah pengurus yang siap di asrama dan juga aktivitas pengurus yang juga menjalani kerja dan kuliah sedangkan mereka dibebani dengan berbagai tugas di antaranya penanggung jawab kamar, tugas mengajar dan sebagainya. Oleh karena hal tersebut </w:t>
      </w:r>
      <w:r w:rsidRPr="00ED3CD3">
        <w:rPr>
          <w:rFonts w:ascii="Arial" w:hAnsi="Arial" w:cs="Arial"/>
          <w:sz w:val="20"/>
          <w:szCs w:val="20"/>
        </w:rPr>
        <w:lastRenderedPageBreak/>
        <w:t xml:space="preserve">pengurus santri belum bisa maksimal untuk memberikan dukungan yang tinggi terhadap masalah kesehatan dan kebersihan. </w:t>
      </w:r>
    </w:p>
    <w:p w:rsidR="00405CDD" w:rsidRPr="00405CDD" w:rsidRDefault="00405CDD" w:rsidP="00405CDD">
      <w:pPr>
        <w:pStyle w:val="ListParagraph"/>
        <w:spacing w:after="0" w:line="360" w:lineRule="auto"/>
        <w:ind w:left="0"/>
        <w:jc w:val="both"/>
        <w:rPr>
          <w:rFonts w:ascii="Arial" w:hAnsi="Arial" w:cs="Arial"/>
          <w:sz w:val="20"/>
          <w:szCs w:val="20"/>
        </w:rPr>
      </w:pPr>
      <w:r>
        <w:rPr>
          <w:rFonts w:ascii="Arial" w:hAnsi="Arial" w:cs="Arial"/>
          <w:sz w:val="20"/>
          <w:szCs w:val="20"/>
        </w:rPr>
        <w:tab/>
      </w:r>
      <w:r w:rsidRPr="00ED3CD3">
        <w:rPr>
          <w:rFonts w:ascii="Arial" w:hAnsi="Arial" w:cs="Arial"/>
          <w:sz w:val="20"/>
          <w:szCs w:val="20"/>
        </w:rPr>
        <w:t xml:space="preserve">Dengan didapatkannya dukungan yang rendah dari pengurus santri terhadap kesehatan dan kebersihan, hal ini menjadi faktor penyebab rendahnya kualitas </w:t>
      </w:r>
      <w:r w:rsidRPr="00ED3CD3">
        <w:rPr>
          <w:rFonts w:ascii="Arial" w:hAnsi="Arial" w:cs="Arial"/>
          <w:i/>
          <w:sz w:val="20"/>
          <w:szCs w:val="20"/>
        </w:rPr>
        <w:t>personal hygiene</w:t>
      </w:r>
      <w:r w:rsidRPr="00ED3CD3">
        <w:rPr>
          <w:rFonts w:ascii="Arial" w:hAnsi="Arial" w:cs="Arial"/>
          <w:sz w:val="20"/>
          <w:szCs w:val="20"/>
        </w:rPr>
        <w:t xml:space="preserve"> santri. </w:t>
      </w:r>
    </w:p>
    <w:p w:rsidR="00F85C3C" w:rsidRDefault="00F85C3C" w:rsidP="00405CDD">
      <w:pPr>
        <w:spacing w:after="0" w:line="360" w:lineRule="auto"/>
        <w:jc w:val="both"/>
        <w:rPr>
          <w:rFonts w:ascii="Arial" w:hAnsi="Arial" w:cs="Arial"/>
          <w:b/>
          <w:sz w:val="20"/>
          <w:szCs w:val="20"/>
          <w:lang w:val="id-ID"/>
        </w:rPr>
      </w:pPr>
    </w:p>
    <w:p w:rsidR="00405CDD" w:rsidRDefault="00DE0B95" w:rsidP="00405CDD">
      <w:pPr>
        <w:spacing w:after="0" w:line="360" w:lineRule="auto"/>
        <w:jc w:val="both"/>
        <w:rPr>
          <w:rFonts w:ascii="Arial" w:hAnsi="Arial" w:cs="Arial"/>
          <w:b/>
          <w:sz w:val="20"/>
          <w:szCs w:val="20"/>
          <w:lang w:val="id-ID"/>
        </w:rPr>
      </w:pPr>
      <w:r w:rsidRPr="00E832AD">
        <w:rPr>
          <w:rFonts w:ascii="Arial" w:hAnsi="Arial" w:cs="Arial"/>
          <w:b/>
          <w:sz w:val="20"/>
          <w:szCs w:val="20"/>
          <w:lang w:val="id-ID"/>
        </w:rPr>
        <w:t>KESIMPULAN</w:t>
      </w:r>
    </w:p>
    <w:p w:rsidR="00405CDD" w:rsidRPr="00405CDD" w:rsidRDefault="00405CDD" w:rsidP="00405CDD">
      <w:pPr>
        <w:spacing w:after="0" w:line="360" w:lineRule="auto"/>
        <w:jc w:val="both"/>
        <w:rPr>
          <w:rFonts w:ascii="Arial" w:hAnsi="Arial" w:cs="Arial"/>
          <w:sz w:val="20"/>
          <w:szCs w:val="20"/>
          <w:lang w:val="id-ID"/>
        </w:rPr>
      </w:pPr>
      <w:r w:rsidRPr="00405CDD">
        <w:rPr>
          <w:rFonts w:ascii="Arial" w:hAnsi="Arial" w:cs="Arial"/>
          <w:sz w:val="20"/>
          <w:szCs w:val="20"/>
          <w:lang w:val="id-ID"/>
        </w:rPr>
        <w:t xml:space="preserve">Berdasarkan hasil penelitian didapatkan bahwa </w:t>
      </w:r>
      <w:r w:rsidRPr="00405CDD">
        <w:rPr>
          <w:rFonts w:ascii="Arial" w:hAnsi="Arial" w:cs="Arial"/>
          <w:sz w:val="20"/>
          <w:szCs w:val="20"/>
        </w:rPr>
        <w:t xml:space="preserve">Faktor-faktor yang berhubungan dengan </w:t>
      </w:r>
      <w:r w:rsidRPr="00405CDD">
        <w:rPr>
          <w:rFonts w:ascii="Arial" w:hAnsi="Arial" w:cs="Arial"/>
          <w:i/>
          <w:sz w:val="20"/>
          <w:szCs w:val="20"/>
        </w:rPr>
        <w:t xml:space="preserve">suspect </w:t>
      </w:r>
      <w:r w:rsidRPr="00405CDD">
        <w:rPr>
          <w:rFonts w:ascii="Arial" w:hAnsi="Arial" w:cs="Arial"/>
          <w:sz w:val="20"/>
          <w:szCs w:val="20"/>
        </w:rPr>
        <w:t xml:space="preserve">skabies di Pondok Pesantren Al-Aziziyah Kapek Gunungsari Provinsi NTB adalah </w:t>
      </w:r>
      <w:r w:rsidRPr="00405CDD">
        <w:rPr>
          <w:rFonts w:ascii="Arial" w:hAnsi="Arial" w:cs="Arial"/>
          <w:i/>
          <w:sz w:val="20"/>
          <w:szCs w:val="20"/>
        </w:rPr>
        <w:t>personal hygiene</w:t>
      </w:r>
      <w:r w:rsidR="00F85C3C">
        <w:rPr>
          <w:rFonts w:ascii="Arial" w:hAnsi="Arial" w:cs="Arial"/>
          <w:sz w:val="20"/>
          <w:szCs w:val="20"/>
        </w:rPr>
        <w:t>, kelembaban, ventilasi</w:t>
      </w:r>
      <w:r w:rsidRPr="00405CDD">
        <w:rPr>
          <w:rFonts w:ascii="Arial" w:hAnsi="Arial" w:cs="Arial"/>
          <w:sz w:val="20"/>
          <w:szCs w:val="20"/>
        </w:rPr>
        <w:t>, kepadatan hunian</w:t>
      </w:r>
      <w:r w:rsidR="00F85C3C">
        <w:rPr>
          <w:rFonts w:ascii="Arial" w:hAnsi="Arial" w:cs="Arial"/>
          <w:sz w:val="20"/>
          <w:szCs w:val="20"/>
        </w:rPr>
        <w:t xml:space="preserve"> </w:t>
      </w:r>
      <w:r w:rsidRPr="00405CDD">
        <w:rPr>
          <w:rFonts w:ascii="Arial" w:hAnsi="Arial" w:cs="Arial"/>
          <w:sz w:val="20"/>
          <w:szCs w:val="20"/>
        </w:rPr>
        <w:t xml:space="preserve">dan dukungan </w:t>
      </w:r>
      <w:r w:rsidR="00F85C3C">
        <w:rPr>
          <w:rFonts w:ascii="Arial" w:hAnsi="Arial" w:cs="Arial"/>
          <w:sz w:val="20"/>
          <w:szCs w:val="20"/>
        </w:rPr>
        <w:t>pihak pondok pesantren</w:t>
      </w:r>
      <w:r w:rsidRPr="00405CDD">
        <w:rPr>
          <w:rFonts w:ascii="Arial" w:hAnsi="Arial" w:cs="Arial"/>
          <w:sz w:val="20"/>
          <w:szCs w:val="20"/>
        </w:rPr>
        <w:t xml:space="preserve">. </w:t>
      </w:r>
    </w:p>
    <w:p w:rsidR="00392405" w:rsidRPr="00392405" w:rsidRDefault="00392405" w:rsidP="00CA0A76">
      <w:pPr>
        <w:spacing w:after="0" w:line="360" w:lineRule="auto"/>
        <w:ind w:firstLine="426"/>
        <w:jc w:val="both"/>
        <w:rPr>
          <w:rFonts w:ascii="Arial" w:hAnsi="Arial" w:cs="Arial"/>
          <w:sz w:val="20"/>
          <w:szCs w:val="20"/>
          <w:lang w:val="id-ID"/>
        </w:rPr>
      </w:pPr>
    </w:p>
    <w:p w:rsidR="00DE0B95" w:rsidRPr="00392405" w:rsidRDefault="00DE0B95" w:rsidP="00392405">
      <w:pPr>
        <w:spacing w:after="0" w:line="240" w:lineRule="auto"/>
        <w:jc w:val="center"/>
        <w:rPr>
          <w:rFonts w:ascii="Arial" w:hAnsi="Arial" w:cs="Arial"/>
          <w:b/>
          <w:bCs/>
          <w:sz w:val="20"/>
          <w:szCs w:val="20"/>
          <w:lang w:val="id-ID"/>
        </w:rPr>
      </w:pPr>
      <w:r w:rsidRPr="00392405">
        <w:rPr>
          <w:rFonts w:ascii="Arial" w:hAnsi="Arial" w:cs="Arial"/>
          <w:b/>
          <w:bCs/>
          <w:sz w:val="20"/>
          <w:szCs w:val="20"/>
          <w:lang w:val="id-ID"/>
        </w:rPr>
        <w:t>DAFTAR PUSTAKA</w:t>
      </w:r>
    </w:p>
    <w:p w:rsidR="009840A5" w:rsidRPr="00FC20A7" w:rsidRDefault="00452FD3" w:rsidP="009840A5">
      <w:pPr>
        <w:pStyle w:val="ListParagraph"/>
        <w:numPr>
          <w:ilvl w:val="0"/>
          <w:numId w:val="10"/>
        </w:numPr>
        <w:spacing w:line="240" w:lineRule="auto"/>
        <w:jc w:val="both"/>
        <w:rPr>
          <w:rFonts w:ascii="Arial" w:hAnsi="Arial" w:cs="Arial"/>
          <w:sz w:val="20"/>
          <w:szCs w:val="20"/>
        </w:rPr>
      </w:pPr>
      <w:r w:rsidRPr="00CF0ECF">
        <w:rPr>
          <w:rFonts w:ascii="Arial" w:eastAsia="Times New Roman" w:hAnsi="Arial" w:cs="Arial"/>
          <w:sz w:val="20"/>
          <w:szCs w:val="20"/>
          <w:lang w:eastAsia="id-ID"/>
        </w:rPr>
        <w:t xml:space="preserve">Amal Fathullah Zarkasy. 1998. </w:t>
      </w:r>
      <w:r w:rsidRPr="00CF0ECF">
        <w:rPr>
          <w:rFonts w:ascii="Arial" w:eastAsia="Times New Roman" w:hAnsi="Arial" w:cs="Arial"/>
          <w:i/>
          <w:sz w:val="20"/>
          <w:szCs w:val="20"/>
          <w:lang w:eastAsia="id-ID"/>
        </w:rPr>
        <w:t xml:space="preserve">Pondok </w:t>
      </w:r>
      <w:r w:rsidR="009840A5" w:rsidRPr="00FC20A7">
        <w:rPr>
          <w:rFonts w:ascii="Arial" w:hAnsi="Arial" w:cs="Arial"/>
          <w:sz w:val="20"/>
          <w:szCs w:val="20"/>
        </w:rPr>
        <w:t xml:space="preserve">Hay,RJ,Steer,AC,Engelman,D &amp;Walton S.2012. Scabies in the developing world—its prevalence,complications and management, Clin Microbiol  Infect, Vol.18, No.4 </w:t>
      </w:r>
    </w:p>
    <w:p w:rsidR="009840A5" w:rsidRPr="00FC20A7" w:rsidRDefault="009840A5" w:rsidP="009840A5">
      <w:pPr>
        <w:pStyle w:val="ListParagraph"/>
        <w:numPr>
          <w:ilvl w:val="0"/>
          <w:numId w:val="10"/>
        </w:numPr>
        <w:spacing w:after="0" w:line="240" w:lineRule="auto"/>
        <w:jc w:val="both"/>
        <w:rPr>
          <w:rFonts w:ascii="Arial" w:eastAsia="Times New Roman" w:hAnsi="Arial" w:cs="Arial"/>
          <w:sz w:val="20"/>
          <w:szCs w:val="20"/>
          <w:lang w:eastAsia="id-ID"/>
        </w:rPr>
      </w:pPr>
      <w:r w:rsidRPr="00FC20A7">
        <w:rPr>
          <w:rFonts w:ascii="Arial" w:eastAsia="Times New Roman" w:hAnsi="Arial" w:cs="Arial"/>
          <w:sz w:val="20"/>
          <w:szCs w:val="20"/>
          <w:lang w:eastAsia="id-ID"/>
        </w:rPr>
        <w:t>Heukelbach J, Wilcke T, Winter B &amp; Feldmeier. 2005. Epidemiology and morbidity of scabies and pediculosis capitis in resource-poor communities in Brazil. British Journal of Dermatology</w:t>
      </w:r>
    </w:p>
    <w:p w:rsidR="009840A5" w:rsidRPr="00FC20A7" w:rsidRDefault="009840A5" w:rsidP="009840A5">
      <w:pPr>
        <w:pStyle w:val="ListParagraph"/>
        <w:numPr>
          <w:ilvl w:val="0"/>
          <w:numId w:val="10"/>
        </w:numPr>
        <w:spacing w:after="0" w:line="240" w:lineRule="auto"/>
        <w:jc w:val="both"/>
        <w:rPr>
          <w:rFonts w:ascii="Arial" w:eastAsia="Times New Roman" w:hAnsi="Arial" w:cs="Arial"/>
          <w:sz w:val="20"/>
          <w:szCs w:val="20"/>
          <w:lang w:eastAsia="id-ID"/>
        </w:rPr>
      </w:pPr>
      <w:r w:rsidRPr="00FC20A7">
        <w:rPr>
          <w:rFonts w:ascii="Arial" w:hAnsi="Arial" w:cs="Arial"/>
          <w:sz w:val="20"/>
          <w:szCs w:val="20"/>
        </w:rPr>
        <w:t xml:space="preserve">Raza, N, Qadir, SN &amp; Aqha, H 2009, ‘Risk factors for scabies among male soldiers in Pakistan : case control study’, </w:t>
      </w:r>
      <w:r w:rsidRPr="00FC20A7">
        <w:rPr>
          <w:rFonts w:ascii="Arial" w:hAnsi="Arial" w:cs="Arial"/>
          <w:i/>
          <w:iCs/>
          <w:sz w:val="20"/>
          <w:szCs w:val="20"/>
        </w:rPr>
        <w:t>East Mediterr Health J</w:t>
      </w:r>
      <w:r w:rsidRPr="00FC20A7">
        <w:rPr>
          <w:rFonts w:ascii="Arial" w:hAnsi="Arial" w:cs="Arial"/>
          <w:sz w:val="20"/>
          <w:szCs w:val="20"/>
        </w:rPr>
        <w:t>, Vol. 15. No. 5, Hal. 1105-1110</w:t>
      </w:r>
    </w:p>
    <w:p w:rsidR="009840A5" w:rsidRPr="00FC20A7" w:rsidRDefault="009840A5" w:rsidP="009840A5">
      <w:pPr>
        <w:pStyle w:val="ListParagraph"/>
        <w:numPr>
          <w:ilvl w:val="0"/>
          <w:numId w:val="10"/>
        </w:numPr>
        <w:spacing w:after="0" w:line="240" w:lineRule="auto"/>
        <w:jc w:val="both"/>
        <w:rPr>
          <w:rFonts w:ascii="Arial" w:eastAsia="Times New Roman" w:hAnsi="Arial" w:cs="Arial"/>
          <w:sz w:val="20"/>
          <w:szCs w:val="20"/>
          <w:lang w:eastAsia="id-ID"/>
        </w:rPr>
      </w:pPr>
      <w:r w:rsidRPr="00FC20A7">
        <w:rPr>
          <w:rFonts w:ascii="Arial" w:hAnsi="Arial" w:cs="Arial"/>
          <w:sz w:val="20"/>
          <w:szCs w:val="20"/>
        </w:rPr>
        <w:t xml:space="preserve">Handoko RP, Djuanda A, Hamzah M. 2005. </w:t>
      </w:r>
      <w:r w:rsidRPr="00FC20A7">
        <w:rPr>
          <w:rFonts w:ascii="Arial" w:hAnsi="Arial" w:cs="Arial"/>
          <w:i/>
          <w:iCs/>
          <w:sz w:val="20"/>
          <w:szCs w:val="20"/>
        </w:rPr>
        <w:t>Ilmu Penyakit Kulit dan Kelamin. Ed.4</w:t>
      </w:r>
      <w:r w:rsidRPr="00FC20A7">
        <w:rPr>
          <w:rFonts w:ascii="Arial" w:hAnsi="Arial" w:cs="Arial"/>
          <w:sz w:val="20"/>
          <w:szCs w:val="20"/>
        </w:rPr>
        <w:t>. Jakarta: FKUI</w:t>
      </w:r>
    </w:p>
    <w:p w:rsidR="009840A5" w:rsidRPr="00FC20A7" w:rsidRDefault="009840A5" w:rsidP="009840A5">
      <w:pPr>
        <w:pStyle w:val="ListParagraph"/>
        <w:numPr>
          <w:ilvl w:val="0"/>
          <w:numId w:val="10"/>
        </w:numPr>
        <w:spacing w:after="0" w:line="240" w:lineRule="auto"/>
        <w:jc w:val="both"/>
        <w:rPr>
          <w:rFonts w:ascii="Arial" w:eastAsia="Times New Roman" w:hAnsi="Arial" w:cs="Arial"/>
          <w:sz w:val="20"/>
          <w:szCs w:val="20"/>
          <w:lang w:eastAsia="id-ID"/>
        </w:rPr>
      </w:pPr>
      <w:r w:rsidRPr="00FC20A7">
        <w:rPr>
          <w:rFonts w:ascii="Arial" w:hAnsi="Arial" w:cs="Arial"/>
          <w:sz w:val="20"/>
          <w:szCs w:val="20"/>
        </w:rPr>
        <w:t xml:space="preserve">Chosidow O. </w:t>
      </w:r>
      <w:r w:rsidRPr="00FC20A7">
        <w:rPr>
          <w:rFonts w:ascii="Arial" w:hAnsi="Arial" w:cs="Arial"/>
          <w:iCs/>
          <w:sz w:val="20"/>
          <w:szCs w:val="20"/>
        </w:rPr>
        <w:t>Scabies</w:t>
      </w:r>
      <w:r w:rsidRPr="00FC20A7">
        <w:rPr>
          <w:rFonts w:ascii="Arial" w:hAnsi="Arial" w:cs="Arial"/>
          <w:sz w:val="20"/>
          <w:szCs w:val="20"/>
        </w:rPr>
        <w:t xml:space="preserve">.  </w:t>
      </w:r>
      <w:r w:rsidRPr="00FC20A7">
        <w:rPr>
          <w:rFonts w:ascii="Arial" w:hAnsi="Arial" w:cs="Arial"/>
          <w:i/>
          <w:sz w:val="20"/>
          <w:szCs w:val="20"/>
        </w:rPr>
        <w:t>New England J Med</w:t>
      </w:r>
      <w:r w:rsidRPr="00FC20A7">
        <w:rPr>
          <w:rFonts w:ascii="Arial" w:hAnsi="Arial" w:cs="Arial"/>
          <w:sz w:val="20"/>
          <w:szCs w:val="20"/>
        </w:rPr>
        <w:t>. 2006; 345: p. 1718-1723.</w:t>
      </w:r>
    </w:p>
    <w:p w:rsidR="009840A5" w:rsidRPr="00FC20A7" w:rsidRDefault="009840A5" w:rsidP="009840A5">
      <w:pPr>
        <w:pStyle w:val="ListParagraph"/>
        <w:numPr>
          <w:ilvl w:val="0"/>
          <w:numId w:val="10"/>
        </w:numPr>
        <w:spacing w:after="0" w:line="240" w:lineRule="auto"/>
        <w:jc w:val="both"/>
        <w:rPr>
          <w:rFonts w:ascii="Arial" w:eastAsia="Times New Roman" w:hAnsi="Arial" w:cs="Arial"/>
          <w:sz w:val="20"/>
          <w:szCs w:val="20"/>
          <w:lang w:eastAsia="id-ID"/>
        </w:rPr>
      </w:pPr>
      <w:r w:rsidRPr="00FC20A7">
        <w:rPr>
          <w:rFonts w:ascii="Arial" w:eastAsia="Times New Roman" w:hAnsi="Arial" w:cs="Arial"/>
          <w:sz w:val="20"/>
          <w:szCs w:val="20"/>
          <w:lang w:eastAsia="id-ID"/>
        </w:rPr>
        <w:t xml:space="preserve">Notobroto. (2009).Faktor sanitasi lingkunganyang berperan terhadap prevalensi penyakit </w:t>
      </w:r>
      <w:r w:rsidRPr="00FC20A7">
        <w:rPr>
          <w:rFonts w:ascii="Arial" w:eastAsia="Times New Roman" w:hAnsi="Arial" w:cs="Arial"/>
          <w:sz w:val="20"/>
          <w:szCs w:val="20"/>
          <w:lang w:eastAsia="id-ID"/>
        </w:rPr>
        <w:tab/>
        <w:t>skabies. Surabaya: FKMUNAIR</w:t>
      </w:r>
    </w:p>
    <w:p w:rsidR="009840A5" w:rsidRPr="00FC20A7" w:rsidRDefault="009840A5" w:rsidP="009840A5">
      <w:pPr>
        <w:pStyle w:val="ListParagraph"/>
        <w:numPr>
          <w:ilvl w:val="0"/>
          <w:numId w:val="10"/>
        </w:numPr>
        <w:spacing w:after="0" w:line="240" w:lineRule="auto"/>
        <w:jc w:val="both"/>
        <w:rPr>
          <w:rFonts w:ascii="Arial" w:eastAsia="Times New Roman" w:hAnsi="Arial" w:cs="Arial"/>
          <w:sz w:val="20"/>
          <w:szCs w:val="20"/>
          <w:lang w:eastAsia="id-ID"/>
        </w:rPr>
      </w:pPr>
      <w:r w:rsidRPr="00FC20A7">
        <w:rPr>
          <w:rFonts w:ascii="Arial" w:hAnsi="Arial" w:cs="Arial"/>
          <w:sz w:val="20"/>
          <w:szCs w:val="20"/>
        </w:rPr>
        <w:t xml:space="preserve">Fernawan N. 2008. Perbedaan angka kejadian skabies di kamar padat dan kamar </w:t>
      </w:r>
      <w:r w:rsidRPr="00FC20A7">
        <w:rPr>
          <w:rFonts w:ascii="Arial" w:hAnsi="Arial" w:cs="Arial"/>
          <w:sz w:val="20"/>
          <w:szCs w:val="20"/>
        </w:rPr>
        <w:tab/>
        <w:t xml:space="preserve">tidak padat di pondok pesantren modern islam PPMI assalaam surakarta. Fakultas Kedokteran Universitas Muhammadiyah Surakarta. </w:t>
      </w:r>
    </w:p>
    <w:p w:rsidR="009840A5" w:rsidRPr="00FC20A7" w:rsidRDefault="009840A5" w:rsidP="009840A5">
      <w:pPr>
        <w:pStyle w:val="ListParagraph"/>
        <w:numPr>
          <w:ilvl w:val="0"/>
          <w:numId w:val="10"/>
        </w:numPr>
        <w:spacing w:after="0" w:line="240" w:lineRule="auto"/>
        <w:jc w:val="both"/>
        <w:rPr>
          <w:rFonts w:ascii="Arial" w:eastAsia="Times New Roman" w:hAnsi="Arial" w:cs="Arial"/>
          <w:sz w:val="20"/>
          <w:szCs w:val="20"/>
          <w:lang w:eastAsia="id-ID"/>
        </w:rPr>
      </w:pPr>
      <w:r w:rsidRPr="00FC20A7">
        <w:rPr>
          <w:rFonts w:ascii="Arial" w:hAnsi="Arial" w:cs="Arial"/>
          <w:sz w:val="20"/>
          <w:szCs w:val="20"/>
        </w:rPr>
        <w:lastRenderedPageBreak/>
        <w:t xml:space="preserve">Harahap M. 2008. Ilmu penyakit kulit. Jakarta: Gramedia. </w:t>
      </w:r>
    </w:p>
    <w:p w:rsidR="009840A5" w:rsidRPr="00FC20A7" w:rsidRDefault="009840A5" w:rsidP="009840A5">
      <w:pPr>
        <w:pStyle w:val="ListParagraph"/>
        <w:numPr>
          <w:ilvl w:val="0"/>
          <w:numId w:val="10"/>
        </w:numPr>
        <w:spacing w:after="0" w:line="240" w:lineRule="auto"/>
        <w:jc w:val="both"/>
        <w:rPr>
          <w:rFonts w:ascii="Arial" w:eastAsia="Times New Roman" w:hAnsi="Arial" w:cs="Arial"/>
          <w:sz w:val="20"/>
          <w:szCs w:val="20"/>
          <w:lang w:eastAsia="id-ID"/>
        </w:rPr>
      </w:pPr>
      <w:r w:rsidRPr="00FC20A7">
        <w:rPr>
          <w:rFonts w:ascii="Arial" w:hAnsi="Arial" w:cs="Arial"/>
          <w:sz w:val="20"/>
          <w:szCs w:val="20"/>
        </w:rPr>
        <w:t xml:space="preserve">Djuanda A, Hamzah M, Aisyah S. 2006. Ilmu penyakit kulit dan kelamin. Edisi ke-3. Jakarta: Fakultas Kedokteran Universitas Indonesia. </w:t>
      </w:r>
    </w:p>
    <w:p w:rsidR="009840A5" w:rsidRPr="00FC20A7" w:rsidRDefault="009840A5" w:rsidP="009840A5">
      <w:pPr>
        <w:pStyle w:val="ListParagraph"/>
        <w:numPr>
          <w:ilvl w:val="0"/>
          <w:numId w:val="10"/>
        </w:numPr>
        <w:spacing w:after="0" w:line="240" w:lineRule="auto"/>
        <w:jc w:val="both"/>
        <w:rPr>
          <w:rFonts w:ascii="Arial" w:eastAsia="Times New Roman" w:hAnsi="Arial" w:cs="Arial"/>
          <w:sz w:val="20"/>
          <w:szCs w:val="20"/>
          <w:lang w:eastAsia="id-ID"/>
        </w:rPr>
      </w:pPr>
      <w:r w:rsidRPr="00FC20A7">
        <w:rPr>
          <w:rFonts w:ascii="Arial" w:hAnsi="Arial" w:cs="Arial"/>
          <w:sz w:val="20"/>
          <w:szCs w:val="20"/>
        </w:rPr>
        <w:t xml:space="preserve">Badri, (2008). </w:t>
      </w:r>
      <w:r w:rsidRPr="00FC20A7">
        <w:rPr>
          <w:rFonts w:ascii="Arial" w:hAnsi="Arial" w:cs="Arial"/>
          <w:bCs/>
          <w:i/>
          <w:sz w:val="20"/>
          <w:szCs w:val="20"/>
        </w:rPr>
        <w:t>Media Penelitian dan Pengembangan Kesehatan</w:t>
      </w:r>
      <w:r w:rsidRPr="00FC20A7">
        <w:rPr>
          <w:rFonts w:ascii="Arial" w:hAnsi="Arial" w:cs="Arial"/>
          <w:sz w:val="20"/>
          <w:szCs w:val="20"/>
        </w:rPr>
        <w:t>. Bandung. http://digilib.litbang.depkes.go.id/go.php?id=jkpkbppk gdl-grey- 2008-</w:t>
      </w:r>
      <w:r w:rsidRPr="00FC20A7">
        <w:rPr>
          <w:rFonts w:ascii="Arial" w:hAnsi="Arial" w:cs="Arial"/>
          <w:sz w:val="20"/>
          <w:szCs w:val="20"/>
        </w:rPr>
        <w:tab/>
        <w:t>mohbadri 2623&amp;node=146&amp;start=141 yang diakses bulan Juli 2015</w:t>
      </w:r>
    </w:p>
    <w:p w:rsidR="009840A5" w:rsidRPr="00FC20A7" w:rsidRDefault="009840A5" w:rsidP="009840A5">
      <w:pPr>
        <w:pStyle w:val="ListParagraph"/>
        <w:numPr>
          <w:ilvl w:val="0"/>
          <w:numId w:val="10"/>
        </w:numPr>
        <w:spacing w:after="0" w:line="240" w:lineRule="auto"/>
        <w:jc w:val="both"/>
        <w:rPr>
          <w:rFonts w:ascii="Arial" w:eastAsia="Times New Roman" w:hAnsi="Arial" w:cs="Arial"/>
          <w:sz w:val="20"/>
          <w:szCs w:val="20"/>
          <w:lang w:eastAsia="id-ID"/>
        </w:rPr>
      </w:pPr>
      <w:r w:rsidRPr="00FC20A7">
        <w:rPr>
          <w:rFonts w:ascii="Arial" w:hAnsi="Arial" w:cs="Arial"/>
          <w:sz w:val="20"/>
          <w:szCs w:val="20"/>
        </w:rPr>
        <w:t>Handajani S. 2007. Hubungan antara kebersihan diri dengan kejadian skabies di pondok pesantren nihayatul amal waled kabupaten cirebon. Fakultas Kedokteran Universitas Diponegoro.</w:t>
      </w:r>
    </w:p>
    <w:p w:rsidR="009840A5" w:rsidRPr="00FC20A7" w:rsidRDefault="009840A5" w:rsidP="009840A5">
      <w:pPr>
        <w:pStyle w:val="ListParagraph"/>
        <w:numPr>
          <w:ilvl w:val="0"/>
          <w:numId w:val="10"/>
        </w:numPr>
        <w:spacing w:after="0" w:line="240" w:lineRule="auto"/>
        <w:jc w:val="both"/>
        <w:rPr>
          <w:rFonts w:ascii="Arial" w:eastAsia="Times New Roman" w:hAnsi="Arial" w:cs="Arial"/>
          <w:sz w:val="20"/>
          <w:szCs w:val="20"/>
          <w:lang w:eastAsia="id-ID"/>
        </w:rPr>
      </w:pPr>
      <w:r w:rsidRPr="00FC20A7">
        <w:rPr>
          <w:rFonts w:ascii="Arial" w:eastAsia="Times New Roman" w:hAnsi="Arial" w:cs="Arial"/>
          <w:sz w:val="20"/>
          <w:szCs w:val="20"/>
          <w:lang w:eastAsia="id-ID"/>
        </w:rPr>
        <w:t xml:space="preserve">Notoatmodjo, S. 2007. </w:t>
      </w:r>
      <w:r w:rsidRPr="00FC20A7">
        <w:rPr>
          <w:rFonts w:ascii="Arial" w:eastAsia="Times New Roman" w:hAnsi="Arial" w:cs="Arial"/>
          <w:i/>
          <w:sz w:val="20"/>
          <w:szCs w:val="20"/>
          <w:lang w:eastAsia="id-ID"/>
        </w:rPr>
        <w:t xml:space="preserve">Promosi Kesehatan dan Ilmu Perilaku. </w:t>
      </w:r>
      <w:r w:rsidRPr="00FC20A7">
        <w:rPr>
          <w:rFonts w:ascii="Arial" w:eastAsia="Times New Roman" w:hAnsi="Arial" w:cs="Arial"/>
          <w:sz w:val="20"/>
          <w:szCs w:val="20"/>
          <w:lang w:eastAsia="id-ID"/>
        </w:rPr>
        <w:t xml:space="preserve">Jakarta : Rineka </w:t>
      </w:r>
      <w:r w:rsidRPr="00FC20A7">
        <w:rPr>
          <w:rFonts w:ascii="Arial" w:eastAsia="Times New Roman" w:hAnsi="Arial" w:cs="Arial"/>
          <w:sz w:val="20"/>
          <w:szCs w:val="20"/>
          <w:lang w:eastAsia="id-ID"/>
        </w:rPr>
        <w:tab/>
        <w:t>Cipta.</w:t>
      </w:r>
    </w:p>
    <w:p w:rsidR="009840A5" w:rsidRPr="00FC20A7" w:rsidRDefault="009840A5" w:rsidP="009840A5">
      <w:pPr>
        <w:pStyle w:val="ListParagraph"/>
        <w:numPr>
          <w:ilvl w:val="0"/>
          <w:numId w:val="10"/>
        </w:numPr>
        <w:spacing w:line="240" w:lineRule="auto"/>
        <w:rPr>
          <w:rFonts w:ascii="Arial" w:hAnsi="Arial" w:cs="Arial"/>
          <w:sz w:val="20"/>
          <w:szCs w:val="20"/>
        </w:rPr>
      </w:pPr>
      <w:r w:rsidRPr="00FC20A7">
        <w:rPr>
          <w:rFonts w:ascii="Arial" w:hAnsi="Arial" w:cs="Arial"/>
          <w:sz w:val="20"/>
          <w:szCs w:val="20"/>
        </w:rPr>
        <w:t>Arikunto, Suharsimi.2006.Prosedur Penelitian Suatu Pendekatan Praktik. Jakarta: Rineka Cipta</w:t>
      </w:r>
    </w:p>
    <w:p w:rsidR="009840A5" w:rsidRPr="00FC20A7" w:rsidRDefault="009840A5" w:rsidP="009840A5">
      <w:pPr>
        <w:pStyle w:val="ListParagraph"/>
        <w:numPr>
          <w:ilvl w:val="0"/>
          <w:numId w:val="10"/>
        </w:numPr>
        <w:spacing w:line="240" w:lineRule="auto"/>
        <w:rPr>
          <w:rFonts w:ascii="Arial" w:hAnsi="Arial" w:cs="Arial"/>
          <w:sz w:val="20"/>
          <w:szCs w:val="20"/>
        </w:rPr>
      </w:pPr>
      <w:r w:rsidRPr="00FC20A7">
        <w:rPr>
          <w:rFonts w:ascii="Arial" w:hAnsi="Arial" w:cs="Arial"/>
          <w:sz w:val="20"/>
          <w:szCs w:val="20"/>
        </w:rPr>
        <w:t>Notoatmodjo, Soekijo.2010. Metodologi Penelitian Kesehatan. Jakarta:Rineka Cipta</w:t>
      </w:r>
    </w:p>
    <w:p w:rsidR="009840A5" w:rsidRPr="00FC20A7" w:rsidRDefault="009840A5" w:rsidP="009840A5">
      <w:pPr>
        <w:pStyle w:val="ListParagraph"/>
        <w:numPr>
          <w:ilvl w:val="0"/>
          <w:numId w:val="10"/>
        </w:numPr>
        <w:spacing w:line="240" w:lineRule="auto"/>
        <w:rPr>
          <w:rFonts w:ascii="Arial" w:hAnsi="Arial" w:cs="Arial"/>
          <w:sz w:val="20"/>
          <w:szCs w:val="20"/>
        </w:rPr>
      </w:pPr>
      <w:r w:rsidRPr="00FC20A7">
        <w:rPr>
          <w:rFonts w:ascii="Arial" w:eastAsia="Times New Roman" w:hAnsi="Arial" w:cs="Arial"/>
          <w:sz w:val="20"/>
          <w:szCs w:val="20"/>
          <w:lang w:eastAsia="id-ID"/>
        </w:rPr>
        <w:t xml:space="preserve">Notoatmodjo, S. 2007. </w:t>
      </w:r>
      <w:r w:rsidRPr="00FC20A7">
        <w:rPr>
          <w:rFonts w:ascii="Arial" w:eastAsia="Times New Roman" w:hAnsi="Arial" w:cs="Arial"/>
          <w:i/>
          <w:sz w:val="20"/>
          <w:szCs w:val="20"/>
          <w:lang w:eastAsia="id-ID"/>
        </w:rPr>
        <w:t xml:space="preserve">Promosi Kesehatan dan Ilmu Perilaku. </w:t>
      </w:r>
      <w:r w:rsidRPr="00FC20A7">
        <w:rPr>
          <w:rFonts w:ascii="Arial" w:eastAsia="Times New Roman" w:hAnsi="Arial" w:cs="Arial"/>
          <w:sz w:val="20"/>
          <w:szCs w:val="20"/>
          <w:lang w:eastAsia="id-ID"/>
        </w:rPr>
        <w:t xml:space="preserve">Jakarta : Rineka </w:t>
      </w:r>
      <w:r w:rsidRPr="00FC20A7">
        <w:rPr>
          <w:rFonts w:ascii="Arial" w:eastAsia="Times New Roman" w:hAnsi="Arial" w:cs="Arial"/>
          <w:sz w:val="20"/>
          <w:szCs w:val="20"/>
          <w:lang w:eastAsia="id-ID"/>
        </w:rPr>
        <w:tab/>
        <w:t>Cipta</w:t>
      </w:r>
    </w:p>
    <w:p w:rsidR="009840A5" w:rsidRPr="00FC20A7" w:rsidRDefault="009840A5" w:rsidP="009840A5">
      <w:pPr>
        <w:pStyle w:val="ListParagraph"/>
        <w:numPr>
          <w:ilvl w:val="0"/>
          <w:numId w:val="10"/>
        </w:numPr>
        <w:spacing w:after="0" w:line="240" w:lineRule="auto"/>
        <w:jc w:val="both"/>
        <w:rPr>
          <w:rFonts w:ascii="Arial" w:eastAsia="Times New Roman" w:hAnsi="Arial" w:cs="Arial"/>
          <w:sz w:val="20"/>
          <w:szCs w:val="20"/>
          <w:lang w:eastAsia="id-ID"/>
        </w:rPr>
      </w:pPr>
      <w:r w:rsidRPr="00FC20A7">
        <w:rPr>
          <w:rFonts w:ascii="Arial" w:hAnsi="Arial" w:cs="Arial"/>
          <w:sz w:val="20"/>
          <w:szCs w:val="20"/>
        </w:rPr>
        <w:t xml:space="preserve">Kuspriyanto. 2013. </w:t>
      </w:r>
      <w:r w:rsidRPr="00FC20A7">
        <w:rPr>
          <w:rFonts w:ascii="Arial" w:hAnsi="Arial" w:cs="Arial"/>
          <w:i/>
          <w:sz w:val="20"/>
          <w:szCs w:val="20"/>
        </w:rPr>
        <w:t>Pengaruh Sanitasi Lingkungan dan Perilaku Sehat Santri Terhadap Kejadian Skabies di Pondok Pesantren Al-Bahroniyyah Ngemplak, Mranggen, Kabupaten Demak</w:t>
      </w:r>
      <w:r w:rsidRPr="00FC20A7">
        <w:rPr>
          <w:rFonts w:ascii="Arial" w:hAnsi="Arial" w:cs="Arial"/>
          <w:sz w:val="20"/>
          <w:szCs w:val="20"/>
        </w:rPr>
        <w:t>. Skrisi UNAIR,2013.</w:t>
      </w:r>
    </w:p>
    <w:p w:rsidR="009840A5" w:rsidRPr="00FC20A7" w:rsidRDefault="009840A5" w:rsidP="009840A5">
      <w:pPr>
        <w:pStyle w:val="ListParagraph"/>
        <w:numPr>
          <w:ilvl w:val="0"/>
          <w:numId w:val="10"/>
        </w:numPr>
        <w:spacing w:after="0" w:line="240" w:lineRule="auto"/>
        <w:jc w:val="both"/>
        <w:rPr>
          <w:rFonts w:ascii="Arial" w:eastAsia="Times New Roman" w:hAnsi="Arial" w:cs="Arial"/>
          <w:sz w:val="20"/>
          <w:szCs w:val="20"/>
          <w:lang w:eastAsia="id-ID"/>
        </w:rPr>
      </w:pPr>
      <w:r w:rsidRPr="00FC20A7">
        <w:rPr>
          <w:rFonts w:ascii="Arial" w:hAnsi="Arial" w:cs="Arial"/>
          <w:sz w:val="20"/>
          <w:szCs w:val="20"/>
        </w:rPr>
        <w:t xml:space="preserve">Ma’rufi, Isa, </w:t>
      </w:r>
      <w:r w:rsidRPr="00FC20A7">
        <w:rPr>
          <w:rFonts w:ascii="Arial" w:hAnsi="Arial" w:cs="Arial"/>
          <w:i/>
          <w:sz w:val="20"/>
          <w:szCs w:val="20"/>
        </w:rPr>
        <w:t>et al</w:t>
      </w:r>
      <w:r w:rsidRPr="00FC20A7">
        <w:rPr>
          <w:rFonts w:ascii="Arial" w:hAnsi="Arial" w:cs="Arial"/>
          <w:sz w:val="20"/>
          <w:szCs w:val="20"/>
        </w:rPr>
        <w:t xml:space="preserve">. 2003. </w:t>
      </w:r>
      <w:r w:rsidRPr="00FC20A7">
        <w:rPr>
          <w:rFonts w:ascii="Arial" w:hAnsi="Arial" w:cs="Arial"/>
          <w:i/>
          <w:sz w:val="20"/>
          <w:szCs w:val="20"/>
        </w:rPr>
        <w:t>Faktor Sanitasi Lingkungan yang Berperan Terhadap Prevalensi Penyakit Skabies, Studi pada Santri Pondok Pesantren di Kabupaten Lamongan</w:t>
      </w:r>
      <w:r w:rsidRPr="00FC20A7">
        <w:rPr>
          <w:rFonts w:ascii="Arial" w:hAnsi="Arial" w:cs="Arial"/>
          <w:sz w:val="20"/>
          <w:szCs w:val="20"/>
        </w:rPr>
        <w:t>. Jurnal Kesehatan Lingkungan Vol2, No.1, Juli 2005.</w:t>
      </w:r>
    </w:p>
    <w:p w:rsidR="009840A5" w:rsidRPr="00FC20A7" w:rsidRDefault="009840A5" w:rsidP="009840A5">
      <w:pPr>
        <w:pStyle w:val="ListParagraph"/>
        <w:numPr>
          <w:ilvl w:val="0"/>
          <w:numId w:val="10"/>
        </w:numPr>
        <w:spacing w:after="0" w:line="240" w:lineRule="auto"/>
        <w:jc w:val="both"/>
        <w:rPr>
          <w:rFonts w:ascii="Arial" w:eastAsia="Times New Roman" w:hAnsi="Arial" w:cs="Arial"/>
          <w:sz w:val="20"/>
          <w:szCs w:val="20"/>
          <w:lang w:eastAsia="id-ID"/>
        </w:rPr>
      </w:pPr>
      <w:r w:rsidRPr="00FC20A7">
        <w:rPr>
          <w:rFonts w:ascii="Arial" w:hAnsi="Arial" w:cs="Arial"/>
          <w:sz w:val="20"/>
          <w:szCs w:val="20"/>
        </w:rPr>
        <w:t xml:space="preserve">Muzakir. 2008. </w:t>
      </w:r>
      <w:r w:rsidRPr="00FC20A7">
        <w:rPr>
          <w:rFonts w:ascii="Arial" w:hAnsi="Arial" w:cs="Arial"/>
          <w:i/>
          <w:sz w:val="20"/>
          <w:szCs w:val="20"/>
        </w:rPr>
        <w:t xml:space="preserve">Faktor yang Berhubungan dengan Kejadian Penyakit Skabies </w:t>
      </w:r>
      <w:r w:rsidRPr="00FC20A7">
        <w:rPr>
          <w:rFonts w:ascii="Arial" w:hAnsi="Arial" w:cs="Arial"/>
          <w:i/>
          <w:sz w:val="20"/>
          <w:szCs w:val="20"/>
        </w:rPr>
        <w:tab/>
        <w:t>Pada Pesantren di Kabupaten Aceh Besar Tahun 2007.</w:t>
      </w:r>
      <w:r w:rsidRPr="00FC20A7">
        <w:rPr>
          <w:rFonts w:ascii="Arial" w:hAnsi="Arial" w:cs="Arial"/>
          <w:sz w:val="20"/>
          <w:szCs w:val="20"/>
        </w:rPr>
        <w:t xml:space="preserve"> Tesis USU, 2008.</w:t>
      </w:r>
    </w:p>
    <w:p w:rsidR="009840A5" w:rsidRPr="00FC20A7" w:rsidRDefault="009840A5" w:rsidP="009840A5">
      <w:pPr>
        <w:pStyle w:val="ListParagraph"/>
        <w:numPr>
          <w:ilvl w:val="0"/>
          <w:numId w:val="10"/>
        </w:numPr>
        <w:spacing w:after="0" w:line="240" w:lineRule="auto"/>
        <w:jc w:val="both"/>
        <w:rPr>
          <w:rFonts w:ascii="Arial" w:eastAsia="Times New Roman" w:hAnsi="Arial" w:cs="Arial"/>
          <w:sz w:val="20"/>
          <w:szCs w:val="20"/>
          <w:lang w:eastAsia="id-ID"/>
        </w:rPr>
      </w:pPr>
      <w:r w:rsidRPr="00FC20A7">
        <w:rPr>
          <w:rFonts w:ascii="Arial" w:eastAsia="Times New Roman" w:hAnsi="Arial" w:cs="Arial"/>
          <w:sz w:val="20"/>
          <w:szCs w:val="20"/>
          <w:lang w:eastAsia="id-ID"/>
        </w:rPr>
        <w:t xml:space="preserve">SNI 03-6572-2001. 2001. </w:t>
      </w:r>
      <w:r w:rsidRPr="00FC20A7">
        <w:rPr>
          <w:rFonts w:ascii="Arial" w:eastAsia="Times New Roman" w:hAnsi="Arial" w:cs="Arial"/>
          <w:i/>
          <w:sz w:val="20"/>
          <w:szCs w:val="20"/>
          <w:lang w:eastAsia="id-ID"/>
        </w:rPr>
        <w:t>Tata Cara Perancangan Sistem Ventilasi dan Pengkondisian Udara Pada Bangunan Gedung</w:t>
      </w:r>
      <w:r w:rsidRPr="00FC20A7">
        <w:rPr>
          <w:rFonts w:ascii="Arial" w:eastAsia="Times New Roman" w:hAnsi="Arial" w:cs="Arial"/>
          <w:sz w:val="20"/>
          <w:szCs w:val="20"/>
          <w:lang w:eastAsia="id-ID"/>
        </w:rPr>
        <w:t xml:space="preserve">. </w:t>
      </w:r>
    </w:p>
    <w:p w:rsidR="003745C6" w:rsidRPr="009840A5" w:rsidRDefault="009840A5" w:rsidP="009840A5">
      <w:pPr>
        <w:pStyle w:val="ListParagraph"/>
        <w:numPr>
          <w:ilvl w:val="0"/>
          <w:numId w:val="10"/>
        </w:numPr>
        <w:spacing w:after="0" w:line="240" w:lineRule="auto"/>
        <w:ind w:left="720"/>
        <w:jc w:val="both"/>
        <w:rPr>
          <w:rFonts w:ascii="Arial" w:eastAsia="Times New Roman" w:hAnsi="Arial" w:cs="Arial"/>
          <w:sz w:val="20"/>
          <w:szCs w:val="20"/>
          <w:lang w:eastAsia="id-ID"/>
        </w:rPr>
      </w:pPr>
      <w:r w:rsidRPr="00CF0ECF">
        <w:rPr>
          <w:rFonts w:ascii="Arial" w:eastAsia="Times New Roman" w:hAnsi="Arial" w:cs="Arial"/>
          <w:sz w:val="20"/>
          <w:szCs w:val="20"/>
          <w:lang w:eastAsia="id-ID"/>
        </w:rPr>
        <w:t xml:space="preserve">Anonimus. 1999. Keputusan Menteri Kesehatan Republik Indonesia Nomor 829/Menkes/SK/VII/1999 tentang </w:t>
      </w:r>
      <w:r w:rsidRPr="00CF0ECF">
        <w:rPr>
          <w:rFonts w:ascii="Arial" w:eastAsia="Times New Roman" w:hAnsi="Arial" w:cs="Arial"/>
          <w:i/>
          <w:sz w:val="20"/>
          <w:szCs w:val="20"/>
          <w:lang w:eastAsia="id-ID"/>
        </w:rPr>
        <w:t>Persyaratan Kesehatan Perumahan</w:t>
      </w:r>
      <w:r>
        <w:rPr>
          <w:rFonts w:ascii="Arial" w:eastAsia="Times New Roman" w:hAnsi="Arial" w:cs="Arial"/>
          <w:sz w:val="20"/>
          <w:szCs w:val="20"/>
          <w:lang w:eastAsia="id-ID"/>
        </w:rPr>
        <w:t xml:space="preserve">, </w:t>
      </w:r>
      <w:r w:rsidRPr="00CF0ECF">
        <w:rPr>
          <w:rFonts w:ascii="Arial" w:eastAsia="Times New Roman" w:hAnsi="Arial" w:cs="Arial"/>
          <w:sz w:val="20"/>
          <w:szCs w:val="20"/>
          <w:lang w:eastAsia="id-ID"/>
        </w:rPr>
        <w:t>Jakarta.</w:t>
      </w:r>
    </w:p>
    <w:sectPr w:rsidR="003745C6" w:rsidRPr="009840A5" w:rsidSect="00452FD3">
      <w:type w:val="continuous"/>
      <w:pgSz w:w="11906" w:h="16838"/>
      <w:pgMar w:top="1440" w:right="1440" w:bottom="1440" w:left="144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5076" w:rsidRDefault="00755076" w:rsidP="004736E5">
      <w:pPr>
        <w:spacing w:after="0" w:line="240" w:lineRule="auto"/>
      </w:pPr>
      <w:r>
        <w:separator/>
      </w:r>
    </w:p>
  </w:endnote>
  <w:endnote w:type="continuationSeparator" w:id="1">
    <w:p w:rsidR="00755076" w:rsidRDefault="00755076" w:rsidP="004736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5076" w:rsidRDefault="00755076" w:rsidP="004736E5">
      <w:pPr>
        <w:spacing w:after="0" w:line="240" w:lineRule="auto"/>
      </w:pPr>
      <w:r>
        <w:separator/>
      </w:r>
    </w:p>
  </w:footnote>
  <w:footnote w:type="continuationSeparator" w:id="1">
    <w:p w:rsidR="00755076" w:rsidRDefault="00755076" w:rsidP="004736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5452"/>
      <w:docPartObj>
        <w:docPartGallery w:val="Page Numbers (Top of Page)"/>
        <w:docPartUnique/>
      </w:docPartObj>
    </w:sdtPr>
    <w:sdtContent>
      <w:p w:rsidR="00F85C3C" w:rsidRDefault="00F85C3C">
        <w:pPr>
          <w:pStyle w:val="Header"/>
          <w:jc w:val="right"/>
        </w:pPr>
        <w:fldSimple w:instr=" PAGE   \* MERGEFORMAT ">
          <w:r w:rsidR="009840A5">
            <w:rPr>
              <w:noProof/>
            </w:rPr>
            <w:t>9</w:t>
          </w:r>
        </w:fldSimple>
      </w:p>
    </w:sdtContent>
  </w:sdt>
  <w:p w:rsidR="00F85C3C" w:rsidRDefault="00F85C3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7414E"/>
    <w:multiLevelType w:val="hybridMultilevel"/>
    <w:tmpl w:val="6BA62CBE"/>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25990894"/>
    <w:multiLevelType w:val="hybridMultilevel"/>
    <w:tmpl w:val="08529B78"/>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36313027"/>
    <w:multiLevelType w:val="hybridMultilevel"/>
    <w:tmpl w:val="5888E1AA"/>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3E697333"/>
    <w:multiLevelType w:val="hybridMultilevel"/>
    <w:tmpl w:val="4DE0E0A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54EE0660"/>
    <w:multiLevelType w:val="hybridMultilevel"/>
    <w:tmpl w:val="E39439F8"/>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55C66532"/>
    <w:multiLevelType w:val="hybridMultilevel"/>
    <w:tmpl w:val="10F03A4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ACB6E8F"/>
    <w:multiLevelType w:val="hybridMultilevel"/>
    <w:tmpl w:val="1132EF2E"/>
    <w:lvl w:ilvl="0" w:tplc="B9B6275A">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7">
    <w:nsid w:val="5F980374"/>
    <w:multiLevelType w:val="hybridMultilevel"/>
    <w:tmpl w:val="846CCB9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781F1A95"/>
    <w:multiLevelType w:val="hybridMultilevel"/>
    <w:tmpl w:val="EEBC2C2A"/>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78407E1D"/>
    <w:multiLevelType w:val="hybridMultilevel"/>
    <w:tmpl w:val="7D1C42C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7"/>
  </w:num>
  <w:num w:numId="2">
    <w:abstractNumId w:val="5"/>
  </w:num>
  <w:num w:numId="3">
    <w:abstractNumId w:val="4"/>
  </w:num>
  <w:num w:numId="4">
    <w:abstractNumId w:val="8"/>
  </w:num>
  <w:num w:numId="5">
    <w:abstractNumId w:val="6"/>
  </w:num>
  <w:num w:numId="6">
    <w:abstractNumId w:val="9"/>
  </w:num>
  <w:num w:numId="7">
    <w:abstractNumId w:val="3"/>
  </w:num>
  <w:num w:numId="8">
    <w:abstractNumId w:val="0"/>
  </w:num>
  <w:num w:numId="9">
    <w:abstractNumId w:val="1"/>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E0B95"/>
    <w:rsid w:val="000832AF"/>
    <w:rsid w:val="00086F35"/>
    <w:rsid w:val="00110605"/>
    <w:rsid w:val="001A5881"/>
    <w:rsid w:val="001C6BB7"/>
    <w:rsid w:val="002A1DA9"/>
    <w:rsid w:val="00327078"/>
    <w:rsid w:val="00346217"/>
    <w:rsid w:val="00372552"/>
    <w:rsid w:val="003732CA"/>
    <w:rsid w:val="003745C6"/>
    <w:rsid w:val="00386704"/>
    <w:rsid w:val="00392405"/>
    <w:rsid w:val="003D6F24"/>
    <w:rsid w:val="00405CDD"/>
    <w:rsid w:val="00430AF5"/>
    <w:rsid w:val="00452FD3"/>
    <w:rsid w:val="004736E5"/>
    <w:rsid w:val="00483F7C"/>
    <w:rsid w:val="004E6440"/>
    <w:rsid w:val="00563BC4"/>
    <w:rsid w:val="00600280"/>
    <w:rsid w:val="00644EDD"/>
    <w:rsid w:val="0065400B"/>
    <w:rsid w:val="006573E5"/>
    <w:rsid w:val="00686EA2"/>
    <w:rsid w:val="006C2A42"/>
    <w:rsid w:val="006C41DF"/>
    <w:rsid w:val="00720A8E"/>
    <w:rsid w:val="0074131B"/>
    <w:rsid w:val="00755076"/>
    <w:rsid w:val="008D6591"/>
    <w:rsid w:val="00920D6E"/>
    <w:rsid w:val="0097055B"/>
    <w:rsid w:val="009840A5"/>
    <w:rsid w:val="009933BA"/>
    <w:rsid w:val="009B4095"/>
    <w:rsid w:val="009B4E07"/>
    <w:rsid w:val="009C353A"/>
    <w:rsid w:val="009D58EB"/>
    <w:rsid w:val="009E6C86"/>
    <w:rsid w:val="00A3765F"/>
    <w:rsid w:val="00A82CDA"/>
    <w:rsid w:val="00AF5BBB"/>
    <w:rsid w:val="00B43D89"/>
    <w:rsid w:val="00B43DA5"/>
    <w:rsid w:val="00B45417"/>
    <w:rsid w:val="00BE77CB"/>
    <w:rsid w:val="00CA0A76"/>
    <w:rsid w:val="00CC493C"/>
    <w:rsid w:val="00CF0ECF"/>
    <w:rsid w:val="00D15DA1"/>
    <w:rsid w:val="00D314CA"/>
    <w:rsid w:val="00D42466"/>
    <w:rsid w:val="00DE0B95"/>
    <w:rsid w:val="00DF29E6"/>
    <w:rsid w:val="00E55DD2"/>
    <w:rsid w:val="00E832AD"/>
    <w:rsid w:val="00ED72D0"/>
    <w:rsid w:val="00F229FF"/>
    <w:rsid w:val="00F36686"/>
    <w:rsid w:val="00F844E6"/>
    <w:rsid w:val="00F85C3C"/>
    <w:rsid w:val="00FC3BCC"/>
    <w:rsid w:val="00FC51BC"/>
    <w:rsid w:val="00FC5AF2"/>
    <w:rsid w:val="00FD61E9"/>
    <w:rsid w:val="00FF514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B9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0B95"/>
    <w:pPr>
      <w:ind w:left="720"/>
      <w:contextualSpacing/>
    </w:pPr>
    <w:rPr>
      <w:lang w:val="id-ID"/>
    </w:rPr>
  </w:style>
  <w:style w:type="paragraph" w:styleId="HTMLPreformatted">
    <w:name w:val="HTML Preformatted"/>
    <w:basedOn w:val="Normal"/>
    <w:link w:val="HTMLPreformattedChar"/>
    <w:uiPriority w:val="99"/>
    <w:unhideWhenUsed/>
    <w:rsid w:val="00DE0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DE0B95"/>
    <w:rPr>
      <w:rFonts w:ascii="Courier New" w:eastAsia="Times New Roman" w:hAnsi="Courier New" w:cs="Courier New"/>
      <w:sz w:val="20"/>
      <w:szCs w:val="20"/>
      <w:lang w:eastAsia="id-ID"/>
    </w:rPr>
  </w:style>
  <w:style w:type="paragraph" w:styleId="BodyTextIndent">
    <w:name w:val="Body Text Indent"/>
    <w:basedOn w:val="Normal"/>
    <w:link w:val="BodyTextIndentChar"/>
    <w:uiPriority w:val="99"/>
    <w:rsid w:val="00DE0B95"/>
    <w:pPr>
      <w:spacing w:after="0" w:line="480" w:lineRule="auto"/>
      <w:ind w:left="360"/>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uiPriority w:val="99"/>
    <w:rsid w:val="00DE0B95"/>
    <w:rPr>
      <w:rFonts w:ascii="Times New Roman" w:eastAsia="Times New Roman" w:hAnsi="Times New Roman" w:cs="Times New Roman"/>
      <w:sz w:val="24"/>
      <w:szCs w:val="24"/>
      <w:lang w:val="en-GB"/>
    </w:rPr>
  </w:style>
  <w:style w:type="table" w:customStyle="1" w:styleId="LightShading1">
    <w:name w:val="Light Shading1"/>
    <w:basedOn w:val="TableNormal"/>
    <w:uiPriority w:val="60"/>
    <w:rsid w:val="00DE0B9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diumList11">
    <w:name w:val="Medium List 11"/>
    <w:basedOn w:val="TableNormal"/>
    <w:uiPriority w:val="65"/>
    <w:rsid w:val="00DE0B95"/>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BalloonText">
    <w:name w:val="Balloon Text"/>
    <w:basedOn w:val="Normal"/>
    <w:link w:val="BalloonTextChar"/>
    <w:uiPriority w:val="99"/>
    <w:semiHidden/>
    <w:unhideWhenUsed/>
    <w:rsid w:val="00DE0B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B95"/>
    <w:rPr>
      <w:rFonts w:ascii="Tahoma" w:hAnsi="Tahoma" w:cs="Tahoma"/>
      <w:sz w:val="16"/>
      <w:szCs w:val="16"/>
      <w:lang w:val="en-US"/>
    </w:rPr>
  </w:style>
  <w:style w:type="table" w:styleId="TableGrid">
    <w:name w:val="Table Grid"/>
    <w:basedOn w:val="TableNormal"/>
    <w:uiPriority w:val="59"/>
    <w:rsid w:val="00E832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4736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36E5"/>
    <w:rPr>
      <w:lang w:val="en-US"/>
    </w:rPr>
  </w:style>
  <w:style w:type="paragraph" w:styleId="Footer">
    <w:name w:val="footer"/>
    <w:basedOn w:val="Normal"/>
    <w:link w:val="FooterChar"/>
    <w:uiPriority w:val="99"/>
    <w:unhideWhenUsed/>
    <w:rsid w:val="004736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36E5"/>
    <w:rPr>
      <w:lang w:val="en-US"/>
    </w:rPr>
  </w:style>
  <w:style w:type="character" w:customStyle="1" w:styleId="hps">
    <w:name w:val="hps"/>
    <w:basedOn w:val="DefaultParagraphFont"/>
    <w:rsid w:val="00FC5AF2"/>
  </w:style>
  <w:style w:type="character" w:styleId="Hyperlink">
    <w:name w:val="Hyperlink"/>
    <w:basedOn w:val="DefaultParagraphFont"/>
    <w:uiPriority w:val="99"/>
    <w:unhideWhenUsed/>
    <w:rsid w:val="00452FD3"/>
    <w:rPr>
      <w:color w:val="0000FF" w:themeColor="hyperlink"/>
      <w:u w:val="single"/>
    </w:rPr>
  </w:style>
  <w:style w:type="character" w:styleId="Strong">
    <w:name w:val="Strong"/>
    <w:basedOn w:val="DefaultParagraphFont"/>
    <w:uiPriority w:val="22"/>
    <w:qFormat/>
    <w:rsid w:val="00452FD3"/>
    <w:rPr>
      <w:rFonts w:ascii="Times New Roman" w:hAnsi="Times New Roman" w:cs="Times New Roman" w:hint="default"/>
      <w:b/>
      <w:bCs/>
    </w:rPr>
  </w:style>
</w:styles>
</file>

<file path=word/webSettings.xml><?xml version="1.0" encoding="utf-8"?>
<w:webSettings xmlns:r="http://schemas.openxmlformats.org/officeDocument/2006/relationships" xmlns:w="http://schemas.openxmlformats.org/wordprocessingml/2006/main">
  <w:divs>
    <w:div w:id="72615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9</Pages>
  <Words>3780</Words>
  <Characters>21548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6</cp:revision>
  <cp:lastPrinted>2016-02-16T13:29:00Z</cp:lastPrinted>
  <dcterms:created xsi:type="dcterms:W3CDTF">2016-01-21T13:37:00Z</dcterms:created>
  <dcterms:modified xsi:type="dcterms:W3CDTF">2016-02-16T13:30:00Z</dcterms:modified>
</cp:coreProperties>
</file>