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45" w:rsidRPr="00986944" w:rsidRDefault="002E12CC" w:rsidP="008F10C0">
      <w:pPr>
        <w:ind w:left="1134"/>
        <w:jc w:val="center"/>
        <w:rPr>
          <w:b/>
        </w:rPr>
      </w:pPr>
      <w:r w:rsidRPr="00986944">
        <w:rPr>
          <w:rFonts w:eastAsia="Times New Roman"/>
          <w:b/>
          <w:szCs w:val="24"/>
        </w:rPr>
        <w:t>EFISIENSI P</w:t>
      </w:r>
      <w:r w:rsidR="008F10C0">
        <w:rPr>
          <w:rFonts w:eastAsia="Times New Roman"/>
          <w:b/>
          <w:szCs w:val="24"/>
        </w:rPr>
        <w:t xml:space="preserve">ENGGUNAAN LAHAN PADA DUA SISTEM </w:t>
      </w:r>
      <w:r w:rsidRPr="00986944">
        <w:rPr>
          <w:rFonts w:eastAsia="Times New Roman"/>
          <w:b/>
          <w:szCs w:val="24"/>
        </w:rPr>
        <w:t>TUMPANGSARI J</w:t>
      </w:r>
      <w:r w:rsidR="008F10C0">
        <w:rPr>
          <w:rFonts w:eastAsia="Times New Roman"/>
          <w:b/>
          <w:szCs w:val="24"/>
        </w:rPr>
        <w:t xml:space="preserve">AGUNG MANIS DAN KACANG HIJAU DI </w:t>
      </w:r>
      <w:r w:rsidRPr="00986944">
        <w:rPr>
          <w:rFonts w:eastAsia="Times New Roman"/>
          <w:b/>
          <w:szCs w:val="24"/>
        </w:rPr>
        <w:t>LAHAN KERING</w:t>
      </w:r>
    </w:p>
    <w:p w:rsidR="00503545" w:rsidRPr="002328A5" w:rsidRDefault="00503545" w:rsidP="008F10C0">
      <w:pPr>
        <w:jc w:val="center"/>
      </w:pPr>
    </w:p>
    <w:p w:rsidR="00503545" w:rsidRPr="002328A5" w:rsidRDefault="002E12CC" w:rsidP="00503545">
      <w:pPr>
        <w:ind w:left="0" w:firstLine="0"/>
        <w:jc w:val="center"/>
      </w:pPr>
      <w:r w:rsidRPr="002328A5">
        <w:rPr>
          <w:lang w:val="en-US"/>
        </w:rPr>
        <w:t>Ni Wayan Riana Kosala Dewi</w:t>
      </w:r>
      <w:r w:rsidR="00503545" w:rsidRPr="002328A5">
        <w:t>¹</w:t>
      </w:r>
      <w:proofErr w:type="gramStart"/>
      <w:r w:rsidR="00503545" w:rsidRPr="002328A5">
        <w:t>,  I</w:t>
      </w:r>
      <w:proofErr w:type="gramEnd"/>
      <w:r w:rsidR="00986944">
        <w:t xml:space="preserve"> </w:t>
      </w:r>
      <w:r w:rsidR="00503545" w:rsidRPr="002328A5">
        <w:t xml:space="preserve">Komang Damar Jaya², </w:t>
      </w:r>
      <w:r w:rsidRPr="002328A5">
        <w:rPr>
          <w:lang w:val="en-US"/>
        </w:rPr>
        <w:t>Herman Suheri</w:t>
      </w:r>
      <w:r w:rsidR="00503545" w:rsidRPr="002328A5">
        <w:t>³</w:t>
      </w:r>
    </w:p>
    <w:p w:rsidR="00503545" w:rsidRPr="002328A5" w:rsidRDefault="00503545" w:rsidP="00503545">
      <w:pPr>
        <w:jc w:val="center"/>
      </w:pPr>
      <w:r w:rsidRPr="002328A5">
        <w:t xml:space="preserve">Mahasiswa¹, Dosen </w:t>
      </w:r>
      <w:r w:rsidR="006D4608" w:rsidRPr="002328A5">
        <w:t>Pembimbing U</w:t>
      </w:r>
      <w:r w:rsidRPr="002328A5">
        <w:t>tama², Dosen Pembimbing Pendamping³</w:t>
      </w:r>
    </w:p>
    <w:p w:rsidR="00503545" w:rsidRPr="002328A5" w:rsidRDefault="00503545" w:rsidP="00503545">
      <w:pPr>
        <w:ind w:left="0" w:firstLine="0"/>
      </w:pPr>
    </w:p>
    <w:p w:rsidR="00503545" w:rsidRPr="00986944" w:rsidRDefault="00503545" w:rsidP="00503545">
      <w:pPr>
        <w:ind w:left="0" w:firstLine="0"/>
        <w:jc w:val="center"/>
        <w:rPr>
          <w:b/>
        </w:rPr>
      </w:pPr>
      <w:r w:rsidRPr="00986944">
        <w:rPr>
          <w:b/>
        </w:rPr>
        <w:t>Abstrak</w:t>
      </w:r>
    </w:p>
    <w:p w:rsidR="00503545" w:rsidRPr="002328A5" w:rsidRDefault="00503545" w:rsidP="00503545">
      <w:pPr>
        <w:ind w:left="0" w:firstLine="0"/>
        <w:jc w:val="center"/>
      </w:pPr>
    </w:p>
    <w:p w:rsidR="006D57E9" w:rsidRPr="002730A4" w:rsidRDefault="00986944" w:rsidP="002730A4">
      <w:pPr>
        <w:ind w:left="6" w:firstLine="561"/>
        <w:rPr>
          <w:rFonts w:eastAsia="Times New Roman"/>
          <w:szCs w:val="24"/>
        </w:rPr>
      </w:pPr>
      <w:r>
        <w:rPr>
          <w:rFonts w:eastAsia="Times New Roman"/>
          <w:color w:val="000000"/>
          <w:szCs w:val="24"/>
        </w:rPr>
        <w:t>P</w:t>
      </w:r>
      <w:r w:rsidR="00503545" w:rsidRPr="002328A5">
        <w:rPr>
          <w:rFonts w:eastAsia="Times New Roman"/>
          <w:color w:val="000000"/>
          <w:szCs w:val="24"/>
        </w:rPr>
        <w:t xml:space="preserve">enelitian ini </w:t>
      </w:r>
      <w:r w:rsidR="006D4608" w:rsidRPr="002328A5">
        <w:rPr>
          <w:rFonts w:eastAsia="Times New Roman"/>
          <w:color w:val="000000"/>
          <w:szCs w:val="24"/>
        </w:rPr>
        <w:t>bertujuan u</w:t>
      </w:r>
      <w:r w:rsidR="002E12CC" w:rsidRPr="002328A5">
        <w:rPr>
          <w:rFonts w:eastAsia="Times New Roman"/>
          <w:color w:val="000000" w:themeColor="text1"/>
          <w:szCs w:val="24"/>
        </w:rPr>
        <w:t>ntuk mengetahui</w:t>
      </w:r>
      <w:r w:rsidR="00D658A6">
        <w:rPr>
          <w:rFonts w:eastAsia="Times New Roman"/>
          <w:color w:val="000000" w:themeColor="text1"/>
          <w:szCs w:val="24"/>
        </w:rPr>
        <w:t xml:space="preserve"> efisiensi penggunaan lahan pada sistem tumpangsari </w:t>
      </w:r>
      <w:r w:rsidR="00593B41">
        <w:rPr>
          <w:rFonts w:eastAsia="Times New Roman"/>
          <w:color w:val="000000" w:themeColor="text1"/>
          <w:szCs w:val="24"/>
        </w:rPr>
        <w:t xml:space="preserve">jagung manis dan kacang hijau </w:t>
      </w:r>
      <w:r w:rsidR="00D658A6">
        <w:rPr>
          <w:rFonts w:eastAsia="Times New Roman"/>
          <w:color w:val="000000" w:themeColor="text1"/>
          <w:szCs w:val="24"/>
        </w:rPr>
        <w:t xml:space="preserve">di lahan kering. </w:t>
      </w:r>
      <w:r w:rsidR="002730A4">
        <w:rPr>
          <w:rFonts w:eastAsia="Times New Roman"/>
          <w:color w:val="000000" w:themeColor="text1"/>
          <w:szCs w:val="24"/>
        </w:rPr>
        <w:t>P</w:t>
      </w:r>
      <w:r w:rsidR="00D658A6">
        <w:rPr>
          <w:szCs w:val="24"/>
        </w:rPr>
        <w:t>ercobaan</w:t>
      </w:r>
      <w:r w:rsidR="002E12CC" w:rsidRPr="002328A5">
        <w:rPr>
          <w:szCs w:val="24"/>
        </w:rPr>
        <w:t xml:space="preserve">  dilaksanakan di dusun Amor-amor</w:t>
      </w:r>
      <w:r w:rsidR="006D4608" w:rsidRPr="002328A5">
        <w:rPr>
          <w:szCs w:val="24"/>
        </w:rPr>
        <w:t>,</w:t>
      </w:r>
      <w:r w:rsidR="002E12CC" w:rsidRPr="002328A5">
        <w:rPr>
          <w:szCs w:val="24"/>
        </w:rPr>
        <w:t xml:space="preserve"> desa Gumantar</w:t>
      </w:r>
      <w:r w:rsidR="006D4608" w:rsidRPr="002328A5">
        <w:rPr>
          <w:szCs w:val="24"/>
        </w:rPr>
        <w:t>,</w:t>
      </w:r>
      <w:r w:rsidR="002E12CC" w:rsidRPr="002328A5">
        <w:rPr>
          <w:szCs w:val="24"/>
        </w:rPr>
        <w:t xml:space="preserve"> kecamatan Kayangan</w:t>
      </w:r>
      <w:r w:rsidR="006D4608" w:rsidRPr="002328A5">
        <w:rPr>
          <w:szCs w:val="24"/>
        </w:rPr>
        <w:t>,</w:t>
      </w:r>
      <w:r w:rsidR="002E12CC" w:rsidRPr="002328A5">
        <w:rPr>
          <w:szCs w:val="24"/>
        </w:rPr>
        <w:t xml:space="preserve"> kabupaten Lombok Utara</w:t>
      </w:r>
      <w:r w:rsidR="006D4608" w:rsidRPr="002328A5">
        <w:rPr>
          <w:szCs w:val="24"/>
        </w:rPr>
        <w:t>,</w:t>
      </w:r>
      <w:r w:rsidR="002E12CC" w:rsidRPr="002328A5">
        <w:rPr>
          <w:szCs w:val="24"/>
        </w:rPr>
        <w:t xml:space="preserve"> pada bulan Maret sampai den</w:t>
      </w:r>
      <w:r w:rsidR="006D4608" w:rsidRPr="002328A5">
        <w:rPr>
          <w:szCs w:val="24"/>
        </w:rPr>
        <w:t xml:space="preserve">gan bulan Mei tahun 2013. </w:t>
      </w:r>
      <w:r w:rsidR="00D658A6">
        <w:rPr>
          <w:szCs w:val="24"/>
        </w:rPr>
        <w:t xml:space="preserve">Ada dua sistem tumpangsari (aditif dan substitutif) dan tiga jarak tanam (40 cm x 45 cm, 40 cm x </w:t>
      </w:r>
      <w:r w:rsidR="003169F6">
        <w:rPr>
          <w:szCs w:val="24"/>
        </w:rPr>
        <w:t>60 cm, 40 cm x 75 cm) diuji</w:t>
      </w:r>
      <w:r w:rsidR="00D658A6">
        <w:rPr>
          <w:szCs w:val="24"/>
        </w:rPr>
        <w:t xml:space="preserve"> pada penelitian ini. Semua perlakuan mempunyai tiga ulangan ditata secara faktorial dengan meng</w:t>
      </w:r>
      <w:r w:rsidR="002730A4">
        <w:rPr>
          <w:szCs w:val="24"/>
        </w:rPr>
        <w:t>gunakan rancangan acak kelompok</w:t>
      </w:r>
      <w:r w:rsidR="006D57E9" w:rsidRPr="002328A5">
        <w:rPr>
          <w:szCs w:val="24"/>
        </w:rPr>
        <w:t>. Hasil</w:t>
      </w:r>
      <w:r w:rsidR="00593B41">
        <w:rPr>
          <w:szCs w:val="24"/>
        </w:rPr>
        <w:t xml:space="preserve"> penelitian menunjukkan bahwa pertumbuhan dan hasil kedua komponen tanaman dalam tumpangsari lebih tinggi pada tumpangsari substitutif dibandingkan dengan pada sistem aditif. P</w:t>
      </w:r>
      <w:r w:rsidR="006D57E9" w:rsidRPr="002328A5">
        <w:rPr>
          <w:szCs w:val="24"/>
        </w:rPr>
        <w:t>ertumbuhan dan hasil  (berat tongkol per tanaman) tanaman jagung manis lebih tinggi pada jarak tanaman 40 cm x 75 cm</w:t>
      </w:r>
      <w:r w:rsidR="008F2A5B">
        <w:rPr>
          <w:szCs w:val="24"/>
        </w:rPr>
        <w:t xml:space="preserve"> dibandingkan dengan </w:t>
      </w:r>
      <w:r w:rsidR="00DF081B">
        <w:rPr>
          <w:szCs w:val="24"/>
        </w:rPr>
        <w:t>kedua jarak tanaman lainnya</w:t>
      </w:r>
      <w:r w:rsidR="008F2A5B">
        <w:rPr>
          <w:szCs w:val="24"/>
        </w:rPr>
        <w:t>.</w:t>
      </w:r>
      <w:r w:rsidR="006D57E9" w:rsidRPr="002328A5">
        <w:rPr>
          <w:szCs w:val="24"/>
        </w:rPr>
        <w:t xml:space="preserve"> Hasil tanaman kacang hijau pada ketiga jarak tanam tidak menunjukkan perbedaan yang nyata</w:t>
      </w:r>
      <w:r w:rsidR="006D57E9" w:rsidRPr="002328A5">
        <w:rPr>
          <w:szCs w:val="24"/>
          <w:lang w:val="en-US"/>
        </w:rPr>
        <w:t>.</w:t>
      </w:r>
      <w:r w:rsidR="002730A4" w:rsidRPr="002730A4">
        <w:rPr>
          <w:rFonts w:eastAsia="Times New Roman"/>
          <w:szCs w:val="24"/>
        </w:rPr>
        <w:t xml:space="preserve"> </w:t>
      </w:r>
      <w:r w:rsidR="00593B41">
        <w:rPr>
          <w:rFonts w:eastAsia="Times New Roman"/>
          <w:szCs w:val="24"/>
        </w:rPr>
        <w:t xml:space="preserve">Dalam hal efisiensi penggunaan lahan atau </w:t>
      </w:r>
      <w:r w:rsidR="002730A4">
        <w:rPr>
          <w:rFonts w:eastAsia="Times New Roman"/>
          <w:szCs w:val="24"/>
        </w:rPr>
        <w:t>Nisbah</w:t>
      </w:r>
      <w:r w:rsidR="00593B41">
        <w:rPr>
          <w:rFonts w:eastAsia="Times New Roman"/>
          <w:szCs w:val="24"/>
        </w:rPr>
        <w:t xml:space="preserve"> Kesetaraan Lahan (NKL), k</w:t>
      </w:r>
      <w:r w:rsidR="006D57E9" w:rsidRPr="002328A5">
        <w:rPr>
          <w:szCs w:val="24"/>
        </w:rPr>
        <w:t xml:space="preserve">edua sistem tumpangsari lebih menguntungkan </w:t>
      </w:r>
      <w:r w:rsidR="002730A4">
        <w:rPr>
          <w:szCs w:val="24"/>
        </w:rPr>
        <w:t>dibandingkan sistem monokultur dengan n</w:t>
      </w:r>
      <w:r w:rsidR="006D57E9" w:rsidRPr="002328A5">
        <w:rPr>
          <w:szCs w:val="24"/>
        </w:rPr>
        <w:t xml:space="preserve">ilai NKL </w:t>
      </w:r>
      <w:r w:rsidR="00A26EDB">
        <w:rPr>
          <w:szCs w:val="24"/>
        </w:rPr>
        <w:t>1,60 dan 1,36 secara berturut-turut untuk tumpangsari substitutif dan aditif.</w:t>
      </w:r>
    </w:p>
    <w:p w:rsidR="00943B62" w:rsidRPr="00943B62" w:rsidRDefault="00503545" w:rsidP="00DD6F72">
      <w:pPr>
        <w:spacing w:before="120" w:after="240"/>
        <w:ind w:left="0" w:firstLine="0"/>
        <w:jc w:val="left"/>
        <w:rPr>
          <w:bCs/>
          <w:i/>
          <w:spacing w:val="2"/>
          <w:w w:val="104"/>
        </w:rPr>
      </w:pPr>
      <w:r w:rsidRPr="00BF183D">
        <w:rPr>
          <w:b/>
          <w:bCs/>
          <w:spacing w:val="2"/>
          <w:w w:val="104"/>
        </w:rPr>
        <w:t>Kata kunci</w:t>
      </w:r>
      <w:r w:rsidRPr="002328A5">
        <w:rPr>
          <w:bCs/>
          <w:spacing w:val="2"/>
          <w:w w:val="104"/>
        </w:rPr>
        <w:t xml:space="preserve"> : </w:t>
      </w:r>
      <w:r w:rsidR="00A26EDB">
        <w:rPr>
          <w:bCs/>
          <w:i/>
          <w:spacing w:val="2"/>
          <w:w w:val="104"/>
        </w:rPr>
        <w:t>a</w:t>
      </w:r>
      <w:r w:rsidR="008319C5">
        <w:rPr>
          <w:bCs/>
          <w:i/>
          <w:spacing w:val="2"/>
          <w:w w:val="104"/>
        </w:rPr>
        <w:t xml:space="preserve">ditif, </w:t>
      </w:r>
      <w:r w:rsidR="00A26EDB">
        <w:rPr>
          <w:bCs/>
          <w:i/>
          <w:spacing w:val="2"/>
          <w:w w:val="104"/>
        </w:rPr>
        <w:t>s</w:t>
      </w:r>
      <w:r w:rsidR="002730A4">
        <w:rPr>
          <w:bCs/>
          <w:i/>
          <w:spacing w:val="2"/>
          <w:w w:val="104"/>
        </w:rPr>
        <w:t>ubstitu</w:t>
      </w:r>
      <w:r w:rsidR="00A26EDB">
        <w:rPr>
          <w:bCs/>
          <w:i/>
          <w:spacing w:val="2"/>
          <w:w w:val="104"/>
        </w:rPr>
        <w:t>tif, h</w:t>
      </w:r>
      <w:r w:rsidR="002730A4">
        <w:rPr>
          <w:bCs/>
          <w:i/>
          <w:spacing w:val="2"/>
          <w:w w:val="104"/>
        </w:rPr>
        <w:t>asi</w:t>
      </w:r>
      <w:r w:rsidR="00A26EDB">
        <w:rPr>
          <w:bCs/>
          <w:i/>
          <w:spacing w:val="2"/>
          <w:w w:val="104"/>
        </w:rPr>
        <w:t>l, j</w:t>
      </w:r>
      <w:r w:rsidR="002730A4">
        <w:rPr>
          <w:bCs/>
          <w:i/>
          <w:spacing w:val="2"/>
          <w:w w:val="104"/>
        </w:rPr>
        <w:t>arak tanam,</w:t>
      </w:r>
      <w:r w:rsidR="00A26EDB">
        <w:rPr>
          <w:bCs/>
          <w:i/>
          <w:spacing w:val="2"/>
          <w:w w:val="104"/>
        </w:rPr>
        <w:t xml:space="preserve"> p</w:t>
      </w:r>
      <w:r w:rsidR="002730A4">
        <w:rPr>
          <w:bCs/>
          <w:i/>
          <w:spacing w:val="2"/>
          <w:w w:val="104"/>
        </w:rPr>
        <w:t>ertumbuhan</w:t>
      </w:r>
    </w:p>
    <w:p w:rsidR="00C11CDB" w:rsidRDefault="00C11CDB" w:rsidP="00834790">
      <w:pPr>
        <w:ind w:left="-357" w:firstLine="357"/>
        <w:jc w:val="left"/>
        <w:rPr>
          <w:bCs/>
          <w:i/>
          <w:spacing w:val="2"/>
          <w:w w:val="104"/>
        </w:rPr>
      </w:pPr>
    </w:p>
    <w:p w:rsidR="00834790" w:rsidRDefault="008319C5" w:rsidP="008319C5">
      <w:pPr>
        <w:ind w:left="0" w:firstLine="0"/>
        <w:jc w:val="center"/>
        <w:rPr>
          <w:b/>
          <w:bCs/>
          <w:spacing w:val="2"/>
          <w:w w:val="104"/>
        </w:rPr>
      </w:pPr>
      <w:r w:rsidRPr="008319C5">
        <w:rPr>
          <w:b/>
          <w:bCs/>
          <w:spacing w:val="2"/>
          <w:w w:val="104"/>
        </w:rPr>
        <w:t>LAND EQUIVALENCY RATIO OF TWO INTERCROPPING SYSTEMS BETWEEN SWEET CORN AND MUNGBEAN ON DRY LAND</w:t>
      </w:r>
    </w:p>
    <w:p w:rsidR="00C11CDB" w:rsidRDefault="00C11CDB" w:rsidP="00986944">
      <w:pPr>
        <w:ind w:left="0" w:firstLine="0"/>
        <w:jc w:val="left"/>
        <w:rPr>
          <w:b/>
          <w:bCs/>
          <w:spacing w:val="2"/>
          <w:w w:val="104"/>
        </w:rPr>
      </w:pPr>
    </w:p>
    <w:p w:rsidR="00C11CDB" w:rsidRDefault="00C11CDB" w:rsidP="002176F8">
      <w:pPr>
        <w:ind w:left="0" w:firstLine="0"/>
        <w:jc w:val="center"/>
        <w:rPr>
          <w:b/>
          <w:bCs/>
          <w:spacing w:val="2"/>
          <w:w w:val="104"/>
        </w:rPr>
      </w:pPr>
      <w:r>
        <w:rPr>
          <w:b/>
          <w:bCs/>
          <w:spacing w:val="2"/>
          <w:w w:val="104"/>
        </w:rPr>
        <w:t>Abstrak</w:t>
      </w:r>
    </w:p>
    <w:p w:rsidR="00202EB4" w:rsidRDefault="00202EB4" w:rsidP="00202EB4">
      <w:pPr>
        <w:ind w:left="0" w:firstLine="0"/>
        <w:rPr>
          <w:b/>
          <w:bCs/>
          <w:spacing w:val="2"/>
          <w:w w:val="104"/>
        </w:rPr>
      </w:pPr>
    </w:p>
    <w:p w:rsidR="00202EB4" w:rsidRDefault="00202EB4" w:rsidP="00862151">
      <w:pPr>
        <w:ind w:left="0" w:firstLine="0"/>
        <w:rPr>
          <w:bCs/>
          <w:i/>
          <w:spacing w:val="2"/>
          <w:w w:val="104"/>
          <w:lang w:val="en-US"/>
        </w:rPr>
      </w:pPr>
      <w:r>
        <w:rPr>
          <w:b/>
          <w:bCs/>
          <w:i/>
          <w:spacing w:val="2"/>
          <w:w w:val="104"/>
        </w:rPr>
        <w:tab/>
      </w:r>
      <w:r w:rsidRPr="00202EB4">
        <w:rPr>
          <w:bCs/>
          <w:i/>
          <w:spacing w:val="2"/>
          <w:w w:val="104"/>
        </w:rPr>
        <w:t xml:space="preserve">The objective </w:t>
      </w:r>
      <w:r w:rsidR="00593B41">
        <w:rPr>
          <w:bCs/>
          <w:i/>
          <w:spacing w:val="2"/>
          <w:w w:val="104"/>
        </w:rPr>
        <w:t>of this research was to ex</w:t>
      </w:r>
      <w:r w:rsidR="002730A4">
        <w:rPr>
          <w:bCs/>
          <w:i/>
          <w:spacing w:val="2"/>
          <w:w w:val="104"/>
        </w:rPr>
        <w:t>amine</w:t>
      </w:r>
      <w:r w:rsidR="00593B41">
        <w:rPr>
          <w:bCs/>
          <w:i/>
          <w:spacing w:val="2"/>
          <w:w w:val="104"/>
        </w:rPr>
        <w:t xml:space="preserve"> </w:t>
      </w:r>
      <w:r w:rsidR="002730A4">
        <w:rPr>
          <w:bCs/>
          <w:i/>
          <w:spacing w:val="2"/>
          <w:w w:val="104"/>
        </w:rPr>
        <w:t>efficiency of two intercropping systems</w:t>
      </w:r>
      <w:r w:rsidR="008319C5">
        <w:rPr>
          <w:bCs/>
          <w:i/>
          <w:spacing w:val="2"/>
          <w:w w:val="104"/>
        </w:rPr>
        <w:t xml:space="preserve"> </w:t>
      </w:r>
      <w:r w:rsidR="00593B41">
        <w:rPr>
          <w:bCs/>
          <w:i/>
          <w:spacing w:val="2"/>
          <w:w w:val="104"/>
        </w:rPr>
        <w:t xml:space="preserve">of sweet corn and mungbean </w:t>
      </w:r>
      <w:r w:rsidR="008319C5">
        <w:rPr>
          <w:bCs/>
          <w:i/>
          <w:spacing w:val="2"/>
          <w:w w:val="104"/>
        </w:rPr>
        <w:t xml:space="preserve">on dry land. </w:t>
      </w:r>
      <w:r w:rsidR="00593B41">
        <w:rPr>
          <w:bCs/>
          <w:i/>
          <w:spacing w:val="2"/>
          <w:w w:val="104"/>
        </w:rPr>
        <w:t>This</w:t>
      </w:r>
      <w:r w:rsidR="002730A4">
        <w:rPr>
          <w:bCs/>
          <w:i/>
          <w:spacing w:val="2"/>
          <w:w w:val="104"/>
        </w:rPr>
        <w:t xml:space="preserve"> experiment was conducted</w:t>
      </w:r>
      <w:r w:rsidR="00324BCF">
        <w:rPr>
          <w:bCs/>
          <w:i/>
          <w:spacing w:val="2"/>
          <w:w w:val="104"/>
        </w:rPr>
        <w:t xml:space="preserve"> from M</w:t>
      </w:r>
      <w:r w:rsidR="00ED26AB">
        <w:rPr>
          <w:bCs/>
          <w:i/>
          <w:spacing w:val="2"/>
          <w:w w:val="104"/>
        </w:rPr>
        <w:t>ar</w:t>
      </w:r>
      <w:r w:rsidR="002730A4">
        <w:rPr>
          <w:bCs/>
          <w:i/>
          <w:spacing w:val="2"/>
          <w:w w:val="104"/>
        </w:rPr>
        <w:t>ch u</w:t>
      </w:r>
      <w:r w:rsidR="00324BCF">
        <w:rPr>
          <w:bCs/>
          <w:i/>
          <w:spacing w:val="2"/>
          <w:w w:val="104"/>
        </w:rPr>
        <w:t>ntil M</w:t>
      </w:r>
      <w:r w:rsidR="002730A4">
        <w:rPr>
          <w:bCs/>
          <w:i/>
          <w:spacing w:val="2"/>
          <w:w w:val="104"/>
        </w:rPr>
        <w:t>ay 2013</w:t>
      </w:r>
      <w:r w:rsidR="00324BCF">
        <w:rPr>
          <w:bCs/>
          <w:i/>
          <w:spacing w:val="2"/>
          <w:w w:val="104"/>
        </w:rPr>
        <w:t xml:space="preserve"> in </w:t>
      </w:r>
      <w:r w:rsidR="00593B41">
        <w:rPr>
          <w:bCs/>
          <w:i/>
          <w:spacing w:val="2"/>
          <w:w w:val="104"/>
        </w:rPr>
        <w:t xml:space="preserve"> Amor-amor, Gumantar village</w:t>
      </w:r>
      <w:r w:rsidR="002730A4">
        <w:rPr>
          <w:bCs/>
          <w:i/>
          <w:spacing w:val="2"/>
          <w:w w:val="104"/>
        </w:rPr>
        <w:t>, North Lombok</w:t>
      </w:r>
      <w:r w:rsidR="00267AC2">
        <w:rPr>
          <w:bCs/>
          <w:i/>
          <w:spacing w:val="2"/>
          <w:w w:val="104"/>
        </w:rPr>
        <w:t xml:space="preserve">. </w:t>
      </w:r>
      <w:r w:rsidR="002730A4">
        <w:rPr>
          <w:bCs/>
          <w:i/>
          <w:spacing w:val="2"/>
          <w:w w:val="104"/>
        </w:rPr>
        <w:t>There we</w:t>
      </w:r>
      <w:r w:rsidR="003169F6">
        <w:rPr>
          <w:bCs/>
          <w:i/>
          <w:spacing w:val="2"/>
          <w:w w:val="104"/>
        </w:rPr>
        <w:t>re two intercropping sy</w:t>
      </w:r>
      <w:r w:rsidR="002730A4">
        <w:rPr>
          <w:bCs/>
          <w:i/>
          <w:spacing w:val="2"/>
          <w:w w:val="104"/>
        </w:rPr>
        <w:t>s</w:t>
      </w:r>
      <w:r w:rsidR="003169F6">
        <w:rPr>
          <w:bCs/>
          <w:i/>
          <w:spacing w:val="2"/>
          <w:w w:val="104"/>
        </w:rPr>
        <w:t>tem</w:t>
      </w:r>
      <w:r w:rsidR="002730A4">
        <w:rPr>
          <w:bCs/>
          <w:i/>
          <w:spacing w:val="2"/>
          <w:w w:val="104"/>
        </w:rPr>
        <w:t>s</w:t>
      </w:r>
      <w:r w:rsidR="003169F6">
        <w:rPr>
          <w:bCs/>
          <w:i/>
          <w:spacing w:val="2"/>
          <w:w w:val="104"/>
        </w:rPr>
        <w:t xml:space="preserve"> (aditive and substitutive) and three spacing</w:t>
      </w:r>
      <w:r w:rsidR="002730A4">
        <w:rPr>
          <w:bCs/>
          <w:i/>
          <w:spacing w:val="2"/>
          <w:w w:val="104"/>
        </w:rPr>
        <w:t xml:space="preserve">s </w:t>
      </w:r>
      <w:r w:rsidR="003169F6">
        <w:rPr>
          <w:bCs/>
          <w:i/>
          <w:spacing w:val="2"/>
          <w:w w:val="104"/>
        </w:rPr>
        <w:t>(40 cm x 45 cm, 40</w:t>
      </w:r>
      <w:r w:rsidR="00324BCF">
        <w:rPr>
          <w:bCs/>
          <w:i/>
          <w:spacing w:val="2"/>
          <w:w w:val="104"/>
        </w:rPr>
        <w:t xml:space="preserve"> cm x 60 cm, and 40 cm x 75 cm)</w:t>
      </w:r>
      <w:r w:rsidR="008F2A5B">
        <w:rPr>
          <w:bCs/>
          <w:i/>
          <w:spacing w:val="2"/>
          <w:w w:val="104"/>
        </w:rPr>
        <w:t xml:space="preserve"> tested in </w:t>
      </w:r>
      <w:r w:rsidR="00324BCF">
        <w:rPr>
          <w:bCs/>
          <w:i/>
          <w:spacing w:val="2"/>
          <w:w w:val="104"/>
        </w:rPr>
        <w:t xml:space="preserve">this </w:t>
      </w:r>
      <w:r w:rsidR="008F2A5B">
        <w:rPr>
          <w:bCs/>
          <w:i/>
          <w:spacing w:val="2"/>
          <w:w w:val="104"/>
        </w:rPr>
        <w:t>research.</w:t>
      </w:r>
      <w:r w:rsidR="003169F6">
        <w:rPr>
          <w:bCs/>
          <w:i/>
          <w:spacing w:val="2"/>
          <w:w w:val="104"/>
        </w:rPr>
        <w:t xml:space="preserve"> </w:t>
      </w:r>
      <w:r w:rsidR="00DF081B">
        <w:rPr>
          <w:bCs/>
          <w:i/>
          <w:spacing w:val="2"/>
          <w:w w:val="104"/>
        </w:rPr>
        <w:t xml:space="preserve">All the treatments were arranged in factorial using Randomized Block Design with three replications. The results show thatgr owth and yield of both component crops were higher under substitutive than aditive intercropping. Sweet corn growth and yield (cobs weigth per plant) were higher in 40 x 70 cm than the other spacing treatnents. There was no different in mungbean yield observed in this study. In term of land use efficiency or Land Equivalency Ratio (LER), both intercropping systems </w:t>
      </w:r>
      <w:r w:rsidR="00A26EDB">
        <w:rPr>
          <w:bCs/>
          <w:i/>
          <w:spacing w:val="2"/>
          <w:w w:val="104"/>
        </w:rPr>
        <w:t xml:space="preserve">showed advantage over monoculture system with LER value 1.60 and 1.35 for intercropping substitutive and aditive, respectively. </w:t>
      </w:r>
    </w:p>
    <w:p w:rsidR="005B1F59" w:rsidRPr="005B1F59" w:rsidRDefault="005B1F59" w:rsidP="00862151">
      <w:pPr>
        <w:ind w:left="0" w:firstLine="0"/>
        <w:rPr>
          <w:bCs/>
          <w:i/>
          <w:spacing w:val="2"/>
          <w:w w:val="104"/>
          <w:lang w:val="en-US"/>
        </w:rPr>
      </w:pPr>
    </w:p>
    <w:p w:rsidR="00535BAA" w:rsidRDefault="00535BAA" w:rsidP="005B1F59">
      <w:pPr>
        <w:spacing w:before="120" w:after="240"/>
        <w:ind w:left="0" w:firstLine="0"/>
        <w:rPr>
          <w:b/>
          <w:bCs/>
          <w:spacing w:val="2"/>
          <w:w w:val="104"/>
        </w:rPr>
      </w:pPr>
      <w:r>
        <w:rPr>
          <w:b/>
          <w:bCs/>
          <w:i/>
          <w:spacing w:val="2"/>
          <w:w w:val="104"/>
        </w:rPr>
        <w:t xml:space="preserve"> Keywords : </w:t>
      </w:r>
      <w:r w:rsidR="00A26EDB">
        <w:rPr>
          <w:b/>
          <w:bCs/>
          <w:i/>
          <w:spacing w:val="2"/>
          <w:w w:val="104"/>
        </w:rPr>
        <w:t>aditive, substitutive, yield, spacing, growth</w:t>
      </w:r>
      <w:r>
        <w:rPr>
          <w:b/>
          <w:bCs/>
          <w:spacing w:val="2"/>
          <w:w w:val="104"/>
        </w:rPr>
        <w:t xml:space="preserve"> </w:t>
      </w:r>
    </w:p>
    <w:p w:rsidR="00535BAA" w:rsidRPr="00202EB4" w:rsidRDefault="00535BAA" w:rsidP="00862151">
      <w:pPr>
        <w:ind w:left="0" w:firstLine="0"/>
        <w:rPr>
          <w:bCs/>
          <w:i/>
          <w:spacing w:val="2"/>
          <w:w w:val="104"/>
        </w:rPr>
        <w:sectPr w:rsidR="00535BAA" w:rsidRPr="00202EB4" w:rsidSect="005B1F59">
          <w:footerReference w:type="default" r:id="rId7"/>
          <w:pgSz w:w="12240" w:h="15840"/>
          <w:pgMar w:top="1701" w:right="1440" w:bottom="1440" w:left="1701" w:header="720" w:footer="0" w:gutter="0"/>
          <w:cols w:space="720"/>
          <w:docGrid w:linePitch="360"/>
        </w:sectPr>
      </w:pPr>
    </w:p>
    <w:p w:rsidR="00503545" w:rsidRPr="00BF183D" w:rsidRDefault="00503545" w:rsidP="00BF183D">
      <w:pPr>
        <w:ind w:left="0" w:firstLine="0"/>
        <w:jc w:val="center"/>
        <w:rPr>
          <w:b/>
          <w:bCs/>
          <w:spacing w:val="2"/>
          <w:w w:val="104"/>
          <w:u w:val="single"/>
        </w:rPr>
      </w:pPr>
      <w:r w:rsidRPr="00BF183D">
        <w:rPr>
          <w:b/>
          <w:bCs/>
          <w:spacing w:val="2"/>
          <w:w w:val="104"/>
          <w:u w:val="single"/>
        </w:rPr>
        <w:lastRenderedPageBreak/>
        <w:t>PENDAHULUAN</w:t>
      </w:r>
    </w:p>
    <w:p w:rsidR="00503545" w:rsidRPr="002328A5" w:rsidRDefault="00503545" w:rsidP="00834790">
      <w:pPr>
        <w:tabs>
          <w:tab w:val="left" w:pos="4253"/>
        </w:tabs>
        <w:rPr>
          <w:color w:val="000000"/>
        </w:rPr>
      </w:pPr>
    </w:p>
    <w:p w:rsidR="00DF2A49" w:rsidRDefault="00017F17" w:rsidP="00324BCF">
      <w:pPr>
        <w:spacing w:after="120"/>
        <w:ind w:left="6" w:firstLine="561"/>
        <w:rPr>
          <w:rFonts w:eastAsia="Times New Roman"/>
          <w:color w:val="000000" w:themeColor="text1"/>
          <w:szCs w:val="24"/>
        </w:rPr>
      </w:pPr>
      <w:r w:rsidRPr="002328A5">
        <w:rPr>
          <w:rFonts w:eastAsia="Times New Roman"/>
          <w:color w:val="000000" w:themeColor="text1"/>
          <w:szCs w:val="24"/>
        </w:rPr>
        <w:t>Luas lahan kering di NTB diperkirakan mencapai 1,8 juta ha</w:t>
      </w:r>
      <w:r w:rsidR="00DD6F72">
        <w:rPr>
          <w:rFonts w:eastAsia="Times New Roman"/>
          <w:color w:val="000000" w:themeColor="text1"/>
          <w:szCs w:val="24"/>
        </w:rPr>
        <w:t xml:space="preserve"> (</w:t>
      </w:r>
      <w:r w:rsidR="00DD6F72" w:rsidRPr="002328A5">
        <w:rPr>
          <w:rFonts w:eastAsia="Times New Roman"/>
          <w:color w:val="000000" w:themeColor="text1"/>
          <w:szCs w:val="24"/>
        </w:rPr>
        <w:t>Biro Pusat Statistik,</w:t>
      </w:r>
      <w:r w:rsidR="00DD6F72">
        <w:rPr>
          <w:rFonts w:eastAsia="Times New Roman"/>
          <w:color w:val="000000" w:themeColor="text1"/>
          <w:szCs w:val="24"/>
        </w:rPr>
        <w:t xml:space="preserve"> </w:t>
      </w:r>
      <w:r w:rsidR="00DD6F72" w:rsidRPr="002328A5">
        <w:rPr>
          <w:rFonts w:eastAsia="Times New Roman"/>
          <w:color w:val="000000" w:themeColor="text1"/>
          <w:szCs w:val="24"/>
        </w:rPr>
        <w:t>2007)</w:t>
      </w:r>
      <w:r w:rsidRPr="002328A5">
        <w:rPr>
          <w:rFonts w:eastAsia="Times New Roman"/>
          <w:color w:val="000000" w:themeColor="text1"/>
          <w:szCs w:val="24"/>
        </w:rPr>
        <w:t xml:space="preserve">. </w:t>
      </w:r>
      <w:r w:rsidR="0022231B" w:rsidRPr="002328A5">
        <w:rPr>
          <w:rFonts w:eastAsia="Times New Roman"/>
          <w:color w:val="000000" w:themeColor="text1"/>
          <w:szCs w:val="24"/>
        </w:rPr>
        <w:t>Memperhatikan p</w:t>
      </w:r>
      <w:r w:rsidRPr="002328A5">
        <w:rPr>
          <w:rFonts w:eastAsia="Times New Roman"/>
          <w:color w:val="000000" w:themeColor="text1"/>
          <w:szCs w:val="24"/>
        </w:rPr>
        <w:t>otensi sumberdaya  lahan kering</w:t>
      </w:r>
      <w:r w:rsidR="0022231B" w:rsidRPr="002328A5">
        <w:rPr>
          <w:rFonts w:eastAsia="Times New Roman"/>
          <w:color w:val="000000" w:themeColor="text1"/>
          <w:szCs w:val="24"/>
        </w:rPr>
        <w:t xml:space="preserve"> yang cukup luas, maka  lahan kering dikembangkan agar dapat mendukung percepatan pembangunan dan pert</w:t>
      </w:r>
      <w:r w:rsidR="00DD6F72">
        <w:rPr>
          <w:rFonts w:eastAsia="Times New Roman"/>
          <w:color w:val="000000" w:themeColor="text1"/>
          <w:szCs w:val="24"/>
        </w:rPr>
        <w:t>umbuhan ekonomi masyarakat NTB</w:t>
      </w:r>
      <w:r w:rsidR="0022231B" w:rsidRPr="002328A5">
        <w:rPr>
          <w:rFonts w:eastAsia="Times New Roman"/>
          <w:color w:val="000000" w:themeColor="text1"/>
          <w:szCs w:val="24"/>
          <w:lang w:val="en-US"/>
        </w:rPr>
        <w:t>.</w:t>
      </w:r>
      <w:r w:rsidR="0022231B" w:rsidRPr="002328A5">
        <w:rPr>
          <w:rFonts w:eastAsia="Times New Roman"/>
          <w:color w:val="000000" w:themeColor="text1"/>
          <w:szCs w:val="24"/>
        </w:rPr>
        <w:t xml:space="preserve"> Dalam pelaksanaan pengembangan di lahan kering terdapat berbagai kendala diantaranya: rendahnya kandungan bahan organik tanah, ketersediaan air yang kurang bagi tanaman, kurang efisiens</w:t>
      </w:r>
      <w:r w:rsidRPr="002328A5">
        <w:rPr>
          <w:rFonts w:eastAsia="Times New Roman"/>
          <w:color w:val="000000" w:themeColor="text1"/>
          <w:szCs w:val="24"/>
        </w:rPr>
        <w:t>inya penggunaan air dan lahan (</w:t>
      </w:r>
      <w:r w:rsidR="0022231B" w:rsidRPr="002328A5">
        <w:rPr>
          <w:rFonts w:eastAsia="Times New Roman"/>
          <w:color w:val="000000" w:themeColor="text1"/>
          <w:szCs w:val="24"/>
        </w:rPr>
        <w:t xml:space="preserve">Hidayat, 2000). </w:t>
      </w:r>
    </w:p>
    <w:p w:rsidR="00017F17" w:rsidRPr="002328A5" w:rsidRDefault="00BB2037" w:rsidP="0022231B">
      <w:pPr>
        <w:ind w:left="6" w:firstLine="561"/>
        <w:rPr>
          <w:rFonts w:eastAsia="Times New Roman"/>
          <w:szCs w:val="24"/>
        </w:rPr>
      </w:pPr>
      <w:r>
        <w:rPr>
          <w:rFonts w:eastAsia="Times New Roman"/>
          <w:szCs w:val="24"/>
        </w:rPr>
        <w:t>L</w:t>
      </w:r>
      <w:r w:rsidR="0022231B" w:rsidRPr="002328A5">
        <w:rPr>
          <w:rFonts w:eastAsia="Times New Roman"/>
          <w:szCs w:val="24"/>
        </w:rPr>
        <w:t>ahan kering</w:t>
      </w:r>
      <w:r>
        <w:rPr>
          <w:rFonts w:eastAsia="Times New Roman"/>
          <w:szCs w:val="24"/>
        </w:rPr>
        <w:t xml:space="preserve"> dengan tekstur tanam pasiran</w:t>
      </w:r>
      <w:r w:rsidR="0022231B" w:rsidRPr="002328A5">
        <w:rPr>
          <w:rFonts w:eastAsia="Times New Roman"/>
          <w:szCs w:val="24"/>
        </w:rPr>
        <w:t>,  ketersediaan air tanah sangat</w:t>
      </w:r>
      <w:r w:rsidR="003D271B">
        <w:rPr>
          <w:rFonts w:eastAsia="Times New Roman"/>
          <w:szCs w:val="24"/>
        </w:rPr>
        <w:t xml:space="preserve"> terbatas karena pori–pori</w:t>
      </w:r>
      <w:r w:rsidR="0022231B" w:rsidRPr="002328A5">
        <w:rPr>
          <w:rFonts w:eastAsia="Times New Roman"/>
          <w:szCs w:val="24"/>
        </w:rPr>
        <w:t xml:space="preserve"> </w:t>
      </w:r>
      <w:r>
        <w:rPr>
          <w:rFonts w:eastAsia="Times New Roman"/>
          <w:szCs w:val="24"/>
        </w:rPr>
        <w:t>makro lebih banyak dibandingkan</w:t>
      </w:r>
      <w:r w:rsidR="0022231B" w:rsidRPr="002328A5">
        <w:rPr>
          <w:rFonts w:eastAsia="Times New Roman"/>
          <w:szCs w:val="24"/>
        </w:rPr>
        <w:t xml:space="preserve"> dengan pori–pori mikro yang menyebabkan </w:t>
      </w:r>
      <w:r w:rsidR="0022231B" w:rsidRPr="002328A5">
        <w:rPr>
          <w:rFonts w:eastAsia="Times New Roman"/>
          <w:color w:val="000000" w:themeColor="text1"/>
          <w:szCs w:val="24"/>
        </w:rPr>
        <w:t xml:space="preserve">tanah menjadi poros sehingga </w:t>
      </w:r>
      <w:r w:rsidR="0022231B" w:rsidRPr="002328A5">
        <w:rPr>
          <w:rFonts w:eastAsia="Times New Roman"/>
          <w:szCs w:val="24"/>
        </w:rPr>
        <w:t>laju evaporasi sangat cepat. Hal ini juga disebabkan karena kurangnya bahan organik sehingga tanah tidak mampu mengikat air. Salah satu cara penanggulangan kendala dalam mengelola lahan kering untuk meningkatkan efisiensi penggunaan air dan lahan adalah dengan meningkatkan penutupan tanah atau lahan dengan tanaman</w:t>
      </w:r>
      <w:r w:rsidR="00017F17" w:rsidRPr="002328A5">
        <w:rPr>
          <w:rFonts w:eastAsia="Times New Roman"/>
          <w:szCs w:val="24"/>
        </w:rPr>
        <w:t>.</w:t>
      </w:r>
    </w:p>
    <w:p w:rsidR="00E7360D" w:rsidRPr="002328A5" w:rsidRDefault="0022231B" w:rsidP="00324BCF">
      <w:pPr>
        <w:spacing w:before="120" w:after="120"/>
        <w:ind w:left="6" w:firstLine="561"/>
        <w:rPr>
          <w:rFonts w:eastAsia="Times New Roman"/>
          <w:szCs w:val="24"/>
        </w:rPr>
      </w:pPr>
      <w:r w:rsidRPr="002328A5">
        <w:rPr>
          <w:rFonts w:eastAsia="Times New Roman"/>
          <w:szCs w:val="24"/>
        </w:rPr>
        <w:t>Warsana (2009), menyatakan sistem tanam tumpangsari adalah salah satu usaha sistem tanam yang terdapat dua atau lebih jenis tanaman yang berbeda, ditanam secara bersamaan dalam waktu relatif sama atau berbeda dengan penanaman berselang</w:t>
      </w:r>
      <w:r w:rsidRPr="002328A5">
        <w:rPr>
          <w:rFonts w:ascii="Cambria Math" w:eastAsia="Times New Roman" w:hAnsi="Cambria Math"/>
          <w:szCs w:val="24"/>
        </w:rPr>
        <w:t>‐</w:t>
      </w:r>
      <w:r w:rsidRPr="002328A5">
        <w:rPr>
          <w:rFonts w:eastAsia="Times New Roman"/>
          <w:szCs w:val="24"/>
        </w:rPr>
        <w:t>seling dan jarak tanam teratur pada sebidang tanah yang sama.</w:t>
      </w:r>
      <w:r w:rsidR="003D271B">
        <w:rPr>
          <w:rFonts w:eastAsia="Times New Roman"/>
          <w:szCs w:val="24"/>
        </w:rPr>
        <w:t xml:space="preserve"> </w:t>
      </w:r>
      <w:r w:rsidRPr="002328A5">
        <w:rPr>
          <w:rFonts w:eastAsia="Times New Roman"/>
          <w:szCs w:val="24"/>
        </w:rPr>
        <w:t>Sistem tumpangsari banyak dilakukan oleh petani karena memiliki bebera</w:t>
      </w:r>
      <w:r w:rsidR="00DD6F72">
        <w:rPr>
          <w:rFonts w:eastAsia="Times New Roman"/>
          <w:szCs w:val="24"/>
        </w:rPr>
        <w:t>pa keuntungan, antara lain</w:t>
      </w:r>
      <w:r w:rsidRPr="002328A5">
        <w:rPr>
          <w:rFonts w:eastAsia="Times New Roman"/>
          <w:szCs w:val="24"/>
        </w:rPr>
        <w:t xml:space="preserve">  meningkatkan produktivitas lahan. Peningkatan produktivitas ini berarti mampu meningkatkan total produksi panen yang berdampak terha</w:t>
      </w:r>
      <w:r w:rsidR="00DD6F72">
        <w:rPr>
          <w:rFonts w:eastAsia="Times New Roman"/>
          <w:szCs w:val="24"/>
        </w:rPr>
        <w:t>dap peningkatan penghasilan</w:t>
      </w:r>
      <w:r w:rsidRPr="002328A5">
        <w:rPr>
          <w:rFonts w:eastAsia="Times New Roman"/>
          <w:szCs w:val="24"/>
        </w:rPr>
        <w:t xml:space="preserve"> para petani. Selain itu sistem tumpangsari mampu menekan pertumbuhan gulma, mengurangi evaporasi, m</w:t>
      </w:r>
      <w:r w:rsidR="00DD6F72">
        <w:rPr>
          <w:rFonts w:eastAsia="Times New Roman"/>
          <w:szCs w:val="24"/>
        </w:rPr>
        <w:t>engurangi resiko kegagalan</w:t>
      </w:r>
      <w:r w:rsidRPr="002328A5">
        <w:rPr>
          <w:rFonts w:eastAsia="Times New Roman"/>
          <w:szCs w:val="24"/>
        </w:rPr>
        <w:t xml:space="preserve"> panen dan me</w:t>
      </w:r>
      <w:r w:rsidR="004634FE" w:rsidRPr="002328A5">
        <w:rPr>
          <w:rFonts w:eastAsia="Times New Roman"/>
          <w:szCs w:val="24"/>
        </w:rPr>
        <w:t xml:space="preserve">nurunkan erosi permukaan </w:t>
      </w:r>
      <w:r w:rsidRPr="002328A5">
        <w:rPr>
          <w:rFonts w:eastAsia="Times New Roman"/>
          <w:szCs w:val="24"/>
        </w:rPr>
        <w:t>(Gomes dan Gozes, 1983).</w:t>
      </w:r>
    </w:p>
    <w:p w:rsidR="003D04FD" w:rsidRPr="002328A5" w:rsidRDefault="006473C9" w:rsidP="00E7360D">
      <w:pPr>
        <w:ind w:left="6" w:firstLine="561"/>
        <w:rPr>
          <w:rFonts w:eastAsia="Times New Roman"/>
          <w:szCs w:val="24"/>
        </w:rPr>
      </w:pPr>
      <w:r w:rsidRPr="002328A5">
        <w:rPr>
          <w:rFonts w:eastAsia="Times New Roman"/>
          <w:szCs w:val="24"/>
        </w:rPr>
        <w:t>Tanaman–tanaman yang umum ditumpangsarikan adalah tanaman–tanaman semusim seperti jagung dan kacang–kacangan. Jagung dan kacang hijau memungkinkan untuk ditanam secara tumpangsari karena kacang hijau termasuk tanaman C3, sementara jagung tergolong tanaman C4. Jagung mampu beradaptasi dengan baik pada faktor pembatas pertumbuhan dan produksi. Salah satu sifat tanaman jagung sebagai tanaman C4, antara lain daun-daunnya mempunyai laju fotosintesis lebih tinggi dibandingkan tanaman C3, fotorespirasi dan transpirasi rendah dan efisien dalam penggunaan air. Tinggi tanaman jagung antara 100 - 300 cm, umur panen 95 - 100 hari dan umur berbunga 40 – 50 hari. Sedangkan tinggi tanaman kacang hijau antara 30 – 50 cm, umur panen 65 hari dan umur berbunga 4 – 6 minggu. Tinggi tanaman dan umur panen yang berbeda merupakan salah satu alasan tanaman jagung dan kacang hijau ditumpangsarikan (Rukmana dan Rahmat, 1998).</w:t>
      </w:r>
    </w:p>
    <w:p w:rsidR="00503545" w:rsidRPr="002328A5" w:rsidRDefault="0022231B" w:rsidP="003D04FD">
      <w:pPr>
        <w:ind w:left="6" w:firstLine="561"/>
        <w:rPr>
          <w:rFonts w:eastAsia="Times New Roman"/>
          <w:szCs w:val="24"/>
        </w:rPr>
      </w:pPr>
      <w:r w:rsidRPr="002328A5">
        <w:rPr>
          <w:rFonts w:eastAsia="Times New Roman"/>
          <w:szCs w:val="24"/>
        </w:rPr>
        <w:t>Di lahan kering, tumpangsari diusahakan dengan tujuan meningkatkan produktifitas lahan. Dengan penanaman dua komoditi atau lebih diharapkan akan memperkecil resiko kegagalan panen dan diharapkan dalam sebidang lahan dapat menghasilkan dua komoditi atau lebih yang bernilai ekonomis</w:t>
      </w:r>
      <w:r w:rsidR="004634FE" w:rsidRPr="002328A5">
        <w:rPr>
          <w:rFonts w:eastAsia="Times New Roman"/>
          <w:szCs w:val="24"/>
        </w:rPr>
        <w:t>.</w:t>
      </w:r>
      <w:r w:rsidR="00DD6F72">
        <w:rPr>
          <w:rFonts w:eastAsia="Times New Roman"/>
          <w:szCs w:val="24"/>
        </w:rPr>
        <w:t xml:space="preserve"> </w:t>
      </w:r>
      <w:r w:rsidRPr="002328A5">
        <w:rPr>
          <w:rFonts w:eastAsia="Times New Roman"/>
          <w:szCs w:val="24"/>
        </w:rPr>
        <w:t xml:space="preserve">Dalam pengelolaan tumpangsari ada dua sistem  yang umum digunakan, yaitu tumpangsari substitutif dan tumpangsari aditif. Tumpangsari substitutif dikelola dengan cara menggantikan satu atau beberapa baris tanaman yang lebih tinggi dengan tanaman </w:t>
      </w:r>
      <w:r w:rsidR="00DD6F72">
        <w:rPr>
          <w:rFonts w:eastAsia="Times New Roman"/>
          <w:szCs w:val="24"/>
        </w:rPr>
        <w:t>yang lebih pendek</w:t>
      </w:r>
      <w:r w:rsidRPr="002328A5">
        <w:rPr>
          <w:rFonts w:eastAsia="Times New Roman"/>
          <w:szCs w:val="24"/>
        </w:rPr>
        <w:t xml:space="preserve">. Tumpangsari aditif dikelola dengan cara menyisipkan tanaman </w:t>
      </w:r>
      <w:r w:rsidRPr="002328A5">
        <w:rPr>
          <w:rFonts w:eastAsia="Times New Roman"/>
          <w:szCs w:val="24"/>
        </w:rPr>
        <w:lastRenderedPageBreak/>
        <w:t>yang l</w:t>
      </w:r>
      <w:r w:rsidR="00DD6F72">
        <w:rPr>
          <w:rFonts w:eastAsia="Times New Roman"/>
          <w:szCs w:val="24"/>
        </w:rPr>
        <w:t>ebih pendek</w:t>
      </w:r>
      <w:r w:rsidRPr="002328A5">
        <w:rPr>
          <w:rFonts w:eastAsia="Times New Roman"/>
          <w:szCs w:val="24"/>
        </w:rPr>
        <w:t xml:space="preserve"> di antara barisan atau di dalam barisan tanaman yang lebih tinggi atau tanaman utama. Efisiensi dari sistem tumpangsari dalam memproduksi hasil dibandingkan dengan sistem monokultur dalam sebidan</w:t>
      </w:r>
      <w:r w:rsidR="002730A4">
        <w:rPr>
          <w:rFonts w:eastAsia="Times New Roman"/>
          <w:szCs w:val="24"/>
        </w:rPr>
        <w:t>g lahan ditunjukkan dengan Nisbah</w:t>
      </w:r>
      <w:r w:rsidRPr="002328A5">
        <w:rPr>
          <w:rFonts w:eastAsia="Times New Roman"/>
          <w:szCs w:val="24"/>
        </w:rPr>
        <w:t xml:space="preserve"> Kesetaraan Lahan (NKL).</w:t>
      </w:r>
    </w:p>
    <w:p w:rsidR="00503545" w:rsidRPr="002328A5" w:rsidRDefault="003D04FD" w:rsidP="00324BCF">
      <w:pPr>
        <w:pStyle w:val="ListParagraph"/>
        <w:spacing w:before="120" w:after="120" w:line="240" w:lineRule="auto"/>
        <w:ind w:left="0"/>
        <w:jc w:val="both"/>
        <w:rPr>
          <w:rFonts w:ascii="Times New Roman" w:eastAsia="Times New Roman" w:hAnsi="Times New Roman" w:cs="Times New Roman"/>
          <w:color w:val="000000"/>
          <w:lang w:val="id-ID"/>
        </w:rPr>
      </w:pPr>
      <w:r w:rsidRPr="002328A5">
        <w:rPr>
          <w:rFonts w:ascii="Times New Roman" w:eastAsia="Times New Roman" w:hAnsi="Times New Roman" w:cs="Times New Roman"/>
          <w:color w:val="000000"/>
          <w:lang w:val="id-ID"/>
        </w:rPr>
        <w:tab/>
      </w:r>
      <w:r w:rsidRPr="002328A5">
        <w:rPr>
          <w:rFonts w:ascii="Times New Roman" w:eastAsia="Times New Roman" w:hAnsi="Times New Roman" w:cs="Times New Roman"/>
          <w:color w:val="000000"/>
          <w:sz w:val="24"/>
          <w:szCs w:val="24"/>
          <w:lang w:val="id-ID"/>
        </w:rPr>
        <w:t>Belum ada yang melaporkan NKL untuk kedua sistem tumpangsari tanaman jagung manis dan tanaman kacang hijau di lahan kering. Oleh karena itu telah dilakukan penelitian dengan judul</w:t>
      </w:r>
      <w:r w:rsidRPr="002328A5">
        <w:rPr>
          <w:rFonts w:ascii="Times New Roman" w:eastAsia="Times New Roman" w:hAnsi="Times New Roman" w:cs="Times New Roman"/>
          <w:color w:val="000000"/>
          <w:lang w:val="id-ID"/>
        </w:rPr>
        <w:t xml:space="preserve"> “</w:t>
      </w:r>
      <w:r w:rsidRPr="00DF2A49">
        <w:rPr>
          <w:rFonts w:ascii="Times New Roman" w:eastAsia="Times New Roman" w:hAnsi="Times New Roman" w:cs="Times New Roman"/>
          <w:b/>
          <w:color w:val="000000"/>
          <w:lang w:val="id-ID"/>
        </w:rPr>
        <w:t>Efisiensi Penggunaan Lahan pada Dua Sistem Tumpangsari Jagung Manis dan Kacang Hijau Di Lahan Kering</w:t>
      </w:r>
      <w:r w:rsidRPr="002328A5">
        <w:rPr>
          <w:rFonts w:ascii="Times New Roman" w:eastAsia="Times New Roman" w:hAnsi="Times New Roman" w:cs="Times New Roman"/>
          <w:color w:val="000000"/>
          <w:lang w:val="id-ID"/>
        </w:rPr>
        <w:t xml:space="preserve"> ”.</w:t>
      </w:r>
    </w:p>
    <w:p w:rsidR="003D04FD" w:rsidRPr="00DD6F72" w:rsidRDefault="003D04FD" w:rsidP="003D04FD">
      <w:pPr>
        <w:pStyle w:val="ListParagraph"/>
        <w:spacing w:before="120" w:after="120" w:line="240" w:lineRule="auto"/>
        <w:ind w:left="0"/>
        <w:jc w:val="both"/>
        <w:rPr>
          <w:rFonts w:ascii="Times New Roman" w:eastAsia="Times New Roman" w:hAnsi="Times New Roman" w:cs="Times New Roman"/>
          <w:b/>
          <w:color w:val="000000"/>
          <w:sz w:val="24"/>
          <w:szCs w:val="24"/>
          <w:u w:val="single"/>
          <w:lang w:val="id-ID"/>
        </w:rPr>
      </w:pPr>
    </w:p>
    <w:p w:rsidR="0022231B" w:rsidRPr="00DB4B0A" w:rsidRDefault="0022231B" w:rsidP="00324BCF">
      <w:pPr>
        <w:spacing w:before="120" w:after="120"/>
        <w:ind w:left="0" w:firstLine="720"/>
        <w:rPr>
          <w:rFonts w:eastAsia="Times New Roman"/>
          <w:color w:val="000000" w:themeColor="text1"/>
          <w:szCs w:val="24"/>
        </w:rPr>
      </w:pPr>
      <w:r w:rsidRPr="002328A5">
        <w:rPr>
          <w:rFonts w:eastAsia="Times New Roman"/>
          <w:color w:val="000000" w:themeColor="text1"/>
          <w:szCs w:val="24"/>
        </w:rPr>
        <w:t>Tu</w:t>
      </w:r>
      <w:r w:rsidR="00DB4B0A">
        <w:rPr>
          <w:rFonts w:eastAsia="Times New Roman"/>
          <w:color w:val="000000" w:themeColor="text1"/>
          <w:szCs w:val="24"/>
        </w:rPr>
        <w:t xml:space="preserve">juan dari penelitian ini adalah </w:t>
      </w:r>
      <w:r w:rsidRPr="00DD6F72">
        <w:rPr>
          <w:rFonts w:eastAsia="Times New Roman"/>
          <w:color w:val="000000" w:themeColor="text1"/>
          <w:szCs w:val="24"/>
        </w:rPr>
        <w:t xml:space="preserve">Untuk mengetahui </w:t>
      </w:r>
      <w:r w:rsidR="00DB4B0A">
        <w:rPr>
          <w:rFonts w:eastAsia="Times New Roman"/>
          <w:color w:val="000000" w:themeColor="text1"/>
          <w:szCs w:val="24"/>
        </w:rPr>
        <w:t xml:space="preserve">perbedaan pertumbuhan dan hasil </w:t>
      </w:r>
      <w:r w:rsidRPr="00DD6F72">
        <w:rPr>
          <w:rFonts w:eastAsia="Times New Roman"/>
          <w:color w:val="000000" w:themeColor="text1"/>
          <w:szCs w:val="24"/>
        </w:rPr>
        <w:t xml:space="preserve">tanaman jagung manis dan kacang hijau  dari dua sistem tumpangsari; aditif dan substitutif. </w:t>
      </w:r>
      <w:r w:rsidR="00DB4B0A">
        <w:rPr>
          <w:rFonts w:eastAsia="Times New Roman"/>
          <w:color w:val="000000" w:themeColor="text1"/>
          <w:szCs w:val="24"/>
        </w:rPr>
        <w:t xml:space="preserve"> </w:t>
      </w:r>
      <w:r w:rsidRPr="00DD6F72">
        <w:rPr>
          <w:rFonts w:eastAsia="Times New Roman"/>
          <w:color w:val="000000" w:themeColor="text1"/>
          <w:szCs w:val="24"/>
        </w:rPr>
        <w:t xml:space="preserve">Untuk mengetahui perbedaan pertumbuhan dan </w:t>
      </w:r>
      <w:r w:rsidR="00DB4B0A">
        <w:rPr>
          <w:rFonts w:eastAsia="Times New Roman"/>
          <w:color w:val="000000" w:themeColor="text1"/>
          <w:szCs w:val="24"/>
        </w:rPr>
        <w:t xml:space="preserve">hasil tanaman jagung dan kacang </w:t>
      </w:r>
      <w:r w:rsidRPr="00DD6F72">
        <w:rPr>
          <w:rFonts w:eastAsia="Times New Roman"/>
          <w:color w:val="000000" w:themeColor="text1"/>
          <w:szCs w:val="24"/>
        </w:rPr>
        <w:t>hijau dari beberapa jarak tanam tanaman jagung.</w:t>
      </w:r>
      <w:r w:rsidRPr="00DB4B0A">
        <w:rPr>
          <w:rFonts w:eastAsia="Times New Roman"/>
          <w:color w:val="000000" w:themeColor="text1"/>
          <w:szCs w:val="24"/>
        </w:rPr>
        <w:t>Untuk mengetahui Nilai Kesetaraan Lahan (NKL) dari sistem tumpangsari aditif dan substitutif di lahan kering.</w:t>
      </w:r>
    </w:p>
    <w:p w:rsidR="00986944" w:rsidRDefault="00986944" w:rsidP="00DF2A49">
      <w:pPr>
        <w:tabs>
          <w:tab w:val="left" w:pos="1890"/>
        </w:tabs>
        <w:ind w:left="0" w:firstLine="0"/>
        <w:rPr>
          <w:color w:val="000000"/>
          <w:u w:val="single"/>
        </w:rPr>
      </w:pPr>
    </w:p>
    <w:p w:rsidR="00503545" w:rsidRPr="00DF2A49" w:rsidRDefault="003D04FD" w:rsidP="00503545">
      <w:pPr>
        <w:tabs>
          <w:tab w:val="left" w:pos="1890"/>
        </w:tabs>
        <w:jc w:val="center"/>
        <w:rPr>
          <w:b/>
          <w:color w:val="000000"/>
          <w:u w:val="single"/>
        </w:rPr>
      </w:pPr>
      <w:r w:rsidRPr="00DF2A49">
        <w:rPr>
          <w:b/>
          <w:color w:val="000000"/>
          <w:u w:val="single"/>
        </w:rPr>
        <w:t>METODE</w:t>
      </w:r>
      <w:r w:rsidR="00503545" w:rsidRPr="00DF2A49">
        <w:rPr>
          <w:b/>
          <w:color w:val="000000"/>
          <w:u w:val="single"/>
        </w:rPr>
        <w:t xml:space="preserve"> PENELITIAN</w:t>
      </w:r>
    </w:p>
    <w:p w:rsidR="00503545" w:rsidRPr="002328A5" w:rsidRDefault="00503545" w:rsidP="00503545">
      <w:pPr>
        <w:tabs>
          <w:tab w:val="left" w:pos="1890"/>
        </w:tabs>
        <w:jc w:val="center"/>
        <w:rPr>
          <w:color w:val="000000"/>
        </w:rPr>
      </w:pPr>
    </w:p>
    <w:p w:rsidR="00503545" w:rsidRPr="00DB4B0A" w:rsidRDefault="00503545" w:rsidP="00DB4B0A">
      <w:pPr>
        <w:ind w:left="6" w:firstLine="714"/>
        <w:rPr>
          <w:szCs w:val="24"/>
        </w:rPr>
      </w:pPr>
      <w:r w:rsidRPr="002328A5">
        <w:rPr>
          <w:color w:val="000000"/>
        </w:rPr>
        <w:t>Metode yang digunakan dalam penelitian ini adalah metode eksperimental dengan percobaan di lapangan.</w:t>
      </w:r>
      <w:r w:rsidR="00DB4B0A">
        <w:rPr>
          <w:color w:val="000000"/>
        </w:rPr>
        <w:t xml:space="preserve"> </w:t>
      </w:r>
      <w:r w:rsidR="00DB4B0A" w:rsidRPr="002328A5">
        <w:rPr>
          <w:szCs w:val="24"/>
        </w:rPr>
        <w:t>Percobaan ini  dilaksanakan di dusun Amor-amor, desa Gumantar, kecamatan Kayangan, kabupaten Lombok Utara, pada bulan Maret sam</w:t>
      </w:r>
      <w:r w:rsidR="00DB4B0A">
        <w:rPr>
          <w:szCs w:val="24"/>
        </w:rPr>
        <w:t>pai dengan bulan Mei tahun 2013</w:t>
      </w:r>
      <w:r w:rsidR="00324BCF">
        <w:rPr>
          <w:szCs w:val="24"/>
        </w:rPr>
        <w:t>.</w:t>
      </w:r>
    </w:p>
    <w:p w:rsidR="00D44381" w:rsidRPr="002328A5" w:rsidRDefault="00D44381" w:rsidP="00324BCF">
      <w:pPr>
        <w:spacing w:before="120" w:after="120"/>
        <w:ind w:left="0" w:firstLine="720"/>
        <w:rPr>
          <w:szCs w:val="24"/>
        </w:rPr>
      </w:pPr>
      <w:r w:rsidRPr="002328A5">
        <w:rPr>
          <w:szCs w:val="24"/>
        </w:rPr>
        <w:t>Rancangan yang digunakan dalam penelitian ini adalah Rancangan Acak Kelompok (RAK) dengan faktorial 2 x 3 (2 model tumpangsari dan 3 jenis  jarak tanam) dengan tiga ulangan (blok). Model tumpangsari yang digunakan adalah substitutif dan aditif. Perlakuan jarak tanam meliputi 40 cm x 45 cm, 40 cm x 60 cm, dan 40 cm x 75 cm. Secara lebih rinci, perlakuan–perlakuan tersebut adalah sebagai berikut :</w:t>
      </w:r>
    </w:p>
    <w:p w:rsidR="00324BCF" w:rsidRDefault="00324BCF" w:rsidP="00D44381">
      <w:pPr>
        <w:tabs>
          <w:tab w:val="left" w:pos="709"/>
          <w:tab w:val="left" w:pos="851"/>
        </w:tabs>
        <w:rPr>
          <w:szCs w:val="24"/>
        </w:rPr>
        <w:sectPr w:rsidR="00324BCF" w:rsidSect="002730A4">
          <w:type w:val="continuous"/>
          <w:pgSz w:w="12240" w:h="15840"/>
          <w:pgMar w:top="1701" w:right="1440" w:bottom="1440" w:left="1701" w:header="720" w:footer="720" w:gutter="0"/>
          <w:cols w:space="720"/>
          <w:docGrid w:linePitch="360"/>
        </w:sectPr>
      </w:pPr>
    </w:p>
    <w:p w:rsidR="00D44381" w:rsidRPr="002328A5" w:rsidRDefault="00D44381" w:rsidP="00002240">
      <w:pPr>
        <w:tabs>
          <w:tab w:val="left" w:pos="709"/>
          <w:tab w:val="left" w:pos="851"/>
        </w:tabs>
        <w:spacing w:after="120"/>
        <w:rPr>
          <w:szCs w:val="24"/>
        </w:rPr>
      </w:pPr>
      <w:r w:rsidRPr="002328A5">
        <w:rPr>
          <w:szCs w:val="24"/>
        </w:rPr>
        <w:lastRenderedPageBreak/>
        <w:t>T = Tumpangsari.</w:t>
      </w:r>
    </w:p>
    <w:p w:rsidR="00D44381" w:rsidRPr="002328A5" w:rsidRDefault="00D44381" w:rsidP="00D44381">
      <w:pPr>
        <w:tabs>
          <w:tab w:val="left" w:pos="709"/>
          <w:tab w:val="left" w:pos="851"/>
        </w:tabs>
        <w:rPr>
          <w:szCs w:val="24"/>
        </w:rPr>
      </w:pPr>
      <w:r w:rsidRPr="002328A5">
        <w:rPr>
          <w:szCs w:val="24"/>
        </w:rPr>
        <w:t xml:space="preserve">        t</w:t>
      </w:r>
      <w:r w:rsidRPr="002328A5">
        <w:rPr>
          <w:szCs w:val="24"/>
          <w:vertAlign w:val="subscript"/>
        </w:rPr>
        <w:t xml:space="preserve">1 </w:t>
      </w:r>
      <w:r w:rsidRPr="002328A5">
        <w:rPr>
          <w:szCs w:val="24"/>
        </w:rPr>
        <w:t>= Tumpangsari aditif.</w:t>
      </w:r>
    </w:p>
    <w:p w:rsidR="00324BCF" w:rsidRDefault="00D44381" w:rsidP="00324BCF">
      <w:pPr>
        <w:tabs>
          <w:tab w:val="left" w:pos="709"/>
          <w:tab w:val="left" w:pos="851"/>
        </w:tabs>
        <w:rPr>
          <w:szCs w:val="24"/>
        </w:rPr>
      </w:pPr>
      <w:r w:rsidRPr="002328A5">
        <w:rPr>
          <w:szCs w:val="24"/>
        </w:rPr>
        <w:t xml:space="preserve">        t</w:t>
      </w:r>
      <w:r w:rsidRPr="002328A5">
        <w:rPr>
          <w:szCs w:val="24"/>
          <w:vertAlign w:val="subscript"/>
        </w:rPr>
        <w:t>2</w:t>
      </w:r>
      <w:r w:rsidRPr="002328A5">
        <w:rPr>
          <w:szCs w:val="24"/>
        </w:rPr>
        <w:t xml:space="preserve"> = Tumpangsari substitutif.</w:t>
      </w:r>
    </w:p>
    <w:p w:rsidR="00324BCF" w:rsidRDefault="00324BCF" w:rsidP="00324BCF">
      <w:pPr>
        <w:tabs>
          <w:tab w:val="left" w:pos="709"/>
          <w:tab w:val="left" w:pos="851"/>
        </w:tabs>
        <w:ind w:left="0" w:firstLine="0"/>
        <w:rPr>
          <w:szCs w:val="24"/>
        </w:rPr>
      </w:pPr>
    </w:p>
    <w:p w:rsidR="00324BCF" w:rsidRDefault="00324BCF" w:rsidP="00324BCF">
      <w:pPr>
        <w:tabs>
          <w:tab w:val="left" w:pos="709"/>
          <w:tab w:val="left" w:pos="851"/>
        </w:tabs>
        <w:rPr>
          <w:szCs w:val="24"/>
        </w:rPr>
      </w:pPr>
    </w:p>
    <w:p w:rsidR="00324BCF" w:rsidRDefault="00324BCF" w:rsidP="00002240">
      <w:pPr>
        <w:tabs>
          <w:tab w:val="left" w:pos="709"/>
          <w:tab w:val="left" w:pos="851"/>
        </w:tabs>
        <w:spacing w:after="120"/>
        <w:rPr>
          <w:szCs w:val="24"/>
        </w:rPr>
      </w:pPr>
      <w:r w:rsidRPr="002328A5">
        <w:rPr>
          <w:szCs w:val="24"/>
        </w:rPr>
        <w:lastRenderedPageBreak/>
        <w:t>J = Jarak tanam tanaman jagung.</w:t>
      </w:r>
    </w:p>
    <w:p w:rsidR="00D44381" w:rsidRPr="002328A5" w:rsidRDefault="00324BCF" w:rsidP="00D44381">
      <w:pPr>
        <w:tabs>
          <w:tab w:val="left" w:pos="709"/>
          <w:tab w:val="left" w:pos="851"/>
        </w:tabs>
        <w:rPr>
          <w:szCs w:val="24"/>
        </w:rPr>
      </w:pPr>
      <w:r>
        <w:rPr>
          <w:szCs w:val="24"/>
        </w:rPr>
        <w:t xml:space="preserve">   </w:t>
      </w:r>
      <w:r w:rsidR="00D44381" w:rsidRPr="002328A5">
        <w:rPr>
          <w:szCs w:val="24"/>
        </w:rPr>
        <w:t xml:space="preserve">    j</w:t>
      </w:r>
      <w:r w:rsidR="00D44381" w:rsidRPr="002328A5">
        <w:rPr>
          <w:szCs w:val="24"/>
          <w:vertAlign w:val="subscript"/>
        </w:rPr>
        <w:t xml:space="preserve">1 </w:t>
      </w:r>
      <w:r w:rsidR="00D44381" w:rsidRPr="002328A5">
        <w:rPr>
          <w:szCs w:val="24"/>
        </w:rPr>
        <w:t>= 40 cm x 45 cm</w:t>
      </w:r>
    </w:p>
    <w:p w:rsidR="00D44381" w:rsidRPr="002328A5" w:rsidRDefault="00D44381" w:rsidP="00D44381">
      <w:pPr>
        <w:tabs>
          <w:tab w:val="left" w:pos="709"/>
          <w:tab w:val="left" w:pos="851"/>
        </w:tabs>
        <w:rPr>
          <w:szCs w:val="24"/>
          <w:vertAlign w:val="subscript"/>
        </w:rPr>
      </w:pPr>
      <w:r w:rsidRPr="002328A5">
        <w:rPr>
          <w:szCs w:val="24"/>
        </w:rPr>
        <w:t xml:space="preserve">       j</w:t>
      </w:r>
      <w:r w:rsidRPr="002328A5">
        <w:rPr>
          <w:szCs w:val="24"/>
          <w:vertAlign w:val="subscript"/>
        </w:rPr>
        <w:t xml:space="preserve">2 </w:t>
      </w:r>
      <w:r w:rsidRPr="002328A5">
        <w:rPr>
          <w:szCs w:val="24"/>
        </w:rPr>
        <w:t>= 40 cm x 60 cm</w:t>
      </w:r>
    </w:p>
    <w:p w:rsidR="00D44381" w:rsidRPr="002328A5" w:rsidRDefault="00D44381" w:rsidP="00D44381">
      <w:pPr>
        <w:tabs>
          <w:tab w:val="left" w:pos="709"/>
          <w:tab w:val="left" w:pos="851"/>
        </w:tabs>
        <w:rPr>
          <w:szCs w:val="24"/>
        </w:rPr>
      </w:pPr>
      <w:r w:rsidRPr="002328A5">
        <w:rPr>
          <w:szCs w:val="24"/>
        </w:rPr>
        <w:t xml:space="preserve">       j</w:t>
      </w:r>
      <w:r w:rsidRPr="002328A5">
        <w:rPr>
          <w:szCs w:val="24"/>
          <w:vertAlign w:val="subscript"/>
        </w:rPr>
        <w:t xml:space="preserve"> 3</w:t>
      </w:r>
      <w:r w:rsidRPr="002328A5">
        <w:rPr>
          <w:szCs w:val="24"/>
        </w:rPr>
        <w:t xml:space="preserve"> =40 cm x 75 cm</w:t>
      </w:r>
    </w:p>
    <w:p w:rsidR="00324BCF" w:rsidRDefault="00324BCF" w:rsidP="00D44381">
      <w:pPr>
        <w:ind w:left="0" w:firstLine="0"/>
        <w:rPr>
          <w:szCs w:val="24"/>
        </w:rPr>
        <w:sectPr w:rsidR="00324BCF" w:rsidSect="00324BCF">
          <w:type w:val="continuous"/>
          <w:pgSz w:w="12240" w:h="15840"/>
          <w:pgMar w:top="1701" w:right="1440" w:bottom="1440" w:left="1701" w:header="720" w:footer="720" w:gutter="0"/>
          <w:cols w:num="2" w:space="720"/>
          <w:docGrid w:linePitch="360"/>
        </w:sectPr>
      </w:pPr>
    </w:p>
    <w:p w:rsidR="00D44381" w:rsidRPr="002328A5" w:rsidRDefault="00D44381" w:rsidP="00D44381">
      <w:pPr>
        <w:ind w:left="0" w:firstLine="0"/>
        <w:rPr>
          <w:color w:val="000000"/>
        </w:rPr>
      </w:pPr>
      <w:r w:rsidRPr="002328A5">
        <w:rPr>
          <w:szCs w:val="24"/>
        </w:rPr>
        <w:lastRenderedPageBreak/>
        <w:t>Dalam satu blok percobaan terdapat 6 perlakuan yaitu t</w:t>
      </w:r>
      <w:r w:rsidRPr="002328A5">
        <w:rPr>
          <w:szCs w:val="24"/>
          <w:vertAlign w:val="subscript"/>
        </w:rPr>
        <w:t xml:space="preserve">1 </w:t>
      </w:r>
      <w:r w:rsidRPr="002328A5">
        <w:rPr>
          <w:szCs w:val="24"/>
        </w:rPr>
        <w:t>j</w:t>
      </w:r>
      <w:r w:rsidRPr="002328A5">
        <w:rPr>
          <w:szCs w:val="24"/>
          <w:vertAlign w:val="subscript"/>
        </w:rPr>
        <w:t xml:space="preserve">1 , </w:t>
      </w:r>
      <w:r w:rsidRPr="002328A5">
        <w:rPr>
          <w:szCs w:val="24"/>
        </w:rPr>
        <w:t>t</w:t>
      </w:r>
      <w:r w:rsidRPr="002328A5">
        <w:rPr>
          <w:szCs w:val="24"/>
          <w:vertAlign w:val="subscript"/>
        </w:rPr>
        <w:t xml:space="preserve">1 </w:t>
      </w:r>
      <w:r w:rsidRPr="002328A5">
        <w:rPr>
          <w:szCs w:val="24"/>
        </w:rPr>
        <w:t>j</w:t>
      </w:r>
      <w:r w:rsidRPr="002328A5">
        <w:rPr>
          <w:szCs w:val="24"/>
          <w:vertAlign w:val="subscript"/>
        </w:rPr>
        <w:t xml:space="preserve">2 ,  </w:t>
      </w:r>
      <w:r w:rsidRPr="002328A5">
        <w:rPr>
          <w:szCs w:val="24"/>
        </w:rPr>
        <w:t>t</w:t>
      </w:r>
      <w:r w:rsidRPr="002328A5">
        <w:rPr>
          <w:szCs w:val="24"/>
          <w:vertAlign w:val="subscript"/>
        </w:rPr>
        <w:t xml:space="preserve">1 </w:t>
      </w:r>
      <w:r w:rsidRPr="002328A5">
        <w:rPr>
          <w:szCs w:val="24"/>
        </w:rPr>
        <w:t>j</w:t>
      </w:r>
      <w:r w:rsidRPr="002328A5">
        <w:rPr>
          <w:szCs w:val="24"/>
          <w:vertAlign w:val="subscript"/>
        </w:rPr>
        <w:t xml:space="preserve">3 ,  </w:t>
      </w:r>
      <w:r w:rsidRPr="002328A5">
        <w:rPr>
          <w:szCs w:val="24"/>
        </w:rPr>
        <w:t>t</w:t>
      </w:r>
      <w:r w:rsidRPr="002328A5">
        <w:rPr>
          <w:szCs w:val="24"/>
          <w:vertAlign w:val="subscript"/>
        </w:rPr>
        <w:t xml:space="preserve">2 </w:t>
      </w:r>
      <w:r w:rsidRPr="002328A5">
        <w:rPr>
          <w:szCs w:val="24"/>
        </w:rPr>
        <w:t>j</w:t>
      </w:r>
      <w:r w:rsidRPr="002328A5">
        <w:rPr>
          <w:szCs w:val="24"/>
          <w:vertAlign w:val="subscript"/>
        </w:rPr>
        <w:t xml:space="preserve">1, </w:t>
      </w:r>
      <w:r w:rsidRPr="002328A5">
        <w:rPr>
          <w:szCs w:val="24"/>
        </w:rPr>
        <w:t>t</w:t>
      </w:r>
      <w:r w:rsidRPr="002328A5">
        <w:rPr>
          <w:szCs w:val="24"/>
          <w:vertAlign w:val="subscript"/>
        </w:rPr>
        <w:t xml:space="preserve">2 </w:t>
      </w:r>
      <w:r w:rsidRPr="002328A5">
        <w:rPr>
          <w:szCs w:val="24"/>
        </w:rPr>
        <w:t>j</w:t>
      </w:r>
      <w:r w:rsidRPr="002328A5">
        <w:rPr>
          <w:szCs w:val="24"/>
          <w:vertAlign w:val="subscript"/>
        </w:rPr>
        <w:t xml:space="preserve">2,  </w:t>
      </w:r>
      <w:r w:rsidRPr="002328A5">
        <w:rPr>
          <w:szCs w:val="24"/>
        </w:rPr>
        <w:t>t</w:t>
      </w:r>
      <w:r w:rsidRPr="002328A5">
        <w:rPr>
          <w:szCs w:val="24"/>
          <w:vertAlign w:val="subscript"/>
        </w:rPr>
        <w:t>2</w:t>
      </w:r>
      <w:r w:rsidRPr="002328A5">
        <w:rPr>
          <w:szCs w:val="24"/>
        </w:rPr>
        <w:t>j</w:t>
      </w:r>
      <w:r w:rsidRPr="002328A5">
        <w:rPr>
          <w:szCs w:val="24"/>
          <w:vertAlign w:val="subscript"/>
        </w:rPr>
        <w:t>3</w:t>
      </w:r>
    </w:p>
    <w:p w:rsidR="002176F8" w:rsidRPr="002176F8" w:rsidRDefault="002176F8" w:rsidP="00DB4B0A">
      <w:pPr>
        <w:spacing w:before="240" w:after="120"/>
        <w:ind w:left="0" w:firstLine="720"/>
        <w:rPr>
          <w:color w:val="000000"/>
        </w:rPr>
      </w:pPr>
      <w:r>
        <w:rPr>
          <w:color w:val="000000"/>
        </w:rPr>
        <w:t xml:space="preserve">Alat </w:t>
      </w:r>
      <w:r w:rsidR="00DB4B0A">
        <w:rPr>
          <w:color w:val="000000"/>
        </w:rPr>
        <w:t xml:space="preserve">dan bahan </w:t>
      </w:r>
      <w:r>
        <w:rPr>
          <w:color w:val="000000"/>
        </w:rPr>
        <w:t>yang digunakan dalam penelitin ini meliputi : cangkul, traktor, Roll meter, kayu tugal, ajir, tali rafia, ember, gunting</w:t>
      </w:r>
      <w:r w:rsidR="00DB4B0A">
        <w:rPr>
          <w:color w:val="000000"/>
        </w:rPr>
        <w:t>, polpen,</w:t>
      </w:r>
      <w:r>
        <w:rPr>
          <w:color w:val="000000"/>
        </w:rPr>
        <w:t xml:space="preserve"> buku, </w:t>
      </w:r>
      <w:r w:rsidR="00DB4B0A">
        <w:rPr>
          <w:color w:val="000000"/>
        </w:rPr>
        <w:t xml:space="preserve">Urea, pupuk Ponska, Pupuk Kandang, benih jagung manis dan benih kacang hijau </w:t>
      </w:r>
      <w:r>
        <w:rPr>
          <w:color w:val="000000"/>
        </w:rPr>
        <w:t>.</w:t>
      </w:r>
    </w:p>
    <w:p w:rsidR="00D44381" w:rsidRPr="00DB4B0A" w:rsidRDefault="00C63ABA" w:rsidP="00DB4B0A">
      <w:pPr>
        <w:spacing w:before="120" w:after="240"/>
        <w:ind w:left="0" w:firstLine="720"/>
        <w:rPr>
          <w:color w:val="000000"/>
        </w:rPr>
      </w:pPr>
      <w:r w:rsidRPr="002328A5">
        <w:rPr>
          <w:szCs w:val="24"/>
        </w:rPr>
        <w:t>Benih jagung yang digunakan adalah jagung manis varietas Sanghyang Sri dan  benih kacang hijau yang digunakan adalah  kacang hijau varietas Vima -1. Benih kacang hi</w:t>
      </w:r>
      <w:r w:rsidR="001C1A6C" w:rsidRPr="002328A5">
        <w:rPr>
          <w:szCs w:val="24"/>
        </w:rPr>
        <w:t>jau didapatkan dari Balitkabi (</w:t>
      </w:r>
      <w:r w:rsidRPr="002328A5">
        <w:rPr>
          <w:szCs w:val="24"/>
        </w:rPr>
        <w:t>Balai Penelitian Kaca</w:t>
      </w:r>
      <w:r w:rsidR="005655EB">
        <w:rPr>
          <w:szCs w:val="24"/>
        </w:rPr>
        <w:t>ng–</w:t>
      </w:r>
      <w:r w:rsidR="00D44381" w:rsidRPr="002328A5">
        <w:rPr>
          <w:szCs w:val="24"/>
        </w:rPr>
        <w:t>kacangan dan Umbi–</w:t>
      </w:r>
      <w:r w:rsidR="001C1A6C" w:rsidRPr="002328A5">
        <w:rPr>
          <w:szCs w:val="24"/>
        </w:rPr>
        <w:t>umbian</w:t>
      </w:r>
      <w:r w:rsidRPr="002328A5">
        <w:rPr>
          <w:szCs w:val="24"/>
        </w:rPr>
        <w:t xml:space="preserve">) Malang. </w:t>
      </w:r>
    </w:p>
    <w:p w:rsidR="00017F17" w:rsidRPr="00DB4B0A" w:rsidRDefault="00DB4B0A" w:rsidP="00DB4B0A">
      <w:pPr>
        <w:tabs>
          <w:tab w:val="left" w:pos="709"/>
        </w:tabs>
        <w:spacing w:before="120" w:after="240"/>
        <w:ind w:left="0" w:firstLine="0"/>
        <w:rPr>
          <w:szCs w:val="24"/>
          <w:lang w:val="en-US"/>
        </w:rPr>
      </w:pPr>
      <w:r>
        <w:rPr>
          <w:szCs w:val="24"/>
        </w:rPr>
        <w:lastRenderedPageBreak/>
        <w:tab/>
      </w:r>
      <w:r w:rsidR="00C63ABA" w:rsidRPr="002328A5">
        <w:rPr>
          <w:szCs w:val="24"/>
        </w:rPr>
        <w:t>Penyiapan lahan dilakukan dengan cara membersihkan  lahan  dari gulma dan sisa tanaman budidaya sebelumnya, kemudian pengolahan tanah dapat dilakukan. Pengolahan tanah dilakukan dengan cara tanah dibajak hingga gembur</w:t>
      </w:r>
      <w:r w:rsidR="001C1A6C" w:rsidRPr="002328A5">
        <w:rPr>
          <w:szCs w:val="24"/>
        </w:rPr>
        <w:t>.</w:t>
      </w:r>
      <w:r>
        <w:rPr>
          <w:szCs w:val="24"/>
        </w:rPr>
        <w:t xml:space="preserve"> </w:t>
      </w:r>
      <w:r w:rsidR="00017F17" w:rsidRPr="002328A5">
        <w:rPr>
          <w:szCs w:val="24"/>
          <w:lang w:val="en-US"/>
        </w:rPr>
        <w:t>Membuat petak percobaan dilakukan dengan cara mengukur lahan menggunakan Roll meter dengan ukuran 2 m x 3 m (per petak) kemudian menaikkan tanah di sekitarnya hingga ketinggian 15 cm.</w:t>
      </w:r>
    </w:p>
    <w:p w:rsidR="00C63ABA" w:rsidRPr="002328A5" w:rsidRDefault="004576F9" w:rsidP="00DB4B0A">
      <w:pPr>
        <w:tabs>
          <w:tab w:val="left" w:pos="709"/>
          <w:tab w:val="left" w:pos="851"/>
        </w:tabs>
        <w:spacing w:before="120" w:after="240"/>
        <w:ind w:left="0" w:firstLine="0"/>
        <w:rPr>
          <w:szCs w:val="24"/>
        </w:rPr>
      </w:pPr>
      <w:r w:rsidRPr="002328A5">
        <w:rPr>
          <w:szCs w:val="24"/>
          <w:lang w:val="en-US"/>
        </w:rPr>
        <w:tab/>
      </w:r>
      <w:r w:rsidR="00C63ABA" w:rsidRPr="002328A5">
        <w:rPr>
          <w:szCs w:val="24"/>
        </w:rPr>
        <w:t xml:space="preserve">Penanaman dilakukan sesuai dengan jarak tanam yang telah ditetapkan pada petak percobaan.  Tanah  pada  petak percobaan  ditugal menggunakan kayu pada kedalaman tanah 3 – 4 cm. Jarak tanam yang digunakan untuk tanaman kacang hijau yaitu 15 cm x 40 cm dan untuk tanaman jagung digunakan jarak tanam 45 cm x 40 cm, 60 cm x 40 cm dan 75 cm x 40 cm. Dalam tiap lubang tanam terdapat  dua benih tanaman jagung dan tiga benih tanaman kacang hijau. </w:t>
      </w:r>
    </w:p>
    <w:p w:rsidR="00C63ABA" w:rsidRPr="00EB0C18" w:rsidRDefault="00EB0C18" w:rsidP="00EB0C18">
      <w:pPr>
        <w:tabs>
          <w:tab w:val="left" w:pos="709"/>
          <w:tab w:val="left" w:pos="851"/>
        </w:tabs>
        <w:spacing w:after="240"/>
        <w:ind w:left="0" w:firstLine="22"/>
        <w:rPr>
          <w:szCs w:val="24"/>
        </w:rPr>
      </w:pPr>
      <w:r>
        <w:rPr>
          <w:szCs w:val="24"/>
        </w:rPr>
        <w:tab/>
      </w:r>
      <w:r w:rsidR="00142D33" w:rsidRPr="002328A5">
        <w:rPr>
          <w:szCs w:val="24"/>
        </w:rPr>
        <w:t>P</w:t>
      </w:r>
      <w:r>
        <w:rPr>
          <w:szCs w:val="24"/>
        </w:rPr>
        <w:t>emeliharaan tanaman yang dilakukan dalam penelitian ini berupa p</w:t>
      </w:r>
      <w:r w:rsidR="00142D33" w:rsidRPr="002328A5">
        <w:rPr>
          <w:szCs w:val="24"/>
        </w:rPr>
        <w:t>emberian pupuk dilakukan dengan cara ditugal di samping tanaman dengan jarak 5 cm. Untuk tanaman jagung diberikan pupuk Ponska sebanyak 80 g/petak dan pupuk Urea sebanyak 60 g/petak, sedangkan untuk tanaman kacang hijau diberikan pupuk Ponska sebanyak 60 g/petak.</w:t>
      </w:r>
      <w:r>
        <w:rPr>
          <w:szCs w:val="24"/>
        </w:rPr>
        <w:t xml:space="preserve"> </w:t>
      </w:r>
      <w:r w:rsidR="007A0DCC" w:rsidRPr="002328A5">
        <w:rPr>
          <w:szCs w:val="24"/>
        </w:rPr>
        <w:t>Pengairan</w:t>
      </w:r>
      <w:r w:rsidR="007A0DCC" w:rsidRPr="002328A5">
        <w:rPr>
          <w:szCs w:val="24"/>
          <w:lang w:val="en-US"/>
        </w:rPr>
        <w:t xml:space="preserve"> diberikan pada saat tidak ada hujan dan pada saat ketersediaan air tanah di bawah kapasitas lapang dengan memperhatikan kondisi tanam. </w:t>
      </w:r>
      <w:proofErr w:type="gramStart"/>
      <w:r w:rsidR="007A0DCC" w:rsidRPr="002328A5">
        <w:rPr>
          <w:szCs w:val="24"/>
          <w:lang w:val="en-US"/>
        </w:rPr>
        <w:t>Jika pucuk tanaman layu pengairan segera dilakukan dengan mengalirkan air pada saluran irigasi yang telah dibuat di antara tanaman.</w:t>
      </w:r>
      <w:proofErr w:type="gramEnd"/>
      <w:r w:rsidR="007A0DCC" w:rsidRPr="002328A5">
        <w:rPr>
          <w:szCs w:val="24"/>
          <w:lang w:val="en-US"/>
        </w:rPr>
        <w:t xml:space="preserve"> </w:t>
      </w:r>
      <w:proofErr w:type="gramStart"/>
      <w:r w:rsidR="007A0DCC" w:rsidRPr="002328A5">
        <w:rPr>
          <w:szCs w:val="24"/>
          <w:lang w:val="en-US"/>
        </w:rPr>
        <w:t>Selama percobaan pengairan dilakukan sebanyak 5 kali dan kebutuhan air lainnya, terutama pada fase awal pertumbuhan air pengairan berasal dari hujan.</w:t>
      </w:r>
      <w:proofErr w:type="gramEnd"/>
      <w:r>
        <w:rPr>
          <w:szCs w:val="24"/>
        </w:rPr>
        <w:t xml:space="preserve"> </w:t>
      </w:r>
      <w:r w:rsidR="007A0DCC" w:rsidRPr="002328A5">
        <w:rPr>
          <w:szCs w:val="24"/>
          <w:lang w:val="en-US"/>
        </w:rPr>
        <w:t xml:space="preserve">Penyulaman dilakukan pada saat tanaman berumur 10 </w:t>
      </w:r>
      <w:proofErr w:type="gramStart"/>
      <w:r w:rsidR="007A0DCC" w:rsidRPr="002328A5">
        <w:rPr>
          <w:szCs w:val="24"/>
          <w:lang w:val="en-US"/>
        </w:rPr>
        <w:t>hst</w:t>
      </w:r>
      <w:proofErr w:type="gramEnd"/>
      <w:r w:rsidR="007A0DCC" w:rsidRPr="002328A5">
        <w:rPr>
          <w:szCs w:val="24"/>
          <w:lang w:val="en-US"/>
        </w:rPr>
        <w:t xml:space="preserve"> dengan cara menanam kembali tanaman di lubang tanam yang kosong menggunakan tanaman seumur yang telah disiapkan</w:t>
      </w:r>
      <w:r>
        <w:rPr>
          <w:szCs w:val="24"/>
        </w:rPr>
        <w:t xml:space="preserve">. </w:t>
      </w:r>
      <w:r w:rsidR="007A0DCC" w:rsidRPr="002328A5">
        <w:rPr>
          <w:szCs w:val="24"/>
          <w:lang w:val="en-US"/>
        </w:rPr>
        <w:t xml:space="preserve">Penyiangan dilakukan setelah tanaman berumur 15 hst pada saat telah terlihat adanya gulma. Penyiangan dilakukan dengan </w:t>
      </w:r>
      <w:proofErr w:type="gramStart"/>
      <w:r w:rsidR="007A0DCC" w:rsidRPr="002328A5">
        <w:rPr>
          <w:szCs w:val="24"/>
          <w:lang w:val="en-US"/>
        </w:rPr>
        <w:t>cara</w:t>
      </w:r>
      <w:proofErr w:type="gramEnd"/>
      <w:r w:rsidR="007A0DCC" w:rsidRPr="002328A5">
        <w:rPr>
          <w:szCs w:val="24"/>
          <w:lang w:val="en-US"/>
        </w:rPr>
        <w:t xml:space="preserve"> mekanis yaitu mencabuti gulma yang tumbuh di sekitar tanaman.</w:t>
      </w:r>
      <w:r>
        <w:rPr>
          <w:szCs w:val="24"/>
        </w:rPr>
        <w:t xml:space="preserve"> </w:t>
      </w:r>
      <w:r w:rsidR="007A0DCC" w:rsidRPr="002328A5">
        <w:rPr>
          <w:szCs w:val="24"/>
          <w:lang w:val="en-US"/>
        </w:rPr>
        <w:t xml:space="preserve">Pengendalian </w:t>
      </w:r>
      <w:proofErr w:type="gramStart"/>
      <w:r w:rsidR="007A0DCC" w:rsidRPr="002328A5">
        <w:rPr>
          <w:szCs w:val="24"/>
          <w:lang w:val="en-US"/>
        </w:rPr>
        <w:t>hama</w:t>
      </w:r>
      <w:proofErr w:type="gramEnd"/>
      <w:r w:rsidR="007A0DCC" w:rsidRPr="002328A5">
        <w:rPr>
          <w:szCs w:val="24"/>
          <w:lang w:val="en-US"/>
        </w:rPr>
        <w:t xml:space="preserve"> dan penyakit tidak dilakukan karena tidak ditemukan gangguan hama dan penyakit pada tanaman kacang hijau maupun tanaman jagung manis.</w:t>
      </w:r>
    </w:p>
    <w:p w:rsidR="00503545" w:rsidRDefault="004576F9" w:rsidP="00EB0C18">
      <w:pPr>
        <w:tabs>
          <w:tab w:val="left" w:pos="0"/>
          <w:tab w:val="left" w:pos="709"/>
        </w:tabs>
        <w:spacing w:after="240"/>
        <w:ind w:left="0" w:firstLine="0"/>
        <w:rPr>
          <w:szCs w:val="24"/>
          <w:lang w:val="en-US"/>
        </w:rPr>
      </w:pPr>
      <w:r w:rsidRPr="002328A5">
        <w:rPr>
          <w:szCs w:val="24"/>
          <w:lang w:val="en-US"/>
        </w:rPr>
        <w:tab/>
      </w:r>
      <w:r w:rsidR="00C63ABA" w:rsidRPr="00DF2A49">
        <w:rPr>
          <w:szCs w:val="24"/>
        </w:rPr>
        <w:t>Pemanenan</w:t>
      </w:r>
      <w:r w:rsidR="00C63ABA" w:rsidRPr="002328A5">
        <w:rPr>
          <w:szCs w:val="24"/>
        </w:rPr>
        <w:t xml:space="preserve"> dilakukan saat tanaman telah menunjukan gejala kematangan dengan kriteria untuk tanaman kaca</w:t>
      </w:r>
      <w:r w:rsidR="001C1A6C" w:rsidRPr="002328A5">
        <w:rPr>
          <w:szCs w:val="24"/>
        </w:rPr>
        <w:t>ng hijau</w:t>
      </w:r>
      <w:r w:rsidR="00C63ABA" w:rsidRPr="002328A5">
        <w:rPr>
          <w:szCs w:val="24"/>
        </w:rPr>
        <w:t>, polong telah terisi penuh dan daun berwarna kekuningan. Gejala kematangan untuk jagung manis adalah bila tongkol jagung telah besar dan daun berubah warna menjadi kuning. Gejala kematangan tersebut untuk  tanaman kacang hijau  dicapai pada saat tanaman berumur 55 hst, dan gejala kematangan untuk tanaman jagung manis dicapai pada saat tanaman berumur 80  hst.</w:t>
      </w:r>
    </w:p>
    <w:p w:rsidR="00142D33" w:rsidRPr="002328A5" w:rsidRDefault="00C63ABA" w:rsidP="00EB0C18">
      <w:pPr>
        <w:spacing w:after="240"/>
        <w:ind w:left="0" w:firstLine="0"/>
        <w:rPr>
          <w:szCs w:val="24"/>
        </w:rPr>
      </w:pPr>
      <w:r w:rsidRPr="002328A5">
        <w:rPr>
          <w:szCs w:val="24"/>
        </w:rPr>
        <w:t xml:space="preserve">Parameter yang diamati </w:t>
      </w:r>
      <w:r w:rsidR="007A0DCC" w:rsidRPr="002328A5">
        <w:rPr>
          <w:szCs w:val="24"/>
        </w:rPr>
        <w:t>pada tanaman kacang hijau dalam penelitian ini yaitu</w:t>
      </w:r>
      <w:r w:rsidR="00EB0C18">
        <w:rPr>
          <w:szCs w:val="24"/>
        </w:rPr>
        <w:t xml:space="preserve"> :</w:t>
      </w:r>
    </w:p>
    <w:p w:rsidR="001C6CD0" w:rsidRPr="00002240" w:rsidRDefault="00142D33" w:rsidP="002176F8">
      <w:pPr>
        <w:spacing w:after="120"/>
        <w:ind w:left="0" w:firstLine="0"/>
        <w:rPr>
          <w:szCs w:val="24"/>
        </w:rPr>
      </w:pPr>
      <w:r w:rsidRPr="002328A5">
        <w:rPr>
          <w:szCs w:val="24"/>
        </w:rPr>
        <w:tab/>
      </w:r>
      <w:proofErr w:type="gramStart"/>
      <w:r w:rsidRPr="00002240">
        <w:rPr>
          <w:szCs w:val="24"/>
          <w:lang w:val="en-US"/>
        </w:rPr>
        <w:t>Tinggi tanaman (c</w:t>
      </w:r>
      <w:r w:rsidR="00DF2A49" w:rsidRPr="00002240">
        <w:rPr>
          <w:szCs w:val="24"/>
        </w:rPr>
        <w:t>m)</w:t>
      </w:r>
      <w:r w:rsidRPr="00002240">
        <w:rPr>
          <w:szCs w:val="24"/>
        </w:rPr>
        <w:t>.</w:t>
      </w:r>
      <w:proofErr w:type="gramEnd"/>
      <w:r w:rsidRPr="00002240">
        <w:rPr>
          <w:szCs w:val="24"/>
        </w:rPr>
        <w:t xml:space="preserve"> </w:t>
      </w:r>
      <w:r w:rsidRPr="00002240">
        <w:rPr>
          <w:szCs w:val="24"/>
          <w:lang w:val="en-US"/>
        </w:rPr>
        <w:t xml:space="preserve">Pengukuran tinggi tanaman dilakukan pada saat tanaman berumur 10 </w:t>
      </w:r>
      <w:proofErr w:type="gramStart"/>
      <w:r w:rsidRPr="00002240">
        <w:rPr>
          <w:szCs w:val="24"/>
          <w:lang w:val="en-US"/>
        </w:rPr>
        <w:t>hst</w:t>
      </w:r>
      <w:proofErr w:type="gramEnd"/>
      <w:r w:rsidRPr="00002240">
        <w:rPr>
          <w:szCs w:val="24"/>
          <w:lang w:val="en-US"/>
        </w:rPr>
        <w:t xml:space="preserve"> sampai pada saat fase berbunga (akhir masa vegetatif). Pengamatan dilakukan setiap satu minggu sekali dengan </w:t>
      </w:r>
      <w:proofErr w:type="gramStart"/>
      <w:r w:rsidRPr="00002240">
        <w:rPr>
          <w:szCs w:val="24"/>
          <w:lang w:val="en-US"/>
        </w:rPr>
        <w:t>cara</w:t>
      </w:r>
      <w:proofErr w:type="gramEnd"/>
      <w:r w:rsidRPr="00002240">
        <w:rPr>
          <w:szCs w:val="24"/>
          <w:lang w:val="en-US"/>
        </w:rPr>
        <w:t xml:space="preserve"> mengukur tinggi tanaman, dimulai dari atas permukaan tanah sampai titik tumbuh tertinggi batang utama tanaman.</w:t>
      </w:r>
    </w:p>
    <w:p w:rsidR="00142D33" w:rsidRPr="00002240" w:rsidRDefault="00142D33" w:rsidP="00142D33">
      <w:pPr>
        <w:spacing w:before="120" w:after="120"/>
        <w:ind w:left="0" w:firstLine="720"/>
        <w:rPr>
          <w:szCs w:val="24"/>
        </w:rPr>
      </w:pPr>
      <w:proofErr w:type="gramStart"/>
      <w:r w:rsidRPr="00002240">
        <w:rPr>
          <w:szCs w:val="24"/>
          <w:lang w:val="en-US"/>
        </w:rPr>
        <w:lastRenderedPageBreak/>
        <w:t>Jumlah daun (helai</w:t>
      </w:r>
      <w:r w:rsidRPr="00002240">
        <w:rPr>
          <w:szCs w:val="24"/>
        </w:rPr>
        <w:t>).</w:t>
      </w:r>
      <w:proofErr w:type="gramEnd"/>
      <w:r w:rsidR="00986944" w:rsidRPr="00002240">
        <w:rPr>
          <w:szCs w:val="24"/>
        </w:rPr>
        <w:t xml:space="preserve"> </w:t>
      </w:r>
      <w:r w:rsidRPr="00002240">
        <w:rPr>
          <w:szCs w:val="24"/>
          <w:lang w:val="en-US"/>
        </w:rPr>
        <w:t xml:space="preserve">Pengamatan dilakukan bersamaan dengan pengukuran tinggi tanaman yaitu dengan </w:t>
      </w:r>
      <w:proofErr w:type="gramStart"/>
      <w:r w:rsidRPr="00002240">
        <w:rPr>
          <w:szCs w:val="24"/>
          <w:lang w:val="en-US"/>
        </w:rPr>
        <w:t>cara</w:t>
      </w:r>
      <w:proofErr w:type="gramEnd"/>
      <w:r w:rsidRPr="00002240">
        <w:rPr>
          <w:szCs w:val="24"/>
          <w:lang w:val="en-US"/>
        </w:rPr>
        <w:t xml:space="preserve"> menghitung jumlah daun trifoliate mulai saat tanaman berumur 25 hari sampai pada saat fase berbunga.</w:t>
      </w:r>
    </w:p>
    <w:p w:rsidR="00142D33" w:rsidRPr="00002240" w:rsidRDefault="00142D33" w:rsidP="00142D33">
      <w:pPr>
        <w:spacing w:after="120"/>
        <w:ind w:left="0" w:firstLine="720"/>
        <w:rPr>
          <w:szCs w:val="24"/>
          <w:lang w:val="en-US"/>
        </w:rPr>
      </w:pPr>
      <w:r w:rsidRPr="00002240">
        <w:rPr>
          <w:szCs w:val="24"/>
        </w:rPr>
        <w:t>Jum</w:t>
      </w:r>
      <w:r w:rsidRPr="00002240">
        <w:rPr>
          <w:szCs w:val="24"/>
          <w:lang w:val="en-US"/>
        </w:rPr>
        <w:t>lah cabang prime</w:t>
      </w:r>
      <w:r w:rsidRPr="00002240">
        <w:rPr>
          <w:szCs w:val="24"/>
        </w:rPr>
        <w:t>r.</w:t>
      </w:r>
      <w:r w:rsidRPr="00002240">
        <w:rPr>
          <w:szCs w:val="24"/>
          <w:lang w:val="en-US"/>
        </w:rPr>
        <w:t xml:space="preserve"> Pengamatan dilakukan dengan </w:t>
      </w:r>
      <w:proofErr w:type="gramStart"/>
      <w:r w:rsidRPr="00002240">
        <w:rPr>
          <w:szCs w:val="24"/>
          <w:lang w:val="en-US"/>
        </w:rPr>
        <w:t>cara</w:t>
      </w:r>
      <w:proofErr w:type="gramEnd"/>
      <w:r w:rsidRPr="00002240">
        <w:rPr>
          <w:szCs w:val="24"/>
          <w:lang w:val="en-US"/>
        </w:rPr>
        <w:t xml:space="preserve"> menghitung jumlah cabang tanaman yang menghasilkan bunga dan polong. </w:t>
      </w:r>
      <w:proofErr w:type="gramStart"/>
      <w:r w:rsidRPr="00002240">
        <w:rPr>
          <w:szCs w:val="24"/>
          <w:lang w:val="en-US"/>
        </w:rPr>
        <w:t>Pengamatan ini dilakukan pada saat tanaman berumur 47 hari setelah tanam.</w:t>
      </w:r>
      <w:proofErr w:type="gramEnd"/>
    </w:p>
    <w:p w:rsidR="00142D33" w:rsidRPr="00002240" w:rsidRDefault="00142D33" w:rsidP="00142D33">
      <w:pPr>
        <w:spacing w:before="120" w:after="120"/>
        <w:ind w:left="0" w:firstLine="0"/>
        <w:rPr>
          <w:szCs w:val="24"/>
          <w:lang w:val="en-US"/>
        </w:rPr>
      </w:pPr>
      <w:r w:rsidRPr="00002240">
        <w:rPr>
          <w:szCs w:val="24"/>
        </w:rPr>
        <w:tab/>
      </w:r>
      <w:proofErr w:type="gramStart"/>
      <w:r w:rsidRPr="00002240">
        <w:rPr>
          <w:szCs w:val="24"/>
          <w:lang w:val="en-US"/>
        </w:rPr>
        <w:t>Jumlah polong</w:t>
      </w:r>
      <w:r w:rsidRPr="00002240">
        <w:rPr>
          <w:szCs w:val="24"/>
        </w:rPr>
        <w:t>.</w:t>
      </w:r>
      <w:proofErr w:type="gramEnd"/>
      <w:r w:rsidRPr="00002240">
        <w:rPr>
          <w:szCs w:val="24"/>
          <w:lang w:val="en-US"/>
        </w:rPr>
        <w:t xml:space="preserve"> </w:t>
      </w:r>
      <w:proofErr w:type="gramStart"/>
      <w:r w:rsidRPr="00002240">
        <w:rPr>
          <w:szCs w:val="24"/>
          <w:lang w:val="en-US"/>
        </w:rPr>
        <w:t>Menghitung jumlah polong dilakukan pada saat polong dipanen.</w:t>
      </w:r>
      <w:proofErr w:type="gramEnd"/>
      <w:r w:rsidRPr="00002240">
        <w:rPr>
          <w:szCs w:val="24"/>
          <w:lang w:val="en-US"/>
        </w:rPr>
        <w:t xml:space="preserve"> Jumlah polong dihitung per tanaman dan jumlah polong per petak pada masing-masing </w:t>
      </w:r>
      <w:proofErr w:type="gramStart"/>
      <w:r w:rsidRPr="00002240">
        <w:rPr>
          <w:szCs w:val="24"/>
          <w:lang w:val="en-US"/>
        </w:rPr>
        <w:t>blok</w:t>
      </w:r>
      <w:proofErr w:type="gramEnd"/>
      <w:r w:rsidRPr="00002240">
        <w:rPr>
          <w:szCs w:val="24"/>
          <w:lang w:val="en-US"/>
        </w:rPr>
        <w:t>.</w:t>
      </w:r>
    </w:p>
    <w:p w:rsidR="00142D33" w:rsidRPr="00002240" w:rsidRDefault="00142D33" w:rsidP="00142D33">
      <w:pPr>
        <w:spacing w:after="120"/>
        <w:ind w:left="0" w:firstLine="720"/>
        <w:rPr>
          <w:szCs w:val="24"/>
          <w:lang w:val="en-US"/>
        </w:rPr>
      </w:pPr>
      <w:proofErr w:type="gramStart"/>
      <w:r w:rsidRPr="00002240">
        <w:rPr>
          <w:szCs w:val="24"/>
          <w:lang w:val="en-US"/>
        </w:rPr>
        <w:t>Jumlah biji per polong</w:t>
      </w:r>
      <w:r w:rsidRPr="00002240">
        <w:rPr>
          <w:szCs w:val="24"/>
        </w:rPr>
        <w:t>.</w:t>
      </w:r>
      <w:proofErr w:type="gramEnd"/>
      <w:r w:rsidR="00E908AA" w:rsidRPr="00002240">
        <w:rPr>
          <w:szCs w:val="24"/>
        </w:rPr>
        <w:t xml:space="preserve"> </w:t>
      </w:r>
      <w:proofErr w:type="gramStart"/>
      <w:r w:rsidRPr="00002240">
        <w:rPr>
          <w:szCs w:val="24"/>
          <w:lang w:val="en-US"/>
        </w:rPr>
        <w:t>Pengamatan dilakukan pada saat polong kacang hijau telah dipanen.</w:t>
      </w:r>
      <w:proofErr w:type="gramEnd"/>
      <w:r w:rsidRPr="00002240">
        <w:rPr>
          <w:szCs w:val="24"/>
          <w:lang w:val="en-US"/>
        </w:rPr>
        <w:t xml:space="preserve"> Menghitung jumlah biji per polong dengan </w:t>
      </w:r>
      <w:proofErr w:type="gramStart"/>
      <w:r w:rsidRPr="00002240">
        <w:rPr>
          <w:szCs w:val="24"/>
          <w:lang w:val="en-US"/>
        </w:rPr>
        <w:t>cara</w:t>
      </w:r>
      <w:proofErr w:type="gramEnd"/>
      <w:r w:rsidRPr="00002240">
        <w:rPr>
          <w:szCs w:val="24"/>
          <w:lang w:val="en-US"/>
        </w:rPr>
        <w:t xml:space="preserve"> membuka polong kacang hijau dan menghitung jumlah biji tiap polong pada tanaman sampel.</w:t>
      </w:r>
    </w:p>
    <w:p w:rsidR="00142D33" w:rsidRPr="00002240" w:rsidRDefault="00142D33" w:rsidP="00142D33">
      <w:pPr>
        <w:spacing w:after="120"/>
        <w:ind w:left="0" w:firstLine="720"/>
        <w:rPr>
          <w:szCs w:val="24"/>
        </w:rPr>
      </w:pPr>
      <w:proofErr w:type="gramStart"/>
      <w:r w:rsidRPr="00002240">
        <w:rPr>
          <w:szCs w:val="24"/>
          <w:lang w:val="en-US"/>
        </w:rPr>
        <w:t>Berat biji per petak (g)</w:t>
      </w:r>
      <w:r w:rsidRPr="00002240">
        <w:rPr>
          <w:szCs w:val="24"/>
        </w:rPr>
        <w:t>.</w:t>
      </w:r>
      <w:proofErr w:type="gramEnd"/>
      <w:r w:rsidR="00E908AA" w:rsidRPr="00002240">
        <w:rPr>
          <w:szCs w:val="24"/>
        </w:rPr>
        <w:t xml:space="preserve"> </w:t>
      </w:r>
      <w:r w:rsidRPr="00002240">
        <w:rPr>
          <w:szCs w:val="24"/>
          <w:lang w:val="en-US"/>
        </w:rPr>
        <w:t xml:space="preserve">Pangamatan dilakukan dengan </w:t>
      </w:r>
      <w:proofErr w:type="gramStart"/>
      <w:r w:rsidRPr="00002240">
        <w:rPr>
          <w:szCs w:val="24"/>
          <w:lang w:val="en-US"/>
        </w:rPr>
        <w:t>cara</w:t>
      </w:r>
      <w:proofErr w:type="gramEnd"/>
      <w:r w:rsidRPr="00002240">
        <w:rPr>
          <w:szCs w:val="24"/>
          <w:lang w:val="en-US"/>
        </w:rPr>
        <w:t xml:space="preserve"> mengeluarkan biji pada tiap polong kacang hijau per petak kemudian menimbang berat biji pada tiap petak menggunakan timbangan analitik.</w:t>
      </w:r>
    </w:p>
    <w:p w:rsidR="00B551B0" w:rsidRPr="00002240" w:rsidRDefault="00142D33" w:rsidP="00B551B0">
      <w:pPr>
        <w:ind w:left="0" w:firstLine="720"/>
        <w:rPr>
          <w:szCs w:val="24"/>
        </w:rPr>
      </w:pPr>
      <w:proofErr w:type="gramStart"/>
      <w:r w:rsidRPr="00002240">
        <w:rPr>
          <w:szCs w:val="24"/>
          <w:lang w:val="en-US"/>
        </w:rPr>
        <w:t>Berat 100 biji (g</w:t>
      </w:r>
      <w:r w:rsidRPr="00002240">
        <w:rPr>
          <w:szCs w:val="24"/>
        </w:rPr>
        <w:t>).</w:t>
      </w:r>
      <w:proofErr w:type="gramEnd"/>
      <w:r w:rsidRPr="00002240">
        <w:rPr>
          <w:szCs w:val="24"/>
          <w:lang w:val="en-US"/>
        </w:rPr>
        <w:t xml:space="preserve"> Pengamatan dilakukan dengan </w:t>
      </w:r>
      <w:proofErr w:type="gramStart"/>
      <w:r w:rsidRPr="00002240">
        <w:rPr>
          <w:szCs w:val="24"/>
          <w:lang w:val="en-US"/>
        </w:rPr>
        <w:t>cara</w:t>
      </w:r>
      <w:proofErr w:type="gramEnd"/>
      <w:r w:rsidRPr="00002240">
        <w:rPr>
          <w:szCs w:val="24"/>
          <w:lang w:val="en-US"/>
        </w:rPr>
        <w:t xml:space="preserve"> mengambil secara acak 100 biji kacang hijau dari tiap-tiap petak perlakuan kemudian menimbang 100 biji menggunakan timbangan analitik.</w:t>
      </w:r>
    </w:p>
    <w:p w:rsidR="00B551B0" w:rsidRPr="00002240" w:rsidRDefault="00B551B0" w:rsidP="00B551B0">
      <w:pPr>
        <w:ind w:left="0" w:firstLine="0"/>
        <w:rPr>
          <w:szCs w:val="24"/>
        </w:rPr>
      </w:pPr>
    </w:p>
    <w:p w:rsidR="00B551B0" w:rsidRPr="00002240" w:rsidRDefault="00142D33" w:rsidP="00EB0C18">
      <w:pPr>
        <w:spacing w:after="120"/>
        <w:ind w:left="0" w:firstLine="0"/>
        <w:rPr>
          <w:szCs w:val="24"/>
        </w:rPr>
      </w:pPr>
      <w:r w:rsidRPr="00002240">
        <w:rPr>
          <w:szCs w:val="24"/>
          <w:lang w:val="en-US"/>
        </w:rPr>
        <w:t xml:space="preserve">Parameter yang diamati </w:t>
      </w:r>
      <w:r w:rsidR="00DF2A49" w:rsidRPr="00002240">
        <w:rPr>
          <w:szCs w:val="24"/>
        </w:rPr>
        <w:t xml:space="preserve">pada tanaman jagung manis </w:t>
      </w:r>
      <w:r w:rsidRPr="00002240">
        <w:rPr>
          <w:szCs w:val="24"/>
          <w:lang w:val="en-US"/>
        </w:rPr>
        <w:t xml:space="preserve">dalam penelitian ini </w:t>
      </w:r>
      <w:proofErr w:type="gramStart"/>
      <w:r w:rsidR="00B551B0" w:rsidRPr="00002240">
        <w:rPr>
          <w:szCs w:val="24"/>
        </w:rPr>
        <w:t>yaitu</w:t>
      </w:r>
      <w:r w:rsidR="00EB0C18" w:rsidRPr="00002240">
        <w:rPr>
          <w:szCs w:val="24"/>
          <w:lang w:val="en-US"/>
        </w:rPr>
        <w:t xml:space="preserve"> </w:t>
      </w:r>
      <w:r w:rsidR="00EB0C18" w:rsidRPr="00002240">
        <w:rPr>
          <w:szCs w:val="24"/>
        </w:rPr>
        <w:t>:</w:t>
      </w:r>
      <w:proofErr w:type="gramEnd"/>
    </w:p>
    <w:p w:rsidR="001C6CD0" w:rsidRPr="00002240" w:rsidRDefault="00B551B0" w:rsidP="00535BAA">
      <w:pPr>
        <w:spacing w:after="120"/>
        <w:ind w:left="0" w:firstLine="720"/>
        <w:rPr>
          <w:szCs w:val="24"/>
        </w:rPr>
      </w:pPr>
      <w:r w:rsidRPr="00002240">
        <w:rPr>
          <w:szCs w:val="24"/>
          <w:lang w:val="en-US"/>
        </w:rPr>
        <w:t xml:space="preserve">Tinggi </w:t>
      </w:r>
      <w:proofErr w:type="gramStart"/>
      <w:r w:rsidRPr="00002240">
        <w:rPr>
          <w:szCs w:val="24"/>
          <w:lang w:val="en-US"/>
        </w:rPr>
        <w:t>tanaman  (</w:t>
      </w:r>
      <w:proofErr w:type="gramEnd"/>
      <w:r w:rsidRPr="00002240">
        <w:rPr>
          <w:szCs w:val="24"/>
          <w:lang w:val="en-US"/>
        </w:rPr>
        <w:t>cm</w:t>
      </w:r>
      <w:r w:rsidRPr="00002240">
        <w:rPr>
          <w:szCs w:val="24"/>
        </w:rPr>
        <w:t>).</w:t>
      </w:r>
      <w:r w:rsidR="00E908AA" w:rsidRPr="00002240">
        <w:rPr>
          <w:szCs w:val="24"/>
        </w:rPr>
        <w:t xml:space="preserve"> </w:t>
      </w:r>
      <w:proofErr w:type="gramStart"/>
      <w:r w:rsidR="00142D33" w:rsidRPr="00002240">
        <w:rPr>
          <w:szCs w:val="24"/>
          <w:lang w:val="en-US"/>
        </w:rPr>
        <w:t>Pengamatan dilakukan pada saat tanaman jagung berbunga (akhir masa vegetatif).</w:t>
      </w:r>
      <w:proofErr w:type="gramEnd"/>
      <w:r w:rsidR="00142D33" w:rsidRPr="00002240">
        <w:rPr>
          <w:szCs w:val="24"/>
          <w:lang w:val="en-US"/>
        </w:rPr>
        <w:t xml:space="preserve"> </w:t>
      </w:r>
      <w:proofErr w:type="gramStart"/>
      <w:r w:rsidR="00142D33" w:rsidRPr="00002240">
        <w:rPr>
          <w:szCs w:val="24"/>
          <w:lang w:val="en-US"/>
        </w:rPr>
        <w:t>Tinggi tanaman diukur mulai dari batang di atas permukaan tanah sampai lekukan daun tertinggi menggunakan alat meteran.</w:t>
      </w:r>
      <w:proofErr w:type="gramEnd"/>
    </w:p>
    <w:p w:rsidR="00B551B0" w:rsidRPr="00002240" w:rsidRDefault="00986944" w:rsidP="00B551B0">
      <w:pPr>
        <w:spacing w:after="120"/>
        <w:ind w:left="0" w:firstLine="720"/>
        <w:rPr>
          <w:szCs w:val="24"/>
        </w:rPr>
      </w:pPr>
      <w:r w:rsidRPr="00002240">
        <w:rPr>
          <w:szCs w:val="24"/>
          <w:lang w:val="en-US"/>
        </w:rPr>
        <w:t xml:space="preserve"> </w:t>
      </w:r>
      <w:proofErr w:type="gramStart"/>
      <w:r w:rsidRPr="00002240">
        <w:rPr>
          <w:szCs w:val="24"/>
          <w:lang w:val="en-US"/>
        </w:rPr>
        <w:t>Jumlah daun saat berbunga (helai)</w:t>
      </w:r>
      <w:r w:rsidRPr="00002240">
        <w:rPr>
          <w:szCs w:val="24"/>
        </w:rPr>
        <w:t>.</w:t>
      </w:r>
      <w:proofErr w:type="gramEnd"/>
      <w:r w:rsidRPr="00002240">
        <w:rPr>
          <w:szCs w:val="24"/>
        </w:rPr>
        <w:t xml:space="preserve"> </w:t>
      </w:r>
      <w:r w:rsidRPr="00002240">
        <w:rPr>
          <w:szCs w:val="24"/>
          <w:lang w:val="en-US"/>
        </w:rPr>
        <w:t xml:space="preserve">Pengamatan dilakukan dengan </w:t>
      </w:r>
      <w:proofErr w:type="gramStart"/>
      <w:r w:rsidRPr="00002240">
        <w:rPr>
          <w:szCs w:val="24"/>
          <w:lang w:val="en-US"/>
        </w:rPr>
        <w:t>cara</w:t>
      </w:r>
      <w:proofErr w:type="gramEnd"/>
      <w:r w:rsidRPr="00002240">
        <w:rPr>
          <w:szCs w:val="24"/>
          <w:lang w:val="en-US"/>
        </w:rPr>
        <w:t xml:space="preserve"> </w:t>
      </w:r>
      <w:r w:rsidRPr="00002240">
        <w:rPr>
          <w:szCs w:val="24"/>
        </w:rPr>
        <w:t>menghitung j</w:t>
      </w:r>
      <w:r w:rsidR="00142D33" w:rsidRPr="00002240">
        <w:rPr>
          <w:szCs w:val="24"/>
          <w:lang w:val="en-US"/>
        </w:rPr>
        <w:t>umlah daun tanaman jagung pada saat berbunga dengan cara menghitung seluruh daun yang ada pada tanaman sampel.</w:t>
      </w:r>
    </w:p>
    <w:p w:rsidR="00B10644" w:rsidRPr="00002240" w:rsidRDefault="00B551B0" w:rsidP="00535BAA">
      <w:pPr>
        <w:spacing w:after="120"/>
        <w:ind w:left="0" w:firstLine="720"/>
        <w:rPr>
          <w:szCs w:val="24"/>
        </w:rPr>
      </w:pPr>
      <w:proofErr w:type="gramStart"/>
      <w:r w:rsidRPr="00002240">
        <w:rPr>
          <w:szCs w:val="24"/>
          <w:lang w:val="en-US"/>
        </w:rPr>
        <w:t>Berat tongkol per tongkol (g)</w:t>
      </w:r>
      <w:r w:rsidRPr="00002240">
        <w:rPr>
          <w:szCs w:val="24"/>
        </w:rPr>
        <w:t>.</w:t>
      </w:r>
      <w:proofErr w:type="gramEnd"/>
      <w:r w:rsidR="00E908AA" w:rsidRPr="00002240">
        <w:rPr>
          <w:szCs w:val="24"/>
        </w:rPr>
        <w:t xml:space="preserve"> </w:t>
      </w:r>
      <w:r w:rsidR="00142D33" w:rsidRPr="00002240">
        <w:rPr>
          <w:szCs w:val="24"/>
          <w:lang w:val="en-US"/>
        </w:rPr>
        <w:t xml:space="preserve">Pengamatan dilakukan setelah panen dengan </w:t>
      </w:r>
      <w:proofErr w:type="gramStart"/>
      <w:r w:rsidR="00142D33" w:rsidRPr="00002240">
        <w:rPr>
          <w:szCs w:val="24"/>
          <w:lang w:val="en-US"/>
        </w:rPr>
        <w:t>cara</w:t>
      </w:r>
      <w:proofErr w:type="gramEnd"/>
      <w:r w:rsidR="00142D33" w:rsidRPr="00002240">
        <w:rPr>
          <w:szCs w:val="24"/>
          <w:lang w:val="en-US"/>
        </w:rPr>
        <w:t xml:space="preserve"> menimbang berat tongkol per tongkol jagung dengan mengambil beberapa sample tongkol jagung yang sudah dipanen. </w:t>
      </w:r>
      <w:proofErr w:type="gramStart"/>
      <w:r w:rsidR="00142D33" w:rsidRPr="00002240">
        <w:rPr>
          <w:szCs w:val="24"/>
          <w:lang w:val="en-US"/>
        </w:rPr>
        <w:t>Jagung ditimbang dengan kulitnya dan panjang tangkai tongkol 2 cm menggunakan alat timbang analitik.</w:t>
      </w:r>
      <w:proofErr w:type="gramEnd"/>
    </w:p>
    <w:p w:rsidR="007A0DCC" w:rsidRDefault="00B551B0" w:rsidP="00B551B0">
      <w:pPr>
        <w:spacing w:after="240"/>
        <w:ind w:left="0" w:firstLine="720"/>
        <w:rPr>
          <w:szCs w:val="24"/>
          <w:lang w:val="en-US"/>
        </w:rPr>
      </w:pPr>
      <w:proofErr w:type="gramStart"/>
      <w:r w:rsidRPr="00002240">
        <w:rPr>
          <w:szCs w:val="24"/>
          <w:lang w:val="en-US"/>
        </w:rPr>
        <w:t>Berat tongkol per petak (kg)</w:t>
      </w:r>
      <w:r w:rsidRPr="00002240">
        <w:rPr>
          <w:szCs w:val="24"/>
        </w:rPr>
        <w:t>.</w:t>
      </w:r>
      <w:proofErr w:type="gramEnd"/>
      <w:r w:rsidR="00D43121" w:rsidRPr="00002240">
        <w:rPr>
          <w:szCs w:val="24"/>
        </w:rPr>
        <w:t xml:space="preserve"> </w:t>
      </w:r>
      <w:r w:rsidR="00142D33" w:rsidRPr="00002240">
        <w:rPr>
          <w:szCs w:val="24"/>
          <w:lang w:val="en-US"/>
        </w:rPr>
        <w:t xml:space="preserve">Pengamatan dilakukan setelah panen dengan </w:t>
      </w:r>
      <w:proofErr w:type="gramStart"/>
      <w:r w:rsidR="00142D33" w:rsidRPr="00002240">
        <w:rPr>
          <w:szCs w:val="24"/>
          <w:lang w:val="en-US"/>
        </w:rPr>
        <w:t>cara</w:t>
      </w:r>
      <w:proofErr w:type="gramEnd"/>
      <w:r w:rsidR="00142D33" w:rsidRPr="00002240">
        <w:rPr>
          <w:szCs w:val="24"/>
          <w:lang w:val="en-US"/>
        </w:rPr>
        <w:t xml:space="preserve"> menimbang tongkol hasil panen tanaman jagung pada tiap petak pengamatan. Tongkol jagung yang ditimbang masih dengan kulitnya </w:t>
      </w:r>
      <w:proofErr w:type="gramStart"/>
      <w:r w:rsidR="00142D33" w:rsidRPr="00002240">
        <w:rPr>
          <w:szCs w:val="24"/>
          <w:lang w:val="en-US"/>
        </w:rPr>
        <w:t>dan  tangkai</w:t>
      </w:r>
      <w:proofErr w:type="gramEnd"/>
      <w:r w:rsidR="00142D33" w:rsidRPr="00002240">
        <w:rPr>
          <w:szCs w:val="24"/>
          <w:lang w:val="en-US"/>
        </w:rPr>
        <w:t xml:space="preserve"> tongkol sepanjang 2 cm menggunakan alat timbang duduk.</w:t>
      </w:r>
    </w:p>
    <w:p w:rsidR="005B1F59" w:rsidRDefault="005B1F59" w:rsidP="00B551B0">
      <w:pPr>
        <w:spacing w:before="120" w:after="240"/>
        <w:ind w:left="0" w:firstLine="0"/>
        <w:rPr>
          <w:sz w:val="28"/>
          <w:szCs w:val="28"/>
          <w:u w:val="single"/>
          <w:lang w:val="en-US"/>
        </w:rPr>
      </w:pPr>
    </w:p>
    <w:p w:rsidR="005B1F59" w:rsidRDefault="005B1F59" w:rsidP="00B551B0">
      <w:pPr>
        <w:spacing w:before="120" w:after="240"/>
        <w:ind w:left="0" w:firstLine="0"/>
        <w:rPr>
          <w:sz w:val="28"/>
          <w:szCs w:val="28"/>
          <w:u w:val="single"/>
          <w:lang w:val="en-US"/>
        </w:rPr>
      </w:pPr>
    </w:p>
    <w:p w:rsidR="005B1F59" w:rsidRDefault="005B1F59" w:rsidP="00B551B0">
      <w:pPr>
        <w:spacing w:before="120" w:after="240"/>
        <w:ind w:left="0" w:firstLine="0"/>
        <w:rPr>
          <w:sz w:val="28"/>
          <w:szCs w:val="28"/>
          <w:u w:val="single"/>
          <w:lang w:val="en-US"/>
        </w:rPr>
      </w:pPr>
    </w:p>
    <w:p w:rsidR="00C63ABA" w:rsidRPr="00002240" w:rsidRDefault="00C63ABA" w:rsidP="00B551B0">
      <w:pPr>
        <w:spacing w:before="120" w:after="240"/>
        <w:ind w:left="0" w:firstLine="0"/>
        <w:rPr>
          <w:sz w:val="28"/>
          <w:szCs w:val="28"/>
          <w:u w:val="single"/>
        </w:rPr>
      </w:pPr>
      <w:r w:rsidRPr="00002240">
        <w:rPr>
          <w:sz w:val="28"/>
          <w:szCs w:val="28"/>
          <w:u w:val="single"/>
        </w:rPr>
        <w:lastRenderedPageBreak/>
        <w:t>Analisis data</w:t>
      </w:r>
    </w:p>
    <w:p w:rsidR="00EB0C18" w:rsidRPr="00002240" w:rsidRDefault="00C63ABA" w:rsidP="00EB0C18">
      <w:pPr>
        <w:ind w:left="0" w:right="49" w:firstLine="720"/>
        <w:rPr>
          <w:szCs w:val="24"/>
        </w:rPr>
      </w:pPr>
      <w:r w:rsidRPr="00002240">
        <w:rPr>
          <w:szCs w:val="24"/>
        </w:rPr>
        <w:t>Data hasil pengamatan dianalisis dengan menggunakan analisis raga</w:t>
      </w:r>
      <w:r w:rsidRPr="00002240">
        <w:rPr>
          <w:szCs w:val="24"/>
          <w:lang w:val="en-US"/>
        </w:rPr>
        <w:t>m</w:t>
      </w:r>
      <w:r w:rsidRPr="00002240">
        <w:rPr>
          <w:szCs w:val="24"/>
        </w:rPr>
        <w:t xml:space="preserve"> (</w:t>
      </w:r>
      <w:r w:rsidR="00B2679F" w:rsidRPr="00002240">
        <w:rPr>
          <w:i/>
          <w:szCs w:val="24"/>
        </w:rPr>
        <w:t>Analisis of variance</w:t>
      </w:r>
      <w:r w:rsidRPr="00002240">
        <w:rPr>
          <w:i/>
          <w:szCs w:val="24"/>
        </w:rPr>
        <w:t xml:space="preserve">). </w:t>
      </w:r>
      <w:r w:rsidRPr="00002240">
        <w:rPr>
          <w:szCs w:val="24"/>
        </w:rPr>
        <w:t>Beda nyata antar perlakuan diuji lanjut dengan uji Beda Nyata Jujur (BNJ) dengan taraf nyata 5%. Untuk menentukan laju pertumbuhan tanaman dilakukan pendekatan regresi.</w:t>
      </w:r>
      <w:r w:rsidR="00EB0C18" w:rsidRPr="00002240">
        <w:rPr>
          <w:szCs w:val="24"/>
        </w:rPr>
        <w:t xml:space="preserve"> Nilai Kesetaraan Lahan (NKL) di hitung dengan rumus :</w:t>
      </w:r>
    </w:p>
    <w:p w:rsidR="00EB0C18" w:rsidRPr="00002240" w:rsidRDefault="00EB0C18" w:rsidP="00EB0C18">
      <w:pPr>
        <w:tabs>
          <w:tab w:val="left" w:pos="709"/>
          <w:tab w:val="left" w:pos="851"/>
        </w:tabs>
        <w:rPr>
          <w:szCs w:val="24"/>
          <w:u w:val="single"/>
        </w:rPr>
      </w:pPr>
      <w:r w:rsidRPr="00002240">
        <w:rPr>
          <w:szCs w:val="24"/>
          <w:u w:val="single"/>
        </w:rPr>
        <w:t>Hasil tumpangsari jagung</w:t>
      </w:r>
      <w:r w:rsidRPr="00002240">
        <w:rPr>
          <w:szCs w:val="24"/>
        </w:rPr>
        <w:t xml:space="preserve">  +   </w:t>
      </w:r>
      <w:r w:rsidRPr="00002240">
        <w:rPr>
          <w:szCs w:val="24"/>
          <w:u w:val="single"/>
        </w:rPr>
        <w:t>Hasil tumpangsari kacang hijau</w:t>
      </w:r>
    </w:p>
    <w:p w:rsidR="00EB0C18" w:rsidRPr="00002240" w:rsidRDefault="00EB0C18" w:rsidP="00EB0C18">
      <w:pPr>
        <w:tabs>
          <w:tab w:val="left" w:pos="709"/>
          <w:tab w:val="left" w:pos="851"/>
        </w:tabs>
        <w:rPr>
          <w:szCs w:val="24"/>
        </w:rPr>
      </w:pPr>
      <w:r w:rsidRPr="00002240">
        <w:rPr>
          <w:szCs w:val="24"/>
        </w:rPr>
        <w:t>hasil monokultur jagung         hasil monokultur kacang hijau</w:t>
      </w:r>
    </w:p>
    <w:p w:rsidR="008F10C0" w:rsidRPr="008F10C0" w:rsidRDefault="008F10C0" w:rsidP="008F10C0">
      <w:pPr>
        <w:ind w:left="0" w:firstLine="720"/>
        <w:rPr>
          <w:szCs w:val="24"/>
        </w:rPr>
        <w:sectPr w:rsidR="008F10C0" w:rsidRPr="008F10C0" w:rsidSect="002730A4">
          <w:type w:val="continuous"/>
          <w:pgSz w:w="12240" w:h="15840"/>
          <w:pgMar w:top="1701" w:right="1440" w:bottom="1440" w:left="1701" w:header="720" w:footer="720" w:gutter="0"/>
          <w:cols w:space="720"/>
          <w:docGrid w:linePitch="360"/>
        </w:sectPr>
      </w:pPr>
    </w:p>
    <w:p w:rsidR="00535BAA" w:rsidRDefault="00535BAA" w:rsidP="005A0CC2">
      <w:pPr>
        <w:ind w:left="0" w:firstLine="0"/>
        <w:jc w:val="center"/>
        <w:rPr>
          <w:b/>
          <w:u w:val="single"/>
        </w:rPr>
        <w:sectPr w:rsidR="00535BAA" w:rsidSect="002730A4">
          <w:type w:val="continuous"/>
          <w:pgSz w:w="12240" w:h="15840"/>
          <w:pgMar w:top="1701" w:right="1440" w:bottom="1440" w:left="1701" w:header="720" w:footer="720" w:gutter="0"/>
          <w:cols w:space="720"/>
          <w:docGrid w:linePitch="360"/>
        </w:sectPr>
      </w:pPr>
    </w:p>
    <w:p w:rsidR="00EB0C18" w:rsidRDefault="00EB0C18" w:rsidP="005A0CC2">
      <w:pPr>
        <w:ind w:left="0" w:firstLine="0"/>
        <w:jc w:val="center"/>
        <w:rPr>
          <w:b/>
          <w:u w:val="single"/>
        </w:rPr>
      </w:pPr>
    </w:p>
    <w:p w:rsidR="00F3225A" w:rsidRPr="005A0CC2" w:rsidRDefault="00F3225A" w:rsidP="005A0CC2">
      <w:pPr>
        <w:ind w:left="0" w:firstLine="0"/>
        <w:jc w:val="center"/>
        <w:rPr>
          <w:b/>
          <w:u w:val="single"/>
        </w:rPr>
      </w:pPr>
      <w:r w:rsidRPr="005A0CC2">
        <w:rPr>
          <w:b/>
          <w:u w:val="single"/>
        </w:rPr>
        <w:t xml:space="preserve">HASIL </w:t>
      </w:r>
    </w:p>
    <w:p w:rsidR="00F3225A" w:rsidRPr="002328A5" w:rsidRDefault="00F3225A" w:rsidP="00535BAA">
      <w:pPr>
        <w:ind w:left="0" w:firstLine="0"/>
        <w:sectPr w:rsidR="00F3225A" w:rsidRPr="002328A5" w:rsidSect="002730A4">
          <w:type w:val="continuous"/>
          <w:pgSz w:w="12240" w:h="15840"/>
          <w:pgMar w:top="1701" w:right="1440" w:bottom="1440" w:left="1701" w:header="720" w:footer="720" w:gutter="0"/>
          <w:cols w:space="720"/>
          <w:docGrid w:linePitch="360"/>
        </w:sectPr>
      </w:pPr>
    </w:p>
    <w:p w:rsidR="00F3225A" w:rsidRPr="005A0CC2" w:rsidRDefault="00F3225A" w:rsidP="00F3225A">
      <w:pPr>
        <w:ind w:left="0" w:firstLine="0"/>
        <w:rPr>
          <w:b/>
          <w:u w:val="single"/>
        </w:rPr>
      </w:pPr>
    </w:p>
    <w:p w:rsidR="00F3225A" w:rsidRPr="002328A5" w:rsidRDefault="00F3225A" w:rsidP="00F3225A">
      <w:pPr>
        <w:ind w:left="0" w:firstLine="0"/>
      </w:pPr>
    </w:p>
    <w:p w:rsidR="00B2679F" w:rsidRPr="002328A5" w:rsidRDefault="00B2679F" w:rsidP="00935249">
      <w:pPr>
        <w:ind w:left="0" w:firstLine="0"/>
        <w:rPr>
          <w:szCs w:val="24"/>
        </w:rPr>
        <w:sectPr w:rsidR="00B2679F" w:rsidRPr="002328A5" w:rsidSect="002730A4">
          <w:type w:val="continuous"/>
          <w:pgSz w:w="12240" w:h="15840"/>
          <w:pgMar w:top="1701" w:right="1440" w:bottom="1440" w:left="1701" w:header="720" w:footer="720" w:gutter="0"/>
          <w:cols w:space="720"/>
          <w:docGrid w:linePitch="360"/>
        </w:sectPr>
      </w:pPr>
    </w:p>
    <w:p w:rsidR="00535BAA" w:rsidRDefault="00935249" w:rsidP="0001314D">
      <w:pPr>
        <w:ind w:left="0" w:firstLine="720"/>
        <w:rPr>
          <w:szCs w:val="24"/>
        </w:rPr>
      </w:pPr>
      <w:r w:rsidRPr="002328A5">
        <w:rPr>
          <w:szCs w:val="24"/>
        </w:rPr>
        <w:lastRenderedPageBreak/>
        <w:t>Perbedaan pertumbuhan tanaman jagung dan kacang hijau yang dipengaruhi oleh jarak tanam dan sistem tumpangsari telah dianalisis dengan Anova. Ha</w:t>
      </w:r>
      <w:r w:rsidR="00B2679F" w:rsidRPr="002328A5">
        <w:rPr>
          <w:szCs w:val="24"/>
        </w:rPr>
        <w:t>sil analisis terhadap parameter</w:t>
      </w:r>
      <w:r w:rsidR="0001314D">
        <w:rPr>
          <w:szCs w:val="24"/>
        </w:rPr>
        <w:t>-</w:t>
      </w:r>
      <w:r w:rsidRPr="002328A5">
        <w:rPr>
          <w:szCs w:val="24"/>
        </w:rPr>
        <w:t>parameter yang diamati menunjukan bahwa  terdapat parameter yang dipengaruhi oleh sistem tumpangsari dan jarak tanam pada pertumbuhan tanaman jagung manis dan  tanaman  kacang hijau. Hasil percobaan secara l</w:t>
      </w:r>
      <w:r w:rsidR="00EB0C18">
        <w:rPr>
          <w:szCs w:val="24"/>
        </w:rPr>
        <w:t xml:space="preserve">engkap disajikan pada Tabel </w:t>
      </w:r>
      <w:r w:rsidR="00B2679F" w:rsidRPr="002328A5">
        <w:rPr>
          <w:szCs w:val="24"/>
        </w:rPr>
        <w:t xml:space="preserve">1 </w:t>
      </w:r>
      <w:r w:rsidR="00EB0C18">
        <w:rPr>
          <w:szCs w:val="24"/>
        </w:rPr>
        <w:t>sampai dengan  Tabel 4</w:t>
      </w:r>
      <w:r w:rsidR="0001314D">
        <w:rPr>
          <w:szCs w:val="24"/>
        </w:rPr>
        <w:t>.</w:t>
      </w:r>
    </w:p>
    <w:p w:rsidR="0001314D" w:rsidRPr="0001314D" w:rsidRDefault="0001314D" w:rsidP="0001314D">
      <w:pPr>
        <w:ind w:left="0" w:firstLine="0"/>
        <w:rPr>
          <w:szCs w:val="24"/>
        </w:rPr>
        <w:sectPr w:rsidR="0001314D" w:rsidRPr="0001314D" w:rsidSect="002730A4">
          <w:type w:val="continuous"/>
          <w:pgSz w:w="12240" w:h="15840"/>
          <w:pgMar w:top="1701" w:right="1440" w:bottom="1440" w:left="1701" w:header="720" w:footer="720" w:gutter="0"/>
          <w:cols w:space="720"/>
          <w:docGrid w:linePitch="360"/>
        </w:sectPr>
      </w:pPr>
    </w:p>
    <w:p w:rsidR="00535BAA" w:rsidRDefault="00535BAA" w:rsidP="00F44582">
      <w:pPr>
        <w:ind w:left="0" w:firstLine="0"/>
        <w:rPr>
          <w:szCs w:val="24"/>
        </w:rPr>
        <w:sectPr w:rsidR="00535BAA" w:rsidSect="002730A4">
          <w:type w:val="continuous"/>
          <w:pgSz w:w="12240" w:h="15840"/>
          <w:pgMar w:top="1701" w:right="1440" w:bottom="1440" w:left="1701" w:header="720" w:footer="720" w:gutter="0"/>
          <w:cols w:space="720"/>
          <w:docGrid w:linePitch="360"/>
        </w:sectPr>
      </w:pPr>
    </w:p>
    <w:p w:rsidR="00935249" w:rsidRPr="002328A5" w:rsidRDefault="00EB0C18" w:rsidP="009917B6">
      <w:pPr>
        <w:tabs>
          <w:tab w:val="left" w:pos="2387"/>
        </w:tabs>
        <w:ind w:left="1134"/>
        <w:rPr>
          <w:szCs w:val="24"/>
        </w:rPr>
      </w:pPr>
      <w:r>
        <w:rPr>
          <w:szCs w:val="24"/>
        </w:rPr>
        <w:lastRenderedPageBreak/>
        <w:t>Tabel 1</w:t>
      </w:r>
      <w:r w:rsidR="00935249" w:rsidRPr="002328A5">
        <w:rPr>
          <w:szCs w:val="24"/>
        </w:rPr>
        <w:t xml:space="preserve">.  Rerata tinggi tanaman dan jumlah daun tanaman jagung manis dan </w:t>
      </w:r>
      <w:r w:rsidR="009917B6" w:rsidRPr="002328A5">
        <w:rPr>
          <w:szCs w:val="24"/>
        </w:rPr>
        <w:t>kacang h</w:t>
      </w:r>
      <w:r w:rsidR="00943B62">
        <w:rPr>
          <w:szCs w:val="24"/>
        </w:rPr>
        <w:t>ijau pada perlakuan</w:t>
      </w:r>
      <w:r w:rsidR="009917B6" w:rsidRPr="002328A5">
        <w:rPr>
          <w:szCs w:val="24"/>
        </w:rPr>
        <w:t xml:space="preserve"> </w:t>
      </w:r>
      <w:r w:rsidR="00935249" w:rsidRPr="002328A5">
        <w:rPr>
          <w:szCs w:val="24"/>
        </w:rPr>
        <w:t xml:space="preserve">dua sistem tumpangsari dan tiga jarak </w:t>
      </w:r>
      <w:r w:rsidR="009917B6" w:rsidRPr="002328A5">
        <w:rPr>
          <w:szCs w:val="24"/>
        </w:rPr>
        <w:t>tanam (</w:t>
      </w:r>
      <w:r w:rsidR="00935249" w:rsidRPr="002328A5">
        <w:rPr>
          <w:szCs w:val="24"/>
        </w:rPr>
        <w:t>penggamatan tanaman jagun</w:t>
      </w:r>
      <w:r w:rsidR="009917B6" w:rsidRPr="002328A5">
        <w:rPr>
          <w:szCs w:val="24"/>
        </w:rPr>
        <w:t xml:space="preserve">g dilakukan pada </w:t>
      </w:r>
      <w:r w:rsidR="00935249" w:rsidRPr="002328A5">
        <w:rPr>
          <w:szCs w:val="24"/>
        </w:rPr>
        <w:t>akhir fase vegetatif; 48 hst dan pengamatan tanaman kacang hijau dilakukan pada akhir fase vegetatif;  38 hst)</w:t>
      </w:r>
    </w:p>
    <w:tbl>
      <w:tblPr>
        <w:tblStyle w:val="TableGrid"/>
        <w:tblW w:w="0" w:type="auto"/>
        <w:tblInd w:w="108" w:type="dxa"/>
        <w:tblLook w:val="04A0"/>
      </w:tblPr>
      <w:tblGrid>
        <w:gridCol w:w="2977"/>
        <w:gridCol w:w="1332"/>
        <w:gridCol w:w="1338"/>
        <w:gridCol w:w="165"/>
        <w:gridCol w:w="264"/>
        <w:gridCol w:w="868"/>
        <w:gridCol w:w="1166"/>
        <w:gridCol w:w="269"/>
      </w:tblGrid>
      <w:tr w:rsidR="005B1F59" w:rsidRPr="002328A5" w:rsidTr="005B1F59">
        <w:tc>
          <w:tcPr>
            <w:tcW w:w="2977" w:type="dxa"/>
            <w:vMerge w:val="restart"/>
            <w:tcBorders>
              <w:left w:val="nil"/>
              <w:right w:val="nil"/>
            </w:tcBorders>
            <w:vAlign w:val="center"/>
          </w:tcPr>
          <w:p w:rsidR="005B1F59" w:rsidRPr="002328A5" w:rsidRDefault="005B1F59" w:rsidP="005B1F59">
            <w:pPr>
              <w:tabs>
                <w:tab w:val="left" w:pos="2387"/>
              </w:tabs>
              <w:jc w:val="center"/>
              <w:rPr>
                <w:rFonts w:ascii="Times New Roman" w:hAnsi="Times New Roman" w:cs="Times New Roman"/>
                <w:sz w:val="24"/>
                <w:szCs w:val="24"/>
              </w:rPr>
            </w:pPr>
            <w:r w:rsidRPr="002328A5">
              <w:rPr>
                <w:rFonts w:ascii="Times New Roman" w:hAnsi="Times New Roman" w:cs="Times New Roman"/>
                <w:sz w:val="24"/>
                <w:szCs w:val="24"/>
              </w:rPr>
              <w:t>Perlakuan</w:t>
            </w:r>
          </w:p>
        </w:tc>
        <w:tc>
          <w:tcPr>
            <w:tcW w:w="2835" w:type="dxa"/>
            <w:gridSpan w:val="3"/>
            <w:tcBorders>
              <w:left w:val="nil"/>
              <w:right w:val="nil"/>
            </w:tcBorders>
          </w:tcPr>
          <w:p w:rsidR="005B1F59" w:rsidRPr="002328A5" w:rsidRDefault="005B1F59" w:rsidP="00142D33">
            <w:pPr>
              <w:tabs>
                <w:tab w:val="left" w:pos="2387"/>
              </w:tabs>
              <w:rPr>
                <w:rFonts w:ascii="Times New Roman" w:hAnsi="Times New Roman" w:cs="Times New Roman"/>
                <w:sz w:val="24"/>
                <w:szCs w:val="24"/>
              </w:rPr>
            </w:pPr>
            <w:r w:rsidRPr="002328A5">
              <w:rPr>
                <w:rFonts w:ascii="Times New Roman" w:hAnsi="Times New Roman" w:cs="Times New Roman"/>
                <w:sz w:val="24"/>
                <w:szCs w:val="24"/>
              </w:rPr>
              <w:t>Tanaman jagung manis</w:t>
            </w:r>
          </w:p>
        </w:tc>
        <w:tc>
          <w:tcPr>
            <w:tcW w:w="264" w:type="dxa"/>
            <w:tcBorders>
              <w:left w:val="nil"/>
              <w:right w:val="nil"/>
            </w:tcBorders>
          </w:tcPr>
          <w:p w:rsidR="005B1F59" w:rsidRPr="002328A5" w:rsidRDefault="005B1F59" w:rsidP="00142D33">
            <w:pPr>
              <w:tabs>
                <w:tab w:val="left" w:pos="2387"/>
              </w:tabs>
              <w:rPr>
                <w:rFonts w:ascii="Times New Roman" w:hAnsi="Times New Roman" w:cs="Times New Roman"/>
                <w:sz w:val="24"/>
                <w:szCs w:val="24"/>
              </w:rPr>
            </w:pPr>
          </w:p>
        </w:tc>
        <w:tc>
          <w:tcPr>
            <w:tcW w:w="2034" w:type="dxa"/>
            <w:gridSpan w:val="2"/>
            <w:tcBorders>
              <w:left w:val="nil"/>
              <w:right w:val="nil"/>
            </w:tcBorders>
          </w:tcPr>
          <w:p w:rsidR="005B1F59" w:rsidRPr="002328A5" w:rsidRDefault="005B1F59" w:rsidP="00142D33">
            <w:pPr>
              <w:tabs>
                <w:tab w:val="left" w:pos="2387"/>
              </w:tabs>
              <w:rPr>
                <w:rFonts w:ascii="Times New Roman" w:hAnsi="Times New Roman" w:cs="Times New Roman"/>
                <w:sz w:val="24"/>
                <w:szCs w:val="24"/>
              </w:rPr>
            </w:pPr>
            <w:r w:rsidRPr="002328A5">
              <w:rPr>
                <w:rFonts w:ascii="Times New Roman" w:hAnsi="Times New Roman" w:cs="Times New Roman"/>
                <w:sz w:val="24"/>
                <w:szCs w:val="24"/>
              </w:rPr>
              <w:t>Tanaman kacang hijau</w:t>
            </w:r>
          </w:p>
        </w:tc>
        <w:tc>
          <w:tcPr>
            <w:tcW w:w="269" w:type="dxa"/>
            <w:tcBorders>
              <w:left w:val="nil"/>
              <w:right w:val="nil"/>
            </w:tcBorders>
          </w:tcPr>
          <w:p w:rsidR="005B1F59" w:rsidRPr="002328A5" w:rsidRDefault="005B1F59" w:rsidP="00142D33">
            <w:pPr>
              <w:tabs>
                <w:tab w:val="left" w:pos="2387"/>
              </w:tabs>
              <w:rPr>
                <w:rFonts w:ascii="Times New Roman" w:hAnsi="Times New Roman" w:cs="Times New Roman"/>
                <w:sz w:val="24"/>
                <w:szCs w:val="24"/>
              </w:rPr>
            </w:pPr>
          </w:p>
        </w:tc>
      </w:tr>
      <w:tr w:rsidR="005B1F59" w:rsidRPr="002328A5" w:rsidTr="00FB7299">
        <w:tc>
          <w:tcPr>
            <w:tcW w:w="2977" w:type="dxa"/>
            <w:vMerge/>
            <w:tcBorders>
              <w:left w:val="nil"/>
              <w:bottom w:val="single" w:sz="4" w:space="0" w:color="000000" w:themeColor="text1"/>
              <w:right w:val="nil"/>
            </w:tcBorders>
          </w:tcPr>
          <w:p w:rsidR="005B1F59" w:rsidRPr="002328A5" w:rsidRDefault="005B1F59" w:rsidP="00142D33">
            <w:pPr>
              <w:tabs>
                <w:tab w:val="left" w:pos="2387"/>
              </w:tabs>
              <w:rPr>
                <w:rFonts w:ascii="Times New Roman" w:hAnsi="Times New Roman" w:cs="Times New Roman"/>
                <w:sz w:val="24"/>
                <w:szCs w:val="24"/>
              </w:rPr>
            </w:pPr>
          </w:p>
        </w:tc>
        <w:tc>
          <w:tcPr>
            <w:tcW w:w="1332" w:type="dxa"/>
            <w:tcBorders>
              <w:left w:val="nil"/>
              <w:bottom w:val="single" w:sz="4" w:space="0" w:color="000000" w:themeColor="text1"/>
              <w:right w:val="nil"/>
            </w:tcBorders>
          </w:tcPr>
          <w:p w:rsidR="005B1F59" w:rsidRPr="002328A5" w:rsidRDefault="005B1F59" w:rsidP="00142D33">
            <w:pPr>
              <w:tabs>
                <w:tab w:val="left" w:pos="2387"/>
              </w:tabs>
              <w:rPr>
                <w:rFonts w:ascii="Times New Roman" w:hAnsi="Times New Roman" w:cs="Times New Roman"/>
                <w:sz w:val="24"/>
                <w:szCs w:val="24"/>
              </w:rPr>
            </w:pPr>
            <w:r w:rsidRPr="002328A5">
              <w:rPr>
                <w:rFonts w:ascii="Times New Roman" w:hAnsi="Times New Roman" w:cs="Times New Roman"/>
                <w:sz w:val="24"/>
                <w:szCs w:val="24"/>
              </w:rPr>
              <w:t>TT (cm)</w:t>
            </w:r>
          </w:p>
        </w:tc>
        <w:tc>
          <w:tcPr>
            <w:tcW w:w="1338" w:type="dxa"/>
            <w:tcBorders>
              <w:left w:val="nil"/>
              <w:bottom w:val="single" w:sz="4" w:space="0" w:color="000000" w:themeColor="text1"/>
              <w:right w:val="nil"/>
            </w:tcBorders>
          </w:tcPr>
          <w:p w:rsidR="005B1F59" w:rsidRPr="002328A5" w:rsidRDefault="005B1F59" w:rsidP="00142D33">
            <w:pPr>
              <w:tabs>
                <w:tab w:val="left" w:pos="2387"/>
              </w:tabs>
              <w:rPr>
                <w:rFonts w:ascii="Times New Roman" w:hAnsi="Times New Roman" w:cs="Times New Roman"/>
                <w:sz w:val="24"/>
                <w:szCs w:val="24"/>
              </w:rPr>
            </w:pPr>
            <w:r>
              <w:rPr>
                <w:rFonts w:ascii="Times New Roman" w:hAnsi="Times New Roman" w:cs="Times New Roman"/>
                <w:sz w:val="24"/>
                <w:szCs w:val="24"/>
                <w:lang w:val="id-ID"/>
              </w:rPr>
              <w:t xml:space="preserve"> </w:t>
            </w:r>
            <w:r w:rsidRPr="002328A5">
              <w:rPr>
                <w:rFonts w:ascii="Times New Roman" w:hAnsi="Times New Roman" w:cs="Times New Roman"/>
                <w:sz w:val="24"/>
                <w:szCs w:val="24"/>
              </w:rPr>
              <w:t>JD  (helai)</w:t>
            </w:r>
          </w:p>
        </w:tc>
        <w:tc>
          <w:tcPr>
            <w:tcW w:w="1297" w:type="dxa"/>
            <w:gridSpan w:val="3"/>
            <w:tcBorders>
              <w:left w:val="nil"/>
              <w:bottom w:val="single" w:sz="4" w:space="0" w:color="000000" w:themeColor="text1"/>
              <w:right w:val="nil"/>
            </w:tcBorders>
          </w:tcPr>
          <w:p w:rsidR="005B1F59" w:rsidRPr="002328A5" w:rsidRDefault="005B1F59" w:rsidP="00142D33">
            <w:pPr>
              <w:tabs>
                <w:tab w:val="left" w:pos="2387"/>
              </w:tabs>
              <w:rPr>
                <w:rFonts w:ascii="Times New Roman" w:hAnsi="Times New Roman" w:cs="Times New Roman"/>
                <w:sz w:val="24"/>
                <w:szCs w:val="24"/>
              </w:rPr>
            </w:pPr>
            <w:r>
              <w:rPr>
                <w:rFonts w:ascii="Times New Roman" w:hAnsi="Times New Roman" w:cs="Times New Roman"/>
                <w:sz w:val="24"/>
                <w:szCs w:val="24"/>
                <w:lang w:val="id-ID"/>
              </w:rPr>
              <w:t xml:space="preserve">    </w:t>
            </w:r>
            <w:r w:rsidRPr="002328A5">
              <w:rPr>
                <w:rFonts w:ascii="Times New Roman" w:hAnsi="Times New Roman" w:cs="Times New Roman"/>
                <w:sz w:val="24"/>
                <w:szCs w:val="24"/>
              </w:rPr>
              <w:t>TT (cm)</w:t>
            </w:r>
          </w:p>
        </w:tc>
        <w:tc>
          <w:tcPr>
            <w:tcW w:w="1435" w:type="dxa"/>
            <w:gridSpan w:val="2"/>
            <w:tcBorders>
              <w:left w:val="nil"/>
              <w:bottom w:val="single" w:sz="4" w:space="0" w:color="000000" w:themeColor="text1"/>
              <w:right w:val="nil"/>
            </w:tcBorders>
          </w:tcPr>
          <w:p w:rsidR="005B1F59" w:rsidRPr="002328A5" w:rsidRDefault="005B1F59" w:rsidP="00142D33">
            <w:pPr>
              <w:tabs>
                <w:tab w:val="left" w:pos="2387"/>
              </w:tabs>
              <w:rPr>
                <w:rFonts w:ascii="Times New Roman" w:hAnsi="Times New Roman" w:cs="Times New Roman"/>
                <w:sz w:val="24"/>
                <w:szCs w:val="24"/>
              </w:rPr>
            </w:pPr>
            <w:r>
              <w:rPr>
                <w:rFonts w:ascii="Times New Roman" w:hAnsi="Times New Roman" w:cs="Times New Roman"/>
                <w:sz w:val="24"/>
                <w:szCs w:val="24"/>
                <w:lang w:val="id-ID"/>
              </w:rPr>
              <w:t xml:space="preserve">    </w:t>
            </w:r>
            <w:r w:rsidRPr="002328A5">
              <w:rPr>
                <w:rFonts w:ascii="Times New Roman" w:hAnsi="Times New Roman" w:cs="Times New Roman"/>
                <w:sz w:val="24"/>
                <w:szCs w:val="24"/>
              </w:rPr>
              <w:t>JD (helai)</w:t>
            </w:r>
          </w:p>
        </w:tc>
      </w:tr>
      <w:tr w:rsidR="00935249" w:rsidRPr="002328A5" w:rsidTr="00FB7299">
        <w:tc>
          <w:tcPr>
            <w:tcW w:w="2977" w:type="dxa"/>
            <w:tcBorders>
              <w:left w:val="nil"/>
              <w:bottom w:val="single" w:sz="4" w:space="0" w:color="auto"/>
              <w:right w:val="nil"/>
            </w:tcBorders>
          </w:tcPr>
          <w:p w:rsidR="00935249" w:rsidRPr="002328A5" w:rsidRDefault="00935249" w:rsidP="00142D33">
            <w:pPr>
              <w:tabs>
                <w:tab w:val="left" w:pos="2387"/>
              </w:tabs>
              <w:rPr>
                <w:rFonts w:ascii="Times New Roman" w:hAnsi="Times New Roman" w:cs="Times New Roman"/>
                <w:sz w:val="24"/>
                <w:szCs w:val="24"/>
              </w:rPr>
            </w:pPr>
            <w:r w:rsidRPr="002328A5">
              <w:rPr>
                <w:rFonts w:ascii="Times New Roman" w:hAnsi="Times New Roman" w:cs="Times New Roman"/>
                <w:sz w:val="24"/>
                <w:szCs w:val="24"/>
              </w:rPr>
              <w:t>Tumpangsari aditif</w:t>
            </w:r>
          </w:p>
          <w:p w:rsidR="00935249" w:rsidRPr="002328A5" w:rsidRDefault="00935249" w:rsidP="00142D33">
            <w:pPr>
              <w:tabs>
                <w:tab w:val="left" w:pos="2387"/>
              </w:tabs>
              <w:rPr>
                <w:rFonts w:ascii="Times New Roman" w:hAnsi="Times New Roman" w:cs="Times New Roman"/>
                <w:sz w:val="24"/>
                <w:szCs w:val="24"/>
              </w:rPr>
            </w:pPr>
            <w:r w:rsidRPr="002328A5">
              <w:rPr>
                <w:rFonts w:ascii="Times New Roman" w:hAnsi="Times New Roman" w:cs="Times New Roman"/>
                <w:sz w:val="24"/>
                <w:szCs w:val="24"/>
              </w:rPr>
              <w:t>Tumpangsari Substitutif</w:t>
            </w:r>
          </w:p>
        </w:tc>
        <w:tc>
          <w:tcPr>
            <w:tcW w:w="1332" w:type="dxa"/>
            <w:tcBorders>
              <w:left w:val="nil"/>
              <w:bottom w:val="single" w:sz="4" w:space="0" w:color="auto"/>
              <w:right w:val="nil"/>
            </w:tcBorders>
          </w:tcPr>
          <w:p w:rsidR="00935249" w:rsidRPr="002328A5" w:rsidRDefault="00935249" w:rsidP="009917B6">
            <w:pPr>
              <w:tabs>
                <w:tab w:val="left" w:pos="2387"/>
              </w:tabs>
              <w:jc w:val="both"/>
              <w:rPr>
                <w:rFonts w:ascii="Times New Roman" w:hAnsi="Times New Roman" w:cs="Times New Roman"/>
                <w:sz w:val="24"/>
                <w:szCs w:val="24"/>
                <w:vertAlign w:val="superscript"/>
              </w:rPr>
            </w:pPr>
            <w:r w:rsidRPr="002328A5">
              <w:rPr>
                <w:rFonts w:ascii="Times New Roman" w:hAnsi="Times New Roman" w:cs="Times New Roman"/>
                <w:sz w:val="24"/>
                <w:szCs w:val="24"/>
              </w:rPr>
              <w:t>80,4</w:t>
            </w:r>
            <w:r w:rsidRPr="002328A5">
              <w:rPr>
                <w:rFonts w:ascii="Times New Roman" w:hAnsi="Times New Roman" w:cs="Times New Roman"/>
                <w:sz w:val="24"/>
                <w:szCs w:val="24"/>
                <w:vertAlign w:val="superscript"/>
              </w:rPr>
              <w:t>b</w:t>
            </w:r>
          </w:p>
          <w:p w:rsidR="00935249" w:rsidRPr="002328A5" w:rsidRDefault="00935249" w:rsidP="003D271B">
            <w:pPr>
              <w:tabs>
                <w:tab w:val="left" w:pos="2387"/>
              </w:tabs>
              <w:jc w:val="both"/>
              <w:rPr>
                <w:rFonts w:ascii="Times New Roman" w:hAnsi="Times New Roman" w:cs="Times New Roman"/>
                <w:sz w:val="24"/>
                <w:szCs w:val="24"/>
                <w:vertAlign w:val="superscript"/>
              </w:rPr>
            </w:pPr>
            <w:r w:rsidRPr="002328A5">
              <w:rPr>
                <w:rFonts w:ascii="Times New Roman" w:hAnsi="Times New Roman" w:cs="Times New Roman"/>
                <w:sz w:val="24"/>
                <w:szCs w:val="24"/>
              </w:rPr>
              <w:t>120,4</w:t>
            </w:r>
            <w:r w:rsidRPr="002328A5">
              <w:rPr>
                <w:rFonts w:ascii="Times New Roman" w:hAnsi="Times New Roman" w:cs="Times New Roman"/>
                <w:sz w:val="24"/>
                <w:szCs w:val="24"/>
                <w:vertAlign w:val="superscript"/>
              </w:rPr>
              <w:t>a</w:t>
            </w:r>
          </w:p>
        </w:tc>
        <w:tc>
          <w:tcPr>
            <w:tcW w:w="1338" w:type="dxa"/>
            <w:tcBorders>
              <w:left w:val="nil"/>
              <w:bottom w:val="single" w:sz="4" w:space="0" w:color="auto"/>
              <w:right w:val="nil"/>
            </w:tcBorders>
          </w:tcPr>
          <w:p w:rsidR="00935249" w:rsidRPr="002328A5" w:rsidRDefault="00935249" w:rsidP="009917B6">
            <w:pPr>
              <w:tabs>
                <w:tab w:val="left" w:pos="2387"/>
              </w:tabs>
              <w:jc w:val="center"/>
              <w:rPr>
                <w:rFonts w:ascii="Times New Roman" w:hAnsi="Times New Roman" w:cs="Times New Roman"/>
                <w:sz w:val="24"/>
                <w:szCs w:val="24"/>
                <w:vertAlign w:val="superscript"/>
              </w:rPr>
            </w:pPr>
            <w:r w:rsidRPr="002328A5">
              <w:rPr>
                <w:rFonts w:ascii="Times New Roman" w:hAnsi="Times New Roman" w:cs="Times New Roman"/>
                <w:sz w:val="24"/>
                <w:szCs w:val="24"/>
              </w:rPr>
              <w:t>7,9</w:t>
            </w:r>
            <w:r w:rsidRPr="002328A5">
              <w:rPr>
                <w:rFonts w:ascii="Times New Roman" w:hAnsi="Times New Roman" w:cs="Times New Roman"/>
                <w:sz w:val="24"/>
                <w:szCs w:val="24"/>
                <w:vertAlign w:val="superscript"/>
              </w:rPr>
              <w:t>b</w:t>
            </w:r>
          </w:p>
          <w:p w:rsidR="00935249" w:rsidRPr="002328A5" w:rsidRDefault="00935249" w:rsidP="009917B6">
            <w:pPr>
              <w:tabs>
                <w:tab w:val="left" w:pos="2387"/>
              </w:tabs>
              <w:jc w:val="center"/>
              <w:rPr>
                <w:rFonts w:ascii="Times New Roman" w:hAnsi="Times New Roman" w:cs="Times New Roman"/>
                <w:sz w:val="24"/>
                <w:szCs w:val="24"/>
              </w:rPr>
            </w:pPr>
            <w:r w:rsidRPr="002328A5">
              <w:rPr>
                <w:rFonts w:ascii="Times New Roman" w:hAnsi="Times New Roman" w:cs="Times New Roman"/>
                <w:sz w:val="24"/>
                <w:szCs w:val="24"/>
              </w:rPr>
              <w:t>10,5</w:t>
            </w:r>
            <w:r w:rsidRPr="002328A5">
              <w:rPr>
                <w:rFonts w:ascii="Times New Roman" w:hAnsi="Times New Roman" w:cs="Times New Roman"/>
                <w:sz w:val="24"/>
                <w:szCs w:val="24"/>
                <w:vertAlign w:val="superscript"/>
              </w:rPr>
              <w:t>a</w:t>
            </w:r>
          </w:p>
        </w:tc>
        <w:tc>
          <w:tcPr>
            <w:tcW w:w="1297" w:type="dxa"/>
            <w:gridSpan w:val="3"/>
            <w:tcBorders>
              <w:left w:val="nil"/>
              <w:bottom w:val="single" w:sz="4" w:space="0" w:color="auto"/>
              <w:right w:val="nil"/>
            </w:tcBorders>
          </w:tcPr>
          <w:p w:rsidR="00935249" w:rsidRPr="002328A5" w:rsidRDefault="00935249" w:rsidP="009917B6">
            <w:pPr>
              <w:tabs>
                <w:tab w:val="left" w:pos="2387"/>
              </w:tabs>
              <w:jc w:val="center"/>
              <w:rPr>
                <w:rFonts w:ascii="Times New Roman" w:hAnsi="Times New Roman" w:cs="Times New Roman"/>
                <w:sz w:val="24"/>
                <w:szCs w:val="24"/>
              </w:rPr>
            </w:pPr>
            <w:r w:rsidRPr="002328A5">
              <w:rPr>
                <w:rFonts w:ascii="Times New Roman" w:hAnsi="Times New Roman" w:cs="Times New Roman"/>
                <w:sz w:val="24"/>
                <w:szCs w:val="24"/>
              </w:rPr>
              <w:t>20,2</w:t>
            </w:r>
          </w:p>
          <w:p w:rsidR="00935249" w:rsidRPr="002328A5" w:rsidRDefault="00935249" w:rsidP="009917B6">
            <w:pPr>
              <w:tabs>
                <w:tab w:val="left" w:pos="2387"/>
              </w:tabs>
              <w:jc w:val="center"/>
              <w:rPr>
                <w:rFonts w:ascii="Times New Roman" w:hAnsi="Times New Roman" w:cs="Times New Roman"/>
                <w:sz w:val="24"/>
                <w:szCs w:val="24"/>
                <w:vertAlign w:val="superscript"/>
              </w:rPr>
            </w:pPr>
            <w:r w:rsidRPr="002328A5">
              <w:rPr>
                <w:rFonts w:ascii="Times New Roman" w:hAnsi="Times New Roman" w:cs="Times New Roman"/>
                <w:sz w:val="24"/>
                <w:szCs w:val="24"/>
              </w:rPr>
              <w:t>20,9</w:t>
            </w:r>
          </w:p>
        </w:tc>
        <w:tc>
          <w:tcPr>
            <w:tcW w:w="1435" w:type="dxa"/>
            <w:gridSpan w:val="2"/>
            <w:tcBorders>
              <w:left w:val="nil"/>
              <w:bottom w:val="single" w:sz="4" w:space="0" w:color="auto"/>
              <w:right w:val="nil"/>
            </w:tcBorders>
          </w:tcPr>
          <w:p w:rsidR="00935249" w:rsidRPr="002328A5" w:rsidRDefault="00935249" w:rsidP="009917B6">
            <w:pPr>
              <w:tabs>
                <w:tab w:val="left" w:pos="2387"/>
              </w:tabs>
              <w:jc w:val="center"/>
              <w:rPr>
                <w:rFonts w:ascii="Times New Roman" w:hAnsi="Times New Roman" w:cs="Times New Roman"/>
                <w:sz w:val="24"/>
                <w:szCs w:val="24"/>
              </w:rPr>
            </w:pPr>
            <w:r w:rsidRPr="002328A5">
              <w:rPr>
                <w:rFonts w:ascii="Times New Roman" w:hAnsi="Times New Roman" w:cs="Times New Roman"/>
                <w:sz w:val="24"/>
                <w:szCs w:val="24"/>
              </w:rPr>
              <w:t>10,3</w:t>
            </w:r>
          </w:p>
          <w:p w:rsidR="00935249" w:rsidRPr="002328A5" w:rsidRDefault="00935249" w:rsidP="009917B6">
            <w:pPr>
              <w:tabs>
                <w:tab w:val="left" w:pos="2387"/>
              </w:tabs>
              <w:jc w:val="center"/>
              <w:rPr>
                <w:rFonts w:ascii="Times New Roman" w:hAnsi="Times New Roman" w:cs="Times New Roman"/>
                <w:sz w:val="24"/>
                <w:szCs w:val="24"/>
                <w:vertAlign w:val="superscript"/>
              </w:rPr>
            </w:pPr>
            <w:r w:rsidRPr="002328A5">
              <w:rPr>
                <w:rFonts w:ascii="Times New Roman" w:hAnsi="Times New Roman" w:cs="Times New Roman"/>
                <w:sz w:val="24"/>
                <w:szCs w:val="24"/>
              </w:rPr>
              <w:t>10,1</w:t>
            </w:r>
          </w:p>
        </w:tc>
      </w:tr>
      <w:tr w:rsidR="00935249" w:rsidRPr="002328A5" w:rsidTr="00FB7299">
        <w:tc>
          <w:tcPr>
            <w:tcW w:w="2977" w:type="dxa"/>
            <w:tcBorders>
              <w:top w:val="single" w:sz="4" w:space="0" w:color="auto"/>
              <w:left w:val="nil"/>
              <w:bottom w:val="single" w:sz="4" w:space="0" w:color="auto"/>
              <w:right w:val="nil"/>
            </w:tcBorders>
          </w:tcPr>
          <w:p w:rsidR="00935249" w:rsidRPr="002328A5" w:rsidRDefault="00935249" w:rsidP="00142D33">
            <w:pPr>
              <w:tabs>
                <w:tab w:val="left" w:pos="2387"/>
              </w:tabs>
              <w:rPr>
                <w:rFonts w:ascii="Times New Roman" w:hAnsi="Times New Roman" w:cs="Times New Roman"/>
                <w:sz w:val="24"/>
                <w:szCs w:val="24"/>
              </w:rPr>
            </w:pPr>
            <w:r w:rsidRPr="002328A5">
              <w:rPr>
                <w:rFonts w:ascii="Times New Roman" w:hAnsi="Times New Roman" w:cs="Times New Roman"/>
                <w:sz w:val="24"/>
                <w:szCs w:val="24"/>
              </w:rPr>
              <w:t>BNJ 5%</w:t>
            </w:r>
          </w:p>
        </w:tc>
        <w:tc>
          <w:tcPr>
            <w:tcW w:w="1332" w:type="dxa"/>
            <w:tcBorders>
              <w:top w:val="single" w:sz="4" w:space="0" w:color="auto"/>
              <w:left w:val="nil"/>
              <w:bottom w:val="single" w:sz="4" w:space="0" w:color="auto"/>
              <w:right w:val="nil"/>
            </w:tcBorders>
          </w:tcPr>
          <w:p w:rsidR="00935249" w:rsidRPr="002328A5" w:rsidRDefault="00935249" w:rsidP="003D271B">
            <w:pPr>
              <w:tabs>
                <w:tab w:val="left" w:pos="2387"/>
              </w:tabs>
              <w:jc w:val="both"/>
              <w:rPr>
                <w:rFonts w:ascii="Times New Roman" w:hAnsi="Times New Roman" w:cs="Times New Roman"/>
                <w:sz w:val="24"/>
                <w:szCs w:val="24"/>
              </w:rPr>
            </w:pPr>
            <w:r w:rsidRPr="002328A5">
              <w:rPr>
                <w:rFonts w:ascii="Times New Roman" w:hAnsi="Times New Roman" w:cs="Times New Roman"/>
                <w:sz w:val="24"/>
                <w:szCs w:val="24"/>
              </w:rPr>
              <w:t>14,62</w:t>
            </w:r>
          </w:p>
        </w:tc>
        <w:tc>
          <w:tcPr>
            <w:tcW w:w="1338" w:type="dxa"/>
            <w:tcBorders>
              <w:top w:val="single" w:sz="4" w:space="0" w:color="auto"/>
              <w:left w:val="nil"/>
              <w:bottom w:val="single" w:sz="4" w:space="0" w:color="auto"/>
              <w:right w:val="nil"/>
            </w:tcBorders>
          </w:tcPr>
          <w:p w:rsidR="00935249" w:rsidRPr="002328A5" w:rsidRDefault="00935249" w:rsidP="009917B6">
            <w:pPr>
              <w:tabs>
                <w:tab w:val="left" w:pos="2387"/>
              </w:tabs>
              <w:jc w:val="center"/>
              <w:rPr>
                <w:rFonts w:ascii="Times New Roman" w:hAnsi="Times New Roman" w:cs="Times New Roman"/>
                <w:sz w:val="24"/>
                <w:szCs w:val="24"/>
              </w:rPr>
            </w:pPr>
            <w:r w:rsidRPr="002328A5">
              <w:rPr>
                <w:rFonts w:ascii="Times New Roman" w:hAnsi="Times New Roman" w:cs="Times New Roman"/>
                <w:sz w:val="24"/>
                <w:szCs w:val="24"/>
              </w:rPr>
              <w:t>1,07</w:t>
            </w:r>
          </w:p>
        </w:tc>
        <w:tc>
          <w:tcPr>
            <w:tcW w:w="1297" w:type="dxa"/>
            <w:gridSpan w:val="3"/>
            <w:tcBorders>
              <w:top w:val="single" w:sz="4" w:space="0" w:color="auto"/>
              <w:left w:val="nil"/>
              <w:bottom w:val="single" w:sz="4" w:space="0" w:color="auto"/>
              <w:right w:val="nil"/>
            </w:tcBorders>
          </w:tcPr>
          <w:p w:rsidR="00935249" w:rsidRPr="002328A5" w:rsidRDefault="00935249" w:rsidP="009917B6">
            <w:pPr>
              <w:tabs>
                <w:tab w:val="left" w:pos="2387"/>
              </w:tabs>
              <w:jc w:val="center"/>
              <w:rPr>
                <w:rFonts w:ascii="Times New Roman" w:hAnsi="Times New Roman" w:cs="Times New Roman"/>
                <w:sz w:val="24"/>
                <w:szCs w:val="24"/>
              </w:rPr>
            </w:pPr>
            <w:r w:rsidRPr="002328A5">
              <w:rPr>
                <w:rFonts w:ascii="Times New Roman" w:hAnsi="Times New Roman" w:cs="Times New Roman"/>
                <w:sz w:val="24"/>
                <w:szCs w:val="24"/>
              </w:rPr>
              <w:t>-</w:t>
            </w:r>
          </w:p>
        </w:tc>
        <w:tc>
          <w:tcPr>
            <w:tcW w:w="1435" w:type="dxa"/>
            <w:gridSpan w:val="2"/>
            <w:tcBorders>
              <w:top w:val="single" w:sz="4" w:space="0" w:color="auto"/>
              <w:left w:val="nil"/>
              <w:bottom w:val="single" w:sz="4" w:space="0" w:color="auto"/>
              <w:right w:val="nil"/>
            </w:tcBorders>
          </w:tcPr>
          <w:p w:rsidR="00935249" w:rsidRPr="002328A5" w:rsidRDefault="00935249" w:rsidP="009917B6">
            <w:pPr>
              <w:tabs>
                <w:tab w:val="left" w:pos="2387"/>
              </w:tabs>
              <w:jc w:val="center"/>
              <w:rPr>
                <w:rFonts w:ascii="Times New Roman" w:hAnsi="Times New Roman" w:cs="Times New Roman"/>
                <w:sz w:val="24"/>
                <w:szCs w:val="24"/>
              </w:rPr>
            </w:pPr>
            <w:r w:rsidRPr="002328A5">
              <w:rPr>
                <w:rFonts w:ascii="Times New Roman" w:hAnsi="Times New Roman" w:cs="Times New Roman"/>
                <w:sz w:val="24"/>
                <w:szCs w:val="24"/>
              </w:rPr>
              <w:t>-</w:t>
            </w:r>
          </w:p>
        </w:tc>
      </w:tr>
      <w:tr w:rsidR="00935249" w:rsidRPr="002328A5" w:rsidTr="00FB7299">
        <w:tc>
          <w:tcPr>
            <w:tcW w:w="2977" w:type="dxa"/>
            <w:tcBorders>
              <w:top w:val="single" w:sz="4" w:space="0" w:color="auto"/>
              <w:left w:val="nil"/>
              <w:bottom w:val="nil"/>
              <w:right w:val="nil"/>
            </w:tcBorders>
          </w:tcPr>
          <w:p w:rsidR="00935249" w:rsidRPr="002328A5" w:rsidRDefault="00935249" w:rsidP="00142D33">
            <w:pPr>
              <w:tabs>
                <w:tab w:val="left" w:pos="2387"/>
              </w:tabs>
              <w:rPr>
                <w:rFonts w:ascii="Times New Roman" w:hAnsi="Times New Roman" w:cs="Times New Roman"/>
                <w:sz w:val="24"/>
                <w:szCs w:val="24"/>
              </w:rPr>
            </w:pPr>
            <w:r w:rsidRPr="002328A5">
              <w:rPr>
                <w:rFonts w:ascii="Times New Roman" w:hAnsi="Times New Roman" w:cs="Times New Roman"/>
                <w:sz w:val="24"/>
                <w:szCs w:val="24"/>
              </w:rPr>
              <w:t>Jarak Tanam 40 cm x 45 cm</w:t>
            </w:r>
          </w:p>
        </w:tc>
        <w:tc>
          <w:tcPr>
            <w:tcW w:w="1332" w:type="dxa"/>
            <w:tcBorders>
              <w:top w:val="single" w:sz="4" w:space="0" w:color="auto"/>
              <w:left w:val="nil"/>
              <w:bottom w:val="nil"/>
              <w:right w:val="nil"/>
            </w:tcBorders>
          </w:tcPr>
          <w:p w:rsidR="00935249" w:rsidRPr="002328A5" w:rsidRDefault="00935249" w:rsidP="009917B6">
            <w:pPr>
              <w:tabs>
                <w:tab w:val="left" w:pos="2387"/>
              </w:tabs>
              <w:jc w:val="both"/>
              <w:rPr>
                <w:rFonts w:ascii="Times New Roman" w:hAnsi="Times New Roman" w:cs="Times New Roman"/>
                <w:sz w:val="24"/>
                <w:szCs w:val="24"/>
                <w:vertAlign w:val="superscript"/>
              </w:rPr>
            </w:pPr>
            <w:r w:rsidRPr="002328A5">
              <w:rPr>
                <w:rFonts w:ascii="Times New Roman" w:hAnsi="Times New Roman" w:cs="Times New Roman"/>
                <w:sz w:val="24"/>
                <w:szCs w:val="24"/>
              </w:rPr>
              <w:t>88,7</w:t>
            </w:r>
            <w:r w:rsidRPr="002328A5">
              <w:rPr>
                <w:rFonts w:ascii="Times New Roman" w:hAnsi="Times New Roman" w:cs="Times New Roman"/>
                <w:sz w:val="24"/>
                <w:szCs w:val="24"/>
                <w:vertAlign w:val="superscript"/>
              </w:rPr>
              <w:t>b</w:t>
            </w:r>
          </w:p>
        </w:tc>
        <w:tc>
          <w:tcPr>
            <w:tcW w:w="1338" w:type="dxa"/>
            <w:tcBorders>
              <w:top w:val="single" w:sz="4" w:space="0" w:color="auto"/>
              <w:left w:val="nil"/>
              <w:bottom w:val="nil"/>
              <w:right w:val="nil"/>
            </w:tcBorders>
          </w:tcPr>
          <w:p w:rsidR="00935249" w:rsidRPr="002328A5" w:rsidRDefault="00935249" w:rsidP="009917B6">
            <w:pPr>
              <w:tabs>
                <w:tab w:val="left" w:pos="2387"/>
              </w:tabs>
              <w:jc w:val="center"/>
              <w:rPr>
                <w:rFonts w:ascii="Times New Roman" w:hAnsi="Times New Roman" w:cs="Times New Roman"/>
                <w:sz w:val="24"/>
                <w:szCs w:val="24"/>
                <w:vertAlign w:val="superscript"/>
              </w:rPr>
            </w:pPr>
            <w:r w:rsidRPr="002328A5">
              <w:rPr>
                <w:rFonts w:ascii="Times New Roman" w:hAnsi="Times New Roman" w:cs="Times New Roman"/>
                <w:sz w:val="24"/>
                <w:szCs w:val="24"/>
              </w:rPr>
              <w:t>8,8</w:t>
            </w:r>
          </w:p>
        </w:tc>
        <w:tc>
          <w:tcPr>
            <w:tcW w:w="1297" w:type="dxa"/>
            <w:gridSpan w:val="3"/>
            <w:tcBorders>
              <w:top w:val="single" w:sz="4" w:space="0" w:color="auto"/>
              <w:left w:val="nil"/>
              <w:bottom w:val="nil"/>
              <w:right w:val="nil"/>
            </w:tcBorders>
          </w:tcPr>
          <w:p w:rsidR="00935249" w:rsidRPr="002328A5" w:rsidRDefault="00935249" w:rsidP="009917B6">
            <w:pPr>
              <w:tabs>
                <w:tab w:val="left" w:pos="2387"/>
              </w:tabs>
              <w:jc w:val="center"/>
              <w:rPr>
                <w:rFonts w:ascii="Times New Roman" w:hAnsi="Times New Roman" w:cs="Times New Roman"/>
                <w:sz w:val="24"/>
                <w:szCs w:val="24"/>
                <w:vertAlign w:val="superscript"/>
              </w:rPr>
            </w:pPr>
            <w:r w:rsidRPr="002328A5">
              <w:rPr>
                <w:rFonts w:ascii="Times New Roman" w:hAnsi="Times New Roman" w:cs="Times New Roman"/>
                <w:sz w:val="24"/>
                <w:szCs w:val="24"/>
              </w:rPr>
              <w:t>19,1</w:t>
            </w:r>
          </w:p>
        </w:tc>
        <w:tc>
          <w:tcPr>
            <w:tcW w:w="1435" w:type="dxa"/>
            <w:gridSpan w:val="2"/>
            <w:tcBorders>
              <w:top w:val="single" w:sz="4" w:space="0" w:color="auto"/>
              <w:left w:val="nil"/>
              <w:bottom w:val="nil"/>
              <w:right w:val="nil"/>
            </w:tcBorders>
          </w:tcPr>
          <w:p w:rsidR="00935249" w:rsidRPr="002328A5" w:rsidRDefault="00935249" w:rsidP="009917B6">
            <w:pPr>
              <w:tabs>
                <w:tab w:val="left" w:pos="2387"/>
              </w:tabs>
              <w:jc w:val="center"/>
              <w:rPr>
                <w:rFonts w:ascii="Times New Roman" w:hAnsi="Times New Roman" w:cs="Times New Roman"/>
                <w:sz w:val="24"/>
                <w:szCs w:val="24"/>
                <w:vertAlign w:val="superscript"/>
              </w:rPr>
            </w:pPr>
            <w:r w:rsidRPr="002328A5">
              <w:rPr>
                <w:rFonts w:ascii="Times New Roman" w:hAnsi="Times New Roman" w:cs="Times New Roman"/>
                <w:sz w:val="24"/>
                <w:szCs w:val="24"/>
              </w:rPr>
              <w:t>9,3</w:t>
            </w:r>
          </w:p>
        </w:tc>
      </w:tr>
      <w:tr w:rsidR="00935249" w:rsidRPr="002328A5" w:rsidTr="00FB7299">
        <w:tc>
          <w:tcPr>
            <w:tcW w:w="2977" w:type="dxa"/>
            <w:tcBorders>
              <w:top w:val="nil"/>
              <w:left w:val="nil"/>
              <w:bottom w:val="nil"/>
              <w:right w:val="nil"/>
            </w:tcBorders>
          </w:tcPr>
          <w:p w:rsidR="00935249" w:rsidRPr="002328A5" w:rsidRDefault="00935249" w:rsidP="00142D33">
            <w:pPr>
              <w:tabs>
                <w:tab w:val="left" w:pos="2387"/>
              </w:tabs>
              <w:rPr>
                <w:rFonts w:ascii="Times New Roman" w:hAnsi="Times New Roman" w:cs="Times New Roman"/>
                <w:sz w:val="24"/>
                <w:szCs w:val="24"/>
              </w:rPr>
            </w:pPr>
            <w:r w:rsidRPr="002328A5">
              <w:rPr>
                <w:rFonts w:ascii="Times New Roman" w:hAnsi="Times New Roman" w:cs="Times New Roman"/>
                <w:sz w:val="24"/>
                <w:szCs w:val="24"/>
              </w:rPr>
              <w:t>Jarak Tanam 40 cm x 60 cm</w:t>
            </w:r>
          </w:p>
        </w:tc>
        <w:tc>
          <w:tcPr>
            <w:tcW w:w="1332" w:type="dxa"/>
            <w:tcBorders>
              <w:top w:val="nil"/>
              <w:left w:val="nil"/>
              <w:bottom w:val="nil"/>
              <w:right w:val="nil"/>
            </w:tcBorders>
          </w:tcPr>
          <w:p w:rsidR="00935249" w:rsidRPr="002328A5" w:rsidRDefault="00935249" w:rsidP="003D271B">
            <w:pPr>
              <w:tabs>
                <w:tab w:val="left" w:pos="2387"/>
              </w:tabs>
              <w:jc w:val="both"/>
              <w:rPr>
                <w:rFonts w:ascii="Times New Roman" w:hAnsi="Times New Roman" w:cs="Times New Roman"/>
                <w:sz w:val="24"/>
                <w:szCs w:val="24"/>
                <w:vertAlign w:val="superscript"/>
              </w:rPr>
            </w:pPr>
            <w:r w:rsidRPr="002328A5">
              <w:rPr>
                <w:rFonts w:ascii="Times New Roman" w:hAnsi="Times New Roman" w:cs="Times New Roman"/>
                <w:sz w:val="24"/>
                <w:szCs w:val="24"/>
              </w:rPr>
              <w:t>104,3</w:t>
            </w:r>
            <w:r w:rsidRPr="002328A5">
              <w:rPr>
                <w:rFonts w:ascii="Times New Roman" w:hAnsi="Times New Roman" w:cs="Times New Roman"/>
                <w:sz w:val="24"/>
                <w:szCs w:val="24"/>
                <w:vertAlign w:val="superscript"/>
              </w:rPr>
              <w:t>ab</w:t>
            </w:r>
          </w:p>
        </w:tc>
        <w:tc>
          <w:tcPr>
            <w:tcW w:w="1338" w:type="dxa"/>
            <w:tcBorders>
              <w:top w:val="nil"/>
              <w:left w:val="nil"/>
              <w:bottom w:val="nil"/>
              <w:right w:val="nil"/>
            </w:tcBorders>
          </w:tcPr>
          <w:p w:rsidR="00935249" w:rsidRPr="002328A5" w:rsidRDefault="00935249" w:rsidP="009917B6">
            <w:pPr>
              <w:tabs>
                <w:tab w:val="left" w:pos="2387"/>
              </w:tabs>
              <w:jc w:val="center"/>
              <w:rPr>
                <w:rFonts w:ascii="Times New Roman" w:hAnsi="Times New Roman" w:cs="Times New Roman"/>
                <w:sz w:val="24"/>
                <w:szCs w:val="24"/>
                <w:vertAlign w:val="superscript"/>
              </w:rPr>
            </w:pPr>
            <w:r w:rsidRPr="002328A5">
              <w:rPr>
                <w:rFonts w:ascii="Times New Roman" w:hAnsi="Times New Roman" w:cs="Times New Roman"/>
                <w:sz w:val="24"/>
                <w:szCs w:val="24"/>
              </w:rPr>
              <w:t>9,4</w:t>
            </w:r>
          </w:p>
        </w:tc>
        <w:tc>
          <w:tcPr>
            <w:tcW w:w="1297" w:type="dxa"/>
            <w:gridSpan w:val="3"/>
            <w:tcBorders>
              <w:top w:val="nil"/>
              <w:left w:val="nil"/>
              <w:bottom w:val="nil"/>
              <w:right w:val="nil"/>
            </w:tcBorders>
          </w:tcPr>
          <w:p w:rsidR="00935249" w:rsidRPr="002328A5" w:rsidRDefault="00935249" w:rsidP="009917B6">
            <w:pPr>
              <w:tabs>
                <w:tab w:val="left" w:pos="2387"/>
              </w:tabs>
              <w:jc w:val="center"/>
              <w:rPr>
                <w:rFonts w:ascii="Times New Roman" w:hAnsi="Times New Roman" w:cs="Times New Roman"/>
                <w:sz w:val="24"/>
                <w:szCs w:val="24"/>
                <w:vertAlign w:val="superscript"/>
              </w:rPr>
            </w:pPr>
            <w:r w:rsidRPr="002328A5">
              <w:rPr>
                <w:rFonts w:ascii="Times New Roman" w:hAnsi="Times New Roman" w:cs="Times New Roman"/>
                <w:sz w:val="24"/>
                <w:szCs w:val="24"/>
              </w:rPr>
              <w:t>19,6</w:t>
            </w:r>
          </w:p>
        </w:tc>
        <w:tc>
          <w:tcPr>
            <w:tcW w:w="1435" w:type="dxa"/>
            <w:gridSpan w:val="2"/>
            <w:tcBorders>
              <w:top w:val="nil"/>
              <w:left w:val="nil"/>
              <w:bottom w:val="nil"/>
              <w:right w:val="nil"/>
            </w:tcBorders>
          </w:tcPr>
          <w:p w:rsidR="00935249" w:rsidRPr="002328A5" w:rsidRDefault="00935249" w:rsidP="009917B6">
            <w:pPr>
              <w:tabs>
                <w:tab w:val="left" w:pos="2387"/>
              </w:tabs>
              <w:jc w:val="center"/>
              <w:rPr>
                <w:rFonts w:ascii="Times New Roman" w:hAnsi="Times New Roman" w:cs="Times New Roman"/>
                <w:sz w:val="24"/>
                <w:szCs w:val="24"/>
                <w:vertAlign w:val="superscript"/>
              </w:rPr>
            </w:pPr>
            <w:r w:rsidRPr="002328A5">
              <w:rPr>
                <w:rFonts w:ascii="Times New Roman" w:hAnsi="Times New Roman" w:cs="Times New Roman"/>
                <w:sz w:val="24"/>
                <w:szCs w:val="24"/>
              </w:rPr>
              <w:t>10,3</w:t>
            </w:r>
          </w:p>
        </w:tc>
      </w:tr>
      <w:tr w:rsidR="00935249" w:rsidRPr="002328A5" w:rsidTr="00FB7299">
        <w:tc>
          <w:tcPr>
            <w:tcW w:w="2977" w:type="dxa"/>
            <w:tcBorders>
              <w:top w:val="nil"/>
              <w:left w:val="nil"/>
              <w:right w:val="nil"/>
            </w:tcBorders>
          </w:tcPr>
          <w:p w:rsidR="00935249" w:rsidRPr="002328A5" w:rsidRDefault="00935249" w:rsidP="00142D33">
            <w:pPr>
              <w:tabs>
                <w:tab w:val="left" w:pos="2387"/>
              </w:tabs>
              <w:rPr>
                <w:rFonts w:ascii="Times New Roman" w:hAnsi="Times New Roman" w:cs="Times New Roman"/>
                <w:sz w:val="24"/>
                <w:szCs w:val="24"/>
              </w:rPr>
            </w:pPr>
            <w:r w:rsidRPr="002328A5">
              <w:rPr>
                <w:rFonts w:ascii="Times New Roman" w:hAnsi="Times New Roman" w:cs="Times New Roman"/>
                <w:sz w:val="24"/>
                <w:szCs w:val="24"/>
              </w:rPr>
              <w:t>Jarak Tanam 40 cm x 75 cm</w:t>
            </w:r>
          </w:p>
        </w:tc>
        <w:tc>
          <w:tcPr>
            <w:tcW w:w="1332" w:type="dxa"/>
            <w:tcBorders>
              <w:top w:val="nil"/>
              <w:left w:val="nil"/>
              <w:right w:val="nil"/>
            </w:tcBorders>
          </w:tcPr>
          <w:p w:rsidR="00935249" w:rsidRPr="002328A5" w:rsidRDefault="00935249" w:rsidP="009917B6">
            <w:pPr>
              <w:tabs>
                <w:tab w:val="left" w:pos="317"/>
                <w:tab w:val="left" w:pos="2387"/>
              </w:tabs>
              <w:ind w:firstLine="34"/>
              <w:jc w:val="both"/>
              <w:rPr>
                <w:rFonts w:ascii="Times New Roman" w:hAnsi="Times New Roman" w:cs="Times New Roman"/>
                <w:sz w:val="24"/>
                <w:szCs w:val="24"/>
              </w:rPr>
            </w:pPr>
            <w:r w:rsidRPr="002328A5">
              <w:rPr>
                <w:rFonts w:ascii="Times New Roman" w:hAnsi="Times New Roman" w:cs="Times New Roman"/>
                <w:sz w:val="24"/>
                <w:szCs w:val="24"/>
              </w:rPr>
              <w:t>108,3</w:t>
            </w:r>
            <w:r w:rsidRPr="002328A5">
              <w:rPr>
                <w:rFonts w:ascii="Times New Roman" w:hAnsi="Times New Roman" w:cs="Times New Roman"/>
                <w:sz w:val="24"/>
                <w:szCs w:val="24"/>
                <w:vertAlign w:val="superscript"/>
              </w:rPr>
              <w:t>a</w:t>
            </w:r>
          </w:p>
        </w:tc>
        <w:tc>
          <w:tcPr>
            <w:tcW w:w="1338" w:type="dxa"/>
            <w:tcBorders>
              <w:top w:val="nil"/>
              <w:left w:val="nil"/>
              <w:right w:val="nil"/>
            </w:tcBorders>
          </w:tcPr>
          <w:p w:rsidR="00935249" w:rsidRPr="002328A5" w:rsidRDefault="00935249" w:rsidP="009917B6">
            <w:pPr>
              <w:tabs>
                <w:tab w:val="left" w:pos="2387"/>
              </w:tabs>
              <w:jc w:val="center"/>
              <w:rPr>
                <w:rFonts w:ascii="Times New Roman" w:hAnsi="Times New Roman" w:cs="Times New Roman"/>
                <w:sz w:val="24"/>
                <w:szCs w:val="24"/>
              </w:rPr>
            </w:pPr>
            <w:r w:rsidRPr="002328A5">
              <w:rPr>
                <w:rFonts w:ascii="Times New Roman" w:hAnsi="Times New Roman" w:cs="Times New Roman"/>
                <w:sz w:val="24"/>
                <w:szCs w:val="24"/>
              </w:rPr>
              <w:t>9,5</w:t>
            </w:r>
          </w:p>
        </w:tc>
        <w:tc>
          <w:tcPr>
            <w:tcW w:w="1297" w:type="dxa"/>
            <w:gridSpan w:val="3"/>
            <w:tcBorders>
              <w:top w:val="nil"/>
              <w:left w:val="nil"/>
              <w:right w:val="nil"/>
            </w:tcBorders>
          </w:tcPr>
          <w:p w:rsidR="00935249" w:rsidRPr="002328A5" w:rsidRDefault="00935249" w:rsidP="009917B6">
            <w:pPr>
              <w:tabs>
                <w:tab w:val="left" w:pos="2387"/>
              </w:tabs>
              <w:jc w:val="center"/>
              <w:rPr>
                <w:rFonts w:ascii="Times New Roman" w:hAnsi="Times New Roman" w:cs="Times New Roman"/>
                <w:sz w:val="24"/>
                <w:szCs w:val="24"/>
              </w:rPr>
            </w:pPr>
            <w:r w:rsidRPr="002328A5">
              <w:rPr>
                <w:rFonts w:ascii="Times New Roman" w:hAnsi="Times New Roman" w:cs="Times New Roman"/>
                <w:sz w:val="24"/>
                <w:szCs w:val="24"/>
              </w:rPr>
              <w:t>23,0</w:t>
            </w:r>
          </w:p>
        </w:tc>
        <w:tc>
          <w:tcPr>
            <w:tcW w:w="1435" w:type="dxa"/>
            <w:gridSpan w:val="2"/>
            <w:tcBorders>
              <w:top w:val="nil"/>
              <w:left w:val="nil"/>
              <w:right w:val="nil"/>
            </w:tcBorders>
          </w:tcPr>
          <w:p w:rsidR="00935249" w:rsidRPr="002328A5" w:rsidRDefault="00935249" w:rsidP="009917B6">
            <w:pPr>
              <w:tabs>
                <w:tab w:val="left" w:pos="2387"/>
              </w:tabs>
              <w:jc w:val="center"/>
              <w:rPr>
                <w:rFonts w:ascii="Times New Roman" w:hAnsi="Times New Roman" w:cs="Times New Roman"/>
                <w:sz w:val="24"/>
                <w:szCs w:val="24"/>
              </w:rPr>
            </w:pPr>
            <w:r w:rsidRPr="002328A5">
              <w:rPr>
                <w:rFonts w:ascii="Times New Roman" w:hAnsi="Times New Roman" w:cs="Times New Roman"/>
                <w:sz w:val="24"/>
                <w:szCs w:val="24"/>
              </w:rPr>
              <w:t>11,6</w:t>
            </w:r>
          </w:p>
        </w:tc>
      </w:tr>
      <w:tr w:rsidR="00935249" w:rsidRPr="002328A5" w:rsidTr="00FB7299">
        <w:tc>
          <w:tcPr>
            <w:tcW w:w="2977" w:type="dxa"/>
            <w:tcBorders>
              <w:left w:val="nil"/>
              <w:right w:val="nil"/>
            </w:tcBorders>
          </w:tcPr>
          <w:p w:rsidR="00935249" w:rsidRPr="002328A5" w:rsidRDefault="00935249" w:rsidP="00142D33">
            <w:pPr>
              <w:tabs>
                <w:tab w:val="left" w:pos="2387"/>
              </w:tabs>
              <w:rPr>
                <w:rFonts w:ascii="Times New Roman" w:hAnsi="Times New Roman" w:cs="Times New Roman"/>
                <w:sz w:val="24"/>
                <w:szCs w:val="24"/>
              </w:rPr>
            </w:pPr>
            <w:r w:rsidRPr="002328A5">
              <w:rPr>
                <w:rFonts w:ascii="Times New Roman" w:hAnsi="Times New Roman" w:cs="Times New Roman"/>
                <w:sz w:val="24"/>
                <w:szCs w:val="24"/>
              </w:rPr>
              <w:t>BNJ 5%</w:t>
            </w:r>
          </w:p>
        </w:tc>
        <w:tc>
          <w:tcPr>
            <w:tcW w:w="1332" w:type="dxa"/>
            <w:tcBorders>
              <w:left w:val="nil"/>
              <w:right w:val="nil"/>
            </w:tcBorders>
          </w:tcPr>
          <w:p w:rsidR="00935249" w:rsidRPr="002328A5" w:rsidRDefault="00935249" w:rsidP="009917B6">
            <w:pPr>
              <w:tabs>
                <w:tab w:val="left" w:pos="2387"/>
              </w:tabs>
              <w:jc w:val="both"/>
              <w:rPr>
                <w:rFonts w:ascii="Times New Roman" w:hAnsi="Times New Roman" w:cs="Times New Roman"/>
                <w:sz w:val="24"/>
                <w:szCs w:val="24"/>
              </w:rPr>
            </w:pPr>
            <w:r w:rsidRPr="002328A5">
              <w:rPr>
                <w:rFonts w:ascii="Times New Roman" w:hAnsi="Times New Roman" w:cs="Times New Roman"/>
                <w:sz w:val="24"/>
                <w:szCs w:val="24"/>
              </w:rPr>
              <w:t>17,91</w:t>
            </w:r>
          </w:p>
        </w:tc>
        <w:tc>
          <w:tcPr>
            <w:tcW w:w="1338" w:type="dxa"/>
            <w:tcBorders>
              <w:left w:val="nil"/>
              <w:right w:val="nil"/>
            </w:tcBorders>
          </w:tcPr>
          <w:p w:rsidR="00935249" w:rsidRPr="002328A5" w:rsidRDefault="00935249" w:rsidP="009917B6">
            <w:pPr>
              <w:tabs>
                <w:tab w:val="left" w:pos="2387"/>
              </w:tabs>
              <w:jc w:val="center"/>
              <w:rPr>
                <w:rFonts w:ascii="Times New Roman" w:hAnsi="Times New Roman" w:cs="Times New Roman"/>
                <w:sz w:val="24"/>
                <w:szCs w:val="24"/>
              </w:rPr>
            </w:pPr>
            <w:r w:rsidRPr="002328A5">
              <w:rPr>
                <w:rFonts w:ascii="Times New Roman" w:hAnsi="Times New Roman" w:cs="Times New Roman"/>
                <w:sz w:val="24"/>
                <w:szCs w:val="24"/>
              </w:rPr>
              <w:t>-</w:t>
            </w:r>
          </w:p>
        </w:tc>
        <w:tc>
          <w:tcPr>
            <w:tcW w:w="1297" w:type="dxa"/>
            <w:gridSpan w:val="3"/>
            <w:tcBorders>
              <w:left w:val="nil"/>
              <w:right w:val="nil"/>
            </w:tcBorders>
          </w:tcPr>
          <w:p w:rsidR="00935249" w:rsidRPr="002328A5" w:rsidRDefault="00935249" w:rsidP="009917B6">
            <w:pPr>
              <w:tabs>
                <w:tab w:val="left" w:pos="2387"/>
              </w:tabs>
              <w:jc w:val="center"/>
              <w:rPr>
                <w:rFonts w:ascii="Times New Roman" w:hAnsi="Times New Roman" w:cs="Times New Roman"/>
                <w:sz w:val="24"/>
                <w:szCs w:val="24"/>
              </w:rPr>
            </w:pPr>
            <w:r w:rsidRPr="002328A5">
              <w:rPr>
                <w:rFonts w:ascii="Times New Roman" w:hAnsi="Times New Roman" w:cs="Times New Roman"/>
                <w:sz w:val="24"/>
                <w:szCs w:val="24"/>
              </w:rPr>
              <w:t>-</w:t>
            </w:r>
          </w:p>
        </w:tc>
        <w:tc>
          <w:tcPr>
            <w:tcW w:w="1435" w:type="dxa"/>
            <w:gridSpan w:val="2"/>
            <w:tcBorders>
              <w:left w:val="nil"/>
              <w:right w:val="nil"/>
            </w:tcBorders>
          </w:tcPr>
          <w:p w:rsidR="00935249" w:rsidRPr="002328A5" w:rsidRDefault="00935249" w:rsidP="009917B6">
            <w:pPr>
              <w:tabs>
                <w:tab w:val="left" w:pos="2387"/>
              </w:tabs>
              <w:jc w:val="center"/>
              <w:rPr>
                <w:rFonts w:ascii="Times New Roman" w:hAnsi="Times New Roman" w:cs="Times New Roman"/>
                <w:sz w:val="24"/>
                <w:szCs w:val="24"/>
              </w:rPr>
            </w:pPr>
            <w:r w:rsidRPr="002328A5">
              <w:rPr>
                <w:rFonts w:ascii="Times New Roman" w:hAnsi="Times New Roman" w:cs="Times New Roman"/>
                <w:sz w:val="24"/>
                <w:szCs w:val="24"/>
              </w:rPr>
              <w:t>-</w:t>
            </w:r>
          </w:p>
        </w:tc>
      </w:tr>
      <w:tr w:rsidR="00935249" w:rsidRPr="002328A5" w:rsidTr="00FB7299">
        <w:tc>
          <w:tcPr>
            <w:tcW w:w="2977" w:type="dxa"/>
            <w:tcBorders>
              <w:left w:val="nil"/>
              <w:right w:val="nil"/>
            </w:tcBorders>
          </w:tcPr>
          <w:p w:rsidR="00935249" w:rsidRPr="002328A5" w:rsidRDefault="00935249" w:rsidP="00142D33">
            <w:pPr>
              <w:tabs>
                <w:tab w:val="left" w:pos="2387"/>
              </w:tabs>
              <w:rPr>
                <w:rFonts w:ascii="Times New Roman" w:hAnsi="Times New Roman" w:cs="Times New Roman"/>
                <w:sz w:val="24"/>
                <w:szCs w:val="24"/>
              </w:rPr>
            </w:pPr>
            <w:r w:rsidRPr="002328A5">
              <w:rPr>
                <w:rFonts w:ascii="Times New Roman" w:hAnsi="Times New Roman" w:cs="Times New Roman"/>
                <w:sz w:val="24"/>
                <w:szCs w:val="24"/>
              </w:rPr>
              <w:t>Monokultur</w:t>
            </w:r>
          </w:p>
        </w:tc>
        <w:tc>
          <w:tcPr>
            <w:tcW w:w="1332" w:type="dxa"/>
            <w:tcBorders>
              <w:left w:val="nil"/>
              <w:right w:val="nil"/>
            </w:tcBorders>
          </w:tcPr>
          <w:p w:rsidR="00935249" w:rsidRPr="002328A5" w:rsidRDefault="00935249" w:rsidP="009917B6">
            <w:pPr>
              <w:tabs>
                <w:tab w:val="left" w:pos="317"/>
                <w:tab w:val="left" w:pos="2387"/>
              </w:tabs>
              <w:jc w:val="both"/>
              <w:rPr>
                <w:rFonts w:ascii="Times New Roman" w:hAnsi="Times New Roman" w:cs="Times New Roman"/>
                <w:sz w:val="24"/>
                <w:szCs w:val="24"/>
              </w:rPr>
            </w:pPr>
            <w:r w:rsidRPr="002328A5">
              <w:rPr>
                <w:rFonts w:ascii="Times New Roman" w:hAnsi="Times New Roman" w:cs="Times New Roman"/>
                <w:sz w:val="24"/>
                <w:szCs w:val="24"/>
              </w:rPr>
              <w:t>105,2</w:t>
            </w:r>
          </w:p>
        </w:tc>
        <w:tc>
          <w:tcPr>
            <w:tcW w:w="1338" w:type="dxa"/>
            <w:tcBorders>
              <w:left w:val="nil"/>
              <w:right w:val="nil"/>
            </w:tcBorders>
          </w:tcPr>
          <w:p w:rsidR="00935249" w:rsidRPr="002328A5" w:rsidRDefault="00935249" w:rsidP="009917B6">
            <w:pPr>
              <w:tabs>
                <w:tab w:val="left" w:pos="2387"/>
              </w:tabs>
              <w:jc w:val="center"/>
              <w:rPr>
                <w:rFonts w:ascii="Times New Roman" w:hAnsi="Times New Roman" w:cs="Times New Roman"/>
                <w:sz w:val="24"/>
                <w:szCs w:val="24"/>
              </w:rPr>
            </w:pPr>
            <w:r w:rsidRPr="002328A5">
              <w:rPr>
                <w:rFonts w:ascii="Times New Roman" w:hAnsi="Times New Roman" w:cs="Times New Roman"/>
                <w:sz w:val="24"/>
                <w:szCs w:val="24"/>
              </w:rPr>
              <w:t>9,27</w:t>
            </w:r>
          </w:p>
        </w:tc>
        <w:tc>
          <w:tcPr>
            <w:tcW w:w="1297" w:type="dxa"/>
            <w:gridSpan w:val="3"/>
            <w:tcBorders>
              <w:left w:val="nil"/>
              <w:right w:val="nil"/>
            </w:tcBorders>
          </w:tcPr>
          <w:p w:rsidR="00935249" w:rsidRPr="002328A5" w:rsidRDefault="00935249" w:rsidP="009917B6">
            <w:pPr>
              <w:tabs>
                <w:tab w:val="left" w:pos="2387"/>
              </w:tabs>
              <w:jc w:val="center"/>
              <w:rPr>
                <w:rFonts w:ascii="Times New Roman" w:hAnsi="Times New Roman" w:cs="Times New Roman"/>
                <w:sz w:val="24"/>
                <w:szCs w:val="24"/>
              </w:rPr>
            </w:pPr>
            <w:r w:rsidRPr="002328A5">
              <w:rPr>
                <w:rFonts w:ascii="Times New Roman" w:hAnsi="Times New Roman" w:cs="Times New Roman"/>
                <w:sz w:val="24"/>
                <w:szCs w:val="24"/>
              </w:rPr>
              <w:t>21,8</w:t>
            </w:r>
          </w:p>
        </w:tc>
        <w:tc>
          <w:tcPr>
            <w:tcW w:w="1435" w:type="dxa"/>
            <w:gridSpan w:val="2"/>
            <w:tcBorders>
              <w:left w:val="nil"/>
              <w:right w:val="nil"/>
            </w:tcBorders>
          </w:tcPr>
          <w:p w:rsidR="00935249" w:rsidRPr="002328A5" w:rsidRDefault="00935249" w:rsidP="009917B6">
            <w:pPr>
              <w:tabs>
                <w:tab w:val="left" w:pos="2387"/>
              </w:tabs>
              <w:jc w:val="center"/>
              <w:rPr>
                <w:rFonts w:ascii="Times New Roman" w:hAnsi="Times New Roman" w:cs="Times New Roman"/>
                <w:sz w:val="24"/>
                <w:szCs w:val="24"/>
              </w:rPr>
            </w:pPr>
            <w:r w:rsidRPr="002328A5">
              <w:rPr>
                <w:rFonts w:ascii="Times New Roman" w:hAnsi="Times New Roman" w:cs="Times New Roman"/>
                <w:sz w:val="24"/>
                <w:szCs w:val="24"/>
              </w:rPr>
              <w:t>10,0</w:t>
            </w:r>
          </w:p>
        </w:tc>
      </w:tr>
    </w:tbl>
    <w:p w:rsidR="00535BAA" w:rsidRDefault="009917B6" w:rsidP="009917B6">
      <w:pPr>
        <w:tabs>
          <w:tab w:val="left" w:pos="2387"/>
        </w:tabs>
        <w:spacing w:before="120"/>
        <w:ind w:left="0" w:firstLine="0"/>
        <w:rPr>
          <w:sz w:val="18"/>
          <w:szCs w:val="18"/>
        </w:rPr>
      </w:pPr>
      <w:r w:rsidRPr="002328A5">
        <w:rPr>
          <w:sz w:val="18"/>
          <w:szCs w:val="18"/>
        </w:rPr>
        <w:t>*)</w:t>
      </w:r>
      <w:r w:rsidR="00935249" w:rsidRPr="002328A5">
        <w:rPr>
          <w:sz w:val="18"/>
          <w:szCs w:val="18"/>
        </w:rPr>
        <w:t xml:space="preserve"> angka–angka yang diikuti oleh huruf yang berbeda pada satu kolom yang sama berarti  berbeda nyatadengan uji BNJ pada taraf nyata 5%.</w:t>
      </w:r>
      <w:r w:rsidRPr="002328A5">
        <w:rPr>
          <w:sz w:val="18"/>
          <w:szCs w:val="18"/>
        </w:rPr>
        <w:t xml:space="preserve">    Ket : TT = </w:t>
      </w:r>
      <w:r w:rsidR="0001314D">
        <w:rPr>
          <w:sz w:val="18"/>
          <w:szCs w:val="18"/>
        </w:rPr>
        <w:t>Tinggi Tanaman, JD = Jumlah Dau</w:t>
      </w:r>
    </w:p>
    <w:p w:rsidR="0001314D" w:rsidRPr="002328A5" w:rsidRDefault="0001314D" w:rsidP="00943B62">
      <w:pPr>
        <w:spacing w:before="240" w:after="240"/>
        <w:ind w:left="0" w:firstLine="0"/>
        <w:rPr>
          <w:szCs w:val="24"/>
        </w:rPr>
      </w:pPr>
      <w:r>
        <w:rPr>
          <w:szCs w:val="24"/>
        </w:rPr>
        <w:t xml:space="preserve">       </w:t>
      </w:r>
      <w:r w:rsidRPr="002328A5">
        <w:rPr>
          <w:szCs w:val="24"/>
        </w:rPr>
        <w:t>Tinggi tanaman jagung pada tumpangsari substitutif 120,4 cm dan  pada tumpangsari aditif 80,4 cm pada fase akhir vegetatif atau 42 hst.</w:t>
      </w:r>
      <w:r>
        <w:rPr>
          <w:szCs w:val="24"/>
        </w:rPr>
        <w:t xml:space="preserve"> </w:t>
      </w:r>
      <w:r w:rsidRPr="002328A5">
        <w:rPr>
          <w:szCs w:val="24"/>
        </w:rPr>
        <w:t>Kurang optimalnya pertumbuhan tinggi tanaman berpengaruh terhadap jumlah daun pada tanaman jagung. Jumlah daun tanaman jagung pada sistem tumpangsari substitutif lebih banyak dibandingkan pada tumpangsari aditif (Tabel</w:t>
      </w:r>
      <w:r w:rsidR="00FA0125">
        <w:rPr>
          <w:szCs w:val="24"/>
        </w:rPr>
        <w:t xml:space="preserve"> 1</w:t>
      </w:r>
      <w:r w:rsidRPr="002328A5">
        <w:rPr>
          <w:szCs w:val="24"/>
        </w:rPr>
        <w:t xml:space="preserve">). Tumpangsari substitutif memberikan ruang yang lebih terbuka dibandingkan </w:t>
      </w:r>
      <w:r w:rsidRPr="002328A5">
        <w:rPr>
          <w:szCs w:val="24"/>
        </w:rPr>
        <w:lastRenderedPageBreak/>
        <w:t xml:space="preserve">dengan tumpangsari aditif, sehingga pertumbuhan tanaman jagung pada tumpangsari substitutif lebih tinggi. Semakin tinggi tanaman jagung maka </w:t>
      </w:r>
      <w:r>
        <w:rPr>
          <w:szCs w:val="24"/>
        </w:rPr>
        <w:t>ruas–</w:t>
      </w:r>
      <w:r w:rsidRPr="002328A5">
        <w:rPr>
          <w:szCs w:val="24"/>
        </w:rPr>
        <w:t xml:space="preserve">ruas pada batang lebih tersedia untuk tempat tumbuhnya daun sehingga daun tanaman jagung pada tumpangsari substitutif lebih banyak. </w:t>
      </w:r>
      <w:r w:rsidRPr="0001314D">
        <w:rPr>
          <w:szCs w:val="24"/>
        </w:rPr>
        <w:t>Pertambahan tinggi tanaman kacang hijau per hari pada tumpangsari substitutif sedikit lebih tinggi dibandingkan pertumbuhan tanaman kacang hijau per hari pada tumpangsari aditif sehingga, pada akhir masa vegetatif tinggi tanaman kacang hijau pada tumpangsari substitutif lebih tinggi dibandingkan dengan tinggi tanaman kacang hijau pada tumpangsari aditif. Jumlah daun pada tanaman kacang hijau tidak dipengaruhi oleh kedua tumpangsari; baik aditif maupun substitutif.</w:t>
      </w:r>
      <w:r>
        <w:rPr>
          <w:szCs w:val="24"/>
        </w:rPr>
        <w:t xml:space="preserve"> </w:t>
      </w:r>
      <w:r w:rsidRPr="002328A5">
        <w:rPr>
          <w:szCs w:val="24"/>
        </w:rPr>
        <w:t>Tinggi tanaman jagung pada tumpangsari substitutif lebih tinggi dari tanaman jagung pada tumpangsari aditif.</w:t>
      </w:r>
      <w:r w:rsidR="009C0D9F">
        <w:rPr>
          <w:szCs w:val="24"/>
        </w:rPr>
        <w:t xml:space="preserve"> </w:t>
      </w:r>
      <w:r w:rsidR="009C0D9F" w:rsidRPr="002328A5">
        <w:rPr>
          <w:szCs w:val="24"/>
        </w:rPr>
        <w:t xml:space="preserve">Semakin tinggi tanaman jagung maka semakin banyak jumlah daunnya. Rata-rata jumlah daun tanaman jagung manis pada tumpangsari substitutif  adalah 10,5 helai dan pada tumpangsari aditif rata-rata 7,9 helai (Tabel </w:t>
      </w:r>
      <w:r w:rsidR="00FA0125">
        <w:rPr>
          <w:szCs w:val="24"/>
        </w:rPr>
        <w:t>1</w:t>
      </w:r>
      <w:r w:rsidR="009C0D9F" w:rsidRPr="002328A5">
        <w:rPr>
          <w:szCs w:val="24"/>
        </w:rPr>
        <w:t>).</w:t>
      </w:r>
    </w:p>
    <w:p w:rsidR="005329BA" w:rsidRDefault="00FB7299" w:rsidP="00943B62">
      <w:pPr>
        <w:tabs>
          <w:tab w:val="left" w:pos="284"/>
          <w:tab w:val="left" w:pos="426"/>
        </w:tabs>
        <w:spacing w:after="240"/>
        <w:ind w:left="0" w:firstLine="0"/>
        <w:rPr>
          <w:szCs w:val="24"/>
        </w:rPr>
      </w:pPr>
      <w:r>
        <w:rPr>
          <w:noProof/>
          <w:szCs w:val="24"/>
          <w:lang w:val="en-US"/>
        </w:rPr>
        <w:drawing>
          <wp:anchor distT="0" distB="0" distL="114300" distR="114300" simplePos="0" relativeHeight="251695104" behindDoc="0" locked="0" layoutInCell="1" allowOverlap="1">
            <wp:simplePos x="0" y="0"/>
            <wp:positionH relativeFrom="column">
              <wp:posOffset>47625</wp:posOffset>
            </wp:positionH>
            <wp:positionV relativeFrom="paragraph">
              <wp:posOffset>1382395</wp:posOffset>
            </wp:positionV>
            <wp:extent cx="5112385" cy="2343785"/>
            <wp:effectExtent l="19050" t="0" r="12065" b="0"/>
            <wp:wrapSquare wrapText="bothSides"/>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01314D" w:rsidRPr="002328A5">
        <w:rPr>
          <w:szCs w:val="24"/>
        </w:rPr>
        <w:t xml:space="preserve">        Pada jarak tanam 40 cm x 45 cm pertumbuhan tanaman jagung lebih rendah dibandingkan pada jarak tanam 40 cm x 60 cm dan jarak tanam 40 cm x 75 cm (Tabel </w:t>
      </w:r>
      <w:r w:rsidR="00FA0125">
        <w:rPr>
          <w:szCs w:val="24"/>
        </w:rPr>
        <w:t>1</w:t>
      </w:r>
      <w:r w:rsidR="0001314D" w:rsidRPr="002328A5">
        <w:rPr>
          <w:szCs w:val="24"/>
        </w:rPr>
        <w:t xml:space="preserve">). Pada jarak tanam yang sempit (40 cm x 45 cm) kemungkinan terjadi kompetisi interspesies dan intraspesifik sehingga tanaman bersaing dalam mendapatkan unsur hara, dan air yang ada di dalam tanah. Menurut Efendi dan Suwardi (2010), semakin padat populasi tanaman maka akan terjadi kompetisi dalam memperoleh sinar matahari, unsur hara dan air sehingga pertumbuhan tanaman kurang optimal. </w:t>
      </w:r>
    </w:p>
    <w:p w:rsidR="00002240" w:rsidRDefault="00002240" w:rsidP="00943B62">
      <w:pPr>
        <w:tabs>
          <w:tab w:val="left" w:pos="284"/>
          <w:tab w:val="left" w:pos="426"/>
        </w:tabs>
        <w:spacing w:after="240"/>
        <w:ind w:left="0" w:firstLine="0"/>
        <w:rPr>
          <w:szCs w:val="24"/>
        </w:rPr>
      </w:pPr>
    </w:p>
    <w:p w:rsidR="00002240" w:rsidRDefault="00002240" w:rsidP="00943B62">
      <w:pPr>
        <w:tabs>
          <w:tab w:val="left" w:pos="284"/>
          <w:tab w:val="left" w:pos="426"/>
        </w:tabs>
        <w:spacing w:after="240"/>
        <w:ind w:left="0" w:firstLine="0"/>
        <w:rPr>
          <w:szCs w:val="24"/>
        </w:rPr>
      </w:pPr>
    </w:p>
    <w:p w:rsidR="00002240" w:rsidRDefault="00002240" w:rsidP="00943B62">
      <w:pPr>
        <w:tabs>
          <w:tab w:val="left" w:pos="284"/>
          <w:tab w:val="left" w:pos="426"/>
        </w:tabs>
        <w:spacing w:after="240"/>
        <w:ind w:left="0" w:firstLine="0"/>
        <w:rPr>
          <w:szCs w:val="24"/>
        </w:rPr>
      </w:pPr>
    </w:p>
    <w:p w:rsidR="00002240" w:rsidRDefault="00002240" w:rsidP="00943B62">
      <w:pPr>
        <w:tabs>
          <w:tab w:val="left" w:pos="284"/>
          <w:tab w:val="left" w:pos="426"/>
        </w:tabs>
        <w:spacing w:after="240"/>
        <w:ind w:left="0" w:firstLine="0"/>
        <w:rPr>
          <w:szCs w:val="24"/>
        </w:rPr>
      </w:pPr>
    </w:p>
    <w:p w:rsidR="00002240" w:rsidRDefault="00002240" w:rsidP="00943B62">
      <w:pPr>
        <w:tabs>
          <w:tab w:val="left" w:pos="284"/>
          <w:tab w:val="left" w:pos="426"/>
        </w:tabs>
        <w:spacing w:after="240"/>
        <w:ind w:left="0" w:firstLine="0"/>
        <w:rPr>
          <w:szCs w:val="24"/>
        </w:rPr>
      </w:pPr>
    </w:p>
    <w:p w:rsidR="00002240" w:rsidRDefault="00002240" w:rsidP="00943B62">
      <w:pPr>
        <w:tabs>
          <w:tab w:val="left" w:pos="284"/>
          <w:tab w:val="left" w:pos="426"/>
        </w:tabs>
        <w:spacing w:after="240"/>
        <w:ind w:left="0" w:firstLine="0"/>
        <w:rPr>
          <w:szCs w:val="24"/>
        </w:rPr>
      </w:pPr>
    </w:p>
    <w:p w:rsidR="00935249" w:rsidRPr="002328A5" w:rsidRDefault="00935249" w:rsidP="00FA0125">
      <w:pPr>
        <w:tabs>
          <w:tab w:val="left" w:pos="2387"/>
        </w:tabs>
        <w:ind w:left="306" w:firstLine="0"/>
        <w:rPr>
          <w:szCs w:val="24"/>
        </w:rPr>
      </w:pPr>
    </w:p>
    <w:p w:rsidR="00002240" w:rsidRDefault="00002240" w:rsidP="00943B62">
      <w:pPr>
        <w:tabs>
          <w:tab w:val="left" w:pos="2387"/>
        </w:tabs>
        <w:rPr>
          <w:szCs w:val="24"/>
        </w:rPr>
      </w:pPr>
    </w:p>
    <w:p w:rsidR="00002240" w:rsidRDefault="00002240" w:rsidP="00943B62">
      <w:pPr>
        <w:tabs>
          <w:tab w:val="left" w:pos="2387"/>
        </w:tabs>
        <w:rPr>
          <w:szCs w:val="24"/>
        </w:rPr>
      </w:pPr>
    </w:p>
    <w:p w:rsidR="00935249" w:rsidRPr="002328A5" w:rsidRDefault="005B1F59" w:rsidP="00943B62">
      <w:pPr>
        <w:tabs>
          <w:tab w:val="left" w:pos="2387"/>
        </w:tabs>
        <w:rPr>
          <w:szCs w:val="24"/>
        </w:rPr>
      </w:pPr>
      <w:r w:rsidRPr="00161B1F">
        <w:rPr>
          <w:noProof/>
          <w:szCs w:val="24"/>
          <w:lang w:eastAsia="id-ID"/>
        </w:rPr>
        <w:pict>
          <v:shapetype id="_x0000_t4" coordsize="21600,21600" o:spt="4" path="m10800,l,10800,10800,21600,21600,10800xe">
            <v:stroke joinstyle="miter"/>
            <v:path gradientshapeok="t" o:connecttype="rect" textboxrect="5400,5400,16200,16200"/>
          </v:shapetype>
          <v:shape id="_x0000_s1060" type="#_x0000_t4" style="position:absolute;left:0;text-align:left;margin-left:179.05pt;margin-top:28.45pt;width:13pt;height:11.2pt;z-index:-251637760" fillcolor="#4f81bd [3204]" stroked="f" strokecolor="#f2f2f2 [3041]" strokeweight="3pt">
            <v:shadow type="perspective" color="#243f60 [1604]" opacity=".5" offset="1pt" offset2="-1pt"/>
            <v:textbox style="mso-next-textbox:#_x0000_s1060">
              <w:txbxContent>
                <w:p w:rsidR="00DF081B" w:rsidRDefault="00DF081B" w:rsidP="00935249"/>
              </w:txbxContent>
            </v:textbox>
          </v:shape>
        </w:pict>
      </w:r>
      <w:r w:rsidRPr="00161B1F">
        <w:rPr>
          <w:noProof/>
          <w:szCs w:val="24"/>
          <w:lang w:eastAsia="id-ID"/>
        </w:rPr>
        <w:pict>
          <v:rect id="_x0000_s1061" style="position:absolute;left:0;text-align:left;margin-left:289.1pt;margin-top:17pt;width:11.15pt;height:8.55pt;z-index:-251636736" fillcolor="#c0504d [3205]" stroked="f" strokecolor="#f2f2f2 [3041]" strokeweight="3pt">
            <v:shadow type="perspective" color="#622423 [1605]" opacity=".5" offset="1pt" offset2="-1pt"/>
            <v:textbox style="mso-next-textbox:#_x0000_s1061">
              <w:txbxContent>
                <w:p w:rsidR="00DF081B" w:rsidRDefault="00DF081B" w:rsidP="00935249"/>
              </w:txbxContent>
            </v:textbox>
          </v:rect>
        </w:pict>
      </w:r>
      <w:r w:rsidR="00002240">
        <w:rPr>
          <w:szCs w:val="24"/>
        </w:rPr>
        <w:t xml:space="preserve">Gambar </w:t>
      </w:r>
      <w:r w:rsidR="00935249" w:rsidRPr="002328A5">
        <w:rPr>
          <w:szCs w:val="24"/>
        </w:rPr>
        <w:t>1. Gambaran laju pertumbuh</w:t>
      </w:r>
      <w:r w:rsidR="00FB7299">
        <w:rPr>
          <w:szCs w:val="24"/>
        </w:rPr>
        <w:t>an</w:t>
      </w:r>
      <w:r w:rsidR="009917B6" w:rsidRPr="002328A5">
        <w:rPr>
          <w:szCs w:val="24"/>
        </w:rPr>
        <w:t xml:space="preserve"> tanaman jagung manis yang </w:t>
      </w:r>
      <w:r w:rsidR="00935249" w:rsidRPr="002328A5">
        <w:rPr>
          <w:szCs w:val="24"/>
        </w:rPr>
        <w:t>dipengaruh</w:t>
      </w:r>
      <w:r w:rsidR="002328A5">
        <w:rPr>
          <w:szCs w:val="24"/>
        </w:rPr>
        <w:t>i oleh dua sistem tumpangsari (</w:t>
      </w:r>
      <w:r w:rsidR="00935249" w:rsidRPr="002328A5">
        <w:rPr>
          <w:szCs w:val="24"/>
        </w:rPr>
        <w:t xml:space="preserve">tumpangsari substitutif </w:t>
      </w:r>
      <w:r w:rsidR="005A0CC2">
        <w:rPr>
          <w:szCs w:val="24"/>
        </w:rPr>
        <w:t xml:space="preserve">      </w:t>
      </w:r>
      <w:r w:rsidR="00935249" w:rsidRPr="002328A5">
        <w:rPr>
          <w:szCs w:val="24"/>
        </w:rPr>
        <w:t>y = 0,134x – 1,547, R</w:t>
      </w:r>
      <w:r w:rsidR="00935249" w:rsidRPr="002328A5">
        <w:rPr>
          <w:szCs w:val="24"/>
          <w:vertAlign w:val="superscript"/>
        </w:rPr>
        <w:t>2</w:t>
      </w:r>
      <w:r>
        <w:rPr>
          <w:szCs w:val="24"/>
        </w:rPr>
        <w:t xml:space="preserve"> = 0,995</w:t>
      </w:r>
      <w:r>
        <w:rPr>
          <w:szCs w:val="24"/>
          <w:lang w:val="en-US"/>
        </w:rPr>
        <w:t xml:space="preserve"> </w:t>
      </w:r>
      <w:r w:rsidR="00935249" w:rsidRPr="002328A5">
        <w:rPr>
          <w:szCs w:val="24"/>
        </w:rPr>
        <w:t xml:space="preserve">; tumpangsari aditif  </w:t>
      </w:r>
      <w:r>
        <w:rPr>
          <w:szCs w:val="24"/>
        </w:rPr>
        <w:t xml:space="preserve">  </w:t>
      </w:r>
      <w:r>
        <w:rPr>
          <w:szCs w:val="24"/>
          <w:lang w:val="en-US"/>
        </w:rPr>
        <w:t xml:space="preserve"> </w:t>
      </w:r>
      <w:r w:rsidR="00935249" w:rsidRPr="002328A5">
        <w:rPr>
          <w:szCs w:val="24"/>
        </w:rPr>
        <w:t>y = 0,123x – 1,711, R</w:t>
      </w:r>
      <w:r w:rsidR="00935249" w:rsidRPr="002328A5">
        <w:rPr>
          <w:szCs w:val="24"/>
          <w:vertAlign w:val="superscript"/>
        </w:rPr>
        <w:t>2</w:t>
      </w:r>
      <w:r w:rsidR="002328A5">
        <w:rPr>
          <w:szCs w:val="24"/>
        </w:rPr>
        <w:t xml:space="preserve"> = 0,95</w:t>
      </w:r>
      <w:r w:rsidR="00935249" w:rsidRPr="002328A5">
        <w:rPr>
          <w:szCs w:val="24"/>
        </w:rPr>
        <w:t>). Bar menunjukkan standar e</w:t>
      </w:r>
      <w:r w:rsidR="00332F08" w:rsidRPr="002328A5">
        <w:rPr>
          <w:szCs w:val="24"/>
        </w:rPr>
        <w:t>ror atau ga</w:t>
      </w:r>
      <w:r w:rsidR="00935249" w:rsidRPr="002328A5">
        <w:rPr>
          <w:szCs w:val="24"/>
        </w:rPr>
        <w:t>lat baku</w:t>
      </w:r>
    </w:p>
    <w:p w:rsidR="00935249" w:rsidRDefault="00935249" w:rsidP="00935249">
      <w:pPr>
        <w:tabs>
          <w:tab w:val="left" w:pos="2387"/>
          <w:tab w:val="left" w:pos="3994"/>
        </w:tabs>
        <w:rPr>
          <w:szCs w:val="24"/>
          <w:lang w:val="en-US"/>
        </w:rPr>
      </w:pPr>
    </w:p>
    <w:p w:rsidR="005B1F59" w:rsidRPr="005B1F59" w:rsidRDefault="005B1F59" w:rsidP="00935249">
      <w:pPr>
        <w:tabs>
          <w:tab w:val="left" w:pos="2387"/>
          <w:tab w:val="left" w:pos="3994"/>
        </w:tabs>
        <w:rPr>
          <w:szCs w:val="24"/>
          <w:lang w:val="en-US"/>
        </w:rPr>
      </w:pPr>
    </w:p>
    <w:p w:rsidR="005329BA" w:rsidRPr="002328A5" w:rsidRDefault="00002240" w:rsidP="00FE7A5F">
      <w:pPr>
        <w:ind w:left="0" w:firstLine="709"/>
        <w:rPr>
          <w:szCs w:val="24"/>
        </w:rPr>
      </w:pPr>
      <w:r>
        <w:rPr>
          <w:szCs w:val="24"/>
        </w:rPr>
        <w:lastRenderedPageBreak/>
        <w:t xml:space="preserve">Pada Gambar </w:t>
      </w:r>
      <w:r w:rsidR="00FE7A5F" w:rsidRPr="00FE7A5F">
        <w:rPr>
          <w:szCs w:val="24"/>
        </w:rPr>
        <w:t>1</w:t>
      </w:r>
      <w:r>
        <w:rPr>
          <w:szCs w:val="24"/>
        </w:rPr>
        <w:t>.</w:t>
      </w:r>
      <w:r w:rsidR="00FE7A5F" w:rsidRPr="00FE7A5F">
        <w:rPr>
          <w:szCs w:val="24"/>
        </w:rPr>
        <w:t xml:space="preserve"> terlihat ada sedikit perbedaan perkembangan tinggi tanaman jagung yang ditumpangsarikan secara substitutif dan aditif namun bedanya tidak signifikan. Perkembangan tinggi tanaman jagung pada tumpangsari substitutif  sedikit lebih cepat dari tanaman jagung pada  tumpangsari aditif. Berdasarkan persama</w:t>
      </w:r>
      <w:r w:rsidR="00FE7A5F">
        <w:rPr>
          <w:szCs w:val="24"/>
        </w:rPr>
        <w:t xml:space="preserve">an garis yang ada pada Gambar </w:t>
      </w:r>
      <w:r w:rsidR="00FE7A5F" w:rsidRPr="00FE7A5F">
        <w:rPr>
          <w:szCs w:val="24"/>
        </w:rPr>
        <w:t xml:space="preserve">1 maka laju pertambahan tinggi tanaman jagung pada tumpangsari substitutif adalah 0,13 per hari, sedangkan pada tumpangsari aditif laju pertumbuhan tanaman jagung adalah 0,12 per hari. </w:t>
      </w:r>
      <w:r w:rsidR="005329BA" w:rsidRPr="002328A5">
        <w:rPr>
          <w:szCs w:val="24"/>
        </w:rPr>
        <w:t>Laju pertumbuhan tanaman jagung yang ditumpangsarikan secara substitusif lebih tinggi (0,13 per hari) dibandingkan pada tumpangsari aditif (0,12 per hari)</w:t>
      </w:r>
      <w:r w:rsidR="00FA0125">
        <w:rPr>
          <w:szCs w:val="24"/>
        </w:rPr>
        <w:t xml:space="preserve"> seperti terlihat pada Gambar </w:t>
      </w:r>
      <w:r w:rsidR="005329BA" w:rsidRPr="002328A5">
        <w:rPr>
          <w:szCs w:val="24"/>
        </w:rPr>
        <w:t>1. Lebih padatnya populasi tanaman pada tumpangsari aditif, diduga menyebabkan tanaman terbatas dalam mendapatkan unsur hara dan air. Keterbatasan ruang untuk memperoleh unsur hara dan air yang ada di dalam tanah inilah yang mengakibatkan pertumbuhan tanaman jagung kurang optimal. Kondisi ini membuat tinggi tanaman jagung pada akhir masa vegetatif yang ditumpangsarikan secara substitutif lebih tinggi dibandingkan dengan tumpangsari</w:t>
      </w:r>
      <w:r w:rsidR="005329BA">
        <w:rPr>
          <w:szCs w:val="24"/>
        </w:rPr>
        <w:t xml:space="preserve"> aditif. Menurut Subekti </w:t>
      </w:r>
      <w:r w:rsidR="005329BA" w:rsidRPr="002328A5">
        <w:rPr>
          <w:szCs w:val="24"/>
        </w:rPr>
        <w:t>(2008), tanaman jagung memerlukan ruang untuk memperoleh unsur hara dan air di dalam tanah ya</w:t>
      </w:r>
      <w:r w:rsidR="009C0D9F">
        <w:rPr>
          <w:szCs w:val="24"/>
        </w:rPr>
        <w:t>ng diperlukan untuk pertumbuhan.</w:t>
      </w:r>
      <w:r w:rsidR="009C0D9F" w:rsidRPr="002328A5">
        <w:rPr>
          <w:szCs w:val="24"/>
        </w:rPr>
        <w:t xml:space="preserve"> Tinggi tanaman jagung manis pada tumpangsari substitutif lebih tinggi dibandingkan tinggi tanaman jagung manis pada tumpangsari aditif. Hal yang sama digambarkan pada laju pertumbuhan tanaman jagung pada tumpangsari substitutif saat 26 hst sampai 48 hst (akhir masa vegetatif), selalu lebih tinggi dibandingkan laju pertumbuhan tanaman jagung manis pada tumpangsari aditif (Gambar 1).</w:t>
      </w:r>
    </w:p>
    <w:p w:rsidR="005329BA" w:rsidRPr="005329BA" w:rsidRDefault="005329BA" w:rsidP="00935249">
      <w:pPr>
        <w:tabs>
          <w:tab w:val="left" w:pos="2387"/>
          <w:tab w:val="left" w:pos="3994"/>
        </w:tabs>
        <w:rPr>
          <w:szCs w:val="24"/>
        </w:rPr>
      </w:pPr>
    </w:p>
    <w:p w:rsidR="00935249" w:rsidRPr="002328A5" w:rsidRDefault="00FA0125" w:rsidP="00935249">
      <w:pPr>
        <w:tabs>
          <w:tab w:val="left" w:pos="2387"/>
        </w:tabs>
        <w:rPr>
          <w:szCs w:val="24"/>
        </w:rPr>
      </w:pPr>
      <w:r w:rsidRPr="002328A5">
        <w:rPr>
          <w:noProof/>
          <w:szCs w:val="24"/>
          <w:lang w:val="en-US"/>
        </w:rPr>
        <w:drawing>
          <wp:inline distT="0" distB="0" distL="0" distR="0">
            <wp:extent cx="5072380" cy="1988128"/>
            <wp:effectExtent l="19050" t="0" r="1397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5249" w:rsidRPr="002328A5" w:rsidRDefault="005B1F59" w:rsidP="00332F08">
      <w:pPr>
        <w:tabs>
          <w:tab w:val="left" w:pos="2387"/>
        </w:tabs>
        <w:rPr>
          <w:szCs w:val="24"/>
        </w:rPr>
      </w:pPr>
      <w:r w:rsidRPr="00161B1F">
        <w:rPr>
          <w:noProof/>
          <w:szCs w:val="24"/>
          <w:lang w:eastAsia="id-ID"/>
        </w:rPr>
        <w:pict>
          <v:rect id="_x0000_s1063" style="position:absolute;left:0;text-align:left;margin-left:237.95pt;margin-top:31.3pt;width:7.6pt;height:7.45pt;z-index:-251633664" fillcolor="#c0504d [3205]" stroked="f" strokecolor="#f2f2f2 [3041]" strokeweight="3pt">
            <v:shadow type="perspective" color="#622423 [1605]" opacity=".5" offset="1pt" offset2="-1pt"/>
            <v:textbox style="mso-next-textbox:#_x0000_s1063">
              <w:txbxContent>
                <w:p w:rsidR="00DF081B" w:rsidRDefault="00DF081B" w:rsidP="00935249"/>
              </w:txbxContent>
            </v:textbox>
          </v:rect>
        </w:pict>
      </w:r>
      <w:r w:rsidRPr="00161B1F">
        <w:rPr>
          <w:noProof/>
          <w:szCs w:val="24"/>
          <w:lang w:eastAsia="id-ID"/>
        </w:rPr>
        <w:pict>
          <v:shapetype id="_x0000_t127" coordsize="21600,21600" o:spt="127" path="m10800,l21600,21600,,21600xe">
            <v:stroke joinstyle="miter"/>
            <v:path gradientshapeok="t" o:connecttype="custom" o:connectlocs="10800,0;5400,10800;10800,21600;16200,10800" textboxrect="5400,10800,16200,21600"/>
          </v:shapetype>
          <v:shape id="_x0000_s1064" type="#_x0000_t127" style="position:absolute;left:0;text-align:left;margin-left:185.2pt;margin-top:41.25pt;width:12.75pt;height:13.05pt;z-index:-251632640" fillcolor="#9bbb59 [3206]" stroked="f" strokecolor="#f2f2f2 [3041]" strokeweight="3pt">
            <v:shadow type="perspective" color="#4e6128 [1606]" opacity=".5" offset="1pt" offset2="-1pt"/>
            <v:textbox style="mso-next-textbox:#_x0000_s1064">
              <w:txbxContent>
                <w:p w:rsidR="00DF081B" w:rsidRDefault="00DF081B" w:rsidP="00935249"/>
              </w:txbxContent>
            </v:textbox>
          </v:shape>
        </w:pict>
      </w:r>
      <w:r w:rsidRPr="00161B1F">
        <w:rPr>
          <w:noProof/>
          <w:szCs w:val="24"/>
          <w:lang w:eastAsia="id-ID"/>
        </w:rPr>
        <w:pict>
          <v:shape id="_x0000_s1062" type="#_x0000_t4" style="position:absolute;left:0;text-align:left;margin-left:314.85pt;margin-top:14.7pt;width:13.9pt;height:13pt;z-index:-251634688" fillcolor="#4f81bd [3204]" stroked="f" strokecolor="#f2f2f2 [3041]" strokeweight="4.5pt">
            <v:shadow type="perspective" color="#243f60 [1604]" opacity=".5" offset="1pt" offset2="-1pt"/>
            <v:textbox style="mso-next-textbox:#_x0000_s1062">
              <w:txbxContent>
                <w:p w:rsidR="00DF081B" w:rsidRDefault="00DF081B" w:rsidP="00935249"/>
              </w:txbxContent>
            </v:textbox>
          </v:shape>
        </w:pict>
      </w:r>
      <w:r w:rsidR="00FB7299">
        <w:rPr>
          <w:szCs w:val="24"/>
        </w:rPr>
        <w:t xml:space="preserve">Gambar </w:t>
      </w:r>
      <w:r w:rsidR="00935249" w:rsidRPr="002328A5">
        <w:rPr>
          <w:szCs w:val="24"/>
        </w:rPr>
        <w:t>2. Gambaran laju pertum</w:t>
      </w:r>
      <w:r w:rsidR="00332F08" w:rsidRPr="002328A5">
        <w:rPr>
          <w:szCs w:val="24"/>
        </w:rPr>
        <w:t>buhan tanaman jagung manis yang</w:t>
      </w:r>
      <w:r w:rsidR="00935249" w:rsidRPr="002328A5">
        <w:rPr>
          <w:szCs w:val="24"/>
        </w:rPr>
        <w:t xml:space="preserve"> dipeng</w:t>
      </w:r>
      <w:r w:rsidR="002328A5">
        <w:rPr>
          <w:szCs w:val="24"/>
        </w:rPr>
        <w:t>aruhi oleh ketiga jarak tanam (</w:t>
      </w:r>
      <w:r w:rsidR="00935249" w:rsidRPr="002328A5">
        <w:rPr>
          <w:szCs w:val="24"/>
        </w:rPr>
        <w:t>j</w:t>
      </w:r>
      <w:r w:rsidR="00332F08" w:rsidRPr="002328A5">
        <w:rPr>
          <w:szCs w:val="24"/>
        </w:rPr>
        <w:t xml:space="preserve">arak tanam 40 cm x 45 cm     </w:t>
      </w:r>
      <w:r w:rsidR="00935249" w:rsidRPr="002328A5">
        <w:rPr>
          <w:szCs w:val="24"/>
        </w:rPr>
        <w:t xml:space="preserve">  y= 0,130x – 2,122 , R</w:t>
      </w:r>
      <w:r w:rsidR="00935249" w:rsidRPr="002328A5">
        <w:rPr>
          <w:szCs w:val="24"/>
          <w:vertAlign w:val="superscript"/>
        </w:rPr>
        <w:t>2</w:t>
      </w:r>
      <w:r w:rsidR="00935249" w:rsidRPr="002328A5">
        <w:rPr>
          <w:szCs w:val="24"/>
        </w:rPr>
        <w:t xml:space="preserve"> = 0,99; jarak tanam 40 cm x 60 cm     y </w:t>
      </w:r>
      <w:r w:rsidR="00332F08" w:rsidRPr="002328A5">
        <w:rPr>
          <w:szCs w:val="24"/>
        </w:rPr>
        <w:t xml:space="preserve">=0,136x – </w:t>
      </w:r>
      <w:r w:rsidR="00935249" w:rsidRPr="002328A5">
        <w:rPr>
          <w:szCs w:val="24"/>
        </w:rPr>
        <w:t>1,648 ,  R</w:t>
      </w:r>
      <w:r w:rsidR="00935249" w:rsidRPr="002328A5">
        <w:rPr>
          <w:szCs w:val="24"/>
          <w:vertAlign w:val="superscript"/>
        </w:rPr>
        <w:t>2</w:t>
      </w:r>
      <w:r w:rsidR="00935249" w:rsidRPr="002328A5">
        <w:rPr>
          <w:szCs w:val="24"/>
        </w:rPr>
        <w:t xml:space="preserve"> = 0,997; dan j</w:t>
      </w:r>
      <w:r w:rsidR="00332F08" w:rsidRPr="002328A5">
        <w:rPr>
          <w:szCs w:val="24"/>
        </w:rPr>
        <w:t xml:space="preserve">arak tanam  40 cm x 75 cm     </w:t>
      </w:r>
      <w:r w:rsidR="00935249" w:rsidRPr="002328A5">
        <w:rPr>
          <w:szCs w:val="24"/>
        </w:rPr>
        <w:t xml:space="preserve"> y</w:t>
      </w:r>
      <w:r w:rsidR="00332F08" w:rsidRPr="002328A5">
        <w:rPr>
          <w:szCs w:val="24"/>
        </w:rPr>
        <w:t xml:space="preserve"> =</w:t>
      </w:r>
      <w:r w:rsidR="005A0CC2">
        <w:rPr>
          <w:szCs w:val="24"/>
        </w:rPr>
        <w:t xml:space="preserve">  0,138x – 2,070</w:t>
      </w:r>
      <w:r w:rsidR="00935249" w:rsidRPr="002328A5">
        <w:rPr>
          <w:szCs w:val="24"/>
        </w:rPr>
        <w:t>,  R</w:t>
      </w:r>
      <w:r w:rsidR="00935249" w:rsidRPr="002328A5">
        <w:rPr>
          <w:szCs w:val="24"/>
          <w:vertAlign w:val="superscript"/>
        </w:rPr>
        <w:t>2</w:t>
      </w:r>
      <w:r w:rsidR="002328A5">
        <w:rPr>
          <w:szCs w:val="24"/>
        </w:rPr>
        <w:t xml:space="preserve"> = 0,995</w:t>
      </w:r>
      <w:r w:rsidR="00935249" w:rsidRPr="002328A5">
        <w:rPr>
          <w:szCs w:val="24"/>
        </w:rPr>
        <w:t xml:space="preserve">). Bar menunjukkan standar eror atau </w:t>
      </w:r>
      <w:r w:rsidR="00332F08" w:rsidRPr="002328A5">
        <w:rPr>
          <w:szCs w:val="24"/>
        </w:rPr>
        <w:t>ga</w:t>
      </w:r>
      <w:r w:rsidR="00935249" w:rsidRPr="002328A5">
        <w:rPr>
          <w:szCs w:val="24"/>
          <w:lang w:val="en-US"/>
        </w:rPr>
        <w:t>lat baku</w:t>
      </w:r>
    </w:p>
    <w:p w:rsidR="00E7360D" w:rsidRPr="002328A5" w:rsidRDefault="00E7360D" w:rsidP="0034424C">
      <w:pPr>
        <w:tabs>
          <w:tab w:val="left" w:pos="2387"/>
        </w:tabs>
        <w:ind w:left="0" w:firstLine="0"/>
        <w:rPr>
          <w:szCs w:val="24"/>
        </w:rPr>
      </w:pPr>
    </w:p>
    <w:p w:rsidR="00FA0125" w:rsidRDefault="0034424C" w:rsidP="00FE7A5F">
      <w:pPr>
        <w:tabs>
          <w:tab w:val="left" w:pos="2387"/>
        </w:tabs>
        <w:ind w:left="0" w:firstLine="0"/>
        <w:rPr>
          <w:szCs w:val="24"/>
        </w:rPr>
      </w:pPr>
      <w:r>
        <w:rPr>
          <w:szCs w:val="24"/>
        </w:rPr>
        <w:t xml:space="preserve">        </w:t>
      </w:r>
      <w:r w:rsidR="00FA0125">
        <w:rPr>
          <w:szCs w:val="24"/>
        </w:rPr>
        <w:t xml:space="preserve">Gambar </w:t>
      </w:r>
      <w:r w:rsidRPr="0034424C">
        <w:rPr>
          <w:szCs w:val="24"/>
        </w:rPr>
        <w:t>2</w:t>
      </w:r>
      <w:r w:rsidR="00FA0125">
        <w:rPr>
          <w:szCs w:val="24"/>
        </w:rPr>
        <w:t>,</w:t>
      </w:r>
      <w:r w:rsidRPr="0034424C">
        <w:rPr>
          <w:szCs w:val="24"/>
        </w:rPr>
        <w:t xml:space="preserve"> menunjukkan tinggi tanaman jagung pada ketiga jarak tanam terlihat ada sedikit perbedaan. Laju pertambahan tinggi tanaman pada jarak tanam 40 cm x 45 cm adalah 0,13 per hari, jarak tanam 40 cm x 60 cm adalah 0,14 per hari sedangkan jarak tanam 40 cm x 75 cm adalah 0,14 per hari. Secara matematis laju pertumbuhan tertinggi terjadi pada  jarak tanam 40 cm x 75 cm.</w:t>
      </w:r>
    </w:p>
    <w:p w:rsidR="00E7360D" w:rsidRPr="002328A5" w:rsidRDefault="00E7360D" w:rsidP="00FA0125">
      <w:pPr>
        <w:tabs>
          <w:tab w:val="left" w:pos="2387"/>
        </w:tabs>
        <w:ind w:left="306" w:firstLine="0"/>
        <w:rPr>
          <w:szCs w:val="24"/>
        </w:rPr>
      </w:pPr>
      <w:r w:rsidRPr="002328A5">
        <w:rPr>
          <w:noProof/>
          <w:szCs w:val="24"/>
          <w:lang w:val="en-US"/>
        </w:rPr>
        <w:lastRenderedPageBreak/>
        <w:drawing>
          <wp:anchor distT="0" distB="0" distL="114300" distR="114300" simplePos="0" relativeHeight="251693056" behindDoc="1" locked="0" layoutInCell="1" allowOverlap="1">
            <wp:simplePos x="0" y="0"/>
            <wp:positionH relativeFrom="column">
              <wp:posOffset>-12870</wp:posOffset>
            </wp:positionH>
            <wp:positionV relativeFrom="paragraph">
              <wp:posOffset>116763</wp:posOffset>
            </wp:positionV>
            <wp:extent cx="5524546" cy="2059258"/>
            <wp:effectExtent l="19050" t="0" r="19004" b="0"/>
            <wp:wrapNone/>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002240" w:rsidRDefault="00002240" w:rsidP="005A0CC2">
      <w:pPr>
        <w:tabs>
          <w:tab w:val="left" w:pos="2387"/>
        </w:tabs>
        <w:ind w:left="1701" w:hanging="1395"/>
        <w:rPr>
          <w:szCs w:val="24"/>
        </w:rPr>
      </w:pPr>
    </w:p>
    <w:p w:rsidR="00002240" w:rsidRDefault="00002240" w:rsidP="005A0CC2">
      <w:pPr>
        <w:tabs>
          <w:tab w:val="left" w:pos="2387"/>
        </w:tabs>
        <w:ind w:left="1701" w:hanging="1395"/>
        <w:rPr>
          <w:szCs w:val="24"/>
        </w:rPr>
      </w:pPr>
    </w:p>
    <w:p w:rsidR="00002240" w:rsidRDefault="00002240" w:rsidP="005A0CC2">
      <w:pPr>
        <w:tabs>
          <w:tab w:val="left" w:pos="2387"/>
        </w:tabs>
        <w:ind w:left="1701" w:hanging="1395"/>
        <w:rPr>
          <w:szCs w:val="24"/>
        </w:rPr>
      </w:pPr>
    </w:p>
    <w:p w:rsidR="00002240" w:rsidRDefault="00002240" w:rsidP="005A0CC2">
      <w:pPr>
        <w:tabs>
          <w:tab w:val="left" w:pos="2387"/>
        </w:tabs>
        <w:ind w:left="1701" w:hanging="1395"/>
        <w:rPr>
          <w:szCs w:val="24"/>
        </w:rPr>
      </w:pPr>
    </w:p>
    <w:p w:rsidR="00002240" w:rsidRDefault="00002240" w:rsidP="005A0CC2">
      <w:pPr>
        <w:tabs>
          <w:tab w:val="left" w:pos="2387"/>
        </w:tabs>
        <w:ind w:left="1701" w:hanging="1395"/>
        <w:rPr>
          <w:szCs w:val="24"/>
        </w:rPr>
      </w:pPr>
    </w:p>
    <w:p w:rsidR="00002240" w:rsidRDefault="00002240" w:rsidP="005A0CC2">
      <w:pPr>
        <w:tabs>
          <w:tab w:val="left" w:pos="2387"/>
        </w:tabs>
        <w:ind w:left="1701" w:hanging="1395"/>
        <w:rPr>
          <w:szCs w:val="24"/>
        </w:rPr>
      </w:pPr>
    </w:p>
    <w:p w:rsidR="00002240" w:rsidRDefault="00002240" w:rsidP="005A0CC2">
      <w:pPr>
        <w:tabs>
          <w:tab w:val="left" w:pos="2387"/>
        </w:tabs>
        <w:ind w:left="1701" w:hanging="1395"/>
        <w:rPr>
          <w:szCs w:val="24"/>
        </w:rPr>
      </w:pPr>
    </w:p>
    <w:p w:rsidR="00002240" w:rsidRDefault="00002240" w:rsidP="005A0CC2">
      <w:pPr>
        <w:tabs>
          <w:tab w:val="left" w:pos="2387"/>
        </w:tabs>
        <w:ind w:left="1701" w:hanging="1395"/>
        <w:rPr>
          <w:szCs w:val="24"/>
        </w:rPr>
      </w:pPr>
    </w:p>
    <w:p w:rsidR="00002240" w:rsidRDefault="00002240" w:rsidP="005A0CC2">
      <w:pPr>
        <w:tabs>
          <w:tab w:val="left" w:pos="2387"/>
        </w:tabs>
        <w:ind w:left="1701" w:hanging="1395"/>
        <w:rPr>
          <w:szCs w:val="24"/>
        </w:rPr>
      </w:pPr>
    </w:p>
    <w:p w:rsidR="00002240" w:rsidRDefault="00002240" w:rsidP="005A0CC2">
      <w:pPr>
        <w:tabs>
          <w:tab w:val="left" w:pos="2387"/>
        </w:tabs>
        <w:ind w:left="1701" w:hanging="1395"/>
        <w:rPr>
          <w:szCs w:val="24"/>
        </w:rPr>
      </w:pPr>
    </w:p>
    <w:p w:rsidR="00002240" w:rsidRDefault="00002240" w:rsidP="005A0CC2">
      <w:pPr>
        <w:tabs>
          <w:tab w:val="left" w:pos="2387"/>
        </w:tabs>
        <w:ind w:left="1701" w:hanging="1395"/>
        <w:rPr>
          <w:szCs w:val="24"/>
        </w:rPr>
      </w:pPr>
    </w:p>
    <w:p w:rsidR="00002240" w:rsidRDefault="00002240" w:rsidP="005A0CC2">
      <w:pPr>
        <w:tabs>
          <w:tab w:val="left" w:pos="2387"/>
        </w:tabs>
        <w:ind w:left="1701" w:hanging="1395"/>
        <w:rPr>
          <w:szCs w:val="24"/>
        </w:rPr>
      </w:pPr>
    </w:p>
    <w:p w:rsidR="00332F08" w:rsidRPr="002328A5" w:rsidRDefault="005B1F59" w:rsidP="005A0CC2">
      <w:pPr>
        <w:tabs>
          <w:tab w:val="left" w:pos="2387"/>
        </w:tabs>
        <w:ind w:left="1701" w:hanging="1395"/>
        <w:rPr>
          <w:szCs w:val="24"/>
        </w:rPr>
      </w:pPr>
      <w:r>
        <w:rPr>
          <w:noProof/>
          <w:szCs w:val="24"/>
          <w:lang w:val="en-US" w:eastAsia="id-ID"/>
        </w:rPr>
        <w:pict>
          <v:shape id="_x0000_s1070" type="#_x0000_t4" style="position:absolute;left:0;text-align:left;margin-left:208.8pt;margin-top:28.3pt;width:10.45pt;height:14.3pt;z-index:-251625472" fillcolor="#4f81bd [3204]" stroked="f" strokecolor="#f2f2f2 [3041]" strokeweight="3pt">
            <v:shadow type="perspective" color="#243f60 [1604]" opacity=".5" offset="1pt" offset2="-1pt"/>
            <v:textbox style="mso-next-textbox:#_x0000_s1070">
              <w:txbxContent>
                <w:p w:rsidR="00DF081B" w:rsidRDefault="00DF081B" w:rsidP="00E7360D"/>
              </w:txbxContent>
            </v:textbox>
          </v:shape>
        </w:pict>
      </w:r>
      <w:r>
        <w:rPr>
          <w:noProof/>
          <w:szCs w:val="24"/>
          <w:lang w:val="en-US" w:eastAsia="id-ID"/>
        </w:rPr>
        <w:pict>
          <v:rect id="_x0000_s1069" style="position:absolute;left:0;text-align:left;margin-left:322.15pt;margin-top:17.25pt;width:9.25pt;height:7.75pt;z-index:-251626496" fillcolor="#c0504d [3205]" stroked="f" strokecolor="#f2f2f2 [3041]" strokeweight="3pt">
            <v:shadow type="perspective" color="#622423 [1605]" opacity=".5" offset="1pt" offset2="-1pt"/>
            <v:textbox style="mso-next-textbox:#_x0000_s1069">
              <w:txbxContent>
                <w:p w:rsidR="00DF081B" w:rsidRDefault="00DF081B" w:rsidP="00E7360D"/>
              </w:txbxContent>
            </v:textbox>
          </v:rect>
        </w:pict>
      </w:r>
      <w:r w:rsidR="00FB7299">
        <w:rPr>
          <w:szCs w:val="24"/>
        </w:rPr>
        <w:t xml:space="preserve">Gambar </w:t>
      </w:r>
      <w:r w:rsidR="00E7360D" w:rsidRPr="002328A5">
        <w:rPr>
          <w:szCs w:val="24"/>
        </w:rPr>
        <w:t>3. Gambaran laju pertumbuh</w:t>
      </w:r>
      <w:r w:rsidR="002328A5">
        <w:rPr>
          <w:szCs w:val="24"/>
        </w:rPr>
        <w:t xml:space="preserve">an  tanaman kacang hijau yang </w:t>
      </w:r>
      <w:r w:rsidR="005A0CC2">
        <w:rPr>
          <w:szCs w:val="24"/>
        </w:rPr>
        <w:t xml:space="preserve">dipengaruhi oleh </w:t>
      </w:r>
      <w:r>
        <w:rPr>
          <w:szCs w:val="24"/>
          <w:lang w:val="en-US"/>
        </w:rPr>
        <w:t xml:space="preserve">      </w:t>
      </w:r>
      <w:r w:rsidR="005A0CC2">
        <w:rPr>
          <w:szCs w:val="24"/>
        </w:rPr>
        <w:t xml:space="preserve">dua sistem </w:t>
      </w:r>
      <w:r w:rsidR="00E7360D" w:rsidRPr="002328A5">
        <w:rPr>
          <w:szCs w:val="24"/>
        </w:rPr>
        <w:t>tumpangsari</w:t>
      </w:r>
      <w:r w:rsidR="002328A5">
        <w:rPr>
          <w:szCs w:val="24"/>
        </w:rPr>
        <w:t xml:space="preserve"> (tumpangsari substitutif    </w:t>
      </w:r>
      <w:r w:rsidR="00E7360D" w:rsidRPr="002328A5">
        <w:rPr>
          <w:szCs w:val="24"/>
        </w:rPr>
        <w:t xml:space="preserve"> </w:t>
      </w:r>
      <w:r>
        <w:rPr>
          <w:szCs w:val="24"/>
          <w:lang w:val="en-US"/>
        </w:rPr>
        <w:t xml:space="preserve"> </w:t>
      </w:r>
      <w:r w:rsidR="00E7360D" w:rsidRPr="002328A5">
        <w:rPr>
          <w:szCs w:val="24"/>
        </w:rPr>
        <w:t>y = 0,056x – 0,738, R</w:t>
      </w:r>
      <w:r w:rsidR="00E7360D" w:rsidRPr="002328A5">
        <w:rPr>
          <w:szCs w:val="24"/>
          <w:vertAlign w:val="superscript"/>
        </w:rPr>
        <w:t>2</w:t>
      </w:r>
      <w:r w:rsidR="00E7360D" w:rsidRPr="002328A5">
        <w:rPr>
          <w:szCs w:val="24"/>
        </w:rPr>
        <w:t xml:space="preserve"> </w:t>
      </w:r>
      <w:r>
        <w:rPr>
          <w:szCs w:val="24"/>
        </w:rPr>
        <w:t xml:space="preserve">= 0,92 ; tumpangsari aditif    </w:t>
      </w:r>
      <w:r>
        <w:rPr>
          <w:szCs w:val="24"/>
          <w:lang w:val="en-US"/>
        </w:rPr>
        <w:t xml:space="preserve">  </w:t>
      </w:r>
      <w:r>
        <w:rPr>
          <w:szCs w:val="24"/>
        </w:rPr>
        <w:t>y = 0,052x–</w:t>
      </w:r>
      <w:r w:rsidR="00E7360D" w:rsidRPr="002328A5">
        <w:rPr>
          <w:szCs w:val="24"/>
        </w:rPr>
        <w:t>0,712, R</w:t>
      </w:r>
      <w:r w:rsidR="00E7360D" w:rsidRPr="002328A5">
        <w:rPr>
          <w:szCs w:val="24"/>
          <w:vertAlign w:val="superscript"/>
        </w:rPr>
        <w:t>2</w:t>
      </w:r>
      <w:r w:rsidR="002328A5">
        <w:rPr>
          <w:szCs w:val="24"/>
        </w:rPr>
        <w:t xml:space="preserve"> = 0,99</w:t>
      </w:r>
      <w:r>
        <w:rPr>
          <w:szCs w:val="24"/>
        </w:rPr>
        <w:t>).</w:t>
      </w:r>
      <w:r>
        <w:rPr>
          <w:szCs w:val="24"/>
          <w:lang w:val="en-US"/>
        </w:rPr>
        <w:t xml:space="preserve"> </w:t>
      </w:r>
      <w:r w:rsidR="00E7360D" w:rsidRPr="002328A5">
        <w:rPr>
          <w:szCs w:val="24"/>
        </w:rPr>
        <w:t>Bar menunjukkan standar eror atau galat baku</w:t>
      </w:r>
    </w:p>
    <w:p w:rsidR="00332F08" w:rsidRDefault="00332F08" w:rsidP="00935249">
      <w:pPr>
        <w:tabs>
          <w:tab w:val="left" w:pos="2387"/>
        </w:tabs>
        <w:rPr>
          <w:szCs w:val="24"/>
        </w:rPr>
      </w:pPr>
    </w:p>
    <w:p w:rsidR="0034424C" w:rsidRDefault="00943B62" w:rsidP="00FE7A5F">
      <w:pPr>
        <w:tabs>
          <w:tab w:val="left" w:pos="2387"/>
        </w:tabs>
        <w:ind w:left="0" w:firstLine="0"/>
        <w:rPr>
          <w:szCs w:val="24"/>
        </w:rPr>
      </w:pPr>
      <w:r>
        <w:rPr>
          <w:szCs w:val="24"/>
        </w:rPr>
        <w:t xml:space="preserve">       </w:t>
      </w:r>
      <w:r w:rsidR="00FA0125">
        <w:rPr>
          <w:szCs w:val="24"/>
        </w:rPr>
        <w:t xml:space="preserve">Gambar </w:t>
      </w:r>
      <w:r w:rsidR="0034424C">
        <w:rPr>
          <w:szCs w:val="24"/>
        </w:rPr>
        <w:t>3</w:t>
      </w:r>
      <w:r w:rsidR="00FA0125">
        <w:rPr>
          <w:szCs w:val="24"/>
        </w:rPr>
        <w:t>,</w:t>
      </w:r>
      <w:r w:rsidR="0034424C">
        <w:rPr>
          <w:szCs w:val="24"/>
        </w:rPr>
        <w:t xml:space="preserve"> menunjukkan bahwa secara matematis pertumbuhan tanaman kacang hijau pada perlakuan tumpangsari substitutif lebih tinggi dari perlakuan tumpangsari aditif. Perbedaan laju pertumbuhan tinggi tanaman dari kedua tumpangsari tidak terlalu besar dan pada hasil Anova untuk tinggi tanaman tidak menunjukkan perbedaan nyata. Berdasarka</w:t>
      </w:r>
      <w:r w:rsidR="00FA0125">
        <w:rPr>
          <w:szCs w:val="24"/>
        </w:rPr>
        <w:t xml:space="preserve">n persamaan garis pada Gambar </w:t>
      </w:r>
      <w:r w:rsidR="0034424C">
        <w:rPr>
          <w:szCs w:val="24"/>
        </w:rPr>
        <w:t>3, laju pertambahan tinggi tanaman kacang hijau  pada tumpangsari substitutif adalah 0,056 per hari, sedangka</w:t>
      </w:r>
      <w:r w:rsidR="00BB2037">
        <w:rPr>
          <w:szCs w:val="24"/>
        </w:rPr>
        <w:t xml:space="preserve">n pada tumpangsari aditif laju </w:t>
      </w:r>
      <w:r w:rsidR="0034424C">
        <w:rPr>
          <w:szCs w:val="24"/>
        </w:rPr>
        <w:t xml:space="preserve">pertumbuhannya adalah 0,052 per hari. </w:t>
      </w:r>
    </w:p>
    <w:p w:rsidR="0034424C" w:rsidRPr="002328A5" w:rsidRDefault="0034424C" w:rsidP="0001314D">
      <w:pPr>
        <w:tabs>
          <w:tab w:val="left" w:pos="2387"/>
        </w:tabs>
        <w:ind w:left="306" w:firstLine="0"/>
        <w:rPr>
          <w:szCs w:val="24"/>
        </w:rPr>
      </w:pPr>
    </w:p>
    <w:p w:rsidR="00427009" w:rsidRPr="002328A5" w:rsidRDefault="00427009" w:rsidP="00E7360D">
      <w:pPr>
        <w:tabs>
          <w:tab w:val="left" w:pos="1985"/>
          <w:tab w:val="left" w:pos="2387"/>
        </w:tabs>
        <w:rPr>
          <w:szCs w:val="24"/>
        </w:rPr>
      </w:pPr>
      <w:r w:rsidRPr="002328A5">
        <w:rPr>
          <w:noProof/>
          <w:szCs w:val="24"/>
          <w:lang w:val="en-US"/>
        </w:rPr>
        <w:drawing>
          <wp:inline distT="0" distB="0" distL="0" distR="0">
            <wp:extent cx="4991100" cy="1935804"/>
            <wp:effectExtent l="19050" t="0" r="19050" b="7296"/>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7009" w:rsidRPr="002328A5" w:rsidRDefault="00427009" w:rsidP="00427009">
      <w:pPr>
        <w:tabs>
          <w:tab w:val="left" w:pos="2387"/>
        </w:tabs>
        <w:rPr>
          <w:szCs w:val="24"/>
        </w:rPr>
      </w:pPr>
    </w:p>
    <w:p w:rsidR="00935249" w:rsidRDefault="005B1F59" w:rsidP="005B1F59">
      <w:pPr>
        <w:tabs>
          <w:tab w:val="left" w:pos="2387"/>
        </w:tabs>
        <w:rPr>
          <w:szCs w:val="24"/>
        </w:rPr>
      </w:pPr>
      <w:r w:rsidRPr="00161B1F">
        <w:rPr>
          <w:noProof/>
          <w:szCs w:val="24"/>
          <w:lang w:eastAsia="id-ID"/>
        </w:rPr>
        <w:pict>
          <v:shape id="_x0000_s1067" type="#_x0000_t127" style="position:absolute;left:0;text-align:left;margin-left:146.35pt;margin-top:42.5pt;width:9.45pt;height:10.4pt;z-index:-251628544" fillcolor="#9bbb59 [3206]" stroked="f" strokecolor="#f2f2f2 [3041]" strokeweight="3pt">
            <v:shadow type="perspective" color="#4e6128 [1606]" opacity=".5" offset="1pt" offset2="-1pt"/>
            <v:textbox style="mso-next-textbox:#_x0000_s1067">
              <w:txbxContent>
                <w:p w:rsidR="00DF081B" w:rsidRDefault="00DF081B" w:rsidP="00935249"/>
              </w:txbxContent>
            </v:textbox>
          </v:shape>
        </w:pict>
      </w:r>
      <w:r w:rsidRPr="00161B1F">
        <w:rPr>
          <w:noProof/>
          <w:szCs w:val="24"/>
          <w:lang w:eastAsia="id-ID"/>
        </w:rPr>
        <w:pict>
          <v:rect id="_x0000_s1066" style="position:absolute;left:0;text-align:left;margin-left:207.55pt;margin-top:32.05pt;width:9.05pt;height:7.5pt;z-index:-251629568" fillcolor="#c0504d [3205]" stroked="f" strokecolor="#f2f2f2 [3041]" strokeweight="3pt">
            <v:shadow type="perspective" color="#622423 [1605]" opacity=".5" offset="1pt" offset2="-1pt"/>
            <v:textbox style="mso-next-textbox:#_x0000_s1066">
              <w:txbxContent>
                <w:p w:rsidR="00DF081B" w:rsidRDefault="00DF081B" w:rsidP="00935249"/>
              </w:txbxContent>
            </v:textbox>
          </v:rect>
        </w:pict>
      </w:r>
      <w:r w:rsidR="00161B1F" w:rsidRPr="00161B1F">
        <w:rPr>
          <w:noProof/>
          <w:szCs w:val="24"/>
          <w:lang w:eastAsia="id-ID"/>
        </w:rPr>
        <w:pict>
          <v:shape id="_x0000_s1065" type="#_x0000_t4" style="position:absolute;left:0;text-align:left;margin-left:290.5pt;margin-top:14.4pt;width:12.7pt;height:12.55pt;z-index:-251630592" fillcolor="#4f81bd [3204]" stroked="f" strokecolor="#f2f2f2 [3041]" strokeweight="3pt">
            <v:shadow type="perspective" color="#243f60 [1604]" opacity=".5" offset="1pt" offset2="-1pt"/>
            <v:textbox style="mso-next-textbox:#_x0000_s1065">
              <w:txbxContent>
                <w:p w:rsidR="00DF081B" w:rsidRDefault="00DF081B" w:rsidP="00935249"/>
              </w:txbxContent>
            </v:textbox>
          </v:shape>
        </w:pict>
      </w:r>
      <w:r w:rsidR="00FB7299">
        <w:rPr>
          <w:szCs w:val="24"/>
        </w:rPr>
        <w:t>Gambar 4.</w:t>
      </w:r>
      <w:r w:rsidR="00935249" w:rsidRPr="002328A5">
        <w:rPr>
          <w:szCs w:val="24"/>
        </w:rPr>
        <w:t xml:space="preserve"> Gambaran laju pertumbuhan tanama</w:t>
      </w:r>
      <w:r w:rsidR="00427009" w:rsidRPr="002328A5">
        <w:rPr>
          <w:szCs w:val="24"/>
        </w:rPr>
        <w:t>n kacang hijau yang dipengaruhi</w:t>
      </w:r>
      <w:r w:rsidR="002328A5">
        <w:rPr>
          <w:szCs w:val="24"/>
        </w:rPr>
        <w:t xml:space="preserve"> oleh ke tiga jarak tanam (</w:t>
      </w:r>
      <w:r w:rsidR="00935249" w:rsidRPr="002328A5">
        <w:rPr>
          <w:szCs w:val="24"/>
        </w:rPr>
        <w:t>jarak tanam 40 cm x 45 cm       y= 0,056x – 0,674 , R</w:t>
      </w:r>
      <w:r w:rsidR="00935249" w:rsidRPr="002328A5">
        <w:rPr>
          <w:szCs w:val="24"/>
          <w:vertAlign w:val="superscript"/>
        </w:rPr>
        <w:t>2</w:t>
      </w:r>
      <w:r w:rsidR="00935249" w:rsidRPr="002328A5">
        <w:rPr>
          <w:szCs w:val="24"/>
        </w:rPr>
        <w:t xml:space="preserve"> = 0,98; jarak tanam 40 cm x 60 cm      y = 0,057x  - 0,814 , R</w:t>
      </w:r>
      <w:r w:rsidR="00935249" w:rsidRPr="002328A5">
        <w:rPr>
          <w:szCs w:val="24"/>
          <w:vertAlign w:val="superscript"/>
        </w:rPr>
        <w:t>2</w:t>
      </w:r>
      <w:r w:rsidR="00935249" w:rsidRPr="002328A5">
        <w:rPr>
          <w:szCs w:val="24"/>
        </w:rPr>
        <w:t xml:space="preserve"> = 0,97; dan </w:t>
      </w:r>
      <w:r>
        <w:rPr>
          <w:szCs w:val="24"/>
        </w:rPr>
        <w:t xml:space="preserve">jarak tanam  40 cm x 75 cm     </w:t>
      </w:r>
      <w:r w:rsidR="00427009" w:rsidRPr="002328A5">
        <w:rPr>
          <w:szCs w:val="24"/>
        </w:rPr>
        <w:t>y= 0,059x – 0,657</w:t>
      </w:r>
      <w:r>
        <w:rPr>
          <w:szCs w:val="24"/>
        </w:rPr>
        <w:t>,</w:t>
      </w:r>
      <w:r>
        <w:rPr>
          <w:szCs w:val="24"/>
          <w:lang w:val="en-US"/>
        </w:rPr>
        <w:t xml:space="preserve"> </w:t>
      </w:r>
      <w:r w:rsidR="00935249" w:rsidRPr="002328A5">
        <w:rPr>
          <w:szCs w:val="24"/>
        </w:rPr>
        <w:t>R</w:t>
      </w:r>
      <w:r w:rsidR="00935249" w:rsidRPr="002328A5">
        <w:rPr>
          <w:szCs w:val="24"/>
          <w:vertAlign w:val="superscript"/>
        </w:rPr>
        <w:t>2</w:t>
      </w:r>
      <w:r w:rsidR="002328A5">
        <w:rPr>
          <w:szCs w:val="24"/>
        </w:rPr>
        <w:t xml:space="preserve"> = 0,96</w:t>
      </w:r>
      <w:r w:rsidR="00935249" w:rsidRPr="002328A5">
        <w:rPr>
          <w:szCs w:val="24"/>
        </w:rPr>
        <w:t xml:space="preserve">). Bar </w:t>
      </w:r>
      <w:r w:rsidR="00427009" w:rsidRPr="002328A5">
        <w:rPr>
          <w:szCs w:val="24"/>
        </w:rPr>
        <w:t>menunjukkan standar eror atau ga</w:t>
      </w:r>
      <w:r w:rsidR="00935249" w:rsidRPr="002328A5">
        <w:rPr>
          <w:szCs w:val="24"/>
        </w:rPr>
        <w:t>lat baku</w:t>
      </w:r>
    </w:p>
    <w:p w:rsidR="0034424C" w:rsidRDefault="009C0D9F" w:rsidP="00FA0125">
      <w:pPr>
        <w:tabs>
          <w:tab w:val="left" w:pos="2387"/>
          <w:tab w:val="right" w:pos="8222"/>
        </w:tabs>
        <w:spacing w:after="240"/>
        <w:ind w:left="0" w:right="49" w:firstLine="0"/>
        <w:rPr>
          <w:szCs w:val="24"/>
        </w:rPr>
      </w:pPr>
      <w:r>
        <w:rPr>
          <w:szCs w:val="24"/>
        </w:rPr>
        <w:lastRenderedPageBreak/>
        <w:t xml:space="preserve">          </w:t>
      </w:r>
      <w:r w:rsidRPr="002328A5">
        <w:rPr>
          <w:szCs w:val="24"/>
        </w:rPr>
        <w:t>Pertumbuhan tanaman kacang hijau pada ketiga jarak tanam relatif sama. Pada jarak tanam 40 cm x 45 cm pertumbuhan mencapai 0,056 per hari, jarak tanam 40 cm x 60 cm mencapai 0,057 per hari dan jarak tanam 40 cm x 75 cm me</w:t>
      </w:r>
      <w:r w:rsidR="00FA0125">
        <w:rPr>
          <w:szCs w:val="24"/>
        </w:rPr>
        <w:t xml:space="preserve">ncapai 0,059 per hari (Gambar </w:t>
      </w:r>
      <w:r w:rsidRPr="002328A5">
        <w:rPr>
          <w:szCs w:val="24"/>
        </w:rPr>
        <w:t>4). Perlakuan jarak tanam tidak memberikan pengaruh terhadap pertumbuhan tanaman kacang hijau. Pertumbuhan tanaman per hari sedikit lebih tinggi pada jarak tanam 40 cm x 75 cm yang menyebabkan tinggi tanaman kacang hijau pada masa vegetatif lebih tinggi dibandingkan pada jarak tanam 40 cm x 45 cm dan 40 cm x 60 cm</w:t>
      </w:r>
      <w:r>
        <w:rPr>
          <w:szCs w:val="24"/>
        </w:rPr>
        <w:t xml:space="preserve">. </w:t>
      </w:r>
      <w:r w:rsidRPr="002328A5">
        <w:rPr>
          <w:szCs w:val="24"/>
        </w:rPr>
        <w:t>Tidak ada beda nyata pada perlakuan jarak tanam terhadap tinggi tanaman dan jumlah daun tanaman kacang hijau. Jadi pada ketiga jarak tanam jagung, tanaman kacang hijau masih mendapatkan ruang yang optimal dan cahaya yang diteruskan oleh kanopi tanaman jagung masih cukup untuk p</w:t>
      </w:r>
      <w:r w:rsidR="002176F8">
        <w:rPr>
          <w:szCs w:val="24"/>
        </w:rPr>
        <w:t>ertumbuhan tanaman kacang hijau.</w:t>
      </w:r>
    </w:p>
    <w:p w:rsidR="00935249" w:rsidRPr="002328A5" w:rsidRDefault="00FA0125" w:rsidP="00935249">
      <w:pPr>
        <w:tabs>
          <w:tab w:val="left" w:pos="2387"/>
        </w:tabs>
        <w:rPr>
          <w:szCs w:val="24"/>
        </w:rPr>
      </w:pPr>
      <w:r>
        <w:rPr>
          <w:szCs w:val="24"/>
        </w:rPr>
        <w:t>Tabel 2</w:t>
      </w:r>
      <w:r w:rsidR="00935249" w:rsidRPr="002328A5">
        <w:rPr>
          <w:szCs w:val="24"/>
        </w:rPr>
        <w:t xml:space="preserve">. Rerata berat tongkol tanaman jagung manis pada perlakuan dua sistem </w:t>
      </w:r>
    </w:p>
    <w:p w:rsidR="00935249" w:rsidRPr="002328A5" w:rsidRDefault="00935249" w:rsidP="00935249">
      <w:pPr>
        <w:tabs>
          <w:tab w:val="left" w:pos="993"/>
        </w:tabs>
        <w:rPr>
          <w:szCs w:val="24"/>
        </w:rPr>
      </w:pPr>
      <w:r w:rsidRPr="002328A5">
        <w:rPr>
          <w:szCs w:val="24"/>
        </w:rPr>
        <w:tab/>
        <w:t xml:space="preserve"> tumpangsari dan tiga jarak tanam </w:t>
      </w:r>
    </w:p>
    <w:tbl>
      <w:tblPr>
        <w:tblStyle w:val="TableGrid"/>
        <w:tblW w:w="0" w:type="auto"/>
        <w:tblInd w:w="108" w:type="dxa"/>
        <w:tblLook w:val="04A0"/>
      </w:tblPr>
      <w:tblGrid>
        <w:gridCol w:w="3119"/>
        <w:gridCol w:w="2551"/>
        <w:gridCol w:w="2375"/>
      </w:tblGrid>
      <w:tr w:rsidR="005B1F59" w:rsidRPr="002328A5" w:rsidTr="00AE1B1D">
        <w:trPr>
          <w:trHeight w:val="394"/>
        </w:trPr>
        <w:tc>
          <w:tcPr>
            <w:tcW w:w="3119" w:type="dxa"/>
            <w:vMerge w:val="restart"/>
            <w:tcBorders>
              <w:left w:val="nil"/>
              <w:right w:val="nil"/>
            </w:tcBorders>
            <w:vAlign w:val="center"/>
          </w:tcPr>
          <w:p w:rsidR="005B1F59" w:rsidRPr="00D43121" w:rsidRDefault="005B1F59" w:rsidP="005B1F59">
            <w:pPr>
              <w:tabs>
                <w:tab w:val="left" w:pos="2387"/>
              </w:tabs>
              <w:spacing w:line="360" w:lineRule="auto"/>
              <w:jc w:val="center"/>
              <w:rPr>
                <w:rFonts w:ascii="Times New Roman" w:hAnsi="Times New Roman" w:cs="Times New Roman"/>
              </w:rPr>
            </w:pPr>
            <w:r w:rsidRPr="00D43121">
              <w:rPr>
                <w:rFonts w:ascii="Times New Roman" w:hAnsi="Times New Roman" w:cs="Times New Roman"/>
              </w:rPr>
              <w:t>Perlakuan</w:t>
            </w:r>
          </w:p>
        </w:tc>
        <w:tc>
          <w:tcPr>
            <w:tcW w:w="4926" w:type="dxa"/>
            <w:gridSpan w:val="2"/>
            <w:tcBorders>
              <w:left w:val="nil"/>
              <w:right w:val="nil"/>
            </w:tcBorders>
          </w:tcPr>
          <w:p w:rsidR="005B1F59" w:rsidRPr="00D43121" w:rsidRDefault="005B1F59" w:rsidP="005B1F59">
            <w:pPr>
              <w:tabs>
                <w:tab w:val="left" w:pos="2387"/>
              </w:tabs>
              <w:spacing w:line="360" w:lineRule="auto"/>
              <w:jc w:val="center"/>
              <w:rPr>
                <w:rFonts w:ascii="Times New Roman" w:hAnsi="Times New Roman" w:cs="Times New Roman"/>
              </w:rPr>
            </w:pPr>
            <w:r w:rsidRPr="00D43121">
              <w:rPr>
                <w:rFonts w:ascii="Times New Roman" w:hAnsi="Times New Roman" w:cs="Times New Roman"/>
              </w:rPr>
              <w:t>Parameter</w:t>
            </w:r>
          </w:p>
        </w:tc>
      </w:tr>
      <w:tr w:rsidR="005B1F59" w:rsidRPr="002328A5" w:rsidTr="00DF72BB">
        <w:trPr>
          <w:trHeight w:val="733"/>
        </w:trPr>
        <w:tc>
          <w:tcPr>
            <w:tcW w:w="3119" w:type="dxa"/>
            <w:vMerge/>
            <w:tcBorders>
              <w:left w:val="nil"/>
              <w:right w:val="nil"/>
            </w:tcBorders>
          </w:tcPr>
          <w:p w:rsidR="005B1F59" w:rsidRPr="00D43121" w:rsidRDefault="005B1F59" w:rsidP="005B1F59">
            <w:pPr>
              <w:tabs>
                <w:tab w:val="left" w:pos="2387"/>
              </w:tabs>
              <w:spacing w:line="360" w:lineRule="auto"/>
              <w:jc w:val="center"/>
              <w:rPr>
                <w:rFonts w:ascii="Times New Roman" w:hAnsi="Times New Roman" w:cs="Times New Roman"/>
              </w:rPr>
            </w:pPr>
          </w:p>
        </w:tc>
        <w:tc>
          <w:tcPr>
            <w:tcW w:w="2551" w:type="dxa"/>
            <w:tcBorders>
              <w:left w:val="nil"/>
              <w:bottom w:val="single" w:sz="4" w:space="0" w:color="000000" w:themeColor="text1"/>
              <w:right w:val="nil"/>
            </w:tcBorders>
          </w:tcPr>
          <w:p w:rsidR="005B1F59" w:rsidRPr="00D43121" w:rsidRDefault="005B1F59" w:rsidP="005B1F59">
            <w:pPr>
              <w:tabs>
                <w:tab w:val="left" w:pos="2387"/>
              </w:tabs>
              <w:spacing w:line="360" w:lineRule="auto"/>
              <w:jc w:val="center"/>
              <w:rPr>
                <w:rFonts w:ascii="Times New Roman" w:hAnsi="Times New Roman" w:cs="Times New Roman"/>
              </w:rPr>
            </w:pPr>
            <w:r w:rsidRPr="00D43121">
              <w:rPr>
                <w:rFonts w:ascii="Times New Roman" w:hAnsi="Times New Roman" w:cs="Times New Roman"/>
              </w:rPr>
              <w:t>Berat Tongkol per Tanaman (g)</w:t>
            </w:r>
          </w:p>
        </w:tc>
        <w:tc>
          <w:tcPr>
            <w:tcW w:w="2375" w:type="dxa"/>
            <w:tcBorders>
              <w:left w:val="nil"/>
              <w:right w:val="nil"/>
            </w:tcBorders>
          </w:tcPr>
          <w:p w:rsidR="005B1F59" w:rsidRPr="00D43121" w:rsidRDefault="005B1F59" w:rsidP="005B1F59">
            <w:pPr>
              <w:tabs>
                <w:tab w:val="left" w:pos="2387"/>
              </w:tabs>
              <w:spacing w:line="360" w:lineRule="auto"/>
              <w:jc w:val="center"/>
              <w:rPr>
                <w:rFonts w:ascii="Times New Roman" w:hAnsi="Times New Roman" w:cs="Times New Roman"/>
              </w:rPr>
            </w:pPr>
            <w:r w:rsidRPr="00D43121">
              <w:rPr>
                <w:rFonts w:ascii="Times New Roman" w:hAnsi="Times New Roman" w:cs="Times New Roman"/>
              </w:rPr>
              <w:t>Berat Tongkol per Petak (g)</w:t>
            </w:r>
          </w:p>
        </w:tc>
      </w:tr>
      <w:tr w:rsidR="00935249" w:rsidRPr="002328A5" w:rsidTr="00427009">
        <w:trPr>
          <w:trHeight w:val="603"/>
        </w:trPr>
        <w:tc>
          <w:tcPr>
            <w:tcW w:w="3119" w:type="dxa"/>
            <w:tcBorders>
              <w:left w:val="nil"/>
              <w:bottom w:val="single" w:sz="4" w:space="0" w:color="auto"/>
              <w:right w:val="nil"/>
            </w:tcBorders>
          </w:tcPr>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Tumpangsari Aditif</w:t>
            </w:r>
          </w:p>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Tumpangsari Substitutif</w:t>
            </w:r>
          </w:p>
        </w:tc>
        <w:tc>
          <w:tcPr>
            <w:tcW w:w="2551" w:type="dxa"/>
            <w:tcBorders>
              <w:left w:val="nil"/>
              <w:bottom w:val="single" w:sz="4" w:space="0" w:color="auto"/>
              <w:right w:val="nil"/>
            </w:tcBorders>
          </w:tcPr>
          <w:p w:rsidR="00935249" w:rsidRPr="00D43121" w:rsidRDefault="00935249" w:rsidP="00142D33">
            <w:pPr>
              <w:tabs>
                <w:tab w:val="left" w:pos="2387"/>
              </w:tabs>
              <w:spacing w:line="360" w:lineRule="auto"/>
              <w:rPr>
                <w:rFonts w:ascii="Times New Roman" w:hAnsi="Times New Roman" w:cs="Times New Roman"/>
                <w:vertAlign w:val="superscript"/>
              </w:rPr>
            </w:pPr>
            <w:r w:rsidRPr="00D43121">
              <w:rPr>
                <w:rFonts w:ascii="Times New Roman" w:hAnsi="Times New Roman" w:cs="Times New Roman"/>
              </w:rPr>
              <w:t>171,7</w:t>
            </w:r>
            <w:r w:rsidRPr="00D43121">
              <w:rPr>
                <w:rFonts w:ascii="Times New Roman" w:hAnsi="Times New Roman" w:cs="Times New Roman"/>
                <w:vertAlign w:val="superscript"/>
              </w:rPr>
              <w:t>b</w:t>
            </w:r>
          </w:p>
          <w:p w:rsidR="00935249" w:rsidRPr="00D43121" w:rsidRDefault="00935249" w:rsidP="00142D33">
            <w:pPr>
              <w:tabs>
                <w:tab w:val="left" w:pos="2387"/>
              </w:tabs>
              <w:spacing w:line="360" w:lineRule="auto"/>
              <w:rPr>
                <w:rFonts w:ascii="Times New Roman" w:hAnsi="Times New Roman" w:cs="Times New Roman"/>
                <w:vertAlign w:val="superscript"/>
              </w:rPr>
            </w:pPr>
            <w:r w:rsidRPr="00D43121">
              <w:rPr>
                <w:rFonts w:ascii="Times New Roman" w:hAnsi="Times New Roman" w:cs="Times New Roman"/>
              </w:rPr>
              <w:t>214,7</w:t>
            </w:r>
            <w:r w:rsidRPr="00D43121">
              <w:rPr>
                <w:rFonts w:ascii="Times New Roman" w:hAnsi="Times New Roman" w:cs="Times New Roman"/>
                <w:vertAlign w:val="superscript"/>
              </w:rPr>
              <w:t>a</w:t>
            </w:r>
          </w:p>
        </w:tc>
        <w:tc>
          <w:tcPr>
            <w:tcW w:w="2375" w:type="dxa"/>
            <w:tcBorders>
              <w:left w:val="nil"/>
              <w:bottom w:val="single" w:sz="4" w:space="0" w:color="auto"/>
              <w:right w:val="nil"/>
            </w:tcBorders>
          </w:tcPr>
          <w:p w:rsidR="00935249" w:rsidRPr="00D43121" w:rsidRDefault="00935249" w:rsidP="00142D33">
            <w:pPr>
              <w:tabs>
                <w:tab w:val="left" w:pos="2387"/>
              </w:tabs>
              <w:spacing w:line="360" w:lineRule="auto"/>
              <w:rPr>
                <w:rFonts w:ascii="Times New Roman" w:hAnsi="Times New Roman" w:cs="Times New Roman"/>
                <w:vertAlign w:val="superscript"/>
              </w:rPr>
            </w:pPr>
            <w:r w:rsidRPr="00D43121">
              <w:rPr>
                <w:rFonts w:ascii="Times New Roman" w:hAnsi="Times New Roman" w:cs="Times New Roman"/>
              </w:rPr>
              <w:t>2113,8</w:t>
            </w:r>
            <w:r w:rsidRPr="00D43121">
              <w:rPr>
                <w:rFonts w:ascii="Times New Roman" w:hAnsi="Times New Roman" w:cs="Times New Roman"/>
                <w:vertAlign w:val="superscript"/>
              </w:rPr>
              <w:t>b</w:t>
            </w:r>
          </w:p>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3205,5</w:t>
            </w:r>
            <w:r w:rsidRPr="00D43121">
              <w:rPr>
                <w:rFonts w:ascii="Times New Roman" w:hAnsi="Times New Roman" w:cs="Times New Roman"/>
                <w:vertAlign w:val="superscript"/>
              </w:rPr>
              <w:t>a</w:t>
            </w:r>
          </w:p>
        </w:tc>
      </w:tr>
      <w:tr w:rsidR="00935249" w:rsidRPr="002328A5" w:rsidTr="00427009">
        <w:trPr>
          <w:trHeight w:val="406"/>
        </w:trPr>
        <w:tc>
          <w:tcPr>
            <w:tcW w:w="3119" w:type="dxa"/>
            <w:tcBorders>
              <w:top w:val="single" w:sz="4" w:space="0" w:color="auto"/>
              <w:left w:val="nil"/>
              <w:bottom w:val="single" w:sz="4" w:space="0" w:color="auto"/>
              <w:right w:val="nil"/>
            </w:tcBorders>
          </w:tcPr>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BNJ 5%</w:t>
            </w:r>
          </w:p>
        </w:tc>
        <w:tc>
          <w:tcPr>
            <w:tcW w:w="2551" w:type="dxa"/>
            <w:tcBorders>
              <w:top w:val="single" w:sz="4" w:space="0" w:color="auto"/>
              <w:left w:val="nil"/>
              <w:bottom w:val="single" w:sz="4" w:space="0" w:color="auto"/>
              <w:right w:val="nil"/>
            </w:tcBorders>
          </w:tcPr>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32,82</w:t>
            </w:r>
          </w:p>
        </w:tc>
        <w:tc>
          <w:tcPr>
            <w:tcW w:w="2375" w:type="dxa"/>
            <w:tcBorders>
              <w:top w:val="single" w:sz="4" w:space="0" w:color="auto"/>
              <w:left w:val="nil"/>
              <w:bottom w:val="single" w:sz="4" w:space="0" w:color="auto"/>
              <w:right w:val="nil"/>
            </w:tcBorders>
          </w:tcPr>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1009,67</w:t>
            </w:r>
          </w:p>
        </w:tc>
      </w:tr>
      <w:tr w:rsidR="00935249" w:rsidRPr="002328A5" w:rsidTr="00427009">
        <w:trPr>
          <w:trHeight w:val="1262"/>
        </w:trPr>
        <w:tc>
          <w:tcPr>
            <w:tcW w:w="3119" w:type="dxa"/>
            <w:tcBorders>
              <w:top w:val="single" w:sz="4" w:space="0" w:color="auto"/>
              <w:left w:val="nil"/>
              <w:bottom w:val="single" w:sz="4" w:space="0" w:color="auto"/>
              <w:right w:val="nil"/>
            </w:tcBorders>
          </w:tcPr>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Jarak Tanam 40</w:t>
            </w:r>
            <w:r w:rsidR="00986944" w:rsidRPr="00D43121">
              <w:rPr>
                <w:rFonts w:ascii="Times New Roman" w:hAnsi="Times New Roman" w:cs="Times New Roman"/>
                <w:lang w:val="id-ID"/>
              </w:rPr>
              <w:t xml:space="preserve"> </w:t>
            </w:r>
            <w:r w:rsidRPr="00D43121">
              <w:rPr>
                <w:rFonts w:ascii="Times New Roman" w:hAnsi="Times New Roman" w:cs="Times New Roman"/>
              </w:rPr>
              <w:t>cm x 45</w:t>
            </w:r>
            <w:r w:rsidR="00986944" w:rsidRPr="00D43121">
              <w:rPr>
                <w:rFonts w:ascii="Times New Roman" w:hAnsi="Times New Roman" w:cs="Times New Roman"/>
                <w:lang w:val="id-ID"/>
              </w:rPr>
              <w:t xml:space="preserve"> </w:t>
            </w:r>
            <w:r w:rsidRPr="00D43121">
              <w:rPr>
                <w:rFonts w:ascii="Times New Roman" w:hAnsi="Times New Roman" w:cs="Times New Roman"/>
              </w:rPr>
              <w:t>cm</w:t>
            </w:r>
          </w:p>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Jarak Tanam 40</w:t>
            </w:r>
            <w:r w:rsidR="00986944" w:rsidRPr="00D43121">
              <w:rPr>
                <w:rFonts w:ascii="Times New Roman" w:hAnsi="Times New Roman" w:cs="Times New Roman"/>
                <w:lang w:val="id-ID"/>
              </w:rPr>
              <w:t xml:space="preserve"> </w:t>
            </w:r>
            <w:r w:rsidRPr="00D43121">
              <w:rPr>
                <w:rFonts w:ascii="Times New Roman" w:hAnsi="Times New Roman" w:cs="Times New Roman"/>
              </w:rPr>
              <w:t>cm x 60</w:t>
            </w:r>
            <w:r w:rsidR="00986944" w:rsidRPr="00D43121">
              <w:rPr>
                <w:rFonts w:ascii="Times New Roman" w:hAnsi="Times New Roman" w:cs="Times New Roman"/>
                <w:lang w:val="id-ID"/>
              </w:rPr>
              <w:t xml:space="preserve"> </w:t>
            </w:r>
            <w:r w:rsidRPr="00D43121">
              <w:rPr>
                <w:rFonts w:ascii="Times New Roman" w:hAnsi="Times New Roman" w:cs="Times New Roman"/>
              </w:rPr>
              <w:t>cm</w:t>
            </w:r>
          </w:p>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Jarak Tanam 40</w:t>
            </w:r>
            <w:r w:rsidR="00986944" w:rsidRPr="00D43121">
              <w:rPr>
                <w:rFonts w:ascii="Times New Roman" w:hAnsi="Times New Roman" w:cs="Times New Roman"/>
                <w:lang w:val="id-ID"/>
              </w:rPr>
              <w:t xml:space="preserve"> </w:t>
            </w:r>
            <w:r w:rsidRPr="00D43121">
              <w:rPr>
                <w:rFonts w:ascii="Times New Roman" w:hAnsi="Times New Roman" w:cs="Times New Roman"/>
              </w:rPr>
              <w:t>cm x 75</w:t>
            </w:r>
            <w:r w:rsidR="00986944" w:rsidRPr="00D43121">
              <w:rPr>
                <w:rFonts w:ascii="Times New Roman" w:hAnsi="Times New Roman" w:cs="Times New Roman"/>
                <w:lang w:val="id-ID"/>
              </w:rPr>
              <w:t xml:space="preserve"> </w:t>
            </w:r>
            <w:r w:rsidRPr="00D43121">
              <w:rPr>
                <w:rFonts w:ascii="Times New Roman" w:hAnsi="Times New Roman" w:cs="Times New Roman"/>
              </w:rPr>
              <w:t>cm</w:t>
            </w:r>
          </w:p>
        </w:tc>
        <w:tc>
          <w:tcPr>
            <w:tcW w:w="2551" w:type="dxa"/>
            <w:tcBorders>
              <w:top w:val="single" w:sz="4" w:space="0" w:color="auto"/>
              <w:left w:val="nil"/>
              <w:bottom w:val="single" w:sz="4" w:space="0" w:color="auto"/>
              <w:right w:val="nil"/>
            </w:tcBorders>
          </w:tcPr>
          <w:p w:rsidR="00935249" w:rsidRPr="00D43121" w:rsidRDefault="00935249" w:rsidP="00142D33">
            <w:pPr>
              <w:tabs>
                <w:tab w:val="left" w:pos="2387"/>
              </w:tabs>
              <w:spacing w:line="360" w:lineRule="auto"/>
              <w:rPr>
                <w:rFonts w:ascii="Times New Roman" w:hAnsi="Times New Roman" w:cs="Times New Roman"/>
                <w:vertAlign w:val="superscript"/>
              </w:rPr>
            </w:pPr>
            <w:r w:rsidRPr="00D43121">
              <w:rPr>
                <w:rFonts w:ascii="Times New Roman" w:hAnsi="Times New Roman" w:cs="Times New Roman"/>
              </w:rPr>
              <w:t>168,9</w:t>
            </w:r>
            <w:r w:rsidRPr="00D43121">
              <w:rPr>
                <w:rFonts w:ascii="Times New Roman" w:hAnsi="Times New Roman" w:cs="Times New Roman"/>
                <w:vertAlign w:val="superscript"/>
              </w:rPr>
              <w:t>b</w:t>
            </w:r>
          </w:p>
          <w:p w:rsidR="00935249" w:rsidRPr="00D43121" w:rsidRDefault="00935249" w:rsidP="00142D33">
            <w:pPr>
              <w:tabs>
                <w:tab w:val="left" w:pos="2387"/>
              </w:tabs>
              <w:spacing w:line="360" w:lineRule="auto"/>
              <w:rPr>
                <w:rFonts w:ascii="Times New Roman" w:hAnsi="Times New Roman" w:cs="Times New Roman"/>
                <w:vertAlign w:val="superscript"/>
              </w:rPr>
            </w:pPr>
            <w:r w:rsidRPr="00D43121">
              <w:rPr>
                <w:rFonts w:ascii="Times New Roman" w:hAnsi="Times New Roman" w:cs="Times New Roman"/>
              </w:rPr>
              <w:t>189,2</w:t>
            </w:r>
            <w:r w:rsidRPr="00D43121">
              <w:rPr>
                <w:rFonts w:ascii="Times New Roman" w:hAnsi="Times New Roman" w:cs="Times New Roman"/>
                <w:vertAlign w:val="superscript"/>
              </w:rPr>
              <w:t>ab</w:t>
            </w:r>
          </w:p>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221,5</w:t>
            </w:r>
            <w:r w:rsidRPr="00D43121">
              <w:rPr>
                <w:rFonts w:ascii="Times New Roman" w:hAnsi="Times New Roman" w:cs="Times New Roman"/>
                <w:vertAlign w:val="superscript"/>
              </w:rPr>
              <w:t>a</w:t>
            </w:r>
          </w:p>
        </w:tc>
        <w:tc>
          <w:tcPr>
            <w:tcW w:w="2375" w:type="dxa"/>
            <w:tcBorders>
              <w:top w:val="single" w:sz="4" w:space="0" w:color="auto"/>
              <w:left w:val="nil"/>
              <w:bottom w:val="single" w:sz="4" w:space="0" w:color="auto"/>
              <w:right w:val="nil"/>
            </w:tcBorders>
          </w:tcPr>
          <w:p w:rsidR="00935249" w:rsidRPr="00D43121" w:rsidRDefault="00935249" w:rsidP="00142D33">
            <w:pPr>
              <w:tabs>
                <w:tab w:val="left" w:pos="2387"/>
              </w:tabs>
              <w:spacing w:line="360" w:lineRule="auto"/>
              <w:rPr>
                <w:rFonts w:ascii="Times New Roman" w:hAnsi="Times New Roman" w:cs="Times New Roman"/>
                <w:vertAlign w:val="superscript"/>
              </w:rPr>
            </w:pPr>
            <w:r w:rsidRPr="00D43121">
              <w:rPr>
                <w:rFonts w:ascii="Times New Roman" w:hAnsi="Times New Roman" w:cs="Times New Roman"/>
              </w:rPr>
              <w:t>2109,3</w:t>
            </w:r>
          </w:p>
          <w:p w:rsidR="00935249" w:rsidRPr="00D43121" w:rsidRDefault="00935249" w:rsidP="00142D33">
            <w:pPr>
              <w:tabs>
                <w:tab w:val="left" w:pos="2387"/>
              </w:tabs>
              <w:spacing w:line="360" w:lineRule="auto"/>
              <w:rPr>
                <w:rFonts w:ascii="Times New Roman" w:hAnsi="Times New Roman" w:cs="Times New Roman"/>
                <w:vertAlign w:val="superscript"/>
              </w:rPr>
            </w:pPr>
            <w:r w:rsidRPr="00D43121">
              <w:rPr>
                <w:rFonts w:ascii="Times New Roman" w:hAnsi="Times New Roman" w:cs="Times New Roman"/>
              </w:rPr>
              <w:t>2107,7</w:t>
            </w:r>
          </w:p>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2117,6</w:t>
            </w:r>
          </w:p>
        </w:tc>
      </w:tr>
      <w:tr w:rsidR="00935249" w:rsidRPr="002328A5" w:rsidTr="00427009">
        <w:trPr>
          <w:trHeight w:val="375"/>
        </w:trPr>
        <w:tc>
          <w:tcPr>
            <w:tcW w:w="3119" w:type="dxa"/>
            <w:tcBorders>
              <w:top w:val="single" w:sz="4" w:space="0" w:color="auto"/>
              <w:left w:val="nil"/>
              <w:bottom w:val="single" w:sz="4" w:space="0" w:color="auto"/>
              <w:right w:val="nil"/>
            </w:tcBorders>
          </w:tcPr>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BNJ 5%</w:t>
            </w:r>
          </w:p>
        </w:tc>
        <w:tc>
          <w:tcPr>
            <w:tcW w:w="2551" w:type="dxa"/>
            <w:tcBorders>
              <w:top w:val="single" w:sz="4" w:space="0" w:color="auto"/>
              <w:left w:val="nil"/>
              <w:bottom w:val="single" w:sz="4" w:space="0" w:color="auto"/>
              <w:right w:val="nil"/>
            </w:tcBorders>
          </w:tcPr>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40,2</w:t>
            </w:r>
          </w:p>
        </w:tc>
        <w:tc>
          <w:tcPr>
            <w:tcW w:w="2375" w:type="dxa"/>
            <w:tcBorders>
              <w:top w:val="single" w:sz="4" w:space="0" w:color="auto"/>
              <w:left w:val="nil"/>
              <w:bottom w:val="single" w:sz="4" w:space="0" w:color="auto"/>
              <w:right w:val="nil"/>
            </w:tcBorders>
          </w:tcPr>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w:t>
            </w:r>
          </w:p>
        </w:tc>
      </w:tr>
      <w:tr w:rsidR="00935249" w:rsidRPr="002328A5" w:rsidTr="00427009">
        <w:trPr>
          <w:trHeight w:val="1680"/>
        </w:trPr>
        <w:tc>
          <w:tcPr>
            <w:tcW w:w="3119" w:type="dxa"/>
            <w:tcBorders>
              <w:top w:val="single" w:sz="4" w:space="0" w:color="auto"/>
              <w:left w:val="nil"/>
              <w:bottom w:val="single" w:sz="4" w:space="0" w:color="auto"/>
              <w:right w:val="nil"/>
            </w:tcBorders>
          </w:tcPr>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 xml:space="preserve">Monokultur </w:t>
            </w:r>
          </w:p>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Jarak Tanam 40</w:t>
            </w:r>
            <w:r w:rsidR="00986944" w:rsidRPr="00D43121">
              <w:rPr>
                <w:rFonts w:ascii="Times New Roman" w:hAnsi="Times New Roman" w:cs="Times New Roman"/>
                <w:lang w:val="id-ID"/>
              </w:rPr>
              <w:t xml:space="preserve"> </w:t>
            </w:r>
            <w:r w:rsidRPr="00D43121">
              <w:rPr>
                <w:rFonts w:ascii="Times New Roman" w:hAnsi="Times New Roman" w:cs="Times New Roman"/>
              </w:rPr>
              <w:t>cm x 45</w:t>
            </w:r>
            <w:r w:rsidR="00986944" w:rsidRPr="00D43121">
              <w:rPr>
                <w:rFonts w:ascii="Times New Roman" w:hAnsi="Times New Roman" w:cs="Times New Roman"/>
                <w:lang w:val="id-ID"/>
              </w:rPr>
              <w:t xml:space="preserve"> </w:t>
            </w:r>
            <w:r w:rsidRPr="00D43121">
              <w:rPr>
                <w:rFonts w:ascii="Times New Roman" w:hAnsi="Times New Roman" w:cs="Times New Roman"/>
              </w:rPr>
              <w:t>cm</w:t>
            </w:r>
          </w:p>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Jarak Tanam 40</w:t>
            </w:r>
            <w:r w:rsidR="00986944" w:rsidRPr="00D43121">
              <w:rPr>
                <w:rFonts w:ascii="Times New Roman" w:hAnsi="Times New Roman" w:cs="Times New Roman"/>
                <w:lang w:val="id-ID"/>
              </w:rPr>
              <w:t xml:space="preserve"> </w:t>
            </w:r>
            <w:r w:rsidRPr="00D43121">
              <w:rPr>
                <w:rFonts w:ascii="Times New Roman" w:hAnsi="Times New Roman" w:cs="Times New Roman"/>
              </w:rPr>
              <w:t>cm x 60</w:t>
            </w:r>
            <w:r w:rsidR="00986944" w:rsidRPr="00D43121">
              <w:rPr>
                <w:rFonts w:ascii="Times New Roman" w:hAnsi="Times New Roman" w:cs="Times New Roman"/>
                <w:lang w:val="id-ID"/>
              </w:rPr>
              <w:t xml:space="preserve"> </w:t>
            </w:r>
            <w:r w:rsidRPr="00D43121">
              <w:rPr>
                <w:rFonts w:ascii="Times New Roman" w:hAnsi="Times New Roman" w:cs="Times New Roman"/>
              </w:rPr>
              <w:t>cm</w:t>
            </w:r>
          </w:p>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Jarak Tanam 40</w:t>
            </w:r>
            <w:r w:rsidR="00986944" w:rsidRPr="00D43121">
              <w:rPr>
                <w:rFonts w:ascii="Times New Roman" w:hAnsi="Times New Roman" w:cs="Times New Roman"/>
                <w:lang w:val="id-ID"/>
              </w:rPr>
              <w:t xml:space="preserve"> </w:t>
            </w:r>
            <w:r w:rsidR="00986944" w:rsidRPr="00D43121">
              <w:rPr>
                <w:rFonts w:ascii="Times New Roman" w:hAnsi="Times New Roman" w:cs="Times New Roman"/>
              </w:rPr>
              <w:t>cm x 7</w:t>
            </w:r>
            <w:r w:rsidR="00986944" w:rsidRPr="00D43121">
              <w:rPr>
                <w:rFonts w:ascii="Times New Roman" w:hAnsi="Times New Roman" w:cs="Times New Roman"/>
                <w:lang w:val="id-ID"/>
              </w:rPr>
              <w:t xml:space="preserve">5 </w:t>
            </w:r>
            <w:r w:rsidRPr="00D43121">
              <w:rPr>
                <w:rFonts w:ascii="Times New Roman" w:hAnsi="Times New Roman" w:cs="Times New Roman"/>
              </w:rPr>
              <w:t>cm</w:t>
            </w:r>
          </w:p>
        </w:tc>
        <w:tc>
          <w:tcPr>
            <w:tcW w:w="2551" w:type="dxa"/>
            <w:tcBorders>
              <w:top w:val="single" w:sz="4" w:space="0" w:color="auto"/>
              <w:left w:val="nil"/>
              <w:bottom w:val="single" w:sz="4" w:space="0" w:color="auto"/>
              <w:right w:val="nil"/>
            </w:tcBorders>
          </w:tcPr>
          <w:p w:rsidR="00935249" w:rsidRPr="00D43121" w:rsidRDefault="00935249" w:rsidP="00142D33">
            <w:pPr>
              <w:tabs>
                <w:tab w:val="left" w:pos="2387"/>
              </w:tabs>
              <w:spacing w:line="360" w:lineRule="auto"/>
              <w:rPr>
                <w:rFonts w:ascii="Times New Roman" w:hAnsi="Times New Roman" w:cs="Times New Roman"/>
              </w:rPr>
            </w:pPr>
          </w:p>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218,1</w:t>
            </w:r>
          </w:p>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220,2</w:t>
            </w:r>
          </w:p>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161,5</w:t>
            </w:r>
          </w:p>
        </w:tc>
        <w:tc>
          <w:tcPr>
            <w:tcW w:w="2375" w:type="dxa"/>
            <w:tcBorders>
              <w:top w:val="single" w:sz="4" w:space="0" w:color="auto"/>
              <w:left w:val="nil"/>
              <w:bottom w:val="single" w:sz="4" w:space="0" w:color="auto"/>
              <w:right w:val="nil"/>
            </w:tcBorders>
          </w:tcPr>
          <w:p w:rsidR="00935249" w:rsidRPr="00D43121" w:rsidRDefault="00935249" w:rsidP="00142D33">
            <w:pPr>
              <w:tabs>
                <w:tab w:val="left" w:pos="2387"/>
              </w:tabs>
              <w:spacing w:line="360" w:lineRule="auto"/>
              <w:rPr>
                <w:rFonts w:ascii="Times New Roman" w:hAnsi="Times New Roman" w:cs="Times New Roman"/>
              </w:rPr>
            </w:pPr>
          </w:p>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3403,2</w:t>
            </w:r>
          </w:p>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2910,6</w:t>
            </w:r>
          </w:p>
          <w:p w:rsidR="00935249" w:rsidRPr="00D43121" w:rsidRDefault="00935249" w:rsidP="00142D33">
            <w:pPr>
              <w:tabs>
                <w:tab w:val="left" w:pos="2387"/>
              </w:tabs>
              <w:spacing w:line="360" w:lineRule="auto"/>
              <w:rPr>
                <w:rFonts w:ascii="Times New Roman" w:hAnsi="Times New Roman" w:cs="Times New Roman"/>
              </w:rPr>
            </w:pPr>
            <w:r w:rsidRPr="00D43121">
              <w:rPr>
                <w:rFonts w:ascii="Times New Roman" w:hAnsi="Times New Roman" w:cs="Times New Roman"/>
              </w:rPr>
              <w:t>2513,6</w:t>
            </w:r>
          </w:p>
        </w:tc>
      </w:tr>
    </w:tbl>
    <w:p w:rsidR="00935249" w:rsidRPr="002328A5" w:rsidRDefault="00935249" w:rsidP="00427009">
      <w:pPr>
        <w:tabs>
          <w:tab w:val="left" w:pos="2387"/>
        </w:tabs>
        <w:ind w:left="0" w:firstLine="0"/>
        <w:rPr>
          <w:sz w:val="18"/>
          <w:szCs w:val="18"/>
        </w:rPr>
      </w:pPr>
      <w:r w:rsidRPr="002328A5">
        <w:rPr>
          <w:sz w:val="18"/>
          <w:szCs w:val="18"/>
        </w:rPr>
        <w:t xml:space="preserve">Ket : angka-angka yang diikuti oleh huruf yang berbeda pada satu kolom </w:t>
      </w:r>
      <w:r w:rsidR="00427009" w:rsidRPr="002328A5">
        <w:rPr>
          <w:sz w:val="18"/>
          <w:szCs w:val="18"/>
        </w:rPr>
        <w:t xml:space="preserve">yang sama berarti berbeda nyata </w:t>
      </w:r>
      <w:r w:rsidRPr="002328A5">
        <w:rPr>
          <w:sz w:val="18"/>
          <w:szCs w:val="18"/>
        </w:rPr>
        <w:t xml:space="preserve"> pada taraf 5%</w:t>
      </w:r>
    </w:p>
    <w:p w:rsidR="009C0D9F" w:rsidRDefault="009C0D9F" w:rsidP="009C0D9F">
      <w:pPr>
        <w:tabs>
          <w:tab w:val="left" w:pos="2387"/>
        </w:tabs>
        <w:ind w:left="0" w:firstLine="0"/>
        <w:rPr>
          <w:szCs w:val="24"/>
        </w:rPr>
      </w:pPr>
    </w:p>
    <w:p w:rsidR="00BB2037" w:rsidRDefault="009C0D9F" w:rsidP="00BB2037">
      <w:pPr>
        <w:spacing w:after="240"/>
        <w:ind w:left="0" w:firstLine="0"/>
        <w:rPr>
          <w:szCs w:val="24"/>
        </w:rPr>
      </w:pPr>
      <w:r>
        <w:rPr>
          <w:szCs w:val="24"/>
        </w:rPr>
        <w:t xml:space="preserve">        </w:t>
      </w:r>
      <w:r w:rsidRPr="002328A5">
        <w:rPr>
          <w:szCs w:val="24"/>
        </w:rPr>
        <w:t xml:space="preserve">Menurut Efendi dan Suwardi (2010), hasil biji dalam tongkol tanaman jagung dapat meningkat jika daun tanaman jagung lebih banyak karena organ dalam daun yang dapat berfungsi untuk proses fotosintesis lebih banyak. Hasil fotosintesis yang lebih banyak akan membentuk tongkol tanaman jagung manis lebih besar, sehingga saat ditimbang tongkol lebih berat. Berat tongkol per petak  jagung manis pada tumpangsari aditif lebih rendah yaitu (2113,8 g) dari tumpangsari substitusif (3205,5 g) seperti ditampilkan pada Tabel 4.3. </w:t>
      </w:r>
    </w:p>
    <w:p w:rsidR="008F10C0" w:rsidRDefault="009C0D9F" w:rsidP="00BB2037">
      <w:pPr>
        <w:spacing w:after="120"/>
        <w:ind w:left="0" w:firstLine="306"/>
        <w:rPr>
          <w:szCs w:val="24"/>
        </w:rPr>
      </w:pPr>
      <w:r w:rsidRPr="002328A5">
        <w:rPr>
          <w:szCs w:val="24"/>
        </w:rPr>
        <w:lastRenderedPageBreak/>
        <w:t>Meskipun berat tongkol tanaman jagung manis dipengaruhi oleh jarak tanam, uji statistik menunjukkan bahwa hasil tanaman jagung manis (berat tongkol per tanaman dan berat tongkol per petak) tidak dipengaruhi oleh interaksi antara model tumpangsari dan jarak tanam. Hal ini diduga karena tingginya varias</w:t>
      </w:r>
      <w:r>
        <w:rPr>
          <w:szCs w:val="24"/>
        </w:rPr>
        <w:t>i hasil dari tanaman pada petak–</w:t>
      </w:r>
      <w:r w:rsidRPr="002328A5">
        <w:rPr>
          <w:szCs w:val="24"/>
        </w:rPr>
        <w:t>petak percobaan. Perhitungan koefisien variasi yang menunjukkan tinggi rendahnya vari</w:t>
      </w:r>
      <w:r>
        <w:rPr>
          <w:szCs w:val="24"/>
        </w:rPr>
        <w:t>asi tanaman sampel pada petak-</w:t>
      </w:r>
      <w:r w:rsidRPr="002328A5">
        <w:rPr>
          <w:szCs w:val="24"/>
        </w:rPr>
        <w:t>petak percobaan yang pengambilan sampelnya hanya dilakukan satu kali saja menunjukkan hasil yang sangat tinggi. Nilai kofisien variasi dari kedua parameter hasil tanaman jagung secara berturut-turut adalah yaitu 36,14% dan 16,17%. Hal ini menunjukkan adanya variasi yang sangat tinggi dari tanaman sampel yang diamati sehingga tidak ditemukan adanya interaksi antara jarak tanam dengan sistem tumpangsari.</w:t>
      </w:r>
    </w:p>
    <w:p w:rsidR="00112D82" w:rsidRPr="002328A5" w:rsidRDefault="00FA0125" w:rsidP="001C6CD0">
      <w:pPr>
        <w:tabs>
          <w:tab w:val="left" w:pos="2387"/>
        </w:tabs>
        <w:rPr>
          <w:szCs w:val="24"/>
        </w:rPr>
      </w:pPr>
      <w:r>
        <w:rPr>
          <w:szCs w:val="24"/>
        </w:rPr>
        <w:t>Tabel 3</w:t>
      </w:r>
      <w:r w:rsidR="00112D82" w:rsidRPr="002328A5">
        <w:rPr>
          <w:szCs w:val="24"/>
        </w:rPr>
        <w:t>. Hasil analisis ragam pengaruh perlakuan terhadap  komponen  hasil tanaman  kacang hijau</w:t>
      </w:r>
    </w:p>
    <w:tbl>
      <w:tblPr>
        <w:tblStyle w:val="TableGrid"/>
        <w:tblW w:w="10065" w:type="dxa"/>
        <w:tblInd w:w="108" w:type="dxa"/>
        <w:tblLayout w:type="fixed"/>
        <w:tblLook w:val="04A0"/>
      </w:tblPr>
      <w:tblGrid>
        <w:gridCol w:w="3119"/>
        <w:gridCol w:w="992"/>
        <w:gridCol w:w="1276"/>
        <w:gridCol w:w="992"/>
        <w:gridCol w:w="1276"/>
        <w:gridCol w:w="1134"/>
        <w:gridCol w:w="1276"/>
      </w:tblGrid>
      <w:tr w:rsidR="005B1F59" w:rsidRPr="002328A5" w:rsidTr="005B1F59">
        <w:trPr>
          <w:trHeight w:val="391"/>
        </w:trPr>
        <w:tc>
          <w:tcPr>
            <w:tcW w:w="3119" w:type="dxa"/>
            <w:vMerge w:val="restart"/>
            <w:tcBorders>
              <w:left w:val="nil"/>
              <w:right w:val="nil"/>
            </w:tcBorders>
            <w:vAlign w:val="center"/>
          </w:tcPr>
          <w:p w:rsidR="005B1F59" w:rsidRPr="002328A5" w:rsidRDefault="005B1F59" w:rsidP="005B1F59">
            <w:pPr>
              <w:tabs>
                <w:tab w:val="left" w:pos="2387"/>
              </w:tabs>
              <w:spacing w:line="360" w:lineRule="auto"/>
              <w:jc w:val="center"/>
              <w:rPr>
                <w:rFonts w:ascii="Times New Roman" w:hAnsi="Times New Roman" w:cs="Times New Roman"/>
              </w:rPr>
            </w:pPr>
            <w:r w:rsidRPr="002328A5">
              <w:rPr>
                <w:rFonts w:ascii="Times New Roman" w:hAnsi="Times New Roman" w:cs="Times New Roman"/>
              </w:rPr>
              <w:t>Perlakuan</w:t>
            </w:r>
          </w:p>
        </w:tc>
        <w:tc>
          <w:tcPr>
            <w:tcW w:w="6946" w:type="dxa"/>
            <w:gridSpan w:val="6"/>
            <w:tcBorders>
              <w:left w:val="nil"/>
              <w:right w:val="nil"/>
            </w:tcBorders>
          </w:tcPr>
          <w:p w:rsidR="005B1F59" w:rsidRPr="002328A5" w:rsidRDefault="005B1F59" w:rsidP="005B1F59">
            <w:pPr>
              <w:tabs>
                <w:tab w:val="left" w:pos="2387"/>
              </w:tabs>
              <w:spacing w:line="360" w:lineRule="auto"/>
              <w:jc w:val="center"/>
              <w:rPr>
                <w:rFonts w:ascii="Times New Roman" w:hAnsi="Times New Roman" w:cs="Times New Roman"/>
              </w:rPr>
            </w:pPr>
            <w:r w:rsidRPr="001C6CD0">
              <w:rPr>
                <w:rFonts w:ascii="Times New Roman" w:hAnsi="Times New Roman" w:cs="Times New Roman"/>
                <w:sz w:val="24"/>
                <w:szCs w:val="24"/>
              </w:rPr>
              <w:t>Parameter</w:t>
            </w:r>
          </w:p>
        </w:tc>
      </w:tr>
      <w:tr w:rsidR="005B1F59" w:rsidRPr="002328A5" w:rsidTr="005D5B77">
        <w:trPr>
          <w:trHeight w:val="1036"/>
        </w:trPr>
        <w:tc>
          <w:tcPr>
            <w:tcW w:w="3119" w:type="dxa"/>
            <w:vMerge/>
            <w:tcBorders>
              <w:left w:val="nil"/>
              <w:right w:val="nil"/>
            </w:tcBorders>
          </w:tcPr>
          <w:p w:rsidR="005B1F59" w:rsidRPr="002328A5" w:rsidRDefault="005B1F59" w:rsidP="00142D33">
            <w:pPr>
              <w:tabs>
                <w:tab w:val="left" w:pos="2586"/>
              </w:tabs>
              <w:spacing w:line="360" w:lineRule="auto"/>
              <w:rPr>
                <w:rFonts w:ascii="Times New Roman" w:hAnsi="Times New Roman" w:cs="Times New Roman"/>
              </w:rPr>
            </w:pPr>
          </w:p>
        </w:tc>
        <w:tc>
          <w:tcPr>
            <w:tcW w:w="992" w:type="dxa"/>
            <w:tcBorders>
              <w:left w:val="nil"/>
              <w:right w:val="nil"/>
            </w:tcBorders>
          </w:tcPr>
          <w:p w:rsidR="005B1F59" w:rsidRPr="002328A5" w:rsidRDefault="005B1F59" w:rsidP="005B1F59">
            <w:pPr>
              <w:tabs>
                <w:tab w:val="left" w:pos="2387"/>
              </w:tabs>
              <w:jc w:val="center"/>
              <w:rPr>
                <w:rFonts w:ascii="Times New Roman" w:hAnsi="Times New Roman" w:cs="Times New Roman"/>
              </w:rPr>
            </w:pPr>
            <w:r w:rsidRPr="002328A5">
              <w:rPr>
                <w:rFonts w:ascii="Times New Roman" w:hAnsi="Times New Roman" w:cs="Times New Roman"/>
              </w:rPr>
              <w:t>Jmlh Cabang</w:t>
            </w:r>
          </w:p>
        </w:tc>
        <w:tc>
          <w:tcPr>
            <w:tcW w:w="1276" w:type="dxa"/>
            <w:tcBorders>
              <w:left w:val="nil"/>
              <w:right w:val="nil"/>
            </w:tcBorders>
          </w:tcPr>
          <w:p w:rsidR="005B1F59" w:rsidRPr="002328A5" w:rsidRDefault="005B1F59" w:rsidP="005B1F59">
            <w:pPr>
              <w:jc w:val="center"/>
              <w:rPr>
                <w:rFonts w:ascii="Times New Roman" w:hAnsi="Times New Roman" w:cs="Times New Roman"/>
              </w:rPr>
            </w:pPr>
            <w:r w:rsidRPr="002328A5">
              <w:rPr>
                <w:rFonts w:ascii="Times New Roman" w:hAnsi="Times New Roman" w:cs="Times New Roman"/>
              </w:rPr>
              <w:t>Jmlh Polong/ tanaman</w:t>
            </w:r>
          </w:p>
        </w:tc>
        <w:tc>
          <w:tcPr>
            <w:tcW w:w="992" w:type="dxa"/>
            <w:tcBorders>
              <w:left w:val="nil"/>
              <w:right w:val="nil"/>
            </w:tcBorders>
          </w:tcPr>
          <w:p w:rsidR="005B1F59" w:rsidRPr="002328A5" w:rsidRDefault="005B1F59" w:rsidP="005B1F59">
            <w:pPr>
              <w:tabs>
                <w:tab w:val="left" w:pos="2387"/>
              </w:tabs>
              <w:jc w:val="center"/>
              <w:rPr>
                <w:rFonts w:ascii="Times New Roman" w:hAnsi="Times New Roman" w:cs="Times New Roman"/>
              </w:rPr>
            </w:pPr>
            <w:r w:rsidRPr="002328A5">
              <w:rPr>
                <w:rFonts w:ascii="Times New Roman" w:hAnsi="Times New Roman" w:cs="Times New Roman"/>
              </w:rPr>
              <w:t>Jmlh  Biji/ polong</w:t>
            </w:r>
          </w:p>
        </w:tc>
        <w:tc>
          <w:tcPr>
            <w:tcW w:w="1276" w:type="dxa"/>
            <w:tcBorders>
              <w:left w:val="nil"/>
              <w:right w:val="nil"/>
            </w:tcBorders>
          </w:tcPr>
          <w:p w:rsidR="005B1F59" w:rsidRPr="002328A5" w:rsidRDefault="005B1F59" w:rsidP="005B1F59">
            <w:pPr>
              <w:jc w:val="center"/>
              <w:rPr>
                <w:rFonts w:ascii="Times New Roman" w:hAnsi="Times New Roman" w:cs="Times New Roman"/>
              </w:rPr>
            </w:pPr>
            <w:r w:rsidRPr="002328A5">
              <w:rPr>
                <w:rFonts w:ascii="Times New Roman" w:hAnsi="Times New Roman" w:cs="Times New Roman"/>
              </w:rPr>
              <w:t>Berat biji/ tanaman(g)</w:t>
            </w:r>
          </w:p>
          <w:p w:rsidR="005B1F59" w:rsidRPr="002328A5" w:rsidRDefault="005B1F59" w:rsidP="005B1F59">
            <w:pPr>
              <w:tabs>
                <w:tab w:val="left" w:pos="2387"/>
              </w:tabs>
              <w:jc w:val="center"/>
              <w:rPr>
                <w:rFonts w:ascii="Times New Roman" w:hAnsi="Times New Roman" w:cs="Times New Roman"/>
              </w:rPr>
            </w:pPr>
          </w:p>
        </w:tc>
        <w:tc>
          <w:tcPr>
            <w:tcW w:w="1134" w:type="dxa"/>
            <w:tcBorders>
              <w:left w:val="nil"/>
              <w:right w:val="nil"/>
            </w:tcBorders>
          </w:tcPr>
          <w:p w:rsidR="005B1F59" w:rsidRPr="002328A5" w:rsidRDefault="005B1F59" w:rsidP="005B1F59">
            <w:pPr>
              <w:tabs>
                <w:tab w:val="left" w:pos="2387"/>
              </w:tabs>
              <w:jc w:val="center"/>
              <w:rPr>
                <w:rFonts w:ascii="Times New Roman" w:hAnsi="Times New Roman" w:cs="Times New Roman"/>
              </w:rPr>
            </w:pPr>
            <w:r w:rsidRPr="002328A5">
              <w:rPr>
                <w:rFonts w:ascii="Times New Roman" w:hAnsi="Times New Roman" w:cs="Times New Roman"/>
              </w:rPr>
              <w:t>Berat biji/ petak (g)</w:t>
            </w:r>
          </w:p>
        </w:tc>
        <w:tc>
          <w:tcPr>
            <w:tcW w:w="1276" w:type="dxa"/>
            <w:tcBorders>
              <w:left w:val="nil"/>
              <w:right w:val="nil"/>
            </w:tcBorders>
          </w:tcPr>
          <w:p w:rsidR="005B1F59" w:rsidRPr="002328A5" w:rsidRDefault="005B1F59" w:rsidP="005B1F59">
            <w:pPr>
              <w:tabs>
                <w:tab w:val="left" w:pos="2387"/>
              </w:tabs>
              <w:jc w:val="center"/>
              <w:rPr>
                <w:rFonts w:ascii="Times New Roman" w:hAnsi="Times New Roman" w:cs="Times New Roman"/>
              </w:rPr>
            </w:pPr>
            <w:r w:rsidRPr="002328A5">
              <w:rPr>
                <w:rFonts w:ascii="Times New Roman" w:hAnsi="Times New Roman" w:cs="Times New Roman"/>
              </w:rPr>
              <w:t>Berat 100 biji (g)</w:t>
            </w:r>
          </w:p>
        </w:tc>
      </w:tr>
      <w:tr w:rsidR="00112D82" w:rsidRPr="002328A5" w:rsidTr="001C6CD0">
        <w:trPr>
          <w:trHeight w:val="729"/>
        </w:trPr>
        <w:tc>
          <w:tcPr>
            <w:tcW w:w="3119" w:type="dxa"/>
            <w:tcBorders>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sz w:val="24"/>
                <w:szCs w:val="24"/>
              </w:rPr>
            </w:pPr>
            <w:r w:rsidRPr="002328A5">
              <w:rPr>
                <w:rFonts w:ascii="Times New Roman" w:hAnsi="Times New Roman" w:cs="Times New Roman"/>
              </w:rPr>
              <w:t>Tumpangsari Aditif Tumpangsari Substitutif</w:t>
            </w:r>
          </w:p>
        </w:tc>
        <w:tc>
          <w:tcPr>
            <w:tcW w:w="992" w:type="dxa"/>
            <w:tcBorders>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6,7</w:t>
            </w:r>
          </w:p>
          <w:p w:rsidR="00112D82" w:rsidRPr="002328A5" w:rsidRDefault="00112D82" w:rsidP="00142D33">
            <w:pPr>
              <w:tabs>
                <w:tab w:val="left" w:pos="2387"/>
              </w:tabs>
              <w:spacing w:line="360" w:lineRule="auto"/>
              <w:rPr>
                <w:rFonts w:ascii="Times New Roman" w:hAnsi="Times New Roman" w:cs="Times New Roman"/>
                <w:sz w:val="24"/>
                <w:szCs w:val="24"/>
              </w:rPr>
            </w:pPr>
            <w:r w:rsidRPr="002328A5">
              <w:rPr>
                <w:rFonts w:ascii="Times New Roman" w:hAnsi="Times New Roman" w:cs="Times New Roman"/>
                <w:sz w:val="24"/>
                <w:szCs w:val="24"/>
              </w:rPr>
              <w:t>6,7</w:t>
            </w:r>
          </w:p>
        </w:tc>
        <w:tc>
          <w:tcPr>
            <w:tcW w:w="1276" w:type="dxa"/>
            <w:tcBorders>
              <w:left w:val="nil"/>
              <w:bottom w:val="single" w:sz="4" w:space="0" w:color="auto"/>
              <w:right w:val="nil"/>
            </w:tcBorders>
          </w:tcPr>
          <w:p w:rsidR="00112D82" w:rsidRPr="002328A5" w:rsidRDefault="00112D82" w:rsidP="00142D33">
            <w:pPr>
              <w:spacing w:line="360" w:lineRule="auto"/>
              <w:rPr>
                <w:rFonts w:ascii="Times New Roman" w:hAnsi="Times New Roman" w:cs="Times New Roman"/>
                <w:sz w:val="24"/>
                <w:szCs w:val="24"/>
              </w:rPr>
            </w:pPr>
            <w:r w:rsidRPr="002328A5">
              <w:rPr>
                <w:rFonts w:ascii="Times New Roman" w:hAnsi="Times New Roman" w:cs="Times New Roman"/>
                <w:sz w:val="24"/>
                <w:szCs w:val="24"/>
              </w:rPr>
              <w:t>11,3</w:t>
            </w:r>
          </w:p>
          <w:p w:rsidR="00112D82" w:rsidRPr="002328A5" w:rsidRDefault="00112D82" w:rsidP="00142D33">
            <w:pPr>
              <w:spacing w:line="360" w:lineRule="auto"/>
              <w:rPr>
                <w:rFonts w:ascii="Times New Roman" w:hAnsi="Times New Roman" w:cs="Times New Roman"/>
                <w:sz w:val="24"/>
                <w:szCs w:val="24"/>
              </w:rPr>
            </w:pPr>
            <w:r w:rsidRPr="002328A5">
              <w:rPr>
                <w:rFonts w:ascii="Times New Roman" w:hAnsi="Times New Roman" w:cs="Times New Roman"/>
                <w:sz w:val="24"/>
                <w:szCs w:val="24"/>
              </w:rPr>
              <w:t>10,9</w:t>
            </w:r>
          </w:p>
        </w:tc>
        <w:tc>
          <w:tcPr>
            <w:tcW w:w="992" w:type="dxa"/>
            <w:tcBorders>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6,9</w:t>
            </w:r>
            <w:r w:rsidRPr="002328A5">
              <w:rPr>
                <w:rFonts w:ascii="Times New Roman" w:hAnsi="Times New Roman" w:cs="Times New Roman"/>
                <w:sz w:val="24"/>
                <w:szCs w:val="24"/>
                <w:vertAlign w:val="superscript"/>
              </w:rPr>
              <w:t>b</w:t>
            </w:r>
          </w:p>
          <w:p w:rsidR="00112D82" w:rsidRPr="002328A5" w:rsidRDefault="00112D82" w:rsidP="00142D33">
            <w:pPr>
              <w:tabs>
                <w:tab w:val="left" w:pos="2387"/>
              </w:tabs>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7,3</w:t>
            </w:r>
            <w:r w:rsidRPr="002328A5">
              <w:rPr>
                <w:rFonts w:ascii="Times New Roman" w:hAnsi="Times New Roman" w:cs="Times New Roman"/>
                <w:sz w:val="24"/>
                <w:szCs w:val="24"/>
                <w:vertAlign w:val="superscript"/>
              </w:rPr>
              <w:t>a</w:t>
            </w:r>
          </w:p>
        </w:tc>
        <w:tc>
          <w:tcPr>
            <w:tcW w:w="1276" w:type="dxa"/>
            <w:tcBorders>
              <w:left w:val="nil"/>
              <w:bottom w:val="single" w:sz="4" w:space="0" w:color="auto"/>
              <w:right w:val="nil"/>
            </w:tcBorders>
          </w:tcPr>
          <w:p w:rsidR="00112D82" w:rsidRPr="002328A5" w:rsidRDefault="00112D82" w:rsidP="00142D33">
            <w:pPr>
              <w:spacing w:line="360" w:lineRule="auto"/>
              <w:rPr>
                <w:rFonts w:ascii="Times New Roman" w:hAnsi="Times New Roman" w:cs="Times New Roman"/>
                <w:sz w:val="24"/>
                <w:szCs w:val="24"/>
              </w:rPr>
            </w:pPr>
            <w:r w:rsidRPr="002328A5">
              <w:rPr>
                <w:rFonts w:ascii="Times New Roman" w:hAnsi="Times New Roman" w:cs="Times New Roman"/>
                <w:sz w:val="24"/>
                <w:szCs w:val="24"/>
              </w:rPr>
              <w:t>6,5</w:t>
            </w:r>
          </w:p>
          <w:p w:rsidR="00112D82" w:rsidRPr="002328A5" w:rsidRDefault="00112D82" w:rsidP="00142D33">
            <w:pPr>
              <w:tabs>
                <w:tab w:val="left" w:pos="2387"/>
              </w:tabs>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6,1</w:t>
            </w:r>
          </w:p>
        </w:tc>
        <w:tc>
          <w:tcPr>
            <w:tcW w:w="1134" w:type="dxa"/>
            <w:tcBorders>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60,4</w:t>
            </w:r>
          </w:p>
          <w:p w:rsidR="00112D82" w:rsidRPr="002328A5" w:rsidRDefault="00112D82" w:rsidP="00142D33">
            <w:pPr>
              <w:tabs>
                <w:tab w:val="left" w:pos="2387"/>
              </w:tabs>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58,3</w:t>
            </w:r>
          </w:p>
        </w:tc>
        <w:tc>
          <w:tcPr>
            <w:tcW w:w="1276" w:type="dxa"/>
            <w:tcBorders>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6,25</w:t>
            </w:r>
          </w:p>
          <w:p w:rsidR="00112D82" w:rsidRPr="002328A5" w:rsidRDefault="00112D82" w:rsidP="00142D33">
            <w:pPr>
              <w:tabs>
                <w:tab w:val="left" w:pos="2387"/>
              </w:tabs>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5,90</w:t>
            </w:r>
          </w:p>
        </w:tc>
      </w:tr>
      <w:tr w:rsidR="00112D82" w:rsidRPr="002328A5" w:rsidTr="001C6CD0">
        <w:trPr>
          <w:trHeight w:val="255"/>
        </w:trPr>
        <w:tc>
          <w:tcPr>
            <w:tcW w:w="3119" w:type="dxa"/>
            <w:tcBorders>
              <w:top w:val="single" w:sz="4" w:space="0" w:color="auto"/>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rPr>
            </w:pPr>
            <w:r w:rsidRPr="002328A5">
              <w:rPr>
                <w:rFonts w:ascii="Times New Roman" w:hAnsi="Times New Roman" w:cs="Times New Roman"/>
              </w:rPr>
              <w:t>BNJ 5%</w:t>
            </w:r>
          </w:p>
        </w:tc>
        <w:tc>
          <w:tcPr>
            <w:tcW w:w="992" w:type="dxa"/>
            <w:tcBorders>
              <w:top w:val="single" w:sz="4" w:space="0" w:color="auto"/>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sz w:val="24"/>
                <w:szCs w:val="24"/>
              </w:rPr>
            </w:pPr>
            <w:r w:rsidRPr="002328A5">
              <w:rPr>
                <w:rFonts w:ascii="Times New Roman" w:hAnsi="Times New Roman" w:cs="Times New Roman"/>
                <w:sz w:val="24"/>
                <w:szCs w:val="24"/>
              </w:rPr>
              <w:t>-</w:t>
            </w:r>
          </w:p>
        </w:tc>
        <w:tc>
          <w:tcPr>
            <w:tcW w:w="1276" w:type="dxa"/>
            <w:tcBorders>
              <w:top w:val="single" w:sz="4" w:space="0" w:color="auto"/>
              <w:left w:val="nil"/>
              <w:bottom w:val="single" w:sz="4" w:space="0" w:color="auto"/>
              <w:right w:val="nil"/>
            </w:tcBorders>
          </w:tcPr>
          <w:p w:rsidR="00112D82" w:rsidRPr="002328A5" w:rsidRDefault="00112D82" w:rsidP="00142D33">
            <w:pPr>
              <w:spacing w:line="360" w:lineRule="auto"/>
              <w:rPr>
                <w:rFonts w:ascii="Times New Roman" w:hAnsi="Times New Roman" w:cs="Times New Roman"/>
                <w:sz w:val="24"/>
                <w:szCs w:val="24"/>
              </w:rPr>
            </w:pPr>
            <w:r w:rsidRPr="002328A5">
              <w:rPr>
                <w:rFonts w:ascii="Times New Roman" w:hAnsi="Times New Roman" w:cs="Times New Roman"/>
                <w:sz w:val="24"/>
                <w:szCs w:val="24"/>
              </w:rPr>
              <w:t>-</w:t>
            </w:r>
          </w:p>
        </w:tc>
        <w:tc>
          <w:tcPr>
            <w:tcW w:w="992" w:type="dxa"/>
            <w:tcBorders>
              <w:top w:val="single" w:sz="4" w:space="0" w:color="auto"/>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sz w:val="24"/>
                <w:szCs w:val="24"/>
              </w:rPr>
            </w:pPr>
            <w:r w:rsidRPr="002328A5">
              <w:rPr>
                <w:rFonts w:ascii="Times New Roman" w:hAnsi="Times New Roman" w:cs="Times New Roman"/>
                <w:sz w:val="24"/>
                <w:szCs w:val="24"/>
              </w:rPr>
              <w:t>0,31</w:t>
            </w:r>
          </w:p>
        </w:tc>
        <w:tc>
          <w:tcPr>
            <w:tcW w:w="1276" w:type="dxa"/>
            <w:tcBorders>
              <w:top w:val="single" w:sz="4" w:space="0" w:color="auto"/>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sz w:val="24"/>
                <w:szCs w:val="24"/>
              </w:rPr>
            </w:pPr>
            <w:r w:rsidRPr="002328A5">
              <w:rPr>
                <w:rFonts w:ascii="Times New Roman" w:hAnsi="Times New Roman" w:cs="Times New Roman"/>
                <w:sz w:val="24"/>
                <w:szCs w:val="24"/>
              </w:rPr>
              <w:t>-</w:t>
            </w:r>
          </w:p>
        </w:tc>
        <w:tc>
          <w:tcPr>
            <w:tcW w:w="1134" w:type="dxa"/>
            <w:tcBorders>
              <w:top w:val="single" w:sz="4" w:space="0" w:color="auto"/>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sz w:val="24"/>
                <w:szCs w:val="24"/>
              </w:rPr>
            </w:pPr>
            <w:r w:rsidRPr="002328A5">
              <w:rPr>
                <w:rFonts w:ascii="Times New Roman" w:hAnsi="Times New Roman" w:cs="Times New Roman"/>
                <w:sz w:val="24"/>
                <w:szCs w:val="24"/>
              </w:rPr>
              <w:t>-</w:t>
            </w:r>
          </w:p>
        </w:tc>
        <w:tc>
          <w:tcPr>
            <w:tcW w:w="1276" w:type="dxa"/>
            <w:tcBorders>
              <w:top w:val="single" w:sz="4" w:space="0" w:color="auto"/>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sz w:val="24"/>
                <w:szCs w:val="24"/>
              </w:rPr>
            </w:pPr>
            <w:r w:rsidRPr="002328A5">
              <w:rPr>
                <w:rFonts w:ascii="Times New Roman" w:hAnsi="Times New Roman" w:cs="Times New Roman"/>
                <w:sz w:val="24"/>
                <w:szCs w:val="24"/>
              </w:rPr>
              <w:t>-</w:t>
            </w:r>
          </w:p>
        </w:tc>
      </w:tr>
      <w:tr w:rsidR="00112D82" w:rsidRPr="002328A5" w:rsidTr="001C6CD0">
        <w:trPr>
          <w:trHeight w:val="960"/>
        </w:trPr>
        <w:tc>
          <w:tcPr>
            <w:tcW w:w="3119" w:type="dxa"/>
            <w:tcBorders>
              <w:top w:val="single" w:sz="4" w:space="0" w:color="auto"/>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rPr>
            </w:pPr>
            <w:r w:rsidRPr="002328A5">
              <w:rPr>
                <w:rFonts w:ascii="Times New Roman" w:hAnsi="Times New Roman" w:cs="Times New Roman"/>
              </w:rPr>
              <w:t>Jarak Tanam 40 cm x 45 cm</w:t>
            </w:r>
          </w:p>
          <w:p w:rsidR="00112D82" w:rsidRPr="002328A5" w:rsidRDefault="00112D82" w:rsidP="00142D33">
            <w:pPr>
              <w:tabs>
                <w:tab w:val="left" w:pos="2387"/>
              </w:tabs>
              <w:spacing w:line="360" w:lineRule="auto"/>
              <w:rPr>
                <w:rFonts w:ascii="Times New Roman" w:hAnsi="Times New Roman" w:cs="Times New Roman"/>
              </w:rPr>
            </w:pPr>
            <w:r w:rsidRPr="002328A5">
              <w:rPr>
                <w:rFonts w:ascii="Times New Roman" w:hAnsi="Times New Roman" w:cs="Times New Roman"/>
              </w:rPr>
              <w:t>Jarak Tanam 40</w:t>
            </w:r>
            <w:r w:rsidR="005A0CC2">
              <w:rPr>
                <w:rFonts w:ascii="Times New Roman" w:hAnsi="Times New Roman" w:cs="Times New Roman"/>
                <w:lang w:val="id-ID"/>
              </w:rPr>
              <w:t xml:space="preserve"> </w:t>
            </w:r>
            <w:r w:rsidRPr="002328A5">
              <w:rPr>
                <w:rFonts w:ascii="Times New Roman" w:hAnsi="Times New Roman" w:cs="Times New Roman"/>
              </w:rPr>
              <w:t>cm x 60 cm</w:t>
            </w:r>
          </w:p>
          <w:p w:rsidR="00112D82" w:rsidRPr="002328A5" w:rsidRDefault="00112D82" w:rsidP="00142D33">
            <w:pPr>
              <w:tabs>
                <w:tab w:val="left" w:pos="2387"/>
              </w:tabs>
              <w:spacing w:line="360" w:lineRule="auto"/>
              <w:rPr>
                <w:rFonts w:ascii="Times New Roman" w:hAnsi="Times New Roman" w:cs="Times New Roman"/>
              </w:rPr>
            </w:pPr>
            <w:r w:rsidRPr="002328A5">
              <w:rPr>
                <w:rFonts w:ascii="Times New Roman" w:hAnsi="Times New Roman" w:cs="Times New Roman"/>
              </w:rPr>
              <w:t>Jarak Tanam 40 cm x 75 cm</w:t>
            </w:r>
          </w:p>
        </w:tc>
        <w:tc>
          <w:tcPr>
            <w:tcW w:w="992" w:type="dxa"/>
            <w:tcBorders>
              <w:top w:val="single" w:sz="4" w:space="0" w:color="auto"/>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6,3</w:t>
            </w:r>
          </w:p>
          <w:p w:rsidR="00112D82" w:rsidRPr="002328A5" w:rsidRDefault="00112D82" w:rsidP="00142D33">
            <w:pPr>
              <w:tabs>
                <w:tab w:val="left" w:pos="2387"/>
              </w:tabs>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6,3</w:t>
            </w:r>
          </w:p>
          <w:p w:rsidR="00112D82" w:rsidRPr="002328A5" w:rsidRDefault="00112D82" w:rsidP="00142D33">
            <w:pPr>
              <w:tabs>
                <w:tab w:val="left" w:pos="2387"/>
              </w:tabs>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6,6</w:t>
            </w:r>
          </w:p>
        </w:tc>
        <w:tc>
          <w:tcPr>
            <w:tcW w:w="1276" w:type="dxa"/>
            <w:tcBorders>
              <w:top w:val="single" w:sz="4" w:space="0" w:color="auto"/>
              <w:left w:val="nil"/>
              <w:bottom w:val="single" w:sz="4" w:space="0" w:color="auto"/>
              <w:right w:val="nil"/>
            </w:tcBorders>
          </w:tcPr>
          <w:p w:rsidR="00112D82" w:rsidRPr="002328A5" w:rsidRDefault="00112D82" w:rsidP="00142D33">
            <w:pPr>
              <w:spacing w:line="360" w:lineRule="auto"/>
              <w:rPr>
                <w:rFonts w:ascii="Times New Roman" w:hAnsi="Times New Roman" w:cs="Times New Roman"/>
                <w:sz w:val="24"/>
                <w:szCs w:val="24"/>
              </w:rPr>
            </w:pPr>
            <w:r w:rsidRPr="002328A5">
              <w:rPr>
                <w:rFonts w:ascii="Times New Roman" w:hAnsi="Times New Roman" w:cs="Times New Roman"/>
                <w:sz w:val="24"/>
                <w:szCs w:val="24"/>
              </w:rPr>
              <w:t>11,3</w:t>
            </w:r>
          </w:p>
          <w:p w:rsidR="00112D82" w:rsidRPr="002328A5" w:rsidRDefault="00112D82" w:rsidP="00142D33">
            <w:pPr>
              <w:spacing w:line="360" w:lineRule="auto"/>
              <w:rPr>
                <w:rFonts w:ascii="Times New Roman" w:hAnsi="Times New Roman" w:cs="Times New Roman"/>
                <w:sz w:val="24"/>
                <w:szCs w:val="24"/>
              </w:rPr>
            </w:pPr>
            <w:r w:rsidRPr="002328A5">
              <w:rPr>
                <w:rFonts w:ascii="Times New Roman" w:hAnsi="Times New Roman" w:cs="Times New Roman"/>
                <w:sz w:val="24"/>
                <w:szCs w:val="24"/>
              </w:rPr>
              <w:t>11,4</w:t>
            </w:r>
          </w:p>
          <w:p w:rsidR="00112D82" w:rsidRPr="002328A5" w:rsidRDefault="00112D82" w:rsidP="00142D33">
            <w:pPr>
              <w:spacing w:line="360" w:lineRule="auto"/>
              <w:rPr>
                <w:rFonts w:ascii="Times New Roman" w:hAnsi="Times New Roman" w:cs="Times New Roman"/>
                <w:sz w:val="24"/>
                <w:szCs w:val="24"/>
              </w:rPr>
            </w:pPr>
            <w:r w:rsidRPr="002328A5">
              <w:rPr>
                <w:rFonts w:ascii="Times New Roman" w:hAnsi="Times New Roman" w:cs="Times New Roman"/>
                <w:sz w:val="24"/>
                <w:szCs w:val="24"/>
              </w:rPr>
              <w:t>12,8</w:t>
            </w:r>
          </w:p>
        </w:tc>
        <w:tc>
          <w:tcPr>
            <w:tcW w:w="992" w:type="dxa"/>
            <w:tcBorders>
              <w:top w:val="single" w:sz="4" w:space="0" w:color="auto"/>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7,2</w:t>
            </w:r>
          </w:p>
          <w:p w:rsidR="00112D82" w:rsidRPr="002328A5" w:rsidRDefault="00112D82" w:rsidP="00142D33">
            <w:pPr>
              <w:tabs>
                <w:tab w:val="left" w:pos="2387"/>
              </w:tabs>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7,1</w:t>
            </w:r>
          </w:p>
          <w:p w:rsidR="00112D82" w:rsidRPr="002328A5" w:rsidRDefault="00112D82" w:rsidP="00142D33">
            <w:pPr>
              <w:tabs>
                <w:tab w:val="left" w:pos="2387"/>
              </w:tabs>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7,0</w:t>
            </w:r>
          </w:p>
        </w:tc>
        <w:tc>
          <w:tcPr>
            <w:tcW w:w="1276" w:type="dxa"/>
            <w:tcBorders>
              <w:top w:val="single" w:sz="4" w:space="0" w:color="auto"/>
              <w:left w:val="nil"/>
              <w:bottom w:val="single" w:sz="4" w:space="0" w:color="auto"/>
              <w:right w:val="nil"/>
            </w:tcBorders>
          </w:tcPr>
          <w:p w:rsidR="00112D82" w:rsidRPr="002328A5" w:rsidRDefault="00112D82" w:rsidP="00142D33">
            <w:pPr>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6,1</w:t>
            </w:r>
          </w:p>
          <w:p w:rsidR="00112D82" w:rsidRPr="002328A5" w:rsidRDefault="00112D82" w:rsidP="00142D33">
            <w:pPr>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6,2</w:t>
            </w:r>
          </w:p>
          <w:p w:rsidR="00112D82" w:rsidRPr="002328A5" w:rsidRDefault="00112D82" w:rsidP="00142D33">
            <w:pPr>
              <w:tabs>
                <w:tab w:val="left" w:pos="2387"/>
              </w:tabs>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6,5</w:t>
            </w:r>
          </w:p>
        </w:tc>
        <w:tc>
          <w:tcPr>
            <w:tcW w:w="1134" w:type="dxa"/>
            <w:tcBorders>
              <w:top w:val="single" w:sz="4" w:space="0" w:color="auto"/>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sz w:val="24"/>
                <w:szCs w:val="24"/>
              </w:rPr>
            </w:pPr>
            <w:r w:rsidRPr="002328A5">
              <w:rPr>
                <w:rFonts w:ascii="Times New Roman" w:hAnsi="Times New Roman" w:cs="Times New Roman"/>
                <w:sz w:val="24"/>
                <w:szCs w:val="24"/>
              </w:rPr>
              <w:t>56,7</w:t>
            </w:r>
          </w:p>
          <w:p w:rsidR="00112D82" w:rsidRPr="002328A5" w:rsidRDefault="00112D82" w:rsidP="00142D33">
            <w:pPr>
              <w:tabs>
                <w:tab w:val="left" w:pos="2387"/>
              </w:tabs>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60,1</w:t>
            </w:r>
          </w:p>
          <w:p w:rsidR="00112D82" w:rsidRPr="002328A5" w:rsidRDefault="00112D82" w:rsidP="00142D33">
            <w:pPr>
              <w:tabs>
                <w:tab w:val="left" w:pos="2387"/>
              </w:tabs>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61,3</w:t>
            </w:r>
          </w:p>
        </w:tc>
        <w:tc>
          <w:tcPr>
            <w:tcW w:w="1276" w:type="dxa"/>
            <w:tcBorders>
              <w:top w:val="single" w:sz="4" w:space="0" w:color="auto"/>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6,13</w:t>
            </w:r>
          </w:p>
          <w:p w:rsidR="00112D82" w:rsidRPr="002328A5" w:rsidRDefault="00112D82" w:rsidP="00142D33">
            <w:pPr>
              <w:tabs>
                <w:tab w:val="left" w:pos="2387"/>
              </w:tabs>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5,90</w:t>
            </w:r>
          </w:p>
          <w:p w:rsidR="00112D82" w:rsidRPr="002328A5" w:rsidRDefault="00112D82" w:rsidP="00142D33">
            <w:pPr>
              <w:tabs>
                <w:tab w:val="left" w:pos="2387"/>
              </w:tabs>
              <w:spacing w:line="360" w:lineRule="auto"/>
              <w:rPr>
                <w:rFonts w:ascii="Times New Roman" w:hAnsi="Times New Roman" w:cs="Times New Roman"/>
                <w:sz w:val="24"/>
                <w:szCs w:val="24"/>
                <w:vertAlign w:val="superscript"/>
              </w:rPr>
            </w:pPr>
            <w:r w:rsidRPr="002328A5">
              <w:rPr>
                <w:rFonts w:ascii="Times New Roman" w:hAnsi="Times New Roman" w:cs="Times New Roman"/>
                <w:sz w:val="24"/>
                <w:szCs w:val="24"/>
              </w:rPr>
              <w:t>6,19</w:t>
            </w:r>
          </w:p>
        </w:tc>
      </w:tr>
      <w:tr w:rsidR="00112D82" w:rsidRPr="002328A5" w:rsidTr="001C6CD0">
        <w:trPr>
          <w:trHeight w:val="265"/>
        </w:trPr>
        <w:tc>
          <w:tcPr>
            <w:tcW w:w="3119" w:type="dxa"/>
            <w:tcBorders>
              <w:top w:val="single" w:sz="4" w:space="0" w:color="auto"/>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rPr>
            </w:pPr>
            <w:r w:rsidRPr="002328A5">
              <w:rPr>
                <w:rFonts w:ascii="Times New Roman" w:hAnsi="Times New Roman" w:cs="Times New Roman"/>
              </w:rPr>
              <w:t>Monokultur</w:t>
            </w:r>
          </w:p>
        </w:tc>
        <w:tc>
          <w:tcPr>
            <w:tcW w:w="992" w:type="dxa"/>
            <w:tcBorders>
              <w:top w:val="single" w:sz="4" w:space="0" w:color="auto"/>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sz w:val="24"/>
                <w:szCs w:val="24"/>
              </w:rPr>
            </w:pPr>
            <w:r w:rsidRPr="002328A5">
              <w:rPr>
                <w:rFonts w:ascii="Times New Roman" w:hAnsi="Times New Roman" w:cs="Times New Roman"/>
                <w:sz w:val="24"/>
                <w:szCs w:val="24"/>
              </w:rPr>
              <w:t>6,1</w:t>
            </w:r>
          </w:p>
        </w:tc>
        <w:tc>
          <w:tcPr>
            <w:tcW w:w="1276" w:type="dxa"/>
            <w:tcBorders>
              <w:top w:val="single" w:sz="4" w:space="0" w:color="auto"/>
              <w:left w:val="nil"/>
              <w:bottom w:val="single" w:sz="4" w:space="0" w:color="auto"/>
              <w:right w:val="nil"/>
            </w:tcBorders>
          </w:tcPr>
          <w:p w:rsidR="00112D82" w:rsidRPr="002328A5" w:rsidRDefault="00112D82" w:rsidP="00142D33">
            <w:pPr>
              <w:spacing w:line="360" w:lineRule="auto"/>
              <w:rPr>
                <w:rFonts w:ascii="Times New Roman" w:hAnsi="Times New Roman" w:cs="Times New Roman"/>
                <w:sz w:val="24"/>
                <w:szCs w:val="24"/>
              </w:rPr>
            </w:pPr>
            <w:r w:rsidRPr="002328A5">
              <w:rPr>
                <w:rFonts w:ascii="Times New Roman" w:hAnsi="Times New Roman" w:cs="Times New Roman"/>
                <w:sz w:val="24"/>
                <w:szCs w:val="24"/>
              </w:rPr>
              <w:t>9,7</w:t>
            </w:r>
          </w:p>
        </w:tc>
        <w:tc>
          <w:tcPr>
            <w:tcW w:w="992" w:type="dxa"/>
            <w:tcBorders>
              <w:top w:val="single" w:sz="4" w:space="0" w:color="auto"/>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sz w:val="24"/>
                <w:szCs w:val="24"/>
              </w:rPr>
            </w:pPr>
            <w:r w:rsidRPr="002328A5">
              <w:rPr>
                <w:rFonts w:ascii="Times New Roman" w:hAnsi="Times New Roman" w:cs="Times New Roman"/>
                <w:sz w:val="24"/>
                <w:szCs w:val="24"/>
              </w:rPr>
              <w:t>7,3</w:t>
            </w:r>
          </w:p>
        </w:tc>
        <w:tc>
          <w:tcPr>
            <w:tcW w:w="1276" w:type="dxa"/>
            <w:tcBorders>
              <w:top w:val="single" w:sz="4" w:space="0" w:color="auto"/>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sz w:val="24"/>
                <w:szCs w:val="24"/>
              </w:rPr>
            </w:pPr>
            <w:r w:rsidRPr="002328A5">
              <w:rPr>
                <w:rFonts w:ascii="Times New Roman" w:hAnsi="Times New Roman" w:cs="Times New Roman"/>
                <w:sz w:val="24"/>
                <w:szCs w:val="24"/>
              </w:rPr>
              <w:t>5,5</w:t>
            </w:r>
          </w:p>
        </w:tc>
        <w:tc>
          <w:tcPr>
            <w:tcW w:w="1134" w:type="dxa"/>
            <w:tcBorders>
              <w:top w:val="single" w:sz="4" w:space="0" w:color="auto"/>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sz w:val="24"/>
                <w:szCs w:val="24"/>
              </w:rPr>
            </w:pPr>
            <w:r w:rsidRPr="002328A5">
              <w:rPr>
                <w:rFonts w:ascii="Times New Roman" w:hAnsi="Times New Roman" w:cs="Times New Roman"/>
                <w:sz w:val="24"/>
                <w:szCs w:val="24"/>
              </w:rPr>
              <w:t>60,5</w:t>
            </w:r>
          </w:p>
        </w:tc>
        <w:tc>
          <w:tcPr>
            <w:tcW w:w="1276" w:type="dxa"/>
            <w:tcBorders>
              <w:top w:val="single" w:sz="4" w:space="0" w:color="auto"/>
              <w:left w:val="nil"/>
              <w:bottom w:val="single" w:sz="4" w:space="0" w:color="auto"/>
              <w:right w:val="nil"/>
            </w:tcBorders>
          </w:tcPr>
          <w:p w:rsidR="00112D82" w:rsidRPr="002328A5" w:rsidRDefault="00112D82" w:rsidP="00142D33">
            <w:pPr>
              <w:tabs>
                <w:tab w:val="left" w:pos="2387"/>
              </w:tabs>
              <w:spacing w:line="360" w:lineRule="auto"/>
              <w:rPr>
                <w:rFonts w:ascii="Times New Roman" w:hAnsi="Times New Roman" w:cs="Times New Roman"/>
                <w:sz w:val="24"/>
                <w:szCs w:val="24"/>
              </w:rPr>
            </w:pPr>
            <w:r w:rsidRPr="002328A5">
              <w:rPr>
                <w:rFonts w:ascii="Times New Roman" w:hAnsi="Times New Roman" w:cs="Times New Roman"/>
                <w:sz w:val="24"/>
                <w:szCs w:val="24"/>
              </w:rPr>
              <w:t>6,3</w:t>
            </w:r>
          </w:p>
        </w:tc>
      </w:tr>
    </w:tbl>
    <w:p w:rsidR="00427009" w:rsidRDefault="005A0CC2" w:rsidP="00427009">
      <w:pPr>
        <w:tabs>
          <w:tab w:val="left" w:pos="2387"/>
        </w:tabs>
        <w:spacing w:line="360" w:lineRule="auto"/>
        <w:ind w:left="0" w:firstLine="0"/>
        <w:rPr>
          <w:sz w:val="18"/>
          <w:szCs w:val="18"/>
        </w:rPr>
      </w:pPr>
      <w:r>
        <w:rPr>
          <w:sz w:val="18"/>
          <w:szCs w:val="18"/>
        </w:rPr>
        <w:t>Ket : angka–</w:t>
      </w:r>
      <w:r w:rsidR="00112D82" w:rsidRPr="002328A5">
        <w:rPr>
          <w:sz w:val="18"/>
          <w:szCs w:val="18"/>
        </w:rPr>
        <w:t>angka yang diikuti oleh huruf yang berbeda pada satu kolom yang sama berarti  berbeda nyata   pada taraf 5%</w:t>
      </w:r>
    </w:p>
    <w:p w:rsidR="009C0D9F" w:rsidRDefault="009C0D9F" w:rsidP="008F10C0">
      <w:pPr>
        <w:tabs>
          <w:tab w:val="left" w:pos="2387"/>
        </w:tabs>
        <w:spacing w:before="240"/>
        <w:ind w:left="0" w:firstLine="0"/>
        <w:rPr>
          <w:szCs w:val="24"/>
        </w:rPr>
      </w:pPr>
      <w:r>
        <w:rPr>
          <w:szCs w:val="24"/>
        </w:rPr>
        <w:t xml:space="preserve">        </w:t>
      </w:r>
      <w:r w:rsidRPr="009C0D9F">
        <w:rPr>
          <w:szCs w:val="24"/>
        </w:rPr>
        <w:t>Jumlah cabang tanaman kacang hijau pada tumpangsari substitutif tidak berbeda nyata terhadap jumlah cabang pada tumpangsari aditif, sehingga jumlah polong pada kedua tumpangsari tidak berbeda. Jumlah biji per polong pada tumpangsari substitutif lebih banyak dari jumlah biji per polong pada tumpangsari aditif, tetapi karena jumlah polong per tanaman yang lebih sedikit pada tumpangsari substitutif menyebabkan berat biji per tanaman pada tumpangsari substitutif lebih sedikit dibandingkan tumpangsari aditif. Berat biji per petak kacang hijau tidak dipengaruhi oleh kedua sistem tumpangsari dan ketiga jarak tanam. Berat biji per tanaman dan berat 100 biji kacang hijau pada tumpangsari aditif lebih tinggi dibandingkan tumpangsari substitutif sehingga berat biji per petak  kacang hijau pada sistem tumpangsari aditif lebih tinggi yaitu 60,4 g dan pada sistem tumpangsa</w:t>
      </w:r>
      <w:r w:rsidR="00FA0125">
        <w:rPr>
          <w:szCs w:val="24"/>
        </w:rPr>
        <w:t>ri substitutif 58,3 g (Tabel 3</w:t>
      </w:r>
      <w:r w:rsidRPr="009C0D9F">
        <w:rPr>
          <w:szCs w:val="24"/>
        </w:rPr>
        <w:t>).</w:t>
      </w:r>
    </w:p>
    <w:p w:rsidR="00427009" w:rsidRDefault="00427009" w:rsidP="00427009">
      <w:pPr>
        <w:tabs>
          <w:tab w:val="left" w:pos="2387"/>
        </w:tabs>
        <w:spacing w:line="360" w:lineRule="auto"/>
        <w:ind w:left="0" w:firstLine="0"/>
        <w:rPr>
          <w:sz w:val="18"/>
          <w:szCs w:val="18"/>
          <w:lang w:val="en-US"/>
        </w:rPr>
      </w:pPr>
    </w:p>
    <w:p w:rsidR="004766EE" w:rsidRPr="004766EE" w:rsidRDefault="004766EE" w:rsidP="00427009">
      <w:pPr>
        <w:tabs>
          <w:tab w:val="left" w:pos="2387"/>
        </w:tabs>
        <w:spacing w:line="360" w:lineRule="auto"/>
        <w:ind w:left="0" w:firstLine="0"/>
        <w:rPr>
          <w:sz w:val="18"/>
          <w:szCs w:val="18"/>
          <w:lang w:val="en-US"/>
        </w:rPr>
      </w:pPr>
    </w:p>
    <w:p w:rsidR="008F10C0" w:rsidRDefault="00FA0125" w:rsidP="008F10C0">
      <w:pPr>
        <w:tabs>
          <w:tab w:val="left" w:pos="2387"/>
        </w:tabs>
        <w:ind w:left="0" w:firstLine="0"/>
        <w:rPr>
          <w:szCs w:val="24"/>
        </w:rPr>
      </w:pPr>
      <w:r>
        <w:rPr>
          <w:szCs w:val="24"/>
        </w:rPr>
        <w:lastRenderedPageBreak/>
        <w:t>Tabel 4.</w:t>
      </w:r>
      <w:r w:rsidR="00BB2037">
        <w:rPr>
          <w:szCs w:val="24"/>
        </w:rPr>
        <w:t xml:space="preserve"> Hasil analisis Nisbah</w:t>
      </w:r>
      <w:r w:rsidR="00112D82" w:rsidRPr="002328A5">
        <w:rPr>
          <w:szCs w:val="24"/>
        </w:rPr>
        <w:t xml:space="preserve"> Kesetaraan Lahan (NKL) dari tumpangsari dan ketiga </w:t>
      </w:r>
    </w:p>
    <w:p w:rsidR="00112D82" w:rsidRPr="008F10C0" w:rsidRDefault="008F10C0" w:rsidP="008F10C0">
      <w:pPr>
        <w:tabs>
          <w:tab w:val="left" w:pos="2387"/>
        </w:tabs>
        <w:ind w:left="0" w:firstLine="0"/>
        <w:rPr>
          <w:szCs w:val="24"/>
        </w:rPr>
      </w:pPr>
      <w:r>
        <w:rPr>
          <w:szCs w:val="24"/>
        </w:rPr>
        <w:t xml:space="preserve">                 </w:t>
      </w:r>
      <w:r w:rsidR="00112D82" w:rsidRPr="002328A5">
        <w:rPr>
          <w:szCs w:val="24"/>
        </w:rPr>
        <w:t>jarak tanam  tanaman jagung manis dan kacang hijau</w:t>
      </w:r>
      <w:r w:rsidR="00112D82" w:rsidRPr="002328A5">
        <w:rPr>
          <w:szCs w:val="24"/>
        </w:rPr>
        <w:tab/>
      </w:r>
    </w:p>
    <w:tbl>
      <w:tblPr>
        <w:tblStyle w:val="TableGrid"/>
        <w:tblW w:w="0" w:type="auto"/>
        <w:tblInd w:w="108" w:type="dxa"/>
        <w:tblLook w:val="04A0"/>
      </w:tblPr>
      <w:tblGrid>
        <w:gridCol w:w="755"/>
        <w:gridCol w:w="4531"/>
        <w:gridCol w:w="1993"/>
      </w:tblGrid>
      <w:tr w:rsidR="00112D82" w:rsidRPr="002328A5" w:rsidTr="00142D33">
        <w:trPr>
          <w:trHeight w:val="518"/>
        </w:trPr>
        <w:tc>
          <w:tcPr>
            <w:tcW w:w="755" w:type="dxa"/>
            <w:tcBorders>
              <w:left w:val="nil"/>
              <w:right w:val="nil"/>
            </w:tcBorders>
          </w:tcPr>
          <w:p w:rsidR="00112D82" w:rsidRPr="002328A5" w:rsidRDefault="00112D82" w:rsidP="00142D33">
            <w:pPr>
              <w:spacing w:line="360" w:lineRule="auto"/>
              <w:jc w:val="both"/>
              <w:rPr>
                <w:rFonts w:ascii="Times New Roman" w:hAnsi="Times New Roman" w:cs="Times New Roman"/>
                <w:sz w:val="24"/>
                <w:szCs w:val="24"/>
                <w:lang w:val="id-ID"/>
              </w:rPr>
            </w:pPr>
          </w:p>
        </w:tc>
        <w:tc>
          <w:tcPr>
            <w:tcW w:w="4531" w:type="dxa"/>
            <w:tcBorders>
              <w:left w:val="nil"/>
              <w:right w:val="nil"/>
            </w:tcBorders>
          </w:tcPr>
          <w:p w:rsidR="00112D82" w:rsidRPr="002328A5" w:rsidRDefault="00112D82" w:rsidP="00142D33">
            <w:pPr>
              <w:spacing w:line="360" w:lineRule="auto"/>
              <w:jc w:val="both"/>
              <w:rPr>
                <w:rFonts w:ascii="Times New Roman" w:hAnsi="Times New Roman" w:cs="Times New Roman"/>
                <w:sz w:val="24"/>
                <w:szCs w:val="24"/>
              </w:rPr>
            </w:pPr>
            <w:r w:rsidRPr="002328A5">
              <w:rPr>
                <w:rFonts w:ascii="Times New Roman" w:hAnsi="Times New Roman" w:cs="Times New Roman"/>
                <w:sz w:val="24"/>
                <w:szCs w:val="24"/>
              </w:rPr>
              <w:t>Perlakuan</w:t>
            </w:r>
          </w:p>
        </w:tc>
        <w:tc>
          <w:tcPr>
            <w:tcW w:w="1993" w:type="dxa"/>
            <w:tcBorders>
              <w:left w:val="nil"/>
              <w:right w:val="nil"/>
            </w:tcBorders>
          </w:tcPr>
          <w:p w:rsidR="00112D82" w:rsidRPr="002328A5" w:rsidRDefault="00112D82" w:rsidP="00142D33">
            <w:pPr>
              <w:spacing w:line="360" w:lineRule="auto"/>
              <w:jc w:val="center"/>
              <w:rPr>
                <w:rFonts w:ascii="Times New Roman" w:hAnsi="Times New Roman" w:cs="Times New Roman"/>
                <w:sz w:val="24"/>
                <w:szCs w:val="24"/>
              </w:rPr>
            </w:pPr>
            <w:r w:rsidRPr="002328A5">
              <w:rPr>
                <w:rFonts w:ascii="Times New Roman" w:hAnsi="Times New Roman" w:cs="Times New Roman"/>
                <w:sz w:val="24"/>
                <w:szCs w:val="24"/>
              </w:rPr>
              <w:t>NKL</w:t>
            </w:r>
          </w:p>
        </w:tc>
      </w:tr>
      <w:tr w:rsidR="00112D82" w:rsidRPr="002328A5" w:rsidTr="00142D33">
        <w:trPr>
          <w:trHeight w:val="407"/>
        </w:trPr>
        <w:tc>
          <w:tcPr>
            <w:tcW w:w="755" w:type="dxa"/>
            <w:tcBorders>
              <w:left w:val="nil"/>
              <w:right w:val="nil"/>
            </w:tcBorders>
          </w:tcPr>
          <w:p w:rsidR="00112D82" w:rsidRPr="002328A5" w:rsidRDefault="00112D82" w:rsidP="00142D33">
            <w:pPr>
              <w:spacing w:line="360" w:lineRule="auto"/>
              <w:jc w:val="both"/>
              <w:rPr>
                <w:rFonts w:ascii="Times New Roman" w:hAnsi="Times New Roman" w:cs="Times New Roman"/>
                <w:sz w:val="24"/>
                <w:szCs w:val="24"/>
                <w:lang w:val="id-ID"/>
              </w:rPr>
            </w:pPr>
          </w:p>
        </w:tc>
        <w:tc>
          <w:tcPr>
            <w:tcW w:w="4531" w:type="dxa"/>
            <w:tcBorders>
              <w:left w:val="nil"/>
              <w:right w:val="nil"/>
            </w:tcBorders>
          </w:tcPr>
          <w:p w:rsidR="00112D82" w:rsidRPr="002328A5" w:rsidRDefault="00112D82" w:rsidP="00142D33">
            <w:pPr>
              <w:jc w:val="both"/>
              <w:rPr>
                <w:rFonts w:ascii="Times New Roman" w:hAnsi="Times New Roman" w:cs="Times New Roman"/>
                <w:sz w:val="24"/>
                <w:szCs w:val="24"/>
              </w:rPr>
            </w:pPr>
            <w:r w:rsidRPr="002328A5">
              <w:rPr>
                <w:rFonts w:ascii="Times New Roman" w:hAnsi="Times New Roman" w:cs="Times New Roman"/>
                <w:sz w:val="24"/>
                <w:szCs w:val="24"/>
              </w:rPr>
              <w:t>Tumpangsari Aditif</w:t>
            </w:r>
          </w:p>
        </w:tc>
        <w:tc>
          <w:tcPr>
            <w:tcW w:w="1993" w:type="dxa"/>
            <w:tcBorders>
              <w:left w:val="nil"/>
              <w:right w:val="nil"/>
            </w:tcBorders>
          </w:tcPr>
          <w:p w:rsidR="00112D82" w:rsidRPr="002328A5" w:rsidRDefault="00112D82" w:rsidP="00142D33">
            <w:pPr>
              <w:jc w:val="center"/>
              <w:rPr>
                <w:rFonts w:ascii="Times New Roman" w:hAnsi="Times New Roman" w:cs="Times New Roman"/>
                <w:sz w:val="24"/>
                <w:szCs w:val="24"/>
              </w:rPr>
            </w:pPr>
            <w:r w:rsidRPr="002328A5">
              <w:rPr>
                <w:rFonts w:ascii="Times New Roman" w:hAnsi="Times New Roman" w:cs="Times New Roman"/>
                <w:sz w:val="24"/>
                <w:szCs w:val="24"/>
              </w:rPr>
              <w:t>1,35</w:t>
            </w:r>
          </w:p>
        </w:tc>
      </w:tr>
      <w:tr w:rsidR="00112D82" w:rsidRPr="002328A5" w:rsidTr="00142D33">
        <w:trPr>
          <w:trHeight w:val="179"/>
        </w:trPr>
        <w:tc>
          <w:tcPr>
            <w:tcW w:w="755" w:type="dxa"/>
            <w:tcBorders>
              <w:left w:val="nil"/>
              <w:bottom w:val="single" w:sz="4" w:space="0" w:color="auto"/>
              <w:right w:val="nil"/>
            </w:tcBorders>
          </w:tcPr>
          <w:p w:rsidR="00112D82" w:rsidRPr="002328A5" w:rsidRDefault="00112D82" w:rsidP="00142D33">
            <w:pPr>
              <w:spacing w:line="360" w:lineRule="auto"/>
              <w:jc w:val="both"/>
              <w:rPr>
                <w:rFonts w:ascii="Times New Roman" w:hAnsi="Times New Roman" w:cs="Times New Roman"/>
                <w:sz w:val="24"/>
                <w:szCs w:val="24"/>
                <w:lang w:val="id-ID"/>
              </w:rPr>
            </w:pPr>
          </w:p>
        </w:tc>
        <w:tc>
          <w:tcPr>
            <w:tcW w:w="4531" w:type="dxa"/>
            <w:tcBorders>
              <w:left w:val="nil"/>
              <w:bottom w:val="single" w:sz="4" w:space="0" w:color="auto"/>
              <w:right w:val="nil"/>
            </w:tcBorders>
          </w:tcPr>
          <w:p w:rsidR="00112D82" w:rsidRPr="002328A5" w:rsidRDefault="00112D82" w:rsidP="00142D33">
            <w:pPr>
              <w:jc w:val="both"/>
              <w:rPr>
                <w:rFonts w:ascii="Times New Roman" w:hAnsi="Times New Roman" w:cs="Times New Roman"/>
                <w:sz w:val="24"/>
                <w:szCs w:val="24"/>
              </w:rPr>
            </w:pPr>
            <w:r w:rsidRPr="002328A5">
              <w:rPr>
                <w:rFonts w:ascii="Times New Roman" w:hAnsi="Times New Roman" w:cs="Times New Roman"/>
                <w:sz w:val="24"/>
                <w:szCs w:val="24"/>
              </w:rPr>
              <w:t>Tumpangsari Substitutif</w:t>
            </w:r>
          </w:p>
        </w:tc>
        <w:tc>
          <w:tcPr>
            <w:tcW w:w="1993" w:type="dxa"/>
            <w:tcBorders>
              <w:left w:val="nil"/>
              <w:bottom w:val="single" w:sz="4" w:space="0" w:color="auto"/>
              <w:right w:val="nil"/>
            </w:tcBorders>
          </w:tcPr>
          <w:p w:rsidR="00112D82" w:rsidRPr="002328A5" w:rsidRDefault="00112D82" w:rsidP="00142D33">
            <w:pPr>
              <w:jc w:val="center"/>
              <w:rPr>
                <w:rFonts w:ascii="Times New Roman" w:hAnsi="Times New Roman" w:cs="Times New Roman"/>
                <w:sz w:val="24"/>
                <w:szCs w:val="24"/>
              </w:rPr>
            </w:pPr>
            <w:r w:rsidRPr="002328A5">
              <w:rPr>
                <w:rFonts w:ascii="Times New Roman" w:hAnsi="Times New Roman" w:cs="Times New Roman"/>
                <w:sz w:val="24"/>
                <w:szCs w:val="24"/>
              </w:rPr>
              <w:t>1,60</w:t>
            </w:r>
          </w:p>
        </w:tc>
      </w:tr>
      <w:tr w:rsidR="00112D82" w:rsidRPr="002328A5" w:rsidTr="00142D33">
        <w:trPr>
          <w:trHeight w:val="226"/>
        </w:trPr>
        <w:tc>
          <w:tcPr>
            <w:tcW w:w="755" w:type="dxa"/>
            <w:tcBorders>
              <w:top w:val="single" w:sz="4" w:space="0" w:color="auto"/>
              <w:left w:val="nil"/>
              <w:right w:val="nil"/>
            </w:tcBorders>
          </w:tcPr>
          <w:p w:rsidR="00112D82" w:rsidRPr="002328A5" w:rsidRDefault="00112D82" w:rsidP="00142D33">
            <w:pPr>
              <w:spacing w:line="360" w:lineRule="auto"/>
              <w:jc w:val="both"/>
              <w:rPr>
                <w:rFonts w:ascii="Times New Roman" w:hAnsi="Times New Roman" w:cs="Times New Roman"/>
                <w:sz w:val="24"/>
                <w:szCs w:val="24"/>
              </w:rPr>
            </w:pPr>
          </w:p>
        </w:tc>
        <w:tc>
          <w:tcPr>
            <w:tcW w:w="4531" w:type="dxa"/>
            <w:tcBorders>
              <w:top w:val="single" w:sz="4" w:space="0" w:color="auto"/>
              <w:left w:val="nil"/>
              <w:right w:val="nil"/>
            </w:tcBorders>
          </w:tcPr>
          <w:p w:rsidR="00112D82" w:rsidRPr="002328A5" w:rsidRDefault="00112D82" w:rsidP="00142D33">
            <w:pPr>
              <w:jc w:val="both"/>
              <w:rPr>
                <w:rFonts w:ascii="Times New Roman" w:hAnsi="Times New Roman" w:cs="Times New Roman"/>
                <w:sz w:val="24"/>
                <w:szCs w:val="24"/>
                <w:lang w:val="id-ID"/>
              </w:rPr>
            </w:pPr>
            <w:r w:rsidRPr="002328A5">
              <w:rPr>
                <w:rFonts w:ascii="Times New Roman" w:hAnsi="Times New Roman" w:cs="Times New Roman"/>
                <w:sz w:val="24"/>
                <w:szCs w:val="24"/>
                <w:lang w:val="id-ID"/>
              </w:rPr>
              <w:t>BNJ 5%</w:t>
            </w:r>
          </w:p>
        </w:tc>
        <w:tc>
          <w:tcPr>
            <w:tcW w:w="1993" w:type="dxa"/>
            <w:tcBorders>
              <w:top w:val="single" w:sz="4" w:space="0" w:color="auto"/>
              <w:left w:val="nil"/>
              <w:right w:val="nil"/>
            </w:tcBorders>
          </w:tcPr>
          <w:p w:rsidR="00112D82" w:rsidRPr="002328A5" w:rsidRDefault="00112D82" w:rsidP="00142D33">
            <w:pPr>
              <w:jc w:val="center"/>
              <w:rPr>
                <w:rFonts w:ascii="Times New Roman" w:hAnsi="Times New Roman" w:cs="Times New Roman"/>
                <w:sz w:val="24"/>
                <w:szCs w:val="24"/>
                <w:lang w:val="id-ID"/>
              </w:rPr>
            </w:pPr>
            <w:r w:rsidRPr="002328A5">
              <w:rPr>
                <w:rFonts w:ascii="Times New Roman" w:hAnsi="Times New Roman" w:cs="Times New Roman"/>
                <w:sz w:val="24"/>
                <w:szCs w:val="24"/>
                <w:lang w:val="id-ID"/>
              </w:rPr>
              <w:t>-</w:t>
            </w:r>
          </w:p>
        </w:tc>
      </w:tr>
      <w:tr w:rsidR="00112D82" w:rsidRPr="002328A5" w:rsidTr="00142D33">
        <w:trPr>
          <w:trHeight w:val="513"/>
        </w:trPr>
        <w:tc>
          <w:tcPr>
            <w:tcW w:w="755" w:type="dxa"/>
            <w:tcBorders>
              <w:left w:val="nil"/>
              <w:bottom w:val="single" w:sz="4" w:space="0" w:color="000000" w:themeColor="text1"/>
              <w:right w:val="nil"/>
            </w:tcBorders>
          </w:tcPr>
          <w:p w:rsidR="00112D82" w:rsidRPr="002328A5" w:rsidRDefault="00112D82" w:rsidP="00142D33">
            <w:pPr>
              <w:spacing w:line="360" w:lineRule="auto"/>
              <w:jc w:val="both"/>
              <w:rPr>
                <w:rFonts w:ascii="Times New Roman" w:hAnsi="Times New Roman" w:cs="Times New Roman"/>
                <w:sz w:val="24"/>
                <w:szCs w:val="24"/>
                <w:lang w:val="id-ID"/>
              </w:rPr>
            </w:pPr>
          </w:p>
        </w:tc>
        <w:tc>
          <w:tcPr>
            <w:tcW w:w="4531" w:type="dxa"/>
            <w:tcBorders>
              <w:left w:val="nil"/>
              <w:bottom w:val="single" w:sz="4" w:space="0" w:color="000000" w:themeColor="text1"/>
              <w:right w:val="nil"/>
            </w:tcBorders>
          </w:tcPr>
          <w:p w:rsidR="00112D82" w:rsidRPr="002328A5" w:rsidRDefault="00112D82" w:rsidP="00142D33">
            <w:pPr>
              <w:jc w:val="both"/>
              <w:rPr>
                <w:rFonts w:ascii="Times New Roman" w:hAnsi="Times New Roman" w:cs="Times New Roman"/>
                <w:sz w:val="24"/>
                <w:szCs w:val="24"/>
              </w:rPr>
            </w:pPr>
            <w:r w:rsidRPr="002328A5">
              <w:rPr>
                <w:rFonts w:ascii="Times New Roman" w:hAnsi="Times New Roman" w:cs="Times New Roman"/>
                <w:sz w:val="24"/>
                <w:szCs w:val="24"/>
              </w:rPr>
              <w:t>Jarak tanam 40 cm x 45 cm</w:t>
            </w:r>
          </w:p>
        </w:tc>
        <w:tc>
          <w:tcPr>
            <w:tcW w:w="1993" w:type="dxa"/>
            <w:tcBorders>
              <w:left w:val="nil"/>
              <w:bottom w:val="single" w:sz="4" w:space="0" w:color="000000" w:themeColor="text1"/>
              <w:right w:val="nil"/>
            </w:tcBorders>
          </w:tcPr>
          <w:p w:rsidR="00112D82" w:rsidRPr="002328A5" w:rsidRDefault="00112D82" w:rsidP="00142D33">
            <w:pPr>
              <w:jc w:val="center"/>
              <w:rPr>
                <w:rFonts w:ascii="Times New Roman" w:hAnsi="Times New Roman" w:cs="Times New Roman"/>
                <w:sz w:val="24"/>
                <w:szCs w:val="24"/>
                <w:vertAlign w:val="superscript"/>
              </w:rPr>
            </w:pPr>
            <w:r w:rsidRPr="002328A5">
              <w:rPr>
                <w:rFonts w:ascii="Times New Roman" w:hAnsi="Times New Roman" w:cs="Times New Roman"/>
                <w:sz w:val="24"/>
                <w:szCs w:val="24"/>
              </w:rPr>
              <w:t>1,39</w:t>
            </w:r>
            <w:r w:rsidRPr="002328A5">
              <w:rPr>
                <w:rFonts w:ascii="Times New Roman" w:hAnsi="Times New Roman" w:cs="Times New Roman"/>
                <w:sz w:val="24"/>
                <w:szCs w:val="24"/>
                <w:vertAlign w:val="superscript"/>
              </w:rPr>
              <w:t>a</w:t>
            </w:r>
          </w:p>
        </w:tc>
      </w:tr>
      <w:tr w:rsidR="00112D82" w:rsidRPr="002328A5" w:rsidTr="00142D33">
        <w:trPr>
          <w:trHeight w:val="422"/>
        </w:trPr>
        <w:tc>
          <w:tcPr>
            <w:tcW w:w="755" w:type="dxa"/>
            <w:tcBorders>
              <w:left w:val="nil"/>
              <w:right w:val="nil"/>
            </w:tcBorders>
          </w:tcPr>
          <w:p w:rsidR="00112D82" w:rsidRPr="002328A5" w:rsidRDefault="00112D82" w:rsidP="00142D33">
            <w:pPr>
              <w:spacing w:line="360" w:lineRule="auto"/>
              <w:jc w:val="both"/>
              <w:rPr>
                <w:rFonts w:ascii="Times New Roman" w:hAnsi="Times New Roman" w:cs="Times New Roman"/>
                <w:sz w:val="24"/>
                <w:szCs w:val="24"/>
                <w:lang w:val="id-ID"/>
              </w:rPr>
            </w:pPr>
          </w:p>
        </w:tc>
        <w:tc>
          <w:tcPr>
            <w:tcW w:w="4531" w:type="dxa"/>
            <w:tcBorders>
              <w:left w:val="nil"/>
              <w:right w:val="nil"/>
            </w:tcBorders>
          </w:tcPr>
          <w:p w:rsidR="00112D82" w:rsidRPr="002328A5" w:rsidRDefault="00112D82" w:rsidP="00142D33">
            <w:pPr>
              <w:jc w:val="both"/>
              <w:rPr>
                <w:rFonts w:ascii="Times New Roman" w:hAnsi="Times New Roman" w:cs="Times New Roman"/>
                <w:sz w:val="24"/>
                <w:szCs w:val="24"/>
              </w:rPr>
            </w:pPr>
            <w:r w:rsidRPr="002328A5">
              <w:rPr>
                <w:rFonts w:ascii="Times New Roman" w:hAnsi="Times New Roman" w:cs="Times New Roman"/>
                <w:sz w:val="24"/>
                <w:szCs w:val="24"/>
              </w:rPr>
              <w:t>Jarak tanam 40 cm x 60 cm</w:t>
            </w:r>
          </w:p>
        </w:tc>
        <w:tc>
          <w:tcPr>
            <w:tcW w:w="1993" w:type="dxa"/>
            <w:tcBorders>
              <w:left w:val="nil"/>
              <w:right w:val="nil"/>
            </w:tcBorders>
          </w:tcPr>
          <w:p w:rsidR="00112D82" w:rsidRPr="002328A5" w:rsidRDefault="00112D82" w:rsidP="00142D33">
            <w:pPr>
              <w:jc w:val="center"/>
              <w:rPr>
                <w:rFonts w:ascii="Times New Roman" w:hAnsi="Times New Roman" w:cs="Times New Roman"/>
                <w:sz w:val="24"/>
                <w:szCs w:val="24"/>
                <w:vertAlign w:val="superscript"/>
              </w:rPr>
            </w:pPr>
            <w:r w:rsidRPr="002328A5">
              <w:rPr>
                <w:rFonts w:ascii="Times New Roman" w:hAnsi="Times New Roman" w:cs="Times New Roman"/>
                <w:sz w:val="24"/>
                <w:szCs w:val="24"/>
              </w:rPr>
              <w:t xml:space="preserve"> 1,54</w:t>
            </w:r>
            <w:r w:rsidRPr="002328A5">
              <w:rPr>
                <w:rFonts w:ascii="Times New Roman" w:hAnsi="Times New Roman" w:cs="Times New Roman"/>
                <w:sz w:val="24"/>
                <w:szCs w:val="24"/>
                <w:vertAlign w:val="superscript"/>
              </w:rPr>
              <w:t>ab</w:t>
            </w:r>
          </w:p>
        </w:tc>
      </w:tr>
      <w:tr w:rsidR="00112D82" w:rsidRPr="002328A5" w:rsidTr="00D43121">
        <w:trPr>
          <w:trHeight w:val="238"/>
        </w:trPr>
        <w:tc>
          <w:tcPr>
            <w:tcW w:w="755" w:type="dxa"/>
            <w:tcBorders>
              <w:left w:val="nil"/>
              <w:bottom w:val="single" w:sz="4" w:space="0" w:color="auto"/>
              <w:right w:val="nil"/>
            </w:tcBorders>
          </w:tcPr>
          <w:p w:rsidR="00112D82" w:rsidRPr="002328A5" w:rsidRDefault="00112D82" w:rsidP="00142D33">
            <w:pPr>
              <w:spacing w:line="360" w:lineRule="auto"/>
              <w:jc w:val="both"/>
              <w:rPr>
                <w:rFonts w:ascii="Times New Roman" w:hAnsi="Times New Roman" w:cs="Times New Roman"/>
                <w:sz w:val="24"/>
                <w:szCs w:val="24"/>
                <w:lang w:val="id-ID"/>
              </w:rPr>
            </w:pPr>
          </w:p>
        </w:tc>
        <w:tc>
          <w:tcPr>
            <w:tcW w:w="4531" w:type="dxa"/>
            <w:tcBorders>
              <w:left w:val="nil"/>
              <w:bottom w:val="single" w:sz="4" w:space="0" w:color="auto"/>
              <w:right w:val="nil"/>
            </w:tcBorders>
          </w:tcPr>
          <w:p w:rsidR="00112D82" w:rsidRPr="002328A5" w:rsidRDefault="00112D82" w:rsidP="00142D33">
            <w:pPr>
              <w:jc w:val="both"/>
              <w:rPr>
                <w:rFonts w:ascii="Times New Roman" w:hAnsi="Times New Roman" w:cs="Times New Roman"/>
                <w:sz w:val="24"/>
                <w:szCs w:val="24"/>
              </w:rPr>
            </w:pPr>
            <w:r w:rsidRPr="002328A5">
              <w:rPr>
                <w:rFonts w:ascii="Times New Roman" w:hAnsi="Times New Roman" w:cs="Times New Roman"/>
                <w:sz w:val="24"/>
                <w:szCs w:val="24"/>
              </w:rPr>
              <w:t>Jarak tanam 40 cm x 75 cm</w:t>
            </w:r>
          </w:p>
        </w:tc>
        <w:tc>
          <w:tcPr>
            <w:tcW w:w="1993" w:type="dxa"/>
            <w:tcBorders>
              <w:left w:val="nil"/>
              <w:bottom w:val="single" w:sz="4" w:space="0" w:color="auto"/>
              <w:right w:val="nil"/>
            </w:tcBorders>
          </w:tcPr>
          <w:p w:rsidR="00112D82" w:rsidRPr="002328A5" w:rsidRDefault="00112D82" w:rsidP="00142D33">
            <w:pPr>
              <w:jc w:val="center"/>
              <w:rPr>
                <w:rFonts w:ascii="Times New Roman" w:hAnsi="Times New Roman" w:cs="Times New Roman"/>
                <w:sz w:val="24"/>
                <w:szCs w:val="24"/>
                <w:vertAlign w:val="superscript"/>
              </w:rPr>
            </w:pPr>
            <w:r w:rsidRPr="002328A5">
              <w:rPr>
                <w:rFonts w:ascii="Times New Roman" w:hAnsi="Times New Roman" w:cs="Times New Roman"/>
                <w:sz w:val="24"/>
                <w:szCs w:val="24"/>
              </w:rPr>
              <w:t>1,68</w:t>
            </w:r>
            <w:r w:rsidRPr="002328A5">
              <w:rPr>
                <w:rFonts w:ascii="Times New Roman" w:hAnsi="Times New Roman" w:cs="Times New Roman"/>
                <w:sz w:val="24"/>
                <w:szCs w:val="24"/>
                <w:vertAlign w:val="superscript"/>
              </w:rPr>
              <w:t>b</w:t>
            </w:r>
          </w:p>
        </w:tc>
      </w:tr>
      <w:tr w:rsidR="00112D82" w:rsidRPr="002328A5" w:rsidTr="00D43121">
        <w:trPr>
          <w:trHeight w:val="230"/>
        </w:trPr>
        <w:tc>
          <w:tcPr>
            <w:tcW w:w="755" w:type="dxa"/>
            <w:tcBorders>
              <w:top w:val="single" w:sz="4" w:space="0" w:color="auto"/>
              <w:left w:val="nil"/>
              <w:right w:val="nil"/>
            </w:tcBorders>
          </w:tcPr>
          <w:p w:rsidR="00112D82" w:rsidRPr="002328A5" w:rsidRDefault="00112D82" w:rsidP="00142D33">
            <w:pPr>
              <w:spacing w:line="360" w:lineRule="auto"/>
              <w:jc w:val="both"/>
              <w:rPr>
                <w:rFonts w:ascii="Times New Roman" w:hAnsi="Times New Roman" w:cs="Times New Roman"/>
                <w:sz w:val="24"/>
                <w:szCs w:val="24"/>
              </w:rPr>
            </w:pPr>
          </w:p>
        </w:tc>
        <w:tc>
          <w:tcPr>
            <w:tcW w:w="4531" w:type="dxa"/>
            <w:tcBorders>
              <w:top w:val="single" w:sz="4" w:space="0" w:color="auto"/>
              <w:left w:val="nil"/>
              <w:right w:val="nil"/>
            </w:tcBorders>
          </w:tcPr>
          <w:p w:rsidR="00112D82" w:rsidRPr="002328A5" w:rsidRDefault="00112D82" w:rsidP="00142D33">
            <w:pPr>
              <w:jc w:val="both"/>
              <w:rPr>
                <w:rFonts w:ascii="Times New Roman" w:hAnsi="Times New Roman" w:cs="Times New Roman"/>
                <w:sz w:val="24"/>
                <w:szCs w:val="24"/>
              </w:rPr>
            </w:pPr>
            <w:r w:rsidRPr="002328A5">
              <w:rPr>
                <w:rFonts w:ascii="Times New Roman" w:hAnsi="Times New Roman" w:cs="Times New Roman"/>
                <w:sz w:val="24"/>
                <w:szCs w:val="24"/>
              </w:rPr>
              <w:t>BNJ 5%</w:t>
            </w:r>
          </w:p>
        </w:tc>
        <w:tc>
          <w:tcPr>
            <w:tcW w:w="1993" w:type="dxa"/>
            <w:tcBorders>
              <w:top w:val="single" w:sz="4" w:space="0" w:color="auto"/>
              <w:left w:val="nil"/>
              <w:right w:val="nil"/>
            </w:tcBorders>
          </w:tcPr>
          <w:p w:rsidR="00112D82" w:rsidRPr="002328A5" w:rsidRDefault="00112D82" w:rsidP="00142D33">
            <w:pPr>
              <w:jc w:val="center"/>
              <w:rPr>
                <w:rFonts w:ascii="Times New Roman" w:hAnsi="Times New Roman" w:cs="Times New Roman"/>
                <w:sz w:val="24"/>
                <w:szCs w:val="24"/>
              </w:rPr>
            </w:pPr>
            <w:r w:rsidRPr="002328A5">
              <w:rPr>
                <w:rFonts w:ascii="Times New Roman" w:hAnsi="Times New Roman" w:cs="Times New Roman"/>
                <w:sz w:val="24"/>
                <w:szCs w:val="24"/>
              </w:rPr>
              <w:t>0,33</w:t>
            </w:r>
          </w:p>
        </w:tc>
      </w:tr>
    </w:tbl>
    <w:p w:rsidR="00112D82" w:rsidRDefault="00112D82" w:rsidP="00112D82">
      <w:pPr>
        <w:spacing w:line="360" w:lineRule="auto"/>
        <w:rPr>
          <w:sz w:val="18"/>
          <w:szCs w:val="18"/>
        </w:rPr>
      </w:pPr>
      <w:r w:rsidRPr="002328A5">
        <w:rPr>
          <w:sz w:val="18"/>
          <w:szCs w:val="18"/>
        </w:rPr>
        <w:t>Ket : angka-angka yang diikuti oleh huruf yang berbeda pada satu kolom yang sama berarti berbeda nyata pada taraf 5%</w:t>
      </w:r>
    </w:p>
    <w:p w:rsidR="009C0D9F" w:rsidRPr="009C0D9F" w:rsidRDefault="009C0D9F" w:rsidP="0036694F">
      <w:pPr>
        <w:spacing w:before="120" w:after="120"/>
        <w:ind w:left="0" w:firstLine="0"/>
        <w:rPr>
          <w:szCs w:val="24"/>
        </w:rPr>
      </w:pPr>
      <w:r>
        <w:rPr>
          <w:szCs w:val="24"/>
        </w:rPr>
        <w:t xml:space="preserve">         </w:t>
      </w:r>
      <w:r w:rsidRPr="009C0D9F">
        <w:rPr>
          <w:szCs w:val="24"/>
        </w:rPr>
        <w:t>Untuk melihat layak atau tidak dilakukan sistem tanam tumpangsari maka hasil tanaman yang ditumpangsarikan dia</w:t>
      </w:r>
      <w:r w:rsidR="00BB2037">
        <w:rPr>
          <w:szCs w:val="24"/>
        </w:rPr>
        <w:t>nalisis dengan perhitungan Nisbah</w:t>
      </w:r>
      <w:r w:rsidRPr="009C0D9F">
        <w:rPr>
          <w:szCs w:val="24"/>
        </w:rPr>
        <w:t xml:space="preserve"> Kesetaraan Lahan (NKL). Pada tumpangsari aditif nilai NKL mencapai 1,35 dan pada tumpangsari substitusif mencapai 1,60. Artinya, untuk menghasilkan hasil dari kedua komponen tanaman yaitu jagung manis dan kacang hijau pada sistem monokultur dibutuhkan lahan sekitar 35% lebih luas dari sistem tumpangsari aditif. Demikian juga untuk menghasilkan hasil dari kedua komponen tanaman yaitu jagung manis dan kacang hijau pada sistem monokultur dibutuhkan lahan sekitar 60% lebih luas dari sistem tumpangsari substitutif. Nilai NKL pada kedua sistem tumpangsari; aditif dan substitutif lebih dari satu (&gt;1), sehingga kedua sistem tumpangsari tanaman jagung manis dan tanaman kacang hijau lebih menguntungkan dibandingkan dengan penutupan lahan sistem monokultur di lahan kering. </w:t>
      </w:r>
    </w:p>
    <w:p w:rsidR="009C0D9F" w:rsidRDefault="009C0D9F" w:rsidP="00FE7A5F">
      <w:pPr>
        <w:ind w:left="0" w:firstLine="0"/>
        <w:rPr>
          <w:szCs w:val="24"/>
          <w:lang w:val="en-US"/>
        </w:rPr>
      </w:pPr>
      <w:r>
        <w:rPr>
          <w:szCs w:val="24"/>
        </w:rPr>
        <w:t xml:space="preserve">      </w:t>
      </w:r>
      <w:r w:rsidRPr="009C0D9F">
        <w:rPr>
          <w:szCs w:val="24"/>
        </w:rPr>
        <w:t xml:space="preserve">  Nilai NKL tumpangsari pada jarak tanam 40 cm x 75 cm lebih tinggi dibandingkan pada jarak tanam 40 cm x 45</w:t>
      </w:r>
      <w:r w:rsidR="00FB7299">
        <w:rPr>
          <w:szCs w:val="24"/>
        </w:rPr>
        <w:t xml:space="preserve"> cm dan 40 cm x 60 cm. </w:t>
      </w:r>
      <w:r w:rsidRPr="009C0D9F">
        <w:rPr>
          <w:szCs w:val="24"/>
        </w:rPr>
        <w:t xml:space="preserve">NKL 40 cm x 75 cm lebih tinggi karena berat tongkol jagung per petak pada tumpangsari lebih tinggi dari berat tongkol per </w:t>
      </w:r>
      <w:r w:rsidR="00FB7299">
        <w:rPr>
          <w:szCs w:val="24"/>
        </w:rPr>
        <w:t>petak pada monokultur (Tabel 4</w:t>
      </w:r>
      <w:r w:rsidRPr="009C0D9F">
        <w:rPr>
          <w:szCs w:val="24"/>
        </w:rPr>
        <w:t xml:space="preserve">) dan berat biji kacang hijau per petak pada tumpangsari dengan jarak tanam 40 cm x 75 cm lebih tinggi dari berat biji per petak pada sistem monokultur (Tabel </w:t>
      </w:r>
      <w:r w:rsidR="00FB7299">
        <w:rPr>
          <w:szCs w:val="24"/>
        </w:rPr>
        <w:t>3</w:t>
      </w:r>
      <w:r w:rsidRPr="009C0D9F">
        <w:rPr>
          <w:szCs w:val="24"/>
        </w:rPr>
        <w:t>). Hasil bagi dari kedua jenis tanaman yang sama pada sistem tumpangsari dan monokultur menyebabkan meningkatnya NKL pada jarak tanam 40 cm x 75 cm.</w:t>
      </w:r>
    </w:p>
    <w:p w:rsidR="004766EE" w:rsidRDefault="004766EE" w:rsidP="00FE7A5F">
      <w:pPr>
        <w:ind w:left="0" w:firstLine="0"/>
        <w:rPr>
          <w:szCs w:val="24"/>
          <w:lang w:val="en-US"/>
        </w:rPr>
      </w:pPr>
    </w:p>
    <w:p w:rsidR="004766EE" w:rsidRDefault="004766EE" w:rsidP="00FE7A5F">
      <w:pPr>
        <w:ind w:left="0" w:firstLine="0"/>
        <w:rPr>
          <w:szCs w:val="24"/>
          <w:lang w:val="en-US"/>
        </w:rPr>
      </w:pPr>
    </w:p>
    <w:p w:rsidR="004766EE" w:rsidRDefault="004766EE" w:rsidP="00FE7A5F">
      <w:pPr>
        <w:ind w:left="0" w:firstLine="0"/>
        <w:rPr>
          <w:szCs w:val="24"/>
          <w:lang w:val="en-US"/>
        </w:rPr>
      </w:pPr>
    </w:p>
    <w:p w:rsidR="004766EE" w:rsidRDefault="004766EE" w:rsidP="00FE7A5F">
      <w:pPr>
        <w:ind w:left="0" w:firstLine="0"/>
        <w:rPr>
          <w:szCs w:val="24"/>
          <w:lang w:val="en-US"/>
        </w:rPr>
      </w:pPr>
    </w:p>
    <w:p w:rsidR="004766EE" w:rsidRDefault="004766EE" w:rsidP="00FE7A5F">
      <w:pPr>
        <w:ind w:left="0" w:firstLine="0"/>
        <w:rPr>
          <w:szCs w:val="24"/>
          <w:lang w:val="en-US"/>
        </w:rPr>
      </w:pPr>
    </w:p>
    <w:p w:rsidR="004766EE" w:rsidRPr="004766EE" w:rsidRDefault="004766EE" w:rsidP="00FE7A5F">
      <w:pPr>
        <w:ind w:left="0" w:firstLine="0"/>
        <w:rPr>
          <w:szCs w:val="24"/>
          <w:lang w:val="en-US"/>
        </w:rPr>
      </w:pPr>
    </w:p>
    <w:p w:rsidR="00F3225A" w:rsidRDefault="00F3225A" w:rsidP="00F3225A">
      <w:pPr>
        <w:ind w:left="0" w:firstLine="0"/>
      </w:pPr>
    </w:p>
    <w:p w:rsidR="008F10C0" w:rsidRDefault="008F10C0" w:rsidP="00F3225A">
      <w:pPr>
        <w:ind w:left="0" w:firstLine="0"/>
        <w:rPr>
          <w:lang w:val="en-US"/>
        </w:rPr>
      </w:pPr>
    </w:p>
    <w:p w:rsidR="002176F8" w:rsidRPr="00986944" w:rsidRDefault="002176F8" w:rsidP="00FA0125">
      <w:pPr>
        <w:spacing w:after="200"/>
        <w:ind w:left="0" w:firstLine="0"/>
        <w:jc w:val="center"/>
        <w:rPr>
          <w:b/>
          <w:u w:val="single"/>
        </w:rPr>
      </w:pPr>
      <w:r w:rsidRPr="00986944">
        <w:rPr>
          <w:b/>
          <w:bCs/>
          <w:spacing w:val="2"/>
          <w:w w:val="104"/>
          <w:u w:val="single"/>
        </w:rPr>
        <w:lastRenderedPageBreak/>
        <w:t>KESIMPULAN</w:t>
      </w:r>
    </w:p>
    <w:p w:rsidR="002176F8" w:rsidRPr="002328A5" w:rsidRDefault="002176F8" w:rsidP="002176F8">
      <w:pPr>
        <w:spacing w:line="360" w:lineRule="auto"/>
        <w:ind w:left="0" w:firstLine="426"/>
        <w:rPr>
          <w:bCs/>
          <w:spacing w:val="2"/>
          <w:w w:val="104"/>
        </w:rPr>
      </w:pPr>
      <w:r w:rsidRPr="002328A5">
        <w:rPr>
          <w:bCs/>
          <w:spacing w:val="2"/>
          <w:w w:val="104"/>
        </w:rPr>
        <w:t>Berdasarkan hasil analisis dan pembahasan maka dapat diambil kesimpulan sebagai berikut:</w:t>
      </w:r>
    </w:p>
    <w:p w:rsidR="002176F8" w:rsidRPr="002328A5" w:rsidRDefault="002176F8" w:rsidP="0036694F">
      <w:pPr>
        <w:spacing w:after="120"/>
        <w:ind w:left="0" w:firstLine="425"/>
        <w:rPr>
          <w:bCs/>
          <w:spacing w:val="2"/>
          <w:w w:val="104"/>
        </w:rPr>
      </w:pPr>
      <w:r w:rsidRPr="002328A5">
        <w:rPr>
          <w:bCs/>
          <w:spacing w:val="2"/>
          <w:w w:val="104"/>
          <w:lang w:val="en-US"/>
        </w:rPr>
        <w:t xml:space="preserve">Pertumbuhan tanaman jagung </w:t>
      </w:r>
      <w:proofErr w:type="gramStart"/>
      <w:r w:rsidRPr="002328A5">
        <w:rPr>
          <w:bCs/>
          <w:spacing w:val="2"/>
          <w:w w:val="104"/>
          <w:lang w:val="en-US"/>
        </w:rPr>
        <w:t>manis</w:t>
      </w:r>
      <w:proofErr w:type="gramEnd"/>
      <w:r w:rsidRPr="002328A5">
        <w:rPr>
          <w:bCs/>
          <w:spacing w:val="2"/>
          <w:w w:val="104"/>
          <w:lang w:val="en-US"/>
        </w:rPr>
        <w:t xml:space="preserve"> dan kacang hijau pada sistem tumpangsari substitutif lebih tinggi dibandingkan pertumbuhan tanaman jagung manis dan kacang hijau pada tumpangsari aditif. Hasil tanaman jagung</w:t>
      </w:r>
      <w:r>
        <w:rPr>
          <w:bCs/>
          <w:spacing w:val="2"/>
          <w:w w:val="104"/>
        </w:rPr>
        <w:t xml:space="preserve"> </w:t>
      </w:r>
      <w:r w:rsidRPr="002328A5">
        <w:rPr>
          <w:bCs/>
          <w:spacing w:val="2"/>
          <w:w w:val="104"/>
          <w:lang w:val="en-US"/>
        </w:rPr>
        <w:t>manis dan kacang hijau pada tumpangsari</w:t>
      </w:r>
      <w:r w:rsidR="0034424C">
        <w:rPr>
          <w:bCs/>
          <w:spacing w:val="2"/>
          <w:w w:val="104"/>
          <w:lang w:val="en-US"/>
        </w:rPr>
        <w:t xml:space="preserve"> substitutif lebih </w:t>
      </w:r>
      <w:r w:rsidR="0034424C">
        <w:rPr>
          <w:bCs/>
          <w:spacing w:val="2"/>
          <w:w w:val="104"/>
        </w:rPr>
        <w:t>tinggi</w:t>
      </w:r>
      <w:r w:rsidRPr="002328A5">
        <w:rPr>
          <w:bCs/>
          <w:spacing w:val="2"/>
          <w:w w:val="104"/>
          <w:lang w:val="en-US"/>
        </w:rPr>
        <w:t xml:space="preserve"> dibandingkan sistem tumpangsari aditif. </w:t>
      </w:r>
    </w:p>
    <w:p w:rsidR="002176F8" w:rsidRPr="002328A5" w:rsidRDefault="002176F8" w:rsidP="0036694F">
      <w:pPr>
        <w:spacing w:after="120"/>
        <w:ind w:left="0" w:firstLine="425"/>
        <w:rPr>
          <w:bCs/>
          <w:spacing w:val="2"/>
          <w:w w:val="104"/>
          <w:lang w:val="en-US"/>
        </w:rPr>
      </w:pPr>
      <w:r w:rsidRPr="002328A5">
        <w:rPr>
          <w:bCs/>
          <w:spacing w:val="2"/>
          <w:w w:val="104"/>
        </w:rPr>
        <w:t xml:space="preserve"> </w:t>
      </w:r>
      <w:r w:rsidRPr="002328A5">
        <w:rPr>
          <w:bCs/>
          <w:spacing w:val="2"/>
          <w:w w:val="104"/>
          <w:lang w:val="en-US"/>
        </w:rPr>
        <w:t xml:space="preserve">Pertumbuhan dan </w:t>
      </w:r>
      <w:proofErr w:type="gramStart"/>
      <w:r w:rsidRPr="002328A5">
        <w:rPr>
          <w:bCs/>
          <w:spacing w:val="2"/>
          <w:w w:val="104"/>
          <w:lang w:val="en-US"/>
        </w:rPr>
        <w:t>hasil  (</w:t>
      </w:r>
      <w:proofErr w:type="gramEnd"/>
      <w:r w:rsidRPr="002328A5">
        <w:rPr>
          <w:bCs/>
          <w:spacing w:val="2"/>
          <w:w w:val="104"/>
          <w:lang w:val="en-US"/>
        </w:rPr>
        <w:t>berat tongkol per tanaman) tanaman jagung manis lebih tinggi pada jarak tanaman 40 cm x 75 cm. Hasil tanaman kacang hijau pada ketiga jarak tanam tidak menunjukkan perbedaan yang nyata.</w:t>
      </w:r>
    </w:p>
    <w:p w:rsidR="002176F8" w:rsidRDefault="002176F8" w:rsidP="00FA0125">
      <w:pPr>
        <w:spacing w:line="276" w:lineRule="auto"/>
        <w:ind w:left="0" w:firstLine="426"/>
        <w:rPr>
          <w:bCs/>
          <w:spacing w:val="2"/>
          <w:w w:val="104"/>
        </w:rPr>
      </w:pPr>
      <w:proofErr w:type="gramStart"/>
      <w:r w:rsidRPr="002328A5">
        <w:rPr>
          <w:bCs/>
          <w:spacing w:val="2"/>
          <w:w w:val="104"/>
          <w:lang w:val="en-US"/>
        </w:rPr>
        <w:t>Kedua sistem tumpangsari lebih menguntungkan dibandingkan sistem monokultur.</w:t>
      </w:r>
      <w:proofErr w:type="gramEnd"/>
      <w:r w:rsidRPr="002328A5">
        <w:rPr>
          <w:bCs/>
          <w:spacing w:val="2"/>
          <w:w w:val="104"/>
          <w:lang w:val="en-US"/>
        </w:rPr>
        <w:t xml:space="preserve"> Nilai NKL pada tumpangsari substitutif lebih tinggi (1</w:t>
      </w:r>
      <w:proofErr w:type="gramStart"/>
      <w:r w:rsidRPr="002328A5">
        <w:rPr>
          <w:bCs/>
          <w:spacing w:val="2"/>
          <w:w w:val="104"/>
          <w:lang w:val="en-US"/>
        </w:rPr>
        <w:t>,60</w:t>
      </w:r>
      <w:proofErr w:type="gramEnd"/>
      <w:r w:rsidRPr="002328A5">
        <w:rPr>
          <w:bCs/>
          <w:spacing w:val="2"/>
          <w:w w:val="104"/>
          <w:lang w:val="en-US"/>
        </w:rPr>
        <w:t>) dibandingkan nilai NKL pada tu</w:t>
      </w:r>
      <w:r>
        <w:rPr>
          <w:bCs/>
          <w:spacing w:val="2"/>
          <w:w w:val="104"/>
        </w:rPr>
        <w:t>s</w:t>
      </w:r>
      <w:r w:rsidRPr="002328A5">
        <w:rPr>
          <w:bCs/>
          <w:spacing w:val="2"/>
          <w:w w:val="104"/>
          <w:lang w:val="en-US"/>
        </w:rPr>
        <w:t>mpangsari aditif (1,35).</w:t>
      </w:r>
    </w:p>
    <w:p w:rsidR="00F55198" w:rsidRPr="00F55198" w:rsidRDefault="00F55198" w:rsidP="00FA0125">
      <w:pPr>
        <w:spacing w:line="276" w:lineRule="auto"/>
        <w:ind w:left="0" w:firstLine="426"/>
        <w:rPr>
          <w:bCs/>
          <w:spacing w:val="2"/>
          <w:w w:val="104"/>
        </w:rPr>
      </w:pPr>
    </w:p>
    <w:p w:rsidR="002176F8" w:rsidRPr="00986944" w:rsidRDefault="002176F8" w:rsidP="002176F8">
      <w:pPr>
        <w:autoSpaceDE w:val="0"/>
        <w:autoSpaceDN w:val="0"/>
        <w:adjustRightInd w:val="0"/>
        <w:spacing w:line="720" w:lineRule="auto"/>
        <w:ind w:left="0" w:firstLine="0"/>
        <w:jc w:val="center"/>
        <w:rPr>
          <w:b/>
          <w:color w:val="000000"/>
          <w:u w:val="single"/>
        </w:rPr>
      </w:pPr>
      <w:r w:rsidRPr="00986944">
        <w:rPr>
          <w:b/>
          <w:color w:val="000000"/>
          <w:u w:val="single"/>
        </w:rPr>
        <w:t>DAFTAR PUSTAKA</w:t>
      </w:r>
    </w:p>
    <w:p w:rsidR="002176F8" w:rsidRDefault="002176F8" w:rsidP="002176F8">
      <w:pPr>
        <w:ind w:left="709" w:hanging="709"/>
      </w:pPr>
      <w:r>
        <w:t xml:space="preserve">Biro Pusat Statistik. 2007. Statistik NTB. </w:t>
      </w:r>
      <w:r w:rsidRPr="005F1AF3">
        <w:rPr>
          <w:i/>
        </w:rPr>
        <w:t>http://www.Bappeda.ntbprov.go.id./data-dan-  informasi/ntb-dalam- angka</w:t>
      </w:r>
      <w:r>
        <w:t>.</w:t>
      </w:r>
    </w:p>
    <w:p w:rsidR="002176F8" w:rsidRPr="002328A5" w:rsidRDefault="002176F8" w:rsidP="002176F8">
      <w:pPr>
        <w:spacing w:before="240"/>
        <w:ind w:left="709"/>
      </w:pPr>
      <w:r>
        <w:t xml:space="preserve">       Efendi, R., dan Suwardi. 2010. Respon  Tanaman  Jagung  Hibrida terhadap Tingkat Takaran  Pemberian  Nitrogen  dan  Kepadatan  Populasi. Balai Penelitian Tanaman Serealia. Sulawesi Selatan. </w:t>
      </w:r>
      <w:r w:rsidRPr="005F1AF3">
        <w:rPr>
          <w:i/>
        </w:rPr>
        <w:t>http://balit  sereal.litbang.deptan.go.id/ind/images/stories/p34.pdf.</w:t>
      </w:r>
      <w:r>
        <w:t xml:space="preserve"> </w:t>
      </w:r>
      <w:r w:rsidR="004766EE">
        <w:rPr>
          <w:lang w:val="en-US"/>
        </w:rPr>
        <w:t xml:space="preserve">  </w:t>
      </w:r>
      <w:r>
        <w:t>[ 18 Januari 2014 ].</w:t>
      </w:r>
    </w:p>
    <w:p w:rsidR="002176F8" w:rsidRPr="002328A5" w:rsidRDefault="002176F8" w:rsidP="002176F8">
      <w:pPr>
        <w:ind w:left="1134"/>
      </w:pPr>
    </w:p>
    <w:p w:rsidR="002176F8" w:rsidRDefault="002176F8" w:rsidP="00FA0125">
      <w:pPr>
        <w:ind w:left="709" w:hanging="709"/>
      </w:pPr>
      <w:r>
        <w:t xml:space="preserve">Hidayat. 2000. Potensi dan Manfaat Lahan Kering. </w:t>
      </w:r>
      <w:hyperlink r:id="rId12" w:history="1">
        <w:r w:rsidR="00FA0125" w:rsidRPr="00FA0125">
          <w:rPr>
            <w:rStyle w:val="Hyperlink"/>
            <w:i/>
            <w:color w:val="auto"/>
          </w:rPr>
          <w:t>http://repository.usu.ac.id/ bitstream/4/ Chap</w:t>
        </w:r>
      </w:hyperlink>
      <w:r w:rsidRPr="00FA0125">
        <w:rPr>
          <w:i/>
        </w:rPr>
        <w:t>ter%20II.p</w:t>
      </w:r>
      <w:r w:rsidRPr="00DF6349">
        <w:rPr>
          <w:i/>
        </w:rPr>
        <w:t>df.</w:t>
      </w:r>
      <w:r>
        <w:t xml:space="preserve"> [18 </w:t>
      </w:r>
      <w:r w:rsidRPr="00DF6349">
        <w:t>Januari</w:t>
      </w:r>
      <w:r>
        <w:t xml:space="preserve"> 2014].</w:t>
      </w:r>
    </w:p>
    <w:p w:rsidR="002176F8" w:rsidRPr="00FB7299" w:rsidRDefault="002176F8" w:rsidP="00FB7299">
      <w:pPr>
        <w:spacing w:before="240"/>
        <w:ind w:left="709" w:hanging="709"/>
        <w:rPr>
          <w:i/>
        </w:rPr>
      </w:pPr>
      <w:r w:rsidRPr="00DF6349">
        <w:t>Rukmana  dan  Rahmat, 1998</w:t>
      </w:r>
      <w:r w:rsidRPr="00DF6349">
        <w:rPr>
          <w:i/>
        </w:rPr>
        <w:t xml:space="preserve">. ”Budidaya  dan  </w:t>
      </w:r>
      <w:r>
        <w:rPr>
          <w:i/>
        </w:rPr>
        <w:t xml:space="preserve">Pasca  Panen  Kacang  Hijau”. </w:t>
      </w:r>
      <w:r w:rsidRPr="00DF6349">
        <w:t>Kanisius, Yogyakarta.</w:t>
      </w:r>
    </w:p>
    <w:p w:rsidR="002176F8" w:rsidRDefault="002176F8" w:rsidP="002176F8">
      <w:pPr>
        <w:ind w:left="0" w:firstLine="0"/>
        <w:rPr>
          <w:i/>
        </w:rPr>
      </w:pPr>
    </w:p>
    <w:p w:rsidR="00427009" w:rsidRPr="00FB7299" w:rsidRDefault="002176F8" w:rsidP="00FB7299">
      <w:pPr>
        <w:ind w:left="709" w:hanging="709"/>
      </w:pPr>
      <w:r>
        <w:t>Subekti, 2008.  Morfologi  Tanaman  dan   Fase Pertumbuhan Jagung.</w:t>
      </w:r>
      <w:r w:rsidRPr="00DF6349">
        <w:rPr>
          <w:i/>
        </w:rPr>
        <w:t>http:/ litbang.deptan.go.id/bppi/.../bpp10232.pdf</w:t>
      </w:r>
      <w:r>
        <w:t>. [ 18 Januari 2014].</w:t>
      </w:r>
    </w:p>
    <w:p w:rsidR="00427009" w:rsidRPr="002328A5" w:rsidRDefault="00FB7299" w:rsidP="00427009">
      <w:pPr>
        <w:ind w:left="0" w:firstLine="0"/>
        <w:rPr>
          <w:szCs w:val="24"/>
        </w:rPr>
      </w:pPr>
      <w:r>
        <w:rPr>
          <w:szCs w:val="24"/>
        </w:rPr>
        <w:t xml:space="preserve"> </w:t>
      </w:r>
      <w:r w:rsidR="00427009" w:rsidRPr="002328A5">
        <w:rPr>
          <w:szCs w:val="24"/>
        </w:rPr>
        <w:t xml:space="preserve">    </w:t>
      </w:r>
    </w:p>
    <w:p w:rsidR="00427009" w:rsidRDefault="00FB7299" w:rsidP="009C0D9F">
      <w:pPr>
        <w:ind w:left="0" w:firstLine="0"/>
        <w:rPr>
          <w:szCs w:val="24"/>
        </w:rPr>
      </w:pPr>
      <w:r>
        <w:rPr>
          <w:szCs w:val="24"/>
        </w:rPr>
        <w:t xml:space="preserve">   </w:t>
      </w:r>
    </w:p>
    <w:p w:rsidR="00002240" w:rsidRDefault="00002240" w:rsidP="009C0D9F">
      <w:pPr>
        <w:ind w:left="0" w:firstLine="0"/>
        <w:rPr>
          <w:szCs w:val="24"/>
          <w:lang w:val="en-US"/>
        </w:rPr>
      </w:pPr>
    </w:p>
    <w:p w:rsidR="004766EE" w:rsidRDefault="004766EE" w:rsidP="009C0D9F">
      <w:pPr>
        <w:ind w:left="0" w:firstLine="0"/>
        <w:rPr>
          <w:szCs w:val="24"/>
          <w:lang w:val="en-US"/>
        </w:rPr>
      </w:pPr>
    </w:p>
    <w:p w:rsidR="004766EE" w:rsidRPr="004766EE" w:rsidRDefault="004766EE" w:rsidP="009C0D9F">
      <w:pPr>
        <w:ind w:left="0" w:firstLine="0"/>
        <w:rPr>
          <w:szCs w:val="24"/>
          <w:lang w:val="en-US"/>
        </w:rPr>
      </w:pPr>
    </w:p>
    <w:p w:rsidR="00002240" w:rsidRDefault="00002240" w:rsidP="009C0D9F">
      <w:pPr>
        <w:ind w:left="0" w:firstLine="0"/>
        <w:rPr>
          <w:szCs w:val="24"/>
        </w:rPr>
      </w:pPr>
      <w:r>
        <w:rPr>
          <w:szCs w:val="24"/>
        </w:rPr>
        <w:lastRenderedPageBreak/>
        <w:t>Artikel tersebut telah direviewer oleh dosen pembiimbing skripsi untuk dimuat pada jurnal ilmiah sebagai salah satu syarat Pra Yudisium dan Yudisium pada Fakultas Pertanian Unram Mataram</w:t>
      </w:r>
    </w:p>
    <w:p w:rsidR="00002240" w:rsidRDefault="00002240" w:rsidP="009C0D9F">
      <w:pPr>
        <w:ind w:left="0" w:firstLine="0"/>
        <w:rPr>
          <w:szCs w:val="24"/>
        </w:rPr>
      </w:pPr>
    </w:p>
    <w:p w:rsidR="00002240" w:rsidRDefault="00002240" w:rsidP="00002240">
      <w:pPr>
        <w:ind w:left="0" w:firstLine="0"/>
        <w:jc w:val="center"/>
        <w:rPr>
          <w:szCs w:val="24"/>
        </w:rPr>
      </w:pPr>
      <w:r>
        <w:rPr>
          <w:szCs w:val="24"/>
        </w:rPr>
        <w:t>Mengetahui ;</w:t>
      </w:r>
    </w:p>
    <w:p w:rsidR="00002240" w:rsidRDefault="00002240" w:rsidP="00002240">
      <w:pPr>
        <w:ind w:left="0" w:firstLine="0"/>
        <w:rPr>
          <w:szCs w:val="24"/>
        </w:rPr>
      </w:pPr>
    </w:p>
    <w:p w:rsidR="00002240" w:rsidRDefault="004766EE" w:rsidP="00002240">
      <w:pPr>
        <w:ind w:left="0" w:firstLine="0"/>
        <w:rPr>
          <w:szCs w:val="24"/>
        </w:rPr>
      </w:pPr>
      <w:r>
        <w:rPr>
          <w:szCs w:val="24"/>
        </w:rPr>
        <w:t>Mataram, 2</w:t>
      </w:r>
      <w:r>
        <w:rPr>
          <w:szCs w:val="24"/>
          <w:lang w:val="en-US"/>
        </w:rPr>
        <w:t>8</w:t>
      </w:r>
      <w:r w:rsidR="00002240">
        <w:rPr>
          <w:szCs w:val="24"/>
        </w:rPr>
        <w:t xml:space="preserve"> Maret 2014</w:t>
      </w:r>
      <w:r w:rsidR="0036694F">
        <w:rPr>
          <w:szCs w:val="24"/>
        </w:rPr>
        <w:t xml:space="preserve">                                   </w:t>
      </w:r>
      <w:r>
        <w:rPr>
          <w:szCs w:val="24"/>
        </w:rPr>
        <w:t xml:space="preserve">                     Mataram, 2</w:t>
      </w:r>
      <w:r>
        <w:rPr>
          <w:szCs w:val="24"/>
          <w:lang w:val="en-US"/>
        </w:rPr>
        <w:t>8</w:t>
      </w:r>
      <w:r w:rsidR="0036694F">
        <w:rPr>
          <w:szCs w:val="24"/>
        </w:rPr>
        <w:t xml:space="preserve"> Maret 2014</w:t>
      </w:r>
    </w:p>
    <w:p w:rsidR="0036694F" w:rsidRDefault="00002240" w:rsidP="0036694F">
      <w:pPr>
        <w:ind w:left="0" w:firstLine="0"/>
        <w:rPr>
          <w:szCs w:val="24"/>
        </w:rPr>
      </w:pPr>
      <w:r>
        <w:rPr>
          <w:szCs w:val="24"/>
        </w:rPr>
        <w:t>Pembimbing Utama</w:t>
      </w:r>
      <w:r w:rsidR="0036694F">
        <w:rPr>
          <w:szCs w:val="24"/>
        </w:rPr>
        <w:tab/>
      </w:r>
      <w:r w:rsidR="0036694F">
        <w:rPr>
          <w:szCs w:val="24"/>
        </w:rPr>
        <w:tab/>
      </w:r>
      <w:r w:rsidR="0036694F">
        <w:rPr>
          <w:szCs w:val="24"/>
        </w:rPr>
        <w:tab/>
      </w:r>
      <w:r w:rsidR="0036694F">
        <w:rPr>
          <w:szCs w:val="24"/>
        </w:rPr>
        <w:tab/>
      </w:r>
      <w:r w:rsidR="0036694F">
        <w:rPr>
          <w:szCs w:val="24"/>
        </w:rPr>
        <w:tab/>
      </w:r>
      <w:r w:rsidR="0036694F">
        <w:rPr>
          <w:szCs w:val="24"/>
        </w:rPr>
        <w:tab/>
        <w:t xml:space="preserve">  Pembimbing Pendamping</w:t>
      </w:r>
    </w:p>
    <w:p w:rsidR="00002240" w:rsidRDefault="00002240" w:rsidP="00002240">
      <w:pPr>
        <w:ind w:left="0" w:firstLine="0"/>
        <w:rPr>
          <w:szCs w:val="24"/>
        </w:rPr>
      </w:pPr>
    </w:p>
    <w:p w:rsidR="00002240" w:rsidRDefault="00002240" w:rsidP="00002240">
      <w:pPr>
        <w:ind w:left="0" w:firstLine="0"/>
        <w:rPr>
          <w:szCs w:val="24"/>
        </w:rPr>
      </w:pPr>
    </w:p>
    <w:p w:rsidR="00002240" w:rsidRDefault="00002240" w:rsidP="00002240">
      <w:pPr>
        <w:ind w:left="0" w:firstLine="0"/>
        <w:rPr>
          <w:szCs w:val="24"/>
        </w:rPr>
      </w:pPr>
    </w:p>
    <w:p w:rsidR="00002240" w:rsidRDefault="00002240" w:rsidP="00002240">
      <w:pPr>
        <w:ind w:left="0" w:firstLine="0"/>
        <w:rPr>
          <w:szCs w:val="24"/>
        </w:rPr>
      </w:pPr>
    </w:p>
    <w:p w:rsidR="0036694F" w:rsidRPr="0036694F" w:rsidRDefault="0036694F" w:rsidP="0036694F">
      <w:pPr>
        <w:ind w:left="0" w:firstLine="0"/>
        <w:rPr>
          <w:szCs w:val="24"/>
        </w:rPr>
      </w:pPr>
      <w:r w:rsidRPr="0036694F">
        <w:rPr>
          <w:szCs w:val="24"/>
          <w:u w:val="single"/>
        </w:rPr>
        <w:t>(</w:t>
      </w:r>
      <w:r w:rsidR="00002240" w:rsidRPr="0036694F">
        <w:rPr>
          <w:szCs w:val="24"/>
          <w:u w:val="single"/>
        </w:rPr>
        <w:t>Prof. Ir. I Komang Damar Jaya</w:t>
      </w:r>
      <w:r w:rsidRPr="0036694F">
        <w:rPr>
          <w:szCs w:val="24"/>
          <w:u w:val="single"/>
        </w:rPr>
        <w:t>, M.Sc. Agr., Ph.D.)</w:t>
      </w:r>
      <w:r w:rsidRPr="0036694F">
        <w:rPr>
          <w:szCs w:val="24"/>
          <w:u w:val="single"/>
        </w:rPr>
        <w:tab/>
      </w:r>
      <w:r w:rsidRPr="0036694F">
        <w:rPr>
          <w:szCs w:val="24"/>
        </w:rPr>
        <w:tab/>
        <w:t>(</w:t>
      </w:r>
      <w:r w:rsidRPr="0036694F">
        <w:rPr>
          <w:szCs w:val="24"/>
          <w:u w:val="single"/>
        </w:rPr>
        <w:t>Ir. Herman Suheri, M.Sc., Ph.D.)</w:t>
      </w:r>
    </w:p>
    <w:p w:rsidR="00002240" w:rsidRPr="0036694F" w:rsidRDefault="00002240" w:rsidP="00002240">
      <w:pPr>
        <w:ind w:left="0" w:firstLine="0"/>
        <w:rPr>
          <w:szCs w:val="24"/>
        </w:rPr>
      </w:pPr>
    </w:p>
    <w:p w:rsidR="0036694F" w:rsidRDefault="0036694F" w:rsidP="0036694F">
      <w:pPr>
        <w:ind w:left="0" w:firstLine="0"/>
        <w:rPr>
          <w:szCs w:val="24"/>
        </w:rPr>
      </w:pPr>
    </w:p>
    <w:p w:rsidR="0036694F" w:rsidRDefault="0036694F" w:rsidP="0036694F">
      <w:pPr>
        <w:ind w:left="0" w:firstLine="0"/>
        <w:rPr>
          <w:szCs w:val="24"/>
        </w:rPr>
      </w:pPr>
    </w:p>
    <w:p w:rsidR="0036694F" w:rsidRDefault="0036694F" w:rsidP="0036694F">
      <w:pPr>
        <w:ind w:left="0" w:firstLine="0"/>
        <w:rPr>
          <w:szCs w:val="24"/>
        </w:rPr>
      </w:pPr>
    </w:p>
    <w:p w:rsidR="0036694F" w:rsidRDefault="0036694F" w:rsidP="0036694F">
      <w:pPr>
        <w:ind w:left="0" w:firstLine="0"/>
        <w:rPr>
          <w:szCs w:val="24"/>
        </w:rPr>
      </w:pPr>
    </w:p>
    <w:p w:rsidR="0036694F" w:rsidRDefault="0036694F" w:rsidP="0036694F">
      <w:pPr>
        <w:ind w:left="0" w:firstLine="0"/>
        <w:rPr>
          <w:szCs w:val="24"/>
        </w:rPr>
      </w:pPr>
    </w:p>
    <w:p w:rsidR="0036694F" w:rsidRPr="002328A5" w:rsidRDefault="0036694F" w:rsidP="0036694F">
      <w:pPr>
        <w:ind w:left="0" w:firstLine="0"/>
        <w:rPr>
          <w:szCs w:val="24"/>
        </w:rPr>
      </w:pPr>
    </w:p>
    <w:sectPr w:rsidR="0036694F" w:rsidRPr="002328A5" w:rsidSect="002730A4">
      <w:type w:val="continuous"/>
      <w:pgSz w:w="12240" w:h="15840"/>
      <w:pgMar w:top="1701" w:right="1440"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81B" w:rsidRDefault="00DF081B" w:rsidP="00503545">
      <w:r>
        <w:separator/>
      </w:r>
    </w:p>
  </w:endnote>
  <w:endnote w:type="continuationSeparator" w:id="1">
    <w:p w:rsidR="00DF081B" w:rsidRDefault="00DF081B" w:rsidP="00503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3236"/>
      <w:docPartObj>
        <w:docPartGallery w:val="Page Numbers (Bottom of Page)"/>
        <w:docPartUnique/>
      </w:docPartObj>
    </w:sdtPr>
    <w:sdtContent>
      <w:p w:rsidR="00DF081B" w:rsidRDefault="00161B1F">
        <w:pPr>
          <w:pStyle w:val="Footer"/>
          <w:jc w:val="right"/>
        </w:pPr>
        <w:r w:rsidRPr="00161B1F">
          <w:rPr>
            <w:noProof/>
            <w:lang w:eastAsia="id-ID"/>
          </w:rPr>
          <w:pict>
            <v:shapetype id="_x0000_t32" coordsize="21600,21600" o:spt="32" o:oned="t" path="m,l21600,21600e" filled="f">
              <v:path arrowok="t" fillok="f" o:connecttype="none"/>
              <o:lock v:ext="edit" shapetype="t"/>
            </v:shapetype>
            <v:shape id="_x0000_s2052" type="#_x0000_t32" style="position:absolute;left:0;text-align:left;margin-left:-1.05pt;margin-top:6.65pt;width:524.15pt;height:0;z-index:251660288;mso-position-horizontal-relative:text;mso-position-vertical-relative:text" o:connectortype="straight" strokeweight="2.25pt">
              <v:shadow on="t" color="black [3213]" offset=",3pt" offset2=",2pt"/>
            </v:shape>
          </w:pict>
        </w:r>
      </w:p>
      <w:p w:rsidR="00DF081B" w:rsidRPr="00BE4D9E" w:rsidRDefault="00DF081B" w:rsidP="00D3528E">
        <w:pPr>
          <w:pStyle w:val="Footer"/>
          <w:ind w:left="1418" w:hanging="1418"/>
        </w:pPr>
      </w:p>
      <w:p w:rsidR="00DF081B" w:rsidRDefault="00DF081B" w:rsidP="00D3528E">
        <w:pPr>
          <w:pStyle w:val="Footer"/>
          <w:ind w:left="0" w:firstLine="0"/>
        </w:pPr>
      </w:p>
      <w:p w:rsidR="00DF081B" w:rsidRDefault="00161B1F">
        <w:pPr>
          <w:pStyle w:val="Footer"/>
          <w:jc w:val="right"/>
        </w:pPr>
        <w:fldSimple w:instr=" PAGE   \* MERGEFORMAT ">
          <w:r w:rsidR="004766EE">
            <w:rPr>
              <w:noProof/>
            </w:rPr>
            <w:t>13</w:t>
          </w:r>
        </w:fldSimple>
      </w:p>
    </w:sdtContent>
  </w:sdt>
  <w:p w:rsidR="00DF081B" w:rsidRDefault="00DF081B" w:rsidP="00834790">
    <w:pPr>
      <w:pStyle w:val="Footer"/>
      <w:ind w:left="1418" w:hanging="14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81B" w:rsidRDefault="00DF081B" w:rsidP="00503545">
      <w:r>
        <w:separator/>
      </w:r>
    </w:p>
  </w:footnote>
  <w:footnote w:type="continuationSeparator" w:id="1">
    <w:p w:rsidR="00DF081B" w:rsidRDefault="00DF081B" w:rsidP="00503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11D90"/>
    <w:multiLevelType w:val="multilevel"/>
    <w:tmpl w:val="B99E821E"/>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D30F82"/>
    <w:multiLevelType w:val="hybridMultilevel"/>
    <w:tmpl w:val="27BA73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470717"/>
    <w:multiLevelType w:val="multilevel"/>
    <w:tmpl w:val="ECBEDDB0"/>
    <w:lvl w:ilvl="0">
      <w:start w:val="1"/>
      <w:numFmt w:val="decimal"/>
      <w:lvlText w:val="%1."/>
      <w:lvlJc w:val="left"/>
      <w:pPr>
        <w:ind w:left="1800" w:hanging="360"/>
      </w:pPr>
      <w:rPr>
        <w:rFonts w:ascii="Times New Roman" w:eastAsia="Times New Roman" w:hAnsi="Times New Roman" w:cs="Times New Roman"/>
      </w:rPr>
    </w:lvl>
    <w:lvl w:ilvl="1">
      <w:start w:val="4"/>
      <w:numFmt w:val="decimal"/>
      <w:isLgl/>
      <w:lvlText w:val="%1.%2."/>
      <w:lvlJc w:val="left"/>
      <w:pPr>
        <w:ind w:left="1980" w:hanging="54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44FB0E55"/>
    <w:multiLevelType w:val="hybridMultilevel"/>
    <w:tmpl w:val="F53497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BA4089"/>
    <w:multiLevelType w:val="multilevel"/>
    <w:tmpl w:val="ECBEDDB0"/>
    <w:lvl w:ilvl="0">
      <w:start w:val="1"/>
      <w:numFmt w:val="decimal"/>
      <w:lvlText w:val="%1."/>
      <w:lvlJc w:val="left"/>
      <w:pPr>
        <w:ind w:left="1800" w:hanging="360"/>
      </w:pPr>
      <w:rPr>
        <w:rFonts w:ascii="Times New Roman" w:eastAsia="Times New Roman" w:hAnsi="Times New Roman" w:cs="Times New Roman"/>
      </w:rPr>
    </w:lvl>
    <w:lvl w:ilvl="1">
      <w:start w:val="4"/>
      <w:numFmt w:val="decimal"/>
      <w:isLgl/>
      <w:lvlText w:val="%1.%2."/>
      <w:lvlJc w:val="left"/>
      <w:pPr>
        <w:ind w:left="1980" w:hanging="54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nsid w:val="6B5912D4"/>
    <w:multiLevelType w:val="hybridMultilevel"/>
    <w:tmpl w:val="ECBCAC82"/>
    <w:lvl w:ilvl="0" w:tplc="7E1C59B8">
      <w:start w:val="2"/>
      <w:numFmt w:val="decimal"/>
      <w:lvlText w:val="%1"/>
      <w:lvlJc w:val="left"/>
      <w:pPr>
        <w:ind w:left="2520" w:hanging="360"/>
      </w:pPr>
      <w:rPr>
        <w:rFonts w:hint="default"/>
        <w:b/>
        <w:color w:val="FF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C5C461D"/>
    <w:multiLevelType w:val="multilevel"/>
    <w:tmpl w:val="29B8F9E6"/>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E2C50D8"/>
    <w:multiLevelType w:val="hybridMultilevel"/>
    <w:tmpl w:val="4E2697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2"/>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20"/>
  <w:drawingGridHorizontalSpacing w:val="120"/>
  <w:displayHorizontalDrawingGridEvery w:val="2"/>
  <w:characterSpacingControl w:val="doNotCompress"/>
  <w:hdrShapeDefaults>
    <o:shapedefaults v:ext="edit" spidmax="2053">
      <o:colormenu v:ext="edit" strokecolor="none"/>
    </o:shapedefaults>
    <o:shapelayout v:ext="edit">
      <o:idmap v:ext="edit" data="2"/>
      <o:rules v:ext="edit">
        <o:r id="V:Rule2" type="connector" idref="#_x0000_s2052"/>
      </o:rules>
    </o:shapelayout>
  </w:hdrShapeDefaults>
  <w:footnotePr>
    <w:footnote w:id="0"/>
    <w:footnote w:id="1"/>
  </w:footnotePr>
  <w:endnotePr>
    <w:endnote w:id="0"/>
    <w:endnote w:id="1"/>
  </w:endnotePr>
  <w:compat/>
  <w:rsids>
    <w:rsidRoot w:val="00503545"/>
    <w:rsid w:val="00002240"/>
    <w:rsid w:val="0001314D"/>
    <w:rsid w:val="00017F17"/>
    <w:rsid w:val="00051BFF"/>
    <w:rsid w:val="000B7D55"/>
    <w:rsid w:val="000E10FE"/>
    <w:rsid w:val="0011084D"/>
    <w:rsid w:val="00112D82"/>
    <w:rsid w:val="00120032"/>
    <w:rsid w:val="00142D33"/>
    <w:rsid w:val="00157B9C"/>
    <w:rsid w:val="00161B1F"/>
    <w:rsid w:val="001C1A6C"/>
    <w:rsid w:val="001C6CD0"/>
    <w:rsid w:val="00202EB4"/>
    <w:rsid w:val="00203A30"/>
    <w:rsid w:val="00204664"/>
    <w:rsid w:val="002176F8"/>
    <w:rsid w:val="0022231B"/>
    <w:rsid w:val="002328A5"/>
    <w:rsid w:val="00232DCB"/>
    <w:rsid w:val="002649D0"/>
    <w:rsid w:val="00267AC2"/>
    <w:rsid w:val="002712F3"/>
    <w:rsid w:val="002730A4"/>
    <w:rsid w:val="002C3F37"/>
    <w:rsid w:val="002E12CC"/>
    <w:rsid w:val="003169F6"/>
    <w:rsid w:val="00324BCF"/>
    <w:rsid w:val="00332F08"/>
    <w:rsid w:val="003407B0"/>
    <w:rsid w:val="0034424C"/>
    <w:rsid w:val="00344810"/>
    <w:rsid w:val="0036694F"/>
    <w:rsid w:val="00384F00"/>
    <w:rsid w:val="003D04FD"/>
    <w:rsid w:val="003D271B"/>
    <w:rsid w:val="003F046B"/>
    <w:rsid w:val="0041024B"/>
    <w:rsid w:val="00411311"/>
    <w:rsid w:val="00427009"/>
    <w:rsid w:val="004576F9"/>
    <w:rsid w:val="004634FE"/>
    <w:rsid w:val="004766EE"/>
    <w:rsid w:val="00503545"/>
    <w:rsid w:val="005329BA"/>
    <w:rsid w:val="00535BAA"/>
    <w:rsid w:val="005655EB"/>
    <w:rsid w:val="00593B41"/>
    <w:rsid w:val="005A0CC2"/>
    <w:rsid w:val="005B1F59"/>
    <w:rsid w:val="005F1AF3"/>
    <w:rsid w:val="006237A7"/>
    <w:rsid w:val="006473C9"/>
    <w:rsid w:val="006600B4"/>
    <w:rsid w:val="00673830"/>
    <w:rsid w:val="00681303"/>
    <w:rsid w:val="006D4608"/>
    <w:rsid w:val="006D57E9"/>
    <w:rsid w:val="006E345D"/>
    <w:rsid w:val="007A0DCC"/>
    <w:rsid w:val="0080698E"/>
    <w:rsid w:val="008319C5"/>
    <w:rsid w:val="00834790"/>
    <w:rsid w:val="00862151"/>
    <w:rsid w:val="008A67DD"/>
    <w:rsid w:val="008A67E9"/>
    <w:rsid w:val="008D1E84"/>
    <w:rsid w:val="008F10C0"/>
    <w:rsid w:val="008F1684"/>
    <w:rsid w:val="008F2A5B"/>
    <w:rsid w:val="0093392E"/>
    <w:rsid w:val="00935249"/>
    <w:rsid w:val="00943B62"/>
    <w:rsid w:val="00985BB3"/>
    <w:rsid w:val="00986944"/>
    <w:rsid w:val="009917B6"/>
    <w:rsid w:val="009C0D9F"/>
    <w:rsid w:val="009C4DC6"/>
    <w:rsid w:val="00A26EDB"/>
    <w:rsid w:val="00AD117A"/>
    <w:rsid w:val="00AD66B4"/>
    <w:rsid w:val="00AE013D"/>
    <w:rsid w:val="00B10644"/>
    <w:rsid w:val="00B2679F"/>
    <w:rsid w:val="00B551B0"/>
    <w:rsid w:val="00B90316"/>
    <w:rsid w:val="00B90878"/>
    <w:rsid w:val="00BB2037"/>
    <w:rsid w:val="00BF183D"/>
    <w:rsid w:val="00C11CDB"/>
    <w:rsid w:val="00C15E29"/>
    <w:rsid w:val="00C477A5"/>
    <w:rsid w:val="00C615C2"/>
    <w:rsid w:val="00C63ABA"/>
    <w:rsid w:val="00C70A2D"/>
    <w:rsid w:val="00CA2639"/>
    <w:rsid w:val="00D26049"/>
    <w:rsid w:val="00D3528E"/>
    <w:rsid w:val="00D43121"/>
    <w:rsid w:val="00D44381"/>
    <w:rsid w:val="00D658A6"/>
    <w:rsid w:val="00D765A2"/>
    <w:rsid w:val="00DB4B0A"/>
    <w:rsid w:val="00DD6F72"/>
    <w:rsid w:val="00DF081B"/>
    <w:rsid w:val="00DF2A49"/>
    <w:rsid w:val="00DF6349"/>
    <w:rsid w:val="00E10240"/>
    <w:rsid w:val="00E7360D"/>
    <w:rsid w:val="00E908AA"/>
    <w:rsid w:val="00EB0C18"/>
    <w:rsid w:val="00ED26AB"/>
    <w:rsid w:val="00F24D9E"/>
    <w:rsid w:val="00F3225A"/>
    <w:rsid w:val="00F44582"/>
    <w:rsid w:val="00F55198"/>
    <w:rsid w:val="00FA0125"/>
    <w:rsid w:val="00FB7299"/>
    <w:rsid w:val="00FE7A5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d-ID" w:eastAsia="en-US" w:bidi="ar-SA"/>
      </w:rPr>
    </w:rPrDefault>
    <w:pPrDefault>
      <w:pPr>
        <w:ind w:left="1440" w:hanging="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545"/>
    <w:pPr>
      <w:tabs>
        <w:tab w:val="center" w:pos="4513"/>
        <w:tab w:val="right" w:pos="9026"/>
      </w:tabs>
    </w:pPr>
  </w:style>
  <w:style w:type="character" w:customStyle="1" w:styleId="HeaderChar">
    <w:name w:val="Header Char"/>
    <w:basedOn w:val="DefaultParagraphFont"/>
    <w:link w:val="Header"/>
    <w:uiPriority w:val="99"/>
    <w:rsid w:val="00503545"/>
  </w:style>
  <w:style w:type="paragraph" w:styleId="Footer">
    <w:name w:val="footer"/>
    <w:basedOn w:val="Normal"/>
    <w:link w:val="FooterChar"/>
    <w:uiPriority w:val="99"/>
    <w:unhideWhenUsed/>
    <w:rsid w:val="00503545"/>
    <w:pPr>
      <w:tabs>
        <w:tab w:val="center" w:pos="4513"/>
        <w:tab w:val="right" w:pos="9026"/>
      </w:tabs>
    </w:pPr>
  </w:style>
  <w:style w:type="character" w:customStyle="1" w:styleId="FooterChar">
    <w:name w:val="Footer Char"/>
    <w:basedOn w:val="DefaultParagraphFont"/>
    <w:link w:val="Footer"/>
    <w:uiPriority w:val="99"/>
    <w:rsid w:val="00503545"/>
  </w:style>
  <w:style w:type="character" w:styleId="Strong">
    <w:name w:val="Strong"/>
    <w:basedOn w:val="DefaultParagraphFont"/>
    <w:qFormat/>
    <w:rsid w:val="00503545"/>
    <w:rPr>
      <w:b/>
      <w:bCs/>
    </w:rPr>
  </w:style>
  <w:style w:type="paragraph" w:styleId="ListParagraph">
    <w:name w:val="List Paragraph"/>
    <w:basedOn w:val="Normal"/>
    <w:uiPriority w:val="34"/>
    <w:qFormat/>
    <w:rsid w:val="00503545"/>
    <w:pPr>
      <w:spacing w:after="200" w:line="276" w:lineRule="auto"/>
      <w:ind w:left="720" w:firstLine="0"/>
      <w:contextualSpacing/>
      <w:jc w:val="left"/>
    </w:pPr>
    <w:rPr>
      <w:rFonts w:asciiTheme="minorHAnsi" w:hAnsiTheme="minorHAnsi" w:cstheme="minorBidi"/>
      <w:sz w:val="22"/>
      <w:lang w:val="en-US"/>
    </w:rPr>
  </w:style>
  <w:style w:type="table" w:styleId="TableGrid">
    <w:name w:val="Table Grid"/>
    <w:basedOn w:val="TableNormal"/>
    <w:uiPriority w:val="59"/>
    <w:rsid w:val="00503545"/>
    <w:pPr>
      <w:ind w:left="0" w:firstLine="0"/>
      <w:jc w:val="left"/>
    </w:pPr>
    <w:rPr>
      <w:rFonts w:asciiTheme="minorHAnsi" w:hAnsiTheme="minorHAnsi" w:cstheme="minorBid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225A"/>
    <w:rPr>
      <w:rFonts w:ascii="Tahoma" w:hAnsi="Tahoma" w:cs="Tahoma"/>
      <w:sz w:val="16"/>
      <w:szCs w:val="16"/>
    </w:rPr>
  </w:style>
  <w:style w:type="character" w:customStyle="1" w:styleId="BalloonTextChar">
    <w:name w:val="Balloon Text Char"/>
    <w:basedOn w:val="DefaultParagraphFont"/>
    <w:link w:val="BalloonText"/>
    <w:uiPriority w:val="99"/>
    <w:semiHidden/>
    <w:rsid w:val="00F3225A"/>
    <w:rPr>
      <w:rFonts w:ascii="Tahoma" w:hAnsi="Tahoma" w:cs="Tahoma"/>
      <w:sz w:val="16"/>
      <w:szCs w:val="16"/>
    </w:rPr>
  </w:style>
  <w:style w:type="character" w:styleId="Hyperlink">
    <w:name w:val="Hyperlink"/>
    <w:basedOn w:val="DefaultParagraphFont"/>
    <w:uiPriority w:val="99"/>
    <w:unhideWhenUsed/>
    <w:rsid w:val="005F1AF3"/>
    <w:rPr>
      <w:color w:val="0000FF" w:themeColor="hyperlink"/>
      <w:u w:val="single"/>
    </w:rPr>
  </w:style>
  <w:style w:type="character" w:styleId="FollowedHyperlink">
    <w:name w:val="FollowedHyperlink"/>
    <w:basedOn w:val="DefaultParagraphFont"/>
    <w:uiPriority w:val="99"/>
    <w:semiHidden/>
    <w:unhideWhenUsed/>
    <w:rsid w:val="00FA01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repository.usu.ac.id/%20bitstream/4/%20Ch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in%207\Documents\penelitan%20yana%202013\tinggi%20jagu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in%207\Documents\penelitan%20yana%202013\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in%207\Documents\penelitan%20yana%202013\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586780319273568"/>
          <c:y val="5.493020845913249E-2"/>
          <c:w val="0.84413930728145481"/>
          <c:h val="0.63987603869213805"/>
        </c:manualLayout>
      </c:layout>
      <c:scatterChart>
        <c:scatterStyle val="lineMarker"/>
        <c:ser>
          <c:idx val="2"/>
          <c:order val="2"/>
          <c:spPr>
            <a:ln w="28575">
              <a:noFill/>
            </a:ln>
          </c:spPr>
          <c:errBars>
            <c:errDir val="y"/>
            <c:errBarType val="both"/>
            <c:errValType val="cust"/>
            <c:plus>
              <c:numLit>
                <c:formatCode>General</c:formatCode>
                <c:ptCount val="1"/>
                <c:pt idx="0">
                  <c:v>1</c:v>
                </c:pt>
              </c:numLit>
            </c:plus>
            <c:minus>
              <c:numLit>
                <c:formatCode>General</c:formatCode>
                <c:ptCount val="1"/>
                <c:pt idx="0">
                  <c:v>1</c:v>
                </c:pt>
              </c:numLit>
            </c:minus>
          </c:errBars>
          <c:xVal>
            <c:numRef>
              <c:f>Sheet2!$A$2:$A$5</c:f>
              <c:numCache>
                <c:formatCode>General</c:formatCode>
                <c:ptCount val="4"/>
                <c:pt idx="0">
                  <c:v>26</c:v>
                </c:pt>
                <c:pt idx="1">
                  <c:v>33</c:v>
                </c:pt>
                <c:pt idx="2">
                  <c:v>40</c:v>
                </c:pt>
                <c:pt idx="3">
                  <c:v>48</c:v>
                </c:pt>
              </c:numCache>
            </c:numRef>
          </c:xVal>
          <c:yVal>
            <c:numRef>
              <c:f>Sheet2!$B$2:$B$5</c:f>
              <c:numCache>
                <c:formatCode>General</c:formatCode>
                <c:ptCount val="4"/>
                <c:pt idx="0">
                  <c:v>1.5457739999999998</c:v>
                </c:pt>
                <c:pt idx="1">
                  <c:v>2.0794419999999967</c:v>
                </c:pt>
                <c:pt idx="2">
                  <c:v>3.5553479999999977</c:v>
                </c:pt>
                <c:pt idx="3">
                  <c:v>4.0604430000000002</c:v>
                </c:pt>
              </c:numCache>
            </c:numRef>
          </c:yVal>
        </c:ser>
        <c:ser>
          <c:idx val="3"/>
          <c:order val="3"/>
          <c:spPr>
            <a:ln w="28575">
              <a:noFill/>
            </a:ln>
          </c:spPr>
          <c:errBars>
            <c:errDir val="y"/>
            <c:errBarType val="both"/>
            <c:errValType val="cust"/>
            <c:plus>
              <c:numRef>
                <c:f>Sheet2!$D$2:$D$5</c:f>
                <c:numCache>
                  <c:formatCode>General</c:formatCode>
                  <c:ptCount val="4"/>
                  <c:pt idx="0">
                    <c:v>0.26136476413441212</c:v>
                  </c:pt>
                  <c:pt idx="1">
                    <c:v>0.54812140850969215</c:v>
                  </c:pt>
                  <c:pt idx="2">
                    <c:v>1.3454723665996355</c:v>
                  </c:pt>
                  <c:pt idx="3">
                    <c:v>1.3737155789130386</c:v>
                  </c:pt>
                </c:numCache>
              </c:numRef>
            </c:plus>
            <c:minus>
              <c:numRef>
                <c:f>Sheet2!$D$2:$D$5</c:f>
                <c:numCache>
                  <c:formatCode>General</c:formatCode>
                  <c:ptCount val="4"/>
                  <c:pt idx="0">
                    <c:v>0.26136476413441212</c:v>
                  </c:pt>
                  <c:pt idx="1">
                    <c:v>0.54812140850969215</c:v>
                  </c:pt>
                  <c:pt idx="2">
                    <c:v>1.3454723665996355</c:v>
                  </c:pt>
                  <c:pt idx="3">
                    <c:v>1.3737155789130386</c:v>
                  </c:pt>
                </c:numCache>
              </c:numRef>
            </c:minus>
          </c:errBars>
          <c:xVal>
            <c:numRef>
              <c:f>Sheet2!$A$2:$A$5</c:f>
              <c:numCache>
                <c:formatCode>General</c:formatCode>
                <c:ptCount val="4"/>
                <c:pt idx="0">
                  <c:v>26</c:v>
                </c:pt>
                <c:pt idx="1">
                  <c:v>33</c:v>
                </c:pt>
                <c:pt idx="2">
                  <c:v>40</c:v>
                </c:pt>
                <c:pt idx="3">
                  <c:v>48</c:v>
                </c:pt>
              </c:numCache>
            </c:numRef>
          </c:xVal>
          <c:yVal>
            <c:numRef>
              <c:f>Sheet2!$C$2:$C$5</c:f>
              <c:numCache>
                <c:formatCode>General</c:formatCode>
                <c:ptCount val="4"/>
                <c:pt idx="0">
                  <c:v>1.9466130000000001</c:v>
                </c:pt>
                <c:pt idx="1">
                  <c:v>2.8332129999999967</c:v>
                </c:pt>
                <c:pt idx="2">
                  <c:v>3.6635620000000002</c:v>
                </c:pt>
                <c:pt idx="3">
                  <c:v>4.9344739999999998</c:v>
                </c:pt>
              </c:numCache>
            </c:numRef>
          </c:yVal>
        </c:ser>
        <c:ser>
          <c:idx val="0"/>
          <c:order val="0"/>
          <c:tx>
            <c:v>tumpangsari aditif</c:v>
          </c:tx>
          <c:spPr>
            <a:ln w="28575">
              <a:noFill/>
            </a:ln>
          </c:spPr>
          <c:trendline>
            <c:trendlineType val="linear"/>
          </c:trendline>
          <c:xVal>
            <c:numRef>
              <c:f>Sheet1!$K$68:$K$71</c:f>
              <c:numCache>
                <c:formatCode>General</c:formatCode>
                <c:ptCount val="4"/>
                <c:pt idx="0">
                  <c:v>26</c:v>
                </c:pt>
                <c:pt idx="1">
                  <c:v>33</c:v>
                </c:pt>
                <c:pt idx="2">
                  <c:v>40</c:v>
                </c:pt>
                <c:pt idx="3">
                  <c:v>48</c:v>
                </c:pt>
              </c:numCache>
            </c:numRef>
          </c:xVal>
          <c:yVal>
            <c:numRef>
              <c:f>Sheet1!$L$68:$L$71</c:f>
              <c:numCache>
                <c:formatCode>General</c:formatCode>
                <c:ptCount val="4"/>
                <c:pt idx="0">
                  <c:v>1.5457739999999998</c:v>
                </c:pt>
                <c:pt idx="1">
                  <c:v>2.0794419999999967</c:v>
                </c:pt>
                <c:pt idx="2">
                  <c:v>3.5553479999999977</c:v>
                </c:pt>
                <c:pt idx="3">
                  <c:v>4.0604430000000002</c:v>
                </c:pt>
              </c:numCache>
            </c:numRef>
          </c:yVal>
        </c:ser>
        <c:ser>
          <c:idx val="1"/>
          <c:order val="1"/>
          <c:tx>
            <c:v>tumpangsari substitusif</c:v>
          </c:tx>
          <c:spPr>
            <a:ln w="28575">
              <a:noFill/>
            </a:ln>
          </c:spPr>
          <c:trendline>
            <c:trendlineType val="linear"/>
          </c:trendline>
          <c:xVal>
            <c:numRef>
              <c:f>Sheet1!$K$68:$K$71</c:f>
              <c:numCache>
                <c:formatCode>General</c:formatCode>
                <c:ptCount val="4"/>
                <c:pt idx="0">
                  <c:v>26</c:v>
                </c:pt>
                <c:pt idx="1">
                  <c:v>33</c:v>
                </c:pt>
                <c:pt idx="2">
                  <c:v>40</c:v>
                </c:pt>
                <c:pt idx="3">
                  <c:v>48</c:v>
                </c:pt>
              </c:numCache>
            </c:numRef>
          </c:xVal>
          <c:yVal>
            <c:numRef>
              <c:f>Sheet1!$M$68:$M$71</c:f>
              <c:numCache>
                <c:formatCode>General</c:formatCode>
                <c:ptCount val="4"/>
                <c:pt idx="0">
                  <c:v>1.9466130000000001</c:v>
                </c:pt>
                <c:pt idx="1">
                  <c:v>2.8332129999999967</c:v>
                </c:pt>
                <c:pt idx="2">
                  <c:v>3.6635620000000002</c:v>
                </c:pt>
                <c:pt idx="3">
                  <c:v>4.9344739999999998</c:v>
                </c:pt>
              </c:numCache>
            </c:numRef>
          </c:yVal>
        </c:ser>
        <c:axId val="47246336"/>
        <c:axId val="78767232"/>
      </c:scatterChart>
      <c:valAx>
        <c:axId val="47246336"/>
        <c:scaling>
          <c:orientation val="minMax"/>
        </c:scaling>
        <c:axPos val="b"/>
        <c:title>
          <c:tx>
            <c:rich>
              <a:bodyPr/>
              <a:lstStyle/>
              <a:p>
                <a:pPr>
                  <a:defRPr lang="id-ID"/>
                </a:pPr>
                <a:r>
                  <a:rPr lang="id-ID"/>
                  <a:t>Hari Setelah Tanam (HST)</a:t>
                </a:r>
                <a:endParaRPr lang="en-US"/>
              </a:p>
            </c:rich>
          </c:tx>
          <c:layout>
            <c:manualLayout>
              <c:xMode val="edge"/>
              <c:yMode val="edge"/>
              <c:x val="0.40397446591680469"/>
              <c:y val="0.85013459804763036"/>
            </c:manualLayout>
          </c:layout>
        </c:title>
        <c:numFmt formatCode="General" sourceLinked="1"/>
        <c:tickLblPos val="nextTo"/>
        <c:txPr>
          <a:bodyPr/>
          <a:lstStyle/>
          <a:p>
            <a:pPr>
              <a:defRPr lang="id-ID"/>
            </a:pPr>
            <a:endParaRPr lang="en-US"/>
          </a:p>
        </c:txPr>
        <c:crossAx val="78767232"/>
        <c:crosses val="autoZero"/>
        <c:crossBetween val="midCat"/>
      </c:valAx>
      <c:valAx>
        <c:axId val="78767232"/>
        <c:scaling>
          <c:orientation val="minMax"/>
        </c:scaling>
        <c:axPos val="l"/>
        <c:majorGridlines/>
        <c:minorGridlines/>
        <c:title>
          <c:tx>
            <c:rich>
              <a:bodyPr/>
              <a:lstStyle/>
              <a:p>
                <a:pPr>
                  <a:defRPr lang="id-ID"/>
                </a:pPr>
                <a:r>
                  <a:rPr lang="en-US"/>
                  <a:t>LN tinggi tanaman</a:t>
                </a:r>
              </a:p>
            </c:rich>
          </c:tx>
          <c:layout/>
        </c:title>
        <c:numFmt formatCode="General" sourceLinked="1"/>
        <c:tickLblPos val="nextTo"/>
        <c:txPr>
          <a:bodyPr/>
          <a:lstStyle/>
          <a:p>
            <a:pPr>
              <a:defRPr lang="id-ID"/>
            </a:pPr>
            <a:endParaRPr lang="en-US"/>
          </a:p>
        </c:txPr>
        <c:crossAx val="47246336"/>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0976383335460153E-2"/>
          <c:y val="3.3616791479339221E-2"/>
          <c:w val="0.80410527898601969"/>
          <c:h val="0.63240609817390003"/>
        </c:manualLayout>
      </c:layout>
      <c:scatterChart>
        <c:scatterStyle val="lineMarker"/>
        <c:ser>
          <c:idx val="0"/>
          <c:order val="0"/>
          <c:tx>
            <c:strRef>
              <c:f>Sheet1!$P$67</c:f>
              <c:strCache>
                <c:ptCount val="1"/>
                <c:pt idx="0">
                  <c:v>JT 40 cm x 45 cn</c:v>
                </c:pt>
              </c:strCache>
            </c:strRef>
          </c:tx>
          <c:spPr>
            <a:ln w="28575">
              <a:noFill/>
            </a:ln>
          </c:spPr>
          <c:trendline>
            <c:trendlineType val="linear"/>
          </c:trendline>
          <c:errBars>
            <c:errDir val="y"/>
            <c:errBarType val="both"/>
            <c:errValType val="fixedVal"/>
            <c:val val="1.2"/>
          </c:errBars>
          <c:xVal>
            <c:numRef>
              <c:f>Sheet1!$O$68:$O$71</c:f>
              <c:numCache>
                <c:formatCode>General</c:formatCode>
                <c:ptCount val="4"/>
                <c:pt idx="0">
                  <c:v>26</c:v>
                </c:pt>
                <c:pt idx="1">
                  <c:v>33</c:v>
                </c:pt>
                <c:pt idx="2">
                  <c:v>40</c:v>
                </c:pt>
                <c:pt idx="3">
                  <c:v>48</c:v>
                </c:pt>
              </c:numCache>
            </c:numRef>
          </c:xVal>
          <c:yVal>
            <c:numRef>
              <c:f>Sheet1!$P$68:$P$71</c:f>
              <c:numCache>
                <c:formatCode>General</c:formatCode>
                <c:ptCount val="4"/>
                <c:pt idx="0">
                  <c:v>1.2837599999999998</c:v>
                </c:pt>
                <c:pt idx="1">
                  <c:v>2.06324</c:v>
                </c:pt>
                <c:pt idx="2">
                  <c:v>3.2478600000000002</c:v>
                </c:pt>
                <c:pt idx="3">
                  <c:v>4.0647499999999965</c:v>
                </c:pt>
              </c:numCache>
            </c:numRef>
          </c:yVal>
        </c:ser>
        <c:ser>
          <c:idx val="1"/>
          <c:order val="1"/>
          <c:tx>
            <c:strRef>
              <c:f>Sheet1!$Q$67</c:f>
              <c:strCache>
                <c:ptCount val="1"/>
                <c:pt idx="0">
                  <c:v>JT 40 cm x 60 cm</c:v>
                </c:pt>
              </c:strCache>
            </c:strRef>
          </c:tx>
          <c:spPr>
            <a:ln w="28575">
              <a:noFill/>
            </a:ln>
          </c:spPr>
          <c:trendline>
            <c:trendlineType val="linear"/>
          </c:trendline>
          <c:errBars>
            <c:errDir val="y"/>
            <c:errBarType val="both"/>
            <c:errValType val="fixedVal"/>
            <c:val val="1"/>
          </c:errBars>
          <c:xVal>
            <c:numRef>
              <c:f>Sheet1!$O$68:$O$71</c:f>
              <c:numCache>
                <c:formatCode>General</c:formatCode>
                <c:ptCount val="4"/>
                <c:pt idx="0">
                  <c:v>26</c:v>
                </c:pt>
                <c:pt idx="1">
                  <c:v>33</c:v>
                </c:pt>
                <c:pt idx="2">
                  <c:v>40</c:v>
                </c:pt>
                <c:pt idx="3">
                  <c:v>48</c:v>
                </c:pt>
              </c:numCache>
            </c:numRef>
          </c:xVal>
          <c:yVal>
            <c:numRef>
              <c:f>Sheet1!$Q$68:$Q$71</c:f>
              <c:numCache>
                <c:formatCode>General</c:formatCode>
                <c:ptCount val="4"/>
                <c:pt idx="0">
                  <c:v>1.5855599999999999</c:v>
                </c:pt>
                <c:pt idx="1">
                  <c:v>2.3756399999999767</c:v>
                </c:pt>
                <c:pt idx="2">
                  <c:v>3.5547300000000002</c:v>
                </c:pt>
                <c:pt idx="3">
                  <c:v>4.5645699999999945</c:v>
                </c:pt>
              </c:numCache>
            </c:numRef>
          </c:yVal>
        </c:ser>
        <c:ser>
          <c:idx val="2"/>
          <c:order val="2"/>
          <c:tx>
            <c:strRef>
              <c:f>Sheet1!$R$67</c:f>
              <c:strCache>
                <c:ptCount val="1"/>
                <c:pt idx="0">
                  <c:v>JT 40 cm x 75 cm</c:v>
                </c:pt>
              </c:strCache>
            </c:strRef>
          </c:tx>
          <c:spPr>
            <a:ln w="28575">
              <a:noFill/>
            </a:ln>
          </c:spPr>
          <c:trendline>
            <c:trendlineType val="linear"/>
          </c:trendline>
          <c:errBars>
            <c:errDir val="y"/>
            <c:errBarType val="both"/>
            <c:errValType val="fixedVal"/>
            <c:val val="1.2"/>
          </c:errBars>
          <c:xVal>
            <c:numRef>
              <c:f>Sheet1!$O$68:$O$71</c:f>
              <c:numCache>
                <c:formatCode>General</c:formatCode>
                <c:ptCount val="4"/>
                <c:pt idx="0">
                  <c:v>26</c:v>
                </c:pt>
                <c:pt idx="1">
                  <c:v>33</c:v>
                </c:pt>
                <c:pt idx="2">
                  <c:v>40</c:v>
                </c:pt>
                <c:pt idx="3">
                  <c:v>48</c:v>
                </c:pt>
              </c:numCache>
            </c:numRef>
          </c:xVal>
          <c:yVal>
            <c:numRef>
              <c:f>Sheet1!$R$68:$R$71</c:f>
              <c:numCache>
                <c:formatCode>General</c:formatCode>
                <c:ptCount val="4"/>
                <c:pt idx="0">
                  <c:v>1.8377599999999998</c:v>
                </c:pt>
                <c:pt idx="1">
                  <c:v>2.9378699999999967</c:v>
                </c:pt>
                <c:pt idx="2">
                  <c:v>3.7646299999999999</c:v>
                </c:pt>
                <c:pt idx="3">
                  <c:v>4.8753299999999999</c:v>
                </c:pt>
              </c:numCache>
            </c:numRef>
          </c:yVal>
        </c:ser>
        <c:axId val="80591104"/>
        <c:axId val="47272320"/>
      </c:scatterChart>
      <c:valAx>
        <c:axId val="80591104"/>
        <c:scaling>
          <c:orientation val="minMax"/>
        </c:scaling>
        <c:axPos val="b"/>
        <c:title>
          <c:tx>
            <c:rich>
              <a:bodyPr/>
              <a:lstStyle/>
              <a:p>
                <a:pPr>
                  <a:defRPr lang="id-ID"/>
                </a:pPr>
                <a:r>
                  <a:rPr lang="id-ID"/>
                  <a:t>Hari Setelah Tanam (HST)</a:t>
                </a:r>
                <a:endParaRPr lang="en-US"/>
              </a:p>
            </c:rich>
          </c:tx>
          <c:layout/>
        </c:title>
        <c:numFmt formatCode="General" sourceLinked="1"/>
        <c:tickLblPos val="nextTo"/>
        <c:txPr>
          <a:bodyPr/>
          <a:lstStyle/>
          <a:p>
            <a:pPr>
              <a:defRPr lang="id-ID"/>
            </a:pPr>
            <a:endParaRPr lang="en-US"/>
          </a:p>
        </c:txPr>
        <c:crossAx val="47272320"/>
        <c:crosses val="autoZero"/>
        <c:crossBetween val="midCat"/>
      </c:valAx>
      <c:valAx>
        <c:axId val="47272320"/>
        <c:scaling>
          <c:orientation val="minMax"/>
        </c:scaling>
        <c:axPos val="l"/>
        <c:majorGridlines/>
        <c:minorGridlines/>
        <c:title>
          <c:tx>
            <c:rich>
              <a:bodyPr/>
              <a:lstStyle/>
              <a:p>
                <a:pPr>
                  <a:defRPr lang="id-ID"/>
                </a:pPr>
                <a:r>
                  <a:rPr lang="en-US"/>
                  <a:t>Ln tinggi tanaman</a:t>
                </a:r>
              </a:p>
            </c:rich>
          </c:tx>
          <c:layout/>
        </c:title>
        <c:numFmt formatCode="General" sourceLinked="1"/>
        <c:tickLblPos val="nextTo"/>
        <c:txPr>
          <a:bodyPr/>
          <a:lstStyle/>
          <a:p>
            <a:pPr>
              <a:defRPr lang="id-ID"/>
            </a:pPr>
            <a:endParaRPr lang="en-US"/>
          </a:p>
        </c:txPr>
        <c:crossAx val="80591104"/>
        <c:crosses val="autoZero"/>
        <c:crossBetween val="midCat"/>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4120082815734991"/>
          <c:y val="3.5847880299251872E-2"/>
          <c:w val="0.83200584581658765"/>
          <c:h val="0.60741895261845436"/>
        </c:manualLayout>
      </c:layout>
      <c:scatterChart>
        <c:scatterStyle val="lineMarker"/>
        <c:ser>
          <c:idx val="0"/>
          <c:order val="0"/>
          <c:tx>
            <c:v>tumpangsari substitutif</c:v>
          </c:tx>
          <c:spPr>
            <a:ln w="28575">
              <a:noFill/>
            </a:ln>
          </c:spPr>
          <c:trendline>
            <c:trendlineType val="linear"/>
          </c:trendline>
          <c:errBars>
            <c:errDir val="y"/>
            <c:errBarType val="both"/>
            <c:errValType val="fixedVal"/>
            <c:val val="0.5"/>
          </c:errBars>
          <c:xVal>
            <c:numRef>
              <c:f>Sheet1!$K$24:$K$28</c:f>
              <c:numCache>
                <c:formatCode>General</c:formatCode>
                <c:ptCount val="5"/>
                <c:pt idx="0">
                  <c:v>12</c:v>
                </c:pt>
                <c:pt idx="1">
                  <c:v>19</c:v>
                </c:pt>
                <c:pt idx="2">
                  <c:v>26</c:v>
                </c:pt>
                <c:pt idx="3">
                  <c:v>33</c:v>
                </c:pt>
                <c:pt idx="4">
                  <c:v>40</c:v>
                </c:pt>
              </c:numCache>
            </c:numRef>
          </c:xVal>
          <c:yVal>
            <c:numRef>
              <c:f>Sheet1!$L$24:$L$28</c:f>
              <c:numCache>
                <c:formatCode>General</c:formatCode>
                <c:ptCount val="5"/>
                <c:pt idx="0">
                  <c:v>1.3862939999999999</c:v>
                </c:pt>
                <c:pt idx="1">
                  <c:v>1.94591</c:v>
                </c:pt>
                <c:pt idx="2">
                  <c:v>2.197225</c:v>
                </c:pt>
                <c:pt idx="3">
                  <c:v>2.3025849999999997</c:v>
                </c:pt>
                <c:pt idx="4">
                  <c:v>3.1780539999999977</c:v>
                </c:pt>
              </c:numCache>
            </c:numRef>
          </c:yVal>
        </c:ser>
        <c:ser>
          <c:idx val="1"/>
          <c:order val="1"/>
          <c:tx>
            <c:v>tumpangsari aditif</c:v>
          </c:tx>
          <c:spPr>
            <a:ln w="28575">
              <a:noFill/>
            </a:ln>
          </c:spPr>
          <c:trendline>
            <c:trendlineType val="linear"/>
          </c:trendline>
          <c:errBars>
            <c:errDir val="y"/>
            <c:errBarType val="both"/>
            <c:errValType val="fixedVal"/>
            <c:val val="0.4"/>
          </c:errBars>
          <c:xVal>
            <c:numRef>
              <c:f>Sheet1!$K$24:$K$28</c:f>
              <c:numCache>
                <c:formatCode>General</c:formatCode>
                <c:ptCount val="5"/>
                <c:pt idx="0">
                  <c:v>12</c:v>
                </c:pt>
                <c:pt idx="1">
                  <c:v>19</c:v>
                </c:pt>
                <c:pt idx="2">
                  <c:v>26</c:v>
                </c:pt>
                <c:pt idx="3">
                  <c:v>33</c:v>
                </c:pt>
                <c:pt idx="4">
                  <c:v>40</c:v>
                </c:pt>
              </c:numCache>
            </c:numRef>
          </c:xVal>
          <c:yVal>
            <c:numRef>
              <c:f>Sheet1!$M$24:$M$28</c:f>
              <c:numCache>
                <c:formatCode>General</c:formatCode>
                <c:ptCount val="5"/>
                <c:pt idx="0">
                  <c:v>1.3873899999999999</c:v>
                </c:pt>
                <c:pt idx="1">
                  <c:v>1.6094379124340998</c:v>
                </c:pt>
                <c:pt idx="2">
                  <c:v>2.0794415416798357</c:v>
                </c:pt>
                <c:pt idx="3">
                  <c:v>2.4840789999999977</c:v>
                </c:pt>
                <c:pt idx="4">
                  <c:v>2.772589</c:v>
                </c:pt>
              </c:numCache>
            </c:numRef>
          </c:yVal>
        </c:ser>
        <c:axId val="47312256"/>
        <c:axId val="47711744"/>
      </c:scatterChart>
      <c:valAx>
        <c:axId val="47312256"/>
        <c:scaling>
          <c:orientation val="minMax"/>
        </c:scaling>
        <c:axPos val="b"/>
        <c:title>
          <c:tx>
            <c:rich>
              <a:bodyPr/>
              <a:lstStyle/>
              <a:p>
                <a:pPr>
                  <a:defRPr lang="en-US"/>
                </a:pPr>
                <a:r>
                  <a:rPr lang="id-ID"/>
                  <a:t>Hari</a:t>
                </a:r>
                <a:r>
                  <a:rPr lang="id-ID" baseline="0"/>
                  <a:t> </a:t>
                </a:r>
                <a:r>
                  <a:rPr lang="id-ID"/>
                  <a:t>Setelah Tanam (HST)</a:t>
                </a:r>
                <a:endParaRPr lang="en-US"/>
              </a:p>
            </c:rich>
          </c:tx>
          <c:layout/>
        </c:title>
        <c:numFmt formatCode="General" sourceLinked="1"/>
        <c:tickLblPos val="nextTo"/>
        <c:txPr>
          <a:bodyPr/>
          <a:lstStyle/>
          <a:p>
            <a:pPr>
              <a:defRPr lang="en-US"/>
            </a:pPr>
            <a:endParaRPr lang="en-US"/>
          </a:p>
        </c:txPr>
        <c:crossAx val="47711744"/>
        <c:crosses val="autoZero"/>
        <c:crossBetween val="midCat"/>
      </c:valAx>
      <c:valAx>
        <c:axId val="47711744"/>
        <c:scaling>
          <c:orientation val="minMax"/>
        </c:scaling>
        <c:axPos val="l"/>
        <c:majorGridlines/>
        <c:minorGridlines/>
        <c:title>
          <c:tx>
            <c:rich>
              <a:bodyPr/>
              <a:lstStyle/>
              <a:p>
                <a:pPr>
                  <a:defRPr lang="en-US"/>
                </a:pPr>
                <a:r>
                  <a:rPr lang="id-ID"/>
                  <a:t>Ln. tinggi tanaman</a:t>
                </a:r>
                <a:endParaRPr lang="en-US"/>
              </a:p>
            </c:rich>
          </c:tx>
          <c:layout/>
        </c:title>
        <c:numFmt formatCode="General" sourceLinked="1"/>
        <c:tickLblPos val="nextTo"/>
        <c:txPr>
          <a:bodyPr/>
          <a:lstStyle/>
          <a:p>
            <a:pPr>
              <a:defRPr lang="en-US"/>
            </a:pPr>
            <a:endParaRPr lang="en-US"/>
          </a:p>
        </c:txPr>
        <c:crossAx val="47312256"/>
        <c:crosses val="autoZero"/>
        <c:crossBetween val="midCat"/>
      </c:valAx>
    </c:plotArea>
    <c:plotVisOnly val="1"/>
    <c:dispBlanksAs val="gap"/>
  </c:chart>
  <c:txPr>
    <a:bodyPr/>
    <a:lstStyle/>
    <a:p>
      <a:pPr>
        <a:defRPr>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0"/>
          <c:order val="0"/>
          <c:tx>
            <c:strRef>
              <c:f>Sheet1!$P$23</c:f>
              <c:strCache>
                <c:ptCount val="1"/>
                <c:pt idx="0">
                  <c:v>Jarak tanam 40 cm x 45 cm</c:v>
                </c:pt>
              </c:strCache>
            </c:strRef>
          </c:tx>
          <c:spPr>
            <a:ln w="28575">
              <a:noFill/>
            </a:ln>
          </c:spPr>
          <c:trendline>
            <c:trendlineType val="linear"/>
          </c:trendline>
          <c:errBars>
            <c:errDir val="y"/>
            <c:errBarType val="both"/>
            <c:errValType val="fixedVal"/>
            <c:val val="0.5"/>
          </c:errBars>
          <c:xVal>
            <c:numRef>
              <c:f>Sheet1!$O$24:$O$28</c:f>
              <c:numCache>
                <c:formatCode>General</c:formatCode>
                <c:ptCount val="5"/>
                <c:pt idx="0">
                  <c:v>12</c:v>
                </c:pt>
                <c:pt idx="1">
                  <c:v>19</c:v>
                </c:pt>
                <c:pt idx="2">
                  <c:v>26</c:v>
                </c:pt>
                <c:pt idx="3">
                  <c:v>33</c:v>
                </c:pt>
                <c:pt idx="4">
                  <c:v>40</c:v>
                </c:pt>
              </c:numCache>
            </c:numRef>
          </c:xVal>
          <c:yVal>
            <c:numRef>
              <c:f>Sheet1!$P$24:$P$28</c:f>
              <c:numCache>
                <c:formatCode>General</c:formatCode>
                <c:ptCount val="5"/>
                <c:pt idx="0">
                  <c:v>1.3862939999999999</c:v>
                </c:pt>
                <c:pt idx="1">
                  <c:v>1.7459099999999745</c:v>
                </c:pt>
                <c:pt idx="2">
                  <c:v>2.0972249999999999</c:v>
                </c:pt>
                <c:pt idx="3">
                  <c:v>2.4025849999999997</c:v>
                </c:pt>
                <c:pt idx="4">
                  <c:v>3.0168053999999365</c:v>
                </c:pt>
              </c:numCache>
            </c:numRef>
          </c:yVal>
        </c:ser>
        <c:ser>
          <c:idx val="1"/>
          <c:order val="1"/>
          <c:tx>
            <c:strRef>
              <c:f>Sheet1!$Q$23</c:f>
              <c:strCache>
                <c:ptCount val="1"/>
                <c:pt idx="0">
                  <c:v>Jarak tanam 40 cm x 60 cm</c:v>
                </c:pt>
              </c:strCache>
            </c:strRef>
          </c:tx>
          <c:spPr>
            <a:ln w="28575">
              <a:noFill/>
            </a:ln>
          </c:spPr>
          <c:trendline>
            <c:trendlineType val="linear"/>
          </c:trendline>
          <c:errBars>
            <c:errDir val="y"/>
            <c:errBarType val="both"/>
            <c:errValType val="fixedVal"/>
            <c:val val="0.70000000000000062"/>
          </c:errBars>
          <c:xVal>
            <c:numRef>
              <c:f>Sheet1!$O$24:$O$28</c:f>
              <c:numCache>
                <c:formatCode>General</c:formatCode>
                <c:ptCount val="5"/>
                <c:pt idx="0">
                  <c:v>12</c:v>
                </c:pt>
                <c:pt idx="1">
                  <c:v>19</c:v>
                </c:pt>
                <c:pt idx="2">
                  <c:v>26</c:v>
                </c:pt>
                <c:pt idx="3">
                  <c:v>33</c:v>
                </c:pt>
                <c:pt idx="4">
                  <c:v>40</c:v>
                </c:pt>
              </c:numCache>
            </c:numRef>
          </c:xVal>
          <c:yVal>
            <c:numRef>
              <c:f>Sheet1!$Q$24:$Q$28</c:f>
              <c:numCache>
                <c:formatCode>General</c:formatCode>
                <c:ptCount val="5"/>
                <c:pt idx="0">
                  <c:v>1.4733349999999743</c:v>
                </c:pt>
                <c:pt idx="1">
                  <c:v>1.654644</c:v>
                </c:pt>
                <c:pt idx="2">
                  <c:v>2.29765</c:v>
                </c:pt>
                <c:pt idx="3">
                  <c:v>2.4764299999999504</c:v>
                </c:pt>
                <c:pt idx="4">
                  <c:v>3.1547700000000001</c:v>
                </c:pt>
              </c:numCache>
            </c:numRef>
          </c:yVal>
        </c:ser>
        <c:ser>
          <c:idx val="2"/>
          <c:order val="2"/>
          <c:tx>
            <c:strRef>
              <c:f>Sheet1!$R$23</c:f>
              <c:strCache>
                <c:ptCount val="1"/>
                <c:pt idx="0">
                  <c:v>Jarak tanam 40 cm x 75 cm</c:v>
                </c:pt>
              </c:strCache>
            </c:strRef>
          </c:tx>
          <c:spPr>
            <a:ln w="28575">
              <a:noFill/>
            </a:ln>
          </c:spPr>
          <c:trendline>
            <c:trendlineType val="linear"/>
          </c:trendline>
          <c:errBars>
            <c:errDir val="y"/>
            <c:errBarType val="both"/>
            <c:errValType val="fixedVal"/>
            <c:val val="0.4"/>
          </c:errBars>
          <c:xVal>
            <c:numRef>
              <c:f>Sheet1!$O$24:$O$28</c:f>
              <c:numCache>
                <c:formatCode>General</c:formatCode>
                <c:ptCount val="5"/>
                <c:pt idx="0">
                  <c:v>12</c:v>
                </c:pt>
                <c:pt idx="1">
                  <c:v>19</c:v>
                </c:pt>
                <c:pt idx="2">
                  <c:v>26</c:v>
                </c:pt>
                <c:pt idx="3">
                  <c:v>33</c:v>
                </c:pt>
                <c:pt idx="4">
                  <c:v>40</c:v>
                </c:pt>
              </c:numCache>
            </c:numRef>
          </c:xVal>
          <c:yVal>
            <c:numRef>
              <c:f>Sheet1!$R$24:$R$28</c:f>
              <c:numCache>
                <c:formatCode>General</c:formatCode>
                <c:ptCount val="5"/>
                <c:pt idx="0">
                  <c:v>1.4873899999999998</c:v>
                </c:pt>
                <c:pt idx="1">
                  <c:v>1.93974</c:v>
                </c:pt>
                <c:pt idx="2">
                  <c:v>2.3486199999999977</c:v>
                </c:pt>
                <c:pt idx="3">
                  <c:v>2.524079</c:v>
                </c:pt>
                <c:pt idx="4">
                  <c:v>3.1925889999999977</c:v>
                </c:pt>
              </c:numCache>
            </c:numRef>
          </c:yVal>
        </c:ser>
        <c:axId val="78722944"/>
        <c:axId val="78737408"/>
      </c:scatterChart>
      <c:valAx>
        <c:axId val="78722944"/>
        <c:scaling>
          <c:orientation val="minMax"/>
        </c:scaling>
        <c:axPos val="b"/>
        <c:title>
          <c:tx>
            <c:rich>
              <a:bodyPr/>
              <a:lstStyle/>
              <a:p>
                <a:pPr>
                  <a:defRPr lang="id-ID"/>
                </a:pPr>
                <a:r>
                  <a:rPr lang="id-ID"/>
                  <a:t>Hari Setelah Tanam (HST)</a:t>
                </a:r>
              </a:p>
            </c:rich>
          </c:tx>
          <c:layout/>
        </c:title>
        <c:numFmt formatCode="General" sourceLinked="1"/>
        <c:tickLblPos val="nextTo"/>
        <c:txPr>
          <a:bodyPr/>
          <a:lstStyle/>
          <a:p>
            <a:pPr>
              <a:defRPr lang="id-ID"/>
            </a:pPr>
            <a:endParaRPr lang="en-US"/>
          </a:p>
        </c:txPr>
        <c:crossAx val="78737408"/>
        <c:crosses val="autoZero"/>
        <c:crossBetween val="midCat"/>
      </c:valAx>
      <c:valAx>
        <c:axId val="78737408"/>
        <c:scaling>
          <c:orientation val="minMax"/>
        </c:scaling>
        <c:axPos val="l"/>
        <c:majorGridlines/>
        <c:minorGridlines/>
        <c:title>
          <c:tx>
            <c:rich>
              <a:bodyPr/>
              <a:lstStyle/>
              <a:p>
                <a:pPr>
                  <a:defRPr lang="id-ID"/>
                </a:pPr>
                <a:r>
                  <a:rPr lang="id-ID"/>
                  <a:t>Ln</a:t>
                </a:r>
                <a:r>
                  <a:rPr lang="id-ID" baseline="0"/>
                  <a:t> tinggi tanaman</a:t>
                </a:r>
                <a:endParaRPr lang="id-ID"/>
              </a:p>
            </c:rich>
          </c:tx>
          <c:layout/>
        </c:title>
        <c:numFmt formatCode="General" sourceLinked="1"/>
        <c:tickLblPos val="nextTo"/>
        <c:txPr>
          <a:bodyPr/>
          <a:lstStyle/>
          <a:p>
            <a:pPr>
              <a:defRPr lang="id-ID"/>
            </a:pPr>
            <a:endParaRPr lang="en-US"/>
          </a:p>
        </c:txPr>
        <c:crossAx val="78722944"/>
        <c:crosses val="autoZero"/>
        <c:crossBetween val="midCat"/>
      </c:valAx>
      <c:spPr>
        <a:noFill/>
        <a:ln w="25400">
          <a:noFill/>
        </a:ln>
      </c:spPr>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781</TotalTime>
  <Pages>14</Pages>
  <Words>4487</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Muniroh</dc:creator>
  <cp:lastModifiedBy>USER</cp:lastModifiedBy>
  <cp:revision>34</cp:revision>
  <cp:lastPrinted>2014-03-13T12:45:00Z</cp:lastPrinted>
  <dcterms:created xsi:type="dcterms:W3CDTF">2014-02-22T02:35:00Z</dcterms:created>
  <dcterms:modified xsi:type="dcterms:W3CDTF">2014-03-28T02:01:00Z</dcterms:modified>
</cp:coreProperties>
</file>