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11E" w:rsidRPr="00801398" w:rsidRDefault="0026111E" w:rsidP="0026111E">
      <w:pPr>
        <w:spacing w:after="0" w:line="480" w:lineRule="auto"/>
        <w:jc w:val="center"/>
        <w:rPr>
          <w:rFonts w:ascii="Times New Roman" w:hAnsi="Times New Roman" w:cs="Times New Roman"/>
          <w:b/>
          <w:sz w:val="24"/>
          <w:szCs w:val="24"/>
        </w:rPr>
      </w:pPr>
      <w:r w:rsidRPr="00801398">
        <w:rPr>
          <w:rFonts w:ascii="Times New Roman" w:hAnsi="Times New Roman" w:cs="Times New Roman"/>
          <w:b/>
          <w:sz w:val="24"/>
          <w:szCs w:val="24"/>
        </w:rPr>
        <w:t>ABSTRAK</w:t>
      </w:r>
    </w:p>
    <w:p w:rsidR="0026111E" w:rsidRPr="00801398" w:rsidRDefault="0026111E" w:rsidP="0026111E">
      <w:pPr>
        <w:spacing w:after="0"/>
        <w:jc w:val="center"/>
        <w:rPr>
          <w:rFonts w:ascii="Times New Roman" w:hAnsi="Times New Roman" w:cs="Times New Roman"/>
          <w:b/>
          <w:sz w:val="24"/>
          <w:szCs w:val="24"/>
        </w:rPr>
      </w:pPr>
      <w:r w:rsidRPr="00D71D90">
        <w:rPr>
          <w:rFonts w:ascii="Times New Roman" w:hAnsi="Times New Roman" w:cs="Times New Roman"/>
          <w:b/>
          <w:sz w:val="24"/>
          <w:szCs w:val="24"/>
        </w:rPr>
        <w:t>PENGARUH</w:t>
      </w:r>
      <w:r>
        <w:rPr>
          <w:rFonts w:ascii="Times New Roman" w:hAnsi="Times New Roman" w:cs="Times New Roman"/>
          <w:b/>
          <w:sz w:val="24"/>
          <w:szCs w:val="24"/>
        </w:rPr>
        <w:t xml:space="preserve"> PEMBERIAN</w:t>
      </w:r>
      <w:r w:rsidRPr="00D71D90">
        <w:rPr>
          <w:rFonts w:ascii="Times New Roman" w:hAnsi="Times New Roman" w:cs="Times New Roman"/>
          <w:b/>
          <w:sz w:val="24"/>
          <w:szCs w:val="24"/>
        </w:rPr>
        <w:t xml:space="preserve"> TEH BAYAM MERAH (</w:t>
      </w:r>
      <w:r w:rsidRPr="00D71D90">
        <w:rPr>
          <w:rFonts w:ascii="Times New Roman" w:hAnsi="Times New Roman" w:cs="Times New Roman"/>
          <w:b/>
          <w:bCs/>
          <w:i/>
          <w:sz w:val="24"/>
          <w:szCs w:val="24"/>
        </w:rPr>
        <w:t>AMARANTHUS TRICOLOR</w:t>
      </w:r>
      <w:r w:rsidRPr="00D71D90">
        <w:rPr>
          <w:rFonts w:ascii="Times New Roman" w:hAnsi="Times New Roman" w:cs="Times New Roman"/>
          <w:b/>
          <w:bCs/>
          <w:sz w:val="24"/>
          <w:szCs w:val="24"/>
        </w:rPr>
        <w:t xml:space="preserve">) TERHADAP KADAR </w:t>
      </w:r>
      <w:r>
        <w:rPr>
          <w:rFonts w:ascii="Times New Roman" w:hAnsi="Times New Roman" w:cs="Times New Roman"/>
          <w:b/>
          <w:bCs/>
          <w:sz w:val="24"/>
          <w:szCs w:val="24"/>
        </w:rPr>
        <w:t>SERUM KREATININ DAN BUN</w:t>
      </w:r>
      <w:r w:rsidRPr="00D71D90">
        <w:rPr>
          <w:rFonts w:ascii="Times New Roman" w:hAnsi="Times New Roman" w:cs="Times New Roman"/>
          <w:b/>
          <w:bCs/>
          <w:sz w:val="24"/>
          <w:szCs w:val="24"/>
        </w:rPr>
        <w:t xml:space="preserve"> PADA TIKUS </w:t>
      </w:r>
      <w:r w:rsidRPr="00D71D90">
        <w:rPr>
          <w:rFonts w:ascii="Times New Roman" w:hAnsi="Times New Roman" w:cs="Times New Roman"/>
          <w:b/>
          <w:sz w:val="24"/>
          <w:szCs w:val="24"/>
        </w:rPr>
        <w:t>(</w:t>
      </w:r>
      <w:r w:rsidRPr="00D71D90">
        <w:rPr>
          <w:rFonts w:ascii="Times New Roman" w:hAnsi="Times New Roman" w:cs="Times New Roman"/>
          <w:b/>
          <w:i/>
          <w:sz w:val="24"/>
          <w:szCs w:val="24"/>
        </w:rPr>
        <w:t xml:space="preserve">RATTUS </w:t>
      </w:r>
      <w:r>
        <w:rPr>
          <w:rFonts w:ascii="Times New Roman" w:hAnsi="Times New Roman" w:cs="Times New Roman"/>
          <w:b/>
          <w:i/>
          <w:sz w:val="24"/>
          <w:szCs w:val="24"/>
        </w:rPr>
        <w:t>NORVEGICUS</w:t>
      </w:r>
      <w:r w:rsidRPr="00D71D90">
        <w:rPr>
          <w:rFonts w:ascii="Times New Roman" w:hAnsi="Times New Roman" w:cs="Times New Roman"/>
          <w:b/>
          <w:i/>
          <w:sz w:val="24"/>
          <w:szCs w:val="24"/>
        </w:rPr>
        <w:t xml:space="preserve">) </w:t>
      </w:r>
      <w:r w:rsidRPr="00D71D90">
        <w:rPr>
          <w:rFonts w:ascii="Times New Roman" w:hAnsi="Times New Roman" w:cs="Times New Roman"/>
          <w:b/>
          <w:bCs/>
          <w:sz w:val="24"/>
          <w:szCs w:val="24"/>
        </w:rPr>
        <w:t>YANG</w:t>
      </w:r>
      <w:r w:rsidRPr="00D71D90">
        <w:rPr>
          <w:rFonts w:ascii="Times New Roman" w:hAnsi="Times New Roman" w:cs="Times New Roman"/>
          <w:b/>
          <w:sz w:val="24"/>
          <w:szCs w:val="24"/>
        </w:rPr>
        <w:t xml:space="preserve"> DIINDUKSI DENGAN </w:t>
      </w:r>
      <w:r w:rsidRPr="00D71D90">
        <w:rPr>
          <w:rFonts w:ascii="Times New Roman" w:hAnsi="Times New Roman" w:cs="Times New Roman"/>
          <w:b/>
          <w:bCs/>
          <w:sz w:val="24"/>
          <w:szCs w:val="24"/>
        </w:rPr>
        <w:t>CCL</w:t>
      </w:r>
      <w:r w:rsidRPr="00D71D90">
        <w:rPr>
          <w:rFonts w:ascii="Times New Roman" w:hAnsi="Times New Roman" w:cs="Times New Roman"/>
          <w:b/>
          <w:bCs/>
          <w:sz w:val="24"/>
          <w:szCs w:val="24"/>
          <w:vertAlign w:val="subscript"/>
        </w:rPr>
        <w:t>4</w:t>
      </w:r>
    </w:p>
    <w:p w:rsidR="0026111E" w:rsidRDefault="0026111E" w:rsidP="0026111E">
      <w:pPr>
        <w:spacing w:after="0" w:line="240" w:lineRule="auto"/>
        <w:jc w:val="center"/>
        <w:rPr>
          <w:rFonts w:ascii="Times New Roman" w:hAnsi="Times New Roman" w:cs="Times New Roman"/>
          <w:sz w:val="24"/>
          <w:szCs w:val="24"/>
        </w:rPr>
      </w:pPr>
    </w:p>
    <w:p w:rsidR="0026111E" w:rsidRPr="00801398" w:rsidRDefault="0026111E" w:rsidP="00FB2E9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Anak Agung Ngurah Manik Adityaswara, Nurhidayati,</w:t>
      </w:r>
      <w:r w:rsidR="00FB2E9E">
        <w:rPr>
          <w:rFonts w:ascii="Times New Roman" w:hAnsi="Times New Roman" w:cs="Times New Roman"/>
          <w:sz w:val="24"/>
          <w:szCs w:val="24"/>
        </w:rPr>
        <w:t xml:space="preserve"> </w:t>
      </w:r>
      <w:r>
        <w:rPr>
          <w:rFonts w:ascii="Times New Roman" w:hAnsi="Times New Roman" w:cs="Times New Roman"/>
          <w:sz w:val="24"/>
          <w:szCs w:val="24"/>
        </w:rPr>
        <w:t>Harman Juniardi</w:t>
      </w:r>
    </w:p>
    <w:p w:rsidR="0026111E" w:rsidRDefault="0026111E" w:rsidP="0026111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Latar belakang: </w:t>
      </w:r>
      <w:r>
        <w:rPr>
          <w:rFonts w:ascii="Times New Roman" w:hAnsi="Times New Roman" w:cs="Times New Roman"/>
          <w:sz w:val="24"/>
          <w:szCs w:val="24"/>
        </w:rPr>
        <w:t>Ginjal merupakan organ utama untuk mengeksresikan zat-zat hasil metabolisme dalam tubuh. Kerusakan pada ginjal dapat mengakibatkan terjadinya ketidakseimbangan dalam sistem metabolisme dalam tubuh. Bayam merah (</w:t>
      </w:r>
      <w:r>
        <w:rPr>
          <w:rFonts w:ascii="Times New Roman" w:hAnsi="Times New Roman" w:cs="Times New Roman"/>
          <w:i/>
          <w:sz w:val="24"/>
          <w:szCs w:val="24"/>
        </w:rPr>
        <w:t>Amaranthus tricolor</w:t>
      </w:r>
      <w:r>
        <w:rPr>
          <w:rFonts w:ascii="Times New Roman" w:hAnsi="Times New Roman" w:cs="Times New Roman"/>
          <w:sz w:val="24"/>
          <w:szCs w:val="24"/>
        </w:rPr>
        <w:t>) mengandung senyawa flavonoid yang memiliki efek antioksidan.</w:t>
      </w:r>
    </w:p>
    <w:p w:rsidR="0026111E" w:rsidRDefault="0026111E" w:rsidP="0026111E">
      <w:pPr>
        <w:spacing w:after="0" w:line="240" w:lineRule="auto"/>
        <w:jc w:val="both"/>
        <w:rPr>
          <w:rFonts w:ascii="Times New Roman" w:hAnsi="Times New Roman" w:cs="Times New Roman"/>
          <w:sz w:val="24"/>
          <w:szCs w:val="24"/>
          <w:vertAlign w:val="subscript"/>
        </w:rPr>
      </w:pPr>
      <w:r>
        <w:rPr>
          <w:rFonts w:ascii="Times New Roman" w:hAnsi="Times New Roman" w:cs="Times New Roman"/>
          <w:b/>
          <w:sz w:val="24"/>
          <w:szCs w:val="24"/>
        </w:rPr>
        <w:t xml:space="preserve">Tujuan: </w:t>
      </w:r>
      <w:r>
        <w:rPr>
          <w:rFonts w:ascii="Times New Roman" w:hAnsi="Times New Roman" w:cs="Times New Roman"/>
          <w:sz w:val="24"/>
          <w:szCs w:val="24"/>
        </w:rPr>
        <w:t>Penelitian ini dilakukan untuk mengetahui pengaruh teh bayam merah (</w:t>
      </w:r>
      <w:r>
        <w:rPr>
          <w:rFonts w:ascii="Times New Roman" w:hAnsi="Times New Roman" w:cs="Times New Roman"/>
          <w:i/>
          <w:sz w:val="24"/>
          <w:szCs w:val="24"/>
        </w:rPr>
        <w:t>Amaranthus tricolor</w:t>
      </w:r>
      <w:r>
        <w:rPr>
          <w:rFonts w:ascii="Times New Roman" w:hAnsi="Times New Roman" w:cs="Times New Roman"/>
          <w:sz w:val="24"/>
          <w:szCs w:val="24"/>
        </w:rPr>
        <w:t>) terhadap kerusakan ginjal pada tikus (</w:t>
      </w:r>
      <w:r>
        <w:rPr>
          <w:rFonts w:ascii="Times New Roman" w:hAnsi="Times New Roman" w:cs="Times New Roman"/>
          <w:i/>
          <w:sz w:val="24"/>
          <w:szCs w:val="24"/>
        </w:rPr>
        <w:t>Rattus norvegicus</w:t>
      </w:r>
      <w:r>
        <w:rPr>
          <w:rFonts w:ascii="Times New Roman" w:hAnsi="Times New Roman" w:cs="Times New Roman"/>
          <w:sz w:val="24"/>
          <w:szCs w:val="24"/>
        </w:rPr>
        <w:t>) yang diinduksi dengan CCl</w:t>
      </w:r>
      <w:r>
        <w:rPr>
          <w:rFonts w:ascii="Times New Roman" w:hAnsi="Times New Roman" w:cs="Times New Roman"/>
          <w:sz w:val="24"/>
          <w:szCs w:val="24"/>
          <w:vertAlign w:val="subscript"/>
        </w:rPr>
        <w:t>4</w:t>
      </w:r>
    </w:p>
    <w:p w:rsidR="0026111E" w:rsidRDefault="0026111E" w:rsidP="0026111E">
      <w:pPr>
        <w:spacing w:after="0" w:line="240" w:lineRule="auto"/>
        <w:jc w:val="both"/>
        <w:rPr>
          <w:rFonts w:ascii="Times New Roman" w:hAnsi="Times New Roman" w:cs="Times New Roman"/>
          <w:iCs/>
          <w:sz w:val="24"/>
          <w:szCs w:val="24"/>
        </w:rPr>
      </w:pPr>
      <w:r>
        <w:rPr>
          <w:rFonts w:ascii="Times New Roman" w:hAnsi="Times New Roman" w:cs="Times New Roman"/>
          <w:b/>
          <w:sz w:val="24"/>
          <w:szCs w:val="24"/>
        </w:rPr>
        <w:t xml:space="preserve">Metode: </w:t>
      </w:r>
      <w:r>
        <w:rPr>
          <w:rFonts w:ascii="Times New Roman" w:hAnsi="Times New Roman" w:cs="Times New Roman"/>
          <w:sz w:val="24"/>
          <w:szCs w:val="24"/>
        </w:rPr>
        <w:t>Penelitian ini merupakan studi eksperimental. Unit replikasi yang digunakan sebanyak 20 ekor tikus (</w:t>
      </w:r>
      <w:r>
        <w:rPr>
          <w:rFonts w:ascii="Times New Roman" w:hAnsi="Times New Roman" w:cs="Times New Roman"/>
          <w:i/>
          <w:sz w:val="24"/>
          <w:szCs w:val="24"/>
        </w:rPr>
        <w:t>Rattus norvegicus</w:t>
      </w:r>
      <w:r>
        <w:rPr>
          <w:rFonts w:ascii="Times New Roman" w:hAnsi="Times New Roman" w:cs="Times New Roman"/>
          <w:sz w:val="24"/>
          <w:szCs w:val="24"/>
        </w:rPr>
        <w:t xml:space="preserve">) jantan galur wistar yang dibagi menjadi 4 kelompok. </w:t>
      </w:r>
      <w:r w:rsidRPr="00801398">
        <w:rPr>
          <w:rFonts w:ascii="Times New Roman" w:hAnsi="Times New Roman" w:cs="Times New Roman"/>
          <w:sz w:val="24"/>
          <w:szCs w:val="24"/>
        </w:rPr>
        <w:t xml:space="preserve">Kelompok </w:t>
      </w:r>
      <w:r>
        <w:rPr>
          <w:rFonts w:ascii="Times New Roman" w:hAnsi="Times New Roman" w:cs="Times New Roman"/>
          <w:sz w:val="24"/>
          <w:szCs w:val="24"/>
        </w:rPr>
        <w:t xml:space="preserve">perlakuan </w:t>
      </w:r>
      <w:r w:rsidRPr="00801398">
        <w:rPr>
          <w:rFonts w:ascii="Times New Roman" w:hAnsi="Times New Roman" w:cs="Times New Roman"/>
          <w:sz w:val="24"/>
          <w:szCs w:val="24"/>
        </w:rPr>
        <w:t>pertama</w:t>
      </w:r>
      <w:r>
        <w:rPr>
          <w:rFonts w:ascii="Times New Roman" w:hAnsi="Times New Roman" w:cs="Times New Roman"/>
          <w:sz w:val="24"/>
          <w:szCs w:val="24"/>
        </w:rPr>
        <w:t xml:space="preserve"> (P1)</w:t>
      </w:r>
      <w:r w:rsidR="00FB2E9E">
        <w:rPr>
          <w:rFonts w:ascii="Times New Roman" w:hAnsi="Times New Roman" w:cs="Times New Roman"/>
          <w:sz w:val="24"/>
          <w:szCs w:val="24"/>
        </w:rPr>
        <w:t>, perlakuan kedua (P2) dan kontrol positif (K1)</w:t>
      </w:r>
      <w:r w:rsidRPr="00801398">
        <w:rPr>
          <w:rFonts w:ascii="Times New Roman" w:hAnsi="Times New Roman" w:cs="Times New Roman"/>
          <w:sz w:val="24"/>
          <w:szCs w:val="24"/>
        </w:rPr>
        <w:t xml:space="preserve"> diberikan </w:t>
      </w:r>
      <w:r>
        <w:rPr>
          <w:rFonts w:ascii="Times New Roman" w:hAnsi="Times New Roman" w:cs="Times New Roman"/>
          <w:sz w:val="24"/>
          <w:szCs w:val="24"/>
        </w:rPr>
        <w:t>CCl</w:t>
      </w:r>
      <w:r w:rsidRPr="000D0E7A">
        <w:rPr>
          <w:rFonts w:ascii="Times New Roman" w:hAnsi="Times New Roman" w:cs="Times New Roman"/>
          <w:sz w:val="24"/>
          <w:szCs w:val="24"/>
          <w:vertAlign w:val="subscript"/>
        </w:rPr>
        <w:t>4</w:t>
      </w:r>
      <w:r w:rsidR="00FB2E9E">
        <w:rPr>
          <w:rFonts w:ascii="Times New Roman" w:hAnsi="Times New Roman" w:cs="Times New Roman"/>
          <w:sz w:val="24"/>
          <w:szCs w:val="24"/>
          <w:vertAlign w:val="subscript"/>
        </w:rPr>
        <w:t xml:space="preserve"> </w:t>
      </w:r>
      <w:r w:rsidR="00FB2E9E">
        <w:rPr>
          <w:rFonts w:ascii="Times New Roman" w:hAnsi="Times New Roman" w:cs="Times New Roman"/>
          <w:sz w:val="24"/>
          <w:szCs w:val="24"/>
        </w:rPr>
        <w:t>10%</w:t>
      </w:r>
      <w:r>
        <w:rPr>
          <w:rFonts w:ascii="Times New Roman" w:hAnsi="Times New Roman" w:cs="Times New Roman"/>
          <w:sz w:val="24"/>
          <w:szCs w:val="24"/>
        </w:rPr>
        <w:t xml:space="preserve"> dengan dosis 1 ml</w:t>
      </w:r>
      <w:r w:rsidRPr="00801398">
        <w:rPr>
          <w:rFonts w:ascii="Times New Roman" w:hAnsi="Times New Roman" w:cs="Times New Roman"/>
          <w:sz w:val="24"/>
          <w:szCs w:val="24"/>
        </w:rPr>
        <w:t xml:space="preserve">/kgbb </w:t>
      </w:r>
      <w:r w:rsidR="00FB2E9E">
        <w:rPr>
          <w:rFonts w:ascii="Times New Roman" w:hAnsi="Times New Roman" w:cs="Times New Roman"/>
          <w:sz w:val="24"/>
          <w:szCs w:val="24"/>
        </w:rPr>
        <w:t xml:space="preserve">selama 4 </w:t>
      </w:r>
      <w:proofErr w:type="gramStart"/>
      <w:r w:rsidR="00FB2E9E">
        <w:rPr>
          <w:rFonts w:ascii="Times New Roman" w:hAnsi="Times New Roman" w:cs="Times New Roman"/>
          <w:sz w:val="24"/>
          <w:szCs w:val="24"/>
        </w:rPr>
        <w:t>minggu  sedangkan</w:t>
      </w:r>
      <w:proofErr w:type="gramEnd"/>
      <w:r w:rsidRPr="00801398">
        <w:rPr>
          <w:rFonts w:ascii="Times New Roman" w:hAnsi="Times New Roman" w:cs="Times New Roman"/>
          <w:sz w:val="24"/>
          <w:szCs w:val="24"/>
        </w:rPr>
        <w:t xml:space="preserve"> kelompok </w:t>
      </w:r>
      <w:r>
        <w:rPr>
          <w:rFonts w:ascii="Times New Roman" w:hAnsi="Times New Roman" w:cs="Times New Roman"/>
          <w:sz w:val="24"/>
          <w:szCs w:val="24"/>
        </w:rPr>
        <w:t>kontrol negatif (K2) diberikan minyak zaitun dengan dosis 1 ml/kgbb selama 4 minggu.</w:t>
      </w:r>
      <w:r w:rsidR="00FB2E9E">
        <w:rPr>
          <w:rFonts w:ascii="Times New Roman" w:hAnsi="Times New Roman" w:cs="Times New Roman"/>
          <w:sz w:val="24"/>
          <w:szCs w:val="24"/>
        </w:rPr>
        <w:t xml:space="preserve"> Empat minggu kemudian P1 diberikan teh bayam merah 10% dan P2 diberikan teh bayam merah 15%.</w:t>
      </w:r>
      <w:r w:rsidRPr="00801398">
        <w:rPr>
          <w:rFonts w:ascii="Times New Roman" w:hAnsi="Times New Roman" w:cs="Times New Roman"/>
          <w:sz w:val="24"/>
          <w:szCs w:val="24"/>
        </w:rPr>
        <w:t xml:space="preserve"> </w:t>
      </w:r>
      <w:r>
        <w:rPr>
          <w:rFonts w:ascii="Times New Roman" w:hAnsi="Times New Roman" w:cs="Times New Roman"/>
          <w:sz w:val="24"/>
          <w:szCs w:val="24"/>
        </w:rPr>
        <w:t>CCl</w:t>
      </w:r>
      <w:r w:rsidRPr="000D0E7A">
        <w:rPr>
          <w:rFonts w:ascii="Times New Roman" w:hAnsi="Times New Roman" w:cs="Times New Roman"/>
          <w:sz w:val="24"/>
          <w:szCs w:val="24"/>
          <w:vertAlign w:val="subscript"/>
        </w:rPr>
        <w:t>4</w:t>
      </w:r>
      <w:r>
        <w:rPr>
          <w:rFonts w:ascii="Times New Roman" w:hAnsi="Times New Roman" w:cs="Times New Roman"/>
          <w:sz w:val="24"/>
          <w:szCs w:val="24"/>
        </w:rPr>
        <w:t xml:space="preserve"> dan minyak zaitun diberikan </w:t>
      </w:r>
      <w:r w:rsidRPr="00801398">
        <w:rPr>
          <w:rFonts w:ascii="Times New Roman" w:hAnsi="Times New Roman" w:cs="Times New Roman"/>
          <w:sz w:val="24"/>
          <w:szCs w:val="24"/>
        </w:rPr>
        <w:t>secara intraperitoneal.</w:t>
      </w:r>
      <w:r>
        <w:rPr>
          <w:rFonts w:ascii="Times New Roman" w:hAnsi="Times New Roman" w:cs="Times New Roman"/>
          <w:sz w:val="24"/>
          <w:szCs w:val="24"/>
        </w:rPr>
        <w:t xml:space="preserve"> Sedangkan teh bayam merah diberikan dengan sonde.</w:t>
      </w:r>
      <w:r w:rsidRPr="00801398">
        <w:rPr>
          <w:rFonts w:ascii="Times New Roman" w:hAnsi="Times New Roman" w:cs="Times New Roman"/>
          <w:sz w:val="24"/>
          <w:szCs w:val="24"/>
        </w:rPr>
        <w:t xml:space="preserve"> </w:t>
      </w:r>
      <w:r>
        <w:rPr>
          <w:rFonts w:ascii="Times New Roman" w:hAnsi="Times New Roman" w:cs="Times New Roman"/>
          <w:noProof/>
          <w:sz w:val="24"/>
          <w:szCs w:val="24"/>
        </w:rPr>
        <w:t xml:space="preserve">Pada akhir minggu ke-8 dilakukan pengambilan sampel darah intrakardiak dan dilakukan pemeriksaan kadar serum kreatinin dan BUN. </w:t>
      </w:r>
      <w:r>
        <w:rPr>
          <w:rFonts w:ascii="Times New Roman" w:hAnsi="Times New Roman" w:cs="Times New Roman"/>
          <w:sz w:val="24"/>
          <w:szCs w:val="24"/>
        </w:rPr>
        <w:t>Pengaruh pemberian teh bayam merah</w:t>
      </w:r>
      <w:r w:rsidRPr="00801398">
        <w:rPr>
          <w:rFonts w:ascii="Times New Roman" w:hAnsi="Times New Roman" w:cs="Times New Roman"/>
          <w:sz w:val="24"/>
          <w:szCs w:val="24"/>
        </w:rPr>
        <w:t xml:space="preserve"> diuji </w:t>
      </w:r>
      <w:r>
        <w:rPr>
          <w:rFonts w:ascii="Times New Roman" w:hAnsi="Times New Roman" w:cs="Times New Roman"/>
          <w:sz w:val="24"/>
          <w:szCs w:val="24"/>
        </w:rPr>
        <w:t>dengan</w:t>
      </w:r>
      <w:r w:rsidRPr="00DE405F">
        <w:rPr>
          <w:rFonts w:ascii="Times New Roman" w:hAnsi="Times New Roman" w:cs="Times New Roman"/>
          <w:sz w:val="24"/>
          <w:szCs w:val="24"/>
        </w:rPr>
        <w:t xml:space="preserve"> </w:t>
      </w:r>
      <w:r>
        <w:rPr>
          <w:rFonts w:ascii="Times New Roman" w:hAnsi="Times New Roman" w:cs="Times New Roman"/>
          <w:iCs/>
          <w:sz w:val="24"/>
          <w:szCs w:val="24"/>
        </w:rPr>
        <w:t xml:space="preserve">uji </w:t>
      </w:r>
      <w:r>
        <w:rPr>
          <w:rFonts w:ascii="Times New Roman" w:hAnsi="Times New Roman" w:cs="Times New Roman"/>
          <w:i/>
          <w:iCs/>
          <w:sz w:val="24"/>
          <w:szCs w:val="24"/>
        </w:rPr>
        <w:t xml:space="preserve">One-Way </w:t>
      </w:r>
      <w:r w:rsidRPr="0003568C">
        <w:rPr>
          <w:rFonts w:ascii="Times New Roman" w:hAnsi="Times New Roman" w:cs="Times New Roman"/>
          <w:iCs/>
          <w:sz w:val="24"/>
          <w:szCs w:val="24"/>
        </w:rPr>
        <w:t>ANOVA</w:t>
      </w:r>
      <w:r>
        <w:rPr>
          <w:rFonts w:ascii="Times New Roman" w:hAnsi="Times New Roman" w:cs="Times New Roman"/>
          <w:i/>
          <w:iCs/>
          <w:sz w:val="24"/>
          <w:szCs w:val="24"/>
        </w:rPr>
        <w:t xml:space="preserve"> </w:t>
      </w:r>
      <w:r>
        <w:rPr>
          <w:rFonts w:ascii="Times New Roman" w:hAnsi="Times New Roman" w:cs="Times New Roman"/>
          <w:iCs/>
          <w:sz w:val="24"/>
          <w:szCs w:val="24"/>
        </w:rPr>
        <w:t>dan Kruskal-</w:t>
      </w:r>
      <w:r w:rsidRPr="0003568C">
        <w:rPr>
          <w:rFonts w:ascii="Times New Roman" w:hAnsi="Times New Roman" w:cs="Times New Roman"/>
          <w:iCs/>
          <w:sz w:val="24"/>
          <w:szCs w:val="24"/>
        </w:rPr>
        <w:t>Wallis</w:t>
      </w:r>
      <w:r>
        <w:rPr>
          <w:rFonts w:ascii="Times New Roman" w:hAnsi="Times New Roman" w:cs="Times New Roman"/>
          <w:iCs/>
          <w:sz w:val="24"/>
          <w:szCs w:val="24"/>
        </w:rPr>
        <w:t>.</w:t>
      </w:r>
    </w:p>
    <w:p w:rsidR="0026111E" w:rsidRDefault="0026111E" w:rsidP="0026111E">
      <w:pPr>
        <w:spacing w:after="0" w:line="240" w:lineRule="auto"/>
        <w:jc w:val="both"/>
        <w:rPr>
          <w:rFonts w:ascii="Times New Roman" w:hAnsi="Times New Roman" w:cs="Times New Roman"/>
          <w:iCs/>
          <w:sz w:val="24"/>
          <w:szCs w:val="24"/>
        </w:rPr>
      </w:pPr>
      <w:r>
        <w:rPr>
          <w:rFonts w:ascii="Times New Roman" w:hAnsi="Times New Roman" w:cs="Times New Roman"/>
          <w:b/>
          <w:iCs/>
          <w:sz w:val="24"/>
          <w:szCs w:val="24"/>
        </w:rPr>
        <w:t xml:space="preserve">Hasil: </w:t>
      </w:r>
      <w:r>
        <w:rPr>
          <w:rFonts w:ascii="Times New Roman" w:hAnsi="Times New Roman" w:cs="Times New Roman"/>
          <w:iCs/>
          <w:sz w:val="24"/>
          <w:szCs w:val="24"/>
        </w:rPr>
        <w:t>Rerata kadar BUN pada P1, P2, K1 dan K2 masing-masing 32,67 ± 7,63 mg/dl, 29 ± 2 mg/dl, 36,67 ± 5,5 mg/dl dan 33,67 ± 6,</w:t>
      </w:r>
      <w:proofErr w:type="gramStart"/>
      <w:r>
        <w:rPr>
          <w:rFonts w:ascii="Times New Roman" w:hAnsi="Times New Roman" w:cs="Times New Roman"/>
          <w:iCs/>
          <w:sz w:val="24"/>
          <w:szCs w:val="24"/>
        </w:rPr>
        <w:t>8  mg</w:t>
      </w:r>
      <w:proofErr w:type="gramEnd"/>
      <w:r>
        <w:rPr>
          <w:rFonts w:ascii="Times New Roman" w:hAnsi="Times New Roman" w:cs="Times New Roman"/>
          <w:iCs/>
          <w:sz w:val="24"/>
          <w:szCs w:val="24"/>
        </w:rPr>
        <w:t xml:space="preserve">/dl. Rerata kadar serum kreatinin pada P1, P2, K1 dan K2 masing-masing 0,4 ± 0,17 mg/dl, 0,3 ± 0,1 mg/dl, 0,36 ± 0,05 mg/dl dan 0,3 ± 0 mg/dl. Berdasarkan data tersebut, tidak terjadi penurunan kadar serum kreatinin dan BUN pada pemberian teh bayam merah yang signifikan secara statistik </w:t>
      </w:r>
      <w:proofErr w:type="gramStart"/>
      <w:r>
        <w:rPr>
          <w:rFonts w:ascii="Times New Roman" w:hAnsi="Times New Roman" w:cs="Times New Roman"/>
          <w:iCs/>
          <w:sz w:val="24"/>
          <w:szCs w:val="24"/>
        </w:rPr>
        <w:t xml:space="preserve">( </w:t>
      </w:r>
      <w:r>
        <w:rPr>
          <w:rFonts w:ascii="Times New Roman" w:hAnsi="Times New Roman" w:cs="Times New Roman"/>
          <w:i/>
          <w:iCs/>
          <w:sz w:val="24"/>
          <w:szCs w:val="24"/>
        </w:rPr>
        <w:t>p</w:t>
      </w:r>
      <w:proofErr w:type="gramEnd"/>
      <w:r>
        <w:rPr>
          <w:rFonts w:ascii="Times New Roman" w:hAnsi="Times New Roman" w:cs="Times New Roman"/>
          <w:iCs/>
          <w:sz w:val="24"/>
          <w:szCs w:val="24"/>
        </w:rPr>
        <w:t xml:space="preserve"> &gt; 0,05).</w:t>
      </w:r>
    </w:p>
    <w:p w:rsidR="0026111E" w:rsidRDefault="0026111E" w:rsidP="0026111E">
      <w:pPr>
        <w:spacing w:after="0" w:line="240" w:lineRule="auto"/>
        <w:jc w:val="both"/>
        <w:rPr>
          <w:rFonts w:ascii="Times New Roman" w:hAnsi="Times New Roman" w:cs="Times New Roman"/>
          <w:iCs/>
          <w:sz w:val="24"/>
          <w:szCs w:val="24"/>
        </w:rPr>
      </w:pPr>
      <w:r>
        <w:rPr>
          <w:rFonts w:ascii="Times New Roman" w:hAnsi="Times New Roman" w:cs="Times New Roman"/>
          <w:b/>
          <w:iCs/>
          <w:sz w:val="24"/>
          <w:szCs w:val="24"/>
        </w:rPr>
        <w:t>Simpulan</w:t>
      </w:r>
      <w:r>
        <w:rPr>
          <w:rFonts w:ascii="Times New Roman" w:hAnsi="Times New Roman" w:cs="Times New Roman"/>
          <w:iCs/>
          <w:sz w:val="24"/>
          <w:szCs w:val="24"/>
        </w:rPr>
        <w:t>: Kadar serum kreatinin dan BUN tidak mengalami peningkatan setelah diinduksi CCl</w:t>
      </w:r>
      <w:r>
        <w:rPr>
          <w:rFonts w:ascii="Times New Roman" w:hAnsi="Times New Roman" w:cs="Times New Roman"/>
          <w:iCs/>
          <w:sz w:val="24"/>
          <w:szCs w:val="24"/>
          <w:vertAlign w:val="subscript"/>
        </w:rPr>
        <w:t xml:space="preserve">4 </w:t>
      </w:r>
      <w:r>
        <w:rPr>
          <w:rFonts w:ascii="Times New Roman" w:hAnsi="Times New Roman" w:cs="Times New Roman"/>
          <w:iCs/>
          <w:sz w:val="24"/>
          <w:szCs w:val="24"/>
        </w:rPr>
        <w:t>10% 1 ml/kgBB</w:t>
      </w:r>
      <w:r>
        <w:rPr>
          <w:rFonts w:ascii="Times New Roman" w:hAnsi="Times New Roman" w:cs="Times New Roman"/>
          <w:iCs/>
          <w:sz w:val="24"/>
          <w:szCs w:val="24"/>
          <w:vertAlign w:val="subscript"/>
        </w:rPr>
        <w:t xml:space="preserve"> </w:t>
      </w:r>
      <w:r>
        <w:rPr>
          <w:rFonts w:ascii="Times New Roman" w:hAnsi="Times New Roman" w:cs="Times New Roman"/>
          <w:iCs/>
          <w:sz w:val="24"/>
          <w:szCs w:val="24"/>
        </w:rPr>
        <w:t>selama 4 minggu dan pemberian teh bayam merah t</w:t>
      </w:r>
      <w:r w:rsidR="009F2C5D">
        <w:rPr>
          <w:rFonts w:ascii="Times New Roman" w:hAnsi="Times New Roman" w:cs="Times New Roman"/>
          <w:iCs/>
          <w:sz w:val="24"/>
          <w:szCs w:val="24"/>
        </w:rPr>
        <w:t>idak signifikan berpengaruh terhadap</w:t>
      </w:r>
      <w:r>
        <w:rPr>
          <w:rFonts w:ascii="Times New Roman" w:hAnsi="Times New Roman" w:cs="Times New Roman"/>
          <w:iCs/>
          <w:sz w:val="24"/>
          <w:szCs w:val="24"/>
        </w:rPr>
        <w:t xml:space="preserve"> kadar serum kreatinin dan BUN. Namun terdapat kecenderungan </w:t>
      </w:r>
      <w:r w:rsidR="00FB2E9E">
        <w:rPr>
          <w:rFonts w:ascii="Times New Roman" w:hAnsi="Times New Roman" w:cs="Times New Roman"/>
          <w:iCs/>
          <w:sz w:val="24"/>
          <w:szCs w:val="24"/>
        </w:rPr>
        <w:t>perubahan</w:t>
      </w:r>
      <w:r>
        <w:rPr>
          <w:rFonts w:ascii="Times New Roman" w:hAnsi="Times New Roman" w:cs="Times New Roman"/>
          <w:iCs/>
          <w:sz w:val="24"/>
          <w:szCs w:val="24"/>
        </w:rPr>
        <w:t xml:space="preserve"> kadar serum kreatinin dan BUN pada kelompok P2 secara deskriptif.</w:t>
      </w:r>
    </w:p>
    <w:p w:rsidR="0026111E" w:rsidRPr="0026111E" w:rsidRDefault="0026111E" w:rsidP="0026111E">
      <w:pPr>
        <w:spacing w:after="0" w:line="240" w:lineRule="auto"/>
        <w:jc w:val="both"/>
        <w:rPr>
          <w:rFonts w:ascii="Times New Roman" w:hAnsi="Times New Roman" w:cs="Times New Roman"/>
          <w:sz w:val="24"/>
          <w:szCs w:val="24"/>
        </w:rPr>
      </w:pPr>
      <w:r>
        <w:rPr>
          <w:rFonts w:ascii="Times New Roman" w:hAnsi="Times New Roman" w:cs="Times New Roman"/>
          <w:b/>
          <w:iCs/>
          <w:sz w:val="24"/>
          <w:szCs w:val="24"/>
        </w:rPr>
        <w:t xml:space="preserve">Kata kunci: </w:t>
      </w:r>
      <w:r>
        <w:rPr>
          <w:rFonts w:ascii="Times New Roman" w:hAnsi="Times New Roman" w:cs="Times New Roman"/>
          <w:iCs/>
          <w:sz w:val="24"/>
          <w:szCs w:val="24"/>
        </w:rPr>
        <w:t>Ginjal, bayam merah (</w:t>
      </w:r>
      <w:r>
        <w:rPr>
          <w:rFonts w:ascii="Times New Roman" w:hAnsi="Times New Roman" w:cs="Times New Roman"/>
          <w:i/>
          <w:iCs/>
          <w:sz w:val="24"/>
          <w:szCs w:val="24"/>
        </w:rPr>
        <w:t>Amaranthus tricolor</w:t>
      </w:r>
      <w:r>
        <w:rPr>
          <w:rFonts w:ascii="Times New Roman" w:hAnsi="Times New Roman" w:cs="Times New Roman"/>
          <w:iCs/>
          <w:sz w:val="24"/>
          <w:szCs w:val="24"/>
        </w:rPr>
        <w:t>), CCl</w:t>
      </w:r>
      <w:r>
        <w:rPr>
          <w:rFonts w:ascii="Times New Roman" w:hAnsi="Times New Roman" w:cs="Times New Roman"/>
          <w:iCs/>
          <w:sz w:val="24"/>
          <w:szCs w:val="24"/>
          <w:vertAlign w:val="subscript"/>
        </w:rPr>
        <w:t>4</w:t>
      </w:r>
      <w:r>
        <w:rPr>
          <w:rFonts w:ascii="Times New Roman" w:hAnsi="Times New Roman" w:cs="Times New Roman"/>
          <w:iCs/>
          <w:sz w:val="24"/>
          <w:szCs w:val="24"/>
        </w:rPr>
        <w:t>, serum kreatinin, BUN</w:t>
      </w:r>
    </w:p>
    <w:p w:rsidR="0026111E" w:rsidRDefault="0026111E" w:rsidP="0026111E">
      <w:pPr>
        <w:spacing w:after="0" w:line="480" w:lineRule="auto"/>
        <w:jc w:val="center"/>
        <w:rPr>
          <w:rFonts w:ascii="Times New Roman" w:hAnsi="Times New Roman" w:cs="Times New Roman"/>
          <w:b/>
          <w:sz w:val="24"/>
          <w:szCs w:val="24"/>
        </w:rPr>
      </w:pPr>
    </w:p>
    <w:p w:rsidR="00FB2E9E" w:rsidRDefault="00FB2E9E" w:rsidP="0026111E">
      <w:pPr>
        <w:spacing w:after="0" w:line="480" w:lineRule="auto"/>
        <w:jc w:val="center"/>
        <w:rPr>
          <w:rFonts w:ascii="Times New Roman" w:hAnsi="Times New Roman" w:cs="Times New Roman"/>
          <w:b/>
          <w:sz w:val="24"/>
          <w:szCs w:val="24"/>
        </w:rPr>
      </w:pPr>
    </w:p>
    <w:p w:rsidR="00FB2E9E" w:rsidRDefault="00FB2E9E" w:rsidP="0026111E">
      <w:pPr>
        <w:spacing w:after="0" w:line="480" w:lineRule="auto"/>
        <w:jc w:val="center"/>
        <w:rPr>
          <w:rFonts w:ascii="Times New Roman" w:hAnsi="Times New Roman" w:cs="Times New Roman"/>
          <w:b/>
          <w:sz w:val="24"/>
          <w:szCs w:val="24"/>
        </w:rPr>
      </w:pPr>
    </w:p>
    <w:p w:rsidR="0026111E" w:rsidRPr="00801398" w:rsidRDefault="0026111E" w:rsidP="0026111E">
      <w:pPr>
        <w:spacing w:after="0" w:line="480" w:lineRule="auto"/>
        <w:jc w:val="center"/>
        <w:rPr>
          <w:rFonts w:ascii="Times New Roman" w:hAnsi="Times New Roman" w:cs="Times New Roman"/>
          <w:b/>
          <w:sz w:val="24"/>
          <w:szCs w:val="24"/>
        </w:rPr>
      </w:pPr>
      <w:r w:rsidRPr="00801398">
        <w:rPr>
          <w:rFonts w:ascii="Times New Roman" w:hAnsi="Times New Roman" w:cs="Times New Roman"/>
          <w:b/>
          <w:sz w:val="24"/>
          <w:szCs w:val="24"/>
        </w:rPr>
        <w:lastRenderedPageBreak/>
        <w:t>ABSTRACT</w:t>
      </w:r>
    </w:p>
    <w:p w:rsidR="0026111E" w:rsidRDefault="0026111E" w:rsidP="0026111E">
      <w:pPr>
        <w:spacing w:after="0"/>
        <w:jc w:val="center"/>
        <w:rPr>
          <w:rFonts w:ascii="Times New Roman" w:hAnsi="Times New Roman" w:cs="Times New Roman"/>
          <w:b/>
          <w:bCs/>
          <w:sz w:val="24"/>
          <w:szCs w:val="24"/>
        </w:rPr>
      </w:pPr>
      <w:r>
        <w:rPr>
          <w:rFonts w:ascii="Times New Roman" w:hAnsi="Times New Roman" w:cs="Times New Roman"/>
          <w:b/>
          <w:sz w:val="24"/>
          <w:szCs w:val="24"/>
        </w:rPr>
        <w:t xml:space="preserve">EFFECT OF RED SPINACH </w:t>
      </w:r>
      <w:r w:rsidRPr="00D71D90">
        <w:rPr>
          <w:rFonts w:ascii="Times New Roman" w:hAnsi="Times New Roman" w:cs="Times New Roman"/>
          <w:b/>
          <w:sz w:val="24"/>
          <w:szCs w:val="24"/>
        </w:rPr>
        <w:t>(</w:t>
      </w:r>
      <w:r w:rsidRPr="00D71D90">
        <w:rPr>
          <w:rFonts w:ascii="Times New Roman" w:hAnsi="Times New Roman" w:cs="Times New Roman"/>
          <w:b/>
          <w:bCs/>
          <w:i/>
          <w:sz w:val="24"/>
          <w:szCs w:val="24"/>
        </w:rPr>
        <w:t>AMARANTHUS TRICOLOR</w:t>
      </w:r>
      <w:r w:rsidRPr="00D71D90">
        <w:rPr>
          <w:rFonts w:ascii="Times New Roman" w:hAnsi="Times New Roman" w:cs="Times New Roman"/>
          <w:b/>
          <w:bCs/>
          <w:sz w:val="24"/>
          <w:szCs w:val="24"/>
        </w:rPr>
        <w:t xml:space="preserve">) </w:t>
      </w:r>
      <w:r>
        <w:rPr>
          <w:rFonts w:ascii="Times New Roman" w:hAnsi="Times New Roman" w:cs="Times New Roman"/>
          <w:b/>
          <w:sz w:val="24"/>
          <w:szCs w:val="24"/>
        </w:rPr>
        <w:t xml:space="preserve">LEAF TEA ON CREATININE SERUM AND BUN LEVEL IN RATS </w:t>
      </w:r>
      <w:r w:rsidRPr="00D71D90">
        <w:rPr>
          <w:rFonts w:ascii="Times New Roman" w:hAnsi="Times New Roman" w:cs="Times New Roman"/>
          <w:b/>
          <w:sz w:val="24"/>
          <w:szCs w:val="24"/>
        </w:rPr>
        <w:t>(</w:t>
      </w:r>
      <w:r w:rsidRPr="00D71D90">
        <w:rPr>
          <w:rFonts w:ascii="Times New Roman" w:hAnsi="Times New Roman" w:cs="Times New Roman"/>
          <w:b/>
          <w:i/>
          <w:sz w:val="24"/>
          <w:szCs w:val="24"/>
        </w:rPr>
        <w:t xml:space="preserve">RATTUS </w:t>
      </w:r>
      <w:r>
        <w:rPr>
          <w:rFonts w:ascii="Times New Roman" w:hAnsi="Times New Roman" w:cs="Times New Roman"/>
          <w:b/>
          <w:i/>
          <w:sz w:val="24"/>
          <w:szCs w:val="24"/>
        </w:rPr>
        <w:t>NORVEGICUS</w:t>
      </w:r>
      <w:r w:rsidRPr="00D71D90">
        <w:rPr>
          <w:rFonts w:ascii="Times New Roman" w:hAnsi="Times New Roman" w:cs="Times New Roman"/>
          <w:b/>
          <w:i/>
          <w:sz w:val="24"/>
          <w:szCs w:val="24"/>
        </w:rPr>
        <w:t xml:space="preserve">) </w:t>
      </w:r>
      <w:r>
        <w:rPr>
          <w:rFonts w:ascii="Times New Roman" w:hAnsi="Times New Roman" w:cs="Times New Roman"/>
          <w:b/>
          <w:bCs/>
          <w:sz w:val="24"/>
          <w:szCs w:val="24"/>
        </w:rPr>
        <w:t>THAT ARE INDUCED BY</w:t>
      </w:r>
      <w:r w:rsidRPr="00D71D90">
        <w:rPr>
          <w:rFonts w:ascii="Times New Roman" w:hAnsi="Times New Roman" w:cs="Times New Roman"/>
          <w:b/>
          <w:sz w:val="24"/>
          <w:szCs w:val="24"/>
        </w:rPr>
        <w:t xml:space="preserve"> </w:t>
      </w:r>
      <w:r w:rsidRPr="00D71D90">
        <w:rPr>
          <w:rFonts w:ascii="Times New Roman" w:hAnsi="Times New Roman" w:cs="Times New Roman"/>
          <w:b/>
          <w:bCs/>
          <w:sz w:val="24"/>
          <w:szCs w:val="24"/>
        </w:rPr>
        <w:t>CCL</w:t>
      </w:r>
      <w:r w:rsidRPr="00D71D90">
        <w:rPr>
          <w:rFonts w:ascii="Times New Roman" w:hAnsi="Times New Roman" w:cs="Times New Roman"/>
          <w:b/>
          <w:bCs/>
          <w:sz w:val="24"/>
          <w:szCs w:val="24"/>
          <w:vertAlign w:val="subscript"/>
        </w:rPr>
        <w:t>4</w:t>
      </w:r>
      <w:r>
        <w:rPr>
          <w:rFonts w:ascii="Times New Roman" w:hAnsi="Times New Roman" w:cs="Times New Roman"/>
          <w:b/>
          <w:bCs/>
          <w:sz w:val="24"/>
          <w:szCs w:val="24"/>
          <w:vertAlign w:val="subscript"/>
        </w:rPr>
        <w:t xml:space="preserve"> </w:t>
      </w:r>
    </w:p>
    <w:p w:rsidR="0026111E" w:rsidRPr="000C6922" w:rsidRDefault="0026111E" w:rsidP="0026111E">
      <w:pPr>
        <w:spacing w:after="0"/>
        <w:jc w:val="center"/>
        <w:rPr>
          <w:rFonts w:ascii="Times New Roman" w:hAnsi="Times New Roman" w:cs="Times New Roman"/>
          <w:b/>
          <w:sz w:val="24"/>
          <w:szCs w:val="24"/>
        </w:rPr>
      </w:pPr>
    </w:p>
    <w:p w:rsidR="0026111E" w:rsidRDefault="0026111E" w:rsidP="0026111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Anak Agung Ngurah Manik Adityaswara, Nurhidayati,</w:t>
      </w:r>
    </w:p>
    <w:p w:rsidR="0026111E" w:rsidRPr="00801398" w:rsidRDefault="0026111E" w:rsidP="0026111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Harman Juniardi</w:t>
      </w:r>
    </w:p>
    <w:p w:rsidR="0026111E" w:rsidRPr="00204E04" w:rsidRDefault="0026111E" w:rsidP="00E24AC3">
      <w:pPr>
        <w:spacing w:after="0" w:line="240" w:lineRule="auto"/>
        <w:jc w:val="both"/>
        <w:rPr>
          <w:rFonts w:ascii="Times New Roman" w:hAnsi="Times New Roman" w:cs="Times New Roman"/>
          <w:bCs/>
          <w:sz w:val="24"/>
          <w:szCs w:val="24"/>
        </w:rPr>
      </w:pPr>
      <w:r w:rsidRPr="002340CF">
        <w:rPr>
          <w:rFonts w:ascii="Times New Roman" w:hAnsi="Times New Roman" w:cs="Times New Roman"/>
          <w:b/>
          <w:sz w:val="24"/>
          <w:szCs w:val="24"/>
        </w:rPr>
        <w:t xml:space="preserve">Background: </w:t>
      </w:r>
      <w:r>
        <w:rPr>
          <w:rFonts w:ascii="Times New Roman" w:hAnsi="Times New Roman" w:cs="Times New Roman"/>
          <w:sz w:val="24"/>
          <w:szCs w:val="24"/>
        </w:rPr>
        <w:t xml:space="preserve">Kidney is the human’s main organ to excrete body’s metabolism waste. Damage in human kidney will impair normal metabolism process. Red spinach </w:t>
      </w:r>
      <w:r w:rsidRPr="00AC2C5D">
        <w:rPr>
          <w:rFonts w:ascii="Times New Roman" w:hAnsi="Times New Roman" w:cs="Times New Roman"/>
          <w:bCs/>
          <w:sz w:val="24"/>
          <w:szCs w:val="24"/>
        </w:rPr>
        <w:t>(</w:t>
      </w:r>
      <w:r w:rsidRPr="00AC2C5D">
        <w:rPr>
          <w:rFonts w:ascii="Times New Roman" w:hAnsi="Times New Roman" w:cs="Times New Roman"/>
          <w:bCs/>
          <w:i/>
          <w:sz w:val="24"/>
          <w:szCs w:val="24"/>
        </w:rPr>
        <w:t>Amaranthus tricolor</w:t>
      </w:r>
      <w:r>
        <w:rPr>
          <w:rFonts w:ascii="Times New Roman" w:hAnsi="Times New Roman" w:cs="Times New Roman"/>
          <w:bCs/>
          <w:sz w:val="24"/>
          <w:szCs w:val="24"/>
        </w:rPr>
        <w:t>) has flavonoid that can be used as antioxidant agent.</w:t>
      </w:r>
    </w:p>
    <w:p w:rsidR="0026111E" w:rsidRPr="00AC2C5D" w:rsidRDefault="0026111E" w:rsidP="00E24AC3">
      <w:pPr>
        <w:spacing w:after="0" w:line="240" w:lineRule="auto"/>
        <w:jc w:val="both"/>
        <w:rPr>
          <w:rFonts w:ascii="Times New Roman" w:hAnsi="Times New Roman" w:cs="Times New Roman"/>
          <w:i/>
          <w:sz w:val="24"/>
          <w:szCs w:val="24"/>
        </w:rPr>
      </w:pPr>
      <w:r>
        <w:rPr>
          <w:rFonts w:ascii="Times New Roman" w:hAnsi="Times New Roman" w:cs="Times New Roman"/>
          <w:b/>
          <w:bCs/>
          <w:sz w:val="24"/>
          <w:szCs w:val="24"/>
        </w:rPr>
        <w:t xml:space="preserve">Aim: </w:t>
      </w:r>
      <w:r>
        <w:rPr>
          <w:rFonts w:ascii="Times New Roman" w:hAnsi="Times New Roman" w:cs="Times New Roman"/>
          <w:bCs/>
          <w:sz w:val="24"/>
          <w:szCs w:val="24"/>
        </w:rPr>
        <w:t xml:space="preserve">The purpose of this study is to know the </w:t>
      </w:r>
      <w:r w:rsidRPr="00AC2C5D">
        <w:rPr>
          <w:rFonts w:ascii="Times New Roman" w:hAnsi="Times New Roman" w:cs="Times New Roman"/>
          <w:bCs/>
          <w:sz w:val="24"/>
          <w:szCs w:val="24"/>
        </w:rPr>
        <w:t>effect of red spinach (</w:t>
      </w:r>
      <w:r w:rsidRPr="00AC2C5D">
        <w:rPr>
          <w:rFonts w:ascii="Times New Roman" w:hAnsi="Times New Roman" w:cs="Times New Roman"/>
          <w:bCs/>
          <w:i/>
          <w:sz w:val="24"/>
          <w:szCs w:val="24"/>
        </w:rPr>
        <w:t>Amaranthus tricolor</w:t>
      </w:r>
      <w:r>
        <w:rPr>
          <w:rFonts w:ascii="Times New Roman" w:hAnsi="Times New Roman" w:cs="Times New Roman"/>
          <w:bCs/>
          <w:sz w:val="24"/>
          <w:szCs w:val="24"/>
        </w:rPr>
        <w:t>) leaf tea on creatinine serum and BUN</w:t>
      </w:r>
      <w:r w:rsidRPr="00577336">
        <w:rPr>
          <w:rFonts w:ascii="Times New Roman" w:hAnsi="Times New Roman" w:cs="Times New Roman"/>
          <w:bCs/>
          <w:sz w:val="24"/>
          <w:szCs w:val="24"/>
        </w:rPr>
        <w:t xml:space="preserve"> level </w:t>
      </w:r>
      <w:r w:rsidRPr="00AC2C5D">
        <w:rPr>
          <w:rFonts w:ascii="Times New Roman" w:hAnsi="Times New Roman" w:cs="Times New Roman"/>
          <w:bCs/>
          <w:sz w:val="24"/>
          <w:szCs w:val="24"/>
        </w:rPr>
        <w:t>in rats (</w:t>
      </w:r>
      <w:r w:rsidRPr="00AC2C5D">
        <w:rPr>
          <w:rFonts w:ascii="Times New Roman" w:hAnsi="Times New Roman" w:cs="Times New Roman"/>
          <w:bCs/>
          <w:i/>
          <w:sz w:val="24"/>
          <w:szCs w:val="24"/>
        </w:rPr>
        <w:t xml:space="preserve">Rattus </w:t>
      </w:r>
      <w:r>
        <w:rPr>
          <w:rFonts w:ascii="Times New Roman" w:hAnsi="Times New Roman" w:cs="Times New Roman"/>
          <w:bCs/>
          <w:i/>
          <w:sz w:val="24"/>
          <w:szCs w:val="24"/>
        </w:rPr>
        <w:t>norvegicus</w:t>
      </w:r>
      <w:r w:rsidRPr="00AC2C5D">
        <w:rPr>
          <w:rFonts w:ascii="Times New Roman" w:hAnsi="Times New Roman" w:cs="Times New Roman"/>
          <w:bCs/>
          <w:i/>
          <w:sz w:val="24"/>
          <w:szCs w:val="24"/>
        </w:rPr>
        <w:t xml:space="preserve">) </w:t>
      </w:r>
      <w:r>
        <w:rPr>
          <w:rFonts w:ascii="Times New Roman" w:hAnsi="Times New Roman" w:cs="Times New Roman"/>
          <w:bCs/>
          <w:sz w:val="24"/>
          <w:szCs w:val="24"/>
        </w:rPr>
        <w:t>that are induced by CCl</w:t>
      </w:r>
      <w:r w:rsidRPr="00AC2C5D">
        <w:rPr>
          <w:rFonts w:ascii="Times New Roman" w:hAnsi="Times New Roman" w:cs="Times New Roman"/>
          <w:bCs/>
          <w:sz w:val="24"/>
          <w:szCs w:val="24"/>
          <w:vertAlign w:val="subscript"/>
        </w:rPr>
        <w:t>4</w:t>
      </w:r>
      <w:r>
        <w:rPr>
          <w:rFonts w:ascii="Times New Roman" w:hAnsi="Times New Roman" w:cs="Times New Roman"/>
          <w:bCs/>
          <w:sz w:val="24"/>
          <w:szCs w:val="24"/>
        </w:rPr>
        <w:t xml:space="preserve">. </w:t>
      </w:r>
    </w:p>
    <w:p w:rsidR="0026111E" w:rsidRPr="004377B6" w:rsidRDefault="0026111E" w:rsidP="00E24AC3">
      <w:pPr>
        <w:spacing w:after="0" w:line="240" w:lineRule="auto"/>
        <w:jc w:val="both"/>
        <w:rPr>
          <w:rFonts w:ascii="Times New Roman" w:hAnsi="Times New Roman" w:cs="Times New Roman"/>
          <w:iCs/>
          <w:sz w:val="24"/>
          <w:szCs w:val="24"/>
        </w:rPr>
      </w:pPr>
      <w:r w:rsidRPr="004F676A">
        <w:rPr>
          <w:rFonts w:ascii="Times New Roman" w:hAnsi="Times New Roman" w:cs="Times New Roman"/>
          <w:b/>
          <w:sz w:val="24"/>
          <w:szCs w:val="24"/>
        </w:rPr>
        <w:t xml:space="preserve">Method: </w:t>
      </w:r>
      <w:r>
        <w:rPr>
          <w:rFonts w:ascii="Times New Roman" w:hAnsi="Times New Roman" w:cs="Times New Roman"/>
          <w:sz w:val="24"/>
          <w:szCs w:val="24"/>
        </w:rPr>
        <w:t xml:space="preserve">This study was an experimental study. The unit of this study were male </w:t>
      </w:r>
      <w:r>
        <w:rPr>
          <w:rFonts w:ascii="Times New Roman" w:hAnsi="Times New Roman" w:cs="Times New Roman"/>
          <w:bCs/>
          <w:sz w:val="24"/>
          <w:szCs w:val="24"/>
        </w:rPr>
        <w:t>wistar</w:t>
      </w:r>
      <w:r>
        <w:rPr>
          <w:rFonts w:ascii="Times New Roman" w:hAnsi="Times New Roman" w:cs="Times New Roman"/>
          <w:sz w:val="24"/>
          <w:szCs w:val="24"/>
        </w:rPr>
        <w:t xml:space="preserve"> </w:t>
      </w:r>
      <w:r w:rsidRPr="00AC2C5D">
        <w:rPr>
          <w:rFonts w:ascii="Times New Roman" w:hAnsi="Times New Roman" w:cs="Times New Roman"/>
          <w:bCs/>
          <w:sz w:val="24"/>
          <w:szCs w:val="24"/>
        </w:rPr>
        <w:t>rats (</w:t>
      </w:r>
      <w:r w:rsidRPr="00AC2C5D">
        <w:rPr>
          <w:rFonts w:ascii="Times New Roman" w:hAnsi="Times New Roman" w:cs="Times New Roman"/>
          <w:bCs/>
          <w:i/>
          <w:sz w:val="24"/>
          <w:szCs w:val="24"/>
        </w:rPr>
        <w:t xml:space="preserve">Rattus </w:t>
      </w:r>
      <w:r>
        <w:rPr>
          <w:rFonts w:ascii="Times New Roman" w:hAnsi="Times New Roman" w:cs="Times New Roman"/>
          <w:bCs/>
          <w:i/>
          <w:sz w:val="24"/>
          <w:szCs w:val="24"/>
        </w:rPr>
        <w:t>norvegicus</w:t>
      </w:r>
      <w:r w:rsidRPr="00AC2C5D">
        <w:rPr>
          <w:rFonts w:ascii="Times New Roman" w:hAnsi="Times New Roman" w:cs="Times New Roman"/>
          <w:bCs/>
          <w:i/>
          <w:sz w:val="24"/>
          <w:szCs w:val="24"/>
        </w:rPr>
        <w:t>)</w:t>
      </w:r>
      <w:r>
        <w:rPr>
          <w:rFonts w:ascii="Times New Roman" w:hAnsi="Times New Roman" w:cs="Times New Roman"/>
          <w:bCs/>
          <w:sz w:val="24"/>
          <w:szCs w:val="24"/>
        </w:rPr>
        <w:t xml:space="preserve">. </w:t>
      </w:r>
      <w:r w:rsidRPr="004F676A">
        <w:rPr>
          <w:rFonts w:ascii="Times New Roman" w:hAnsi="Times New Roman" w:cs="Times New Roman"/>
          <w:sz w:val="24"/>
          <w:szCs w:val="24"/>
        </w:rPr>
        <w:t xml:space="preserve">There were </w:t>
      </w:r>
      <w:r>
        <w:rPr>
          <w:rFonts w:ascii="Times New Roman" w:hAnsi="Times New Roman" w:cs="Times New Roman"/>
          <w:sz w:val="24"/>
          <w:szCs w:val="24"/>
        </w:rPr>
        <w:t xml:space="preserve">20 rats divided into 4 groups. </w:t>
      </w:r>
      <w:r w:rsidRPr="004F676A">
        <w:rPr>
          <w:rFonts w:ascii="Times New Roman" w:hAnsi="Times New Roman" w:cs="Times New Roman"/>
          <w:sz w:val="24"/>
          <w:szCs w:val="24"/>
        </w:rPr>
        <w:t>The first group</w:t>
      </w:r>
      <w:r>
        <w:rPr>
          <w:rFonts w:ascii="Times New Roman" w:hAnsi="Times New Roman" w:cs="Times New Roman"/>
          <w:sz w:val="24"/>
          <w:szCs w:val="24"/>
        </w:rPr>
        <w:t xml:space="preserve"> (P1)</w:t>
      </w:r>
      <w:r w:rsidR="0064169A">
        <w:rPr>
          <w:rFonts w:ascii="Times New Roman" w:hAnsi="Times New Roman" w:cs="Times New Roman"/>
          <w:sz w:val="24"/>
          <w:szCs w:val="24"/>
        </w:rPr>
        <w:t xml:space="preserve">, second group (P2) </w:t>
      </w:r>
      <w:r w:rsidRPr="004F676A">
        <w:rPr>
          <w:rFonts w:ascii="Times New Roman" w:hAnsi="Times New Roman" w:cs="Times New Roman"/>
          <w:sz w:val="24"/>
          <w:szCs w:val="24"/>
        </w:rPr>
        <w:t>and the third group</w:t>
      </w:r>
      <w:r>
        <w:rPr>
          <w:rFonts w:ascii="Times New Roman" w:hAnsi="Times New Roman" w:cs="Times New Roman"/>
          <w:sz w:val="24"/>
          <w:szCs w:val="24"/>
        </w:rPr>
        <w:t xml:space="preserve"> (K1)</w:t>
      </w:r>
      <w:r w:rsidRPr="004F676A">
        <w:rPr>
          <w:rFonts w:ascii="Times New Roman" w:hAnsi="Times New Roman" w:cs="Times New Roman"/>
          <w:sz w:val="24"/>
          <w:szCs w:val="24"/>
        </w:rPr>
        <w:t xml:space="preserve"> made as </w:t>
      </w:r>
      <w:r>
        <w:rPr>
          <w:rFonts w:ascii="Times New Roman" w:hAnsi="Times New Roman" w:cs="Times New Roman"/>
          <w:sz w:val="24"/>
          <w:szCs w:val="24"/>
        </w:rPr>
        <w:t>positive control</w:t>
      </w:r>
      <w:r w:rsidRPr="004F676A">
        <w:rPr>
          <w:rFonts w:ascii="Times New Roman" w:hAnsi="Times New Roman" w:cs="Times New Roman"/>
          <w:sz w:val="24"/>
          <w:szCs w:val="24"/>
        </w:rPr>
        <w:t xml:space="preserve"> group </w:t>
      </w:r>
      <w:r>
        <w:rPr>
          <w:rFonts w:ascii="Times New Roman" w:hAnsi="Times New Roman" w:cs="Times New Roman"/>
          <w:sz w:val="24"/>
          <w:szCs w:val="24"/>
        </w:rPr>
        <w:t>were given</w:t>
      </w:r>
      <w:r w:rsidRPr="004F676A">
        <w:rPr>
          <w:rFonts w:ascii="Times New Roman" w:hAnsi="Times New Roman" w:cs="Times New Roman"/>
          <w:sz w:val="24"/>
          <w:szCs w:val="24"/>
        </w:rPr>
        <w:t xml:space="preserve"> </w:t>
      </w:r>
      <w:r>
        <w:rPr>
          <w:rFonts w:ascii="Times New Roman" w:hAnsi="Times New Roman" w:cs="Times New Roman"/>
          <w:sz w:val="24"/>
          <w:szCs w:val="24"/>
        </w:rPr>
        <w:t>1 ml</w:t>
      </w:r>
      <w:r w:rsidRPr="00801398">
        <w:rPr>
          <w:rFonts w:ascii="Times New Roman" w:hAnsi="Times New Roman" w:cs="Times New Roman"/>
          <w:sz w:val="24"/>
          <w:szCs w:val="24"/>
        </w:rPr>
        <w:t>/kgbb</w:t>
      </w:r>
      <w:r>
        <w:rPr>
          <w:rFonts w:ascii="Times New Roman" w:hAnsi="Times New Roman" w:cs="Times New Roman"/>
          <w:sz w:val="24"/>
          <w:szCs w:val="24"/>
        </w:rPr>
        <w:t xml:space="preserve"> CCl</w:t>
      </w:r>
      <w:r w:rsidRPr="000D0E7A">
        <w:rPr>
          <w:rFonts w:ascii="Times New Roman" w:hAnsi="Times New Roman" w:cs="Times New Roman"/>
          <w:sz w:val="24"/>
          <w:szCs w:val="24"/>
          <w:vertAlign w:val="subscript"/>
        </w:rPr>
        <w:t>4</w:t>
      </w:r>
      <w:r w:rsidR="0064169A">
        <w:rPr>
          <w:rFonts w:ascii="Times New Roman" w:hAnsi="Times New Roman" w:cs="Times New Roman"/>
          <w:sz w:val="24"/>
          <w:szCs w:val="24"/>
          <w:vertAlign w:val="subscript"/>
        </w:rPr>
        <w:t xml:space="preserve"> </w:t>
      </w:r>
      <w:r w:rsidR="0064169A">
        <w:rPr>
          <w:rFonts w:ascii="Times New Roman" w:hAnsi="Times New Roman" w:cs="Times New Roman"/>
          <w:sz w:val="24"/>
          <w:szCs w:val="24"/>
          <w:vertAlign w:val="subscript"/>
        </w:rPr>
        <w:softHyphen/>
      </w:r>
      <w:r w:rsidR="0064169A">
        <w:rPr>
          <w:rFonts w:ascii="Times New Roman" w:hAnsi="Times New Roman" w:cs="Times New Roman"/>
          <w:sz w:val="24"/>
          <w:szCs w:val="24"/>
        </w:rPr>
        <w:t>10%</w:t>
      </w:r>
      <w:r w:rsidRPr="00801398">
        <w:rPr>
          <w:rFonts w:ascii="Times New Roman" w:hAnsi="Times New Roman" w:cs="Times New Roman"/>
          <w:sz w:val="24"/>
          <w:szCs w:val="24"/>
        </w:rPr>
        <w:t xml:space="preserve"> </w:t>
      </w:r>
      <w:r>
        <w:rPr>
          <w:rFonts w:ascii="Times New Roman" w:hAnsi="Times New Roman" w:cs="Times New Roman"/>
          <w:sz w:val="24"/>
          <w:szCs w:val="24"/>
        </w:rPr>
        <w:t>for 4 weeks</w:t>
      </w:r>
      <w:r w:rsidRPr="004F676A">
        <w:rPr>
          <w:rFonts w:ascii="Times New Roman" w:hAnsi="Times New Roman" w:cs="Times New Roman"/>
          <w:sz w:val="24"/>
          <w:szCs w:val="24"/>
        </w:rPr>
        <w:t>.</w:t>
      </w:r>
      <w:r>
        <w:rPr>
          <w:rFonts w:ascii="Times New Roman" w:hAnsi="Times New Roman" w:cs="Times New Roman"/>
          <w:sz w:val="24"/>
          <w:szCs w:val="24"/>
        </w:rPr>
        <w:t xml:space="preserve"> The fourth group (K2) as the negative control group were given 1 ml/kgbb olive oil for 4 weeks.</w:t>
      </w:r>
      <w:r w:rsidRPr="004F676A">
        <w:rPr>
          <w:rFonts w:ascii="Times New Roman" w:hAnsi="Times New Roman" w:cs="Times New Roman"/>
          <w:sz w:val="24"/>
          <w:szCs w:val="24"/>
        </w:rPr>
        <w:t xml:space="preserve"> </w:t>
      </w:r>
      <w:r w:rsidR="0064169A">
        <w:rPr>
          <w:rFonts w:ascii="Times New Roman" w:hAnsi="Times New Roman" w:cs="Times New Roman"/>
          <w:sz w:val="24"/>
          <w:szCs w:val="24"/>
        </w:rPr>
        <w:t>P1 were given 10</w:t>
      </w:r>
      <w:proofErr w:type="gramStart"/>
      <w:r w:rsidR="0064169A">
        <w:rPr>
          <w:rFonts w:ascii="Times New Roman" w:hAnsi="Times New Roman" w:cs="Times New Roman"/>
          <w:sz w:val="24"/>
          <w:szCs w:val="24"/>
        </w:rPr>
        <w:t>%  and</w:t>
      </w:r>
      <w:proofErr w:type="gramEnd"/>
      <w:r w:rsidR="0064169A">
        <w:rPr>
          <w:rFonts w:ascii="Times New Roman" w:hAnsi="Times New Roman" w:cs="Times New Roman"/>
          <w:sz w:val="24"/>
          <w:szCs w:val="24"/>
        </w:rPr>
        <w:t xml:space="preserve"> P2 were 15% spinach leaf tea. </w:t>
      </w:r>
      <w:r>
        <w:rPr>
          <w:rFonts w:ascii="Times New Roman" w:hAnsi="Times New Roman" w:cs="Times New Roman"/>
          <w:sz w:val="24"/>
          <w:szCs w:val="24"/>
        </w:rPr>
        <w:t>CCl</w:t>
      </w:r>
      <w:r w:rsidRPr="000D0E7A">
        <w:rPr>
          <w:rFonts w:ascii="Times New Roman" w:hAnsi="Times New Roman" w:cs="Times New Roman"/>
          <w:sz w:val="24"/>
          <w:szCs w:val="24"/>
          <w:vertAlign w:val="subscript"/>
        </w:rPr>
        <w:t>4</w:t>
      </w:r>
      <w:r>
        <w:rPr>
          <w:rFonts w:ascii="Times New Roman" w:hAnsi="Times New Roman" w:cs="Times New Roman"/>
          <w:sz w:val="24"/>
          <w:szCs w:val="24"/>
        </w:rPr>
        <w:t xml:space="preserve"> and olive oil were injected intraperitoneally while red spinach leaf tea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given orally. At the end of the 8</w:t>
      </w:r>
      <w:r w:rsidRPr="009D76FB">
        <w:rPr>
          <w:rFonts w:ascii="Times New Roman" w:hAnsi="Times New Roman" w:cs="Times New Roman"/>
          <w:sz w:val="24"/>
          <w:szCs w:val="24"/>
          <w:vertAlign w:val="superscript"/>
        </w:rPr>
        <w:t>th</w:t>
      </w:r>
      <w:r>
        <w:rPr>
          <w:rFonts w:ascii="Times New Roman" w:hAnsi="Times New Roman" w:cs="Times New Roman"/>
          <w:sz w:val="24"/>
          <w:szCs w:val="24"/>
        </w:rPr>
        <w:t xml:space="preserve"> week, blood samples were collected by intracardiac puncture and a kidney function test was conducted with creatinine serum and BUN as the parameters.</w:t>
      </w:r>
      <w:r>
        <w:rPr>
          <w:rFonts w:ascii="Times New Roman" w:hAnsi="Times New Roman" w:cs="Times New Roman"/>
          <w:iCs/>
          <w:sz w:val="24"/>
          <w:szCs w:val="24"/>
        </w:rPr>
        <w:t xml:space="preserve"> The effect of red spinach leaf tea on creatinine serum and BUN level were tested statistically using </w:t>
      </w:r>
      <w:r>
        <w:rPr>
          <w:rFonts w:ascii="Times New Roman" w:hAnsi="Times New Roman" w:cs="Times New Roman"/>
          <w:i/>
          <w:iCs/>
          <w:sz w:val="24"/>
          <w:szCs w:val="24"/>
        </w:rPr>
        <w:t xml:space="preserve">One-Way </w:t>
      </w:r>
      <w:r w:rsidRPr="0003568C">
        <w:rPr>
          <w:rFonts w:ascii="Times New Roman" w:hAnsi="Times New Roman" w:cs="Times New Roman"/>
          <w:iCs/>
          <w:sz w:val="24"/>
          <w:szCs w:val="24"/>
        </w:rPr>
        <w:t>ANOVA</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and </w:t>
      </w:r>
      <w:r w:rsidRPr="0003568C">
        <w:rPr>
          <w:rFonts w:ascii="Times New Roman" w:hAnsi="Times New Roman" w:cs="Times New Roman"/>
          <w:iCs/>
          <w:sz w:val="24"/>
          <w:szCs w:val="24"/>
        </w:rPr>
        <w:t>Kruskal</w:t>
      </w:r>
      <w:r>
        <w:rPr>
          <w:rFonts w:ascii="Times New Roman" w:hAnsi="Times New Roman" w:cs="Times New Roman"/>
          <w:iCs/>
          <w:sz w:val="24"/>
          <w:szCs w:val="24"/>
        </w:rPr>
        <w:t>-</w:t>
      </w:r>
      <w:r w:rsidRPr="0003568C">
        <w:rPr>
          <w:rFonts w:ascii="Times New Roman" w:hAnsi="Times New Roman" w:cs="Times New Roman"/>
          <w:iCs/>
          <w:sz w:val="24"/>
          <w:szCs w:val="24"/>
        </w:rPr>
        <w:t>Wallis</w:t>
      </w:r>
      <w:r>
        <w:rPr>
          <w:rFonts w:ascii="Times New Roman" w:hAnsi="Times New Roman" w:cs="Times New Roman"/>
          <w:iCs/>
          <w:sz w:val="24"/>
          <w:szCs w:val="24"/>
        </w:rPr>
        <w:t xml:space="preserve"> test.</w:t>
      </w:r>
    </w:p>
    <w:p w:rsidR="0026111E" w:rsidRPr="00ED209A" w:rsidRDefault="0026111E" w:rsidP="00E24AC3">
      <w:pPr>
        <w:pStyle w:val="ListParagraph"/>
        <w:autoSpaceDE w:val="0"/>
        <w:autoSpaceDN w:val="0"/>
        <w:adjustRightInd w:val="0"/>
        <w:spacing w:after="0" w:line="240" w:lineRule="auto"/>
        <w:ind w:left="0"/>
        <w:jc w:val="both"/>
        <w:rPr>
          <w:rFonts w:ascii="Times New Roman" w:hAnsi="Times New Roman" w:cs="Times New Roman"/>
          <w:iCs/>
          <w:sz w:val="24"/>
          <w:szCs w:val="24"/>
        </w:rPr>
      </w:pPr>
      <w:r w:rsidRPr="004F676A">
        <w:rPr>
          <w:rFonts w:ascii="Times New Roman" w:hAnsi="Times New Roman" w:cs="Times New Roman"/>
          <w:b/>
          <w:sz w:val="24"/>
          <w:szCs w:val="24"/>
        </w:rPr>
        <w:t>Result:</w:t>
      </w:r>
      <w:r w:rsidRPr="004F676A">
        <w:rPr>
          <w:rFonts w:ascii="Times New Roman" w:hAnsi="Times New Roman" w:cs="Times New Roman"/>
          <w:sz w:val="24"/>
          <w:szCs w:val="24"/>
        </w:rPr>
        <w:t xml:space="preserve"> </w:t>
      </w:r>
      <w:r>
        <w:rPr>
          <w:rFonts w:ascii="Times New Roman" w:hAnsi="Times New Roman" w:cs="Times New Roman"/>
          <w:sz w:val="24"/>
          <w:szCs w:val="24"/>
        </w:rPr>
        <w:t>The mean of BUN level in P</w:t>
      </w:r>
      <w:proofErr w:type="gramStart"/>
      <w:r>
        <w:rPr>
          <w:rFonts w:ascii="Times New Roman" w:hAnsi="Times New Roman" w:cs="Times New Roman"/>
          <w:sz w:val="24"/>
          <w:szCs w:val="24"/>
        </w:rPr>
        <w:t>1,P</w:t>
      </w:r>
      <w:proofErr w:type="gramEnd"/>
      <w:r>
        <w:rPr>
          <w:rFonts w:ascii="Times New Roman" w:hAnsi="Times New Roman" w:cs="Times New Roman"/>
          <w:sz w:val="24"/>
          <w:szCs w:val="24"/>
        </w:rPr>
        <w:t xml:space="preserve">2,K1, and K2 were </w:t>
      </w:r>
      <w:r>
        <w:rPr>
          <w:rFonts w:ascii="Times New Roman" w:hAnsi="Times New Roman" w:cs="Times New Roman"/>
          <w:iCs/>
          <w:sz w:val="24"/>
          <w:szCs w:val="24"/>
        </w:rPr>
        <w:t xml:space="preserve">32,67 ± 7,63 mg/dl, 29 ± 2 mg/dl, 36,67 ± 5,5 mg/dl and 33,67 ± 6,8  mg/dl. </w:t>
      </w:r>
      <w:r>
        <w:rPr>
          <w:rFonts w:ascii="Times New Roman" w:eastAsia="Times New Roman" w:hAnsi="Times New Roman" w:cs="Times New Roman"/>
          <w:color w:val="000000"/>
          <w:sz w:val="24"/>
        </w:rPr>
        <w:t xml:space="preserve"> respectively.  </w:t>
      </w:r>
      <w:r>
        <w:rPr>
          <w:rFonts w:ascii="Times New Roman" w:hAnsi="Times New Roman" w:cs="Times New Roman"/>
          <w:sz w:val="24"/>
          <w:szCs w:val="24"/>
        </w:rPr>
        <w:t>The mean of creatinine serum level in P</w:t>
      </w:r>
      <w:proofErr w:type="gramStart"/>
      <w:r>
        <w:rPr>
          <w:rFonts w:ascii="Times New Roman" w:hAnsi="Times New Roman" w:cs="Times New Roman"/>
          <w:sz w:val="24"/>
          <w:szCs w:val="24"/>
        </w:rPr>
        <w:t>1,P</w:t>
      </w:r>
      <w:proofErr w:type="gramEnd"/>
      <w:r>
        <w:rPr>
          <w:rFonts w:ascii="Times New Roman" w:hAnsi="Times New Roman" w:cs="Times New Roman"/>
          <w:sz w:val="24"/>
          <w:szCs w:val="24"/>
        </w:rPr>
        <w:t xml:space="preserve">2,K1, and K2 were </w:t>
      </w:r>
      <w:r>
        <w:rPr>
          <w:rFonts w:ascii="Times New Roman" w:hAnsi="Times New Roman" w:cs="Times New Roman"/>
          <w:iCs/>
          <w:sz w:val="24"/>
          <w:szCs w:val="24"/>
        </w:rPr>
        <w:t>0,4 ± 0,17 mg/dl, 0,3 ± 0,1 mg/dl, 0,36 ± 0,05 mg/dl and 0,3 ± 0 mg/dl</w:t>
      </w:r>
      <w:r>
        <w:rPr>
          <w:rFonts w:ascii="Times New Roman" w:eastAsia="Times New Roman" w:hAnsi="Times New Roman" w:cs="Times New Roman"/>
          <w:color w:val="000000"/>
          <w:sz w:val="24"/>
        </w:rPr>
        <w:t xml:space="preserve"> respectively. Based on that data, red spinach tea did not decrease creatinine serum and BUN significantly </w:t>
      </w:r>
      <w:proofErr w:type="gramStart"/>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p</w:t>
      </w:r>
      <w:proofErr w:type="gramEnd"/>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&gt; 0,05).</w:t>
      </w:r>
    </w:p>
    <w:p w:rsidR="0026111E" w:rsidRPr="004E0BDA" w:rsidRDefault="0026111E" w:rsidP="00E24AC3">
      <w:pPr>
        <w:spacing w:after="0" w:line="240" w:lineRule="auto"/>
        <w:jc w:val="both"/>
        <w:rPr>
          <w:rFonts w:ascii="Times New Roman" w:hAnsi="Times New Roman" w:cs="Times New Roman"/>
          <w:iCs/>
          <w:sz w:val="24"/>
          <w:szCs w:val="24"/>
        </w:rPr>
      </w:pPr>
      <w:r w:rsidRPr="004F676A">
        <w:rPr>
          <w:rFonts w:ascii="Times New Roman" w:hAnsi="Times New Roman" w:cs="Times New Roman"/>
          <w:b/>
          <w:iCs/>
          <w:sz w:val="24"/>
          <w:szCs w:val="24"/>
        </w:rPr>
        <w:t>Conclusion:</w:t>
      </w:r>
      <w:r w:rsidRPr="004F676A">
        <w:rPr>
          <w:rFonts w:ascii="Times New Roman" w:hAnsi="Times New Roman" w:cs="Times New Roman"/>
          <w:iCs/>
          <w:sz w:val="24"/>
          <w:szCs w:val="24"/>
        </w:rPr>
        <w:t xml:space="preserve"> </w:t>
      </w:r>
      <w:r>
        <w:rPr>
          <w:rFonts w:ascii="Times New Roman" w:hAnsi="Times New Roman" w:cs="Times New Roman"/>
          <w:iCs/>
          <w:sz w:val="24"/>
          <w:szCs w:val="24"/>
        </w:rPr>
        <w:t xml:space="preserve">Creatinine serum and BUN did not </w:t>
      </w:r>
      <w:proofErr w:type="gramStart"/>
      <w:r>
        <w:rPr>
          <w:rFonts w:ascii="Times New Roman" w:hAnsi="Times New Roman" w:cs="Times New Roman"/>
          <w:iCs/>
          <w:sz w:val="24"/>
          <w:szCs w:val="24"/>
        </w:rPr>
        <w:t>increased</w:t>
      </w:r>
      <w:proofErr w:type="gramEnd"/>
      <w:r>
        <w:rPr>
          <w:rFonts w:ascii="Times New Roman" w:hAnsi="Times New Roman" w:cs="Times New Roman"/>
          <w:iCs/>
          <w:sz w:val="24"/>
          <w:szCs w:val="24"/>
        </w:rPr>
        <w:t xml:space="preserve"> by induction of 10% CCl</w:t>
      </w:r>
      <w:r>
        <w:rPr>
          <w:rFonts w:ascii="Times New Roman" w:hAnsi="Times New Roman" w:cs="Times New Roman"/>
          <w:iCs/>
          <w:sz w:val="24"/>
          <w:szCs w:val="24"/>
          <w:vertAlign w:val="subscript"/>
        </w:rPr>
        <w:t>4</w:t>
      </w:r>
      <w:r>
        <w:rPr>
          <w:rFonts w:ascii="Times New Roman" w:hAnsi="Times New Roman" w:cs="Times New Roman"/>
          <w:iCs/>
          <w:sz w:val="24"/>
          <w:szCs w:val="24"/>
        </w:rPr>
        <w:t xml:space="preserve"> 1 ml/Kg for 4 weeks and red spinach tea did not </w:t>
      </w:r>
      <w:r w:rsidR="0064169A">
        <w:rPr>
          <w:rFonts w:ascii="Times New Roman" w:hAnsi="Times New Roman" w:cs="Times New Roman"/>
          <w:iCs/>
          <w:sz w:val="24"/>
          <w:szCs w:val="24"/>
        </w:rPr>
        <w:t>effect</w:t>
      </w:r>
      <w:r>
        <w:rPr>
          <w:rFonts w:ascii="Times New Roman" w:hAnsi="Times New Roman" w:cs="Times New Roman"/>
          <w:iCs/>
          <w:sz w:val="24"/>
          <w:szCs w:val="24"/>
        </w:rPr>
        <w:t xml:space="preserve"> creatinine serum and BUN significantly. Bu</w:t>
      </w:r>
      <w:r w:rsidR="0064169A">
        <w:rPr>
          <w:rFonts w:ascii="Times New Roman" w:hAnsi="Times New Roman" w:cs="Times New Roman"/>
          <w:iCs/>
          <w:sz w:val="24"/>
          <w:szCs w:val="24"/>
        </w:rPr>
        <w:t>t, the effect can be observed</w:t>
      </w:r>
      <w:r>
        <w:rPr>
          <w:rFonts w:ascii="Times New Roman" w:hAnsi="Times New Roman" w:cs="Times New Roman"/>
          <w:iCs/>
          <w:sz w:val="24"/>
          <w:szCs w:val="24"/>
        </w:rPr>
        <w:t xml:space="preserve"> on P2 group.</w:t>
      </w:r>
    </w:p>
    <w:p w:rsidR="0026111E" w:rsidRDefault="0026111E" w:rsidP="00E24AC3">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C24CF2">
        <w:rPr>
          <w:rFonts w:ascii="Times New Roman" w:hAnsi="Times New Roman" w:cs="Times New Roman"/>
          <w:b/>
          <w:iCs/>
          <w:sz w:val="24"/>
          <w:szCs w:val="24"/>
        </w:rPr>
        <w:t>Key words:</w:t>
      </w:r>
      <w:r>
        <w:rPr>
          <w:rFonts w:ascii="Times New Roman" w:hAnsi="Times New Roman" w:cs="Times New Roman"/>
          <w:b/>
          <w:iCs/>
          <w:sz w:val="24"/>
          <w:szCs w:val="24"/>
        </w:rPr>
        <w:t xml:space="preserve"> </w:t>
      </w:r>
      <w:r>
        <w:rPr>
          <w:rFonts w:ascii="Times New Roman" w:hAnsi="Times New Roman" w:cs="Times New Roman"/>
          <w:iCs/>
          <w:sz w:val="24"/>
          <w:szCs w:val="24"/>
        </w:rPr>
        <w:t xml:space="preserve">Kidney, red spinach </w:t>
      </w:r>
      <w:r>
        <w:rPr>
          <w:rFonts w:ascii="Times New Roman" w:eastAsia="Times New Roman" w:hAnsi="Times New Roman" w:cs="Times New Roman"/>
          <w:sz w:val="24"/>
          <w:szCs w:val="24"/>
        </w:rPr>
        <w:t>(</w:t>
      </w:r>
      <w:r>
        <w:rPr>
          <w:rFonts w:ascii="Times New Roman" w:hAnsi="Times New Roman" w:cs="Times New Roman"/>
          <w:bCs/>
          <w:i/>
          <w:sz w:val="24"/>
          <w:szCs w:val="24"/>
          <w:lang w:val="id-ID"/>
        </w:rPr>
        <w:t>Amaranthus</w:t>
      </w:r>
      <w:r>
        <w:rPr>
          <w:rFonts w:ascii="Times New Roman" w:hAnsi="Times New Roman" w:cs="Times New Roman"/>
          <w:bCs/>
          <w:i/>
          <w:sz w:val="24"/>
          <w:szCs w:val="24"/>
        </w:rPr>
        <w:t xml:space="preserve"> tricolor)</w:t>
      </w:r>
      <w:r>
        <w:rPr>
          <w:rFonts w:ascii="Times New Roman" w:hAnsi="Times New Roman" w:cs="Times New Roman"/>
          <w:bCs/>
          <w:sz w:val="24"/>
          <w:szCs w:val="24"/>
        </w:rPr>
        <w:t xml:space="preserve">, </w:t>
      </w:r>
      <w:r>
        <w:rPr>
          <w:rFonts w:ascii="Times New Roman" w:hAnsi="Times New Roman" w:cs="Times New Roman"/>
          <w:sz w:val="24"/>
          <w:szCs w:val="24"/>
        </w:rPr>
        <w:t>CCl</w:t>
      </w:r>
      <w:r w:rsidRPr="000D0E7A">
        <w:rPr>
          <w:rFonts w:ascii="Times New Roman" w:hAnsi="Times New Roman" w:cs="Times New Roman"/>
          <w:sz w:val="24"/>
          <w:szCs w:val="24"/>
          <w:vertAlign w:val="subscript"/>
        </w:rPr>
        <w:t>4</w:t>
      </w:r>
      <w:r>
        <w:rPr>
          <w:rFonts w:ascii="Times New Roman" w:hAnsi="Times New Roman" w:cs="Times New Roman"/>
          <w:sz w:val="24"/>
          <w:szCs w:val="24"/>
        </w:rPr>
        <w:t>, creatinine serum, BUN.</w:t>
      </w:r>
    </w:p>
    <w:p w:rsidR="00E3285E" w:rsidRDefault="00E3285E" w:rsidP="0026111E">
      <w:pPr>
        <w:spacing w:after="0" w:line="240" w:lineRule="auto"/>
        <w:rPr>
          <w:rFonts w:ascii="Times New Roman" w:hAnsi="Times New Roman" w:cs="Times New Roman"/>
          <w:sz w:val="24"/>
          <w:szCs w:val="24"/>
        </w:rPr>
        <w:sectPr w:rsidR="00E3285E" w:rsidSect="008C2E7D">
          <w:headerReference w:type="default" r:id="rId8"/>
          <w:footerReference w:type="default" r:id="rId9"/>
          <w:pgSz w:w="11907" w:h="16839" w:code="9"/>
          <w:pgMar w:top="2268" w:right="1701" w:bottom="1701" w:left="2268" w:header="709" w:footer="709" w:gutter="0"/>
          <w:cols w:space="708"/>
          <w:docGrid w:linePitch="360"/>
        </w:sectPr>
      </w:pPr>
    </w:p>
    <w:p w:rsidR="007D4A8B" w:rsidRDefault="007D4A8B" w:rsidP="0026111E">
      <w:pPr>
        <w:spacing w:after="0" w:line="240" w:lineRule="auto"/>
        <w:rPr>
          <w:rFonts w:ascii="Times New Roman" w:hAnsi="Times New Roman" w:cs="Times New Roman"/>
          <w:sz w:val="24"/>
          <w:szCs w:val="24"/>
        </w:rPr>
      </w:pPr>
    </w:p>
    <w:p w:rsidR="0026111E" w:rsidRDefault="0026111E" w:rsidP="0026111E">
      <w:pPr>
        <w:spacing w:after="0" w:line="240" w:lineRule="auto"/>
        <w:rPr>
          <w:rFonts w:ascii="Times New Roman" w:hAnsi="Times New Roman" w:cs="Times New Roman"/>
          <w:sz w:val="24"/>
          <w:szCs w:val="24"/>
        </w:rPr>
      </w:pPr>
    </w:p>
    <w:p w:rsidR="0026111E" w:rsidRDefault="0026111E" w:rsidP="0026111E">
      <w:pPr>
        <w:spacing w:after="0" w:line="240" w:lineRule="auto"/>
        <w:rPr>
          <w:rFonts w:ascii="Times New Roman" w:hAnsi="Times New Roman" w:cs="Times New Roman"/>
          <w:sz w:val="24"/>
          <w:szCs w:val="24"/>
        </w:rPr>
      </w:pPr>
    </w:p>
    <w:p w:rsidR="0026111E" w:rsidRDefault="0026111E" w:rsidP="0026111E">
      <w:pPr>
        <w:spacing w:after="0" w:line="240" w:lineRule="auto"/>
        <w:rPr>
          <w:rFonts w:ascii="Times New Roman" w:hAnsi="Times New Roman" w:cs="Times New Roman"/>
          <w:sz w:val="24"/>
          <w:szCs w:val="24"/>
        </w:rPr>
      </w:pPr>
    </w:p>
    <w:p w:rsidR="0026111E" w:rsidRDefault="0026111E" w:rsidP="0026111E">
      <w:pPr>
        <w:spacing w:after="0" w:line="240" w:lineRule="auto"/>
        <w:rPr>
          <w:rFonts w:ascii="Times New Roman" w:hAnsi="Times New Roman" w:cs="Times New Roman"/>
          <w:sz w:val="24"/>
          <w:szCs w:val="24"/>
        </w:rPr>
      </w:pPr>
    </w:p>
    <w:p w:rsidR="0026111E" w:rsidRDefault="0026111E" w:rsidP="0026111E">
      <w:pPr>
        <w:spacing w:after="0" w:line="480" w:lineRule="auto"/>
        <w:ind w:firstLine="426"/>
        <w:jc w:val="both"/>
        <w:rPr>
          <w:rFonts w:ascii="Times New Roman" w:hAnsi="Times New Roman"/>
          <w:sz w:val="24"/>
          <w:szCs w:val="24"/>
        </w:rPr>
      </w:pPr>
    </w:p>
    <w:p w:rsidR="00726179" w:rsidRDefault="00726179" w:rsidP="000240EE">
      <w:pPr>
        <w:spacing w:after="0" w:line="360" w:lineRule="auto"/>
        <w:jc w:val="both"/>
        <w:rPr>
          <w:rFonts w:ascii="Times New Roman" w:hAnsi="Times New Roman"/>
          <w:b/>
          <w:sz w:val="24"/>
          <w:szCs w:val="24"/>
        </w:rPr>
        <w:sectPr w:rsidR="00726179" w:rsidSect="008C2E7D">
          <w:type w:val="continuous"/>
          <w:pgSz w:w="11907" w:h="16839" w:code="9"/>
          <w:pgMar w:top="2268" w:right="1701" w:bottom="1701" w:left="2268" w:header="709" w:footer="709" w:gutter="0"/>
          <w:cols w:space="708"/>
          <w:docGrid w:linePitch="360"/>
        </w:sectPr>
      </w:pPr>
    </w:p>
    <w:p w:rsidR="0026111E" w:rsidRPr="0026111E" w:rsidRDefault="0026111E" w:rsidP="00E24AC3">
      <w:pPr>
        <w:spacing w:after="0" w:line="360" w:lineRule="auto"/>
        <w:jc w:val="both"/>
        <w:rPr>
          <w:rFonts w:ascii="Times New Roman" w:hAnsi="Times New Roman"/>
          <w:b/>
          <w:sz w:val="24"/>
          <w:szCs w:val="24"/>
        </w:rPr>
      </w:pPr>
      <w:r>
        <w:rPr>
          <w:rFonts w:ascii="Times New Roman" w:hAnsi="Times New Roman"/>
          <w:b/>
          <w:sz w:val="24"/>
          <w:szCs w:val="24"/>
        </w:rPr>
        <w:lastRenderedPageBreak/>
        <w:t>PENDAHULUAN</w:t>
      </w:r>
    </w:p>
    <w:p w:rsidR="0026111E" w:rsidRPr="001A20C1" w:rsidRDefault="0026111E" w:rsidP="00E24AC3">
      <w:pPr>
        <w:spacing w:after="0" w:line="360" w:lineRule="auto"/>
        <w:ind w:firstLine="426"/>
        <w:jc w:val="both"/>
        <w:rPr>
          <w:rFonts w:ascii="Times New Roman" w:hAnsi="Times New Roman"/>
          <w:sz w:val="24"/>
          <w:szCs w:val="24"/>
          <w:vertAlign w:val="superscript"/>
        </w:rPr>
      </w:pPr>
      <w:r w:rsidRPr="005F6379">
        <w:rPr>
          <w:rFonts w:ascii="Times New Roman" w:hAnsi="Times New Roman"/>
          <w:sz w:val="24"/>
          <w:szCs w:val="24"/>
        </w:rPr>
        <w:t>Peningkatan radikal bebas dalam tubuh manusia dapat terjadi akibat dari lingkungan sekitar (radikal bebas eksogen). Salah satu faktornya adalah polusi udara. Di Indonesia tingkat pencemaran udara cukup tinggi. Sekitar 70% disebabkan oleh emisi kendaran bermotor. Emisi kendaran bermotor mengeluarkan zat-zat berbahaya</w:t>
      </w:r>
      <w:r>
        <w:rPr>
          <w:rFonts w:ascii="Times New Roman" w:hAnsi="Times New Roman"/>
          <w:sz w:val="24"/>
          <w:szCs w:val="24"/>
        </w:rPr>
        <w:t>, salah satunya radikal bebas</w:t>
      </w:r>
      <w:r w:rsidR="0059180F">
        <w:rPr>
          <w:rFonts w:ascii="Times New Roman" w:hAnsi="Times New Roman"/>
          <w:sz w:val="24"/>
          <w:szCs w:val="24"/>
        </w:rPr>
        <w:t>.</w:t>
      </w:r>
      <w:r w:rsidR="001A20C1">
        <w:rPr>
          <w:rFonts w:ascii="Times New Roman" w:hAnsi="Times New Roman"/>
          <w:sz w:val="24"/>
          <w:szCs w:val="24"/>
          <w:vertAlign w:val="superscript"/>
        </w:rPr>
        <w:t>1</w:t>
      </w:r>
    </w:p>
    <w:p w:rsidR="0026111E" w:rsidRPr="001A20C1" w:rsidRDefault="0026111E" w:rsidP="00E24AC3">
      <w:pPr>
        <w:spacing w:after="0" w:line="360" w:lineRule="auto"/>
        <w:ind w:firstLine="426"/>
        <w:jc w:val="both"/>
        <w:rPr>
          <w:rFonts w:ascii="Times New Roman" w:hAnsi="Times New Roman"/>
          <w:sz w:val="24"/>
          <w:szCs w:val="24"/>
          <w:vertAlign w:val="superscript"/>
        </w:rPr>
      </w:pPr>
      <w:r w:rsidRPr="005F6379">
        <w:rPr>
          <w:rFonts w:ascii="Times New Roman" w:hAnsi="Times New Roman"/>
          <w:sz w:val="24"/>
          <w:szCs w:val="24"/>
        </w:rPr>
        <w:t>Radikal bebas yang berlebihan dalam tubuh manusia dapat menyebabkan terjadinya kerusakan organ, contohnya kerusakan hepar, paru-paru, dan ginjal. Kerusakan pada ginjal mengakibatkan terganggunya fungsi ginjal, begitu juga dengan organ lain. Secara umum ginjal berfungsi untuk mengeksresi zat-zat hasil metabolisme dalam tubuh. Apabila fungsi ini terganggu tentunya akan berakibat buruk bagi kesehatan.</w:t>
      </w:r>
      <w:r w:rsidR="001A20C1">
        <w:rPr>
          <w:rFonts w:ascii="Times New Roman" w:hAnsi="Times New Roman"/>
          <w:sz w:val="24"/>
          <w:szCs w:val="24"/>
          <w:vertAlign w:val="superscript"/>
        </w:rPr>
        <w:t>2</w:t>
      </w:r>
    </w:p>
    <w:p w:rsidR="0026111E" w:rsidRPr="001A20C1" w:rsidRDefault="0026111E" w:rsidP="00E24AC3">
      <w:pPr>
        <w:tabs>
          <w:tab w:val="left" w:pos="4678"/>
        </w:tabs>
        <w:spacing w:after="0" w:line="360" w:lineRule="auto"/>
        <w:ind w:firstLine="426"/>
        <w:jc w:val="both"/>
        <w:rPr>
          <w:rFonts w:ascii="Times New Roman" w:hAnsi="Times New Roman"/>
          <w:sz w:val="24"/>
          <w:szCs w:val="24"/>
          <w:vertAlign w:val="superscript"/>
        </w:rPr>
      </w:pPr>
      <w:r w:rsidRPr="005F6379">
        <w:rPr>
          <w:rFonts w:ascii="Times New Roman" w:hAnsi="Times New Roman"/>
          <w:sz w:val="24"/>
          <w:szCs w:val="24"/>
        </w:rPr>
        <w:t>Dalam suatu penelitian yang bertujuan untuk mengamati kerusakan ginjal, karbon tetraklorida sering digunakan untuk menginduksi terjadinya kerusakan ginjal. Karbon tetraklorida (CCl</w:t>
      </w:r>
      <w:r w:rsidRPr="005F6379">
        <w:rPr>
          <w:rFonts w:ascii="Times New Roman" w:hAnsi="Times New Roman"/>
          <w:sz w:val="24"/>
          <w:szCs w:val="24"/>
          <w:vertAlign w:val="subscript"/>
        </w:rPr>
        <w:t>4</w:t>
      </w:r>
      <w:r w:rsidRPr="005F6379">
        <w:rPr>
          <w:rFonts w:ascii="Times New Roman" w:hAnsi="Times New Roman"/>
          <w:sz w:val="24"/>
          <w:szCs w:val="24"/>
        </w:rPr>
        <w:t xml:space="preserve">) merupakan salah satu senyawa yang metabolitnya </w:t>
      </w:r>
      <w:r w:rsidRPr="005F6379">
        <w:rPr>
          <w:rFonts w:ascii="Times New Roman" w:hAnsi="Times New Roman"/>
          <w:sz w:val="24"/>
          <w:szCs w:val="24"/>
        </w:rPr>
        <w:lastRenderedPageBreak/>
        <w:t>merupakan radikal bebas. Metabolit dari karbon tetraklorida dapat menyebabkan terjadinya kerusakan pada tingkat seluler.</w:t>
      </w:r>
      <w:r w:rsidR="001A20C1">
        <w:rPr>
          <w:rFonts w:ascii="Times New Roman" w:hAnsi="Times New Roman"/>
          <w:sz w:val="24"/>
          <w:szCs w:val="24"/>
          <w:vertAlign w:val="superscript"/>
        </w:rPr>
        <w:t>3</w:t>
      </w:r>
    </w:p>
    <w:p w:rsidR="0026111E" w:rsidRPr="001A20C1" w:rsidRDefault="0026111E" w:rsidP="00E24AC3">
      <w:pPr>
        <w:spacing w:after="0" w:line="360" w:lineRule="auto"/>
        <w:ind w:firstLine="360"/>
        <w:jc w:val="both"/>
        <w:rPr>
          <w:rFonts w:ascii="Times New Roman" w:hAnsi="Times New Roman"/>
          <w:sz w:val="24"/>
          <w:szCs w:val="24"/>
          <w:vertAlign w:val="superscript"/>
        </w:rPr>
      </w:pPr>
      <w:r w:rsidRPr="005F6379">
        <w:rPr>
          <w:rFonts w:ascii="Times New Roman" w:hAnsi="Times New Roman"/>
          <w:sz w:val="24"/>
          <w:szCs w:val="24"/>
        </w:rPr>
        <w:t xml:space="preserve">Untuk mengetahui adanya kerusakan pada ginjal dapat dilakukan tes fungsi ginjal. </w:t>
      </w:r>
      <w:r w:rsidRPr="005F6379">
        <w:rPr>
          <w:rFonts w:ascii="Times New Roman" w:hAnsi="Times New Roman"/>
          <w:i/>
          <w:sz w:val="24"/>
          <w:szCs w:val="24"/>
        </w:rPr>
        <w:t>Blood Urea Nitrogen</w:t>
      </w:r>
      <w:r w:rsidRPr="005F6379">
        <w:rPr>
          <w:rFonts w:ascii="Times New Roman" w:hAnsi="Times New Roman"/>
          <w:sz w:val="24"/>
          <w:szCs w:val="24"/>
        </w:rPr>
        <w:t xml:space="preserve">, kreatinin klirens dan serum kreatinin dapat digunakan </w:t>
      </w:r>
      <w:r>
        <w:rPr>
          <w:rFonts w:ascii="Times New Roman" w:hAnsi="Times New Roman"/>
          <w:sz w:val="24"/>
          <w:szCs w:val="24"/>
        </w:rPr>
        <w:t>untuk mengetahui fungsi ginjal. Pemeriksaan tersebut dapat digunakan untu</w:t>
      </w:r>
      <w:r w:rsidR="00726179">
        <w:rPr>
          <w:rFonts w:ascii="Times New Roman" w:hAnsi="Times New Roman"/>
          <w:sz w:val="24"/>
          <w:szCs w:val="24"/>
        </w:rPr>
        <w:t xml:space="preserve">k </w:t>
      </w:r>
      <w:r>
        <w:rPr>
          <w:rFonts w:ascii="Times New Roman" w:hAnsi="Times New Roman"/>
          <w:sz w:val="24"/>
          <w:szCs w:val="24"/>
        </w:rPr>
        <w:t>memperkirakan fungsi filtrasi ginjal, untuk itu pemeriksaan tersebut sangat berguna untuk mengetahui adanya kerusakan funsi ginjal</w:t>
      </w:r>
      <w:r w:rsidRPr="005F6379">
        <w:rPr>
          <w:rFonts w:ascii="Times New Roman" w:hAnsi="Times New Roman"/>
          <w:sz w:val="24"/>
          <w:szCs w:val="24"/>
        </w:rPr>
        <w:t>.</w:t>
      </w:r>
      <w:r w:rsidR="001A20C1">
        <w:rPr>
          <w:rFonts w:ascii="Times New Roman" w:hAnsi="Times New Roman"/>
          <w:sz w:val="24"/>
          <w:szCs w:val="24"/>
          <w:vertAlign w:val="superscript"/>
        </w:rPr>
        <w:t>4</w:t>
      </w:r>
    </w:p>
    <w:p w:rsidR="0026111E" w:rsidRPr="005F6379" w:rsidRDefault="0026111E" w:rsidP="00E24AC3">
      <w:pPr>
        <w:spacing w:after="0" w:line="360" w:lineRule="auto"/>
        <w:ind w:firstLine="426"/>
        <w:jc w:val="both"/>
        <w:rPr>
          <w:rFonts w:ascii="Times New Roman" w:hAnsi="Times New Roman"/>
          <w:sz w:val="24"/>
          <w:szCs w:val="24"/>
        </w:rPr>
      </w:pPr>
      <w:r w:rsidRPr="005F6379">
        <w:rPr>
          <w:rFonts w:ascii="Times New Roman" w:hAnsi="Times New Roman"/>
          <w:sz w:val="24"/>
          <w:szCs w:val="24"/>
        </w:rPr>
        <w:t>Antioksidan merupakan senyawa yang dapat digun</w:t>
      </w:r>
      <w:r>
        <w:rPr>
          <w:rFonts w:ascii="Times New Roman" w:hAnsi="Times New Roman"/>
          <w:sz w:val="24"/>
          <w:szCs w:val="24"/>
        </w:rPr>
        <w:t>akan</w:t>
      </w:r>
      <w:r w:rsidRPr="005F6379">
        <w:rPr>
          <w:rFonts w:ascii="Times New Roman" w:hAnsi="Times New Roman"/>
          <w:sz w:val="24"/>
          <w:szCs w:val="24"/>
        </w:rPr>
        <w:t xml:space="preserve"> untuk menanggulangi efek dari radikal bebas. Senyawa antioksidan mampu berikatan dengan radikal bebas sehingga dapat mencegah terja</w:t>
      </w:r>
      <w:r>
        <w:rPr>
          <w:rFonts w:ascii="Times New Roman" w:hAnsi="Times New Roman"/>
          <w:sz w:val="24"/>
          <w:szCs w:val="24"/>
        </w:rPr>
        <w:t>dinya kerusakan sel</w:t>
      </w:r>
      <w:r w:rsidRPr="005F6379">
        <w:rPr>
          <w:rFonts w:ascii="Times New Roman" w:hAnsi="Times New Roman"/>
          <w:sz w:val="24"/>
          <w:szCs w:val="24"/>
        </w:rPr>
        <w:t>.</w:t>
      </w:r>
      <w:r w:rsidR="001A20C1">
        <w:rPr>
          <w:rFonts w:ascii="Times New Roman" w:hAnsi="Times New Roman"/>
          <w:sz w:val="24"/>
          <w:szCs w:val="24"/>
          <w:vertAlign w:val="superscript"/>
        </w:rPr>
        <w:t>5</w:t>
      </w:r>
      <w:r>
        <w:rPr>
          <w:rFonts w:ascii="Times New Roman" w:hAnsi="Times New Roman"/>
          <w:sz w:val="24"/>
          <w:szCs w:val="24"/>
        </w:rPr>
        <w:t xml:space="preserve"> </w:t>
      </w:r>
      <w:r w:rsidRPr="005F6379">
        <w:rPr>
          <w:rFonts w:ascii="Times New Roman" w:hAnsi="Times New Roman"/>
          <w:sz w:val="24"/>
          <w:szCs w:val="24"/>
        </w:rPr>
        <w:t>Antioksidan dapat diperoleh dari berbagai macam bahan makanan. Salah satu sumber antioksidan yang mudah didapat adalah bayam merah (</w:t>
      </w:r>
      <w:r w:rsidRPr="005F6379">
        <w:rPr>
          <w:rFonts w:ascii="Times New Roman" w:hAnsi="Times New Roman"/>
          <w:i/>
          <w:sz w:val="24"/>
          <w:szCs w:val="24"/>
        </w:rPr>
        <w:t>Amaranthus tricolor</w:t>
      </w:r>
      <w:r w:rsidRPr="005F6379">
        <w:rPr>
          <w:rFonts w:ascii="Times New Roman" w:hAnsi="Times New Roman"/>
          <w:sz w:val="24"/>
          <w:szCs w:val="24"/>
        </w:rPr>
        <w:t>). Berdasarkan observasi peneliti di Prov</w:t>
      </w:r>
      <w:r w:rsidR="001A20C1">
        <w:rPr>
          <w:rFonts w:ascii="Times New Roman" w:hAnsi="Times New Roman"/>
          <w:sz w:val="24"/>
          <w:szCs w:val="24"/>
        </w:rPr>
        <w:t>i</w:t>
      </w:r>
      <w:r w:rsidRPr="005F6379">
        <w:rPr>
          <w:rFonts w:ascii="Times New Roman" w:hAnsi="Times New Roman"/>
          <w:sz w:val="24"/>
          <w:szCs w:val="24"/>
        </w:rPr>
        <w:t xml:space="preserve">nsi Nusa Tenggara Barat, khususnya Pulau Lombok, tepatnya di Kota Mataram, bayam </w:t>
      </w:r>
      <w:r w:rsidRPr="005F6379">
        <w:rPr>
          <w:rFonts w:ascii="Times New Roman" w:hAnsi="Times New Roman"/>
          <w:sz w:val="24"/>
          <w:szCs w:val="24"/>
        </w:rPr>
        <w:lastRenderedPageBreak/>
        <w:t>merah tersedia dalam jumlah yang banyak dan harganya ekonomis.</w:t>
      </w:r>
    </w:p>
    <w:p w:rsidR="0026111E" w:rsidRPr="001A20C1" w:rsidRDefault="0026111E" w:rsidP="00E24AC3">
      <w:pPr>
        <w:spacing w:after="0" w:line="360" w:lineRule="auto"/>
        <w:ind w:firstLine="426"/>
        <w:jc w:val="both"/>
        <w:rPr>
          <w:rFonts w:ascii="Times New Roman" w:hAnsi="Times New Roman"/>
          <w:sz w:val="24"/>
          <w:szCs w:val="24"/>
          <w:vertAlign w:val="superscript"/>
        </w:rPr>
      </w:pPr>
      <w:r w:rsidRPr="005F6379">
        <w:rPr>
          <w:rFonts w:ascii="Times New Roman" w:hAnsi="Times New Roman"/>
          <w:sz w:val="24"/>
          <w:szCs w:val="24"/>
        </w:rPr>
        <w:t xml:space="preserve"> Bayam merah mengandung antioksidan yang cukup tinggi. Senyawa antioksidan yang terdapat dalam bayam merah adalah flavonoid.</w:t>
      </w:r>
      <w:r w:rsidR="001A20C1">
        <w:rPr>
          <w:rFonts w:ascii="Times New Roman" w:hAnsi="Times New Roman"/>
          <w:sz w:val="24"/>
          <w:szCs w:val="24"/>
          <w:vertAlign w:val="superscript"/>
        </w:rPr>
        <w:t>5</w:t>
      </w:r>
      <w:r w:rsidRPr="005F6379">
        <w:rPr>
          <w:rFonts w:ascii="Times New Roman" w:hAnsi="Times New Roman"/>
          <w:sz w:val="24"/>
          <w:szCs w:val="24"/>
        </w:rPr>
        <w:t xml:space="preserve"> Akan tetapi, bayam merah juga memiliki kandungan oksalat yang tinggi. Kadar oksalat yang tinggi dapat meningkatkan risiko terbentuknya batu ginjal</w:t>
      </w:r>
      <w:r w:rsidR="00287FB9">
        <w:rPr>
          <w:rFonts w:ascii="Times New Roman" w:hAnsi="Times New Roman"/>
          <w:sz w:val="24"/>
          <w:szCs w:val="24"/>
        </w:rPr>
        <w:t>.</w:t>
      </w:r>
      <w:r w:rsidR="001A20C1">
        <w:rPr>
          <w:rFonts w:ascii="Times New Roman" w:hAnsi="Times New Roman"/>
          <w:sz w:val="24"/>
          <w:szCs w:val="24"/>
          <w:vertAlign w:val="superscript"/>
        </w:rPr>
        <w:t>6</w:t>
      </w:r>
    </w:p>
    <w:p w:rsidR="00E24AC3" w:rsidRDefault="0026111E" w:rsidP="00E24AC3">
      <w:pPr>
        <w:spacing w:after="0" w:line="360" w:lineRule="auto"/>
        <w:ind w:firstLine="426"/>
        <w:jc w:val="both"/>
        <w:rPr>
          <w:rFonts w:ascii="Times New Roman" w:hAnsi="Times New Roman"/>
          <w:sz w:val="24"/>
          <w:szCs w:val="24"/>
        </w:rPr>
      </w:pPr>
      <w:r w:rsidRPr="005F6379">
        <w:rPr>
          <w:rFonts w:ascii="Times New Roman" w:hAnsi="Times New Roman"/>
          <w:sz w:val="24"/>
          <w:szCs w:val="24"/>
        </w:rPr>
        <w:t>Walaupun bayam merah mudah didapat dan memiliki harga yang ekonomis, pemanfaatan bayam merah masih minim di masyarakat. Penelitian mengenai efek bayam merah terhadap fungsi ginjal juga sampai saat ini masih sangat jarang. Untuk itu peneliti akan meneliti mengenai efek bayam merah terhadap fungsi ginjal.</w:t>
      </w:r>
    </w:p>
    <w:p w:rsidR="0026111E" w:rsidRDefault="0026111E" w:rsidP="00E24AC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METODOLOGI PENELITIAN</w:t>
      </w:r>
    </w:p>
    <w:p w:rsidR="00E64667" w:rsidRDefault="000240EE" w:rsidP="00E24AC3">
      <w:pPr>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Penelitian ini merupakan penelitian eksperimental laboratoris murni dengan </w:t>
      </w:r>
      <w:r w:rsidR="005A3C2D">
        <w:rPr>
          <w:rFonts w:ascii="Times New Roman" w:hAnsi="Times New Roman" w:cs="Times New Roman"/>
          <w:sz w:val="24"/>
          <w:szCs w:val="24"/>
        </w:rPr>
        <w:t xml:space="preserve">menggunakan </w:t>
      </w:r>
      <w:r>
        <w:rPr>
          <w:rFonts w:ascii="Times New Roman" w:hAnsi="Times New Roman" w:cs="Times New Roman"/>
          <w:sz w:val="24"/>
          <w:szCs w:val="24"/>
        </w:rPr>
        <w:t>kelompok kontrol. Penelitian ini dilaksanakan di Laboratorium Terpadu Fakultas Kedokteran Universitas Mataram dan berlangsung</w:t>
      </w:r>
      <w:r w:rsidR="005A3C2D">
        <w:rPr>
          <w:rFonts w:ascii="Times New Roman" w:hAnsi="Times New Roman" w:cs="Times New Roman"/>
          <w:sz w:val="24"/>
          <w:szCs w:val="24"/>
        </w:rPr>
        <w:t xml:space="preserve"> dari bulan Maret tahun </w:t>
      </w:r>
      <w:r w:rsidR="005A3C2D">
        <w:rPr>
          <w:rFonts w:ascii="Times New Roman" w:hAnsi="Times New Roman" w:cs="Times New Roman"/>
          <w:sz w:val="24"/>
          <w:szCs w:val="24"/>
        </w:rPr>
        <w:lastRenderedPageBreak/>
        <w:t>2015 sampai dengan bulan September tahun 2015.</w:t>
      </w:r>
    </w:p>
    <w:p w:rsidR="005A3C2D" w:rsidRDefault="005A3C2D" w:rsidP="00E24AC3">
      <w:pPr>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Hewan coba yang digunakan dalam penelitian ini adalah tikus wistar </w:t>
      </w:r>
      <w:r w:rsidR="00196ECF">
        <w:rPr>
          <w:rFonts w:ascii="Times New Roman" w:hAnsi="Times New Roman" w:cs="Times New Roman"/>
          <w:sz w:val="24"/>
          <w:szCs w:val="24"/>
        </w:rPr>
        <w:t xml:space="preserve">jantan </w:t>
      </w:r>
      <w:r>
        <w:rPr>
          <w:rFonts w:ascii="Times New Roman" w:hAnsi="Times New Roman" w:cs="Times New Roman"/>
          <w:sz w:val="24"/>
          <w:szCs w:val="24"/>
        </w:rPr>
        <w:t>(</w:t>
      </w:r>
      <w:r>
        <w:rPr>
          <w:rFonts w:ascii="Times New Roman" w:hAnsi="Times New Roman" w:cs="Times New Roman"/>
          <w:i/>
          <w:sz w:val="24"/>
          <w:szCs w:val="24"/>
        </w:rPr>
        <w:t>Rattus norvegicus</w:t>
      </w:r>
      <w:r w:rsidR="00196ECF">
        <w:rPr>
          <w:rFonts w:ascii="Times New Roman" w:hAnsi="Times New Roman" w:cs="Times New Roman"/>
          <w:sz w:val="24"/>
          <w:szCs w:val="24"/>
        </w:rPr>
        <w:t xml:space="preserve">) dengan berat badan antara 250 – 350 gram, usia antara 3 – 5 bulan dan sehat. </w:t>
      </w:r>
      <w:r w:rsidR="00026F68">
        <w:rPr>
          <w:rFonts w:ascii="Times New Roman" w:hAnsi="Times New Roman" w:cs="Times New Roman"/>
          <w:sz w:val="24"/>
          <w:szCs w:val="24"/>
        </w:rPr>
        <w:t>Jumlah hewan coba yang digunakan adalah 20 ekor, y</w:t>
      </w:r>
      <w:r w:rsidR="00287FB9">
        <w:rPr>
          <w:rFonts w:ascii="Times New Roman" w:hAnsi="Times New Roman" w:cs="Times New Roman"/>
          <w:sz w:val="24"/>
          <w:szCs w:val="24"/>
        </w:rPr>
        <w:t>ang terbagi menjadi 4 kelompok:</w:t>
      </w:r>
    </w:p>
    <w:p w:rsidR="00287FB9" w:rsidRPr="00287FB9" w:rsidRDefault="0073263D" w:rsidP="0073263D">
      <w:pPr>
        <w:tabs>
          <w:tab w:val="left" w:pos="450"/>
        </w:tabs>
        <w:spacing w:after="0" w:line="360" w:lineRule="auto"/>
        <w:ind w:left="720" w:hanging="720"/>
        <w:jc w:val="both"/>
        <w:rPr>
          <w:rFonts w:ascii="Times New Roman" w:hAnsi="Times New Roman"/>
          <w:sz w:val="24"/>
          <w:szCs w:val="24"/>
        </w:rPr>
      </w:pPr>
      <w:r>
        <w:rPr>
          <w:rFonts w:ascii="Times New Roman" w:hAnsi="Times New Roman"/>
          <w:sz w:val="24"/>
          <w:szCs w:val="24"/>
        </w:rPr>
        <w:t>P1</w:t>
      </w:r>
      <w:r>
        <w:rPr>
          <w:rFonts w:ascii="Times New Roman" w:hAnsi="Times New Roman"/>
          <w:sz w:val="24"/>
          <w:szCs w:val="24"/>
        </w:rPr>
        <w:tab/>
        <w:t>=</w:t>
      </w:r>
      <w:r>
        <w:rPr>
          <w:rFonts w:ascii="Times New Roman" w:hAnsi="Times New Roman"/>
          <w:sz w:val="24"/>
          <w:szCs w:val="24"/>
        </w:rPr>
        <w:tab/>
      </w:r>
      <w:r w:rsidR="00287FB9" w:rsidRPr="00287FB9">
        <w:rPr>
          <w:rFonts w:ascii="Times New Roman" w:hAnsi="Times New Roman"/>
          <w:sz w:val="24"/>
          <w:szCs w:val="24"/>
        </w:rPr>
        <w:t>Perlakuan 1, diberikan CCl</w:t>
      </w:r>
      <w:r w:rsidR="00287FB9" w:rsidRPr="00287FB9">
        <w:rPr>
          <w:rFonts w:ascii="Times New Roman" w:hAnsi="Times New Roman"/>
          <w:sz w:val="24"/>
          <w:szCs w:val="24"/>
          <w:vertAlign w:val="subscript"/>
        </w:rPr>
        <w:t>4</w:t>
      </w:r>
      <w:r w:rsidR="00287FB9" w:rsidRPr="00287FB9">
        <w:rPr>
          <w:rFonts w:ascii="Times New Roman" w:hAnsi="Times New Roman"/>
          <w:sz w:val="24"/>
          <w:szCs w:val="24"/>
        </w:rPr>
        <w:t xml:space="preserve"> 10% 1 ml/KgBB</w:t>
      </w:r>
      <w:r w:rsidR="00287FB9" w:rsidRPr="00287FB9">
        <w:rPr>
          <w:rFonts w:ascii="Times New Roman" w:hAnsi="Times New Roman"/>
          <w:sz w:val="24"/>
          <w:szCs w:val="24"/>
          <w:vertAlign w:val="subscript"/>
        </w:rPr>
        <w:t xml:space="preserve"> </w:t>
      </w:r>
      <w:r w:rsidR="001903AA">
        <w:rPr>
          <w:rFonts w:ascii="Times New Roman" w:hAnsi="Times New Roman"/>
          <w:sz w:val="24"/>
          <w:szCs w:val="24"/>
        </w:rPr>
        <w:t>dalam minyak zaitun (minggu ke – 1 hingga minggu ke – 4</w:t>
      </w:r>
      <w:r w:rsidR="00287FB9" w:rsidRPr="00287FB9">
        <w:rPr>
          <w:rFonts w:ascii="Times New Roman" w:hAnsi="Times New Roman"/>
          <w:sz w:val="24"/>
          <w:szCs w:val="24"/>
        </w:rPr>
        <w:t xml:space="preserve">) secara </w:t>
      </w:r>
      <w:proofErr w:type="gramStart"/>
      <w:r w:rsidR="00287FB9" w:rsidRPr="00287FB9">
        <w:rPr>
          <w:rFonts w:ascii="Times New Roman" w:hAnsi="Times New Roman"/>
          <w:sz w:val="24"/>
          <w:szCs w:val="24"/>
        </w:rPr>
        <w:t>int</w:t>
      </w:r>
      <w:r>
        <w:rPr>
          <w:rFonts w:ascii="Times New Roman" w:hAnsi="Times New Roman"/>
          <w:sz w:val="24"/>
          <w:szCs w:val="24"/>
        </w:rPr>
        <w:t>raperitoneal  +</w:t>
      </w:r>
      <w:proofErr w:type="gramEnd"/>
      <w:r>
        <w:rPr>
          <w:rFonts w:ascii="Times New Roman" w:hAnsi="Times New Roman"/>
          <w:sz w:val="24"/>
          <w:szCs w:val="24"/>
        </w:rPr>
        <w:t xml:space="preserve"> Teh Bayam Merah </w:t>
      </w:r>
      <w:r w:rsidR="0064169A">
        <w:rPr>
          <w:rFonts w:ascii="Times New Roman" w:hAnsi="Times New Roman"/>
          <w:sz w:val="24"/>
          <w:szCs w:val="24"/>
        </w:rPr>
        <w:t>konsentrasi</w:t>
      </w:r>
      <w:r w:rsidR="00287FB9" w:rsidRPr="00287FB9">
        <w:rPr>
          <w:rFonts w:ascii="Times New Roman" w:hAnsi="Times New Roman"/>
          <w:sz w:val="24"/>
          <w:szCs w:val="24"/>
        </w:rPr>
        <w:t xml:space="preserve"> 10%</w:t>
      </w:r>
      <w:r w:rsidR="001903AA">
        <w:rPr>
          <w:rFonts w:ascii="Times New Roman" w:hAnsi="Times New Roman"/>
          <w:sz w:val="24"/>
          <w:szCs w:val="24"/>
        </w:rPr>
        <w:t xml:space="preserve"> (minggu ke – 5 hingga minggu ke - 8</w:t>
      </w:r>
      <w:r w:rsidR="00287FB9" w:rsidRPr="00287FB9">
        <w:rPr>
          <w:rFonts w:ascii="Times New Roman" w:hAnsi="Times New Roman"/>
          <w:sz w:val="24"/>
          <w:szCs w:val="24"/>
        </w:rPr>
        <w:t>) dengan cara sonde</w:t>
      </w:r>
    </w:p>
    <w:p w:rsidR="00287FB9" w:rsidRPr="00287FB9" w:rsidRDefault="0073263D" w:rsidP="00E24AC3">
      <w:pPr>
        <w:tabs>
          <w:tab w:val="left" w:pos="450"/>
          <w:tab w:val="left" w:pos="720"/>
        </w:tabs>
        <w:spacing w:after="0" w:line="360" w:lineRule="auto"/>
        <w:ind w:left="720" w:hanging="720"/>
        <w:jc w:val="both"/>
        <w:rPr>
          <w:rFonts w:ascii="Times New Roman" w:hAnsi="Times New Roman"/>
          <w:sz w:val="24"/>
          <w:szCs w:val="24"/>
        </w:rPr>
      </w:pPr>
      <w:r>
        <w:rPr>
          <w:rFonts w:ascii="Times New Roman" w:hAnsi="Times New Roman"/>
          <w:sz w:val="24"/>
          <w:szCs w:val="24"/>
        </w:rPr>
        <w:t>P2</w:t>
      </w:r>
      <w:r>
        <w:rPr>
          <w:rFonts w:ascii="Times New Roman" w:hAnsi="Times New Roman"/>
          <w:sz w:val="24"/>
          <w:szCs w:val="24"/>
        </w:rPr>
        <w:tab/>
        <w:t>=</w:t>
      </w:r>
      <w:r>
        <w:rPr>
          <w:rFonts w:ascii="Times New Roman" w:hAnsi="Times New Roman"/>
          <w:sz w:val="24"/>
          <w:szCs w:val="24"/>
        </w:rPr>
        <w:tab/>
      </w:r>
      <w:r w:rsidR="00287FB9" w:rsidRPr="00287FB9">
        <w:rPr>
          <w:rFonts w:ascii="Times New Roman" w:hAnsi="Times New Roman"/>
          <w:sz w:val="24"/>
          <w:szCs w:val="24"/>
        </w:rPr>
        <w:t>Perlakuan 2, diberikan CCl</w:t>
      </w:r>
      <w:r w:rsidR="00287FB9" w:rsidRPr="00287FB9">
        <w:rPr>
          <w:rFonts w:ascii="Times New Roman" w:hAnsi="Times New Roman"/>
          <w:sz w:val="24"/>
          <w:szCs w:val="24"/>
          <w:vertAlign w:val="subscript"/>
        </w:rPr>
        <w:t>4</w:t>
      </w:r>
      <w:r w:rsidR="00287FB9" w:rsidRPr="00287FB9">
        <w:rPr>
          <w:rFonts w:ascii="Times New Roman" w:hAnsi="Times New Roman"/>
          <w:sz w:val="24"/>
          <w:szCs w:val="24"/>
        </w:rPr>
        <w:t xml:space="preserve"> 10% 1 ml/KgBB dalam minyak zaitun (</w:t>
      </w:r>
      <w:r w:rsidR="001903AA">
        <w:rPr>
          <w:rFonts w:ascii="Times New Roman" w:hAnsi="Times New Roman"/>
          <w:sz w:val="24"/>
          <w:szCs w:val="24"/>
        </w:rPr>
        <w:t>minggu ke – 1 hingga minggu ke – 4</w:t>
      </w:r>
      <w:r w:rsidR="00287FB9" w:rsidRPr="00287FB9">
        <w:rPr>
          <w:rFonts w:ascii="Times New Roman" w:hAnsi="Times New Roman"/>
          <w:sz w:val="24"/>
          <w:szCs w:val="24"/>
        </w:rPr>
        <w:t>) secara in</w:t>
      </w:r>
      <w:r>
        <w:rPr>
          <w:rFonts w:ascii="Times New Roman" w:hAnsi="Times New Roman"/>
          <w:sz w:val="24"/>
          <w:szCs w:val="24"/>
        </w:rPr>
        <w:t xml:space="preserve">traperitoneal + Teh Bayam Merah </w:t>
      </w:r>
      <w:r w:rsidR="0064169A">
        <w:rPr>
          <w:rFonts w:ascii="Times New Roman" w:hAnsi="Times New Roman"/>
          <w:sz w:val="24"/>
          <w:szCs w:val="24"/>
        </w:rPr>
        <w:t>konsentrasi</w:t>
      </w:r>
      <w:r w:rsidR="00287FB9" w:rsidRPr="00287FB9">
        <w:rPr>
          <w:rFonts w:ascii="Times New Roman" w:hAnsi="Times New Roman"/>
          <w:sz w:val="24"/>
          <w:szCs w:val="24"/>
        </w:rPr>
        <w:t xml:space="preserve"> 15% (4 minggu) dengan cara sonde</w:t>
      </w:r>
    </w:p>
    <w:p w:rsidR="00287FB9" w:rsidRPr="00287FB9" w:rsidRDefault="0073263D" w:rsidP="0073263D">
      <w:pPr>
        <w:tabs>
          <w:tab w:val="left" w:pos="270"/>
          <w:tab w:val="left" w:pos="450"/>
        </w:tabs>
        <w:spacing w:after="0" w:line="360" w:lineRule="auto"/>
        <w:ind w:left="720" w:hanging="720"/>
        <w:jc w:val="both"/>
        <w:rPr>
          <w:rFonts w:ascii="Times New Roman" w:hAnsi="Times New Roman"/>
          <w:sz w:val="24"/>
          <w:szCs w:val="24"/>
        </w:rPr>
      </w:pPr>
      <w:r>
        <w:rPr>
          <w:rFonts w:ascii="Times New Roman" w:hAnsi="Times New Roman"/>
          <w:sz w:val="24"/>
          <w:szCs w:val="24"/>
        </w:rPr>
        <w:t>K1</w:t>
      </w:r>
      <w:r>
        <w:rPr>
          <w:rFonts w:ascii="Times New Roman" w:hAnsi="Times New Roman"/>
          <w:sz w:val="24"/>
          <w:szCs w:val="24"/>
        </w:rPr>
        <w:tab/>
      </w:r>
      <w:r w:rsidR="00287FB9" w:rsidRPr="00287FB9">
        <w:rPr>
          <w:rFonts w:ascii="Times New Roman" w:hAnsi="Times New Roman"/>
          <w:sz w:val="24"/>
          <w:szCs w:val="24"/>
        </w:rPr>
        <w:t>=</w:t>
      </w:r>
      <w:r>
        <w:rPr>
          <w:rFonts w:ascii="Times New Roman" w:hAnsi="Times New Roman"/>
          <w:sz w:val="24"/>
          <w:szCs w:val="24"/>
        </w:rPr>
        <w:tab/>
      </w:r>
      <w:r w:rsidR="00287FB9" w:rsidRPr="00287FB9">
        <w:rPr>
          <w:rFonts w:ascii="Times New Roman" w:hAnsi="Times New Roman"/>
          <w:sz w:val="24"/>
          <w:szCs w:val="24"/>
        </w:rPr>
        <w:t>Kontrol Posritif, CCl</w:t>
      </w:r>
      <w:r w:rsidR="00287FB9" w:rsidRPr="00287FB9">
        <w:rPr>
          <w:rFonts w:ascii="Times New Roman" w:hAnsi="Times New Roman"/>
          <w:sz w:val="24"/>
          <w:szCs w:val="24"/>
          <w:vertAlign w:val="subscript"/>
        </w:rPr>
        <w:t xml:space="preserve">4 </w:t>
      </w:r>
      <w:r w:rsidR="00287FB9" w:rsidRPr="00287FB9">
        <w:rPr>
          <w:rFonts w:ascii="Times New Roman" w:hAnsi="Times New Roman"/>
          <w:sz w:val="24"/>
          <w:szCs w:val="24"/>
        </w:rPr>
        <w:t>10% 1 ml/KgBB dalam minyak zaitun (</w:t>
      </w:r>
      <w:r>
        <w:rPr>
          <w:rFonts w:ascii="Times New Roman" w:hAnsi="Times New Roman"/>
          <w:sz w:val="24"/>
          <w:szCs w:val="24"/>
        </w:rPr>
        <w:t xml:space="preserve">minggu ke </w:t>
      </w:r>
      <w:r w:rsidR="001903AA">
        <w:rPr>
          <w:rFonts w:ascii="Times New Roman" w:hAnsi="Times New Roman"/>
          <w:sz w:val="24"/>
          <w:szCs w:val="24"/>
        </w:rPr>
        <w:t xml:space="preserve">1 hingga minggu ke – 4) secara </w:t>
      </w:r>
      <w:r w:rsidR="00287FB9" w:rsidRPr="00287FB9">
        <w:rPr>
          <w:rFonts w:ascii="Times New Roman" w:hAnsi="Times New Roman"/>
          <w:sz w:val="24"/>
          <w:szCs w:val="24"/>
        </w:rPr>
        <w:t>intraperitoneal</w:t>
      </w:r>
    </w:p>
    <w:p w:rsidR="00287FB9" w:rsidRDefault="0073263D" w:rsidP="0073263D">
      <w:pPr>
        <w:tabs>
          <w:tab w:val="left" w:pos="284"/>
          <w:tab w:val="left" w:pos="450"/>
        </w:tabs>
        <w:spacing w:after="0" w:line="360" w:lineRule="auto"/>
        <w:ind w:left="720" w:hanging="720"/>
        <w:jc w:val="both"/>
        <w:rPr>
          <w:rFonts w:ascii="Times New Roman" w:hAnsi="Times New Roman"/>
          <w:sz w:val="24"/>
          <w:szCs w:val="24"/>
        </w:rPr>
      </w:pPr>
      <w:r>
        <w:rPr>
          <w:rFonts w:ascii="Times New Roman" w:hAnsi="Times New Roman"/>
          <w:sz w:val="24"/>
          <w:szCs w:val="24"/>
        </w:rPr>
        <w:lastRenderedPageBreak/>
        <w:t>K2</w:t>
      </w:r>
      <w:r>
        <w:rPr>
          <w:rFonts w:ascii="Times New Roman" w:hAnsi="Times New Roman"/>
          <w:sz w:val="24"/>
          <w:szCs w:val="24"/>
        </w:rPr>
        <w:tab/>
        <w:t>=</w:t>
      </w:r>
      <w:r>
        <w:rPr>
          <w:rFonts w:ascii="Times New Roman" w:hAnsi="Times New Roman"/>
          <w:sz w:val="24"/>
          <w:szCs w:val="24"/>
        </w:rPr>
        <w:tab/>
      </w:r>
      <w:r w:rsidR="00287FB9" w:rsidRPr="00287FB9">
        <w:rPr>
          <w:rFonts w:ascii="Times New Roman" w:hAnsi="Times New Roman"/>
          <w:sz w:val="24"/>
          <w:szCs w:val="24"/>
        </w:rPr>
        <w:t>Kontrol Negatif, 1 ml/KgBB Minyak zaitun secara intraperitoneal</w:t>
      </w:r>
      <w:r>
        <w:rPr>
          <w:rFonts w:ascii="Times New Roman" w:hAnsi="Times New Roman"/>
          <w:sz w:val="24"/>
          <w:szCs w:val="24"/>
        </w:rPr>
        <w:t xml:space="preserve"> (minggu </w:t>
      </w:r>
      <w:r w:rsidR="001903AA">
        <w:rPr>
          <w:rFonts w:ascii="Times New Roman" w:hAnsi="Times New Roman"/>
          <w:sz w:val="24"/>
          <w:szCs w:val="24"/>
        </w:rPr>
        <w:t>ke – 1 hingga minggu ke – 4)</w:t>
      </w:r>
    </w:p>
    <w:p w:rsidR="0064169A" w:rsidRDefault="0059180F" w:rsidP="00E24AC3">
      <w:pPr>
        <w:tabs>
          <w:tab w:val="left" w:pos="284"/>
        </w:tabs>
        <w:spacing w:after="0" w:line="360" w:lineRule="auto"/>
        <w:jc w:val="both"/>
        <w:rPr>
          <w:rFonts w:ascii="Times New Roman" w:hAnsi="Times New Roman"/>
          <w:sz w:val="24"/>
          <w:szCs w:val="24"/>
        </w:rPr>
        <w:sectPr w:rsidR="0064169A" w:rsidSect="008C2E7D">
          <w:headerReference w:type="default" r:id="rId10"/>
          <w:footerReference w:type="default" r:id="rId11"/>
          <w:pgSz w:w="11906" w:h="16838" w:code="9"/>
          <w:pgMar w:top="2268" w:right="1701" w:bottom="1701" w:left="2268" w:header="720" w:footer="720" w:gutter="0"/>
          <w:cols w:num="2" w:space="720"/>
          <w:docGrid w:linePitch="360"/>
        </w:sectPr>
      </w:pPr>
      <w:r>
        <w:rPr>
          <w:rFonts w:ascii="Times New Roman" w:hAnsi="Times New Roman"/>
          <w:sz w:val="24"/>
          <w:szCs w:val="24"/>
        </w:rPr>
        <w:tab/>
      </w:r>
      <w:r w:rsidR="0064169A">
        <w:rPr>
          <w:rFonts w:ascii="Times New Roman" w:hAnsi="Times New Roman"/>
          <w:sz w:val="24"/>
          <w:szCs w:val="24"/>
        </w:rPr>
        <w:t>Pada m</w:t>
      </w:r>
      <w:r w:rsidR="00287FB9">
        <w:rPr>
          <w:rFonts w:ascii="Times New Roman" w:hAnsi="Times New Roman"/>
          <w:sz w:val="24"/>
          <w:szCs w:val="24"/>
        </w:rPr>
        <w:t>inggu ke – 8, 24 jam setalah perlakuan terakhir</w:t>
      </w:r>
      <w:r w:rsidR="001903AA">
        <w:rPr>
          <w:rFonts w:ascii="Times New Roman" w:hAnsi="Times New Roman"/>
          <w:sz w:val="24"/>
          <w:szCs w:val="24"/>
        </w:rPr>
        <w:t>,</w:t>
      </w:r>
      <w:r w:rsidR="00287FB9">
        <w:rPr>
          <w:rFonts w:ascii="Times New Roman" w:hAnsi="Times New Roman"/>
          <w:sz w:val="24"/>
          <w:szCs w:val="24"/>
        </w:rPr>
        <w:t xml:space="preserve"> dila</w:t>
      </w:r>
      <w:r w:rsidR="002268B9">
        <w:rPr>
          <w:rFonts w:ascii="Times New Roman" w:hAnsi="Times New Roman"/>
          <w:sz w:val="24"/>
          <w:szCs w:val="24"/>
        </w:rPr>
        <w:t>kukan terminasi hewan coba</w:t>
      </w:r>
      <w:r w:rsidR="00287FB9">
        <w:rPr>
          <w:rFonts w:ascii="Times New Roman" w:hAnsi="Times New Roman"/>
          <w:sz w:val="24"/>
          <w:szCs w:val="24"/>
        </w:rPr>
        <w:t xml:space="preserve">. Terminasi hewan dilakukan dengan memberikan </w:t>
      </w:r>
      <w:r w:rsidR="00287FB9">
        <w:rPr>
          <w:rFonts w:ascii="Times New Roman" w:hAnsi="Times New Roman"/>
          <w:sz w:val="24"/>
          <w:szCs w:val="24"/>
        </w:rPr>
        <w:lastRenderedPageBreak/>
        <w:t>ether secara inhalasi</w:t>
      </w:r>
      <w:r w:rsidR="002268B9">
        <w:rPr>
          <w:rFonts w:ascii="Times New Roman" w:hAnsi="Times New Roman"/>
          <w:sz w:val="24"/>
          <w:szCs w:val="24"/>
        </w:rPr>
        <w:t>,</w:t>
      </w:r>
      <w:r w:rsidR="00287FB9">
        <w:rPr>
          <w:rFonts w:ascii="Times New Roman" w:hAnsi="Times New Roman"/>
          <w:sz w:val="24"/>
          <w:szCs w:val="24"/>
        </w:rPr>
        <w:t xml:space="preserve"> kemudian dilakukan pembedahan untuk mengamb</w:t>
      </w:r>
      <w:r w:rsidR="001903AA">
        <w:rPr>
          <w:rFonts w:ascii="Times New Roman" w:hAnsi="Times New Roman"/>
          <w:sz w:val="24"/>
          <w:szCs w:val="24"/>
        </w:rPr>
        <w:t>il</w:t>
      </w:r>
      <w:r w:rsidR="00287FB9">
        <w:rPr>
          <w:rFonts w:ascii="Times New Roman" w:hAnsi="Times New Roman"/>
          <w:sz w:val="24"/>
          <w:szCs w:val="24"/>
        </w:rPr>
        <w:t xml:space="preserve"> darah intrakardiak</w:t>
      </w:r>
      <w:r w:rsidR="001903AA">
        <w:rPr>
          <w:rFonts w:ascii="Times New Roman" w:hAnsi="Times New Roman"/>
          <w:sz w:val="24"/>
          <w:szCs w:val="24"/>
        </w:rPr>
        <w:t xml:space="preserve"> sebanyak 3 – 5 cc</w:t>
      </w:r>
      <w:r w:rsidR="00287FB9">
        <w:rPr>
          <w:rFonts w:ascii="Times New Roman" w:hAnsi="Times New Roman"/>
          <w:sz w:val="24"/>
          <w:szCs w:val="24"/>
        </w:rPr>
        <w:t>.</w:t>
      </w:r>
      <w:r w:rsidR="001903AA">
        <w:rPr>
          <w:rFonts w:ascii="Times New Roman" w:hAnsi="Times New Roman"/>
          <w:sz w:val="24"/>
          <w:szCs w:val="24"/>
        </w:rPr>
        <w:t xml:space="preserve"> Darah yang diambil dimasukkan kedalam tabung EDTA </w:t>
      </w:r>
      <w:r w:rsidR="002268B9">
        <w:rPr>
          <w:rFonts w:ascii="Times New Roman" w:hAnsi="Times New Roman"/>
          <w:sz w:val="24"/>
          <w:szCs w:val="24"/>
        </w:rPr>
        <w:t>kemudian</w:t>
      </w:r>
      <w:r w:rsidR="001903AA">
        <w:rPr>
          <w:rFonts w:ascii="Times New Roman" w:hAnsi="Times New Roman"/>
          <w:sz w:val="24"/>
          <w:szCs w:val="24"/>
        </w:rPr>
        <w:t xml:space="preserve"> dilanjutkan dengan periksa</w:t>
      </w:r>
      <w:r w:rsidR="008C2E7D">
        <w:rPr>
          <w:rFonts w:ascii="Times New Roman" w:hAnsi="Times New Roman"/>
          <w:sz w:val="24"/>
          <w:szCs w:val="24"/>
        </w:rPr>
        <w:t>an kadar serum kreatinin dan BUN.</w:t>
      </w:r>
    </w:p>
    <w:p w:rsidR="00E24AC3" w:rsidRDefault="00E24AC3" w:rsidP="00E24AC3">
      <w:pPr>
        <w:tabs>
          <w:tab w:val="left" w:pos="284"/>
        </w:tabs>
        <w:spacing w:after="0" w:line="360" w:lineRule="auto"/>
        <w:jc w:val="both"/>
        <w:rPr>
          <w:rFonts w:ascii="Times New Roman" w:hAnsi="Times New Roman"/>
          <w:sz w:val="24"/>
          <w:szCs w:val="24"/>
        </w:rPr>
      </w:pPr>
    </w:p>
    <w:p w:rsidR="00E64667" w:rsidRDefault="00E64667" w:rsidP="00E24AC3">
      <w:pPr>
        <w:tabs>
          <w:tab w:val="left" w:pos="28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E64667" w:rsidRDefault="00E64667" w:rsidP="00E24AC3">
      <w:pPr>
        <w:spacing w:after="0" w:line="360" w:lineRule="auto"/>
        <w:rPr>
          <w:rFonts w:ascii="Times New Roman" w:hAnsi="Times New Roman" w:cs="Times New Roman"/>
          <w:b/>
          <w:sz w:val="24"/>
          <w:szCs w:val="24"/>
        </w:rPr>
      </w:pPr>
      <w:r>
        <w:rPr>
          <w:rFonts w:ascii="Times New Roman" w:hAnsi="Times New Roman" w:cs="Times New Roman"/>
          <w:b/>
          <w:sz w:val="24"/>
          <w:szCs w:val="24"/>
        </w:rPr>
        <w:t>Hasil</w:t>
      </w:r>
    </w:p>
    <w:p w:rsidR="00E64667" w:rsidRDefault="0059180F" w:rsidP="0059180F">
      <w:pPr>
        <w:tabs>
          <w:tab w:val="left" w:pos="450"/>
        </w:tabs>
        <w:spacing w:line="360" w:lineRule="auto"/>
        <w:rPr>
          <w:rFonts w:ascii="Times New Roman" w:hAnsi="Times New Roman"/>
          <w:sz w:val="24"/>
          <w:szCs w:val="24"/>
        </w:rPr>
      </w:pPr>
      <w:r>
        <w:rPr>
          <w:rFonts w:ascii="Times New Roman" w:hAnsi="Times New Roman"/>
          <w:sz w:val="24"/>
          <w:szCs w:val="24"/>
        </w:rPr>
        <w:tab/>
      </w:r>
      <w:r w:rsidR="00E64667">
        <w:rPr>
          <w:rFonts w:ascii="Times New Roman" w:hAnsi="Times New Roman"/>
          <w:sz w:val="24"/>
          <w:szCs w:val="24"/>
        </w:rPr>
        <w:t>Parameter fungsi ginjal yang digunakan peneliti dalam penelitian ini adalah serum kreatinin dan BUN. Berikut merupakan data deskriptif serum kreatinin dan BUN pasca perlakuan</w:t>
      </w:r>
    </w:p>
    <w:p w:rsidR="00E64667" w:rsidRDefault="008C2E7D" w:rsidP="00E64667">
      <w:pPr>
        <w:tabs>
          <w:tab w:val="left" w:pos="2955"/>
        </w:tabs>
        <w:jc w:val="center"/>
        <w:rPr>
          <w:rFonts w:ascii="Times New Roman" w:hAnsi="Times New Roman" w:cs="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48471CD3" wp14:editId="6B29A0E4">
                <wp:simplePos x="0" y="0"/>
                <wp:positionH relativeFrom="column">
                  <wp:posOffset>3533775</wp:posOffset>
                </wp:positionH>
                <wp:positionV relativeFrom="paragraph">
                  <wp:posOffset>2152650</wp:posOffset>
                </wp:positionV>
                <wp:extent cx="1809750" cy="247650"/>
                <wp:effectExtent l="0" t="0" r="0" b="0"/>
                <wp:wrapNone/>
                <wp:docPr id="88" name="Text Box 88"/>
                <wp:cNvGraphicFramePr/>
                <a:graphic xmlns:a="http://schemas.openxmlformats.org/drawingml/2006/main">
                  <a:graphicData uri="http://schemas.microsoft.com/office/word/2010/wordprocessingShape">
                    <wps:wsp>
                      <wps:cNvSpPr txBox="1"/>
                      <wps:spPr>
                        <a:xfrm>
                          <a:off x="0" y="0"/>
                          <a:ext cx="1809750" cy="247650"/>
                        </a:xfrm>
                        <a:prstGeom prst="rect">
                          <a:avLst/>
                        </a:prstGeom>
                        <a:noFill/>
                        <a:ln w="6350">
                          <a:noFill/>
                        </a:ln>
                      </wps:spPr>
                      <wps:txbx>
                        <w:txbxContent>
                          <w:p w:rsidR="00E64667" w:rsidRPr="008667B3" w:rsidRDefault="008C2E7D" w:rsidP="00E64667">
                            <w:pPr>
                              <w:rPr>
                                <w:rFonts w:ascii="Times New Roman" w:hAnsi="Times New Roman"/>
                              </w:rPr>
                            </w:pPr>
                            <w:r>
                              <w:rPr>
                                <w:rFonts w:ascii="Times New Roman" w:hAnsi="Times New Roman"/>
                              </w:rPr>
                              <w:t xml:space="preserve">P1    </w:t>
                            </w:r>
                            <w:r w:rsidR="00E64667" w:rsidRPr="008667B3">
                              <w:rPr>
                                <w:rFonts w:ascii="Times New Roman" w:hAnsi="Times New Roman"/>
                              </w:rPr>
                              <w:t>P2</w:t>
                            </w:r>
                            <w:r w:rsidR="00E64667" w:rsidRPr="008667B3">
                              <w:rPr>
                                <w:rFonts w:ascii="Times New Roman" w:hAnsi="Times New Roman"/>
                              </w:rPr>
                              <w:tab/>
                            </w:r>
                            <w:r>
                              <w:rPr>
                                <w:rFonts w:ascii="Times New Roman" w:hAnsi="Times New Roman"/>
                              </w:rPr>
                              <w:t xml:space="preserve">   K1   </w:t>
                            </w:r>
                            <w:r w:rsidR="00E64667" w:rsidRPr="008667B3">
                              <w:rPr>
                                <w:rFonts w:ascii="Times New Roman" w:hAnsi="Times New Roman"/>
                              </w:rPr>
                              <w:t>K2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71CD3" id="_x0000_t202" coordsize="21600,21600" o:spt="202" path="m,l,21600r21600,l21600,xe">
                <v:stroke joinstyle="miter"/>
                <v:path gradientshapeok="t" o:connecttype="rect"/>
              </v:shapetype>
              <v:shape id="Text Box 88" o:spid="_x0000_s1026" type="#_x0000_t202" style="position:absolute;left:0;text-align:left;margin-left:278.25pt;margin-top:169.5pt;width:14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W8KwIAAFMEAAAOAAAAZHJzL2Uyb0RvYy54bWysVFFv2jAQfp+0/2D5fQQYpRQRKtaKaRJq&#10;K8HUZ+M4ECnxebYhYb9+n51AWbenaS/mfHf5zvd9d8zum6pkR2VdQTrlg16fM6UlZYXepfz7Zvlp&#10;wpnzQmeiJK1SflKO388/fpjVZqqGtKcyU5YBRLtpbVK+995Mk8TJvaqE65FRGsGcbCU8rnaXZFbU&#10;QK/KZNjvj5OabGYsSeUcvI9tkM8jfp4r6Z/z3CnPypTjbT6eNp7bcCbzmZjurDD7QnbPEP/wikoU&#10;GkUvUI/CC3awxR9QVSEtOcp9T1KVUJ4XUsUe0M2g/66b9V4YFXsBOc5caHL/D1Y+HV8sK7KUT6CU&#10;FhU02qjGsy/UMLjAT23cFGlrg0TfwA+dz34HZ2i7yW0VftEQQxxMny7sBjQZPpr0725vEJKIDUe3&#10;Y9iAT96+Ntb5r4oqFoyUW6gXSRXHlfNt6jklFNO0LMoyKlhqVqd8/BmQv0UAXmrUCD20bw2Wb7ZN&#10;19iWshP6stROhjNyWaD4Sjj/IixGAe/FePtnHHlJKEKdxdme7M+/+UM+FEKUsxqjlXL34yCs4qz8&#10;pqHd3WA0CrMYL6Ob2yEu9jqyvY7oQ/VAmN4BFsnIaIZ8X57N3FL1ii1YhKoICS1RO+X+bD74duCx&#10;RVItFjEJ02eEX+m1kQE6kBao3TSvwpqOfw/lnug8hGL6ToY2t6V7cfCUF1GjQHDLasc7Jjeq3G1Z&#10;WI3re8x6+y+Y/wIAAP//AwBQSwMEFAAGAAgAAAAhAFnzx2ziAAAACwEAAA8AAABkcnMvZG93bnJl&#10;di54bWxMj01PwkAQhu8m/ofNmHiTLWCx1G4JaUJMjBxALty23aFt7M7W7gLVX+940uO88+T9yFaj&#10;7cQFB986UjCdRCCQKmdaqhUc3jcPCQgfNBndOUIFX+hhld/eZDo17ko7vOxDLdiEfKoVNCH0qZS+&#10;atBqP3E9Ev9ObrA68DnU0gz6yua2k7MoWkirW+KERvdYNFh97M9WwWux2epdObPJd1e8vJ3W/efh&#10;GCt1fzeun0EEHMMfDL/1uTrk3Kl0ZzJedArieBEzqmA+X/IoJpLHKSslK09JBDLP5P8N+Q8AAAD/&#10;/wMAUEsBAi0AFAAGAAgAAAAhALaDOJL+AAAA4QEAABMAAAAAAAAAAAAAAAAAAAAAAFtDb250ZW50&#10;X1R5cGVzXS54bWxQSwECLQAUAAYACAAAACEAOP0h/9YAAACUAQAACwAAAAAAAAAAAAAAAAAvAQAA&#10;X3JlbHMvLnJlbHNQSwECLQAUAAYACAAAACEAJdHVvCsCAABTBAAADgAAAAAAAAAAAAAAAAAuAgAA&#10;ZHJzL2Uyb0RvYy54bWxQSwECLQAUAAYACAAAACEAWfPHbOIAAAALAQAADwAAAAAAAAAAAAAAAACF&#10;BAAAZHJzL2Rvd25yZXYueG1sUEsFBgAAAAAEAAQA8wAAAJQFAAAAAA==&#10;" filled="f" stroked="f" strokeweight=".5pt">
                <v:textbox>
                  <w:txbxContent>
                    <w:p w:rsidR="00E64667" w:rsidRPr="008667B3" w:rsidRDefault="008C2E7D" w:rsidP="00E64667">
                      <w:pPr>
                        <w:rPr>
                          <w:rFonts w:ascii="Times New Roman" w:hAnsi="Times New Roman"/>
                        </w:rPr>
                      </w:pPr>
                      <w:r>
                        <w:rPr>
                          <w:rFonts w:ascii="Times New Roman" w:hAnsi="Times New Roman"/>
                        </w:rPr>
                        <w:t xml:space="preserve">P1    </w:t>
                      </w:r>
                      <w:r w:rsidR="00E64667" w:rsidRPr="008667B3">
                        <w:rPr>
                          <w:rFonts w:ascii="Times New Roman" w:hAnsi="Times New Roman"/>
                        </w:rPr>
                        <w:t>P2</w:t>
                      </w:r>
                      <w:r w:rsidR="00E64667" w:rsidRPr="008667B3">
                        <w:rPr>
                          <w:rFonts w:ascii="Times New Roman" w:hAnsi="Times New Roman"/>
                        </w:rPr>
                        <w:tab/>
                      </w:r>
                      <w:r>
                        <w:rPr>
                          <w:rFonts w:ascii="Times New Roman" w:hAnsi="Times New Roman"/>
                        </w:rPr>
                        <w:t xml:space="preserve">   K1   </w:t>
                      </w:r>
                      <w:r w:rsidR="00E64667" w:rsidRPr="008667B3">
                        <w:rPr>
                          <w:rFonts w:ascii="Times New Roman" w:hAnsi="Times New Roman"/>
                        </w:rPr>
                        <w:t>K2</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0C7CEF99" wp14:editId="30007264">
                <wp:simplePos x="0" y="0"/>
                <wp:positionH relativeFrom="column">
                  <wp:posOffset>845820</wp:posOffset>
                </wp:positionH>
                <wp:positionV relativeFrom="paragraph">
                  <wp:posOffset>2143760</wp:posOffset>
                </wp:positionV>
                <wp:extent cx="1809750"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09750" cy="247650"/>
                        </a:xfrm>
                        <a:prstGeom prst="rect">
                          <a:avLst/>
                        </a:prstGeom>
                        <a:noFill/>
                        <a:ln w="6350">
                          <a:noFill/>
                        </a:ln>
                      </wps:spPr>
                      <wps:txbx>
                        <w:txbxContent>
                          <w:p w:rsidR="008C2E7D" w:rsidRPr="008667B3" w:rsidRDefault="008C2E7D" w:rsidP="008C2E7D">
                            <w:pPr>
                              <w:rPr>
                                <w:rFonts w:ascii="Times New Roman" w:hAnsi="Times New Roman"/>
                              </w:rPr>
                            </w:pPr>
                            <w:r>
                              <w:rPr>
                                <w:rFonts w:ascii="Times New Roman" w:hAnsi="Times New Roman"/>
                              </w:rPr>
                              <w:t xml:space="preserve">P1    </w:t>
                            </w:r>
                            <w:r w:rsidRPr="008667B3">
                              <w:rPr>
                                <w:rFonts w:ascii="Times New Roman" w:hAnsi="Times New Roman"/>
                              </w:rPr>
                              <w:t>P2</w:t>
                            </w:r>
                            <w:r w:rsidRPr="008667B3">
                              <w:rPr>
                                <w:rFonts w:ascii="Times New Roman" w:hAnsi="Times New Roman"/>
                              </w:rPr>
                              <w:tab/>
                            </w:r>
                            <w:r>
                              <w:rPr>
                                <w:rFonts w:ascii="Times New Roman" w:hAnsi="Times New Roman"/>
                              </w:rPr>
                              <w:t xml:space="preserve">   K1   </w:t>
                            </w:r>
                            <w:r w:rsidRPr="008667B3">
                              <w:rPr>
                                <w:rFonts w:ascii="Times New Roman" w:hAnsi="Times New Roman"/>
                              </w:rPr>
                              <w:t>K2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CEF99" id="Text Box 1" o:spid="_x0000_s1027" type="#_x0000_t202" style="position:absolute;left:0;text-align:left;margin-left:66.6pt;margin-top:168.8pt;width:14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JaLAIAAFgEAAAOAAAAZHJzL2Uyb0RvYy54bWysVFFv2jAQfp+0/2D5fQQYhTYiVKwV0yTU&#10;VoKpz8ZxSKTE59mGhP36fU4CZd2epr2Y893lu7vvOzO/b6qSHZV1BemEjwZDzpSWlBZ6n/Dv29Wn&#10;W86cFzoVJWmV8JNy/H7x8cO8NrEaU05lqiwDiHZxbRKee2/iKHIyV5VwAzJKI5iRrYTH1e6j1Ioa&#10;6FUZjYfDaVSTTY0lqZyD97EL8kWLn2VK+ucsc8qzMuHozbenbc9dOKPFXMR7K0xeyL4N8Q9dVKLQ&#10;KHqBehResIMt/oCqCmnJUeYHkqqIsqyQqp0B04yG76bZ5MKodhaQ48yFJvf/YOXT8cWyIoV2nGlR&#10;QaKtajz7Qg0bBXZq42IkbQzSfAN3yOz9Ds4wdJPZKvxiHIY4eD5duA1gMnx0O7yb3SAkERtPZlPY&#10;gInevjbW+a+KKhaMhFto11Iqjmvnu9RzSiimaVWUJfwiLjWrEz79DMjfIgAvNWqEGbpeg+WbXdNP&#10;3M+xo/SE8Sx16+GMXBXoYS2cfxEW+4C2seP+GUdWEmpRb3GWk/35N3/Ih0yIclZjvxLufhyEVZyV&#10;3zQEvBtNJmEh28vkZjbGxV5HdtcRfageCCsMkdBda4Z8X57NzFL1iqewDFURElqidsL92Xzw3dbj&#10;KUm1XLZJWEEj/FpvjAzQgbvA8LZ5Fdb0MngI+ETnTRTxOzW63I715cFTVrRSBZ47Vnv6sb6t2P1T&#10;C+/j+t5mvf0hLH4BAAD//wMAUEsDBBQABgAIAAAAIQDLardW4QAAAAsBAAAPAAAAZHJzL2Rvd25y&#10;ZXYueG1sTI9BT4NAEIXvJv6HzZh4s0tBKUGWpiFpTIweWnvxNrBTILK7yG5b9Nc7nvT43nx5816x&#10;ns0gzjT53lkFy0UEgmzjdG9bBYe37V0Gwge0GgdnScEXeViX11cF5tpd7I7O+9AKDrE+RwVdCGMu&#10;pW86MugXbiTLt6ObDAaWUyv1hBcON4OMoyiVBnvLHzocqeqo+difjILnavuKuzo22fdQPb0cN+Pn&#10;4f1BqdubefMIItAc/mD4rc/VoeROtTtZ7cXAOkliRhUkySoFwcT9MmOnZmeVpiDLQv7fUP4AAAD/&#10;/wMAUEsBAi0AFAAGAAgAAAAhALaDOJL+AAAA4QEAABMAAAAAAAAAAAAAAAAAAAAAAFtDb250ZW50&#10;X1R5cGVzXS54bWxQSwECLQAUAAYACAAAACEAOP0h/9YAAACUAQAACwAAAAAAAAAAAAAAAAAvAQAA&#10;X3JlbHMvLnJlbHNQSwECLQAUAAYACAAAACEAAd/CWiwCAABYBAAADgAAAAAAAAAAAAAAAAAuAgAA&#10;ZHJzL2Uyb0RvYy54bWxQSwECLQAUAAYACAAAACEAy2q3VuEAAAALAQAADwAAAAAAAAAAAAAAAACG&#10;BAAAZHJzL2Rvd25yZXYueG1sUEsFBgAAAAAEAAQA8wAAAJQFAAAAAA==&#10;" filled="f" stroked="f" strokeweight=".5pt">
                <v:textbox>
                  <w:txbxContent>
                    <w:p w:rsidR="008C2E7D" w:rsidRPr="008667B3" w:rsidRDefault="008C2E7D" w:rsidP="008C2E7D">
                      <w:pPr>
                        <w:rPr>
                          <w:rFonts w:ascii="Times New Roman" w:hAnsi="Times New Roman"/>
                        </w:rPr>
                      </w:pPr>
                      <w:r>
                        <w:rPr>
                          <w:rFonts w:ascii="Times New Roman" w:hAnsi="Times New Roman"/>
                        </w:rPr>
                        <w:t xml:space="preserve">P1    </w:t>
                      </w:r>
                      <w:r w:rsidRPr="008667B3">
                        <w:rPr>
                          <w:rFonts w:ascii="Times New Roman" w:hAnsi="Times New Roman"/>
                        </w:rPr>
                        <w:t>P2</w:t>
                      </w:r>
                      <w:r w:rsidRPr="008667B3">
                        <w:rPr>
                          <w:rFonts w:ascii="Times New Roman" w:hAnsi="Times New Roman"/>
                        </w:rPr>
                        <w:tab/>
                      </w:r>
                      <w:r>
                        <w:rPr>
                          <w:rFonts w:ascii="Times New Roman" w:hAnsi="Times New Roman"/>
                        </w:rPr>
                        <w:t xml:space="preserve">   K1   </w:t>
                      </w:r>
                      <w:r w:rsidRPr="008667B3">
                        <w:rPr>
                          <w:rFonts w:ascii="Times New Roman" w:hAnsi="Times New Roman"/>
                        </w:rPr>
                        <w:t>K2</w:t>
                      </w:r>
                    </w:p>
                  </w:txbxContent>
                </v:textbox>
              </v:shape>
            </w:pict>
          </mc:Fallback>
        </mc:AlternateContent>
      </w:r>
      <w:r>
        <w:rPr>
          <w:rFonts w:ascii="Times New Roman" w:hAnsi="Times New Roman"/>
          <w:noProof/>
          <w:sz w:val="24"/>
          <w:szCs w:val="24"/>
        </w:rPr>
        <w:drawing>
          <wp:anchor distT="0" distB="0" distL="114300" distR="114300" simplePos="0" relativeHeight="251662336" behindDoc="0" locked="0" layoutInCell="1" allowOverlap="1" wp14:anchorId="235A0F26" wp14:editId="5103E9F6">
            <wp:simplePos x="0" y="0"/>
            <wp:positionH relativeFrom="column">
              <wp:posOffset>26670</wp:posOffset>
            </wp:positionH>
            <wp:positionV relativeFrom="paragraph">
              <wp:posOffset>9525</wp:posOffset>
            </wp:positionV>
            <wp:extent cx="2324100" cy="2295525"/>
            <wp:effectExtent l="0" t="0" r="0" b="0"/>
            <wp:wrapThrough wrapText="bothSides">
              <wp:wrapPolygon edited="0">
                <wp:start x="0" y="0"/>
                <wp:lineTo x="0" y="21331"/>
                <wp:lineTo x="21423" y="21331"/>
                <wp:lineTo x="21423" y="0"/>
                <wp:lineTo x="0" y="0"/>
              </wp:wrapPolygon>
            </wp:wrapThrough>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3360" behindDoc="0" locked="0" layoutInCell="1" allowOverlap="1" wp14:anchorId="1E33754F" wp14:editId="3728239A">
            <wp:simplePos x="0" y="0"/>
            <wp:positionH relativeFrom="margin">
              <wp:align>right</wp:align>
            </wp:positionH>
            <wp:positionV relativeFrom="paragraph">
              <wp:posOffset>10160</wp:posOffset>
            </wp:positionV>
            <wp:extent cx="2228850" cy="2314575"/>
            <wp:effectExtent l="0" t="0" r="0" b="0"/>
            <wp:wrapThrough wrapText="bothSides">
              <wp:wrapPolygon edited="0">
                <wp:start x="0" y="0"/>
                <wp:lineTo x="0" y="21333"/>
                <wp:lineTo x="21415" y="21333"/>
                <wp:lineTo x="21415" y="0"/>
                <wp:lineTo x="0" y="0"/>
              </wp:wrapPolygon>
            </wp:wrapThrough>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E3285E">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9EAA4DD" wp14:editId="59C36490">
                <wp:simplePos x="0" y="0"/>
                <wp:positionH relativeFrom="column">
                  <wp:posOffset>909955</wp:posOffset>
                </wp:positionH>
                <wp:positionV relativeFrom="paragraph">
                  <wp:posOffset>2018665</wp:posOffset>
                </wp:positionV>
                <wp:extent cx="1809750" cy="247650"/>
                <wp:effectExtent l="0" t="0" r="0" b="0"/>
                <wp:wrapNone/>
                <wp:docPr id="89" name="Text Box 89"/>
                <wp:cNvGraphicFramePr/>
                <a:graphic xmlns:a="http://schemas.openxmlformats.org/drawingml/2006/main">
                  <a:graphicData uri="http://schemas.microsoft.com/office/word/2010/wordprocessingShape">
                    <wps:wsp>
                      <wps:cNvSpPr txBox="1"/>
                      <wps:spPr>
                        <a:xfrm>
                          <a:off x="0" y="0"/>
                          <a:ext cx="1809750" cy="247650"/>
                        </a:xfrm>
                        <a:prstGeom prst="rect">
                          <a:avLst/>
                        </a:prstGeom>
                        <a:noFill/>
                        <a:ln w="6350">
                          <a:noFill/>
                        </a:ln>
                      </wps:spPr>
                      <wps:txbx>
                        <w:txbxContent>
                          <w:p w:rsidR="00E64667" w:rsidRPr="008667B3" w:rsidRDefault="00E3285E" w:rsidP="00E64667">
                            <w:pPr>
                              <w:rPr>
                                <w:rFonts w:ascii="Times New Roman" w:hAnsi="Times New Roman"/>
                              </w:rPr>
                            </w:pPr>
                            <w:r>
                              <w:rPr>
                                <w:rFonts w:ascii="Times New Roman" w:hAnsi="Times New Roman"/>
                              </w:rPr>
                              <w:t>P</w:t>
                            </w:r>
                            <w:proofErr w:type="gramStart"/>
                            <w:r>
                              <w:rPr>
                                <w:rFonts w:ascii="Times New Roman" w:hAnsi="Times New Roman"/>
                              </w:rPr>
                              <w:t>1  P</w:t>
                            </w:r>
                            <w:proofErr w:type="gramEnd"/>
                            <w:r>
                              <w:rPr>
                                <w:rFonts w:ascii="Times New Roman" w:hAnsi="Times New Roman"/>
                              </w:rPr>
                              <w:t>2</w:t>
                            </w:r>
                            <w:r>
                              <w:rPr>
                                <w:rFonts w:ascii="Times New Roman" w:hAnsi="Times New Roman"/>
                              </w:rPr>
                              <w:tab/>
                              <w:t xml:space="preserve">K1   </w:t>
                            </w:r>
                            <w:r w:rsidR="00E64667" w:rsidRPr="008667B3">
                              <w:rPr>
                                <w:rFonts w:ascii="Times New Roman" w:hAnsi="Times New Roman"/>
                              </w:rPr>
                              <w:t>K2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AA4DD" id="Text Box 89" o:spid="_x0000_s1028" type="#_x0000_t202" style="position:absolute;left:0;text-align:left;margin-left:71.65pt;margin-top:158.95pt;width:14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lgLgIAAFoEAAAOAAAAZHJzL2Uyb0RvYy54bWysVE2P2jAQvVfqf7B8LwHK8iXCiu6KqhLa&#10;XQmqPRvHgUiJx7UNCf31fXaApdueql7MeGbyZua9MbP7pirZUVlXkE55r9PlTGlJWaF3Kf++WX4a&#10;c+a80JkoSauUn5Tj9/OPH2a1mao+7anMlGUA0W5am5TvvTfTJHFyryrhOmSURjAnWwmPq90lmRU1&#10;0Ksy6Xe7w6QmmxlLUjkH72Mb5POIn+dK+uc8d8qzMuXozcfTxnMbzmQ+E9OdFWZfyHMb4h+6qESh&#10;UfQK9Si8YAdb/AFVFdKSo9x3JFUJ5XkhVZwB0/S676ZZ74VRcRaQ48yVJvf/YOXT8cWyIkv5eMKZ&#10;FhU02qjGsy/UMLjAT23cFGlrg0TfwA+dL34HZxi7yW0VfjEQQxxMn67sBjQZPhp3J6M7hCRi/cFo&#10;CBvwydvXxjr/VVHFgpFyC/UiqeK4cr5NvaSEYpqWRVlGBUvN6pQPPwPytwjAS40aYYa212D5ZtvE&#10;mfuXObaUnTCepXZBnJHLAj2shPMvwmIj0Da23D/jyEtCLTpbnO3J/vybP+RDKEQ5q7FhKXc/DsIq&#10;zspvGhJOeoNBWMl4GdyN+rjY28j2NqIP1QNhiXt4T0ZGM+T78mLmlqpXPIZFqIqQ0BK1U+4v5oNv&#10;9x6PSarFIiZhCY3wK702MkAH7gLDm+ZVWHOWwUPAJ7rsopi+U6PNbVlfHDzlRZQq8NyyeqYfCxzF&#10;Pj+28EJu7zHr7S9h/gsAAP//AwBQSwMEFAAGAAgAAAAhAAnrog7iAAAACwEAAA8AAABkcnMvZG93&#10;bnJldi54bWxMj8FuwjAQRO+V+g/WVuqtOCRAQ4iDUCRUqSoHKBduTmySqPY6jQ2k/fpuT+1xZp9m&#10;Z/L1aA276sF3DgVMJxEwjbVTHTYCju/bpxSYDxKVNA61gC/tYV3c3+UyU+6Ge309hIZRCPpMCmhD&#10;6DPOfd1qK/3E9RrpdnaDlYHk0HA1yBuFW8PjKFpwKzukD63sddnq+uNwsQJey+1O7qvYpt+mfHk7&#10;b/rP42kuxOPDuFkBC3oMfzD81qfqUFCnyl1QeWZIz5KEUAHJ9HkJjIhZnJJTkTNfLIEXOf+/ofgB&#10;AAD//wMAUEsBAi0AFAAGAAgAAAAhALaDOJL+AAAA4QEAABMAAAAAAAAAAAAAAAAAAAAAAFtDb250&#10;ZW50X1R5cGVzXS54bWxQSwECLQAUAAYACAAAACEAOP0h/9YAAACUAQAACwAAAAAAAAAAAAAAAAAv&#10;AQAAX3JlbHMvLnJlbHNQSwECLQAUAAYACAAAACEAmUPJYC4CAABaBAAADgAAAAAAAAAAAAAAAAAu&#10;AgAAZHJzL2Uyb0RvYy54bWxQSwECLQAUAAYACAAAACEACeuiDuIAAAALAQAADwAAAAAAAAAAAAAA&#10;AACIBAAAZHJzL2Rvd25yZXYueG1sUEsFBgAAAAAEAAQA8wAAAJcFAAAAAA==&#10;" filled="f" stroked="f" strokeweight=".5pt">
                <v:textbox>
                  <w:txbxContent>
                    <w:p w:rsidR="00E64667" w:rsidRPr="008667B3" w:rsidRDefault="00E3285E" w:rsidP="00E64667">
                      <w:pPr>
                        <w:rPr>
                          <w:rFonts w:ascii="Times New Roman" w:hAnsi="Times New Roman"/>
                        </w:rPr>
                      </w:pPr>
                      <w:r>
                        <w:rPr>
                          <w:rFonts w:ascii="Times New Roman" w:hAnsi="Times New Roman"/>
                        </w:rPr>
                        <w:t>P</w:t>
                      </w:r>
                      <w:proofErr w:type="gramStart"/>
                      <w:r>
                        <w:rPr>
                          <w:rFonts w:ascii="Times New Roman" w:hAnsi="Times New Roman"/>
                        </w:rPr>
                        <w:t>1  P</w:t>
                      </w:r>
                      <w:proofErr w:type="gramEnd"/>
                      <w:r>
                        <w:rPr>
                          <w:rFonts w:ascii="Times New Roman" w:hAnsi="Times New Roman"/>
                        </w:rPr>
                        <w:t>2</w:t>
                      </w:r>
                      <w:r>
                        <w:rPr>
                          <w:rFonts w:ascii="Times New Roman" w:hAnsi="Times New Roman"/>
                        </w:rPr>
                        <w:tab/>
                        <w:t xml:space="preserve">K1   </w:t>
                      </w:r>
                      <w:r w:rsidR="00E64667" w:rsidRPr="008667B3">
                        <w:rPr>
                          <w:rFonts w:ascii="Times New Roman" w:hAnsi="Times New Roman"/>
                        </w:rPr>
                        <w:t>K2</w:t>
                      </w:r>
                    </w:p>
                  </w:txbxContent>
                </v:textbox>
              </v:shape>
            </w:pict>
          </mc:Fallback>
        </mc:AlternateContent>
      </w:r>
    </w:p>
    <w:p w:rsidR="00E64667" w:rsidRDefault="00E64667" w:rsidP="00E64667">
      <w:pPr>
        <w:tabs>
          <w:tab w:val="left" w:pos="2955"/>
        </w:tabs>
        <w:jc w:val="center"/>
        <w:rPr>
          <w:rFonts w:ascii="Times New Roman" w:hAnsi="Times New Roman"/>
          <w:sz w:val="24"/>
          <w:szCs w:val="24"/>
        </w:rPr>
      </w:pPr>
      <w:r>
        <w:rPr>
          <w:rFonts w:ascii="Times New Roman" w:hAnsi="Times New Roman"/>
          <w:sz w:val="24"/>
          <w:szCs w:val="24"/>
        </w:rPr>
        <w:t>Grafik</w:t>
      </w:r>
      <w:r>
        <w:rPr>
          <w:rFonts w:ascii="Times New Roman" w:hAnsi="Times New Roman"/>
          <w:sz w:val="24"/>
          <w:szCs w:val="24"/>
          <w:lang w:val="en-ID"/>
        </w:rPr>
        <w:t xml:space="preserve"> </w:t>
      </w:r>
      <w:r>
        <w:rPr>
          <w:rFonts w:ascii="Times New Roman" w:hAnsi="Times New Roman"/>
          <w:sz w:val="24"/>
          <w:szCs w:val="24"/>
        </w:rPr>
        <w:t>Data Rerata Serum Kreatinin</w:t>
      </w:r>
      <w:r w:rsidR="008C2E7D">
        <w:rPr>
          <w:rFonts w:ascii="Times New Roman" w:hAnsi="Times New Roman"/>
          <w:sz w:val="24"/>
          <w:szCs w:val="24"/>
        </w:rPr>
        <w:t xml:space="preserve"> dan BUN</w:t>
      </w:r>
    </w:p>
    <w:p w:rsidR="00E64667" w:rsidRPr="00F87133" w:rsidRDefault="00E64667" w:rsidP="00E64667">
      <w:pPr>
        <w:tabs>
          <w:tab w:val="left" w:pos="284"/>
        </w:tabs>
        <w:spacing w:after="0" w:line="240" w:lineRule="auto"/>
        <w:jc w:val="both"/>
        <w:rPr>
          <w:rFonts w:ascii="Times New Roman" w:hAnsi="Times New Roman"/>
          <w:sz w:val="20"/>
          <w:szCs w:val="20"/>
        </w:rPr>
      </w:pPr>
      <w:r w:rsidRPr="00F87133">
        <w:rPr>
          <w:rFonts w:ascii="Times New Roman" w:hAnsi="Times New Roman"/>
          <w:sz w:val="20"/>
          <w:szCs w:val="20"/>
        </w:rPr>
        <w:t>Keterangan</w:t>
      </w:r>
    </w:p>
    <w:p w:rsidR="0073263D" w:rsidRPr="0073263D" w:rsidRDefault="0073263D" w:rsidP="0073263D">
      <w:pPr>
        <w:tabs>
          <w:tab w:val="left" w:pos="450"/>
        </w:tabs>
        <w:spacing w:after="0" w:line="360" w:lineRule="auto"/>
        <w:ind w:left="720" w:hanging="720"/>
        <w:jc w:val="both"/>
        <w:rPr>
          <w:rFonts w:ascii="Times New Roman" w:hAnsi="Times New Roman"/>
          <w:sz w:val="20"/>
          <w:szCs w:val="20"/>
        </w:rPr>
      </w:pPr>
      <w:r w:rsidRPr="0073263D">
        <w:rPr>
          <w:rFonts w:ascii="Times New Roman" w:hAnsi="Times New Roman"/>
          <w:sz w:val="20"/>
          <w:szCs w:val="20"/>
        </w:rPr>
        <w:t>P1</w:t>
      </w:r>
      <w:r w:rsidRPr="0073263D">
        <w:rPr>
          <w:rFonts w:ascii="Times New Roman" w:hAnsi="Times New Roman"/>
          <w:sz w:val="20"/>
          <w:szCs w:val="20"/>
        </w:rPr>
        <w:tab/>
        <w:t>=</w:t>
      </w:r>
      <w:r w:rsidRPr="0073263D">
        <w:rPr>
          <w:rFonts w:ascii="Times New Roman" w:hAnsi="Times New Roman"/>
          <w:sz w:val="20"/>
          <w:szCs w:val="20"/>
        </w:rPr>
        <w:tab/>
        <w:t>Perlakuan 1, diberikan CCl</w:t>
      </w:r>
      <w:r w:rsidRPr="0073263D">
        <w:rPr>
          <w:rFonts w:ascii="Times New Roman" w:hAnsi="Times New Roman"/>
          <w:sz w:val="20"/>
          <w:szCs w:val="20"/>
          <w:vertAlign w:val="subscript"/>
        </w:rPr>
        <w:t>4</w:t>
      </w:r>
      <w:r w:rsidRPr="0073263D">
        <w:rPr>
          <w:rFonts w:ascii="Times New Roman" w:hAnsi="Times New Roman"/>
          <w:sz w:val="20"/>
          <w:szCs w:val="20"/>
        </w:rPr>
        <w:t xml:space="preserve"> 10% 1 ml/KgBB</w:t>
      </w:r>
      <w:r w:rsidRPr="0073263D">
        <w:rPr>
          <w:rFonts w:ascii="Times New Roman" w:hAnsi="Times New Roman"/>
          <w:sz w:val="20"/>
          <w:szCs w:val="20"/>
          <w:vertAlign w:val="subscript"/>
        </w:rPr>
        <w:t xml:space="preserve"> </w:t>
      </w:r>
      <w:r w:rsidRPr="0073263D">
        <w:rPr>
          <w:rFonts w:ascii="Times New Roman" w:hAnsi="Times New Roman"/>
          <w:sz w:val="20"/>
          <w:szCs w:val="20"/>
        </w:rPr>
        <w:t xml:space="preserve">dalam minyak zaitun (minggu ke – 1 hingga minggu ke – 4) secara </w:t>
      </w:r>
      <w:proofErr w:type="gramStart"/>
      <w:r w:rsidRPr="0073263D">
        <w:rPr>
          <w:rFonts w:ascii="Times New Roman" w:hAnsi="Times New Roman"/>
          <w:sz w:val="20"/>
          <w:szCs w:val="20"/>
        </w:rPr>
        <w:t>intraperitoneal  +</w:t>
      </w:r>
      <w:proofErr w:type="gramEnd"/>
      <w:r w:rsidRPr="0073263D">
        <w:rPr>
          <w:rFonts w:ascii="Times New Roman" w:hAnsi="Times New Roman"/>
          <w:sz w:val="20"/>
          <w:szCs w:val="20"/>
        </w:rPr>
        <w:t xml:space="preserve"> Teh Bayam Merah Dosis 10% (minggu ke – 5 hingga minggu ke - 8) dengan cara sonde</w:t>
      </w:r>
    </w:p>
    <w:p w:rsidR="0073263D" w:rsidRPr="0073263D" w:rsidRDefault="0073263D" w:rsidP="0073263D">
      <w:pPr>
        <w:tabs>
          <w:tab w:val="left" w:pos="450"/>
          <w:tab w:val="left" w:pos="720"/>
        </w:tabs>
        <w:spacing w:after="0" w:line="360" w:lineRule="auto"/>
        <w:ind w:left="720" w:hanging="720"/>
        <w:jc w:val="both"/>
        <w:rPr>
          <w:rFonts w:ascii="Times New Roman" w:hAnsi="Times New Roman"/>
          <w:sz w:val="20"/>
          <w:szCs w:val="20"/>
        </w:rPr>
      </w:pPr>
      <w:r w:rsidRPr="0073263D">
        <w:rPr>
          <w:rFonts w:ascii="Times New Roman" w:hAnsi="Times New Roman"/>
          <w:sz w:val="20"/>
          <w:szCs w:val="20"/>
        </w:rPr>
        <w:t>P2</w:t>
      </w:r>
      <w:r w:rsidRPr="0073263D">
        <w:rPr>
          <w:rFonts w:ascii="Times New Roman" w:hAnsi="Times New Roman"/>
          <w:sz w:val="20"/>
          <w:szCs w:val="20"/>
        </w:rPr>
        <w:tab/>
        <w:t>=</w:t>
      </w:r>
      <w:r w:rsidRPr="0073263D">
        <w:rPr>
          <w:rFonts w:ascii="Times New Roman" w:hAnsi="Times New Roman"/>
          <w:sz w:val="20"/>
          <w:szCs w:val="20"/>
        </w:rPr>
        <w:tab/>
        <w:t>Perlakuan 2, diberikan CCl</w:t>
      </w:r>
      <w:r w:rsidRPr="0073263D">
        <w:rPr>
          <w:rFonts w:ascii="Times New Roman" w:hAnsi="Times New Roman"/>
          <w:sz w:val="20"/>
          <w:szCs w:val="20"/>
          <w:vertAlign w:val="subscript"/>
        </w:rPr>
        <w:t>4</w:t>
      </w:r>
      <w:r w:rsidRPr="0073263D">
        <w:rPr>
          <w:rFonts w:ascii="Times New Roman" w:hAnsi="Times New Roman"/>
          <w:sz w:val="20"/>
          <w:szCs w:val="20"/>
        </w:rPr>
        <w:t xml:space="preserve"> 10% 1 ml/KgBB dalam minyak zaitun (minggu ke – 1 hingga minggu ke – 4) secara intraperitoneal + Teh Bayam Merah Dosis 15% (4 minggu) dengan cara sonde</w:t>
      </w:r>
    </w:p>
    <w:p w:rsidR="0073263D" w:rsidRPr="0073263D" w:rsidRDefault="0073263D" w:rsidP="0073263D">
      <w:pPr>
        <w:tabs>
          <w:tab w:val="left" w:pos="270"/>
          <w:tab w:val="left" w:pos="450"/>
        </w:tabs>
        <w:spacing w:after="0" w:line="360" w:lineRule="auto"/>
        <w:ind w:left="720" w:hanging="720"/>
        <w:jc w:val="both"/>
        <w:rPr>
          <w:rFonts w:ascii="Times New Roman" w:hAnsi="Times New Roman"/>
          <w:sz w:val="20"/>
          <w:szCs w:val="20"/>
        </w:rPr>
      </w:pPr>
      <w:r w:rsidRPr="0073263D">
        <w:rPr>
          <w:rFonts w:ascii="Times New Roman" w:hAnsi="Times New Roman"/>
          <w:sz w:val="20"/>
          <w:szCs w:val="20"/>
        </w:rPr>
        <w:lastRenderedPageBreak/>
        <w:t>K1</w:t>
      </w:r>
      <w:r>
        <w:rPr>
          <w:rFonts w:ascii="Times New Roman" w:hAnsi="Times New Roman"/>
          <w:sz w:val="20"/>
          <w:szCs w:val="20"/>
        </w:rPr>
        <w:tab/>
      </w:r>
      <w:r w:rsidRPr="0073263D">
        <w:rPr>
          <w:rFonts w:ascii="Times New Roman" w:hAnsi="Times New Roman"/>
          <w:sz w:val="20"/>
          <w:szCs w:val="20"/>
        </w:rPr>
        <w:tab/>
        <w:t>=</w:t>
      </w:r>
      <w:r w:rsidRPr="0073263D">
        <w:rPr>
          <w:rFonts w:ascii="Times New Roman" w:hAnsi="Times New Roman"/>
          <w:sz w:val="20"/>
          <w:szCs w:val="20"/>
        </w:rPr>
        <w:tab/>
        <w:t>Kontrol Posritif, CCl</w:t>
      </w:r>
      <w:r w:rsidRPr="0073263D">
        <w:rPr>
          <w:rFonts w:ascii="Times New Roman" w:hAnsi="Times New Roman"/>
          <w:sz w:val="20"/>
          <w:szCs w:val="20"/>
          <w:vertAlign w:val="subscript"/>
        </w:rPr>
        <w:t xml:space="preserve">4 </w:t>
      </w:r>
      <w:r w:rsidRPr="0073263D">
        <w:rPr>
          <w:rFonts w:ascii="Times New Roman" w:hAnsi="Times New Roman"/>
          <w:sz w:val="20"/>
          <w:szCs w:val="20"/>
        </w:rPr>
        <w:t>10% 1 ml/KgBB dalam minyak zaitun (minggu ke 1 hingga minggu ke – 4) secara intraperitoneal</w:t>
      </w:r>
    </w:p>
    <w:p w:rsidR="0073263D" w:rsidRPr="0073263D" w:rsidRDefault="0073263D" w:rsidP="0073263D">
      <w:pPr>
        <w:tabs>
          <w:tab w:val="left" w:pos="284"/>
          <w:tab w:val="left" w:pos="450"/>
        </w:tabs>
        <w:spacing w:after="0" w:line="360" w:lineRule="auto"/>
        <w:ind w:left="720" w:hanging="720"/>
        <w:jc w:val="both"/>
        <w:rPr>
          <w:rFonts w:ascii="Times New Roman" w:hAnsi="Times New Roman"/>
          <w:sz w:val="20"/>
          <w:szCs w:val="20"/>
        </w:rPr>
      </w:pPr>
      <w:r w:rsidRPr="0073263D">
        <w:rPr>
          <w:rFonts w:ascii="Times New Roman" w:hAnsi="Times New Roman"/>
          <w:sz w:val="20"/>
          <w:szCs w:val="20"/>
        </w:rPr>
        <w:t>K2</w:t>
      </w:r>
      <w:r>
        <w:rPr>
          <w:rFonts w:ascii="Times New Roman" w:hAnsi="Times New Roman"/>
          <w:sz w:val="20"/>
          <w:szCs w:val="20"/>
        </w:rPr>
        <w:tab/>
      </w:r>
      <w:r w:rsidRPr="0073263D">
        <w:rPr>
          <w:rFonts w:ascii="Times New Roman" w:hAnsi="Times New Roman"/>
          <w:sz w:val="20"/>
          <w:szCs w:val="20"/>
        </w:rPr>
        <w:tab/>
        <w:t>=</w:t>
      </w:r>
      <w:r w:rsidRPr="0073263D">
        <w:rPr>
          <w:rFonts w:ascii="Times New Roman" w:hAnsi="Times New Roman"/>
          <w:sz w:val="20"/>
          <w:szCs w:val="20"/>
        </w:rPr>
        <w:tab/>
        <w:t>Kontrol Negatif, 1 ml/KgBB Minyak zaitun secara intraperitoneal (minggu ke – 1 hingga minggu ke – 4)</w:t>
      </w:r>
    </w:p>
    <w:p w:rsidR="008C2E7D" w:rsidRDefault="008F2ED3" w:rsidP="008C2E7D">
      <w:pPr>
        <w:tabs>
          <w:tab w:val="left" w:pos="284"/>
        </w:tabs>
        <w:spacing w:after="0" w:line="360" w:lineRule="auto"/>
        <w:jc w:val="both"/>
        <w:rPr>
          <w:rFonts w:ascii="Times New Roman" w:hAnsi="Times New Roman"/>
          <w:sz w:val="24"/>
          <w:szCs w:val="24"/>
        </w:rPr>
        <w:sectPr w:rsidR="008C2E7D" w:rsidSect="008C2E7D">
          <w:type w:val="continuous"/>
          <w:pgSz w:w="11906" w:h="16838" w:code="9"/>
          <w:pgMar w:top="2268" w:right="1701" w:bottom="1701" w:left="2268" w:header="720" w:footer="720" w:gutter="0"/>
          <w:cols w:space="720"/>
          <w:docGrid w:linePitch="360"/>
        </w:sectPr>
      </w:pPr>
      <w:r>
        <w:rPr>
          <w:rFonts w:ascii="Times New Roman" w:hAnsi="Times New Roman"/>
          <w:sz w:val="24"/>
          <w:szCs w:val="24"/>
        </w:rPr>
        <w:tab/>
      </w:r>
    </w:p>
    <w:p w:rsidR="00E64667" w:rsidRPr="008C2E7D" w:rsidRDefault="00E64667" w:rsidP="008C2E7D">
      <w:pPr>
        <w:tabs>
          <w:tab w:val="left" w:pos="284"/>
        </w:tabs>
        <w:spacing w:after="0" w:line="360" w:lineRule="auto"/>
        <w:jc w:val="both"/>
        <w:rPr>
          <w:rFonts w:ascii="Times New Roman" w:hAnsi="Times New Roman"/>
          <w:sz w:val="24"/>
          <w:szCs w:val="24"/>
        </w:rPr>
      </w:pPr>
      <w:r>
        <w:rPr>
          <w:rFonts w:ascii="Times New Roman" w:hAnsi="Times New Roman"/>
          <w:sz w:val="24"/>
          <w:szCs w:val="24"/>
        </w:rPr>
        <w:lastRenderedPageBreak/>
        <w:t>Berdasarkan data pada grafik data rerata serum kreatinin, terlihat bahwa nilai serum kreatinin pada kelompok K2 sama dengan kelompok P2. Nilai rerata serum kreatinin paling tinggi terdapat pada kelompok P1. Kelompok P2 mampu menurunkan kadar serum kreatinin sebesar 16,67% sedangkan pada kelompok P1 terjadi peningkatan kadar serum kreatinin sebesar 11,11%. Kelompok K1 memiliki nilai serum kreatinin yang lebih rendah dibandingkan dengan kelompok K2 hal ini menunjukkan terjadinya peningkatan serum kreatinin setelah pemberian CCl</w:t>
      </w:r>
      <w:r>
        <w:rPr>
          <w:rFonts w:ascii="Times New Roman" w:hAnsi="Times New Roman"/>
          <w:sz w:val="24"/>
          <w:szCs w:val="24"/>
          <w:vertAlign w:val="subscript"/>
        </w:rPr>
        <w:t xml:space="preserve">4 </w:t>
      </w:r>
      <w:r>
        <w:rPr>
          <w:rFonts w:ascii="Times New Roman" w:hAnsi="Times New Roman"/>
          <w:sz w:val="24"/>
          <w:szCs w:val="24"/>
        </w:rPr>
        <w:t>selama 4 minggu.</w:t>
      </w:r>
    </w:p>
    <w:p w:rsidR="004877C5" w:rsidRDefault="008F2ED3" w:rsidP="00E24AC3">
      <w:pPr>
        <w:tabs>
          <w:tab w:val="left" w:pos="284"/>
        </w:tabs>
        <w:spacing w:after="0" w:line="360" w:lineRule="auto"/>
        <w:jc w:val="both"/>
        <w:rPr>
          <w:rFonts w:ascii="Times New Roman" w:hAnsi="Times New Roman"/>
          <w:sz w:val="24"/>
          <w:szCs w:val="24"/>
        </w:rPr>
      </w:pPr>
      <w:r>
        <w:rPr>
          <w:rFonts w:ascii="Times New Roman" w:hAnsi="Times New Roman"/>
          <w:sz w:val="24"/>
          <w:szCs w:val="24"/>
        </w:rPr>
        <w:tab/>
      </w:r>
      <w:r w:rsidR="00F64AAC">
        <w:rPr>
          <w:rFonts w:ascii="Times New Roman" w:hAnsi="Times New Roman"/>
          <w:sz w:val="24"/>
          <w:szCs w:val="24"/>
        </w:rPr>
        <w:t>Data grafik data rerata BUN</w:t>
      </w:r>
      <w:r w:rsidR="004877C5">
        <w:rPr>
          <w:rFonts w:ascii="Times New Roman" w:hAnsi="Times New Roman"/>
          <w:sz w:val="24"/>
          <w:szCs w:val="24"/>
        </w:rPr>
        <w:t xml:space="preserve"> menunjukan adanya penurunan kadar BUN pada kelompok P1 dan P2. Nilai BUN tertinggi terdapat pada kelompok K1 dan nilai BUN terendah terdapat pada kelompok P2. Kelompok P2 mampu menurunkan kadar BUN sebesar 20,91% sedangkan kelompok P1 mampu menurunkan kadar BUN sebesar </w:t>
      </w:r>
      <w:r w:rsidR="004877C5">
        <w:rPr>
          <w:rFonts w:ascii="Times New Roman" w:hAnsi="Times New Roman"/>
          <w:sz w:val="24"/>
          <w:szCs w:val="24"/>
        </w:rPr>
        <w:lastRenderedPageBreak/>
        <w:t>10,9%.  Kadar BUN kelompok K1 memiliki nilai yang lebih tinggi dibandingkan dengan kelompok K2, hal ini menunjukkan pemberian CCl</w:t>
      </w:r>
      <w:r w:rsidR="004877C5">
        <w:rPr>
          <w:rFonts w:ascii="Times New Roman" w:hAnsi="Times New Roman"/>
          <w:sz w:val="24"/>
          <w:szCs w:val="24"/>
          <w:vertAlign w:val="subscript"/>
        </w:rPr>
        <w:t xml:space="preserve">4 </w:t>
      </w:r>
      <w:r w:rsidR="004877C5">
        <w:rPr>
          <w:rFonts w:ascii="Times New Roman" w:hAnsi="Times New Roman"/>
          <w:sz w:val="24"/>
          <w:szCs w:val="24"/>
        </w:rPr>
        <w:t>10%</w:t>
      </w:r>
      <w:r w:rsidR="004877C5">
        <w:rPr>
          <w:rFonts w:ascii="Times New Roman" w:hAnsi="Times New Roman"/>
          <w:sz w:val="24"/>
          <w:szCs w:val="24"/>
          <w:vertAlign w:val="subscript"/>
        </w:rPr>
        <w:t xml:space="preserve"> </w:t>
      </w:r>
      <w:r w:rsidR="004877C5">
        <w:rPr>
          <w:rFonts w:ascii="Times New Roman" w:hAnsi="Times New Roman"/>
          <w:sz w:val="24"/>
          <w:szCs w:val="24"/>
        </w:rPr>
        <w:t>1 ml/KgBB dalam minyak zaitun selama 4 minggu dapat meningkatkan kadar BUN. Berda</w:t>
      </w:r>
      <w:r w:rsidR="00F64AAC">
        <w:rPr>
          <w:rFonts w:ascii="Times New Roman" w:hAnsi="Times New Roman"/>
          <w:sz w:val="24"/>
          <w:szCs w:val="24"/>
        </w:rPr>
        <w:t>sarkan grafik data rerata serum kreatinin dan BUN</w:t>
      </w:r>
      <w:r w:rsidR="004877C5">
        <w:rPr>
          <w:rFonts w:ascii="Times New Roman" w:hAnsi="Times New Roman"/>
          <w:sz w:val="24"/>
          <w:szCs w:val="24"/>
        </w:rPr>
        <w:t xml:space="preserve"> dapat disimpulkan bahwa teh bayam merah dengan dosis 15% m</w:t>
      </w:r>
      <w:r w:rsidR="000E415E">
        <w:rPr>
          <w:rFonts w:ascii="Times New Roman" w:hAnsi="Times New Roman"/>
          <w:sz w:val="24"/>
          <w:szCs w:val="24"/>
        </w:rPr>
        <w:t>emiliki kecenderungan mempengaruhi</w:t>
      </w:r>
      <w:r w:rsidR="004877C5">
        <w:rPr>
          <w:rFonts w:ascii="Times New Roman" w:hAnsi="Times New Roman"/>
          <w:sz w:val="24"/>
          <w:szCs w:val="24"/>
        </w:rPr>
        <w:t xml:space="preserve"> kadar serum kreatinin dan BUN.</w:t>
      </w:r>
      <w:bookmarkStart w:id="0" w:name="_GoBack"/>
      <w:bookmarkEnd w:id="0"/>
    </w:p>
    <w:p w:rsidR="00E24AC3" w:rsidRDefault="004877C5" w:rsidP="00E24AC3">
      <w:pPr>
        <w:tabs>
          <w:tab w:val="left" w:pos="2955"/>
        </w:tabs>
        <w:spacing w:after="0" w:line="360" w:lineRule="auto"/>
        <w:rPr>
          <w:rFonts w:ascii="Times New Roman" w:hAnsi="Times New Roman" w:cs="Times New Roman"/>
          <w:b/>
          <w:sz w:val="24"/>
          <w:szCs w:val="24"/>
        </w:rPr>
      </w:pPr>
      <w:r>
        <w:rPr>
          <w:rFonts w:ascii="Times New Roman" w:hAnsi="Times New Roman" w:cs="Times New Roman"/>
          <w:b/>
          <w:sz w:val="24"/>
          <w:szCs w:val="24"/>
        </w:rPr>
        <w:t>Pembahasan</w:t>
      </w:r>
    </w:p>
    <w:p w:rsidR="004877C5" w:rsidRPr="00E24AC3" w:rsidRDefault="008F2ED3" w:rsidP="008F2ED3">
      <w:pPr>
        <w:tabs>
          <w:tab w:val="left" w:pos="360"/>
        </w:tabs>
        <w:spacing w:after="0" w:line="360" w:lineRule="auto"/>
        <w:jc w:val="both"/>
        <w:rPr>
          <w:rFonts w:ascii="Times New Roman" w:hAnsi="Times New Roman" w:cs="Times New Roman"/>
          <w:b/>
          <w:sz w:val="24"/>
          <w:szCs w:val="24"/>
        </w:rPr>
      </w:pPr>
      <w:r>
        <w:rPr>
          <w:rFonts w:ascii="Times New Roman" w:hAnsi="Times New Roman"/>
          <w:sz w:val="24"/>
          <w:szCs w:val="24"/>
        </w:rPr>
        <w:tab/>
      </w:r>
      <w:r w:rsidR="004877C5">
        <w:rPr>
          <w:rFonts w:ascii="Times New Roman" w:hAnsi="Times New Roman"/>
          <w:sz w:val="24"/>
          <w:szCs w:val="24"/>
        </w:rPr>
        <w:t>Penelitian ini merupakan penelitian berkelompok yang memiliki tujuan utama untuk mengetahui potensi teh bayam merah untuk memperbaiki fungsi hepar pada tikus yang diinduksi dengan CCl</w:t>
      </w:r>
      <w:r w:rsidR="004877C5">
        <w:rPr>
          <w:rFonts w:ascii="Times New Roman" w:hAnsi="Times New Roman"/>
          <w:sz w:val="24"/>
          <w:szCs w:val="24"/>
          <w:vertAlign w:val="subscript"/>
        </w:rPr>
        <w:t>4</w:t>
      </w:r>
      <w:r w:rsidR="004877C5">
        <w:rPr>
          <w:rFonts w:ascii="Times New Roman" w:hAnsi="Times New Roman"/>
          <w:sz w:val="24"/>
          <w:szCs w:val="24"/>
          <w:vertAlign w:val="subscript"/>
        </w:rPr>
        <w:softHyphen/>
      </w:r>
      <w:r w:rsidR="004877C5">
        <w:rPr>
          <w:rFonts w:ascii="Times New Roman" w:hAnsi="Times New Roman"/>
          <w:sz w:val="24"/>
          <w:szCs w:val="24"/>
        </w:rPr>
        <w:t xml:space="preserve">. Dalam sistem metabolisme manusia, hepar memiliki peran yang penting dalam proses detoksifikasi zat-zat toksik dalam tubuh dan ginjal memiliki peran penting dalam proses pembuangan zat-zat </w:t>
      </w:r>
      <w:r w:rsidR="0059180F">
        <w:rPr>
          <w:rFonts w:ascii="Times New Roman" w:hAnsi="Times New Roman"/>
          <w:sz w:val="24"/>
          <w:szCs w:val="24"/>
        </w:rPr>
        <w:t>toksik tersebut</w:t>
      </w:r>
      <w:r w:rsidR="004877C5">
        <w:rPr>
          <w:rFonts w:ascii="Times New Roman" w:hAnsi="Times New Roman"/>
          <w:sz w:val="24"/>
          <w:szCs w:val="24"/>
        </w:rPr>
        <w:t>.</w:t>
      </w:r>
      <w:r w:rsidR="001A20C1">
        <w:rPr>
          <w:rFonts w:ascii="Times New Roman" w:hAnsi="Times New Roman"/>
          <w:sz w:val="24"/>
          <w:szCs w:val="24"/>
          <w:vertAlign w:val="superscript"/>
        </w:rPr>
        <w:t>2</w:t>
      </w:r>
      <w:r w:rsidR="004877C5">
        <w:rPr>
          <w:rFonts w:ascii="Times New Roman" w:hAnsi="Times New Roman"/>
          <w:sz w:val="24"/>
          <w:szCs w:val="24"/>
        </w:rPr>
        <w:t xml:space="preserve"> Untuk itu peneliti ingin mengetahui efek sekunder pemberian teh bayam </w:t>
      </w:r>
      <w:r w:rsidR="004877C5">
        <w:rPr>
          <w:rFonts w:ascii="Times New Roman" w:hAnsi="Times New Roman"/>
          <w:sz w:val="24"/>
          <w:szCs w:val="24"/>
        </w:rPr>
        <w:lastRenderedPageBreak/>
        <w:t>merah dan induksi CCl</w:t>
      </w:r>
      <w:r w:rsidR="004877C5">
        <w:rPr>
          <w:rFonts w:ascii="Times New Roman" w:hAnsi="Times New Roman"/>
          <w:sz w:val="24"/>
          <w:szCs w:val="24"/>
          <w:vertAlign w:val="subscript"/>
        </w:rPr>
        <w:t xml:space="preserve">4 </w:t>
      </w:r>
      <w:r w:rsidR="004877C5">
        <w:rPr>
          <w:rFonts w:ascii="Times New Roman" w:hAnsi="Times New Roman"/>
          <w:sz w:val="24"/>
          <w:szCs w:val="24"/>
        </w:rPr>
        <w:t xml:space="preserve">terhadap ginjal. Berdasarkan </w:t>
      </w:r>
      <w:proofErr w:type="gramStart"/>
      <w:r w:rsidR="004877C5">
        <w:rPr>
          <w:rFonts w:ascii="Times New Roman" w:hAnsi="Times New Roman"/>
          <w:sz w:val="24"/>
          <w:szCs w:val="24"/>
        </w:rPr>
        <w:t>pengamatan  peneliti</w:t>
      </w:r>
      <w:proofErr w:type="gramEnd"/>
      <w:r w:rsidR="004877C5">
        <w:rPr>
          <w:rFonts w:ascii="Times New Roman" w:hAnsi="Times New Roman"/>
          <w:sz w:val="24"/>
          <w:szCs w:val="24"/>
        </w:rPr>
        <w:t>, penelitian tentang  pengaruh pemberian teh bayam merah terhadap fungsi ginjal masih jarang dipublikasikan, hal ini membuat peneliti tertarik untuk melakukan penelitian ini.</w:t>
      </w:r>
    </w:p>
    <w:p w:rsidR="004877C5" w:rsidRPr="00DF62F1" w:rsidRDefault="004877C5" w:rsidP="008F2ED3">
      <w:pPr>
        <w:tabs>
          <w:tab w:val="left" w:pos="284"/>
        </w:tabs>
        <w:spacing w:after="0" w:line="360" w:lineRule="auto"/>
        <w:jc w:val="both"/>
        <w:rPr>
          <w:rFonts w:ascii="Times New Roman" w:hAnsi="Times New Roman"/>
          <w:sz w:val="24"/>
          <w:szCs w:val="24"/>
        </w:rPr>
      </w:pPr>
      <w:r>
        <w:rPr>
          <w:rFonts w:ascii="Times New Roman" w:hAnsi="Times New Roman"/>
          <w:sz w:val="24"/>
          <w:szCs w:val="24"/>
          <w:lang w:val="en-ID"/>
        </w:rPr>
        <w:tab/>
      </w:r>
      <w:r>
        <w:rPr>
          <w:rFonts w:ascii="Times New Roman" w:hAnsi="Times New Roman"/>
          <w:sz w:val="24"/>
          <w:szCs w:val="24"/>
        </w:rPr>
        <w:t xml:space="preserve"> Untuk mengetahui kerusakan organ akibat radikal bebas, CCl</w:t>
      </w:r>
      <w:r>
        <w:rPr>
          <w:rFonts w:ascii="Times New Roman" w:hAnsi="Times New Roman"/>
          <w:sz w:val="24"/>
          <w:szCs w:val="24"/>
        </w:rPr>
        <w:softHyphen/>
      </w:r>
      <w:r>
        <w:rPr>
          <w:rFonts w:ascii="Times New Roman" w:hAnsi="Times New Roman"/>
          <w:sz w:val="24"/>
          <w:szCs w:val="24"/>
          <w:vertAlign w:val="subscript"/>
        </w:rPr>
        <w:t>4</w:t>
      </w:r>
      <w:r>
        <w:rPr>
          <w:rFonts w:ascii="Times New Roman" w:hAnsi="Times New Roman"/>
          <w:sz w:val="24"/>
          <w:szCs w:val="24"/>
        </w:rPr>
        <w:t xml:space="preserve"> sering digunakan sebagai zat untuk menginduksi kerusakan tersebut. </w:t>
      </w:r>
      <w:r w:rsidRPr="005F6379">
        <w:rPr>
          <w:rFonts w:ascii="Times New Roman" w:hAnsi="Times New Roman"/>
          <w:sz w:val="24"/>
          <w:szCs w:val="24"/>
        </w:rPr>
        <w:t>CCl</w:t>
      </w:r>
      <w:r>
        <w:rPr>
          <w:rFonts w:ascii="Times New Roman" w:hAnsi="Times New Roman"/>
          <w:sz w:val="24"/>
          <w:szCs w:val="24"/>
          <w:vertAlign w:val="subscript"/>
        </w:rPr>
        <w:t>4</w:t>
      </w:r>
      <w:r w:rsidRPr="005F6379">
        <w:rPr>
          <w:rFonts w:ascii="Times New Roman" w:hAnsi="Times New Roman"/>
          <w:sz w:val="24"/>
          <w:szCs w:val="24"/>
        </w:rPr>
        <w:t xml:space="preserve"> merupakan sala</w:t>
      </w:r>
      <w:r>
        <w:rPr>
          <w:rFonts w:ascii="Times New Roman" w:hAnsi="Times New Roman"/>
          <w:sz w:val="24"/>
          <w:szCs w:val="24"/>
        </w:rPr>
        <w:t>h satu senyawa yang</w:t>
      </w:r>
      <w:r w:rsidRPr="005F6379">
        <w:rPr>
          <w:rFonts w:ascii="Times New Roman" w:hAnsi="Times New Roman"/>
          <w:sz w:val="24"/>
          <w:szCs w:val="24"/>
        </w:rPr>
        <w:t xml:space="preserve"> merupakan radikal bebas. Metabolit dari karbon tetraklorida dapat menyebabkan terjadinya kerusakan pada tingkat seluler.</w:t>
      </w:r>
      <w:r w:rsidR="001A20C1">
        <w:rPr>
          <w:rFonts w:ascii="Times New Roman" w:hAnsi="Times New Roman"/>
          <w:sz w:val="24"/>
          <w:szCs w:val="24"/>
          <w:vertAlign w:val="superscript"/>
        </w:rPr>
        <w:t>3</w:t>
      </w:r>
      <w:r>
        <w:rPr>
          <w:rFonts w:ascii="Times New Roman" w:hAnsi="Times New Roman"/>
          <w:sz w:val="24"/>
          <w:szCs w:val="24"/>
        </w:rPr>
        <w:t xml:space="preserve"> </w:t>
      </w:r>
      <w:r>
        <w:rPr>
          <w:rFonts w:ascii="Times New Roman" w:hAnsi="Times New Roman"/>
          <w:sz w:val="24"/>
          <w:szCs w:val="24"/>
          <w:lang w:val="en-ID"/>
        </w:rPr>
        <w:t>CCl</w:t>
      </w:r>
      <w:r>
        <w:rPr>
          <w:rFonts w:ascii="Times New Roman" w:hAnsi="Times New Roman"/>
          <w:sz w:val="24"/>
          <w:szCs w:val="24"/>
          <w:vertAlign w:val="subscript"/>
          <w:lang w:val="en-ID"/>
        </w:rPr>
        <w:t xml:space="preserve">4 </w:t>
      </w:r>
      <w:r>
        <w:rPr>
          <w:rFonts w:ascii="Times New Roman" w:hAnsi="Times New Roman"/>
          <w:sz w:val="24"/>
          <w:szCs w:val="24"/>
          <w:lang w:val="en-ID"/>
        </w:rPr>
        <w:t xml:space="preserve">mengalami metabolisme di sitokrom P – 450. Proses metabolisme </w:t>
      </w:r>
      <w:proofErr w:type="gramStart"/>
      <w:r>
        <w:rPr>
          <w:rFonts w:ascii="Times New Roman" w:hAnsi="Times New Roman"/>
          <w:sz w:val="24"/>
          <w:szCs w:val="24"/>
          <w:lang w:val="en-ID"/>
        </w:rPr>
        <w:t>ini  menghasilkan</w:t>
      </w:r>
      <w:proofErr w:type="gramEnd"/>
      <w:r>
        <w:rPr>
          <w:rFonts w:ascii="Times New Roman" w:hAnsi="Times New Roman"/>
          <w:sz w:val="24"/>
          <w:szCs w:val="24"/>
          <w:lang w:val="en-ID"/>
        </w:rPr>
        <w:t xml:space="preserve"> radikal bebas yang sangat reaktif yang mampu menginisiasi peroksidasi lemak pada membran sel dari retikulum endoplasma dan menyebabkan terjadinya reaksi berantai. </w:t>
      </w:r>
      <w:r>
        <w:rPr>
          <w:rFonts w:ascii="Times New Roman" w:hAnsi="Times New Roman"/>
          <w:i/>
          <w:sz w:val="24"/>
          <w:szCs w:val="24"/>
          <w:lang w:val="en-ID"/>
        </w:rPr>
        <w:t xml:space="preserve">Reactive Oxygen Species </w:t>
      </w:r>
      <w:r>
        <w:rPr>
          <w:rFonts w:ascii="Times New Roman" w:hAnsi="Times New Roman"/>
          <w:sz w:val="24"/>
          <w:szCs w:val="24"/>
          <w:lang w:val="en-ID"/>
        </w:rPr>
        <w:t>(ROS) ini dapat menyebabkan kerusakan oksidatif dalam DNA, lemak dan protein.</w:t>
      </w:r>
      <w:r w:rsidR="001A20C1">
        <w:rPr>
          <w:rFonts w:ascii="Times New Roman" w:hAnsi="Times New Roman"/>
          <w:sz w:val="24"/>
          <w:szCs w:val="24"/>
          <w:vertAlign w:val="superscript"/>
          <w:lang w:val="en-ID"/>
        </w:rPr>
        <w:t>7</w:t>
      </w:r>
      <w:r>
        <w:rPr>
          <w:rFonts w:ascii="Times New Roman" w:hAnsi="Times New Roman"/>
          <w:sz w:val="24"/>
          <w:szCs w:val="24"/>
        </w:rPr>
        <w:t xml:space="preserve"> </w:t>
      </w:r>
    </w:p>
    <w:p w:rsidR="004877C5" w:rsidRPr="001A20C1" w:rsidRDefault="004877C5" w:rsidP="00E24AC3">
      <w:pPr>
        <w:tabs>
          <w:tab w:val="left" w:pos="284"/>
        </w:tabs>
        <w:spacing w:after="0" w:line="360" w:lineRule="auto"/>
        <w:jc w:val="both"/>
        <w:rPr>
          <w:rFonts w:ascii="Times New Roman" w:hAnsi="Times New Roman"/>
          <w:sz w:val="24"/>
          <w:szCs w:val="24"/>
          <w:vertAlign w:val="superscript"/>
        </w:rPr>
      </w:pPr>
      <w:r>
        <w:rPr>
          <w:rFonts w:ascii="Times New Roman" w:hAnsi="Times New Roman"/>
          <w:sz w:val="24"/>
          <w:szCs w:val="24"/>
          <w:lang w:val="en-ID"/>
        </w:rPr>
        <w:tab/>
        <w:t xml:space="preserve">Sitokrom P-450 terdapat di berbagai organ, seperti hepar, paru – paru, ginjal dan usus, oleh karena itu </w:t>
      </w:r>
      <w:r>
        <w:rPr>
          <w:rFonts w:ascii="Times New Roman" w:hAnsi="Times New Roman"/>
          <w:sz w:val="24"/>
          <w:szCs w:val="24"/>
          <w:lang w:val="en-ID"/>
        </w:rPr>
        <w:lastRenderedPageBreak/>
        <w:t>kerusakan akibat CCl</w:t>
      </w:r>
      <w:r>
        <w:rPr>
          <w:rFonts w:ascii="Times New Roman" w:hAnsi="Times New Roman"/>
          <w:sz w:val="24"/>
          <w:szCs w:val="24"/>
          <w:vertAlign w:val="subscript"/>
          <w:lang w:val="en-ID"/>
        </w:rPr>
        <w:t xml:space="preserve">4 </w:t>
      </w:r>
      <w:r>
        <w:rPr>
          <w:rFonts w:ascii="Times New Roman" w:hAnsi="Times New Roman"/>
          <w:sz w:val="24"/>
          <w:szCs w:val="24"/>
          <w:lang w:val="en-ID"/>
        </w:rPr>
        <w:t xml:space="preserve">terjadi di berbagai organ. </w:t>
      </w:r>
      <w:r>
        <w:rPr>
          <w:rFonts w:ascii="Times New Roman" w:hAnsi="Times New Roman"/>
          <w:sz w:val="24"/>
          <w:szCs w:val="24"/>
        </w:rPr>
        <w:t>Untuk mengetahui adanya kerusakan pada ginjal terdapat beberapa pemeriksaan laboratorium yang dapat dilakukan yakni pemeriksaan kadar BUN, serum kreatinin dan kreatinin klirens. Pemeriksaan kadar BUN merupakan pemeriksaan yang dilakukan dengan mengukur kadar urea yang terdapat dalam darah. Urea merupakan hasil metabolisme protein di hepar. Peningkatan kadar urea dalam darah merupakan salah satu tanda terjadinya kerusakan fungsi ginjal, karena hal ini membuktikan adanya gangguan pada filtrasi glomerulus.</w:t>
      </w:r>
      <w:r w:rsidR="001A20C1">
        <w:rPr>
          <w:rFonts w:ascii="Times New Roman" w:hAnsi="Times New Roman"/>
          <w:sz w:val="24"/>
          <w:szCs w:val="24"/>
          <w:vertAlign w:val="superscript"/>
        </w:rPr>
        <w:t>4</w:t>
      </w:r>
    </w:p>
    <w:p w:rsidR="004877C5" w:rsidRPr="00DF62F1" w:rsidRDefault="004877C5" w:rsidP="00E24AC3">
      <w:pPr>
        <w:tabs>
          <w:tab w:val="left" w:pos="284"/>
        </w:tabs>
        <w:spacing w:after="0" w:line="360" w:lineRule="auto"/>
        <w:jc w:val="both"/>
        <w:rPr>
          <w:rFonts w:ascii="Times New Roman" w:hAnsi="Times New Roman"/>
          <w:sz w:val="24"/>
          <w:szCs w:val="24"/>
        </w:rPr>
      </w:pPr>
      <w:r>
        <w:rPr>
          <w:rFonts w:ascii="Times New Roman" w:hAnsi="Times New Roman"/>
          <w:sz w:val="24"/>
          <w:szCs w:val="24"/>
        </w:rPr>
        <w:tab/>
        <w:t xml:space="preserve">Pemeriksaan kreatinin dilakukan dengan menghitung kadar kreatinin dalam darah. Kreatinin merupakan hasil metabolisme kreatin pada otot. Kreatinin diproduksi dalam jumlah yang relatif konstan dalam tubuh, untuk itu kreatinin merupakan penanda yang baik untuk mengetahui adanya kerusakan ginjal. Pemeriksaan kreatinin klirens adalah pemeriksaan untuk mengetahui kerusakan ginjal dengan membandingkan nilai urea </w:t>
      </w:r>
      <w:r w:rsidR="0059180F">
        <w:rPr>
          <w:rFonts w:ascii="Times New Roman" w:hAnsi="Times New Roman"/>
          <w:sz w:val="24"/>
          <w:szCs w:val="24"/>
        </w:rPr>
        <w:t>dalam urin dan urea dalam serum</w:t>
      </w:r>
      <w:r>
        <w:rPr>
          <w:rFonts w:ascii="Times New Roman" w:hAnsi="Times New Roman"/>
          <w:sz w:val="24"/>
          <w:szCs w:val="24"/>
        </w:rPr>
        <w:t>.</w:t>
      </w:r>
      <w:r w:rsidR="001A20C1">
        <w:rPr>
          <w:rFonts w:ascii="Times New Roman" w:hAnsi="Times New Roman"/>
          <w:sz w:val="24"/>
          <w:szCs w:val="24"/>
          <w:vertAlign w:val="superscript"/>
        </w:rPr>
        <w:t>8</w:t>
      </w:r>
      <w:r>
        <w:rPr>
          <w:rFonts w:ascii="Times New Roman" w:hAnsi="Times New Roman"/>
          <w:sz w:val="24"/>
          <w:szCs w:val="24"/>
        </w:rPr>
        <w:t xml:space="preserve"> Untuk </w:t>
      </w:r>
      <w:r>
        <w:rPr>
          <w:rFonts w:ascii="Times New Roman" w:hAnsi="Times New Roman"/>
          <w:sz w:val="24"/>
          <w:szCs w:val="24"/>
        </w:rPr>
        <w:lastRenderedPageBreak/>
        <w:t>mengetahui terjadinya penurunan fungsi ginjal pemeriksaan yang sebaiknya digunakan adalah kreatinin klirens dan serum kreatinin, namun pada penelitian ini pemeriksaan yang digunakan adalah pemeriksaan kadar BUN dan serum kreatinin. Hal ini disebabkan karena untuk mengumpulkan urin tikus sangatlah sulit.</w:t>
      </w:r>
    </w:p>
    <w:p w:rsidR="004877C5" w:rsidRPr="00DF62F1" w:rsidRDefault="004877C5" w:rsidP="00E24AC3">
      <w:pPr>
        <w:tabs>
          <w:tab w:val="left" w:pos="284"/>
        </w:tabs>
        <w:spacing w:after="0" w:line="360" w:lineRule="auto"/>
        <w:jc w:val="both"/>
        <w:rPr>
          <w:rFonts w:ascii="Times New Roman" w:hAnsi="Times New Roman"/>
          <w:sz w:val="24"/>
          <w:szCs w:val="24"/>
        </w:rPr>
      </w:pPr>
      <w:r>
        <w:rPr>
          <w:rFonts w:ascii="Times New Roman" w:hAnsi="Times New Roman"/>
          <w:sz w:val="24"/>
          <w:szCs w:val="24"/>
          <w:lang w:val="en-ID"/>
        </w:rPr>
        <w:tab/>
        <w:t>Beberapa penelitian telah membuktikan terjadinya kerusakan ginjal akibat CCl</w:t>
      </w:r>
      <w:proofErr w:type="gramStart"/>
      <w:r>
        <w:rPr>
          <w:rFonts w:ascii="Times New Roman" w:hAnsi="Times New Roman"/>
          <w:sz w:val="24"/>
          <w:szCs w:val="24"/>
          <w:vertAlign w:val="subscript"/>
          <w:lang w:val="en-ID"/>
        </w:rPr>
        <w:t>4</w:t>
      </w:r>
      <w:r>
        <w:rPr>
          <w:rFonts w:ascii="Times New Roman" w:hAnsi="Times New Roman"/>
          <w:sz w:val="24"/>
          <w:szCs w:val="24"/>
          <w:vertAlign w:val="subscript"/>
        </w:rPr>
        <w:t xml:space="preserve"> </w:t>
      </w:r>
      <w:r>
        <w:rPr>
          <w:rFonts w:ascii="Times New Roman" w:hAnsi="Times New Roman"/>
          <w:sz w:val="24"/>
          <w:szCs w:val="24"/>
        </w:rPr>
        <w:t xml:space="preserve"> yang</w:t>
      </w:r>
      <w:proofErr w:type="gramEnd"/>
      <w:r>
        <w:rPr>
          <w:rFonts w:ascii="Times New Roman" w:hAnsi="Times New Roman"/>
          <w:sz w:val="24"/>
          <w:szCs w:val="24"/>
        </w:rPr>
        <w:t xml:space="preserve"> ditandai dengan adanya peningkatan serum kreatinin, BUN, kerusakan glomerulus dan  kerusakan tubulus ginjal</w:t>
      </w:r>
      <w:r>
        <w:rPr>
          <w:rFonts w:ascii="Times New Roman" w:hAnsi="Times New Roman"/>
          <w:sz w:val="24"/>
          <w:szCs w:val="24"/>
          <w:lang w:val="en-ID"/>
        </w:rPr>
        <w:t>. Kerusakan ginjal akut terbukti terjadi pada tikus wistar jantan yang diinduksi CCl</w:t>
      </w:r>
      <w:r>
        <w:rPr>
          <w:rFonts w:ascii="Times New Roman" w:hAnsi="Times New Roman"/>
          <w:sz w:val="24"/>
          <w:szCs w:val="24"/>
          <w:vertAlign w:val="subscript"/>
          <w:lang w:val="en-ID"/>
        </w:rPr>
        <w:t xml:space="preserve">4 </w:t>
      </w:r>
      <w:r>
        <w:rPr>
          <w:rFonts w:ascii="Times New Roman" w:hAnsi="Times New Roman"/>
          <w:sz w:val="24"/>
          <w:szCs w:val="24"/>
          <w:lang w:val="en-ID"/>
        </w:rPr>
        <w:t>20% dalam minyak zaitun dengan dosis 1,5 mL/KgBB secara intraperitoneal.</w:t>
      </w:r>
      <w:r w:rsidR="001A20C1">
        <w:rPr>
          <w:rFonts w:ascii="Times New Roman" w:hAnsi="Times New Roman"/>
          <w:sz w:val="24"/>
          <w:szCs w:val="24"/>
          <w:vertAlign w:val="superscript"/>
          <w:lang w:val="en-ID"/>
        </w:rPr>
        <w:t>9</w:t>
      </w:r>
      <w:r>
        <w:rPr>
          <w:rFonts w:ascii="Times New Roman" w:hAnsi="Times New Roman"/>
          <w:sz w:val="24"/>
          <w:szCs w:val="24"/>
          <w:lang w:val="en-ID"/>
        </w:rPr>
        <w:t xml:space="preserve"> Kerusakan ginjal yang signifikan juga terjadi pada tikus wistar jantan yang diinduksi CCl</w:t>
      </w:r>
      <w:r>
        <w:rPr>
          <w:rFonts w:ascii="Times New Roman" w:hAnsi="Times New Roman"/>
          <w:sz w:val="24"/>
          <w:szCs w:val="24"/>
          <w:vertAlign w:val="subscript"/>
          <w:lang w:val="en-ID"/>
        </w:rPr>
        <w:t>4</w:t>
      </w:r>
      <w:r>
        <w:rPr>
          <w:rFonts w:ascii="Times New Roman" w:hAnsi="Times New Roman"/>
          <w:sz w:val="24"/>
          <w:szCs w:val="24"/>
          <w:lang w:val="en-ID"/>
        </w:rPr>
        <w:t xml:space="preserve"> 10% dengan dosis 1 mL/KgBB secara intraperitoneal 2 kali per minggu selama 6 minggu</w:t>
      </w:r>
      <w:r>
        <w:rPr>
          <w:rFonts w:ascii="Times New Roman" w:hAnsi="Times New Roman"/>
          <w:sz w:val="24"/>
          <w:szCs w:val="24"/>
        </w:rPr>
        <w:t xml:space="preserve">, hal ini dibuktikan dengan terjadinya peningkatan kadar serum kreatinin dan BUN serta diperkuat dengan temuan pataologi anatomi yang menunjukkan terjadinya atrofi </w:t>
      </w:r>
      <w:r>
        <w:rPr>
          <w:rFonts w:ascii="Times New Roman" w:hAnsi="Times New Roman"/>
          <w:sz w:val="24"/>
          <w:szCs w:val="24"/>
        </w:rPr>
        <w:lastRenderedPageBreak/>
        <w:t>glomer</w:t>
      </w:r>
      <w:r w:rsidR="00FA62D8">
        <w:rPr>
          <w:rFonts w:ascii="Times New Roman" w:hAnsi="Times New Roman"/>
          <w:sz w:val="24"/>
          <w:szCs w:val="24"/>
        </w:rPr>
        <w:t>ulus</w:t>
      </w:r>
      <w:r w:rsidR="00FA62D8">
        <w:rPr>
          <w:rFonts w:ascii="Times New Roman" w:hAnsi="Times New Roman"/>
          <w:sz w:val="24"/>
          <w:szCs w:val="24"/>
          <w:lang w:val="en-ID"/>
        </w:rPr>
        <w:t>.</w:t>
      </w:r>
      <w:r w:rsidR="001A20C1">
        <w:rPr>
          <w:rFonts w:ascii="Times New Roman" w:hAnsi="Times New Roman"/>
          <w:sz w:val="24"/>
          <w:szCs w:val="24"/>
          <w:vertAlign w:val="superscript"/>
          <w:lang w:val="en-ID"/>
        </w:rPr>
        <w:t>7</w:t>
      </w:r>
      <w:r w:rsidR="00FA62D8">
        <w:rPr>
          <w:rFonts w:ascii="Times New Roman" w:hAnsi="Times New Roman"/>
          <w:sz w:val="24"/>
          <w:szCs w:val="24"/>
          <w:lang w:val="en-ID"/>
        </w:rPr>
        <w:t xml:space="preserve"> Penelitian lain menyebutkan</w:t>
      </w:r>
      <w:r>
        <w:rPr>
          <w:rFonts w:ascii="Times New Roman" w:hAnsi="Times New Roman"/>
          <w:sz w:val="24"/>
          <w:szCs w:val="24"/>
          <w:lang w:val="en-ID"/>
        </w:rPr>
        <w:t xml:space="preserve"> kerusakan ginjal juga terjadi pada tikus </w:t>
      </w:r>
      <w:r>
        <w:rPr>
          <w:rFonts w:ascii="Times New Roman" w:hAnsi="Times New Roman"/>
          <w:i/>
          <w:sz w:val="24"/>
          <w:szCs w:val="24"/>
          <w:lang w:val="en-ID"/>
        </w:rPr>
        <w:t>Sprague-Dawley</w:t>
      </w:r>
      <w:r>
        <w:rPr>
          <w:rFonts w:ascii="Times New Roman" w:hAnsi="Times New Roman"/>
          <w:sz w:val="24"/>
          <w:szCs w:val="24"/>
          <w:lang w:val="en-ID"/>
        </w:rPr>
        <w:t xml:space="preserve"> jantan yang diinduksi dengan CCl</w:t>
      </w:r>
      <w:r>
        <w:rPr>
          <w:rFonts w:ascii="Times New Roman" w:hAnsi="Times New Roman"/>
          <w:sz w:val="24"/>
          <w:szCs w:val="24"/>
          <w:vertAlign w:val="subscript"/>
          <w:lang w:val="en-ID"/>
        </w:rPr>
        <w:t>4</w:t>
      </w:r>
      <w:r>
        <w:rPr>
          <w:rFonts w:ascii="Times New Roman" w:hAnsi="Times New Roman"/>
          <w:sz w:val="24"/>
          <w:szCs w:val="24"/>
          <w:lang w:val="en-ID"/>
        </w:rPr>
        <w:t xml:space="preserve"> 30% dalam minyak zaitun dengan dosis 3 mL/KgBB secara intraperitoneal 2 kali per minggu selama 4 minggu.</w:t>
      </w:r>
      <w:r w:rsidR="001A20C1">
        <w:rPr>
          <w:rFonts w:ascii="Times New Roman" w:hAnsi="Times New Roman"/>
          <w:sz w:val="24"/>
          <w:szCs w:val="24"/>
          <w:vertAlign w:val="superscript"/>
          <w:lang w:val="en-ID"/>
        </w:rPr>
        <w:t>10</w:t>
      </w:r>
      <w:r>
        <w:rPr>
          <w:rFonts w:ascii="Times New Roman" w:hAnsi="Times New Roman"/>
          <w:sz w:val="24"/>
          <w:szCs w:val="24"/>
        </w:rPr>
        <w:t xml:space="preserve"> </w:t>
      </w:r>
    </w:p>
    <w:p w:rsidR="004877C5" w:rsidRDefault="004877C5" w:rsidP="00E24AC3">
      <w:pPr>
        <w:tabs>
          <w:tab w:val="left" w:pos="284"/>
          <w:tab w:val="left" w:pos="6096"/>
        </w:tabs>
        <w:spacing w:after="0" w:line="360" w:lineRule="auto"/>
        <w:jc w:val="both"/>
        <w:rPr>
          <w:rFonts w:ascii="Times New Roman" w:hAnsi="Times New Roman"/>
          <w:sz w:val="24"/>
          <w:szCs w:val="24"/>
        </w:rPr>
      </w:pPr>
      <w:r>
        <w:rPr>
          <w:rFonts w:ascii="Times New Roman" w:hAnsi="Times New Roman"/>
          <w:sz w:val="24"/>
          <w:szCs w:val="24"/>
          <w:lang w:val="en-ID"/>
        </w:rPr>
        <w:tab/>
      </w:r>
      <w:r>
        <w:rPr>
          <w:rFonts w:ascii="Times New Roman" w:hAnsi="Times New Roman"/>
          <w:sz w:val="24"/>
          <w:szCs w:val="24"/>
        </w:rPr>
        <w:t>Pada penelitian ini kadar BUN dan serum kreatinin pada kelompok K1 tidak melebihi batas normal. Nilai normal BUN adalah 20-40 mg/dl, sedangkan nilai rerata ± standar deviasi BUN kelompok K1 36,67 ± 5,06 mg/dl. Nilai normal serum kreatinin 0,2-0,4 mg/dl, nilai rerata ± standar deviasi serum kreatinin kelompok K1 pada penelitian ini adalah 0,36 ± 0,</w:t>
      </w:r>
      <w:r w:rsidR="009617DD">
        <w:rPr>
          <w:rFonts w:ascii="Times New Roman" w:hAnsi="Times New Roman"/>
          <w:sz w:val="24"/>
          <w:szCs w:val="24"/>
        </w:rPr>
        <w:t xml:space="preserve">05 mg/dl. Penelitian lain </w:t>
      </w:r>
      <w:r>
        <w:rPr>
          <w:rFonts w:ascii="Times New Roman" w:hAnsi="Times New Roman"/>
          <w:sz w:val="24"/>
          <w:szCs w:val="24"/>
        </w:rPr>
        <w:t>memperlihatkan data BUN yang mirip dengan penelitian ini yakni ± 37 mg/dl.</w:t>
      </w:r>
      <w:r w:rsidR="001A20C1">
        <w:rPr>
          <w:rFonts w:ascii="Times New Roman" w:hAnsi="Times New Roman"/>
          <w:sz w:val="24"/>
          <w:szCs w:val="24"/>
          <w:vertAlign w:val="superscript"/>
        </w:rPr>
        <w:t>7</w:t>
      </w:r>
      <w:r>
        <w:rPr>
          <w:rFonts w:ascii="Times New Roman" w:hAnsi="Times New Roman"/>
          <w:sz w:val="24"/>
          <w:szCs w:val="24"/>
        </w:rPr>
        <w:t xml:space="preserve"> Nilai ini masih berada pada rentang normal nilai BUN tikus wistar jantan (</w:t>
      </w:r>
      <w:r>
        <w:rPr>
          <w:rFonts w:ascii="Times New Roman" w:hAnsi="Times New Roman"/>
          <w:i/>
          <w:sz w:val="24"/>
          <w:szCs w:val="24"/>
        </w:rPr>
        <w:t>Rattus norvegicus</w:t>
      </w:r>
      <w:r>
        <w:rPr>
          <w:rFonts w:ascii="Times New Roman" w:hAnsi="Times New Roman"/>
          <w:sz w:val="24"/>
          <w:szCs w:val="24"/>
        </w:rPr>
        <w:t xml:space="preserve">). </w:t>
      </w:r>
    </w:p>
    <w:p w:rsidR="004877C5" w:rsidRDefault="004877C5" w:rsidP="00E24AC3">
      <w:pPr>
        <w:tabs>
          <w:tab w:val="left" w:pos="284"/>
          <w:tab w:val="left" w:pos="6096"/>
        </w:tabs>
        <w:spacing w:after="0" w:line="360" w:lineRule="auto"/>
        <w:jc w:val="both"/>
        <w:rPr>
          <w:rFonts w:ascii="Times New Roman" w:hAnsi="Times New Roman"/>
          <w:sz w:val="24"/>
          <w:szCs w:val="24"/>
        </w:rPr>
      </w:pPr>
      <w:r>
        <w:rPr>
          <w:rFonts w:ascii="Times New Roman" w:hAnsi="Times New Roman"/>
          <w:sz w:val="24"/>
          <w:szCs w:val="24"/>
        </w:rPr>
        <w:tab/>
        <w:t>Peneliti menduga terdapat 2 hal yang menyebabkan tidak terjadinya peningkatan kadar serum kreatinin dan BUN melebihi batas normal, yakni proses regenerasi ginjal dan penurunan jumlah CCl</w:t>
      </w:r>
      <w:r>
        <w:rPr>
          <w:rFonts w:ascii="Times New Roman" w:hAnsi="Times New Roman"/>
          <w:sz w:val="24"/>
          <w:szCs w:val="24"/>
          <w:vertAlign w:val="subscript"/>
        </w:rPr>
        <w:t>4</w:t>
      </w:r>
      <w:r>
        <w:rPr>
          <w:rFonts w:ascii="Times New Roman" w:hAnsi="Times New Roman"/>
          <w:sz w:val="24"/>
          <w:szCs w:val="24"/>
        </w:rPr>
        <w:t xml:space="preserve"> pada ginjal akibat proses detoksifikasi hepar. </w:t>
      </w:r>
      <w:r w:rsidRPr="00DF62F1">
        <w:rPr>
          <w:rFonts w:ascii="Times New Roman" w:hAnsi="Times New Roman"/>
          <w:sz w:val="24"/>
          <w:szCs w:val="24"/>
        </w:rPr>
        <w:lastRenderedPageBreak/>
        <w:t>CCl</w:t>
      </w:r>
      <w:r w:rsidRPr="00373EEB">
        <w:rPr>
          <w:rFonts w:ascii="Times New Roman" w:hAnsi="Times New Roman"/>
          <w:sz w:val="24"/>
          <w:szCs w:val="24"/>
          <w:vertAlign w:val="subscript"/>
        </w:rPr>
        <w:t>4</w:t>
      </w:r>
      <w:r>
        <w:rPr>
          <w:rFonts w:ascii="Times New Roman" w:hAnsi="Times New Roman"/>
          <w:sz w:val="24"/>
          <w:szCs w:val="24"/>
          <w:vertAlign w:val="subscript"/>
        </w:rPr>
        <w:t xml:space="preserve"> </w:t>
      </w:r>
      <w:r>
        <w:rPr>
          <w:rFonts w:ascii="Times New Roman" w:hAnsi="Times New Roman"/>
          <w:sz w:val="24"/>
          <w:szCs w:val="24"/>
        </w:rPr>
        <w:t>yang dimasukan secara intraperitoneal akan memasuki vena mesenterika. Setelah itu mengikuti aliran vena mesenterika ke vena porta hepatika, masuk ke hepar, kemudian bermuara ke vena kava inferior menuju ke jantung. Di jantung melalui atrium cordis dextra kemudian menuju ke ventrikel cordis dextra setelah itu berlanjut ke arteri pulmonaris yang berujung ke pulmo. Dari pulmo keluar melalui vena pulmonalis menuju ke atrium cordis sinistra dilanjutkan ke ventrikel cordis sinistra dan keluar melalui aorta menuju ke aorta desenden pars abdominalis. Dari aorta desenden pars abdominalis menuju ke ginjal melalui arteri renalis de</w:t>
      </w:r>
      <w:r w:rsidR="00063AAF">
        <w:rPr>
          <w:rFonts w:ascii="Times New Roman" w:hAnsi="Times New Roman"/>
          <w:sz w:val="24"/>
          <w:szCs w:val="24"/>
        </w:rPr>
        <w:t>xtra dan sinistra</w:t>
      </w:r>
      <w:r>
        <w:rPr>
          <w:rFonts w:ascii="Times New Roman" w:hAnsi="Times New Roman"/>
          <w:sz w:val="24"/>
          <w:szCs w:val="24"/>
        </w:rPr>
        <w:t>.</w:t>
      </w:r>
      <w:r w:rsidR="001A20C1">
        <w:rPr>
          <w:rFonts w:ascii="Times New Roman" w:hAnsi="Times New Roman"/>
          <w:sz w:val="24"/>
          <w:szCs w:val="24"/>
          <w:vertAlign w:val="superscript"/>
        </w:rPr>
        <w:t>11</w:t>
      </w:r>
      <w:r>
        <w:rPr>
          <w:rFonts w:ascii="Times New Roman" w:hAnsi="Times New Roman"/>
          <w:sz w:val="24"/>
          <w:szCs w:val="24"/>
        </w:rPr>
        <w:t xml:space="preserve"> Saat memasuki hepar CCl</w:t>
      </w:r>
      <w:proofErr w:type="gramStart"/>
      <w:r>
        <w:rPr>
          <w:rFonts w:ascii="Times New Roman" w:hAnsi="Times New Roman"/>
          <w:sz w:val="24"/>
          <w:szCs w:val="24"/>
          <w:vertAlign w:val="subscript"/>
        </w:rPr>
        <w:t xml:space="preserve">4  </w:t>
      </w:r>
      <w:r>
        <w:rPr>
          <w:rFonts w:ascii="Times New Roman" w:hAnsi="Times New Roman"/>
          <w:sz w:val="24"/>
          <w:szCs w:val="24"/>
        </w:rPr>
        <w:t>mengalami</w:t>
      </w:r>
      <w:proofErr w:type="gramEnd"/>
      <w:r>
        <w:rPr>
          <w:rFonts w:ascii="Times New Roman" w:hAnsi="Times New Roman"/>
          <w:sz w:val="24"/>
          <w:szCs w:val="24"/>
        </w:rPr>
        <w:t xml:space="preserve"> proses detoksifikasi. Akibat dari proses detoksifikasi ini adalah penurunan jumlah CCl</w:t>
      </w:r>
      <w:proofErr w:type="gramStart"/>
      <w:r>
        <w:rPr>
          <w:rFonts w:ascii="Times New Roman" w:hAnsi="Times New Roman"/>
          <w:sz w:val="24"/>
          <w:szCs w:val="24"/>
          <w:vertAlign w:val="subscript"/>
        </w:rPr>
        <w:t xml:space="preserve">4 </w:t>
      </w:r>
      <w:r>
        <w:rPr>
          <w:rFonts w:ascii="Times New Roman" w:hAnsi="Times New Roman"/>
          <w:sz w:val="24"/>
          <w:szCs w:val="24"/>
        </w:rPr>
        <w:t xml:space="preserve"> yang</w:t>
      </w:r>
      <w:proofErr w:type="gramEnd"/>
      <w:r>
        <w:rPr>
          <w:rFonts w:ascii="Times New Roman" w:hAnsi="Times New Roman"/>
          <w:sz w:val="24"/>
          <w:szCs w:val="24"/>
        </w:rPr>
        <w:t xml:space="preserve"> memasuki ginjal. </w:t>
      </w:r>
      <w:r w:rsidRPr="002C40AD">
        <w:rPr>
          <w:rFonts w:ascii="Times New Roman" w:hAnsi="Times New Roman"/>
          <w:sz w:val="24"/>
          <w:szCs w:val="24"/>
        </w:rPr>
        <w:t>Peneliti menduga karena turunnya jumlah CCl</w:t>
      </w:r>
      <w:r w:rsidRPr="002C40AD">
        <w:rPr>
          <w:rFonts w:ascii="Times New Roman" w:hAnsi="Times New Roman"/>
          <w:sz w:val="24"/>
          <w:szCs w:val="24"/>
          <w:vertAlign w:val="subscript"/>
        </w:rPr>
        <w:t xml:space="preserve">4 </w:t>
      </w:r>
      <w:r w:rsidRPr="002C40AD">
        <w:rPr>
          <w:rFonts w:ascii="Times New Roman" w:hAnsi="Times New Roman"/>
          <w:sz w:val="24"/>
          <w:szCs w:val="24"/>
        </w:rPr>
        <w:t>yang memasuki ginjal ini menyebakan tidak t</w:t>
      </w:r>
      <w:r>
        <w:rPr>
          <w:rFonts w:ascii="Times New Roman" w:hAnsi="Times New Roman"/>
          <w:sz w:val="24"/>
          <w:szCs w:val="24"/>
        </w:rPr>
        <w:t>erjadinya kerusakan ginjal.</w:t>
      </w:r>
    </w:p>
    <w:p w:rsidR="004877C5" w:rsidRDefault="004877C5" w:rsidP="00E24AC3">
      <w:pPr>
        <w:tabs>
          <w:tab w:val="left" w:pos="284"/>
          <w:tab w:val="left" w:pos="6096"/>
        </w:tabs>
        <w:spacing w:after="0" w:line="360" w:lineRule="auto"/>
        <w:jc w:val="both"/>
        <w:rPr>
          <w:rFonts w:ascii="Times New Roman" w:hAnsi="Times New Roman"/>
          <w:sz w:val="24"/>
          <w:szCs w:val="24"/>
        </w:rPr>
      </w:pPr>
      <w:r>
        <w:rPr>
          <w:rFonts w:ascii="Times New Roman" w:hAnsi="Times New Roman"/>
          <w:sz w:val="24"/>
          <w:szCs w:val="24"/>
        </w:rPr>
        <w:tab/>
        <w:t>Selain itu pada penelitian ini, induksi CCl</w:t>
      </w:r>
      <w:r>
        <w:rPr>
          <w:rFonts w:ascii="Times New Roman" w:hAnsi="Times New Roman"/>
          <w:sz w:val="24"/>
          <w:szCs w:val="24"/>
        </w:rPr>
        <w:softHyphen/>
      </w:r>
      <w:r>
        <w:rPr>
          <w:rFonts w:ascii="Times New Roman" w:hAnsi="Times New Roman"/>
          <w:sz w:val="24"/>
          <w:szCs w:val="24"/>
          <w:vertAlign w:val="subscript"/>
        </w:rPr>
        <w:t>4</w:t>
      </w:r>
      <w:r>
        <w:rPr>
          <w:rFonts w:ascii="Times New Roman" w:hAnsi="Times New Roman"/>
          <w:sz w:val="24"/>
          <w:szCs w:val="24"/>
        </w:rPr>
        <w:t xml:space="preserve"> dilakukan selama 4 minggu, setelah itu pemberian CCl</w:t>
      </w:r>
      <w:r>
        <w:rPr>
          <w:rFonts w:ascii="Times New Roman" w:hAnsi="Times New Roman"/>
          <w:sz w:val="24"/>
          <w:szCs w:val="24"/>
          <w:vertAlign w:val="subscript"/>
        </w:rPr>
        <w:t>4</w:t>
      </w:r>
      <w:r>
        <w:rPr>
          <w:rFonts w:ascii="Times New Roman" w:hAnsi="Times New Roman"/>
          <w:sz w:val="24"/>
          <w:szCs w:val="24"/>
        </w:rPr>
        <w:t xml:space="preserve"> dihentikan. Selama 4 minggu </w:t>
      </w:r>
      <w:r>
        <w:rPr>
          <w:rFonts w:ascii="Times New Roman" w:hAnsi="Times New Roman"/>
          <w:sz w:val="24"/>
          <w:szCs w:val="24"/>
        </w:rPr>
        <w:lastRenderedPageBreak/>
        <w:t>kemudian kelompok K1 tidak mendapatkan perlakuan. Peneliti menduga selama periode waktu ini terjadi proses regenerasi ginjal sehingga pada saat pengambilan sampel darah intrakardiak telah terjadi pemulihan fungsi ginjal yang mengakibatkan nilai serum kreatinin dan BUN masih dalam batas normal.</w:t>
      </w:r>
    </w:p>
    <w:p w:rsidR="004877C5" w:rsidRPr="001A20C1" w:rsidRDefault="004877C5" w:rsidP="00E24AC3">
      <w:pPr>
        <w:tabs>
          <w:tab w:val="left" w:pos="284"/>
          <w:tab w:val="left" w:pos="6096"/>
        </w:tabs>
        <w:spacing w:after="0" w:line="360" w:lineRule="auto"/>
        <w:jc w:val="both"/>
        <w:rPr>
          <w:rFonts w:ascii="Times New Roman" w:hAnsi="Times New Roman"/>
          <w:sz w:val="24"/>
          <w:szCs w:val="24"/>
          <w:vertAlign w:val="superscript"/>
        </w:rPr>
      </w:pPr>
      <w:r>
        <w:rPr>
          <w:rFonts w:ascii="Times New Roman" w:hAnsi="Times New Roman"/>
          <w:sz w:val="24"/>
          <w:szCs w:val="24"/>
        </w:rPr>
        <w:tab/>
        <w:t>Unit fungsional dan struktural ginjal yang paling dasar disebut nefron. Nefron tersusun oleh 4 komponen utama yakni tubulus, glomerulus, duktus penyimpan d</w:t>
      </w:r>
      <w:r w:rsidR="00063AAF">
        <w:rPr>
          <w:rFonts w:ascii="Times New Roman" w:hAnsi="Times New Roman"/>
          <w:sz w:val="24"/>
          <w:szCs w:val="24"/>
        </w:rPr>
        <w:t>an kapiler peritubular</w:t>
      </w:r>
      <w:r w:rsidR="00063AAF">
        <w:rPr>
          <w:rFonts w:ascii="Times New Roman" w:hAnsi="Times New Roman"/>
          <w:sz w:val="24"/>
          <w:szCs w:val="24"/>
          <w:vertAlign w:val="superscript"/>
        </w:rPr>
        <w:t>2</w:t>
      </w:r>
      <w:r>
        <w:rPr>
          <w:rFonts w:ascii="Times New Roman" w:hAnsi="Times New Roman"/>
          <w:sz w:val="24"/>
          <w:szCs w:val="24"/>
        </w:rPr>
        <w:t>. Berdasarkan kemampuan proliferasinya, sel-sel parenkim ginjal termasuk dalam sel stabil. Dalam keadaan normal, sel ini dianggap istirahat (mempunyai kemampuan replikasi yang rendah), akan tetapi apabila terjadi cedera sel maka sel-sel ini akan merespon dengan cara membelah diri lebih cepat dari keadaan normal.</w:t>
      </w:r>
      <w:r w:rsidR="001A20C1">
        <w:rPr>
          <w:rFonts w:ascii="Times New Roman" w:hAnsi="Times New Roman"/>
          <w:sz w:val="24"/>
          <w:szCs w:val="24"/>
          <w:vertAlign w:val="superscript"/>
        </w:rPr>
        <w:t>12</w:t>
      </w:r>
      <w:r>
        <w:rPr>
          <w:rFonts w:ascii="Times New Roman" w:hAnsi="Times New Roman"/>
          <w:sz w:val="24"/>
          <w:szCs w:val="24"/>
        </w:rPr>
        <w:t xml:space="preserve"> Saat terjadi cedera pada tubulus proksimal, sel-sel yang mengalami cedera akan terlepas dari membran dasarnya. Sel-sel epitel yang tidak mengalami cedera akan bermigrasi untuk menggantikan sel-sel yang telah terlepas dari membran dasar.</w:t>
      </w:r>
      <w:proofErr w:type="gramStart"/>
      <w:r w:rsidR="001A20C1">
        <w:rPr>
          <w:rFonts w:ascii="Times New Roman" w:hAnsi="Times New Roman"/>
          <w:sz w:val="24"/>
          <w:szCs w:val="24"/>
          <w:vertAlign w:val="superscript"/>
        </w:rPr>
        <w:t>13</w:t>
      </w:r>
      <w:r>
        <w:rPr>
          <w:rFonts w:ascii="Times New Roman" w:hAnsi="Times New Roman"/>
          <w:sz w:val="24"/>
          <w:szCs w:val="24"/>
        </w:rPr>
        <w:t xml:space="preserve">  </w:t>
      </w:r>
      <w:r>
        <w:rPr>
          <w:rFonts w:ascii="Times New Roman" w:hAnsi="Times New Roman"/>
          <w:sz w:val="24"/>
          <w:szCs w:val="24"/>
        </w:rPr>
        <w:lastRenderedPageBreak/>
        <w:t>Mekanisme</w:t>
      </w:r>
      <w:proofErr w:type="gramEnd"/>
      <w:r>
        <w:rPr>
          <w:rFonts w:ascii="Times New Roman" w:hAnsi="Times New Roman"/>
          <w:sz w:val="24"/>
          <w:szCs w:val="24"/>
        </w:rPr>
        <w:t xml:space="preserve"> regenerasi sel epitel glomerulus sama dengan sel epitel tubulus, yakni penggantian sel-sel yang rusak oleh sel-sel epitel sekitar yang tidak rusak.</w:t>
      </w:r>
      <w:r w:rsidR="001A20C1">
        <w:rPr>
          <w:rFonts w:ascii="Times New Roman" w:hAnsi="Times New Roman"/>
          <w:sz w:val="24"/>
          <w:szCs w:val="24"/>
          <w:vertAlign w:val="superscript"/>
        </w:rPr>
        <w:t>14</w:t>
      </w:r>
    </w:p>
    <w:p w:rsidR="004877C5" w:rsidRPr="001A20C1" w:rsidRDefault="004877C5" w:rsidP="00E24AC3">
      <w:pPr>
        <w:spacing w:after="0" w:line="360" w:lineRule="auto"/>
        <w:ind w:firstLine="284"/>
        <w:jc w:val="both"/>
        <w:rPr>
          <w:rFonts w:ascii="Times New Roman" w:hAnsi="Times New Roman"/>
          <w:sz w:val="24"/>
          <w:szCs w:val="24"/>
          <w:vertAlign w:val="superscript"/>
        </w:rPr>
      </w:pPr>
      <w:r>
        <w:rPr>
          <w:rFonts w:ascii="Times New Roman" w:hAnsi="Times New Roman"/>
          <w:sz w:val="24"/>
          <w:szCs w:val="24"/>
        </w:rPr>
        <w:t xml:space="preserve">Kerusakan akibat radikal bebas dapat dikurangi dengan menggunakan zat antioksidan. </w:t>
      </w:r>
      <w:r>
        <w:rPr>
          <w:rFonts w:ascii="Times New Roman" w:hAnsi="Times New Roman"/>
          <w:sz w:val="24"/>
          <w:szCs w:val="24"/>
          <w:lang w:val="en-ID"/>
        </w:rPr>
        <w:t xml:space="preserve">Flavonoid merupakan salah satu jenis antioksidan yang dapat digunakan untuk mencegah terjadinya kerusakan oksidatif. </w:t>
      </w:r>
      <w:r w:rsidRPr="00C16A42">
        <w:rPr>
          <w:rFonts w:ascii="Times New Roman" w:hAnsi="Times New Roman"/>
          <w:sz w:val="24"/>
          <w:szCs w:val="24"/>
        </w:rPr>
        <w:t>Flavonoid memiliki reaktivitas yang cukup tinggi, sehingga dapat bereaksi dengan</w:t>
      </w:r>
      <w:r>
        <w:rPr>
          <w:rFonts w:ascii="Times New Roman" w:hAnsi="Times New Roman"/>
          <w:sz w:val="24"/>
          <w:szCs w:val="24"/>
        </w:rPr>
        <w:t xml:space="preserve"> senyawa aktif radikal bebas dan</w:t>
      </w:r>
      <w:r w:rsidRPr="00C16A42">
        <w:rPr>
          <w:rFonts w:ascii="Times New Roman" w:hAnsi="Times New Roman"/>
          <w:sz w:val="24"/>
          <w:szCs w:val="24"/>
        </w:rPr>
        <w:t xml:space="preserve"> men</w:t>
      </w:r>
      <w:r>
        <w:rPr>
          <w:rFonts w:ascii="Times New Roman" w:hAnsi="Times New Roman"/>
          <w:sz w:val="24"/>
          <w:szCs w:val="24"/>
        </w:rPr>
        <w:t>yebabkan ROS</w:t>
      </w:r>
      <w:r w:rsidRPr="00C16A42">
        <w:rPr>
          <w:rFonts w:ascii="Times New Roman" w:hAnsi="Times New Roman"/>
          <w:sz w:val="24"/>
          <w:szCs w:val="24"/>
        </w:rPr>
        <w:t xml:space="preserve"> leb</w:t>
      </w:r>
      <w:r>
        <w:rPr>
          <w:rFonts w:ascii="Times New Roman" w:hAnsi="Times New Roman"/>
          <w:sz w:val="24"/>
          <w:szCs w:val="24"/>
        </w:rPr>
        <w:t>i</w:t>
      </w:r>
      <w:r w:rsidRPr="00C16A42">
        <w:rPr>
          <w:rFonts w:ascii="Times New Roman" w:hAnsi="Times New Roman"/>
          <w:sz w:val="24"/>
          <w:szCs w:val="24"/>
        </w:rPr>
        <w:t>h stabil</w:t>
      </w:r>
      <w:r>
        <w:rPr>
          <w:rFonts w:ascii="Times New Roman" w:hAnsi="Times New Roman"/>
          <w:sz w:val="24"/>
          <w:szCs w:val="24"/>
        </w:rPr>
        <w:t xml:space="preserve"> yang pada akhirnya menyebabkan terjadinya penurunan efek radikal dari ROS</w:t>
      </w:r>
      <w:r w:rsidRPr="00C16A42">
        <w:rPr>
          <w:rFonts w:ascii="Times New Roman" w:hAnsi="Times New Roman"/>
          <w:sz w:val="24"/>
          <w:szCs w:val="24"/>
        </w:rPr>
        <w:t>.</w:t>
      </w:r>
      <w:r w:rsidR="001A20C1">
        <w:rPr>
          <w:rFonts w:ascii="Times New Roman" w:hAnsi="Times New Roman"/>
          <w:sz w:val="24"/>
          <w:szCs w:val="24"/>
          <w:vertAlign w:val="superscript"/>
        </w:rPr>
        <w:t>5</w:t>
      </w:r>
      <w:r>
        <w:rPr>
          <w:rFonts w:ascii="Times New Roman" w:hAnsi="Times New Roman"/>
          <w:sz w:val="24"/>
          <w:szCs w:val="24"/>
        </w:rPr>
        <w:t xml:space="preserve"> </w:t>
      </w:r>
      <w:r>
        <w:rPr>
          <w:rFonts w:ascii="Times New Roman" w:hAnsi="Times New Roman"/>
          <w:sz w:val="24"/>
          <w:szCs w:val="24"/>
          <w:lang w:val="en-ID"/>
        </w:rPr>
        <w:t xml:space="preserve">Hesperedin, bioflavonoid yang terdapat pada buah jeruk dan lemon mampu mengurangi </w:t>
      </w:r>
      <w:r>
        <w:rPr>
          <w:rFonts w:ascii="Times New Roman" w:hAnsi="Times New Roman"/>
          <w:sz w:val="24"/>
          <w:szCs w:val="24"/>
        </w:rPr>
        <w:t>kerusakan</w:t>
      </w:r>
      <w:r>
        <w:rPr>
          <w:rFonts w:ascii="Times New Roman" w:hAnsi="Times New Roman"/>
          <w:sz w:val="24"/>
          <w:szCs w:val="24"/>
          <w:lang w:val="en-ID"/>
        </w:rPr>
        <w:t xml:space="preserve"> oksidatif akibat CCl</w:t>
      </w:r>
      <w:r>
        <w:rPr>
          <w:rFonts w:ascii="Times New Roman" w:hAnsi="Times New Roman"/>
          <w:sz w:val="24"/>
          <w:szCs w:val="24"/>
          <w:vertAlign w:val="subscript"/>
          <w:lang w:val="en-ID"/>
        </w:rPr>
        <w:t>4</w:t>
      </w:r>
      <w:r>
        <w:rPr>
          <w:rFonts w:ascii="Times New Roman" w:hAnsi="Times New Roman"/>
          <w:sz w:val="24"/>
          <w:szCs w:val="24"/>
          <w:vertAlign w:val="subscript"/>
          <w:lang w:val="en-ID"/>
        </w:rPr>
        <w:softHyphen/>
      </w:r>
      <w:r>
        <w:rPr>
          <w:rFonts w:ascii="Times New Roman" w:hAnsi="Times New Roman"/>
          <w:sz w:val="24"/>
          <w:szCs w:val="24"/>
          <w:lang w:val="en-ID"/>
        </w:rPr>
        <w:t>.   Hesperidin mampu menurunkan kadar serum kreatinin dan BUN pada tikus yang diinduksi dengan CCl</w:t>
      </w:r>
      <w:r>
        <w:rPr>
          <w:rFonts w:ascii="Times New Roman" w:hAnsi="Times New Roman"/>
          <w:sz w:val="24"/>
          <w:szCs w:val="24"/>
          <w:vertAlign w:val="subscript"/>
          <w:lang w:val="en-ID"/>
        </w:rPr>
        <w:t>4</w:t>
      </w:r>
      <w:r>
        <w:rPr>
          <w:rFonts w:ascii="Times New Roman" w:hAnsi="Times New Roman"/>
          <w:sz w:val="24"/>
          <w:szCs w:val="24"/>
          <w:lang w:val="en-ID"/>
        </w:rPr>
        <w:t>.</w:t>
      </w:r>
      <w:r w:rsidR="001A20C1">
        <w:rPr>
          <w:rFonts w:ascii="Times New Roman" w:hAnsi="Times New Roman"/>
          <w:sz w:val="24"/>
          <w:szCs w:val="24"/>
          <w:vertAlign w:val="superscript"/>
          <w:lang w:val="en-ID"/>
        </w:rPr>
        <w:t>15</w:t>
      </w:r>
    </w:p>
    <w:p w:rsidR="000240EE" w:rsidRDefault="004877C5" w:rsidP="00E24AC3">
      <w:pPr>
        <w:tabs>
          <w:tab w:val="left" w:pos="284"/>
          <w:tab w:val="left" w:pos="6096"/>
        </w:tabs>
        <w:spacing w:after="0" w:line="360" w:lineRule="auto"/>
        <w:jc w:val="both"/>
        <w:rPr>
          <w:rFonts w:ascii="Times New Roman" w:hAnsi="Times New Roman"/>
          <w:sz w:val="24"/>
          <w:szCs w:val="24"/>
        </w:rPr>
      </w:pPr>
      <w:r>
        <w:rPr>
          <w:rFonts w:ascii="Times New Roman" w:hAnsi="Times New Roman"/>
          <w:sz w:val="24"/>
          <w:szCs w:val="24"/>
          <w:lang w:val="en-ID"/>
        </w:rPr>
        <w:tab/>
        <w:t xml:space="preserve">Pada penelitian ini, </w:t>
      </w:r>
      <w:r>
        <w:rPr>
          <w:rFonts w:ascii="Times New Roman" w:hAnsi="Times New Roman"/>
          <w:sz w:val="24"/>
          <w:szCs w:val="24"/>
        </w:rPr>
        <w:t xml:space="preserve">tidak terdapat pengaruh yang signifikan dari pemberian teh bayam merah terhadap serum kreatinin dan BUN. Pemberian teh bayam merah tidak berpengaruh karena nilai BUN dan serum kreatinin </w:t>
      </w:r>
      <w:r>
        <w:rPr>
          <w:rFonts w:ascii="Times New Roman" w:hAnsi="Times New Roman"/>
          <w:sz w:val="24"/>
          <w:szCs w:val="24"/>
        </w:rPr>
        <w:lastRenderedPageBreak/>
        <w:t>masih dalam batas normal, sehingga sulit untuk menilai adanya penurunan pada kadar serum kreatinin dan BUN.</w:t>
      </w:r>
    </w:p>
    <w:p w:rsidR="005665B2" w:rsidRDefault="005665B2" w:rsidP="00E24AC3">
      <w:pPr>
        <w:tabs>
          <w:tab w:val="left" w:pos="284"/>
          <w:tab w:val="left" w:pos="6096"/>
        </w:tabs>
        <w:spacing w:after="0" w:line="360" w:lineRule="auto"/>
        <w:jc w:val="both"/>
        <w:rPr>
          <w:rFonts w:ascii="Times New Roman" w:hAnsi="Times New Roman"/>
          <w:sz w:val="24"/>
          <w:szCs w:val="24"/>
        </w:rPr>
      </w:pPr>
      <w:r>
        <w:rPr>
          <w:rFonts w:ascii="Times New Roman" w:hAnsi="Times New Roman"/>
          <w:b/>
          <w:sz w:val="24"/>
          <w:szCs w:val="24"/>
        </w:rPr>
        <w:t>KESIMPULAN</w:t>
      </w:r>
    </w:p>
    <w:p w:rsidR="005665B2" w:rsidRDefault="005665B2" w:rsidP="00E24AC3">
      <w:pPr>
        <w:tabs>
          <w:tab w:val="left" w:pos="284"/>
          <w:tab w:val="left" w:pos="6096"/>
        </w:tabs>
        <w:spacing w:after="0" w:line="360" w:lineRule="auto"/>
        <w:jc w:val="both"/>
        <w:rPr>
          <w:rFonts w:ascii="Times New Roman" w:hAnsi="Times New Roman"/>
          <w:sz w:val="24"/>
          <w:szCs w:val="24"/>
        </w:rPr>
      </w:pPr>
      <w:r>
        <w:rPr>
          <w:rFonts w:ascii="Times New Roman" w:hAnsi="Times New Roman"/>
          <w:sz w:val="24"/>
          <w:szCs w:val="24"/>
        </w:rPr>
        <w:tab/>
        <w:t>Berdasarkan penelitian tentang pengaruh pemberian teh bayam merah (</w:t>
      </w:r>
      <w:r>
        <w:rPr>
          <w:rFonts w:ascii="Times New Roman" w:hAnsi="Times New Roman"/>
          <w:i/>
          <w:sz w:val="24"/>
          <w:szCs w:val="24"/>
        </w:rPr>
        <w:t>Amaranthus tricolor</w:t>
      </w:r>
      <w:r>
        <w:rPr>
          <w:rFonts w:ascii="Times New Roman" w:hAnsi="Times New Roman"/>
          <w:sz w:val="24"/>
          <w:szCs w:val="24"/>
        </w:rPr>
        <w:t>) terhadap kadar serum kreatinin dan BUN pada tikus (</w:t>
      </w:r>
      <w:r>
        <w:rPr>
          <w:rFonts w:ascii="Times New Roman" w:hAnsi="Times New Roman"/>
          <w:i/>
          <w:sz w:val="24"/>
          <w:szCs w:val="24"/>
        </w:rPr>
        <w:t>Rattus norvegicus</w:t>
      </w:r>
      <w:r>
        <w:rPr>
          <w:rFonts w:ascii="Times New Roman" w:hAnsi="Times New Roman"/>
          <w:sz w:val="24"/>
          <w:szCs w:val="24"/>
        </w:rPr>
        <w:t>) yang diinduksi dengan karbon tetraklorida (CCl</w:t>
      </w:r>
      <w:r>
        <w:rPr>
          <w:rFonts w:ascii="Times New Roman" w:hAnsi="Times New Roman"/>
          <w:sz w:val="24"/>
          <w:szCs w:val="24"/>
          <w:vertAlign w:val="subscript"/>
        </w:rPr>
        <w:t>4</w:t>
      </w:r>
      <w:r>
        <w:rPr>
          <w:rFonts w:ascii="Times New Roman" w:hAnsi="Times New Roman"/>
          <w:sz w:val="24"/>
          <w:szCs w:val="24"/>
        </w:rPr>
        <w:t>) didapatkan hasil bahwa pemberian CCl</w:t>
      </w:r>
      <w:r>
        <w:rPr>
          <w:rFonts w:ascii="Times New Roman" w:hAnsi="Times New Roman"/>
          <w:sz w:val="24"/>
          <w:szCs w:val="24"/>
          <w:vertAlign w:val="subscript"/>
        </w:rPr>
        <w:t>4</w:t>
      </w:r>
      <w:r>
        <w:rPr>
          <w:rFonts w:ascii="Times New Roman" w:hAnsi="Times New Roman"/>
          <w:sz w:val="24"/>
          <w:szCs w:val="24"/>
        </w:rPr>
        <w:t xml:space="preserve"> 10% 1 ml/KgBB dalam minyak zaitun secara intraperitoneal sebanyak 3 kali per minggu selama 4 minggu tidak signifikan meningkatan kadar serum kreatinin dan BUN. Dari penelitian ini didapatkan pula bahwa pemberian teh bayam merah dosis 10% dan 15% tidak berpengaruh secara signifikan terhadap kadar serum kreatinin dan BUN, namun terdapat kecend</w:t>
      </w:r>
      <w:r w:rsidR="000E415E">
        <w:rPr>
          <w:rFonts w:ascii="Times New Roman" w:hAnsi="Times New Roman"/>
          <w:sz w:val="24"/>
          <w:szCs w:val="24"/>
        </w:rPr>
        <w:t>erungan pengaruh</w:t>
      </w:r>
      <w:r>
        <w:rPr>
          <w:rFonts w:ascii="Times New Roman" w:hAnsi="Times New Roman"/>
          <w:sz w:val="24"/>
          <w:szCs w:val="24"/>
        </w:rPr>
        <w:t xml:space="preserve"> kadar serum kreatinin dan BUN pada teh bayam merah dosis 15%.</w:t>
      </w:r>
    </w:p>
    <w:p w:rsidR="005665B2" w:rsidRDefault="005665B2" w:rsidP="00E24AC3">
      <w:pPr>
        <w:tabs>
          <w:tab w:val="left" w:pos="284"/>
          <w:tab w:val="left" w:pos="6096"/>
        </w:tabs>
        <w:spacing w:after="0" w:line="360" w:lineRule="auto"/>
        <w:jc w:val="both"/>
        <w:rPr>
          <w:rFonts w:ascii="Times New Roman" w:hAnsi="Times New Roman"/>
          <w:b/>
          <w:sz w:val="24"/>
          <w:szCs w:val="24"/>
        </w:rPr>
      </w:pPr>
      <w:r>
        <w:rPr>
          <w:rFonts w:ascii="Times New Roman" w:hAnsi="Times New Roman"/>
          <w:b/>
          <w:sz w:val="24"/>
          <w:szCs w:val="24"/>
        </w:rPr>
        <w:t>SARAN</w:t>
      </w:r>
    </w:p>
    <w:p w:rsidR="005665B2" w:rsidRDefault="005665B2" w:rsidP="00E24AC3">
      <w:pPr>
        <w:tabs>
          <w:tab w:val="left" w:pos="284"/>
          <w:tab w:val="left" w:pos="6096"/>
        </w:tabs>
        <w:spacing w:after="0" w:line="360" w:lineRule="auto"/>
        <w:jc w:val="both"/>
        <w:rPr>
          <w:rFonts w:ascii="Times New Roman" w:hAnsi="Times New Roman"/>
          <w:sz w:val="24"/>
          <w:szCs w:val="24"/>
        </w:rPr>
      </w:pPr>
      <w:r>
        <w:rPr>
          <w:rFonts w:ascii="Times New Roman" w:hAnsi="Times New Roman"/>
          <w:sz w:val="24"/>
          <w:szCs w:val="24"/>
        </w:rPr>
        <w:t>Berdasarkan hasil penelitian terhadap pengaruh pemberian teh bayam merah (</w:t>
      </w:r>
      <w:r>
        <w:rPr>
          <w:rFonts w:ascii="Times New Roman" w:hAnsi="Times New Roman"/>
          <w:i/>
          <w:sz w:val="24"/>
          <w:szCs w:val="24"/>
        </w:rPr>
        <w:t>Amaranthus tricolor</w:t>
      </w:r>
      <w:r>
        <w:rPr>
          <w:rFonts w:ascii="Times New Roman" w:hAnsi="Times New Roman"/>
          <w:sz w:val="24"/>
          <w:szCs w:val="24"/>
        </w:rPr>
        <w:t>) terhadap kadar serum kreatinin dan BUN pada tikus (</w:t>
      </w:r>
      <w:r>
        <w:rPr>
          <w:rFonts w:ascii="Times New Roman" w:hAnsi="Times New Roman"/>
          <w:i/>
          <w:sz w:val="24"/>
          <w:szCs w:val="24"/>
        </w:rPr>
        <w:t>Rattus norvegicus</w:t>
      </w:r>
      <w:r>
        <w:rPr>
          <w:rFonts w:ascii="Times New Roman" w:hAnsi="Times New Roman"/>
          <w:sz w:val="24"/>
          <w:szCs w:val="24"/>
        </w:rPr>
        <w:t xml:space="preserve">) </w:t>
      </w:r>
      <w:r>
        <w:rPr>
          <w:rFonts w:ascii="Times New Roman" w:hAnsi="Times New Roman"/>
          <w:sz w:val="24"/>
          <w:szCs w:val="24"/>
        </w:rPr>
        <w:lastRenderedPageBreak/>
        <w:t>yang diinduksi karbon tetraklorida (CCl</w:t>
      </w:r>
      <w:r>
        <w:rPr>
          <w:rFonts w:ascii="Times New Roman" w:hAnsi="Times New Roman"/>
          <w:sz w:val="24"/>
          <w:szCs w:val="24"/>
          <w:vertAlign w:val="subscript"/>
        </w:rPr>
        <w:t>4</w:t>
      </w:r>
      <w:r>
        <w:rPr>
          <w:rFonts w:ascii="Times New Roman" w:hAnsi="Times New Roman"/>
          <w:sz w:val="24"/>
          <w:szCs w:val="24"/>
        </w:rPr>
        <w:t>) maka dapat disarankan sebagai berikut:</w:t>
      </w:r>
    </w:p>
    <w:p w:rsidR="00063AAF" w:rsidRPr="00063AAF" w:rsidRDefault="005665B2" w:rsidP="00063AAF">
      <w:pPr>
        <w:pStyle w:val="ListParagraph"/>
        <w:numPr>
          <w:ilvl w:val="0"/>
          <w:numId w:val="1"/>
        </w:numPr>
        <w:tabs>
          <w:tab w:val="left" w:pos="284"/>
          <w:tab w:val="left" w:pos="6096"/>
        </w:tabs>
        <w:spacing w:after="0" w:line="360" w:lineRule="auto"/>
        <w:ind w:left="284" w:hanging="284"/>
        <w:jc w:val="both"/>
        <w:rPr>
          <w:rFonts w:ascii="Times New Roman" w:hAnsi="Times New Roman"/>
          <w:sz w:val="24"/>
          <w:szCs w:val="24"/>
        </w:rPr>
      </w:pPr>
      <w:r>
        <w:rPr>
          <w:rFonts w:ascii="Times New Roman" w:hAnsi="Times New Roman"/>
          <w:sz w:val="24"/>
          <w:szCs w:val="24"/>
        </w:rPr>
        <w:t>Dianjurkan menggunakan dosis CCl</w:t>
      </w:r>
      <w:r>
        <w:rPr>
          <w:rFonts w:ascii="Times New Roman" w:hAnsi="Times New Roman"/>
          <w:sz w:val="24"/>
          <w:szCs w:val="24"/>
          <w:vertAlign w:val="subscript"/>
        </w:rPr>
        <w:t xml:space="preserve">4 </w:t>
      </w:r>
      <w:r>
        <w:rPr>
          <w:rFonts w:ascii="Times New Roman" w:hAnsi="Times New Roman"/>
          <w:sz w:val="24"/>
          <w:szCs w:val="24"/>
        </w:rPr>
        <w:t xml:space="preserve">yang lebih tinggi dari 10% 1 ml/KgBB dalam minyak zaitun </w:t>
      </w:r>
      <w:proofErr w:type="gramStart"/>
      <w:r>
        <w:rPr>
          <w:rFonts w:ascii="Times New Roman" w:hAnsi="Times New Roman"/>
          <w:sz w:val="24"/>
          <w:szCs w:val="24"/>
        </w:rPr>
        <w:t>untuk ,mnginduksi</w:t>
      </w:r>
      <w:proofErr w:type="gramEnd"/>
      <w:r>
        <w:rPr>
          <w:rFonts w:ascii="Times New Roman" w:hAnsi="Times New Roman"/>
          <w:sz w:val="24"/>
          <w:szCs w:val="24"/>
        </w:rPr>
        <w:t xml:space="preserve"> kerusakan ginjal</w:t>
      </w:r>
    </w:p>
    <w:p w:rsidR="00764AAD" w:rsidRPr="008C2E7D" w:rsidRDefault="005665B2" w:rsidP="00764AAD">
      <w:pPr>
        <w:pStyle w:val="ListParagraph"/>
        <w:numPr>
          <w:ilvl w:val="0"/>
          <w:numId w:val="1"/>
        </w:numPr>
        <w:tabs>
          <w:tab w:val="left" w:pos="284"/>
          <w:tab w:val="left" w:pos="2955"/>
          <w:tab w:val="left" w:pos="6096"/>
        </w:tabs>
        <w:spacing w:after="0" w:line="360" w:lineRule="auto"/>
        <w:ind w:left="284" w:hanging="284"/>
        <w:jc w:val="both"/>
        <w:rPr>
          <w:rFonts w:ascii="Times New Roman" w:hAnsi="Times New Roman" w:cs="Times New Roman"/>
          <w:sz w:val="24"/>
          <w:szCs w:val="24"/>
        </w:rPr>
      </w:pPr>
      <w:r w:rsidRPr="00063AAF">
        <w:rPr>
          <w:rFonts w:ascii="Times New Roman" w:hAnsi="Times New Roman"/>
          <w:sz w:val="24"/>
          <w:szCs w:val="24"/>
        </w:rPr>
        <w:t>Diperlukan pengambilan sampel darah untuk mengetahui adanya peningkatan serum kreatinin dan BUN setelah diinduksi dengan CCl</w:t>
      </w:r>
      <w:r w:rsidR="00E24AC3" w:rsidRPr="00063AAF">
        <w:rPr>
          <w:rFonts w:ascii="Times New Roman" w:hAnsi="Times New Roman"/>
          <w:sz w:val="24"/>
          <w:szCs w:val="24"/>
          <w:vertAlign w:val="subscript"/>
        </w:rPr>
        <w:t>4</w:t>
      </w:r>
    </w:p>
    <w:p w:rsidR="00305696" w:rsidRDefault="00764AAD" w:rsidP="008C2E7D">
      <w:pPr>
        <w:tabs>
          <w:tab w:val="left" w:pos="284"/>
          <w:tab w:val="left" w:pos="2955"/>
          <w:tab w:val="left" w:pos="6096"/>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73263D" w:rsidRPr="0073263D" w:rsidRDefault="0059180F" w:rsidP="009B35A5">
      <w:pPr>
        <w:pStyle w:val="ListParagraph"/>
        <w:numPr>
          <w:ilvl w:val="0"/>
          <w:numId w:val="2"/>
        </w:numPr>
        <w:spacing w:after="0" w:line="360" w:lineRule="auto"/>
        <w:ind w:left="360"/>
        <w:jc w:val="both"/>
        <w:rPr>
          <w:rFonts w:ascii="Times New Roman" w:hAnsi="Times New Roman"/>
          <w:sz w:val="24"/>
          <w:szCs w:val="24"/>
        </w:rPr>
      </w:pPr>
      <w:r w:rsidRPr="0059180F">
        <w:rPr>
          <w:rFonts w:ascii="Times New Roman" w:hAnsi="Times New Roman"/>
          <w:sz w:val="24"/>
          <w:szCs w:val="24"/>
        </w:rPr>
        <w:t>Yunita dan Nugraha, GI.</w:t>
      </w:r>
      <w:r w:rsidR="00B02C12" w:rsidRPr="00B02C12">
        <w:rPr>
          <w:rFonts w:ascii="Times New Roman" w:hAnsi="Times New Roman"/>
          <w:sz w:val="24"/>
          <w:szCs w:val="24"/>
        </w:rPr>
        <w:t xml:space="preserve"> </w:t>
      </w:r>
      <w:r w:rsidR="00B02C12" w:rsidRPr="0059180F">
        <w:rPr>
          <w:rFonts w:ascii="Times New Roman" w:hAnsi="Times New Roman"/>
          <w:sz w:val="24"/>
          <w:szCs w:val="24"/>
        </w:rPr>
        <w:t xml:space="preserve">Pengaruh Pemberian Jeruk dengan Nanas pada Kadar Malondialdehid Plasma Subjek Terpapar Polusi Gas Buang Kendaraan Bermotor. </w:t>
      </w:r>
      <w:r w:rsidRPr="0059180F">
        <w:rPr>
          <w:rFonts w:ascii="Times New Roman" w:hAnsi="Times New Roman"/>
          <w:sz w:val="24"/>
          <w:szCs w:val="24"/>
        </w:rPr>
        <w:t xml:space="preserve"> 2013. </w:t>
      </w:r>
    </w:p>
    <w:p w:rsidR="0059180F" w:rsidRPr="0059180F" w:rsidRDefault="0059180F" w:rsidP="009B35A5">
      <w:pPr>
        <w:pStyle w:val="ListParagraph"/>
        <w:numPr>
          <w:ilvl w:val="0"/>
          <w:numId w:val="2"/>
        </w:numPr>
        <w:spacing w:after="0" w:line="360" w:lineRule="auto"/>
        <w:ind w:left="360"/>
        <w:jc w:val="both"/>
        <w:rPr>
          <w:rFonts w:ascii="Times New Roman" w:hAnsi="Times New Roman"/>
          <w:sz w:val="24"/>
          <w:szCs w:val="24"/>
        </w:rPr>
      </w:pPr>
      <w:r w:rsidRPr="0059180F">
        <w:rPr>
          <w:rFonts w:ascii="Times New Roman" w:hAnsi="Times New Roman"/>
          <w:sz w:val="24"/>
          <w:szCs w:val="24"/>
        </w:rPr>
        <w:t>Sherwood, L.</w:t>
      </w:r>
      <w:r w:rsidR="00B02C12" w:rsidRPr="00B02C12">
        <w:rPr>
          <w:rFonts w:ascii="Times New Roman" w:hAnsi="Times New Roman"/>
          <w:sz w:val="24"/>
          <w:szCs w:val="24"/>
        </w:rPr>
        <w:t xml:space="preserve"> </w:t>
      </w:r>
      <w:r w:rsidR="00B02C12" w:rsidRPr="0059180F">
        <w:rPr>
          <w:rFonts w:ascii="Times New Roman" w:hAnsi="Times New Roman"/>
          <w:sz w:val="24"/>
          <w:szCs w:val="24"/>
        </w:rPr>
        <w:t>Fundamental Human Physiology</w:t>
      </w:r>
      <w:r w:rsidR="00B02C12">
        <w:rPr>
          <w:rFonts w:ascii="Times New Roman" w:hAnsi="Times New Roman"/>
          <w:sz w:val="24"/>
          <w:szCs w:val="24"/>
        </w:rPr>
        <w:t xml:space="preserve">. </w:t>
      </w:r>
      <w:r w:rsidR="00B02C12" w:rsidRPr="0059180F">
        <w:rPr>
          <w:rFonts w:ascii="Times New Roman" w:hAnsi="Times New Roman"/>
          <w:sz w:val="24"/>
          <w:szCs w:val="24"/>
        </w:rPr>
        <w:t>4</w:t>
      </w:r>
      <w:r w:rsidR="00B02C12" w:rsidRPr="0059180F">
        <w:rPr>
          <w:rFonts w:ascii="Times New Roman" w:hAnsi="Times New Roman"/>
          <w:sz w:val="24"/>
          <w:szCs w:val="24"/>
          <w:vertAlign w:val="superscript"/>
        </w:rPr>
        <w:t>th</w:t>
      </w:r>
      <w:r w:rsidR="00B02C12" w:rsidRPr="0059180F">
        <w:rPr>
          <w:rFonts w:ascii="Times New Roman" w:hAnsi="Times New Roman"/>
          <w:sz w:val="24"/>
          <w:szCs w:val="24"/>
        </w:rPr>
        <w:t xml:space="preserve"> Edition. </w:t>
      </w:r>
      <w:r w:rsidRPr="0059180F">
        <w:rPr>
          <w:rFonts w:ascii="Times New Roman" w:hAnsi="Times New Roman"/>
          <w:sz w:val="24"/>
          <w:szCs w:val="24"/>
        </w:rPr>
        <w:t xml:space="preserve"> 2012. </w:t>
      </w:r>
    </w:p>
    <w:p w:rsidR="0059180F" w:rsidRDefault="0059180F" w:rsidP="009B35A5">
      <w:pPr>
        <w:pStyle w:val="ListParagraph"/>
        <w:numPr>
          <w:ilvl w:val="0"/>
          <w:numId w:val="2"/>
        </w:numPr>
        <w:spacing w:after="0" w:line="360" w:lineRule="auto"/>
        <w:ind w:left="360"/>
        <w:jc w:val="both"/>
        <w:rPr>
          <w:rFonts w:ascii="Times New Roman" w:hAnsi="Times New Roman"/>
          <w:sz w:val="24"/>
          <w:szCs w:val="24"/>
        </w:rPr>
      </w:pPr>
      <w:r>
        <w:rPr>
          <w:rFonts w:ascii="Times New Roman" w:hAnsi="Times New Roman"/>
          <w:sz w:val="24"/>
          <w:szCs w:val="24"/>
        </w:rPr>
        <w:t xml:space="preserve">Panjaitan, RGP </w:t>
      </w:r>
      <w:r>
        <w:rPr>
          <w:rFonts w:ascii="Times New Roman" w:hAnsi="Times New Roman"/>
          <w:i/>
          <w:sz w:val="24"/>
          <w:szCs w:val="24"/>
        </w:rPr>
        <w:t>et al</w:t>
      </w:r>
      <w:r>
        <w:rPr>
          <w:rFonts w:ascii="Times New Roman" w:hAnsi="Times New Roman"/>
          <w:sz w:val="24"/>
          <w:szCs w:val="24"/>
        </w:rPr>
        <w:t xml:space="preserve">. </w:t>
      </w:r>
      <w:r w:rsidR="00B02C12">
        <w:rPr>
          <w:rFonts w:ascii="Times New Roman" w:hAnsi="Times New Roman"/>
          <w:sz w:val="24"/>
          <w:szCs w:val="24"/>
        </w:rPr>
        <w:t xml:space="preserve">Pengaruh Pemberian Karbon Tetraklorida Terhadap Fungsi Hatidan Ginjal Tikus. </w:t>
      </w:r>
      <w:r w:rsidR="00B02C12">
        <w:rPr>
          <w:rFonts w:ascii="Times New Roman" w:hAnsi="Times New Roman"/>
          <w:i/>
          <w:sz w:val="24"/>
          <w:szCs w:val="24"/>
        </w:rPr>
        <w:t>Makara Kesehatan Vol 11</w:t>
      </w:r>
      <w:r w:rsidR="00B02C12">
        <w:rPr>
          <w:rFonts w:ascii="Times New Roman" w:hAnsi="Times New Roman"/>
          <w:sz w:val="24"/>
          <w:szCs w:val="24"/>
        </w:rPr>
        <w:t xml:space="preserve">. </w:t>
      </w:r>
      <w:r>
        <w:rPr>
          <w:rFonts w:ascii="Times New Roman" w:hAnsi="Times New Roman"/>
          <w:sz w:val="24"/>
          <w:szCs w:val="24"/>
        </w:rPr>
        <w:t xml:space="preserve">2007. </w:t>
      </w:r>
    </w:p>
    <w:p w:rsidR="0059180F" w:rsidRPr="0059180F" w:rsidRDefault="0059180F" w:rsidP="009B35A5">
      <w:pPr>
        <w:pStyle w:val="ListParagraph"/>
        <w:numPr>
          <w:ilvl w:val="0"/>
          <w:numId w:val="2"/>
        </w:numPr>
        <w:spacing w:after="0" w:line="360" w:lineRule="auto"/>
        <w:ind w:left="360"/>
        <w:jc w:val="both"/>
        <w:rPr>
          <w:rFonts w:ascii="Times New Roman" w:hAnsi="Times New Roman"/>
          <w:sz w:val="24"/>
          <w:szCs w:val="24"/>
        </w:rPr>
      </w:pPr>
      <w:r w:rsidRPr="0059180F">
        <w:rPr>
          <w:rFonts w:ascii="Times New Roman" w:hAnsi="Times New Roman"/>
          <w:sz w:val="24"/>
          <w:szCs w:val="24"/>
        </w:rPr>
        <w:t xml:space="preserve">Fisbach </w:t>
      </w:r>
      <w:r w:rsidRPr="0059180F">
        <w:rPr>
          <w:rFonts w:ascii="Times New Roman" w:hAnsi="Times New Roman"/>
          <w:i/>
          <w:sz w:val="24"/>
          <w:szCs w:val="24"/>
        </w:rPr>
        <w:t>et al</w:t>
      </w:r>
      <w:r w:rsidRPr="0059180F">
        <w:rPr>
          <w:rFonts w:ascii="Times New Roman" w:hAnsi="Times New Roman"/>
          <w:sz w:val="24"/>
          <w:szCs w:val="24"/>
        </w:rPr>
        <w:t xml:space="preserve">. </w:t>
      </w:r>
      <w:r w:rsidR="00B02C12" w:rsidRPr="0059180F">
        <w:rPr>
          <w:rFonts w:ascii="Times New Roman" w:hAnsi="Times New Roman"/>
          <w:sz w:val="24"/>
          <w:szCs w:val="24"/>
        </w:rPr>
        <w:t>A Manual of Laboratory and Diagnostic Test</w:t>
      </w:r>
      <w:r w:rsidR="00B02C12">
        <w:rPr>
          <w:rFonts w:ascii="Times New Roman" w:hAnsi="Times New Roman"/>
          <w:sz w:val="24"/>
          <w:szCs w:val="24"/>
        </w:rPr>
        <w:t xml:space="preserve">. </w:t>
      </w:r>
      <w:r w:rsidR="00B02C12" w:rsidRPr="0059180F">
        <w:rPr>
          <w:rFonts w:ascii="Times New Roman" w:hAnsi="Times New Roman"/>
          <w:sz w:val="24"/>
          <w:szCs w:val="24"/>
        </w:rPr>
        <w:lastRenderedPageBreak/>
        <w:t>8</w:t>
      </w:r>
      <w:r w:rsidR="00B02C12" w:rsidRPr="0059180F">
        <w:rPr>
          <w:rFonts w:ascii="Times New Roman" w:hAnsi="Times New Roman"/>
          <w:sz w:val="24"/>
          <w:szCs w:val="24"/>
          <w:vertAlign w:val="superscript"/>
        </w:rPr>
        <w:t>th</w:t>
      </w:r>
      <w:r w:rsidR="00B02C12">
        <w:rPr>
          <w:rFonts w:ascii="Times New Roman" w:hAnsi="Times New Roman"/>
          <w:sz w:val="24"/>
          <w:szCs w:val="24"/>
        </w:rPr>
        <w:t xml:space="preserve"> Edition. </w:t>
      </w:r>
      <w:r w:rsidR="00B02C12" w:rsidRPr="0059180F">
        <w:rPr>
          <w:rFonts w:ascii="Times New Roman" w:hAnsi="Times New Roman"/>
          <w:sz w:val="24"/>
          <w:szCs w:val="24"/>
        </w:rPr>
        <w:t>Lipincott Williams &amp; Wilkins.</w:t>
      </w:r>
      <w:r w:rsidR="00B02C12">
        <w:rPr>
          <w:rFonts w:ascii="Times New Roman" w:hAnsi="Times New Roman"/>
          <w:sz w:val="24"/>
          <w:szCs w:val="24"/>
        </w:rPr>
        <w:t xml:space="preserve"> </w:t>
      </w:r>
      <w:r w:rsidRPr="0059180F">
        <w:rPr>
          <w:rFonts w:ascii="Times New Roman" w:hAnsi="Times New Roman"/>
          <w:sz w:val="24"/>
          <w:szCs w:val="24"/>
        </w:rPr>
        <w:t xml:space="preserve">2009. </w:t>
      </w:r>
    </w:p>
    <w:p w:rsidR="0059180F" w:rsidRPr="0059180F" w:rsidRDefault="0059180F" w:rsidP="009B35A5">
      <w:pPr>
        <w:pStyle w:val="ListParagraph"/>
        <w:numPr>
          <w:ilvl w:val="0"/>
          <w:numId w:val="2"/>
        </w:numPr>
        <w:spacing w:after="0" w:line="360" w:lineRule="auto"/>
        <w:ind w:left="360"/>
        <w:jc w:val="both"/>
        <w:rPr>
          <w:rFonts w:ascii="Times New Roman" w:hAnsi="Times New Roman"/>
          <w:sz w:val="24"/>
          <w:szCs w:val="24"/>
        </w:rPr>
      </w:pPr>
      <w:r w:rsidRPr="0059180F">
        <w:rPr>
          <w:rFonts w:ascii="Times New Roman" w:hAnsi="Times New Roman"/>
          <w:sz w:val="24"/>
          <w:szCs w:val="24"/>
        </w:rPr>
        <w:t>Nijveldt RJ et al.</w:t>
      </w:r>
      <w:r w:rsidR="00B02C12" w:rsidRPr="00B02C12">
        <w:rPr>
          <w:rFonts w:ascii="Times New Roman" w:hAnsi="Times New Roman"/>
          <w:i/>
          <w:sz w:val="24"/>
          <w:szCs w:val="24"/>
        </w:rPr>
        <w:t xml:space="preserve"> </w:t>
      </w:r>
      <w:r w:rsidR="00B02C12" w:rsidRPr="00B02C12">
        <w:rPr>
          <w:rFonts w:ascii="Times New Roman" w:hAnsi="Times New Roman"/>
          <w:sz w:val="24"/>
          <w:szCs w:val="24"/>
        </w:rPr>
        <w:t>Flavonoids: A Review of Probable Mechanisms of Action and Potential Applications.</w:t>
      </w:r>
      <w:r w:rsidR="00B02C12">
        <w:rPr>
          <w:rFonts w:ascii="Times New Roman" w:hAnsi="Times New Roman"/>
          <w:sz w:val="24"/>
          <w:szCs w:val="24"/>
        </w:rPr>
        <w:t xml:space="preserve"> </w:t>
      </w:r>
      <w:r w:rsidR="00B02C12" w:rsidRPr="0059180F">
        <w:rPr>
          <w:rFonts w:ascii="Times New Roman" w:hAnsi="Times New Roman"/>
          <w:sz w:val="24"/>
          <w:szCs w:val="24"/>
        </w:rPr>
        <w:t>The American Journal of Clinical Nutrition.</w:t>
      </w:r>
      <w:r w:rsidR="00B02C12">
        <w:rPr>
          <w:rFonts w:ascii="Times New Roman" w:hAnsi="Times New Roman"/>
          <w:sz w:val="24"/>
          <w:szCs w:val="24"/>
        </w:rPr>
        <w:t xml:space="preserve"> </w:t>
      </w:r>
      <w:proofErr w:type="gramStart"/>
      <w:r w:rsidR="00B02C12">
        <w:rPr>
          <w:rFonts w:ascii="Times New Roman" w:hAnsi="Times New Roman"/>
          <w:sz w:val="24"/>
          <w:szCs w:val="24"/>
        </w:rPr>
        <w:t>2001;</w:t>
      </w:r>
      <w:r w:rsidRPr="0059180F">
        <w:rPr>
          <w:rFonts w:ascii="Times New Roman" w:hAnsi="Times New Roman"/>
          <w:sz w:val="24"/>
          <w:szCs w:val="24"/>
        </w:rPr>
        <w:t>Vol</w:t>
      </w:r>
      <w:proofErr w:type="gramEnd"/>
      <w:r w:rsidRPr="0059180F">
        <w:rPr>
          <w:rFonts w:ascii="Times New Roman" w:hAnsi="Times New Roman"/>
          <w:sz w:val="24"/>
          <w:szCs w:val="24"/>
        </w:rPr>
        <w:t xml:space="preserve"> </w:t>
      </w:r>
      <w:r w:rsidR="00B02C12">
        <w:rPr>
          <w:rFonts w:ascii="Times New Roman" w:hAnsi="Times New Roman"/>
          <w:sz w:val="24"/>
          <w:szCs w:val="24"/>
        </w:rPr>
        <w:t>(</w:t>
      </w:r>
      <w:r w:rsidRPr="0059180F">
        <w:rPr>
          <w:rFonts w:ascii="Times New Roman" w:hAnsi="Times New Roman"/>
          <w:sz w:val="24"/>
          <w:szCs w:val="24"/>
        </w:rPr>
        <w:t>74</w:t>
      </w:r>
      <w:r w:rsidR="00B02C12">
        <w:rPr>
          <w:rFonts w:ascii="Times New Roman" w:hAnsi="Times New Roman"/>
          <w:sz w:val="24"/>
          <w:szCs w:val="24"/>
        </w:rPr>
        <w:t>):</w:t>
      </w:r>
      <w:r w:rsidRPr="0059180F">
        <w:rPr>
          <w:rFonts w:ascii="Times New Roman" w:hAnsi="Times New Roman"/>
          <w:sz w:val="24"/>
          <w:szCs w:val="24"/>
        </w:rPr>
        <w:t>418-425</w:t>
      </w:r>
    </w:p>
    <w:p w:rsidR="0059180F" w:rsidRDefault="0059180F" w:rsidP="009B35A5">
      <w:pPr>
        <w:pStyle w:val="ListParagraph"/>
        <w:numPr>
          <w:ilvl w:val="0"/>
          <w:numId w:val="2"/>
        </w:numPr>
        <w:spacing w:after="0" w:line="360" w:lineRule="auto"/>
        <w:ind w:left="360"/>
        <w:jc w:val="both"/>
        <w:rPr>
          <w:rFonts w:ascii="Times New Roman" w:hAnsi="Times New Roman"/>
          <w:sz w:val="24"/>
          <w:szCs w:val="24"/>
        </w:rPr>
      </w:pPr>
      <w:r>
        <w:rPr>
          <w:rFonts w:ascii="Times New Roman" w:hAnsi="Times New Roman"/>
          <w:sz w:val="24"/>
          <w:szCs w:val="24"/>
        </w:rPr>
        <w:t>Holmes RP, Goodman HO dan Assimos DG.</w:t>
      </w:r>
      <w:r w:rsidR="00B02C12">
        <w:rPr>
          <w:rFonts w:ascii="Times New Roman" w:hAnsi="Times New Roman"/>
          <w:sz w:val="24"/>
          <w:szCs w:val="24"/>
        </w:rPr>
        <w:t xml:space="preserve"> Contribution of Dietary Oxalate to Urinary Oxalate Excretion. </w:t>
      </w:r>
      <w:r w:rsidR="00B02C12">
        <w:rPr>
          <w:rFonts w:ascii="Times New Roman" w:hAnsi="Times New Roman"/>
          <w:i/>
          <w:sz w:val="24"/>
          <w:szCs w:val="24"/>
        </w:rPr>
        <w:t>Kidney International</w:t>
      </w:r>
      <w:r w:rsidR="00B02C12">
        <w:rPr>
          <w:rFonts w:ascii="Times New Roman" w:hAnsi="Times New Roman"/>
          <w:sz w:val="24"/>
          <w:szCs w:val="24"/>
        </w:rPr>
        <w:t>. 2001;59</w:t>
      </w:r>
    </w:p>
    <w:p w:rsidR="0059180F" w:rsidRPr="0059180F" w:rsidRDefault="0059180F" w:rsidP="009B35A5">
      <w:pPr>
        <w:pStyle w:val="ListParagraph"/>
        <w:numPr>
          <w:ilvl w:val="0"/>
          <w:numId w:val="2"/>
        </w:numPr>
        <w:spacing w:after="0" w:line="360" w:lineRule="auto"/>
        <w:ind w:left="360"/>
        <w:jc w:val="both"/>
        <w:rPr>
          <w:rFonts w:ascii="Times New Roman" w:hAnsi="Times New Roman"/>
          <w:sz w:val="24"/>
          <w:szCs w:val="24"/>
        </w:rPr>
      </w:pPr>
      <w:r w:rsidRPr="0059180F">
        <w:rPr>
          <w:rFonts w:ascii="Times New Roman" w:hAnsi="Times New Roman"/>
          <w:sz w:val="24"/>
          <w:szCs w:val="24"/>
        </w:rPr>
        <w:t>Sakr, SA dan Lamfon, HA.</w:t>
      </w:r>
      <w:r w:rsidR="00B02C12">
        <w:rPr>
          <w:rFonts w:ascii="Times New Roman" w:hAnsi="Times New Roman"/>
          <w:sz w:val="24"/>
          <w:szCs w:val="24"/>
        </w:rPr>
        <w:t xml:space="preserve"> </w:t>
      </w:r>
      <w:r w:rsidR="00B02C12" w:rsidRPr="00B02C12">
        <w:rPr>
          <w:rFonts w:ascii="Times New Roman" w:hAnsi="Times New Roman"/>
          <w:sz w:val="24"/>
          <w:szCs w:val="24"/>
        </w:rPr>
        <w:t>Protective Effect of Rosemary (Rosmarinus Officinalis) Leaves Extract on Carbon Tetrachloride-Induced Nephrotoxicity in Albino Rats.</w:t>
      </w:r>
      <w:r w:rsidRPr="00B02C12">
        <w:rPr>
          <w:rFonts w:ascii="Times New Roman" w:hAnsi="Times New Roman"/>
          <w:sz w:val="24"/>
          <w:szCs w:val="24"/>
        </w:rPr>
        <w:t xml:space="preserve"> </w:t>
      </w:r>
      <w:r w:rsidR="00B02C12" w:rsidRPr="00B02C12">
        <w:rPr>
          <w:rFonts w:ascii="Times New Roman" w:hAnsi="Times New Roman"/>
          <w:i/>
          <w:sz w:val="24"/>
          <w:szCs w:val="24"/>
        </w:rPr>
        <w:t>Life Science Journal.</w:t>
      </w:r>
      <w:r w:rsidR="00B02C12">
        <w:rPr>
          <w:rFonts w:ascii="Times New Roman" w:hAnsi="Times New Roman"/>
          <w:sz w:val="24"/>
          <w:szCs w:val="24"/>
        </w:rPr>
        <w:t xml:space="preserve"> </w:t>
      </w:r>
      <w:r w:rsidRPr="0059180F">
        <w:rPr>
          <w:rFonts w:ascii="Times New Roman" w:hAnsi="Times New Roman"/>
          <w:sz w:val="24"/>
          <w:szCs w:val="24"/>
        </w:rPr>
        <w:t xml:space="preserve">2012. </w:t>
      </w:r>
    </w:p>
    <w:p w:rsidR="00B02C12" w:rsidRDefault="0059180F" w:rsidP="00B02C12">
      <w:pPr>
        <w:pStyle w:val="ListParagraph"/>
        <w:numPr>
          <w:ilvl w:val="0"/>
          <w:numId w:val="2"/>
        </w:numPr>
        <w:spacing w:after="0" w:line="360" w:lineRule="auto"/>
        <w:ind w:left="360"/>
        <w:jc w:val="both"/>
        <w:rPr>
          <w:rFonts w:ascii="Times New Roman" w:hAnsi="Times New Roman"/>
          <w:sz w:val="24"/>
          <w:szCs w:val="24"/>
        </w:rPr>
      </w:pPr>
      <w:r w:rsidRPr="00B02C12">
        <w:rPr>
          <w:rFonts w:ascii="Times New Roman" w:hAnsi="Times New Roman"/>
          <w:sz w:val="24"/>
          <w:szCs w:val="24"/>
        </w:rPr>
        <w:t xml:space="preserve">Sudoyo, AW </w:t>
      </w:r>
      <w:r w:rsidRPr="00B02C12">
        <w:rPr>
          <w:rFonts w:ascii="Times New Roman" w:hAnsi="Times New Roman"/>
          <w:i/>
          <w:sz w:val="24"/>
          <w:szCs w:val="24"/>
        </w:rPr>
        <w:t>et al</w:t>
      </w:r>
      <w:r w:rsidRPr="00B02C12">
        <w:rPr>
          <w:rFonts w:ascii="Times New Roman" w:hAnsi="Times New Roman"/>
          <w:sz w:val="24"/>
          <w:szCs w:val="24"/>
        </w:rPr>
        <w:t>.</w:t>
      </w:r>
      <w:r w:rsidR="00B02C12">
        <w:rPr>
          <w:rFonts w:ascii="Times New Roman" w:hAnsi="Times New Roman"/>
          <w:sz w:val="24"/>
          <w:szCs w:val="24"/>
        </w:rPr>
        <w:t xml:space="preserve"> </w:t>
      </w:r>
      <w:r w:rsidR="00B02C12" w:rsidRPr="0059180F">
        <w:rPr>
          <w:rFonts w:ascii="Times New Roman" w:hAnsi="Times New Roman"/>
          <w:sz w:val="24"/>
          <w:szCs w:val="24"/>
        </w:rPr>
        <w:t>Buku Ajar Ilmu Penyakit Dalam. Jakarta: Interna Publishing</w:t>
      </w:r>
      <w:r w:rsidR="00B02C12">
        <w:rPr>
          <w:rFonts w:ascii="Times New Roman" w:hAnsi="Times New Roman"/>
          <w:sz w:val="24"/>
          <w:szCs w:val="24"/>
        </w:rPr>
        <w:t xml:space="preserve">; </w:t>
      </w:r>
      <w:r w:rsidRPr="00B02C12">
        <w:rPr>
          <w:rFonts w:ascii="Times New Roman" w:hAnsi="Times New Roman"/>
          <w:sz w:val="24"/>
          <w:szCs w:val="24"/>
        </w:rPr>
        <w:t xml:space="preserve">2009. </w:t>
      </w:r>
    </w:p>
    <w:p w:rsidR="0059180F" w:rsidRPr="00B02C12" w:rsidRDefault="0059180F" w:rsidP="00B02C12">
      <w:pPr>
        <w:pStyle w:val="ListParagraph"/>
        <w:numPr>
          <w:ilvl w:val="0"/>
          <w:numId w:val="2"/>
        </w:numPr>
        <w:spacing w:after="0" w:line="360" w:lineRule="auto"/>
        <w:ind w:left="360"/>
        <w:jc w:val="both"/>
        <w:rPr>
          <w:rFonts w:ascii="Times New Roman" w:hAnsi="Times New Roman"/>
          <w:sz w:val="24"/>
          <w:szCs w:val="24"/>
        </w:rPr>
      </w:pPr>
      <w:r w:rsidRPr="00B02C12">
        <w:rPr>
          <w:rFonts w:ascii="Times New Roman" w:hAnsi="Times New Roman"/>
          <w:sz w:val="24"/>
          <w:szCs w:val="24"/>
        </w:rPr>
        <w:t xml:space="preserve">Rahmat, AA, Dar, FA dan Choudhary, IM. </w:t>
      </w:r>
      <w:r w:rsidR="00B02C12" w:rsidRPr="00B02C12">
        <w:rPr>
          <w:rFonts w:ascii="Times New Roman" w:hAnsi="Times New Roman"/>
          <w:sz w:val="24"/>
          <w:szCs w:val="24"/>
        </w:rPr>
        <w:t>Protection of CCl</w:t>
      </w:r>
      <w:r w:rsidR="00B02C12" w:rsidRPr="00B02C12">
        <w:rPr>
          <w:rFonts w:ascii="Times New Roman" w:hAnsi="Times New Roman"/>
          <w:sz w:val="24"/>
          <w:szCs w:val="24"/>
          <w:vertAlign w:val="subscript"/>
        </w:rPr>
        <w:t>4</w:t>
      </w:r>
      <w:r w:rsidR="00B02C12" w:rsidRPr="00B02C12">
        <w:rPr>
          <w:rFonts w:ascii="Times New Roman" w:hAnsi="Times New Roman"/>
          <w:sz w:val="24"/>
          <w:szCs w:val="24"/>
        </w:rPr>
        <w:t xml:space="preserve">-Induced Liver and Kidney Damage by Phenolic Compounds in Leaf Extracts of Cnestis ferriginea (de Candolle). </w:t>
      </w:r>
      <w:r w:rsidR="00B02C12" w:rsidRPr="00B02C12">
        <w:rPr>
          <w:rFonts w:ascii="Times New Roman" w:hAnsi="Times New Roman"/>
          <w:i/>
          <w:sz w:val="24"/>
          <w:szCs w:val="24"/>
        </w:rPr>
        <w:t>Pharmacognosy Res</w:t>
      </w:r>
      <w:r w:rsidR="00B02C12" w:rsidRPr="00B02C12">
        <w:rPr>
          <w:rFonts w:ascii="Times New Roman" w:hAnsi="Times New Roman"/>
          <w:sz w:val="24"/>
          <w:szCs w:val="24"/>
        </w:rPr>
        <w:t>.</w:t>
      </w:r>
      <w:r w:rsidRPr="00B02C12">
        <w:rPr>
          <w:rFonts w:ascii="Times New Roman" w:hAnsi="Times New Roman"/>
          <w:sz w:val="24"/>
          <w:szCs w:val="24"/>
        </w:rPr>
        <w:t xml:space="preserve">2014. </w:t>
      </w:r>
    </w:p>
    <w:p w:rsidR="00FA62D8" w:rsidRPr="00063AAF" w:rsidRDefault="00FA62D8" w:rsidP="009B35A5">
      <w:pPr>
        <w:pStyle w:val="ListParagraph"/>
        <w:numPr>
          <w:ilvl w:val="0"/>
          <w:numId w:val="2"/>
        </w:numPr>
        <w:spacing w:after="0" w:line="360" w:lineRule="auto"/>
        <w:ind w:left="360"/>
        <w:jc w:val="both"/>
        <w:rPr>
          <w:rFonts w:ascii="Times New Roman" w:hAnsi="Times New Roman"/>
          <w:sz w:val="24"/>
          <w:szCs w:val="24"/>
        </w:rPr>
      </w:pPr>
      <w:r w:rsidRPr="00FA62D8">
        <w:rPr>
          <w:rFonts w:ascii="Times New Roman" w:hAnsi="Times New Roman"/>
          <w:sz w:val="24"/>
          <w:szCs w:val="24"/>
        </w:rPr>
        <w:t>Khan, RA.</w:t>
      </w:r>
      <w:r w:rsidR="00B02C12">
        <w:rPr>
          <w:rFonts w:ascii="Times New Roman" w:hAnsi="Times New Roman"/>
          <w:sz w:val="24"/>
          <w:szCs w:val="24"/>
        </w:rPr>
        <w:t xml:space="preserve"> </w:t>
      </w:r>
      <w:r w:rsidR="00B02C12" w:rsidRPr="00FA62D8">
        <w:rPr>
          <w:rFonts w:ascii="Times New Roman" w:hAnsi="Times New Roman"/>
          <w:sz w:val="24"/>
          <w:szCs w:val="24"/>
        </w:rPr>
        <w:t>Prevention of CCl</w:t>
      </w:r>
      <w:r w:rsidR="00B02C12" w:rsidRPr="00FA62D8">
        <w:rPr>
          <w:rFonts w:ascii="Times New Roman" w:hAnsi="Times New Roman"/>
          <w:sz w:val="24"/>
          <w:szCs w:val="24"/>
          <w:vertAlign w:val="subscript"/>
        </w:rPr>
        <w:t>4</w:t>
      </w:r>
      <w:r w:rsidR="00B02C12" w:rsidRPr="00FA62D8">
        <w:rPr>
          <w:rFonts w:ascii="Times New Roman" w:hAnsi="Times New Roman"/>
          <w:sz w:val="24"/>
          <w:szCs w:val="24"/>
        </w:rPr>
        <w:t xml:space="preserve">-Induced Nephrotoxicity with </w:t>
      </w:r>
      <w:r w:rsidR="00B02C12" w:rsidRPr="00FA62D8">
        <w:rPr>
          <w:rFonts w:ascii="Times New Roman" w:hAnsi="Times New Roman"/>
          <w:i/>
          <w:sz w:val="24"/>
          <w:szCs w:val="24"/>
        </w:rPr>
        <w:lastRenderedPageBreak/>
        <w:t xml:space="preserve">Sonchus asper </w:t>
      </w:r>
      <w:r w:rsidR="00B02C12" w:rsidRPr="00FA62D8">
        <w:rPr>
          <w:rFonts w:ascii="Times New Roman" w:hAnsi="Times New Roman"/>
          <w:sz w:val="24"/>
          <w:szCs w:val="24"/>
        </w:rPr>
        <w:t xml:space="preserve">in rat. </w:t>
      </w:r>
      <w:r w:rsidR="00B02C12" w:rsidRPr="00FA62D8">
        <w:rPr>
          <w:rFonts w:ascii="Times New Roman" w:hAnsi="Times New Roman"/>
          <w:i/>
          <w:sz w:val="24"/>
          <w:szCs w:val="24"/>
        </w:rPr>
        <w:t>Food and Chemical Toxicology</w:t>
      </w:r>
      <w:r w:rsidR="00B02C12" w:rsidRPr="00FA62D8">
        <w:rPr>
          <w:rFonts w:ascii="Times New Roman" w:hAnsi="Times New Roman"/>
          <w:sz w:val="24"/>
          <w:szCs w:val="24"/>
        </w:rPr>
        <w:t>.</w:t>
      </w:r>
      <w:r w:rsidRPr="00FA62D8">
        <w:rPr>
          <w:rFonts w:ascii="Times New Roman" w:hAnsi="Times New Roman"/>
          <w:sz w:val="24"/>
          <w:szCs w:val="24"/>
        </w:rPr>
        <w:t xml:space="preserve"> 2010. </w:t>
      </w:r>
    </w:p>
    <w:p w:rsidR="009617DD" w:rsidRDefault="009617DD" w:rsidP="009B35A5">
      <w:pPr>
        <w:pStyle w:val="ListParagraph"/>
        <w:numPr>
          <w:ilvl w:val="0"/>
          <w:numId w:val="2"/>
        </w:numPr>
        <w:spacing w:after="0" w:line="360" w:lineRule="auto"/>
        <w:ind w:left="360"/>
        <w:jc w:val="both"/>
        <w:rPr>
          <w:rFonts w:ascii="Times New Roman" w:hAnsi="Times New Roman"/>
          <w:sz w:val="24"/>
          <w:szCs w:val="24"/>
        </w:rPr>
      </w:pPr>
      <w:r>
        <w:rPr>
          <w:rFonts w:ascii="Times New Roman" w:hAnsi="Times New Roman"/>
          <w:sz w:val="24"/>
          <w:szCs w:val="24"/>
        </w:rPr>
        <w:t xml:space="preserve">Netter, FH. </w:t>
      </w:r>
      <w:r w:rsidR="00B02C12">
        <w:rPr>
          <w:rFonts w:ascii="Times New Roman" w:hAnsi="Times New Roman"/>
          <w:sz w:val="24"/>
          <w:szCs w:val="24"/>
        </w:rPr>
        <w:t>Atlas of Human Anatomy. 4</w:t>
      </w:r>
      <w:r w:rsidR="00B02C12">
        <w:rPr>
          <w:rFonts w:ascii="Times New Roman" w:hAnsi="Times New Roman"/>
          <w:sz w:val="24"/>
          <w:szCs w:val="24"/>
          <w:vertAlign w:val="superscript"/>
        </w:rPr>
        <w:t>th</w:t>
      </w:r>
      <w:r w:rsidR="00B02C12">
        <w:rPr>
          <w:rFonts w:ascii="Times New Roman" w:hAnsi="Times New Roman"/>
          <w:sz w:val="24"/>
          <w:szCs w:val="24"/>
        </w:rPr>
        <w:t xml:space="preserve"> Edition.</w:t>
      </w:r>
      <w:r>
        <w:rPr>
          <w:rFonts w:ascii="Times New Roman" w:hAnsi="Times New Roman"/>
          <w:sz w:val="24"/>
          <w:szCs w:val="24"/>
        </w:rPr>
        <w:t xml:space="preserve"> </w:t>
      </w:r>
      <w:proofErr w:type="gramStart"/>
      <w:r w:rsidR="00B02C12">
        <w:rPr>
          <w:rFonts w:ascii="Times New Roman" w:hAnsi="Times New Roman"/>
          <w:sz w:val="24"/>
          <w:szCs w:val="24"/>
        </w:rPr>
        <w:t>Philadelphia:Saunders</w:t>
      </w:r>
      <w:proofErr w:type="gramEnd"/>
      <w:r w:rsidR="00B02C12">
        <w:rPr>
          <w:rFonts w:ascii="Times New Roman" w:hAnsi="Times New Roman"/>
          <w:sz w:val="24"/>
          <w:szCs w:val="24"/>
        </w:rPr>
        <w:t xml:space="preserve"> Elsevier; 2006.</w:t>
      </w:r>
    </w:p>
    <w:p w:rsidR="00063AAF" w:rsidRDefault="005E3B1D" w:rsidP="009B35A5">
      <w:pPr>
        <w:pStyle w:val="ListParagraph"/>
        <w:numPr>
          <w:ilvl w:val="0"/>
          <w:numId w:val="2"/>
        </w:numPr>
        <w:spacing w:after="0" w:line="360" w:lineRule="auto"/>
        <w:ind w:left="360"/>
        <w:jc w:val="both"/>
        <w:rPr>
          <w:rFonts w:ascii="Times New Roman" w:hAnsi="Times New Roman"/>
          <w:sz w:val="24"/>
          <w:szCs w:val="24"/>
        </w:rPr>
      </w:pPr>
      <w:r>
        <w:rPr>
          <w:rFonts w:ascii="Times New Roman" w:hAnsi="Times New Roman"/>
          <w:sz w:val="24"/>
          <w:szCs w:val="24"/>
        </w:rPr>
        <w:t>Kumar, V, Cotran, RS, dan Robbins, SL. Buku Ajar Patologi Volume 1. Edisi ke – 7. Jakarta:EGC; 2012</w:t>
      </w:r>
    </w:p>
    <w:p w:rsidR="00063AAF" w:rsidRPr="00063AAF" w:rsidRDefault="00063AAF" w:rsidP="009B35A5">
      <w:pPr>
        <w:pStyle w:val="ListParagraph"/>
        <w:numPr>
          <w:ilvl w:val="0"/>
          <w:numId w:val="2"/>
        </w:numPr>
        <w:spacing w:after="0" w:line="360" w:lineRule="auto"/>
        <w:ind w:left="360"/>
        <w:jc w:val="both"/>
        <w:rPr>
          <w:rFonts w:ascii="Times New Roman" w:hAnsi="Times New Roman"/>
          <w:sz w:val="24"/>
          <w:szCs w:val="24"/>
        </w:rPr>
      </w:pPr>
      <w:r w:rsidRPr="00063AAF">
        <w:rPr>
          <w:rFonts w:ascii="Times New Roman" w:hAnsi="Times New Roman"/>
          <w:sz w:val="24"/>
          <w:szCs w:val="24"/>
        </w:rPr>
        <w:t xml:space="preserve">Singaravelu, K. </w:t>
      </w:r>
      <w:r w:rsidR="00583447" w:rsidRPr="00583447">
        <w:rPr>
          <w:rFonts w:ascii="Times New Roman" w:hAnsi="Times New Roman"/>
          <w:sz w:val="24"/>
          <w:szCs w:val="24"/>
        </w:rPr>
        <w:t xml:space="preserve">In Vitro Differentiation of MSC into Cells with Renal Tubular Epithelial-Like Phenotype. </w:t>
      </w:r>
      <w:r w:rsidR="00583447" w:rsidRPr="00583447">
        <w:rPr>
          <w:rFonts w:ascii="Times New Roman" w:hAnsi="Times New Roman"/>
          <w:i/>
          <w:sz w:val="24"/>
          <w:szCs w:val="24"/>
        </w:rPr>
        <w:t>Ren Fai</w:t>
      </w:r>
      <w:r w:rsidR="00583447" w:rsidRPr="00583447">
        <w:rPr>
          <w:rFonts w:ascii="Times New Roman" w:hAnsi="Times New Roman"/>
          <w:sz w:val="24"/>
          <w:szCs w:val="24"/>
        </w:rPr>
        <w:t>.</w:t>
      </w:r>
      <w:r w:rsidRPr="00063AAF">
        <w:rPr>
          <w:rFonts w:ascii="Times New Roman" w:hAnsi="Times New Roman"/>
          <w:sz w:val="24"/>
          <w:szCs w:val="24"/>
        </w:rPr>
        <w:t xml:space="preserve">2009. </w:t>
      </w:r>
    </w:p>
    <w:p w:rsidR="00063AAF" w:rsidRPr="00063AAF" w:rsidRDefault="00063AAF" w:rsidP="009B35A5">
      <w:pPr>
        <w:pStyle w:val="ListParagraph"/>
        <w:numPr>
          <w:ilvl w:val="0"/>
          <w:numId w:val="2"/>
        </w:numPr>
        <w:spacing w:after="0" w:line="360" w:lineRule="auto"/>
        <w:ind w:left="360"/>
        <w:jc w:val="both"/>
        <w:rPr>
          <w:rFonts w:ascii="Times New Roman" w:hAnsi="Times New Roman"/>
          <w:sz w:val="24"/>
          <w:szCs w:val="24"/>
        </w:rPr>
      </w:pPr>
      <w:r w:rsidRPr="00063AAF">
        <w:rPr>
          <w:rFonts w:ascii="Times New Roman" w:hAnsi="Times New Roman"/>
          <w:sz w:val="24"/>
          <w:szCs w:val="24"/>
        </w:rPr>
        <w:t xml:space="preserve">Peired, </w:t>
      </w:r>
      <w:proofErr w:type="gramStart"/>
      <w:r w:rsidRPr="00063AAF">
        <w:rPr>
          <w:rFonts w:ascii="Times New Roman" w:hAnsi="Times New Roman"/>
          <w:sz w:val="24"/>
          <w:szCs w:val="24"/>
        </w:rPr>
        <w:t>A</w:t>
      </w:r>
      <w:proofErr w:type="gramEnd"/>
      <w:r w:rsidRPr="00063AAF">
        <w:rPr>
          <w:rFonts w:ascii="Times New Roman" w:hAnsi="Times New Roman"/>
          <w:sz w:val="24"/>
          <w:szCs w:val="24"/>
        </w:rPr>
        <w:t xml:space="preserve"> </w:t>
      </w:r>
      <w:r w:rsidRPr="00063AAF">
        <w:rPr>
          <w:rFonts w:ascii="Times New Roman" w:hAnsi="Times New Roman"/>
          <w:i/>
          <w:sz w:val="24"/>
          <w:szCs w:val="24"/>
        </w:rPr>
        <w:t>et al</w:t>
      </w:r>
      <w:r w:rsidRPr="00063AAF">
        <w:rPr>
          <w:rFonts w:ascii="Times New Roman" w:hAnsi="Times New Roman"/>
          <w:sz w:val="24"/>
          <w:szCs w:val="24"/>
        </w:rPr>
        <w:t xml:space="preserve">. </w:t>
      </w:r>
      <w:r w:rsidR="00583447" w:rsidRPr="00063AAF">
        <w:rPr>
          <w:rFonts w:ascii="Times New Roman" w:hAnsi="Times New Roman"/>
          <w:sz w:val="24"/>
          <w:szCs w:val="24"/>
        </w:rPr>
        <w:t xml:space="preserve">Glomerular Regeneration: When Can The Kidney Regenerate from Injury and What Turns into success? </w:t>
      </w:r>
      <w:r w:rsidR="00583447" w:rsidRPr="00063AAF">
        <w:rPr>
          <w:rFonts w:ascii="Times New Roman" w:hAnsi="Times New Roman"/>
          <w:i/>
          <w:sz w:val="24"/>
          <w:szCs w:val="24"/>
        </w:rPr>
        <w:t>Nephron Exp Nephrol</w:t>
      </w:r>
      <w:r w:rsidR="00583447" w:rsidRPr="00063AAF">
        <w:rPr>
          <w:rFonts w:ascii="Times New Roman" w:hAnsi="Times New Roman"/>
          <w:sz w:val="24"/>
          <w:szCs w:val="24"/>
        </w:rPr>
        <w:t>.</w:t>
      </w:r>
      <w:r w:rsidR="00583447">
        <w:rPr>
          <w:rFonts w:ascii="Times New Roman" w:hAnsi="Times New Roman"/>
          <w:sz w:val="24"/>
          <w:szCs w:val="24"/>
        </w:rPr>
        <w:t xml:space="preserve"> </w:t>
      </w:r>
      <w:r w:rsidRPr="00063AAF">
        <w:rPr>
          <w:rFonts w:ascii="Times New Roman" w:hAnsi="Times New Roman"/>
          <w:sz w:val="24"/>
          <w:szCs w:val="24"/>
        </w:rPr>
        <w:t xml:space="preserve">2014. </w:t>
      </w:r>
    </w:p>
    <w:p w:rsidR="00063AAF" w:rsidRPr="00583447" w:rsidRDefault="00063AAF" w:rsidP="00583447">
      <w:pPr>
        <w:pStyle w:val="ListParagraph"/>
        <w:numPr>
          <w:ilvl w:val="0"/>
          <w:numId w:val="2"/>
        </w:numPr>
        <w:spacing w:after="0" w:line="360" w:lineRule="auto"/>
        <w:ind w:left="360"/>
        <w:jc w:val="both"/>
        <w:rPr>
          <w:rFonts w:ascii="Times New Roman" w:hAnsi="Times New Roman"/>
          <w:sz w:val="24"/>
          <w:szCs w:val="24"/>
        </w:rPr>
      </w:pPr>
      <w:r w:rsidRPr="00583447">
        <w:rPr>
          <w:rFonts w:ascii="Times New Roman" w:hAnsi="Times New Roman"/>
          <w:sz w:val="24"/>
          <w:szCs w:val="24"/>
        </w:rPr>
        <w:t xml:space="preserve">Dahal, A dan Mulukuri, S. </w:t>
      </w:r>
      <w:r w:rsidR="00583447" w:rsidRPr="00063AAF">
        <w:rPr>
          <w:rFonts w:ascii="Times New Roman" w:hAnsi="Times New Roman"/>
          <w:sz w:val="24"/>
          <w:szCs w:val="24"/>
        </w:rPr>
        <w:t xml:space="preserve">Flavonoids in Kidney Protection. </w:t>
      </w:r>
      <w:r w:rsidR="00583447" w:rsidRPr="00063AAF">
        <w:rPr>
          <w:rFonts w:ascii="Times New Roman" w:hAnsi="Times New Roman"/>
          <w:i/>
          <w:sz w:val="24"/>
          <w:szCs w:val="24"/>
        </w:rPr>
        <w:t>World Journal of Pharmacy and Pharmaceutical Sciences</w:t>
      </w:r>
      <w:r w:rsidR="00583447" w:rsidRPr="00063AAF">
        <w:rPr>
          <w:rFonts w:ascii="Times New Roman" w:hAnsi="Times New Roman"/>
          <w:sz w:val="24"/>
          <w:szCs w:val="24"/>
        </w:rPr>
        <w:t>.</w:t>
      </w:r>
      <w:r w:rsidR="00583447">
        <w:rPr>
          <w:rFonts w:ascii="Times New Roman" w:hAnsi="Times New Roman"/>
          <w:sz w:val="24"/>
          <w:szCs w:val="24"/>
        </w:rPr>
        <w:t xml:space="preserve"> </w:t>
      </w:r>
      <w:r w:rsidRPr="00583447">
        <w:rPr>
          <w:rFonts w:ascii="Times New Roman" w:hAnsi="Times New Roman"/>
          <w:sz w:val="24"/>
          <w:szCs w:val="24"/>
        </w:rPr>
        <w:t xml:space="preserve">2014. </w:t>
      </w:r>
    </w:p>
    <w:p w:rsidR="0059180F" w:rsidRPr="00764AAD" w:rsidRDefault="0059180F" w:rsidP="0059180F">
      <w:pPr>
        <w:tabs>
          <w:tab w:val="left" w:pos="284"/>
          <w:tab w:val="left" w:pos="2955"/>
          <w:tab w:val="left" w:pos="6096"/>
        </w:tabs>
        <w:spacing w:after="0" w:line="360" w:lineRule="auto"/>
        <w:rPr>
          <w:rFonts w:ascii="Times New Roman" w:hAnsi="Times New Roman" w:cs="Times New Roman"/>
          <w:b/>
          <w:sz w:val="24"/>
          <w:szCs w:val="24"/>
        </w:rPr>
      </w:pPr>
    </w:p>
    <w:sectPr w:rsidR="0059180F" w:rsidRPr="00764AAD" w:rsidSect="008C2E7D">
      <w:type w:val="continuous"/>
      <w:pgSz w:w="11906" w:h="16838"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6F8" w:rsidRDefault="00DA66F8" w:rsidP="000240EE">
      <w:pPr>
        <w:spacing w:after="0" w:line="240" w:lineRule="auto"/>
      </w:pPr>
      <w:r>
        <w:separator/>
      </w:r>
    </w:p>
  </w:endnote>
  <w:endnote w:type="continuationSeparator" w:id="0">
    <w:p w:rsidR="00DA66F8" w:rsidRDefault="00DA66F8" w:rsidP="0002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439271"/>
      <w:docPartObj>
        <w:docPartGallery w:val="Page Numbers (Bottom of Page)"/>
        <w:docPartUnique/>
      </w:docPartObj>
    </w:sdtPr>
    <w:sdtEndPr>
      <w:rPr>
        <w:noProof/>
      </w:rPr>
    </w:sdtEndPr>
    <w:sdtContent>
      <w:p w:rsidR="005411C2" w:rsidRDefault="001D7139">
        <w:pPr>
          <w:pStyle w:val="Footer"/>
          <w:jc w:val="center"/>
        </w:pPr>
        <w:r>
          <w:fldChar w:fldCharType="begin"/>
        </w:r>
        <w:r>
          <w:instrText xml:space="preserve"> PAGE   \* MERGEFORMAT </w:instrText>
        </w:r>
        <w:r>
          <w:fldChar w:fldCharType="separate"/>
        </w:r>
        <w:r w:rsidR="000E415E">
          <w:rPr>
            <w:noProof/>
          </w:rPr>
          <w:t>1</w:t>
        </w:r>
        <w:r>
          <w:rPr>
            <w:noProof/>
          </w:rPr>
          <w:fldChar w:fldCharType="end"/>
        </w:r>
      </w:p>
    </w:sdtContent>
  </w:sdt>
  <w:p w:rsidR="005411C2" w:rsidRDefault="00DA6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508563"/>
      <w:docPartObj>
        <w:docPartGallery w:val="Page Numbers (Bottom of Page)"/>
        <w:docPartUnique/>
      </w:docPartObj>
    </w:sdtPr>
    <w:sdtEndPr>
      <w:rPr>
        <w:noProof/>
      </w:rPr>
    </w:sdtEndPr>
    <w:sdtContent>
      <w:p w:rsidR="005665B2" w:rsidRDefault="005665B2">
        <w:pPr>
          <w:pStyle w:val="Footer"/>
          <w:jc w:val="center"/>
        </w:pPr>
        <w:r>
          <w:fldChar w:fldCharType="begin"/>
        </w:r>
        <w:r>
          <w:instrText xml:space="preserve"> PAGE   \* MERGEFORMAT </w:instrText>
        </w:r>
        <w:r>
          <w:fldChar w:fldCharType="separate"/>
        </w:r>
        <w:r w:rsidR="000E415E">
          <w:rPr>
            <w:noProof/>
          </w:rPr>
          <w:t>4</w:t>
        </w:r>
        <w:r>
          <w:rPr>
            <w:noProof/>
          </w:rPr>
          <w:fldChar w:fldCharType="end"/>
        </w:r>
      </w:p>
    </w:sdtContent>
  </w:sdt>
  <w:p w:rsidR="005665B2" w:rsidRDefault="00566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6F8" w:rsidRDefault="00DA66F8" w:rsidP="000240EE">
      <w:pPr>
        <w:spacing w:after="0" w:line="240" w:lineRule="auto"/>
      </w:pPr>
      <w:r>
        <w:separator/>
      </w:r>
    </w:p>
  </w:footnote>
  <w:footnote w:type="continuationSeparator" w:id="0">
    <w:p w:rsidR="00DA66F8" w:rsidRDefault="00DA66F8" w:rsidP="00024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C2" w:rsidRDefault="00DA66F8">
    <w:pPr>
      <w:pStyle w:val="Header"/>
      <w:jc w:val="right"/>
    </w:pPr>
  </w:p>
  <w:p w:rsidR="005411C2" w:rsidRDefault="00DA6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B2" w:rsidRDefault="005665B2">
    <w:pPr>
      <w:pStyle w:val="Header"/>
      <w:jc w:val="right"/>
    </w:pPr>
  </w:p>
  <w:p w:rsidR="005665B2" w:rsidRDefault="00566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202D"/>
    <w:multiLevelType w:val="hybridMultilevel"/>
    <w:tmpl w:val="25708A4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365F2019"/>
    <w:multiLevelType w:val="hybridMultilevel"/>
    <w:tmpl w:val="FFD2B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1E"/>
    <w:rsid w:val="000240EE"/>
    <w:rsid w:val="00026F68"/>
    <w:rsid w:val="00063AAF"/>
    <w:rsid w:val="000E415E"/>
    <w:rsid w:val="001903AA"/>
    <w:rsid w:val="00196ECF"/>
    <w:rsid w:val="001A20C1"/>
    <w:rsid w:val="001D7139"/>
    <w:rsid w:val="002268B9"/>
    <w:rsid w:val="0026111E"/>
    <w:rsid w:val="00287FB9"/>
    <w:rsid w:val="00305696"/>
    <w:rsid w:val="00312833"/>
    <w:rsid w:val="004123C5"/>
    <w:rsid w:val="00433411"/>
    <w:rsid w:val="004877C5"/>
    <w:rsid w:val="004C073C"/>
    <w:rsid w:val="005665B2"/>
    <w:rsid w:val="00583447"/>
    <w:rsid w:val="0059180F"/>
    <w:rsid w:val="005A3C2D"/>
    <w:rsid w:val="005E3B1D"/>
    <w:rsid w:val="0064169A"/>
    <w:rsid w:val="00656E12"/>
    <w:rsid w:val="00726179"/>
    <w:rsid w:val="0073263D"/>
    <w:rsid w:val="00764AAD"/>
    <w:rsid w:val="007D4A8B"/>
    <w:rsid w:val="008C2E7D"/>
    <w:rsid w:val="008F2ED3"/>
    <w:rsid w:val="00952935"/>
    <w:rsid w:val="009617DD"/>
    <w:rsid w:val="009B35A5"/>
    <w:rsid w:val="009F2C5D"/>
    <w:rsid w:val="00A43A24"/>
    <w:rsid w:val="00B02C12"/>
    <w:rsid w:val="00DA66F8"/>
    <w:rsid w:val="00E24AC3"/>
    <w:rsid w:val="00E3285E"/>
    <w:rsid w:val="00E4463C"/>
    <w:rsid w:val="00E64667"/>
    <w:rsid w:val="00ED5B5A"/>
    <w:rsid w:val="00F64AAC"/>
    <w:rsid w:val="00FA62D8"/>
    <w:rsid w:val="00FB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8C9A"/>
  <w15:chartTrackingRefBased/>
  <w15:docId w15:val="{DF7D49B7-63AA-4D44-9B8A-1A0B9825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1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11E"/>
    <w:pPr>
      <w:ind w:left="720"/>
      <w:contextualSpacing/>
    </w:pPr>
  </w:style>
  <w:style w:type="paragraph" w:styleId="Header">
    <w:name w:val="header"/>
    <w:basedOn w:val="Normal"/>
    <w:link w:val="HeaderChar"/>
    <w:uiPriority w:val="99"/>
    <w:unhideWhenUsed/>
    <w:rsid w:val="0026111E"/>
    <w:pPr>
      <w:tabs>
        <w:tab w:val="center" w:pos="4513"/>
        <w:tab w:val="right" w:pos="9026"/>
      </w:tabs>
      <w:spacing w:after="0" w:line="240" w:lineRule="auto"/>
    </w:pPr>
    <w:rPr>
      <w:rFonts w:ascii="Calibri" w:eastAsia="Calibri" w:hAnsi="Calibri" w:cs="Times New Roman"/>
      <w:lang w:val="id-ID"/>
    </w:rPr>
  </w:style>
  <w:style w:type="character" w:customStyle="1" w:styleId="HeaderChar">
    <w:name w:val="Header Char"/>
    <w:basedOn w:val="DefaultParagraphFont"/>
    <w:link w:val="Header"/>
    <w:uiPriority w:val="99"/>
    <w:rsid w:val="0026111E"/>
    <w:rPr>
      <w:rFonts w:ascii="Calibri" w:eastAsia="Calibri" w:hAnsi="Calibri" w:cs="Times New Roman"/>
      <w:lang w:val="id-ID"/>
    </w:rPr>
  </w:style>
  <w:style w:type="paragraph" w:styleId="Footer">
    <w:name w:val="footer"/>
    <w:basedOn w:val="Normal"/>
    <w:link w:val="FooterChar"/>
    <w:uiPriority w:val="99"/>
    <w:unhideWhenUsed/>
    <w:rsid w:val="0026111E"/>
    <w:pPr>
      <w:tabs>
        <w:tab w:val="center" w:pos="4513"/>
        <w:tab w:val="right" w:pos="9026"/>
      </w:tabs>
      <w:spacing w:after="0" w:line="240" w:lineRule="auto"/>
    </w:pPr>
    <w:rPr>
      <w:rFonts w:ascii="Calibri" w:eastAsia="Calibri" w:hAnsi="Calibri" w:cs="Times New Roman"/>
      <w:lang w:val="id-ID"/>
    </w:rPr>
  </w:style>
  <w:style w:type="character" w:customStyle="1" w:styleId="FooterChar">
    <w:name w:val="Footer Char"/>
    <w:basedOn w:val="DefaultParagraphFont"/>
    <w:link w:val="Footer"/>
    <w:uiPriority w:val="99"/>
    <w:rsid w:val="0026111E"/>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P1</c:v>
                </c:pt>
              </c:strCache>
            </c:strRef>
          </c:tx>
          <c:spPr>
            <a:pattFill prst="wdDnDiag">
              <a:fgClr>
                <a:schemeClr val="tx1"/>
              </a:fgClr>
              <a:bgClr>
                <a:schemeClr val="bg1"/>
              </a:bgClr>
            </a:pattFill>
            <a:ln w="12700">
              <a:noFill/>
            </a:ln>
            <a:effectLst/>
          </c:spPr>
          <c:invertIfNegative val="0"/>
          <c:dPt>
            <c:idx val="0"/>
            <c:invertIfNegative val="0"/>
            <c:bubble3D val="0"/>
            <c:spPr>
              <a:pattFill prst="wdDnDiag">
                <a:fgClr>
                  <a:schemeClr val="tx1"/>
                </a:fgClr>
                <a:bgClr>
                  <a:schemeClr val="bg1"/>
                </a:bgClr>
              </a:pattFill>
              <a:ln w="12700">
                <a:solidFill>
                  <a:schemeClr val="tx1"/>
                </a:solidFill>
              </a:ln>
              <a:effectLst/>
            </c:spPr>
            <c:extLst>
              <c:ext xmlns:c16="http://schemas.microsoft.com/office/drawing/2014/chart" uri="{C3380CC4-5D6E-409C-BE32-E72D297353CC}">
                <c16:uniqueId val="{00000001-C46E-461A-BCC6-0AD7F0FE8CB3}"/>
              </c:ext>
            </c:extLst>
          </c:dPt>
          <c:cat>
            <c:strRef>
              <c:f>Sheet1!$A$2</c:f>
              <c:strCache>
                <c:ptCount val="1"/>
                <c:pt idx="0">
                  <c:v>Serum Kreatinin</c:v>
                </c:pt>
              </c:strCache>
            </c:strRef>
          </c:cat>
          <c:val>
            <c:numRef>
              <c:f>Sheet1!$B$2</c:f>
              <c:numCache>
                <c:formatCode>General</c:formatCode>
                <c:ptCount val="1"/>
                <c:pt idx="0">
                  <c:v>0.4</c:v>
                </c:pt>
              </c:numCache>
            </c:numRef>
          </c:val>
          <c:extLst>
            <c:ext xmlns:c16="http://schemas.microsoft.com/office/drawing/2014/chart" uri="{C3380CC4-5D6E-409C-BE32-E72D297353CC}">
              <c16:uniqueId val="{00000002-C46E-461A-BCC6-0AD7F0FE8CB3}"/>
            </c:ext>
          </c:extLst>
        </c:ser>
        <c:ser>
          <c:idx val="1"/>
          <c:order val="1"/>
          <c:tx>
            <c:strRef>
              <c:f>Sheet1!$C$1</c:f>
              <c:strCache>
                <c:ptCount val="1"/>
                <c:pt idx="0">
                  <c:v>P2</c:v>
                </c:pt>
              </c:strCache>
            </c:strRef>
          </c:tx>
          <c:spPr>
            <a:pattFill prst="wdUpDiag">
              <a:fgClr>
                <a:schemeClr val="tx1"/>
              </a:fgClr>
              <a:bgClr>
                <a:schemeClr val="bg1"/>
              </a:bgClr>
            </a:pattFill>
            <a:ln w="19050">
              <a:solidFill>
                <a:schemeClr val="tx1"/>
              </a:solidFill>
            </a:ln>
            <a:effectLst/>
          </c:spPr>
          <c:invertIfNegative val="0"/>
          <c:dPt>
            <c:idx val="0"/>
            <c:invertIfNegative val="0"/>
            <c:bubble3D val="0"/>
            <c:spPr>
              <a:pattFill prst="wdUpDiag">
                <a:fgClr>
                  <a:schemeClr val="tx1"/>
                </a:fgClr>
                <a:bgClr>
                  <a:schemeClr val="bg1"/>
                </a:bgClr>
              </a:pattFill>
              <a:ln w="12700">
                <a:solidFill>
                  <a:schemeClr val="tx1"/>
                </a:solidFill>
              </a:ln>
              <a:effectLst/>
            </c:spPr>
            <c:extLst>
              <c:ext xmlns:c16="http://schemas.microsoft.com/office/drawing/2014/chart" uri="{C3380CC4-5D6E-409C-BE32-E72D297353CC}">
                <c16:uniqueId val="{00000004-C46E-461A-BCC6-0AD7F0FE8CB3}"/>
              </c:ext>
            </c:extLst>
          </c:dPt>
          <c:cat>
            <c:strRef>
              <c:f>Sheet1!$A$2</c:f>
              <c:strCache>
                <c:ptCount val="1"/>
                <c:pt idx="0">
                  <c:v>Serum Kreatinin</c:v>
                </c:pt>
              </c:strCache>
            </c:strRef>
          </c:cat>
          <c:val>
            <c:numRef>
              <c:f>Sheet1!$C$2</c:f>
              <c:numCache>
                <c:formatCode>General</c:formatCode>
                <c:ptCount val="1"/>
                <c:pt idx="0">
                  <c:v>0.3</c:v>
                </c:pt>
              </c:numCache>
            </c:numRef>
          </c:val>
          <c:extLst>
            <c:ext xmlns:c16="http://schemas.microsoft.com/office/drawing/2014/chart" uri="{C3380CC4-5D6E-409C-BE32-E72D297353CC}">
              <c16:uniqueId val="{00000005-C46E-461A-BCC6-0AD7F0FE8CB3}"/>
            </c:ext>
          </c:extLst>
        </c:ser>
        <c:ser>
          <c:idx val="2"/>
          <c:order val="2"/>
          <c:tx>
            <c:strRef>
              <c:f>Sheet1!$D$1</c:f>
              <c:strCache>
                <c:ptCount val="1"/>
                <c:pt idx="0">
                  <c:v>K1</c:v>
                </c:pt>
              </c:strCache>
            </c:strRef>
          </c:tx>
          <c:spPr>
            <a:pattFill prst="dkVert">
              <a:fgClr>
                <a:schemeClr val="tx1"/>
              </a:fgClr>
              <a:bgClr>
                <a:schemeClr val="bg1"/>
              </a:bgClr>
            </a:pattFill>
            <a:ln w="12700">
              <a:solidFill>
                <a:schemeClr val="tx1"/>
              </a:solidFill>
            </a:ln>
            <a:effectLst/>
          </c:spPr>
          <c:invertIfNegative val="0"/>
          <c:cat>
            <c:strRef>
              <c:f>Sheet1!$A$2</c:f>
              <c:strCache>
                <c:ptCount val="1"/>
                <c:pt idx="0">
                  <c:v>Serum Kreatinin</c:v>
                </c:pt>
              </c:strCache>
            </c:strRef>
          </c:cat>
          <c:val>
            <c:numRef>
              <c:f>Sheet1!$D$2</c:f>
              <c:numCache>
                <c:formatCode>General</c:formatCode>
                <c:ptCount val="1"/>
                <c:pt idx="0">
                  <c:v>0.36</c:v>
                </c:pt>
              </c:numCache>
            </c:numRef>
          </c:val>
          <c:extLst>
            <c:ext xmlns:c16="http://schemas.microsoft.com/office/drawing/2014/chart" uri="{C3380CC4-5D6E-409C-BE32-E72D297353CC}">
              <c16:uniqueId val="{00000006-C46E-461A-BCC6-0AD7F0FE8CB3}"/>
            </c:ext>
          </c:extLst>
        </c:ser>
        <c:ser>
          <c:idx val="3"/>
          <c:order val="3"/>
          <c:tx>
            <c:strRef>
              <c:f>Sheet1!$E$1</c:f>
              <c:strCache>
                <c:ptCount val="1"/>
                <c:pt idx="0">
                  <c:v>K2</c:v>
                </c:pt>
              </c:strCache>
            </c:strRef>
          </c:tx>
          <c:spPr>
            <a:pattFill prst="ltHorz">
              <a:fgClr>
                <a:schemeClr val="tx1"/>
              </a:fgClr>
              <a:bgClr>
                <a:schemeClr val="bg1"/>
              </a:bgClr>
            </a:pattFill>
            <a:ln w="12700">
              <a:solidFill>
                <a:schemeClr val="tx1"/>
              </a:solidFill>
            </a:ln>
            <a:effectLst/>
          </c:spPr>
          <c:invertIfNegative val="0"/>
          <c:cat>
            <c:strRef>
              <c:f>Sheet1!$A$2</c:f>
              <c:strCache>
                <c:ptCount val="1"/>
                <c:pt idx="0">
                  <c:v>Serum Kreatinin</c:v>
                </c:pt>
              </c:strCache>
            </c:strRef>
          </c:cat>
          <c:val>
            <c:numRef>
              <c:f>Sheet1!$E$2</c:f>
              <c:numCache>
                <c:formatCode>General</c:formatCode>
                <c:ptCount val="1"/>
                <c:pt idx="0">
                  <c:v>0.3</c:v>
                </c:pt>
              </c:numCache>
            </c:numRef>
          </c:val>
          <c:extLst>
            <c:ext xmlns:c16="http://schemas.microsoft.com/office/drawing/2014/chart" uri="{C3380CC4-5D6E-409C-BE32-E72D297353CC}">
              <c16:uniqueId val="{00000007-C46E-461A-BCC6-0AD7F0FE8CB3}"/>
            </c:ext>
          </c:extLst>
        </c:ser>
        <c:dLbls>
          <c:showLegendKey val="0"/>
          <c:showVal val="0"/>
          <c:showCatName val="0"/>
          <c:showSerName val="0"/>
          <c:showPercent val="0"/>
          <c:showBubbleSize val="0"/>
        </c:dLbls>
        <c:gapWidth val="219"/>
        <c:overlap val="-27"/>
        <c:axId val="162494448"/>
        <c:axId val="162834488"/>
      </c:barChart>
      <c:catAx>
        <c:axId val="162494448"/>
        <c:scaling>
          <c:orientation val="minMax"/>
        </c:scaling>
        <c:delete val="1"/>
        <c:axPos val="b"/>
        <c:numFmt formatCode="General" sourceLinked="1"/>
        <c:majorTickMark val="out"/>
        <c:minorTickMark val="none"/>
        <c:tickLblPos val="nextTo"/>
        <c:crossAx val="162834488"/>
        <c:crosses val="autoZero"/>
        <c:auto val="1"/>
        <c:lblAlgn val="ctr"/>
        <c:lblOffset val="100"/>
        <c:noMultiLvlLbl val="0"/>
      </c:catAx>
      <c:valAx>
        <c:axId val="162834488"/>
        <c:scaling>
          <c:orientation val="minMax"/>
        </c:scaling>
        <c:delete val="0"/>
        <c:axPos val="l"/>
        <c:majorGridlines>
          <c:spPr>
            <a:ln w="12700" cap="flat" cmpd="sng" algn="ctr">
              <a:solidFill>
                <a:schemeClr val="dk1"/>
              </a:solidFill>
              <a:prstDash val="solid"/>
              <a:miter lim="800000"/>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id-ID">
                    <a:solidFill>
                      <a:schemeClr val="tx1"/>
                    </a:solidFill>
                    <a:latin typeface="Times New Roman" panose="02020603050405020304" pitchFamily="18" charset="0"/>
                    <a:cs typeface="Times New Roman" panose="02020603050405020304" pitchFamily="18" charset="0"/>
                  </a:rPr>
                  <a:t>Serum</a:t>
                </a:r>
                <a:r>
                  <a:rPr lang="id-ID" baseline="0">
                    <a:solidFill>
                      <a:schemeClr val="tx1"/>
                    </a:solidFill>
                    <a:latin typeface="Times New Roman" panose="02020603050405020304" pitchFamily="18" charset="0"/>
                    <a:cs typeface="Times New Roman" panose="02020603050405020304" pitchFamily="18" charset="0"/>
                  </a:rPr>
                  <a:t> Kreatinin (mg /dl)</a:t>
                </a:r>
                <a:endParaRPr lang="id-ID">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624944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P1</c:v>
                </c:pt>
              </c:strCache>
            </c:strRef>
          </c:tx>
          <c:spPr>
            <a:pattFill prst="wdDnDiag">
              <a:fgClr>
                <a:schemeClr val="tx1"/>
              </a:fgClr>
              <a:bgClr>
                <a:schemeClr val="bg1"/>
              </a:bgClr>
            </a:pattFill>
            <a:ln w="12700">
              <a:solidFill>
                <a:schemeClr val="tx1"/>
              </a:solidFill>
            </a:ln>
            <a:effectLst/>
          </c:spPr>
          <c:invertIfNegative val="0"/>
          <c:trendline>
            <c:spPr>
              <a:ln w="19050" cap="rnd">
                <a:solidFill>
                  <a:schemeClr val="accent1"/>
                </a:solidFill>
                <a:prstDash val="sysDot"/>
              </a:ln>
              <a:effectLst/>
            </c:spPr>
            <c:trendlineType val="linear"/>
            <c:dispRSqr val="0"/>
            <c:dispEq val="0"/>
          </c:trendline>
          <c:cat>
            <c:strRef>
              <c:f>Sheet1!$A$2</c:f>
              <c:strCache>
                <c:ptCount val="1"/>
                <c:pt idx="0">
                  <c:v>BUN</c:v>
                </c:pt>
              </c:strCache>
            </c:strRef>
          </c:cat>
          <c:val>
            <c:numRef>
              <c:f>Sheet1!$B$2</c:f>
              <c:numCache>
                <c:formatCode>General</c:formatCode>
                <c:ptCount val="1"/>
                <c:pt idx="0">
                  <c:v>32.67</c:v>
                </c:pt>
              </c:numCache>
            </c:numRef>
          </c:val>
          <c:extLst>
            <c:ext xmlns:c16="http://schemas.microsoft.com/office/drawing/2014/chart" uri="{C3380CC4-5D6E-409C-BE32-E72D297353CC}">
              <c16:uniqueId val="{00000000-B10E-4BC8-AB97-81F55BEDD363}"/>
            </c:ext>
          </c:extLst>
        </c:ser>
        <c:ser>
          <c:idx val="1"/>
          <c:order val="1"/>
          <c:tx>
            <c:strRef>
              <c:f>Sheet1!$C$1</c:f>
              <c:strCache>
                <c:ptCount val="1"/>
                <c:pt idx="0">
                  <c:v>P2</c:v>
                </c:pt>
              </c:strCache>
            </c:strRef>
          </c:tx>
          <c:spPr>
            <a:pattFill prst="wdUpDiag">
              <a:fgClr>
                <a:schemeClr val="tx1"/>
              </a:fgClr>
              <a:bgClr>
                <a:schemeClr val="bg1"/>
              </a:bgClr>
            </a:pattFill>
            <a:ln w="12700">
              <a:solidFill>
                <a:schemeClr val="tx1"/>
              </a:solidFill>
            </a:ln>
            <a:effectLst/>
          </c:spPr>
          <c:invertIfNegative val="0"/>
          <c:cat>
            <c:strRef>
              <c:f>Sheet1!$A$2</c:f>
              <c:strCache>
                <c:ptCount val="1"/>
                <c:pt idx="0">
                  <c:v>BUN</c:v>
                </c:pt>
              </c:strCache>
            </c:strRef>
          </c:cat>
          <c:val>
            <c:numRef>
              <c:f>Sheet1!$C$2</c:f>
              <c:numCache>
                <c:formatCode>General</c:formatCode>
                <c:ptCount val="1"/>
                <c:pt idx="0">
                  <c:v>29</c:v>
                </c:pt>
              </c:numCache>
            </c:numRef>
          </c:val>
          <c:extLst>
            <c:ext xmlns:c16="http://schemas.microsoft.com/office/drawing/2014/chart" uri="{C3380CC4-5D6E-409C-BE32-E72D297353CC}">
              <c16:uniqueId val="{00000001-B10E-4BC8-AB97-81F55BEDD363}"/>
            </c:ext>
          </c:extLst>
        </c:ser>
        <c:ser>
          <c:idx val="2"/>
          <c:order val="2"/>
          <c:tx>
            <c:strRef>
              <c:f>Sheet1!$D$1</c:f>
              <c:strCache>
                <c:ptCount val="1"/>
                <c:pt idx="0">
                  <c:v>K1</c:v>
                </c:pt>
              </c:strCache>
            </c:strRef>
          </c:tx>
          <c:spPr>
            <a:pattFill prst="dkVert">
              <a:fgClr>
                <a:schemeClr val="tx1"/>
              </a:fgClr>
              <a:bgClr>
                <a:schemeClr val="bg1"/>
              </a:bgClr>
            </a:pattFill>
            <a:ln w="12700">
              <a:solidFill>
                <a:schemeClr val="tx1"/>
              </a:solidFill>
            </a:ln>
            <a:effectLst/>
          </c:spPr>
          <c:invertIfNegative val="0"/>
          <c:cat>
            <c:strRef>
              <c:f>Sheet1!$A$2</c:f>
              <c:strCache>
                <c:ptCount val="1"/>
                <c:pt idx="0">
                  <c:v>BUN</c:v>
                </c:pt>
              </c:strCache>
            </c:strRef>
          </c:cat>
          <c:val>
            <c:numRef>
              <c:f>Sheet1!$D$2</c:f>
              <c:numCache>
                <c:formatCode>General</c:formatCode>
                <c:ptCount val="1"/>
                <c:pt idx="0">
                  <c:v>36.67</c:v>
                </c:pt>
              </c:numCache>
            </c:numRef>
          </c:val>
          <c:extLst>
            <c:ext xmlns:c16="http://schemas.microsoft.com/office/drawing/2014/chart" uri="{C3380CC4-5D6E-409C-BE32-E72D297353CC}">
              <c16:uniqueId val="{00000002-B10E-4BC8-AB97-81F55BEDD363}"/>
            </c:ext>
          </c:extLst>
        </c:ser>
        <c:ser>
          <c:idx val="3"/>
          <c:order val="3"/>
          <c:tx>
            <c:strRef>
              <c:f>Sheet1!$E$1</c:f>
              <c:strCache>
                <c:ptCount val="1"/>
                <c:pt idx="0">
                  <c:v>K2</c:v>
                </c:pt>
              </c:strCache>
            </c:strRef>
          </c:tx>
          <c:spPr>
            <a:pattFill prst="ltHorz">
              <a:fgClr>
                <a:schemeClr val="tx1"/>
              </a:fgClr>
              <a:bgClr>
                <a:schemeClr val="bg1"/>
              </a:bgClr>
            </a:pattFill>
            <a:ln w="12700">
              <a:solidFill>
                <a:schemeClr val="tx1"/>
              </a:solidFill>
            </a:ln>
            <a:effectLst/>
          </c:spPr>
          <c:invertIfNegative val="0"/>
          <c:cat>
            <c:strRef>
              <c:f>Sheet1!$A$2</c:f>
              <c:strCache>
                <c:ptCount val="1"/>
                <c:pt idx="0">
                  <c:v>BUN</c:v>
                </c:pt>
              </c:strCache>
            </c:strRef>
          </c:cat>
          <c:val>
            <c:numRef>
              <c:f>Sheet1!$E$2</c:f>
              <c:numCache>
                <c:formatCode>General</c:formatCode>
                <c:ptCount val="1"/>
                <c:pt idx="0">
                  <c:v>33.67</c:v>
                </c:pt>
              </c:numCache>
            </c:numRef>
          </c:val>
          <c:extLst>
            <c:ext xmlns:c16="http://schemas.microsoft.com/office/drawing/2014/chart" uri="{C3380CC4-5D6E-409C-BE32-E72D297353CC}">
              <c16:uniqueId val="{00000003-B10E-4BC8-AB97-81F55BEDD363}"/>
            </c:ext>
          </c:extLst>
        </c:ser>
        <c:dLbls>
          <c:showLegendKey val="0"/>
          <c:showVal val="0"/>
          <c:showCatName val="0"/>
          <c:showSerName val="0"/>
          <c:showPercent val="0"/>
          <c:showBubbleSize val="0"/>
        </c:dLbls>
        <c:gapWidth val="219"/>
        <c:overlap val="-27"/>
        <c:axId val="273123104"/>
        <c:axId val="273123432"/>
      </c:barChart>
      <c:catAx>
        <c:axId val="273123104"/>
        <c:scaling>
          <c:orientation val="minMax"/>
        </c:scaling>
        <c:delete val="1"/>
        <c:axPos val="b"/>
        <c:numFmt formatCode="General" sourceLinked="1"/>
        <c:majorTickMark val="out"/>
        <c:minorTickMark val="none"/>
        <c:tickLblPos val="nextTo"/>
        <c:crossAx val="273123432"/>
        <c:crosses val="autoZero"/>
        <c:auto val="1"/>
        <c:lblAlgn val="ctr"/>
        <c:lblOffset val="100"/>
        <c:noMultiLvlLbl val="0"/>
      </c:catAx>
      <c:valAx>
        <c:axId val="273123432"/>
        <c:scaling>
          <c:orientation val="minMax"/>
        </c:scaling>
        <c:delete val="0"/>
        <c:axPos val="l"/>
        <c:majorGridlines>
          <c:spPr>
            <a:ln w="9525" cap="flat" cmpd="sng" algn="ctr">
              <a:solidFill>
                <a:schemeClr val="dk1"/>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solidFill>
                      <a:schemeClr val="tx1"/>
                    </a:solidFill>
                    <a:latin typeface="Times New Roman" panose="02020603050405020304" pitchFamily="18" charset="0"/>
                    <a:cs typeface="Times New Roman" panose="02020603050405020304" pitchFamily="18" charset="0"/>
                  </a:rPr>
                  <a:t>BUN</a:t>
                </a:r>
                <a:r>
                  <a:rPr lang="id-ID" baseline="0">
                    <a:solidFill>
                      <a:schemeClr val="tx1"/>
                    </a:solidFill>
                    <a:latin typeface="Times New Roman" panose="02020603050405020304" pitchFamily="18" charset="0"/>
                    <a:cs typeface="Times New Roman" panose="02020603050405020304" pitchFamily="18" charset="0"/>
                  </a:rPr>
                  <a:t> (mg/dl)</a:t>
                </a:r>
                <a:endParaRPr lang="id-ID">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731231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35267-9DC2-4F31-BB1B-D553E6C2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12</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2015-12-18T12:58:00Z</dcterms:created>
  <dcterms:modified xsi:type="dcterms:W3CDTF">2016-01-10T15:24:00Z</dcterms:modified>
</cp:coreProperties>
</file>