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F3" w:rsidRPr="000B55F3" w:rsidRDefault="000B55F3" w:rsidP="000B55F3">
      <w:pPr>
        <w:spacing w:after="0" w:line="360" w:lineRule="auto"/>
        <w:jc w:val="center"/>
        <w:rPr>
          <w:rFonts w:ascii="Arial" w:eastAsia="Calibri" w:hAnsi="Arial" w:cs="Arial"/>
          <w:b/>
          <w:sz w:val="20"/>
          <w:szCs w:val="20"/>
          <w:lang w:val="id-ID"/>
        </w:rPr>
      </w:pPr>
      <w:r w:rsidRPr="000B55F3">
        <w:rPr>
          <w:rFonts w:ascii="Arial" w:eastAsia="Calibri" w:hAnsi="Arial" w:cs="Arial"/>
          <w:b/>
          <w:sz w:val="20"/>
          <w:szCs w:val="20"/>
          <w:lang w:val="id-ID"/>
        </w:rPr>
        <w:t xml:space="preserve">ANALISIS DESKRIPTIF FAKTOR-FAKTOR POTENSIAL PENYEBAB STRES ORANG TUA YANG ANAKNYA DIRAWAT INAP DI RUMAH SAKIT </w:t>
      </w:r>
    </w:p>
    <w:p w:rsidR="000B55F3" w:rsidRPr="000B55F3" w:rsidRDefault="000B55F3" w:rsidP="000B55F3">
      <w:pPr>
        <w:spacing w:after="240"/>
        <w:jc w:val="center"/>
        <w:rPr>
          <w:rFonts w:ascii="Arial" w:eastAsia="Calibri" w:hAnsi="Arial" w:cs="Arial"/>
          <w:sz w:val="20"/>
          <w:szCs w:val="20"/>
        </w:rPr>
      </w:pPr>
      <w:r w:rsidRPr="000B55F3">
        <w:rPr>
          <w:rFonts w:ascii="Arial" w:eastAsia="Calibri" w:hAnsi="Arial" w:cs="Arial"/>
          <w:sz w:val="20"/>
          <w:szCs w:val="20"/>
        </w:rPr>
        <w:t>Putu Dian Puspita Sari, Ida Ayu Eka Widiastuti, Pujiarohman</w:t>
      </w:r>
    </w:p>
    <w:p w:rsidR="000B55F3" w:rsidRDefault="000B55F3" w:rsidP="000B55F3">
      <w:pPr>
        <w:spacing w:after="0" w:line="360" w:lineRule="auto"/>
        <w:ind w:left="425"/>
        <w:jc w:val="center"/>
        <w:rPr>
          <w:rFonts w:ascii="Arial" w:hAnsi="Arial" w:cs="Arial"/>
          <w:bCs/>
          <w:sz w:val="20"/>
          <w:szCs w:val="20"/>
          <w:lang w:val="id-ID"/>
        </w:rPr>
      </w:pPr>
      <w:r w:rsidRPr="00644EDD">
        <w:rPr>
          <w:rFonts w:ascii="Arial" w:hAnsi="Arial" w:cs="Arial"/>
          <w:bCs/>
          <w:sz w:val="20"/>
          <w:szCs w:val="20"/>
          <w:lang w:val="id-ID"/>
        </w:rPr>
        <w:t>FAKULTAS KEDOKTERAN UNIVERSITAS MATARAM</w:t>
      </w:r>
    </w:p>
    <w:p w:rsidR="000B55F3" w:rsidRPr="000B55F3" w:rsidRDefault="000B55F3" w:rsidP="000B55F3">
      <w:pPr>
        <w:tabs>
          <w:tab w:val="left" w:pos="5505"/>
        </w:tabs>
        <w:spacing w:after="0" w:line="240" w:lineRule="auto"/>
        <w:rPr>
          <w:rFonts w:ascii="Arial" w:hAnsi="Arial" w:cs="Arial"/>
          <w:b/>
          <w:sz w:val="18"/>
          <w:szCs w:val="18"/>
          <w:lang w:val="id-ID"/>
        </w:rPr>
      </w:pPr>
      <w:r w:rsidRPr="009B4E07">
        <w:rPr>
          <w:rFonts w:ascii="Arial" w:hAnsi="Arial" w:cs="Arial"/>
          <w:b/>
          <w:sz w:val="18"/>
          <w:szCs w:val="18"/>
          <w:lang w:val="id-ID"/>
        </w:rPr>
        <w:t>Abstract</w:t>
      </w:r>
    </w:p>
    <w:p w:rsidR="000B55F3" w:rsidRPr="000B55F3" w:rsidRDefault="000B55F3" w:rsidP="000B55F3">
      <w:pPr>
        <w:spacing w:after="0" w:line="240" w:lineRule="auto"/>
        <w:jc w:val="both"/>
        <w:rPr>
          <w:rFonts w:ascii="Arial" w:hAnsi="Arial" w:cs="Arial"/>
          <w:sz w:val="18"/>
          <w:szCs w:val="18"/>
          <w:lang w:val="id-ID"/>
        </w:rPr>
      </w:pPr>
      <w:r w:rsidRPr="000B55F3">
        <w:rPr>
          <w:rFonts w:ascii="Arial" w:hAnsi="Arial" w:cs="Arial"/>
          <w:b/>
          <w:sz w:val="18"/>
          <w:szCs w:val="18"/>
        </w:rPr>
        <w:t>Background and purpose:</w:t>
      </w:r>
      <w:r w:rsidRPr="000B55F3">
        <w:rPr>
          <w:rFonts w:ascii="Arial" w:hAnsi="Arial" w:cs="Arial"/>
          <w:sz w:val="18"/>
          <w:szCs w:val="18"/>
        </w:rPr>
        <w:t xml:space="preserve"> A variety of factors could potentially be the cause of stress in </w:t>
      </w:r>
      <w:proofErr w:type="gramStart"/>
      <w:r w:rsidRPr="000B55F3">
        <w:rPr>
          <w:rFonts w:ascii="Arial" w:hAnsi="Arial" w:cs="Arial"/>
          <w:sz w:val="18"/>
          <w:szCs w:val="18"/>
        </w:rPr>
        <w:t>parents,</w:t>
      </w:r>
      <w:proofErr w:type="gramEnd"/>
      <w:r w:rsidRPr="000B55F3">
        <w:rPr>
          <w:rFonts w:ascii="Arial" w:hAnsi="Arial" w:cs="Arial"/>
          <w:sz w:val="18"/>
          <w:szCs w:val="18"/>
        </w:rPr>
        <w:t xml:space="preserve"> one of them is</w:t>
      </w:r>
      <w:r w:rsidRPr="000B55F3">
        <w:rPr>
          <w:rFonts w:ascii="Arial" w:hAnsi="Arial" w:cs="Arial"/>
          <w:sz w:val="18"/>
          <w:szCs w:val="18"/>
          <w:lang w:val="id-ID"/>
        </w:rPr>
        <w:t xml:space="preserve"> </w:t>
      </w:r>
      <w:r w:rsidRPr="000B55F3">
        <w:rPr>
          <w:rFonts w:ascii="Arial" w:hAnsi="Arial" w:cs="Arial"/>
          <w:sz w:val="18"/>
          <w:szCs w:val="18"/>
        </w:rPr>
        <w:t xml:space="preserve">when parent’s child was admitted toa hospital. </w:t>
      </w:r>
      <w:proofErr w:type="gramStart"/>
      <w:r w:rsidRPr="000B55F3">
        <w:rPr>
          <w:rFonts w:ascii="Arial" w:hAnsi="Arial" w:cs="Arial"/>
          <w:sz w:val="18"/>
          <w:szCs w:val="18"/>
        </w:rPr>
        <w:t>Affected by both emotion and social matters.</w:t>
      </w:r>
      <w:proofErr w:type="gramEnd"/>
      <w:r w:rsidRPr="000B55F3">
        <w:rPr>
          <w:rFonts w:ascii="Arial" w:hAnsi="Arial" w:cs="Arial"/>
          <w:sz w:val="18"/>
          <w:szCs w:val="18"/>
        </w:rPr>
        <w:t xml:space="preserve"> Factors that cause </w:t>
      </w:r>
      <w:proofErr w:type="gramStart"/>
      <w:r w:rsidRPr="000B55F3">
        <w:rPr>
          <w:rFonts w:ascii="Arial" w:hAnsi="Arial" w:cs="Arial"/>
          <w:sz w:val="18"/>
          <w:szCs w:val="18"/>
        </w:rPr>
        <w:t>stress in parents when their child is hospitalized are</w:t>
      </w:r>
      <w:proofErr w:type="gramEnd"/>
      <w:r w:rsidRPr="000B55F3">
        <w:rPr>
          <w:rFonts w:ascii="Arial" w:hAnsi="Arial" w:cs="Arial"/>
          <w:sz w:val="18"/>
          <w:szCs w:val="18"/>
        </w:rPr>
        <w:t xml:space="preserve"> including, the hospital service, comfort, incomes, and family support. Stress occurs in parents are</w:t>
      </w:r>
      <w:r w:rsidRPr="000B55F3">
        <w:rPr>
          <w:rFonts w:ascii="Arial" w:hAnsi="Arial" w:cs="Arial"/>
          <w:sz w:val="18"/>
          <w:szCs w:val="18"/>
          <w:lang w:val="id-ID"/>
        </w:rPr>
        <w:t xml:space="preserve"> </w:t>
      </w:r>
      <w:r w:rsidRPr="000B55F3">
        <w:rPr>
          <w:rFonts w:ascii="Arial" w:hAnsi="Arial" w:cs="Arial"/>
          <w:sz w:val="18"/>
          <w:szCs w:val="18"/>
        </w:rPr>
        <w:t>concerned will have a bad impact on the child's condition during the period of hospitalization. The purpose of this study is to provide an overview of potential factors causing stress in parents during their child’s</w:t>
      </w:r>
      <w:r w:rsidRPr="000B55F3">
        <w:rPr>
          <w:rFonts w:ascii="Arial" w:hAnsi="Arial" w:cs="Arial"/>
          <w:sz w:val="18"/>
          <w:szCs w:val="18"/>
          <w:lang w:val="id-ID"/>
        </w:rPr>
        <w:t xml:space="preserve"> </w:t>
      </w:r>
      <w:r w:rsidRPr="000B55F3">
        <w:rPr>
          <w:rFonts w:ascii="Arial" w:hAnsi="Arial" w:cs="Arial"/>
          <w:sz w:val="18"/>
          <w:szCs w:val="18"/>
        </w:rPr>
        <w:t>hospitalization</w:t>
      </w:r>
      <w:r w:rsidRPr="000B55F3">
        <w:rPr>
          <w:rFonts w:ascii="Arial" w:hAnsi="Arial" w:cs="Arial"/>
          <w:sz w:val="18"/>
          <w:szCs w:val="18"/>
          <w:lang w:val="id-ID"/>
        </w:rPr>
        <w:t xml:space="preserve"> </w:t>
      </w:r>
      <w:r w:rsidRPr="000B55F3">
        <w:rPr>
          <w:rFonts w:ascii="Arial" w:hAnsi="Arial" w:cs="Arial"/>
          <w:sz w:val="18"/>
          <w:szCs w:val="18"/>
        </w:rPr>
        <w:t>in the hospital.</w:t>
      </w:r>
    </w:p>
    <w:p w:rsidR="000B55F3" w:rsidRPr="000B55F3" w:rsidRDefault="000B55F3" w:rsidP="000B55F3">
      <w:pPr>
        <w:spacing w:after="0" w:line="240" w:lineRule="auto"/>
        <w:jc w:val="both"/>
        <w:rPr>
          <w:rFonts w:ascii="Arial" w:hAnsi="Arial" w:cs="Arial"/>
          <w:sz w:val="18"/>
          <w:szCs w:val="18"/>
          <w:lang w:val="id-ID"/>
        </w:rPr>
      </w:pPr>
      <w:r w:rsidRPr="000B55F3">
        <w:rPr>
          <w:rFonts w:ascii="Arial" w:hAnsi="Arial" w:cs="Arial"/>
          <w:b/>
          <w:sz w:val="18"/>
          <w:szCs w:val="18"/>
        </w:rPr>
        <w:t>Methods:</w:t>
      </w:r>
      <w:r w:rsidRPr="000B55F3">
        <w:rPr>
          <w:rFonts w:ascii="Arial" w:hAnsi="Arial" w:cs="Arial"/>
          <w:sz w:val="18"/>
          <w:szCs w:val="18"/>
        </w:rPr>
        <w:t xml:space="preserve"> This is a descriptive</w:t>
      </w:r>
      <w:r w:rsidRPr="000B55F3">
        <w:rPr>
          <w:rFonts w:ascii="Arial" w:hAnsi="Arial" w:cs="Arial"/>
          <w:sz w:val="18"/>
          <w:szCs w:val="18"/>
          <w:lang w:val="id-ID"/>
        </w:rPr>
        <w:t xml:space="preserve"> </w:t>
      </w:r>
      <w:r w:rsidRPr="000B55F3">
        <w:rPr>
          <w:rFonts w:ascii="Arial" w:hAnsi="Arial" w:cs="Arial"/>
          <w:sz w:val="18"/>
          <w:szCs w:val="18"/>
        </w:rPr>
        <w:t>study. Samples were all parents whose children are hospitalized in Province Hospital, City Hospital, and RS Bhayangkara which in total</w:t>
      </w:r>
      <w:r w:rsidRPr="000B55F3">
        <w:rPr>
          <w:rFonts w:ascii="Arial" w:hAnsi="Arial" w:cs="Arial"/>
          <w:sz w:val="18"/>
          <w:szCs w:val="18"/>
          <w:lang w:val="id-ID"/>
        </w:rPr>
        <w:t xml:space="preserve"> </w:t>
      </w:r>
      <w:r w:rsidRPr="000B55F3">
        <w:rPr>
          <w:rFonts w:ascii="Arial" w:hAnsi="Arial" w:cs="Arial"/>
          <w:sz w:val="18"/>
          <w:szCs w:val="18"/>
        </w:rPr>
        <w:t>gave sample size of 60 people. Research data taken from a primary data obtained by questionnaires which consisted of 4 factors as potential causes of stress, including hospital care, comfort, incomes, and family support.</w:t>
      </w:r>
    </w:p>
    <w:p w:rsidR="000B55F3" w:rsidRPr="000B55F3" w:rsidRDefault="000B55F3" w:rsidP="000B55F3">
      <w:pPr>
        <w:spacing w:after="0" w:line="240" w:lineRule="auto"/>
        <w:jc w:val="both"/>
        <w:rPr>
          <w:rFonts w:ascii="Arial" w:hAnsi="Arial" w:cs="Arial"/>
          <w:sz w:val="18"/>
          <w:szCs w:val="18"/>
          <w:lang w:val="id-ID"/>
        </w:rPr>
      </w:pPr>
      <w:r w:rsidRPr="000B55F3">
        <w:rPr>
          <w:rFonts w:ascii="Arial" w:hAnsi="Arial" w:cs="Arial"/>
          <w:b/>
          <w:sz w:val="18"/>
          <w:szCs w:val="18"/>
        </w:rPr>
        <w:t>Results:</w:t>
      </w:r>
      <w:r w:rsidRPr="000B55F3">
        <w:rPr>
          <w:rFonts w:ascii="Arial" w:hAnsi="Arial" w:cs="Arial"/>
          <w:b/>
          <w:sz w:val="18"/>
          <w:szCs w:val="18"/>
          <w:lang w:val="id-ID"/>
        </w:rPr>
        <w:t xml:space="preserve"> </w:t>
      </w:r>
      <w:r w:rsidRPr="000B55F3">
        <w:rPr>
          <w:rFonts w:ascii="Arial" w:hAnsi="Arial" w:cs="Arial"/>
          <w:sz w:val="18"/>
          <w:szCs w:val="18"/>
        </w:rPr>
        <w:t>From the descriptive analysis, the obtained results shows 51.6% of respondents said that in terms of hospital servicesis good enough, in terms of comfort showed 58.3% of respondents are already quite comfortable, and in term of family support factor, 58.3% of respondents stated it’s already well enough. In incomes, 56.7% of respondents were able to finance the hospital’s bills.</w:t>
      </w:r>
    </w:p>
    <w:p w:rsidR="000B55F3" w:rsidRPr="000B55F3" w:rsidRDefault="000B55F3" w:rsidP="000B55F3">
      <w:pPr>
        <w:spacing w:after="0" w:line="240" w:lineRule="auto"/>
        <w:jc w:val="both"/>
        <w:rPr>
          <w:rFonts w:ascii="Arial" w:hAnsi="Arial" w:cs="Arial"/>
          <w:sz w:val="18"/>
          <w:szCs w:val="18"/>
          <w:lang w:val="id-ID"/>
        </w:rPr>
      </w:pPr>
      <w:r w:rsidRPr="000B55F3">
        <w:rPr>
          <w:rFonts w:ascii="Arial" w:hAnsi="Arial" w:cs="Arial"/>
          <w:b/>
          <w:sz w:val="18"/>
          <w:szCs w:val="18"/>
        </w:rPr>
        <w:t>Conclusion:</w:t>
      </w:r>
      <w:r w:rsidRPr="000B55F3">
        <w:rPr>
          <w:rFonts w:ascii="Arial" w:hAnsi="Arial" w:cs="Arial"/>
          <w:sz w:val="18"/>
          <w:szCs w:val="18"/>
        </w:rPr>
        <w:t xml:space="preserve"> Of the four factors analyzed</w:t>
      </w:r>
      <w:proofErr w:type="gramStart"/>
      <w:r w:rsidRPr="000B55F3">
        <w:rPr>
          <w:rFonts w:ascii="Arial" w:hAnsi="Arial" w:cs="Arial"/>
          <w:sz w:val="18"/>
          <w:szCs w:val="18"/>
        </w:rPr>
        <w:t>,it</w:t>
      </w:r>
      <w:proofErr w:type="gramEnd"/>
      <w:r w:rsidRPr="000B55F3">
        <w:rPr>
          <w:rFonts w:ascii="Arial" w:hAnsi="Arial" w:cs="Arial"/>
          <w:sz w:val="18"/>
          <w:szCs w:val="18"/>
        </w:rPr>
        <w:t xml:space="preserve"> is showed that family support is the</w:t>
      </w:r>
      <w:r w:rsidRPr="000B55F3">
        <w:rPr>
          <w:rFonts w:ascii="Arial" w:hAnsi="Arial" w:cs="Arial"/>
          <w:sz w:val="18"/>
          <w:szCs w:val="18"/>
          <w:lang w:val="id-ID"/>
        </w:rPr>
        <w:t xml:space="preserve"> </w:t>
      </w:r>
      <w:r w:rsidRPr="000B55F3">
        <w:rPr>
          <w:rFonts w:ascii="Arial" w:hAnsi="Arial" w:cs="Arial"/>
          <w:sz w:val="18"/>
          <w:szCs w:val="18"/>
        </w:rPr>
        <w:t>best thing perceived by respondents, for hospitalized children in the hospital.</w:t>
      </w:r>
    </w:p>
    <w:p w:rsidR="000B55F3" w:rsidRPr="000B55F3" w:rsidRDefault="000B55F3" w:rsidP="000B55F3">
      <w:pPr>
        <w:spacing w:after="0" w:line="240" w:lineRule="auto"/>
        <w:jc w:val="both"/>
        <w:rPr>
          <w:rFonts w:ascii="Arial" w:hAnsi="Arial" w:cs="Arial"/>
          <w:sz w:val="18"/>
          <w:szCs w:val="18"/>
          <w:lang w:val="id-ID"/>
        </w:rPr>
      </w:pPr>
      <w:r w:rsidRPr="000B55F3">
        <w:rPr>
          <w:rFonts w:ascii="Arial" w:hAnsi="Arial" w:cs="Arial"/>
          <w:b/>
          <w:sz w:val="18"/>
          <w:szCs w:val="18"/>
        </w:rPr>
        <w:t>Keywords:</w:t>
      </w:r>
      <w:r w:rsidRPr="000B55F3">
        <w:rPr>
          <w:rFonts w:ascii="Arial" w:hAnsi="Arial" w:cs="Arial"/>
          <w:sz w:val="18"/>
          <w:szCs w:val="18"/>
        </w:rPr>
        <w:t xml:space="preserve"> stress, parent, child illness, hospitalization.</w:t>
      </w:r>
    </w:p>
    <w:p w:rsidR="000B55F3" w:rsidRDefault="000B55F3" w:rsidP="000B55F3">
      <w:pPr>
        <w:spacing w:after="0" w:line="240" w:lineRule="auto"/>
        <w:jc w:val="both"/>
        <w:rPr>
          <w:rFonts w:ascii="Arial" w:hAnsi="Arial" w:cs="Arial"/>
          <w:sz w:val="18"/>
          <w:szCs w:val="18"/>
          <w:lang w:val="id-ID"/>
        </w:rPr>
      </w:pPr>
    </w:p>
    <w:p w:rsidR="000B55F3" w:rsidRPr="000B55F3" w:rsidRDefault="000B55F3" w:rsidP="000B55F3">
      <w:pPr>
        <w:tabs>
          <w:tab w:val="left" w:pos="5505"/>
        </w:tabs>
        <w:spacing w:after="0" w:line="240" w:lineRule="auto"/>
        <w:rPr>
          <w:rFonts w:ascii="Arial" w:hAnsi="Arial" w:cs="Arial"/>
          <w:b/>
          <w:sz w:val="18"/>
          <w:szCs w:val="18"/>
          <w:lang w:val="id-ID"/>
        </w:rPr>
      </w:pPr>
      <w:r w:rsidRPr="009B4E07">
        <w:rPr>
          <w:rFonts w:ascii="Arial" w:hAnsi="Arial" w:cs="Arial"/>
          <w:b/>
          <w:sz w:val="18"/>
          <w:szCs w:val="18"/>
          <w:lang w:val="id-ID"/>
        </w:rPr>
        <w:t>Abstrak</w:t>
      </w:r>
    </w:p>
    <w:p w:rsidR="000B55F3" w:rsidRDefault="000B55F3" w:rsidP="000B55F3">
      <w:pPr>
        <w:spacing w:after="0" w:line="240" w:lineRule="auto"/>
        <w:jc w:val="both"/>
        <w:rPr>
          <w:rFonts w:ascii="Arial" w:hAnsi="Arial" w:cs="Arial"/>
          <w:sz w:val="18"/>
          <w:szCs w:val="18"/>
          <w:lang w:val="id-ID"/>
        </w:rPr>
      </w:pPr>
      <w:r w:rsidRPr="000B55F3">
        <w:rPr>
          <w:rFonts w:ascii="Arial" w:hAnsi="Arial" w:cs="Arial"/>
          <w:b/>
          <w:sz w:val="18"/>
          <w:szCs w:val="18"/>
        </w:rPr>
        <w:t>Latar belakang dan tujuan:</w:t>
      </w:r>
      <w:r w:rsidRPr="000B55F3">
        <w:rPr>
          <w:rFonts w:ascii="Arial" w:hAnsi="Arial" w:cs="Arial"/>
          <w:sz w:val="18"/>
          <w:szCs w:val="18"/>
        </w:rPr>
        <w:t xml:space="preserve"> Berbagai faktor berpotensi menjadi penyebab stres pada orang tua, salah satunya ketika anak dirawat inap di rumah sakit. </w:t>
      </w:r>
      <w:proofErr w:type="gramStart"/>
      <w:r w:rsidRPr="000B55F3">
        <w:rPr>
          <w:rFonts w:ascii="Arial" w:hAnsi="Arial" w:cs="Arial"/>
          <w:sz w:val="18"/>
          <w:szCs w:val="18"/>
        </w:rPr>
        <w:t>Hal-hal yang bersifat emosi maupun sosial menjadi penyebabnya.</w:t>
      </w:r>
      <w:proofErr w:type="gramEnd"/>
      <w:r w:rsidRPr="000B55F3">
        <w:rPr>
          <w:rFonts w:ascii="Arial" w:hAnsi="Arial" w:cs="Arial"/>
          <w:sz w:val="18"/>
          <w:szCs w:val="18"/>
        </w:rPr>
        <w:t xml:space="preserve"> Faktor penyebab stres orang tua saat anak dirawat inap antara </w:t>
      </w:r>
      <w:proofErr w:type="gramStart"/>
      <w:r w:rsidRPr="000B55F3">
        <w:rPr>
          <w:rFonts w:ascii="Arial" w:hAnsi="Arial" w:cs="Arial"/>
          <w:sz w:val="18"/>
          <w:szCs w:val="18"/>
        </w:rPr>
        <w:t>lain</w:t>
      </w:r>
      <w:proofErr w:type="gramEnd"/>
      <w:r w:rsidRPr="000B55F3">
        <w:rPr>
          <w:rFonts w:ascii="Arial" w:hAnsi="Arial" w:cs="Arial"/>
          <w:sz w:val="18"/>
          <w:szCs w:val="18"/>
        </w:rPr>
        <w:t xml:space="preserve">, pelayanan rumah sakit, kenyamanan, besar penghasilan, dan dukungan keluarga. Stres yang terjadi pada orang tua, dikhawatirkan </w:t>
      </w:r>
      <w:proofErr w:type="gramStart"/>
      <w:r w:rsidRPr="000B55F3">
        <w:rPr>
          <w:rFonts w:ascii="Arial" w:hAnsi="Arial" w:cs="Arial"/>
          <w:sz w:val="18"/>
          <w:szCs w:val="18"/>
        </w:rPr>
        <w:t>akan</w:t>
      </w:r>
      <w:proofErr w:type="gramEnd"/>
      <w:r w:rsidRPr="000B55F3">
        <w:rPr>
          <w:rFonts w:ascii="Arial" w:hAnsi="Arial" w:cs="Arial"/>
          <w:sz w:val="18"/>
          <w:szCs w:val="18"/>
        </w:rPr>
        <w:t xml:space="preserve"> memiliki dampak yang buruk terhadap kondisi anak selama masa perawatan di rumah sakit. Tujuan dari penelitian ini adalah untuk memberikan gambaran mengenai faktor-</w:t>
      </w:r>
      <w:proofErr w:type="gramStart"/>
      <w:r w:rsidRPr="000B55F3">
        <w:rPr>
          <w:rFonts w:ascii="Arial" w:hAnsi="Arial" w:cs="Arial"/>
          <w:sz w:val="18"/>
          <w:szCs w:val="18"/>
        </w:rPr>
        <w:t>faktor  potensial</w:t>
      </w:r>
      <w:proofErr w:type="gramEnd"/>
      <w:r w:rsidRPr="000B55F3">
        <w:rPr>
          <w:rFonts w:ascii="Arial" w:hAnsi="Arial" w:cs="Arial"/>
          <w:sz w:val="18"/>
          <w:szCs w:val="18"/>
        </w:rPr>
        <w:t xml:space="preserve"> penyebab stres orang tua selama anak dirawat inap di rumah sakit.</w:t>
      </w:r>
    </w:p>
    <w:p w:rsidR="000B55F3" w:rsidRPr="000B55F3" w:rsidRDefault="000B55F3" w:rsidP="000B55F3">
      <w:pPr>
        <w:spacing w:after="0" w:line="240" w:lineRule="auto"/>
        <w:jc w:val="both"/>
        <w:rPr>
          <w:rFonts w:ascii="Arial" w:hAnsi="Arial" w:cs="Arial"/>
          <w:sz w:val="18"/>
          <w:szCs w:val="18"/>
        </w:rPr>
      </w:pPr>
      <w:r w:rsidRPr="000B55F3">
        <w:rPr>
          <w:rFonts w:ascii="Arial" w:hAnsi="Arial" w:cs="Arial"/>
          <w:b/>
          <w:sz w:val="18"/>
          <w:szCs w:val="18"/>
        </w:rPr>
        <w:t xml:space="preserve">Metode: </w:t>
      </w:r>
      <w:r w:rsidRPr="000B55F3">
        <w:rPr>
          <w:rFonts w:ascii="Arial" w:hAnsi="Arial" w:cs="Arial"/>
          <w:sz w:val="18"/>
          <w:szCs w:val="18"/>
        </w:rPr>
        <w:t xml:space="preserve">Penelitian ini merupakan penelitian deskriptif. </w:t>
      </w:r>
      <w:proofErr w:type="gramStart"/>
      <w:r w:rsidRPr="000B55F3">
        <w:rPr>
          <w:rFonts w:ascii="Arial" w:hAnsi="Arial" w:cs="Arial"/>
          <w:sz w:val="18"/>
          <w:szCs w:val="18"/>
        </w:rPr>
        <w:t>Sampel penelitian ini adalah seluruh orang tua yang anaknya dirawat inap di RSUD Provinsi NTB, RSU Kota, dan RS Bhayangkara yang berjumlah 60 orang.</w:t>
      </w:r>
      <w:proofErr w:type="gramEnd"/>
      <w:r w:rsidRPr="000B55F3">
        <w:rPr>
          <w:rFonts w:ascii="Arial" w:hAnsi="Arial" w:cs="Arial"/>
          <w:sz w:val="18"/>
          <w:szCs w:val="18"/>
        </w:rPr>
        <w:t xml:space="preserve"> </w:t>
      </w:r>
      <w:proofErr w:type="gramStart"/>
      <w:r w:rsidRPr="000B55F3">
        <w:rPr>
          <w:rFonts w:ascii="Arial" w:hAnsi="Arial" w:cs="Arial"/>
          <w:sz w:val="18"/>
          <w:szCs w:val="18"/>
        </w:rPr>
        <w:t>Data penelitian yang diambil merupakan data primer yang diperoleh dari hasil pengisian kuesioner yang terdiri dari 4 faktor yang potensial menjadi penyebab stres, yaitu pelayanan rumah sakit, kenyamanan, besar penghasilan, dan dukungan keluarga.</w:t>
      </w:r>
      <w:proofErr w:type="gramEnd"/>
    </w:p>
    <w:p w:rsidR="000B55F3" w:rsidRDefault="000B55F3" w:rsidP="000B55F3">
      <w:pPr>
        <w:spacing w:after="0" w:line="240" w:lineRule="auto"/>
        <w:jc w:val="both"/>
        <w:rPr>
          <w:rFonts w:ascii="Arial" w:hAnsi="Arial" w:cs="Arial"/>
          <w:sz w:val="18"/>
          <w:szCs w:val="18"/>
          <w:lang w:val="id-ID"/>
        </w:rPr>
      </w:pPr>
      <w:r w:rsidRPr="000B55F3">
        <w:rPr>
          <w:rFonts w:ascii="Arial" w:hAnsi="Arial" w:cs="Arial"/>
          <w:b/>
          <w:sz w:val="18"/>
          <w:szCs w:val="18"/>
        </w:rPr>
        <w:t>Hasil:</w:t>
      </w:r>
      <w:r w:rsidRPr="000B55F3">
        <w:rPr>
          <w:rFonts w:ascii="Arial" w:hAnsi="Arial" w:cs="Arial"/>
          <w:sz w:val="18"/>
          <w:szCs w:val="18"/>
        </w:rPr>
        <w:t xml:space="preserve"> Dari analisis deskriptif, diperoleh hasil 51,6% responden menyatakan bahwa dari segi pelayanan rumah sakit sudah cukup baik, dari segi kenyamanan didapatkan hasil 58,3% responden sudah cukup nyaman, dan dari faktor dukungan keluarga didapatkan 58,3% responden menyatakan sudah baik. Pada besar penghasilan, 56</w:t>
      </w:r>
      <w:proofErr w:type="gramStart"/>
      <w:r w:rsidRPr="000B55F3">
        <w:rPr>
          <w:rFonts w:ascii="Arial" w:hAnsi="Arial" w:cs="Arial"/>
          <w:sz w:val="18"/>
          <w:szCs w:val="18"/>
        </w:rPr>
        <w:t>,7</w:t>
      </w:r>
      <w:proofErr w:type="gramEnd"/>
      <w:r w:rsidRPr="000B55F3">
        <w:rPr>
          <w:rFonts w:ascii="Arial" w:hAnsi="Arial" w:cs="Arial"/>
          <w:sz w:val="18"/>
          <w:szCs w:val="18"/>
        </w:rPr>
        <w:t>% responden mampu membiayai rumah sakit.</w:t>
      </w:r>
    </w:p>
    <w:p w:rsidR="000B55F3" w:rsidRPr="000B55F3" w:rsidRDefault="000B55F3" w:rsidP="000B55F3">
      <w:pPr>
        <w:spacing w:after="0" w:line="240" w:lineRule="auto"/>
        <w:jc w:val="both"/>
        <w:rPr>
          <w:rFonts w:ascii="Arial" w:hAnsi="Arial" w:cs="Arial"/>
          <w:sz w:val="18"/>
          <w:szCs w:val="18"/>
        </w:rPr>
      </w:pPr>
      <w:r w:rsidRPr="000B55F3">
        <w:rPr>
          <w:rFonts w:ascii="Arial" w:hAnsi="Arial" w:cs="Arial"/>
          <w:b/>
          <w:sz w:val="18"/>
          <w:szCs w:val="18"/>
        </w:rPr>
        <w:t xml:space="preserve">Simpulan: </w:t>
      </w:r>
      <w:r w:rsidRPr="000B55F3">
        <w:rPr>
          <w:rFonts w:ascii="Arial" w:hAnsi="Arial" w:cs="Arial"/>
          <w:sz w:val="18"/>
          <w:szCs w:val="18"/>
        </w:rPr>
        <w:t>Dari 4 faktor yang dianalisis diketahui bahwa dukungan keluarga merupakan hal yang paling baik dirasakan oleh responden, selama anak dirawat inap di rumah sakit.</w:t>
      </w:r>
    </w:p>
    <w:p w:rsidR="000B55F3" w:rsidRDefault="000B55F3" w:rsidP="000B55F3">
      <w:pPr>
        <w:spacing w:line="240" w:lineRule="auto"/>
        <w:jc w:val="both"/>
        <w:rPr>
          <w:rFonts w:ascii="Arial" w:hAnsi="Arial" w:cs="Arial"/>
          <w:sz w:val="18"/>
          <w:szCs w:val="18"/>
          <w:lang w:val="id-ID"/>
        </w:rPr>
      </w:pPr>
      <w:r w:rsidRPr="000B55F3">
        <w:rPr>
          <w:rFonts w:ascii="Arial" w:hAnsi="Arial" w:cs="Arial"/>
          <w:b/>
          <w:sz w:val="18"/>
          <w:szCs w:val="18"/>
        </w:rPr>
        <w:t xml:space="preserve">Kata kunci: </w:t>
      </w:r>
      <w:r>
        <w:rPr>
          <w:rFonts w:ascii="Arial" w:hAnsi="Arial" w:cs="Arial"/>
          <w:sz w:val="18"/>
          <w:szCs w:val="18"/>
          <w:lang w:val="id-ID"/>
        </w:rPr>
        <w:t>s</w:t>
      </w:r>
      <w:r>
        <w:rPr>
          <w:rFonts w:ascii="Arial" w:hAnsi="Arial" w:cs="Arial"/>
          <w:sz w:val="18"/>
          <w:szCs w:val="18"/>
        </w:rPr>
        <w:t xml:space="preserve">tres, </w:t>
      </w:r>
      <w:r>
        <w:rPr>
          <w:rFonts w:ascii="Arial" w:hAnsi="Arial" w:cs="Arial"/>
          <w:sz w:val="18"/>
          <w:szCs w:val="18"/>
          <w:lang w:val="id-ID"/>
        </w:rPr>
        <w:t>o</w:t>
      </w:r>
      <w:r w:rsidRPr="000B55F3">
        <w:rPr>
          <w:rFonts w:ascii="Arial" w:hAnsi="Arial" w:cs="Arial"/>
          <w:sz w:val="18"/>
          <w:szCs w:val="18"/>
        </w:rPr>
        <w:t>rang tua, anak sakit, rawat inap.</w:t>
      </w:r>
    </w:p>
    <w:p w:rsidR="000B55F3" w:rsidRDefault="000B55F3" w:rsidP="000B55F3">
      <w:pPr>
        <w:spacing w:line="240" w:lineRule="auto"/>
        <w:jc w:val="both"/>
        <w:rPr>
          <w:rFonts w:ascii="Arial" w:hAnsi="Arial" w:cs="Arial"/>
          <w:sz w:val="18"/>
          <w:szCs w:val="18"/>
          <w:lang w:val="id-ID"/>
        </w:rPr>
      </w:pPr>
    </w:p>
    <w:p w:rsidR="000B55F3" w:rsidRPr="00E832AD" w:rsidRDefault="000B55F3" w:rsidP="000B55F3">
      <w:pPr>
        <w:spacing w:after="0" w:line="360" w:lineRule="auto"/>
        <w:jc w:val="both"/>
        <w:rPr>
          <w:rFonts w:ascii="Arial" w:hAnsi="Arial" w:cs="Arial"/>
          <w:b/>
          <w:sz w:val="20"/>
          <w:szCs w:val="20"/>
          <w:lang w:val="id-ID"/>
        </w:rPr>
      </w:pPr>
      <w:r w:rsidRPr="00E832AD">
        <w:rPr>
          <w:rFonts w:ascii="Arial" w:hAnsi="Arial" w:cs="Arial"/>
          <w:b/>
          <w:sz w:val="20"/>
          <w:szCs w:val="20"/>
          <w:lang w:val="id-ID"/>
        </w:rPr>
        <w:t>PENDAHULUAN</w:t>
      </w:r>
    </w:p>
    <w:p w:rsidR="008016E9" w:rsidRDefault="008016E9" w:rsidP="00783D82">
      <w:pPr>
        <w:spacing w:line="480" w:lineRule="auto"/>
        <w:ind w:firstLine="720"/>
        <w:contextualSpacing/>
        <w:jc w:val="both"/>
        <w:rPr>
          <w:rFonts w:ascii="Arial" w:hAnsi="Arial" w:cs="Arial"/>
          <w:sz w:val="20"/>
          <w:szCs w:val="20"/>
        </w:rPr>
        <w:sectPr w:rsidR="008016E9" w:rsidSect="007732CF">
          <w:pgSz w:w="11906" w:h="16838"/>
          <w:pgMar w:top="1440" w:right="1440" w:bottom="1440" w:left="1440" w:header="708" w:footer="708" w:gutter="0"/>
          <w:cols w:space="708"/>
          <w:docGrid w:linePitch="360"/>
        </w:sectPr>
      </w:pPr>
    </w:p>
    <w:p w:rsidR="00783D82" w:rsidRDefault="00783D82" w:rsidP="00783D82">
      <w:pPr>
        <w:spacing w:line="480" w:lineRule="auto"/>
        <w:ind w:firstLine="720"/>
        <w:contextualSpacing/>
        <w:jc w:val="both"/>
        <w:rPr>
          <w:rFonts w:ascii="Arial" w:hAnsi="Arial" w:cs="Arial"/>
          <w:sz w:val="20"/>
          <w:szCs w:val="20"/>
          <w:lang w:val="id-ID"/>
        </w:rPr>
      </w:pPr>
      <w:proofErr w:type="gramStart"/>
      <w:r w:rsidRPr="00783D82">
        <w:rPr>
          <w:rFonts w:ascii="Arial" w:hAnsi="Arial" w:cs="Arial"/>
          <w:sz w:val="20"/>
          <w:szCs w:val="20"/>
        </w:rPr>
        <w:lastRenderedPageBreak/>
        <w:t>Orang tua merupakan suatu tahapan yang dijalani oleh pasangan yang memiliki anak.</w:t>
      </w:r>
      <w:proofErr w:type="gramEnd"/>
      <w:r w:rsidRPr="00783D82">
        <w:rPr>
          <w:rFonts w:ascii="Arial" w:hAnsi="Arial" w:cs="Arial"/>
          <w:sz w:val="20"/>
          <w:szCs w:val="20"/>
          <w:lang w:val="id-ID"/>
        </w:rPr>
        <w:t xml:space="preserve"> Perilaku orang tua dalam memberikan pengasuhan merupakan kunci utama untuk membangun hubungan antara orang tua dengan anak. Pada awal kehidupan anak, orang tua sudah memiliki ikatan emosional </w:t>
      </w:r>
      <w:r w:rsidRPr="00783D82">
        <w:rPr>
          <w:rFonts w:ascii="Arial" w:hAnsi="Arial" w:cs="Arial"/>
          <w:sz w:val="20"/>
          <w:szCs w:val="20"/>
          <w:lang w:val="id-ID"/>
        </w:rPr>
        <w:lastRenderedPageBreak/>
        <w:t xml:space="preserve">dengan anak, sehingga disaat ada yang mengganggu kehidupan anak, orang tua akan merasa stres dan harus menjaga anaknya. Gangguan yang dimaksud, ketika anak dirawat inap di rumah sakit </w:t>
      </w:r>
      <w:r w:rsidRPr="00783D82">
        <w:rPr>
          <w:rFonts w:ascii="Arial" w:hAnsi="Arial" w:cs="Arial"/>
          <w:sz w:val="20"/>
          <w:szCs w:val="20"/>
        </w:rPr>
        <w:t xml:space="preserve">(Lestari, 2012). </w:t>
      </w:r>
    </w:p>
    <w:p w:rsidR="00783D82" w:rsidRDefault="00783D82" w:rsidP="00783D82">
      <w:pPr>
        <w:spacing w:line="480" w:lineRule="auto"/>
        <w:ind w:firstLine="720"/>
        <w:contextualSpacing/>
        <w:jc w:val="both"/>
        <w:rPr>
          <w:rFonts w:ascii="Arial" w:hAnsi="Arial" w:cs="Arial"/>
          <w:sz w:val="20"/>
          <w:szCs w:val="20"/>
          <w:lang w:val="id-ID"/>
        </w:rPr>
      </w:pPr>
      <w:r>
        <w:rPr>
          <w:rFonts w:ascii="Arial" w:hAnsi="Arial" w:cs="Arial"/>
          <w:sz w:val="20"/>
          <w:szCs w:val="20"/>
          <w:lang w:val="id-ID"/>
        </w:rPr>
        <w:t xml:space="preserve">Pada saat anak dirawat inap di rumah sakit, akan menimbulkan stres pada orang tua </w:t>
      </w:r>
      <w:r>
        <w:rPr>
          <w:rFonts w:ascii="Arial" w:hAnsi="Arial" w:cs="Arial"/>
          <w:sz w:val="20"/>
          <w:szCs w:val="20"/>
          <w:lang w:val="id-ID"/>
        </w:rPr>
        <w:lastRenderedPageBreak/>
        <w:t>karena orang merasa merasa tidak berdaya melihat anaknya dalam proses per</w:t>
      </w:r>
      <w:r w:rsidR="00DB2AF4">
        <w:rPr>
          <w:rFonts w:ascii="Arial" w:hAnsi="Arial" w:cs="Arial"/>
          <w:sz w:val="20"/>
          <w:szCs w:val="20"/>
          <w:lang w:val="id-ID"/>
        </w:rPr>
        <w:t xml:space="preserve">awatan yang menyakitkan </w:t>
      </w:r>
      <w:r w:rsidR="00DB2AF4" w:rsidRPr="00DB2AF4">
        <w:rPr>
          <w:rFonts w:ascii="Arial" w:hAnsi="Arial" w:cs="Arial"/>
          <w:sz w:val="20"/>
          <w:szCs w:val="20"/>
          <w:lang w:val="id-ID"/>
        </w:rPr>
        <w:t xml:space="preserve">anaknya </w:t>
      </w:r>
      <w:r w:rsidR="00DB2AF4" w:rsidRPr="00DB2AF4">
        <w:rPr>
          <w:rFonts w:ascii="Arial" w:hAnsi="Arial" w:cs="Arial"/>
          <w:sz w:val="20"/>
          <w:szCs w:val="20"/>
        </w:rPr>
        <w:t>(Murniasih, 2007).</w:t>
      </w:r>
      <w:r w:rsidR="00DB2AF4" w:rsidRPr="00DB2AF4">
        <w:rPr>
          <w:rFonts w:ascii="Arial" w:hAnsi="Arial" w:cs="Arial"/>
          <w:sz w:val="20"/>
          <w:szCs w:val="20"/>
          <w:lang w:val="id-ID"/>
        </w:rPr>
        <w:t xml:space="preserve"> Orang tua semakin akan merasa stres setelah mendengar diagnosis penyakit anaknya, selain itu penyebab lain yang menimbulkan stres orang tua yaitu ketidaktahuan orang tua dalam merawat anaknya </w:t>
      </w:r>
      <w:r w:rsidR="00DB2AF4" w:rsidRPr="00DB2AF4">
        <w:rPr>
          <w:rFonts w:ascii="Arial" w:hAnsi="Arial" w:cs="Arial"/>
          <w:sz w:val="20"/>
          <w:szCs w:val="20"/>
        </w:rPr>
        <w:t>(Yeni, 2012).</w:t>
      </w:r>
    </w:p>
    <w:p w:rsidR="00DB2AF4" w:rsidRDefault="00DB2AF4" w:rsidP="00DB2AF4">
      <w:pPr>
        <w:autoSpaceDE w:val="0"/>
        <w:autoSpaceDN w:val="0"/>
        <w:adjustRightInd w:val="0"/>
        <w:spacing w:line="480" w:lineRule="auto"/>
        <w:ind w:firstLine="720"/>
        <w:contextualSpacing/>
        <w:jc w:val="both"/>
        <w:rPr>
          <w:rFonts w:ascii="Arial" w:hAnsi="Arial" w:cs="Arial"/>
          <w:sz w:val="20"/>
          <w:szCs w:val="20"/>
          <w:lang w:val="id-ID"/>
        </w:rPr>
      </w:pPr>
      <w:r w:rsidRPr="00DB2AF4">
        <w:rPr>
          <w:rFonts w:ascii="Arial" w:hAnsi="Arial" w:cs="Arial"/>
          <w:sz w:val="20"/>
          <w:szCs w:val="20"/>
          <w:lang w:val="id-ID"/>
        </w:rPr>
        <w:t xml:space="preserve">Dari </w:t>
      </w:r>
      <w:r w:rsidRPr="00DB2AF4">
        <w:rPr>
          <w:rFonts w:ascii="Arial" w:hAnsi="Arial" w:cs="Arial"/>
          <w:sz w:val="20"/>
          <w:szCs w:val="20"/>
        </w:rPr>
        <w:t>hasil Survei Kesehatan Nasional (Susenas) tahun 2010, angka kesakitan anak di Indonesia, khususnya di daerah perkotaan pada kelompok usia 0 - 4 tahun</w:t>
      </w:r>
      <w:r w:rsidRPr="00DB2AF4">
        <w:rPr>
          <w:rFonts w:ascii="Arial" w:hAnsi="Arial" w:cs="Arial"/>
          <w:sz w:val="20"/>
          <w:szCs w:val="20"/>
          <w:lang w:val="id-ID"/>
        </w:rPr>
        <w:t xml:space="preserve">, </w:t>
      </w:r>
      <w:r w:rsidRPr="00DB2AF4">
        <w:rPr>
          <w:rFonts w:ascii="Arial" w:hAnsi="Arial" w:cs="Arial"/>
          <w:sz w:val="20"/>
          <w:szCs w:val="20"/>
        </w:rPr>
        <w:t>sebesar 25,8%, usia 5-12 tahun, sebesar 14,91%, dan usia 13-15 tahun</w:t>
      </w:r>
      <w:r w:rsidRPr="00DB2AF4">
        <w:rPr>
          <w:rFonts w:ascii="Arial" w:hAnsi="Arial" w:cs="Arial"/>
          <w:sz w:val="20"/>
          <w:szCs w:val="20"/>
          <w:lang w:val="id-ID"/>
        </w:rPr>
        <w:t xml:space="preserve">, sebesar </w:t>
      </w:r>
      <w:r w:rsidRPr="00DB2AF4">
        <w:rPr>
          <w:rFonts w:ascii="Arial" w:hAnsi="Arial" w:cs="Arial"/>
          <w:sz w:val="20"/>
          <w:szCs w:val="20"/>
        </w:rPr>
        <w:t xml:space="preserve">9,1%. Total angka kesakitan yang </w:t>
      </w:r>
      <w:proofErr w:type="gramStart"/>
      <w:r w:rsidRPr="00DB2AF4">
        <w:rPr>
          <w:rFonts w:ascii="Arial" w:hAnsi="Arial" w:cs="Arial"/>
          <w:sz w:val="20"/>
          <w:szCs w:val="20"/>
        </w:rPr>
        <w:t>dimulai  dari</w:t>
      </w:r>
      <w:proofErr w:type="gramEnd"/>
      <w:r w:rsidRPr="00DB2AF4">
        <w:rPr>
          <w:rFonts w:ascii="Arial" w:hAnsi="Arial" w:cs="Arial"/>
          <w:sz w:val="20"/>
          <w:szCs w:val="20"/>
        </w:rPr>
        <w:t xml:space="preserve"> usia 0 - 15 tahun yang dihitung dari keseluruhan jumlah penduduk yaitu sebesar 14,44%. Jumlah yang cukup tinggi ini</w:t>
      </w:r>
      <w:r>
        <w:rPr>
          <w:rFonts w:ascii="Arial" w:hAnsi="Arial" w:cs="Arial"/>
          <w:sz w:val="20"/>
          <w:szCs w:val="20"/>
          <w:lang w:val="id-ID"/>
        </w:rPr>
        <w:t>,</w:t>
      </w:r>
      <w:r w:rsidRPr="00DB2AF4">
        <w:rPr>
          <w:rFonts w:ascii="Arial" w:hAnsi="Arial" w:cs="Arial"/>
          <w:sz w:val="20"/>
          <w:szCs w:val="20"/>
        </w:rPr>
        <w:t xml:space="preserve"> menunjukkan bahwa betapa rentannya kelompok </w:t>
      </w:r>
      <w:proofErr w:type="gramStart"/>
      <w:r w:rsidRPr="00DB2AF4">
        <w:rPr>
          <w:rFonts w:ascii="Arial" w:hAnsi="Arial" w:cs="Arial"/>
          <w:sz w:val="20"/>
          <w:szCs w:val="20"/>
        </w:rPr>
        <w:t>usia</w:t>
      </w:r>
      <w:proofErr w:type="gramEnd"/>
      <w:r w:rsidRPr="00DB2AF4">
        <w:rPr>
          <w:rFonts w:ascii="Arial" w:hAnsi="Arial" w:cs="Arial"/>
          <w:sz w:val="20"/>
          <w:szCs w:val="20"/>
        </w:rPr>
        <w:t xml:space="preserve"> kanak-kanak terserang oleh penyakit (Apriany, 2013). </w:t>
      </w:r>
    </w:p>
    <w:p w:rsidR="00DB2AF4" w:rsidRDefault="00DB2AF4" w:rsidP="00DB2AF4">
      <w:pPr>
        <w:autoSpaceDE w:val="0"/>
        <w:autoSpaceDN w:val="0"/>
        <w:adjustRightInd w:val="0"/>
        <w:spacing w:line="480" w:lineRule="auto"/>
        <w:ind w:firstLine="720"/>
        <w:contextualSpacing/>
        <w:jc w:val="both"/>
        <w:rPr>
          <w:rFonts w:ascii="Arial" w:hAnsi="Arial" w:cs="Arial"/>
          <w:sz w:val="20"/>
          <w:szCs w:val="20"/>
          <w:lang w:val="id-ID"/>
        </w:rPr>
      </w:pPr>
      <w:proofErr w:type="gramStart"/>
      <w:r w:rsidRPr="006512B4">
        <w:rPr>
          <w:rFonts w:ascii="Arial" w:hAnsi="Arial" w:cs="Arial"/>
          <w:sz w:val="20"/>
          <w:szCs w:val="20"/>
        </w:rPr>
        <w:t>Berdasarkan penelitian yang dilakukan oleh Elena Commondari pada tahun 2010 di Italia, tentang pengaruh stres dan tingkat kecemasan orang tua terhadap kenyamanan orang tua selama berada di rumah sakit.</w:t>
      </w:r>
      <w:proofErr w:type="gramEnd"/>
      <w:r w:rsidRPr="006512B4">
        <w:rPr>
          <w:rFonts w:ascii="Arial" w:hAnsi="Arial" w:cs="Arial"/>
          <w:sz w:val="20"/>
          <w:szCs w:val="20"/>
          <w:lang w:val="id-ID"/>
        </w:rPr>
        <w:t xml:space="preserve"> Hal tersebut, dikarenakan apabila orang tua tidak mampu menyesuaikan diri dengan kondisi dan </w:t>
      </w:r>
      <w:r w:rsidRPr="006512B4">
        <w:rPr>
          <w:rFonts w:ascii="Arial" w:hAnsi="Arial" w:cs="Arial"/>
          <w:sz w:val="20"/>
          <w:szCs w:val="20"/>
          <w:lang w:val="id-ID"/>
        </w:rPr>
        <w:lastRenderedPageBreak/>
        <w:t>suasana lingkungan di rumah sakit</w:t>
      </w:r>
      <w:r w:rsidR="006512B4" w:rsidRPr="006512B4">
        <w:rPr>
          <w:rFonts w:ascii="Arial" w:hAnsi="Arial" w:cs="Arial"/>
          <w:sz w:val="20"/>
          <w:szCs w:val="20"/>
          <w:lang w:val="id-ID"/>
        </w:rPr>
        <w:t xml:space="preserve"> menyebabkan orang tua akan menjadi stres selama menemani anaknya dirawat inap di rumah sakit.</w:t>
      </w:r>
    </w:p>
    <w:p w:rsidR="006512B4" w:rsidRDefault="006512B4" w:rsidP="00DB2AF4">
      <w:pPr>
        <w:autoSpaceDE w:val="0"/>
        <w:autoSpaceDN w:val="0"/>
        <w:adjustRightInd w:val="0"/>
        <w:spacing w:line="480" w:lineRule="auto"/>
        <w:ind w:firstLine="720"/>
        <w:contextualSpacing/>
        <w:jc w:val="both"/>
        <w:rPr>
          <w:rFonts w:ascii="Arial" w:hAnsi="Arial" w:cs="Arial"/>
          <w:sz w:val="20"/>
          <w:szCs w:val="20"/>
          <w:lang w:val="id-ID"/>
        </w:rPr>
      </w:pPr>
      <w:r w:rsidRPr="004E34E7">
        <w:rPr>
          <w:rFonts w:ascii="Arial" w:hAnsi="Arial" w:cs="Arial"/>
          <w:sz w:val="20"/>
          <w:szCs w:val="20"/>
          <w:lang w:val="id-ID"/>
        </w:rPr>
        <w:t>Menurut Sismi (2012) bahwa, f</w:t>
      </w:r>
      <w:r w:rsidRPr="004E34E7">
        <w:rPr>
          <w:rFonts w:ascii="Arial" w:hAnsi="Arial" w:cs="Arial"/>
          <w:sz w:val="20"/>
          <w:szCs w:val="20"/>
        </w:rPr>
        <w:t>aktor sosial ekonomi juga dapat mempengaruhi stres orang tua yang anaknya dirawat inap</w:t>
      </w:r>
      <w:r w:rsidRPr="004E34E7">
        <w:rPr>
          <w:rFonts w:ascii="Arial" w:hAnsi="Arial" w:cs="Arial"/>
          <w:sz w:val="20"/>
          <w:szCs w:val="20"/>
          <w:lang w:val="id-ID"/>
        </w:rPr>
        <w:t>. D</w:t>
      </w:r>
      <w:r w:rsidRPr="004E34E7">
        <w:rPr>
          <w:rFonts w:ascii="Arial" w:hAnsi="Arial" w:cs="Arial"/>
          <w:sz w:val="20"/>
          <w:szCs w:val="20"/>
        </w:rPr>
        <w:t>ari</w:t>
      </w:r>
      <w:r w:rsidRPr="004E34E7">
        <w:rPr>
          <w:rFonts w:ascii="Arial" w:hAnsi="Arial" w:cs="Arial"/>
          <w:sz w:val="20"/>
          <w:szCs w:val="20"/>
          <w:lang w:val="id-ID"/>
        </w:rPr>
        <w:t xml:space="preserve"> pernyataan tersebut, dapat diketahui peran sosial ekonomi sangat</w:t>
      </w:r>
      <w:r w:rsidR="004E34E7" w:rsidRPr="004E34E7">
        <w:rPr>
          <w:rFonts w:ascii="Arial" w:hAnsi="Arial" w:cs="Arial"/>
          <w:sz w:val="20"/>
          <w:szCs w:val="20"/>
          <w:lang w:val="id-ID"/>
        </w:rPr>
        <w:t xml:space="preserve"> berperan</w:t>
      </w:r>
      <w:r w:rsidRPr="004E34E7">
        <w:rPr>
          <w:rFonts w:ascii="Arial" w:hAnsi="Arial" w:cs="Arial"/>
          <w:sz w:val="20"/>
          <w:szCs w:val="20"/>
          <w:lang w:val="id-ID"/>
        </w:rPr>
        <w:t xml:space="preserve"> </w:t>
      </w:r>
      <w:r w:rsidRPr="004E34E7">
        <w:rPr>
          <w:rFonts w:ascii="Arial" w:hAnsi="Arial" w:cs="Arial"/>
          <w:sz w:val="20"/>
          <w:szCs w:val="20"/>
        </w:rPr>
        <w:t>terj</w:t>
      </w:r>
      <w:r w:rsidR="004E34E7" w:rsidRPr="004E34E7">
        <w:rPr>
          <w:rFonts w:ascii="Arial" w:hAnsi="Arial" w:cs="Arial"/>
          <w:sz w:val="20"/>
          <w:szCs w:val="20"/>
        </w:rPr>
        <w:t>adi</w:t>
      </w:r>
      <w:r w:rsidR="004E34E7" w:rsidRPr="004E34E7">
        <w:rPr>
          <w:rFonts w:ascii="Arial" w:hAnsi="Arial" w:cs="Arial"/>
          <w:sz w:val="20"/>
          <w:szCs w:val="20"/>
          <w:lang w:val="id-ID"/>
        </w:rPr>
        <w:t>nya</w:t>
      </w:r>
      <w:r w:rsidR="004E34E7" w:rsidRPr="004E34E7">
        <w:rPr>
          <w:rFonts w:ascii="Arial" w:hAnsi="Arial" w:cs="Arial"/>
          <w:sz w:val="20"/>
          <w:szCs w:val="20"/>
        </w:rPr>
        <w:t xml:space="preserve"> peningkatan stres orang tua</w:t>
      </w:r>
      <w:r w:rsidR="004E34E7" w:rsidRPr="004E34E7">
        <w:rPr>
          <w:rFonts w:ascii="Arial" w:hAnsi="Arial" w:cs="Arial"/>
          <w:sz w:val="20"/>
          <w:szCs w:val="20"/>
          <w:lang w:val="id-ID"/>
        </w:rPr>
        <w:t>, karena</w:t>
      </w:r>
      <w:r w:rsidR="004E34E7" w:rsidRPr="004E34E7">
        <w:rPr>
          <w:rFonts w:ascii="Arial" w:hAnsi="Arial" w:cs="Arial"/>
          <w:sz w:val="20"/>
          <w:szCs w:val="20"/>
        </w:rPr>
        <w:t xml:space="preserve"> </w:t>
      </w:r>
      <w:r w:rsidR="004E34E7" w:rsidRPr="004E34E7">
        <w:rPr>
          <w:rFonts w:ascii="Arial" w:hAnsi="Arial" w:cs="Arial"/>
          <w:sz w:val="20"/>
          <w:szCs w:val="20"/>
          <w:lang w:val="id-ID"/>
        </w:rPr>
        <w:t>apabila penghasilan yang dimiliki rendah hal itu akan menuntut orang tua untuk bekerja lebih keras, demi membiayai perawatan anaknya.</w:t>
      </w:r>
    </w:p>
    <w:p w:rsidR="008016E9" w:rsidRPr="008016E9" w:rsidRDefault="008016E9" w:rsidP="008016E9">
      <w:pPr>
        <w:autoSpaceDE w:val="0"/>
        <w:autoSpaceDN w:val="0"/>
        <w:adjustRightInd w:val="0"/>
        <w:spacing w:line="480" w:lineRule="auto"/>
        <w:ind w:firstLine="720"/>
        <w:contextualSpacing/>
        <w:jc w:val="both"/>
        <w:rPr>
          <w:rFonts w:ascii="Arial" w:hAnsi="Arial" w:cs="Arial"/>
          <w:sz w:val="20"/>
          <w:szCs w:val="20"/>
        </w:rPr>
      </w:pPr>
      <w:r w:rsidRPr="008016E9">
        <w:rPr>
          <w:rFonts w:ascii="Arial" w:hAnsi="Arial" w:cs="Arial"/>
          <w:sz w:val="20"/>
          <w:szCs w:val="20"/>
        </w:rPr>
        <w:t xml:space="preserve">Berdasarkan penelitian yang dilakukan oleh Hasan Tehrani pada tahun 2012 di Iran, didapatkan hasil bahwa faktor – faktor yang dapat menyebabkan terjadinya stres pada orang tua khususnya ibu antara lain nyawa anaknya tidak terselamatkan, permasalahan yang terkait faktor sosial dan ekonomi, faktor lingkungan, dan pelayanan kesehatan. Di sisi lain peran orang tua sangat menentukan kesembuhan anaknya karena orang tua mengetahui </w:t>
      </w:r>
      <w:proofErr w:type="gramStart"/>
      <w:r w:rsidRPr="008016E9">
        <w:rPr>
          <w:rFonts w:ascii="Arial" w:hAnsi="Arial" w:cs="Arial"/>
          <w:sz w:val="20"/>
          <w:szCs w:val="20"/>
        </w:rPr>
        <w:t>cara</w:t>
      </w:r>
      <w:proofErr w:type="gramEnd"/>
      <w:r w:rsidRPr="008016E9">
        <w:rPr>
          <w:rFonts w:ascii="Arial" w:hAnsi="Arial" w:cs="Arial"/>
          <w:sz w:val="20"/>
          <w:szCs w:val="20"/>
        </w:rPr>
        <w:t xml:space="preserve"> terbaik untuk merawat sesuai dengan sifat dan karakteristik anaknya (Tehrani, dkk 2012).</w:t>
      </w:r>
    </w:p>
    <w:p w:rsidR="008016E9" w:rsidRDefault="008016E9" w:rsidP="00DB2AF4">
      <w:pPr>
        <w:autoSpaceDE w:val="0"/>
        <w:autoSpaceDN w:val="0"/>
        <w:adjustRightInd w:val="0"/>
        <w:spacing w:line="480" w:lineRule="auto"/>
        <w:ind w:firstLine="720"/>
        <w:contextualSpacing/>
        <w:jc w:val="both"/>
        <w:rPr>
          <w:rFonts w:ascii="Arial" w:hAnsi="Arial" w:cs="Arial"/>
          <w:sz w:val="20"/>
          <w:szCs w:val="20"/>
          <w:lang w:val="id-ID"/>
        </w:rPr>
        <w:sectPr w:rsidR="008016E9" w:rsidSect="008016E9">
          <w:type w:val="continuous"/>
          <w:pgSz w:w="11906" w:h="16838"/>
          <w:pgMar w:top="1440" w:right="1440" w:bottom="1440" w:left="1440" w:header="708" w:footer="708" w:gutter="0"/>
          <w:cols w:num="2" w:space="708"/>
          <w:docGrid w:linePitch="360"/>
        </w:sectPr>
      </w:pPr>
    </w:p>
    <w:p w:rsidR="004E34E7" w:rsidRPr="004E34E7" w:rsidRDefault="004E34E7" w:rsidP="00DB2AF4">
      <w:pPr>
        <w:autoSpaceDE w:val="0"/>
        <w:autoSpaceDN w:val="0"/>
        <w:adjustRightInd w:val="0"/>
        <w:spacing w:line="480" w:lineRule="auto"/>
        <w:ind w:firstLine="720"/>
        <w:contextualSpacing/>
        <w:jc w:val="both"/>
        <w:rPr>
          <w:rFonts w:ascii="Arial" w:hAnsi="Arial" w:cs="Arial"/>
          <w:sz w:val="20"/>
          <w:szCs w:val="20"/>
          <w:lang w:val="id-ID"/>
        </w:rPr>
      </w:pPr>
    </w:p>
    <w:p w:rsidR="00DB2AF4" w:rsidRPr="00DB2AF4" w:rsidRDefault="00DB2AF4" w:rsidP="00DB2AF4">
      <w:pPr>
        <w:spacing w:line="480" w:lineRule="auto"/>
        <w:ind w:firstLine="720"/>
        <w:contextualSpacing/>
        <w:jc w:val="both"/>
        <w:rPr>
          <w:rFonts w:ascii="Arial" w:hAnsi="Arial" w:cs="Arial"/>
          <w:sz w:val="20"/>
          <w:szCs w:val="20"/>
          <w:lang w:val="id-ID"/>
        </w:rPr>
      </w:pPr>
    </w:p>
    <w:p w:rsidR="000B55F3" w:rsidRPr="00783D82" w:rsidRDefault="000B55F3" w:rsidP="000B55F3">
      <w:pPr>
        <w:spacing w:line="240" w:lineRule="auto"/>
        <w:jc w:val="both"/>
        <w:rPr>
          <w:rFonts w:ascii="Arial" w:hAnsi="Arial" w:cs="Arial"/>
          <w:sz w:val="18"/>
          <w:szCs w:val="18"/>
          <w:lang w:val="id-ID"/>
        </w:rPr>
      </w:pPr>
    </w:p>
    <w:p w:rsidR="000B55F3" w:rsidRDefault="000B55F3" w:rsidP="000B55F3">
      <w:pPr>
        <w:spacing w:line="240" w:lineRule="auto"/>
        <w:jc w:val="both"/>
        <w:rPr>
          <w:rFonts w:ascii="Arial" w:hAnsi="Arial" w:cs="Arial"/>
          <w:sz w:val="18"/>
          <w:szCs w:val="18"/>
          <w:lang w:val="id-ID"/>
        </w:rPr>
      </w:pPr>
    </w:p>
    <w:p w:rsidR="00D2003A" w:rsidRDefault="00D2003A" w:rsidP="008016E9">
      <w:pPr>
        <w:spacing w:after="0" w:line="360" w:lineRule="auto"/>
        <w:jc w:val="both"/>
        <w:rPr>
          <w:rFonts w:ascii="Arial" w:hAnsi="Arial" w:cs="Arial"/>
          <w:b/>
          <w:sz w:val="20"/>
          <w:szCs w:val="20"/>
          <w:lang w:val="id-ID"/>
        </w:rPr>
        <w:sectPr w:rsidR="00D2003A" w:rsidSect="00B755F6">
          <w:type w:val="continuous"/>
          <w:pgSz w:w="11906" w:h="16838"/>
          <w:pgMar w:top="2268" w:right="1701" w:bottom="1701" w:left="2268" w:header="708" w:footer="708" w:gutter="0"/>
          <w:cols w:space="708"/>
          <w:docGrid w:linePitch="360"/>
        </w:sectPr>
      </w:pPr>
    </w:p>
    <w:p w:rsidR="008016E9" w:rsidRPr="00D2003A" w:rsidRDefault="008016E9" w:rsidP="008016E9">
      <w:pPr>
        <w:spacing w:after="0" w:line="360" w:lineRule="auto"/>
        <w:jc w:val="both"/>
        <w:rPr>
          <w:rFonts w:ascii="Arial" w:hAnsi="Arial" w:cs="Arial"/>
          <w:b/>
          <w:sz w:val="20"/>
          <w:szCs w:val="20"/>
          <w:lang w:val="id-ID"/>
        </w:rPr>
      </w:pPr>
      <w:r w:rsidRPr="00D2003A">
        <w:rPr>
          <w:rFonts w:ascii="Arial" w:hAnsi="Arial" w:cs="Arial"/>
          <w:b/>
          <w:sz w:val="20"/>
          <w:szCs w:val="20"/>
          <w:lang w:val="id-ID"/>
        </w:rPr>
        <w:lastRenderedPageBreak/>
        <w:t>METODELOGI PENELITIAN</w:t>
      </w:r>
    </w:p>
    <w:p w:rsidR="00D2003A" w:rsidRDefault="008016E9" w:rsidP="00D2003A">
      <w:pPr>
        <w:tabs>
          <w:tab w:val="right" w:pos="709"/>
        </w:tabs>
        <w:spacing w:line="480" w:lineRule="auto"/>
        <w:jc w:val="both"/>
        <w:rPr>
          <w:rFonts w:ascii="Arial" w:hAnsi="Arial" w:cs="Arial"/>
          <w:color w:val="000000" w:themeColor="text1"/>
          <w:sz w:val="20"/>
          <w:szCs w:val="20"/>
          <w:lang w:val="id-ID"/>
        </w:rPr>
      </w:pPr>
      <w:proofErr w:type="gramStart"/>
      <w:r w:rsidRPr="00D2003A">
        <w:rPr>
          <w:rFonts w:ascii="Arial" w:hAnsi="Arial" w:cs="Arial"/>
          <w:sz w:val="20"/>
          <w:szCs w:val="20"/>
        </w:rPr>
        <w:t>Penelitian ini merupakan penelitian kualitatif.</w:t>
      </w:r>
      <w:proofErr w:type="gramEnd"/>
      <w:r w:rsidRPr="00D2003A">
        <w:rPr>
          <w:rFonts w:ascii="Arial" w:hAnsi="Arial" w:cs="Arial"/>
          <w:sz w:val="20"/>
          <w:szCs w:val="20"/>
        </w:rPr>
        <w:t xml:space="preserve"> </w:t>
      </w:r>
      <w:proofErr w:type="gramStart"/>
      <w:r w:rsidRPr="00D2003A">
        <w:rPr>
          <w:rFonts w:ascii="Arial" w:hAnsi="Arial" w:cs="Arial"/>
          <w:sz w:val="20"/>
          <w:szCs w:val="20"/>
        </w:rPr>
        <w:t>Desain penelitian yang digunakan adalah deskriptif</w:t>
      </w:r>
      <w:r w:rsidRPr="00D2003A">
        <w:rPr>
          <w:rFonts w:ascii="Arial" w:hAnsi="Arial" w:cs="Arial"/>
          <w:sz w:val="20"/>
          <w:szCs w:val="20"/>
          <w:lang w:val="id-ID"/>
        </w:rPr>
        <w:t>.</w:t>
      </w:r>
      <w:proofErr w:type="gramEnd"/>
      <w:r w:rsidRPr="00D2003A">
        <w:rPr>
          <w:rFonts w:ascii="Arial" w:hAnsi="Arial" w:cs="Arial"/>
          <w:sz w:val="20"/>
          <w:szCs w:val="20"/>
          <w:lang w:val="id-ID"/>
        </w:rPr>
        <w:t xml:space="preserve"> </w:t>
      </w:r>
      <w:proofErr w:type="gramStart"/>
      <w:r w:rsidRPr="00D2003A">
        <w:rPr>
          <w:rFonts w:ascii="Arial" w:hAnsi="Arial" w:cs="Arial"/>
          <w:sz w:val="20"/>
          <w:szCs w:val="20"/>
        </w:rPr>
        <w:t>Populasi dalam penelitian ini adalah seluruh orang tua yang anaknya dirawat inap di rumah sakit.</w:t>
      </w:r>
      <w:proofErr w:type="gramEnd"/>
      <w:r w:rsidRPr="00D2003A">
        <w:rPr>
          <w:rFonts w:ascii="Arial" w:hAnsi="Arial" w:cs="Arial"/>
          <w:sz w:val="20"/>
          <w:szCs w:val="20"/>
        </w:rPr>
        <w:t xml:space="preserve"> Subjek dari penelitian ini adalah orang tua yang anaknya dirawat inap di bangsal kelas 3</w:t>
      </w:r>
      <w:r w:rsidRPr="00D2003A">
        <w:rPr>
          <w:rFonts w:ascii="Arial" w:hAnsi="Arial" w:cs="Arial"/>
          <w:sz w:val="20"/>
          <w:szCs w:val="20"/>
          <w:lang w:val="id-ID"/>
        </w:rPr>
        <w:t xml:space="preserve">, </w:t>
      </w:r>
      <w:r w:rsidRPr="00D2003A">
        <w:rPr>
          <w:rFonts w:ascii="Arial" w:hAnsi="Arial" w:cs="Arial"/>
          <w:sz w:val="20"/>
          <w:szCs w:val="20"/>
        </w:rPr>
        <w:t xml:space="preserve">dengan </w:t>
      </w:r>
      <w:r w:rsidRPr="00D2003A">
        <w:rPr>
          <w:rFonts w:ascii="Arial" w:hAnsi="Arial" w:cs="Arial"/>
          <w:sz w:val="20"/>
          <w:szCs w:val="20"/>
          <w:lang w:val="id-ID"/>
        </w:rPr>
        <w:t>kriteria inklusi</w:t>
      </w:r>
      <w:r w:rsidR="0096793F" w:rsidRPr="00D2003A">
        <w:rPr>
          <w:rFonts w:ascii="Arial" w:hAnsi="Arial" w:cs="Arial"/>
          <w:sz w:val="20"/>
          <w:szCs w:val="20"/>
          <w:lang w:val="id-ID"/>
        </w:rPr>
        <w:t xml:space="preserve"> meliputi,</w:t>
      </w:r>
      <w:r w:rsidRPr="00D2003A">
        <w:rPr>
          <w:rFonts w:ascii="Arial" w:hAnsi="Arial" w:cs="Arial"/>
          <w:sz w:val="20"/>
          <w:szCs w:val="20"/>
          <w:lang w:val="id-ID"/>
        </w:rPr>
        <w:t xml:space="preserve"> anak yang dirawat inap di rumah sakit pemerintah, </w:t>
      </w:r>
      <w:r w:rsidRPr="00D2003A">
        <w:rPr>
          <w:rFonts w:ascii="Arial" w:hAnsi="Arial" w:cs="Arial"/>
          <w:noProof/>
          <w:sz w:val="20"/>
          <w:szCs w:val="20"/>
          <w:lang w:val="id-ID"/>
        </w:rPr>
        <w:t xml:space="preserve">yang bersedia dan menyetujui </w:t>
      </w:r>
      <w:r w:rsidRPr="00D2003A">
        <w:rPr>
          <w:rFonts w:ascii="Arial" w:hAnsi="Arial" w:cs="Arial"/>
          <w:i/>
          <w:iCs/>
          <w:color w:val="000000"/>
          <w:sz w:val="20"/>
          <w:szCs w:val="20"/>
          <w:shd w:val="clear" w:color="auto" w:fill="FFFFFF"/>
          <w:lang w:eastAsia="id-ID"/>
        </w:rPr>
        <w:t>inform consent</w:t>
      </w:r>
      <w:r w:rsidRPr="00D2003A">
        <w:rPr>
          <w:rFonts w:ascii="Arial" w:hAnsi="Arial" w:cs="Arial"/>
          <w:color w:val="000000"/>
          <w:sz w:val="20"/>
          <w:szCs w:val="20"/>
          <w:shd w:val="clear" w:color="auto" w:fill="FFFFFF"/>
          <w:lang w:eastAsia="id-ID"/>
        </w:rPr>
        <w:t xml:space="preserve"> untuk menjadi sampel dalam penelitian ini</w:t>
      </w:r>
      <w:r w:rsidRPr="00D2003A">
        <w:rPr>
          <w:rFonts w:ascii="Arial" w:hAnsi="Arial" w:cs="Arial"/>
          <w:color w:val="000000"/>
          <w:sz w:val="20"/>
          <w:szCs w:val="20"/>
          <w:shd w:val="clear" w:color="auto" w:fill="FFFFFF"/>
          <w:lang w:val="id-ID" w:eastAsia="id-ID"/>
        </w:rPr>
        <w:t xml:space="preserve">, dan anak yang dirawat inap minimal 3 hari. Kriteria Eksklusi </w:t>
      </w:r>
      <w:r w:rsidR="0096793F" w:rsidRPr="00D2003A">
        <w:rPr>
          <w:rFonts w:ascii="Arial" w:hAnsi="Arial" w:cs="Arial"/>
          <w:color w:val="000000"/>
          <w:sz w:val="20"/>
          <w:szCs w:val="20"/>
          <w:shd w:val="clear" w:color="auto" w:fill="FFFFFF"/>
          <w:lang w:val="id-ID" w:eastAsia="id-ID"/>
        </w:rPr>
        <w:t xml:space="preserve">meliputi orang tua yang tidak mengisi </w:t>
      </w:r>
      <w:r w:rsidR="0096793F" w:rsidRPr="00D2003A">
        <w:rPr>
          <w:rFonts w:ascii="Arial" w:hAnsi="Arial" w:cs="Arial"/>
          <w:i/>
          <w:iCs/>
          <w:color w:val="000000"/>
          <w:sz w:val="20"/>
          <w:szCs w:val="20"/>
          <w:shd w:val="clear" w:color="auto" w:fill="FFFFFF"/>
          <w:lang w:eastAsia="id-ID"/>
        </w:rPr>
        <w:t>inform consen</w:t>
      </w:r>
      <w:r w:rsidR="0096793F" w:rsidRPr="00D2003A">
        <w:rPr>
          <w:rFonts w:ascii="Arial" w:hAnsi="Arial" w:cs="Arial"/>
          <w:i/>
          <w:iCs/>
          <w:color w:val="000000"/>
          <w:sz w:val="20"/>
          <w:szCs w:val="20"/>
          <w:shd w:val="clear" w:color="auto" w:fill="FFFFFF"/>
          <w:lang w:val="id-ID" w:eastAsia="id-ID"/>
        </w:rPr>
        <w:t xml:space="preserve">, </w:t>
      </w:r>
      <w:r w:rsidR="0096793F" w:rsidRPr="00D2003A">
        <w:rPr>
          <w:rFonts w:ascii="Arial" w:hAnsi="Arial" w:cs="Arial"/>
          <w:iCs/>
          <w:color w:val="000000"/>
          <w:sz w:val="20"/>
          <w:szCs w:val="20"/>
          <w:shd w:val="clear" w:color="auto" w:fill="FFFFFF"/>
          <w:lang w:val="id-ID" w:eastAsia="id-ID"/>
        </w:rPr>
        <w:t xml:space="preserve">dan anak yang memiliki penyakit berat. </w:t>
      </w:r>
      <w:r w:rsidR="0096793F" w:rsidRPr="00D2003A">
        <w:rPr>
          <w:rFonts w:ascii="Arial" w:eastAsia="Times New Roman" w:hAnsi="Arial" w:cs="Arial"/>
          <w:sz w:val="20"/>
          <w:szCs w:val="20"/>
          <w:lang w:eastAsia="ar-SA"/>
        </w:rPr>
        <w:t xml:space="preserve">Teknik pengambilan sampel menggunakan </w:t>
      </w:r>
      <w:r w:rsidR="0096793F" w:rsidRPr="00D2003A">
        <w:rPr>
          <w:rFonts w:ascii="Arial" w:eastAsia="Times New Roman" w:hAnsi="Arial" w:cs="Arial"/>
          <w:i/>
          <w:sz w:val="20"/>
          <w:szCs w:val="20"/>
          <w:lang w:eastAsia="ar-SA"/>
        </w:rPr>
        <w:t>total sampling</w:t>
      </w:r>
      <w:r w:rsidR="0096793F" w:rsidRPr="00D2003A">
        <w:rPr>
          <w:rFonts w:ascii="Arial" w:eastAsia="Times New Roman" w:hAnsi="Arial" w:cs="Arial"/>
          <w:sz w:val="20"/>
          <w:szCs w:val="20"/>
          <w:lang w:val="id-ID" w:eastAsia="ar-SA"/>
        </w:rPr>
        <w:t xml:space="preserve"> dan </w:t>
      </w:r>
      <w:r w:rsidR="0096793F" w:rsidRPr="00D2003A">
        <w:rPr>
          <w:rFonts w:ascii="Arial" w:hAnsi="Arial" w:cs="Arial"/>
          <w:color w:val="000000" w:themeColor="text1"/>
          <w:sz w:val="20"/>
          <w:szCs w:val="20"/>
          <w:lang w:val="id-ID"/>
        </w:rPr>
        <w:t>j</w:t>
      </w:r>
      <w:r w:rsidR="0096793F" w:rsidRPr="00D2003A">
        <w:rPr>
          <w:rFonts w:ascii="Arial" w:hAnsi="Arial" w:cs="Arial"/>
          <w:color w:val="000000" w:themeColor="text1"/>
          <w:sz w:val="20"/>
          <w:szCs w:val="20"/>
        </w:rPr>
        <w:t>umlah sampel yang d</w:t>
      </w:r>
      <w:r w:rsidR="0096793F" w:rsidRPr="00D2003A">
        <w:rPr>
          <w:rFonts w:ascii="Arial" w:hAnsi="Arial" w:cs="Arial"/>
          <w:color w:val="000000" w:themeColor="text1"/>
          <w:sz w:val="20"/>
          <w:szCs w:val="20"/>
          <w:lang w:val="id-ID"/>
        </w:rPr>
        <w:t>i</w:t>
      </w:r>
      <w:r w:rsidR="0096793F" w:rsidRPr="00D2003A">
        <w:rPr>
          <w:rFonts w:ascii="Arial" w:hAnsi="Arial" w:cs="Arial"/>
          <w:color w:val="000000" w:themeColor="text1"/>
          <w:sz w:val="20"/>
          <w:szCs w:val="20"/>
        </w:rPr>
        <w:t>butuhkan pada penelitian ini sebanyak 60 responden</w:t>
      </w:r>
      <w:r w:rsidR="0096793F" w:rsidRPr="00D2003A">
        <w:rPr>
          <w:rFonts w:ascii="Arial" w:hAnsi="Arial" w:cs="Arial"/>
          <w:color w:val="000000" w:themeColor="text1"/>
          <w:sz w:val="20"/>
          <w:szCs w:val="20"/>
          <w:lang w:val="id-ID"/>
        </w:rPr>
        <w:t xml:space="preserve">. Prosedur penelitian ini yaitu </w:t>
      </w:r>
      <w:r w:rsidR="00B755F6" w:rsidRPr="00D2003A">
        <w:rPr>
          <w:rFonts w:ascii="Arial" w:hAnsi="Arial" w:cs="Arial"/>
          <w:color w:val="000000" w:themeColor="text1"/>
          <w:sz w:val="20"/>
          <w:szCs w:val="20"/>
          <w:lang w:val="id-ID"/>
        </w:rPr>
        <w:t xml:space="preserve">dengan membagikan kuesioner kepada orang tua, yang sebelumnya sudah dilakukan uji validitas dan reliabilitas. Kuesioner yang digunakan memiliki 4 aspek pertanyaan meliputi pelayanan rumah sakit terdiri dari 9 </w:t>
      </w:r>
      <w:r w:rsidR="00B755F6" w:rsidRPr="00D2003A">
        <w:rPr>
          <w:rFonts w:ascii="Arial" w:hAnsi="Arial" w:cs="Arial"/>
          <w:i/>
          <w:color w:val="000000" w:themeColor="text1"/>
          <w:sz w:val="20"/>
          <w:szCs w:val="20"/>
          <w:lang w:val="id-ID"/>
        </w:rPr>
        <w:t>item</w:t>
      </w:r>
      <w:r w:rsidR="00B755F6" w:rsidRPr="00D2003A">
        <w:rPr>
          <w:rFonts w:ascii="Arial" w:hAnsi="Arial" w:cs="Arial"/>
          <w:color w:val="000000" w:themeColor="text1"/>
          <w:sz w:val="20"/>
          <w:szCs w:val="20"/>
          <w:lang w:val="id-ID"/>
        </w:rPr>
        <w:t xml:space="preserve"> pertanyaan, kenyamanan </w:t>
      </w:r>
      <w:r w:rsidR="00B755F6" w:rsidRPr="00D2003A">
        <w:rPr>
          <w:rFonts w:ascii="Arial" w:hAnsi="Arial" w:cs="Arial"/>
          <w:color w:val="000000" w:themeColor="text1"/>
          <w:sz w:val="20"/>
          <w:szCs w:val="20"/>
          <w:lang w:val="id-ID"/>
        </w:rPr>
        <w:lastRenderedPageBreak/>
        <w:t xml:space="preserve">terdiri dari 4 </w:t>
      </w:r>
      <w:r w:rsidR="00B755F6" w:rsidRPr="00D2003A">
        <w:rPr>
          <w:rFonts w:ascii="Arial" w:hAnsi="Arial" w:cs="Arial"/>
          <w:i/>
          <w:color w:val="000000" w:themeColor="text1"/>
          <w:sz w:val="20"/>
          <w:szCs w:val="20"/>
          <w:lang w:val="id-ID"/>
        </w:rPr>
        <w:t>item</w:t>
      </w:r>
      <w:r w:rsidR="00B755F6" w:rsidRPr="00D2003A">
        <w:rPr>
          <w:rFonts w:ascii="Arial" w:hAnsi="Arial" w:cs="Arial"/>
          <w:color w:val="000000" w:themeColor="text1"/>
          <w:sz w:val="20"/>
          <w:szCs w:val="20"/>
          <w:lang w:val="id-ID"/>
        </w:rPr>
        <w:t xml:space="preserve"> pertanyaan, besar penghasilan terdiri dari 4 </w:t>
      </w:r>
      <w:r w:rsidR="00B755F6" w:rsidRPr="00D2003A">
        <w:rPr>
          <w:rFonts w:ascii="Arial" w:hAnsi="Arial" w:cs="Arial"/>
          <w:i/>
          <w:color w:val="000000" w:themeColor="text1"/>
          <w:sz w:val="20"/>
          <w:szCs w:val="20"/>
          <w:lang w:val="id-ID"/>
        </w:rPr>
        <w:t>item</w:t>
      </w:r>
      <w:r w:rsidR="00B755F6" w:rsidRPr="00D2003A">
        <w:rPr>
          <w:rFonts w:ascii="Arial" w:hAnsi="Arial" w:cs="Arial"/>
          <w:color w:val="000000" w:themeColor="text1"/>
          <w:sz w:val="20"/>
          <w:szCs w:val="20"/>
          <w:lang w:val="id-ID"/>
        </w:rPr>
        <w:t xml:space="preserve"> pertanyaan, dan dukungan keluarga terdiri dari 8 </w:t>
      </w:r>
      <w:r w:rsidR="00B755F6" w:rsidRPr="00D2003A">
        <w:rPr>
          <w:rFonts w:ascii="Arial" w:hAnsi="Arial" w:cs="Arial"/>
          <w:i/>
          <w:color w:val="000000" w:themeColor="text1"/>
          <w:sz w:val="20"/>
          <w:szCs w:val="20"/>
          <w:lang w:val="id-ID"/>
        </w:rPr>
        <w:t>item</w:t>
      </w:r>
      <w:r w:rsidR="00B755F6" w:rsidRPr="00D2003A">
        <w:rPr>
          <w:rFonts w:ascii="Arial" w:hAnsi="Arial" w:cs="Arial"/>
          <w:color w:val="000000" w:themeColor="text1"/>
          <w:sz w:val="20"/>
          <w:szCs w:val="20"/>
          <w:lang w:val="id-ID"/>
        </w:rPr>
        <w:t xml:space="preserve"> pertanyaan. Penelitian ini, dilakukan di RSUD Provinsi NTB, RSU Kota Mataram, dan RS Bhayangkara pada bulan desember 2015.</w:t>
      </w:r>
    </w:p>
    <w:p w:rsidR="00D2003A" w:rsidRDefault="00B755F6" w:rsidP="00D2003A">
      <w:pPr>
        <w:tabs>
          <w:tab w:val="right" w:pos="709"/>
        </w:tabs>
        <w:spacing w:line="360" w:lineRule="auto"/>
        <w:jc w:val="both"/>
        <w:rPr>
          <w:rFonts w:ascii="Arial" w:hAnsi="Arial" w:cs="Arial"/>
          <w:color w:val="000000" w:themeColor="text1"/>
          <w:sz w:val="20"/>
          <w:szCs w:val="20"/>
          <w:lang w:val="id-ID"/>
        </w:rPr>
      </w:pPr>
      <w:r w:rsidRPr="00D2003A">
        <w:rPr>
          <w:rFonts w:ascii="Arial" w:hAnsi="Arial" w:cs="Arial"/>
          <w:b/>
          <w:color w:val="000000" w:themeColor="text1"/>
          <w:sz w:val="20"/>
          <w:szCs w:val="20"/>
          <w:lang w:val="id-ID"/>
        </w:rPr>
        <w:t>HASIL dan PEMBAHASAN</w:t>
      </w:r>
    </w:p>
    <w:p w:rsidR="00B755F6" w:rsidRPr="00D2003A" w:rsidRDefault="00B755F6" w:rsidP="00D2003A">
      <w:pPr>
        <w:tabs>
          <w:tab w:val="right" w:pos="709"/>
        </w:tabs>
        <w:spacing w:after="0" w:line="360" w:lineRule="auto"/>
        <w:jc w:val="both"/>
        <w:rPr>
          <w:rFonts w:ascii="Arial" w:hAnsi="Arial" w:cs="Arial"/>
          <w:color w:val="000000" w:themeColor="text1"/>
          <w:sz w:val="20"/>
          <w:szCs w:val="20"/>
          <w:lang w:val="id-ID"/>
        </w:rPr>
      </w:pPr>
      <w:r w:rsidRPr="00D2003A">
        <w:rPr>
          <w:rFonts w:ascii="Arial" w:hAnsi="Arial" w:cs="Arial"/>
          <w:b/>
          <w:color w:val="000000" w:themeColor="text1"/>
          <w:sz w:val="20"/>
          <w:szCs w:val="20"/>
          <w:lang w:val="id-ID"/>
        </w:rPr>
        <w:t>Hasil Penelitian</w:t>
      </w:r>
    </w:p>
    <w:p w:rsidR="00FA6003" w:rsidRPr="00D2003A" w:rsidRDefault="00B755F6" w:rsidP="00D2003A">
      <w:pPr>
        <w:tabs>
          <w:tab w:val="right" w:pos="709"/>
        </w:tabs>
        <w:spacing w:after="0" w:line="360" w:lineRule="auto"/>
        <w:jc w:val="both"/>
        <w:rPr>
          <w:rFonts w:ascii="Arial" w:hAnsi="Arial" w:cs="Arial"/>
          <w:color w:val="000000" w:themeColor="text1"/>
          <w:sz w:val="20"/>
          <w:szCs w:val="20"/>
          <w:lang w:val="id-ID"/>
        </w:rPr>
      </w:pPr>
      <w:r w:rsidRPr="00D2003A">
        <w:rPr>
          <w:rFonts w:ascii="Arial" w:hAnsi="Arial" w:cs="Arial"/>
          <w:b/>
          <w:color w:val="000000" w:themeColor="text1"/>
          <w:sz w:val="20"/>
          <w:szCs w:val="20"/>
          <w:lang w:val="id-ID"/>
        </w:rPr>
        <w:tab/>
      </w:r>
      <w:r w:rsidRPr="00D2003A">
        <w:rPr>
          <w:rFonts w:ascii="Arial" w:hAnsi="Arial" w:cs="Arial"/>
          <w:color w:val="000000" w:themeColor="text1"/>
          <w:sz w:val="20"/>
          <w:szCs w:val="20"/>
          <w:lang w:val="id-ID"/>
        </w:rPr>
        <w:t>Berdasarkan hasil dari penelitian, didapatkan bahwa dari karakteristik responden meliputi:</w:t>
      </w:r>
    </w:p>
    <w:p w:rsidR="00B755F6" w:rsidRPr="00D2003A" w:rsidRDefault="00B755F6" w:rsidP="00663BEE">
      <w:pPr>
        <w:tabs>
          <w:tab w:val="right" w:pos="709"/>
        </w:tabs>
        <w:spacing w:after="0" w:line="360" w:lineRule="auto"/>
        <w:ind w:left="1134" w:hanging="1134"/>
        <w:jc w:val="both"/>
        <w:rPr>
          <w:rFonts w:ascii="Arial" w:hAnsi="Arial" w:cs="Arial"/>
          <w:color w:val="000000" w:themeColor="text1"/>
          <w:sz w:val="20"/>
          <w:szCs w:val="20"/>
          <w:lang w:val="id-ID"/>
        </w:rPr>
      </w:pPr>
      <w:proofErr w:type="gramStart"/>
      <w:r w:rsidRPr="00D2003A">
        <w:rPr>
          <w:rFonts w:ascii="Arial" w:hAnsi="Arial" w:cs="Arial"/>
          <w:b/>
          <w:sz w:val="20"/>
          <w:szCs w:val="20"/>
        </w:rPr>
        <w:t xml:space="preserve">Tabel </w:t>
      </w:r>
      <w:r w:rsidRPr="00D2003A">
        <w:rPr>
          <w:rFonts w:ascii="Arial" w:hAnsi="Arial" w:cs="Arial"/>
          <w:b/>
          <w:sz w:val="20"/>
          <w:szCs w:val="20"/>
          <w:lang w:val="id-ID"/>
        </w:rPr>
        <w:t>1</w:t>
      </w:r>
      <w:r w:rsidR="00FA6003" w:rsidRPr="00D2003A">
        <w:rPr>
          <w:rFonts w:ascii="Arial" w:hAnsi="Arial" w:cs="Arial"/>
          <w:b/>
          <w:sz w:val="20"/>
          <w:szCs w:val="20"/>
          <w:lang w:val="id-ID"/>
        </w:rPr>
        <w:t>.</w:t>
      </w:r>
      <w:proofErr w:type="gramEnd"/>
      <w:r w:rsidRPr="00D2003A">
        <w:rPr>
          <w:rFonts w:ascii="Arial" w:hAnsi="Arial" w:cs="Arial"/>
          <w:b/>
          <w:sz w:val="20"/>
          <w:szCs w:val="20"/>
        </w:rPr>
        <w:t xml:space="preserve"> Karakteristik Responden Berdasarkan Umur Orang Tua</w:t>
      </w:r>
    </w:p>
    <w:tbl>
      <w:tblPr>
        <w:tblW w:w="0" w:type="auto"/>
        <w:tblInd w:w="108" w:type="dxa"/>
        <w:tblBorders>
          <w:top w:val="single" w:sz="4" w:space="0" w:color="auto"/>
          <w:bottom w:val="single" w:sz="4" w:space="0" w:color="auto"/>
          <w:insideH w:val="single" w:sz="4" w:space="0" w:color="auto"/>
        </w:tblBorders>
        <w:tblLook w:val="04A0"/>
      </w:tblPr>
      <w:tblGrid>
        <w:gridCol w:w="1045"/>
        <w:gridCol w:w="1253"/>
        <w:gridCol w:w="1424"/>
      </w:tblGrid>
      <w:tr w:rsidR="00B755F6" w:rsidRPr="00D2003A" w:rsidTr="00B755F6">
        <w:trPr>
          <w:trHeight w:val="247"/>
        </w:trPr>
        <w:tc>
          <w:tcPr>
            <w:tcW w:w="1484" w:type="dxa"/>
            <w:tcBorders>
              <w:bottom w:val="single" w:sz="4" w:space="0" w:color="auto"/>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Usia</w:t>
            </w:r>
          </w:p>
        </w:tc>
        <w:tc>
          <w:tcPr>
            <w:tcW w:w="1517" w:type="dxa"/>
            <w:tcBorders>
              <w:bottom w:val="single" w:sz="4" w:space="0" w:color="auto"/>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Frekuensi (n)</w:t>
            </w:r>
          </w:p>
        </w:tc>
        <w:tc>
          <w:tcPr>
            <w:tcW w:w="1751" w:type="dxa"/>
            <w:tcBorders>
              <w:bottom w:val="single" w:sz="4" w:space="0" w:color="auto"/>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Persentase (%)</w:t>
            </w:r>
          </w:p>
        </w:tc>
      </w:tr>
      <w:tr w:rsidR="00B755F6" w:rsidRPr="00D2003A" w:rsidTr="00B755F6">
        <w:trPr>
          <w:trHeight w:val="239"/>
        </w:trPr>
        <w:tc>
          <w:tcPr>
            <w:tcW w:w="1484" w:type="dxa"/>
            <w:tcBorders>
              <w:bottom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20-30 Tahun</w:t>
            </w:r>
          </w:p>
        </w:tc>
        <w:tc>
          <w:tcPr>
            <w:tcW w:w="1517" w:type="dxa"/>
            <w:tcBorders>
              <w:bottom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23</w:t>
            </w:r>
          </w:p>
        </w:tc>
        <w:tc>
          <w:tcPr>
            <w:tcW w:w="1751" w:type="dxa"/>
            <w:tcBorders>
              <w:bottom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38</w:t>
            </w:r>
          </w:p>
        </w:tc>
      </w:tr>
      <w:tr w:rsidR="00B755F6" w:rsidRPr="00D2003A" w:rsidTr="00B755F6">
        <w:trPr>
          <w:trHeight w:val="239"/>
        </w:trPr>
        <w:tc>
          <w:tcPr>
            <w:tcW w:w="1484" w:type="dxa"/>
            <w:tcBorders>
              <w:top w:val="nil"/>
              <w:bottom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31-40 Tahun</w:t>
            </w:r>
          </w:p>
        </w:tc>
        <w:tc>
          <w:tcPr>
            <w:tcW w:w="1517" w:type="dxa"/>
            <w:tcBorders>
              <w:top w:val="nil"/>
              <w:bottom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20</w:t>
            </w:r>
          </w:p>
        </w:tc>
        <w:tc>
          <w:tcPr>
            <w:tcW w:w="1751" w:type="dxa"/>
            <w:tcBorders>
              <w:top w:val="nil"/>
              <w:bottom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33</w:t>
            </w:r>
          </w:p>
        </w:tc>
      </w:tr>
      <w:tr w:rsidR="00B755F6" w:rsidRPr="00D2003A" w:rsidTr="00B755F6">
        <w:trPr>
          <w:trHeight w:val="247"/>
        </w:trPr>
        <w:tc>
          <w:tcPr>
            <w:tcW w:w="1484" w:type="dxa"/>
            <w:tcBorders>
              <w:top w:val="nil"/>
              <w:bottom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41-50 Tahun</w:t>
            </w:r>
          </w:p>
        </w:tc>
        <w:tc>
          <w:tcPr>
            <w:tcW w:w="1517" w:type="dxa"/>
            <w:tcBorders>
              <w:top w:val="nil"/>
              <w:bottom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14</w:t>
            </w:r>
          </w:p>
        </w:tc>
        <w:tc>
          <w:tcPr>
            <w:tcW w:w="1751" w:type="dxa"/>
            <w:tcBorders>
              <w:top w:val="nil"/>
              <w:bottom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23</w:t>
            </w:r>
          </w:p>
        </w:tc>
      </w:tr>
      <w:tr w:rsidR="00B755F6" w:rsidRPr="00D2003A" w:rsidTr="00B755F6">
        <w:trPr>
          <w:trHeight w:val="457"/>
        </w:trPr>
        <w:tc>
          <w:tcPr>
            <w:tcW w:w="1484" w:type="dxa"/>
            <w:tcBorders>
              <w:top w:val="nil"/>
              <w:bottom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51-60 Tahun</w:t>
            </w:r>
          </w:p>
        </w:tc>
        <w:tc>
          <w:tcPr>
            <w:tcW w:w="1517" w:type="dxa"/>
            <w:tcBorders>
              <w:top w:val="nil"/>
              <w:bottom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3</w:t>
            </w:r>
          </w:p>
        </w:tc>
        <w:tc>
          <w:tcPr>
            <w:tcW w:w="1751" w:type="dxa"/>
            <w:tcBorders>
              <w:top w:val="nil"/>
              <w:bottom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5</w:t>
            </w:r>
          </w:p>
        </w:tc>
      </w:tr>
      <w:tr w:rsidR="00B755F6" w:rsidRPr="00D2003A" w:rsidTr="00B755F6">
        <w:trPr>
          <w:trHeight w:val="311"/>
        </w:trPr>
        <w:tc>
          <w:tcPr>
            <w:tcW w:w="1484" w:type="dxa"/>
            <w:tcBorders>
              <w:top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Total</w:t>
            </w:r>
          </w:p>
        </w:tc>
        <w:tc>
          <w:tcPr>
            <w:tcW w:w="1517" w:type="dxa"/>
            <w:tcBorders>
              <w:top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60</w:t>
            </w:r>
          </w:p>
        </w:tc>
        <w:tc>
          <w:tcPr>
            <w:tcW w:w="1751" w:type="dxa"/>
            <w:tcBorders>
              <w:top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100</w:t>
            </w:r>
          </w:p>
        </w:tc>
      </w:tr>
    </w:tbl>
    <w:p w:rsidR="00D2003A" w:rsidRDefault="00D2003A" w:rsidP="00D2003A">
      <w:pPr>
        <w:spacing w:after="0" w:line="360" w:lineRule="auto"/>
        <w:rPr>
          <w:rFonts w:ascii="Arial" w:hAnsi="Arial" w:cs="Arial"/>
          <w:b/>
          <w:sz w:val="20"/>
          <w:szCs w:val="20"/>
          <w:lang w:val="id-ID"/>
        </w:rPr>
      </w:pPr>
    </w:p>
    <w:p w:rsidR="00D2003A" w:rsidRDefault="00D2003A" w:rsidP="00D2003A">
      <w:pPr>
        <w:spacing w:after="0" w:line="360" w:lineRule="auto"/>
        <w:rPr>
          <w:rFonts w:ascii="Arial" w:hAnsi="Arial" w:cs="Arial"/>
          <w:b/>
          <w:sz w:val="20"/>
          <w:szCs w:val="20"/>
          <w:lang w:val="id-ID"/>
        </w:rPr>
      </w:pPr>
    </w:p>
    <w:p w:rsidR="00FA6003" w:rsidRPr="00D2003A" w:rsidRDefault="00FA6003" w:rsidP="00663BEE">
      <w:pPr>
        <w:spacing w:after="0" w:line="360" w:lineRule="auto"/>
        <w:ind w:left="1134" w:hanging="1134"/>
        <w:jc w:val="both"/>
        <w:rPr>
          <w:rFonts w:ascii="Arial" w:hAnsi="Arial" w:cs="Arial"/>
          <w:b/>
          <w:sz w:val="20"/>
          <w:szCs w:val="20"/>
          <w:lang w:val="id-ID"/>
        </w:rPr>
      </w:pPr>
      <w:proofErr w:type="gramStart"/>
      <w:r w:rsidRPr="00D2003A">
        <w:rPr>
          <w:rFonts w:ascii="Arial" w:hAnsi="Arial" w:cs="Arial"/>
          <w:b/>
          <w:sz w:val="20"/>
          <w:szCs w:val="20"/>
        </w:rPr>
        <w:lastRenderedPageBreak/>
        <w:t xml:space="preserve">Tabel </w:t>
      </w:r>
      <w:r w:rsidRPr="00D2003A">
        <w:rPr>
          <w:rFonts w:ascii="Arial" w:hAnsi="Arial" w:cs="Arial"/>
          <w:b/>
          <w:sz w:val="20"/>
          <w:szCs w:val="20"/>
          <w:lang w:val="id-ID"/>
        </w:rPr>
        <w:t>2.</w:t>
      </w:r>
      <w:proofErr w:type="gramEnd"/>
      <w:r w:rsidRPr="00D2003A">
        <w:rPr>
          <w:rFonts w:ascii="Arial" w:hAnsi="Arial" w:cs="Arial"/>
          <w:b/>
          <w:sz w:val="20"/>
          <w:szCs w:val="20"/>
        </w:rPr>
        <w:t xml:space="preserve"> Karakteristik Responden Berdasarkan Umur Anak yang </w:t>
      </w:r>
      <w:proofErr w:type="gramStart"/>
      <w:r w:rsidRPr="00D2003A">
        <w:rPr>
          <w:rFonts w:ascii="Arial" w:hAnsi="Arial" w:cs="Arial"/>
          <w:b/>
          <w:sz w:val="20"/>
          <w:szCs w:val="20"/>
        </w:rPr>
        <w:t>Dirawat  Inap</w:t>
      </w:r>
      <w:proofErr w:type="gramEnd"/>
      <w:r w:rsidRPr="00D2003A">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1249"/>
        <w:gridCol w:w="1291"/>
      </w:tblGrid>
      <w:tr w:rsidR="00B755F6" w:rsidRPr="00D2003A" w:rsidTr="00FA6003">
        <w:trPr>
          <w:trHeight w:val="597"/>
        </w:trPr>
        <w:tc>
          <w:tcPr>
            <w:tcW w:w="1985" w:type="dxa"/>
            <w:tcBorders>
              <w:left w:val="nil"/>
              <w:bottom w:val="single" w:sz="4" w:space="0" w:color="auto"/>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Usia</w:t>
            </w:r>
          </w:p>
        </w:tc>
        <w:tc>
          <w:tcPr>
            <w:tcW w:w="1559" w:type="dxa"/>
            <w:tcBorders>
              <w:left w:val="nil"/>
              <w:bottom w:val="single" w:sz="4" w:space="0" w:color="auto"/>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Frekuensi (n)</w:t>
            </w:r>
          </w:p>
        </w:tc>
        <w:tc>
          <w:tcPr>
            <w:tcW w:w="1418" w:type="dxa"/>
            <w:tcBorders>
              <w:left w:val="nil"/>
              <w:bottom w:val="single" w:sz="4" w:space="0" w:color="auto"/>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Persentase (%)</w:t>
            </w:r>
          </w:p>
        </w:tc>
      </w:tr>
      <w:tr w:rsidR="00B755F6" w:rsidRPr="00D2003A" w:rsidTr="00FA6003">
        <w:tc>
          <w:tcPr>
            <w:tcW w:w="1985" w:type="dxa"/>
            <w:tcBorders>
              <w:left w:val="nil"/>
              <w:bottom w:val="nil"/>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0 bulan-5 tahun</w:t>
            </w:r>
          </w:p>
        </w:tc>
        <w:tc>
          <w:tcPr>
            <w:tcW w:w="1559" w:type="dxa"/>
            <w:tcBorders>
              <w:left w:val="nil"/>
              <w:bottom w:val="nil"/>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25</w:t>
            </w:r>
          </w:p>
        </w:tc>
        <w:tc>
          <w:tcPr>
            <w:tcW w:w="1418" w:type="dxa"/>
            <w:tcBorders>
              <w:left w:val="nil"/>
              <w:bottom w:val="nil"/>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42</w:t>
            </w:r>
          </w:p>
        </w:tc>
      </w:tr>
      <w:tr w:rsidR="00B755F6" w:rsidRPr="00D2003A" w:rsidTr="00FA6003">
        <w:tc>
          <w:tcPr>
            <w:tcW w:w="1985" w:type="dxa"/>
            <w:tcBorders>
              <w:top w:val="nil"/>
              <w:left w:val="nil"/>
              <w:bottom w:val="nil"/>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6 tahun-10 tahun</w:t>
            </w:r>
          </w:p>
        </w:tc>
        <w:tc>
          <w:tcPr>
            <w:tcW w:w="1559" w:type="dxa"/>
            <w:tcBorders>
              <w:top w:val="nil"/>
              <w:left w:val="nil"/>
              <w:bottom w:val="nil"/>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20</w:t>
            </w:r>
          </w:p>
        </w:tc>
        <w:tc>
          <w:tcPr>
            <w:tcW w:w="1418" w:type="dxa"/>
            <w:tcBorders>
              <w:top w:val="nil"/>
              <w:left w:val="nil"/>
              <w:bottom w:val="nil"/>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33</w:t>
            </w:r>
          </w:p>
        </w:tc>
      </w:tr>
      <w:tr w:rsidR="00B755F6" w:rsidRPr="00D2003A" w:rsidTr="00FA6003">
        <w:tc>
          <w:tcPr>
            <w:tcW w:w="1985" w:type="dxa"/>
            <w:tcBorders>
              <w:top w:val="nil"/>
              <w:left w:val="nil"/>
              <w:bottom w:val="nil"/>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11 tahun-15 tahun</w:t>
            </w:r>
          </w:p>
        </w:tc>
        <w:tc>
          <w:tcPr>
            <w:tcW w:w="1559" w:type="dxa"/>
            <w:tcBorders>
              <w:top w:val="nil"/>
              <w:left w:val="nil"/>
              <w:bottom w:val="nil"/>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5</w:t>
            </w:r>
          </w:p>
        </w:tc>
        <w:tc>
          <w:tcPr>
            <w:tcW w:w="1418" w:type="dxa"/>
            <w:tcBorders>
              <w:top w:val="nil"/>
              <w:left w:val="nil"/>
              <w:bottom w:val="nil"/>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25</w:t>
            </w:r>
          </w:p>
        </w:tc>
      </w:tr>
      <w:tr w:rsidR="00B755F6" w:rsidRPr="00D2003A" w:rsidTr="00FA6003">
        <w:tc>
          <w:tcPr>
            <w:tcW w:w="1985" w:type="dxa"/>
            <w:tcBorders>
              <w:top w:val="nil"/>
              <w:left w:val="nil"/>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Total</w:t>
            </w:r>
          </w:p>
        </w:tc>
        <w:tc>
          <w:tcPr>
            <w:tcW w:w="1559" w:type="dxa"/>
            <w:tcBorders>
              <w:top w:val="nil"/>
              <w:left w:val="nil"/>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60</w:t>
            </w:r>
          </w:p>
        </w:tc>
        <w:tc>
          <w:tcPr>
            <w:tcW w:w="1418" w:type="dxa"/>
            <w:tcBorders>
              <w:top w:val="nil"/>
              <w:left w:val="nil"/>
              <w:right w:val="nil"/>
            </w:tcBorders>
            <w:shd w:val="clear" w:color="auto" w:fill="auto"/>
          </w:tcPr>
          <w:p w:rsidR="00B755F6" w:rsidRPr="00D2003A" w:rsidRDefault="00B755F6"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100</w:t>
            </w:r>
          </w:p>
        </w:tc>
      </w:tr>
    </w:tbl>
    <w:p w:rsidR="00B755F6" w:rsidRPr="00D2003A" w:rsidRDefault="00B755F6" w:rsidP="00D2003A">
      <w:pPr>
        <w:spacing w:after="0" w:line="360" w:lineRule="auto"/>
        <w:rPr>
          <w:rFonts w:ascii="Arial" w:hAnsi="Arial" w:cs="Arial"/>
          <w:sz w:val="20"/>
          <w:szCs w:val="20"/>
          <w:lang w:val="id-ID"/>
        </w:rPr>
      </w:pPr>
    </w:p>
    <w:p w:rsidR="00FA6003" w:rsidRPr="00D2003A" w:rsidRDefault="00FA6003" w:rsidP="00663BEE">
      <w:pPr>
        <w:spacing w:after="0" w:line="360" w:lineRule="auto"/>
        <w:ind w:left="851" w:hanging="851"/>
        <w:jc w:val="both"/>
        <w:rPr>
          <w:rFonts w:ascii="Arial" w:hAnsi="Arial" w:cs="Arial"/>
          <w:b/>
          <w:sz w:val="20"/>
          <w:szCs w:val="20"/>
          <w:lang w:val="id-ID"/>
        </w:rPr>
      </w:pPr>
      <w:proofErr w:type="gramStart"/>
      <w:r w:rsidRPr="00D2003A">
        <w:rPr>
          <w:rFonts w:ascii="Arial" w:hAnsi="Arial" w:cs="Arial"/>
          <w:b/>
          <w:sz w:val="20"/>
          <w:szCs w:val="20"/>
        </w:rPr>
        <w:t xml:space="preserve">Tabel </w:t>
      </w:r>
      <w:r w:rsidRPr="00D2003A">
        <w:rPr>
          <w:rFonts w:ascii="Arial" w:hAnsi="Arial" w:cs="Arial"/>
          <w:b/>
          <w:sz w:val="20"/>
          <w:szCs w:val="20"/>
          <w:lang w:val="id-ID"/>
        </w:rPr>
        <w:t>3.</w:t>
      </w:r>
      <w:proofErr w:type="gramEnd"/>
      <w:r w:rsidRPr="00D2003A">
        <w:rPr>
          <w:rFonts w:ascii="Arial" w:hAnsi="Arial" w:cs="Arial"/>
          <w:b/>
          <w:sz w:val="20"/>
          <w:szCs w:val="20"/>
          <w:lang w:val="id-ID"/>
        </w:rPr>
        <w:t xml:space="preserve"> </w:t>
      </w:r>
      <w:r w:rsidRPr="00D2003A">
        <w:rPr>
          <w:rFonts w:ascii="Arial" w:hAnsi="Arial" w:cs="Arial"/>
          <w:b/>
          <w:sz w:val="20"/>
          <w:szCs w:val="20"/>
        </w:rPr>
        <w:t>Karakteristik Responden Berdasarkan Lama Anak Dirawat Inap Di Rumah Sakit</w:t>
      </w:r>
    </w:p>
    <w:tbl>
      <w:tblPr>
        <w:tblW w:w="0" w:type="auto"/>
        <w:tblInd w:w="108" w:type="dxa"/>
        <w:tblBorders>
          <w:top w:val="single" w:sz="4" w:space="0" w:color="auto"/>
          <w:bottom w:val="single" w:sz="4" w:space="0" w:color="auto"/>
          <w:insideH w:val="single" w:sz="4" w:space="0" w:color="auto"/>
        </w:tblBorders>
        <w:tblLayout w:type="fixed"/>
        <w:tblLook w:val="04A0"/>
      </w:tblPr>
      <w:tblGrid>
        <w:gridCol w:w="2552"/>
        <w:gridCol w:w="1559"/>
        <w:gridCol w:w="1701"/>
      </w:tblGrid>
      <w:tr w:rsidR="00FA6003" w:rsidRPr="00D2003A" w:rsidTr="00067C52">
        <w:tc>
          <w:tcPr>
            <w:tcW w:w="2552" w:type="dxa"/>
            <w:tcBorders>
              <w:bottom w:val="single" w:sz="4" w:space="0" w:color="auto"/>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Lama anak dirawat inap</w:t>
            </w:r>
          </w:p>
        </w:tc>
        <w:tc>
          <w:tcPr>
            <w:tcW w:w="1559" w:type="dxa"/>
            <w:tcBorders>
              <w:bottom w:val="single" w:sz="4" w:space="0" w:color="auto"/>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Frekuensi (n)</w:t>
            </w:r>
          </w:p>
        </w:tc>
        <w:tc>
          <w:tcPr>
            <w:tcW w:w="1701" w:type="dxa"/>
            <w:tcBorders>
              <w:bottom w:val="single" w:sz="4" w:space="0" w:color="auto"/>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Persentase (%)</w:t>
            </w:r>
          </w:p>
        </w:tc>
      </w:tr>
      <w:tr w:rsidR="00FA6003" w:rsidRPr="00D2003A" w:rsidTr="00067C52">
        <w:tc>
          <w:tcPr>
            <w:tcW w:w="2552" w:type="dxa"/>
            <w:tcBorders>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3-6 hari</w:t>
            </w:r>
          </w:p>
        </w:tc>
        <w:tc>
          <w:tcPr>
            <w:tcW w:w="1559" w:type="dxa"/>
            <w:tcBorders>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26</w:t>
            </w:r>
          </w:p>
        </w:tc>
        <w:tc>
          <w:tcPr>
            <w:tcW w:w="1701" w:type="dxa"/>
            <w:tcBorders>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43,3</w:t>
            </w:r>
          </w:p>
        </w:tc>
      </w:tr>
      <w:tr w:rsidR="00FA6003" w:rsidRPr="00D2003A" w:rsidTr="00067C52">
        <w:tc>
          <w:tcPr>
            <w:tcW w:w="2552"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7-15 hari</w:t>
            </w:r>
          </w:p>
        </w:tc>
        <w:tc>
          <w:tcPr>
            <w:tcW w:w="1559"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9</w:t>
            </w:r>
          </w:p>
        </w:tc>
        <w:tc>
          <w:tcPr>
            <w:tcW w:w="1701"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15</w:t>
            </w:r>
          </w:p>
        </w:tc>
      </w:tr>
      <w:tr w:rsidR="00FA6003" w:rsidRPr="00D2003A" w:rsidTr="00067C52">
        <w:tc>
          <w:tcPr>
            <w:tcW w:w="2552"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&lt; 3 hari</w:t>
            </w:r>
          </w:p>
        </w:tc>
        <w:tc>
          <w:tcPr>
            <w:tcW w:w="1559"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21</w:t>
            </w:r>
          </w:p>
        </w:tc>
        <w:tc>
          <w:tcPr>
            <w:tcW w:w="1701"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35</w:t>
            </w:r>
          </w:p>
        </w:tc>
      </w:tr>
      <w:tr w:rsidR="00FA6003" w:rsidRPr="00D2003A" w:rsidTr="00067C52">
        <w:tc>
          <w:tcPr>
            <w:tcW w:w="2552"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u w:val="single"/>
              </w:rPr>
              <w:t>&gt;</w:t>
            </w:r>
            <w:r w:rsidRPr="00D2003A">
              <w:rPr>
                <w:rFonts w:ascii="Arial" w:hAnsi="Arial" w:cs="Arial"/>
                <w:bCs/>
                <w:sz w:val="20"/>
                <w:szCs w:val="20"/>
              </w:rPr>
              <w:t xml:space="preserve"> 15 hari</w:t>
            </w:r>
          </w:p>
        </w:tc>
        <w:tc>
          <w:tcPr>
            <w:tcW w:w="1559"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4</w:t>
            </w:r>
          </w:p>
        </w:tc>
        <w:tc>
          <w:tcPr>
            <w:tcW w:w="1701"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6,7</w:t>
            </w:r>
          </w:p>
        </w:tc>
      </w:tr>
      <w:tr w:rsidR="00FA6003" w:rsidRPr="00D2003A" w:rsidTr="00067C52">
        <w:tc>
          <w:tcPr>
            <w:tcW w:w="2552" w:type="dxa"/>
            <w:tcBorders>
              <w:top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Total</w:t>
            </w:r>
          </w:p>
        </w:tc>
        <w:tc>
          <w:tcPr>
            <w:tcW w:w="1559" w:type="dxa"/>
            <w:tcBorders>
              <w:top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60</w:t>
            </w:r>
          </w:p>
        </w:tc>
        <w:tc>
          <w:tcPr>
            <w:tcW w:w="1701" w:type="dxa"/>
            <w:tcBorders>
              <w:top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100</w:t>
            </w:r>
          </w:p>
        </w:tc>
      </w:tr>
    </w:tbl>
    <w:p w:rsidR="00FA6003" w:rsidRPr="00D2003A" w:rsidRDefault="00FA6003" w:rsidP="00D2003A">
      <w:pPr>
        <w:spacing w:after="0" w:line="360" w:lineRule="auto"/>
        <w:rPr>
          <w:rFonts w:ascii="Arial" w:hAnsi="Arial" w:cs="Arial"/>
          <w:sz w:val="20"/>
          <w:szCs w:val="20"/>
          <w:lang w:val="id-ID"/>
        </w:rPr>
      </w:pPr>
    </w:p>
    <w:p w:rsidR="00FA6003" w:rsidRPr="00D2003A" w:rsidRDefault="00FA6003" w:rsidP="00663BEE">
      <w:pPr>
        <w:spacing w:after="0" w:line="360" w:lineRule="auto"/>
        <w:ind w:left="1134" w:hanging="1134"/>
        <w:jc w:val="both"/>
        <w:rPr>
          <w:rFonts w:ascii="Arial" w:hAnsi="Arial" w:cs="Arial"/>
          <w:b/>
          <w:sz w:val="20"/>
          <w:szCs w:val="20"/>
          <w:lang w:val="id-ID"/>
        </w:rPr>
      </w:pPr>
      <w:proofErr w:type="gramStart"/>
      <w:r w:rsidRPr="00D2003A">
        <w:rPr>
          <w:rFonts w:ascii="Arial" w:hAnsi="Arial" w:cs="Arial"/>
          <w:b/>
          <w:sz w:val="20"/>
          <w:szCs w:val="20"/>
        </w:rPr>
        <w:t>Tabel 4.</w:t>
      </w:r>
      <w:proofErr w:type="gramEnd"/>
      <w:r w:rsidRPr="00D2003A">
        <w:rPr>
          <w:rFonts w:ascii="Arial" w:hAnsi="Arial" w:cs="Arial"/>
          <w:b/>
          <w:sz w:val="20"/>
          <w:szCs w:val="20"/>
        </w:rPr>
        <w:t xml:space="preserve"> Karakteristik Responden Berdasarkan Pendidika</w:t>
      </w:r>
      <w:r w:rsidRPr="00D2003A">
        <w:rPr>
          <w:rFonts w:ascii="Arial" w:hAnsi="Arial" w:cs="Arial"/>
          <w:b/>
          <w:sz w:val="20"/>
          <w:szCs w:val="20"/>
          <w:lang w:val="id-ID"/>
        </w:rPr>
        <w:t>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1144"/>
        <w:gridCol w:w="1277"/>
      </w:tblGrid>
      <w:tr w:rsidR="00FA6003" w:rsidRPr="00D2003A" w:rsidTr="00067C52">
        <w:tc>
          <w:tcPr>
            <w:tcW w:w="2116" w:type="dxa"/>
            <w:tcBorders>
              <w:left w:val="nil"/>
              <w:bottom w:val="single" w:sz="4" w:space="0" w:color="auto"/>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Pendidikan Terakhir</w:t>
            </w:r>
          </w:p>
        </w:tc>
        <w:tc>
          <w:tcPr>
            <w:tcW w:w="1570" w:type="dxa"/>
            <w:tcBorders>
              <w:left w:val="nil"/>
              <w:bottom w:val="single" w:sz="4" w:space="0" w:color="auto"/>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Frekuensi (n)</w:t>
            </w:r>
          </w:p>
        </w:tc>
        <w:tc>
          <w:tcPr>
            <w:tcW w:w="1701" w:type="dxa"/>
            <w:tcBorders>
              <w:left w:val="nil"/>
              <w:bottom w:val="single" w:sz="4" w:space="0" w:color="auto"/>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Persentase (%)</w:t>
            </w:r>
          </w:p>
        </w:tc>
      </w:tr>
      <w:tr w:rsidR="00FA6003" w:rsidRPr="00D2003A" w:rsidTr="00067C52">
        <w:tc>
          <w:tcPr>
            <w:tcW w:w="2116" w:type="dxa"/>
            <w:tcBorders>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Perguruan Tinggi</w:t>
            </w:r>
          </w:p>
        </w:tc>
        <w:tc>
          <w:tcPr>
            <w:tcW w:w="1570" w:type="dxa"/>
            <w:tcBorders>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23</w:t>
            </w:r>
          </w:p>
        </w:tc>
        <w:tc>
          <w:tcPr>
            <w:tcW w:w="1701" w:type="dxa"/>
            <w:tcBorders>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38,3</w:t>
            </w:r>
          </w:p>
        </w:tc>
      </w:tr>
      <w:tr w:rsidR="00FA6003" w:rsidRPr="00D2003A" w:rsidTr="00067C52">
        <w:tc>
          <w:tcPr>
            <w:tcW w:w="2116" w:type="dxa"/>
            <w:tcBorders>
              <w:top w:val="nil"/>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lastRenderedPageBreak/>
              <w:t>SMA</w:t>
            </w:r>
          </w:p>
        </w:tc>
        <w:tc>
          <w:tcPr>
            <w:tcW w:w="1570" w:type="dxa"/>
            <w:tcBorders>
              <w:top w:val="nil"/>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8</w:t>
            </w:r>
          </w:p>
        </w:tc>
        <w:tc>
          <w:tcPr>
            <w:tcW w:w="1701" w:type="dxa"/>
            <w:tcBorders>
              <w:top w:val="nil"/>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13,3</w:t>
            </w:r>
          </w:p>
        </w:tc>
      </w:tr>
      <w:tr w:rsidR="00FA6003" w:rsidRPr="00D2003A" w:rsidTr="00067C52">
        <w:tc>
          <w:tcPr>
            <w:tcW w:w="2116" w:type="dxa"/>
            <w:tcBorders>
              <w:top w:val="nil"/>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SMP</w:t>
            </w:r>
          </w:p>
        </w:tc>
        <w:tc>
          <w:tcPr>
            <w:tcW w:w="1570" w:type="dxa"/>
            <w:tcBorders>
              <w:top w:val="nil"/>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25</w:t>
            </w:r>
          </w:p>
        </w:tc>
        <w:tc>
          <w:tcPr>
            <w:tcW w:w="1701" w:type="dxa"/>
            <w:tcBorders>
              <w:top w:val="nil"/>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41,7</w:t>
            </w:r>
          </w:p>
        </w:tc>
      </w:tr>
      <w:tr w:rsidR="00FA6003" w:rsidRPr="00D2003A" w:rsidTr="00067C52">
        <w:tc>
          <w:tcPr>
            <w:tcW w:w="2116" w:type="dxa"/>
            <w:tcBorders>
              <w:top w:val="nil"/>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SD</w:t>
            </w:r>
          </w:p>
        </w:tc>
        <w:tc>
          <w:tcPr>
            <w:tcW w:w="1570" w:type="dxa"/>
            <w:tcBorders>
              <w:top w:val="nil"/>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4</w:t>
            </w:r>
          </w:p>
        </w:tc>
        <w:tc>
          <w:tcPr>
            <w:tcW w:w="1701" w:type="dxa"/>
            <w:tcBorders>
              <w:top w:val="nil"/>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6,7</w:t>
            </w:r>
          </w:p>
        </w:tc>
      </w:tr>
      <w:tr w:rsidR="00FA6003" w:rsidRPr="00D2003A" w:rsidTr="00067C52">
        <w:tc>
          <w:tcPr>
            <w:tcW w:w="2116" w:type="dxa"/>
            <w:tcBorders>
              <w:top w:val="nil"/>
              <w:left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Total</w:t>
            </w:r>
          </w:p>
        </w:tc>
        <w:tc>
          <w:tcPr>
            <w:tcW w:w="1570" w:type="dxa"/>
            <w:tcBorders>
              <w:top w:val="nil"/>
              <w:left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60</w:t>
            </w:r>
          </w:p>
        </w:tc>
        <w:tc>
          <w:tcPr>
            <w:tcW w:w="1701" w:type="dxa"/>
            <w:tcBorders>
              <w:top w:val="nil"/>
              <w:left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100</w:t>
            </w:r>
          </w:p>
        </w:tc>
      </w:tr>
    </w:tbl>
    <w:p w:rsidR="00FA6003" w:rsidRPr="00D2003A" w:rsidRDefault="00FA6003" w:rsidP="00D2003A">
      <w:pPr>
        <w:spacing w:after="0" w:line="360" w:lineRule="auto"/>
        <w:rPr>
          <w:rFonts w:ascii="Arial" w:hAnsi="Arial" w:cs="Arial"/>
          <w:sz w:val="20"/>
          <w:szCs w:val="20"/>
          <w:lang w:val="id-ID"/>
        </w:rPr>
      </w:pPr>
    </w:p>
    <w:p w:rsidR="00FA6003" w:rsidRPr="00D2003A" w:rsidRDefault="00FA6003" w:rsidP="00663BEE">
      <w:pPr>
        <w:spacing w:after="0" w:line="360" w:lineRule="auto"/>
        <w:ind w:left="1134" w:hanging="1134"/>
        <w:jc w:val="both"/>
        <w:rPr>
          <w:rFonts w:ascii="Arial" w:hAnsi="Arial" w:cs="Arial"/>
          <w:b/>
          <w:sz w:val="20"/>
          <w:szCs w:val="20"/>
          <w:lang w:val="id-ID"/>
        </w:rPr>
      </w:pPr>
      <w:proofErr w:type="gramStart"/>
      <w:r w:rsidRPr="00D2003A">
        <w:rPr>
          <w:rFonts w:ascii="Arial" w:hAnsi="Arial" w:cs="Arial"/>
          <w:b/>
          <w:sz w:val="20"/>
          <w:szCs w:val="20"/>
        </w:rPr>
        <w:t>Tabel 5.</w:t>
      </w:r>
      <w:proofErr w:type="gramEnd"/>
      <w:r w:rsidRPr="00D2003A">
        <w:rPr>
          <w:rFonts w:ascii="Arial" w:hAnsi="Arial" w:cs="Arial"/>
          <w:b/>
          <w:sz w:val="20"/>
          <w:szCs w:val="20"/>
        </w:rPr>
        <w:t xml:space="preserve"> Karakteristik Responden Berdasarkan Status Perkawinan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1129"/>
        <w:gridCol w:w="1267"/>
      </w:tblGrid>
      <w:tr w:rsidR="00FA6003" w:rsidRPr="00D2003A" w:rsidTr="00067C52">
        <w:tc>
          <w:tcPr>
            <w:tcW w:w="1997" w:type="dxa"/>
            <w:tcBorders>
              <w:left w:val="nil"/>
              <w:bottom w:val="single" w:sz="4" w:space="0" w:color="auto"/>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Status Perkawinan</w:t>
            </w:r>
          </w:p>
        </w:tc>
        <w:tc>
          <w:tcPr>
            <w:tcW w:w="1864" w:type="dxa"/>
            <w:tcBorders>
              <w:left w:val="nil"/>
              <w:bottom w:val="single" w:sz="4" w:space="0" w:color="auto"/>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Frekuensi (n)</w:t>
            </w:r>
          </w:p>
        </w:tc>
        <w:tc>
          <w:tcPr>
            <w:tcW w:w="2127" w:type="dxa"/>
            <w:tcBorders>
              <w:left w:val="nil"/>
              <w:bottom w:val="single" w:sz="4" w:space="0" w:color="auto"/>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Persentase (%)</w:t>
            </w:r>
          </w:p>
        </w:tc>
      </w:tr>
      <w:tr w:rsidR="00FA6003" w:rsidRPr="00D2003A" w:rsidTr="00067C52">
        <w:tc>
          <w:tcPr>
            <w:tcW w:w="1997" w:type="dxa"/>
            <w:tcBorders>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Menikah</w:t>
            </w:r>
          </w:p>
        </w:tc>
        <w:tc>
          <w:tcPr>
            <w:tcW w:w="1864" w:type="dxa"/>
            <w:tcBorders>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55</w:t>
            </w:r>
          </w:p>
        </w:tc>
        <w:tc>
          <w:tcPr>
            <w:tcW w:w="2127" w:type="dxa"/>
            <w:tcBorders>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91,7</w:t>
            </w:r>
          </w:p>
        </w:tc>
      </w:tr>
      <w:tr w:rsidR="00FA6003" w:rsidRPr="00D2003A" w:rsidTr="00067C52">
        <w:tc>
          <w:tcPr>
            <w:tcW w:w="1997" w:type="dxa"/>
            <w:tcBorders>
              <w:top w:val="nil"/>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Janda/Duda</w:t>
            </w:r>
          </w:p>
        </w:tc>
        <w:tc>
          <w:tcPr>
            <w:tcW w:w="1864" w:type="dxa"/>
            <w:tcBorders>
              <w:top w:val="nil"/>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5</w:t>
            </w:r>
          </w:p>
        </w:tc>
        <w:tc>
          <w:tcPr>
            <w:tcW w:w="2127" w:type="dxa"/>
            <w:tcBorders>
              <w:top w:val="nil"/>
              <w:left w:val="nil"/>
              <w:bottom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8,3</w:t>
            </w:r>
          </w:p>
        </w:tc>
      </w:tr>
      <w:tr w:rsidR="00FA6003" w:rsidRPr="00D2003A" w:rsidTr="00067C52">
        <w:tc>
          <w:tcPr>
            <w:tcW w:w="1997" w:type="dxa"/>
            <w:tcBorders>
              <w:top w:val="nil"/>
              <w:left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Total</w:t>
            </w:r>
          </w:p>
        </w:tc>
        <w:tc>
          <w:tcPr>
            <w:tcW w:w="1864" w:type="dxa"/>
            <w:tcBorders>
              <w:top w:val="nil"/>
              <w:left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60</w:t>
            </w:r>
          </w:p>
        </w:tc>
        <w:tc>
          <w:tcPr>
            <w:tcW w:w="2127" w:type="dxa"/>
            <w:tcBorders>
              <w:top w:val="nil"/>
              <w:left w:val="nil"/>
              <w:right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100</w:t>
            </w:r>
          </w:p>
        </w:tc>
      </w:tr>
    </w:tbl>
    <w:p w:rsidR="00D2003A" w:rsidRDefault="00D2003A" w:rsidP="00D2003A">
      <w:pPr>
        <w:spacing w:after="0" w:line="360" w:lineRule="auto"/>
        <w:rPr>
          <w:rFonts w:ascii="Arial" w:hAnsi="Arial" w:cs="Arial"/>
          <w:color w:val="000000" w:themeColor="text1"/>
          <w:sz w:val="20"/>
          <w:szCs w:val="20"/>
          <w:lang w:val="id-ID"/>
        </w:rPr>
      </w:pPr>
    </w:p>
    <w:p w:rsidR="00FA6003" w:rsidRPr="00D2003A" w:rsidRDefault="00FA6003" w:rsidP="00663BEE">
      <w:pPr>
        <w:spacing w:after="0" w:line="360" w:lineRule="auto"/>
        <w:ind w:left="1134" w:hanging="1134"/>
        <w:jc w:val="both"/>
        <w:rPr>
          <w:rFonts w:ascii="Arial" w:hAnsi="Arial" w:cs="Arial"/>
          <w:b/>
          <w:sz w:val="20"/>
          <w:szCs w:val="20"/>
          <w:lang w:val="id-ID"/>
        </w:rPr>
      </w:pPr>
      <w:proofErr w:type="gramStart"/>
      <w:r w:rsidRPr="00D2003A">
        <w:rPr>
          <w:rFonts w:ascii="Arial" w:hAnsi="Arial" w:cs="Arial"/>
          <w:b/>
          <w:sz w:val="20"/>
          <w:szCs w:val="20"/>
        </w:rPr>
        <w:t>Tabel 6.</w:t>
      </w:r>
      <w:proofErr w:type="gramEnd"/>
      <w:r w:rsidRPr="00D2003A">
        <w:rPr>
          <w:rFonts w:ascii="Arial" w:hAnsi="Arial" w:cs="Arial"/>
          <w:b/>
          <w:sz w:val="20"/>
          <w:szCs w:val="20"/>
        </w:rPr>
        <w:t xml:space="preserve"> Karakteristik Responden Berdasarkan Penghasilan </w:t>
      </w:r>
    </w:p>
    <w:tbl>
      <w:tblPr>
        <w:tblW w:w="3969" w:type="dxa"/>
        <w:tblInd w:w="108" w:type="dxa"/>
        <w:tblBorders>
          <w:top w:val="single" w:sz="4" w:space="0" w:color="auto"/>
          <w:bottom w:val="single" w:sz="4" w:space="0" w:color="auto"/>
          <w:insideH w:val="single" w:sz="4" w:space="0" w:color="auto"/>
        </w:tblBorders>
        <w:tblLayout w:type="fixed"/>
        <w:tblLook w:val="04A0"/>
      </w:tblPr>
      <w:tblGrid>
        <w:gridCol w:w="1843"/>
        <w:gridCol w:w="755"/>
        <w:gridCol w:w="1371"/>
      </w:tblGrid>
      <w:tr w:rsidR="00D2003A" w:rsidRPr="00D2003A" w:rsidTr="00663BEE">
        <w:trPr>
          <w:trHeight w:val="390"/>
        </w:trPr>
        <w:tc>
          <w:tcPr>
            <w:tcW w:w="1843" w:type="dxa"/>
            <w:tcBorders>
              <w:bottom w:val="single" w:sz="4" w:space="0" w:color="auto"/>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Penghasilan</w:t>
            </w:r>
          </w:p>
        </w:tc>
        <w:tc>
          <w:tcPr>
            <w:tcW w:w="755" w:type="dxa"/>
            <w:tcBorders>
              <w:bottom w:val="single" w:sz="4" w:space="0" w:color="auto"/>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Frekuensi (n)</w:t>
            </w:r>
          </w:p>
        </w:tc>
        <w:tc>
          <w:tcPr>
            <w:tcW w:w="1371" w:type="dxa"/>
            <w:tcBorders>
              <w:bottom w:val="single" w:sz="4" w:space="0" w:color="auto"/>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Persentase (%)</w:t>
            </w:r>
          </w:p>
        </w:tc>
      </w:tr>
      <w:tr w:rsidR="00D2003A" w:rsidRPr="00D2003A" w:rsidTr="00663BEE">
        <w:trPr>
          <w:trHeight w:val="382"/>
        </w:trPr>
        <w:tc>
          <w:tcPr>
            <w:tcW w:w="1843" w:type="dxa"/>
            <w:tcBorders>
              <w:bottom w:val="nil"/>
            </w:tcBorders>
            <w:shd w:val="clear" w:color="auto" w:fill="auto"/>
          </w:tcPr>
          <w:p w:rsidR="00FA6003" w:rsidRPr="00D2003A" w:rsidRDefault="00FA6003" w:rsidP="00D2003A">
            <w:pPr>
              <w:pStyle w:val="MSGENFONTSTYLENAMETEMPLATEROLENUMBERMSGENFONTSTYLENAMEBYROLETEXT20"/>
              <w:shd w:val="clear" w:color="auto" w:fill="auto"/>
              <w:spacing w:line="360" w:lineRule="auto"/>
              <w:rPr>
                <w:rFonts w:ascii="Arial" w:hAnsi="Arial" w:cs="Arial"/>
                <w:sz w:val="20"/>
                <w:szCs w:val="20"/>
              </w:rPr>
            </w:pPr>
            <w:r w:rsidRPr="00D2003A">
              <w:rPr>
                <w:rFonts w:ascii="Arial" w:hAnsi="Arial" w:cs="Arial"/>
                <w:sz w:val="20"/>
                <w:szCs w:val="20"/>
              </w:rPr>
              <w:t>Rp.500.000,00 s.d. Rp.750.000,00/ bulan</w:t>
            </w:r>
          </w:p>
        </w:tc>
        <w:tc>
          <w:tcPr>
            <w:tcW w:w="755" w:type="dxa"/>
            <w:tcBorders>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p>
          <w:p w:rsidR="00FA6003" w:rsidRPr="00D2003A" w:rsidRDefault="00FA6003" w:rsidP="00D2003A">
            <w:pPr>
              <w:autoSpaceDE w:val="0"/>
              <w:autoSpaceDN w:val="0"/>
              <w:adjustRightInd w:val="0"/>
              <w:spacing w:line="360" w:lineRule="auto"/>
              <w:rPr>
                <w:rFonts w:ascii="Arial" w:hAnsi="Arial" w:cs="Arial"/>
                <w:sz w:val="20"/>
                <w:szCs w:val="20"/>
                <w:lang w:val="id-ID"/>
              </w:rPr>
            </w:pPr>
          </w:p>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15</w:t>
            </w:r>
          </w:p>
        </w:tc>
        <w:tc>
          <w:tcPr>
            <w:tcW w:w="1371" w:type="dxa"/>
            <w:tcBorders>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p>
          <w:p w:rsidR="00FA6003" w:rsidRPr="00D2003A" w:rsidRDefault="00FA6003" w:rsidP="00D2003A">
            <w:pPr>
              <w:autoSpaceDE w:val="0"/>
              <w:autoSpaceDN w:val="0"/>
              <w:adjustRightInd w:val="0"/>
              <w:spacing w:line="360" w:lineRule="auto"/>
              <w:jc w:val="center"/>
              <w:rPr>
                <w:rFonts w:ascii="Arial" w:hAnsi="Arial" w:cs="Arial"/>
                <w:sz w:val="20"/>
                <w:szCs w:val="20"/>
              </w:rPr>
            </w:pPr>
          </w:p>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25,0</w:t>
            </w:r>
          </w:p>
        </w:tc>
      </w:tr>
      <w:tr w:rsidR="00D2003A" w:rsidRPr="00D2003A" w:rsidTr="00663BEE">
        <w:trPr>
          <w:trHeight w:val="690"/>
        </w:trPr>
        <w:tc>
          <w:tcPr>
            <w:tcW w:w="1843" w:type="dxa"/>
            <w:tcBorders>
              <w:top w:val="nil"/>
              <w:bottom w:val="nil"/>
            </w:tcBorders>
            <w:shd w:val="clear" w:color="auto" w:fill="auto"/>
          </w:tcPr>
          <w:p w:rsidR="00FA6003" w:rsidRPr="00D2003A" w:rsidRDefault="00FA6003" w:rsidP="00D2003A">
            <w:pPr>
              <w:spacing w:line="360" w:lineRule="auto"/>
              <w:jc w:val="center"/>
              <w:rPr>
                <w:rFonts w:ascii="Arial" w:hAnsi="Arial" w:cs="Arial"/>
                <w:sz w:val="20"/>
                <w:szCs w:val="20"/>
              </w:rPr>
            </w:pPr>
            <w:r w:rsidRPr="00D2003A">
              <w:rPr>
                <w:rFonts w:ascii="Arial" w:hAnsi="Arial" w:cs="Arial"/>
                <w:sz w:val="20"/>
                <w:szCs w:val="20"/>
              </w:rPr>
              <w:t>Rp.750.000,00 s.d. Rp.1.000.000,00/ bulan</w:t>
            </w:r>
          </w:p>
        </w:tc>
        <w:tc>
          <w:tcPr>
            <w:tcW w:w="755"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9</w:t>
            </w:r>
          </w:p>
        </w:tc>
        <w:tc>
          <w:tcPr>
            <w:tcW w:w="1371"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15,0</w:t>
            </w:r>
          </w:p>
        </w:tc>
      </w:tr>
      <w:tr w:rsidR="00D2003A" w:rsidRPr="00D2003A" w:rsidTr="00663BEE">
        <w:trPr>
          <w:trHeight w:val="1025"/>
        </w:trPr>
        <w:tc>
          <w:tcPr>
            <w:tcW w:w="1843" w:type="dxa"/>
            <w:tcBorders>
              <w:top w:val="nil"/>
              <w:bottom w:val="nil"/>
            </w:tcBorders>
            <w:shd w:val="clear" w:color="auto" w:fill="auto"/>
          </w:tcPr>
          <w:p w:rsidR="00FA6003" w:rsidRPr="00D2003A" w:rsidRDefault="00FA6003" w:rsidP="00D2003A">
            <w:pPr>
              <w:spacing w:line="360" w:lineRule="auto"/>
              <w:jc w:val="center"/>
              <w:rPr>
                <w:rFonts w:ascii="Arial" w:hAnsi="Arial" w:cs="Arial"/>
                <w:sz w:val="20"/>
                <w:szCs w:val="20"/>
              </w:rPr>
            </w:pPr>
            <w:r w:rsidRPr="00D2003A">
              <w:rPr>
                <w:rFonts w:ascii="Arial" w:hAnsi="Arial" w:cs="Arial"/>
                <w:sz w:val="20"/>
                <w:szCs w:val="20"/>
              </w:rPr>
              <w:lastRenderedPageBreak/>
              <w:t>Rp.1.000.000,00 s.d. Rp.1.500.000,00/ bulan</w:t>
            </w:r>
          </w:p>
        </w:tc>
        <w:tc>
          <w:tcPr>
            <w:tcW w:w="755"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7</w:t>
            </w:r>
          </w:p>
        </w:tc>
        <w:tc>
          <w:tcPr>
            <w:tcW w:w="1371"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11,7</w:t>
            </w:r>
          </w:p>
        </w:tc>
      </w:tr>
      <w:tr w:rsidR="00D2003A" w:rsidRPr="00D2003A" w:rsidTr="00663BEE">
        <w:trPr>
          <w:trHeight w:val="476"/>
        </w:trPr>
        <w:tc>
          <w:tcPr>
            <w:tcW w:w="1843"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sz w:val="20"/>
                <w:szCs w:val="20"/>
              </w:rPr>
              <w:t>lebih dari Rp.1.500.000,00/ bulan</w:t>
            </w:r>
          </w:p>
        </w:tc>
        <w:tc>
          <w:tcPr>
            <w:tcW w:w="755"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29</w:t>
            </w:r>
          </w:p>
        </w:tc>
        <w:tc>
          <w:tcPr>
            <w:tcW w:w="1371"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48,3</w:t>
            </w:r>
          </w:p>
        </w:tc>
      </w:tr>
      <w:tr w:rsidR="00D2003A" w:rsidRPr="00D2003A" w:rsidTr="00663BEE">
        <w:trPr>
          <w:trHeight w:val="130"/>
        </w:trPr>
        <w:tc>
          <w:tcPr>
            <w:tcW w:w="1843" w:type="dxa"/>
            <w:tcBorders>
              <w:top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Total</w:t>
            </w:r>
          </w:p>
        </w:tc>
        <w:tc>
          <w:tcPr>
            <w:tcW w:w="755" w:type="dxa"/>
            <w:tcBorders>
              <w:top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60</w:t>
            </w:r>
          </w:p>
        </w:tc>
        <w:tc>
          <w:tcPr>
            <w:tcW w:w="1371" w:type="dxa"/>
            <w:tcBorders>
              <w:top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100</w:t>
            </w:r>
          </w:p>
        </w:tc>
      </w:tr>
    </w:tbl>
    <w:p w:rsidR="00FA6003" w:rsidRPr="00D2003A" w:rsidRDefault="00FA6003" w:rsidP="00D2003A">
      <w:pPr>
        <w:tabs>
          <w:tab w:val="right" w:pos="709"/>
        </w:tabs>
        <w:spacing w:after="0" w:line="360" w:lineRule="auto"/>
        <w:jc w:val="both"/>
        <w:rPr>
          <w:rFonts w:ascii="Arial" w:hAnsi="Arial" w:cs="Arial"/>
          <w:color w:val="000000" w:themeColor="text1"/>
          <w:sz w:val="20"/>
          <w:szCs w:val="20"/>
          <w:lang w:val="id-ID"/>
        </w:rPr>
      </w:pPr>
    </w:p>
    <w:p w:rsidR="00FA6003" w:rsidRPr="00D2003A" w:rsidRDefault="00FA6003" w:rsidP="00663BEE">
      <w:pPr>
        <w:spacing w:after="0" w:line="360" w:lineRule="auto"/>
        <w:ind w:left="851" w:hanging="851"/>
        <w:jc w:val="both"/>
        <w:rPr>
          <w:rFonts w:ascii="Arial" w:hAnsi="Arial" w:cs="Arial"/>
          <w:b/>
          <w:sz w:val="20"/>
          <w:szCs w:val="20"/>
          <w:lang w:val="id-ID"/>
        </w:rPr>
      </w:pPr>
      <w:proofErr w:type="gramStart"/>
      <w:r w:rsidRPr="00D2003A">
        <w:rPr>
          <w:rFonts w:ascii="Arial" w:hAnsi="Arial" w:cs="Arial"/>
          <w:b/>
          <w:sz w:val="20"/>
          <w:szCs w:val="20"/>
        </w:rPr>
        <w:t>Tabel 7.</w:t>
      </w:r>
      <w:proofErr w:type="gramEnd"/>
      <w:r w:rsidRPr="00D2003A">
        <w:rPr>
          <w:rFonts w:ascii="Arial" w:hAnsi="Arial" w:cs="Arial"/>
          <w:b/>
          <w:sz w:val="20"/>
          <w:szCs w:val="20"/>
        </w:rPr>
        <w:t xml:space="preserve"> Karakteristik Responden Berdasarkan Riwayat Anak Dirawat Inap Sebelumnya</w:t>
      </w:r>
    </w:p>
    <w:tbl>
      <w:tblPr>
        <w:tblW w:w="0" w:type="auto"/>
        <w:tblInd w:w="108" w:type="dxa"/>
        <w:tblBorders>
          <w:top w:val="single" w:sz="4" w:space="0" w:color="auto"/>
          <w:bottom w:val="single" w:sz="4" w:space="0" w:color="auto"/>
          <w:insideH w:val="single" w:sz="4" w:space="0" w:color="auto"/>
        </w:tblBorders>
        <w:tblLook w:val="04A0"/>
      </w:tblPr>
      <w:tblGrid>
        <w:gridCol w:w="1360"/>
        <w:gridCol w:w="1114"/>
        <w:gridCol w:w="1248"/>
      </w:tblGrid>
      <w:tr w:rsidR="00FA6003" w:rsidRPr="00D2003A" w:rsidTr="00067C52">
        <w:tc>
          <w:tcPr>
            <w:tcW w:w="3828" w:type="dxa"/>
            <w:tcBorders>
              <w:bottom w:val="single" w:sz="4" w:space="0" w:color="auto"/>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Riwayat rawat inap anak sebelumnya</w:t>
            </w:r>
          </w:p>
        </w:tc>
        <w:tc>
          <w:tcPr>
            <w:tcW w:w="1842" w:type="dxa"/>
            <w:tcBorders>
              <w:bottom w:val="single" w:sz="4" w:space="0" w:color="auto"/>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Frekuensi (n)</w:t>
            </w:r>
          </w:p>
        </w:tc>
        <w:tc>
          <w:tcPr>
            <w:tcW w:w="1985" w:type="dxa"/>
            <w:tcBorders>
              <w:bottom w:val="single" w:sz="4" w:space="0" w:color="auto"/>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Persentase (%)</w:t>
            </w:r>
          </w:p>
        </w:tc>
      </w:tr>
      <w:tr w:rsidR="00FA6003" w:rsidRPr="00D2003A" w:rsidTr="00067C52">
        <w:tc>
          <w:tcPr>
            <w:tcW w:w="3828" w:type="dxa"/>
            <w:tcBorders>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Pernah</w:t>
            </w:r>
          </w:p>
        </w:tc>
        <w:tc>
          <w:tcPr>
            <w:tcW w:w="1842" w:type="dxa"/>
            <w:tcBorders>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27</w:t>
            </w:r>
          </w:p>
        </w:tc>
        <w:tc>
          <w:tcPr>
            <w:tcW w:w="1985" w:type="dxa"/>
            <w:tcBorders>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45</w:t>
            </w:r>
          </w:p>
        </w:tc>
      </w:tr>
      <w:tr w:rsidR="00FA6003" w:rsidRPr="00D2003A" w:rsidTr="00067C52">
        <w:tc>
          <w:tcPr>
            <w:tcW w:w="3828"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Belum</w:t>
            </w:r>
          </w:p>
        </w:tc>
        <w:tc>
          <w:tcPr>
            <w:tcW w:w="1842"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33</w:t>
            </w:r>
          </w:p>
        </w:tc>
        <w:tc>
          <w:tcPr>
            <w:tcW w:w="1985" w:type="dxa"/>
            <w:tcBorders>
              <w:top w:val="nil"/>
              <w:bottom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55</w:t>
            </w:r>
          </w:p>
        </w:tc>
      </w:tr>
      <w:tr w:rsidR="00FA6003" w:rsidRPr="00D2003A" w:rsidTr="00067C52">
        <w:tc>
          <w:tcPr>
            <w:tcW w:w="3828" w:type="dxa"/>
            <w:tcBorders>
              <w:top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Total</w:t>
            </w:r>
          </w:p>
        </w:tc>
        <w:tc>
          <w:tcPr>
            <w:tcW w:w="1842" w:type="dxa"/>
            <w:tcBorders>
              <w:top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60</w:t>
            </w:r>
          </w:p>
        </w:tc>
        <w:tc>
          <w:tcPr>
            <w:tcW w:w="1985" w:type="dxa"/>
            <w:tcBorders>
              <w:top w:val="nil"/>
            </w:tcBorders>
            <w:shd w:val="clear" w:color="auto" w:fill="auto"/>
          </w:tcPr>
          <w:p w:rsidR="00FA6003" w:rsidRPr="00D2003A" w:rsidRDefault="00FA6003"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100</w:t>
            </w:r>
          </w:p>
        </w:tc>
      </w:tr>
    </w:tbl>
    <w:p w:rsidR="00663BEE" w:rsidRDefault="00663BEE" w:rsidP="00663BEE">
      <w:pPr>
        <w:spacing w:after="0" w:line="360" w:lineRule="auto"/>
        <w:rPr>
          <w:rFonts w:ascii="Arial" w:hAnsi="Arial" w:cs="Arial"/>
          <w:color w:val="000000" w:themeColor="text1"/>
          <w:sz w:val="20"/>
          <w:szCs w:val="20"/>
          <w:lang w:val="id-ID"/>
        </w:rPr>
      </w:pPr>
    </w:p>
    <w:p w:rsidR="0043253E" w:rsidRPr="00D2003A" w:rsidRDefault="0043253E" w:rsidP="00663BEE">
      <w:pPr>
        <w:spacing w:after="0" w:line="360" w:lineRule="auto"/>
        <w:jc w:val="both"/>
        <w:rPr>
          <w:rFonts w:ascii="Arial" w:hAnsi="Arial" w:cs="Arial"/>
          <w:b/>
          <w:sz w:val="20"/>
          <w:szCs w:val="20"/>
          <w:lang w:val="id-ID"/>
        </w:rPr>
      </w:pPr>
      <w:proofErr w:type="gramStart"/>
      <w:r w:rsidRPr="00D2003A">
        <w:rPr>
          <w:rFonts w:ascii="Arial" w:hAnsi="Arial" w:cs="Arial"/>
          <w:b/>
          <w:sz w:val="20"/>
          <w:szCs w:val="20"/>
        </w:rPr>
        <w:t xml:space="preserve">Tabel </w:t>
      </w:r>
      <w:r w:rsidRPr="00D2003A">
        <w:rPr>
          <w:rFonts w:ascii="Arial" w:hAnsi="Arial" w:cs="Arial"/>
          <w:b/>
          <w:sz w:val="20"/>
          <w:szCs w:val="20"/>
          <w:lang w:val="id-ID"/>
        </w:rPr>
        <w:t>8</w:t>
      </w:r>
      <w:r w:rsidRPr="00D2003A">
        <w:rPr>
          <w:rFonts w:ascii="Arial" w:hAnsi="Arial" w:cs="Arial"/>
          <w:b/>
          <w:sz w:val="20"/>
          <w:szCs w:val="20"/>
        </w:rPr>
        <w:t>.</w:t>
      </w:r>
      <w:proofErr w:type="gramEnd"/>
      <w:r w:rsidRPr="00D2003A">
        <w:rPr>
          <w:rFonts w:ascii="Arial" w:hAnsi="Arial" w:cs="Arial"/>
          <w:b/>
          <w:sz w:val="20"/>
          <w:szCs w:val="20"/>
        </w:rPr>
        <w:t xml:space="preserve"> </w:t>
      </w:r>
      <w:proofErr w:type="gramStart"/>
      <w:r w:rsidRPr="00D2003A">
        <w:rPr>
          <w:rFonts w:ascii="Arial" w:hAnsi="Arial" w:cs="Arial"/>
          <w:b/>
          <w:sz w:val="20"/>
          <w:szCs w:val="20"/>
        </w:rPr>
        <w:t>Hasil Skoring Faktor Potensial Penyebab Stres Orang Tua yang Anaknya Dirawat Inap di Rumah Sakit.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272"/>
        <w:gridCol w:w="883"/>
        <w:gridCol w:w="1122"/>
      </w:tblGrid>
      <w:tr w:rsidR="0043253E" w:rsidRPr="00D2003A" w:rsidTr="00067C52">
        <w:tc>
          <w:tcPr>
            <w:tcW w:w="709" w:type="dxa"/>
            <w:shd w:val="clear" w:color="auto" w:fill="auto"/>
          </w:tcPr>
          <w:p w:rsidR="0043253E" w:rsidRPr="00D2003A" w:rsidRDefault="0043253E"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No</w:t>
            </w:r>
          </w:p>
        </w:tc>
        <w:tc>
          <w:tcPr>
            <w:tcW w:w="2693" w:type="dxa"/>
            <w:shd w:val="clear" w:color="auto" w:fill="auto"/>
          </w:tcPr>
          <w:p w:rsidR="0043253E" w:rsidRPr="00D2003A" w:rsidRDefault="0043253E"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Aspek</w:t>
            </w:r>
          </w:p>
        </w:tc>
        <w:tc>
          <w:tcPr>
            <w:tcW w:w="2694" w:type="dxa"/>
            <w:shd w:val="clear" w:color="auto" w:fill="auto"/>
          </w:tcPr>
          <w:p w:rsidR="0043253E" w:rsidRPr="00D2003A" w:rsidRDefault="0043253E"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Kategori</w:t>
            </w:r>
          </w:p>
        </w:tc>
        <w:tc>
          <w:tcPr>
            <w:tcW w:w="1842" w:type="dxa"/>
          </w:tcPr>
          <w:p w:rsidR="0043253E" w:rsidRPr="00D2003A" w:rsidRDefault="0043253E"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Persentase (%)</w:t>
            </w:r>
          </w:p>
        </w:tc>
      </w:tr>
      <w:tr w:rsidR="0043253E" w:rsidRPr="00D2003A" w:rsidTr="00067C52">
        <w:tc>
          <w:tcPr>
            <w:tcW w:w="709" w:type="dxa"/>
            <w:shd w:val="clear" w:color="auto" w:fill="auto"/>
          </w:tcPr>
          <w:p w:rsidR="0043253E" w:rsidRPr="00D2003A" w:rsidRDefault="0043253E" w:rsidP="00D2003A">
            <w:pPr>
              <w:pStyle w:val="MSGENFONTSTYLENAMETEMPLATEROLENUMBERMSGENFONTSTYLENAMEBYROLETEXT20"/>
              <w:numPr>
                <w:ilvl w:val="0"/>
                <w:numId w:val="1"/>
              </w:numPr>
              <w:shd w:val="clear" w:color="auto" w:fill="auto"/>
              <w:spacing w:before="0" w:line="360" w:lineRule="auto"/>
              <w:jc w:val="left"/>
              <w:rPr>
                <w:rFonts w:ascii="Arial" w:hAnsi="Arial" w:cs="Arial"/>
                <w:sz w:val="20"/>
                <w:szCs w:val="20"/>
              </w:rPr>
            </w:pPr>
          </w:p>
        </w:tc>
        <w:tc>
          <w:tcPr>
            <w:tcW w:w="2693" w:type="dxa"/>
            <w:shd w:val="clear" w:color="auto" w:fill="auto"/>
          </w:tcPr>
          <w:p w:rsidR="0043253E" w:rsidRPr="00D2003A" w:rsidRDefault="0043253E" w:rsidP="00D2003A">
            <w:pPr>
              <w:autoSpaceDE w:val="0"/>
              <w:autoSpaceDN w:val="0"/>
              <w:adjustRightInd w:val="0"/>
              <w:spacing w:line="360" w:lineRule="auto"/>
              <w:rPr>
                <w:rFonts w:ascii="Arial" w:hAnsi="Arial" w:cs="Arial"/>
                <w:sz w:val="20"/>
                <w:szCs w:val="20"/>
              </w:rPr>
            </w:pPr>
            <w:r w:rsidRPr="00D2003A">
              <w:rPr>
                <w:rFonts w:ascii="Arial" w:hAnsi="Arial" w:cs="Arial"/>
                <w:sz w:val="20"/>
                <w:szCs w:val="20"/>
              </w:rPr>
              <w:t>Pelayanan rumah sakit</w:t>
            </w:r>
          </w:p>
        </w:tc>
        <w:tc>
          <w:tcPr>
            <w:tcW w:w="2694" w:type="dxa"/>
            <w:shd w:val="clear" w:color="auto" w:fill="auto"/>
          </w:tcPr>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Baik</w:t>
            </w:r>
          </w:p>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Cukup</w:t>
            </w:r>
          </w:p>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 xml:space="preserve">Buruk </w:t>
            </w:r>
          </w:p>
        </w:tc>
        <w:tc>
          <w:tcPr>
            <w:tcW w:w="1842" w:type="dxa"/>
          </w:tcPr>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43,3</w:t>
            </w:r>
          </w:p>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51,6</w:t>
            </w:r>
          </w:p>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5</w:t>
            </w:r>
          </w:p>
        </w:tc>
      </w:tr>
      <w:tr w:rsidR="0043253E" w:rsidRPr="00D2003A" w:rsidTr="00067C52">
        <w:tc>
          <w:tcPr>
            <w:tcW w:w="709" w:type="dxa"/>
            <w:shd w:val="clear" w:color="auto" w:fill="auto"/>
          </w:tcPr>
          <w:p w:rsidR="0043253E" w:rsidRPr="00D2003A" w:rsidRDefault="0043253E" w:rsidP="00D2003A">
            <w:pPr>
              <w:numPr>
                <w:ilvl w:val="0"/>
                <w:numId w:val="1"/>
              </w:numPr>
              <w:spacing w:after="0" w:line="360" w:lineRule="auto"/>
              <w:rPr>
                <w:rFonts w:ascii="Arial" w:hAnsi="Arial" w:cs="Arial"/>
                <w:sz w:val="20"/>
                <w:szCs w:val="20"/>
              </w:rPr>
            </w:pPr>
          </w:p>
        </w:tc>
        <w:tc>
          <w:tcPr>
            <w:tcW w:w="2693" w:type="dxa"/>
            <w:shd w:val="clear" w:color="auto" w:fill="auto"/>
          </w:tcPr>
          <w:p w:rsidR="0043253E" w:rsidRPr="00D2003A" w:rsidRDefault="0043253E" w:rsidP="00D2003A">
            <w:pPr>
              <w:autoSpaceDE w:val="0"/>
              <w:autoSpaceDN w:val="0"/>
              <w:adjustRightInd w:val="0"/>
              <w:spacing w:line="360" w:lineRule="auto"/>
              <w:rPr>
                <w:rFonts w:ascii="Arial" w:hAnsi="Arial" w:cs="Arial"/>
                <w:sz w:val="20"/>
                <w:szCs w:val="20"/>
              </w:rPr>
            </w:pPr>
            <w:r w:rsidRPr="00D2003A">
              <w:rPr>
                <w:rFonts w:ascii="Arial" w:hAnsi="Arial" w:cs="Arial"/>
                <w:sz w:val="20"/>
                <w:szCs w:val="20"/>
              </w:rPr>
              <w:t>Kenyaman</w:t>
            </w:r>
            <w:r w:rsidRPr="00D2003A">
              <w:rPr>
                <w:rFonts w:ascii="Arial" w:hAnsi="Arial" w:cs="Arial"/>
                <w:sz w:val="20"/>
                <w:szCs w:val="20"/>
              </w:rPr>
              <w:lastRenderedPageBreak/>
              <w:t xml:space="preserve">an </w:t>
            </w:r>
          </w:p>
        </w:tc>
        <w:tc>
          <w:tcPr>
            <w:tcW w:w="2694" w:type="dxa"/>
            <w:shd w:val="clear" w:color="auto" w:fill="auto"/>
          </w:tcPr>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Baik</w:t>
            </w:r>
          </w:p>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Cukup</w:t>
            </w:r>
          </w:p>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Buruk</w:t>
            </w:r>
          </w:p>
        </w:tc>
        <w:tc>
          <w:tcPr>
            <w:tcW w:w="1842" w:type="dxa"/>
          </w:tcPr>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35</w:t>
            </w:r>
          </w:p>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58,3</w:t>
            </w:r>
          </w:p>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6,6</w:t>
            </w:r>
          </w:p>
        </w:tc>
      </w:tr>
      <w:tr w:rsidR="0043253E" w:rsidRPr="00D2003A" w:rsidTr="00067C52">
        <w:tc>
          <w:tcPr>
            <w:tcW w:w="709" w:type="dxa"/>
            <w:shd w:val="clear" w:color="auto" w:fill="auto"/>
          </w:tcPr>
          <w:p w:rsidR="0043253E" w:rsidRPr="00D2003A" w:rsidRDefault="0043253E" w:rsidP="00D2003A">
            <w:pPr>
              <w:numPr>
                <w:ilvl w:val="0"/>
                <w:numId w:val="1"/>
              </w:numPr>
              <w:spacing w:after="0" w:line="360" w:lineRule="auto"/>
              <w:jc w:val="both"/>
              <w:rPr>
                <w:rFonts w:ascii="Arial" w:hAnsi="Arial" w:cs="Arial"/>
                <w:sz w:val="20"/>
                <w:szCs w:val="20"/>
              </w:rPr>
            </w:pPr>
          </w:p>
        </w:tc>
        <w:tc>
          <w:tcPr>
            <w:tcW w:w="2693" w:type="dxa"/>
            <w:shd w:val="clear" w:color="auto" w:fill="auto"/>
          </w:tcPr>
          <w:p w:rsidR="0043253E" w:rsidRPr="00D2003A" w:rsidRDefault="0043253E" w:rsidP="00D2003A">
            <w:pPr>
              <w:autoSpaceDE w:val="0"/>
              <w:autoSpaceDN w:val="0"/>
              <w:adjustRightInd w:val="0"/>
              <w:spacing w:line="360" w:lineRule="auto"/>
              <w:rPr>
                <w:rFonts w:ascii="Arial" w:hAnsi="Arial" w:cs="Arial"/>
                <w:bCs/>
                <w:sz w:val="20"/>
                <w:szCs w:val="20"/>
              </w:rPr>
            </w:pPr>
            <w:r w:rsidRPr="00D2003A">
              <w:rPr>
                <w:rFonts w:ascii="Arial" w:hAnsi="Arial" w:cs="Arial"/>
                <w:bCs/>
                <w:sz w:val="20"/>
                <w:szCs w:val="20"/>
              </w:rPr>
              <w:t>Dukungan keluarga</w:t>
            </w:r>
          </w:p>
        </w:tc>
        <w:tc>
          <w:tcPr>
            <w:tcW w:w="2694" w:type="dxa"/>
            <w:shd w:val="clear" w:color="auto" w:fill="auto"/>
          </w:tcPr>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Baik</w:t>
            </w:r>
          </w:p>
          <w:p w:rsidR="0043253E" w:rsidRPr="00D2003A" w:rsidRDefault="0043253E" w:rsidP="00D2003A">
            <w:pPr>
              <w:autoSpaceDE w:val="0"/>
              <w:autoSpaceDN w:val="0"/>
              <w:adjustRightInd w:val="0"/>
              <w:spacing w:line="360" w:lineRule="auto"/>
              <w:jc w:val="center"/>
              <w:rPr>
                <w:rFonts w:ascii="Arial" w:hAnsi="Arial" w:cs="Arial"/>
                <w:sz w:val="20"/>
                <w:szCs w:val="20"/>
              </w:rPr>
            </w:pPr>
            <w:r w:rsidRPr="00D2003A">
              <w:rPr>
                <w:rFonts w:ascii="Arial" w:hAnsi="Arial" w:cs="Arial"/>
                <w:sz w:val="20"/>
                <w:szCs w:val="20"/>
              </w:rPr>
              <w:t>Cukup</w:t>
            </w:r>
          </w:p>
          <w:p w:rsidR="0043253E" w:rsidRPr="00D2003A" w:rsidRDefault="0043253E"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sz w:val="20"/>
                <w:szCs w:val="20"/>
              </w:rPr>
              <w:t>Buruk</w:t>
            </w:r>
          </w:p>
        </w:tc>
        <w:tc>
          <w:tcPr>
            <w:tcW w:w="1842" w:type="dxa"/>
          </w:tcPr>
          <w:p w:rsidR="0043253E" w:rsidRPr="00D2003A" w:rsidRDefault="0043253E"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58,3</w:t>
            </w:r>
          </w:p>
          <w:p w:rsidR="0043253E" w:rsidRPr="00D2003A" w:rsidRDefault="0043253E"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26,6</w:t>
            </w:r>
          </w:p>
          <w:p w:rsidR="0043253E" w:rsidRPr="00D2003A" w:rsidRDefault="0043253E" w:rsidP="00D2003A">
            <w:pPr>
              <w:autoSpaceDE w:val="0"/>
              <w:autoSpaceDN w:val="0"/>
              <w:adjustRightInd w:val="0"/>
              <w:spacing w:line="360" w:lineRule="auto"/>
              <w:jc w:val="center"/>
              <w:rPr>
                <w:rFonts w:ascii="Arial" w:hAnsi="Arial" w:cs="Arial"/>
                <w:bCs/>
                <w:sz w:val="20"/>
                <w:szCs w:val="20"/>
              </w:rPr>
            </w:pPr>
            <w:r w:rsidRPr="00D2003A">
              <w:rPr>
                <w:rFonts w:ascii="Arial" w:hAnsi="Arial" w:cs="Arial"/>
                <w:bCs/>
                <w:sz w:val="20"/>
                <w:szCs w:val="20"/>
              </w:rPr>
              <w:t>15</w:t>
            </w:r>
          </w:p>
        </w:tc>
      </w:tr>
    </w:tbl>
    <w:p w:rsidR="008016E9" w:rsidRPr="00D2003A" w:rsidRDefault="008016E9" w:rsidP="00D2003A">
      <w:pPr>
        <w:tabs>
          <w:tab w:val="right" w:pos="7937"/>
        </w:tabs>
        <w:spacing w:line="360" w:lineRule="auto"/>
        <w:rPr>
          <w:rFonts w:ascii="Arial" w:hAnsi="Arial" w:cs="Arial"/>
          <w:sz w:val="20"/>
          <w:szCs w:val="20"/>
          <w:lang w:val="id-ID"/>
        </w:rPr>
      </w:pPr>
    </w:p>
    <w:p w:rsidR="0043253E" w:rsidRPr="00D2003A" w:rsidRDefault="0043253E" w:rsidP="00D2003A">
      <w:pPr>
        <w:tabs>
          <w:tab w:val="right" w:pos="7937"/>
        </w:tabs>
        <w:spacing w:after="0" w:line="360" w:lineRule="auto"/>
        <w:jc w:val="both"/>
        <w:rPr>
          <w:rFonts w:ascii="Arial" w:hAnsi="Arial" w:cs="Arial"/>
          <w:b/>
          <w:sz w:val="20"/>
          <w:szCs w:val="20"/>
          <w:lang w:val="id-ID"/>
        </w:rPr>
      </w:pPr>
      <w:r w:rsidRPr="00D2003A">
        <w:rPr>
          <w:rFonts w:ascii="Arial" w:hAnsi="Arial" w:cs="Arial"/>
          <w:b/>
          <w:sz w:val="20"/>
          <w:szCs w:val="20"/>
          <w:lang w:val="id-ID"/>
        </w:rPr>
        <w:t>Pembahasan</w:t>
      </w:r>
    </w:p>
    <w:p w:rsidR="0043253E" w:rsidRPr="00D2003A" w:rsidRDefault="0043253E" w:rsidP="00D2003A">
      <w:pPr>
        <w:tabs>
          <w:tab w:val="right" w:pos="7937"/>
        </w:tabs>
        <w:spacing w:line="360" w:lineRule="auto"/>
        <w:ind w:firstLine="709"/>
        <w:jc w:val="both"/>
        <w:rPr>
          <w:rFonts w:ascii="Arial" w:hAnsi="Arial" w:cs="Arial"/>
          <w:color w:val="000000"/>
          <w:sz w:val="20"/>
          <w:szCs w:val="20"/>
          <w:lang w:val="id-ID"/>
        </w:rPr>
      </w:pPr>
      <w:proofErr w:type="gramStart"/>
      <w:r w:rsidRPr="00D2003A">
        <w:rPr>
          <w:rFonts w:ascii="Arial" w:hAnsi="Arial" w:cs="Arial"/>
          <w:sz w:val="20"/>
          <w:szCs w:val="20"/>
        </w:rPr>
        <w:t>Penelitian ini merupakan penelitian kualitatif dengan desain penelitian deskriptif.</w:t>
      </w:r>
      <w:proofErr w:type="gramEnd"/>
      <w:r w:rsidRPr="00D2003A">
        <w:rPr>
          <w:rFonts w:ascii="Arial" w:hAnsi="Arial" w:cs="Arial"/>
          <w:sz w:val="20"/>
          <w:szCs w:val="20"/>
        </w:rPr>
        <w:t xml:space="preserve"> </w:t>
      </w:r>
      <w:proofErr w:type="gramStart"/>
      <w:r w:rsidRPr="00D2003A">
        <w:rPr>
          <w:rFonts w:ascii="Arial" w:hAnsi="Arial" w:cs="Arial"/>
          <w:sz w:val="20"/>
          <w:szCs w:val="20"/>
        </w:rPr>
        <w:t xml:space="preserve">Responden penelitian yang berjumlah 60 orang adalah orang tua dari anak yang dirawat inap di Rumah Sakit Pemerintah, yaitu </w:t>
      </w:r>
      <w:r w:rsidRPr="00D2003A">
        <w:rPr>
          <w:rFonts w:ascii="Arial" w:hAnsi="Arial" w:cs="Arial"/>
          <w:color w:val="000000"/>
          <w:sz w:val="20"/>
          <w:szCs w:val="20"/>
        </w:rPr>
        <w:t>RSUD Provinsi NTB, Rumah Sakit Bhayangkara, dan RSU Kota Mataram.</w:t>
      </w:r>
      <w:proofErr w:type="gramEnd"/>
      <w:r w:rsidRPr="00D2003A">
        <w:rPr>
          <w:rFonts w:ascii="Arial" w:hAnsi="Arial" w:cs="Arial"/>
          <w:color w:val="000000"/>
          <w:sz w:val="20"/>
          <w:szCs w:val="20"/>
        </w:rPr>
        <w:t xml:space="preserve"> </w:t>
      </w:r>
    </w:p>
    <w:p w:rsidR="0043253E" w:rsidRPr="00D2003A" w:rsidRDefault="0043253E" w:rsidP="00D2003A">
      <w:pPr>
        <w:spacing w:line="360" w:lineRule="auto"/>
        <w:ind w:firstLine="720"/>
        <w:jc w:val="both"/>
        <w:rPr>
          <w:rFonts w:ascii="Arial" w:hAnsi="Arial" w:cs="Arial"/>
          <w:color w:val="000000"/>
          <w:sz w:val="20"/>
          <w:szCs w:val="20"/>
          <w:lang w:val="id-ID"/>
        </w:rPr>
      </w:pPr>
      <w:proofErr w:type="gramStart"/>
      <w:r w:rsidRPr="00D2003A">
        <w:rPr>
          <w:rFonts w:ascii="Arial" w:hAnsi="Arial" w:cs="Arial"/>
          <w:color w:val="000000"/>
          <w:sz w:val="20"/>
          <w:szCs w:val="20"/>
        </w:rPr>
        <w:t>Responden mengisi kuisioner yang di dalamnya dijabarkan menjadi 4 aspek sebagai faktor – faktor potensial yang dapat menjadi penyebab stres pada orang tua dengan anak yang dirawat inap di rumah sakit.</w:t>
      </w:r>
      <w:proofErr w:type="gramEnd"/>
      <w:r w:rsidRPr="00D2003A">
        <w:rPr>
          <w:rFonts w:ascii="Arial" w:hAnsi="Arial" w:cs="Arial"/>
          <w:color w:val="000000"/>
          <w:sz w:val="20"/>
          <w:szCs w:val="20"/>
        </w:rPr>
        <w:t xml:space="preserve"> </w:t>
      </w:r>
      <w:proofErr w:type="gramStart"/>
      <w:r w:rsidRPr="00D2003A">
        <w:rPr>
          <w:rFonts w:ascii="Arial" w:hAnsi="Arial" w:cs="Arial"/>
          <w:color w:val="000000"/>
          <w:sz w:val="20"/>
          <w:szCs w:val="20"/>
        </w:rPr>
        <w:t>Aspek tersebut adalah pelayanan rumah sakit, kenyamanan orang tua, besar penghasilan, dan dukungan keluarga.</w:t>
      </w:r>
      <w:proofErr w:type="gramEnd"/>
    </w:p>
    <w:p w:rsidR="0043253E" w:rsidRPr="00D2003A" w:rsidRDefault="0043253E" w:rsidP="00D2003A">
      <w:pPr>
        <w:spacing w:after="0" w:line="360" w:lineRule="auto"/>
        <w:jc w:val="both"/>
        <w:rPr>
          <w:rFonts w:ascii="Arial" w:hAnsi="Arial" w:cs="Arial"/>
          <w:b/>
          <w:sz w:val="20"/>
          <w:szCs w:val="20"/>
          <w:lang w:val="id-ID"/>
        </w:rPr>
      </w:pPr>
      <w:r w:rsidRPr="00D2003A">
        <w:rPr>
          <w:rFonts w:ascii="Arial" w:hAnsi="Arial" w:cs="Arial"/>
          <w:b/>
          <w:sz w:val="20"/>
          <w:szCs w:val="20"/>
          <w:lang w:val="id-ID"/>
        </w:rPr>
        <w:t>Pelayanan rumah sakit</w:t>
      </w:r>
    </w:p>
    <w:p w:rsidR="0043253E" w:rsidRPr="00D2003A" w:rsidRDefault="0043253E" w:rsidP="00D2003A">
      <w:pPr>
        <w:spacing w:line="360" w:lineRule="auto"/>
        <w:ind w:firstLine="720"/>
        <w:jc w:val="both"/>
        <w:rPr>
          <w:rFonts w:ascii="Arial" w:hAnsi="Arial" w:cs="Arial"/>
          <w:sz w:val="20"/>
          <w:szCs w:val="20"/>
          <w:lang w:val="id-ID"/>
        </w:rPr>
      </w:pPr>
      <w:r w:rsidRPr="00D2003A">
        <w:rPr>
          <w:rFonts w:ascii="Arial" w:hAnsi="Arial" w:cs="Arial"/>
          <w:sz w:val="20"/>
          <w:szCs w:val="20"/>
        </w:rPr>
        <w:t>Dilihat dari aspek pelayanan rumah sakit, lebih dari setengah responden (51</w:t>
      </w:r>
      <w:proofErr w:type="gramStart"/>
      <w:r w:rsidRPr="00D2003A">
        <w:rPr>
          <w:rFonts w:ascii="Arial" w:hAnsi="Arial" w:cs="Arial"/>
          <w:sz w:val="20"/>
          <w:szCs w:val="20"/>
        </w:rPr>
        <w:t>,6</w:t>
      </w:r>
      <w:proofErr w:type="gramEnd"/>
      <w:r w:rsidRPr="00D2003A">
        <w:rPr>
          <w:rFonts w:ascii="Arial" w:hAnsi="Arial" w:cs="Arial"/>
          <w:sz w:val="20"/>
          <w:szCs w:val="20"/>
        </w:rPr>
        <w:t>%) menjawab sudah cukup dengan pelayanan yang diberikan.</w:t>
      </w:r>
      <w:r w:rsidRPr="00D2003A">
        <w:rPr>
          <w:rFonts w:ascii="Arial" w:hAnsi="Arial" w:cs="Arial"/>
          <w:sz w:val="20"/>
          <w:szCs w:val="20"/>
          <w:lang w:val="id-ID"/>
        </w:rPr>
        <w:t xml:space="preserve"> </w:t>
      </w:r>
      <w:proofErr w:type="gramStart"/>
      <w:r w:rsidRPr="00D2003A">
        <w:rPr>
          <w:rFonts w:ascii="Arial" w:hAnsi="Arial" w:cs="Arial"/>
          <w:sz w:val="20"/>
          <w:szCs w:val="20"/>
        </w:rPr>
        <w:t xml:space="preserve">Pelayanan tersebut meliputi ketersediaan informasi, lingkungan rumah sakit, serta peralatan medis yang </w:t>
      </w:r>
      <w:r w:rsidRPr="00D2003A">
        <w:rPr>
          <w:rFonts w:ascii="Arial" w:hAnsi="Arial" w:cs="Arial"/>
          <w:sz w:val="20"/>
          <w:szCs w:val="20"/>
        </w:rPr>
        <w:lastRenderedPageBreak/>
        <w:t>tersedia.</w:t>
      </w:r>
      <w:proofErr w:type="gramEnd"/>
      <w:r w:rsidRPr="00D2003A">
        <w:rPr>
          <w:rFonts w:ascii="Arial" w:hAnsi="Arial" w:cs="Arial"/>
          <w:sz w:val="20"/>
          <w:szCs w:val="20"/>
          <w:lang w:val="id-ID"/>
        </w:rPr>
        <w:t xml:space="preserve"> </w:t>
      </w:r>
      <w:r w:rsidRPr="00D2003A">
        <w:rPr>
          <w:rFonts w:ascii="Arial" w:hAnsi="Arial" w:cs="Arial"/>
          <w:sz w:val="20"/>
          <w:szCs w:val="20"/>
        </w:rPr>
        <w:t xml:space="preserve">Hal ini diperkuat oleh penelitian Jooste (2008) yang menyatakan bahwa pelayanan yang diberikan rumah sakit terhadap pasien anak yang dirawat inap juga </w:t>
      </w:r>
      <w:proofErr w:type="gramStart"/>
      <w:r w:rsidRPr="00D2003A">
        <w:rPr>
          <w:rFonts w:ascii="Arial" w:hAnsi="Arial" w:cs="Arial"/>
          <w:sz w:val="20"/>
          <w:szCs w:val="20"/>
        </w:rPr>
        <w:t>akan</w:t>
      </w:r>
      <w:proofErr w:type="gramEnd"/>
      <w:r w:rsidRPr="00D2003A">
        <w:rPr>
          <w:rFonts w:ascii="Arial" w:hAnsi="Arial" w:cs="Arial"/>
          <w:sz w:val="20"/>
          <w:szCs w:val="20"/>
        </w:rPr>
        <w:t xml:space="preserve"> mempengaruhi tingkat stres orang tua.</w:t>
      </w:r>
      <w:r w:rsidRPr="00D2003A">
        <w:rPr>
          <w:rFonts w:ascii="Arial" w:hAnsi="Arial" w:cs="Arial"/>
          <w:sz w:val="20"/>
          <w:szCs w:val="20"/>
          <w:lang w:val="id-ID"/>
        </w:rPr>
        <w:t xml:space="preserve"> </w:t>
      </w:r>
      <w:r w:rsidRPr="00D2003A">
        <w:rPr>
          <w:rFonts w:ascii="Arial" w:hAnsi="Arial" w:cs="Arial"/>
          <w:sz w:val="20"/>
          <w:szCs w:val="20"/>
        </w:rPr>
        <w:t xml:space="preserve">Penelitian Marie (2004) menyatakan bahwa mutu pelayanan rumah sakit mengacu pada bagaimana rumah sakit dalam memberikan pelayanan yang sesuai dengan standar prosedur operasional yang dilakukan oleh </w:t>
      </w:r>
      <w:proofErr w:type="gramStart"/>
      <w:r w:rsidRPr="00D2003A">
        <w:rPr>
          <w:rFonts w:ascii="Arial" w:hAnsi="Arial" w:cs="Arial"/>
          <w:sz w:val="20"/>
          <w:szCs w:val="20"/>
        </w:rPr>
        <w:t>tim</w:t>
      </w:r>
      <w:proofErr w:type="gramEnd"/>
      <w:r w:rsidRPr="00D2003A">
        <w:rPr>
          <w:rFonts w:ascii="Arial" w:hAnsi="Arial" w:cs="Arial"/>
          <w:sz w:val="20"/>
          <w:szCs w:val="20"/>
        </w:rPr>
        <w:t xml:space="preserve"> kesehatan.</w:t>
      </w:r>
    </w:p>
    <w:p w:rsidR="0043253E" w:rsidRPr="00D2003A" w:rsidRDefault="0043253E" w:rsidP="00D2003A">
      <w:pPr>
        <w:spacing w:after="0" w:line="360" w:lineRule="auto"/>
        <w:jc w:val="both"/>
        <w:rPr>
          <w:rFonts w:ascii="Arial" w:hAnsi="Arial" w:cs="Arial"/>
          <w:b/>
          <w:sz w:val="20"/>
          <w:szCs w:val="20"/>
          <w:lang w:val="id-ID"/>
        </w:rPr>
      </w:pPr>
      <w:r w:rsidRPr="00D2003A">
        <w:rPr>
          <w:rFonts w:ascii="Arial" w:hAnsi="Arial" w:cs="Arial"/>
          <w:b/>
          <w:sz w:val="20"/>
          <w:szCs w:val="20"/>
          <w:lang w:val="id-ID"/>
        </w:rPr>
        <w:t xml:space="preserve">Kenyamanan </w:t>
      </w:r>
    </w:p>
    <w:p w:rsidR="0043253E" w:rsidRPr="00D2003A" w:rsidRDefault="0043253E" w:rsidP="00D2003A">
      <w:pPr>
        <w:spacing w:line="360" w:lineRule="auto"/>
        <w:jc w:val="both"/>
        <w:rPr>
          <w:rFonts w:ascii="Arial" w:hAnsi="Arial" w:cs="Arial"/>
          <w:sz w:val="20"/>
          <w:szCs w:val="20"/>
          <w:lang w:val="id-ID"/>
        </w:rPr>
      </w:pPr>
      <w:r w:rsidRPr="00D2003A">
        <w:rPr>
          <w:rFonts w:ascii="Arial" w:hAnsi="Arial" w:cs="Arial"/>
          <w:b/>
          <w:sz w:val="20"/>
          <w:szCs w:val="20"/>
          <w:lang w:val="id-ID"/>
        </w:rPr>
        <w:tab/>
      </w:r>
      <w:r w:rsidRPr="00D2003A">
        <w:rPr>
          <w:rFonts w:ascii="Arial" w:hAnsi="Arial" w:cs="Arial"/>
          <w:sz w:val="20"/>
          <w:szCs w:val="20"/>
        </w:rPr>
        <w:t>Dilihat dari aspek kenyamanan, sebanyak 35 responden (58</w:t>
      </w:r>
      <w:proofErr w:type="gramStart"/>
      <w:r w:rsidRPr="00D2003A">
        <w:rPr>
          <w:rFonts w:ascii="Arial" w:hAnsi="Arial" w:cs="Arial"/>
          <w:sz w:val="20"/>
          <w:szCs w:val="20"/>
        </w:rPr>
        <w:t>,3</w:t>
      </w:r>
      <w:proofErr w:type="gramEnd"/>
      <w:r w:rsidRPr="00D2003A">
        <w:rPr>
          <w:rFonts w:ascii="Arial" w:hAnsi="Arial" w:cs="Arial"/>
          <w:sz w:val="20"/>
          <w:szCs w:val="20"/>
        </w:rPr>
        <w:t xml:space="preserve">%) merasa cukup nyaman berada di rumah sakit. Kenyamanan tersebut dinilai dari beberapa aspek antara lain kondisi ruangan tempat anak dirawat, adanya pasien lain di ruangan yang </w:t>
      </w:r>
      <w:proofErr w:type="gramStart"/>
      <w:r w:rsidRPr="00D2003A">
        <w:rPr>
          <w:rFonts w:ascii="Arial" w:hAnsi="Arial" w:cs="Arial"/>
          <w:sz w:val="20"/>
          <w:szCs w:val="20"/>
        </w:rPr>
        <w:t>sama</w:t>
      </w:r>
      <w:proofErr w:type="gramEnd"/>
      <w:r w:rsidRPr="00D2003A">
        <w:rPr>
          <w:rFonts w:ascii="Arial" w:hAnsi="Arial" w:cs="Arial"/>
          <w:sz w:val="20"/>
          <w:szCs w:val="20"/>
        </w:rPr>
        <w:t>, suasana rumah sakit, dan tempat beribadah.</w:t>
      </w:r>
      <w:r w:rsidRPr="00D2003A">
        <w:rPr>
          <w:rFonts w:ascii="Arial" w:hAnsi="Arial" w:cs="Arial"/>
          <w:sz w:val="20"/>
          <w:szCs w:val="20"/>
          <w:lang w:val="id-ID"/>
        </w:rPr>
        <w:t xml:space="preserve"> Menurut </w:t>
      </w:r>
      <w:r w:rsidRPr="00D2003A">
        <w:rPr>
          <w:rFonts w:ascii="Arial" w:hAnsi="Arial" w:cs="Arial"/>
          <w:sz w:val="20"/>
          <w:szCs w:val="20"/>
        </w:rPr>
        <w:t>Commondari (2008) menyatakan bahwa lamanya anak dirawat di rumah sakit sangat berpengaruh terhadap kenyamanan yang dirasakan oleh orang tua</w:t>
      </w:r>
      <w:r w:rsidRPr="00D2003A">
        <w:rPr>
          <w:rFonts w:ascii="Arial" w:hAnsi="Arial" w:cs="Arial"/>
          <w:sz w:val="20"/>
          <w:szCs w:val="20"/>
          <w:lang w:val="id-ID"/>
        </w:rPr>
        <w:t xml:space="preserve"> dan penelitian </w:t>
      </w:r>
      <w:r w:rsidRPr="00D2003A">
        <w:rPr>
          <w:rFonts w:ascii="Arial" w:hAnsi="Arial" w:cs="Arial"/>
          <w:sz w:val="20"/>
          <w:szCs w:val="20"/>
        </w:rPr>
        <w:t>Melisa (2014) menyatakan perasaan nyaman yang dirasakan orang tua akan mempengaruhi kesehatan anaknya.</w:t>
      </w:r>
    </w:p>
    <w:p w:rsidR="0043253E" w:rsidRPr="00D2003A" w:rsidRDefault="0043253E" w:rsidP="00D2003A">
      <w:pPr>
        <w:spacing w:after="0" w:line="360" w:lineRule="auto"/>
        <w:jc w:val="both"/>
        <w:rPr>
          <w:rFonts w:ascii="Arial" w:hAnsi="Arial" w:cs="Arial"/>
          <w:b/>
          <w:sz w:val="20"/>
          <w:szCs w:val="20"/>
          <w:lang w:val="id-ID"/>
        </w:rPr>
      </w:pPr>
      <w:r w:rsidRPr="00D2003A">
        <w:rPr>
          <w:rFonts w:ascii="Arial" w:hAnsi="Arial" w:cs="Arial"/>
          <w:b/>
          <w:sz w:val="20"/>
          <w:szCs w:val="20"/>
          <w:lang w:val="id-ID"/>
        </w:rPr>
        <w:t>Besar penghasilan</w:t>
      </w:r>
    </w:p>
    <w:p w:rsidR="0043253E" w:rsidRPr="00D2003A" w:rsidRDefault="0043253E" w:rsidP="00D2003A">
      <w:pPr>
        <w:spacing w:line="360" w:lineRule="auto"/>
        <w:ind w:firstLine="720"/>
        <w:jc w:val="both"/>
        <w:rPr>
          <w:rFonts w:ascii="Arial" w:hAnsi="Arial" w:cs="Arial"/>
          <w:sz w:val="20"/>
          <w:szCs w:val="20"/>
          <w:lang w:val="id-ID"/>
        </w:rPr>
      </w:pPr>
      <w:r w:rsidRPr="00D2003A">
        <w:rPr>
          <w:rFonts w:ascii="Arial" w:hAnsi="Arial" w:cs="Arial"/>
          <w:sz w:val="20"/>
          <w:szCs w:val="20"/>
        </w:rPr>
        <w:t>Dilihat dari aspek besar penghasilan, sebagian besar responden (56</w:t>
      </w:r>
      <w:proofErr w:type="gramStart"/>
      <w:r w:rsidRPr="00D2003A">
        <w:rPr>
          <w:rFonts w:ascii="Arial" w:hAnsi="Arial" w:cs="Arial"/>
          <w:sz w:val="20"/>
          <w:szCs w:val="20"/>
        </w:rPr>
        <w:t>,7</w:t>
      </w:r>
      <w:proofErr w:type="gramEnd"/>
      <w:r w:rsidRPr="00D2003A">
        <w:rPr>
          <w:rFonts w:ascii="Arial" w:hAnsi="Arial" w:cs="Arial"/>
          <w:sz w:val="20"/>
          <w:szCs w:val="20"/>
        </w:rPr>
        <w:t>%) mampu dalam membiayai anak mereka selama perawatan.</w:t>
      </w:r>
      <w:r w:rsidRPr="00D2003A">
        <w:rPr>
          <w:rFonts w:ascii="Arial" w:hAnsi="Arial" w:cs="Arial"/>
          <w:sz w:val="20"/>
          <w:szCs w:val="20"/>
          <w:lang w:val="id-ID"/>
        </w:rPr>
        <w:t xml:space="preserve"> </w:t>
      </w:r>
      <w:proofErr w:type="gramStart"/>
      <w:r w:rsidRPr="00D2003A">
        <w:rPr>
          <w:rFonts w:ascii="Arial" w:hAnsi="Arial" w:cs="Arial"/>
          <w:sz w:val="20"/>
          <w:szCs w:val="20"/>
        </w:rPr>
        <w:t xml:space="preserve">Namun, masih ada beberapa (25%) yang </w:t>
      </w:r>
      <w:r w:rsidRPr="00D2003A">
        <w:rPr>
          <w:rFonts w:ascii="Arial" w:hAnsi="Arial" w:cs="Arial"/>
          <w:sz w:val="20"/>
          <w:szCs w:val="20"/>
        </w:rPr>
        <w:lastRenderedPageBreak/>
        <w:t>meskipun sudah dibantu oleh BPJS masih merasa kesulitan dalam membiayai dan memenuhi kebutuhan anak selama dirawat inap di rumah sakit.</w:t>
      </w:r>
      <w:proofErr w:type="gramEnd"/>
      <w:r w:rsidRPr="00D2003A">
        <w:rPr>
          <w:rFonts w:ascii="Arial" w:hAnsi="Arial" w:cs="Arial"/>
          <w:sz w:val="20"/>
          <w:szCs w:val="20"/>
          <w:lang w:val="id-ID"/>
        </w:rPr>
        <w:t xml:space="preserve"> </w:t>
      </w:r>
      <w:proofErr w:type="gramStart"/>
      <w:r w:rsidR="00D2003A" w:rsidRPr="00D2003A">
        <w:rPr>
          <w:rFonts w:ascii="Arial" w:hAnsi="Arial" w:cs="Arial"/>
          <w:sz w:val="20"/>
          <w:szCs w:val="20"/>
        </w:rPr>
        <w:t>Sesuai dengan penelitian yang dilakukan oleh Sismi (2012), menyatakan bahwa penghasilan yang dimiliki orang tua memiliki pengaruh terhadap tingkat stres orang tua selama anaknya melakukan perawatan di rumah sakit.</w:t>
      </w:r>
      <w:proofErr w:type="gramEnd"/>
      <w:r w:rsidR="00D2003A" w:rsidRPr="00D2003A">
        <w:rPr>
          <w:rFonts w:ascii="Arial" w:hAnsi="Arial" w:cs="Arial"/>
          <w:sz w:val="20"/>
          <w:szCs w:val="20"/>
          <w:lang w:val="id-ID"/>
        </w:rPr>
        <w:t xml:space="preserve"> Menurut </w:t>
      </w:r>
      <w:r w:rsidR="00D2003A" w:rsidRPr="00D2003A">
        <w:rPr>
          <w:rFonts w:ascii="Arial" w:hAnsi="Arial" w:cs="Arial"/>
          <w:sz w:val="20"/>
          <w:szCs w:val="20"/>
        </w:rPr>
        <w:t>Karen (2004) juga menemukan hal yang sama, yaitu faktor ekonomi dapat menimbulkan stres pada orang tua yang diakibatkan oleh kondisi serba kekurangan.</w:t>
      </w:r>
    </w:p>
    <w:p w:rsidR="00D2003A" w:rsidRPr="00D2003A" w:rsidRDefault="00D2003A" w:rsidP="00D2003A">
      <w:pPr>
        <w:spacing w:after="0" w:line="360" w:lineRule="auto"/>
        <w:jc w:val="both"/>
        <w:rPr>
          <w:rFonts w:ascii="Arial" w:hAnsi="Arial" w:cs="Arial"/>
          <w:b/>
          <w:sz w:val="20"/>
          <w:szCs w:val="20"/>
          <w:lang w:val="id-ID"/>
        </w:rPr>
      </w:pPr>
      <w:r w:rsidRPr="00D2003A">
        <w:rPr>
          <w:rFonts w:ascii="Arial" w:hAnsi="Arial" w:cs="Arial"/>
          <w:b/>
          <w:sz w:val="20"/>
          <w:szCs w:val="20"/>
          <w:lang w:val="id-ID"/>
        </w:rPr>
        <w:t>Dukungan Keluarga</w:t>
      </w:r>
    </w:p>
    <w:p w:rsidR="00D2003A" w:rsidRDefault="00D2003A" w:rsidP="00D2003A">
      <w:pPr>
        <w:spacing w:line="360" w:lineRule="auto"/>
        <w:ind w:firstLine="720"/>
        <w:jc w:val="both"/>
        <w:rPr>
          <w:rFonts w:ascii="Arial" w:hAnsi="Arial" w:cs="Arial"/>
          <w:sz w:val="20"/>
          <w:szCs w:val="20"/>
          <w:lang w:val="id-ID"/>
        </w:rPr>
      </w:pPr>
      <w:r w:rsidRPr="00D2003A">
        <w:rPr>
          <w:rFonts w:ascii="Arial" w:hAnsi="Arial" w:cs="Arial"/>
          <w:sz w:val="20"/>
          <w:szCs w:val="20"/>
        </w:rPr>
        <w:t>Berdasarkan aspek dukungan keluarga, sebagian besar responden (58</w:t>
      </w:r>
      <w:proofErr w:type="gramStart"/>
      <w:r w:rsidRPr="00D2003A">
        <w:rPr>
          <w:rFonts w:ascii="Arial" w:hAnsi="Arial" w:cs="Arial"/>
          <w:sz w:val="20"/>
          <w:szCs w:val="20"/>
        </w:rPr>
        <w:t>,3</w:t>
      </w:r>
      <w:proofErr w:type="gramEnd"/>
      <w:r w:rsidRPr="00D2003A">
        <w:rPr>
          <w:rFonts w:ascii="Arial" w:hAnsi="Arial" w:cs="Arial"/>
          <w:sz w:val="20"/>
          <w:szCs w:val="20"/>
        </w:rPr>
        <w:t>%) menjawab mendapat dukungan baik dari keluarga.</w:t>
      </w:r>
      <w:r w:rsidRPr="00D2003A">
        <w:rPr>
          <w:rFonts w:ascii="Arial" w:hAnsi="Arial" w:cs="Arial"/>
          <w:sz w:val="20"/>
          <w:szCs w:val="20"/>
          <w:lang w:val="id-ID"/>
        </w:rPr>
        <w:t xml:space="preserve"> </w:t>
      </w:r>
      <w:proofErr w:type="gramStart"/>
      <w:r w:rsidRPr="00D2003A">
        <w:rPr>
          <w:rFonts w:ascii="Arial" w:hAnsi="Arial" w:cs="Arial"/>
          <w:sz w:val="20"/>
          <w:szCs w:val="20"/>
        </w:rPr>
        <w:t>Dukungan dari keluarga sangat dibutuhkan oleh orang tua yang anaknya dirawat inap di rumah sakit, dalam menghadapi kesulitan yang dialaminya.</w:t>
      </w:r>
      <w:proofErr w:type="gramEnd"/>
      <w:r w:rsidRPr="00D2003A">
        <w:rPr>
          <w:rFonts w:ascii="Arial" w:hAnsi="Arial" w:cs="Arial"/>
          <w:sz w:val="20"/>
          <w:szCs w:val="20"/>
          <w:lang w:val="id-ID"/>
        </w:rPr>
        <w:t xml:space="preserve"> Menurut </w:t>
      </w:r>
      <w:r w:rsidRPr="00D2003A">
        <w:rPr>
          <w:rFonts w:ascii="Arial" w:hAnsi="Arial" w:cs="Arial"/>
          <w:sz w:val="20"/>
          <w:szCs w:val="20"/>
        </w:rPr>
        <w:t>Sismi (2012) yang menemukan bahwa kurangnya dukungan keluarga akan meningkatkan stres orang tua</w:t>
      </w:r>
      <w:r w:rsidRPr="00D2003A">
        <w:rPr>
          <w:rFonts w:ascii="Arial" w:hAnsi="Arial" w:cs="Arial"/>
          <w:b/>
          <w:sz w:val="20"/>
          <w:szCs w:val="20"/>
        </w:rPr>
        <w:t>.</w:t>
      </w:r>
      <w:r w:rsidRPr="00D2003A">
        <w:rPr>
          <w:rFonts w:ascii="Arial" w:hAnsi="Arial" w:cs="Arial"/>
          <w:b/>
          <w:sz w:val="20"/>
          <w:szCs w:val="20"/>
          <w:lang w:val="id-ID"/>
        </w:rPr>
        <w:t xml:space="preserve"> </w:t>
      </w:r>
      <w:proofErr w:type="gramStart"/>
      <w:r w:rsidRPr="00D2003A">
        <w:rPr>
          <w:rFonts w:ascii="Arial" w:hAnsi="Arial" w:cs="Arial"/>
          <w:sz w:val="20"/>
          <w:szCs w:val="20"/>
        </w:rPr>
        <w:t>Dapat juga dikaitkan dengan Wong (2004) yang berpendapat bahwa apabila salah satu ada keluarga yang sakit, maka anggota keluarga harus memberikan dukungannya dengan baik.</w:t>
      </w:r>
      <w:proofErr w:type="gramEnd"/>
    </w:p>
    <w:p w:rsidR="00D2003A" w:rsidRDefault="00D2003A" w:rsidP="00D2003A">
      <w:pPr>
        <w:autoSpaceDE w:val="0"/>
        <w:autoSpaceDN w:val="0"/>
        <w:adjustRightInd w:val="0"/>
        <w:spacing w:after="0" w:line="360" w:lineRule="auto"/>
        <w:jc w:val="both"/>
        <w:rPr>
          <w:rFonts w:ascii="Arial" w:hAnsi="Arial" w:cs="Arial"/>
          <w:b/>
          <w:sz w:val="20"/>
          <w:szCs w:val="20"/>
          <w:lang w:val="en-SG"/>
        </w:rPr>
      </w:pPr>
      <w:r>
        <w:rPr>
          <w:rFonts w:ascii="Arial" w:hAnsi="Arial" w:cs="Arial"/>
          <w:b/>
          <w:sz w:val="20"/>
          <w:szCs w:val="20"/>
          <w:lang w:val="en-SG"/>
        </w:rPr>
        <w:t>SIMPULAN</w:t>
      </w:r>
    </w:p>
    <w:p w:rsidR="00D2003A" w:rsidRDefault="00D2003A" w:rsidP="00D2003A">
      <w:pPr>
        <w:spacing w:line="360" w:lineRule="auto"/>
        <w:jc w:val="both"/>
        <w:rPr>
          <w:rFonts w:ascii="Arial" w:hAnsi="Arial" w:cs="Arial"/>
          <w:sz w:val="20"/>
          <w:szCs w:val="20"/>
          <w:lang w:val="id-ID"/>
        </w:rPr>
      </w:pPr>
      <w:r w:rsidRPr="00D2003A">
        <w:rPr>
          <w:rFonts w:ascii="Arial" w:hAnsi="Arial" w:cs="Arial"/>
          <w:sz w:val="20"/>
          <w:szCs w:val="20"/>
          <w:lang w:val="id-ID"/>
        </w:rPr>
        <w:t xml:space="preserve">Dari penelitian ini dapat disimpulkan </w:t>
      </w:r>
      <w:r>
        <w:rPr>
          <w:rFonts w:ascii="Arial" w:hAnsi="Arial" w:cs="Arial"/>
          <w:sz w:val="20"/>
          <w:szCs w:val="20"/>
          <w:lang w:val="id-ID"/>
        </w:rPr>
        <w:t xml:space="preserve">dari ke 4 faktor penyebab stres yang diteliti, faktor pelayanan rumah sakit yang </w:t>
      </w:r>
      <w:r>
        <w:rPr>
          <w:rFonts w:ascii="Arial" w:hAnsi="Arial" w:cs="Arial"/>
          <w:sz w:val="20"/>
          <w:szCs w:val="20"/>
          <w:lang w:val="id-ID"/>
        </w:rPr>
        <w:lastRenderedPageBreak/>
        <w:t>paling dapat berperan dalam menyebabkan stres orng tua selama anak dirawat inap di rumah sakit.</w:t>
      </w:r>
    </w:p>
    <w:p w:rsidR="00D2003A" w:rsidRPr="00A11BCF" w:rsidRDefault="00D2003A" w:rsidP="00D2003A">
      <w:pPr>
        <w:tabs>
          <w:tab w:val="left" w:pos="426"/>
          <w:tab w:val="left" w:pos="1134"/>
        </w:tabs>
        <w:spacing w:after="0" w:line="360" w:lineRule="auto"/>
        <w:rPr>
          <w:rFonts w:ascii="Arial" w:hAnsi="Arial" w:cs="Arial"/>
          <w:b/>
          <w:sz w:val="20"/>
          <w:szCs w:val="20"/>
        </w:rPr>
      </w:pPr>
      <w:r w:rsidRPr="00A11BCF">
        <w:rPr>
          <w:rFonts w:ascii="Arial" w:hAnsi="Arial" w:cs="Arial"/>
          <w:b/>
          <w:sz w:val="20"/>
          <w:szCs w:val="20"/>
        </w:rPr>
        <w:t>DAFTAR PUSTAKA</w:t>
      </w:r>
    </w:p>
    <w:p w:rsidR="00D2003A" w:rsidRPr="00D2003A" w:rsidRDefault="00D2003A" w:rsidP="00D2003A">
      <w:pPr>
        <w:spacing w:after="0" w:line="360" w:lineRule="auto"/>
        <w:ind w:left="1134" w:hanging="1134"/>
        <w:jc w:val="both"/>
        <w:rPr>
          <w:rFonts w:ascii="Arial" w:hAnsi="Arial" w:cs="Arial"/>
          <w:sz w:val="20"/>
          <w:szCs w:val="20"/>
        </w:rPr>
      </w:pPr>
      <w:r w:rsidRPr="00D2003A">
        <w:rPr>
          <w:rFonts w:ascii="Arial" w:hAnsi="Arial" w:cs="Arial"/>
          <w:sz w:val="20"/>
          <w:szCs w:val="20"/>
        </w:rPr>
        <w:t>Apriany, D. (2013), Hubungan antara Hospitalisasi Anak dengan Tingkat Kecemasan Orang Tua</w:t>
      </w:r>
      <w:r w:rsidRPr="00D2003A">
        <w:rPr>
          <w:rFonts w:ascii="Arial" w:hAnsi="Arial" w:cs="Arial"/>
          <w:i/>
          <w:sz w:val="20"/>
          <w:szCs w:val="20"/>
        </w:rPr>
        <w:t>,</w:t>
      </w:r>
      <w:r w:rsidRPr="00D2003A">
        <w:rPr>
          <w:rFonts w:ascii="Arial" w:hAnsi="Arial" w:cs="Arial"/>
          <w:sz w:val="20"/>
          <w:szCs w:val="20"/>
        </w:rPr>
        <w:t xml:space="preserve"> </w:t>
      </w:r>
      <w:proofErr w:type="gramStart"/>
      <w:r w:rsidRPr="00D2003A">
        <w:rPr>
          <w:rFonts w:ascii="Arial" w:hAnsi="Arial" w:cs="Arial"/>
          <w:i/>
          <w:sz w:val="20"/>
          <w:szCs w:val="20"/>
        </w:rPr>
        <w:t>The</w:t>
      </w:r>
      <w:proofErr w:type="gramEnd"/>
      <w:r w:rsidRPr="00D2003A">
        <w:rPr>
          <w:rFonts w:ascii="Arial" w:hAnsi="Arial" w:cs="Arial"/>
          <w:i/>
          <w:sz w:val="20"/>
          <w:szCs w:val="20"/>
        </w:rPr>
        <w:t xml:space="preserve"> Soedirman Journal of Nursing; </w:t>
      </w:r>
      <w:r w:rsidRPr="00D2003A">
        <w:rPr>
          <w:rFonts w:ascii="Arial" w:hAnsi="Arial" w:cs="Arial"/>
          <w:sz w:val="20"/>
          <w:szCs w:val="20"/>
        </w:rPr>
        <w:t>8:2.</w:t>
      </w:r>
    </w:p>
    <w:p w:rsidR="00D2003A" w:rsidRPr="00D2003A" w:rsidRDefault="00D2003A" w:rsidP="00D2003A">
      <w:pPr>
        <w:spacing w:after="0" w:line="360" w:lineRule="auto"/>
        <w:ind w:left="1134" w:hanging="1134"/>
        <w:jc w:val="both"/>
        <w:rPr>
          <w:rFonts w:ascii="Arial" w:hAnsi="Arial" w:cs="Arial"/>
          <w:sz w:val="20"/>
          <w:szCs w:val="20"/>
        </w:rPr>
      </w:pPr>
      <w:r w:rsidRPr="00D2003A">
        <w:rPr>
          <w:rFonts w:ascii="Arial" w:hAnsi="Arial" w:cs="Arial"/>
          <w:sz w:val="20"/>
          <w:szCs w:val="20"/>
        </w:rPr>
        <w:t xml:space="preserve">Borghans I, Kleefstra SM., Rudolf BK, Gert PW. (2012), </w:t>
      </w:r>
      <w:proofErr w:type="gramStart"/>
      <w:r w:rsidRPr="00D2003A">
        <w:rPr>
          <w:rFonts w:ascii="Arial" w:hAnsi="Arial" w:cs="Arial"/>
          <w:sz w:val="20"/>
          <w:szCs w:val="20"/>
        </w:rPr>
        <w:t>Is</w:t>
      </w:r>
      <w:proofErr w:type="gramEnd"/>
      <w:r w:rsidRPr="00D2003A">
        <w:rPr>
          <w:rFonts w:ascii="Arial" w:hAnsi="Arial" w:cs="Arial"/>
          <w:sz w:val="20"/>
          <w:szCs w:val="20"/>
        </w:rPr>
        <w:t xml:space="preserve"> the length of stay in hospital correlated with patient satisfaction, </w:t>
      </w:r>
      <w:r w:rsidRPr="00D2003A">
        <w:rPr>
          <w:rFonts w:ascii="Arial" w:hAnsi="Arial" w:cs="Arial"/>
          <w:i/>
          <w:sz w:val="20"/>
          <w:szCs w:val="20"/>
        </w:rPr>
        <w:t>International Journal for Quality in Health Care;</w:t>
      </w:r>
      <w:r w:rsidRPr="00D2003A">
        <w:rPr>
          <w:rFonts w:ascii="Arial" w:hAnsi="Arial" w:cs="Arial"/>
          <w:sz w:val="20"/>
          <w:szCs w:val="20"/>
        </w:rPr>
        <w:t xml:space="preserve"> 24(5): 443-451.</w:t>
      </w:r>
      <w:r w:rsidRPr="00D2003A">
        <w:rPr>
          <w:rFonts w:ascii="Arial" w:hAnsi="Arial" w:cs="Arial"/>
          <w:color w:val="000000" w:themeColor="text1"/>
          <w:sz w:val="20"/>
          <w:szCs w:val="20"/>
        </w:rPr>
        <w:t xml:space="preserve"> Available from: </w:t>
      </w:r>
      <w:hyperlink r:id="rId5" w:history="1">
        <w:r w:rsidRPr="00D2003A">
          <w:rPr>
            <w:rStyle w:val="Hyperlink"/>
            <w:rFonts w:ascii="Arial" w:hAnsi="Arial" w:cs="Arial"/>
            <w:sz w:val="20"/>
            <w:szCs w:val="20"/>
          </w:rPr>
          <w:t>http://www.ncbi.nlm.nih.gov/pubmed/22789666</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20 Juli 2015</w:t>
      </w:r>
      <w:r w:rsidRPr="00D2003A">
        <w:rPr>
          <w:rStyle w:val="HTMLCite"/>
          <w:rFonts w:ascii="Arial" w:hAnsi="Arial" w:cs="Arial"/>
          <w:color w:val="000000" w:themeColor="text1"/>
          <w:sz w:val="20"/>
          <w:szCs w:val="20"/>
        </w:rPr>
        <w:t>)</w:t>
      </w:r>
    </w:p>
    <w:p w:rsidR="00D2003A" w:rsidRPr="00D2003A" w:rsidRDefault="00D2003A" w:rsidP="00D2003A">
      <w:pPr>
        <w:spacing w:after="0" w:line="360" w:lineRule="auto"/>
        <w:ind w:left="851" w:hanging="851"/>
        <w:jc w:val="both"/>
        <w:rPr>
          <w:rFonts w:ascii="Arial" w:hAnsi="Arial" w:cs="Arial"/>
          <w:iCs/>
          <w:color w:val="000000" w:themeColor="text1"/>
          <w:sz w:val="20"/>
          <w:szCs w:val="20"/>
          <w:lang w:val="id-ID"/>
        </w:rPr>
      </w:pPr>
      <w:r w:rsidRPr="00D2003A">
        <w:rPr>
          <w:rFonts w:ascii="Arial" w:hAnsi="Arial" w:cs="Arial"/>
          <w:sz w:val="20"/>
          <w:szCs w:val="20"/>
        </w:rPr>
        <w:t>Commondari E. (2010), Children Staying in Hospital: a Research on Psychological Stress of Caregiver</w:t>
      </w:r>
      <w:r w:rsidRPr="00D2003A">
        <w:rPr>
          <w:rFonts w:ascii="Arial" w:hAnsi="Arial" w:cs="Arial"/>
          <w:i/>
          <w:sz w:val="20"/>
          <w:szCs w:val="20"/>
        </w:rPr>
        <w:t>, Italian Journal of Pediatrics:</w:t>
      </w:r>
      <w:r w:rsidRPr="00D2003A">
        <w:rPr>
          <w:rFonts w:ascii="Arial" w:hAnsi="Arial" w:cs="Arial"/>
          <w:sz w:val="20"/>
          <w:szCs w:val="20"/>
        </w:rPr>
        <w:t xml:space="preserve"> 36-40. </w:t>
      </w:r>
      <w:r w:rsidRPr="00D2003A">
        <w:rPr>
          <w:rFonts w:ascii="Arial" w:hAnsi="Arial" w:cs="Arial"/>
          <w:color w:val="000000" w:themeColor="text1"/>
          <w:sz w:val="20"/>
          <w:szCs w:val="20"/>
        </w:rPr>
        <w:t xml:space="preserve">Available from: </w:t>
      </w:r>
      <w:hyperlink r:id="rId6" w:history="1">
        <w:r w:rsidRPr="00D2003A">
          <w:rPr>
            <w:rStyle w:val="Hyperlink"/>
            <w:rFonts w:ascii="Arial" w:hAnsi="Arial" w:cs="Arial"/>
            <w:sz w:val="20"/>
            <w:szCs w:val="20"/>
          </w:rPr>
          <w:t>http://www.ncbi.nlm.nih.gov/pubmed/20500854</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20 Juli 2015</w:t>
      </w:r>
      <w:r w:rsidRPr="00D2003A">
        <w:rPr>
          <w:rStyle w:val="HTMLCite"/>
          <w:rFonts w:ascii="Arial" w:hAnsi="Arial" w:cs="Arial"/>
          <w:color w:val="000000" w:themeColor="text1"/>
          <w:sz w:val="20"/>
          <w:szCs w:val="20"/>
        </w:rPr>
        <w:t>)</w:t>
      </w:r>
    </w:p>
    <w:p w:rsidR="00D2003A" w:rsidRPr="00D2003A" w:rsidRDefault="00D2003A" w:rsidP="00D2003A">
      <w:pPr>
        <w:spacing w:after="0" w:line="360" w:lineRule="auto"/>
        <w:ind w:left="851" w:hanging="851"/>
        <w:jc w:val="both"/>
        <w:rPr>
          <w:rFonts w:ascii="Arial" w:hAnsi="Arial" w:cs="Arial"/>
          <w:sz w:val="20"/>
          <w:szCs w:val="20"/>
          <w:lang w:val="id-ID"/>
        </w:rPr>
      </w:pPr>
      <w:r w:rsidRPr="00D2003A">
        <w:rPr>
          <w:rFonts w:ascii="Arial" w:hAnsi="Arial" w:cs="Arial"/>
          <w:sz w:val="20"/>
          <w:szCs w:val="20"/>
        </w:rPr>
        <w:t xml:space="preserve">Dewi KS. </w:t>
      </w:r>
      <w:proofErr w:type="gramStart"/>
      <w:r w:rsidRPr="00D2003A">
        <w:rPr>
          <w:rFonts w:ascii="Arial" w:hAnsi="Arial" w:cs="Arial"/>
          <w:sz w:val="20"/>
          <w:szCs w:val="20"/>
        </w:rPr>
        <w:t xml:space="preserve">(2012), </w:t>
      </w:r>
      <w:r w:rsidRPr="00D2003A">
        <w:rPr>
          <w:rFonts w:ascii="Arial" w:hAnsi="Arial" w:cs="Arial"/>
          <w:i/>
          <w:sz w:val="20"/>
          <w:szCs w:val="20"/>
        </w:rPr>
        <w:t>Kesehatan Mental</w:t>
      </w:r>
      <w:r w:rsidRPr="00D2003A">
        <w:rPr>
          <w:rFonts w:ascii="Arial" w:hAnsi="Arial" w:cs="Arial"/>
          <w:sz w:val="20"/>
          <w:szCs w:val="20"/>
        </w:rPr>
        <w:t>.</w:t>
      </w:r>
      <w:proofErr w:type="gramEnd"/>
      <w:r w:rsidRPr="00D2003A">
        <w:rPr>
          <w:rFonts w:ascii="Arial" w:hAnsi="Arial" w:cs="Arial"/>
          <w:sz w:val="20"/>
          <w:szCs w:val="20"/>
        </w:rPr>
        <w:t xml:space="preserve"> Penerbit UPT </w:t>
      </w:r>
      <w:proofErr w:type="gramStart"/>
      <w:r w:rsidRPr="00D2003A">
        <w:rPr>
          <w:rFonts w:ascii="Arial" w:hAnsi="Arial" w:cs="Arial"/>
          <w:sz w:val="20"/>
          <w:szCs w:val="20"/>
        </w:rPr>
        <w:t>UNDIP</w:t>
      </w:r>
      <w:proofErr w:type="gramEnd"/>
      <w:r w:rsidRPr="00D2003A">
        <w:rPr>
          <w:rFonts w:ascii="Arial" w:hAnsi="Arial" w:cs="Arial"/>
          <w:sz w:val="20"/>
          <w:szCs w:val="20"/>
        </w:rPr>
        <w:t>, Semarang.</w:t>
      </w:r>
    </w:p>
    <w:p w:rsidR="00D2003A" w:rsidRPr="00D2003A" w:rsidRDefault="00D2003A" w:rsidP="00D2003A">
      <w:pPr>
        <w:spacing w:after="0" w:line="360" w:lineRule="auto"/>
        <w:ind w:left="851" w:hanging="851"/>
        <w:jc w:val="both"/>
        <w:rPr>
          <w:rFonts w:ascii="Arial" w:hAnsi="Arial" w:cs="Arial"/>
          <w:iCs/>
          <w:color w:val="000000" w:themeColor="text1"/>
          <w:sz w:val="20"/>
          <w:szCs w:val="20"/>
          <w:lang w:val="id-ID"/>
        </w:rPr>
      </w:pPr>
      <w:proofErr w:type="gramStart"/>
      <w:r w:rsidRPr="00D2003A">
        <w:rPr>
          <w:rFonts w:ascii="Arial" w:hAnsi="Arial" w:cs="Arial"/>
          <w:sz w:val="20"/>
          <w:szCs w:val="20"/>
        </w:rPr>
        <w:t>Ireys, HT, &amp; Jamie JP.</w:t>
      </w:r>
      <w:proofErr w:type="gramEnd"/>
      <w:r w:rsidRPr="00D2003A">
        <w:rPr>
          <w:rFonts w:ascii="Arial" w:hAnsi="Arial" w:cs="Arial"/>
          <w:sz w:val="20"/>
          <w:szCs w:val="20"/>
        </w:rPr>
        <w:t xml:space="preserve"> (1999), Defelopment and Evaluation of a Satisfaction Scale for Parents of Children with </w:t>
      </w:r>
      <w:r w:rsidRPr="00D2003A">
        <w:rPr>
          <w:rFonts w:ascii="Arial" w:hAnsi="Arial" w:cs="Arial"/>
          <w:sz w:val="20"/>
          <w:szCs w:val="20"/>
        </w:rPr>
        <w:lastRenderedPageBreak/>
        <w:t xml:space="preserve">Special Health Care Needs, </w:t>
      </w:r>
      <w:r w:rsidRPr="00D2003A">
        <w:rPr>
          <w:rFonts w:ascii="Arial" w:hAnsi="Arial" w:cs="Arial"/>
          <w:i/>
          <w:sz w:val="20"/>
          <w:szCs w:val="20"/>
        </w:rPr>
        <w:t>International Journal Pediatrics;</w:t>
      </w:r>
      <w:r w:rsidRPr="00D2003A">
        <w:rPr>
          <w:rFonts w:ascii="Arial" w:hAnsi="Arial" w:cs="Arial"/>
          <w:sz w:val="20"/>
          <w:szCs w:val="20"/>
        </w:rPr>
        <w:t xml:space="preserve"> 104: 1182-1191. </w:t>
      </w:r>
      <w:r w:rsidRPr="00D2003A">
        <w:rPr>
          <w:rFonts w:ascii="Arial" w:hAnsi="Arial" w:cs="Arial"/>
          <w:color w:val="000000" w:themeColor="text1"/>
          <w:sz w:val="20"/>
          <w:szCs w:val="20"/>
        </w:rPr>
        <w:t xml:space="preserve">Available from: </w:t>
      </w:r>
      <w:hyperlink r:id="rId7" w:history="1">
        <w:r w:rsidRPr="00D2003A">
          <w:rPr>
            <w:rStyle w:val="Hyperlink"/>
            <w:rFonts w:ascii="Arial" w:hAnsi="Arial" w:cs="Arial"/>
            <w:sz w:val="20"/>
            <w:szCs w:val="20"/>
          </w:rPr>
          <w:t>http://www.jhsph.edu/research/centers-and-institutes/womens-and-childrens-health-policy-center/publications/Devel_Eval_satis_scale.pdf</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12 November 2015</w:t>
      </w:r>
      <w:r w:rsidRPr="00D2003A">
        <w:rPr>
          <w:rStyle w:val="HTMLCite"/>
          <w:rFonts w:ascii="Arial" w:hAnsi="Arial" w:cs="Arial"/>
          <w:color w:val="000000" w:themeColor="text1"/>
          <w:sz w:val="20"/>
          <w:szCs w:val="20"/>
        </w:rPr>
        <w:t>)</w:t>
      </w:r>
    </w:p>
    <w:p w:rsidR="00D2003A" w:rsidRPr="00D2003A" w:rsidRDefault="00D2003A" w:rsidP="00D2003A">
      <w:pPr>
        <w:spacing w:after="0" w:line="360" w:lineRule="auto"/>
        <w:ind w:left="1134" w:hanging="1134"/>
        <w:jc w:val="both"/>
        <w:rPr>
          <w:rFonts w:ascii="Arial" w:hAnsi="Arial" w:cs="Arial"/>
          <w:sz w:val="20"/>
          <w:szCs w:val="20"/>
          <w:lang w:val="id-ID"/>
        </w:rPr>
      </w:pPr>
      <w:r w:rsidRPr="00D2003A">
        <w:rPr>
          <w:rFonts w:ascii="Arial" w:hAnsi="Arial" w:cs="Arial"/>
          <w:sz w:val="20"/>
          <w:szCs w:val="20"/>
        </w:rPr>
        <w:t xml:space="preserve">Jannati A, Moh. Amin B, Ma’soomeh G, Leili A, &amp; Moh. Taghi K. (2012), A Survey of Factors Affecting Patients Decision in Selecting Governmental and Private Hospitals in Tabriz, Iran, </w:t>
      </w:r>
      <w:r w:rsidRPr="00D2003A">
        <w:rPr>
          <w:rFonts w:ascii="Arial" w:hAnsi="Arial" w:cs="Arial"/>
          <w:i/>
          <w:sz w:val="20"/>
          <w:szCs w:val="20"/>
        </w:rPr>
        <w:t>Journal Res Hospitality;</w:t>
      </w:r>
      <w:r w:rsidRPr="00D2003A">
        <w:rPr>
          <w:rFonts w:ascii="Arial" w:hAnsi="Arial" w:cs="Arial"/>
          <w:sz w:val="20"/>
          <w:szCs w:val="20"/>
        </w:rPr>
        <w:t xml:space="preserve"> 2-1.</w:t>
      </w:r>
    </w:p>
    <w:p w:rsidR="00D2003A" w:rsidRPr="00D2003A" w:rsidRDefault="00D2003A" w:rsidP="00D2003A">
      <w:pPr>
        <w:spacing w:after="0" w:line="360" w:lineRule="auto"/>
        <w:ind w:left="851" w:hanging="851"/>
        <w:jc w:val="both"/>
        <w:rPr>
          <w:rFonts w:ascii="Arial" w:hAnsi="Arial" w:cs="Arial"/>
          <w:iCs/>
          <w:color w:val="000000" w:themeColor="text1"/>
          <w:sz w:val="20"/>
          <w:szCs w:val="20"/>
          <w:lang w:val="id-ID"/>
        </w:rPr>
      </w:pPr>
      <w:r w:rsidRPr="00D2003A">
        <w:rPr>
          <w:rFonts w:ascii="Arial" w:hAnsi="Arial" w:cs="Arial"/>
          <w:sz w:val="20"/>
          <w:szCs w:val="20"/>
        </w:rPr>
        <w:t xml:space="preserve">Julian LJ. (2011), Measures of Anxiety, </w:t>
      </w:r>
      <w:r w:rsidRPr="00D2003A">
        <w:rPr>
          <w:rFonts w:ascii="Arial" w:hAnsi="Arial" w:cs="Arial"/>
          <w:i/>
          <w:sz w:val="20"/>
          <w:szCs w:val="20"/>
        </w:rPr>
        <w:t xml:space="preserve">Arthritis Care Res </w:t>
      </w:r>
      <w:proofErr w:type="gramStart"/>
      <w:r w:rsidRPr="00D2003A">
        <w:rPr>
          <w:rFonts w:ascii="Arial" w:hAnsi="Arial" w:cs="Arial"/>
          <w:i/>
          <w:sz w:val="20"/>
          <w:szCs w:val="20"/>
        </w:rPr>
        <w:t>( Hoboken</w:t>
      </w:r>
      <w:proofErr w:type="gramEnd"/>
      <w:r w:rsidRPr="00D2003A">
        <w:rPr>
          <w:rFonts w:ascii="Arial" w:hAnsi="Arial" w:cs="Arial"/>
          <w:i/>
          <w:sz w:val="20"/>
          <w:szCs w:val="20"/>
        </w:rPr>
        <w:t>)</w:t>
      </w:r>
      <w:r w:rsidRPr="00D2003A">
        <w:rPr>
          <w:rFonts w:ascii="Arial" w:hAnsi="Arial" w:cs="Arial"/>
          <w:sz w:val="20"/>
          <w:szCs w:val="20"/>
        </w:rPr>
        <w:t xml:space="preserve">; 63(11). </w:t>
      </w:r>
      <w:r w:rsidRPr="00D2003A">
        <w:rPr>
          <w:rFonts w:ascii="Arial" w:hAnsi="Arial" w:cs="Arial"/>
          <w:color w:val="000000" w:themeColor="text1"/>
          <w:sz w:val="20"/>
          <w:szCs w:val="20"/>
        </w:rPr>
        <w:t xml:space="preserve">Available from: </w:t>
      </w:r>
      <w:hyperlink r:id="rId8" w:history="1">
        <w:r w:rsidRPr="00D2003A">
          <w:rPr>
            <w:rStyle w:val="Hyperlink"/>
            <w:rFonts w:ascii="Arial" w:hAnsi="Arial" w:cs="Arial"/>
            <w:sz w:val="20"/>
            <w:szCs w:val="20"/>
          </w:rPr>
          <w:t>http://www.ncbi.nlm.nih.gov/pmc/articles/PMC3879951/</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13 November 2015</w:t>
      </w:r>
      <w:r w:rsidRPr="00D2003A">
        <w:rPr>
          <w:rStyle w:val="HTMLCite"/>
          <w:rFonts w:ascii="Arial" w:hAnsi="Arial" w:cs="Arial"/>
          <w:color w:val="000000" w:themeColor="text1"/>
          <w:sz w:val="20"/>
          <w:szCs w:val="20"/>
        </w:rPr>
        <w:t>)</w:t>
      </w:r>
    </w:p>
    <w:p w:rsidR="00D2003A" w:rsidRPr="00D2003A" w:rsidRDefault="00D2003A" w:rsidP="00D2003A">
      <w:pPr>
        <w:spacing w:after="0" w:line="360" w:lineRule="auto"/>
        <w:ind w:left="851" w:hanging="851"/>
        <w:jc w:val="both"/>
        <w:rPr>
          <w:rFonts w:ascii="Arial" w:hAnsi="Arial" w:cs="Arial"/>
          <w:sz w:val="20"/>
          <w:szCs w:val="20"/>
          <w:lang w:val="id-ID"/>
        </w:rPr>
      </w:pPr>
      <w:proofErr w:type="gramStart"/>
      <w:r w:rsidRPr="00D2003A">
        <w:rPr>
          <w:rFonts w:ascii="Arial" w:hAnsi="Arial" w:cs="Arial"/>
          <w:sz w:val="20"/>
          <w:szCs w:val="20"/>
        </w:rPr>
        <w:t>Lestari.</w:t>
      </w:r>
      <w:proofErr w:type="gramEnd"/>
      <w:r w:rsidRPr="00D2003A">
        <w:rPr>
          <w:rFonts w:ascii="Arial" w:hAnsi="Arial" w:cs="Arial"/>
          <w:sz w:val="20"/>
          <w:szCs w:val="20"/>
        </w:rPr>
        <w:t xml:space="preserve"> </w:t>
      </w:r>
      <w:proofErr w:type="gramStart"/>
      <w:r w:rsidRPr="00D2003A">
        <w:rPr>
          <w:rFonts w:ascii="Arial" w:hAnsi="Arial" w:cs="Arial"/>
          <w:sz w:val="20"/>
          <w:szCs w:val="20"/>
        </w:rPr>
        <w:t xml:space="preserve">(2012), </w:t>
      </w:r>
      <w:r w:rsidRPr="00D2003A">
        <w:rPr>
          <w:rFonts w:ascii="Arial" w:hAnsi="Arial" w:cs="Arial"/>
          <w:i/>
          <w:sz w:val="20"/>
          <w:szCs w:val="20"/>
        </w:rPr>
        <w:t>Psikologi Keluarga</w:t>
      </w:r>
      <w:r w:rsidRPr="00D2003A">
        <w:rPr>
          <w:rFonts w:ascii="Arial" w:hAnsi="Arial" w:cs="Arial"/>
          <w:sz w:val="20"/>
          <w:szCs w:val="20"/>
        </w:rPr>
        <w:t>, Kencana, Yogyakarta.</w:t>
      </w:r>
      <w:proofErr w:type="gramEnd"/>
    </w:p>
    <w:p w:rsidR="00D2003A" w:rsidRPr="00D2003A" w:rsidRDefault="00D2003A" w:rsidP="00D2003A">
      <w:pPr>
        <w:spacing w:after="0" w:line="360" w:lineRule="auto"/>
        <w:ind w:left="851" w:hanging="851"/>
        <w:jc w:val="both"/>
        <w:rPr>
          <w:rStyle w:val="HTMLCite"/>
          <w:rFonts w:ascii="Arial" w:hAnsi="Arial" w:cs="Arial"/>
          <w:i w:val="0"/>
          <w:color w:val="000000" w:themeColor="text1"/>
          <w:sz w:val="20"/>
          <w:szCs w:val="20"/>
          <w:lang w:val="id-ID"/>
        </w:rPr>
      </w:pPr>
      <w:r w:rsidRPr="00D2003A">
        <w:rPr>
          <w:rFonts w:ascii="Arial" w:hAnsi="Arial" w:cs="Arial"/>
          <w:sz w:val="20"/>
          <w:szCs w:val="20"/>
        </w:rPr>
        <w:t>Levetown M. (2008), Communicating with Children and Families: From Everyday Interactions to Skill in Conveying Distressing Information</w:t>
      </w:r>
      <w:r w:rsidRPr="00D2003A">
        <w:rPr>
          <w:rFonts w:ascii="Arial" w:hAnsi="Arial" w:cs="Arial"/>
          <w:i/>
          <w:sz w:val="20"/>
          <w:szCs w:val="20"/>
        </w:rPr>
        <w:t>,</w:t>
      </w:r>
      <w:r w:rsidRPr="00D2003A">
        <w:rPr>
          <w:rFonts w:ascii="Arial" w:hAnsi="Arial" w:cs="Arial"/>
          <w:sz w:val="20"/>
          <w:szCs w:val="20"/>
        </w:rPr>
        <w:t xml:space="preserve"> </w:t>
      </w:r>
      <w:r w:rsidRPr="00D2003A">
        <w:rPr>
          <w:rFonts w:ascii="Arial" w:hAnsi="Arial" w:cs="Arial"/>
          <w:i/>
          <w:sz w:val="20"/>
          <w:szCs w:val="20"/>
        </w:rPr>
        <w:t>American: Academy of Pediatrics</w:t>
      </w:r>
      <w:r w:rsidRPr="00D2003A">
        <w:rPr>
          <w:rFonts w:ascii="Arial" w:hAnsi="Arial" w:cs="Arial"/>
          <w:sz w:val="20"/>
          <w:szCs w:val="20"/>
        </w:rPr>
        <w:t xml:space="preserve">. </w:t>
      </w:r>
      <w:r w:rsidRPr="00D2003A">
        <w:rPr>
          <w:rFonts w:ascii="Arial" w:hAnsi="Arial" w:cs="Arial"/>
          <w:color w:val="000000" w:themeColor="text1"/>
          <w:sz w:val="20"/>
          <w:szCs w:val="20"/>
        </w:rPr>
        <w:t xml:space="preserve">Available from: </w:t>
      </w:r>
      <w:hyperlink r:id="rId9" w:history="1">
        <w:r w:rsidRPr="00D2003A">
          <w:rPr>
            <w:rStyle w:val="Hyperlink"/>
            <w:rFonts w:ascii="Arial" w:hAnsi="Arial" w:cs="Arial"/>
            <w:sz w:val="20"/>
            <w:szCs w:val="20"/>
          </w:rPr>
          <w:t>http://pediatrics.aappublication</w:t>
        </w:r>
        <w:r w:rsidRPr="00D2003A">
          <w:rPr>
            <w:rStyle w:val="Hyperlink"/>
            <w:rFonts w:ascii="Arial" w:hAnsi="Arial" w:cs="Arial"/>
            <w:sz w:val="20"/>
            <w:szCs w:val="20"/>
          </w:rPr>
          <w:lastRenderedPageBreak/>
          <w:t>s.org/content/121/5/e1441</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6 November 2015</w:t>
      </w:r>
      <w:r w:rsidRPr="00D2003A">
        <w:rPr>
          <w:rStyle w:val="HTMLCite"/>
          <w:rFonts w:ascii="Arial" w:hAnsi="Arial" w:cs="Arial"/>
          <w:color w:val="000000" w:themeColor="text1"/>
          <w:sz w:val="20"/>
          <w:szCs w:val="20"/>
        </w:rPr>
        <w:t>)</w:t>
      </w:r>
    </w:p>
    <w:p w:rsidR="00D2003A" w:rsidRPr="00D2003A" w:rsidRDefault="00D2003A" w:rsidP="00D2003A">
      <w:pPr>
        <w:spacing w:after="0" w:line="360" w:lineRule="auto"/>
        <w:ind w:left="992" w:hanging="992"/>
        <w:jc w:val="both"/>
        <w:rPr>
          <w:rFonts w:ascii="Arial" w:hAnsi="Arial" w:cs="Arial"/>
          <w:sz w:val="20"/>
          <w:szCs w:val="20"/>
        </w:rPr>
      </w:pPr>
      <w:proofErr w:type="gramStart"/>
      <w:r w:rsidRPr="00D2003A">
        <w:rPr>
          <w:rFonts w:ascii="Arial" w:hAnsi="Arial" w:cs="Arial"/>
          <w:sz w:val="20"/>
          <w:szCs w:val="20"/>
        </w:rPr>
        <w:t>Maramis dan Maramis.</w:t>
      </w:r>
      <w:proofErr w:type="gramEnd"/>
      <w:r w:rsidRPr="00D2003A">
        <w:rPr>
          <w:rFonts w:ascii="Arial" w:hAnsi="Arial" w:cs="Arial"/>
          <w:sz w:val="20"/>
          <w:szCs w:val="20"/>
        </w:rPr>
        <w:t xml:space="preserve"> </w:t>
      </w:r>
      <w:proofErr w:type="gramStart"/>
      <w:r w:rsidRPr="00D2003A">
        <w:rPr>
          <w:rFonts w:ascii="Arial" w:hAnsi="Arial" w:cs="Arial"/>
          <w:sz w:val="20"/>
          <w:szCs w:val="20"/>
        </w:rPr>
        <w:t xml:space="preserve">(2009), </w:t>
      </w:r>
      <w:r w:rsidRPr="00D2003A">
        <w:rPr>
          <w:rFonts w:ascii="Arial" w:hAnsi="Arial" w:cs="Arial"/>
          <w:i/>
          <w:iCs/>
          <w:sz w:val="20"/>
          <w:szCs w:val="20"/>
        </w:rPr>
        <w:t>Stresor, Stres dan penyesuaian Diri.</w:t>
      </w:r>
      <w:proofErr w:type="gramEnd"/>
      <w:r w:rsidRPr="00D2003A">
        <w:rPr>
          <w:rFonts w:ascii="Arial" w:hAnsi="Arial" w:cs="Arial"/>
          <w:sz w:val="20"/>
          <w:szCs w:val="20"/>
        </w:rPr>
        <w:t xml:space="preserve"> Dalam: Catatan Ilmu Kedokteran Jiwa, edisi ke-2, Airlangga University Press, Surabaya, pp 69-108.</w:t>
      </w:r>
    </w:p>
    <w:p w:rsidR="00D2003A" w:rsidRPr="00D2003A" w:rsidRDefault="00D2003A" w:rsidP="00D2003A">
      <w:pPr>
        <w:spacing w:after="0" w:line="360" w:lineRule="auto"/>
        <w:ind w:left="992" w:hanging="992"/>
        <w:jc w:val="both"/>
        <w:rPr>
          <w:rFonts w:ascii="Arial" w:hAnsi="Arial" w:cs="Arial"/>
          <w:sz w:val="20"/>
          <w:szCs w:val="20"/>
        </w:rPr>
      </w:pPr>
      <w:r w:rsidRPr="00D2003A">
        <w:rPr>
          <w:rFonts w:ascii="Arial" w:hAnsi="Arial" w:cs="Arial"/>
          <w:sz w:val="20"/>
          <w:szCs w:val="20"/>
        </w:rPr>
        <w:t xml:space="preserve">Mariyan, &amp; Arif K. (2008), Faktor – Faktor yang Berhubungan dengan Tingkat Kecemasan Orang Tua terkait Hospitalisasi Anak </w:t>
      </w:r>
      <w:proofErr w:type="gramStart"/>
      <w:r w:rsidRPr="00D2003A">
        <w:rPr>
          <w:rFonts w:ascii="Arial" w:hAnsi="Arial" w:cs="Arial"/>
          <w:sz w:val="20"/>
          <w:szCs w:val="20"/>
        </w:rPr>
        <w:t>Usia</w:t>
      </w:r>
      <w:proofErr w:type="gramEnd"/>
      <w:r w:rsidRPr="00D2003A">
        <w:rPr>
          <w:rFonts w:ascii="Arial" w:hAnsi="Arial" w:cs="Arial"/>
          <w:sz w:val="20"/>
          <w:szCs w:val="20"/>
        </w:rPr>
        <w:t xml:space="preserve"> Toddler di BRSD RAA Soewonso Pati</w:t>
      </w:r>
      <w:r w:rsidRPr="00D2003A">
        <w:rPr>
          <w:rFonts w:ascii="Arial" w:hAnsi="Arial" w:cs="Arial"/>
          <w:i/>
          <w:sz w:val="20"/>
          <w:szCs w:val="20"/>
        </w:rPr>
        <w:t>.</w:t>
      </w:r>
      <w:r w:rsidRPr="00D2003A">
        <w:rPr>
          <w:rFonts w:ascii="Arial" w:hAnsi="Arial" w:cs="Arial"/>
          <w:sz w:val="20"/>
          <w:szCs w:val="20"/>
        </w:rPr>
        <w:t xml:space="preserve"> </w:t>
      </w:r>
      <w:r w:rsidRPr="00D2003A">
        <w:rPr>
          <w:rFonts w:ascii="Arial" w:hAnsi="Arial" w:cs="Arial"/>
          <w:i/>
          <w:sz w:val="20"/>
          <w:szCs w:val="20"/>
        </w:rPr>
        <w:t>Jurnal Keperawatan</w:t>
      </w:r>
      <w:r w:rsidRPr="00D2003A">
        <w:rPr>
          <w:rFonts w:ascii="Arial" w:hAnsi="Arial" w:cs="Arial"/>
          <w:sz w:val="20"/>
          <w:szCs w:val="20"/>
        </w:rPr>
        <w:t xml:space="preserve">; 2(1): 38-56. </w:t>
      </w:r>
      <w:r w:rsidRPr="00D2003A">
        <w:rPr>
          <w:rFonts w:ascii="Arial" w:hAnsi="Arial" w:cs="Arial"/>
          <w:color w:val="000000" w:themeColor="text1"/>
          <w:sz w:val="20"/>
          <w:szCs w:val="20"/>
        </w:rPr>
        <w:t xml:space="preserve">Available from: </w:t>
      </w:r>
      <w:hyperlink r:id="rId10" w:history="1">
        <w:r w:rsidRPr="00D2003A">
          <w:rPr>
            <w:rStyle w:val="Hyperlink"/>
            <w:rFonts w:ascii="Arial" w:hAnsi="Arial" w:cs="Arial"/>
            <w:sz w:val="20"/>
            <w:szCs w:val="20"/>
          </w:rPr>
          <w:t>http://jurnal.unimus.ac.id/index.php/FIKkeS/article/view/160</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3 Januari 2016</w:t>
      </w:r>
      <w:r w:rsidRPr="00D2003A">
        <w:rPr>
          <w:rStyle w:val="HTMLCite"/>
          <w:rFonts w:ascii="Arial" w:hAnsi="Arial" w:cs="Arial"/>
          <w:color w:val="000000" w:themeColor="text1"/>
          <w:sz w:val="20"/>
          <w:szCs w:val="20"/>
        </w:rPr>
        <w:t>)</w:t>
      </w:r>
    </w:p>
    <w:p w:rsidR="00D2003A" w:rsidRPr="00D2003A" w:rsidRDefault="00D2003A" w:rsidP="00D2003A">
      <w:pPr>
        <w:spacing w:after="0" w:line="360" w:lineRule="auto"/>
        <w:ind w:left="851" w:hanging="851"/>
        <w:jc w:val="both"/>
        <w:rPr>
          <w:rFonts w:ascii="Arial" w:hAnsi="Arial" w:cs="Arial"/>
          <w:iCs/>
          <w:color w:val="000000" w:themeColor="text1"/>
          <w:sz w:val="20"/>
          <w:szCs w:val="20"/>
          <w:lang w:val="id-ID"/>
        </w:rPr>
      </w:pPr>
      <w:r w:rsidRPr="00D2003A">
        <w:rPr>
          <w:rFonts w:ascii="Arial" w:hAnsi="Arial" w:cs="Arial"/>
          <w:sz w:val="20"/>
          <w:szCs w:val="20"/>
        </w:rPr>
        <w:t xml:space="preserve">Meshkani </w:t>
      </w:r>
      <w:proofErr w:type="gramStart"/>
      <w:r w:rsidRPr="00D2003A">
        <w:rPr>
          <w:rFonts w:ascii="Arial" w:hAnsi="Arial" w:cs="Arial"/>
          <w:sz w:val="20"/>
          <w:szCs w:val="20"/>
        </w:rPr>
        <w:t>ZS,</w:t>
      </w:r>
      <w:proofErr w:type="gramEnd"/>
      <w:r w:rsidRPr="00D2003A">
        <w:rPr>
          <w:rFonts w:ascii="Arial" w:hAnsi="Arial" w:cs="Arial"/>
          <w:sz w:val="20"/>
          <w:szCs w:val="20"/>
        </w:rPr>
        <w:t xml:space="preserve"> &amp; Bavarian. (2004), Parents Fear and Distress </w:t>
      </w:r>
      <w:proofErr w:type="gramStart"/>
      <w:r w:rsidRPr="00D2003A">
        <w:rPr>
          <w:rFonts w:ascii="Arial" w:hAnsi="Arial" w:cs="Arial"/>
          <w:sz w:val="20"/>
          <w:szCs w:val="20"/>
        </w:rPr>
        <w:t>During</w:t>
      </w:r>
      <w:proofErr w:type="gramEnd"/>
      <w:r w:rsidRPr="00D2003A">
        <w:rPr>
          <w:rFonts w:ascii="Arial" w:hAnsi="Arial" w:cs="Arial"/>
          <w:sz w:val="20"/>
          <w:szCs w:val="20"/>
        </w:rPr>
        <w:t xml:space="preserve"> Child Inpatient Care, </w:t>
      </w:r>
      <w:r w:rsidRPr="00D2003A">
        <w:rPr>
          <w:rFonts w:ascii="Arial" w:hAnsi="Arial" w:cs="Arial"/>
          <w:i/>
          <w:sz w:val="20"/>
          <w:szCs w:val="20"/>
        </w:rPr>
        <w:t>Acta Medica Iranica</w:t>
      </w:r>
      <w:r w:rsidRPr="00D2003A">
        <w:rPr>
          <w:rFonts w:ascii="Arial" w:hAnsi="Arial" w:cs="Arial"/>
          <w:sz w:val="20"/>
          <w:szCs w:val="20"/>
        </w:rPr>
        <w:t xml:space="preserve">; 43(5): 355-385. </w:t>
      </w:r>
      <w:r w:rsidRPr="00D2003A">
        <w:rPr>
          <w:rFonts w:ascii="Arial" w:hAnsi="Arial" w:cs="Arial"/>
          <w:color w:val="000000" w:themeColor="text1"/>
          <w:sz w:val="20"/>
          <w:szCs w:val="20"/>
        </w:rPr>
        <w:t xml:space="preserve">Available from: </w:t>
      </w:r>
      <w:hyperlink r:id="rId11" w:history="1">
        <w:r w:rsidRPr="00D2003A">
          <w:rPr>
            <w:rStyle w:val="Hyperlink"/>
            <w:rFonts w:ascii="Arial" w:hAnsi="Arial" w:cs="Arial"/>
            <w:sz w:val="20"/>
            <w:szCs w:val="20"/>
          </w:rPr>
          <w:t>http://acta.tums.ac.ir/index.php/acta/article/view/3023</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3 Januari 2016</w:t>
      </w:r>
      <w:r w:rsidRPr="00D2003A">
        <w:rPr>
          <w:rStyle w:val="HTMLCite"/>
          <w:rFonts w:ascii="Arial" w:hAnsi="Arial" w:cs="Arial"/>
          <w:color w:val="000000" w:themeColor="text1"/>
          <w:sz w:val="20"/>
          <w:szCs w:val="20"/>
        </w:rPr>
        <w:t>)</w:t>
      </w:r>
    </w:p>
    <w:p w:rsidR="00D2003A" w:rsidRPr="00D2003A" w:rsidRDefault="00D2003A" w:rsidP="00D2003A">
      <w:pPr>
        <w:spacing w:after="0" w:line="360" w:lineRule="auto"/>
        <w:ind w:left="851" w:hanging="851"/>
        <w:jc w:val="both"/>
        <w:rPr>
          <w:rFonts w:ascii="Arial" w:hAnsi="Arial" w:cs="Arial"/>
          <w:sz w:val="20"/>
          <w:szCs w:val="20"/>
          <w:lang w:val="id-ID"/>
        </w:rPr>
      </w:pPr>
      <w:r w:rsidRPr="00D2003A">
        <w:rPr>
          <w:rFonts w:ascii="Arial" w:hAnsi="Arial" w:cs="Arial"/>
          <w:sz w:val="20"/>
          <w:szCs w:val="20"/>
        </w:rPr>
        <w:t xml:space="preserve">Meyer JA, Sharon SC, Todd K, et al. (2004), Hospital Quality: Ingredients for Succes - Overview and Lessons Learned, </w:t>
      </w:r>
      <w:r w:rsidRPr="00D2003A">
        <w:rPr>
          <w:rFonts w:ascii="Arial" w:hAnsi="Arial" w:cs="Arial"/>
          <w:i/>
          <w:sz w:val="20"/>
          <w:szCs w:val="20"/>
        </w:rPr>
        <w:t>The Commonwealth Found</w:t>
      </w:r>
      <w:r w:rsidRPr="00D2003A">
        <w:rPr>
          <w:rFonts w:ascii="Arial" w:hAnsi="Arial" w:cs="Arial"/>
          <w:sz w:val="20"/>
          <w:szCs w:val="20"/>
        </w:rPr>
        <w:t>.</w:t>
      </w:r>
    </w:p>
    <w:p w:rsidR="00D2003A" w:rsidRPr="00D2003A" w:rsidRDefault="00D2003A" w:rsidP="00D2003A">
      <w:pPr>
        <w:spacing w:after="0" w:line="360" w:lineRule="auto"/>
        <w:ind w:left="851" w:hanging="851"/>
        <w:jc w:val="both"/>
        <w:rPr>
          <w:rFonts w:ascii="Arial" w:hAnsi="Arial" w:cs="Arial"/>
          <w:iCs/>
          <w:color w:val="000000" w:themeColor="text1"/>
          <w:sz w:val="20"/>
          <w:szCs w:val="20"/>
          <w:lang w:val="id-ID"/>
        </w:rPr>
      </w:pPr>
      <w:r w:rsidRPr="00D2003A">
        <w:rPr>
          <w:rFonts w:ascii="Arial" w:hAnsi="Arial" w:cs="Arial"/>
          <w:sz w:val="20"/>
          <w:szCs w:val="20"/>
        </w:rPr>
        <w:lastRenderedPageBreak/>
        <w:t xml:space="preserve">Moes JL. (1999), Unplanned Hospitalization of a child: Perceptions of Stress, Family Life Events, and Coping Resource, </w:t>
      </w:r>
      <w:r w:rsidRPr="00D2003A">
        <w:rPr>
          <w:rFonts w:ascii="Arial" w:hAnsi="Arial" w:cs="Arial"/>
          <w:i/>
          <w:sz w:val="20"/>
          <w:szCs w:val="20"/>
        </w:rPr>
        <w:t>Master Theses;</w:t>
      </w:r>
      <w:r w:rsidRPr="00D2003A">
        <w:rPr>
          <w:rFonts w:ascii="Arial" w:hAnsi="Arial" w:cs="Arial"/>
          <w:sz w:val="20"/>
          <w:szCs w:val="20"/>
        </w:rPr>
        <w:t xml:space="preserve"> pp: 513. </w:t>
      </w:r>
      <w:r w:rsidRPr="00D2003A">
        <w:rPr>
          <w:rFonts w:ascii="Arial" w:hAnsi="Arial" w:cs="Arial"/>
          <w:color w:val="000000" w:themeColor="text1"/>
          <w:sz w:val="20"/>
          <w:szCs w:val="20"/>
        </w:rPr>
        <w:t xml:space="preserve">Available from: </w:t>
      </w:r>
      <w:hyperlink r:id="rId12" w:history="1">
        <w:r w:rsidRPr="00D2003A">
          <w:rPr>
            <w:rStyle w:val="Hyperlink"/>
            <w:rFonts w:ascii="Arial" w:hAnsi="Arial" w:cs="Arial"/>
            <w:sz w:val="20"/>
            <w:szCs w:val="20"/>
          </w:rPr>
          <w:t>http://scholarworks.gvsu.edu/cgi/viewcontent.cgi?article=1509&amp;context=theses</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4 Februari 2016</w:t>
      </w:r>
      <w:r w:rsidRPr="00D2003A">
        <w:rPr>
          <w:rStyle w:val="HTMLCite"/>
          <w:rFonts w:ascii="Arial" w:hAnsi="Arial" w:cs="Arial"/>
          <w:color w:val="000000" w:themeColor="text1"/>
          <w:sz w:val="20"/>
          <w:szCs w:val="20"/>
        </w:rPr>
        <w:t>).</w:t>
      </w:r>
    </w:p>
    <w:p w:rsidR="00D2003A" w:rsidRPr="00D2003A" w:rsidRDefault="00D2003A" w:rsidP="00D2003A">
      <w:pPr>
        <w:spacing w:after="0" w:line="360" w:lineRule="auto"/>
        <w:ind w:left="1134" w:hanging="1134"/>
        <w:jc w:val="both"/>
        <w:rPr>
          <w:rFonts w:ascii="Arial" w:hAnsi="Arial" w:cs="Arial"/>
          <w:sz w:val="20"/>
          <w:szCs w:val="20"/>
        </w:rPr>
      </w:pPr>
      <w:r w:rsidRPr="00D2003A">
        <w:rPr>
          <w:rFonts w:ascii="Arial" w:hAnsi="Arial" w:cs="Arial"/>
          <w:sz w:val="20"/>
          <w:szCs w:val="20"/>
        </w:rPr>
        <w:t xml:space="preserve">Moghaddam KB, Mahdi BM, Leila S, &amp; Fazlollah A. (2010), The Concept of Hospitalization of Children from the View Point of Parents and Children, </w:t>
      </w:r>
      <w:r w:rsidRPr="00D2003A">
        <w:rPr>
          <w:rFonts w:ascii="Arial" w:hAnsi="Arial" w:cs="Arial"/>
          <w:i/>
          <w:sz w:val="20"/>
          <w:szCs w:val="20"/>
        </w:rPr>
        <w:t>Iran J Pediatric;</w:t>
      </w:r>
      <w:r w:rsidRPr="00D2003A">
        <w:rPr>
          <w:rFonts w:ascii="Arial" w:hAnsi="Arial" w:cs="Arial"/>
          <w:sz w:val="20"/>
          <w:szCs w:val="20"/>
        </w:rPr>
        <w:t xml:space="preserve"> 21(2): 201-208. </w:t>
      </w:r>
    </w:p>
    <w:p w:rsidR="00D2003A" w:rsidRPr="00D2003A" w:rsidRDefault="00D2003A" w:rsidP="00D2003A">
      <w:pPr>
        <w:spacing w:after="0" w:line="360" w:lineRule="auto"/>
        <w:ind w:left="1134" w:hanging="1134"/>
        <w:jc w:val="both"/>
        <w:rPr>
          <w:rFonts w:ascii="Arial" w:hAnsi="Arial" w:cs="Arial"/>
          <w:sz w:val="20"/>
          <w:szCs w:val="20"/>
        </w:rPr>
      </w:pPr>
      <w:r w:rsidRPr="00D2003A">
        <w:rPr>
          <w:rFonts w:ascii="Arial" w:hAnsi="Arial" w:cs="Arial"/>
          <w:sz w:val="20"/>
          <w:szCs w:val="20"/>
        </w:rPr>
        <w:t xml:space="preserve">Mosadeghrad AM. (2013), Factors Affecting Medical Service Quality, </w:t>
      </w:r>
      <w:r w:rsidRPr="00D2003A">
        <w:rPr>
          <w:rFonts w:ascii="Arial" w:hAnsi="Arial" w:cs="Arial"/>
          <w:i/>
          <w:sz w:val="20"/>
          <w:szCs w:val="20"/>
        </w:rPr>
        <w:t>Iranian J Publ health;</w:t>
      </w:r>
      <w:r w:rsidRPr="00D2003A">
        <w:rPr>
          <w:rFonts w:ascii="Arial" w:hAnsi="Arial" w:cs="Arial"/>
          <w:sz w:val="20"/>
          <w:szCs w:val="20"/>
        </w:rPr>
        <w:t xml:space="preserve"> 43(2): 210-220. </w:t>
      </w:r>
      <w:r w:rsidRPr="00D2003A">
        <w:rPr>
          <w:rFonts w:ascii="Arial" w:hAnsi="Arial" w:cs="Arial"/>
          <w:color w:val="000000" w:themeColor="text1"/>
          <w:sz w:val="20"/>
          <w:szCs w:val="20"/>
        </w:rPr>
        <w:t>Available from:</w:t>
      </w:r>
      <w:r w:rsidRPr="00D2003A">
        <w:rPr>
          <w:rFonts w:ascii="Arial" w:hAnsi="Arial" w:cs="Arial"/>
          <w:sz w:val="20"/>
          <w:szCs w:val="20"/>
        </w:rPr>
        <w:t xml:space="preserve"> </w:t>
      </w:r>
      <w:hyperlink r:id="rId13" w:history="1">
        <w:r w:rsidRPr="00D2003A">
          <w:rPr>
            <w:rStyle w:val="Hyperlink"/>
            <w:rFonts w:ascii="Arial" w:hAnsi="Arial" w:cs="Arial"/>
            <w:sz w:val="20"/>
            <w:szCs w:val="20"/>
          </w:rPr>
          <w:t>http://www.ncbi.nlm.nih.gov/pmc/articles/PMC4450689/</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6 Juli 2015</w:t>
      </w:r>
      <w:r w:rsidRPr="00D2003A">
        <w:rPr>
          <w:rStyle w:val="HTMLCite"/>
          <w:rFonts w:ascii="Arial" w:hAnsi="Arial" w:cs="Arial"/>
          <w:color w:val="000000" w:themeColor="text1"/>
          <w:sz w:val="20"/>
          <w:szCs w:val="20"/>
        </w:rPr>
        <w:t>)</w:t>
      </w:r>
    </w:p>
    <w:p w:rsidR="00D2003A" w:rsidRPr="00D2003A" w:rsidRDefault="00D2003A" w:rsidP="00D2003A">
      <w:pPr>
        <w:spacing w:after="0" w:line="360" w:lineRule="auto"/>
        <w:ind w:left="851" w:hanging="851"/>
        <w:jc w:val="both"/>
        <w:rPr>
          <w:rFonts w:ascii="Arial" w:hAnsi="Arial" w:cs="Arial"/>
          <w:iCs/>
          <w:color w:val="000000" w:themeColor="text1"/>
          <w:sz w:val="20"/>
          <w:szCs w:val="20"/>
          <w:lang w:val="id-ID"/>
        </w:rPr>
      </w:pPr>
      <w:r w:rsidRPr="00D2003A">
        <w:rPr>
          <w:rFonts w:ascii="Arial" w:hAnsi="Arial" w:cs="Arial"/>
          <w:sz w:val="20"/>
          <w:szCs w:val="20"/>
        </w:rPr>
        <w:t xml:space="preserve">Mosadeghrad AM, (2014), Factors Influencing health care Service Quality, </w:t>
      </w:r>
      <w:r w:rsidRPr="00D2003A">
        <w:rPr>
          <w:rFonts w:ascii="Arial" w:hAnsi="Arial" w:cs="Arial"/>
          <w:i/>
          <w:sz w:val="20"/>
          <w:szCs w:val="20"/>
        </w:rPr>
        <w:t>Int J health Policy Manag;</w:t>
      </w:r>
      <w:r w:rsidRPr="00D2003A">
        <w:rPr>
          <w:rFonts w:ascii="Arial" w:hAnsi="Arial" w:cs="Arial"/>
          <w:sz w:val="20"/>
          <w:szCs w:val="20"/>
        </w:rPr>
        <w:t xml:space="preserve"> 3(2): 77-89. </w:t>
      </w:r>
      <w:r w:rsidRPr="00D2003A">
        <w:rPr>
          <w:rFonts w:ascii="Arial" w:hAnsi="Arial" w:cs="Arial"/>
          <w:color w:val="000000" w:themeColor="text1"/>
          <w:sz w:val="20"/>
          <w:szCs w:val="20"/>
        </w:rPr>
        <w:t xml:space="preserve">Available from: </w:t>
      </w:r>
      <w:hyperlink r:id="rId14" w:history="1">
        <w:r w:rsidRPr="00D2003A">
          <w:rPr>
            <w:rStyle w:val="Hyperlink"/>
            <w:rFonts w:ascii="Arial" w:hAnsi="Arial" w:cs="Arial"/>
            <w:sz w:val="20"/>
            <w:szCs w:val="20"/>
          </w:rPr>
          <w:t>http://www.ncbi.nlm.nih.gov/pmc/articles/PMC4122083/</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5 Oktober 2015</w:t>
      </w:r>
      <w:r w:rsidRPr="00D2003A">
        <w:rPr>
          <w:rStyle w:val="HTMLCite"/>
          <w:rFonts w:ascii="Arial" w:hAnsi="Arial" w:cs="Arial"/>
          <w:color w:val="000000" w:themeColor="text1"/>
          <w:sz w:val="20"/>
          <w:szCs w:val="20"/>
        </w:rPr>
        <w:t>)</w:t>
      </w:r>
    </w:p>
    <w:p w:rsidR="00D2003A" w:rsidRPr="00D2003A" w:rsidRDefault="00D2003A" w:rsidP="00D2003A">
      <w:pPr>
        <w:spacing w:after="0" w:line="360" w:lineRule="auto"/>
        <w:ind w:left="1134" w:hanging="1134"/>
        <w:jc w:val="both"/>
        <w:rPr>
          <w:rFonts w:ascii="Arial" w:hAnsi="Arial" w:cs="Arial"/>
          <w:sz w:val="20"/>
          <w:szCs w:val="20"/>
        </w:rPr>
      </w:pPr>
      <w:r w:rsidRPr="00D2003A">
        <w:rPr>
          <w:rFonts w:ascii="Arial" w:hAnsi="Arial" w:cs="Arial"/>
          <w:sz w:val="20"/>
          <w:szCs w:val="20"/>
        </w:rPr>
        <w:t>Murniasih E, &amp; Andhika R. (2007</w:t>
      </w:r>
      <w:r w:rsidRPr="00D2003A">
        <w:rPr>
          <w:rFonts w:ascii="Arial" w:hAnsi="Arial" w:cs="Arial"/>
          <w:i/>
          <w:sz w:val="20"/>
          <w:szCs w:val="20"/>
        </w:rPr>
        <w:t xml:space="preserve">), </w:t>
      </w:r>
      <w:r w:rsidRPr="00D2003A">
        <w:rPr>
          <w:rFonts w:ascii="Arial" w:hAnsi="Arial" w:cs="Arial"/>
          <w:sz w:val="20"/>
          <w:szCs w:val="20"/>
        </w:rPr>
        <w:t xml:space="preserve">Hubungan Dukungan </w:t>
      </w:r>
      <w:r w:rsidRPr="00D2003A">
        <w:rPr>
          <w:rFonts w:ascii="Arial" w:hAnsi="Arial" w:cs="Arial"/>
          <w:sz w:val="20"/>
          <w:szCs w:val="20"/>
        </w:rPr>
        <w:lastRenderedPageBreak/>
        <w:t>Keluarga dengan Tingkat Kecemasan Hospitalisasi pada Anak Usia Prasekolah di Bangsal L RSUP DR.SOERADJI Tirtonegoro Klaten Tahun 2007</w:t>
      </w:r>
      <w:r w:rsidRPr="00D2003A">
        <w:rPr>
          <w:rFonts w:ascii="Arial" w:hAnsi="Arial" w:cs="Arial"/>
          <w:i/>
          <w:sz w:val="20"/>
          <w:szCs w:val="20"/>
        </w:rPr>
        <w:t>,</w:t>
      </w:r>
      <w:r w:rsidRPr="00D2003A">
        <w:rPr>
          <w:rFonts w:ascii="Arial" w:hAnsi="Arial" w:cs="Arial"/>
          <w:sz w:val="20"/>
          <w:szCs w:val="20"/>
        </w:rPr>
        <w:t xml:space="preserve"> </w:t>
      </w:r>
      <w:r w:rsidRPr="00D2003A">
        <w:rPr>
          <w:rFonts w:ascii="Arial" w:hAnsi="Arial" w:cs="Arial"/>
          <w:i/>
          <w:sz w:val="20"/>
          <w:szCs w:val="20"/>
        </w:rPr>
        <w:t>Jurnal Kesehatan Surya Medika</w:t>
      </w:r>
      <w:r w:rsidRPr="00D2003A">
        <w:rPr>
          <w:rFonts w:ascii="Arial" w:hAnsi="Arial" w:cs="Arial"/>
          <w:sz w:val="20"/>
          <w:szCs w:val="20"/>
        </w:rPr>
        <w:t>, Yogyakarta.</w:t>
      </w:r>
    </w:p>
    <w:p w:rsidR="00D2003A" w:rsidRPr="00D2003A" w:rsidRDefault="00D2003A" w:rsidP="00D2003A">
      <w:pPr>
        <w:spacing w:after="0" w:line="360" w:lineRule="auto"/>
        <w:ind w:left="1134" w:hanging="1134"/>
        <w:jc w:val="both"/>
        <w:rPr>
          <w:rStyle w:val="HTMLCite"/>
          <w:rFonts w:ascii="Arial" w:hAnsi="Arial" w:cs="Arial"/>
          <w:i w:val="0"/>
          <w:color w:val="000000" w:themeColor="text1"/>
          <w:sz w:val="20"/>
          <w:szCs w:val="20"/>
          <w:lang w:val="id-ID"/>
        </w:rPr>
      </w:pPr>
      <w:proofErr w:type="gramStart"/>
      <w:r w:rsidRPr="00D2003A">
        <w:rPr>
          <w:rFonts w:ascii="Arial" w:hAnsi="Arial" w:cs="Arial"/>
          <w:sz w:val="20"/>
          <w:szCs w:val="20"/>
        </w:rPr>
        <w:t>Pritchett R, Jeremy K, Philip W, et al. (2010), Quick, Simple Measures of Family Relationships for Use in Clinical Practice and Research,</w:t>
      </w:r>
      <w:r w:rsidRPr="00D2003A">
        <w:rPr>
          <w:rFonts w:ascii="Arial" w:hAnsi="Arial" w:cs="Arial"/>
          <w:i/>
          <w:sz w:val="20"/>
          <w:szCs w:val="20"/>
        </w:rPr>
        <w:t xml:space="preserve"> American Journal Pediatrics;</w:t>
      </w:r>
      <w:r w:rsidRPr="00D2003A">
        <w:rPr>
          <w:rFonts w:ascii="Arial" w:hAnsi="Arial" w:cs="Arial"/>
          <w:sz w:val="20"/>
          <w:szCs w:val="20"/>
        </w:rPr>
        <w:t xml:space="preserve"> 28: 172-187.</w:t>
      </w:r>
      <w:proofErr w:type="gramEnd"/>
      <w:r w:rsidRPr="00D2003A">
        <w:rPr>
          <w:rFonts w:ascii="Arial" w:hAnsi="Arial" w:cs="Arial"/>
          <w:sz w:val="20"/>
          <w:szCs w:val="20"/>
        </w:rPr>
        <w:t xml:space="preserve"> </w:t>
      </w:r>
      <w:r w:rsidRPr="00D2003A">
        <w:rPr>
          <w:rFonts w:ascii="Arial" w:hAnsi="Arial" w:cs="Arial"/>
          <w:color w:val="000000" w:themeColor="text1"/>
          <w:sz w:val="20"/>
          <w:szCs w:val="20"/>
        </w:rPr>
        <w:t xml:space="preserve">Available from: </w:t>
      </w:r>
      <w:hyperlink r:id="rId15" w:history="1">
        <w:r w:rsidRPr="00D2003A">
          <w:rPr>
            <w:rStyle w:val="Hyperlink"/>
            <w:rFonts w:ascii="Arial" w:hAnsi="Arial" w:cs="Arial"/>
            <w:sz w:val="20"/>
            <w:szCs w:val="20"/>
          </w:rPr>
          <w:t>http://www.ncbi.nlm.nih.gov/pubmed/20978241</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12 Desember 2015</w:t>
      </w:r>
      <w:r w:rsidRPr="00D2003A">
        <w:rPr>
          <w:rStyle w:val="HTMLCite"/>
          <w:rFonts w:ascii="Arial" w:hAnsi="Arial" w:cs="Arial"/>
          <w:color w:val="000000" w:themeColor="text1"/>
          <w:sz w:val="20"/>
          <w:szCs w:val="20"/>
        </w:rPr>
        <w:t>)</w:t>
      </w:r>
    </w:p>
    <w:p w:rsidR="00D2003A" w:rsidRPr="00D2003A" w:rsidRDefault="00D2003A" w:rsidP="00D2003A">
      <w:pPr>
        <w:spacing w:after="0" w:line="360" w:lineRule="auto"/>
        <w:ind w:left="992" w:hanging="992"/>
        <w:jc w:val="both"/>
        <w:rPr>
          <w:rFonts w:ascii="Arial" w:hAnsi="Arial" w:cs="Arial"/>
          <w:sz w:val="20"/>
          <w:szCs w:val="20"/>
        </w:rPr>
      </w:pPr>
      <w:proofErr w:type="gramStart"/>
      <w:r w:rsidRPr="00D2003A">
        <w:rPr>
          <w:rFonts w:ascii="Arial" w:hAnsi="Arial" w:cs="Arial"/>
          <w:sz w:val="20"/>
          <w:szCs w:val="20"/>
        </w:rPr>
        <w:t>Rasmun.</w:t>
      </w:r>
      <w:proofErr w:type="gramEnd"/>
      <w:r w:rsidRPr="00D2003A">
        <w:rPr>
          <w:rFonts w:ascii="Arial" w:hAnsi="Arial" w:cs="Arial"/>
          <w:sz w:val="20"/>
          <w:szCs w:val="20"/>
        </w:rPr>
        <w:t xml:space="preserve"> </w:t>
      </w:r>
      <w:proofErr w:type="gramStart"/>
      <w:r w:rsidRPr="00D2003A">
        <w:rPr>
          <w:rFonts w:ascii="Arial" w:hAnsi="Arial" w:cs="Arial"/>
          <w:sz w:val="20"/>
          <w:szCs w:val="20"/>
        </w:rPr>
        <w:t xml:space="preserve">(2004). </w:t>
      </w:r>
      <w:r w:rsidRPr="00D2003A">
        <w:rPr>
          <w:rFonts w:ascii="Arial" w:hAnsi="Arial" w:cs="Arial"/>
          <w:i/>
          <w:iCs/>
          <w:sz w:val="20"/>
          <w:szCs w:val="20"/>
        </w:rPr>
        <w:t>Pengertian Stres, Sumber Stres, dan Sifat Stresor.</w:t>
      </w:r>
      <w:proofErr w:type="gramEnd"/>
      <w:r w:rsidRPr="00D2003A">
        <w:rPr>
          <w:rFonts w:ascii="Arial" w:hAnsi="Arial" w:cs="Arial"/>
          <w:i/>
          <w:iCs/>
          <w:sz w:val="20"/>
          <w:szCs w:val="20"/>
        </w:rPr>
        <w:t xml:space="preserve"> Dalam: Stres, Koping, dan </w:t>
      </w:r>
      <w:proofErr w:type="gramStart"/>
      <w:r w:rsidRPr="00D2003A">
        <w:rPr>
          <w:rFonts w:ascii="Arial" w:hAnsi="Arial" w:cs="Arial"/>
          <w:i/>
          <w:iCs/>
          <w:sz w:val="20"/>
          <w:szCs w:val="20"/>
        </w:rPr>
        <w:t>Adaptasi</w:t>
      </w:r>
      <w:r w:rsidRPr="00D2003A">
        <w:rPr>
          <w:rFonts w:ascii="Arial" w:hAnsi="Arial" w:cs="Arial"/>
          <w:sz w:val="20"/>
          <w:szCs w:val="20"/>
        </w:rPr>
        <w:t>.,</w:t>
      </w:r>
      <w:proofErr w:type="gramEnd"/>
      <w:r w:rsidRPr="00D2003A">
        <w:rPr>
          <w:rFonts w:ascii="Arial" w:hAnsi="Arial" w:cs="Arial"/>
          <w:sz w:val="20"/>
          <w:szCs w:val="20"/>
        </w:rPr>
        <w:t xml:space="preserve"> Edisi ke-1, Sagung Seto, Jakarta, pp 9-26.</w:t>
      </w:r>
    </w:p>
    <w:p w:rsidR="00D2003A" w:rsidRPr="00D2003A" w:rsidRDefault="00D2003A" w:rsidP="00D2003A">
      <w:pPr>
        <w:spacing w:after="160" w:line="360" w:lineRule="auto"/>
        <w:ind w:left="992" w:hanging="992"/>
        <w:jc w:val="both"/>
        <w:rPr>
          <w:rFonts w:ascii="Arial" w:hAnsi="Arial" w:cs="Arial"/>
          <w:sz w:val="20"/>
          <w:szCs w:val="20"/>
        </w:rPr>
      </w:pPr>
      <w:r w:rsidRPr="00D2003A">
        <w:rPr>
          <w:rFonts w:ascii="Arial" w:hAnsi="Arial" w:cs="Arial"/>
          <w:sz w:val="20"/>
          <w:szCs w:val="20"/>
        </w:rPr>
        <w:t xml:space="preserve">Saladin, KS. (2003), </w:t>
      </w:r>
      <w:r w:rsidRPr="00D2003A">
        <w:rPr>
          <w:rFonts w:ascii="Arial" w:hAnsi="Arial" w:cs="Arial"/>
          <w:i/>
          <w:sz w:val="20"/>
          <w:szCs w:val="20"/>
        </w:rPr>
        <w:t>Anatomy &amp; Physiology: The Unity of Form and Function, Third Edition</w:t>
      </w:r>
      <w:r w:rsidRPr="00D2003A">
        <w:rPr>
          <w:rFonts w:ascii="Arial" w:hAnsi="Arial" w:cs="Arial"/>
          <w:sz w:val="20"/>
          <w:szCs w:val="20"/>
        </w:rPr>
        <w:t xml:space="preserve">, </w:t>
      </w:r>
      <w:proofErr w:type="gramStart"/>
      <w:r w:rsidRPr="00D2003A">
        <w:rPr>
          <w:rFonts w:ascii="Arial" w:hAnsi="Arial" w:cs="Arial"/>
          <w:sz w:val="20"/>
          <w:szCs w:val="20"/>
        </w:rPr>
        <w:t>The</w:t>
      </w:r>
      <w:proofErr w:type="gramEnd"/>
      <w:r w:rsidRPr="00D2003A">
        <w:rPr>
          <w:rFonts w:ascii="Arial" w:hAnsi="Arial" w:cs="Arial"/>
          <w:sz w:val="20"/>
          <w:szCs w:val="20"/>
        </w:rPr>
        <w:t xml:space="preserve"> McGraw−Hill Companies, New York.</w:t>
      </w:r>
    </w:p>
    <w:p w:rsidR="00D2003A" w:rsidRPr="00D2003A" w:rsidRDefault="00D2003A" w:rsidP="00D2003A">
      <w:pPr>
        <w:spacing w:after="0" w:line="360" w:lineRule="auto"/>
        <w:ind w:left="851" w:hanging="851"/>
        <w:jc w:val="both"/>
        <w:rPr>
          <w:rFonts w:ascii="Arial" w:hAnsi="Arial" w:cs="Arial"/>
          <w:iCs/>
          <w:color w:val="000000" w:themeColor="text1"/>
          <w:sz w:val="20"/>
          <w:szCs w:val="20"/>
          <w:lang w:val="id-ID"/>
        </w:rPr>
      </w:pPr>
      <w:r w:rsidRPr="00D2003A">
        <w:rPr>
          <w:rFonts w:ascii="Arial" w:hAnsi="Arial" w:cs="Arial"/>
          <w:sz w:val="20"/>
          <w:szCs w:val="20"/>
        </w:rPr>
        <w:t xml:space="preserve">Tehrani TH, Haghighi M, &amp; Bazmamoun H. (2012), Effects of Stress on Mother of Hospitalized </w:t>
      </w:r>
      <w:r w:rsidRPr="00D2003A">
        <w:rPr>
          <w:rFonts w:ascii="Arial" w:hAnsi="Arial" w:cs="Arial"/>
          <w:sz w:val="20"/>
          <w:szCs w:val="20"/>
        </w:rPr>
        <w:lastRenderedPageBreak/>
        <w:t xml:space="preserve">Children in a Hospital in Iran, </w:t>
      </w:r>
      <w:r w:rsidRPr="00D2003A">
        <w:rPr>
          <w:rFonts w:ascii="Arial" w:hAnsi="Arial" w:cs="Arial"/>
          <w:i/>
          <w:sz w:val="20"/>
          <w:szCs w:val="20"/>
        </w:rPr>
        <w:t>Neurol Autumn;</w:t>
      </w:r>
      <w:r w:rsidRPr="00D2003A">
        <w:rPr>
          <w:rFonts w:ascii="Arial" w:hAnsi="Arial" w:cs="Arial"/>
          <w:sz w:val="20"/>
          <w:szCs w:val="20"/>
        </w:rPr>
        <w:t xml:space="preserve"> 6(4): 39-45. </w:t>
      </w:r>
      <w:r w:rsidRPr="00D2003A">
        <w:rPr>
          <w:rFonts w:ascii="Arial" w:hAnsi="Arial" w:cs="Arial"/>
          <w:color w:val="000000" w:themeColor="text1"/>
          <w:sz w:val="20"/>
          <w:szCs w:val="20"/>
        </w:rPr>
        <w:t xml:space="preserve">Available from: </w:t>
      </w:r>
      <w:hyperlink r:id="rId16" w:history="1">
        <w:r w:rsidRPr="00D2003A">
          <w:rPr>
            <w:rStyle w:val="Hyperlink"/>
            <w:rFonts w:ascii="Arial" w:hAnsi="Arial" w:cs="Arial"/>
            <w:sz w:val="20"/>
            <w:szCs w:val="20"/>
          </w:rPr>
          <w:t>http://www.ncbi.nlm.nih.gov/pmc/articles/PMC3943023/</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12 Desember 2015</w:t>
      </w:r>
      <w:r w:rsidRPr="00D2003A">
        <w:rPr>
          <w:rStyle w:val="HTMLCite"/>
          <w:rFonts w:ascii="Arial" w:hAnsi="Arial" w:cs="Arial"/>
          <w:color w:val="000000" w:themeColor="text1"/>
          <w:sz w:val="20"/>
          <w:szCs w:val="20"/>
        </w:rPr>
        <w:t>)</w:t>
      </w:r>
    </w:p>
    <w:p w:rsidR="00D2003A" w:rsidRPr="00D2003A" w:rsidRDefault="00D2003A" w:rsidP="00D2003A">
      <w:pPr>
        <w:spacing w:after="0" w:line="360" w:lineRule="auto"/>
        <w:ind w:left="851" w:hanging="851"/>
        <w:jc w:val="both"/>
        <w:rPr>
          <w:rFonts w:ascii="Arial" w:hAnsi="Arial" w:cs="Arial"/>
          <w:iCs/>
          <w:color w:val="000000" w:themeColor="text1"/>
          <w:sz w:val="20"/>
          <w:szCs w:val="20"/>
          <w:lang w:val="id-ID"/>
        </w:rPr>
      </w:pPr>
      <w:r w:rsidRPr="00D2003A">
        <w:rPr>
          <w:rFonts w:ascii="Arial" w:hAnsi="Arial" w:cs="Arial"/>
          <w:sz w:val="20"/>
          <w:szCs w:val="20"/>
        </w:rPr>
        <w:t xml:space="preserve">Verwey M, Jooste, &amp; Arries E. (2008), Experiences of Parents during the Hospitalization of their Child in </w:t>
      </w:r>
      <w:proofErr w:type="gramStart"/>
      <w:r w:rsidRPr="00D2003A">
        <w:rPr>
          <w:rFonts w:ascii="Arial" w:hAnsi="Arial" w:cs="Arial"/>
          <w:sz w:val="20"/>
          <w:szCs w:val="20"/>
        </w:rPr>
        <w:t>A</w:t>
      </w:r>
      <w:proofErr w:type="gramEnd"/>
      <w:r w:rsidRPr="00D2003A">
        <w:rPr>
          <w:rFonts w:ascii="Arial" w:hAnsi="Arial" w:cs="Arial"/>
          <w:sz w:val="20"/>
          <w:szCs w:val="20"/>
        </w:rPr>
        <w:t xml:space="preserve"> Private Pediatric Unit, </w:t>
      </w:r>
      <w:r w:rsidRPr="00D2003A">
        <w:rPr>
          <w:rFonts w:ascii="Arial" w:hAnsi="Arial" w:cs="Arial"/>
          <w:i/>
          <w:sz w:val="20"/>
          <w:szCs w:val="20"/>
        </w:rPr>
        <w:t xml:space="preserve">Curationis; </w:t>
      </w:r>
      <w:r w:rsidRPr="00D2003A">
        <w:rPr>
          <w:rFonts w:ascii="Arial" w:hAnsi="Arial" w:cs="Arial"/>
          <w:sz w:val="20"/>
          <w:szCs w:val="20"/>
        </w:rPr>
        <w:t xml:space="preserve">31(2): 30-42. </w:t>
      </w:r>
      <w:r w:rsidRPr="00D2003A">
        <w:rPr>
          <w:rFonts w:ascii="Arial" w:hAnsi="Arial" w:cs="Arial"/>
          <w:color w:val="000000" w:themeColor="text1"/>
          <w:sz w:val="20"/>
          <w:szCs w:val="20"/>
        </w:rPr>
        <w:t xml:space="preserve">Available from: </w:t>
      </w:r>
      <w:hyperlink r:id="rId17" w:history="1">
        <w:r w:rsidRPr="00D2003A">
          <w:rPr>
            <w:rStyle w:val="Hyperlink"/>
            <w:rFonts w:ascii="Arial" w:hAnsi="Arial" w:cs="Arial"/>
            <w:sz w:val="20"/>
            <w:szCs w:val="20"/>
          </w:rPr>
          <w:t>http://www.ncbi.nlm.nih.gov/pubmed/19006956</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12 Januari 2016</w:t>
      </w:r>
      <w:r w:rsidRPr="00D2003A">
        <w:rPr>
          <w:rStyle w:val="HTMLCite"/>
          <w:rFonts w:ascii="Arial" w:hAnsi="Arial" w:cs="Arial"/>
          <w:color w:val="000000" w:themeColor="text1"/>
          <w:sz w:val="20"/>
          <w:szCs w:val="20"/>
        </w:rPr>
        <w:t>)</w:t>
      </w:r>
    </w:p>
    <w:p w:rsidR="00D2003A" w:rsidRPr="00D2003A" w:rsidRDefault="00D2003A" w:rsidP="00D2003A">
      <w:pPr>
        <w:spacing w:line="360" w:lineRule="auto"/>
        <w:ind w:left="851" w:hanging="851"/>
        <w:jc w:val="both"/>
        <w:rPr>
          <w:rFonts w:ascii="Arial" w:hAnsi="Arial" w:cs="Arial"/>
          <w:iCs/>
          <w:color w:val="000000" w:themeColor="text1"/>
          <w:sz w:val="20"/>
          <w:szCs w:val="20"/>
        </w:rPr>
      </w:pPr>
      <w:r w:rsidRPr="00D2003A">
        <w:rPr>
          <w:rFonts w:ascii="Arial" w:hAnsi="Arial" w:cs="Arial"/>
          <w:sz w:val="20"/>
          <w:szCs w:val="20"/>
        </w:rPr>
        <w:t xml:space="preserve">Wasisto B, Grita S, Huzna Z, et al, (2006), </w:t>
      </w:r>
      <w:r w:rsidRPr="00D2003A">
        <w:rPr>
          <w:rFonts w:ascii="Arial" w:hAnsi="Arial" w:cs="Arial"/>
          <w:i/>
          <w:sz w:val="20"/>
          <w:szCs w:val="20"/>
        </w:rPr>
        <w:t>Komunikasi Efektif Dokter Pasien</w:t>
      </w:r>
      <w:r w:rsidRPr="00D2003A">
        <w:rPr>
          <w:rFonts w:ascii="Arial" w:hAnsi="Arial" w:cs="Arial"/>
          <w:sz w:val="20"/>
          <w:szCs w:val="20"/>
        </w:rPr>
        <w:t xml:space="preserve">, Konsil Kedokteran Indonesia, Jakarta. </w:t>
      </w:r>
      <w:r w:rsidRPr="00D2003A">
        <w:rPr>
          <w:rFonts w:ascii="Arial" w:hAnsi="Arial" w:cs="Arial"/>
          <w:color w:val="000000" w:themeColor="text1"/>
          <w:sz w:val="20"/>
          <w:szCs w:val="20"/>
        </w:rPr>
        <w:t xml:space="preserve">Available from: </w:t>
      </w:r>
      <w:hyperlink r:id="rId18" w:history="1">
        <w:r w:rsidRPr="00D2003A">
          <w:rPr>
            <w:rStyle w:val="Hyperlink"/>
            <w:rFonts w:ascii="Arial" w:hAnsi="Arial" w:cs="Arial"/>
            <w:sz w:val="20"/>
            <w:szCs w:val="20"/>
          </w:rPr>
          <w:t>http://www.perpustakaan.depkes.go.id</w:t>
        </w:r>
      </w:hyperlink>
      <w:r w:rsidRPr="00D2003A">
        <w:rPr>
          <w:rFonts w:ascii="Arial" w:hAnsi="Arial" w:cs="Arial"/>
          <w:sz w:val="20"/>
          <w:szCs w:val="20"/>
        </w:rPr>
        <w:t xml:space="preserve">. </w:t>
      </w:r>
      <w:r w:rsidRPr="00D2003A">
        <w:rPr>
          <w:rStyle w:val="HTMLCite"/>
          <w:rFonts w:ascii="Arial" w:hAnsi="Arial" w:cs="Arial"/>
          <w:color w:val="000000" w:themeColor="text1"/>
          <w:sz w:val="20"/>
          <w:szCs w:val="20"/>
        </w:rPr>
        <w:t>(</w:t>
      </w:r>
      <w:proofErr w:type="gramStart"/>
      <w:r w:rsidRPr="00D2003A">
        <w:rPr>
          <w:rFonts w:ascii="Arial" w:eastAsia="Calibri" w:hAnsi="Arial" w:cs="Arial"/>
          <w:bCs/>
          <w:color w:val="000000" w:themeColor="text1"/>
          <w:sz w:val="20"/>
          <w:szCs w:val="20"/>
        </w:rPr>
        <w:t>diakses</w:t>
      </w:r>
      <w:proofErr w:type="gramEnd"/>
      <w:r w:rsidRPr="00D2003A">
        <w:rPr>
          <w:rFonts w:ascii="Arial" w:eastAsia="Calibri" w:hAnsi="Arial" w:cs="Arial"/>
          <w:bCs/>
          <w:color w:val="000000" w:themeColor="text1"/>
          <w:sz w:val="20"/>
          <w:szCs w:val="20"/>
        </w:rPr>
        <w:t xml:space="preserve"> pada tanggal 12 Januari 2016</w:t>
      </w:r>
      <w:r w:rsidRPr="00D2003A">
        <w:rPr>
          <w:rStyle w:val="HTMLCite"/>
          <w:rFonts w:ascii="Arial" w:hAnsi="Arial" w:cs="Arial"/>
          <w:color w:val="000000" w:themeColor="text1"/>
          <w:sz w:val="20"/>
          <w:szCs w:val="20"/>
        </w:rPr>
        <w:t>)</w:t>
      </w:r>
    </w:p>
    <w:p w:rsidR="00D2003A" w:rsidRPr="00DD482D" w:rsidRDefault="00D2003A" w:rsidP="00D2003A">
      <w:pPr>
        <w:ind w:left="1134" w:hanging="1134"/>
        <w:rPr>
          <w:rFonts w:ascii="Times New Roman" w:hAnsi="Times New Roman" w:cs="Times New Roman"/>
          <w:sz w:val="24"/>
          <w:szCs w:val="24"/>
        </w:rPr>
      </w:pPr>
    </w:p>
    <w:p w:rsidR="00D2003A" w:rsidRPr="00D2003A" w:rsidRDefault="00D2003A" w:rsidP="00D2003A">
      <w:pPr>
        <w:spacing w:line="360" w:lineRule="auto"/>
        <w:jc w:val="both"/>
        <w:rPr>
          <w:rFonts w:ascii="Arial" w:hAnsi="Arial" w:cs="Arial"/>
          <w:sz w:val="20"/>
          <w:szCs w:val="20"/>
          <w:lang w:val="id-ID"/>
        </w:rPr>
      </w:pPr>
    </w:p>
    <w:p w:rsidR="0043253E" w:rsidRPr="00D2003A" w:rsidRDefault="0043253E" w:rsidP="00D2003A">
      <w:pPr>
        <w:spacing w:line="360" w:lineRule="auto"/>
        <w:jc w:val="both"/>
        <w:rPr>
          <w:rFonts w:ascii="Arial" w:hAnsi="Arial" w:cs="Arial"/>
          <w:b/>
          <w:sz w:val="20"/>
          <w:szCs w:val="20"/>
          <w:lang w:val="id-ID"/>
        </w:rPr>
      </w:pPr>
      <w:r w:rsidRPr="00D2003A">
        <w:rPr>
          <w:rFonts w:ascii="Arial" w:hAnsi="Arial" w:cs="Arial"/>
          <w:b/>
          <w:sz w:val="20"/>
          <w:szCs w:val="20"/>
          <w:lang w:val="id-ID"/>
        </w:rPr>
        <w:tab/>
      </w:r>
    </w:p>
    <w:p w:rsidR="0043253E" w:rsidRPr="0043253E" w:rsidRDefault="0043253E" w:rsidP="00D2003A">
      <w:pPr>
        <w:spacing w:line="360" w:lineRule="auto"/>
        <w:jc w:val="both"/>
        <w:rPr>
          <w:rFonts w:ascii="Times New Roman" w:hAnsi="Times New Roman"/>
          <w:b/>
          <w:sz w:val="24"/>
          <w:szCs w:val="24"/>
          <w:lang w:val="id-ID"/>
        </w:rPr>
      </w:pPr>
    </w:p>
    <w:p w:rsidR="0043253E" w:rsidRPr="0043253E" w:rsidRDefault="0043253E" w:rsidP="00D2003A">
      <w:pPr>
        <w:tabs>
          <w:tab w:val="right" w:pos="7937"/>
        </w:tabs>
        <w:spacing w:line="360" w:lineRule="auto"/>
        <w:jc w:val="both"/>
        <w:rPr>
          <w:rFonts w:ascii="Times New Roman" w:hAnsi="Times New Roman" w:cs="Times New Roman"/>
          <w:b/>
          <w:sz w:val="24"/>
          <w:szCs w:val="24"/>
          <w:lang w:val="id-ID"/>
        </w:rPr>
      </w:pPr>
    </w:p>
    <w:p w:rsidR="0043253E" w:rsidRPr="0043253E" w:rsidRDefault="0043253E" w:rsidP="00D2003A">
      <w:pPr>
        <w:tabs>
          <w:tab w:val="right" w:pos="7937"/>
        </w:tabs>
        <w:spacing w:line="360" w:lineRule="auto"/>
        <w:jc w:val="both"/>
        <w:rPr>
          <w:rFonts w:ascii="Times New Roman" w:hAnsi="Times New Roman" w:cs="Times New Roman"/>
          <w:sz w:val="24"/>
          <w:szCs w:val="24"/>
          <w:lang w:val="id-ID"/>
        </w:rPr>
      </w:pPr>
    </w:p>
    <w:p w:rsidR="00D2003A" w:rsidRDefault="00D2003A" w:rsidP="00FA6003">
      <w:pPr>
        <w:tabs>
          <w:tab w:val="right" w:pos="7937"/>
        </w:tabs>
        <w:spacing w:line="360" w:lineRule="auto"/>
        <w:jc w:val="both"/>
        <w:rPr>
          <w:rFonts w:ascii="Times New Roman" w:hAnsi="Times New Roman" w:cs="Times New Roman"/>
          <w:b/>
          <w:sz w:val="24"/>
          <w:szCs w:val="24"/>
          <w:lang w:val="id-ID"/>
        </w:rPr>
        <w:sectPr w:rsidR="00D2003A" w:rsidSect="00D2003A">
          <w:type w:val="continuous"/>
          <w:pgSz w:w="11906" w:h="16838"/>
          <w:pgMar w:top="2268" w:right="1701" w:bottom="1701" w:left="2268" w:header="708" w:footer="708" w:gutter="0"/>
          <w:cols w:num="2" w:space="708"/>
          <w:docGrid w:linePitch="360"/>
        </w:sectPr>
      </w:pPr>
    </w:p>
    <w:p w:rsidR="0043253E" w:rsidRPr="0043253E" w:rsidRDefault="0043253E" w:rsidP="00FA6003">
      <w:pPr>
        <w:tabs>
          <w:tab w:val="right" w:pos="7937"/>
        </w:tabs>
        <w:spacing w:line="360" w:lineRule="auto"/>
        <w:jc w:val="both"/>
        <w:rPr>
          <w:rFonts w:ascii="Times New Roman" w:hAnsi="Times New Roman" w:cs="Times New Roman"/>
          <w:b/>
          <w:sz w:val="24"/>
          <w:szCs w:val="24"/>
          <w:lang w:val="id-ID"/>
        </w:rPr>
      </w:pPr>
    </w:p>
    <w:p w:rsidR="007732CF" w:rsidRPr="00D2003A" w:rsidRDefault="007732CF">
      <w:pPr>
        <w:rPr>
          <w:lang w:val="id-ID"/>
        </w:rPr>
      </w:pPr>
    </w:p>
    <w:sectPr w:rsidR="007732CF" w:rsidRPr="00D2003A" w:rsidSect="00B755F6">
      <w:type w:val="continuous"/>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5C5A"/>
    <w:multiLevelType w:val="hybridMultilevel"/>
    <w:tmpl w:val="8E200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drawingGridHorizontalSpacing w:val="110"/>
  <w:displayHorizontalDrawingGridEvery w:val="2"/>
  <w:characterSpacingControl w:val="doNotCompress"/>
  <w:compat/>
  <w:rsids>
    <w:rsidRoot w:val="000B55F3"/>
    <w:rsid w:val="00000082"/>
    <w:rsid w:val="000001B8"/>
    <w:rsid w:val="00000DFF"/>
    <w:rsid w:val="0000187E"/>
    <w:rsid w:val="00001C0B"/>
    <w:rsid w:val="00002291"/>
    <w:rsid w:val="00002B36"/>
    <w:rsid w:val="00002BB5"/>
    <w:rsid w:val="00002DBD"/>
    <w:rsid w:val="000038F9"/>
    <w:rsid w:val="00003AE0"/>
    <w:rsid w:val="00003EE8"/>
    <w:rsid w:val="0000406B"/>
    <w:rsid w:val="000040FF"/>
    <w:rsid w:val="00004364"/>
    <w:rsid w:val="00005436"/>
    <w:rsid w:val="000059B8"/>
    <w:rsid w:val="00005D40"/>
    <w:rsid w:val="00006A9E"/>
    <w:rsid w:val="00006DEF"/>
    <w:rsid w:val="00006E85"/>
    <w:rsid w:val="00007248"/>
    <w:rsid w:val="00007480"/>
    <w:rsid w:val="00007BED"/>
    <w:rsid w:val="00011648"/>
    <w:rsid w:val="0001200C"/>
    <w:rsid w:val="0001229E"/>
    <w:rsid w:val="00012CAE"/>
    <w:rsid w:val="000139AB"/>
    <w:rsid w:val="00013E5A"/>
    <w:rsid w:val="000140C6"/>
    <w:rsid w:val="00014486"/>
    <w:rsid w:val="00014FD1"/>
    <w:rsid w:val="000150BA"/>
    <w:rsid w:val="00015426"/>
    <w:rsid w:val="0001551A"/>
    <w:rsid w:val="000157C0"/>
    <w:rsid w:val="0001584F"/>
    <w:rsid w:val="000167A0"/>
    <w:rsid w:val="00016CF1"/>
    <w:rsid w:val="00017858"/>
    <w:rsid w:val="00017B6C"/>
    <w:rsid w:val="0002109B"/>
    <w:rsid w:val="000210E9"/>
    <w:rsid w:val="00021135"/>
    <w:rsid w:val="00021685"/>
    <w:rsid w:val="00021810"/>
    <w:rsid w:val="00021DB9"/>
    <w:rsid w:val="00022445"/>
    <w:rsid w:val="000225A3"/>
    <w:rsid w:val="000229CA"/>
    <w:rsid w:val="00022F39"/>
    <w:rsid w:val="000231F9"/>
    <w:rsid w:val="00023298"/>
    <w:rsid w:val="0002355F"/>
    <w:rsid w:val="00023EC8"/>
    <w:rsid w:val="000242E8"/>
    <w:rsid w:val="00025590"/>
    <w:rsid w:val="0002563D"/>
    <w:rsid w:val="00025780"/>
    <w:rsid w:val="00026C40"/>
    <w:rsid w:val="00026ECA"/>
    <w:rsid w:val="00026F8A"/>
    <w:rsid w:val="00027125"/>
    <w:rsid w:val="000275D6"/>
    <w:rsid w:val="00027945"/>
    <w:rsid w:val="00027C5C"/>
    <w:rsid w:val="00027DA8"/>
    <w:rsid w:val="00027E17"/>
    <w:rsid w:val="00030072"/>
    <w:rsid w:val="0003043E"/>
    <w:rsid w:val="00031468"/>
    <w:rsid w:val="00031656"/>
    <w:rsid w:val="00031DC7"/>
    <w:rsid w:val="00031F49"/>
    <w:rsid w:val="00032147"/>
    <w:rsid w:val="00032308"/>
    <w:rsid w:val="00032555"/>
    <w:rsid w:val="000339A7"/>
    <w:rsid w:val="00033F6A"/>
    <w:rsid w:val="00033FC6"/>
    <w:rsid w:val="00033FD6"/>
    <w:rsid w:val="0003440E"/>
    <w:rsid w:val="000346AE"/>
    <w:rsid w:val="00034707"/>
    <w:rsid w:val="00034955"/>
    <w:rsid w:val="000349A2"/>
    <w:rsid w:val="00035405"/>
    <w:rsid w:val="000356F1"/>
    <w:rsid w:val="00035CE2"/>
    <w:rsid w:val="00035D9B"/>
    <w:rsid w:val="00035F6D"/>
    <w:rsid w:val="0003617C"/>
    <w:rsid w:val="0003634F"/>
    <w:rsid w:val="000367D8"/>
    <w:rsid w:val="00037727"/>
    <w:rsid w:val="00037FA7"/>
    <w:rsid w:val="0004062C"/>
    <w:rsid w:val="00040973"/>
    <w:rsid w:val="00041145"/>
    <w:rsid w:val="000414B7"/>
    <w:rsid w:val="0004151B"/>
    <w:rsid w:val="00041854"/>
    <w:rsid w:val="00041AFE"/>
    <w:rsid w:val="00041C74"/>
    <w:rsid w:val="00041C81"/>
    <w:rsid w:val="0004220C"/>
    <w:rsid w:val="000423B7"/>
    <w:rsid w:val="000423CC"/>
    <w:rsid w:val="0004292B"/>
    <w:rsid w:val="00042FAF"/>
    <w:rsid w:val="000436E8"/>
    <w:rsid w:val="000443E9"/>
    <w:rsid w:val="000444EF"/>
    <w:rsid w:val="0004459F"/>
    <w:rsid w:val="000449BA"/>
    <w:rsid w:val="00044F8E"/>
    <w:rsid w:val="00045231"/>
    <w:rsid w:val="00045371"/>
    <w:rsid w:val="00045B97"/>
    <w:rsid w:val="00045E40"/>
    <w:rsid w:val="00046490"/>
    <w:rsid w:val="000466DC"/>
    <w:rsid w:val="000469A1"/>
    <w:rsid w:val="000469C3"/>
    <w:rsid w:val="00047337"/>
    <w:rsid w:val="00047C9A"/>
    <w:rsid w:val="00047D3D"/>
    <w:rsid w:val="00047F32"/>
    <w:rsid w:val="000506B5"/>
    <w:rsid w:val="0005157D"/>
    <w:rsid w:val="00051C12"/>
    <w:rsid w:val="0005346E"/>
    <w:rsid w:val="00053C7B"/>
    <w:rsid w:val="00053D30"/>
    <w:rsid w:val="00054087"/>
    <w:rsid w:val="00054251"/>
    <w:rsid w:val="00054371"/>
    <w:rsid w:val="000544C1"/>
    <w:rsid w:val="000544EE"/>
    <w:rsid w:val="00054607"/>
    <w:rsid w:val="00055C3B"/>
    <w:rsid w:val="00056150"/>
    <w:rsid w:val="00056C2D"/>
    <w:rsid w:val="00056DA0"/>
    <w:rsid w:val="00057087"/>
    <w:rsid w:val="0005708E"/>
    <w:rsid w:val="00057308"/>
    <w:rsid w:val="0005738C"/>
    <w:rsid w:val="00057797"/>
    <w:rsid w:val="0005796D"/>
    <w:rsid w:val="00057A32"/>
    <w:rsid w:val="000600FF"/>
    <w:rsid w:val="00060AFC"/>
    <w:rsid w:val="00060EE2"/>
    <w:rsid w:val="0006147B"/>
    <w:rsid w:val="00061690"/>
    <w:rsid w:val="00061F98"/>
    <w:rsid w:val="00062DB5"/>
    <w:rsid w:val="00063121"/>
    <w:rsid w:val="0006343F"/>
    <w:rsid w:val="00063537"/>
    <w:rsid w:val="0006386A"/>
    <w:rsid w:val="00063CF1"/>
    <w:rsid w:val="00064699"/>
    <w:rsid w:val="00064B94"/>
    <w:rsid w:val="00064D7A"/>
    <w:rsid w:val="000650B5"/>
    <w:rsid w:val="000651A1"/>
    <w:rsid w:val="000658DC"/>
    <w:rsid w:val="000659AE"/>
    <w:rsid w:val="00065A35"/>
    <w:rsid w:val="0006607F"/>
    <w:rsid w:val="000661F0"/>
    <w:rsid w:val="0006620F"/>
    <w:rsid w:val="0006690B"/>
    <w:rsid w:val="0006698C"/>
    <w:rsid w:val="00066C9F"/>
    <w:rsid w:val="0006728D"/>
    <w:rsid w:val="00067595"/>
    <w:rsid w:val="000676F0"/>
    <w:rsid w:val="00067B7D"/>
    <w:rsid w:val="00070097"/>
    <w:rsid w:val="000700A9"/>
    <w:rsid w:val="0007058B"/>
    <w:rsid w:val="000705AD"/>
    <w:rsid w:val="00070DA6"/>
    <w:rsid w:val="00071213"/>
    <w:rsid w:val="0007126C"/>
    <w:rsid w:val="000712D8"/>
    <w:rsid w:val="0007166E"/>
    <w:rsid w:val="00071D24"/>
    <w:rsid w:val="00071D99"/>
    <w:rsid w:val="0007216F"/>
    <w:rsid w:val="0007229A"/>
    <w:rsid w:val="0007251F"/>
    <w:rsid w:val="00072AC5"/>
    <w:rsid w:val="00072C19"/>
    <w:rsid w:val="00072DEA"/>
    <w:rsid w:val="00073357"/>
    <w:rsid w:val="0007374F"/>
    <w:rsid w:val="00073B9F"/>
    <w:rsid w:val="000747B3"/>
    <w:rsid w:val="0007481A"/>
    <w:rsid w:val="000749CD"/>
    <w:rsid w:val="00074D67"/>
    <w:rsid w:val="00075034"/>
    <w:rsid w:val="00075239"/>
    <w:rsid w:val="000757BA"/>
    <w:rsid w:val="00075DB0"/>
    <w:rsid w:val="000766B3"/>
    <w:rsid w:val="00076D38"/>
    <w:rsid w:val="00077444"/>
    <w:rsid w:val="00080066"/>
    <w:rsid w:val="000809F6"/>
    <w:rsid w:val="00080B60"/>
    <w:rsid w:val="00081015"/>
    <w:rsid w:val="00081290"/>
    <w:rsid w:val="000820E6"/>
    <w:rsid w:val="000822DB"/>
    <w:rsid w:val="00082322"/>
    <w:rsid w:val="00082F39"/>
    <w:rsid w:val="00082FCF"/>
    <w:rsid w:val="00084039"/>
    <w:rsid w:val="00084B37"/>
    <w:rsid w:val="000856AB"/>
    <w:rsid w:val="00085973"/>
    <w:rsid w:val="00085A77"/>
    <w:rsid w:val="00085C27"/>
    <w:rsid w:val="00085FF7"/>
    <w:rsid w:val="000861FC"/>
    <w:rsid w:val="00086588"/>
    <w:rsid w:val="0008681B"/>
    <w:rsid w:val="0008693E"/>
    <w:rsid w:val="00086FBE"/>
    <w:rsid w:val="00087406"/>
    <w:rsid w:val="00087498"/>
    <w:rsid w:val="0008761A"/>
    <w:rsid w:val="0009088B"/>
    <w:rsid w:val="00090B9E"/>
    <w:rsid w:val="000916C9"/>
    <w:rsid w:val="00091930"/>
    <w:rsid w:val="00091E74"/>
    <w:rsid w:val="00092282"/>
    <w:rsid w:val="00092D94"/>
    <w:rsid w:val="0009321B"/>
    <w:rsid w:val="0009335A"/>
    <w:rsid w:val="00093491"/>
    <w:rsid w:val="00093C3B"/>
    <w:rsid w:val="00093EBE"/>
    <w:rsid w:val="000948F8"/>
    <w:rsid w:val="00094B2F"/>
    <w:rsid w:val="00094BBB"/>
    <w:rsid w:val="00094D72"/>
    <w:rsid w:val="00095245"/>
    <w:rsid w:val="0009601A"/>
    <w:rsid w:val="000975B8"/>
    <w:rsid w:val="00097944"/>
    <w:rsid w:val="00097C32"/>
    <w:rsid w:val="000A0E21"/>
    <w:rsid w:val="000A1346"/>
    <w:rsid w:val="000A1407"/>
    <w:rsid w:val="000A165F"/>
    <w:rsid w:val="000A1A83"/>
    <w:rsid w:val="000A2157"/>
    <w:rsid w:val="000A2235"/>
    <w:rsid w:val="000A2B33"/>
    <w:rsid w:val="000A2C03"/>
    <w:rsid w:val="000A4025"/>
    <w:rsid w:val="000A4453"/>
    <w:rsid w:val="000A49DC"/>
    <w:rsid w:val="000A4A19"/>
    <w:rsid w:val="000A4E0E"/>
    <w:rsid w:val="000A4EFC"/>
    <w:rsid w:val="000A6049"/>
    <w:rsid w:val="000A60F6"/>
    <w:rsid w:val="000A7056"/>
    <w:rsid w:val="000A714E"/>
    <w:rsid w:val="000A716D"/>
    <w:rsid w:val="000A74C1"/>
    <w:rsid w:val="000A76FC"/>
    <w:rsid w:val="000A7AFE"/>
    <w:rsid w:val="000A7DBE"/>
    <w:rsid w:val="000B036C"/>
    <w:rsid w:val="000B05FE"/>
    <w:rsid w:val="000B0849"/>
    <w:rsid w:val="000B0E12"/>
    <w:rsid w:val="000B1023"/>
    <w:rsid w:val="000B11E8"/>
    <w:rsid w:val="000B1325"/>
    <w:rsid w:val="000B15DB"/>
    <w:rsid w:val="000B1ABC"/>
    <w:rsid w:val="000B2163"/>
    <w:rsid w:val="000B21FA"/>
    <w:rsid w:val="000B274E"/>
    <w:rsid w:val="000B2DF6"/>
    <w:rsid w:val="000B2F05"/>
    <w:rsid w:val="000B414E"/>
    <w:rsid w:val="000B4C4D"/>
    <w:rsid w:val="000B54EE"/>
    <w:rsid w:val="000B55F3"/>
    <w:rsid w:val="000B5A4C"/>
    <w:rsid w:val="000B5C83"/>
    <w:rsid w:val="000B5D8F"/>
    <w:rsid w:val="000B5DB1"/>
    <w:rsid w:val="000B5F4B"/>
    <w:rsid w:val="000B6629"/>
    <w:rsid w:val="000B6893"/>
    <w:rsid w:val="000B69BD"/>
    <w:rsid w:val="000B6AFB"/>
    <w:rsid w:val="000B738F"/>
    <w:rsid w:val="000B76F9"/>
    <w:rsid w:val="000B77E6"/>
    <w:rsid w:val="000B7804"/>
    <w:rsid w:val="000B782B"/>
    <w:rsid w:val="000C0423"/>
    <w:rsid w:val="000C0520"/>
    <w:rsid w:val="000C069B"/>
    <w:rsid w:val="000C0AA0"/>
    <w:rsid w:val="000C0F19"/>
    <w:rsid w:val="000C1309"/>
    <w:rsid w:val="000C13C4"/>
    <w:rsid w:val="000C15A0"/>
    <w:rsid w:val="000C1BB8"/>
    <w:rsid w:val="000C206A"/>
    <w:rsid w:val="000C2257"/>
    <w:rsid w:val="000C29DA"/>
    <w:rsid w:val="000C2F50"/>
    <w:rsid w:val="000C3257"/>
    <w:rsid w:val="000C35E0"/>
    <w:rsid w:val="000C3B58"/>
    <w:rsid w:val="000C3DD2"/>
    <w:rsid w:val="000C40AD"/>
    <w:rsid w:val="000C4BB6"/>
    <w:rsid w:val="000C5E7F"/>
    <w:rsid w:val="000C61B0"/>
    <w:rsid w:val="000C649A"/>
    <w:rsid w:val="000C6979"/>
    <w:rsid w:val="000C7155"/>
    <w:rsid w:val="000C77C3"/>
    <w:rsid w:val="000C78EA"/>
    <w:rsid w:val="000D0019"/>
    <w:rsid w:val="000D0049"/>
    <w:rsid w:val="000D0520"/>
    <w:rsid w:val="000D0A5F"/>
    <w:rsid w:val="000D1BD9"/>
    <w:rsid w:val="000D1D6F"/>
    <w:rsid w:val="000D1F43"/>
    <w:rsid w:val="000D1FF6"/>
    <w:rsid w:val="000D2900"/>
    <w:rsid w:val="000D2AC5"/>
    <w:rsid w:val="000D2E39"/>
    <w:rsid w:val="000D3455"/>
    <w:rsid w:val="000D3611"/>
    <w:rsid w:val="000D3C26"/>
    <w:rsid w:val="000D3C61"/>
    <w:rsid w:val="000D43B9"/>
    <w:rsid w:val="000D445B"/>
    <w:rsid w:val="000D5B98"/>
    <w:rsid w:val="000D6172"/>
    <w:rsid w:val="000D6883"/>
    <w:rsid w:val="000D6E24"/>
    <w:rsid w:val="000D6E32"/>
    <w:rsid w:val="000E05CC"/>
    <w:rsid w:val="000E0603"/>
    <w:rsid w:val="000E08B4"/>
    <w:rsid w:val="000E08C7"/>
    <w:rsid w:val="000E0C6A"/>
    <w:rsid w:val="000E0D0B"/>
    <w:rsid w:val="000E0ED9"/>
    <w:rsid w:val="000E100A"/>
    <w:rsid w:val="000E17C6"/>
    <w:rsid w:val="000E24B6"/>
    <w:rsid w:val="000E28FF"/>
    <w:rsid w:val="000E2D6E"/>
    <w:rsid w:val="000E2DAA"/>
    <w:rsid w:val="000E34E1"/>
    <w:rsid w:val="000E3874"/>
    <w:rsid w:val="000E3FFB"/>
    <w:rsid w:val="000E441C"/>
    <w:rsid w:val="000E44C3"/>
    <w:rsid w:val="000E4602"/>
    <w:rsid w:val="000E4F0D"/>
    <w:rsid w:val="000E6BCE"/>
    <w:rsid w:val="000E7334"/>
    <w:rsid w:val="000E7A17"/>
    <w:rsid w:val="000F05CB"/>
    <w:rsid w:val="000F2291"/>
    <w:rsid w:val="000F2357"/>
    <w:rsid w:val="000F2368"/>
    <w:rsid w:val="000F2BD8"/>
    <w:rsid w:val="000F2E54"/>
    <w:rsid w:val="000F3A05"/>
    <w:rsid w:val="000F3A0F"/>
    <w:rsid w:val="000F44B8"/>
    <w:rsid w:val="000F52E8"/>
    <w:rsid w:val="000F5713"/>
    <w:rsid w:val="000F5750"/>
    <w:rsid w:val="000F5B9A"/>
    <w:rsid w:val="000F5EDA"/>
    <w:rsid w:val="000F5FF5"/>
    <w:rsid w:val="000F6147"/>
    <w:rsid w:val="000F6951"/>
    <w:rsid w:val="000F6973"/>
    <w:rsid w:val="000F6AAA"/>
    <w:rsid w:val="000F6D36"/>
    <w:rsid w:val="000F708E"/>
    <w:rsid w:val="000F731A"/>
    <w:rsid w:val="000F7532"/>
    <w:rsid w:val="00100347"/>
    <w:rsid w:val="00100382"/>
    <w:rsid w:val="001007C7"/>
    <w:rsid w:val="00100BDB"/>
    <w:rsid w:val="0010102E"/>
    <w:rsid w:val="001010E0"/>
    <w:rsid w:val="001014CD"/>
    <w:rsid w:val="00101774"/>
    <w:rsid w:val="00101873"/>
    <w:rsid w:val="00102017"/>
    <w:rsid w:val="00102725"/>
    <w:rsid w:val="0010273F"/>
    <w:rsid w:val="00103212"/>
    <w:rsid w:val="001032CD"/>
    <w:rsid w:val="0010392D"/>
    <w:rsid w:val="00103EC8"/>
    <w:rsid w:val="00104AF9"/>
    <w:rsid w:val="00104BD9"/>
    <w:rsid w:val="00104E28"/>
    <w:rsid w:val="001053F9"/>
    <w:rsid w:val="00105995"/>
    <w:rsid w:val="00105F8D"/>
    <w:rsid w:val="001061F6"/>
    <w:rsid w:val="00106767"/>
    <w:rsid w:val="001068F6"/>
    <w:rsid w:val="00106D2A"/>
    <w:rsid w:val="00107514"/>
    <w:rsid w:val="0010765B"/>
    <w:rsid w:val="00107891"/>
    <w:rsid w:val="00107E47"/>
    <w:rsid w:val="0011081E"/>
    <w:rsid w:val="00110960"/>
    <w:rsid w:val="001112B7"/>
    <w:rsid w:val="001114BC"/>
    <w:rsid w:val="0011159A"/>
    <w:rsid w:val="001118CA"/>
    <w:rsid w:val="00111BD0"/>
    <w:rsid w:val="00111DC4"/>
    <w:rsid w:val="001121C3"/>
    <w:rsid w:val="00112591"/>
    <w:rsid w:val="001128C8"/>
    <w:rsid w:val="00112F30"/>
    <w:rsid w:val="00113B5C"/>
    <w:rsid w:val="00113C13"/>
    <w:rsid w:val="001145CC"/>
    <w:rsid w:val="001145E2"/>
    <w:rsid w:val="00114602"/>
    <w:rsid w:val="00115167"/>
    <w:rsid w:val="00115218"/>
    <w:rsid w:val="00115BA8"/>
    <w:rsid w:val="00115DDD"/>
    <w:rsid w:val="00115E15"/>
    <w:rsid w:val="00115F7E"/>
    <w:rsid w:val="00116456"/>
    <w:rsid w:val="00116F0E"/>
    <w:rsid w:val="00116F75"/>
    <w:rsid w:val="0011715B"/>
    <w:rsid w:val="001175FA"/>
    <w:rsid w:val="001178F5"/>
    <w:rsid w:val="0012006E"/>
    <w:rsid w:val="0012060A"/>
    <w:rsid w:val="001208BB"/>
    <w:rsid w:val="00120E1E"/>
    <w:rsid w:val="00120F7E"/>
    <w:rsid w:val="00121079"/>
    <w:rsid w:val="001219CE"/>
    <w:rsid w:val="00121A7C"/>
    <w:rsid w:val="00121BE2"/>
    <w:rsid w:val="001225F1"/>
    <w:rsid w:val="00122D18"/>
    <w:rsid w:val="00122DE2"/>
    <w:rsid w:val="001230A1"/>
    <w:rsid w:val="001231C7"/>
    <w:rsid w:val="00123889"/>
    <w:rsid w:val="001241C9"/>
    <w:rsid w:val="00124915"/>
    <w:rsid w:val="00124A70"/>
    <w:rsid w:val="00124F97"/>
    <w:rsid w:val="001250C9"/>
    <w:rsid w:val="0012510F"/>
    <w:rsid w:val="00125908"/>
    <w:rsid w:val="00125C4D"/>
    <w:rsid w:val="00125ED4"/>
    <w:rsid w:val="00125F09"/>
    <w:rsid w:val="001260A6"/>
    <w:rsid w:val="001261EE"/>
    <w:rsid w:val="00126A48"/>
    <w:rsid w:val="00126F8D"/>
    <w:rsid w:val="0012725C"/>
    <w:rsid w:val="00127812"/>
    <w:rsid w:val="00127A91"/>
    <w:rsid w:val="00127AEE"/>
    <w:rsid w:val="001303D9"/>
    <w:rsid w:val="00130507"/>
    <w:rsid w:val="00130675"/>
    <w:rsid w:val="001307D6"/>
    <w:rsid w:val="00130C3C"/>
    <w:rsid w:val="00131261"/>
    <w:rsid w:val="001312A2"/>
    <w:rsid w:val="001312AF"/>
    <w:rsid w:val="00131576"/>
    <w:rsid w:val="0013164A"/>
    <w:rsid w:val="0013183B"/>
    <w:rsid w:val="00131900"/>
    <w:rsid w:val="00131CED"/>
    <w:rsid w:val="00131CFD"/>
    <w:rsid w:val="00132811"/>
    <w:rsid w:val="00132BCC"/>
    <w:rsid w:val="00132CED"/>
    <w:rsid w:val="00132E07"/>
    <w:rsid w:val="0013312A"/>
    <w:rsid w:val="0013335B"/>
    <w:rsid w:val="00133397"/>
    <w:rsid w:val="00133947"/>
    <w:rsid w:val="0013412E"/>
    <w:rsid w:val="001341F8"/>
    <w:rsid w:val="00134461"/>
    <w:rsid w:val="001348D4"/>
    <w:rsid w:val="00134A06"/>
    <w:rsid w:val="00134AE3"/>
    <w:rsid w:val="001350D1"/>
    <w:rsid w:val="00135259"/>
    <w:rsid w:val="001352C0"/>
    <w:rsid w:val="001352C3"/>
    <w:rsid w:val="00135D2B"/>
    <w:rsid w:val="00136281"/>
    <w:rsid w:val="001364A0"/>
    <w:rsid w:val="00136838"/>
    <w:rsid w:val="00136F64"/>
    <w:rsid w:val="0013754D"/>
    <w:rsid w:val="00137666"/>
    <w:rsid w:val="00137947"/>
    <w:rsid w:val="00137B48"/>
    <w:rsid w:val="00137E55"/>
    <w:rsid w:val="00137EA5"/>
    <w:rsid w:val="00137F72"/>
    <w:rsid w:val="001403D0"/>
    <w:rsid w:val="00140711"/>
    <w:rsid w:val="0014084B"/>
    <w:rsid w:val="00140E7E"/>
    <w:rsid w:val="0014111A"/>
    <w:rsid w:val="001412FE"/>
    <w:rsid w:val="001417C2"/>
    <w:rsid w:val="00141F79"/>
    <w:rsid w:val="00141FC8"/>
    <w:rsid w:val="00142822"/>
    <w:rsid w:val="001428B2"/>
    <w:rsid w:val="00143296"/>
    <w:rsid w:val="00143662"/>
    <w:rsid w:val="00143B05"/>
    <w:rsid w:val="00143E3D"/>
    <w:rsid w:val="0014435F"/>
    <w:rsid w:val="00144423"/>
    <w:rsid w:val="00144773"/>
    <w:rsid w:val="001447C9"/>
    <w:rsid w:val="001449C8"/>
    <w:rsid w:val="00145145"/>
    <w:rsid w:val="00145233"/>
    <w:rsid w:val="0014540A"/>
    <w:rsid w:val="0014562D"/>
    <w:rsid w:val="001457A3"/>
    <w:rsid w:val="00145801"/>
    <w:rsid w:val="0014580E"/>
    <w:rsid w:val="00146570"/>
    <w:rsid w:val="001466E3"/>
    <w:rsid w:val="001468F2"/>
    <w:rsid w:val="00146A23"/>
    <w:rsid w:val="00146EEC"/>
    <w:rsid w:val="00147EBF"/>
    <w:rsid w:val="0015017F"/>
    <w:rsid w:val="00150B97"/>
    <w:rsid w:val="001512E1"/>
    <w:rsid w:val="001512E8"/>
    <w:rsid w:val="00151555"/>
    <w:rsid w:val="00151C2D"/>
    <w:rsid w:val="00151D4D"/>
    <w:rsid w:val="00151E5F"/>
    <w:rsid w:val="00152CF9"/>
    <w:rsid w:val="00152E6B"/>
    <w:rsid w:val="00153137"/>
    <w:rsid w:val="00153651"/>
    <w:rsid w:val="001537A7"/>
    <w:rsid w:val="0015412C"/>
    <w:rsid w:val="001543AE"/>
    <w:rsid w:val="001545C9"/>
    <w:rsid w:val="00154D07"/>
    <w:rsid w:val="00155100"/>
    <w:rsid w:val="0015659E"/>
    <w:rsid w:val="00157756"/>
    <w:rsid w:val="00157F76"/>
    <w:rsid w:val="0016010B"/>
    <w:rsid w:val="001602AD"/>
    <w:rsid w:val="001604CE"/>
    <w:rsid w:val="001605B1"/>
    <w:rsid w:val="00160CF1"/>
    <w:rsid w:val="00161854"/>
    <w:rsid w:val="001618B5"/>
    <w:rsid w:val="00161F8C"/>
    <w:rsid w:val="00162FA8"/>
    <w:rsid w:val="001630F4"/>
    <w:rsid w:val="0016338A"/>
    <w:rsid w:val="001635F5"/>
    <w:rsid w:val="0016406E"/>
    <w:rsid w:val="0016424D"/>
    <w:rsid w:val="001642EC"/>
    <w:rsid w:val="00164566"/>
    <w:rsid w:val="00164839"/>
    <w:rsid w:val="00164BBE"/>
    <w:rsid w:val="00164CFA"/>
    <w:rsid w:val="00165129"/>
    <w:rsid w:val="0016535E"/>
    <w:rsid w:val="0016556D"/>
    <w:rsid w:val="001659CD"/>
    <w:rsid w:val="00165AA7"/>
    <w:rsid w:val="00165B52"/>
    <w:rsid w:val="00165C31"/>
    <w:rsid w:val="00165DC0"/>
    <w:rsid w:val="00165ED1"/>
    <w:rsid w:val="00166477"/>
    <w:rsid w:val="00166EAA"/>
    <w:rsid w:val="00167320"/>
    <w:rsid w:val="00167B16"/>
    <w:rsid w:val="00167C8A"/>
    <w:rsid w:val="001704E0"/>
    <w:rsid w:val="001706A1"/>
    <w:rsid w:val="00170EA6"/>
    <w:rsid w:val="0017190E"/>
    <w:rsid w:val="001719EC"/>
    <w:rsid w:val="00171C5E"/>
    <w:rsid w:val="00171E72"/>
    <w:rsid w:val="001723E9"/>
    <w:rsid w:val="00172666"/>
    <w:rsid w:val="00172FF2"/>
    <w:rsid w:val="0017311D"/>
    <w:rsid w:val="001733C1"/>
    <w:rsid w:val="00173426"/>
    <w:rsid w:val="00173B2F"/>
    <w:rsid w:val="00173F57"/>
    <w:rsid w:val="00174392"/>
    <w:rsid w:val="00174765"/>
    <w:rsid w:val="00174829"/>
    <w:rsid w:val="00174848"/>
    <w:rsid w:val="00174867"/>
    <w:rsid w:val="001750FC"/>
    <w:rsid w:val="00175884"/>
    <w:rsid w:val="00175A1A"/>
    <w:rsid w:val="00175A4F"/>
    <w:rsid w:val="001760F1"/>
    <w:rsid w:val="0017695D"/>
    <w:rsid w:val="00176AE7"/>
    <w:rsid w:val="00177784"/>
    <w:rsid w:val="00177976"/>
    <w:rsid w:val="001804EA"/>
    <w:rsid w:val="00180ADD"/>
    <w:rsid w:val="001811D3"/>
    <w:rsid w:val="00181542"/>
    <w:rsid w:val="0018160A"/>
    <w:rsid w:val="00182074"/>
    <w:rsid w:val="00182994"/>
    <w:rsid w:val="00183972"/>
    <w:rsid w:val="00183B6D"/>
    <w:rsid w:val="00184310"/>
    <w:rsid w:val="001844A9"/>
    <w:rsid w:val="00184541"/>
    <w:rsid w:val="00185A21"/>
    <w:rsid w:val="00185CC9"/>
    <w:rsid w:val="001862F0"/>
    <w:rsid w:val="001865AD"/>
    <w:rsid w:val="001867C4"/>
    <w:rsid w:val="00186AB3"/>
    <w:rsid w:val="0018731F"/>
    <w:rsid w:val="00187A4A"/>
    <w:rsid w:val="00190F87"/>
    <w:rsid w:val="001912E9"/>
    <w:rsid w:val="00191AE5"/>
    <w:rsid w:val="001921B2"/>
    <w:rsid w:val="001929A6"/>
    <w:rsid w:val="00192CE1"/>
    <w:rsid w:val="001933E1"/>
    <w:rsid w:val="001939A1"/>
    <w:rsid w:val="00194861"/>
    <w:rsid w:val="00194C8B"/>
    <w:rsid w:val="00196076"/>
    <w:rsid w:val="0019639D"/>
    <w:rsid w:val="00196B9C"/>
    <w:rsid w:val="00197303"/>
    <w:rsid w:val="001973D3"/>
    <w:rsid w:val="001974FE"/>
    <w:rsid w:val="00197A4F"/>
    <w:rsid w:val="00197A89"/>
    <w:rsid w:val="00197F26"/>
    <w:rsid w:val="001A0349"/>
    <w:rsid w:val="001A0386"/>
    <w:rsid w:val="001A0514"/>
    <w:rsid w:val="001A058F"/>
    <w:rsid w:val="001A078A"/>
    <w:rsid w:val="001A0D7C"/>
    <w:rsid w:val="001A12EE"/>
    <w:rsid w:val="001A1407"/>
    <w:rsid w:val="001A164F"/>
    <w:rsid w:val="001A1AD0"/>
    <w:rsid w:val="001A273D"/>
    <w:rsid w:val="001A278B"/>
    <w:rsid w:val="001A2E41"/>
    <w:rsid w:val="001A36C3"/>
    <w:rsid w:val="001A37B1"/>
    <w:rsid w:val="001A39EC"/>
    <w:rsid w:val="001A473E"/>
    <w:rsid w:val="001A4806"/>
    <w:rsid w:val="001A4AA8"/>
    <w:rsid w:val="001A4DE8"/>
    <w:rsid w:val="001A4E28"/>
    <w:rsid w:val="001A51A3"/>
    <w:rsid w:val="001A52C6"/>
    <w:rsid w:val="001A5D01"/>
    <w:rsid w:val="001A5F57"/>
    <w:rsid w:val="001A6035"/>
    <w:rsid w:val="001A6845"/>
    <w:rsid w:val="001A6AF2"/>
    <w:rsid w:val="001A7697"/>
    <w:rsid w:val="001A7DC7"/>
    <w:rsid w:val="001B035E"/>
    <w:rsid w:val="001B1208"/>
    <w:rsid w:val="001B1799"/>
    <w:rsid w:val="001B2690"/>
    <w:rsid w:val="001B2A64"/>
    <w:rsid w:val="001B2F93"/>
    <w:rsid w:val="001B3316"/>
    <w:rsid w:val="001B35F6"/>
    <w:rsid w:val="001B4084"/>
    <w:rsid w:val="001B415E"/>
    <w:rsid w:val="001B42EB"/>
    <w:rsid w:val="001B4C56"/>
    <w:rsid w:val="001B4D67"/>
    <w:rsid w:val="001B5681"/>
    <w:rsid w:val="001B6038"/>
    <w:rsid w:val="001B60F7"/>
    <w:rsid w:val="001B6331"/>
    <w:rsid w:val="001B6383"/>
    <w:rsid w:val="001B666F"/>
    <w:rsid w:val="001B6BE8"/>
    <w:rsid w:val="001B75D4"/>
    <w:rsid w:val="001B77B5"/>
    <w:rsid w:val="001B7C3D"/>
    <w:rsid w:val="001C0659"/>
    <w:rsid w:val="001C11F4"/>
    <w:rsid w:val="001C1946"/>
    <w:rsid w:val="001C1A8E"/>
    <w:rsid w:val="001C1AFF"/>
    <w:rsid w:val="001C1C62"/>
    <w:rsid w:val="001C2886"/>
    <w:rsid w:val="001C2B15"/>
    <w:rsid w:val="001C2D40"/>
    <w:rsid w:val="001C415D"/>
    <w:rsid w:val="001C444A"/>
    <w:rsid w:val="001C447C"/>
    <w:rsid w:val="001C45B2"/>
    <w:rsid w:val="001C49B1"/>
    <w:rsid w:val="001C4C0B"/>
    <w:rsid w:val="001C4DD0"/>
    <w:rsid w:val="001C4DE9"/>
    <w:rsid w:val="001C5444"/>
    <w:rsid w:val="001C5510"/>
    <w:rsid w:val="001C5671"/>
    <w:rsid w:val="001C6DD4"/>
    <w:rsid w:val="001C6FAE"/>
    <w:rsid w:val="001C7069"/>
    <w:rsid w:val="001C7433"/>
    <w:rsid w:val="001C75D8"/>
    <w:rsid w:val="001C79E7"/>
    <w:rsid w:val="001C7BEC"/>
    <w:rsid w:val="001C7E48"/>
    <w:rsid w:val="001D0219"/>
    <w:rsid w:val="001D04A8"/>
    <w:rsid w:val="001D0780"/>
    <w:rsid w:val="001D08C8"/>
    <w:rsid w:val="001D095F"/>
    <w:rsid w:val="001D0E25"/>
    <w:rsid w:val="001D131B"/>
    <w:rsid w:val="001D1840"/>
    <w:rsid w:val="001D26DB"/>
    <w:rsid w:val="001D28F0"/>
    <w:rsid w:val="001D2BB9"/>
    <w:rsid w:val="001D2CAF"/>
    <w:rsid w:val="001D3C78"/>
    <w:rsid w:val="001D4C60"/>
    <w:rsid w:val="001D4FEC"/>
    <w:rsid w:val="001D562E"/>
    <w:rsid w:val="001D5C47"/>
    <w:rsid w:val="001D6606"/>
    <w:rsid w:val="001D68B0"/>
    <w:rsid w:val="001D6E4F"/>
    <w:rsid w:val="001D6EA7"/>
    <w:rsid w:val="001D7BFE"/>
    <w:rsid w:val="001D7CCC"/>
    <w:rsid w:val="001D7D11"/>
    <w:rsid w:val="001D7D97"/>
    <w:rsid w:val="001D7EA9"/>
    <w:rsid w:val="001D7F25"/>
    <w:rsid w:val="001E089E"/>
    <w:rsid w:val="001E09E7"/>
    <w:rsid w:val="001E0CF7"/>
    <w:rsid w:val="001E13E1"/>
    <w:rsid w:val="001E161A"/>
    <w:rsid w:val="001E1E5C"/>
    <w:rsid w:val="001E245B"/>
    <w:rsid w:val="001E26FE"/>
    <w:rsid w:val="001E2AB0"/>
    <w:rsid w:val="001E2EB7"/>
    <w:rsid w:val="001E2F27"/>
    <w:rsid w:val="001E2F76"/>
    <w:rsid w:val="001E33B9"/>
    <w:rsid w:val="001E4958"/>
    <w:rsid w:val="001E49F0"/>
    <w:rsid w:val="001E53E8"/>
    <w:rsid w:val="001E541B"/>
    <w:rsid w:val="001E54CA"/>
    <w:rsid w:val="001E55CE"/>
    <w:rsid w:val="001E6003"/>
    <w:rsid w:val="001E61CA"/>
    <w:rsid w:val="001E6685"/>
    <w:rsid w:val="001E66B2"/>
    <w:rsid w:val="001E688B"/>
    <w:rsid w:val="001E6A67"/>
    <w:rsid w:val="001E7588"/>
    <w:rsid w:val="001E770A"/>
    <w:rsid w:val="001E783F"/>
    <w:rsid w:val="001E7DB1"/>
    <w:rsid w:val="001F0303"/>
    <w:rsid w:val="001F0679"/>
    <w:rsid w:val="001F07A8"/>
    <w:rsid w:val="001F07B6"/>
    <w:rsid w:val="001F0E0D"/>
    <w:rsid w:val="001F1314"/>
    <w:rsid w:val="001F2257"/>
    <w:rsid w:val="001F2442"/>
    <w:rsid w:val="001F261F"/>
    <w:rsid w:val="001F265B"/>
    <w:rsid w:val="001F26B2"/>
    <w:rsid w:val="001F2AC6"/>
    <w:rsid w:val="001F2E2F"/>
    <w:rsid w:val="001F31C9"/>
    <w:rsid w:val="001F33AC"/>
    <w:rsid w:val="001F4E57"/>
    <w:rsid w:val="001F53FF"/>
    <w:rsid w:val="001F5923"/>
    <w:rsid w:val="001F70F1"/>
    <w:rsid w:val="001F7541"/>
    <w:rsid w:val="001F77AB"/>
    <w:rsid w:val="001F7DEA"/>
    <w:rsid w:val="002009DD"/>
    <w:rsid w:val="00201413"/>
    <w:rsid w:val="00201714"/>
    <w:rsid w:val="00201A9D"/>
    <w:rsid w:val="00201DCE"/>
    <w:rsid w:val="00202370"/>
    <w:rsid w:val="0020249D"/>
    <w:rsid w:val="002028FB"/>
    <w:rsid w:val="002036DD"/>
    <w:rsid w:val="00203928"/>
    <w:rsid w:val="002039BC"/>
    <w:rsid w:val="002042CA"/>
    <w:rsid w:val="00204357"/>
    <w:rsid w:val="0020439D"/>
    <w:rsid w:val="002045D8"/>
    <w:rsid w:val="00204809"/>
    <w:rsid w:val="00204976"/>
    <w:rsid w:val="00204BAD"/>
    <w:rsid w:val="00204F99"/>
    <w:rsid w:val="002050E4"/>
    <w:rsid w:val="002055CB"/>
    <w:rsid w:val="002057A7"/>
    <w:rsid w:val="0020587D"/>
    <w:rsid w:val="00205AD6"/>
    <w:rsid w:val="00205CF8"/>
    <w:rsid w:val="00205EFE"/>
    <w:rsid w:val="002065C4"/>
    <w:rsid w:val="00206BC8"/>
    <w:rsid w:val="00206C60"/>
    <w:rsid w:val="0020744C"/>
    <w:rsid w:val="00207716"/>
    <w:rsid w:val="00207B31"/>
    <w:rsid w:val="00207B5D"/>
    <w:rsid w:val="00207E83"/>
    <w:rsid w:val="002100A1"/>
    <w:rsid w:val="002103F3"/>
    <w:rsid w:val="002108FA"/>
    <w:rsid w:val="00210B2C"/>
    <w:rsid w:val="00210C3C"/>
    <w:rsid w:val="00210CCC"/>
    <w:rsid w:val="00211339"/>
    <w:rsid w:val="002114AA"/>
    <w:rsid w:val="00211576"/>
    <w:rsid w:val="00211B5A"/>
    <w:rsid w:val="00211CC8"/>
    <w:rsid w:val="0021221B"/>
    <w:rsid w:val="00212335"/>
    <w:rsid w:val="002123F5"/>
    <w:rsid w:val="00212630"/>
    <w:rsid w:val="00212D02"/>
    <w:rsid w:val="00213207"/>
    <w:rsid w:val="0021337E"/>
    <w:rsid w:val="00213ABC"/>
    <w:rsid w:val="00213DBF"/>
    <w:rsid w:val="00215916"/>
    <w:rsid w:val="00215A0A"/>
    <w:rsid w:val="0021650D"/>
    <w:rsid w:val="00216ABA"/>
    <w:rsid w:val="0021744F"/>
    <w:rsid w:val="002174D2"/>
    <w:rsid w:val="00217AE1"/>
    <w:rsid w:val="00217C37"/>
    <w:rsid w:val="00217EF8"/>
    <w:rsid w:val="002202F2"/>
    <w:rsid w:val="00220955"/>
    <w:rsid w:val="00221356"/>
    <w:rsid w:val="00222367"/>
    <w:rsid w:val="00222430"/>
    <w:rsid w:val="002226BC"/>
    <w:rsid w:val="002228E4"/>
    <w:rsid w:val="00223895"/>
    <w:rsid w:val="00223A0D"/>
    <w:rsid w:val="00224881"/>
    <w:rsid w:val="00224ACF"/>
    <w:rsid w:val="00224E4D"/>
    <w:rsid w:val="00225F86"/>
    <w:rsid w:val="00226437"/>
    <w:rsid w:val="002267E4"/>
    <w:rsid w:val="002277C2"/>
    <w:rsid w:val="00227852"/>
    <w:rsid w:val="002302A9"/>
    <w:rsid w:val="002302FE"/>
    <w:rsid w:val="00230D1D"/>
    <w:rsid w:val="00230FEC"/>
    <w:rsid w:val="002312CE"/>
    <w:rsid w:val="00231C57"/>
    <w:rsid w:val="002322ED"/>
    <w:rsid w:val="00232B01"/>
    <w:rsid w:val="00232BD1"/>
    <w:rsid w:val="002335D1"/>
    <w:rsid w:val="00233766"/>
    <w:rsid w:val="002337B5"/>
    <w:rsid w:val="00233882"/>
    <w:rsid w:val="002339B9"/>
    <w:rsid w:val="00233E17"/>
    <w:rsid w:val="00233E1C"/>
    <w:rsid w:val="0023457C"/>
    <w:rsid w:val="00234736"/>
    <w:rsid w:val="002347B6"/>
    <w:rsid w:val="002358D3"/>
    <w:rsid w:val="00235B5A"/>
    <w:rsid w:val="00235F93"/>
    <w:rsid w:val="0023626B"/>
    <w:rsid w:val="0023648A"/>
    <w:rsid w:val="00236511"/>
    <w:rsid w:val="0023664C"/>
    <w:rsid w:val="00236A25"/>
    <w:rsid w:val="00237052"/>
    <w:rsid w:val="00237252"/>
    <w:rsid w:val="0023731E"/>
    <w:rsid w:val="002373F9"/>
    <w:rsid w:val="002374C5"/>
    <w:rsid w:val="002377F5"/>
    <w:rsid w:val="00237AF9"/>
    <w:rsid w:val="00237C80"/>
    <w:rsid w:val="00237DAF"/>
    <w:rsid w:val="0024010B"/>
    <w:rsid w:val="002405EC"/>
    <w:rsid w:val="0024082E"/>
    <w:rsid w:val="0024100F"/>
    <w:rsid w:val="0024145D"/>
    <w:rsid w:val="002417C2"/>
    <w:rsid w:val="00241EF3"/>
    <w:rsid w:val="002426DE"/>
    <w:rsid w:val="002427E9"/>
    <w:rsid w:val="00242AF1"/>
    <w:rsid w:val="00242D32"/>
    <w:rsid w:val="00243021"/>
    <w:rsid w:val="0024342D"/>
    <w:rsid w:val="00243873"/>
    <w:rsid w:val="0024407B"/>
    <w:rsid w:val="00244286"/>
    <w:rsid w:val="002446E6"/>
    <w:rsid w:val="00244A28"/>
    <w:rsid w:val="00244BBF"/>
    <w:rsid w:val="00244EE5"/>
    <w:rsid w:val="00244F23"/>
    <w:rsid w:val="0024526B"/>
    <w:rsid w:val="00245A1D"/>
    <w:rsid w:val="00245A5A"/>
    <w:rsid w:val="00245C44"/>
    <w:rsid w:val="00246925"/>
    <w:rsid w:val="0024693E"/>
    <w:rsid w:val="00246D81"/>
    <w:rsid w:val="00246EE4"/>
    <w:rsid w:val="00247169"/>
    <w:rsid w:val="002476EA"/>
    <w:rsid w:val="00247B51"/>
    <w:rsid w:val="00250274"/>
    <w:rsid w:val="0025036B"/>
    <w:rsid w:val="002509BE"/>
    <w:rsid w:val="00250FF2"/>
    <w:rsid w:val="002510F0"/>
    <w:rsid w:val="00251582"/>
    <w:rsid w:val="00251C45"/>
    <w:rsid w:val="00251E7E"/>
    <w:rsid w:val="00252022"/>
    <w:rsid w:val="00252059"/>
    <w:rsid w:val="00252247"/>
    <w:rsid w:val="002522F1"/>
    <w:rsid w:val="002526A5"/>
    <w:rsid w:val="00252755"/>
    <w:rsid w:val="00252ED0"/>
    <w:rsid w:val="00253745"/>
    <w:rsid w:val="002542E1"/>
    <w:rsid w:val="00254ABF"/>
    <w:rsid w:val="002552AC"/>
    <w:rsid w:val="0025540D"/>
    <w:rsid w:val="00255533"/>
    <w:rsid w:val="0025573B"/>
    <w:rsid w:val="00255B18"/>
    <w:rsid w:val="0025603B"/>
    <w:rsid w:val="0025610F"/>
    <w:rsid w:val="002562B1"/>
    <w:rsid w:val="002568B6"/>
    <w:rsid w:val="00256B87"/>
    <w:rsid w:val="00257606"/>
    <w:rsid w:val="00257DE7"/>
    <w:rsid w:val="0026030C"/>
    <w:rsid w:val="00260897"/>
    <w:rsid w:val="00260FE7"/>
    <w:rsid w:val="002610C0"/>
    <w:rsid w:val="00261482"/>
    <w:rsid w:val="00261811"/>
    <w:rsid w:val="002619BC"/>
    <w:rsid w:val="0026200E"/>
    <w:rsid w:val="002623E2"/>
    <w:rsid w:val="00262457"/>
    <w:rsid w:val="002624E0"/>
    <w:rsid w:val="0026255C"/>
    <w:rsid w:val="002626DB"/>
    <w:rsid w:val="00262F1E"/>
    <w:rsid w:val="002630B1"/>
    <w:rsid w:val="00263F27"/>
    <w:rsid w:val="00264749"/>
    <w:rsid w:val="0026489C"/>
    <w:rsid w:val="00265022"/>
    <w:rsid w:val="00265475"/>
    <w:rsid w:val="00265E21"/>
    <w:rsid w:val="00265E63"/>
    <w:rsid w:val="002661D4"/>
    <w:rsid w:val="002672BB"/>
    <w:rsid w:val="0026745B"/>
    <w:rsid w:val="00267EF6"/>
    <w:rsid w:val="002702CA"/>
    <w:rsid w:val="002702EE"/>
    <w:rsid w:val="00270553"/>
    <w:rsid w:val="002708B5"/>
    <w:rsid w:val="002709A0"/>
    <w:rsid w:val="00270D58"/>
    <w:rsid w:val="002714D3"/>
    <w:rsid w:val="0027150C"/>
    <w:rsid w:val="002715A8"/>
    <w:rsid w:val="0027163C"/>
    <w:rsid w:val="00271716"/>
    <w:rsid w:val="00271797"/>
    <w:rsid w:val="002720DF"/>
    <w:rsid w:val="0027222F"/>
    <w:rsid w:val="002722FC"/>
    <w:rsid w:val="0027281B"/>
    <w:rsid w:val="00272BD6"/>
    <w:rsid w:val="00273D1D"/>
    <w:rsid w:val="00274323"/>
    <w:rsid w:val="002747DA"/>
    <w:rsid w:val="00274851"/>
    <w:rsid w:val="00275208"/>
    <w:rsid w:val="00275803"/>
    <w:rsid w:val="00275E1E"/>
    <w:rsid w:val="00275EE1"/>
    <w:rsid w:val="0027641C"/>
    <w:rsid w:val="00276AE7"/>
    <w:rsid w:val="00277454"/>
    <w:rsid w:val="002775D8"/>
    <w:rsid w:val="002775E3"/>
    <w:rsid w:val="002776BA"/>
    <w:rsid w:val="0027775A"/>
    <w:rsid w:val="00277D21"/>
    <w:rsid w:val="002804B2"/>
    <w:rsid w:val="0028055C"/>
    <w:rsid w:val="00280BB7"/>
    <w:rsid w:val="00280C5F"/>
    <w:rsid w:val="00281531"/>
    <w:rsid w:val="0028195B"/>
    <w:rsid w:val="00281CFC"/>
    <w:rsid w:val="00281D8C"/>
    <w:rsid w:val="00281DD9"/>
    <w:rsid w:val="00281F5C"/>
    <w:rsid w:val="00282216"/>
    <w:rsid w:val="00283C2E"/>
    <w:rsid w:val="00283F99"/>
    <w:rsid w:val="0028487B"/>
    <w:rsid w:val="0028582A"/>
    <w:rsid w:val="00285AEA"/>
    <w:rsid w:val="00285BCE"/>
    <w:rsid w:val="00286186"/>
    <w:rsid w:val="002862B5"/>
    <w:rsid w:val="00286911"/>
    <w:rsid w:val="00286D24"/>
    <w:rsid w:val="00287000"/>
    <w:rsid w:val="00287097"/>
    <w:rsid w:val="00287926"/>
    <w:rsid w:val="00287A1C"/>
    <w:rsid w:val="0029006A"/>
    <w:rsid w:val="0029041D"/>
    <w:rsid w:val="00290CA5"/>
    <w:rsid w:val="0029201E"/>
    <w:rsid w:val="00292277"/>
    <w:rsid w:val="00292443"/>
    <w:rsid w:val="00292D45"/>
    <w:rsid w:val="002931A9"/>
    <w:rsid w:val="0029329A"/>
    <w:rsid w:val="00293305"/>
    <w:rsid w:val="0029446C"/>
    <w:rsid w:val="002945FC"/>
    <w:rsid w:val="0029483B"/>
    <w:rsid w:val="00294C22"/>
    <w:rsid w:val="00294D61"/>
    <w:rsid w:val="00294EFC"/>
    <w:rsid w:val="002956DD"/>
    <w:rsid w:val="0029598E"/>
    <w:rsid w:val="00295C3C"/>
    <w:rsid w:val="00296097"/>
    <w:rsid w:val="00296208"/>
    <w:rsid w:val="00296787"/>
    <w:rsid w:val="0029687C"/>
    <w:rsid w:val="00296F31"/>
    <w:rsid w:val="00297540"/>
    <w:rsid w:val="00297706"/>
    <w:rsid w:val="00297832"/>
    <w:rsid w:val="00297BCB"/>
    <w:rsid w:val="002A05A4"/>
    <w:rsid w:val="002A06EF"/>
    <w:rsid w:val="002A0881"/>
    <w:rsid w:val="002A0946"/>
    <w:rsid w:val="002A0F1A"/>
    <w:rsid w:val="002A0FA0"/>
    <w:rsid w:val="002A0FFC"/>
    <w:rsid w:val="002A1010"/>
    <w:rsid w:val="002A1023"/>
    <w:rsid w:val="002A1311"/>
    <w:rsid w:val="002A198F"/>
    <w:rsid w:val="002A1AA0"/>
    <w:rsid w:val="002A2931"/>
    <w:rsid w:val="002A2BF1"/>
    <w:rsid w:val="002A2E67"/>
    <w:rsid w:val="002A305B"/>
    <w:rsid w:val="002A3A39"/>
    <w:rsid w:val="002A3C53"/>
    <w:rsid w:val="002A4FC2"/>
    <w:rsid w:val="002A55CD"/>
    <w:rsid w:val="002A59B5"/>
    <w:rsid w:val="002A6000"/>
    <w:rsid w:val="002A6392"/>
    <w:rsid w:val="002A6F37"/>
    <w:rsid w:val="002A7162"/>
    <w:rsid w:val="002A720C"/>
    <w:rsid w:val="002A796A"/>
    <w:rsid w:val="002A7CBE"/>
    <w:rsid w:val="002A7F58"/>
    <w:rsid w:val="002B0292"/>
    <w:rsid w:val="002B056D"/>
    <w:rsid w:val="002B1101"/>
    <w:rsid w:val="002B154F"/>
    <w:rsid w:val="002B1A80"/>
    <w:rsid w:val="002B1F03"/>
    <w:rsid w:val="002B1FBC"/>
    <w:rsid w:val="002B23C8"/>
    <w:rsid w:val="002B24CB"/>
    <w:rsid w:val="002B27A7"/>
    <w:rsid w:val="002B2C7E"/>
    <w:rsid w:val="002B2DE3"/>
    <w:rsid w:val="002B32C6"/>
    <w:rsid w:val="002B33CB"/>
    <w:rsid w:val="002B4837"/>
    <w:rsid w:val="002B5056"/>
    <w:rsid w:val="002B522A"/>
    <w:rsid w:val="002B54AF"/>
    <w:rsid w:val="002B55BA"/>
    <w:rsid w:val="002B56E2"/>
    <w:rsid w:val="002B68F8"/>
    <w:rsid w:val="002B72CD"/>
    <w:rsid w:val="002B74AB"/>
    <w:rsid w:val="002B78B7"/>
    <w:rsid w:val="002B7B2F"/>
    <w:rsid w:val="002B7C92"/>
    <w:rsid w:val="002C02E3"/>
    <w:rsid w:val="002C078F"/>
    <w:rsid w:val="002C0A80"/>
    <w:rsid w:val="002C0C2D"/>
    <w:rsid w:val="002C0D3A"/>
    <w:rsid w:val="002C0FED"/>
    <w:rsid w:val="002C1136"/>
    <w:rsid w:val="002C1248"/>
    <w:rsid w:val="002C17F5"/>
    <w:rsid w:val="002C28C4"/>
    <w:rsid w:val="002C2AA2"/>
    <w:rsid w:val="002C4AC2"/>
    <w:rsid w:val="002C4B7D"/>
    <w:rsid w:val="002C5CB1"/>
    <w:rsid w:val="002C6EEB"/>
    <w:rsid w:val="002C710D"/>
    <w:rsid w:val="002C7847"/>
    <w:rsid w:val="002D0585"/>
    <w:rsid w:val="002D10CC"/>
    <w:rsid w:val="002D166B"/>
    <w:rsid w:val="002D16C0"/>
    <w:rsid w:val="002D1CF6"/>
    <w:rsid w:val="002D2C4D"/>
    <w:rsid w:val="002D2DF3"/>
    <w:rsid w:val="002D3996"/>
    <w:rsid w:val="002D39E2"/>
    <w:rsid w:val="002D3C8B"/>
    <w:rsid w:val="002D3FBB"/>
    <w:rsid w:val="002D400D"/>
    <w:rsid w:val="002D4771"/>
    <w:rsid w:val="002D4794"/>
    <w:rsid w:val="002D482D"/>
    <w:rsid w:val="002D4836"/>
    <w:rsid w:val="002D4FF6"/>
    <w:rsid w:val="002D5198"/>
    <w:rsid w:val="002D535E"/>
    <w:rsid w:val="002D5536"/>
    <w:rsid w:val="002D5EC0"/>
    <w:rsid w:val="002D5EC2"/>
    <w:rsid w:val="002D5FB7"/>
    <w:rsid w:val="002D6789"/>
    <w:rsid w:val="002D6969"/>
    <w:rsid w:val="002D7648"/>
    <w:rsid w:val="002D771F"/>
    <w:rsid w:val="002D784A"/>
    <w:rsid w:val="002E05B5"/>
    <w:rsid w:val="002E083C"/>
    <w:rsid w:val="002E0C05"/>
    <w:rsid w:val="002E106C"/>
    <w:rsid w:val="002E10A1"/>
    <w:rsid w:val="002E1C93"/>
    <w:rsid w:val="002E20CB"/>
    <w:rsid w:val="002E22E0"/>
    <w:rsid w:val="002E2D53"/>
    <w:rsid w:val="002E3230"/>
    <w:rsid w:val="002E3246"/>
    <w:rsid w:val="002E439C"/>
    <w:rsid w:val="002E4ACE"/>
    <w:rsid w:val="002E5011"/>
    <w:rsid w:val="002E52AB"/>
    <w:rsid w:val="002E5B93"/>
    <w:rsid w:val="002E5ED5"/>
    <w:rsid w:val="002E6518"/>
    <w:rsid w:val="002E6824"/>
    <w:rsid w:val="002E6C2F"/>
    <w:rsid w:val="002E727E"/>
    <w:rsid w:val="002E74C4"/>
    <w:rsid w:val="002E7533"/>
    <w:rsid w:val="002E7987"/>
    <w:rsid w:val="002E798C"/>
    <w:rsid w:val="002E7A38"/>
    <w:rsid w:val="002E7CE7"/>
    <w:rsid w:val="002F00D2"/>
    <w:rsid w:val="002F063D"/>
    <w:rsid w:val="002F087A"/>
    <w:rsid w:val="002F131E"/>
    <w:rsid w:val="002F2BA4"/>
    <w:rsid w:val="002F2C31"/>
    <w:rsid w:val="002F37A6"/>
    <w:rsid w:val="002F3A81"/>
    <w:rsid w:val="002F3E3C"/>
    <w:rsid w:val="002F3ED1"/>
    <w:rsid w:val="002F432C"/>
    <w:rsid w:val="002F4750"/>
    <w:rsid w:val="002F5241"/>
    <w:rsid w:val="002F609D"/>
    <w:rsid w:val="002F6E60"/>
    <w:rsid w:val="002F720D"/>
    <w:rsid w:val="002F7C4D"/>
    <w:rsid w:val="0030003C"/>
    <w:rsid w:val="00300773"/>
    <w:rsid w:val="00300946"/>
    <w:rsid w:val="00300AE7"/>
    <w:rsid w:val="00301164"/>
    <w:rsid w:val="0030149C"/>
    <w:rsid w:val="00301725"/>
    <w:rsid w:val="00301A21"/>
    <w:rsid w:val="00301D7B"/>
    <w:rsid w:val="0030297D"/>
    <w:rsid w:val="00302BFA"/>
    <w:rsid w:val="00303006"/>
    <w:rsid w:val="00303756"/>
    <w:rsid w:val="00303765"/>
    <w:rsid w:val="00303D5B"/>
    <w:rsid w:val="00303DFD"/>
    <w:rsid w:val="003043C2"/>
    <w:rsid w:val="003044EC"/>
    <w:rsid w:val="00304AF2"/>
    <w:rsid w:val="00304C1D"/>
    <w:rsid w:val="00304E95"/>
    <w:rsid w:val="003050A0"/>
    <w:rsid w:val="00305488"/>
    <w:rsid w:val="00305618"/>
    <w:rsid w:val="0030573D"/>
    <w:rsid w:val="00305795"/>
    <w:rsid w:val="00305AC5"/>
    <w:rsid w:val="00306B03"/>
    <w:rsid w:val="00306C7D"/>
    <w:rsid w:val="00306DC6"/>
    <w:rsid w:val="003072F5"/>
    <w:rsid w:val="0031047E"/>
    <w:rsid w:val="003104D1"/>
    <w:rsid w:val="003112B2"/>
    <w:rsid w:val="003112B7"/>
    <w:rsid w:val="0031142E"/>
    <w:rsid w:val="00311478"/>
    <w:rsid w:val="003114CA"/>
    <w:rsid w:val="00311777"/>
    <w:rsid w:val="00312347"/>
    <w:rsid w:val="00312E94"/>
    <w:rsid w:val="00313152"/>
    <w:rsid w:val="00313167"/>
    <w:rsid w:val="003134CC"/>
    <w:rsid w:val="0031371A"/>
    <w:rsid w:val="00313B6B"/>
    <w:rsid w:val="00313D5F"/>
    <w:rsid w:val="00313FE1"/>
    <w:rsid w:val="0031427C"/>
    <w:rsid w:val="00314D43"/>
    <w:rsid w:val="003150FF"/>
    <w:rsid w:val="00315A70"/>
    <w:rsid w:val="00315CB1"/>
    <w:rsid w:val="003161B3"/>
    <w:rsid w:val="00316610"/>
    <w:rsid w:val="00316AAC"/>
    <w:rsid w:val="00316F2B"/>
    <w:rsid w:val="00317005"/>
    <w:rsid w:val="0031712B"/>
    <w:rsid w:val="003175F3"/>
    <w:rsid w:val="0031795C"/>
    <w:rsid w:val="003179A3"/>
    <w:rsid w:val="00317D35"/>
    <w:rsid w:val="003200C9"/>
    <w:rsid w:val="003204B2"/>
    <w:rsid w:val="00320BC3"/>
    <w:rsid w:val="003217E5"/>
    <w:rsid w:val="00321C21"/>
    <w:rsid w:val="00322967"/>
    <w:rsid w:val="003229CC"/>
    <w:rsid w:val="00322A40"/>
    <w:rsid w:val="00323132"/>
    <w:rsid w:val="0032353D"/>
    <w:rsid w:val="00323838"/>
    <w:rsid w:val="00323A68"/>
    <w:rsid w:val="00324C88"/>
    <w:rsid w:val="00325304"/>
    <w:rsid w:val="0032537C"/>
    <w:rsid w:val="00325577"/>
    <w:rsid w:val="00325BED"/>
    <w:rsid w:val="00326103"/>
    <w:rsid w:val="003262B7"/>
    <w:rsid w:val="00326617"/>
    <w:rsid w:val="0032673E"/>
    <w:rsid w:val="00326AF1"/>
    <w:rsid w:val="003272C6"/>
    <w:rsid w:val="00327CC6"/>
    <w:rsid w:val="00327F07"/>
    <w:rsid w:val="00327FF9"/>
    <w:rsid w:val="003300E7"/>
    <w:rsid w:val="003314F0"/>
    <w:rsid w:val="00331BFB"/>
    <w:rsid w:val="00331CF3"/>
    <w:rsid w:val="00331D32"/>
    <w:rsid w:val="0033230A"/>
    <w:rsid w:val="00332417"/>
    <w:rsid w:val="00332950"/>
    <w:rsid w:val="00332B8B"/>
    <w:rsid w:val="003332B0"/>
    <w:rsid w:val="003333CB"/>
    <w:rsid w:val="0033366A"/>
    <w:rsid w:val="00333CF6"/>
    <w:rsid w:val="00333D01"/>
    <w:rsid w:val="00334870"/>
    <w:rsid w:val="003348CD"/>
    <w:rsid w:val="00334A4A"/>
    <w:rsid w:val="00335280"/>
    <w:rsid w:val="0033582D"/>
    <w:rsid w:val="00335D1E"/>
    <w:rsid w:val="00337088"/>
    <w:rsid w:val="003370D9"/>
    <w:rsid w:val="003376BF"/>
    <w:rsid w:val="003378F8"/>
    <w:rsid w:val="00337E46"/>
    <w:rsid w:val="00337EB7"/>
    <w:rsid w:val="00337F05"/>
    <w:rsid w:val="00340078"/>
    <w:rsid w:val="0034037A"/>
    <w:rsid w:val="003405DC"/>
    <w:rsid w:val="003409EB"/>
    <w:rsid w:val="00340AEB"/>
    <w:rsid w:val="00340EEE"/>
    <w:rsid w:val="00341488"/>
    <w:rsid w:val="00341501"/>
    <w:rsid w:val="00341970"/>
    <w:rsid w:val="00342A60"/>
    <w:rsid w:val="00342B49"/>
    <w:rsid w:val="003436C8"/>
    <w:rsid w:val="00343C18"/>
    <w:rsid w:val="00343E57"/>
    <w:rsid w:val="00344529"/>
    <w:rsid w:val="00344D9D"/>
    <w:rsid w:val="003455FC"/>
    <w:rsid w:val="00345AC5"/>
    <w:rsid w:val="00345B98"/>
    <w:rsid w:val="00345E79"/>
    <w:rsid w:val="00346291"/>
    <w:rsid w:val="00346623"/>
    <w:rsid w:val="003466F7"/>
    <w:rsid w:val="00346BD3"/>
    <w:rsid w:val="00346C82"/>
    <w:rsid w:val="00346FDF"/>
    <w:rsid w:val="00347106"/>
    <w:rsid w:val="00347112"/>
    <w:rsid w:val="00347361"/>
    <w:rsid w:val="003474E2"/>
    <w:rsid w:val="003474F1"/>
    <w:rsid w:val="00347886"/>
    <w:rsid w:val="003479B2"/>
    <w:rsid w:val="00350455"/>
    <w:rsid w:val="003505A3"/>
    <w:rsid w:val="003507FF"/>
    <w:rsid w:val="00350C69"/>
    <w:rsid w:val="00350D70"/>
    <w:rsid w:val="00350DEC"/>
    <w:rsid w:val="00351E2A"/>
    <w:rsid w:val="00351E85"/>
    <w:rsid w:val="00352BBA"/>
    <w:rsid w:val="003531F4"/>
    <w:rsid w:val="0035386C"/>
    <w:rsid w:val="00354099"/>
    <w:rsid w:val="0035409D"/>
    <w:rsid w:val="0035477C"/>
    <w:rsid w:val="00354870"/>
    <w:rsid w:val="0035491C"/>
    <w:rsid w:val="00354960"/>
    <w:rsid w:val="00354B37"/>
    <w:rsid w:val="00354F0D"/>
    <w:rsid w:val="00354F42"/>
    <w:rsid w:val="003554C4"/>
    <w:rsid w:val="003558C3"/>
    <w:rsid w:val="00356498"/>
    <w:rsid w:val="00357289"/>
    <w:rsid w:val="0035772B"/>
    <w:rsid w:val="00357864"/>
    <w:rsid w:val="00357A31"/>
    <w:rsid w:val="00357A38"/>
    <w:rsid w:val="00357A90"/>
    <w:rsid w:val="00357BB4"/>
    <w:rsid w:val="00357BD8"/>
    <w:rsid w:val="00357FB5"/>
    <w:rsid w:val="003607E0"/>
    <w:rsid w:val="00360D8E"/>
    <w:rsid w:val="003612ED"/>
    <w:rsid w:val="003615A4"/>
    <w:rsid w:val="00361A8B"/>
    <w:rsid w:val="00361C84"/>
    <w:rsid w:val="0036215F"/>
    <w:rsid w:val="003624E9"/>
    <w:rsid w:val="0036268B"/>
    <w:rsid w:val="003631C2"/>
    <w:rsid w:val="003631F1"/>
    <w:rsid w:val="00363204"/>
    <w:rsid w:val="003634EC"/>
    <w:rsid w:val="00363D5A"/>
    <w:rsid w:val="003649C6"/>
    <w:rsid w:val="00364AC9"/>
    <w:rsid w:val="00364CD3"/>
    <w:rsid w:val="0036617F"/>
    <w:rsid w:val="003665F3"/>
    <w:rsid w:val="00366849"/>
    <w:rsid w:val="00366B80"/>
    <w:rsid w:val="00366E8B"/>
    <w:rsid w:val="00366ED9"/>
    <w:rsid w:val="00367200"/>
    <w:rsid w:val="003676E9"/>
    <w:rsid w:val="00367738"/>
    <w:rsid w:val="00367CC7"/>
    <w:rsid w:val="003708E5"/>
    <w:rsid w:val="00370D47"/>
    <w:rsid w:val="00371993"/>
    <w:rsid w:val="003721F3"/>
    <w:rsid w:val="00372624"/>
    <w:rsid w:val="0037267F"/>
    <w:rsid w:val="00372752"/>
    <w:rsid w:val="00372CD6"/>
    <w:rsid w:val="0037345B"/>
    <w:rsid w:val="00373E4A"/>
    <w:rsid w:val="00373F86"/>
    <w:rsid w:val="003740A9"/>
    <w:rsid w:val="00374180"/>
    <w:rsid w:val="0037429E"/>
    <w:rsid w:val="00374AD5"/>
    <w:rsid w:val="00375143"/>
    <w:rsid w:val="0037523C"/>
    <w:rsid w:val="0037535B"/>
    <w:rsid w:val="003754FB"/>
    <w:rsid w:val="00375824"/>
    <w:rsid w:val="003758C3"/>
    <w:rsid w:val="0037621B"/>
    <w:rsid w:val="0037654B"/>
    <w:rsid w:val="00376AA1"/>
    <w:rsid w:val="00376D09"/>
    <w:rsid w:val="0037721E"/>
    <w:rsid w:val="00377326"/>
    <w:rsid w:val="0037762B"/>
    <w:rsid w:val="00377E2B"/>
    <w:rsid w:val="00377F5A"/>
    <w:rsid w:val="0038003E"/>
    <w:rsid w:val="00380286"/>
    <w:rsid w:val="003808EA"/>
    <w:rsid w:val="00380B4D"/>
    <w:rsid w:val="00381764"/>
    <w:rsid w:val="00381B51"/>
    <w:rsid w:val="00381CE7"/>
    <w:rsid w:val="00381E63"/>
    <w:rsid w:val="00381F3F"/>
    <w:rsid w:val="00382067"/>
    <w:rsid w:val="003820E1"/>
    <w:rsid w:val="00382A49"/>
    <w:rsid w:val="00382F33"/>
    <w:rsid w:val="00383A66"/>
    <w:rsid w:val="0038405C"/>
    <w:rsid w:val="0038494B"/>
    <w:rsid w:val="00385024"/>
    <w:rsid w:val="00385D1B"/>
    <w:rsid w:val="00385E54"/>
    <w:rsid w:val="00385EE1"/>
    <w:rsid w:val="003865C8"/>
    <w:rsid w:val="00386FAE"/>
    <w:rsid w:val="00387040"/>
    <w:rsid w:val="003872AB"/>
    <w:rsid w:val="00387698"/>
    <w:rsid w:val="003879E1"/>
    <w:rsid w:val="003900C8"/>
    <w:rsid w:val="00390228"/>
    <w:rsid w:val="00390B9F"/>
    <w:rsid w:val="00390C1E"/>
    <w:rsid w:val="0039197C"/>
    <w:rsid w:val="00391A88"/>
    <w:rsid w:val="00391BC6"/>
    <w:rsid w:val="00391BEE"/>
    <w:rsid w:val="0039284F"/>
    <w:rsid w:val="00393266"/>
    <w:rsid w:val="00393725"/>
    <w:rsid w:val="0039379A"/>
    <w:rsid w:val="003937B0"/>
    <w:rsid w:val="003937E7"/>
    <w:rsid w:val="00394150"/>
    <w:rsid w:val="00394B37"/>
    <w:rsid w:val="003950FC"/>
    <w:rsid w:val="003955A8"/>
    <w:rsid w:val="00395869"/>
    <w:rsid w:val="00395A2D"/>
    <w:rsid w:val="00396272"/>
    <w:rsid w:val="003968FA"/>
    <w:rsid w:val="00396D7A"/>
    <w:rsid w:val="003972E0"/>
    <w:rsid w:val="0039739A"/>
    <w:rsid w:val="003973E8"/>
    <w:rsid w:val="00397654"/>
    <w:rsid w:val="00397786"/>
    <w:rsid w:val="003A062D"/>
    <w:rsid w:val="003A0760"/>
    <w:rsid w:val="003A0D6E"/>
    <w:rsid w:val="003A104B"/>
    <w:rsid w:val="003A10FA"/>
    <w:rsid w:val="003A17BE"/>
    <w:rsid w:val="003A192B"/>
    <w:rsid w:val="003A1A14"/>
    <w:rsid w:val="003A1ACA"/>
    <w:rsid w:val="003A1F78"/>
    <w:rsid w:val="003A2A89"/>
    <w:rsid w:val="003A2B24"/>
    <w:rsid w:val="003A2EDA"/>
    <w:rsid w:val="003A3949"/>
    <w:rsid w:val="003A3A43"/>
    <w:rsid w:val="003A3D9B"/>
    <w:rsid w:val="003A4248"/>
    <w:rsid w:val="003A4C27"/>
    <w:rsid w:val="003A4D42"/>
    <w:rsid w:val="003A52B1"/>
    <w:rsid w:val="003A5523"/>
    <w:rsid w:val="003A5773"/>
    <w:rsid w:val="003A57A7"/>
    <w:rsid w:val="003A59E6"/>
    <w:rsid w:val="003A64C6"/>
    <w:rsid w:val="003A6BF4"/>
    <w:rsid w:val="003A72D4"/>
    <w:rsid w:val="003A7F9F"/>
    <w:rsid w:val="003B0109"/>
    <w:rsid w:val="003B03BA"/>
    <w:rsid w:val="003B0752"/>
    <w:rsid w:val="003B0B18"/>
    <w:rsid w:val="003B0C3F"/>
    <w:rsid w:val="003B0DA6"/>
    <w:rsid w:val="003B1829"/>
    <w:rsid w:val="003B1928"/>
    <w:rsid w:val="003B1AB2"/>
    <w:rsid w:val="003B1F8F"/>
    <w:rsid w:val="003B23CE"/>
    <w:rsid w:val="003B24CB"/>
    <w:rsid w:val="003B2A0F"/>
    <w:rsid w:val="003B2D94"/>
    <w:rsid w:val="003B2E3E"/>
    <w:rsid w:val="003B2E5D"/>
    <w:rsid w:val="003B3230"/>
    <w:rsid w:val="003B399B"/>
    <w:rsid w:val="003B46FE"/>
    <w:rsid w:val="003B4B3D"/>
    <w:rsid w:val="003B51CD"/>
    <w:rsid w:val="003B529A"/>
    <w:rsid w:val="003B5E7C"/>
    <w:rsid w:val="003B60C4"/>
    <w:rsid w:val="003B60E6"/>
    <w:rsid w:val="003B6699"/>
    <w:rsid w:val="003B6C31"/>
    <w:rsid w:val="003B76BD"/>
    <w:rsid w:val="003B777C"/>
    <w:rsid w:val="003C07C4"/>
    <w:rsid w:val="003C0906"/>
    <w:rsid w:val="003C0BBC"/>
    <w:rsid w:val="003C0FCD"/>
    <w:rsid w:val="003C106A"/>
    <w:rsid w:val="003C152F"/>
    <w:rsid w:val="003C1CED"/>
    <w:rsid w:val="003C1F3F"/>
    <w:rsid w:val="003C27DF"/>
    <w:rsid w:val="003C2929"/>
    <w:rsid w:val="003C2B33"/>
    <w:rsid w:val="003C34CA"/>
    <w:rsid w:val="003C39DA"/>
    <w:rsid w:val="003C3F02"/>
    <w:rsid w:val="003C45C7"/>
    <w:rsid w:val="003C462F"/>
    <w:rsid w:val="003C4864"/>
    <w:rsid w:val="003C49AE"/>
    <w:rsid w:val="003C4DA8"/>
    <w:rsid w:val="003C4F05"/>
    <w:rsid w:val="003C5359"/>
    <w:rsid w:val="003C59FA"/>
    <w:rsid w:val="003C5EC7"/>
    <w:rsid w:val="003C60F7"/>
    <w:rsid w:val="003C6811"/>
    <w:rsid w:val="003C6DB4"/>
    <w:rsid w:val="003C7476"/>
    <w:rsid w:val="003C74C6"/>
    <w:rsid w:val="003C7E46"/>
    <w:rsid w:val="003C7FCF"/>
    <w:rsid w:val="003D07E2"/>
    <w:rsid w:val="003D0C80"/>
    <w:rsid w:val="003D0CF6"/>
    <w:rsid w:val="003D0D4E"/>
    <w:rsid w:val="003D0F20"/>
    <w:rsid w:val="003D1525"/>
    <w:rsid w:val="003D16B6"/>
    <w:rsid w:val="003D189C"/>
    <w:rsid w:val="003D2012"/>
    <w:rsid w:val="003D225A"/>
    <w:rsid w:val="003D24B6"/>
    <w:rsid w:val="003D30C9"/>
    <w:rsid w:val="003D395E"/>
    <w:rsid w:val="003D3DC5"/>
    <w:rsid w:val="003D3E76"/>
    <w:rsid w:val="003D43FC"/>
    <w:rsid w:val="003D4581"/>
    <w:rsid w:val="003D51AB"/>
    <w:rsid w:val="003D6444"/>
    <w:rsid w:val="003D7316"/>
    <w:rsid w:val="003D77AE"/>
    <w:rsid w:val="003D7970"/>
    <w:rsid w:val="003D7FF9"/>
    <w:rsid w:val="003E0354"/>
    <w:rsid w:val="003E07E0"/>
    <w:rsid w:val="003E0A0A"/>
    <w:rsid w:val="003E0C00"/>
    <w:rsid w:val="003E141D"/>
    <w:rsid w:val="003E239C"/>
    <w:rsid w:val="003E28E3"/>
    <w:rsid w:val="003E2F60"/>
    <w:rsid w:val="003E317D"/>
    <w:rsid w:val="003E35BC"/>
    <w:rsid w:val="003E375D"/>
    <w:rsid w:val="003E3CF5"/>
    <w:rsid w:val="003E3D98"/>
    <w:rsid w:val="003E449E"/>
    <w:rsid w:val="003E4507"/>
    <w:rsid w:val="003E5427"/>
    <w:rsid w:val="003E5B99"/>
    <w:rsid w:val="003E5F87"/>
    <w:rsid w:val="003E6456"/>
    <w:rsid w:val="003E659B"/>
    <w:rsid w:val="003E6C77"/>
    <w:rsid w:val="003E6C91"/>
    <w:rsid w:val="003E6F30"/>
    <w:rsid w:val="003E73E2"/>
    <w:rsid w:val="003E759B"/>
    <w:rsid w:val="003F017F"/>
    <w:rsid w:val="003F0A55"/>
    <w:rsid w:val="003F0BE1"/>
    <w:rsid w:val="003F1AF1"/>
    <w:rsid w:val="003F2238"/>
    <w:rsid w:val="003F2271"/>
    <w:rsid w:val="003F228F"/>
    <w:rsid w:val="003F23A1"/>
    <w:rsid w:val="003F3096"/>
    <w:rsid w:val="003F318E"/>
    <w:rsid w:val="003F335D"/>
    <w:rsid w:val="003F3427"/>
    <w:rsid w:val="003F372C"/>
    <w:rsid w:val="003F393B"/>
    <w:rsid w:val="003F3C21"/>
    <w:rsid w:val="003F3C31"/>
    <w:rsid w:val="003F4115"/>
    <w:rsid w:val="003F4AF9"/>
    <w:rsid w:val="003F4BB0"/>
    <w:rsid w:val="003F4C1C"/>
    <w:rsid w:val="003F4E7D"/>
    <w:rsid w:val="003F55A0"/>
    <w:rsid w:val="003F5673"/>
    <w:rsid w:val="003F59CD"/>
    <w:rsid w:val="003F5C1B"/>
    <w:rsid w:val="003F63C5"/>
    <w:rsid w:val="003F63FC"/>
    <w:rsid w:val="003F658D"/>
    <w:rsid w:val="003F663B"/>
    <w:rsid w:val="003F6A5F"/>
    <w:rsid w:val="003F6C78"/>
    <w:rsid w:val="003F6D00"/>
    <w:rsid w:val="003F6D01"/>
    <w:rsid w:val="003F6FB8"/>
    <w:rsid w:val="003F7087"/>
    <w:rsid w:val="003F7712"/>
    <w:rsid w:val="003F7A77"/>
    <w:rsid w:val="003F7B90"/>
    <w:rsid w:val="00400395"/>
    <w:rsid w:val="00400797"/>
    <w:rsid w:val="004012F6"/>
    <w:rsid w:val="00401628"/>
    <w:rsid w:val="00401794"/>
    <w:rsid w:val="0040185B"/>
    <w:rsid w:val="00401B83"/>
    <w:rsid w:val="00401CF4"/>
    <w:rsid w:val="00402357"/>
    <w:rsid w:val="004028BE"/>
    <w:rsid w:val="00402A0B"/>
    <w:rsid w:val="00402BBA"/>
    <w:rsid w:val="00402D86"/>
    <w:rsid w:val="00403A0D"/>
    <w:rsid w:val="00403FA4"/>
    <w:rsid w:val="0040495B"/>
    <w:rsid w:val="00404E23"/>
    <w:rsid w:val="00405065"/>
    <w:rsid w:val="00406384"/>
    <w:rsid w:val="00406523"/>
    <w:rsid w:val="00406BD6"/>
    <w:rsid w:val="00406D3B"/>
    <w:rsid w:val="00407133"/>
    <w:rsid w:val="00407341"/>
    <w:rsid w:val="0040787F"/>
    <w:rsid w:val="00407AEA"/>
    <w:rsid w:val="00407B99"/>
    <w:rsid w:val="004101AF"/>
    <w:rsid w:val="004107DB"/>
    <w:rsid w:val="00410818"/>
    <w:rsid w:val="00410D60"/>
    <w:rsid w:val="00410F52"/>
    <w:rsid w:val="004113B7"/>
    <w:rsid w:val="0041192A"/>
    <w:rsid w:val="00411E9D"/>
    <w:rsid w:val="004123CB"/>
    <w:rsid w:val="0041272F"/>
    <w:rsid w:val="00412E71"/>
    <w:rsid w:val="00413845"/>
    <w:rsid w:val="00413DEA"/>
    <w:rsid w:val="0041412B"/>
    <w:rsid w:val="00414C36"/>
    <w:rsid w:val="00415245"/>
    <w:rsid w:val="0041535E"/>
    <w:rsid w:val="0041568E"/>
    <w:rsid w:val="00415921"/>
    <w:rsid w:val="00415F71"/>
    <w:rsid w:val="0041611C"/>
    <w:rsid w:val="004163D5"/>
    <w:rsid w:val="00416823"/>
    <w:rsid w:val="00417108"/>
    <w:rsid w:val="00417887"/>
    <w:rsid w:val="00417934"/>
    <w:rsid w:val="00420590"/>
    <w:rsid w:val="00420714"/>
    <w:rsid w:val="0042078E"/>
    <w:rsid w:val="00420875"/>
    <w:rsid w:val="00420ADB"/>
    <w:rsid w:val="00420B19"/>
    <w:rsid w:val="00420D84"/>
    <w:rsid w:val="0042238F"/>
    <w:rsid w:val="004227BC"/>
    <w:rsid w:val="00422CA5"/>
    <w:rsid w:val="00423190"/>
    <w:rsid w:val="004231AD"/>
    <w:rsid w:val="004232BF"/>
    <w:rsid w:val="00423F8A"/>
    <w:rsid w:val="0042433F"/>
    <w:rsid w:val="004248CD"/>
    <w:rsid w:val="00424907"/>
    <w:rsid w:val="00424DA1"/>
    <w:rsid w:val="004251E5"/>
    <w:rsid w:val="00425443"/>
    <w:rsid w:val="004259AF"/>
    <w:rsid w:val="00425A1D"/>
    <w:rsid w:val="00425BD3"/>
    <w:rsid w:val="00426EF7"/>
    <w:rsid w:val="00427129"/>
    <w:rsid w:val="004275FA"/>
    <w:rsid w:val="00427698"/>
    <w:rsid w:val="00427766"/>
    <w:rsid w:val="004277A4"/>
    <w:rsid w:val="00427C04"/>
    <w:rsid w:val="00427FB7"/>
    <w:rsid w:val="004306B4"/>
    <w:rsid w:val="004307AA"/>
    <w:rsid w:val="00430C63"/>
    <w:rsid w:val="00430C65"/>
    <w:rsid w:val="00431793"/>
    <w:rsid w:val="00431F8B"/>
    <w:rsid w:val="00431FED"/>
    <w:rsid w:val="0043253E"/>
    <w:rsid w:val="00432617"/>
    <w:rsid w:val="0043285F"/>
    <w:rsid w:val="00432930"/>
    <w:rsid w:val="00432A64"/>
    <w:rsid w:val="00432B35"/>
    <w:rsid w:val="00432E46"/>
    <w:rsid w:val="00434338"/>
    <w:rsid w:val="00434373"/>
    <w:rsid w:val="00434501"/>
    <w:rsid w:val="004347B8"/>
    <w:rsid w:val="00434F94"/>
    <w:rsid w:val="00435449"/>
    <w:rsid w:val="0043648C"/>
    <w:rsid w:val="00436CC4"/>
    <w:rsid w:val="00437C79"/>
    <w:rsid w:val="00437E55"/>
    <w:rsid w:val="00440BDD"/>
    <w:rsid w:val="00440CF2"/>
    <w:rsid w:val="00440E5B"/>
    <w:rsid w:val="00441174"/>
    <w:rsid w:val="00441818"/>
    <w:rsid w:val="004422B1"/>
    <w:rsid w:val="004423E1"/>
    <w:rsid w:val="00442731"/>
    <w:rsid w:val="00442846"/>
    <w:rsid w:val="0044296F"/>
    <w:rsid w:val="00443454"/>
    <w:rsid w:val="004434F4"/>
    <w:rsid w:val="00443A66"/>
    <w:rsid w:val="00443D4A"/>
    <w:rsid w:val="0044407D"/>
    <w:rsid w:val="00444FBA"/>
    <w:rsid w:val="00445118"/>
    <w:rsid w:val="00445415"/>
    <w:rsid w:val="00445968"/>
    <w:rsid w:val="0044640B"/>
    <w:rsid w:val="00446730"/>
    <w:rsid w:val="004467A1"/>
    <w:rsid w:val="00446D82"/>
    <w:rsid w:val="004477D3"/>
    <w:rsid w:val="004479FB"/>
    <w:rsid w:val="00447F9A"/>
    <w:rsid w:val="00450158"/>
    <w:rsid w:val="00450471"/>
    <w:rsid w:val="00450CC5"/>
    <w:rsid w:val="004510AC"/>
    <w:rsid w:val="004514FF"/>
    <w:rsid w:val="00452387"/>
    <w:rsid w:val="00452D44"/>
    <w:rsid w:val="00452D5F"/>
    <w:rsid w:val="004530DF"/>
    <w:rsid w:val="004539F0"/>
    <w:rsid w:val="004547B2"/>
    <w:rsid w:val="00454B4A"/>
    <w:rsid w:val="0045507A"/>
    <w:rsid w:val="004555E5"/>
    <w:rsid w:val="004556C3"/>
    <w:rsid w:val="00455E36"/>
    <w:rsid w:val="00456022"/>
    <w:rsid w:val="00456DEE"/>
    <w:rsid w:val="004573AB"/>
    <w:rsid w:val="00457EF0"/>
    <w:rsid w:val="00457F13"/>
    <w:rsid w:val="004603EF"/>
    <w:rsid w:val="00460624"/>
    <w:rsid w:val="00460B41"/>
    <w:rsid w:val="004613A9"/>
    <w:rsid w:val="00461840"/>
    <w:rsid w:val="00462183"/>
    <w:rsid w:val="00462256"/>
    <w:rsid w:val="0046234A"/>
    <w:rsid w:val="00462BB8"/>
    <w:rsid w:val="0046355E"/>
    <w:rsid w:val="0046357A"/>
    <w:rsid w:val="004636CE"/>
    <w:rsid w:val="0046377F"/>
    <w:rsid w:val="00463A9E"/>
    <w:rsid w:val="00463CA0"/>
    <w:rsid w:val="00463D6E"/>
    <w:rsid w:val="00464515"/>
    <w:rsid w:val="00464B61"/>
    <w:rsid w:val="00464E1B"/>
    <w:rsid w:val="004650A9"/>
    <w:rsid w:val="004651FC"/>
    <w:rsid w:val="004653DA"/>
    <w:rsid w:val="004654F9"/>
    <w:rsid w:val="004655FD"/>
    <w:rsid w:val="00465E42"/>
    <w:rsid w:val="00466769"/>
    <w:rsid w:val="00466940"/>
    <w:rsid w:val="004670CF"/>
    <w:rsid w:val="00467C9A"/>
    <w:rsid w:val="0047029B"/>
    <w:rsid w:val="004709A6"/>
    <w:rsid w:val="00470E0B"/>
    <w:rsid w:val="00472DC0"/>
    <w:rsid w:val="0047376E"/>
    <w:rsid w:val="00473B1A"/>
    <w:rsid w:val="00473FB5"/>
    <w:rsid w:val="00474208"/>
    <w:rsid w:val="0047433D"/>
    <w:rsid w:val="0047439B"/>
    <w:rsid w:val="00474B81"/>
    <w:rsid w:val="00474DE8"/>
    <w:rsid w:val="00474E02"/>
    <w:rsid w:val="00474E71"/>
    <w:rsid w:val="00474F64"/>
    <w:rsid w:val="0047532C"/>
    <w:rsid w:val="00475893"/>
    <w:rsid w:val="00475B7F"/>
    <w:rsid w:val="00476403"/>
    <w:rsid w:val="0047711A"/>
    <w:rsid w:val="004776CC"/>
    <w:rsid w:val="0047772A"/>
    <w:rsid w:val="00477C42"/>
    <w:rsid w:val="0048000F"/>
    <w:rsid w:val="004805BF"/>
    <w:rsid w:val="004806DB"/>
    <w:rsid w:val="00480708"/>
    <w:rsid w:val="004807AD"/>
    <w:rsid w:val="00480FD0"/>
    <w:rsid w:val="004815A6"/>
    <w:rsid w:val="004819BC"/>
    <w:rsid w:val="00481BC7"/>
    <w:rsid w:val="00482524"/>
    <w:rsid w:val="00482940"/>
    <w:rsid w:val="00482ACF"/>
    <w:rsid w:val="00482B2F"/>
    <w:rsid w:val="00482B47"/>
    <w:rsid w:val="00482CFA"/>
    <w:rsid w:val="00483A5A"/>
    <w:rsid w:val="00483CEE"/>
    <w:rsid w:val="00483E09"/>
    <w:rsid w:val="00484789"/>
    <w:rsid w:val="004847FD"/>
    <w:rsid w:val="00484D20"/>
    <w:rsid w:val="004857A6"/>
    <w:rsid w:val="00486FEE"/>
    <w:rsid w:val="00487067"/>
    <w:rsid w:val="00487103"/>
    <w:rsid w:val="00487CCB"/>
    <w:rsid w:val="0049015F"/>
    <w:rsid w:val="004907A1"/>
    <w:rsid w:val="004915E1"/>
    <w:rsid w:val="00491604"/>
    <w:rsid w:val="004921FF"/>
    <w:rsid w:val="00492E05"/>
    <w:rsid w:val="00493639"/>
    <w:rsid w:val="00493A5F"/>
    <w:rsid w:val="0049410D"/>
    <w:rsid w:val="00494A24"/>
    <w:rsid w:val="00494A3F"/>
    <w:rsid w:val="00495421"/>
    <w:rsid w:val="00495635"/>
    <w:rsid w:val="004968E9"/>
    <w:rsid w:val="0049697F"/>
    <w:rsid w:val="004972F2"/>
    <w:rsid w:val="00497A8D"/>
    <w:rsid w:val="00497AF2"/>
    <w:rsid w:val="00497F18"/>
    <w:rsid w:val="004A0214"/>
    <w:rsid w:val="004A046A"/>
    <w:rsid w:val="004A05F0"/>
    <w:rsid w:val="004A088B"/>
    <w:rsid w:val="004A08C1"/>
    <w:rsid w:val="004A0A42"/>
    <w:rsid w:val="004A0A9F"/>
    <w:rsid w:val="004A1044"/>
    <w:rsid w:val="004A16A9"/>
    <w:rsid w:val="004A1C22"/>
    <w:rsid w:val="004A1D4F"/>
    <w:rsid w:val="004A254A"/>
    <w:rsid w:val="004A306F"/>
    <w:rsid w:val="004A3205"/>
    <w:rsid w:val="004A3837"/>
    <w:rsid w:val="004A38EB"/>
    <w:rsid w:val="004A3A6D"/>
    <w:rsid w:val="004A3EEA"/>
    <w:rsid w:val="004A42D1"/>
    <w:rsid w:val="004A4308"/>
    <w:rsid w:val="004A444F"/>
    <w:rsid w:val="004A44D5"/>
    <w:rsid w:val="004A478A"/>
    <w:rsid w:val="004A5306"/>
    <w:rsid w:val="004A5662"/>
    <w:rsid w:val="004A5DB7"/>
    <w:rsid w:val="004A6B71"/>
    <w:rsid w:val="004A6D88"/>
    <w:rsid w:val="004A6F7F"/>
    <w:rsid w:val="004A725C"/>
    <w:rsid w:val="004A74EF"/>
    <w:rsid w:val="004A7697"/>
    <w:rsid w:val="004A784B"/>
    <w:rsid w:val="004A79AC"/>
    <w:rsid w:val="004B03DF"/>
    <w:rsid w:val="004B0822"/>
    <w:rsid w:val="004B0D21"/>
    <w:rsid w:val="004B0D7E"/>
    <w:rsid w:val="004B0D8B"/>
    <w:rsid w:val="004B15C4"/>
    <w:rsid w:val="004B16B0"/>
    <w:rsid w:val="004B2226"/>
    <w:rsid w:val="004B2D9E"/>
    <w:rsid w:val="004B301E"/>
    <w:rsid w:val="004B4002"/>
    <w:rsid w:val="004B4110"/>
    <w:rsid w:val="004B4354"/>
    <w:rsid w:val="004B43BE"/>
    <w:rsid w:val="004B488D"/>
    <w:rsid w:val="004B4940"/>
    <w:rsid w:val="004B4A8D"/>
    <w:rsid w:val="004B4D44"/>
    <w:rsid w:val="004B4FA0"/>
    <w:rsid w:val="004B5420"/>
    <w:rsid w:val="004B5FBC"/>
    <w:rsid w:val="004B6723"/>
    <w:rsid w:val="004B6863"/>
    <w:rsid w:val="004B68AA"/>
    <w:rsid w:val="004B692F"/>
    <w:rsid w:val="004B6EA6"/>
    <w:rsid w:val="004B74E6"/>
    <w:rsid w:val="004B79CE"/>
    <w:rsid w:val="004B7B02"/>
    <w:rsid w:val="004B7BE8"/>
    <w:rsid w:val="004C016D"/>
    <w:rsid w:val="004C02CC"/>
    <w:rsid w:val="004C079E"/>
    <w:rsid w:val="004C0A02"/>
    <w:rsid w:val="004C0EC8"/>
    <w:rsid w:val="004C1765"/>
    <w:rsid w:val="004C17D5"/>
    <w:rsid w:val="004C17E1"/>
    <w:rsid w:val="004C1AB8"/>
    <w:rsid w:val="004C1AE1"/>
    <w:rsid w:val="004C1EE2"/>
    <w:rsid w:val="004C2171"/>
    <w:rsid w:val="004C21E7"/>
    <w:rsid w:val="004C2676"/>
    <w:rsid w:val="004C3759"/>
    <w:rsid w:val="004C39C4"/>
    <w:rsid w:val="004C3B8D"/>
    <w:rsid w:val="004C45AE"/>
    <w:rsid w:val="004C4CC9"/>
    <w:rsid w:val="004C4F83"/>
    <w:rsid w:val="004C5284"/>
    <w:rsid w:val="004C5468"/>
    <w:rsid w:val="004C571C"/>
    <w:rsid w:val="004C5E5A"/>
    <w:rsid w:val="004C65E9"/>
    <w:rsid w:val="004C6E18"/>
    <w:rsid w:val="004C716D"/>
    <w:rsid w:val="004C7C2F"/>
    <w:rsid w:val="004C7D22"/>
    <w:rsid w:val="004D0374"/>
    <w:rsid w:val="004D03EE"/>
    <w:rsid w:val="004D06FF"/>
    <w:rsid w:val="004D078B"/>
    <w:rsid w:val="004D196C"/>
    <w:rsid w:val="004D24FE"/>
    <w:rsid w:val="004D25AD"/>
    <w:rsid w:val="004D26D0"/>
    <w:rsid w:val="004D26F1"/>
    <w:rsid w:val="004D2AF6"/>
    <w:rsid w:val="004D2E14"/>
    <w:rsid w:val="004D30DB"/>
    <w:rsid w:val="004D31DA"/>
    <w:rsid w:val="004D3B99"/>
    <w:rsid w:val="004D3D57"/>
    <w:rsid w:val="004D4331"/>
    <w:rsid w:val="004D4854"/>
    <w:rsid w:val="004D5144"/>
    <w:rsid w:val="004D56E7"/>
    <w:rsid w:val="004D5940"/>
    <w:rsid w:val="004D5A43"/>
    <w:rsid w:val="004D5C5B"/>
    <w:rsid w:val="004D6157"/>
    <w:rsid w:val="004D66F6"/>
    <w:rsid w:val="004D6CFB"/>
    <w:rsid w:val="004D6D33"/>
    <w:rsid w:val="004D6E5F"/>
    <w:rsid w:val="004D6EC3"/>
    <w:rsid w:val="004D6FAF"/>
    <w:rsid w:val="004D7577"/>
    <w:rsid w:val="004D76DE"/>
    <w:rsid w:val="004D76EE"/>
    <w:rsid w:val="004D782A"/>
    <w:rsid w:val="004D7B5B"/>
    <w:rsid w:val="004D7CF6"/>
    <w:rsid w:val="004E04B5"/>
    <w:rsid w:val="004E0A87"/>
    <w:rsid w:val="004E0C77"/>
    <w:rsid w:val="004E1567"/>
    <w:rsid w:val="004E1986"/>
    <w:rsid w:val="004E2037"/>
    <w:rsid w:val="004E24E9"/>
    <w:rsid w:val="004E2665"/>
    <w:rsid w:val="004E2F7E"/>
    <w:rsid w:val="004E34E7"/>
    <w:rsid w:val="004E3622"/>
    <w:rsid w:val="004E3FB3"/>
    <w:rsid w:val="004E44C4"/>
    <w:rsid w:val="004E4CC4"/>
    <w:rsid w:val="004E4D94"/>
    <w:rsid w:val="004E61B1"/>
    <w:rsid w:val="004E6F57"/>
    <w:rsid w:val="004E7023"/>
    <w:rsid w:val="004E737B"/>
    <w:rsid w:val="004E737F"/>
    <w:rsid w:val="004E7A15"/>
    <w:rsid w:val="004E7C0D"/>
    <w:rsid w:val="004F0490"/>
    <w:rsid w:val="004F17AF"/>
    <w:rsid w:val="004F17FB"/>
    <w:rsid w:val="004F196C"/>
    <w:rsid w:val="004F226E"/>
    <w:rsid w:val="004F2394"/>
    <w:rsid w:val="004F29FE"/>
    <w:rsid w:val="004F2E60"/>
    <w:rsid w:val="004F31C6"/>
    <w:rsid w:val="004F320D"/>
    <w:rsid w:val="004F33EC"/>
    <w:rsid w:val="004F3F16"/>
    <w:rsid w:val="004F42B0"/>
    <w:rsid w:val="004F47B0"/>
    <w:rsid w:val="004F4997"/>
    <w:rsid w:val="004F4B75"/>
    <w:rsid w:val="004F4CEB"/>
    <w:rsid w:val="004F5108"/>
    <w:rsid w:val="004F53DD"/>
    <w:rsid w:val="004F5E32"/>
    <w:rsid w:val="004F5E62"/>
    <w:rsid w:val="004F7923"/>
    <w:rsid w:val="005000B9"/>
    <w:rsid w:val="005008F9"/>
    <w:rsid w:val="00500A59"/>
    <w:rsid w:val="00500E15"/>
    <w:rsid w:val="00500ED5"/>
    <w:rsid w:val="00501706"/>
    <w:rsid w:val="00501BF6"/>
    <w:rsid w:val="00501CCF"/>
    <w:rsid w:val="00502078"/>
    <w:rsid w:val="005022C2"/>
    <w:rsid w:val="005025FB"/>
    <w:rsid w:val="00502BAC"/>
    <w:rsid w:val="00502BFE"/>
    <w:rsid w:val="00503662"/>
    <w:rsid w:val="005038CB"/>
    <w:rsid w:val="00504681"/>
    <w:rsid w:val="00504AE1"/>
    <w:rsid w:val="00504E9B"/>
    <w:rsid w:val="0050517E"/>
    <w:rsid w:val="005066A2"/>
    <w:rsid w:val="00506DEC"/>
    <w:rsid w:val="005071DA"/>
    <w:rsid w:val="00507629"/>
    <w:rsid w:val="0050784A"/>
    <w:rsid w:val="00507AA1"/>
    <w:rsid w:val="005100C3"/>
    <w:rsid w:val="0051053F"/>
    <w:rsid w:val="005109D6"/>
    <w:rsid w:val="00511445"/>
    <w:rsid w:val="005119C7"/>
    <w:rsid w:val="00511EE4"/>
    <w:rsid w:val="00511F41"/>
    <w:rsid w:val="00511FFF"/>
    <w:rsid w:val="00512233"/>
    <w:rsid w:val="005122FD"/>
    <w:rsid w:val="00512431"/>
    <w:rsid w:val="00512A61"/>
    <w:rsid w:val="00512B55"/>
    <w:rsid w:val="00512F23"/>
    <w:rsid w:val="00512F97"/>
    <w:rsid w:val="00512FD6"/>
    <w:rsid w:val="00512FE7"/>
    <w:rsid w:val="00513187"/>
    <w:rsid w:val="0051341B"/>
    <w:rsid w:val="0051343A"/>
    <w:rsid w:val="005134F2"/>
    <w:rsid w:val="0051390B"/>
    <w:rsid w:val="00514838"/>
    <w:rsid w:val="00514CB6"/>
    <w:rsid w:val="00514DCA"/>
    <w:rsid w:val="00514F11"/>
    <w:rsid w:val="00515426"/>
    <w:rsid w:val="005154CA"/>
    <w:rsid w:val="0051592B"/>
    <w:rsid w:val="00515C4F"/>
    <w:rsid w:val="00515DC4"/>
    <w:rsid w:val="00516C30"/>
    <w:rsid w:val="00517823"/>
    <w:rsid w:val="0052026D"/>
    <w:rsid w:val="005204BB"/>
    <w:rsid w:val="00521466"/>
    <w:rsid w:val="00521B41"/>
    <w:rsid w:val="00521B7E"/>
    <w:rsid w:val="00522147"/>
    <w:rsid w:val="0052230D"/>
    <w:rsid w:val="005223D6"/>
    <w:rsid w:val="00522C9F"/>
    <w:rsid w:val="0052333A"/>
    <w:rsid w:val="00523730"/>
    <w:rsid w:val="00523F9C"/>
    <w:rsid w:val="00524251"/>
    <w:rsid w:val="005242E1"/>
    <w:rsid w:val="00524665"/>
    <w:rsid w:val="0052489F"/>
    <w:rsid w:val="00524982"/>
    <w:rsid w:val="00525E33"/>
    <w:rsid w:val="00525EAF"/>
    <w:rsid w:val="00525F19"/>
    <w:rsid w:val="00525F2F"/>
    <w:rsid w:val="0052643A"/>
    <w:rsid w:val="00526703"/>
    <w:rsid w:val="00526887"/>
    <w:rsid w:val="00526C92"/>
    <w:rsid w:val="005277D9"/>
    <w:rsid w:val="00527A39"/>
    <w:rsid w:val="00527A9D"/>
    <w:rsid w:val="00527C4D"/>
    <w:rsid w:val="00530346"/>
    <w:rsid w:val="00530BD8"/>
    <w:rsid w:val="00530F1D"/>
    <w:rsid w:val="005310EA"/>
    <w:rsid w:val="005313F2"/>
    <w:rsid w:val="0053141E"/>
    <w:rsid w:val="0053187A"/>
    <w:rsid w:val="00531BD8"/>
    <w:rsid w:val="00531FD0"/>
    <w:rsid w:val="00532278"/>
    <w:rsid w:val="00532743"/>
    <w:rsid w:val="0053282D"/>
    <w:rsid w:val="00532970"/>
    <w:rsid w:val="00533143"/>
    <w:rsid w:val="0053321A"/>
    <w:rsid w:val="00533688"/>
    <w:rsid w:val="00533AB4"/>
    <w:rsid w:val="00533E6C"/>
    <w:rsid w:val="00533F01"/>
    <w:rsid w:val="00534149"/>
    <w:rsid w:val="0053430B"/>
    <w:rsid w:val="0053463F"/>
    <w:rsid w:val="005351D0"/>
    <w:rsid w:val="0053574D"/>
    <w:rsid w:val="00535D79"/>
    <w:rsid w:val="0053660B"/>
    <w:rsid w:val="00536A67"/>
    <w:rsid w:val="00536CEC"/>
    <w:rsid w:val="0053703A"/>
    <w:rsid w:val="005370B9"/>
    <w:rsid w:val="005371AE"/>
    <w:rsid w:val="005371FA"/>
    <w:rsid w:val="0053725A"/>
    <w:rsid w:val="00537314"/>
    <w:rsid w:val="00537357"/>
    <w:rsid w:val="00537AB6"/>
    <w:rsid w:val="005402F4"/>
    <w:rsid w:val="0054054D"/>
    <w:rsid w:val="00540A0B"/>
    <w:rsid w:val="00540AB6"/>
    <w:rsid w:val="00541033"/>
    <w:rsid w:val="005411B3"/>
    <w:rsid w:val="005422E3"/>
    <w:rsid w:val="00542365"/>
    <w:rsid w:val="005423ED"/>
    <w:rsid w:val="005427B6"/>
    <w:rsid w:val="00543A13"/>
    <w:rsid w:val="00543AE6"/>
    <w:rsid w:val="00543C06"/>
    <w:rsid w:val="005447C2"/>
    <w:rsid w:val="00544DB6"/>
    <w:rsid w:val="00544E8C"/>
    <w:rsid w:val="00544EC2"/>
    <w:rsid w:val="00545059"/>
    <w:rsid w:val="005450AB"/>
    <w:rsid w:val="00545277"/>
    <w:rsid w:val="0054602A"/>
    <w:rsid w:val="00546108"/>
    <w:rsid w:val="0054616D"/>
    <w:rsid w:val="00546347"/>
    <w:rsid w:val="00546E0C"/>
    <w:rsid w:val="00547A24"/>
    <w:rsid w:val="00547B48"/>
    <w:rsid w:val="005506A6"/>
    <w:rsid w:val="0055075A"/>
    <w:rsid w:val="0055075F"/>
    <w:rsid w:val="005527C0"/>
    <w:rsid w:val="00552E60"/>
    <w:rsid w:val="00552EF3"/>
    <w:rsid w:val="0055345A"/>
    <w:rsid w:val="00553A70"/>
    <w:rsid w:val="00554672"/>
    <w:rsid w:val="0055469F"/>
    <w:rsid w:val="005546C3"/>
    <w:rsid w:val="00554929"/>
    <w:rsid w:val="00554F70"/>
    <w:rsid w:val="00556A2E"/>
    <w:rsid w:val="00556C46"/>
    <w:rsid w:val="005570D4"/>
    <w:rsid w:val="005572E7"/>
    <w:rsid w:val="00560266"/>
    <w:rsid w:val="00560665"/>
    <w:rsid w:val="00560796"/>
    <w:rsid w:val="00561077"/>
    <w:rsid w:val="00561A0E"/>
    <w:rsid w:val="00561C60"/>
    <w:rsid w:val="00561DAF"/>
    <w:rsid w:val="00561E18"/>
    <w:rsid w:val="00562058"/>
    <w:rsid w:val="0056226D"/>
    <w:rsid w:val="00562676"/>
    <w:rsid w:val="00562E56"/>
    <w:rsid w:val="0056305E"/>
    <w:rsid w:val="005631DB"/>
    <w:rsid w:val="005640AA"/>
    <w:rsid w:val="005643DB"/>
    <w:rsid w:val="00564C13"/>
    <w:rsid w:val="00564DBA"/>
    <w:rsid w:val="00564F65"/>
    <w:rsid w:val="005651E0"/>
    <w:rsid w:val="0056520D"/>
    <w:rsid w:val="005652A2"/>
    <w:rsid w:val="00565522"/>
    <w:rsid w:val="00566109"/>
    <w:rsid w:val="00566732"/>
    <w:rsid w:val="00566898"/>
    <w:rsid w:val="00566A5A"/>
    <w:rsid w:val="00566A6A"/>
    <w:rsid w:val="00566DF3"/>
    <w:rsid w:val="00567477"/>
    <w:rsid w:val="005675E6"/>
    <w:rsid w:val="005676E9"/>
    <w:rsid w:val="00567BAB"/>
    <w:rsid w:val="00567C2E"/>
    <w:rsid w:val="00570081"/>
    <w:rsid w:val="005701BD"/>
    <w:rsid w:val="00570A0E"/>
    <w:rsid w:val="00570A73"/>
    <w:rsid w:val="00570BE8"/>
    <w:rsid w:val="0057134E"/>
    <w:rsid w:val="00571395"/>
    <w:rsid w:val="0057163E"/>
    <w:rsid w:val="00571BA8"/>
    <w:rsid w:val="00572069"/>
    <w:rsid w:val="005726AB"/>
    <w:rsid w:val="00572A56"/>
    <w:rsid w:val="00572A8D"/>
    <w:rsid w:val="00572E9D"/>
    <w:rsid w:val="00573607"/>
    <w:rsid w:val="005739AC"/>
    <w:rsid w:val="00574865"/>
    <w:rsid w:val="005748EB"/>
    <w:rsid w:val="0057564B"/>
    <w:rsid w:val="00575B3B"/>
    <w:rsid w:val="005766BE"/>
    <w:rsid w:val="005770FE"/>
    <w:rsid w:val="0057737D"/>
    <w:rsid w:val="005777AC"/>
    <w:rsid w:val="00577B83"/>
    <w:rsid w:val="00577E81"/>
    <w:rsid w:val="0058032E"/>
    <w:rsid w:val="00580903"/>
    <w:rsid w:val="00580966"/>
    <w:rsid w:val="00580DFF"/>
    <w:rsid w:val="00580F83"/>
    <w:rsid w:val="00581354"/>
    <w:rsid w:val="0058151B"/>
    <w:rsid w:val="00581565"/>
    <w:rsid w:val="00582AB9"/>
    <w:rsid w:val="00582AED"/>
    <w:rsid w:val="00583C3D"/>
    <w:rsid w:val="00583D77"/>
    <w:rsid w:val="00584204"/>
    <w:rsid w:val="005843F5"/>
    <w:rsid w:val="005846BE"/>
    <w:rsid w:val="00584A16"/>
    <w:rsid w:val="005853D6"/>
    <w:rsid w:val="005854BA"/>
    <w:rsid w:val="005859B5"/>
    <w:rsid w:val="00585AEE"/>
    <w:rsid w:val="00585FCD"/>
    <w:rsid w:val="0058616B"/>
    <w:rsid w:val="00586806"/>
    <w:rsid w:val="00586823"/>
    <w:rsid w:val="0058688C"/>
    <w:rsid w:val="00587155"/>
    <w:rsid w:val="0058755E"/>
    <w:rsid w:val="00587CD5"/>
    <w:rsid w:val="00587D05"/>
    <w:rsid w:val="00587E6F"/>
    <w:rsid w:val="00587FD5"/>
    <w:rsid w:val="00590578"/>
    <w:rsid w:val="0059077A"/>
    <w:rsid w:val="00590836"/>
    <w:rsid w:val="00590E5F"/>
    <w:rsid w:val="00591C12"/>
    <w:rsid w:val="00591F07"/>
    <w:rsid w:val="00591FBF"/>
    <w:rsid w:val="0059293F"/>
    <w:rsid w:val="00592953"/>
    <w:rsid w:val="005933BC"/>
    <w:rsid w:val="0059363B"/>
    <w:rsid w:val="00593FB7"/>
    <w:rsid w:val="0059449B"/>
    <w:rsid w:val="005947F2"/>
    <w:rsid w:val="005948F4"/>
    <w:rsid w:val="00595143"/>
    <w:rsid w:val="0059598E"/>
    <w:rsid w:val="005959FE"/>
    <w:rsid w:val="005960FB"/>
    <w:rsid w:val="00596497"/>
    <w:rsid w:val="005966A5"/>
    <w:rsid w:val="00596A23"/>
    <w:rsid w:val="00596DBE"/>
    <w:rsid w:val="00597321"/>
    <w:rsid w:val="00597BBF"/>
    <w:rsid w:val="00597D4B"/>
    <w:rsid w:val="00597FD4"/>
    <w:rsid w:val="005A025B"/>
    <w:rsid w:val="005A02F2"/>
    <w:rsid w:val="005A0394"/>
    <w:rsid w:val="005A03B5"/>
    <w:rsid w:val="005A05F9"/>
    <w:rsid w:val="005A08D8"/>
    <w:rsid w:val="005A1644"/>
    <w:rsid w:val="005A1C14"/>
    <w:rsid w:val="005A1E8B"/>
    <w:rsid w:val="005A2304"/>
    <w:rsid w:val="005A25CC"/>
    <w:rsid w:val="005A32DF"/>
    <w:rsid w:val="005A3455"/>
    <w:rsid w:val="005A3DAB"/>
    <w:rsid w:val="005A41E3"/>
    <w:rsid w:val="005A46F3"/>
    <w:rsid w:val="005A499E"/>
    <w:rsid w:val="005A4F03"/>
    <w:rsid w:val="005A58EB"/>
    <w:rsid w:val="005A5B20"/>
    <w:rsid w:val="005A618C"/>
    <w:rsid w:val="005A66F3"/>
    <w:rsid w:val="005A714E"/>
    <w:rsid w:val="005B0851"/>
    <w:rsid w:val="005B0BCE"/>
    <w:rsid w:val="005B1BA0"/>
    <w:rsid w:val="005B2B64"/>
    <w:rsid w:val="005B37EE"/>
    <w:rsid w:val="005B3EAD"/>
    <w:rsid w:val="005B4335"/>
    <w:rsid w:val="005B46B5"/>
    <w:rsid w:val="005B4BD0"/>
    <w:rsid w:val="005B4D64"/>
    <w:rsid w:val="005B5308"/>
    <w:rsid w:val="005B5791"/>
    <w:rsid w:val="005B5AE5"/>
    <w:rsid w:val="005B5EBF"/>
    <w:rsid w:val="005B6118"/>
    <w:rsid w:val="005B63A4"/>
    <w:rsid w:val="005B6455"/>
    <w:rsid w:val="005B7892"/>
    <w:rsid w:val="005B793B"/>
    <w:rsid w:val="005B7DFF"/>
    <w:rsid w:val="005C0024"/>
    <w:rsid w:val="005C050B"/>
    <w:rsid w:val="005C0F30"/>
    <w:rsid w:val="005C34B1"/>
    <w:rsid w:val="005C3C8D"/>
    <w:rsid w:val="005C3DA9"/>
    <w:rsid w:val="005C40C9"/>
    <w:rsid w:val="005C482A"/>
    <w:rsid w:val="005C4E86"/>
    <w:rsid w:val="005C523E"/>
    <w:rsid w:val="005C5408"/>
    <w:rsid w:val="005C566E"/>
    <w:rsid w:val="005C5889"/>
    <w:rsid w:val="005C5E51"/>
    <w:rsid w:val="005C64B5"/>
    <w:rsid w:val="005C789C"/>
    <w:rsid w:val="005D01E0"/>
    <w:rsid w:val="005D06E8"/>
    <w:rsid w:val="005D072C"/>
    <w:rsid w:val="005D090B"/>
    <w:rsid w:val="005D0A79"/>
    <w:rsid w:val="005D0A9C"/>
    <w:rsid w:val="005D1725"/>
    <w:rsid w:val="005D1C3D"/>
    <w:rsid w:val="005D209E"/>
    <w:rsid w:val="005D248B"/>
    <w:rsid w:val="005D2980"/>
    <w:rsid w:val="005D3309"/>
    <w:rsid w:val="005D3550"/>
    <w:rsid w:val="005D363E"/>
    <w:rsid w:val="005D3CAA"/>
    <w:rsid w:val="005D546C"/>
    <w:rsid w:val="005D59E5"/>
    <w:rsid w:val="005D63A9"/>
    <w:rsid w:val="005D69C8"/>
    <w:rsid w:val="005D6FE8"/>
    <w:rsid w:val="005D73CE"/>
    <w:rsid w:val="005D73D2"/>
    <w:rsid w:val="005D76B6"/>
    <w:rsid w:val="005D7F83"/>
    <w:rsid w:val="005E00CD"/>
    <w:rsid w:val="005E065B"/>
    <w:rsid w:val="005E083E"/>
    <w:rsid w:val="005E0900"/>
    <w:rsid w:val="005E103D"/>
    <w:rsid w:val="005E14EF"/>
    <w:rsid w:val="005E16C7"/>
    <w:rsid w:val="005E1B90"/>
    <w:rsid w:val="005E1D70"/>
    <w:rsid w:val="005E1DCC"/>
    <w:rsid w:val="005E1EDA"/>
    <w:rsid w:val="005E21C0"/>
    <w:rsid w:val="005E223F"/>
    <w:rsid w:val="005E2386"/>
    <w:rsid w:val="005E2439"/>
    <w:rsid w:val="005E2801"/>
    <w:rsid w:val="005E297F"/>
    <w:rsid w:val="005E3161"/>
    <w:rsid w:val="005E350F"/>
    <w:rsid w:val="005E35AC"/>
    <w:rsid w:val="005E3CEB"/>
    <w:rsid w:val="005E3F33"/>
    <w:rsid w:val="005E4017"/>
    <w:rsid w:val="005E406C"/>
    <w:rsid w:val="005E4C72"/>
    <w:rsid w:val="005E5118"/>
    <w:rsid w:val="005E5237"/>
    <w:rsid w:val="005E5692"/>
    <w:rsid w:val="005E5771"/>
    <w:rsid w:val="005E5EED"/>
    <w:rsid w:val="005E675B"/>
    <w:rsid w:val="005E6805"/>
    <w:rsid w:val="005E704E"/>
    <w:rsid w:val="005E736D"/>
    <w:rsid w:val="005E787D"/>
    <w:rsid w:val="005E7B2A"/>
    <w:rsid w:val="005E7CBC"/>
    <w:rsid w:val="005F0410"/>
    <w:rsid w:val="005F0594"/>
    <w:rsid w:val="005F085C"/>
    <w:rsid w:val="005F08CB"/>
    <w:rsid w:val="005F0A3F"/>
    <w:rsid w:val="005F0C75"/>
    <w:rsid w:val="005F0CE9"/>
    <w:rsid w:val="005F0DDE"/>
    <w:rsid w:val="005F1244"/>
    <w:rsid w:val="005F1CA0"/>
    <w:rsid w:val="005F1FBF"/>
    <w:rsid w:val="005F2729"/>
    <w:rsid w:val="005F2E71"/>
    <w:rsid w:val="005F352A"/>
    <w:rsid w:val="005F37A7"/>
    <w:rsid w:val="005F3B5A"/>
    <w:rsid w:val="005F4BA2"/>
    <w:rsid w:val="005F4CF2"/>
    <w:rsid w:val="005F573F"/>
    <w:rsid w:val="005F5BEE"/>
    <w:rsid w:val="005F6551"/>
    <w:rsid w:val="005F69C8"/>
    <w:rsid w:val="005F6A05"/>
    <w:rsid w:val="005F6B71"/>
    <w:rsid w:val="005F6B7E"/>
    <w:rsid w:val="005F77C5"/>
    <w:rsid w:val="005F7881"/>
    <w:rsid w:val="005F7D49"/>
    <w:rsid w:val="006006C2"/>
    <w:rsid w:val="006009A7"/>
    <w:rsid w:val="00601080"/>
    <w:rsid w:val="00602AAB"/>
    <w:rsid w:val="00603060"/>
    <w:rsid w:val="006031AC"/>
    <w:rsid w:val="0060334C"/>
    <w:rsid w:val="00603583"/>
    <w:rsid w:val="00603986"/>
    <w:rsid w:val="00603A8E"/>
    <w:rsid w:val="00603D82"/>
    <w:rsid w:val="006044BC"/>
    <w:rsid w:val="0060472F"/>
    <w:rsid w:val="006049C3"/>
    <w:rsid w:val="00604C4F"/>
    <w:rsid w:val="00605859"/>
    <w:rsid w:val="00605ADF"/>
    <w:rsid w:val="006065F6"/>
    <w:rsid w:val="00606D6F"/>
    <w:rsid w:val="0060710B"/>
    <w:rsid w:val="00607418"/>
    <w:rsid w:val="0060744B"/>
    <w:rsid w:val="0060755D"/>
    <w:rsid w:val="00607C1B"/>
    <w:rsid w:val="00607C2F"/>
    <w:rsid w:val="00607CFE"/>
    <w:rsid w:val="0061055A"/>
    <w:rsid w:val="00610707"/>
    <w:rsid w:val="00610FE2"/>
    <w:rsid w:val="006111A6"/>
    <w:rsid w:val="00611A24"/>
    <w:rsid w:val="00612CA1"/>
    <w:rsid w:val="00613120"/>
    <w:rsid w:val="00613350"/>
    <w:rsid w:val="006135A0"/>
    <w:rsid w:val="006138A7"/>
    <w:rsid w:val="00613AFF"/>
    <w:rsid w:val="00614085"/>
    <w:rsid w:val="00614ED6"/>
    <w:rsid w:val="00615DF0"/>
    <w:rsid w:val="006163A0"/>
    <w:rsid w:val="00616BE0"/>
    <w:rsid w:val="006175F1"/>
    <w:rsid w:val="00617863"/>
    <w:rsid w:val="006200B4"/>
    <w:rsid w:val="006203FF"/>
    <w:rsid w:val="00620632"/>
    <w:rsid w:val="00620744"/>
    <w:rsid w:val="00620817"/>
    <w:rsid w:val="00620E4F"/>
    <w:rsid w:val="00620F23"/>
    <w:rsid w:val="006213AB"/>
    <w:rsid w:val="00621595"/>
    <w:rsid w:val="00621795"/>
    <w:rsid w:val="006217B9"/>
    <w:rsid w:val="0062228E"/>
    <w:rsid w:val="006224CA"/>
    <w:rsid w:val="0062250E"/>
    <w:rsid w:val="00622624"/>
    <w:rsid w:val="00622767"/>
    <w:rsid w:val="0062342C"/>
    <w:rsid w:val="006238A4"/>
    <w:rsid w:val="006249B8"/>
    <w:rsid w:val="00624D42"/>
    <w:rsid w:val="00624DB7"/>
    <w:rsid w:val="00625B57"/>
    <w:rsid w:val="00625F1D"/>
    <w:rsid w:val="0062648A"/>
    <w:rsid w:val="0062684A"/>
    <w:rsid w:val="00626A32"/>
    <w:rsid w:val="00626E74"/>
    <w:rsid w:val="00626FAF"/>
    <w:rsid w:val="006278C1"/>
    <w:rsid w:val="00627CA3"/>
    <w:rsid w:val="00627D2A"/>
    <w:rsid w:val="00631408"/>
    <w:rsid w:val="00631623"/>
    <w:rsid w:val="0063172E"/>
    <w:rsid w:val="0063191B"/>
    <w:rsid w:val="00631F05"/>
    <w:rsid w:val="006320CE"/>
    <w:rsid w:val="00632249"/>
    <w:rsid w:val="00632C47"/>
    <w:rsid w:val="00633178"/>
    <w:rsid w:val="006334C8"/>
    <w:rsid w:val="00633C3B"/>
    <w:rsid w:val="00633F82"/>
    <w:rsid w:val="006340FC"/>
    <w:rsid w:val="0063489C"/>
    <w:rsid w:val="006351ED"/>
    <w:rsid w:val="006352F6"/>
    <w:rsid w:val="00635E13"/>
    <w:rsid w:val="00635FBF"/>
    <w:rsid w:val="0063640F"/>
    <w:rsid w:val="006364DD"/>
    <w:rsid w:val="00636B46"/>
    <w:rsid w:val="00636CBB"/>
    <w:rsid w:val="00637227"/>
    <w:rsid w:val="00637BF0"/>
    <w:rsid w:val="00640BD6"/>
    <w:rsid w:val="00640C6B"/>
    <w:rsid w:val="00640DAB"/>
    <w:rsid w:val="006410E2"/>
    <w:rsid w:val="00641287"/>
    <w:rsid w:val="00641923"/>
    <w:rsid w:val="00641C73"/>
    <w:rsid w:val="00641C7E"/>
    <w:rsid w:val="00642460"/>
    <w:rsid w:val="00642E90"/>
    <w:rsid w:val="00643497"/>
    <w:rsid w:val="00643DC9"/>
    <w:rsid w:val="00644717"/>
    <w:rsid w:val="006447DA"/>
    <w:rsid w:val="00644C0C"/>
    <w:rsid w:val="00644DEA"/>
    <w:rsid w:val="00645086"/>
    <w:rsid w:val="0064517E"/>
    <w:rsid w:val="0064553C"/>
    <w:rsid w:val="006459AE"/>
    <w:rsid w:val="00646649"/>
    <w:rsid w:val="00646693"/>
    <w:rsid w:val="006468EF"/>
    <w:rsid w:val="00646B7D"/>
    <w:rsid w:val="0064705E"/>
    <w:rsid w:val="00647364"/>
    <w:rsid w:val="0064741E"/>
    <w:rsid w:val="00650115"/>
    <w:rsid w:val="006502DC"/>
    <w:rsid w:val="00650342"/>
    <w:rsid w:val="0065041B"/>
    <w:rsid w:val="0065046B"/>
    <w:rsid w:val="00650668"/>
    <w:rsid w:val="00650EDC"/>
    <w:rsid w:val="00650FD2"/>
    <w:rsid w:val="00651100"/>
    <w:rsid w:val="006511E5"/>
    <w:rsid w:val="006512B4"/>
    <w:rsid w:val="006513E1"/>
    <w:rsid w:val="006518B9"/>
    <w:rsid w:val="00651A52"/>
    <w:rsid w:val="00652068"/>
    <w:rsid w:val="0065227C"/>
    <w:rsid w:val="0065239D"/>
    <w:rsid w:val="006531FA"/>
    <w:rsid w:val="00653516"/>
    <w:rsid w:val="00653961"/>
    <w:rsid w:val="00653D8C"/>
    <w:rsid w:val="0065443B"/>
    <w:rsid w:val="00654969"/>
    <w:rsid w:val="006550AE"/>
    <w:rsid w:val="0065523A"/>
    <w:rsid w:val="00655983"/>
    <w:rsid w:val="00655CAF"/>
    <w:rsid w:val="00655CBE"/>
    <w:rsid w:val="00656443"/>
    <w:rsid w:val="00656BAA"/>
    <w:rsid w:val="00656CE6"/>
    <w:rsid w:val="00656D16"/>
    <w:rsid w:val="00656F8B"/>
    <w:rsid w:val="0065701F"/>
    <w:rsid w:val="00657208"/>
    <w:rsid w:val="00657427"/>
    <w:rsid w:val="006574F6"/>
    <w:rsid w:val="0065778E"/>
    <w:rsid w:val="006577CC"/>
    <w:rsid w:val="0065784B"/>
    <w:rsid w:val="006578D1"/>
    <w:rsid w:val="0066021D"/>
    <w:rsid w:val="00661DC9"/>
    <w:rsid w:val="00662115"/>
    <w:rsid w:val="00662504"/>
    <w:rsid w:val="00662A8F"/>
    <w:rsid w:val="006630EE"/>
    <w:rsid w:val="00663393"/>
    <w:rsid w:val="006634C8"/>
    <w:rsid w:val="006639E4"/>
    <w:rsid w:val="00663BEE"/>
    <w:rsid w:val="00663DA8"/>
    <w:rsid w:val="00663EF0"/>
    <w:rsid w:val="00663FA0"/>
    <w:rsid w:val="00664176"/>
    <w:rsid w:val="00664340"/>
    <w:rsid w:val="006648E3"/>
    <w:rsid w:val="00664B62"/>
    <w:rsid w:val="00664BAF"/>
    <w:rsid w:val="00664F27"/>
    <w:rsid w:val="00664FEA"/>
    <w:rsid w:val="006652EA"/>
    <w:rsid w:val="00665499"/>
    <w:rsid w:val="00665601"/>
    <w:rsid w:val="00665CEB"/>
    <w:rsid w:val="006662AA"/>
    <w:rsid w:val="0066677C"/>
    <w:rsid w:val="00666B5B"/>
    <w:rsid w:val="00666CB3"/>
    <w:rsid w:val="00667231"/>
    <w:rsid w:val="00667588"/>
    <w:rsid w:val="00667CE7"/>
    <w:rsid w:val="00667FF0"/>
    <w:rsid w:val="00670108"/>
    <w:rsid w:val="0067011A"/>
    <w:rsid w:val="00671921"/>
    <w:rsid w:val="00671EF3"/>
    <w:rsid w:val="00671F35"/>
    <w:rsid w:val="00672204"/>
    <w:rsid w:val="00672544"/>
    <w:rsid w:val="0067283A"/>
    <w:rsid w:val="00672B81"/>
    <w:rsid w:val="00672BC7"/>
    <w:rsid w:val="006732FE"/>
    <w:rsid w:val="0067343A"/>
    <w:rsid w:val="00673882"/>
    <w:rsid w:val="006739F8"/>
    <w:rsid w:val="00673A98"/>
    <w:rsid w:val="00673E47"/>
    <w:rsid w:val="00673EBC"/>
    <w:rsid w:val="00673F6B"/>
    <w:rsid w:val="00674255"/>
    <w:rsid w:val="006746D0"/>
    <w:rsid w:val="00674B0A"/>
    <w:rsid w:val="00675350"/>
    <w:rsid w:val="0067564A"/>
    <w:rsid w:val="0067577D"/>
    <w:rsid w:val="00675B46"/>
    <w:rsid w:val="00675E12"/>
    <w:rsid w:val="00675ED4"/>
    <w:rsid w:val="00676115"/>
    <w:rsid w:val="006762B1"/>
    <w:rsid w:val="00676F1F"/>
    <w:rsid w:val="00677288"/>
    <w:rsid w:val="006777F2"/>
    <w:rsid w:val="00677810"/>
    <w:rsid w:val="00677A69"/>
    <w:rsid w:val="00680B0D"/>
    <w:rsid w:val="00680D52"/>
    <w:rsid w:val="00680EB7"/>
    <w:rsid w:val="00680FE4"/>
    <w:rsid w:val="00681021"/>
    <w:rsid w:val="00681948"/>
    <w:rsid w:val="00681ACA"/>
    <w:rsid w:val="006820A0"/>
    <w:rsid w:val="006824EB"/>
    <w:rsid w:val="00682CE1"/>
    <w:rsid w:val="006837B2"/>
    <w:rsid w:val="00683F1C"/>
    <w:rsid w:val="0068415A"/>
    <w:rsid w:val="0068455E"/>
    <w:rsid w:val="006846BC"/>
    <w:rsid w:val="00684870"/>
    <w:rsid w:val="006857E3"/>
    <w:rsid w:val="00685808"/>
    <w:rsid w:val="00685C2C"/>
    <w:rsid w:val="00685C79"/>
    <w:rsid w:val="00686155"/>
    <w:rsid w:val="0068623F"/>
    <w:rsid w:val="00686593"/>
    <w:rsid w:val="00686601"/>
    <w:rsid w:val="00686DC0"/>
    <w:rsid w:val="006871F3"/>
    <w:rsid w:val="006872B4"/>
    <w:rsid w:val="00687E92"/>
    <w:rsid w:val="006901BF"/>
    <w:rsid w:val="00690476"/>
    <w:rsid w:val="0069060B"/>
    <w:rsid w:val="00690718"/>
    <w:rsid w:val="00690B66"/>
    <w:rsid w:val="006912DA"/>
    <w:rsid w:val="00691809"/>
    <w:rsid w:val="00691B5B"/>
    <w:rsid w:val="00691D65"/>
    <w:rsid w:val="00691DD4"/>
    <w:rsid w:val="00691EAB"/>
    <w:rsid w:val="006920E6"/>
    <w:rsid w:val="00692234"/>
    <w:rsid w:val="00692367"/>
    <w:rsid w:val="006926A1"/>
    <w:rsid w:val="006926FE"/>
    <w:rsid w:val="00692A77"/>
    <w:rsid w:val="00692A9A"/>
    <w:rsid w:val="006932F7"/>
    <w:rsid w:val="00693D9B"/>
    <w:rsid w:val="006940DD"/>
    <w:rsid w:val="00694A0E"/>
    <w:rsid w:val="0069548F"/>
    <w:rsid w:val="00695829"/>
    <w:rsid w:val="0069589A"/>
    <w:rsid w:val="006962C5"/>
    <w:rsid w:val="00696778"/>
    <w:rsid w:val="00696846"/>
    <w:rsid w:val="00697478"/>
    <w:rsid w:val="00697581"/>
    <w:rsid w:val="00697B83"/>
    <w:rsid w:val="006A081E"/>
    <w:rsid w:val="006A08FD"/>
    <w:rsid w:val="006A0A94"/>
    <w:rsid w:val="006A1079"/>
    <w:rsid w:val="006A1353"/>
    <w:rsid w:val="006A1E42"/>
    <w:rsid w:val="006A24B9"/>
    <w:rsid w:val="006A26F6"/>
    <w:rsid w:val="006A359E"/>
    <w:rsid w:val="006A37A2"/>
    <w:rsid w:val="006A3E66"/>
    <w:rsid w:val="006A4033"/>
    <w:rsid w:val="006A4405"/>
    <w:rsid w:val="006A462A"/>
    <w:rsid w:val="006A46F5"/>
    <w:rsid w:val="006A4D18"/>
    <w:rsid w:val="006A51FE"/>
    <w:rsid w:val="006A5547"/>
    <w:rsid w:val="006A5604"/>
    <w:rsid w:val="006A57E7"/>
    <w:rsid w:val="006A57F9"/>
    <w:rsid w:val="006A5D40"/>
    <w:rsid w:val="006A6048"/>
    <w:rsid w:val="006A63D5"/>
    <w:rsid w:val="006A6479"/>
    <w:rsid w:val="006A66DA"/>
    <w:rsid w:val="006A6AB7"/>
    <w:rsid w:val="006A6D17"/>
    <w:rsid w:val="006A712F"/>
    <w:rsid w:val="006A7152"/>
    <w:rsid w:val="006A72BF"/>
    <w:rsid w:val="006A7635"/>
    <w:rsid w:val="006A7ABD"/>
    <w:rsid w:val="006B0126"/>
    <w:rsid w:val="006B04B7"/>
    <w:rsid w:val="006B05B4"/>
    <w:rsid w:val="006B0700"/>
    <w:rsid w:val="006B1420"/>
    <w:rsid w:val="006B1EE4"/>
    <w:rsid w:val="006B225D"/>
    <w:rsid w:val="006B23DD"/>
    <w:rsid w:val="006B25D6"/>
    <w:rsid w:val="006B262C"/>
    <w:rsid w:val="006B2837"/>
    <w:rsid w:val="006B2D8D"/>
    <w:rsid w:val="006B352B"/>
    <w:rsid w:val="006B3659"/>
    <w:rsid w:val="006B4A50"/>
    <w:rsid w:val="006B4D09"/>
    <w:rsid w:val="006B4D37"/>
    <w:rsid w:val="006B4FA3"/>
    <w:rsid w:val="006B5099"/>
    <w:rsid w:val="006B5528"/>
    <w:rsid w:val="006B56A2"/>
    <w:rsid w:val="006B6392"/>
    <w:rsid w:val="006B7241"/>
    <w:rsid w:val="006B7693"/>
    <w:rsid w:val="006B7994"/>
    <w:rsid w:val="006B79B2"/>
    <w:rsid w:val="006B7B07"/>
    <w:rsid w:val="006B7D32"/>
    <w:rsid w:val="006C05B5"/>
    <w:rsid w:val="006C060D"/>
    <w:rsid w:val="006C070A"/>
    <w:rsid w:val="006C0BED"/>
    <w:rsid w:val="006C14FF"/>
    <w:rsid w:val="006C1B6C"/>
    <w:rsid w:val="006C1FAB"/>
    <w:rsid w:val="006C2507"/>
    <w:rsid w:val="006C2B05"/>
    <w:rsid w:val="006C3317"/>
    <w:rsid w:val="006C3648"/>
    <w:rsid w:val="006C4085"/>
    <w:rsid w:val="006C4315"/>
    <w:rsid w:val="006C4643"/>
    <w:rsid w:val="006C4782"/>
    <w:rsid w:val="006C4F63"/>
    <w:rsid w:val="006C5082"/>
    <w:rsid w:val="006C519E"/>
    <w:rsid w:val="006C54D8"/>
    <w:rsid w:val="006C5CB8"/>
    <w:rsid w:val="006C6129"/>
    <w:rsid w:val="006C6BCB"/>
    <w:rsid w:val="006C6CB7"/>
    <w:rsid w:val="006C6DC9"/>
    <w:rsid w:val="006C6FFE"/>
    <w:rsid w:val="006C7086"/>
    <w:rsid w:val="006C7258"/>
    <w:rsid w:val="006C7711"/>
    <w:rsid w:val="006C78F2"/>
    <w:rsid w:val="006C7A34"/>
    <w:rsid w:val="006D0492"/>
    <w:rsid w:val="006D0C6B"/>
    <w:rsid w:val="006D0F32"/>
    <w:rsid w:val="006D16D0"/>
    <w:rsid w:val="006D199B"/>
    <w:rsid w:val="006D19C4"/>
    <w:rsid w:val="006D2648"/>
    <w:rsid w:val="006D2790"/>
    <w:rsid w:val="006D2F48"/>
    <w:rsid w:val="006D338F"/>
    <w:rsid w:val="006D365B"/>
    <w:rsid w:val="006D3B7D"/>
    <w:rsid w:val="006D428F"/>
    <w:rsid w:val="006D4FEB"/>
    <w:rsid w:val="006D5B9B"/>
    <w:rsid w:val="006D5C89"/>
    <w:rsid w:val="006D6B87"/>
    <w:rsid w:val="006D7112"/>
    <w:rsid w:val="006D755B"/>
    <w:rsid w:val="006D7743"/>
    <w:rsid w:val="006E08F1"/>
    <w:rsid w:val="006E0955"/>
    <w:rsid w:val="006E0B5A"/>
    <w:rsid w:val="006E0EB9"/>
    <w:rsid w:val="006E11CB"/>
    <w:rsid w:val="006E1367"/>
    <w:rsid w:val="006E139C"/>
    <w:rsid w:val="006E15B0"/>
    <w:rsid w:val="006E160C"/>
    <w:rsid w:val="006E188A"/>
    <w:rsid w:val="006E18E0"/>
    <w:rsid w:val="006E18F9"/>
    <w:rsid w:val="006E225F"/>
    <w:rsid w:val="006E2339"/>
    <w:rsid w:val="006E26FD"/>
    <w:rsid w:val="006E2A94"/>
    <w:rsid w:val="006E2C54"/>
    <w:rsid w:val="006E2D90"/>
    <w:rsid w:val="006E3487"/>
    <w:rsid w:val="006E38FD"/>
    <w:rsid w:val="006E3908"/>
    <w:rsid w:val="006E3918"/>
    <w:rsid w:val="006E3B8B"/>
    <w:rsid w:val="006E45B2"/>
    <w:rsid w:val="006E4A0B"/>
    <w:rsid w:val="006E4C4E"/>
    <w:rsid w:val="006E5BF7"/>
    <w:rsid w:val="006E5CF9"/>
    <w:rsid w:val="006E5D86"/>
    <w:rsid w:val="006E60AA"/>
    <w:rsid w:val="006E6B35"/>
    <w:rsid w:val="006E6D00"/>
    <w:rsid w:val="006E6D32"/>
    <w:rsid w:val="006E6E55"/>
    <w:rsid w:val="006E7338"/>
    <w:rsid w:val="006E73AD"/>
    <w:rsid w:val="006E7610"/>
    <w:rsid w:val="006E7A9C"/>
    <w:rsid w:val="006E7F4D"/>
    <w:rsid w:val="006F0A81"/>
    <w:rsid w:val="006F163D"/>
    <w:rsid w:val="006F1E09"/>
    <w:rsid w:val="006F228E"/>
    <w:rsid w:val="006F25C6"/>
    <w:rsid w:val="006F2763"/>
    <w:rsid w:val="006F2B28"/>
    <w:rsid w:val="006F2B74"/>
    <w:rsid w:val="006F33A6"/>
    <w:rsid w:val="006F388A"/>
    <w:rsid w:val="006F3906"/>
    <w:rsid w:val="006F3939"/>
    <w:rsid w:val="006F3A59"/>
    <w:rsid w:val="006F3D4D"/>
    <w:rsid w:val="006F4C90"/>
    <w:rsid w:val="006F4DC0"/>
    <w:rsid w:val="006F4E15"/>
    <w:rsid w:val="006F5020"/>
    <w:rsid w:val="006F50C3"/>
    <w:rsid w:val="006F5208"/>
    <w:rsid w:val="006F567F"/>
    <w:rsid w:val="006F59BD"/>
    <w:rsid w:val="006F5BDB"/>
    <w:rsid w:val="006F5F47"/>
    <w:rsid w:val="006F68E8"/>
    <w:rsid w:val="006F7002"/>
    <w:rsid w:val="006F7164"/>
    <w:rsid w:val="006F7501"/>
    <w:rsid w:val="006F7723"/>
    <w:rsid w:val="006F7880"/>
    <w:rsid w:val="006F7B56"/>
    <w:rsid w:val="00700328"/>
    <w:rsid w:val="007006F2"/>
    <w:rsid w:val="00700B69"/>
    <w:rsid w:val="007010C3"/>
    <w:rsid w:val="007014B0"/>
    <w:rsid w:val="007017F7"/>
    <w:rsid w:val="007019C6"/>
    <w:rsid w:val="00701A95"/>
    <w:rsid w:val="00702451"/>
    <w:rsid w:val="00702A62"/>
    <w:rsid w:val="007035D2"/>
    <w:rsid w:val="00703EF8"/>
    <w:rsid w:val="0070492D"/>
    <w:rsid w:val="00704A53"/>
    <w:rsid w:val="00704F2E"/>
    <w:rsid w:val="00705AC0"/>
    <w:rsid w:val="0070621B"/>
    <w:rsid w:val="00706566"/>
    <w:rsid w:val="0070681E"/>
    <w:rsid w:val="007071B8"/>
    <w:rsid w:val="0070734B"/>
    <w:rsid w:val="007073FD"/>
    <w:rsid w:val="007074F4"/>
    <w:rsid w:val="0070765A"/>
    <w:rsid w:val="0070769C"/>
    <w:rsid w:val="007102F7"/>
    <w:rsid w:val="007103CE"/>
    <w:rsid w:val="007108A0"/>
    <w:rsid w:val="00711329"/>
    <w:rsid w:val="00711B3D"/>
    <w:rsid w:val="00711F7F"/>
    <w:rsid w:val="00713731"/>
    <w:rsid w:val="007138CE"/>
    <w:rsid w:val="00713EDF"/>
    <w:rsid w:val="00713F8A"/>
    <w:rsid w:val="0071474D"/>
    <w:rsid w:val="007148CA"/>
    <w:rsid w:val="007150C4"/>
    <w:rsid w:val="00715465"/>
    <w:rsid w:val="00715BB5"/>
    <w:rsid w:val="00715D19"/>
    <w:rsid w:val="0071649D"/>
    <w:rsid w:val="00716608"/>
    <w:rsid w:val="007169FD"/>
    <w:rsid w:val="00716ECA"/>
    <w:rsid w:val="007170D0"/>
    <w:rsid w:val="0071755E"/>
    <w:rsid w:val="00717A8F"/>
    <w:rsid w:val="00717C64"/>
    <w:rsid w:val="0072066A"/>
    <w:rsid w:val="0072068C"/>
    <w:rsid w:val="00720845"/>
    <w:rsid w:val="007213E2"/>
    <w:rsid w:val="0072186C"/>
    <w:rsid w:val="00721F1E"/>
    <w:rsid w:val="007220A7"/>
    <w:rsid w:val="00722101"/>
    <w:rsid w:val="00722563"/>
    <w:rsid w:val="007229A0"/>
    <w:rsid w:val="00722B98"/>
    <w:rsid w:val="00722B9E"/>
    <w:rsid w:val="007234EA"/>
    <w:rsid w:val="00723A04"/>
    <w:rsid w:val="0072416C"/>
    <w:rsid w:val="0072468C"/>
    <w:rsid w:val="0072533F"/>
    <w:rsid w:val="007256F5"/>
    <w:rsid w:val="00725BD4"/>
    <w:rsid w:val="00725EFF"/>
    <w:rsid w:val="00725F19"/>
    <w:rsid w:val="00726902"/>
    <w:rsid w:val="00726988"/>
    <w:rsid w:val="00726B66"/>
    <w:rsid w:val="00726DF3"/>
    <w:rsid w:val="0072736B"/>
    <w:rsid w:val="007275E1"/>
    <w:rsid w:val="007279E4"/>
    <w:rsid w:val="00727E11"/>
    <w:rsid w:val="00727F1A"/>
    <w:rsid w:val="00730313"/>
    <w:rsid w:val="00730345"/>
    <w:rsid w:val="00730707"/>
    <w:rsid w:val="007307C2"/>
    <w:rsid w:val="007314A3"/>
    <w:rsid w:val="007317A4"/>
    <w:rsid w:val="0073184A"/>
    <w:rsid w:val="00731D68"/>
    <w:rsid w:val="00731DE9"/>
    <w:rsid w:val="007320A3"/>
    <w:rsid w:val="007323F4"/>
    <w:rsid w:val="0073257C"/>
    <w:rsid w:val="00732EE7"/>
    <w:rsid w:val="00732F06"/>
    <w:rsid w:val="00733468"/>
    <w:rsid w:val="007337CE"/>
    <w:rsid w:val="00733A0D"/>
    <w:rsid w:val="00733A62"/>
    <w:rsid w:val="007340F0"/>
    <w:rsid w:val="00734150"/>
    <w:rsid w:val="007357A5"/>
    <w:rsid w:val="00735DA7"/>
    <w:rsid w:val="00735E6B"/>
    <w:rsid w:val="00735FA2"/>
    <w:rsid w:val="007363DF"/>
    <w:rsid w:val="0073673B"/>
    <w:rsid w:val="007367B7"/>
    <w:rsid w:val="00736808"/>
    <w:rsid w:val="0073685D"/>
    <w:rsid w:val="007369C5"/>
    <w:rsid w:val="00737026"/>
    <w:rsid w:val="007370F6"/>
    <w:rsid w:val="00737407"/>
    <w:rsid w:val="0073785F"/>
    <w:rsid w:val="00737A91"/>
    <w:rsid w:val="00737B52"/>
    <w:rsid w:val="00737C20"/>
    <w:rsid w:val="00737CFA"/>
    <w:rsid w:val="00740AB8"/>
    <w:rsid w:val="00740B10"/>
    <w:rsid w:val="00740C09"/>
    <w:rsid w:val="00740FFF"/>
    <w:rsid w:val="007410E3"/>
    <w:rsid w:val="007412C9"/>
    <w:rsid w:val="007416B6"/>
    <w:rsid w:val="007424A1"/>
    <w:rsid w:val="00742781"/>
    <w:rsid w:val="007427D6"/>
    <w:rsid w:val="00742C59"/>
    <w:rsid w:val="007439C0"/>
    <w:rsid w:val="00743CED"/>
    <w:rsid w:val="0074414A"/>
    <w:rsid w:val="007442F1"/>
    <w:rsid w:val="00744720"/>
    <w:rsid w:val="0074485E"/>
    <w:rsid w:val="00744862"/>
    <w:rsid w:val="0074591D"/>
    <w:rsid w:val="00745F07"/>
    <w:rsid w:val="0074631A"/>
    <w:rsid w:val="0074686E"/>
    <w:rsid w:val="00746C99"/>
    <w:rsid w:val="00746D3C"/>
    <w:rsid w:val="00747209"/>
    <w:rsid w:val="0074780A"/>
    <w:rsid w:val="007479CF"/>
    <w:rsid w:val="00750287"/>
    <w:rsid w:val="007508AA"/>
    <w:rsid w:val="00750B41"/>
    <w:rsid w:val="00750C17"/>
    <w:rsid w:val="00751846"/>
    <w:rsid w:val="00751872"/>
    <w:rsid w:val="00751D09"/>
    <w:rsid w:val="007522ED"/>
    <w:rsid w:val="00752399"/>
    <w:rsid w:val="0075258D"/>
    <w:rsid w:val="00752890"/>
    <w:rsid w:val="00752CCF"/>
    <w:rsid w:val="0075344D"/>
    <w:rsid w:val="00753B92"/>
    <w:rsid w:val="0075499F"/>
    <w:rsid w:val="00754B56"/>
    <w:rsid w:val="00754D1A"/>
    <w:rsid w:val="00754EEA"/>
    <w:rsid w:val="007551E7"/>
    <w:rsid w:val="007553F6"/>
    <w:rsid w:val="0075548E"/>
    <w:rsid w:val="00755DA6"/>
    <w:rsid w:val="00756606"/>
    <w:rsid w:val="0075661B"/>
    <w:rsid w:val="007566F5"/>
    <w:rsid w:val="007568A5"/>
    <w:rsid w:val="00756928"/>
    <w:rsid w:val="00756C6E"/>
    <w:rsid w:val="007576EC"/>
    <w:rsid w:val="00757701"/>
    <w:rsid w:val="0075781E"/>
    <w:rsid w:val="00760434"/>
    <w:rsid w:val="00761016"/>
    <w:rsid w:val="007614D6"/>
    <w:rsid w:val="00761815"/>
    <w:rsid w:val="00761B16"/>
    <w:rsid w:val="00761C10"/>
    <w:rsid w:val="00762198"/>
    <w:rsid w:val="007633E9"/>
    <w:rsid w:val="007637D2"/>
    <w:rsid w:val="007638ED"/>
    <w:rsid w:val="007638F9"/>
    <w:rsid w:val="00763F39"/>
    <w:rsid w:val="00764C82"/>
    <w:rsid w:val="00765401"/>
    <w:rsid w:val="00765527"/>
    <w:rsid w:val="007655DC"/>
    <w:rsid w:val="0076588E"/>
    <w:rsid w:val="00765964"/>
    <w:rsid w:val="00765D0E"/>
    <w:rsid w:val="007664A2"/>
    <w:rsid w:val="007665DA"/>
    <w:rsid w:val="00766662"/>
    <w:rsid w:val="00766737"/>
    <w:rsid w:val="00766875"/>
    <w:rsid w:val="007668C2"/>
    <w:rsid w:val="0076691A"/>
    <w:rsid w:val="00766B97"/>
    <w:rsid w:val="00766BD6"/>
    <w:rsid w:val="00767542"/>
    <w:rsid w:val="00767C49"/>
    <w:rsid w:val="00767DC6"/>
    <w:rsid w:val="0077094D"/>
    <w:rsid w:val="00770F47"/>
    <w:rsid w:val="007715B0"/>
    <w:rsid w:val="00772707"/>
    <w:rsid w:val="007732CF"/>
    <w:rsid w:val="00774311"/>
    <w:rsid w:val="00774C54"/>
    <w:rsid w:val="007750D1"/>
    <w:rsid w:val="007757EA"/>
    <w:rsid w:val="00775B3F"/>
    <w:rsid w:val="00776042"/>
    <w:rsid w:val="007769B7"/>
    <w:rsid w:val="00776B05"/>
    <w:rsid w:val="00776F53"/>
    <w:rsid w:val="00776F87"/>
    <w:rsid w:val="007772B0"/>
    <w:rsid w:val="007775A4"/>
    <w:rsid w:val="00777AEE"/>
    <w:rsid w:val="00777E0F"/>
    <w:rsid w:val="0078053A"/>
    <w:rsid w:val="00780DAB"/>
    <w:rsid w:val="00780F66"/>
    <w:rsid w:val="00781280"/>
    <w:rsid w:val="007816E7"/>
    <w:rsid w:val="0078195A"/>
    <w:rsid w:val="007819C9"/>
    <w:rsid w:val="007823F7"/>
    <w:rsid w:val="00783354"/>
    <w:rsid w:val="007833A6"/>
    <w:rsid w:val="00783D82"/>
    <w:rsid w:val="00784127"/>
    <w:rsid w:val="0078479B"/>
    <w:rsid w:val="0078525E"/>
    <w:rsid w:val="00785413"/>
    <w:rsid w:val="0078542B"/>
    <w:rsid w:val="0078596F"/>
    <w:rsid w:val="00785CB5"/>
    <w:rsid w:val="00785E5C"/>
    <w:rsid w:val="00786C02"/>
    <w:rsid w:val="0078738B"/>
    <w:rsid w:val="00787480"/>
    <w:rsid w:val="007874BC"/>
    <w:rsid w:val="00787551"/>
    <w:rsid w:val="0079033A"/>
    <w:rsid w:val="007904F9"/>
    <w:rsid w:val="00790558"/>
    <w:rsid w:val="00790770"/>
    <w:rsid w:val="00790832"/>
    <w:rsid w:val="00790A8B"/>
    <w:rsid w:val="00790B7C"/>
    <w:rsid w:val="00790F24"/>
    <w:rsid w:val="00790FE1"/>
    <w:rsid w:val="00791318"/>
    <w:rsid w:val="00791594"/>
    <w:rsid w:val="00791793"/>
    <w:rsid w:val="00791F4B"/>
    <w:rsid w:val="0079258D"/>
    <w:rsid w:val="007928DA"/>
    <w:rsid w:val="00792C1D"/>
    <w:rsid w:val="00792CB6"/>
    <w:rsid w:val="00793A7C"/>
    <w:rsid w:val="00794247"/>
    <w:rsid w:val="007949D9"/>
    <w:rsid w:val="00794F43"/>
    <w:rsid w:val="00795EF7"/>
    <w:rsid w:val="007967A9"/>
    <w:rsid w:val="007968B9"/>
    <w:rsid w:val="00796E5D"/>
    <w:rsid w:val="0079744E"/>
    <w:rsid w:val="00797956"/>
    <w:rsid w:val="00797E03"/>
    <w:rsid w:val="007A06D1"/>
    <w:rsid w:val="007A07F5"/>
    <w:rsid w:val="007A0876"/>
    <w:rsid w:val="007A0F16"/>
    <w:rsid w:val="007A1006"/>
    <w:rsid w:val="007A1170"/>
    <w:rsid w:val="007A17A6"/>
    <w:rsid w:val="007A18E8"/>
    <w:rsid w:val="007A201E"/>
    <w:rsid w:val="007A2971"/>
    <w:rsid w:val="007A2A97"/>
    <w:rsid w:val="007A2D40"/>
    <w:rsid w:val="007A3778"/>
    <w:rsid w:val="007A3A2F"/>
    <w:rsid w:val="007A3DF7"/>
    <w:rsid w:val="007A3EEE"/>
    <w:rsid w:val="007A4054"/>
    <w:rsid w:val="007A406A"/>
    <w:rsid w:val="007A438A"/>
    <w:rsid w:val="007A45DB"/>
    <w:rsid w:val="007A476C"/>
    <w:rsid w:val="007A561E"/>
    <w:rsid w:val="007A5A0B"/>
    <w:rsid w:val="007A5D0C"/>
    <w:rsid w:val="007A6AEB"/>
    <w:rsid w:val="007A70D8"/>
    <w:rsid w:val="007A7175"/>
    <w:rsid w:val="007A71BB"/>
    <w:rsid w:val="007A7DF1"/>
    <w:rsid w:val="007B0009"/>
    <w:rsid w:val="007B042F"/>
    <w:rsid w:val="007B07E1"/>
    <w:rsid w:val="007B0CF2"/>
    <w:rsid w:val="007B1E3A"/>
    <w:rsid w:val="007B23C4"/>
    <w:rsid w:val="007B2DEA"/>
    <w:rsid w:val="007B30AA"/>
    <w:rsid w:val="007B3160"/>
    <w:rsid w:val="007B380E"/>
    <w:rsid w:val="007B3B40"/>
    <w:rsid w:val="007B3D51"/>
    <w:rsid w:val="007B445B"/>
    <w:rsid w:val="007B446D"/>
    <w:rsid w:val="007B4824"/>
    <w:rsid w:val="007B4B6B"/>
    <w:rsid w:val="007B604A"/>
    <w:rsid w:val="007B62B7"/>
    <w:rsid w:val="007B64AE"/>
    <w:rsid w:val="007B6994"/>
    <w:rsid w:val="007B6B1D"/>
    <w:rsid w:val="007B6F85"/>
    <w:rsid w:val="007B72B9"/>
    <w:rsid w:val="007B795A"/>
    <w:rsid w:val="007C013C"/>
    <w:rsid w:val="007C0737"/>
    <w:rsid w:val="007C0945"/>
    <w:rsid w:val="007C0B3D"/>
    <w:rsid w:val="007C1249"/>
    <w:rsid w:val="007C1C31"/>
    <w:rsid w:val="007C2062"/>
    <w:rsid w:val="007C2416"/>
    <w:rsid w:val="007C2524"/>
    <w:rsid w:val="007C270B"/>
    <w:rsid w:val="007C2B7D"/>
    <w:rsid w:val="007C2E8D"/>
    <w:rsid w:val="007C356B"/>
    <w:rsid w:val="007C3728"/>
    <w:rsid w:val="007C3C47"/>
    <w:rsid w:val="007C3D6B"/>
    <w:rsid w:val="007C442D"/>
    <w:rsid w:val="007C44D5"/>
    <w:rsid w:val="007C4E76"/>
    <w:rsid w:val="007C4F0B"/>
    <w:rsid w:val="007C55F3"/>
    <w:rsid w:val="007C5AC4"/>
    <w:rsid w:val="007C6DCA"/>
    <w:rsid w:val="007C6EC3"/>
    <w:rsid w:val="007C7341"/>
    <w:rsid w:val="007C7538"/>
    <w:rsid w:val="007C7E9B"/>
    <w:rsid w:val="007D05D5"/>
    <w:rsid w:val="007D0815"/>
    <w:rsid w:val="007D09D0"/>
    <w:rsid w:val="007D0C62"/>
    <w:rsid w:val="007D10FE"/>
    <w:rsid w:val="007D18FE"/>
    <w:rsid w:val="007D2208"/>
    <w:rsid w:val="007D2460"/>
    <w:rsid w:val="007D2B78"/>
    <w:rsid w:val="007D2E40"/>
    <w:rsid w:val="007D314A"/>
    <w:rsid w:val="007D3667"/>
    <w:rsid w:val="007D3A33"/>
    <w:rsid w:val="007D41EB"/>
    <w:rsid w:val="007D4662"/>
    <w:rsid w:val="007D4B3F"/>
    <w:rsid w:val="007D56AF"/>
    <w:rsid w:val="007D5A2F"/>
    <w:rsid w:val="007D5D92"/>
    <w:rsid w:val="007D5F2A"/>
    <w:rsid w:val="007D6474"/>
    <w:rsid w:val="007D66D3"/>
    <w:rsid w:val="007D6782"/>
    <w:rsid w:val="007D7180"/>
    <w:rsid w:val="007D722E"/>
    <w:rsid w:val="007D75B4"/>
    <w:rsid w:val="007D7702"/>
    <w:rsid w:val="007D7714"/>
    <w:rsid w:val="007D7846"/>
    <w:rsid w:val="007D78FA"/>
    <w:rsid w:val="007E01EC"/>
    <w:rsid w:val="007E0A81"/>
    <w:rsid w:val="007E16B3"/>
    <w:rsid w:val="007E1F98"/>
    <w:rsid w:val="007E3013"/>
    <w:rsid w:val="007E3239"/>
    <w:rsid w:val="007E33C3"/>
    <w:rsid w:val="007E4995"/>
    <w:rsid w:val="007E4BCA"/>
    <w:rsid w:val="007E4D0C"/>
    <w:rsid w:val="007E4E87"/>
    <w:rsid w:val="007E5121"/>
    <w:rsid w:val="007E5CA0"/>
    <w:rsid w:val="007E5D64"/>
    <w:rsid w:val="007E62DE"/>
    <w:rsid w:val="007E6573"/>
    <w:rsid w:val="007E6BC5"/>
    <w:rsid w:val="007E70D7"/>
    <w:rsid w:val="007E72BA"/>
    <w:rsid w:val="007E752B"/>
    <w:rsid w:val="007E7A5F"/>
    <w:rsid w:val="007E7B99"/>
    <w:rsid w:val="007F0240"/>
    <w:rsid w:val="007F03A2"/>
    <w:rsid w:val="007F0499"/>
    <w:rsid w:val="007F06DE"/>
    <w:rsid w:val="007F09FB"/>
    <w:rsid w:val="007F0DA9"/>
    <w:rsid w:val="007F0E54"/>
    <w:rsid w:val="007F0F52"/>
    <w:rsid w:val="007F0F5F"/>
    <w:rsid w:val="007F1283"/>
    <w:rsid w:val="007F17D7"/>
    <w:rsid w:val="007F2053"/>
    <w:rsid w:val="007F2F68"/>
    <w:rsid w:val="007F3650"/>
    <w:rsid w:val="007F3861"/>
    <w:rsid w:val="007F39DD"/>
    <w:rsid w:val="007F5285"/>
    <w:rsid w:val="007F553B"/>
    <w:rsid w:val="007F5A46"/>
    <w:rsid w:val="007F5F2B"/>
    <w:rsid w:val="007F60F4"/>
    <w:rsid w:val="007F68F7"/>
    <w:rsid w:val="007F694E"/>
    <w:rsid w:val="007F6C09"/>
    <w:rsid w:val="007F70DA"/>
    <w:rsid w:val="007F7155"/>
    <w:rsid w:val="007F7964"/>
    <w:rsid w:val="007F7B0D"/>
    <w:rsid w:val="00800001"/>
    <w:rsid w:val="0080028C"/>
    <w:rsid w:val="0080064C"/>
    <w:rsid w:val="00800851"/>
    <w:rsid w:val="008008AE"/>
    <w:rsid w:val="00800B7C"/>
    <w:rsid w:val="00800BD0"/>
    <w:rsid w:val="008010A8"/>
    <w:rsid w:val="008010C1"/>
    <w:rsid w:val="0080140C"/>
    <w:rsid w:val="00801579"/>
    <w:rsid w:val="008016E8"/>
    <w:rsid w:val="008016E9"/>
    <w:rsid w:val="0080202C"/>
    <w:rsid w:val="008021F9"/>
    <w:rsid w:val="0080247B"/>
    <w:rsid w:val="008029DA"/>
    <w:rsid w:val="00803014"/>
    <w:rsid w:val="008038D8"/>
    <w:rsid w:val="008039B2"/>
    <w:rsid w:val="00803A5A"/>
    <w:rsid w:val="0080408D"/>
    <w:rsid w:val="0080428E"/>
    <w:rsid w:val="008046CE"/>
    <w:rsid w:val="00805453"/>
    <w:rsid w:val="0080615D"/>
    <w:rsid w:val="008065F5"/>
    <w:rsid w:val="008068D6"/>
    <w:rsid w:val="00806B54"/>
    <w:rsid w:val="00806E9B"/>
    <w:rsid w:val="00807434"/>
    <w:rsid w:val="008079B9"/>
    <w:rsid w:val="008101AE"/>
    <w:rsid w:val="0081081B"/>
    <w:rsid w:val="00810AB7"/>
    <w:rsid w:val="00810F58"/>
    <w:rsid w:val="00811197"/>
    <w:rsid w:val="0081255A"/>
    <w:rsid w:val="00812E90"/>
    <w:rsid w:val="00812F96"/>
    <w:rsid w:val="008133EA"/>
    <w:rsid w:val="00813667"/>
    <w:rsid w:val="0081398B"/>
    <w:rsid w:val="00813A91"/>
    <w:rsid w:val="00813BF0"/>
    <w:rsid w:val="008144EA"/>
    <w:rsid w:val="0081495A"/>
    <w:rsid w:val="00815A38"/>
    <w:rsid w:val="00815D23"/>
    <w:rsid w:val="00816722"/>
    <w:rsid w:val="008168F6"/>
    <w:rsid w:val="00816C87"/>
    <w:rsid w:val="00817A8F"/>
    <w:rsid w:val="00817B99"/>
    <w:rsid w:val="008203C5"/>
    <w:rsid w:val="00820570"/>
    <w:rsid w:val="00820836"/>
    <w:rsid w:val="0082094D"/>
    <w:rsid w:val="00820BF6"/>
    <w:rsid w:val="00820E0B"/>
    <w:rsid w:val="00821229"/>
    <w:rsid w:val="008215EE"/>
    <w:rsid w:val="00821CA4"/>
    <w:rsid w:val="00821E7D"/>
    <w:rsid w:val="008222B1"/>
    <w:rsid w:val="008222F3"/>
    <w:rsid w:val="00822461"/>
    <w:rsid w:val="00823311"/>
    <w:rsid w:val="008235AB"/>
    <w:rsid w:val="00823711"/>
    <w:rsid w:val="00823D13"/>
    <w:rsid w:val="0082442E"/>
    <w:rsid w:val="0082448A"/>
    <w:rsid w:val="00824706"/>
    <w:rsid w:val="00825472"/>
    <w:rsid w:val="00825639"/>
    <w:rsid w:val="0082599D"/>
    <w:rsid w:val="00825C23"/>
    <w:rsid w:val="00825E62"/>
    <w:rsid w:val="0082692A"/>
    <w:rsid w:val="00827049"/>
    <w:rsid w:val="008273C8"/>
    <w:rsid w:val="00827474"/>
    <w:rsid w:val="008276ED"/>
    <w:rsid w:val="008276FF"/>
    <w:rsid w:val="00827A98"/>
    <w:rsid w:val="00830097"/>
    <w:rsid w:val="0083009C"/>
    <w:rsid w:val="00830302"/>
    <w:rsid w:val="008305B8"/>
    <w:rsid w:val="008307BF"/>
    <w:rsid w:val="00830FB4"/>
    <w:rsid w:val="008319F0"/>
    <w:rsid w:val="00831CB6"/>
    <w:rsid w:val="008321DE"/>
    <w:rsid w:val="00832714"/>
    <w:rsid w:val="00832A09"/>
    <w:rsid w:val="00833069"/>
    <w:rsid w:val="00833340"/>
    <w:rsid w:val="00833E79"/>
    <w:rsid w:val="0083419D"/>
    <w:rsid w:val="00834282"/>
    <w:rsid w:val="0083446E"/>
    <w:rsid w:val="00834647"/>
    <w:rsid w:val="008348FD"/>
    <w:rsid w:val="0083515B"/>
    <w:rsid w:val="0083539B"/>
    <w:rsid w:val="008356A2"/>
    <w:rsid w:val="00836C43"/>
    <w:rsid w:val="00836F86"/>
    <w:rsid w:val="00836FA6"/>
    <w:rsid w:val="0083777E"/>
    <w:rsid w:val="0084002C"/>
    <w:rsid w:val="00840D31"/>
    <w:rsid w:val="00841363"/>
    <w:rsid w:val="00841633"/>
    <w:rsid w:val="00841CC7"/>
    <w:rsid w:val="0084229B"/>
    <w:rsid w:val="008423C0"/>
    <w:rsid w:val="008425C0"/>
    <w:rsid w:val="00842ADD"/>
    <w:rsid w:val="008432BF"/>
    <w:rsid w:val="008433D9"/>
    <w:rsid w:val="00843D56"/>
    <w:rsid w:val="00843EC8"/>
    <w:rsid w:val="008440A1"/>
    <w:rsid w:val="00844408"/>
    <w:rsid w:val="00844860"/>
    <w:rsid w:val="00844E49"/>
    <w:rsid w:val="00844FF2"/>
    <w:rsid w:val="00845336"/>
    <w:rsid w:val="00845475"/>
    <w:rsid w:val="00845491"/>
    <w:rsid w:val="00845586"/>
    <w:rsid w:val="008456F3"/>
    <w:rsid w:val="00845820"/>
    <w:rsid w:val="00845F44"/>
    <w:rsid w:val="008461BB"/>
    <w:rsid w:val="00846CB7"/>
    <w:rsid w:val="00847778"/>
    <w:rsid w:val="008478BF"/>
    <w:rsid w:val="00850A7A"/>
    <w:rsid w:val="00850A99"/>
    <w:rsid w:val="00851301"/>
    <w:rsid w:val="00851812"/>
    <w:rsid w:val="0085183A"/>
    <w:rsid w:val="00852842"/>
    <w:rsid w:val="00852846"/>
    <w:rsid w:val="00852B1E"/>
    <w:rsid w:val="00852D88"/>
    <w:rsid w:val="00853636"/>
    <w:rsid w:val="008538A3"/>
    <w:rsid w:val="00853A28"/>
    <w:rsid w:val="00853F36"/>
    <w:rsid w:val="008542E7"/>
    <w:rsid w:val="008547EE"/>
    <w:rsid w:val="0085484C"/>
    <w:rsid w:val="00854DF1"/>
    <w:rsid w:val="00855991"/>
    <w:rsid w:val="00855EDD"/>
    <w:rsid w:val="00856BF5"/>
    <w:rsid w:val="00856EBB"/>
    <w:rsid w:val="00856FF8"/>
    <w:rsid w:val="008577B9"/>
    <w:rsid w:val="008577D7"/>
    <w:rsid w:val="00857D48"/>
    <w:rsid w:val="00857EC3"/>
    <w:rsid w:val="00860298"/>
    <w:rsid w:val="008604F4"/>
    <w:rsid w:val="008604F8"/>
    <w:rsid w:val="008608F6"/>
    <w:rsid w:val="00860B5B"/>
    <w:rsid w:val="00860C7F"/>
    <w:rsid w:val="008611B0"/>
    <w:rsid w:val="008615C6"/>
    <w:rsid w:val="00861835"/>
    <w:rsid w:val="00861870"/>
    <w:rsid w:val="00861F18"/>
    <w:rsid w:val="0086205A"/>
    <w:rsid w:val="00862471"/>
    <w:rsid w:val="008629D9"/>
    <w:rsid w:val="00862A08"/>
    <w:rsid w:val="00862E82"/>
    <w:rsid w:val="00862F1B"/>
    <w:rsid w:val="008634A9"/>
    <w:rsid w:val="008649B6"/>
    <w:rsid w:val="00864BD4"/>
    <w:rsid w:val="00865204"/>
    <w:rsid w:val="00865827"/>
    <w:rsid w:val="00865D34"/>
    <w:rsid w:val="008660EC"/>
    <w:rsid w:val="0086662F"/>
    <w:rsid w:val="00866CD4"/>
    <w:rsid w:val="00867675"/>
    <w:rsid w:val="00867A4E"/>
    <w:rsid w:val="00867BB1"/>
    <w:rsid w:val="00867E69"/>
    <w:rsid w:val="00867F0F"/>
    <w:rsid w:val="008705B6"/>
    <w:rsid w:val="00870ACA"/>
    <w:rsid w:val="00870BC8"/>
    <w:rsid w:val="008710E3"/>
    <w:rsid w:val="0087151B"/>
    <w:rsid w:val="008715DB"/>
    <w:rsid w:val="008717EA"/>
    <w:rsid w:val="008729AF"/>
    <w:rsid w:val="00872C70"/>
    <w:rsid w:val="00872C96"/>
    <w:rsid w:val="008736BB"/>
    <w:rsid w:val="008740A1"/>
    <w:rsid w:val="008744F2"/>
    <w:rsid w:val="00874D68"/>
    <w:rsid w:val="00874D77"/>
    <w:rsid w:val="00875C5D"/>
    <w:rsid w:val="00875E39"/>
    <w:rsid w:val="008764D7"/>
    <w:rsid w:val="00876C6F"/>
    <w:rsid w:val="0087734B"/>
    <w:rsid w:val="008774A4"/>
    <w:rsid w:val="008778D5"/>
    <w:rsid w:val="008779CC"/>
    <w:rsid w:val="00877A59"/>
    <w:rsid w:val="00877CD4"/>
    <w:rsid w:val="00877F86"/>
    <w:rsid w:val="00880028"/>
    <w:rsid w:val="0088005A"/>
    <w:rsid w:val="0088018B"/>
    <w:rsid w:val="00880503"/>
    <w:rsid w:val="00880EBE"/>
    <w:rsid w:val="008815F3"/>
    <w:rsid w:val="00881A7F"/>
    <w:rsid w:val="00882445"/>
    <w:rsid w:val="008826C2"/>
    <w:rsid w:val="008826E6"/>
    <w:rsid w:val="00882B10"/>
    <w:rsid w:val="00883107"/>
    <w:rsid w:val="00883122"/>
    <w:rsid w:val="008832FF"/>
    <w:rsid w:val="00884B28"/>
    <w:rsid w:val="0088549B"/>
    <w:rsid w:val="008854BB"/>
    <w:rsid w:val="008854BD"/>
    <w:rsid w:val="00885AE9"/>
    <w:rsid w:val="00885BA2"/>
    <w:rsid w:val="00885F01"/>
    <w:rsid w:val="00885F9F"/>
    <w:rsid w:val="008861AE"/>
    <w:rsid w:val="008861BA"/>
    <w:rsid w:val="00886409"/>
    <w:rsid w:val="0088664E"/>
    <w:rsid w:val="00886968"/>
    <w:rsid w:val="00886C79"/>
    <w:rsid w:val="008874C3"/>
    <w:rsid w:val="008874F7"/>
    <w:rsid w:val="008877A3"/>
    <w:rsid w:val="0088794A"/>
    <w:rsid w:val="00887BE7"/>
    <w:rsid w:val="008903A6"/>
    <w:rsid w:val="00890690"/>
    <w:rsid w:val="00890CFD"/>
    <w:rsid w:val="0089129E"/>
    <w:rsid w:val="0089173B"/>
    <w:rsid w:val="008918E8"/>
    <w:rsid w:val="00891ABC"/>
    <w:rsid w:val="00891CD1"/>
    <w:rsid w:val="00891F06"/>
    <w:rsid w:val="00892283"/>
    <w:rsid w:val="008925C2"/>
    <w:rsid w:val="008926B2"/>
    <w:rsid w:val="00892F21"/>
    <w:rsid w:val="00893674"/>
    <w:rsid w:val="00893A73"/>
    <w:rsid w:val="00894593"/>
    <w:rsid w:val="00894AEA"/>
    <w:rsid w:val="0089582D"/>
    <w:rsid w:val="00895835"/>
    <w:rsid w:val="00895BB0"/>
    <w:rsid w:val="00895CE6"/>
    <w:rsid w:val="008961E1"/>
    <w:rsid w:val="0089628D"/>
    <w:rsid w:val="008962BB"/>
    <w:rsid w:val="008962CA"/>
    <w:rsid w:val="00896891"/>
    <w:rsid w:val="008A0165"/>
    <w:rsid w:val="008A0B06"/>
    <w:rsid w:val="008A0C75"/>
    <w:rsid w:val="008A0F53"/>
    <w:rsid w:val="008A1420"/>
    <w:rsid w:val="008A19B6"/>
    <w:rsid w:val="008A1A8D"/>
    <w:rsid w:val="008A1D44"/>
    <w:rsid w:val="008A28E1"/>
    <w:rsid w:val="008A2F8B"/>
    <w:rsid w:val="008A3598"/>
    <w:rsid w:val="008A3662"/>
    <w:rsid w:val="008A37A1"/>
    <w:rsid w:val="008A3F2F"/>
    <w:rsid w:val="008A489A"/>
    <w:rsid w:val="008A4A03"/>
    <w:rsid w:val="008A4F96"/>
    <w:rsid w:val="008A57DD"/>
    <w:rsid w:val="008A5A91"/>
    <w:rsid w:val="008A5DC9"/>
    <w:rsid w:val="008A6E46"/>
    <w:rsid w:val="008A6E5E"/>
    <w:rsid w:val="008A71B3"/>
    <w:rsid w:val="008A75A9"/>
    <w:rsid w:val="008B0286"/>
    <w:rsid w:val="008B0A5E"/>
    <w:rsid w:val="008B1262"/>
    <w:rsid w:val="008B137F"/>
    <w:rsid w:val="008B13CE"/>
    <w:rsid w:val="008B1490"/>
    <w:rsid w:val="008B20FD"/>
    <w:rsid w:val="008B2604"/>
    <w:rsid w:val="008B2804"/>
    <w:rsid w:val="008B2961"/>
    <w:rsid w:val="008B2B6A"/>
    <w:rsid w:val="008B32D7"/>
    <w:rsid w:val="008B3407"/>
    <w:rsid w:val="008B357E"/>
    <w:rsid w:val="008B35EF"/>
    <w:rsid w:val="008B40F1"/>
    <w:rsid w:val="008B5633"/>
    <w:rsid w:val="008B58C0"/>
    <w:rsid w:val="008B5D46"/>
    <w:rsid w:val="008B5FAB"/>
    <w:rsid w:val="008B6126"/>
    <w:rsid w:val="008B7DC3"/>
    <w:rsid w:val="008C0BB9"/>
    <w:rsid w:val="008C0CD4"/>
    <w:rsid w:val="008C0F09"/>
    <w:rsid w:val="008C1725"/>
    <w:rsid w:val="008C1F42"/>
    <w:rsid w:val="008C258C"/>
    <w:rsid w:val="008C2FFE"/>
    <w:rsid w:val="008C3096"/>
    <w:rsid w:val="008C34D2"/>
    <w:rsid w:val="008C382A"/>
    <w:rsid w:val="008C382C"/>
    <w:rsid w:val="008C48AD"/>
    <w:rsid w:val="008C4B66"/>
    <w:rsid w:val="008C4F39"/>
    <w:rsid w:val="008C5275"/>
    <w:rsid w:val="008C52A2"/>
    <w:rsid w:val="008C59D0"/>
    <w:rsid w:val="008C5D57"/>
    <w:rsid w:val="008C5FF9"/>
    <w:rsid w:val="008C6036"/>
    <w:rsid w:val="008C6245"/>
    <w:rsid w:val="008C6ABE"/>
    <w:rsid w:val="008C6EEF"/>
    <w:rsid w:val="008C6F3A"/>
    <w:rsid w:val="008C733E"/>
    <w:rsid w:val="008C7489"/>
    <w:rsid w:val="008C7492"/>
    <w:rsid w:val="008C79DE"/>
    <w:rsid w:val="008C7CA6"/>
    <w:rsid w:val="008C7CE1"/>
    <w:rsid w:val="008C7FC3"/>
    <w:rsid w:val="008D090B"/>
    <w:rsid w:val="008D14E5"/>
    <w:rsid w:val="008D1A5E"/>
    <w:rsid w:val="008D1ACE"/>
    <w:rsid w:val="008D1C25"/>
    <w:rsid w:val="008D1CCF"/>
    <w:rsid w:val="008D200B"/>
    <w:rsid w:val="008D3339"/>
    <w:rsid w:val="008D3D3B"/>
    <w:rsid w:val="008D4413"/>
    <w:rsid w:val="008D4655"/>
    <w:rsid w:val="008D4BC8"/>
    <w:rsid w:val="008D56F2"/>
    <w:rsid w:val="008D5885"/>
    <w:rsid w:val="008D5C33"/>
    <w:rsid w:val="008D5F33"/>
    <w:rsid w:val="008D6082"/>
    <w:rsid w:val="008D60EF"/>
    <w:rsid w:val="008D6917"/>
    <w:rsid w:val="008D7221"/>
    <w:rsid w:val="008D74D3"/>
    <w:rsid w:val="008D74DE"/>
    <w:rsid w:val="008D77C1"/>
    <w:rsid w:val="008D7881"/>
    <w:rsid w:val="008D7CB3"/>
    <w:rsid w:val="008D7D31"/>
    <w:rsid w:val="008D7D6D"/>
    <w:rsid w:val="008E03F6"/>
    <w:rsid w:val="008E0872"/>
    <w:rsid w:val="008E213B"/>
    <w:rsid w:val="008E2BEE"/>
    <w:rsid w:val="008E2EC4"/>
    <w:rsid w:val="008E369F"/>
    <w:rsid w:val="008E3C17"/>
    <w:rsid w:val="008E3D48"/>
    <w:rsid w:val="008E3DE5"/>
    <w:rsid w:val="008E3E27"/>
    <w:rsid w:val="008E3E7C"/>
    <w:rsid w:val="008E43DD"/>
    <w:rsid w:val="008E4829"/>
    <w:rsid w:val="008E48D4"/>
    <w:rsid w:val="008E5016"/>
    <w:rsid w:val="008E52A4"/>
    <w:rsid w:val="008E5A0E"/>
    <w:rsid w:val="008E5CDF"/>
    <w:rsid w:val="008E5F6B"/>
    <w:rsid w:val="008E6CB3"/>
    <w:rsid w:val="008E77E3"/>
    <w:rsid w:val="008E7872"/>
    <w:rsid w:val="008E7CA5"/>
    <w:rsid w:val="008F1428"/>
    <w:rsid w:val="008F160E"/>
    <w:rsid w:val="008F1DE4"/>
    <w:rsid w:val="008F212D"/>
    <w:rsid w:val="008F217A"/>
    <w:rsid w:val="008F218F"/>
    <w:rsid w:val="008F22CD"/>
    <w:rsid w:val="008F2335"/>
    <w:rsid w:val="008F26C6"/>
    <w:rsid w:val="008F2971"/>
    <w:rsid w:val="008F298D"/>
    <w:rsid w:val="008F3467"/>
    <w:rsid w:val="008F354A"/>
    <w:rsid w:val="008F37BC"/>
    <w:rsid w:val="008F3CEA"/>
    <w:rsid w:val="008F46C0"/>
    <w:rsid w:val="008F4A3C"/>
    <w:rsid w:val="008F5C2E"/>
    <w:rsid w:val="008F6ADD"/>
    <w:rsid w:val="008F6FB1"/>
    <w:rsid w:val="008F7663"/>
    <w:rsid w:val="008F78EC"/>
    <w:rsid w:val="00900046"/>
    <w:rsid w:val="009004F4"/>
    <w:rsid w:val="00900D4E"/>
    <w:rsid w:val="00901B10"/>
    <w:rsid w:val="00901B3F"/>
    <w:rsid w:val="00901F4A"/>
    <w:rsid w:val="009023DD"/>
    <w:rsid w:val="009024C7"/>
    <w:rsid w:val="009026F8"/>
    <w:rsid w:val="00902763"/>
    <w:rsid w:val="00902FC6"/>
    <w:rsid w:val="0090332E"/>
    <w:rsid w:val="009033BA"/>
    <w:rsid w:val="009034AE"/>
    <w:rsid w:val="009036ED"/>
    <w:rsid w:val="0090379E"/>
    <w:rsid w:val="00903852"/>
    <w:rsid w:val="0090421C"/>
    <w:rsid w:val="00904BED"/>
    <w:rsid w:val="009056B4"/>
    <w:rsid w:val="0090578C"/>
    <w:rsid w:val="009060E7"/>
    <w:rsid w:val="009067D7"/>
    <w:rsid w:val="009069A0"/>
    <w:rsid w:val="009070BE"/>
    <w:rsid w:val="009078C8"/>
    <w:rsid w:val="009104EA"/>
    <w:rsid w:val="00911374"/>
    <w:rsid w:val="0091174E"/>
    <w:rsid w:val="00911B71"/>
    <w:rsid w:val="00911C31"/>
    <w:rsid w:val="00912322"/>
    <w:rsid w:val="009123EA"/>
    <w:rsid w:val="00912C42"/>
    <w:rsid w:val="00912D0A"/>
    <w:rsid w:val="009130B1"/>
    <w:rsid w:val="00914100"/>
    <w:rsid w:val="00914388"/>
    <w:rsid w:val="00914CB1"/>
    <w:rsid w:val="00914FBB"/>
    <w:rsid w:val="009154EB"/>
    <w:rsid w:val="00915F43"/>
    <w:rsid w:val="00917682"/>
    <w:rsid w:val="009176D8"/>
    <w:rsid w:val="00917C79"/>
    <w:rsid w:val="00917D62"/>
    <w:rsid w:val="00917E50"/>
    <w:rsid w:val="00920176"/>
    <w:rsid w:val="00920733"/>
    <w:rsid w:val="00920B65"/>
    <w:rsid w:val="00920F84"/>
    <w:rsid w:val="00921108"/>
    <w:rsid w:val="0092144A"/>
    <w:rsid w:val="00921831"/>
    <w:rsid w:val="00921880"/>
    <w:rsid w:val="00921EE8"/>
    <w:rsid w:val="00921F00"/>
    <w:rsid w:val="0092212A"/>
    <w:rsid w:val="00922321"/>
    <w:rsid w:val="009230B6"/>
    <w:rsid w:val="009230BC"/>
    <w:rsid w:val="0092374E"/>
    <w:rsid w:val="00923FCB"/>
    <w:rsid w:val="009242A2"/>
    <w:rsid w:val="00924339"/>
    <w:rsid w:val="0092488A"/>
    <w:rsid w:val="00924AB0"/>
    <w:rsid w:val="00924DE9"/>
    <w:rsid w:val="00924F2F"/>
    <w:rsid w:val="00924F66"/>
    <w:rsid w:val="00925246"/>
    <w:rsid w:val="009254E5"/>
    <w:rsid w:val="009266C9"/>
    <w:rsid w:val="0092695F"/>
    <w:rsid w:val="009269FA"/>
    <w:rsid w:val="00926BDE"/>
    <w:rsid w:val="00927064"/>
    <w:rsid w:val="009275F3"/>
    <w:rsid w:val="00927E8A"/>
    <w:rsid w:val="00927E93"/>
    <w:rsid w:val="00930596"/>
    <w:rsid w:val="00930694"/>
    <w:rsid w:val="00930B20"/>
    <w:rsid w:val="00931862"/>
    <w:rsid w:val="00931A20"/>
    <w:rsid w:val="00931C5D"/>
    <w:rsid w:val="00931F08"/>
    <w:rsid w:val="00931F93"/>
    <w:rsid w:val="009322C4"/>
    <w:rsid w:val="009326C6"/>
    <w:rsid w:val="00932FC3"/>
    <w:rsid w:val="00933059"/>
    <w:rsid w:val="009335F9"/>
    <w:rsid w:val="009339B3"/>
    <w:rsid w:val="00933D1A"/>
    <w:rsid w:val="00933D33"/>
    <w:rsid w:val="00933F1D"/>
    <w:rsid w:val="009342E1"/>
    <w:rsid w:val="009343A4"/>
    <w:rsid w:val="009353CB"/>
    <w:rsid w:val="00935EE7"/>
    <w:rsid w:val="009361E9"/>
    <w:rsid w:val="00936594"/>
    <w:rsid w:val="00936F0B"/>
    <w:rsid w:val="00936FEB"/>
    <w:rsid w:val="009373A5"/>
    <w:rsid w:val="00937666"/>
    <w:rsid w:val="0093766D"/>
    <w:rsid w:val="00937675"/>
    <w:rsid w:val="00937811"/>
    <w:rsid w:val="00940084"/>
    <w:rsid w:val="0094101B"/>
    <w:rsid w:val="009414A1"/>
    <w:rsid w:val="00941689"/>
    <w:rsid w:val="0094188F"/>
    <w:rsid w:val="00941D4C"/>
    <w:rsid w:val="00941FFC"/>
    <w:rsid w:val="009423A3"/>
    <w:rsid w:val="00942888"/>
    <w:rsid w:val="00942FE0"/>
    <w:rsid w:val="0094379E"/>
    <w:rsid w:val="00943A1D"/>
    <w:rsid w:val="00943CB0"/>
    <w:rsid w:val="00943D70"/>
    <w:rsid w:val="00944434"/>
    <w:rsid w:val="00944785"/>
    <w:rsid w:val="0094482C"/>
    <w:rsid w:val="00946237"/>
    <w:rsid w:val="009462C8"/>
    <w:rsid w:val="0094716D"/>
    <w:rsid w:val="00947524"/>
    <w:rsid w:val="00947800"/>
    <w:rsid w:val="009479A7"/>
    <w:rsid w:val="009502DA"/>
    <w:rsid w:val="009509D1"/>
    <w:rsid w:val="009511AA"/>
    <w:rsid w:val="009512D1"/>
    <w:rsid w:val="00951E6D"/>
    <w:rsid w:val="00952D1C"/>
    <w:rsid w:val="00953298"/>
    <w:rsid w:val="00953327"/>
    <w:rsid w:val="009533A8"/>
    <w:rsid w:val="009537DC"/>
    <w:rsid w:val="00953CCE"/>
    <w:rsid w:val="0095469E"/>
    <w:rsid w:val="0095489D"/>
    <w:rsid w:val="00954B67"/>
    <w:rsid w:val="00954D0C"/>
    <w:rsid w:val="0095500E"/>
    <w:rsid w:val="00955353"/>
    <w:rsid w:val="009553B9"/>
    <w:rsid w:val="009560FC"/>
    <w:rsid w:val="009563BA"/>
    <w:rsid w:val="009565F1"/>
    <w:rsid w:val="00956A4A"/>
    <w:rsid w:val="009572E6"/>
    <w:rsid w:val="00957BAE"/>
    <w:rsid w:val="00957C50"/>
    <w:rsid w:val="009604C9"/>
    <w:rsid w:val="0096061E"/>
    <w:rsid w:val="009607C3"/>
    <w:rsid w:val="0096086E"/>
    <w:rsid w:val="0096157B"/>
    <w:rsid w:val="009615D8"/>
    <w:rsid w:val="00962477"/>
    <w:rsid w:val="0096262F"/>
    <w:rsid w:val="00962BFD"/>
    <w:rsid w:val="00962F6C"/>
    <w:rsid w:val="00962F73"/>
    <w:rsid w:val="00962F7A"/>
    <w:rsid w:val="0096337B"/>
    <w:rsid w:val="00963596"/>
    <w:rsid w:val="00964006"/>
    <w:rsid w:val="00964199"/>
    <w:rsid w:val="009642C3"/>
    <w:rsid w:val="00964B2B"/>
    <w:rsid w:val="00965256"/>
    <w:rsid w:val="009657AD"/>
    <w:rsid w:val="00965CDB"/>
    <w:rsid w:val="0096617B"/>
    <w:rsid w:val="009661E9"/>
    <w:rsid w:val="00966353"/>
    <w:rsid w:val="00966721"/>
    <w:rsid w:val="00966991"/>
    <w:rsid w:val="00966EB9"/>
    <w:rsid w:val="00966F9E"/>
    <w:rsid w:val="009670D6"/>
    <w:rsid w:val="0096793F"/>
    <w:rsid w:val="00967956"/>
    <w:rsid w:val="009700A3"/>
    <w:rsid w:val="009707D2"/>
    <w:rsid w:val="009709D4"/>
    <w:rsid w:val="00970AEE"/>
    <w:rsid w:val="00970B10"/>
    <w:rsid w:val="00970E29"/>
    <w:rsid w:val="009713EA"/>
    <w:rsid w:val="0097140B"/>
    <w:rsid w:val="0097180F"/>
    <w:rsid w:val="00971C8C"/>
    <w:rsid w:val="00972F44"/>
    <w:rsid w:val="00973107"/>
    <w:rsid w:val="009731AB"/>
    <w:rsid w:val="009731F1"/>
    <w:rsid w:val="009732ED"/>
    <w:rsid w:val="009738F0"/>
    <w:rsid w:val="00973CED"/>
    <w:rsid w:val="00973EE1"/>
    <w:rsid w:val="009742EF"/>
    <w:rsid w:val="00974818"/>
    <w:rsid w:val="00974E45"/>
    <w:rsid w:val="009755F8"/>
    <w:rsid w:val="00975B3A"/>
    <w:rsid w:val="00975C27"/>
    <w:rsid w:val="00976B1F"/>
    <w:rsid w:val="009771ED"/>
    <w:rsid w:val="009772E9"/>
    <w:rsid w:val="009774AD"/>
    <w:rsid w:val="00977665"/>
    <w:rsid w:val="00977AAF"/>
    <w:rsid w:val="00977BEE"/>
    <w:rsid w:val="0098082B"/>
    <w:rsid w:val="00980B82"/>
    <w:rsid w:val="009812BC"/>
    <w:rsid w:val="00981515"/>
    <w:rsid w:val="00981FAC"/>
    <w:rsid w:val="0098232C"/>
    <w:rsid w:val="00982927"/>
    <w:rsid w:val="00982D73"/>
    <w:rsid w:val="009831C9"/>
    <w:rsid w:val="009834F5"/>
    <w:rsid w:val="009838F7"/>
    <w:rsid w:val="00983B55"/>
    <w:rsid w:val="00983F03"/>
    <w:rsid w:val="00984DE7"/>
    <w:rsid w:val="009852B9"/>
    <w:rsid w:val="00985C58"/>
    <w:rsid w:val="00985C82"/>
    <w:rsid w:val="00985DB6"/>
    <w:rsid w:val="00986992"/>
    <w:rsid w:val="00986D2E"/>
    <w:rsid w:val="00986F78"/>
    <w:rsid w:val="00987582"/>
    <w:rsid w:val="00987C80"/>
    <w:rsid w:val="00990596"/>
    <w:rsid w:val="00990766"/>
    <w:rsid w:val="00990E36"/>
    <w:rsid w:val="00992322"/>
    <w:rsid w:val="00992579"/>
    <w:rsid w:val="00992C56"/>
    <w:rsid w:val="0099321F"/>
    <w:rsid w:val="0099323F"/>
    <w:rsid w:val="00993B32"/>
    <w:rsid w:val="00993D3B"/>
    <w:rsid w:val="00994E00"/>
    <w:rsid w:val="00994E11"/>
    <w:rsid w:val="00994ED5"/>
    <w:rsid w:val="009955C5"/>
    <w:rsid w:val="00995611"/>
    <w:rsid w:val="00995E20"/>
    <w:rsid w:val="009962D6"/>
    <w:rsid w:val="00996686"/>
    <w:rsid w:val="00996BEE"/>
    <w:rsid w:val="00996C01"/>
    <w:rsid w:val="009A12AC"/>
    <w:rsid w:val="009A12E3"/>
    <w:rsid w:val="009A17C7"/>
    <w:rsid w:val="009A20D6"/>
    <w:rsid w:val="009A2321"/>
    <w:rsid w:val="009A2415"/>
    <w:rsid w:val="009A28C8"/>
    <w:rsid w:val="009A2A6B"/>
    <w:rsid w:val="009A2F25"/>
    <w:rsid w:val="009A30FF"/>
    <w:rsid w:val="009A3636"/>
    <w:rsid w:val="009A3865"/>
    <w:rsid w:val="009A4329"/>
    <w:rsid w:val="009A4813"/>
    <w:rsid w:val="009A5069"/>
    <w:rsid w:val="009A54AA"/>
    <w:rsid w:val="009A687C"/>
    <w:rsid w:val="009A6AA1"/>
    <w:rsid w:val="009A6CDE"/>
    <w:rsid w:val="009A7011"/>
    <w:rsid w:val="009A785B"/>
    <w:rsid w:val="009A7A5A"/>
    <w:rsid w:val="009A7CC0"/>
    <w:rsid w:val="009B017C"/>
    <w:rsid w:val="009B04B7"/>
    <w:rsid w:val="009B060A"/>
    <w:rsid w:val="009B0A50"/>
    <w:rsid w:val="009B15F8"/>
    <w:rsid w:val="009B17F7"/>
    <w:rsid w:val="009B1C00"/>
    <w:rsid w:val="009B1E8E"/>
    <w:rsid w:val="009B2121"/>
    <w:rsid w:val="009B23D5"/>
    <w:rsid w:val="009B262F"/>
    <w:rsid w:val="009B2693"/>
    <w:rsid w:val="009B2C93"/>
    <w:rsid w:val="009B2F9E"/>
    <w:rsid w:val="009B3034"/>
    <w:rsid w:val="009B3092"/>
    <w:rsid w:val="009B376D"/>
    <w:rsid w:val="009B3969"/>
    <w:rsid w:val="009B4367"/>
    <w:rsid w:val="009B43E9"/>
    <w:rsid w:val="009B4B8A"/>
    <w:rsid w:val="009B51A2"/>
    <w:rsid w:val="009B5508"/>
    <w:rsid w:val="009B55CC"/>
    <w:rsid w:val="009B58A3"/>
    <w:rsid w:val="009B58AA"/>
    <w:rsid w:val="009B58F9"/>
    <w:rsid w:val="009B6992"/>
    <w:rsid w:val="009B6A3C"/>
    <w:rsid w:val="009B6B39"/>
    <w:rsid w:val="009B6DC6"/>
    <w:rsid w:val="009B6DE1"/>
    <w:rsid w:val="009B6F17"/>
    <w:rsid w:val="009B6F3F"/>
    <w:rsid w:val="009B7485"/>
    <w:rsid w:val="009C0350"/>
    <w:rsid w:val="009C0557"/>
    <w:rsid w:val="009C19F2"/>
    <w:rsid w:val="009C1F13"/>
    <w:rsid w:val="009C2537"/>
    <w:rsid w:val="009C3207"/>
    <w:rsid w:val="009C3983"/>
    <w:rsid w:val="009C3B57"/>
    <w:rsid w:val="009C3C1F"/>
    <w:rsid w:val="009C3D9F"/>
    <w:rsid w:val="009C404E"/>
    <w:rsid w:val="009C4E3D"/>
    <w:rsid w:val="009C508E"/>
    <w:rsid w:val="009C54D6"/>
    <w:rsid w:val="009C56F8"/>
    <w:rsid w:val="009C5869"/>
    <w:rsid w:val="009C591D"/>
    <w:rsid w:val="009C5C6E"/>
    <w:rsid w:val="009C5D27"/>
    <w:rsid w:val="009C5D2E"/>
    <w:rsid w:val="009C5F74"/>
    <w:rsid w:val="009C668A"/>
    <w:rsid w:val="009C69B5"/>
    <w:rsid w:val="009C704B"/>
    <w:rsid w:val="009C70CE"/>
    <w:rsid w:val="009C7135"/>
    <w:rsid w:val="009C714A"/>
    <w:rsid w:val="009C757E"/>
    <w:rsid w:val="009C7779"/>
    <w:rsid w:val="009C77D0"/>
    <w:rsid w:val="009C7829"/>
    <w:rsid w:val="009C7ED7"/>
    <w:rsid w:val="009D0920"/>
    <w:rsid w:val="009D0E43"/>
    <w:rsid w:val="009D1085"/>
    <w:rsid w:val="009D11B1"/>
    <w:rsid w:val="009D175B"/>
    <w:rsid w:val="009D1DA1"/>
    <w:rsid w:val="009D20C5"/>
    <w:rsid w:val="009D27BB"/>
    <w:rsid w:val="009D2B71"/>
    <w:rsid w:val="009D2EA6"/>
    <w:rsid w:val="009D36B7"/>
    <w:rsid w:val="009D4687"/>
    <w:rsid w:val="009D487C"/>
    <w:rsid w:val="009D4BFB"/>
    <w:rsid w:val="009D4CD5"/>
    <w:rsid w:val="009D50B9"/>
    <w:rsid w:val="009D6679"/>
    <w:rsid w:val="009D6766"/>
    <w:rsid w:val="009D6A3E"/>
    <w:rsid w:val="009D76E7"/>
    <w:rsid w:val="009D7B8F"/>
    <w:rsid w:val="009D7CFE"/>
    <w:rsid w:val="009E059B"/>
    <w:rsid w:val="009E0B6B"/>
    <w:rsid w:val="009E1154"/>
    <w:rsid w:val="009E125A"/>
    <w:rsid w:val="009E13E6"/>
    <w:rsid w:val="009E196F"/>
    <w:rsid w:val="009E1AF1"/>
    <w:rsid w:val="009E1B83"/>
    <w:rsid w:val="009E2193"/>
    <w:rsid w:val="009E23A8"/>
    <w:rsid w:val="009E2951"/>
    <w:rsid w:val="009E2C47"/>
    <w:rsid w:val="009E309D"/>
    <w:rsid w:val="009E3356"/>
    <w:rsid w:val="009E46EC"/>
    <w:rsid w:val="009E4748"/>
    <w:rsid w:val="009E50AC"/>
    <w:rsid w:val="009E6619"/>
    <w:rsid w:val="009E6F70"/>
    <w:rsid w:val="009E6FD2"/>
    <w:rsid w:val="009E70FE"/>
    <w:rsid w:val="009E7841"/>
    <w:rsid w:val="009E7B67"/>
    <w:rsid w:val="009F0642"/>
    <w:rsid w:val="009F06BD"/>
    <w:rsid w:val="009F09B8"/>
    <w:rsid w:val="009F0BBB"/>
    <w:rsid w:val="009F1B1A"/>
    <w:rsid w:val="009F2868"/>
    <w:rsid w:val="009F2A06"/>
    <w:rsid w:val="009F392D"/>
    <w:rsid w:val="009F3AAB"/>
    <w:rsid w:val="009F40DC"/>
    <w:rsid w:val="009F5053"/>
    <w:rsid w:val="009F5572"/>
    <w:rsid w:val="009F55ED"/>
    <w:rsid w:val="009F570E"/>
    <w:rsid w:val="009F5C43"/>
    <w:rsid w:val="009F6A86"/>
    <w:rsid w:val="009F6B4E"/>
    <w:rsid w:val="009F7523"/>
    <w:rsid w:val="009F7A92"/>
    <w:rsid w:val="00A00F8B"/>
    <w:rsid w:val="00A010A5"/>
    <w:rsid w:val="00A01241"/>
    <w:rsid w:val="00A0147B"/>
    <w:rsid w:val="00A0300A"/>
    <w:rsid w:val="00A0335F"/>
    <w:rsid w:val="00A034DC"/>
    <w:rsid w:val="00A0353E"/>
    <w:rsid w:val="00A03EB7"/>
    <w:rsid w:val="00A0505B"/>
    <w:rsid w:val="00A050C0"/>
    <w:rsid w:val="00A0585F"/>
    <w:rsid w:val="00A05F0C"/>
    <w:rsid w:val="00A061B4"/>
    <w:rsid w:val="00A0668E"/>
    <w:rsid w:val="00A06BE0"/>
    <w:rsid w:val="00A07725"/>
    <w:rsid w:val="00A078CF"/>
    <w:rsid w:val="00A07B8A"/>
    <w:rsid w:val="00A07EB1"/>
    <w:rsid w:val="00A106A5"/>
    <w:rsid w:val="00A119E2"/>
    <w:rsid w:val="00A11A97"/>
    <w:rsid w:val="00A12282"/>
    <w:rsid w:val="00A12322"/>
    <w:rsid w:val="00A125C3"/>
    <w:rsid w:val="00A12B7D"/>
    <w:rsid w:val="00A12D79"/>
    <w:rsid w:val="00A12E01"/>
    <w:rsid w:val="00A1301F"/>
    <w:rsid w:val="00A13187"/>
    <w:rsid w:val="00A13194"/>
    <w:rsid w:val="00A132C4"/>
    <w:rsid w:val="00A135CA"/>
    <w:rsid w:val="00A13C75"/>
    <w:rsid w:val="00A1410C"/>
    <w:rsid w:val="00A14C86"/>
    <w:rsid w:val="00A14E73"/>
    <w:rsid w:val="00A14ECA"/>
    <w:rsid w:val="00A150BA"/>
    <w:rsid w:val="00A151E0"/>
    <w:rsid w:val="00A15B3F"/>
    <w:rsid w:val="00A15DD3"/>
    <w:rsid w:val="00A15E85"/>
    <w:rsid w:val="00A160DE"/>
    <w:rsid w:val="00A16459"/>
    <w:rsid w:val="00A16877"/>
    <w:rsid w:val="00A169CB"/>
    <w:rsid w:val="00A16CC0"/>
    <w:rsid w:val="00A16D9D"/>
    <w:rsid w:val="00A171F2"/>
    <w:rsid w:val="00A17934"/>
    <w:rsid w:val="00A17B05"/>
    <w:rsid w:val="00A17BDB"/>
    <w:rsid w:val="00A17C56"/>
    <w:rsid w:val="00A201F1"/>
    <w:rsid w:val="00A20698"/>
    <w:rsid w:val="00A209F2"/>
    <w:rsid w:val="00A20B6F"/>
    <w:rsid w:val="00A20C4C"/>
    <w:rsid w:val="00A21D01"/>
    <w:rsid w:val="00A2223A"/>
    <w:rsid w:val="00A22948"/>
    <w:rsid w:val="00A23C7A"/>
    <w:rsid w:val="00A23C8C"/>
    <w:rsid w:val="00A24493"/>
    <w:rsid w:val="00A2480E"/>
    <w:rsid w:val="00A25741"/>
    <w:rsid w:val="00A25D5C"/>
    <w:rsid w:val="00A260A6"/>
    <w:rsid w:val="00A26165"/>
    <w:rsid w:val="00A26292"/>
    <w:rsid w:val="00A26E6A"/>
    <w:rsid w:val="00A26E96"/>
    <w:rsid w:val="00A2776F"/>
    <w:rsid w:val="00A27C68"/>
    <w:rsid w:val="00A27CD1"/>
    <w:rsid w:val="00A27D3A"/>
    <w:rsid w:val="00A27EAD"/>
    <w:rsid w:val="00A27F02"/>
    <w:rsid w:val="00A30046"/>
    <w:rsid w:val="00A304E2"/>
    <w:rsid w:val="00A30B0C"/>
    <w:rsid w:val="00A30CCB"/>
    <w:rsid w:val="00A317DE"/>
    <w:rsid w:val="00A3252B"/>
    <w:rsid w:val="00A32787"/>
    <w:rsid w:val="00A32D4A"/>
    <w:rsid w:val="00A32FB4"/>
    <w:rsid w:val="00A337EE"/>
    <w:rsid w:val="00A33809"/>
    <w:rsid w:val="00A33AB1"/>
    <w:rsid w:val="00A34377"/>
    <w:rsid w:val="00A346F8"/>
    <w:rsid w:val="00A35ACC"/>
    <w:rsid w:val="00A35D17"/>
    <w:rsid w:val="00A35DAB"/>
    <w:rsid w:val="00A3640B"/>
    <w:rsid w:val="00A36594"/>
    <w:rsid w:val="00A370AB"/>
    <w:rsid w:val="00A3721C"/>
    <w:rsid w:val="00A372E8"/>
    <w:rsid w:val="00A37506"/>
    <w:rsid w:val="00A378EB"/>
    <w:rsid w:val="00A4073C"/>
    <w:rsid w:val="00A40960"/>
    <w:rsid w:val="00A41629"/>
    <w:rsid w:val="00A41900"/>
    <w:rsid w:val="00A41B2C"/>
    <w:rsid w:val="00A41E2A"/>
    <w:rsid w:val="00A420A8"/>
    <w:rsid w:val="00A42802"/>
    <w:rsid w:val="00A42F47"/>
    <w:rsid w:val="00A43096"/>
    <w:rsid w:val="00A439CC"/>
    <w:rsid w:val="00A43B60"/>
    <w:rsid w:val="00A43E1D"/>
    <w:rsid w:val="00A44308"/>
    <w:rsid w:val="00A4466B"/>
    <w:rsid w:val="00A44D93"/>
    <w:rsid w:val="00A457E1"/>
    <w:rsid w:val="00A4618B"/>
    <w:rsid w:val="00A461E2"/>
    <w:rsid w:val="00A469A9"/>
    <w:rsid w:val="00A478E6"/>
    <w:rsid w:val="00A5001F"/>
    <w:rsid w:val="00A50059"/>
    <w:rsid w:val="00A5039D"/>
    <w:rsid w:val="00A50A02"/>
    <w:rsid w:val="00A50A7A"/>
    <w:rsid w:val="00A50A7D"/>
    <w:rsid w:val="00A512F8"/>
    <w:rsid w:val="00A51365"/>
    <w:rsid w:val="00A514F5"/>
    <w:rsid w:val="00A51CF3"/>
    <w:rsid w:val="00A52130"/>
    <w:rsid w:val="00A529E9"/>
    <w:rsid w:val="00A52C03"/>
    <w:rsid w:val="00A53367"/>
    <w:rsid w:val="00A53C54"/>
    <w:rsid w:val="00A53C76"/>
    <w:rsid w:val="00A5477B"/>
    <w:rsid w:val="00A54B9D"/>
    <w:rsid w:val="00A55072"/>
    <w:rsid w:val="00A5512D"/>
    <w:rsid w:val="00A569BF"/>
    <w:rsid w:val="00A56B58"/>
    <w:rsid w:val="00A5785D"/>
    <w:rsid w:val="00A578A3"/>
    <w:rsid w:val="00A60142"/>
    <w:rsid w:val="00A602C6"/>
    <w:rsid w:val="00A60311"/>
    <w:rsid w:val="00A60437"/>
    <w:rsid w:val="00A6056A"/>
    <w:rsid w:val="00A60A3A"/>
    <w:rsid w:val="00A60C18"/>
    <w:rsid w:val="00A60DA3"/>
    <w:rsid w:val="00A611E2"/>
    <w:rsid w:val="00A614B4"/>
    <w:rsid w:val="00A61A26"/>
    <w:rsid w:val="00A61A91"/>
    <w:rsid w:val="00A61D79"/>
    <w:rsid w:val="00A62083"/>
    <w:rsid w:val="00A6263B"/>
    <w:rsid w:val="00A62CC1"/>
    <w:rsid w:val="00A62F43"/>
    <w:rsid w:val="00A63A23"/>
    <w:rsid w:val="00A644AC"/>
    <w:rsid w:val="00A64658"/>
    <w:rsid w:val="00A650EE"/>
    <w:rsid w:val="00A65996"/>
    <w:rsid w:val="00A659F7"/>
    <w:rsid w:val="00A65B4B"/>
    <w:rsid w:val="00A668BB"/>
    <w:rsid w:val="00A66E89"/>
    <w:rsid w:val="00A6716A"/>
    <w:rsid w:val="00A67584"/>
    <w:rsid w:val="00A67D2D"/>
    <w:rsid w:val="00A7009E"/>
    <w:rsid w:val="00A700AA"/>
    <w:rsid w:val="00A701C5"/>
    <w:rsid w:val="00A7056D"/>
    <w:rsid w:val="00A7073A"/>
    <w:rsid w:val="00A71415"/>
    <w:rsid w:val="00A71592"/>
    <w:rsid w:val="00A71C76"/>
    <w:rsid w:val="00A71CF7"/>
    <w:rsid w:val="00A720B3"/>
    <w:rsid w:val="00A7233D"/>
    <w:rsid w:val="00A727E0"/>
    <w:rsid w:val="00A72B35"/>
    <w:rsid w:val="00A73957"/>
    <w:rsid w:val="00A74053"/>
    <w:rsid w:val="00A740A1"/>
    <w:rsid w:val="00A745FE"/>
    <w:rsid w:val="00A7468F"/>
    <w:rsid w:val="00A74B5C"/>
    <w:rsid w:val="00A74F85"/>
    <w:rsid w:val="00A750D5"/>
    <w:rsid w:val="00A75A91"/>
    <w:rsid w:val="00A75E89"/>
    <w:rsid w:val="00A764F1"/>
    <w:rsid w:val="00A76FCC"/>
    <w:rsid w:val="00A7702C"/>
    <w:rsid w:val="00A77046"/>
    <w:rsid w:val="00A77166"/>
    <w:rsid w:val="00A772A3"/>
    <w:rsid w:val="00A77D83"/>
    <w:rsid w:val="00A77F35"/>
    <w:rsid w:val="00A800D3"/>
    <w:rsid w:val="00A8085B"/>
    <w:rsid w:val="00A80D96"/>
    <w:rsid w:val="00A816C9"/>
    <w:rsid w:val="00A8190E"/>
    <w:rsid w:val="00A81FC4"/>
    <w:rsid w:val="00A822CE"/>
    <w:rsid w:val="00A82581"/>
    <w:rsid w:val="00A828C4"/>
    <w:rsid w:val="00A82A8F"/>
    <w:rsid w:val="00A82F17"/>
    <w:rsid w:val="00A8305B"/>
    <w:rsid w:val="00A83225"/>
    <w:rsid w:val="00A83A10"/>
    <w:rsid w:val="00A83A9B"/>
    <w:rsid w:val="00A83DDC"/>
    <w:rsid w:val="00A84338"/>
    <w:rsid w:val="00A845B7"/>
    <w:rsid w:val="00A84EBD"/>
    <w:rsid w:val="00A85500"/>
    <w:rsid w:val="00A86330"/>
    <w:rsid w:val="00A86364"/>
    <w:rsid w:val="00A86517"/>
    <w:rsid w:val="00A86EBA"/>
    <w:rsid w:val="00A86F0E"/>
    <w:rsid w:val="00A8737B"/>
    <w:rsid w:val="00A87E33"/>
    <w:rsid w:val="00A903B8"/>
    <w:rsid w:val="00A90A30"/>
    <w:rsid w:val="00A912E0"/>
    <w:rsid w:val="00A91487"/>
    <w:rsid w:val="00A932F1"/>
    <w:rsid w:val="00A93A1D"/>
    <w:rsid w:val="00A94041"/>
    <w:rsid w:val="00A94342"/>
    <w:rsid w:val="00A9485D"/>
    <w:rsid w:val="00A94957"/>
    <w:rsid w:val="00A94B10"/>
    <w:rsid w:val="00A94B9E"/>
    <w:rsid w:val="00A95022"/>
    <w:rsid w:val="00A951B3"/>
    <w:rsid w:val="00A95C63"/>
    <w:rsid w:val="00A960C9"/>
    <w:rsid w:val="00A96223"/>
    <w:rsid w:val="00A9698D"/>
    <w:rsid w:val="00A96CC4"/>
    <w:rsid w:val="00A96EF6"/>
    <w:rsid w:val="00A9711D"/>
    <w:rsid w:val="00A97290"/>
    <w:rsid w:val="00A97868"/>
    <w:rsid w:val="00AA05AF"/>
    <w:rsid w:val="00AA0841"/>
    <w:rsid w:val="00AA0F8B"/>
    <w:rsid w:val="00AA1015"/>
    <w:rsid w:val="00AA1AF3"/>
    <w:rsid w:val="00AA2460"/>
    <w:rsid w:val="00AA27EE"/>
    <w:rsid w:val="00AA2C80"/>
    <w:rsid w:val="00AA37F3"/>
    <w:rsid w:val="00AA3979"/>
    <w:rsid w:val="00AA3DFD"/>
    <w:rsid w:val="00AA3E72"/>
    <w:rsid w:val="00AA47AD"/>
    <w:rsid w:val="00AA4FF8"/>
    <w:rsid w:val="00AA5383"/>
    <w:rsid w:val="00AA6363"/>
    <w:rsid w:val="00AA64FA"/>
    <w:rsid w:val="00AA668A"/>
    <w:rsid w:val="00AA704D"/>
    <w:rsid w:val="00AA7359"/>
    <w:rsid w:val="00AA76CA"/>
    <w:rsid w:val="00AA7B1B"/>
    <w:rsid w:val="00AB067D"/>
    <w:rsid w:val="00AB09E8"/>
    <w:rsid w:val="00AB0CF7"/>
    <w:rsid w:val="00AB12BA"/>
    <w:rsid w:val="00AB136E"/>
    <w:rsid w:val="00AB16CA"/>
    <w:rsid w:val="00AB174D"/>
    <w:rsid w:val="00AB1983"/>
    <w:rsid w:val="00AB209C"/>
    <w:rsid w:val="00AB2376"/>
    <w:rsid w:val="00AB25C3"/>
    <w:rsid w:val="00AB28CB"/>
    <w:rsid w:val="00AB2ABD"/>
    <w:rsid w:val="00AB2CB6"/>
    <w:rsid w:val="00AB327F"/>
    <w:rsid w:val="00AB3875"/>
    <w:rsid w:val="00AB424B"/>
    <w:rsid w:val="00AB4923"/>
    <w:rsid w:val="00AB499D"/>
    <w:rsid w:val="00AB4E28"/>
    <w:rsid w:val="00AB4F0A"/>
    <w:rsid w:val="00AB4F8E"/>
    <w:rsid w:val="00AB5546"/>
    <w:rsid w:val="00AB568C"/>
    <w:rsid w:val="00AB5809"/>
    <w:rsid w:val="00AB63FB"/>
    <w:rsid w:val="00AB6C2D"/>
    <w:rsid w:val="00AB7836"/>
    <w:rsid w:val="00AC00C9"/>
    <w:rsid w:val="00AC02EE"/>
    <w:rsid w:val="00AC05BE"/>
    <w:rsid w:val="00AC0D60"/>
    <w:rsid w:val="00AC0DD4"/>
    <w:rsid w:val="00AC0E0A"/>
    <w:rsid w:val="00AC1589"/>
    <w:rsid w:val="00AC1862"/>
    <w:rsid w:val="00AC1906"/>
    <w:rsid w:val="00AC1CDC"/>
    <w:rsid w:val="00AC1E99"/>
    <w:rsid w:val="00AC1F1D"/>
    <w:rsid w:val="00AC2056"/>
    <w:rsid w:val="00AC23E8"/>
    <w:rsid w:val="00AC2734"/>
    <w:rsid w:val="00AC28A7"/>
    <w:rsid w:val="00AC3200"/>
    <w:rsid w:val="00AC3330"/>
    <w:rsid w:val="00AC3F40"/>
    <w:rsid w:val="00AC410C"/>
    <w:rsid w:val="00AC4FAA"/>
    <w:rsid w:val="00AC57E2"/>
    <w:rsid w:val="00AC5F41"/>
    <w:rsid w:val="00AC6006"/>
    <w:rsid w:val="00AC645B"/>
    <w:rsid w:val="00AC65CB"/>
    <w:rsid w:val="00AC67E6"/>
    <w:rsid w:val="00AC684F"/>
    <w:rsid w:val="00AD01FF"/>
    <w:rsid w:val="00AD0DA4"/>
    <w:rsid w:val="00AD0F71"/>
    <w:rsid w:val="00AD0FCB"/>
    <w:rsid w:val="00AD113B"/>
    <w:rsid w:val="00AD18D8"/>
    <w:rsid w:val="00AD199D"/>
    <w:rsid w:val="00AD2B82"/>
    <w:rsid w:val="00AD2BCA"/>
    <w:rsid w:val="00AD2E81"/>
    <w:rsid w:val="00AD2F87"/>
    <w:rsid w:val="00AD4342"/>
    <w:rsid w:val="00AD43E8"/>
    <w:rsid w:val="00AD47D7"/>
    <w:rsid w:val="00AD4BDF"/>
    <w:rsid w:val="00AD54D0"/>
    <w:rsid w:val="00AD551F"/>
    <w:rsid w:val="00AD55C0"/>
    <w:rsid w:val="00AD5AFD"/>
    <w:rsid w:val="00AD5EFA"/>
    <w:rsid w:val="00AD63A9"/>
    <w:rsid w:val="00AD6413"/>
    <w:rsid w:val="00AD64DF"/>
    <w:rsid w:val="00AD685F"/>
    <w:rsid w:val="00AD6FB4"/>
    <w:rsid w:val="00AD7141"/>
    <w:rsid w:val="00AD72BF"/>
    <w:rsid w:val="00AD7408"/>
    <w:rsid w:val="00AD77BB"/>
    <w:rsid w:val="00AD7A05"/>
    <w:rsid w:val="00AD7CBB"/>
    <w:rsid w:val="00AE01A6"/>
    <w:rsid w:val="00AE0518"/>
    <w:rsid w:val="00AE051B"/>
    <w:rsid w:val="00AE074F"/>
    <w:rsid w:val="00AE0797"/>
    <w:rsid w:val="00AE080D"/>
    <w:rsid w:val="00AE0943"/>
    <w:rsid w:val="00AE0E4A"/>
    <w:rsid w:val="00AE12BA"/>
    <w:rsid w:val="00AE1D2A"/>
    <w:rsid w:val="00AE204F"/>
    <w:rsid w:val="00AE2627"/>
    <w:rsid w:val="00AE2C06"/>
    <w:rsid w:val="00AE3110"/>
    <w:rsid w:val="00AE3315"/>
    <w:rsid w:val="00AE3AA3"/>
    <w:rsid w:val="00AE3ACE"/>
    <w:rsid w:val="00AE4313"/>
    <w:rsid w:val="00AE5469"/>
    <w:rsid w:val="00AE6A42"/>
    <w:rsid w:val="00AE6C17"/>
    <w:rsid w:val="00AE7202"/>
    <w:rsid w:val="00AE76BB"/>
    <w:rsid w:val="00AE7CE3"/>
    <w:rsid w:val="00AE7EDC"/>
    <w:rsid w:val="00AF01FC"/>
    <w:rsid w:val="00AF067A"/>
    <w:rsid w:val="00AF070D"/>
    <w:rsid w:val="00AF079B"/>
    <w:rsid w:val="00AF0CA7"/>
    <w:rsid w:val="00AF1416"/>
    <w:rsid w:val="00AF18CF"/>
    <w:rsid w:val="00AF1A36"/>
    <w:rsid w:val="00AF1C30"/>
    <w:rsid w:val="00AF1E00"/>
    <w:rsid w:val="00AF1E9F"/>
    <w:rsid w:val="00AF20A7"/>
    <w:rsid w:val="00AF265B"/>
    <w:rsid w:val="00AF28F9"/>
    <w:rsid w:val="00AF2971"/>
    <w:rsid w:val="00AF3081"/>
    <w:rsid w:val="00AF32D1"/>
    <w:rsid w:val="00AF3362"/>
    <w:rsid w:val="00AF3D27"/>
    <w:rsid w:val="00AF400F"/>
    <w:rsid w:val="00AF4977"/>
    <w:rsid w:val="00AF4D88"/>
    <w:rsid w:val="00AF4EF3"/>
    <w:rsid w:val="00AF504A"/>
    <w:rsid w:val="00AF5869"/>
    <w:rsid w:val="00AF65E7"/>
    <w:rsid w:val="00AF663E"/>
    <w:rsid w:val="00AF6B8F"/>
    <w:rsid w:val="00AF6FAF"/>
    <w:rsid w:val="00AF7642"/>
    <w:rsid w:val="00AF7DCE"/>
    <w:rsid w:val="00B0007F"/>
    <w:rsid w:val="00B00219"/>
    <w:rsid w:val="00B0030A"/>
    <w:rsid w:val="00B00812"/>
    <w:rsid w:val="00B0128F"/>
    <w:rsid w:val="00B02726"/>
    <w:rsid w:val="00B02844"/>
    <w:rsid w:val="00B04BF3"/>
    <w:rsid w:val="00B04F7B"/>
    <w:rsid w:val="00B05313"/>
    <w:rsid w:val="00B057E7"/>
    <w:rsid w:val="00B068BD"/>
    <w:rsid w:val="00B06CD5"/>
    <w:rsid w:val="00B070D1"/>
    <w:rsid w:val="00B0729E"/>
    <w:rsid w:val="00B072DA"/>
    <w:rsid w:val="00B072EB"/>
    <w:rsid w:val="00B10569"/>
    <w:rsid w:val="00B10737"/>
    <w:rsid w:val="00B108C3"/>
    <w:rsid w:val="00B10A82"/>
    <w:rsid w:val="00B11DE2"/>
    <w:rsid w:val="00B121F4"/>
    <w:rsid w:val="00B122BA"/>
    <w:rsid w:val="00B123E7"/>
    <w:rsid w:val="00B12B86"/>
    <w:rsid w:val="00B13497"/>
    <w:rsid w:val="00B13831"/>
    <w:rsid w:val="00B14131"/>
    <w:rsid w:val="00B15933"/>
    <w:rsid w:val="00B15993"/>
    <w:rsid w:val="00B15F95"/>
    <w:rsid w:val="00B16167"/>
    <w:rsid w:val="00B1737B"/>
    <w:rsid w:val="00B17EAD"/>
    <w:rsid w:val="00B17EBC"/>
    <w:rsid w:val="00B20DA5"/>
    <w:rsid w:val="00B21416"/>
    <w:rsid w:val="00B216AD"/>
    <w:rsid w:val="00B2181B"/>
    <w:rsid w:val="00B21DD3"/>
    <w:rsid w:val="00B223F2"/>
    <w:rsid w:val="00B225E1"/>
    <w:rsid w:val="00B2282D"/>
    <w:rsid w:val="00B22AD5"/>
    <w:rsid w:val="00B22E50"/>
    <w:rsid w:val="00B23762"/>
    <w:rsid w:val="00B2419A"/>
    <w:rsid w:val="00B251F5"/>
    <w:rsid w:val="00B256E8"/>
    <w:rsid w:val="00B258E9"/>
    <w:rsid w:val="00B25E8B"/>
    <w:rsid w:val="00B25FCD"/>
    <w:rsid w:val="00B2671F"/>
    <w:rsid w:val="00B26786"/>
    <w:rsid w:val="00B26788"/>
    <w:rsid w:val="00B26A6C"/>
    <w:rsid w:val="00B26ACB"/>
    <w:rsid w:val="00B2714A"/>
    <w:rsid w:val="00B27AFD"/>
    <w:rsid w:val="00B30679"/>
    <w:rsid w:val="00B30813"/>
    <w:rsid w:val="00B30C35"/>
    <w:rsid w:val="00B30CCF"/>
    <w:rsid w:val="00B30F13"/>
    <w:rsid w:val="00B31039"/>
    <w:rsid w:val="00B31886"/>
    <w:rsid w:val="00B322EF"/>
    <w:rsid w:val="00B33014"/>
    <w:rsid w:val="00B33054"/>
    <w:rsid w:val="00B33284"/>
    <w:rsid w:val="00B33510"/>
    <w:rsid w:val="00B33AA1"/>
    <w:rsid w:val="00B33F20"/>
    <w:rsid w:val="00B340B4"/>
    <w:rsid w:val="00B34C45"/>
    <w:rsid w:val="00B35747"/>
    <w:rsid w:val="00B36313"/>
    <w:rsid w:val="00B36D11"/>
    <w:rsid w:val="00B36F07"/>
    <w:rsid w:val="00B37468"/>
    <w:rsid w:val="00B379B4"/>
    <w:rsid w:val="00B37D84"/>
    <w:rsid w:val="00B403E1"/>
    <w:rsid w:val="00B40498"/>
    <w:rsid w:val="00B4099D"/>
    <w:rsid w:val="00B4179B"/>
    <w:rsid w:val="00B419AC"/>
    <w:rsid w:val="00B420C6"/>
    <w:rsid w:val="00B426AF"/>
    <w:rsid w:val="00B42CA1"/>
    <w:rsid w:val="00B43492"/>
    <w:rsid w:val="00B43776"/>
    <w:rsid w:val="00B43BBC"/>
    <w:rsid w:val="00B442E4"/>
    <w:rsid w:val="00B4431B"/>
    <w:rsid w:val="00B446E9"/>
    <w:rsid w:val="00B4484A"/>
    <w:rsid w:val="00B4485D"/>
    <w:rsid w:val="00B44CC7"/>
    <w:rsid w:val="00B44D18"/>
    <w:rsid w:val="00B46542"/>
    <w:rsid w:val="00B46ED0"/>
    <w:rsid w:val="00B4729D"/>
    <w:rsid w:val="00B47523"/>
    <w:rsid w:val="00B47D2F"/>
    <w:rsid w:val="00B500BA"/>
    <w:rsid w:val="00B5023B"/>
    <w:rsid w:val="00B50DF1"/>
    <w:rsid w:val="00B51051"/>
    <w:rsid w:val="00B51575"/>
    <w:rsid w:val="00B5169E"/>
    <w:rsid w:val="00B517B9"/>
    <w:rsid w:val="00B518D3"/>
    <w:rsid w:val="00B52A6A"/>
    <w:rsid w:val="00B52D91"/>
    <w:rsid w:val="00B52FC2"/>
    <w:rsid w:val="00B530A4"/>
    <w:rsid w:val="00B53185"/>
    <w:rsid w:val="00B531EC"/>
    <w:rsid w:val="00B534B5"/>
    <w:rsid w:val="00B536F6"/>
    <w:rsid w:val="00B53750"/>
    <w:rsid w:val="00B53B8E"/>
    <w:rsid w:val="00B53B96"/>
    <w:rsid w:val="00B53D42"/>
    <w:rsid w:val="00B53D65"/>
    <w:rsid w:val="00B540C6"/>
    <w:rsid w:val="00B540E0"/>
    <w:rsid w:val="00B54611"/>
    <w:rsid w:val="00B547B3"/>
    <w:rsid w:val="00B5493D"/>
    <w:rsid w:val="00B558AB"/>
    <w:rsid w:val="00B55C64"/>
    <w:rsid w:val="00B55FFF"/>
    <w:rsid w:val="00B56006"/>
    <w:rsid w:val="00B56036"/>
    <w:rsid w:val="00B56536"/>
    <w:rsid w:val="00B566FD"/>
    <w:rsid w:val="00B5687C"/>
    <w:rsid w:val="00B57681"/>
    <w:rsid w:val="00B60234"/>
    <w:rsid w:val="00B60532"/>
    <w:rsid w:val="00B61DF8"/>
    <w:rsid w:val="00B61EA3"/>
    <w:rsid w:val="00B62266"/>
    <w:rsid w:val="00B62DFA"/>
    <w:rsid w:val="00B62ED4"/>
    <w:rsid w:val="00B63558"/>
    <w:rsid w:val="00B63573"/>
    <w:rsid w:val="00B63984"/>
    <w:rsid w:val="00B63CD8"/>
    <w:rsid w:val="00B63E89"/>
    <w:rsid w:val="00B63FAA"/>
    <w:rsid w:val="00B644C7"/>
    <w:rsid w:val="00B64AB6"/>
    <w:rsid w:val="00B64C71"/>
    <w:rsid w:val="00B64E0B"/>
    <w:rsid w:val="00B64E29"/>
    <w:rsid w:val="00B65430"/>
    <w:rsid w:val="00B6548B"/>
    <w:rsid w:val="00B6596A"/>
    <w:rsid w:val="00B65E16"/>
    <w:rsid w:val="00B660E4"/>
    <w:rsid w:val="00B6620D"/>
    <w:rsid w:val="00B66261"/>
    <w:rsid w:val="00B662FF"/>
    <w:rsid w:val="00B66617"/>
    <w:rsid w:val="00B668E5"/>
    <w:rsid w:val="00B66978"/>
    <w:rsid w:val="00B66A01"/>
    <w:rsid w:val="00B66A2A"/>
    <w:rsid w:val="00B670F1"/>
    <w:rsid w:val="00B67342"/>
    <w:rsid w:val="00B67405"/>
    <w:rsid w:val="00B6798A"/>
    <w:rsid w:val="00B67A3F"/>
    <w:rsid w:val="00B700E4"/>
    <w:rsid w:val="00B70662"/>
    <w:rsid w:val="00B70C3E"/>
    <w:rsid w:val="00B7197D"/>
    <w:rsid w:val="00B71BEE"/>
    <w:rsid w:val="00B71CBD"/>
    <w:rsid w:val="00B72097"/>
    <w:rsid w:val="00B721EE"/>
    <w:rsid w:val="00B72400"/>
    <w:rsid w:val="00B725E3"/>
    <w:rsid w:val="00B72F43"/>
    <w:rsid w:val="00B739B1"/>
    <w:rsid w:val="00B73AE7"/>
    <w:rsid w:val="00B73D2B"/>
    <w:rsid w:val="00B740D3"/>
    <w:rsid w:val="00B7426C"/>
    <w:rsid w:val="00B742D0"/>
    <w:rsid w:val="00B74561"/>
    <w:rsid w:val="00B74982"/>
    <w:rsid w:val="00B74F4A"/>
    <w:rsid w:val="00B754C7"/>
    <w:rsid w:val="00B755F6"/>
    <w:rsid w:val="00B7575B"/>
    <w:rsid w:val="00B757D1"/>
    <w:rsid w:val="00B759C8"/>
    <w:rsid w:val="00B75B30"/>
    <w:rsid w:val="00B75DEF"/>
    <w:rsid w:val="00B761B6"/>
    <w:rsid w:val="00B761D0"/>
    <w:rsid w:val="00B76441"/>
    <w:rsid w:val="00B76762"/>
    <w:rsid w:val="00B76842"/>
    <w:rsid w:val="00B77CAF"/>
    <w:rsid w:val="00B77D09"/>
    <w:rsid w:val="00B77DB2"/>
    <w:rsid w:val="00B77F11"/>
    <w:rsid w:val="00B800DF"/>
    <w:rsid w:val="00B80219"/>
    <w:rsid w:val="00B804F0"/>
    <w:rsid w:val="00B809CE"/>
    <w:rsid w:val="00B809EF"/>
    <w:rsid w:val="00B80E45"/>
    <w:rsid w:val="00B810F4"/>
    <w:rsid w:val="00B8113C"/>
    <w:rsid w:val="00B811F2"/>
    <w:rsid w:val="00B81204"/>
    <w:rsid w:val="00B813C7"/>
    <w:rsid w:val="00B815DA"/>
    <w:rsid w:val="00B817F6"/>
    <w:rsid w:val="00B81A5E"/>
    <w:rsid w:val="00B82404"/>
    <w:rsid w:val="00B82581"/>
    <w:rsid w:val="00B825DF"/>
    <w:rsid w:val="00B83200"/>
    <w:rsid w:val="00B83480"/>
    <w:rsid w:val="00B84226"/>
    <w:rsid w:val="00B85151"/>
    <w:rsid w:val="00B8594B"/>
    <w:rsid w:val="00B85E49"/>
    <w:rsid w:val="00B86636"/>
    <w:rsid w:val="00B86D31"/>
    <w:rsid w:val="00B86DA9"/>
    <w:rsid w:val="00B86FE0"/>
    <w:rsid w:val="00B87176"/>
    <w:rsid w:val="00B8786F"/>
    <w:rsid w:val="00B87B12"/>
    <w:rsid w:val="00B90075"/>
    <w:rsid w:val="00B901D5"/>
    <w:rsid w:val="00B903F4"/>
    <w:rsid w:val="00B90ADB"/>
    <w:rsid w:val="00B91335"/>
    <w:rsid w:val="00B91411"/>
    <w:rsid w:val="00B914E8"/>
    <w:rsid w:val="00B91706"/>
    <w:rsid w:val="00B91873"/>
    <w:rsid w:val="00B91BEC"/>
    <w:rsid w:val="00B91FCE"/>
    <w:rsid w:val="00B92135"/>
    <w:rsid w:val="00B92188"/>
    <w:rsid w:val="00B92881"/>
    <w:rsid w:val="00B928F2"/>
    <w:rsid w:val="00B92B87"/>
    <w:rsid w:val="00B92E2F"/>
    <w:rsid w:val="00B92F23"/>
    <w:rsid w:val="00B93468"/>
    <w:rsid w:val="00B9357D"/>
    <w:rsid w:val="00B9399E"/>
    <w:rsid w:val="00B93A26"/>
    <w:rsid w:val="00B93BC3"/>
    <w:rsid w:val="00B93C04"/>
    <w:rsid w:val="00B93D5F"/>
    <w:rsid w:val="00B9412D"/>
    <w:rsid w:val="00B94442"/>
    <w:rsid w:val="00B9445C"/>
    <w:rsid w:val="00B9448C"/>
    <w:rsid w:val="00B94E83"/>
    <w:rsid w:val="00B95EA8"/>
    <w:rsid w:val="00B96722"/>
    <w:rsid w:val="00B96814"/>
    <w:rsid w:val="00B96D92"/>
    <w:rsid w:val="00BA1058"/>
    <w:rsid w:val="00BA1B53"/>
    <w:rsid w:val="00BA269A"/>
    <w:rsid w:val="00BA2D4B"/>
    <w:rsid w:val="00BA2D66"/>
    <w:rsid w:val="00BA2FFC"/>
    <w:rsid w:val="00BA33BB"/>
    <w:rsid w:val="00BA3452"/>
    <w:rsid w:val="00BA3677"/>
    <w:rsid w:val="00BA3EC3"/>
    <w:rsid w:val="00BA4290"/>
    <w:rsid w:val="00BA4859"/>
    <w:rsid w:val="00BA48A1"/>
    <w:rsid w:val="00BA4A4A"/>
    <w:rsid w:val="00BA5498"/>
    <w:rsid w:val="00BA592B"/>
    <w:rsid w:val="00BA5E10"/>
    <w:rsid w:val="00BA630C"/>
    <w:rsid w:val="00BA7124"/>
    <w:rsid w:val="00BA76C9"/>
    <w:rsid w:val="00BA786F"/>
    <w:rsid w:val="00BA7AFE"/>
    <w:rsid w:val="00BB08F2"/>
    <w:rsid w:val="00BB0D29"/>
    <w:rsid w:val="00BB0E73"/>
    <w:rsid w:val="00BB0ECE"/>
    <w:rsid w:val="00BB145D"/>
    <w:rsid w:val="00BB14BE"/>
    <w:rsid w:val="00BB1E5F"/>
    <w:rsid w:val="00BB1EC5"/>
    <w:rsid w:val="00BB276E"/>
    <w:rsid w:val="00BB2790"/>
    <w:rsid w:val="00BB297C"/>
    <w:rsid w:val="00BB2BCA"/>
    <w:rsid w:val="00BB3058"/>
    <w:rsid w:val="00BB30E6"/>
    <w:rsid w:val="00BB32F1"/>
    <w:rsid w:val="00BB3954"/>
    <w:rsid w:val="00BB450B"/>
    <w:rsid w:val="00BB46D8"/>
    <w:rsid w:val="00BB4B7F"/>
    <w:rsid w:val="00BB5236"/>
    <w:rsid w:val="00BB54AD"/>
    <w:rsid w:val="00BB5A17"/>
    <w:rsid w:val="00BB5BE0"/>
    <w:rsid w:val="00BB6628"/>
    <w:rsid w:val="00BB68FC"/>
    <w:rsid w:val="00BB6901"/>
    <w:rsid w:val="00BB6FA2"/>
    <w:rsid w:val="00BB7854"/>
    <w:rsid w:val="00BC02B9"/>
    <w:rsid w:val="00BC0522"/>
    <w:rsid w:val="00BC0D96"/>
    <w:rsid w:val="00BC0F70"/>
    <w:rsid w:val="00BC13E4"/>
    <w:rsid w:val="00BC1BA0"/>
    <w:rsid w:val="00BC23EE"/>
    <w:rsid w:val="00BC2638"/>
    <w:rsid w:val="00BC27A3"/>
    <w:rsid w:val="00BC28A9"/>
    <w:rsid w:val="00BC2C47"/>
    <w:rsid w:val="00BC3FAC"/>
    <w:rsid w:val="00BC4316"/>
    <w:rsid w:val="00BC5075"/>
    <w:rsid w:val="00BC655F"/>
    <w:rsid w:val="00BC6CC4"/>
    <w:rsid w:val="00BC6D27"/>
    <w:rsid w:val="00BC7130"/>
    <w:rsid w:val="00BC74DF"/>
    <w:rsid w:val="00BC75AF"/>
    <w:rsid w:val="00BD0D44"/>
    <w:rsid w:val="00BD0E84"/>
    <w:rsid w:val="00BD1A11"/>
    <w:rsid w:val="00BD2513"/>
    <w:rsid w:val="00BD2843"/>
    <w:rsid w:val="00BD35F2"/>
    <w:rsid w:val="00BD36A0"/>
    <w:rsid w:val="00BD3F6C"/>
    <w:rsid w:val="00BD41F6"/>
    <w:rsid w:val="00BD50ED"/>
    <w:rsid w:val="00BD5119"/>
    <w:rsid w:val="00BD5223"/>
    <w:rsid w:val="00BD52F4"/>
    <w:rsid w:val="00BD57E2"/>
    <w:rsid w:val="00BD5D0C"/>
    <w:rsid w:val="00BD5D1A"/>
    <w:rsid w:val="00BD60DE"/>
    <w:rsid w:val="00BD6667"/>
    <w:rsid w:val="00BD6791"/>
    <w:rsid w:val="00BD68B6"/>
    <w:rsid w:val="00BD6D3D"/>
    <w:rsid w:val="00BD6D3E"/>
    <w:rsid w:val="00BD77F9"/>
    <w:rsid w:val="00BD786B"/>
    <w:rsid w:val="00BD7B11"/>
    <w:rsid w:val="00BE09B5"/>
    <w:rsid w:val="00BE14AA"/>
    <w:rsid w:val="00BE14BC"/>
    <w:rsid w:val="00BE188F"/>
    <w:rsid w:val="00BE1CCC"/>
    <w:rsid w:val="00BE21BC"/>
    <w:rsid w:val="00BE21D4"/>
    <w:rsid w:val="00BE270A"/>
    <w:rsid w:val="00BE298B"/>
    <w:rsid w:val="00BE31B4"/>
    <w:rsid w:val="00BE330D"/>
    <w:rsid w:val="00BE35D1"/>
    <w:rsid w:val="00BE3CBC"/>
    <w:rsid w:val="00BE3F30"/>
    <w:rsid w:val="00BE41F0"/>
    <w:rsid w:val="00BE44C4"/>
    <w:rsid w:val="00BE45C6"/>
    <w:rsid w:val="00BE4B0A"/>
    <w:rsid w:val="00BE4DAE"/>
    <w:rsid w:val="00BE4F8A"/>
    <w:rsid w:val="00BE52EA"/>
    <w:rsid w:val="00BE5A4D"/>
    <w:rsid w:val="00BE5A97"/>
    <w:rsid w:val="00BE5BA0"/>
    <w:rsid w:val="00BE5F2C"/>
    <w:rsid w:val="00BE65EE"/>
    <w:rsid w:val="00BE673E"/>
    <w:rsid w:val="00BE6D52"/>
    <w:rsid w:val="00BE729A"/>
    <w:rsid w:val="00BE738D"/>
    <w:rsid w:val="00BF0447"/>
    <w:rsid w:val="00BF1564"/>
    <w:rsid w:val="00BF1913"/>
    <w:rsid w:val="00BF1CAA"/>
    <w:rsid w:val="00BF2133"/>
    <w:rsid w:val="00BF2413"/>
    <w:rsid w:val="00BF28B3"/>
    <w:rsid w:val="00BF3034"/>
    <w:rsid w:val="00BF310F"/>
    <w:rsid w:val="00BF35A1"/>
    <w:rsid w:val="00BF3813"/>
    <w:rsid w:val="00BF3CC2"/>
    <w:rsid w:val="00BF44B1"/>
    <w:rsid w:val="00BF4C31"/>
    <w:rsid w:val="00BF4F2D"/>
    <w:rsid w:val="00BF517A"/>
    <w:rsid w:val="00BF5515"/>
    <w:rsid w:val="00BF5B54"/>
    <w:rsid w:val="00BF721F"/>
    <w:rsid w:val="00BF751E"/>
    <w:rsid w:val="00BF7527"/>
    <w:rsid w:val="00BF7A40"/>
    <w:rsid w:val="00BF7B6C"/>
    <w:rsid w:val="00C00B5B"/>
    <w:rsid w:val="00C014EC"/>
    <w:rsid w:val="00C01684"/>
    <w:rsid w:val="00C01859"/>
    <w:rsid w:val="00C01B51"/>
    <w:rsid w:val="00C01ECD"/>
    <w:rsid w:val="00C02062"/>
    <w:rsid w:val="00C02166"/>
    <w:rsid w:val="00C025B4"/>
    <w:rsid w:val="00C02650"/>
    <w:rsid w:val="00C02EFC"/>
    <w:rsid w:val="00C031D7"/>
    <w:rsid w:val="00C03559"/>
    <w:rsid w:val="00C03ED4"/>
    <w:rsid w:val="00C049D7"/>
    <w:rsid w:val="00C04F07"/>
    <w:rsid w:val="00C058BF"/>
    <w:rsid w:val="00C05B32"/>
    <w:rsid w:val="00C065B4"/>
    <w:rsid w:val="00C06CAC"/>
    <w:rsid w:val="00C06DCF"/>
    <w:rsid w:val="00C0756E"/>
    <w:rsid w:val="00C07B4A"/>
    <w:rsid w:val="00C07BE0"/>
    <w:rsid w:val="00C103E0"/>
    <w:rsid w:val="00C10A75"/>
    <w:rsid w:val="00C118AF"/>
    <w:rsid w:val="00C11E73"/>
    <w:rsid w:val="00C1206E"/>
    <w:rsid w:val="00C1233B"/>
    <w:rsid w:val="00C1333D"/>
    <w:rsid w:val="00C13C6D"/>
    <w:rsid w:val="00C1454A"/>
    <w:rsid w:val="00C14771"/>
    <w:rsid w:val="00C147CC"/>
    <w:rsid w:val="00C148D7"/>
    <w:rsid w:val="00C14E01"/>
    <w:rsid w:val="00C14EE7"/>
    <w:rsid w:val="00C15C71"/>
    <w:rsid w:val="00C165BF"/>
    <w:rsid w:val="00C1674D"/>
    <w:rsid w:val="00C167AA"/>
    <w:rsid w:val="00C167E7"/>
    <w:rsid w:val="00C16DFC"/>
    <w:rsid w:val="00C16E41"/>
    <w:rsid w:val="00C16F43"/>
    <w:rsid w:val="00C17313"/>
    <w:rsid w:val="00C20250"/>
    <w:rsid w:val="00C2037A"/>
    <w:rsid w:val="00C20412"/>
    <w:rsid w:val="00C206B2"/>
    <w:rsid w:val="00C20D45"/>
    <w:rsid w:val="00C219CA"/>
    <w:rsid w:val="00C21B2A"/>
    <w:rsid w:val="00C21D3A"/>
    <w:rsid w:val="00C21E87"/>
    <w:rsid w:val="00C22AC7"/>
    <w:rsid w:val="00C22B8E"/>
    <w:rsid w:val="00C22BDA"/>
    <w:rsid w:val="00C236BC"/>
    <w:rsid w:val="00C236D0"/>
    <w:rsid w:val="00C236E1"/>
    <w:rsid w:val="00C241A6"/>
    <w:rsid w:val="00C241E3"/>
    <w:rsid w:val="00C2459B"/>
    <w:rsid w:val="00C256DF"/>
    <w:rsid w:val="00C25898"/>
    <w:rsid w:val="00C25BA2"/>
    <w:rsid w:val="00C26B4C"/>
    <w:rsid w:val="00C26D50"/>
    <w:rsid w:val="00C2704F"/>
    <w:rsid w:val="00C27FF5"/>
    <w:rsid w:val="00C30320"/>
    <w:rsid w:val="00C306A4"/>
    <w:rsid w:val="00C3094E"/>
    <w:rsid w:val="00C311F0"/>
    <w:rsid w:val="00C31B08"/>
    <w:rsid w:val="00C31B2B"/>
    <w:rsid w:val="00C31E22"/>
    <w:rsid w:val="00C322DA"/>
    <w:rsid w:val="00C322F9"/>
    <w:rsid w:val="00C32421"/>
    <w:rsid w:val="00C325D5"/>
    <w:rsid w:val="00C327AF"/>
    <w:rsid w:val="00C338E8"/>
    <w:rsid w:val="00C33DD4"/>
    <w:rsid w:val="00C35540"/>
    <w:rsid w:val="00C35618"/>
    <w:rsid w:val="00C35ACE"/>
    <w:rsid w:val="00C362E8"/>
    <w:rsid w:val="00C36367"/>
    <w:rsid w:val="00C36796"/>
    <w:rsid w:val="00C36B1D"/>
    <w:rsid w:val="00C36B59"/>
    <w:rsid w:val="00C36C0B"/>
    <w:rsid w:val="00C378AE"/>
    <w:rsid w:val="00C37A7A"/>
    <w:rsid w:val="00C37A81"/>
    <w:rsid w:val="00C37AE3"/>
    <w:rsid w:val="00C37E8F"/>
    <w:rsid w:val="00C37E94"/>
    <w:rsid w:val="00C4019F"/>
    <w:rsid w:val="00C40F95"/>
    <w:rsid w:val="00C41082"/>
    <w:rsid w:val="00C41131"/>
    <w:rsid w:val="00C41516"/>
    <w:rsid w:val="00C4176D"/>
    <w:rsid w:val="00C4189E"/>
    <w:rsid w:val="00C419D0"/>
    <w:rsid w:val="00C41B6B"/>
    <w:rsid w:val="00C41C54"/>
    <w:rsid w:val="00C41C91"/>
    <w:rsid w:val="00C41F1B"/>
    <w:rsid w:val="00C424ED"/>
    <w:rsid w:val="00C4316B"/>
    <w:rsid w:val="00C4325A"/>
    <w:rsid w:val="00C43ABE"/>
    <w:rsid w:val="00C43BC9"/>
    <w:rsid w:val="00C44366"/>
    <w:rsid w:val="00C44519"/>
    <w:rsid w:val="00C445BC"/>
    <w:rsid w:val="00C4474B"/>
    <w:rsid w:val="00C44792"/>
    <w:rsid w:val="00C45215"/>
    <w:rsid w:val="00C45384"/>
    <w:rsid w:val="00C455D0"/>
    <w:rsid w:val="00C45969"/>
    <w:rsid w:val="00C477B2"/>
    <w:rsid w:val="00C478F6"/>
    <w:rsid w:val="00C47F42"/>
    <w:rsid w:val="00C5012F"/>
    <w:rsid w:val="00C50CAA"/>
    <w:rsid w:val="00C50CBB"/>
    <w:rsid w:val="00C516EE"/>
    <w:rsid w:val="00C51DC9"/>
    <w:rsid w:val="00C5253E"/>
    <w:rsid w:val="00C52709"/>
    <w:rsid w:val="00C52714"/>
    <w:rsid w:val="00C52CFD"/>
    <w:rsid w:val="00C532E4"/>
    <w:rsid w:val="00C532F4"/>
    <w:rsid w:val="00C533FE"/>
    <w:rsid w:val="00C53477"/>
    <w:rsid w:val="00C537DF"/>
    <w:rsid w:val="00C53AFA"/>
    <w:rsid w:val="00C53C45"/>
    <w:rsid w:val="00C53F43"/>
    <w:rsid w:val="00C5410A"/>
    <w:rsid w:val="00C544FD"/>
    <w:rsid w:val="00C545F7"/>
    <w:rsid w:val="00C546BF"/>
    <w:rsid w:val="00C54BF6"/>
    <w:rsid w:val="00C54FBF"/>
    <w:rsid w:val="00C5519B"/>
    <w:rsid w:val="00C551FB"/>
    <w:rsid w:val="00C553D4"/>
    <w:rsid w:val="00C55969"/>
    <w:rsid w:val="00C55975"/>
    <w:rsid w:val="00C55A90"/>
    <w:rsid w:val="00C569BC"/>
    <w:rsid w:val="00C56D6E"/>
    <w:rsid w:val="00C57CF1"/>
    <w:rsid w:val="00C57FFA"/>
    <w:rsid w:val="00C60602"/>
    <w:rsid w:val="00C6079C"/>
    <w:rsid w:val="00C60B89"/>
    <w:rsid w:val="00C616B9"/>
    <w:rsid w:val="00C61F87"/>
    <w:rsid w:val="00C620D5"/>
    <w:rsid w:val="00C626F9"/>
    <w:rsid w:val="00C63466"/>
    <w:rsid w:val="00C63980"/>
    <w:rsid w:val="00C6403B"/>
    <w:rsid w:val="00C64110"/>
    <w:rsid w:val="00C6444E"/>
    <w:rsid w:val="00C6448D"/>
    <w:rsid w:val="00C64BB8"/>
    <w:rsid w:val="00C64E5A"/>
    <w:rsid w:val="00C65007"/>
    <w:rsid w:val="00C6564C"/>
    <w:rsid w:val="00C65CFC"/>
    <w:rsid w:val="00C65E26"/>
    <w:rsid w:val="00C66465"/>
    <w:rsid w:val="00C66531"/>
    <w:rsid w:val="00C66956"/>
    <w:rsid w:val="00C669E1"/>
    <w:rsid w:val="00C66B2A"/>
    <w:rsid w:val="00C67C6B"/>
    <w:rsid w:val="00C67CF9"/>
    <w:rsid w:val="00C67EA5"/>
    <w:rsid w:val="00C7041C"/>
    <w:rsid w:val="00C70898"/>
    <w:rsid w:val="00C70E18"/>
    <w:rsid w:val="00C7175D"/>
    <w:rsid w:val="00C71BD2"/>
    <w:rsid w:val="00C71BD3"/>
    <w:rsid w:val="00C720A4"/>
    <w:rsid w:val="00C729E1"/>
    <w:rsid w:val="00C72DD9"/>
    <w:rsid w:val="00C72E25"/>
    <w:rsid w:val="00C730C6"/>
    <w:rsid w:val="00C73345"/>
    <w:rsid w:val="00C73521"/>
    <w:rsid w:val="00C74013"/>
    <w:rsid w:val="00C7405D"/>
    <w:rsid w:val="00C740A6"/>
    <w:rsid w:val="00C748B0"/>
    <w:rsid w:val="00C74D4D"/>
    <w:rsid w:val="00C74E2F"/>
    <w:rsid w:val="00C74EB9"/>
    <w:rsid w:val="00C74EBE"/>
    <w:rsid w:val="00C74EBF"/>
    <w:rsid w:val="00C75486"/>
    <w:rsid w:val="00C75606"/>
    <w:rsid w:val="00C7570C"/>
    <w:rsid w:val="00C75947"/>
    <w:rsid w:val="00C75E20"/>
    <w:rsid w:val="00C76388"/>
    <w:rsid w:val="00C76B20"/>
    <w:rsid w:val="00C76BCD"/>
    <w:rsid w:val="00C76D45"/>
    <w:rsid w:val="00C76D8F"/>
    <w:rsid w:val="00C76E79"/>
    <w:rsid w:val="00C775CA"/>
    <w:rsid w:val="00C77B6A"/>
    <w:rsid w:val="00C801C5"/>
    <w:rsid w:val="00C80A6F"/>
    <w:rsid w:val="00C80AD6"/>
    <w:rsid w:val="00C80BD2"/>
    <w:rsid w:val="00C80FC0"/>
    <w:rsid w:val="00C81406"/>
    <w:rsid w:val="00C815D7"/>
    <w:rsid w:val="00C817A6"/>
    <w:rsid w:val="00C83D3E"/>
    <w:rsid w:val="00C841B0"/>
    <w:rsid w:val="00C844AC"/>
    <w:rsid w:val="00C85293"/>
    <w:rsid w:val="00C8556B"/>
    <w:rsid w:val="00C8558A"/>
    <w:rsid w:val="00C85A7F"/>
    <w:rsid w:val="00C85AB8"/>
    <w:rsid w:val="00C85F3E"/>
    <w:rsid w:val="00C86138"/>
    <w:rsid w:val="00C861ED"/>
    <w:rsid w:val="00C86235"/>
    <w:rsid w:val="00C868AB"/>
    <w:rsid w:val="00C86B5D"/>
    <w:rsid w:val="00C86CE9"/>
    <w:rsid w:val="00C86EF7"/>
    <w:rsid w:val="00C8725D"/>
    <w:rsid w:val="00C879B0"/>
    <w:rsid w:val="00C90C71"/>
    <w:rsid w:val="00C90F3B"/>
    <w:rsid w:val="00C91766"/>
    <w:rsid w:val="00C91857"/>
    <w:rsid w:val="00C922AA"/>
    <w:rsid w:val="00C92309"/>
    <w:rsid w:val="00C928DE"/>
    <w:rsid w:val="00C92CEA"/>
    <w:rsid w:val="00C9320D"/>
    <w:rsid w:val="00C93A89"/>
    <w:rsid w:val="00C940A8"/>
    <w:rsid w:val="00C94557"/>
    <w:rsid w:val="00C9516E"/>
    <w:rsid w:val="00C952CF"/>
    <w:rsid w:val="00C95E2F"/>
    <w:rsid w:val="00C96251"/>
    <w:rsid w:val="00C96DC1"/>
    <w:rsid w:val="00CA01A6"/>
    <w:rsid w:val="00CA02B9"/>
    <w:rsid w:val="00CA030B"/>
    <w:rsid w:val="00CA1201"/>
    <w:rsid w:val="00CA12E1"/>
    <w:rsid w:val="00CA18B6"/>
    <w:rsid w:val="00CA1AB9"/>
    <w:rsid w:val="00CA1DFE"/>
    <w:rsid w:val="00CA20AF"/>
    <w:rsid w:val="00CA2114"/>
    <w:rsid w:val="00CA2855"/>
    <w:rsid w:val="00CA286B"/>
    <w:rsid w:val="00CA2911"/>
    <w:rsid w:val="00CA2E81"/>
    <w:rsid w:val="00CA2F31"/>
    <w:rsid w:val="00CA2F92"/>
    <w:rsid w:val="00CA308D"/>
    <w:rsid w:val="00CA4E8B"/>
    <w:rsid w:val="00CA527F"/>
    <w:rsid w:val="00CA5480"/>
    <w:rsid w:val="00CA5609"/>
    <w:rsid w:val="00CA583B"/>
    <w:rsid w:val="00CA585A"/>
    <w:rsid w:val="00CA5EE2"/>
    <w:rsid w:val="00CA6500"/>
    <w:rsid w:val="00CA6518"/>
    <w:rsid w:val="00CA6FEB"/>
    <w:rsid w:val="00CA7061"/>
    <w:rsid w:val="00CA710E"/>
    <w:rsid w:val="00CA7ADB"/>
    <w:rsid w:val="00CA7B66"/>
    <w:rsid w:val="00CA7FFC"/>
    <w:rsid w:val="00CB0234"/>
    <w:rsid w:val="00CB0736"/>
    <w:rsid w:val="00CB088E"/>
    <w:rsid w:val="00CB08DE"/>
    <w:rsid w:val="00CB0BC2"/>
    <w:rsid w:val="00CB0DFD"/>
    <w:rsid w:val="00CB1007"/>
    <w:rsid w:val="00CB1719"/>
    <w:rsid w:val="00CB1DB8"/>
    <w:rsid w:val="00CB28F8"/>
    <w:rsid w:val="00CB2970"/>
    <w:rsid w:val="00CB2BFB"/>
    <w:rsid w:val="00CB31E0"/>
    <w:rsid w:val="00CB32FF"/>
    <w:rsid w:val="00CB35EA"/>
    <w:rsid w:val="00CB448F"/>
    <w:rsid w:val="00CB47FE"/>
    <w:rsid w:val="00CB49B1"/>
    <w:rsid w:val="00CB4BA7"/>
    <w:rsid w:val="00CB4D53"/>
    <w:rsid w:val="00CB4D7D"/>
    <w:rsid w:val="00CB5249"/>
    <w:rsid w:val="00CB5301"/>
    <w:rsid w:val="00CB5456"/>
    <w:rsid w:val="00CB5DE5"/>
    <w:rsid w:val="00CB64A5"/>
    <w:rsid w:val="00CB7B14"/>
    <w:rsid w:val="00CC0043"/>
    <w:rsid w:val="00CC0165"/>
    <w:rsid w:val="00CC06EA"/>
    <w:rsid w:val="00CC07D2"/>
    <w:rsid w:val="00CC09A3"/>
    <w:rsid w:val="00CC0D12"/>
    <w:rsid w:val="00CC0FCE"/>
    <w:rsid w:val="00CC14CD"/>
    <w:rsid w:val="00CC14E5"/>
    <w:rsid w:val="00CC1537"/>
    <w:rsid w:val="00CC1913"/>
    <w:rsid w:val="00CC1BD9"/>
    <w:rsid w:val="00CC1C73"/>
    <w:rsid w:val="00CC250C"/>
    <w:rsid w:val="00CC2BD0"/>
    <w:rsid w:val="00CC31C2"/>
    <w:rsid w:val="00CC3F00"/>
    <w:rsid w:val="00CC4509"/>
    <w:rsid w:val="00CC60B0"/>
    <w:rsid w:val="00CC6A04"/>
    <w:rsid w:val="00CC6C57"/>
    <w:rsid w:val="00CC7225"/>
    <w:rsid w:val="00CC7A60"/>
    <w:rsid w:val="00CC7BC2"/>
    <w:rsid w:val="00CC7CAD"/>
    <w:rsid w:val="00CC7E31"/>
    <w:rsid w:val="00CD00CE"/>
    <w:rsid w:val="00CD0A01"/>
    <w:rsid w:val="00CD0C40"/>
    <w:rsid w:val="00CD1150"/>
    <w:rsid w:val="00CD1186"/>
    <w:rsid w:val="00CD124E"/>
    <w:rsid w:val="00CD12A2"/>
    <w:rsid w:val="00CD179C"/>
    <w:rsid w:val="00CD184D"/>
    <w:rsid w:val="00CD1FB1"/>
    <w:rsid w:val="00CD25EB"/>
    <w:rsid w:val="00CD3145"/>
    <w:rsid w:val="00CD3A1C"/>
    <w:rsid w:val="00CD3A9D"/>
    <w:rsid w:val="00CD44F3"/>
    <w:rsid w:val="00CD47A9"/>
    <w:rsid w:val="00CD4A8F"/>
    <w:rsid w:val="00CD50BB"/>
    <w:rsid w:val="00CD5107"/>
    <w:rsid w:val="00CD5380"/>
    <w:rsid w:val="00CD5A76"/>
    <w:rsid w:val="00CD5B96"/>
    <w:rsid w:val="00CD5BAA"/>
    <w:rsid w:val="00CD6325"/>
    <w:rsid w:val="00CD68F7"/>
    <w:rsid w:val="00CD693B"/>
    <w:rsid w:val="00CD6986"/>
    <w:rsid w:val="00CD7208"/>
    <w:rsid w:val="00CD7392"/>
    <w:rsid w:val="00CD7869"/>
    <w:rsid w:val="00CD7E68"/>
    <w:rsid w:val="00CD7F07"/>
    <w:rsid w:val="00CE010A"/>
    <w:rsid w:val="00CE0522"/>
    <w:rsid w:val="00CE05C8"/>
    <w:rsid w:val="00CE0678"/>
    <w:rsid w:val="00CE0CF7"/>
    <w:rsid w:val="00CE0D9F"/>
    <w:rsid w:val="00CE14D2"/>
    <w:rsid w:val="00CE1AF6"/>
    <w:rsid w:val="00CE1F6E"/>
    <w:rsid w:val="00CE247C"/>
    <w:rsid w:val="00CE2659"/>
    <w:rsid w:val="00CE2676"/>
    <w:rsid w:val="00CE2E1F"/>
    <w:rsid w:val="00CE31F3"/>
    <w:rsid w:val="00CE322C"/>
    <w:rsid w:val="00CE33ED"/>
    <w:rsid w:val="00CE34DD"/>
    <w:rsid w:val="00CE401A"/>
    <w:rsid w:val="00CE4A54"/>
    <w:rsid w:val="00CE505F"/>
    <w:rsid w:val="00CE5203"/>
    <w:rsid w:val="00CE54A3"/>
    <w:rsid w:val="00CE5E90"/>
    <w:rsid w:val="00CE6018"/>
    <w:rsid w:val="00CE6150"/>
    <w:rsid w:val="00CE6603"/>
    <w:rsid w:val="00CE6A82"/>
    <w:rsid w:val="00CE7D08"/>
    <w:rsid w:val="00CF01A7"/>
    <w:rsid w:val="00CF0557"/>
    <w:rsid w:val="00CF0818"/>
    <w:rsid w:val="00CF0968"/>
    <w:rsid w:val="00CF0ACE"/>
    <w:rsid w:val="00CF0F67"/>
    <w:rsid w:val="00CF1563"/>
    <w:rsid w:val="00CF1A1D"/>
    <w:rsid w:val="00CF1A4E"/>
    <w:rsid w:val="00CF1AAF"/>
    <w:rsid w:val="00CF1E68"/>
    <w:rsid w:val="00CF2932"/>
    <w:rsid w:val="00CF2994"/>
    <w:rsid w:val="00CF2BFE"/>
    <w:rsid w:val="00CF37CE"/>
    <w:rsid w:val="00CF4410"/>
    <w:rsid w:val="00CF4924"/>
    <w:rsid w:val="00CF51AF"/>
    <w:rsid w:val="00CF5496"/>
    <w:rsid w:val="00CF58BE"/>
    <w:rsid w:val="00CF5A0F"/>
    <w:rsid w:val="00CF61E7"/>
    <w:rsid w:val="00CF6A39"/>
    <w:rsid w:val="00CF6DCD"/>
    <w:rsid w:val="00CF7E46"/>
    <w:rsid w:val="00D00032"/>
    <w:rsid w:val="00D0003D"/>
    <w:rsid w:val="00D0098C"/>
    <w:rsid w:val="00D00AB9"/>
    <w:rsid w:val="00D01000"/>
    <w:rsid w:val="00D0116F"/>
    <w:rsid w:val="00D01281"/>
    <w:rsid w:val="00D01480"/>
    <w:rsid w:val="00D01901"/>
    <w:rsid w:val="00D0257B"/>
    <w:rsid w:val="00D02608"/>
    <w:rsid w:val="00D02843"/>
    <w:rsid w:val="00D02EE0"/>
    <w:rsid w:val="00D03286"/>
    <w:rsid w:val="00D03C9E"/>
    <w:rsid w:val="00D03CA9"/>
    <w:rsid w:val="00D03D9F"/>
    <w:rsid w:val="00D041A2"/>
    <w:rsid w:val="00D043AB"/>
    <w:rsid w:val="00D04724"/>
    <w:rsid w:val="00D04824"/>
    <w:rsid w:val="00D04A24"/>
    <w:rsid w:val="00D04C24"/>
    <w:rsid w:val="00D0579D"/>
    <w:rsid w:val="00D0581E"/>
    <w:rsid w:val="00D059D0"/>
    <w:rsid w:val="00D05A74"/>
    <w:rsid w:val="00D05D4E"/>
    <w:rsid w:val="00D064B9"/>
    <w:rsid w:val="00D06965"/>
    <w:rsid w:val="00D06966"/>
    <w:rsid w:val="00D06D07"/>
    <w:rsid w:val="00D071A8"/>
    <w:rsid w:val="00D07576"/>
    <w:rsid w:val="00D07A2E"/>
    <w:rsid w:val="00D07A72"/>
    <w:rsid w:val="00D07C97"/>
    <w:rsid w:val="00D07E40"/>
    <w:rsid w:val="00D07E4C"/>
    <w:rsid w:val="00D07E54"/>
    <w:rsid w:val="00D07F70"/>
    <w:rsid w:val="00D104BE"/>
    <w:rsid w:val="00D1099B"/>
    <w:rsid w:val="00D10A7F"/>
    <w:rsid w:val="00D110DA"/>
    <w:rsid w:val="00D111AA"/>
    <w:rsid w:val="00D11BF6"/>
    <w:rsid w:val="00D124D1"/>
    <w:rsid w:val="00D12653"/>
    <w:rsid w:val="00D127DB"/>
    <w:rsid w:val="00D12D21"/>
    <w:rsid w:val="00D133CC"/>
    <w:rsid w:val="00D13936"/>
    <w:rsid w:val="00D13AEF"/>
    <w:rsid w:val="00D13C47"/>
    <w:rsid w:val="00D13D60"/>
    <w:rsid w:val="00D14110"/>
    <w:rsid w:val="00D147C5"/>
    <w:rsid w:val="00D1486B"/>
    <w:rsid w:val="00D14B05"/>
    <w:rsid w:val="00D15433"/>
    <w:rsid w:val="00D158D8"/>
    <w:rsid w:val="00D16D66"/>
    <w:rsid w:val="00D1748F"/>
    <w:rsid w:val="00D17527"/>
    <w:rsid w:val="00D17617"/>
    <w:rsid w:val="00D17E04"/>
    <w:rsid w:val="00D17FFB"/>
    <w:rsid w:val="00D2003A"/>
    <w:rsid w:val="00D2048C"/>
    <w:rsid w:val="00D206DF"/>
    <w:rsid w:val="00D20EBC"/>
    <w:rsid w:val="00D2159C"/>
    <w:rsid w:val="00D219FC"/>
    <w:rsid w:val="00D21AA9"/>
    <w:rsid w:val="00D21AEE"/>
    <w:rsid w:val="00D22317"/>
    <w:rsid w:val="00D22A62"/>
    <w:rsid w:val="00D22A78"/>
    <w:rsid w:val="00D22ABC"/>
    <w:rsid w:val="00D22B23"/>
    <w:rsid w:val="00D22CFC"/>
    <w:rsid w:val="00D22D14"/>
    <w:rsid w:val="00D22E0D"/>
    <w:rsid w:val="00D23805"/>
    <w:rsid w:val="00D23FD2"/>
    <w:rsid w:val="00D24645"/>
    <w:rsid w:val="00D24D68"/>
    <w:rsid w:val="00D250B9"/>
    <w:rsid w:val="00D25518"/>
    <w:rsid w:val="00D25906"/>
    <w:rsid w:val="00D25E31"/>
    <w:rsid w:val="00D25E39"/>
    <w:rsid w:val="00D25FE1"/>
    <w:rsid w:val="00D2607A"/>
    <w:rsid w:val="00D2616A"/>
    <w:rsid w:val="00D26235"/>
    <w:rsid w:val="00D267BD"/>
    <w:rsid w:val="00D269D9"/>
    <w:rsid w:val="00D26EDE"/>
    <w:rsid w:val="00D26FFE"/>
    <w:rsid w:val="00D2753E"/>
    <w:rsid w:val="00D27BAD"/>
    <w:rsid w:val="00D27D37"/>
    <w:rsid w:val="00D301ED"/>
    <w:rsid w:val="00D30284"/>
    <w:rsid w:val="00D302E4"/>
    <w:rsid w:val="00D303E7"/>
    <w:rsid w:val="00D30557"/>
    <w:rsid w:val="00D3080E"/>
    <w:rsid w:val="00D30902"/>
    <w:rsid w:val="00D30925"/>
    <w:rsid w:val="00D30F5E"/>
    <w:rsid w:val="00D317C6"/>
    <w:rsid w:val="00D317D1"/>
    <w:rsid w:val="00D317E2"/>
    <w:rsid w:val="00D3195F"/>
    <w:rsid w:val="00D32928"/>
    <w:rsid w:val="00D32DB8"/>
    <w:rsid w:val="00D32ECD"/>
    <w:rsid w:val="00D32F00"/>
    <w:rsid w:val="00D33871"/>
    <w:rsid w:val="00D33D8C"/>
    <w:rsid w:val="00D342B1"/>
    <w:rsid w:val="00D34AC7"/>
    <w:rsid w:val="00D34E0C"/>
    <w:rsid w:val="00D34E2E"/>
    <w:rsid w:val="00D34F21"/>
    <w:rsid w:val="00D3568F"/>
    <w:rsid w:val="00D35CC3"/>
    <w:rsid w:val="00D3602F"/>
    <w:rsid w:val="00D362EA"/>
    <w:rsid w:val="00D36557"/>
    <w:rsid w:val="00D37469"/>
    <w:rsid w:val="00D378AF"/>
    <w:rsid w:val="00D37954"/>
    <w:rsid w:val="00D37C14"/>
    <w:rsid w:val="00D37D76"/>
    <w:rsid w:val="00D37FE7"/>
    <w:rsid w:val="00D4023B"/>
    <w:rsid w:val="00D4159C"/>
    <w:rsid w:val="00D41A2C"/>
    <w:rsid w:val="00D41D51"/>
    <w:rsid w:val="00D42025"/>
    <w:rsid w:val="00D42062"/>
    <w:rsid w:val="00D42172"/>
    <w:rsid w:val="00D42B75"/>
    <w:rsid w:val="00D42D42"/>
    <w:rsid w:val="00D42F2F"/>
    <w:rsid w:val="00D4306E"/>
    <w:rsid w:val="00D432EA"/>
    <w:rsid w:val="00D43A05"/>
    <w:rsid w:val="00D43A12"/>
    <w:rsid w:val="00D4448A"/>
    <w:rsid w:val="00D44D85"/>
    <w:rsid w:val="00D44E5B"/>
    <w:rsid w:val="00D450CE"/>
    <w:rsid w:val="00D45674"/>
    <w:rsid w:val="00D46732"/>
    <w:rsid w:val="00D46922"/>
    <w:rsid w:val="00D46CDD"/>
    <w:rsid w:val="00D46EC4"/>
    <w:rsid w:val="00D47730"/>
    <w:rsid w:val="00D47B61"/>
    <w:rsid w:val="00D500BF"/>
    <w:rsid w:val="00D50D16"/>
    <w:rsid w:val="00D50EA1"/>
    <w:rsid w:val="00D51600"/>
    <w:rsid w:val="00D51C7A"/>
    <w:rsid w:val="00D51F51"/>
    <w:rsid w:val="00D52258"/>
    <w:rsid w:val="00D524CD"/>
    <w:rsid w:val="00D52590"/>
    <w:rsid w:val="00D526B5"/>
    <w:rsid w:val="00D52E9D"/>
    <w:rsid w:val="00D52FE7"/>
    <w:rsid w:val="00D53ACE"/>
    <w:rsid w:val="00D542F3"/>
    <w:rsid w:val="00D54863"/>
    <w:rsid w:val="00D5529A"/>
    <w:rsid w:val="00D55711"/>
    <w:rsid w:val="00D56260"/>
    <w:rsid w:val="00D56CF3"/>
    <w:rsid w:val="00D56E84"/>
    <w:rsid w:val="00D57166"/>
    <w:rsid w:val="00D57620"/>
    <w:rsid w:val="00D607EF"/>
    <w:rsid w:val="00D61284"/>
    <w:rsid w:val="00D614B4"/>
    <w:rsid w:val="00D61651"/>
    <w:rsid w:val="00D61851"/>
    <w:rsid w:val="00D61A12"/>
    <w:rsid w:val="00D61B9C"/>
    <w:rsid w:val="00D62AD6"/>
    <w:rsid w:val="00D62FB4"/>
    <w:rsid w:val="00D63CE6"/>
    <w:rsid w:val="00D63F51"/>
    <w:rsid w:val="00D63FD9"/>
    <w:rsid w:val="00D6407D"/>
    <w:rsid w:val="00D647D7"/>
    <w:rsid w:val="00D64B13"/>
    <w:rsid w:val="00D651D0"/>
    <w:rsid w:val="00D653CE"/>
    <w:rsid w:val="00D65AE9"/>
    <w:rsid w:val="00D65FAD"/>
    <w:rsid w:val="00D6656B"/>
    <w:rsid w:val="00D66B08"/>
    <w:rsid w:val="00D66D23"/>
    <w:rsid w:val="00D67294"/>
    <w:rsid w:val="00D67577"/>
    <w:rsid w:val="00D67737"/>
    <w:rsid w:val="00D67A82"/>
    <w:rsid w:val="00D67E87"/>
    <w:rsid w:val="00D67FA3"/>
    <w:rsid w:val="00D713F1"/>
    <w:rsid w:val="00D71747"/>
    <w:rsid w:val="00D720FA"/>
    <w:rsid w:val="00D729AD"/>
    <w:rsid w:val="00D72D1E"/>
    <w:rsid w:val="00D73246"/>
    <w:rsid w:val="00D7328B"/>
    <w:rsid w:val="00D732A2"/>
    <w:rsid w:val="00D73453"/>
    <w:rsid w:val="00D73742"/>
    <w:rsid w:val="00D737CC"/>
    <w:rsid w:val="00D73A1C"/>
    <w:rsid w:val="00D74580"/>
    <w:rsid w:val="00D74BB6"/>
    <w:rsid w:val="00D74F4E"/>
    <w:rsid w:val="00D75A93"/>
    <w:rsid w:val="00D75CB8"/>
    <w:rsid w:val="00D75CCF"/>
    <w:rsid w:val="00D76CD1"/>
    <w:rsid w:val="00D76EF5"/>
    <w:rsid w:val="00D77D7F"/>
    <w:rsid w:val="00D77E6C"/>
    <w:rsid w:val="00D8038E"/>
    <w:rsid w:val="00D81242"/>
    <w:rsid w:val="00D818FD"/>
    <w:rsid w:val="00D81952"/>
    <w:rsid w:val="00D81C95"/>
    <w:rsid w:val="00D81E89"/>
    <w:rsid w:val="00D826B9"/>
    <w:rsid w:val="00D82D53"/>
    <w:rsid w:val="00D843E4"/>
    <w:rsid w:val="00D84DAC"/>
    <w:rsid w:val="00D8534E"/>
    <w:rsid w:val="00D85915"/>
    <w:rsid w:val="00D86274"/>
    <w:rsid w:val="00D862A4"/>
    <w:rsid w:val="00D8645E"/>
    <w:rsid w:val="00D86AFD"/>
    <w:rsid w:val="00D86F0A"/>
    <w:rsid w:val="00D87382"/>
    <w:rsid w:val="00D87BD7"/>
    <w:rsid w:val="00D87BDB"/>
    <w:rsid w:val="00D87F52"/>
    <w:rsid w:val="00D90395"/>
    <w:rsid w:val="00D9090B"/>
    <w:rsid w:val="00D90C23"/>
    <w:rsid w:val="00D90E41"/>
    <w:rsid w:val="00D91003"/>
    <w:rsid w:val="00D9173D"/>
    <w:rsid w:val="00D91803"/>
    <w:rsid w:val="00D918E7"/>
    <w:rsid w:val="00D921BD"/>
    <w:rsid w:val="00D923EA"/>
    <w:rsid w:val="00D92459"/>
    <w:rsid w:val="00D92A6F"/>
    <w:rsid w:val="00D9395E"/>
    <w:rsid w:val="00D947B5"/>
    <w:rsid w:val="00D94B05"/>
    <w:rsid w:val="00D94B68"/>
    <w:rsid w:val="00D94D1A"/>
    <w:rsid w:val="00D94E0F"/>
    <w:rsid w:val="00D94E33"/>
    <w:rsid w:val="00D94E99"/>
    <w:rsid w:val="00D95603"/>
    <w:rsid w:val="00D959B6"/>
    <w:rsid w:val="00D95BAA"/>
    <w:rsid w:val="00D95F95"/>
    <w:rsid w:val="00D9609D"/>
    <w:rsid w:val="00D96A9C"/>
    <w:rsid w:val="00D97266"/>
    <w:rsid w:val="00DA0837"/>
    <w:rsid w:val="00DA0921"/>
    <w:rsid w:val="00DA0C27"/>
    <w:rsid w:val="00DA128D"/>
    <w:rsid w:val="00DA191B"/>
    <w:rsid w:val="00DA1BAB"/>
    <w:rsid w:val="00DA30F3"/>
    <w:rsid w:val="00DA3860"/>
    <w:rsid w:val="00DA3D61"/>
    <w:rsid w:val="00DA3E2B"/>
    <w:rsid w:val="00DA4202"/>
    <w:rsid w:val="00DA46A3"/>
    <w:rsid w:val="00DA4BFB"/>
    <w:rsid w:val="00DA5890"/>
    <w:rsid w:val="00DA6142"/>
    <w:rsid w:val="00DA6719"/>
    <w:rsid w:val="00DA671D"/>
    <w:rsid w:val="00DA6C6E"/>
    <w:rsid w:val="00DA74E6"/>
    <w:rsid w:val="00DA7C76"/>
    <w:rsid w:val="00DA7DA5"/>
    <w:rsid w:val="00DB0455"/>
    <w:rsid w:val="00DB0458"/>
    <w:rsid w:val="00DB0838"/>
    <w:rsid w:val="00DB08C0"/>
    <w:rsid w:val="00DB0CA6"/>
    <w:rsid w:val="00DB0F57"/>
    <w:rsid w:val="00DB19EE"/>
    <w:rsid w:val="00DB1E9D"/>
    <w:rsid w:val="00DB1F84"/>
    <w:rsid w:val="00DB2790"/>
    <w:rsid w:val="00DB2AF4"/>
    <w:rsid w:val="00DB303D"/>
    <w:rsid w:val="00DB372D"/>
    <w:rsid w:val="00DB3D61"/>
    <w:rsid w:val="00DB3E61"/>
    <w:rsid w:val="00DB46A8"/>
    <w:rsid w:val="00DB4A0D"/>
    <w:rsid w:val="00DB4DC9"/>
    <w:rsid w:val="00DB5205"/>
    <w:rsid w:val="00DB5C3C"/>
    <w:rsid w:val="00DB6247"/>
    <w:rsid w:val="00DB6729"/>
    <w:rsid w:val="00DB6786"/>
    <w:rsid w:val="00DB6AA4"/>
    <w:rsid w:val="00DB6B11"/>
    <w:rsid w:val="00DB6D09"/>
    <w:rsid w:val="00DB7CDE"/>
    <w:rsid w:val="00DC06EC"/>
    <w:rsid w:val="00DC0C44"/>
    <w:rsid w:val="00DC1089"/>
    <w:rsid w:val="00DC1E3E"/>
    <w:rsid w:val="00DC203B"/>
    <w:rsid w:val="00DC2053"/>
    <w:rsid w:val="00DC2679"/>
    <w:rsid w:val="00DC2B31"/>
    <w:rsid w:val="00DC2C0F"/>
    <w:rsid w:val="00DC32A8"/>
    <w:rsid w:val="00DC33A5"/>
    <w:rsid w:val="00DC3E81"/>
    <w:rsid w:val="00DC40FD"/>
    <w:rsid w:val="00DC4276"/>
    <w:rsid w:val="00DC45F2"/>
    <w:rsid w:val="00DC46B8"/>
    <w:rsid w:val="00DC4964"/>
    <w:rsid w:val="00DC4C61"/>
    <w:rsid w:val="00DC547D"/>
    <w:rsid w:val="00DC55D5"/>
    <w:rsid w:val="00DC5BC4"/>
    <w:rsid w:val="00DC5C16"/>
    <w:rsid w:val="00DC5CC9"/>
    <w:rsid w:val="00DC67F8"/>
    <w:rsid w:val="00DC6D47"/>
    <w:rsid w:val="00DC772B"/>
    <w:rsid w:val="00DC794E"/>
    <w:rsid w:val="00DC7A52"/>
    <w:rsid w:val="00DD0128"/>
    <w:rsid w:val="00DD0D93"/>
    <w:rsid w:val="00DD153D"/>
    <w:rsid w:val="00DD221B"/>
    <w:rsid w:val="00DD2638"/>
    <w:rsid w:val="00DD2C4F"/>
    <w:rsid w:val="00DD2ECD"/>
    <w:rsid w:val="00DD300C"/>
    <w:rsid w:val="00DD32A6"/>
    <w:rsid w:val="00DD3939"/>
    <w:rsid w:val="00DD3A77"/>
    <w:rsid w:val="00DD3B5C"/>
    <w:rsid w:val="00DD3FBA"/>
    <w:rsid w:val="00DD54ED"/>
    <w:rsid w:val="00DD5C54"/>
    <w:rsid w:val="00DD6216"/>
    <w:rsid w:val="00DD63EA"/>
    <w:rsid w:val="00DD65AB"/>
    <w:rsid w:val="00DD6EDC"/>
    <w:rsid w:val="00DD78C4"/>
    <w:rsid w:val="00DE034B"/>
    <w:rsid w:val="00DE05CC"/>
    <w:rsid w:val="00DE11F6"/>
    <w:rsid w:val="00DE1B08"/>
    <w:rsid w:val="00DE1D3C"/>
    <w:rsid w:val="00DE2253"/>
    <w:rsid w:val="00DE22CB"/>
    <w:rsid w:val="00DE2735"/>
    <w:rsid w:val="00DE2FF9"/>
    <w:rsid w:val="00DE3488"/>
    <w:rsid w:val="00DE35B5"/>
    <w:rsid w:val="00DE37FD"/>
    <w:rsid w:val="00DE39A2"/>
    <w:rsid w:val="00DE41B8"/>
    <w:rsid w:val="00DE4583"/>
    <w:rsid w:val="00DE46FC"/>
    <w:rsid w:val="00DE4739"/>
    <w:rsid w:val="00DE4A54"/>
    <w:rsid w:val="00DE4B6B"/>
    <w:rsid w:val="00DE4D31"/>
    <w:rsid w:val="00DE5909"/>
    <w:rsid w:val="00DE62C4"/>
    <w:rsid w:val="00DE639E"/>
    <w:rsid w:val="00DE64CB"/>
    <w:rsid w:val="00DE67C1"/>
    <w:rsid w:val="00DE6864"/>
    <w:rsid w:val="00DE6891"/>
    <w:rsid w:val="00DE6FB2"/>
    <w:rsid w:val="00DE773C"/>
    <w:rsid w:val="00DE77C3"/>
    <w:rsid w:val="00DE7B97"/>
    <w:rsid w:val="00DE7DF5"/>
    <w:rsid w:val="00DF00F4"/>
    <w:rsid w:val="00DF0205"/>
    <w:rsid w:val="00DF061B"/>
    <w:rsid w:val="00DF1031"/>
    <w:rsid w:val="00DF1393"/>
    <w:rsid w:val="00DF1B8E"/>
    <w:rsid w:val="00DF2327"/>
    <w:rsid w:val="00DF25D4"/>
    <w:rsid w:val="00DF267B"/>
    <w:rsid w:val="00DF2C0B"/>
    <w:rsid w:val="00DF39DD"/>
    <w:rsid w:val="00DF3B5A"/>
    <w:rsid w:val="00DF4540"/>
    <w:rsid w:val="00DF45C2"/>
    <w:rsid w:val="00DF4780"/>
    <w:rsid w:val="00DF4BD4"/>
    <w:rsid w:val="00DF50A9"/>
    <w:rsid w:val="00DF55BE"/>
    <w:rsid w:val="00DF68E2"/>
    <w:rsid w:val="00DF6C06"/>
    <w:rsid w:val="00DF6C76"/>
    <w:rsid w:val="00DF710C"/>
    <w:rsid w:val="00E00290"/>
    <w:rsid w:val="00E00567"/>
    <w:rsid w:val="00E006FF"/>
    <w:rsid w:val="00E0083E"/>
    <w:rsid w:val="00E01584"/>
    <w:rsid w:val="00E01635"/>
    <w:rsid w:val="00E01731"/>
    <w:rsid w:val="00E01A8D"/>
    <w:rsid w:val="00E01D6A"/>
    <w:rsid w:val="00E02E55"/>
    <w:rsid w:val="00E03211"/>
    <w:rsid w:val="00E03303"/>
    <w:rsid w:val="00E03493"/>
    <w:rsid w:val="00E03EDC"/>
    <w:rsid w:val="00E040C6"/>
    <w:rsid w:val="00E04309"/>
    <w:rsid w:val="00E043E6"/>
    <w:rsid w:val="00E0461E"/>
    <w:rsid w:val="00E046EF"/>
    <w:rsid w:val="00E04962"/>
    <w:rsid w:val="00E05238"/>
    <w:rsid w:val="00E0526F"/>
    <w:rsid w:val="00E0567E"/>
    <w:rsid w:val="00E05BF5"/>
    <w:rsid w:val="00E05BFF"/>
    <w:rsid w:val="00E05FCD"/>
    <w:rsid w:val="00E05FF1"/>
    <w:rsid w:val="00E06296"/>
    <w:rsid w:val="00E065E3"/>
    <w:rsid w:val="00E06BE2"/>
    <w:rsid w:val="00E06F2E"/>
    <w:rsid w:val="00E06F97"/>
    <w:rsid w:val="00E072B7"/>
    <w:rsid w:val="00E0783D"/>
    <w:rsid w:val="00E07B91"/>
    <w:rsid w:val="00E07E4A"/>
    <w:rsid w:val="00E10179"/>
    <w:rsid w:val="00E10596"/>
    <w:rsid w:val="00E10D43"/>
    <w:rsid w:val="00E11155"/>
    <w:rsid w:val="00E11209"/>
    <w:rsid w:val="00E12420"/>
    <w:rsid w:val="00E12667"/>
    <w:rsid w:val="00E12980"/>
    <w:rsid w:val="00E12D46"/>
    <w:rsid w:val="00E12EE2"/>
    <w:rsid w:val="00E133B0"/>
    <w:rsid w:val="00E139D3"/>
    <w:rsid w:val="00E13A08"/>
    <w:rsid w:val="00E13AC5"/>
    <w:rsid w:val="00E13D35"/>
    <w:rsid w:val="00E147F6"/>
    <w:rsid w:val="00E14DD6"/>
    <w:rsid w:val="00E14EA6"/>
    <w:rsid w:val="00E14FB2"/>
    <w:rsid w:val="00E150A9"/>
    <w:rsid w:val="00E150E2"/>
    <w:rsid w:val="00E15205"/>
    <w:rsid w:val="00E15C5B"/>
    <w:rsid w:val="00E16073"/>
    <w:rsid w:val="00E16A73"/>
    <w:rsid w:val="00E16DEA"/>
    <w:rsid w:val="00E17551"/>
    <w:rsid w:val="00E1762E"/>
    <w:rsid w:val="00E17860"/>
    <w:rsid w:val="00E17FEF"/>
    <w:rsid w:val="00E20499"/>
    <w:rsid w:val="00E204D9"/>
    <w:rsid w:val="00E215A8"/>
    <w:rsid w:val="00E215EA"/>
    <w:rsid w:val="00E22BED"/>
    <w:rsid w:val="00E22D06"/>
    <w:rsid w:val="00E2331B"/>
    <w:rsid w:val="00E23397"/>
    <w:rsid w:val="00E233BD"/>
    <w:rsid w:val="00E23419"/>
    <w:rsid w:val="00E234E3"/>
    <w:rsid w:val="00E236AE"/>
    <w:rsid w:val="00E23836"/>
    <w:rsid w:val="00E23CA2"/>
    <w:rsid w:val="00E24666"/>
    <w:rsid w:val="00E24AD6"/>
    <w:rsid w:val="00E24F8A"/>
    <w:rsid w:val="00E25443"/>
    <w:rsid w:val="00E256BA"/>
    <w:rsid w:val="00E25952"/>
    <w:rsid w:val="00E25BEA"/>
    <w:rsid w:val="00E26C66"/>
    <w:rsid w:val="00E26CAE"/>
    <w:rsid w:val="00E271C7"/>
    <w:rsid w:val="00E2781A"/>
    <w:rsid w:val="00E27A73"/>
    <w:rsid w:val="00E301FC"/>
    <w:rsid w:val="00E302A5"/>
    <w:rsid w:val="00E3076C"/>
    <w:rsid w:val="00E30E7F"/>
    <w:rsid w:val="00E30F3E"/>
    <w:rsid w:val="00E30F77"/>
    <w:rsid w:val="00E30FA3"/>
    <w:rsid w:val="00E31280"/>
    <w:rsid w:val="00E31DDF"/>
    <w:rsid w:val="00E320E5"/>
    <w:rsid w:val="00E32524"/>
    <w:rsid w:val="00E32637"/>
    <w:rsid w:val="00E32938"/>
    <w:rsid w:val="00E32DED"/>
    <w:rsid w:val="00E33772"/>
    <w:rsid w:val="00E33BE7"/>
    <w:rsid w:val="00E34376"/>
    <w:rsid w:val="00E345BA"/>
    <w:rsid w:val="00E34672"/>
    <w:rsid w:val="00E34A5C"/>
    <w:rsid w:val="00E34B33"/>
    <w:rsid w:val="00E35047"/>
    <w:rsid w:val="00E3515B"/>
    <w:rsid w:val="00E35400"/>
    <w:rsid w:val="00E356A2"/>
    <w:rsid w:val="00E361A4"/>
    <w:rsid w:val="00E36927"/>
    <w:rsid w:val="00E37369"/>
    <w:rsid w:val="00E37EAB"/>
    <w:rsid w:val="00E403E1"/>
    <w:rsid w:val="00E4048A"/>
    <w:rsid w:val="00E40AE1"/>
    <w:rsid w:val="00E40D12"/>
    <w:rsid w:val="00E416EB"/>
    <w:rsid w:val="00E41703"/>
    <w:rsid w:val="00E417C8"/>
    <w:rsid w:val="00E422EE"/>
    <w:rsid w:val="00E425E5"/>
    <w:rsid w:val="00E4355C"/>
    <w:rsid w:val="00E45374"/>
    <w:rsid w:val="00E4543F"/>
    <w:rsid w:val="00E46117"/>
    <w:rsid w:val="00E4620E"/>
    <w:rsid w:val="00E4630D"/>
    <w:rsid w:val="00E46557"/>
    <w:rsid w:val="00E466E6"/>
    <w:rsid w:val="00E46744"/>
    <w:rsid w:val="00E470AE"/>
    <w:rsid w:val="00E47759"/>
    <w:rsid w:val="00E477E5"/>
    <w:rsid w:val="00E47A76"/>
    <w:rsid w:val="00E47F25"/>
    <w:rsid w:val="00E5136A"/>
    <w:rsid w:val="00E52035"/>
    <w:rsid w:val="00E521DA"/>
    <w:rsid w:val="00E52729"/>
    <w:rsid w:val="00E52798"/>
    <w:rsid w:val="00E533BF"/>
    <w:rsid w:val="00E53497"/>
    <w:rsid w:val="00E54086"/>
    <w:rsid w:val="00E5489C"/>
    <w:rsid w:val="00E5500B"/>
    <w:rsid w:val="00E552CB"/>
    <w:rsid w:val="00E55388"/>
    <w:rsid w:val="00E55498"/>
    <w:rsid w:val="00E557FF"/>
    <w:rsid w:val="00E558FA"/>
    <w:rsid w:val="00E55B6A"/>
    <w:rsid w:val="00E55B83"/>
    <w:rsid w:val="00E55DEE"/>
    <w:rsid w:val="00E565F5"/>
    <w:rsid w:val="00E57349"/>
    <w:rsid w:val="00E573C9"/>
    <w:rsid w:val="00E57460"/>
    <w:rsid w:val="00E5790E"/>
    <w:rsid w:val="00E57B04"/>
    <w:rsid w:val="00E60287"/>
    <w:rsid w:val="00E60D8E"/>
    <w:rsid w:val="00E61377"/>
    <w:rsid w:val="00E61B0A"/>
    <w:rsid w:val="00E6206B"/>
    <w:rsid w:val="00E620DC"/>
    <w:rsid w:val="00E624C8"/>
    <w:rsid w:val="00E624FC"/>
    <w:rsid w:val="00E62E92"/>
    <w:rsid w:val="00E63D9E"/>
    <w:rsid w:val="00E63FAC"/>
    <w:rsid w:val="00E645CF"/>
    <w:rsid w:val="00E64A37"/>
    <w:rsid w:val="00E6523C"/>
    <w:rsid w:val="00E65520"/>
    <w:rsid w:val="00E6581D"/>
    <w:rsid w:val="00E65A0F"/>
    <w:rsid w:val="00E65FC8"/>
    <w:rsid w:val="00E66C1F"/>
    <w:rsid w:val="00E66DF8"/>
    <w:rsid w:val="00E66E37"/>
    <w:rsid w:val="00E6765E"/>
    <w:rsid w:val="00E70B2B"/>
    <w:rsid w:val="00E7155A"/>
    <w:rsid w:val="00E718BE"/>
    <w:rsid w:val="00E71FCC"/>
    <w:rsid w:val="00E72282"/>
    <w:rsid w:val="00E725F0"/>
    <w:rsid w:val="00E72A95"/>
    <w:rsid w:val="00E72C60"/>
    <w:rsid w:val="00E72F50"/>
    <w:rsid w:val="00E732A7"/>
    <w:rsid w:val="00E73643"/>
    <w:rsid w:val="00E74581"/>
    <w:rsid w:val="00E7496B"/>
    <w:rsid w:val="00E750B8"/>
    <w:rsid w:val="00E75425"/>
    <w:rsid w:val="00E7550F"/>
    <w:rsid w:val="00E7574D"/>
    <w:rsid w:val="00E75B4E"/>
    <w:rsid w:val="00E75BD4"/>
    <w:rsid w:val="00E762DD"/>
    <w:rsid w:val="00E76920"/>
    <w:rsid w:val="00E76A5C"/>
    <w:rsid w:val="00E76B33"/>
    <w:rsid w:val="00E76C2F"/>
    <w:rsid w:val="00E7714E"/>
    <w:rsid w:val="00E77162"/>
    <w:rsid w:val="00E772D3"/>
    <w:rsid w:val="00E777D2"/>
    <w:rsid w:val="00E779FC"/>
    <w:rsid w:val="00E805FF"/>
    <w:rsid w:val="00E806A1"/>
    <w:rsid w:val="00E80FCF"/>
    <w:rsid w:val="00E813DF"/>
    <w:rsid w:val="00E826AF"/>
    <w:rsid w:val="00E83031"/>
    <w:rsid w:val="00E834F9"/>
    <w:rsid w:val="00E837FE"/>
    <w:rsid w:val="00E83F12"/>
    <w:rsid w:val="00E84370"/>
    <w:rsid w:val="00E849E1"/>
    <w:rsid w:val="00E84B14"/>
    <w:rsid w:val="00E850FB"/>
    <w:rsid w:val="00E8580A"/>
    <w:rsid w:val="00E85F78"/>
    <w:rsid w:val="00E8682A"/>
    <w:rsid w:val="00E86AE7"/>
    <w:rsid w:val="00E86C67"/>
    <w:rsid w:val="00E86DEE"/>
    <w:rsid w:val="00E86F57"/>
    <w:rsid w:val="00E87354"/>
    <w:rsid w:val="00E87470"/>
    <w:rsid w:val="00E9008D"/>
    <w:rsid w:val="00E9017C"/>
    <w:rsid w:val="00E908C1"/>
    <w:rsid w:val="00E90B03"/>
    <w:rsid w:val="00E90E7B"/>
    <w:rsid w:val="00E9175F"/>
    <w:rsid w:val="00E91F3C"/>
    <w:rsid w:val="00E92459"/>
    <w:rsid w:val="00E92A01"/>
    <w:rsid w:val="00E92A8D"/>
    <w:rsid w:val="00E92BB9"/>
    <w:rsid w:val="00E933E7"/>
    <w:rsid w:val="00E93D85"/>
    <w:rsid w:val="00E94F4E"/>
    <w:rsid w:val="00E95200"/>
    <w:rsid w:val="00E95902"/>
    <w:rsid w:val="00E96097"/>
    <w:rsid w:val="00E96483"/>
    <w:rsid w:val="00E964D3"/>
    <w:rsid w:val="00E96DF6"/>
    <w:rsid w:val="00E970D1"/>
    <w:rsid w:val="00E9717F"/>
    <w:rsid w:val="00E974F4"/>
    <w:rsid w:val="00E9786B"/>
    <w:rsid w:val="00E97B17"/>
    <w:rsid w:val="00EA0094"/>
    <w:rsid w:val="00EA0277"/>
    <w:rsid w:val="00EA07AC"/>
    <w:rsid w:val="00EA07F6"/>
    <w:rsid w:val="00EA0B79"/>
    <w:rsid w:val="00EA11F3"/>
    <w:rsid w:val="00EA1D25"/>
    <w:rsid w:val="00EA2B4D"/>
    <w:rsid w:val="00EA2EFD"/>
    <w:rsid w:val="00EA3196"/>
    <w:rsid w:val="00EA38AD"/>
    <w:rsid w:val="00EA3E3E"/>
    <w:rsid w:val="00EA431A"/>
    <w:rsid w:val="00EA49BD"/>
    <w:rsid w:val="00EA4A1C"/>
    <w:rsid w:val="00EA4FE1"/>
    <w:rsid w:val="00EA504B"/>
    <w:rsid w:val="00EA5718"/>
    <w:rsid w:val="00EA61A1"/>
    <w:rsid w:val="00EA6960"/>
    <w:rsid w:val="00EA77DE"/>
    <w:rsid w:val="00EA7BE2"/>
    <w:rsid w:val="00EB0964"/>
    <w:rsid w:val="00EB09EE"/>
    <w:rsid w:val="00EB0AF8"/>
    <w:rsid w:val="00EB0D67"/>
    <w:rsid w:val="00EB0EC7"/>
    <w:rsid w:val="00EB18E5"/>
    <w:rsid w:val="00EB1EE9"/>
    <w:rsid w:val="00EB20DC"/>
    <w:rsid w:val="00EB2968"/>
    <w:rsid w:val="00EB2B8C"/>
    <w:rsid w:val="00EB2BFB"/>
    <w:rsid w:val="00EB3D04"/>
    <w:rsid w:val="00EB3F33"/>
    <w:rsid w:val="00EB46CD"/>
    <w:rsid w:val="00EB4A7E"/>
    <w:rsid w:val="00EB4F2E"/>
    <w:rsid w:val="00EB52D2"/>
    <w:rsid w:val="00EB53EC"/>
    <w:rsid w:val="00EB56D4"/>
    <w:rsid w:val="00EB5703"/>
    <w:rsid w:val="00EB61DA"/>
    <w:rsid w:val="00EB638C"/>
    <w:rsid w:val="00EB6ACB"/>
    <w:rsid w:val="00EB6BEC"/>
    <w:rsid w:val="00EB6E10"/>
    <w:rsid w:val="00EB78AC"/>
    <w:rsid w:val="00EB7AC9"/>
    <w:rsid w:val="00EB7CE8"/>
    <w:rsid w:val="00EB7D31"/>
    <w:rsid w:val="00EC05C2"/>
    <w:rsid w:val="00EC08FC"/>
    <w:rsid w:val="00EC0C98"/>
    <w:rsid w:val="00EC0D5F"/>
    <w:rsid w:val="00EC0FA5"/>
    <w:rsid w:val="00EC1006"/>
    <w:rsid w:val="00EC16D5"/>
    <w:rsid w:val="00EC1AA0"/>
    <w:rsid w:val="00EC1C1D"/>
    <w:rsid w:val="00EC22E8"/>
    <w:rsid w:val="00EC2C6C"/>
    <w:rsid w:val="00EC2F5D"/>
    <w:rsid w:val="00EC30B6"/>
    <w:rsid w:val="00EC374C"/>
    <w:rsid w:val="00EC38AE"/>
    <w:rsid w:val="00EC4351"/>
    <w:rsid w:val="00EC44F1"/>
    <w:rsid w:val="00EC4C39"/>
    <w:rsid w:val="00EC4C65"/>
    <w:rsid w:val="00EC537E"/>
    <w:rsid w:val="00EC5536"/>
    <w:rsid w:val="00EC5AB4"/>
    <w:rsid w:val="00EC5DE1"/>
    <w:rsid w:val="00EC5ED4"/>
    <w:rsid w:val="00EC6B9B"/>
    <w:rsid w:val="00EC6D09"/>
    <w:rsid w:val="00EC6EF0"/>
    <w:rsid w:val="00EC71D6"/>
    <w:rsid w:val="00EC7757"/>
    <w:rsid w:val="00EC77DA"/>
    <w:rsid w:val="00EC7A54"/>
    <w:rsid w:val="00EC7B19"/>
    <w:rsid w:val="00EC7D23"/>
    <w:rsid w:val="00ED00E5"/>
    <w:rsid w:val="00ED050F"/>
    <w:rsid w:val="00ED065C"/>
    <w:rsid w:val="00ED0A26"/>
    <w:rsid w:val="00ED101E"/>
    <w:rsid w:val="00ED17A7"/>
    <w:rsid w:val="00ED17AD"/>
    <w:rsid w:val="00ED243B"/>
    <w:rsid w:val="00ED257A"/>
    <w:rsid w:val="00ED3195"/>
    <w:rsid w:val="00ED3504"/>
    <w:rsid w:val="00ED4B09"/>
    <w:rsid w:val="00ED4B1E"/>
    <w:rsid w:val="00ED5C6F"/>
    <w:rsid w:val="00ED5FF7"/>
    <w:rsid w:val="00ED6584"/>
    <w:rsid w:val="00ED6820"/>
    <w:rsid w:val="00ED7070"/>
    <w:rsid w:val="00ED720B"/>
    <w:rsid w:val="00ED7DA5"/>
    <w:rsid w:val="00EE1633"/>
    <w:rsid w:val="00EE1750"/>
    <w:rsid w:val="00EE17C1"/>
    <w:rsid w:val="00EE1C4A"/>
    <w:rsid w:val="00EE2436"/>
    <w:rsid w:val="00EE2B1F"/>
    <w:rsid w:val="00EE2CC3"/>
    <w:rsid w:val="00EE3F4A"/>
    <w:rsid w:val="00EE42FB"/>
    <w:rsid w:val="00EE4B1C"/>
    <w:rsid w:val="00EE4E7C"/>
    <w:rsid w:val="00EE5945"/>
    <w:rsid w:val="00EE5C6A"/>
    <w:rsid w:val="00EE5CD1"/>
    <w:rsid w:val="00EE5D85"/>
    <w:rsid w:val="00EE5E01"/>
    <w:rsid w:val="00EE604E"/>
    <w:rsid w:val="00EE7037"/>
    <w:rsid w:val="00EE7094"/>
    <w:rsid w:val="00EE71DF"/>
    <w:rsid w:val="00EE775B"/>
    <w:rsid w:val="00EE7CBF"/>
    <w:rsid w:val="00EF04E4"/>
    <w:rsid w:val="00EF06D1"/>
    <w:rsid w:val="00EF0908"/>
    <w:rsid w:val="00EF0987"/>
    <w:rsid w:val="00EF0CB7"/>
    <w:rsid w:val="00EF0E8B"/>
    <w:rsid w:val="00EF11B8"/>
    <w:rsid w:val="00EF1209"/>
    <w:rsid w:val="00EF16A1"/>
    <w:rsid w:val="00EF18D5"/>
    <w:rsid w:val="00EF210D"/>
    <w:rsid w:val="00EF24B7"/>
    <w:rsid w:val="00EF2549"/>
    <w:rsid w:val="00EF2759"/>
    <w:rsid w:val="00EF2E23"/>
    <w:rsid w:val="00EF2EA7"/>
    <w:rsid w:val="00EF390E"/>
    <w:rsid w:val="00EF3E9E"/>
    <w:rsid w:val="00EF436E"/>
    <w:rsid w:val="00EF4E38"/>
    <w:rsid w:val="00EF4E56"/>
    <w:rsid w:val="00EF4EE0"/>
    <w:rsid w:val="00EF4FD2"/>
    <w:rsid w:val="00EF51E0"/>
    <w:rsid w:val="00EF585F"/>
    <w:rsid w:val="00EF696A"/>
    <w:rsid w:val="00EF6988"/>
    <w:rsid w:val="00EF6B26"/>
    <w:rsid w:val="00EF6DA9"/>
    <w:rsid w:val="00EF7BAA"/>
    <w:rsid w:val="00EF7CD0"/>
    <w:rsid w:val="00F0012D"/>
    <w:rsid w:val="00F00AAF"/>
    <w:rsid w:val="00F00BD4"/>
    <w:rsid w:val="00F00E9E"/>
    <w:rsid w:val="00F01D99"/>
    <w:rsid w:val="00F01E15"/>
    <w:rsid w:val="00F02681"/>
    <w:rsid w:val="00F02970"/>
    <w:rsid w:val="00F02E0D"/>
    <w:rsid w:val="00F03563"/>
    <w:rsid w:val="00F03F20"/>
    <w:rsid w:val="00F041D8"/>
    <w:rsid w:val="00F04857"/>
    <w:rsid w:val="00F04B7C"/>
    <w:rsid w:val="00F0524A"/>
    <w:rsid w:val="00F0545A"/>
    <w:rsid w:val="00F05494"/>
    <w:rsid w:val="00F05586"/>
    <w:rsid w:val="00F05A43"/>
    <w:rsid w:val="00F05D8D"/>
    <w:rsid w:val="00F06031"/>
    <w:rsid w:val="00F06177"/>
    <w:rsid w:val="00F06963"/>
    <w:rsid w:val="00F07029"/>
    <w:rsid w:val="00F07378"/>
    <w:rsid w:val="00F073C8"/>
    <w:rsid w:val="00F07DB7"/>
    <w:rsid w:val="00F100A2"/>
    <w:rsid w:val="00F10176"/>
    <w:rsid w:val="00F101CA"/>
    <w:rsid w:val="00F102BB"/>
    <w:rsid w:val="00F10510"/>
    <w:rsid w:val="00F10621"/>
    <w:rsid w:val="00F10C1B"/>
    <w:rsid w:val="00F1103D"/>
    <w:rsid w:val="00F110F8"/>
    <w:rsid w:val="00F11617"/>
    <w:rsid w:val="00F11642"/>
    <w:rsid w:val="00F11FFB"/>
    <w:rsid w:val="00F12C46"/>
    <w:rsid w:val="00F12D78"/>
    <w:rsid w:val="00F13784"/>
    <w:rsid w:val="00F1382B"/>
    <w:rsid w:val="00F13D37"/>
    <w:rsid w:val="00F141EC"/>
    <w:rsid w:val="00F1445E"/>
    <w:rsid w:val="00F145DA"/>
    <w:rsid w:val="00F14734"/>
    <w:rsid w:val="00F14D83"/>
    <w:rsid w:val="00F14FB4"/>
    <w:rsid w:val="00F15766"/>
    <w:rsid w:val="00F15C9C"/>
    <w:rsid w:val="00F15FB2"/>
    <w:rsid w:val="00F17630"/>
    <w:rsid w:val="00F176CA"/>
    <w:rsid w:val="00F17920"/>
    <w:rsid w:val="00F202BC"/>
    <w:rsid w:val="00F202BD"/>
    <w:rsid w:val="00F204D3"/>
    <w:rsid w:val="00F205BA"/>
    <w:rsid w:val="00F20B65"/>
    <w:rsid w:val="00F20F7E"/>
    <w:rsid w:val="00F21186"/>
    <w:rsid w:val="00F21200"/>
    <w:rsid w:val="00F212F6"/>
    <w:rsid w:val="00F21EC9"/>
    <w:rsid w:val="00F22297"/>
    <w:rsid w:val="00F226A2"/>
    <w:rsid w:val="00F22882"/>
    <w:rsid w:val="00F22AFC"/>
    <w:rsid w:val="00F2313C"/>
    <w:rsid w:val="00F23314"/>
    <w:rsid w:val="00F23855"/>
    <w:rsid w:val="00F2391A"/>
    <w:rsid w:val="00F240F3"/>
    <w:rsid w:val="00F2424B"/>
    <w:rsid w:val="00F24345"/>
    <w:rsid w:val="00F2449E"/>
    <w:rsid w:val="00F245DE"/>
    <w:rsid w:val="00F25A4B"/>
    <w:rsid w:val="00F25C3F"/>
    <w:rsid w:val="00F260C4"/>
    <w:rsid w:val="00F263D7"/>
    <w:rsid w:val="00F264C8"/>
    <w:rsid w:val="00F266C9"/>
    <w:rsid w:val="00F267AD"/>
    <w:rsid w:val="00F268F9"/>
    <w:rsid w:val="00F275F4"/>
    <w:rsid w:val="00F27FD1"/>
    <w:rsid w:val="00F30158"/>
    <w:rsid w:val="00F30196"/>
    <w:rsid w:val="00F30306"/>
    <w:rsid w:val="00F303DE"/>
    <w:rsid w:val="00F30B02"/>
    <w:rsid w:val="00F30C4A"/>
    <w:rsid w:val="00F31227"/>
    <w:rsid w:val="00F31A55"/>
    <w:rsid w:val="00F31E54"/>
    <w:rsid w:val="00F3254E"/>
    <w:rsid w:val="00F3256C"/>
    <w:rsid w:val="00F32AC9"/>
    <w:rsid w:val="00F32E51"/>
    <w:rsid w:val="00F332CB"/>
    <w:rsid w:val="00F33702"/>
    <w:rsid w:val="00F3389B"/>
    <w:rsid w:val="00F33C35"/>
    <w:rsid w:val="00F33ECE"/>
    <w:rsid w:val="00F34198"/>
    <w:rsid w:val="00F34265"/>
    <w:rsid w:val="00F3433D"/>
    <w:rsid w:val="00F34521"/>
    <w:rsid w:val="00F35493"/>
    <w:rsid w:val="00F355C4"/>
    <w:rsid w:val="00F359F2"/>
    <w:rsid w:val="00F35E6A"/>
    <w:rsid w:val="00F36133"/>
    <w:rsid w:val="00F36A6C"/>
    <w:rsid w:val="00F36D3D"/>
    <w:rsid w:val="00F36EA5"/>
    <w:rsid w:val="00F378D3"/>
    <w:rsid w:val="00F40174"/>
    <w:rsid w:val="00F40A9F"/>
    <w:rsid w:val="00F40B06"/>
    <w:rsid w:val="00F41129"/>
    <w:rsid w:val="00F41A07"/>
    <w:rsid w:val="00F4299D"/>
    <w:rsid w:val="00F42E72"/>
    <w:rsid w:val="00F43005"/>
    <w:rsid w:val="00F43C1F"/>
    <w:rsid w:val="00F441F9"/>
    <w:rsid w:val="00F44743"/>
    <w:rsid w:val="00F448D1"/>
    <w:rsid w:val="00F4529A"/>
    <w:rsid w:val="00F4535B"/>
    <w:rsid w:val="00F459A2"/>
    <w:rsid w:val="00F45B53"/>
    <w:rsid w:val="00F461D0"/>
    <w:rsid w:val="00F46678"/>
    <w:rsid w:val="00F47108"/>
    <w:rsid w:val="00F47320"/>
    <w:rsid w:val="00F4778B"/>
    <w:rsid w:val="00F47E09"/>
    <w:rsid w:val="00F502A3"/>
    <w:rsid w:val="00F5044C"/>
    <w:rsid w:val="00F5045E"/>
    <w:rsid w:val="00F5056C"/>
    <w:rsid w:val="00F50DBF"/>
    <w:rsid w:val="00F51803"/>
    <w:rsid w:val="00F51871"/>
    <w:rsid w:val="00F51DA6"/>
    <w:rsid w:val="00F52215"/>
    <w:rsid w:val="00F5259A"/>
    <w:rsid w:val="00F52797"/>
    <w:rsid w:val="00F52C31"/>
    <w:rsid w:val="00F52C95"/>
    <w:rsid w:val="00F52DCC"/>
    <w:rsid w:val="00F52E15"/>
    <w:rsid w:val="00F52EB1"/>
    <w:rsid w:val="00F52F70"/>
    <w:rsid w:val="00F5355D"/>
    <w:rsid w:val="00F53B55"/>
    <w:rsid w:val="00F547F3"/>
    <w:rsid w:val="00F55226"/>
    <w:rsid w:val="00F55C75"/>
    <w:rsid w:val="00F55E1A"/>
    <w:rsid w:val="00F56D99"/>
    <w:rsid w:val="00F56E14"/>
    <w:rsid w:val="00F576AA"/>
    <w:rsid w:val="00F60253"/>
    <w:rsid w:val="00F6060B"/>
    <w:rsid w:val="00F6096F"/>
    <w:rsid w:val="00F60BE1"/>
    <w:rsid w:val="00F611DB"/>
    <w:rsid w:val="00F62274"/>
    <w:rsid w:val="00F62B21"/>
    <w:rsid w:val="00F634CC"/>
    <w:rsid w:val="00F63837"/>
    <w:rsid w:val="00F63C51"/>
    <w:rsid w:val="00F645A7"/>
    <w:rsid w:val="00F64977"/>
    <w:rsid w:val="00F64B38"/>
    <w:rsid w:val="00F64E9F"/>
    <w:rsid w:val="00F6520C"/>
    <w:rsid w:val="00F65268"/>
    <w:rsid w:val="00F65B86"/>
    <w:rsid w:val="00F67116"/>
    <w:rsid w:val="00F674B2"/>
    <w:rsid w:val="00F676E8"/>
    <w:rsid w:val="00F67E5D"/>
    <w:rsid w:val="00F67EA8"/>
    <w:rsid w:val="00F70078"/>
    <w:rsid w:val="00F701C2"/>
    <w:rsid w:val="00F7048D"/>
    <w:rsid w:val="00F70554"/>
    <w:rsid w:val="00F707CE"/>
    <w:rsid w:val="00F7091D"/>
    <w:rsid w:val="00F70B55"/>
    <w:rsid w:val="00F71106"/>
    <w:rsid w:val="00F712BC"/>
    <w:rsid w:val="00F71797"/>
    <w:rsid w:val="00F71873"/>
    <w:rsid w:val="00F718F5"/>
    <w:rsid w:val="00F724A2"/>
    <w:rsid w:val="00F72744"/>
    <w:rsid w:val="00F72917"/>
    <w:rsid w:val="00F72E88"/>
    <w:rsid w:val="00F732E7"/>
    <w:rsid w:val="00F73707"/>
    <w:rsid w:val="00F738C1"/>
    <w:rsid w:val="00F739D0"/>
    <w:rsid w:val="00F73D26"/>
    <w:rsid w:val="00F747F0"/>
    <w:rsid w:val="00F74ADD"/>
    <w:rsid w:val="00F74C8E"/>
    <w:rsid w:val="00F7516A"/>
    <w:rsid w:val="00F75B2D"/>
    <w:rsid w:val="00F76535"/>
    <w:rsid w:val="00F76816"/>
    <w:rsid w:val="00F7687D"/>
    <w:rsid w:val="00F769CC"/>
    <w:rsid w:val="00F770D9"/>
    <w:rsid w:val="00F774B2"/>
    <w:rsid w:val="00F77F02"/>
    <w:rsid w:val="00F8017F"/>
    <w:rsid w:val="00F80696"/>
    <w:rsid w:val="00F81152"/>
    <w:rsid w:val="00F81380"/>
    <w:rsid w:val="00F81707"/>
    <w:rsid w:val="00F8254C"/>
    <w:rsid w:val="00F82739"/>
    <w:rsid w:val="00F82EAF"/>
    <w:rsid w:val="00F82F73"/>
    <w:rsid w:val="00F82F8F"/>
    <w:rsid w:val="00F836ED"/>
    <w:rsid w:val="00F83B99"/>
    <w:rsid w:val="00F83F78"/>
    <w:rsid w:val="00F84515"/>
    <w:rsid w:val="00F846B9"/>
    <w:rsid w:val="00F85D92"/>
    <w:rsid w:val="00F866F5"/>
    <w:rsid w:val="00F86D05"/>
    <w:rsid w:val="00F876FC"/>
    <w:rsid w:val="00F87C39"/>
    <w:rsid w:val="00F916D0"/>
    <w:rsid w:val="00F91D91"/>
    <w:rsid w:val="00F922CD"/>
    <w:rsid w:val="00F92EAB"/>
    <w:rsid w:val="00F93389"/>
    <w:rsid w:val="00F93A1F"/>
    <w:rsid w:val="00F93E37"/>
    <w:rsid w:val="00F94976"/>
    <w:rsid w:val="00F94C39"/>
    <w:rsid w:val="00F94FCC"/>
    <w:rsid w:val="00F95590"/>
    <w:rsid w:val="00F9573E"/>
    <w:rsid w:val="00F95D0E"/>
    <w:rsid w:val="00F95DD2"/>
    <w:rsid w:val="00F96057"/>
    <w:rsid w:val="00F96B3C"/>
    <w:rsid w:val="00F96EE2"/>
    <w:rsid w:val="00F971D8"/>
    <w:rsid w:val="00F97202"/>
    <w:rsid w:val="00F9743F"/>
    <w:rsid w:val="00FA011E"/>
    <w:rsid w:val="00FA0706"/>
    <w:rsid w:val="00FA117B"/>
    <w:rsid w:val="00FA1220"/>
    <w:rsid w:val="00FA158C"/>
    <w:rsid w:val="00FA1611"/>
    <w:rsid w:val="00FA293F"/>
    <w:rsid w:val="00FA2A7C"/>
    <w:rsid w:val="00FA2AC3"/>
    <w:rsid w:val="00FA2F7E"/>
    <w:rsid w:val="00FA3637"/>
    <w:rsid w:val="00FA3DCE"/>
    <w:rsid w:val="00FA3F89"/>
    <w:rsid w:val="00FA41F5"/>
    <w:rsid w:val="00FA4298"/>
    <w:rsid w:val="00FA4597"/>
    <w:rsid w:val="00FA4A69"/>
    <w:rsid w:val="00FA4B4D"/>
    <w:rsid w:val="00FA4DEE"/>
    <w:rsid w:val="00FA5604"/>
    <w:rsid w:val="00FA5846"/>
    <w:rsid w:val="00FA5F08"/>
    <w:rsid w:val="00FA6003"/>
    <w:rsid w:val="00FA6155"/>
    <w:rsid w:val="00FA64F6"/>
    <w:rsid w:val="00FA665D"/>
    <w:rsid w:val="00FA6DD3"/>
    <w:rsid w:val="00FA70AF"/>
    <w:rsid w:val="00FA768F"/>
    <w:rsid w:val="00FA7800"/>
    <w:rsid w:val="00FA7E0B"/>
    <w:rsid w:val="00FB00C4"/>
    <w:rsid w:val="00FB014A"/>
    <w:rsid w:val="00FB0244"/>
    <w:rsid w:val="00FB114F"/>
    <w:rsid w:val="00FB177A"/>
    <w:rsid w:val="00FB2959"/>
    <w:rsid w:val="00FB2995"/>
    <w:rsid w:val="00FB2B4E"/>
    <w:rsid w:val="00FB2ED4"/>
    <w:rsid w:val="00FB2F43"/>
    <w:rsid w:val="00FB2F46"/>
    <w:rsid w:val="00FB3170"/>
    <w:rsid w:val="00FB3B4B"/>
    <w:rsid w:val="00FB3C41"/>
    <w:rsid w:val="00FB3C6D"/>
    <w:rsid w:val="00FB3F15"/>
    <w:rsid w:val="00FB40E0"/>
    <w:rsid w:val="00FB417A"/>
    <w:rsid w:val="00FB42B3"/>
    <w:rsid w:val="00FB43A4"/>
    <w:rsid w:val="00FB47B1"/>
    <w:rsid w:val="00FB4CF6"/>
    <w:rsid w:val="00FB5009"/>
    <w:rsid w:val="00FB53D9"/>
    <w:rsid w:val="00FB5580"/>
    <w:rsid w:val="00FB57B8"/>
    <w:rsid w:val="00FB5BDD"/>
    <w:rsid w:val="00FB5D9A"/>
    <w:rsid w:val="00FB6304"/>
    <w:rsid w:val="00FB63FD"/>
    <w:rsid w:val="00FB64CD"/>
    <w:rsid w:val="00FB656F"/>
    <w:rsid w:val="00FB677E"/>
    <w:rsid w:val="00FB697D"/>
    <w:rsid w:val="00FC0458"/>
    <w:rsid w:val="00FC1001"/>
    <w:rsid w:val="00FC1746"/>
    <w:rsid w:val="00FC1900"/>
    <w:rsid w:val="00FC2968"/>
    <w:rsid w:val="00FC2E88"/>
    <w:rsid w:val="00FC3432"/>
    <w:rsid w:val="00FC356C"/>
    <w:rsid w:val="00FC3AC8"/>
    <w:rsid w:val="00FC3C11"/>
    <w:rsid w:val="00FC3C46"/>
    <w:rsid w:val="00FC45CF"/>
    <w:rsid w:val="00FC4B83"/>
    <w:rsid w:val="00FC50F9"/>
    <w:rsid w:val="00FC523C"/>
    <w:rsid w:val="00FC5A97"/>
    <w:rsid w:val="00FC62D4"/>
    <w:rsid w:val="00FC6CC7"/>
    <w:rsid w:val="00FC75E4"/>
    <w:rsid w:val="00FC7B29"/>
    <w:rsid w:val="00FC7F1D"/>
    <w:rsid w:val="00FD080C"/>
    <w:rsid w:val="00FD0C29"/>
    <w:rsid w:val="00FD0ED2"/>
    <w:rsid w:val="00FD1072"/>
    <w:rsid w:val="00FD17EE"/>
    <w:rsid w:val="00FD1953"/>
    <w:rsid w:val="00FD1A7A"/>
    <w:rsid w:val="00FD1D38"/>
    <w:rsid w:val="00FD207B"/>
    <w:rsid w:val="00FD2E21"/>
    <w:rsid w:val="00FD2E85"/>
    <w:rsid w:val="00FD2F2F"/>
    <w:rsid w:val="00FD2FE6"/>
    <w:rsid w:val="00FD3236"/>
    <w:rsid w:val="00FD36B8"/>
    <w:rsid w:val="00FD3723"/>
    <w:rsid w:val="00FD37AB"/>
    <w:rsid w:val="00FD37F8"/>
    <w:rsid w:val="00FD38C4"/>
    <w:rsid w:val="00FD3A08"/>
    <w:rsid w:val="00FD3BFA"/>
    <w:rsid w:val="00FD3DE3"/>
    <w:rsid w:val="00FD44AB"/>
    <w:rsid w:val="00FD4816"/>
    <w:rsid w:val="00FD4982"/>
    <w:rsid w:val="00FD52DB"/>
    <w:rsid w:val="00FD5780"/>
    <w:rsid w:val="00FD5A17"/>
    <w:rsid w:val="00FD61F6"/>
    <w:rsid w:val="00FD63BB"/>
    <w:rsid w:val="00FD69BB"/>
    <w:rsid w:val="00FD6CB0"/>
    <w:rsid w:val="00FD6D28"/>
    <w:rsid w:val="00FD6D79"/>
    <w:rsid w:val="00FD6E3F"/>
    <w:rsid w:val="00FD7043"/>
    <w:rsid w:val="00FD7A91"/>
    <w:rsid w:val="00FD7D44"/>
    <w:rsid w:val="00FE0636"/>
    <w:rsid w:val="00FE0C5C"/>
    <w:rsid w:val="00FE1568"/>
    <w:rsid w:val="00FE176C"/>
    <w:rsid w:val="00FE2486"/>
    <w:rsid w:val="00FE2582"/>
    <w:rsid w:val="00FE32C0"/>
    <w:rsid w:val="00FE346C"/>
    <w:rsid w:val="00FE3B28"/>
    <w:rsid w:val="00FE4FAB"/>
    <w:rsid w:val="00FE4FFA"/>
    <w:rsid w:val="00FE5FCA"/>
    <w:rsid w:val="00FE6A07"/>
    <w:rsid w:val="00FE6DBD"/>
    <w:rsid w:val="00FE7029"/>
    <w:rsid w:val="00FE70E8"/>
    <w:rsid w:val="00FE71A7"/>
    <w:rsid w:val="00FE799E"/>
    <w:rsid w:val="00FE7C27"/>
    <w:rsid w:val="00FE7CE3"/>
    <w:rsid w:val="00FE7D9C"/>
    <w:rsid w:val="00FF02C9"/>
    <w:rsid w:val="00FF0754"/>
    <w:rsid w:val="00FF1C42"/>
    <w:rsid w:val="00FF1D3D"/>
    <w:rsid w:val="00FF1D48"/>
    <w:rsid w:val="00FF2118"/>
    <w:rsid w:val="00FF29AC"/>
    <w:rsid w:val="00FF304B"/>
    <w:rsid w:val="00FF310C"/>
    <w:rsid w:val="00FF382A"/>
    <w:rsid w:val="00FF3FDE"/>
    <w:rsid w:val="00FF4186"/>
    <w:rsid w:val="00FF4700"/>
    <w:rsid w:val="00FF4B39"/>
    <w:rsid w:val="00FF4D84"/>
    <w:rsid w:val="00FF4DAC"/>
    <w:rsid w:val="00FF55EE"/>
    <w:rsid w:val="00FF56AF"/>
    <w:rsid w:val="00FF571D"/>
    <w:rsid w:val="00FF5778"/>
    <w:rsid w:val="00FF6846"/>
    <w:rsid w:val="00FF6A03"/>
    <w:rsid w:val="00FF6D1E"/>
    <w:rsid w:val="00FF6D84"/>
    <w:rsid w:val="00FF718D"/>
    <w:rsid w:val="00FF7C7A"/>
    <w:rsid w:val="00FF7D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F3"/>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860"/>
    <w:pPr>
      <w:spacing w:after="0" w:line="360" w:lineRule="auto"/>
      <w:ind w:left="720"/>
      <w:contextualSpacing/>
      <w:jc w:val="both"/>
    </w:pPr>
    <w:rPr>
      <w:lang w:val="id-ID"/>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FA6003"/>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A6003"/>
    <w:pPr>
      <w:widowControl w:val="0"/>
      <w:shd w:val="clear" w:color="auto" w:fill="FFFFFF"/>
      <w:spacing w:before="820" w:after="0" w:line="547" w:lineRule="exact"/>
      <w:jc w:val="both"/>
    </w:pPr>
    <w:rPr>
      <w:lang w:val="id-ID"/>
    </w:rPr>
  </w:style>
  <w:style w:type="character" w:styleId="Hyperlink">
    <w:name w:val="Hyperlink"/>
    <w:basedOn w:val="DefaultParagraphFont"/>
    <w:uiPriority w:val="99"/>
    <w:unhideWhenUsed/>
    <w:rsid w:val="00D2003A"/>
    <w:rPr>
      <w:color w:val="0000FF" w:themeColor="hyperlink"/>
      <w:u w:val="single"/>
    </w:rPr>
  </w:style>
  <w:style w:type="character" w:styleId="HTMLCite">
    <w:name w:val="HTML Cite"/>
    <w:basedOn w:val="DefaultParagraphFont"/>
    <w:uiPriority w:val="99"/>
    <w:semiHidden/>
    <w:unhideWhenUsed/>
    <w:rsid w:val="00D200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879951/" TargetMode="External"/><Relationship Id="rId13" Type="http://schemas.openxmlformats.org/officeDocument/2006/relationships/hyperlink" Target="http://www.ncbi.nlm.nih.gov/pmc/articles/PMC4450689/" TargetMode="External"/><Relationship Id="rId18" Type="http://schemas.openxmlformats.org/officeDocument/2006/relationships/hyperlink" Target="http://www.perpustakaan.depkes.go.id" TargetMode="External"/><Relationship Id="rId3" Type="http://schemas.openxmlformats.org/officeDocument/2006/relationships/settings" Target="settings.xml"/><Relationship Id="rId7" Type="http://schemas.openxmlformats.org/officeDocument/2006/relationships/hyperlink" Target="http://www.jhsph.edu/research/centers-and-institutes/womens-and-childrens-health-policy-center/publications/Devel_Eval_satis_scale.pdf" TargetMode="External"/><Relationship Id="rId12" Type="http://schemas.openxmlformats.org/officeDocument/2006/relationships/hyperlink" Target="http://scholarworks.gvsu.edu/cgi/viewcontent.cgi?article=1509&amp;context=theses" TargetMode="External"/><Relationship Id="rId17" Type="http://schemas.openxmlformats.org/officeDocument/2006/relationships/hyperlink" Target="http://www.ncbi.nlm.nih.gov/pubmed/19006956" TargetMode="External"/><Relationship Id="rId2" Type="http://schemas.openxmlformats.org/officeDocument/2006/relationships/styles" Target="styles.xml"/><Relationship Id="rId16" Type="http://schemas.openxmlformats.org/officeDocument/2006/relationships/hyperlink" Target="http://www.ncbi.nlm.nih.gov/pmc/articles/PMC39430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pubmed/20500854" TargetMode="External"/><Relationship Id="rId11" Type="http://schemas.openxmlformats.org/officeDocument/2006/relationships/hyperlink" Target="http://acta.tums.ac.ir/index.php/acta/article/view/3023" TargetMode="External"/><Relationship Id="rId5" Type="http://schemas.openxmlformats.org/officeDocument/2006/relationships/hyperlink" Target="http://www.ncbi.nlm.nih.gov/pubmed/22789666" TargetMode="External"/><Relationship Id="rId15" Type="http://schemas.openxmlformats.org/officeDocument/2006/relationships/hyperlink" Target="http://www.ncbi.nlm.nih.gov/pubmed/20978241" TargetMode="External"/><Relationship Id="rId10" Type="http://schemas.openxmlformats.org/officeDocument/2006/relationships/hyperlink" Target="http://jurnal.unimus.ac.id/index.php/FIKkeS/article/view/1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diatrics.aappublications.org/content/121/5/e1441" TargetMode="External"/><Relationship Id="rId14" Type="http://schemas.openxmlformats.org/officeDocument/2006/relationships/hyperlink" Target="http://www.ncbi.nlm.nih.gov/pmc/articles/PMC4122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2016-03-05T15:55:00Z</dcterms:created>
  <dcterms:modified xsi:type="dcterms:W3CDTF">2016-03-06T09:29:00Z</dcterms:modified>
</cp:coreProperties>
</file>