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6F" w:rsidRPr="00A84D9D" w:rsidRDefault="00A84D9D" w:rsidP="00A84D9D">
      <w:pPr>
        <w:spacing w:after="0" w:line="360" w:lineRule="auto"/>
        <w:ind w:left="-108"/>
        <w:jc w:val="center"/>
        <w:rPr>
          <w:rFonts w:ascii="Arial" w:hAnsi="Arial" w:cs="Arial"/>
          <w:b/>
          <w:sz w:val="20"/>
          <w:szCs w:val="20"/>
          <w:lang w:val="id-ID"/>
        </w:rPr>
      </w:pPr>
      <w:r w:rsidRPr="00A84D9D">
        <w:rPr>
          <w:rFonts w:ascii="Arial" w:hAnsi="Arial" w:cs="Arial"/>
          <w:b/>
          <w:sz w:val="20"/>
          <w:szCs w:val="20"/>
        </w:rPr>
        <w:t>GAMBARAN PENGETAHUAN, SIKAP DAN PERILAKU PENGUNJUNG POLIKLINIK MATA RSUP NTB TERHADAP GLAUKOMA SERTA FAKTOR-FAKTOR YANG MEMPENGARUHINYA</w:t>
      </w:r>
    </w:p>
    <w:p w:rsidR="00A84D9D" w:rsidRPr="00A84D9D" w:rsidRDefault="00A84D9D" w:rsidP="003D546F">
      <w:pPr>
        <w:spacing w:after="0" w:line="360" w:lineRule="auto"/>
        <w:ind w:left="-108"/>
        <w:jc w:val="center"/>
        <w:rPr>
          <w:rFonts w:ascii="Arial" w:hAnsi="Arial" w:cs="Arial"/>
          <w:b/>
          <w:sz w:val="20"/>
          <w:szCs w:val="20"/>
          <w:lang w:val="id-ID"/>
        </w:rPr>
      </w:pPr>
    </w:p>
    <w:p w:rsidR="003D546F" w:rsidRPr="00644DB2" w:rsidRDefault="003D546F" w:rsidP="00E34011">
      <w:pPr>
        <w:spacing w:after="0" w:line="360" w:lineRule="auto"/>
        <w:ind w:left="-108"/>
        <w:jc w:val="center"/>
        <w:outlineLvl w:val="0"/>
        <w:rPr>
          <w:rFonts w:ascii="Arial" w:hAnsi="Arial" w:cs="Arial"/>
          <w:b/>
          <w:sz w:val="20"/>
          <w:szCs w:val="20"/>
          <w:lang w:val="id-ID"/>
        </w:rPr>
      </w:pPr>
      <w:r w:rsidRPr="00644DB2">
        <w:rPr>
          <w:rFonts w:ascii="Arial" w:hAnsi="Arial" w:cs="Arial"/>
          <w:b/>
          <w:sz w:val="20"/>
          <w:szCs w:val="20"/>
        </w:rPr>
        <w:t xml:space="preserve">ARTIKEL </w:t>
      </w:r>
      <w:r w:rsidRPr="00644DB2">
        <w:rPr>
          <w:rFonts w:ascii="Arial" w:hAnsi="Arial" w:cs="Arial"/>
          <w:b/>
          <w:sz w:val="20"/>
          <w:szCs w:val="20"/>
          <w:lang w:val="id-ID"/>
        </w:rPr>
        <w:t>ILMIAH</w:t>
      </w:r>
    </w:p>
    <w:p w:rsidR="003D546F" w:rsidRPr="00644DB2" w:rsidRDefault="003D546F" w:rsidP="003D546F">
      <w:pPr>
        <w:spacing w:after="0" w:line="360" w:lineRule="auto"/>
        <w:ind w:left="-108"/>
        <w:jc w:val="center"/>
        <w:rPr>
          <w:rFonts w:ascii="Arial" w:hAnsi="Arial" w:cs="Arial"/>
          <w:b/>
          <w:sz w:val="20"/>
          <w:szCs w:val="20"/>
          <w:lang w:val="id-ID"/>
        </w:rPr>
      </w:pPr>
    </w:p>
    <w:p w:rsidR="003D546F" w:rsidRPr="00644DB2" w:rsidRDefault="003D546F" w:rsidP="00E34011">
      <w:pPr>
        <w:spacing w:after="0" w:line="360" w:lineRule="auto"/>
        <w:ind w:left="-108"/>
        <w:jc w:val="center"/>
        <w:outlineLvl w:val="0"/>
        <w:rPr>
          <w:rFonts w:ascii="Arial" w:hAnsi="Arial" w:cs="Arial"/>
          <w:b/>
          <w:sz w:val="20"/>
          <w:szCs w:val="20"/>
          <w:lang w:val="id-ID"/>
        </w:rPr>
      </w:pPr>
      <w:r w:rsidRPr="00644DB2">
        <w:rPr>
          <w:rFonts w:ascii="Arial" w:hAnsi="Arial" w:cs="Arial"/>
          <w:b/>
          <w:sz w:val="20"/>
          <w:szCs w:val="20"/>
          <w:lang w:val="id-ID"/>
        </w:rPr>
        <w:t>Diajukan sebagai syarat meraih gelar sarjana pada Fakultas Kedokteran Universitas Mataram</w:t>
      </w:r>
    </w:p>
    <w:p w:rsidR="003D546F" w:rsidRPr="00644DB2" w:rsidRDefault="003D546F" w:rsidP="003D546F">
      <w:pPr>
        <w:spacing w:after="0" w:line="360" w:lineRule="auto"/>
        <w:ind w:left="-108"/>
        <w:jc w:val="center"/>
        <w:rPr>
          <w:rFonts w:ascii="Arial" w:hAnsi="Arial" w:cs="Arial"/>
          <w:sz w:val="20"/>
          <w:szCs w:val="20"/>
          <w:lang w:val="id-ID"/>
        </w:rPr>
      </w:pPr>
    </w:p>
    <w:p w:rsidR="003D546F" w:rsidRPr="00644DB2" w:rsidRDefault="003D546F" w:rsidP="003D546F">
      <w:pPr>
        <w:spacing w:after="0" w:line="360" w:lineRule="auto"/>
        <w:ind w:left="-108"/>
        <w:jc w:val="center"/>
        <w:rPr>
          <w:rFonts w:ascii="Arial" w:hAnsi="Arial" w:cs="Arial"/>
          <w:b/>
          <w:sz w:val="20"/>
          <w:szCs w:val="20"/>
          <w:lang w:val="id-ID"/>
        </w:rPr>
      </w:pPr>
    </w:p>
    <w:p w:rsidR="003D546F" w:rsidRPr="00644DB2" w:rsidRDefault="003D546F" w:rsidP="003D546F">
      <w:pPr>
        <w:spacing w:after="0" w:line="360" w:lineRule="auto"/>
        <w:ind w:left="-108"/>
        <w:jc w:val="center"/>
        <w:rPr>
          <w:rFonts w:ascii="Arial" w:hAnsi="Arial" w:cs="Arial"/>
          <w:sz w:val="20"/>
          <w:szCs w:val="20"/>
          <w:lang w:val="id-ID"/>
        </w:rPr>
      </w:pPr>
    </w:p>
    <w:p w:rsidR="003D546F" w:rsidRPr="00644DB2" w:rsidRDefault="00F9561E" w:rsidP="003D546F">
      <w:pPr>
        <w:spacing w:after="0" w:line="360" w:lineRule="auto"/>
        <w:ind w:left="-108"/>
        <w:jc w:val="center"/>
        <w:rPr>
          <w:rFonts w:ascii="Arial" w:hAnsi="Arial" w:cs="Arial"/>
          <w:sz w:val="20"/>
          <w:szCs w:val="20"/>
          <w:lang w:val="id-ID"/>
        </w:rPr>
      </w:pPr>
      <w:r>
        <w:rPr>
          <w:rFonts w:ascii="Times New Roman" w:hAnsi="Times New Roman"/>
          <w:noProof/>
          <w:sz w:val="24"/>
          <w:szCs w:val="24"/>
          <w:lang w:val="id-ID" w:eastAsia="id-ID"/>
        </w:rPr>
        <w:drawing>
          <wp:inline distT="0" distB="0" distL="0" distR="0">
            <wp:extent cx="1647825" cy="1619250"/>
            <wp:effectExtent l="19050" t="0" r="9525" b="0"/>
            <wp:docPr id="2" name="Picture 0" descr="unram 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ram hitam.jpg"/>
                    <pic:cNvPicPr>
                      <a:picLocks noChangeAspect="1" noChangeArrowheads="1"/>
                    </pic:cNvPicPr>
                  </pic:nvPicPr>
                  <pic:blipFill>
                    <a:blip r:embed="rId6" cstate="print"/>
                    <a:srcRect/>
                    <a:stretch>
                      <a:fillRect/>
                    </a:stretch>
                  </pic:blipFill>
                  <pic:spPr bwMode="auto">
                    <a:xfrm>
                      <a:off x="0" y="0"/>
                      <a:ext cx="1647825" cy="1619250"/>
                    </a:xfrm>
                    <a:prstGeom prst="rect">
                      <a:avLst/>
                    </a:prstGeom>
                    <a:noFill/>
                    <a:ln w="9525">
                      <a:noFill/>
                      <a:miter lim="800000"/>
                      <a:headEnd/>
                      <a:tailEnd/>
                    </a:ln>
                  </pic:spPr>
                </pic:pic>
              </a:graphicData>
            </a:graphic>
          </wp:inline>
        </w:drawing>
      </w:r>
    </w:p>
    <w:p w:rsidR="003D546F" w:rsidRPr="00644DB2" w:rsidRDefault="003D546F" w:rsidP="003D546F">
      <w:pPr>
        <w:spacing w:after="0" w:line="360" w:lineRule="auto"/>
        <w:ind w:left="-108"/>
        <w:jc w:val="center"/>
        <w:rPr>
          <w:rFonts w:ascii="Arial" w:hAnsi="Arial" w:cs="Arial"/>
          <w:sz w:val="20"/>
          <w:szCs w:val="20"/>
          <w:lang w:val="id-ID"/>
        </w:rPr>
      </w:pPr>
    </w:p>
    <w:p w:rsidR="003D546F" w:rsidRPr="00644DB2" w:rsidRDefault="003D546F" w:rsidP="003D546F">
      <w:pPr>
        <w:spacing w:after="0" w:line="360" w:lineRule="auto"/>
        <w:ind w:left="-108"/>
        <w:jc w:val="center"/>
        <w:rPr>
          <w:rFonts w:ascii="Arial" w:hAnsi="Arial" w:cs="Arial"/>
          <w:sz w:val="20"/>
          <w:szCs w:val="20"/>
          <w:lang w:val="id-ID"/>
        </w:rPr>
      </w:pPr>
    </w:p>
    <w:p w:rsidR="003D546F" w:rsidRPr="00644DB2" w:rsidRDefault="003D546F" w:rsidP="00E34011">
      <w:pPr>
        <w:spacing w:after="0" w:line="360" w:lineRule="auto"/>
        <w:ind w:left="-108"/>
        <w:jc w:val="center"/>
        <w:outlineLvl w:val="0"/>
        <w:rPr>
          <w:rFonts w:ascii="Arial" w:hAnsi="Arial" w:cs="Arial"/>
          <w:b/>
          <w:sz w:val="20"/>
          <w:szCs w:val="20"/>
          <w:lang w:val="id-ID"/>
        </w:rPr>
      </w:pPr>
      <w:r w:rsidRPr="00644DB2">
        <w:rPr>
          <w:rFonts w:ascii="Arial" w:hAnsi="Arial" w:cs="Arial"/>
          <w:b/>
          <w:sz w:val="20"/>
          <w:szCs w:val="20"/>
          <w:lang w:val="id-ID"/>
        </w:rPr>
        <w:t>Oleh :</w:t>
      </w:r>
    </w:p>
    <w:p w:rsidR="003D546F" w:rsidRPr="00644DB2" w:rsidRDefault="00017931" w:rsidP="003D546F">
      <w:pPr>
        <w:spacing w:after="0" w:line="360" w:lineRule="auto"/>
        <w:ind w:left="-108"/>
        <w:jc w:val="center"/>
        <w:rPr>
          <w:rFonts w:ascii="Arial" w:hAnsi="Arial" w:cs="Arial"/>
          <w:b/>
          <w:sz w:val="20"/>
          <w:szCs w:val="20"/>
          <w:lang w:val="id-ID"/>
        </w:rPr>
      </w:pPr>
      <w:r>
        <w:rPr>
          <w:rFonts w:ascii="Arial" w:hAnsi="Arial" w:cs="Arial"/>
          <w:b/>
          <w:sz w:val="20"/>
          <w:szCs w:val="20"/>
          <w:lang w:val="id-ID"/>
        </w:rPr>
        <w:t>Hidayatullah</w:t>
      </w:r>
    </w:p>
    <w:p w:rsidR="003D546F" w:rsidRPr="00644DB2" w:rsidRDefault="00017931" w:rsidP="003D546F">
      <w:pPr>
        <w:spacing w:after="0" w:line="360" w:lineRule="auto"/>
        <w:ind w:left="-108"/>
        <w:jc w:val="center"/>
        <w:rPr>
          <w:rFonts w:ascii="Arial" w:hAnsi="Arial" w:cs="Arial"/>
          <w:b/>
          <w:sz w:val="20"/>
          <w:szCs w:val="20"/>
          <w:lang w:val="id-ID"/>
        </w:rPr>
      </w:pPr>
      <w:r>
        <w:rPr>
          <w:rFonts w:ascii="Arial" w:hAnsi="Arial" w:cs="Arial"/>
          <w:b/>
          <w:sz w:val="20"/>
          <w:szCs w:val="20"/>
          <w:lang w:val="id-ID"/>
        </w:rPr>
        <w:t>H1A 010 049</w:t>
      </w:r>
    </w:p>
    <w:p w:rsidR="003D546F" w:rsidRPr="00644DB2" w:rsidRDefault="003D546F" w:rsidP="003D546F">
      <w:pPr>
        <w:spacing w:after="0" w:line="360" w:lineRule="auto"/>
        <w:ind w:left="-108"/>
        <w:jc w:val="center"/>
        <w:rPr>
          <w:rFonts w:ascii="Arial" w:hAnsi="Arial" w:cs="Arial"/>
          <w:sz w:val="20"/>
          <w:szCs w:val="20"/>
          <w:lang w:val="id-ID"/>
        </w:rPr>
      </w:pPr>
    </w:p>
    <w:p w:rsidR="003D546F" w:rsidRPr="00644DB2" w:rsidRDefault="003D546F" w:rsidP="003D546F">
      <w:pPr>
        <w:spacing w:after="0" w:line="360" w:lineRule="auto"/>
        <w:ind w:left="-108"/>
        <w:jc w:val="center"/>
        <w:rPr>
          <w:rFonts w:ascii="Arial" w:hAnsi="Arial" w:cs="Arial"/>
          <w:sz w:val="20"/>
          <w:szCs w:val="20"/>
          <w:lang w:val="id-ID"/>
        </w:rPr>
      </w:pPr>
    </w:p>
    <w:p w:rsidR="003D546F" w:rsidRPr="00644DB2" w:rsidRDefault="003D546F" w:rsidP="003D546F">
      <w:pPr>
        <w:spacing w:after="0" w:line="360" w:lineRule="auto"/>
        <w:ind w:left="-108"/>
        <w:jc w:val="center"/>
        <w:rPr>
          <w:rFonts w:ascii="Arial" w:hAnsi="Arial" w:cs="Arial"/>
          <w:sz w:val="20"/>
          <w:szCs w:val="20"/>
          <w:lang w:val="id-ID"/>
        </w:rPr>
      </w:pPr>
    </w:p>
    <w:p w:rsidR="003D546F" w:rsidRPr="00644DB2" w:rsidRDefault="003D546F" w:rsidP="003D546F">
      <w:pPr>
        <w:spacing w:after="0" w:line="360" w:lineRule="auto"/>
        <w:ind w:left="-108"/>
        <w:jc w:val="center"/>
        <w:rPr>
          <w:rFonts w:ascii="Arial" w:hAnsi="Arial" w:cs="Arial"/>
          <w:sz w:val="20"/>
          <w:szCs w:val="20"/>
          <w:lang w:val="id-ID"/>
        </w:rPr>
      </w:pPr>
    </w:p>
    <w:p w:rsidR="003D546F" w:rsidRDefault="003D546F" w:rsidP="003D546F">
      <w:pPr>
        <w:spacing w:after="0" w:line="360" w:lineRule="auto"/>
        <w:ind w:left="-108"/>
        <w:jc w:val="center"/>
        <w:rPr>
          <w:rFonts w:ascii="Arial" w:hAnsi="Arial" w:cs="Arial"/>
          <w:sz w:val="20"/>
          <w:szCs w:val="20"/>
          <w:lang w:val="id-ID"/>
        </w:rPr>
      </w:pPr>
    </w:p>
    <w:p w:rsidR="003D546F" w:rsidRDefault="003D546F" w:rsidP="003D546F">
      <w:pPr>
        <w:spacing w:after="0" w:line="360" w:lineRule="auto"/>
        <w:ind w:left="-108"/>
        <w:jc w:val="center"/>
        <w:rPr>
          <w:rFonts w:ascii="Arial" w:hAnsi="Arial" w:cs="Arial"/>
          <w:sz w:val="20"/>
          <w:szCs w:val="20"/>
          <w:lang w:val="id-ID"/>
        </w:rPr>
      </w:pPr>
    </w:p>
    <w:p w:rsidR="003D546F" w:rsidRDefault="003D546F" w:rsidP="003D546F">
      <w:pPr>
        <w:spacing w:after="0" w:line="360" w:lineRule="auto"/>
        <w:ind w:left="-108"/>
        <w:jc w:val="center"/>
        <w:rPr>
          <w:rFonts w:ascii="Arial" w:hAnsi="Arial" w:cs="Arial"/>
          <w:sz w:val="20"/>
          <w:szCs w:val="20"/>
          <w:lang w:val="id-ID"/>
        </w:rPr>
      </w:pPr>
    </w:p>
    <w:p w:rsidR="00415B7A" w:rsidRDefault="00415B7A" w:rsidP="003D546F">
      <w:pPr>
        <w:spacing w:after="0" w:line="360" w:lineRule="auto"/>
        <w:ind w:left="-108"/>
        <w:jc w:val="center"/>
        <w:rPr>
          <w:rFonts w:ascii="Arial" w:hAnsi="Arial" w:cs="Arial"/>
          <w:sz w:val="20"/>
          <w:szCs w:val="20"/>
          <w:lang w:val="id-ID"/>
        </w:rPr>
      </w:pPr>
    </w:p>
    <w:p w:rsidR="00415B7A" w:rsidRDefault="00415B7A" w:rsidP="003D546F">
      <w:pPr>
        <w:spacing w:after="0" w:line="360" w:lineRule="auto"/>
        <w:ind w:left="-108"/>
        <w:jc w:val="center"/>
        <w:rPr>
          <w:rFonts w:ascii="Arial" w:hAnsi="Arial" w:cs="Arial"/>
          <w:sz w:val="20"/>
          <w:szCs w:val="20"/>
          <w:lang w:val="id-ID"/>
        </w:rPr>
      </w:pPr>
    </w:p>
    <w:p w:rsidR="003D546F" w:rsidRPr="00644DB2" w:rsidRDefault="003D546F" w:rsidP="003D546F">
      <w:pPr>
        <w:spacing w:after="0" w:line="360" w:lineRule="auto"/>
        <w:ind w:left="-108"/>
        <w:jc w:val="center"/>
        <w:rPr>
          <w:rFonts w:ascii="Arial" w:hAnsi="Arial" w:cs="Arial"/>
          <w:sz w:val="20"/>
          <w:szCs w:val="20"/>
          <w:lang w:val="id-ID"/>
        </w:rPr>
      </w:pPr>
    </w:p>
    <w:p w:rsidR="003D546F" w:rsidRPr="00644DB2" w:rsidRDefault="003D546F" w:rsidP="00E34011">
      <w:pPr>
        <w:spacing w:after="0" w:line="360" w:lineRule="auto"/>
        <w:ind w:left="-108"/>
        <w:jc w:val="center"/>
        <w:outlineLvl w:val="0"/>
        <w:rPr>
          <w:rFonts w:ascii="Arial" w:hAnsi="Arial" w:cs="Arial"/>
          <w:b/>
          <w:sz w:val="20"/>
          <w:szCs w:val="20"/>
          <w:lang w:val="id-ID"/>
        </w:rPr>
      </w:pPr>
      <w:r w:rsidRPr="00644DB2">
        <w:rPr>
          <w:rFonts w:ascii="Arial" w:hAnsi="Arial" w:cs="Arial"/>
          <w:b/>
          <w:sz w:val="20"/>
          <w:szCs w:val="20"/>
          <w:lang w:val="id-ID"/>
        </w:rPr>
        <w:t>FAKULTAS KEDOKTERAN</w:t>
      </w:r>
    </w:p>
    <w:p w:rsidR="003D546F" w:rsidRPr="00644DB2" w:rsidRDefault="003D546F" w:rsidP="003D546F">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UNIVERSITAS MATARAM</w:t>
      </w:r>
    </w:p>
    <w:p w:rsidR="003D546F" w:rsidRPr="00644DB2" w:rsidRDefault="003D546F" w:rsidP="003D546F">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MATARAM</w:t>
      </w:r>
    </w:p>
    <w:p w:rsidR="003D546F" w:rsidRPr="00644DB2" w:rsidRDefault="003D546F" w:rsidP="003D546F">
      <w:pPr>
        <w:spacing w:after="0" w:line="360" w:lineRule="auto"/>
        <w:ind w:left="-108"/>
        <w:jc w:val="center"/>
        <w:rPr>
          <w:rFonts w:ascii="Arial" w:hAnsi="Arial" w:cs="Arial"/>
          <w:sz w:val="20"/>
          <w:szCs w:val="20"/>
          <w:lang w:val="id-ID"/>
        </w:rPr>
      </w:pPr>
      <w:r w:rsidRPr="00644DB2">
        <w:rPr>
          <w:rFonts w:ascii="Arial" w:hAnsi="Arial" w:cs="Arial"/>
          <w:b/>
          <w:sz w:val="20"/>
          <w:szCs w:val="20"/>
          <w:lang w:val="id-ID"/>
        </w:rPr>
        <w:t>2014</w:t>
      </w:r>
    </w:p>
    <w:p w:rsidR="003D546F" w:rsidRDefault="003D546F" w:rsidP="003D546F">
      <w:pPr>
        <w:spacing w:after="0" w:line="360" w:lineRule="auto"/>
        <w:ind w:left="-108"/>
        <w:jc w:val="center"/>
        <w:rPr>
          <w:rFonts w:ascii="Arial" w:hAnsi="Arial" w:cs="Arial"/>
          <w:b/>
          <w:sz w:val="20"/>
          <w:szCs w:val="20"/>
          <w:lang w:val="id-ID"/>
        </w:rPr>
      </w:pPr>
    </w:p>
    <w:p w:rsidR="003D546F" w:rsidRDefault="003D546F" w:rsidP="003D546F">
      <w:pPr>
        <w:spacing w:after="0" w:line="360" w:lineRule="auto"/>
        <w:ind w:left="-108"/>
        <w:jc w:val="center"/>
        <w:rPr>
          <w:rFonts w:ascii="Arial" w:hAnsi="Arial" w:cs="Arial"/>
          <w:b/>
          <w:sz w:val="20"/>
          <w:szCs w:val="20"/>
          <w:lang w:val="id-ID"/>
        </w:rPr>
      </w:pPr>
    </w:p>
    <w:p w:rsidR="00415B7A" w:rsidRDefault="00415B7A" w:rsidP="003D546F">
      <w:pPr>
        <w:spacing w:after="0" w:line="360" w:lineRule="auto"/>
        <w:ind w:left="-108"/>
        <w:jc w:val="center"/>
        <w:rPr>
          <w:rFonts w:ascii="Arial" w:hAnsi="Arial" w:cs="Arial"/>
          <w:b/>
          <w:sz w:val="20"/>
          <w:szCs w:val="20"/>
          <w:lang w:val="id-ID"/>
        </w:rPr>
      </w:pPr>
    </w:p>
    <w:p w:rsidR="00415B7A" w:rsidRDefault="00415B7A" w:rsidP="003D546F">
      <w:pPr>
        <w:spacing w:after="0" w:line="360" w:lineRule="auto"/>
        <w:ind w:left="-108"/>
        <w:jc w:val="center"/>
        <w:rPr>
          <w:rFonts w:ascii="Arial" w:hAnsi="Arial" w:cs="Arial"/>
          <w:b/>
          <w:sz w:val="20"/>
          <w:szCs w:val="20"/>
          <w:lang w:val="id-ID"/>
        </w:rPr>
      </w:pPr>
    </w:p>
    <w:p w:rsidR="00415B7A" w:rsidRDefault="00415B7A" w:rsidP="003D546F">
      <w:pPr>
        <w:spacing w:after="0" w:line="360" w:lineRule="auto"/>
        <w:ind w:left="-108"/>
        <w:jc w:val="center"/>
        <w:rPr>
          <w:rFonts w:ascii="Arial" w:hAnsi="Arial" w:cs="Arial"/>
          <w:b/>
          <w:sz w:val="20"/>
          <w:szCs w:val="20"/>
          <w:lang w:val="id-ID"/>
        </w:rPr>
      </w:pPr>
    </w:p>
    <w:p w:rsidR="00415B7A" w:rsidRDefault="00415B7A" w:rsidP="003D546F">
      <w:pPr>
        <w:spacing w:after="0" w:line="360" w:lineRule="auto"/>
        <w:ind w:left="-108"/>
        <w:jc w:val="center"/>
        <w:rPr>
          <w:rFonts w:ascii="Arial" w:hAnsi="Arial" w:cs="Arial"/>
          <w:b/>
          <w:sz w:val="20"/>
          <w:szCs w:val="20"/>
          <w:lang w:val="id-ID"/>
        </w:rPr>
      </w:pPr>
    </w:p>
    <w:p w:rsidR="003D546F" w:rsidRPr="00A84D9D" w:rsidRDefault="00A84D9D" w:rsidP="00A84D9D">
      <w:pPr>
        <w:spacing w:after="0" w:line="360" w:lineRule="auto"/>
        <w:ind w:left="-108"/>
        <w:jc w:val="center"/>
        <w:rPr>
          <w:rFonts w:ascii="Arial" w:hAnsi="Arial" w:cs="Arial"/>
          <w:b/>
          <w:sz w:val="20"/>
          <w:szCs w:val="20"/>
          <w:lang w:val="id-ID"/>
        </w:rPr>
      </w:pPr>
      <w:r w:rsidRPr="00A84D9D">
        <w:rPr>
          <w:rFonts w:ascii="Arial" w:hAnsi="Arial" w:cs="Arial"/>
          <w:b/>
          <w:sz w:val="20"/>
          <w:szCs w:val="20"/>
        </w:rPr>
        <w:t>GAMBARAN PENGETAHUAN, SIKAP DAN PERILAKU PENGUNJUNG POLIKLINIK MATA RSUP NTB TERHADAP GLAUKOMA SERTA FAKTOR-FAKTOR YANG MEMPENGARUHINYA</w:t>
      </w:r>
    </w:p>
    <w:p w:rsidR="00A84D9D" w:rsidRPr="00A84D9D" w:rsidRDefault="00A84D9D" w:rsidP="00E34011">
      <w:pPr>
        <w:autoSpaceDE w:val="0"/>
        <w:autoSpaceDN w:val="0"/>
        <w:adjustRightInd w:val="0"/>
        <w:spacing w:after="0" w:line="360" w:lineRule="auto"/>
        <w:jc w:val="center"/>
        <w:outlineLvl w:val="0"/>
        <w:rPr>
          <w:rFonts w:ascii="Arial" w:hAnsi="Arial" w:cs="Arial"/>
          <w:sz w:val="20"/>
          <w:szCs w:val="20"/>
          <w:lang w:val="id-ID"/>
        </w:rPr>
      </w:pPr>
      <w:r w:rsidRPr="00A84D9D">
        <w:rPr>
          <w:rFonts w:ascii="Arial" w:hAnsi="Arial" w:cs="Arial"/>
          <w:sz w:val="20"/>
          <w:szCs w:val="20"/>
        </w:rPr>
        <w:t>Hidayatullah, Monalisa Nasrul, Marie Yuni</w:t>
      </w:r>
      <w:r w:rsidRPr="00A84D9D">
        <w:rPr>
          <w:rFonts w:ascii="Arial" w:hAnsi="Arial" w:cs="Arial"/>
          <w:sz w:val="20"/>
          <w:szCs w:val="20"/>
          <w:lang w:val="id-ID"/>
        </w:rPr>
        <w:t xml:space="preserve"> Andari</w:t>
      </w:r>
    </w:p>
    <w:p w:rsidR="003D546F" w:rsidRDefault="003D546F" w:rsidP="003D546F">
      <w:pPr>
        <w:spacing w:after="0" w:line="360" w:lineRule="auto"/>
        <w:ind w:left="-108"/>
        <w:jc w:val="center"/>
        <w:rPr>
          <w:rFonts w:ascii="Arial" w:hAnsi="Arial" w:cs="Arial"/>
          <w:sz w:val="20"/>
          <w:szCs w:val="20"/>
          <w:lang w:val="id-ID"/>
        </w:rPr>
      </w:pPr>
      <w:r w:rsidRPr="00644DB2">
        <w:rPr>
          <w:rFonts w:ascii="Arial" w:hAnsi="Arial" w:cs="Arial"/>
          <w:sz w:val="20"/>
          <w:szCs w:val="20"/>
        </w:rPr>
        <w:t>Fakultas Kedokteran Universitas Mataram</w:t>
      </w:r>
    </w:p>
    <w:p w:rsidR="004C0E58" w:rsidRPr="004C0E58" w:rsidRDefault="004C0E58" w:rsidP="003D546F">
      <w:pPr>
        <w:spacing w:after="0" w:line="360" w:lineRule="auto"/>
        <w:ind w:left="-108"/>
        <w:jc w:val="center"/>
        <w:rPr>
          <w:rFonts w:ascii="Arial" w:hAnsi="Arial" w:cs="Arial"/>
          <w:sz w:val="20"/>
          <w:szCs w:val="20"/>
          <w:lang w:val="id-ID"/>
        </w:rPr>
      </w:pPr>
    </w:p>
    <w:p w:rsidR="003D546F" w:rsidRPr="0031264C" w:rsidRDefault="0031264C" w:rsidP="0031264C">
      <w:pPr>
        <w:spacing w:after="0" w:line="360" w:lineRule="auto"/>
        <w:jc w:val="both"/>
        <w:rPr>
          <w:rFonts w:ascii="Arial" w:hAnsi="Arial" w:cs="Arial"/>
          <w:b/>
          <w:sz w:val="18"/>
          <w:szCs w:val="18"/>
          <w:lang w:val="id-ID"/>
        </w:rPr>
      </w:pPr>
      <w:r w:rsidRPr="0031264C">
        <w:rPr>
          <w:rFonts w:ascii="Arial" w:hAnsi="Arial" w:cs="Arial"/>
          <w:b/>
          <w:sz w:val="18"/>
          <w:szCs w:val="18"/>
          <w:lang w:val="id-ID"/>
        </w:rPr>
        <w:t>Abstrack</w:t>
      </w:r>
    </w:p>
    <w:p w:rsidR="00973023" w:rsidRPr="00973023" w:rsidRDefault="00973023" w:rsidP="00973023">
      <w:pPr>
        <w:spacing w:after="0" w:line="240" w:lineRule="auto"/>
        <w:jc w:val="both"/>
        <w:rPr>
          <w:rFonts w:ascii="Arial" w:hAnsi="Arial" w:cs="Arial"/>
          <w:i/>
          <w:sz w:val="18"/>
          <w:szCs w:val="18"/>
          <w:shd w:val="clear" w:color="auto" w:fill="FFFFFF"/>
          <w:lang w:val="id-ID"/>
        </w:rPr>
      </w:pPr>
      <w:r w:rsidRPr="00973023">
        <w:rPr>
          <w:rFonts w:ascii="Arial" w:hAnsi="Arial" w:cs="Arial"/>
          <w:b/>
          <w:i/>
          <w:sz w:val="18"/>
          <w:szCs w:val="18"/>
          <w:shd w:val="clear" w:color="auto" w:fill="FFFFFF"/>
        </w:rPr>
        <w:t>Background:</w:t>
      </w:r>
      <w:r w:rsidRPr="00973023">
        <w:rPr>
          <w:rFonts w:ascii="Arial" w:hAnsi="Arial" w:cs="Arial"/>
          <w:i/>
          <w:sz w:val="18"/>
          <w:szCs w:val="18"/>
          <w:shd w:val="clear" w:color="auto" w:fill="FFFFFF"/>
        </w:rPr>
        <w:t xml:space="preserve"> </w:t>
      </w:r>
      <w:r w:rsidRPr="00973023">
        <w:rPr>
          <w:rFonts w:ascii="Arial" w:hAnsi="Arial" w:cs="Arial"/>
          <w:i/>
          <w:sz w:val="18"/>
          <w:szCs w:val="18"/>
        </w:rPr>
        <w:t>The data of knowledge, attitude and practice about glaucoma were very important for preventing blindness caused by glaucoma, but those data were still limited. Therefore, this study was conducted to explore the profile of</w:t>
      </w:r>
      <w:r w:rsidRPr="00973023">
        <w:rPr>
          <w:rFonts w:ascii="Arial" w:hAnsi="Arial" w:cs="Arial"/>
          <w:b/>
          <w:i/>
          <w:sz w:val="18"/>
          <w:szCs w:val="18"/>
        </w:rPr>
        <w:t xml:space="preserve"> </w:t>
      </w:r>
      <w:r w:rsidRPr="00973023">
        <w:rPr>
          <w:rFonts w:ascii="Arial" w:hAnsi="Arial" w:cs="Arial"/>
          <w:i/>
          <w:sz w:val="18"/>
          <w:szCs w:val="18"/>
        </w:rPr>
        <w:t>knowledge, attitude and practice about glaucoma on visitors of eye clinic in NTB province general hospital and the influencing factors.</w:t>
      </w:r>
    </w:p>
    <w:p w:rsidR="00973023" w:rsidRPr="00973023" w:rsidRDefault="00973023" w:rsidP="00973023">
      <w:pPr>
        <w:spacing w:after="0" w:line="240" w:lineRule="auto"/>
        <w:jc w:val="both"/>
        <w:rPr>
          <w:rStyle w:val="apple-converted-space"/>
          <w:rFonts w:ascii="Arial" w:hAnsi="Arial" w:cs="Arial"/>
          <w:i/>
          <w:sz w:val="18"/>
          <w:szCs w:val="18"/>
          <w:shd w:val="clear" w:color="auto" w:fill="FFFFFF"/>
        </w:rPr>
      </w:pPr>
      <w:r w:rsidRPr="00973023">
        <w:rPr>
          <w:rFonts w:ascii="Arial" w:hAnsi="Arial" w:cs="Arial"/>
          <w:b/>
          <w:i/>
          <w:sz w:val="18"/>
          <w:szCs w:val="18"/>
          <w:shd w:val="clear" w:color="auto" w:fill="FFFFFF"/>
        </w:rPr>
        <w:t>Methods:</w:t>
      </w:r>
      <w:r w:rsidRPr="00973023">
        <w:rPr>
          <w:rFonts w:ascii="Arial" w:hAnsi="Arial" w:cs="Arial"/>
          <w:i/>
          <w:sz w:val="18"/>
          <w:szCs w:val="18"/>
          <w:shd w:val="clear" w:color="auto" w:fill="FFFFFF"/>
        </w:rPr>
        <w:t xml:space="preserve"> This descriptive analytic study was conducted with cross-sectional design. Sample of this study consisted of 100 respondents which were obtained by consecutive sampling method</w:t>
      </w:r>
      <w:r w:rsidRPr="00973023">
        <w:rPr>
          <w:rFonts w:ascii="Arial" w:hAnsi="Arial" w:cs="Arial"/>
          <w:i/>
          <w:sz w:val="18"/>
          <w:szCs w:val="18"/>
        </w:rPr>
        <w:t>. The data were analysed by describing the level of knowledge, attitude and practice about glaucoma and their distribution based on sociodemography factors; bivariate analysis used spearman method; and multivariate analysis used multiple linear regression.</w:t>
      </w:r>
    </w:p>
    <w:p w:rsidR="00973023" w:rsidRPr="00973023" w:rsidRDefault="00973023" w:rsidP="00973023">
      <w:pPr>
        <w:spacing w:after="0" w:line="240" w:lineRule="auto"/>
        <w:jc w:val="both"/>
        <w:rPr>
          <w:rStyle w:val="apple-converted-space"/>
          <w:rFonts w:ascii="Arial" w:hAnsi="Arial" w:cs="Arial"/>
          <w:i/>
          <w:sz w:val="18"/>
          <w:szCs w:val="18"/>
          <w:shd w:val="clear" w:color="auto" w:fill="F5F5F5"/>
        </w:rPr>
      </w:pPr>
      <w:r w:rsidRPr="00973023">
        <w:rPr>
          <w:rFonts w:ascii="Arial" w:hAnsi="Arial" w:cs="Arial"/>
          <w:b/>
          <w:i/>
          <w:sz w:val="18"/>
          <w:szCs w:val="18"/>
          <w:shd w:val="clear" w:color="auto" w:fill="FFFFFF"/>
        </w:rPr>
        <w:t>Results:</w:t>
      </w:r>
      <w:r w:rsidRPr="00973023">
        <w:rPr>
          <w:rFonts w:ascii="Arial" w:hAnsi="Arial" w:cs="Arial"/>
          <w:i/>
          <w:sz w:val="18"/>
          <w:szCs w:val="18"/>
          <w:shd w:val="clear" w:color="auto" w:fill="FFFFFF"/>
        </w:rPr>
        <w:t xml:space="preserve"> This study showed that only 27% respondents </w:t>
      </w:r>
      <w:r w:rsidRPr="00973023">
        <w:rPr>
          <w:rFonts w:ascii="Arial" w:hAnsi="Arial" w:cs="Arial"/>
          <w:i/>
          <w:sz w:val="18"/>
          <w:szCs w:val="18"/>
        </w:rPr>
        <w:t xml:space="preserve">claimed had heard about glaucoma and </w:t>
      </w:r>
      <w:r w:rsidRPr="00973023">
        <w:rPr>
          <w:rFonts w:ascii="Arial" w:hAnsi="Arial" w:cs="Arial"/>
          <w:i/>
          <w:sz w:val="18"/>
          <w:szCs w:val="18"/>
          <w:shd w:val="clear" w:color="auto" w:fill="FFFFFF"/>
        </w:rPr>
        <w:t xml:space="preserve">most respondents had low </w:t>
      </w:r>
      <w:r w:rsidRPr="00973023">
        <w:rPr>
          <w:rFonts w:ascii="Arial" w:hAnsi="Arial" w:cs="Arial"/>
          <w:i/>
          <w:sz w:val="18"/>
          <w:szCs w:val="18"/>
        </w:rPr>
        <w:t xml:space="preserve">level of knowledge about glaucoma </w:t>
      </w:r>
      <w:r w:rsidRPr="00973023">
        <w:rPr>
          <w:rFonts w:ascii="Arial" w:hAnsi="Arial" w:cs="Arial"/>
          <w:i/>
          <w:sz w:val="18"/>
          <w:szCs w:val="18"/>
          <w:shd w:val="clear" w:color="auto" w:fill="FFFFFF"/>
        </w:rPr>
        <w:t>(83%);</w:t>
      </w:r>
      <w:r w:rsidRPr="00973023">
        <w:rPr>
          <w:rFonts w:ascii="Arial" w:hAnsi="Arial" w:cs="Arial"/>
          <w:i/>
          <w:sz w:val="18"/>
          <w:szCs w:val="18"/>
        </w:rPr>
        <w:t xml:space="preserve"> and</w:t>
      </w:r>
      <w:r w:rsidRPr="00973023">
        <w:rPr>
          <w:rFonts w:ascii="Arial" w:hAnsi="Arial" w:cs="Arial"/>
          <w:i/>
          <w:sz w:val="18"/>
          <w:szCs w:val="18"/>
          <w:shd w:val="clear" w:color="auto" w:fill="FFFFFF"/>
        </w:rPr>
        <w:t xml:space="preserve"> </w:t>
      </w:r>
      <w:r w:rsidRPr="00973023">
        <w:rPr>
          <w:rFonts w:ascii="Arial" w:hAnsi="Arial" w:cs="Arial"/>
          <w:i/>
          <w:sz w:val="18"/>
          <w:szCs w:val="18"/>
        </w:rPr>
        <w:t xml:space="preserve">had the positive level of attitude about glaucoma (80%); while the practice level about glaucoma was not obtained. Bivariate analysis result showed that there was no relationship between knowledge and attitude to glaucoma (ρ=0,842). </w:t>
      </w:r>
      <w:r w:rsidRPr="00973023">
        <w:rPr>
          <w:rFonts w:ascii="Arial" w:hAnsi="Arial" w:cs="Arial"/>
          <w:i/>
          <w:sz w:val="18"/>
          <w:szCs w:val="18"/>
          <w:shd w:val="clear" w:color="auto" w:fill="FFFFFF"/>
        </w:rPr>
        <w:t xml:space="preserve">Multivariate analysis showed that the </w:t>
      </w:r>
      <w:r w:rsidRPr="00973023">
        <w:rPr>
          <w:rFonts w:ascii="Arial" w:hAnsi="Arial" w:cs="Arial"/>
          <w:i/>
          <w:sz w:val="18"/>
          <w:szCs w:val="18"/>
        </w:rPr>
        <w:t>education</w:t>
      </w:r>
      <w:r w:rsidRPr="00973023">
        <w:rPr>
          <w:rFonts w:ascii="Arial" w:hAnsi="Arial" w:cs="Arial"/>
          <w:i/>
          <w:sz w:val="18"/>
          <w:szCs w:val="18"/>
          <w:shd w:val="clear" w:color="auto" w:fill="FFFFFF"/>
        </w:rPr>
        <w:t xml:space="preserve"> was a significant factor that influenced </w:t>
      </w:r>
      <w:r w:rsidRPr="00973023">
        <w:rPr>
          <w:rFonts w:ascii="Arial" w:hAnsi="Arial" w:cs="Arial"/>
          <w:i/>
          <w:sz w:val="18"/>
          <w:szCs w:val="18"/>
        </w:rPr>
        <w:t>knowledge about glaucoma (ρ=</w:t>
      </w:r>
      <w:r w:rsidRPr="00973023">
        <w:rPr>
          <w:rFonts w:ascii="Arial" w:hAnsi="Arial" w:cs="Arial"/>
          <w:i/>
          <w:color w:val="000000"/>
          <w:sz w:val="18"/>
          <w:szCs w:val="18"/>
        </w:rPr>
        <w:t>0,001</w:t>
      </w:r>
      <w:r w:rsidRPr="00973023">
        <w:rPr>
          <w:rFonts w:ascii="Arial" w:hAnsi="Arial" w:cs="Arial"/>
          <w:i/>
          <w:sz w:val="18"/>
          <w:szCs w:val="18"/>
        </w:rPr>
        <w:t xml:space="preserve">) with value was 11%; while the age and distance from healthcare provider </w:t>
      </w:r>
      <w:r w:rsidRPr="00973023">
        <w:rPr>
          <w:rFonts w:ascii="Arial" w:hAnsi="Arial" w:cs="Arial"/>
          <w:i/>
          <w:sz w:val="18"/>
          <w:szCs w:val="18"/>
          <w:shd w:val="clear" w:color="auto" w:fill="FFFFFF"/>
        </w:rPr>
        <w:t xml:space="preserve">significant factors that influenced </w:t>
      </w:r>
      <w:r w:rsidRPr="00973023">
        <w:rPr>
          <w:rFonts w:ascii="Arial" w:hAnsi="Arial" w:cs="Arial"/>
          <w:i/>
          <w:sz w:val="18"/>
          <w:szCs w:val="18"/>
        </w:rPr>
        <w:t>attitude about glaucoma (ρ=0,047 and ρ= 0,001)</w:t>
      </w:r>
      <w:r w:rsidRPr="00973023">
        <w:rPr>
          <w:rFonts w:ascii="Arial" w:hAnsi="Arial" w:cs="Arial"/>
          <w:i/>
          <w:sz w:val="18"/>
          <w:szCs w:val="18"/>
          <w:shd w:val="clear" w:color="auto" w:fill="FFFFFF"/>
        </w:rPr>
        <w:t xml:space="preserve"> </w:t>
      </w:r>
      <w:r w:rsidRPr="00973023">
        <w:rPr>
          <w:rFonts w:ascii="Arial" w:hAnsi="Arial" w:cs="Arial"/>
          <w:i/>
          <w:sz w:val="18"/>
          <w:szCs w:val="18"/>
        </w:rPr>
        <w:t>with total value were 18%.</w:t>
      </w:r>
    </w:p>
    <w:p w:rsidR="00973023" w:rsidRPr="00973023" w:rsidRDefault="00973023" w:rsidP="00973023">
      <w:pPr>
        <w:spacing w:after="0" w:line="240" w:lineRule="auto"/>
        <w:jc w:val="both"/>
        <w:rPr>
          <w:rStyle w:val="apple-converted-space"/>
          <w:rFonts w:ascii="Arial" w:hAnsi="Arial" w:cs="Arial"/>
          <w:b/>
          <w:i/>
          <w:sz w:val="18"/>
          <w:szCs w:val="18"/>
          <w:shd w:val="clear" w:color="auto" w:fill="FFFFFF"/>
        </w:rPr>
      </w:pPr>
      <w:r w:rsidRPr="00973023">
        <w:rPr>
          <w:rFonts w:ascii="Arial" w:hAnsi="Arial" w:cs="Arial"/>
          <w:b/>
          <w:i/>
          <w:sz w:val="18"/>
          <w:szCs w:val="18"/>
          <w:shd w:val="clear" w:color="auto" w:fill="FFFFFF"/>
        </w:rPr>
        <w:t>Conclusion:</w:t>
      </w:r>
      <w:r w:rsidRPr="00973023">
        <w:rPr>
          <w:rFonts w:ascii="Arial" w:hAnsi="Arial" w:cs="Arial"/>
          <w:i/>
          <w:sz w:val="18"/>
          <w:szCs w:val="18"/>
          <w:shd w:val="clear" w:color="auto" w:fill="FFFFFF"/>
        </w:rPr>
        <w:t xml:space="preserve"> The </w:t>
      </w:r>
      <w:r w:rsidRPr="00973023">
        <w:rPr>
          <w:rFonts w:ascii="Arial" w:hAnsi="Arial" w:cs="Arial"/>
          <w:i/>
          <w:sz w:val="18"/>
          <w:szCs w:val="18"/>
        </w:rPr>
        <w:t>level of knowledge about glaucoma was low,</w:t>
      </w:r>
      <w:r w:rsidRPr="00973023">
        <w:rPr>
          <w:rFonts w:ascii="Arial" w:hAnsi="Arial" w:cs="Arial"/>
          <w:i/>
          <w:sz w:val="18"/>
          <w:szCs w:val="18"/>
          <w:shd w:val="clear" w:color="auto" w:fill="FFFFFF"/>
        </w:rPr>
        <w:t xml:space="preserve"> </w:t>
      </w:r>
      <w:r w:rsidRPr="00973023">
        <w:rPr>
          <w:rFonts w:ascii="Arial" w:hAnsi="Arial" w:cs="Arial"/>
          <w:i/>
          <w:sz w:val="18"/>
          <w:szCs w:val="18"/>
        </w:rPr>
        <w:t xml:space="preserve">while their attitude was good. </w:t>
      </w:r>
      <w:r w:rsidRPr="00973023">
        <w:rPr>
          <w:rFonts w:ascii="Arial" w:hAnsi="Arial" w:cs="Arial"/>
          <w:i/>
          <w:sz w:val="18"/>
          <w:szCs w:val="18"/>
          <w:shd w:val="clear" w:color="auto" w:fill="FFFFFF"/>
        </w:rPr>
        <w:t xml:space="preserve">There was no relationship between knowledge and attitude about glaucoma. The </w:t>
      </w:r>
      <w:r w:rsidRPr="00973023">
        <w:rPr>
          <w:rFonts w:ascii="Arial" w:hAnsi="Arial" w:cs="Arial"/>
          <w:i/>
          <w:sz w:val="18"/>
          <w:szCs w:val="18"/>
        </w:rPr>
        <w:t>education</w:t>
      </w:r>
      <w:r w:rsidRPr="00973023">
        <w:rPr>
          <w:rFonts w:ascii="Arial" w:hAnsi="Arial" w:cs="Arial"/>
          <w:i/>
          <w:sz w:val="18"/>
          <w:szCs w:val="18"/>
          <w:shd w:val="clear" w:color="auto" w:fill="FFFFFF"/>
        </w:rPr>
        <w:t xml:space="preserve"> was</w:t>
      </w:r>
      <w:r w:rsidRPr="00973023">
        <w:rPr>
          <w:rFonts w:ascii="Arial" w:hAnsi="Arial" w:cs="Arial"/>
          <w:i/>
          <w:sz w:val="18"/>
          <w:szCs w:val="18"/>
        </w:rPr>
        <w:t xml:space="preserve"> </w:t>
      </w:r>
      <w:r w:rsidRPr="00973023">
        <w:rPr>
          <w:rFonts w:ascii="Arial" w:hAnsi="Arial" w:cs="Arial"/>
          <w:i/>
          <w:sz w:val="18"/>
          <w:szCs w:val="18"/>
          <w:shd w:val="clear" w:color="auto" w:fill="FFFFFF"/>
        </w:rPr>
        <w:t xml:space="preserve">a significant </w:t>
      </w:r>
      <w:r w:rsidRPr="00973023">
        <w:rPr>
          <w:rFonts w:ascii="Arial" w:hAnsi="Arial" w:cs="Arial"/>
          <w:i/>
          <w:sz w:val="18"/>
          <w:szCs w:val="18"/>
        </w:rPr>
        <w:t>factor</w:t>
      </w:r>
      <w:r w:rsidRPr="00973023">
        <w:rPr>
          <w:rFonts w:ascii="Arial" w:hAnsi="Arial" w:cs="Arial"/>
          <w:i/>
          <w:sz w:val="18"/>
          <w:szCs w:val="18"/>
          <w:shd w:val="clear" w:color="auto" w:fill="FFFFFF"/>
        </w:rPr>
        <w:t xml:space="preserve"> that influenced </w:t>
      </w:r>
      <w:r w:rsidRPr="00973023">
        <w:rPr>
          <w:rFonts w:ascii="Arial" w:hAnsi="Arial" w:cs="Arial"/>
          <w:i/>
          <w:sz w:val="18"/>
          <w:szCs w:val="18"/>
        </w:rPr>
        <w:t xml:space="preserve">knowledge about glaucoma, while the age and distance from healthcare provider </w:t>
      </w:r>
      <w:r w:rsidRPr="00973023">
        <w:rPr>
          <w:rFonts w:ascii="Arial" w:hAnsi="Arial" w:cs="Arial"/>
          <w:i/>
          <w:sz w:val="18"/>
          <w:szCs w:val="18"/>
          <w:shd w:val="clear" w:color="auto" w:fill="FFFFFF"/>
        </w:rPr>
        <w:t xml:space="preserve">were significant </w:t>
      </w:r>
      <w:r w:rsidRPr="00973023">
        <w:rPr>
          <w:rFonts w:ascii="Arial" w:hAnsi="Arial" w:cs="Arial"/>
          <w:i/>
          <w:sz w:val="18"/>
          <w:szCs w:val="18"/>
        </w:rPr>
        <w:t>factors</w:t>
      </w:r>
      <w:r w:rsidRPr="00973023">
        <w:rPr>
          <w:rFonts w:ascii="Arial" w:hAnsi="Arial" w:cs="Arial"/>
          <w:i/>
          <w:sz w:val="18"/>
          <w:szCs w:val="18"/>
          <w:shd w:val="clear" w:color="auto" w:fill="FFFFFF"/>
        </w:rPr>
        <w:t xml:space="preserve"> that</w:t>
      </w:r>
      <w:r w:rsidRPr="00973023">
        <w:rPr>
          <w:rFonts w:ascii="Arial" w:hAnsi="Arial" w:cs="Arial"/>
          <w:i/>
          <w:sz w:val="18"/>
          <w:szCs w:val="18"/>
        </w:rPr>
        <w:t xml:space="preserve"> influence attitude about glaucoma.</w:t>
      </w:r>
    </w:p>
    <w:p w:rsidR="00973023" w:rsidRPr="00973023" w:rsidRDefault="00973023" w:rsidP="00973023">
      <w:pPr>
        <w:spacing w:after="0" w:line="240" w:lineRule="auto"/>
        <w:jc w:val="both"/>
        <w:rPr>
          <w:rFonts w:ascii="Arial" w:hAnsi="Arial" w:cs="Arial"/>
          <w:i/>
          <w:sz w:val="18"/>
          <w:szCs w:val="18"/>
          <w:shd w:val="clear" w:color="auto" w:fill="FFFFFF"/>
        </w:rPr>
      </w:pPr>
      <w:r w:rsidRPr="00973023">
        <w:rPr>
          <w:rStyle w:val="apple-converted-space"/>
          <w:rFonts w:ascii="Arial" w:hAnsi="Arial" w:cs="Arial"/>
          <w:b/>
          <w:i/>
          <w:sz w:val="18"/>
          <w:szCs w:val="18"/>
          <w:shd w:val="clear" w:color="auto" w:fill="FFFFFF"/>
        </w:rPr>
        <w:t xml:space="preserve">Keywords: </w:t>
      </w:r>
      <w:r w:rsidRPr="00973023">
        <w:rPr>
          <w:rFonts w:ascii="Arial" w:hAnsi="Arial" w:cs="Arial"/>
          <w:i/>
          <w:sz w:val="18"/>
          <w:szCs w:val="18"/>
        </w:rPr>
        <w:t>knowledge, attitude, practice, glaucoma, sociodemography.</w:t>
      </w:r>
    </w:p>
    <w:p w:rsidR="0031264C" w:rsidRPr="0031264C" w:rsidRDefault="0031264C" w:rsidP="0031264C">
      <w:pPr>
        <w:spacing w:after="0" w:line="240" w:lineRule="auto"/>
        <w:jc w:val="both"/>
        <w:rPr>
          <w:rFonts w:ascii="Arial" w:hAnsi="Arial" w:cs="Arial"/>
          <w:i/>
          <w:sz w:val="18"/>
          <w:szCs w:val="18"/>
          <w:shd w:val="clear" w:color="auto" w:fill="FFFFFF"/>
          <w:lang w:val="id-ID"/>
        </w:rPr>
      </w:pPr>
    </w:p>
    <w:p w:rsidR="003D546F" w:rsidRDefault="003D546F" w:rsidP="003D546F">
      <w:pPr>
        <w:autoSpaceDE w:val="0"/>
        <w:autoSpaceDN w:val="0"/>
        <w:adjustRightInd w:val="0"/>
        <w:spacing w:after="0" w:line="240" w:lineRule="auto"/>
        <w:jc w:val="center"/>
        <w:rPr>
          <w:rFonts w:ascii="Arial" w:hAnsi="Arial" w:cs="Arial"/>
          <w:sz w:val="20"/>
          <w:szCs w:val="20"/>
          <w:lang w:val="id-ID"/>
        </w:rPr>
      </w:pPr>
    </w:p>
    <w:p w:rsidR="003D546F" w:rsidRPr="00644DB2" w:rsidRDefault="003D546F" w:rsidP="00E34011">
      <w:pPr>
        <w:autoSpaceDE w:val="0"/>
        <w:autoSpaceDN w:val="0"/>
        <w:adjustRightInd w:val="0"/>
        <w:spacing w:after="0" w:line="240" w:lineRule="auto"/>
        <w:jc w:val="both"/>
        <w:outlineLvl w:val="0"/>
        <w:rPr>
          <w:rFonts w:ascii="Arial" w:hAnsi="Arial" w:cs="Arial"/>
          <w:b/>
          <w:sz w:val="20"/>
          <w:szCs w:val="20"/>
          <w:lang w:val="id-ID"/>
        </w:rPr>
      </w:pPr>
      <w:r w:rsidRPr="00644DB2">
        <w:rPr>
          <w:rFonts w:ascii="Arial" w:hAnsi="Arial" w:cs="Arial"/>
          <w:b/>
          <w:sz w:val="20"/>
          <w:szCs w:val="20"/>
          <w:lang w:val="id-ID"/>
        </w:rPr>
        <w:t>Abstrak</w:t>
      </w:r>
    </w:p>
    <w:p w:rsidR="004B6848" w:rsidRPr="004B6848" w:rsidRDefault="004B6848" w:rsidP="00E34011">
      <w:pPr>
        <w:autoSpaceDE w:val="0"/>
        <w:autoSpaceDN w:val="0"/>
        <w:adjustRightInd w:val="0"/>
        <w:spacing w:after="0" w:line="240" w:lineRule="auto"/>
        <w:jc w:val="both"/>
        <w:rPr>
          <w:rFonts w:ascii="Arial" w:hAnsi="Arial" w:cs="Arial"/>
          <w:sz w:val="18"/>
          <w:szCs w:val="18"/>
          <w:lang w:val="id-ID"/>
        </w:rPr>
      </w:pPr>
      <w:r w:rsidRPr="004B6848">
        <w:rPr>
          <w:rFonts w:ascii="Arial" w:hAnsi="Arial" w:cs="Arial"/>
          <w:b/>
          <w:sz w:val="18"/>
          <w:szCs w:val="18"/>
        </w:rPr>
        <w:t xml:space="preserve">Latar </w:t>
      </w:r>
      <w:proofErr w:type="gramStart"/>
      <w:r w:rsidRPr="004B6848">
        <w:rPr>
          <w:rFonts w:ascii="Arial" w:hAnsi="Arial" w:cs="Arial"/>
          <w:b/>
          <w:sz w:val="18"/>
          <w:szCs w:val="18"/>
        </w:rPr>
        <w:t>belakang</w:t>
      </w:r>
      <w:r w:rsidRPr="004B6848">
        <w:rPr>
          <w:rFonts w:ascii="Arial" w:hAnsi="Arial" w:cs="Arial"/>
          <w:sz w:val="18"/>
          <w:szCs w:val="18"/>
        </w:rPr>
        <w:t xml:space="preserve"> :</w:t>
      </w:r>
      <w:proofErr w:type="gramEnd"/>
      <w:r w:rsidRPr="004B6848">
        <w:rPr>
          <w:rFonts w:ascii="Arial" w:hAnsi="Arial" w:cs="Arial"/>
          <w:sz w:val="18"/>
          <w:szCs w:val="18"/>
        </w:rPr>
        <w:t xml:space="preserve"> </w:t>
      </w:r>
      <w:r w:rsidRPr="004B6848">
        <w:rPr>
          <w:rFonts w:ascii="Arial" w:hAnsi="Arial" w:cs="Arial"/>
          <w:sz w:val="18"/>
          <w:szCs w:val="18"/>
          <w:lang w:val="id-ID"/>
        </w:rPr>
        <w:t>G</w:t>
      </w:r>
      <w:r w:rsidRPr="004B6848">
        <w:rPr>
          <w:rFonts w:ascii="Arial" w:hAnsi="Arial" w:cs="Arial"/>
          <w:sz w:val="18"/>
          <w:szCs w:val="18"/>
        </w:rPr>
        <w:t xml:space="preserve">laukoma merupakan penyebab kebutaan terbesar kedua di dunia termasuk Indonesia. </w:t>
      </w:r>
      <w:r w:rsidRPr="004B6848">
        <w:rPr>
          <w:rFonts w:ascii="Arial" w:hAnsi="Arial" w:cs="Arial"/>
          <w:sz w:val="18"/>
          <w:szCs w:val="18"/>
          <w:lang w:val="id-ID"/>
        </w:rPr>
        <w:t>I</w:t>
      </w:r>
      <w:r w:rsidRPr="004B6848">
        <w:rPr>
          <w:rFonts w:ascii="Arial" w:hAnsi="Arial" w:cs="Arial"/>
          <w:sz w:val="18"/>
          <w:szCs w:val="18"/>
        </w:rPr>
        <w:t>nformasi mengenai pengetahuan, sikap dan perilaku terhadap glaukoma sangat bermanfaat dalam pengembangan strategi pencegahan kebutaan akibat glau</w:t>
      </w:r>
      <w:r w:rsidRPr="004B6848">
        <w:rPr>
          <w:rFonts w:ascii="Arial" w:hAnsi="Arial" w:cs="Arial"/>
          <w:sz w:val="18"/>
          <w:szCs w:val="18"/>
          <w:lang w:val="id-ID"/>
        </w:rPr>
        <w:t>k</w:t>
      </w:r>
      <w:r w:rsidRPr="004B6848">
        <w:rPr>
          <w:rFonts w:ascii="Arial" w:hAnsi="Arial" w:cs="Arial"/>
          <w:sz w:val="18"/>
          <w:szCs w:val="18"/>
        </w:rPr>
        <w:t>oma</w:t>
      </w:r>
      <w:r w:rsidRPr="004B6848">
        <w:rPr>
          <w:rFonts w:ascii="Arial" w:hAnsi="Arial" w:cs="Arial"/>
          <w:sz w:val="18"/>
          <w:szCs w:val="18"/>
          <w:lang w:val="id-ID"/>
        </w:rPr>
        <w:t xml:space="preserve">, namun </w:t>
      </w:r>
      <w:r w:rsidRPr="004B6848">
        <w:rPr>
          <w:rFonts w:ascii="Arial" w:hAnsi="Arial" w:cs="Arial"/>
          <w:sz w:val="18"/>
          <w:szCs w:val="18"/>
        </w:rPr>
        <w:t>data</w:t>
      </w:r>
      <w:r w:rsidRPr="004B6848">
        <w:rPr>
          <w:rFonts w:ascii="Arial" w:hAnsi="Arial" w:cs="Arial"/>
          <w:sz w:val="18"/>
          <w:szCs w:val="18"/>
          <w:lang w:val="id-ID"/>
        </w:rPr>
        <w:t xml:space="preserve"> tersebut </w:t>
      </w:r>
      <w:r w:rsidRPr="004B6848">
        <w:rPr>
          <w:rFonts w:ascii="Arial" w:hAnsi="Arial" w:cs="Arial"/>
          <w:sz w:val="18"/>
          <w:szCs w:val="18"/>
        </w:rPr>
        <w:t>masih kurang</w:t>
      </w:r>
      <w:r w:rsidRPr="004B6848">
        <w:rPr>
          <w:rFonts w:ascii="Arial" w:hAnsi="Arial" w:cs="Arial"/>
          <w:sz w:val="18"/>
          <w:szCs w:val="18"/>
          <w:lang w:val="id-ID"/>
        </w:rPr>
        <w:t>.</w:t>
      </w:r>
      <w:r w:rsidRPr="004B6848">
        <w:rPr>
          <w:rFonts w:ascii="Arial" w:hAnsi="Arial" w:cs="Arial"/>
          <w:sz w:val="18"/>
          <w:szCs w:val="18"/>
        </w:rPr>
        <w:t xml:space="preserve"> </w:t>
      </w:r>
      <w:r w:rsidRPr="004B6848">
        <w:rPr>
          <w:rFonts w:ascii="Arial" w:hAnsi="Arial" w:cs="Arial"/>
          <w:sz w:val="18"/>
          <w:szCs w:val="18"/>
          <w:lang w:val="id-ID"/>
        </w:rPr>
        <w:t xml:space="preserve">Oleh karena itu </w:t>
      </w:r>
      <w:r w:rsidRPr="004B6848">
        <w:rPr>
          <w:rFonts w:ascii="Arial" w:hAnsi="Arial" w:cs="Arial"/>
          <w:sz w:val="18"/>
          <w:szCs w:val="18"/>
        </w:rPr>
        <w:t xml:space="preserve">peneliti </w:t>
      </w:r>
      <w:r w:rsidRPr="004B6848">
        <w:rPr>
          <w:rFonts w:ascii="Arial" w:hAnsi="Arial" w:cs="Arial"/>
          <w:sz w:val="18"/>
          <w:szCs w:val="18"/>
          <w:lang w:val="id-ID"/>
        </w:rPr>
        <w:t>ingin</w:t>
      </w:r>
      <w:r w:rsidRPr="004B6848">
        <w:rPr>
          <w:rFonts w:ascii="Arial" w:hAnsi="Arial" w:cs="Arial"/>
          <w:sz w:val="18"/>
          <w:szCs w:val="18"/>
        </w:rPr>
        <w:t xml:space="preserve"> melakukan penelitian </w:t>
      </w:r>
      <w:r w:rsidRPr="004B6848">
        <w:rPr>
          <w:rFonts w:ascii="Arial" w:hAnsi="Arial" w:cs="Arial"/>
          <w:sz w:val="18"/>
          <w:szCs w:val="18"/>
          <w:lang w:val="id-ID"/>
        </w:rPr>
        <w:t>tentang gambaran</w:t>
      </w:r>
      <w:r w:rsidRPr="004B6848">
        <w:rPr>
          <w:rFonts w:ascii="Arial" w:hAnsi="Arial" w:cs="Arial"/>
          <w:sz w:val="18"/>
          <w:szCs w:val="18"/>
        </w:rPr>
        <w:t xml:space="preserve"> pengetahuan, sikap dan perilaku </w:t>
      </w:r>
      <w:r w:rsidRPr="004B6848">
        <w:rPr>
          <w:rFonts w:ascii="Arial" w:hAnsi="Arial" w:cs="Arial"/>
          <w:sz w:val="18"/>
          <w:szCs w:val="18"/>
          <w:lang w:val="id-ID"/>
        </w:rPr>
        <w:t xml:space="preserve"> </w:t>
      </w:r>
      <w:r w:rsidRPr="004B6848">
        <w:rPr>
          <w:rFonts w:ascii="Arial" w:hAnsi="Arial" w:cs="Arial"/>
          <w:sz w:val="18"/>
          <w:szCs w:val="18"/>
        </w:rPr>
        <w:t>pengunjung Poliklinik Mata RSUP NTB terhadap</w:t>
      </w:r>
      <w:r w:rsidRPr="004B6848">
        <w:rPr>
          <w:rFonts w:ascii="Arial" w:hAnsi="Arial" w:cs="Arial"/>
          <w:b/>
          <w:sz w:val="18"/>
          <w:szCs w:val="18"/>
        </w:rPr>
        <w:t xml:space="preserve"> </w:t>
      </w:r>
      <w:r w:rsidRPr="004B6848">
        <w:rPr>
          <w:rFonts w:ascii="Arial" w:hAnsi="Arial" w:cs="Arial"/>
          <w:sz w:val="18"/>
          <w:szCs w:val="18"/>
          <w:lang w:val="id-ID"/>
        </w:rPr>
        <w:t>glaukoma serta faktor-faktor yang mempengaruhinya.</w:t>
      </w:r>
    </w:p>
    <w:p w:rsidR="004B6848" w:rsidRPr="004B6848" w:rsidRDefault="004B6848" w:rsidP="004B6848">
      <w:pPr>
        <w:autoSpaceDE w:val="0"/>
        <w:autoSpaceDN w:val="0"/>
        <w:adjustRightInd w:val="0"/>
        <w:spacing w:after="0" w:line="240" w:lineRule="auto"/>
        <w:jc w:val="both"/>
        <w:rPr>
          <w:rFonts w:ascii="Arial" w:hAnsi="Arial" w:cs="Arial"/>
          <w:sz w:val="18"/>
          <w:szCs w:val="18"/>
          <w:lang w:val="id-ID"/>
        </w:rPr>
      </w:pPr>
      <w:proofErr w:type="gramStart"/>
      <w:r w:rsidRPr="004B6848">
        <w:rPr>
          <w:rFonts w:ascii="Arial" w:hAnsi="Arial" w:cs="Arial"/>
          <w:b/>
          <w:sz w:val="18"/>
          <w:szCs w:val="18"/>
        </w:rPr>
        <w:t>Metode</w:t>
      </w:r>
      <w:r w:rsidRPr="004B6848">
        <w:rPr>
          <w:rFonts w:ascii="Arial" w:hAnsi="Arial" w:cs="Arial"/>
          <w:sz w:val="18"/>
          <w:szCs w:val="18"/>
        </w:rPr>
        <w:t xml:space="preserve"> :</w:t>
      </w:r>
      <w:proofErr w:type="gramEnd"/>
      <w:r w:rsidRPr="004B6848">
        <w:rPr>
          <w:rFonts w:ascii="Arial" w:hAnsi="Arial" w:cs="Arial"/>
          <w:sz w:val="18"/>
          <w:szCs w:val="18"/>
        </w:rPr>
        <w:t xml:space="preserve"> </w:t>
      </w:r>
      <w:r w:rsidRPr="004B6848">
        <w:rPr>
          <w:rFonts w:ascii="Arial" w:hAnsi="Arial" w:cs="Arial"/>
          <w:sz w:val="18"/>
          <w:szCs w:val="18"/>
          <w:lang w:val="id-ID"/>
        </w:rPr>
        <w:t xml:space="preserve">Rancangan penelitian ini adalah deskriptif analitik dengan studi </w:t>
      </w:r>
      <w:r w:rsidRPr="004B6848">
        <w:rPr>
          <w:rFonts w:ascii="Arial" w:hAnsi="Arial" w:cs="Arial"/>
          <w:i/>
          <w:sz w:val="18"/>
          <w:szCs w:val="18"/>
          <w:lang w:val="id-ID"/>
        </w:rPr>
        <w:t>cross sectional.</w:t>
      </w:r>
      <w:r w:rsidRPr="004B6848">
        <w:rPr>
          <w:rFonts w:ascii="Arial" w:hAnsi="Arial" w:cs="Arial"/>
          <w:sz w:val="18"/>
          <w:szCs w:val="18"/>
        </w:rPr>
        <w:t xml:space="preserve"> </w:t>
      </w:r>
      <w:r w:rsidRPr="004B6848">
        <w:rPr>
          <w:rFonts w:ascii="Arial" w:hAnsi="Arial" w:cs="Arial"/>
          <w:sz w:val="18"/>
          <w:szCs w:val="18"/>
          <w:lang w:val="id-ID"/>
        </w:rPr>
        <w:t>Besar sampel yang digunakan 100 responden. T</w:t>
      </w:r>
      <w:r w:rsidRPr="004B6848">
        <w:rPr>
          <w:rFonts w:ascii="Arial" w:hAnsi="Arial" w:cs="Arial"/>
          <w:sz w:val="18"/>
          <w:szCs w:val="18"/>
        </w:rPr>
        <w:t xml:space="preserve">eknik </w:t>
      </w:r>
      <w:r w:rsidRPr="004B6848">
        <w:rPr>
          <w:rFonts w:ascii="Arial" w:hAnsi="Arial" w:cs="Arial"/>
          <w:sz w:val="18"/>
          <w:szCs w:val="18"/>
          <w:lang w:val="id-ID"/>
        </w:rPr>
        <w:t xml:space="preserve">pengambilan sampel </w:t>
      </w:r>
      <w:r w:rsidRPr="004B6848">
        <w:rPr>
          <w:rFonts w:ascii="Arial" w:hAnsi="Arial" w:cs="Arial"/>
          <w:i/>
          <w:sz w:val="18"/>
          <w:szCs w:val="18"/>
        </w:rPr>
        <w:t>consecutive sampling</w:t>
      </w:r>
      <w:r w:rsidRPr="004B6848">
        <w:rPr>
          <w:rFonts w:ascii="Arial" w:hAnsi="Arial" w:cs="Arial"/>
          <w:bCs/>
          <w:sz w:val="18"/>
          <w:szCs w:val="18"/>
          <w:lang w:val="id-ID"/>
        </w:rPr>
        <w:t xml:space="preserve">. Analisis statistik yang digunakan adalah analisis deskriptif untuk menggambarkan tingkat pengetahuan, sikap dan perilaku terhadap glaukoma serta distribusinya terhadap karakteristik sosiodemogafi, analisis bivariat menggunakan uji </w:t>
      </w:r>
      <w:r w:rsidRPr="004B6848">
        <w:rPr>
          <w:rFonts w:ascii="Arial" w:hAnsi="Arial" w:cs="Arial"/>
          <w:bCs/>
          <w:i/>
          <w:sz w:val="18"/>
          <w:szCs w:val="18"/>
        </w:rPr>
        <w:t>Spearman</w:t>
      </w:r>
      <w:r w:rsidRPr="004B6848">
        <w:rPr>
          <w:rFonts w:ascii="Arial" w:hAnsi="Arial" w:cs="Arial"/>
          <w:bCs/>
          <w:sz w:val="18"/>
          <w:szCs w:val="18"/>
          <w:lang w:val="id-ID"/>
        </w:rPr>
        <w:t>, dan analisis multivariat menggunakan uji regresi liniear berganda.</w:t>
      </w:r>
    </w:p>
    <w:p w:rsidR="004B6848" w:rsidRPr="004B6848" w:rsidRDefault="004B6848" w:rsidP="004B6848">
      <w:pPr>
        <w:autoSpaceDE w:val="0"/>
        <w:autoSpaceDN w:val="0"/>
        <w:adjustRightInd w:val="0"/>
        <w:spacing w:after="0" w:line="240" w:lineRule="auto"/>
        <w:jc w:val="both"/>
        <w:rPr>
          <w:rFonts w:ascii="Arial" w:hAnsi="Arial" w:cs="Arial"/>
          <w:sz w:val="18"/>
          <w:szCs w:val="18"/>
          <w:lang w:val="id-ID"/>
        </w:rPr>
      </w:pPr>
      <w:proofErr w:type="gramStart"/>
      <w:r w:rsidRPr="004B6848">
        <w:rPr>
          <w:rFonts w:ascii="Arial" w:hAnsi="Arial" w:cs="Arial"/>
          <w:b/>
          <w:sz w:val="18"/>
          <w:szCs w:val="18"/>
        </w:rPr>
        <w:t>Hasil</w:t>
      </w:r>
      <w:r w:rsidRPr="004B6848">
        <w:rPr>
          <w:rFonts w:ascii="Arial" w:hAnsi="Arial" w:cs="Arial"/>
          <w:sz w:val="18"/>
          <w:szCs w:val="18"/>
        </w:rPr>
        <w:t xml:space="preserve"> :</w:t>
      </w:r>
      <w:proofErr w:type="gramEnd"/>
      <w:r w:rsidRPr="004B6848">
        <w:rPr>
          <w:rFonts w:ascii="Arial" w:hAnsi="Arial" w:cs="Arial"/>
          <w:sz w:val="18"/>
          <w:szCs w:val="18"/>
        </w:rPr>
        <w:t xml:space="preserve"> </w:t>
      </w:r>
      <w:r w:rsidRPr="004B6848">
        <w:rPr>
          <w:rFonts w:ascii="Arial" w:hAnsi="Arial" w:cs="Arial"/>
          <w:sz w:val="18"/>
          <w:szCs w:val="18"/>
          <w:lang w:val="id-ID"/>
        </w:rPr>
        <w:t xml:space="preserve">Hasil analisis deskriptif menunjukan mayoritas responden tidak pernah mendengar glaukoma (73%), </w:t>
      </w:r>
      <w:r w:rsidRPr="004B6848">
        <w:rPr>
          <w:rFonts w:ascii="Arial" w:hAnsi="Arial" w:cs="Arial"/>
          <w:sz w:val="18"/>
          <w:szCs w:val="18"/>
        </w:rPr>
        <w:t>tingkat pengetahuan terhadap glau</w:t>
      </w:r>
      <w:r w:rsidRPr="004B6848">
        <w:rPr>
          <w:rFonts w:ascii="Arial" w:hAnsi="Arial" w:cs="Arial"/>
          <w:sz w:val="18"/>
          <w:szCs w:val="18"/>
          <w:lang w:val="id-ID"/>
        </w:rPr>
        <w:t>k</w:t>
      </w:r>
      <w:r w:rsidRPr="004B6848">
        <w:rPr>
          <w:rFonts w:ascii="Arial" w:hAnsi="Arial" w:cs="Arial"/>
          <w:sz w:val="18"/>
          <w:szCs w:val="18"/>
        </w:rPr>
        <w:t>oma</w:t>
      </w:r>
      <w:r w:rsidRPr="004B6848">
        <w:rPr>
          <w:rFonts w:ascii="Arial" w:hAnsi="Arial" w:cs="Arial"/>
          <w:sz w:val="18"/>
          <w:szCs w:val="18"/>
          <w:lang w:val="id-ID"/>
        </w:rPr>
        <w:t xml:space="preserve"> mayoritas dalam</w:t>
      </w:r>
      <w:r w:rsidRPr="004B6848">
        <w:rPr>
          <w:rFonts w:ascii="Arial" w:hAnsi="Arial" w:cs="Arial"/>
          <w:sz w:val="18"/>
          <w:szCs w:val="18"/>
        </w:rPr>
        <w:t xml:space="preserve"> </w:t>
      </w:r>
      <w:r w:rsidRPr="004B6848">
        <w:rPr>
          <w:rFonts w:ascii="Arial" w:hAnsi="Arial" w:cs="Arial"/>
          <w:sz w:val="18"/>
          <w:szCs w:val="18"/>
          <w:lang w:val="id-ID"/>
        </w:rPr>
        <w:t xml:space="preserve">kategori </w:t>
      </w:r>
      <w:r w:rsidRPr="004B6848">
        <w:rPr>
          <w:rFonts w:ascii="Arial" w:hAnsi="Arial" w:cs="Arial"/>
          <w:sz w:val="18"/>
          <w:szCs w:val="18"/>
        </w:rPr>
        <w:t>kurang</w:t>
      </w:r>
      <w:r w:rsidRPr="004B6848">
        <w:rPr>
          <w:rFonts w:ascii="Arial" w:hAnsi="Arial" w:cs="Arial"/>
          <w:sz w:val="18"/>
          <w:szCs w:val="18"/>
          <w:lang w:val="id-ID"/>
        </w:rPr>
        <w:t xml:space="preserve"> (83%)</w:t>
      </w:r>
      <w:r w:rsidRPr="004B6848">
        <w:rPr>
          <w:rFonts w:ascii="Arial" w:hAnsi="Arial" w:cs="Arial"/>
          <w:sz w:val="18"/>
          <w:szCs w:val="18"/>
        </w:rPr>
        <w:t xml:space="preserve">, </w:t>
      </w:r>
      <w:r w:rsidRPr="004B6848">
        <w:rPr>
          <w:rFonts w:ascii="Arial" w:hAnsi="Arial" w:cs="Arial"/>
          <w:sz w:val="18"/>
          <w:szCs w:val="18"/>
          <w:lang w:val="id-ID"/>
        </w:rPr>
        <w:t>dan</w:t>
      </w:r>
      <w:r w:rsidRPr="004B6848">
        <w:rPr>
          <w:rFonts w:ascii="Arial" w:hAnsi="Arial" w:cs="Arial"/>
          <w:sz w:val="18"/>
          <w:szCs w:val="18"/>
        </w:rPr>
        <w:t xml:space="preserve"> tingkat sikap terhadap glaukoma </w:t>
      </w:r>
      <w:r w:rsidRPr="004B6848">
        <w:rPr>
          <w:rFonts w:ascii="Arial" w:hAnsi="Arial" w:cs="Arial"/>
          <w:sz w:val="18"/>
          <w:szCs w:val="18"/>
          <w:lang w:val="id-ID"/>
        </w:rPr>
        <w:t>mayoritas dalam kategori positif (80%)</w:t>
      </w:r>
      <w:r w:rsidRPr="004B6848">
        <w:rPr>
          <w:rFonts w:ascii="Arial" w:hAnsi="Arial" w:cs="Arial"/>
          <w:sz w:val="18"/>
          <w:szCs w:val="18"/>
        </w:rPr>
        <w:t xml:space="preserve">. </w:t>
      </w:r>
      <w:r w:rsidRPr="004B6848">
        <w:rPr>
          <w:rFonts w:ascii="Arial" w:hAnsi="Arial" w:cs="Arial"/>
          <w:sz w:val="18"/>
          <w:szCs w:val="18"/>
          <w:lang w:val="id-ID"/>
        </w:rPr>
        <w:t>Hasil analisis bivariat menunjukan</w:t>
      </w:r>
      <w:r w:rsidRPr="004B6848">
        <w:rPr>
          <w:rFonts w:ascii="Arial" w:hAnsi="Arial" w:cs="Arial"/>
          <w:sz w:val="18"/>
          <w:szCs w:val="18"/>
        </w:rPr>
        <w:t xml:space="preserve"> </w:t>
      </w:r>
      <w:r w:rsidRPr="004B6848">
        <w:rPr>
          <w:rFonts w:ascii="Arial" w:hAnsi="Arial" w:cs="Arial"/>
          <w:sz w:val="18"/>
          <w:szCs w:val="18"/>
          <w:lang w:val="id-ID"/>
        </w:rPr>
        <w:t>t</w:t>
      </w:r>
      <w:r w:rsidRPr="004B6848">
        <w:rPr>
          <w:rFonts w:ascii="Arial" w:hAnsi="Arial" w:cs="Arial"/>
          <w:sz w:val="18"/>
          <w:szCs w:val="18"/>
        </w:rPr>
        <w:t xml:space="preserve">idak </w:t>
      </w:r>
      <w:r w:rsidRPr="004B6848">
        <w:rPr>
          <w:rFonts w:ascii="Arial" w:hAnsi="Arial" w:cs="Arial"/>
          <w:sz w:val="18"/>
          <w:szCs w:val="18"/>
          <w:lang w:val="id-ID"/>
        </w:rPr>
        <w:t>terdapat</w:t>
      </w:r>
      <w:r w:rsidRPr="004B6848">
        <w:rPr>
          <w:rFonts w:ascii="Arial" w:hAnsi="Arial" w:cs="Arial"/>
          <w:sz w:val="18"/>
          <w:szCs w:val="18"/>
        </w:rPr>
        <w:t xml:space="preserve"> hubungan antara pengetahuan dengan sikap terhadap glau</w:t>
      </w:r>
      <w:r w:rsidRPr="004B6848">
        <w:rPr>
          <w:rFonts w:ascii="Arial" w:hAnsi="Arial" w:cs="Arial"/>
          <w:sz w:val="18"/>
          <w:szCs w:val="18"/>
          <w:lang w:val="id-ID"/>
        </w:rPr>
        <w:t>k</w:t>
      </w:r>
      <w:r w:rsidRPr="004B6848">
        <w:rPr>
          <w:rFonts w:ascii="Arial" w:hAnsi="Arial" w:cs="Arial"/>
          <w:sz w:val="18"/>
          <w:szCs w:val="18"/>
        </w:rPr>
        <w:t>oma</w:t>
      </w:r>
      <w:r w:rsidRPr="004B6848">
        <w:rPr>
          <w:rFonts w:ascii="Arial" w:hAnsi="Arial" w:cs="Arial"/>
          <w:sz w:val="18"/>
          <w:szCs w:val="18"/>
          <w:lang w:val="id-ID"/>
        </w:rPr>
        <w:t xml:space="preserve"> </w:t>
      </w:r>
      <w:r w:rsidRPr="004B6848">
        <w:rPr>
          <w:rFonts w:ascii="Arial" w:hAnsi="Arial" w:cs="Arial"/>
          <w:sz w:val="18"/>
          <w:szCs w:val="18"/>
        </w:rPr>
        <w:t>(ρ</w:t>
      </w:r>
      <w:r w:rsidRPr="004B6848">
        <w:rPr>
          <w:rFonts w:ascii="Arial" w:hAnsi="Arial" w:cs="Arial"/>
          <w:sz w:val="18"/>
          <w:szCs w:val="18"/>
          <w:lang w:val="id-ID"/>
        </w:rPr>
        <w:t>=</w:t>
      </w:r>
      <w:r w:rsidRPr="004B6848">
        <w:rPr>
          <w:rFonts w:ascii="Arial" w:hAnsi="Arial" w:cs="Arial"/>
          <w:sz w:val="18"/>
          <w:szCs w:val="18"/>
        </w:rPr>
        <w:t xml:space="preserve">0,842). </w:t>
      </w:r>
      <w:r w:rsidRPr="004B6848">
        <w:rPr>
          <w:rFonts w:ascii="Arial" w:hAnsi="Arial" w:cs="Arial"/>
          <w:sz w:val="18"/>
          <w:szCs w:val="18"/>
          <w:lang w:val="id-ID"/>
        </w:rPr>
        <w:t>Hasil analisis multivariat menunjukan</w:t>
      </w:r>
      <w:r w:rsidRPr="004B6848">
        <w:rPr>
          <w:rFonts w:ascii="Arial" w:hAnsi="Arial" w:cs="Arial"/>
          <w:sz w:val="18"/>
          <w:szCs w:val="18"/>
        </w:rPr>
        <w:t xml:space="preserve"> </w:t>
      </w:r>
      <w:r w:rsidRPr="004B6848">
        <w:rPr>
          <w:rFonts w:ascii="Arial" w:hAnsi="Arial" w:cs="Arial"/>
          <w:sz w:val="18"/>
          <w:szCs w:val="18"/>
          <w:lang w:val="id-ID"/>
        </w:rPr>
        <w:t>karakteristik</w:t>
      </w:r>
      <w:r w:rsidRPr="004B6848">
        <w:rPr>
          <w:rFonts w:ascii="Arial" w:hAnsi="Arial" w:cs="Arial"/>
          <w:sz w:val="18"/>
          <w:szCs w:val="18"/>
        </w:rPr>
        <w:t xml:space="preserve"> yang berpengaruh pada pengetahuan </w:t>
      </w:r>
      <w:r w:rsidRPr="004B6848">
        <w:rPr>
          <w:rFonts w:ascii="Arial" w:hAnsi="Arial" w:cs="Arial"/>
          <w:sz w:val="18"/>
          <w:szCs w:val="18"/>
          <w:lang w:val="id-ID"/>
        </w:rPr>
        <w:t xml:space="preserve">mengenai </w:t>
      </w:r>
      <w:r w:rsidRPr="004B6848">
        <w:rPr>
          <w:rFonts w:ascii="Arial" w:hAnsi="Arial" w:cs="Arial"/>
          <w:sz w:val="18"/>
          <w:szCs w:val="18"/>
        </w:rPr>
        <w:t>glaukoma ialah pendidikan</w:t>
      </w:r>
      <w:r w:rsidRPr="004B6848">
        <w:rPr>
          <w:rFonts w:ascii="Arial" w:hAnsi="Arial" w:cs="Arial"/>
          <w:sz w:val="18"/>
          <w:szCs w:val="18"/>
          <w:lang w:val="id-ID"/>
        </w:rPr>
        <w:t xml:space="preserve"> </w:t>
      </w:r>
      <w:r w:rsidRPr="004B6848">
        <w:rPr>
          <w:rFonts w:ascii="Arial" w:hAnsi="Arial" w:cs="Arial"/>
          <w:sz w:val="18"/>
          <w:szCs w:val="18"/>
        </w:rPr>
        <w:t>(ρ</w:t>
      </w:r>
      <w:r w:rsidRPr="004B6848">
        <w:rPr>
          <w:rFonts w:ascii="Arial" w:hAnsi="Arial" w:cs="Arial"/>
          <w:sz w:val="18"/>
          <w:szCs w:val="18"/>
          <w:lang w:val="id-ID"/>
        </w:rPr>
        <w:t>=</w:t>
      </w:r>
      <w:r w:rsidRPr="004B6848">
        <w:rPr>
          <w:rFonts w:ascii="Arial" w:hAnsi="Arial" w:cs="Arial"/>
          <w:sz w:val="18"/>
          <w:szCs w:val="18"/>
        </w:rPr>
        <w:t>0,</w:t>
      </w:r>
      <w:r w:rsidRPr="004B6848">
        <w:rPr>
          <w:rFonts w:ascii="Arial" w:hAnsi="Arial" w:cs="Arial"/>
          <w:sz w:val="18"/>
          <w:szCs w:val="18"/>
          <w:lang w:val="id-ID"/>
        </w:rPr>
        <w:t>001</w:t>
      </w:r>
      <w:r w:rsidRPr="004B6848">
        <w:rPr>
          <w:rFonts w:ascii="Arial" w:hAnsi="Arial" w:cs="Arial"/>
          <w:sz w:val="18"/>
          <w:szCs w:val="18"/>
        </w:rPr>
        <w:t>)</w:t>
      </w:r>
      <w:r w:rsidRPr="004B6848">
        <w:rPr>
          <w:rFonts w:ascii="Arial" w:hAnsi="Arial" w:cs="Arial"/>
          <w:sz w:val="18"/>
          <w:szCs w:val="18"/>
          <w:lang w:val="id-ID"/>
        </w:rPr>
        <w:t xml:space="preserve"> sebesar 11%</w:t>
      </w:r>
      <w:r w:rsidRPr="004B6848">
        <w:rPr>
          <w:rFonts w:ascii="Arial" w:hAnsi="Arial" w:cs="Arial"/>
          <w:sz w:val="18"/>
          <w:szCs w:val="18"/>
        </w:rPr>
        <w:t xml:space="preserve">, sedangkan  </w:t>
      </w:r>
      <w:r w:rsidRPr="004B6848">
        <w:rPr>
          <w:rFonts w:ascii="Arial" w:hAnsi="Arial" w:cs="Arial"/>
          <w:sz w:val="18"/>
          <w:szCs w:val="18"/>
          <w:lang w:val="id-ID"/>
        </w:rPr>
        <w:t>karakteristik</w:t>
      </w:r>
      <w:r w:rsidRPr="004B6848">
        <w:rPr>
          <w:rFonts w:ascii="Arial" w:hAnsi="Arial" w:cs="Arial"/>
          <w:sz w:val="18"/>
          <w:szCs w:val="18"/>
        </w:rPr>
        <w:t xml:space="preserve"> yang berpengaruh pada sikap </w:t>
      </w:r>
      <w:r w:rsidRPr="004B6848">
        <w:rPr>
          <w:rFonts w:ascii="Arial" w:hAnsi="Arial" w:cs="Arial"/>
          <w:sz w:val="18"/>
          <w:szCs w:val="18"/>
          <w:lang w:val="id-ID"/>
        </w:rPr>
        <w:t>mengenai</w:t>
      </w:r>
      <w:r w:rsidRPr="004B6848">
        <w:rPr>
          <w:rFonts w:ascii="Arial" w:hAnsi="Arial" w:cs="Arial"/>
          <w:sz w:val="18"/>
          <w:szCs w:val="18"/>
        </w:rPr>
        <w:t xml:space="preserve"> glaukoma ialah usia dan jarak pelayanan kesehatan</w:t>
      </w:r>
      <w:r w:rsidRPr="004B6848">
        <w:rPr>
          <w:rFonts w:ascii="Arial" w:hAnsi="Arial" w:cs="Arial"/>
          <w:sz w:val="18"/>
          <w:szCs w:val="18"/>
          <w:lang w:val="id-ID"/>
        </w:rPr>
        <w:t xml:space="preserve"> </w:t>
      </w:r>
      <w:r w:rsidRPr="004B6848">
        <w:rPr>
          <w:rFonts w:ascii="Arial" w:hAnsi="Arial" w:cs="Arial"/>
          <w:sz w:val="18"/>
          <w:szCs w:val="18"/>
        </w:rPr>
        <w:t>(ρ</w:t>
      </w:r>
      <w:r w:rsidRPr="004B6848">
        <w:rPr>
          <w:rFonts w:ascii="Arial" w:hAnsi="Arial" w:cs="Arial"/>
          <w:sz w:val="18"/>
          <w:szCs w:val="18"/>
          <w:lang w:val="id-ID"/>
        </w:rPr>
        <w:t xml:space="preserve">=0,047 dan </w:t>
      </w:r>
      <w:r w:rsidRPr="004B6848">
        <w:rPr>
          <w:rFonts w:ascii="Arial" w:hAnsi="Arial" w:cs="Arial"/>
          <w:sz w:val="18"/>
          <w:szCs w:val="18"/>
        </w:rPr>
        <w:t>ρ</w:t>
      </w:r>
      <w:r w:rsidRPr="004B6848">
        <w:rPr>
          <w:rFonts w:ascii="Arial" w:hAnsi="Arial" w:cs="Arial"/>
          <w:sz w:val="18"/>
          <w:szCs w:val="18"/>
          <w:lang w:val="id-ID"/>
        </w:rPr>
        <w:t>=</w:t>
      </w:r>
      <w:r w:rsidRPr="004B6848">
        <w:rPr>
          <w:rFonts w:ascii="Arial" w:hAnsi="Arial" w:cs="Arial"/>
          <w:sz w:val="18"/>
          <w:szCs w:val="18"/>
        </w:rPr>
        <w:t>0,</w:t>
      </w:r>
      <w:r w:rsidRPr="004B6848">
        <w:rPr>
          <w:rFonts w:ascii="Arial" w:hAnsi="Arial" w:cs="Arial"/>
          <w:sz w:val="18"/>
          <w:szCs w:val="18"/>
          <w:lang w:val="id-ID"/>
        </w:rPr>
        <w:t>001</w:t>
      </w:r>
      <w:r w:rsidRPr="004B6848">
        <w:rPr>
          <w:rFonts w:ascii="Arial" w:hAnsi="Arial" w:cs="Arial"/>
          <w:sz w:val="18"/>
          <w:szCs w:val="18"/>
        </w:rPr>
        <w:t>)</w:t>
      </w:r>
      <w:r w:rsidRPr="004B6848">
        <w:rPr>
          <w:rFonts w:ascii="Arial" w:hAnsi="Arial" w:cs="Arial"/>
          <w:sz w:val="18"/>
          <w:szCs w:val="18"/>
          <w:lang w:val="id-ID"/>
        </w:rPr>
        <w:t xml:space="preserve"> sebesar 18%</w:t>
      </w:r>
      <w:r w:rsidRPr="004B6848">
        <w:rPr>
          <w:rFonts w:ascii="Arial" w:hAnsi="Arial" w:cs="Arial"/>
          <w:sz w:val="18"/>
          <w:szCs w:val="18"/>
        </w:rPr>
        <w:t>.</w:t>
      </w:r>
    </w:p>
    <w:p w:rsidR="004B6848" w:rsidRPr="004B6848" w:rsidRDefault="004B6848" w:rsidP="004B6848">
      <w:pPr>
        <w:autoSpaceDE w:val="0"/>
        <w:autoSpaceDN w:val="0"/>
        <w:adjustRightInd w:val="0"/>
        <w:spacing w:after="0" w:line="240" w:lineRule="auto"/>
        <w:jc w:val="both"/>
        <w:rPr>
          <w:rFonts w:ascii="Arial" w:hAnsi="Arial" w:cs="Arial"/>
          <w:sz w:val="18"/>
          <w:szCs w:val="18"/>
        </w:rPr>
      </w:pPr>
      <w:r w:rsidRPr="004B6848">
        <w:rPr>
          <w:rFonts w:ascii="Arial" w:hAnsi="Arial" w:cs="Arial"/>
          <w:b/>
          <w:sz w:val="18"/>
          <w:szCs w:val="18"/>
          <w:lang w:val="id-ID"/>
        </w:rPr>
        <w:t>S</w:t>
      </w:r>
      <w:r w:rsidRPr="004B6848">
        <w:rPr>
          <w:rFonts w:ascii="Arial" w:hAnsi="Arial" w:cs="Arial"/>
          <w:b/>
          <w:sz w:val="18"/>
          <w:szCs w:val="18"/>
        </w:rPr>
        <w:t>impulan</w:t>
      </w:r>
      <w:r w:rsidRPr="004B6848">
        <w:rPr>
          <w:rFonts w:ascii="Arial" w:hAnsi="Arial" w:cs="Arial"/>
          <w:sz w:val="18"/>
          <w:szCs w:val="18"/>
        </w:rPr>
        <w:t xml:space="preserve"> : </w:t>
      </w:r>
      <w:r w:rsidRPr="004B6848">
        <w:rPr>
          <w:rFonts w:ascii="Arial" w:hAnsi="Arial" w:cs="Arial"/>
          <w:sz w:val="18"/>
          <w:szCs w:val="18"/>
          <w:lang w:val="id-ID"/>
        </w:rPr>
        <w:t>T</w:t>
      </w:r>
      <w:r w:rsidRPr="004B6848">
        <w:rPr>
          <w:rFonts w:ascii="Arial" w:hAnsi="Arial" w:cs="Arial"/>
          <w:sz w:val="18"/>
          <w:szCs w:val="18"/>
        </w:rPr>
        <w:t>ingkat pengetahuan terhadap glaukoma kurang</w:t>
      </w:r>
      <w:r w:rsidRPr="004B6848">
        <w:rPr>
          <w:rFonts w:ascii="Arial" w:hAnsi="Arial" w:cs="Arial"/>
          <w:sz w:val="18"/>
          <w:szCs w:val="18"/>
          <w:lang w:val="id-ID"/>
        </w:rPr>
        <w:t>, sedangkan t</w:t>
      </w:r>
      <w:r w:rsidRPr="004B6848">
        <w:rPr>
          <w:rFonts w:ascii="Arial" w:hAnsi="Arial" w:cs="Arial"/>
          <w:sz w:val="18"/>
          <w:szCs w:val="18"/>
        </w:rPr>
        <w:t>ingkat sikap</w:t>
      </w:r>
      <w:r w:rsidRPr="004B6848">
        <w:rPr>
          <w:rFonts w:ascii="Arial" w:hAnsi="Arial" w:cs="Arial"/>
          <w:sz w:val="18"/>
          <w:szCs w:val="18"/>
          <w:lang w:val="id-ID"/>
        </w:rPr>
        <w:t xml:space="preserve"> </w:t>
      </w:r>
      <w:r w:rsidRPr="004B6848">
        <w:rPr>
          <w:rFonts w:ascii="Arial" w:hAnsi="Arial" w:cs="Arial"/>
          <w:sz w:val="18"/>
          <w:szCs w:val="18"/>
        </w:rPr>
        <w:t xml:space="preserve">terhadap glaukoma baik. </w:t>
      </w:r>
      <w:r w:rsidRPr="004B6848">
        <w:rPr>
          <w:rFonts w:ascii="Arial" w:hAnsi="Arial" w:cs="Arial"/>
          <w:sz w:val="18"/>
          <w:szCs w:val="18"/>
          <w:lang w:val="id-ID"/>
        </w:rPr>
        <w:t>T</w:t>
      </w:r>
      <w:r w:rsidRPr="004B6848">
        <w:rPr>
          <w:rFonts w:ascii="Arial" w:hAnsi="Arial" w:cs="Arial"/>
          <w:sz w:val="18"/>
          <w:szCs w:val="18"/>
        </w:rPr>
        <w:t xml:space="preserve">idak </w:t>
      </w:r>
      <w:r w:rsidRPr="004B6848">
        <w:rPr>
          <w:rFonts w:ascii="Arial" w:hAnsi="Arial" w:cs="Arial"/>
          <w:sz w:val="18"/>
          <w:szCs w:val="18"/>
          <w:lang w:val="id-ID"/>
        </w:rPr>
        <w:t>terdapat</w:t>
      </w:r>
      <w:r w:rsidRPr="004B6848">
        <w:rPr>
          <w:rFonts w:ascii="Arial" w:hAnsi="Arial" w:cs="Arial"/>
          <w:sz w:val="18"/>
          <w:szCs w:val="18"/>
        </w:rPr>
        <w:t xml:space="preserve"> hubungan antara pengetahuan dengan sikap terhadap glaukoma. </w:t>
      </w:r>
      <w:r w:rsidRPr="004B6848">
        <w:rPr>
          <w:rFonts w:ascii="Arial" w:hAnsi="Arial" w:cs="Arial"/>
          <w:sz w:val="18"/>
          <w:szCs w:val="18"/>
          <w:lang w:val="id-ID"/>
        </w:rPr>
        <w:t>Karakteristik</w:t>
      </w:r>
      <w:r w:rsidRPr="004B6848">
        <w:rPr>
          <w:rFonts w:ascii="Arial" w:hAnsi="Arial" w:cs="Arial"/>
          <w:sz w:val="18"/>
          <w:szCs w:val="18"/>
        </w:rPr>
        <w:t xml:space="preserve"> yang berpengaruh pada pengetahuan </w:t>
      </w:r>
      <w:r w:rsidRPr="004B6848">
        <w:rPr>
          <w:rFonts w:ascii="Arial" w:hAnsi="Arial" w:cs="Arial"/>
          <w:sz w:val="18"/>
          <w:szCs w:val="18"/>
          <w:lang w:val="id-ID"/>
        </w:rPr>
        <w:t>mengenai</w:t>
      </w:r>
      <w:r w:rsidRPr="004B6848">
        <w:rPr>
          <w:rFonts w:ascii="Arial" w:hAnsi="Arial" w:cs="Arial"/>
          <w:sz w:val="18"/>
          <w:szCs w:val="18"/>
        </w:rPr>
        <w:t xml:space="preserve"> glaukoma ialah pendidikan</w:t>
      </w:r>
      <w:r w:rsidRPr="004B6848">
        <w:rPr>
          <w:rFonts w:ascii="Arial" w:hAnsi="Arial" w:cs="Arial"/>
          <w:sz w:val="18"/>
          <w:szCs w:val="18"/>
          <w:lang w:val="id-ID"/>
        </w:rPr>
        <w:t xml:space="preserve">, </w:t>
      </w:r>
      <w:r w:rsidRPr="004B6848">
        <w:rPr>
          <w:rFonts w:ascii="Arial" w:hAnsi="Arial" w:cs="Arial"/>
          <w:sz w:val="18"/>
          <w:szCs w:val="18"/>
        </w:rPr>
        <w:t xml:space="preserve">sedangkan  </w:t>
      </w:r>
      <w:r w:rsidRPr="004B6848">
        <w:rPr>
          <w:rFonts w:ascii="Arial" w:hAnsi="Arial" w:cs="Arial"/>
          <w:sz w:val="18"/>
          <w:szCs w:val="18"/>
          <w:lang w:val="id-ID"/>
        </w:rPr>
        <w:t>karakteristik</w:t>
      </w:r>
      <w:r w:rsidRPr="004B6848">
        <w:rPr>
          <w:rFonts w:ascii="Arial" w:hAnsi="Arial" w:cs="Arial"/>
          <w:sz w:val="18"/>
          <w:szCs w:val="18"/>
        </w:rPr>
        <w:t xml:space="preserve"> yang berpengaruh pada sikap </w:t>
      </w:r>
      <w:r w:rsidRPr="004B6848">
        <w:rPr>
          <w:rFonts w:ascii="Arial" w:hAnsi="Arial" w:cs="Arial"/>
          <w:sz w:val="18"/>
          <w:szCs w:val="18"/>
          <w:lang w:val="id-ID"/>
        </w:rPr>
        <w:t>mengenai</w:t>
      </w:r>
      <w:r w:rsidRPr="004B6848">
        <w:rPr>
          <w:rFonts w:ascii="Arial" w:hAnsi="Arial" w:cs="Arial"/>
          <w:sz w:val="18"/>
          <w:szCs w:val="18"/>
        </w:rPr>
        <w:t xml:space="preserve"> glaukoma ialah usia dan jarak pelayanan kesehatan</w:t>
      </w:r>
      <w:r w:rsidRPr="004B6848">
        <w:rPr>
          <w:rFonts w:ascii="Arial" w:hAnsi="Arial" w:cs="Arial"/>
          <w:sz w:val="18"/>
          <w:szCs w:val="18"/>
          <w:lang w:val="id-ID"/>
        </w:rPr>
        <w:t>.</w:t>
      </w:r>
    </w:p>
    <w:p w:rsidR="003D546F" w:rsidRPr="004B6848" w:rsidRDefault="004B6848" w:rsidP="004B6848">
      <w:pPr>
        <w:autoSpaceDE w:val="0"/>
        <w:autoSpaceDN w:val="0"/>
        <w:adjustRightInd w:val="0"/>
        <w:spacing w:after="0" w:line="240" w:lineRule="auto"/>
        <w:jc w:val="both"/>
        <w:rPr>
          <w:rFonts w:ascii="Arial" w:hAnsi="Arial" w:cs="Arial"/>
          <w:sz w:val="18"/>
          <w:szCs w:val="18"/>
        </w:rPr>
      </w:pPr>
      <w:r w:rsidRPr="004B6848">
        <w:rPr>
          <w:rFonts w:ascii="Arial" w:hAnsi="Arial" w:cs="Arial"/>
          <w:b/>
          <w:sz w:val="18"/>
          <w:szCs w:val="18"/>
        </w:rPr>
        <w:t xml:space="preserve">Kata </w:t>
      </w:r>
      <w:proofErr w:type="gramStart"/>
      <w:r w:rsidRPr="004B6848">
        <w:rPr>
          <w:rFonts w:ascii="Arial" w:hAnsi="Arial" w:cs="Arial"/>
          <w:b/>
          <w:sz w:val="18"/>
          <w:szCs w:val="18"/>
        </w:rPr>
        <w:t>kunci</w:t>
      </w:r>
      <w:r w:rsidRPr="004B6848">
        <w:rPr>
          <w:rFonts w:ascii="Arial" w:hAnsi="Arial" w:cs="Arial"/>
          <w:sz w:val="18"/>
          <w:szCs w:val="18"/>
        </w:rPr>
        <w:t xml:space="preserve"> :</w:t>
      </w:r>
      <w:proofErr w:type="gramEnd"/>
      <w:r w:rsidRPr="004B6848">
        <w:rPr>
          <w:rFonts w:ascii="Arial" w:hAnsi="Arial" w:cs="Arial"/>
          <w:sz w:val="18"/>
          <w:szCs w:val="18"/>
        </w:rPr>
        <w:t xml:space="preserve"> </w:t>
      </w:r>
      <w:r w:rsidRPr="004B6848">
        <w:rPr>
          <w:rFonts w:ascii="Arial" w:hAnsi="Arial" w:cs="Arial"/>
          <w:sz w:val="18"/>
          <w:szCs w:val="18"/>
          <w:lang w:val="id-ID"/>
        </w:rPr>
        <w:t>P</w:t>
      </w:r>
      <w:r w:rsidRPr="004B6848">
        <w:rPr>
          <w:rFonts w:ascii="Arial" w:hAnsi="Arial" w:cs="Arial"/>
          <w:sz w:val="18"/>
          <w:szCs w:val="18"/>
        </w:rPr>
        <w:t xml:space="preserve">engetahuan, sikap, perilaku, glaukoma, </w:t>
      </w:r>
      <w:r w:rsidRPr="004B6848">
        <w:rPr>
          <w:rFonts w:ascii="Arial" w:hAnsi="Arial" w:cs="Arial"/>
          <w:sz w:val="18"/>
          <w:szCs w:val="18"/>
          <w:lang w:val="id-ID"/>
        </w:rPr>
        <w:t>sosiodemografi</w:t>
      </w:r>
    </w:p>
    <w:p w:rsidR="003D546F" w:rsidRPr="00644DB2" w:rsidRDefault="003D546F" w:rsidP="003D546F">
      <w:pPr>
        <w:spacing w:line="240" w:lineRule="auto"/>
        <w:jc w:val="both"/>
        <w:rPr>
          <w:rFonts w:ascii="Arial" w:hAnsi="Arial" w:cs="Arial"/>
          <w:i/>
          <w:sz w:val="20"/>
          <w:szCs w:val="20"/>
          <w:lang w:val="id-ID"/>
        </w:rPr>
      </w:pPr>
    </w:p>
    <w:p w:rsidR="003D546F" w:rsidRPr="00644DB2" w:rsidRDefault="003D546F" w:rsidP="003D546F">
      <w:pPr>
        <w:spacing w:after="0" w:line="360" w:lineRule="auto"/>
        <w:ind w:left="-108"/>
        <w:jc w:val="both"/>
        <w:rPr>
          <w:rStyle w:val="apple-converted-space"/>
          <w:rFonts w:ascii="Arial" w:hAnsi="Arial" w:cs="Arial"/>
          <w:sz w:val="20"/>
          <w:szCs w:val="20"/>
          <w:shd w:val="clear" w:color="auto" w:fill="FFFFFF"/>
        </w:rPr>
        <w:sectPr w:rsidR="003D546F" w:rsidRPr="00644DB2" w:rsidSect="00415B7A">
          <w:pgSz w:w="11907" w:h="16839" w:code="9"/>
          <w:pgMar w:top="1440" w:right="1440" w:bottom="1440" w:left="1440" w:header="720" w:footer="720" w:gutter="0"/>
          <w:cols w:space="720"/>
          <w:docGrid w:linePitch="360"/>
        </w:sectPr>
      </w:pPr>
    </w:p>
    <w:p w:rsidR="00AC47DD" w:rsidRDefault="003D546F" w:rsidP="00E34011">
      <w:pPr>
        <w:autoSpaceDE w:val="0"/>
        <w:autoSpaceDN w:val="0"/>
        <w:adjustRightInd w:val="0"/>
        <w:spacing w:after="0" w:line="360" w:lineRule="auto"/>
        <w:jc w:val="both"/>
        <w:outlineLvl w:val="0"/>
        <w:rPr>
          <w:rFonts w:ascii="Arial" w:hAnsi="Arial" w:cs="Arial"/>
          <w:b/>
          <w:sz w:val="20"/>
          <w:szCs w:val="20"/>
          <w:lang w:val="id-ID"/>
        </w:rPr>
      </w:pPr>
      <w:r>
        <w:rPr>
          <w:rFonts w:ascii="Arial" w:hAnsi="Arial" w:cs="Arial"/>
          <w:b/>
          <w:sz w:val="20"/>
          <w:szCs w:val="20"/>
          <w:lang w:val="id-ID"/>
        </w:rPr>
        <w:lastRenderedPageBreak/>
        <w:t>Pendahuluan</w:t>
      </w:r>
      <w:r w:rsidR="000A2EFB" w:rsidRPr="000A2EFB">
        <w:rPr>
          <w:rFonts w:ascii="Arial" w:hAnsi="Arial" w:cs="Arial"/>
          <w:color w:val="000000" w:themeColor="text1"/>
          <w:sz w:val="20"/>
          <w:szCs w:val="20"/>
        </w:rPr>
        <w:t xml:space="preserve"> </w:t>
      </w:r>
    </w:p>
    <w:p w:rsidR="0058197F" w:rsidRPr="00ED3EA8" w:rsidRDefault="0058197F" w:rsidP="00E72C73">
      <w:pPr>
        <w:autoSpaceDE w:val="0"/>
        <w:autoSpaceDN w:val="0"/>
        <w:adjustRightInd w:val="0"/>
        <w:spacing w:after="0" w:line="360" w:lineRule="auto"/>
        <w:ind w:firstLine="284"/>
        <w:jc w:val="both"/>
        <w:rPr>
          <w:rFonts w:ascii="Arial" w:hAnsi="Arial" w:cs="Arial"/>
          <w:color w:val="000000" w:themeColor="text1"/>
          <w:sz w:val="20"/>
          <w:szCs w:val="20"/>
        </w:rPr>
      </w:pPr>
      <w:proofErr w:type="gramStart"/>
      <w:r w:rsidRPr="00ED3EA8">
        <w:rPr>
          <w:rFonts w:ascii="Arial" w:hAnsi="Arial" w:cs="Arial"/>
          <w:color w:val="000000" w:themeColor="text1"/>
          <w:sz w:val="20"/>
          <w:szCs w:val="20"/>
        </w:rPr>
        <w:t>Jumlah angka kebutaan dan kesakitan</w:t>
      </w:r>
      <w:r w:rsidR="000A2EFB" w:rsidRPr="000A2EFB">
        <w:rPr>
          <w:rFonts w:ascii="Arial" w:hAnsi="Arial" w:cs="Arial"/>
          <w:color w:val="000000" w:themeColor="text1"/>
          <w:sz w:val="20"/>
          <w:szCs w:val="20"/>
        </w:rPr>
        <w:t xml:space="preserve"> </w:t>
      </w:r>
      <w:r w:rsidR="000A2EFB" w:rsidRPr="00ED3EA8">
        <w:rPr>
          <w:rFonts w:ascii="Arial" w:hAnsi="Arial" w:cs="Arial"/>
          <w:color w:val="000000" w:themeColor="text1"/>
          <w:sz w:val="20"/>
          <w:szCs w:val="20"/>
        </w:rPr>
        <w:t>mata</w:t>
      </w:r>
      <w:r w:rsidRPr="00ED3EA8">
        <w:rPr>
          <w:rFonts w:ascii="Arial" w:hAnsi="Arial" w:cs="Arial"/>
          <w:color w:val="000000" w:themeColor="text1"/>
          <w:sz w:val="20"/>
          <w:szCs w:val="20"/>
        </w:rPr>
        <w:t xml:space="preserve"> </w:t>
      </w:r>
      <w:r w:rsidR="000A2EFB">
        <w:rPr>
          <w:rFonts w:ascii="Arial" w:hAnsi="Arial" w:cs="Arial"/>
          <w:color w:val="000000" w:themeColor="text1"/>
          <w:sz w:val="20"/>
          <w:szCs w:val="20"/>
          <w:lang w:val="id-ID"/>
        </w:rPr>
        <w:t xml:space="preserve">di Dunia masih </w:t>
      </w:r>
      <w:r w:rsidRPr="00ED3EA8">
        <w:rPr>
          <w:rFonts w:ascii="Arial" w:hAnsi="Arial" w:cs="Arial"/>
          <w:color w:val="000000" w:themeColor="text1"/>
          <w:sz w:val="20"/>
          <w:szCs w:val="20"/>
        </w:rPr>
        <w:t>tinggi.</w:t>
      </w:r>
      <w:proofErr w:type="gramEnd"/>
      <w:r w:rsidRPr="00ED3EA8">
        <w:rPr>
          <w:rFonts w:ascii="Arial" w:eastAsia="TimesNewRomanPSMT" w:hAnsi="Arial" w:cs="Arial"/>
          <w:color w:val="000000" w:themeColor="text1"/>
          <w:sz w:val="20"/>
          <w:szCs w:val="20"/>
        </w:rPr>
        <w:t xml:space="preserve"> </w:t>
      </w:r>
      <w:r w:rsidRPr="00ED3EA8">
        <w:rPr>
          <w:rFonts w:ascii="Arial" w:hAnsi="Arial" w:cs="Arial"/>
          <w:color w:val="000000" w:themeColor="text1"/>
          <w:sz w:val="20"/>
          <w:szCs w:val="20"/>
        </w:rPr>
        <w:t xml:space="preserve">Sekitar 314 juta orang di dunia mengalami penglihatan lemah dan 45 juta </w:t>
      </w:r>
      <w:proofErr w:type="gramStart"/>
      <w:r w:rsidRPr="00ED3EA8">
        <w:rPr>
          <w:rFonts w:ascii="Arial" w:hAnsi="Arial" w:cs="Arial"/>
          <w:color w:val="000000" w:themeColor="text1"/>
          <w:sz w:val="20"/>
          <w:szCs w:val="20"/>
        </w:rPr>
        <w:t>diantaranya  merupakan</w:t>
      </w:r>
      <w:proofErr w:type="gramEnd"/>
      <w:r w:rsidRPr="00ED3EA8">
        <w:rPr>
          <w:rFonts w:ascii="Arial" w:hAnsi="Arial" w:cs="Arial"/>
          <w:color w:val="000000" w:themeColor="text1"/>
          <w:sz w:val="20"/>
          <w:szCs w:val="20"/>
        </w:rPr>
        <w:t xml:space="preserve">  kasus  kebutaan. Dengan  rincian,  87%  insiden penglihatan lemah tersebut terjadi di negara berkembang dan sepertiganya terjadi di  Asia  Tenggara</w:t>
      </w:r>
      <w:r w:rsidR="00DA6E6E">
        <w:rPr>
          <w:rFonts w:ascii="Arial" w:hAnsi="Arial" w:cs="Arial"/>
          <w:color w:val="000000" w:themeColor="text1"/>
          <w:sz w:val="20"/>
          <w:szCs w:val="20"/>
          <w:lang w:val="id-ID"/>
        </w:rPr>
        <w:t>.</w:t>
      </w:r>
      <w:r w:rsidR="002836DA">
        <w:rPr>
          <w:rFonts w:ascii="Arial" w:hAnsi="Arial" w:cs="Arial"/>
          <w:color w:val="000000" w:themeColor="text1"/>
          <w:sz w:val="20"/>
          <w:szCs w:val="20"/>
          <w:vertAlign w:val="superscript"/>
          <w:lang w:val="id-ID"/>
        </w:rPr>
        <w:t>1</w:t>
      </w:r>
      <w:r w:rsidR="00DA6E6E">
        <w:rPr>
          <w:rFonts w:ascii="Arial" w:hAnsi="Arial" w:cs="Arial"/>
          <w:color w:val="000000" w:themeColor="text1"/>
          <w:sz w:val="20"/>
          <w:szCs w:val="20"/>
          <w:vertAlign w:val="superscript"/>
          <w:lang w:val="id-ID"/>
        </w:rPr>
        <w:t xml:space="preserve"> </w:t>
      </w:r>
      <w:r w:rsidRPr="00ED3EA8">
        <w:rPr>
          <w:rFonts w:ascii="Arial" w:eastAsia="TimesNewRomanPSMT" w:hAnsi="Arial" w:cs="Arial"/>
          <w:sz w:val="20"/>
          <w:szCs w:val="20"/>
        </w:rPr>
        <w:t>Glaukoma menjadi penyebab kebutaan kedua setelah katarak</w:t>
      </w:r>
      <w:r w:rsidR="00DA6E6E">
        <w:rPr>
          <w:rFonts w:ascii="Arial" w:eastAsia="TimesNewRomanPSMT" w:hAnsi="Arial" w:cs="Arial"/>
          <w:sz w:val="20"/>
          <w:szCs w:val="20"/>
          <w:lang w:val="id-ID"/>
        </w:rPr>
        <w:t>.</w:t>
      </w:r>
      <w:r w:rsidR="00FD0067">
        <w:rPr>
          <w:rFonts w:ascii="Arial" w:eastAsia="TimesNewRomanPSMT" w:hAnsi="Arial" w:cs="Arial"/>
          <w:sz w:val="20"/>
          <w:szCs w:val="20"/>
          <w:vertAlign w:val="superscript"/>
          <w:lang w:val="id-ID"/>
        </w:rPr>
        <w:t>2</w:t>
      </w:r>
      <w:r w:rsidR="00FD0067">
        <w:rPr>
          <w:rFonts w:ascii="Arial" w:eastAsia="TimesNewRomanPSMT" w:hAnsi="Arial" w:cs="Arial"/>
          <w:sz w:val="20"/>
          <w:szCs w:val="20"/>
          <w:lang w:val="id-ID"/>
        </w:rPr>
        <w:t xml:space="preserve"> </w:t>
      </w:r>
      <w:r w:rsidRPr="00ED3EA8">
        <w:rPr>
          <w:rFonts w:ascii="Arial" w:eastAsia="TimesNewRomanPSMT" w:hAnsi="Arial" w:cs="Arial"/>
          <w:sz w:val="20"/>
          <w:szCs w:val="20"/>
        </w:rPr>
        <w:t>Diperkirakan jumlah kasus kebutaan akibat glaukoma adalah 4,5 juta, atau sekitar 12% dari seluruh kebutaan</w:t>
      </w:r>
      <w:r w:rsidR="00E521D7">
        <w:rPr>
          <w:rFonts w:ascii="Arial" w:eastAsia="TimesNewRomanPSMT" w:hAnsi="Arial" w:cs="Arial"/>
          <w:sz w:val="20"/>
          <w:szCs w:val="20"/>
          <w:lang w:val="id-ID"/>
        </w:rPr>
        <w:t>.</w:t>
      </w:r>
      <w:r w:rsidR="004A26C4">
        <w:rPr>
          <w:rFonts w:ascii="Arial" w:eastAsia="TimesNewRomanPSMT" w:hAnsi="Arial" w:cs="Arial"/>
          <w:sz w:val="20"/>
          <w:szCs w:val="20"/>
          <w:vertAlign w:val="superscript"/>
          <w:lang w:val="id-ID"/>
        </w:rPr>
        <w:t>1,2</w:t>
      </w:r>
      <w:r w:rsidR="00E521D7">
        <w:rPr>
          <w:rFonts w:ascii="Arial" w:eastAsia="TimesNewRomanPSMT" w:hAnsi="Arial" w:cs="Arial"/>
          <w:sz w:val="20"/>
          <w:szCs w:val="20"/>
          <w:lang w:val="id-ID"/>
        </w:rPr>
        <w:t xml:space="preserve"> </w:t>
      </w:r>
      <w:r w:rsidRPr="00ED3EA8">
        <w:rPr>
          <w:rFonts w:ascii="Arial" w:hAnsi="Arial" w:cs="Arial"/>
          <w:color w:val="000000" w:themeColor="text1"/>
          <w:sz w:val="20"/>
          <w:szCs w:val="20"/>
        </w:rPr>
        <w:t>Berdasarkan  Survei  Kesehatan  Indera  tahun  1993-1996, jumlah kebutaan dan kesakitan mata di Indonesia masih tinggi tercatat sebanyak 1,5% dari seluruh populasi penduduk di Indonesia mengalami kebutaan. P</w:t>
      </w:r>
      <w:r w:rsidRPr="00ED3EA8">
        <w:rPr>
          <w:rFonts w:ascii="Arial" w:eastAsia="TimesNewRomanPSMT" w:hAnsi="Arial" w:cs="Arial"/>
          <w:sz w:val="20"/>
          <w:szCs w:val="20"/>
        </w:rPr>
        <w:t xml:space="preserve">enyebab utama kebutaan di Indonesia, meliputi: katarak 0,78%, glaukoma 0,20%, kelaianan refraksi 0,14 %, gangguan retina 0,13%, dan kelainan kornea 0,10%, dimana </w:t>
      </w:r>
      <w:r w:rsidRPr="00ED3EA8">
        <w:rPr>
          <w:rFonts w:ascii="Arial" w:hAnsi="Arial" w:cs="Arial"/>
          <w:sz w:val="20"/>
          <w:szCs w:val="20"/>
        </w:rPr>
        <w:t>penyebab-penyebab kebutaan tersebut sebenarnya merupakan sesuatu hal yang dapat dicegah</w:t>
      </w:r>
      <w:r w:rsidR="00DA6E6E">
        <w:rPr>
          <w:rFonts w:ascii="Arial" w:hAnsi="Arial" w:cs="Arial"/>
          <w:sz w:val="20"/>
          <w:szCs w:val="20"/>
          <w:lang w:val="id-ID"/>
        </w:rPr>
        <w:t>.</w:t>
      </w:r>
      <w:r w:rsidR="00660EA0">
        <w:rPr>
          <w:rFonts w:ascii="Arial" w:hAnsi="Arial" w:cs="Arial"/>
          <w:sz w:val="20"/>
          <w:szCs w:val="20"/>
          <w:vertAlign w:val="superscript"/>
          <w:lang w:val="id-ID"/>
        </w:rPr>
        <w:t>3</w:t>
      </w:r>
      <w:r w:rsidRPr="00ED3EA8">
        <w:rPr>
          <w:rFonts w:ascii="Arial" w:hAnsi="Arial" w:cs="Arial"/>
          <w:sz w:val="20"/>
          <w:szCs w:val="20"/>
          <w:lang w:val="id-ID"/>
        </w:rPr>
        <w:t xml:space="preserve"> </w:t>
      </w:r>
    </w:p>
    <w:p w:rsidR="00050AA3" w:rsidRDefault="0058197F" w:rsidP="00E139D5">
      <w:pPr>
        <w:spacing w:after="0" w:line="360" w:lineRule="auto"/>
        <w:ind w:firstLine="284"/>
        <w:jc w:val="both"/>
        <w:rPr>
          <w:rFonts w:ascii="Arial" w:eastAsia="TimesNewRomanPSMT" w:hAnsi="Arial" w:cs="Arial"/>
          <w:sz w:val="20"/>
          <w:szCs w:val="20"/>
          <w:lang w:val="id-ID"/>
        </w:rPr>
      </w:pPr>
      <w:r w:rsidRPr="00ED3EA8">
        <w:rPr>
          <w:rFonts w:ascii="Arial" w:hAnsi="Arial" w:cs="Arial"/>
          <w:color w:val="000000" w:themeColor="text1"/>
          <w:sz w:val="20"/>
          <w:szCs w:val="20"/>
        </w:rPr>
        <w:t>Untuk dapat mencegah terjadinya gangguan penglihatan dan kebutaan, diperlukan adanya upaya pelayanan kesehatan mata secara komprehensif pada setiap jenjang pelayanan dengan konsisten dan berkelanjutan</w:t>
      </w:r>
      <w:r w:rsidR="00DA6E6E">
        <w:rPr>
          <w:rFonts w:ascii="Arial" w:hAnsi="Arial" w:cs="Arial"/>
          <w:color w:val="000000" w:themeColor="text1"/>
          <w:sz w:val="20"/>
          <w:szCs w:val="20"/>
          <w:lang w:val="id-ID"/>
        </w:rPr>
        <w:t>.</w:t>
      </w:r>
      <w:r w:rsidR="002641F2">
        <w:rPr>
          <w:rFonts w:ascii="Arial" w:hAnsi="Arial" w:cs="Arial"/>
          <w:color w:val="000000" w:themeColor="text1"/>
          <w:sz w:val="20"/>
          <w:szCs w:val="20"/>
          <w:vertAlign w:val="superscript"/>
          <w:lang w:val="id-ID"/>
        </w:rPr>
        <w:t>4</w:t>
      </w:r>
      <w:r w:rsidRPr="00ED3EA8">
        <w:rPr>
          <w:rFonts w:ascii="Arial" w:hAnsi="Arial" w:cs="Arial"/>
          <w:color w:val="000000" w:themeColor="text1"/>
          <w:sz w:val="20"/>
          <w:szCs w:val="20"/>
        </w:rPr>
        <w:t xml:space="preserve"> </w:t>
      </w:r>
      <w:r w:rsidRPr="00ED3EA8">
        <w:rPr>
          <w:rFonts w:ascii="Arial" w:eastAsia="TimesNewRomanPSMT" w:hAnsi="Arial" w:cs="Arial"/>
          <w:sz w:val="20"/>
          <w:szCs w:val="20"/>
        </w:rPr>
        <w:t xml:space="preserve">Untuk itu peran pengetahuan, sikap dan perilaku masyarakat terhadap penyakit mata yang salah satunya adalah glaukoma sangatlah penting dalam meningkatkan kesadaran  untuk mencegah kebutaan akibat glaukoma. Masyarakat yang memiliki pengetahuan, sikap dan perilaku yang tinggi terhadap penyakit mata, cenderung </w:t>
      </w:r>
      <w:proofErr w:type="gramStart"/>
      <w:r w:rsidRPr="00ED3EA8">
        <w:rPr>
          <w:rFonts w:ascii="Arial" w:eastAsia="TimesNewRomanPSMT" w:hAnsi="Arial" w:cs="Arial"/>
          <w:sz w:val="20"/>
          <w:szCs w:val="20"/>
        </w:rPr>
        <w:t>akan</w:t>
      </w:r>
      <w:proofErr w:type="gramEnd"/>
      <w:r w:rsidRPr="00ED3EA8">
        <w:rPr>
          <w:rFonts w:ascii="Arial" w:eastAsia="TimesNewRomanPSMT" w:hAnsi="Arial" w:cs="Arial"/>
          <w:sz w:val="20"/>
          <w:szCs w:val="20"/>
        </w:rPr>
        <w:t xml:space="preserve"> memiliki kesadaran yang tinggi pula untuk pergi ke dokter untuk memeriksa atau mengobati penyakitnya lebih </w:t>
      </w:r>
      <w:r w:rsidRPr="00ED3EA8">
        <w:rPr>
          <w:rFonts w:ascii="Arial" w:eastAsia="TimesNewRomanPSMT" w:hAnsi="Arial" w:cs="Arial"/>
          <w:sz w:val="20"/>
          <w:szCs w:val="20"/>
        </w:rPr>
        <w:lastRenderedPageBreak/>
        <w:t>dini ketika ia curiga atau mulai merasa mengalami tanda dan gejala penyakit mata</w:t>
      </w:r>
      <w:r w:rsidR="008820F5">
        <w:rPr>
          <w:rFonts w:ascii="Arial" w:eastAsia="TimesNewRomanPSMT" w:hAnsi="Arial" w:cs="Arial"/>
          <w:sz w:val="20"/>
          <w:szCs w:val="20"/>
          <w:lang w:val="id-ID"/>
        </w:rPr>
        <w:t>.</w:t>
      </w:r>
      <w:r w:rsidR="00050AA3">
        <w:rPr>
          <w:rFonts w:ascii="Arial" w:eastAsia="TimesNewRomanPSMT" w:hAnsi="Arial" w:cs="Arial"/>
          <w:sz w:val="20"/>
          <w:szCs w:val="20"/>
          <w:vertAlign w:val="superscript"/>
          <w:lang w:val="id-ID"/>
        </w:rPr>
        <w:t>5</w:t>
      </w:r>
      <w:r w:rsidRPr="00ED3EA8">
        <w:rPr>
          <w:rFonts w:ascii="Arial" w:eastAsia="TimesNewRomanPSMT" w:hAnsi="Arial" w:cs="Arial"/>
          <w:sz w:val="20"/>
          <w:szCs w:val="20"/>
        </w:rPr>
        <w:t xml:space="preserve"> </w:t>
      </w:r>
    </w:p>
    <w:p w:rsidR="003D546F" w:rsidRPr="00ED3EA8" w:rsidRDefault="0058197F" w:rsidP="00E139D5">
      <w:pPr>
        <w:spacing w:after="0" w:line="360" w:lineRule="auto"/>
        <w:ind w:firstLine="284"/>
        <w:jc w:val="both"/>
        <w:rPr>
          <w:rFonts w:ascii="Arial" w:hAnsi="Arial" w:cs="Arial"/>
          <w:color w:val="000000" w:themeColor="text1"/>
          <w:sz w:val="20"/>
          <w:szCs w:val="20"/>
        </w:rPr>
      </w:pPr>
      <w:proofErr w:type="gramStart"/>
      <w:r w:rsidRPr="00ED3EA8">
        <w:rPr>
          <w:rFonts w:ascii="Arial" w:hAnsi="Arial" w:cs="Arial"/>
          <w:sz w:val="20"/>
          <w:szCs w:val="20"/>
        </w:rPr>
        <w:t>Hal inilah yang mendorong peneliti</w:t>
      </w:r>
      <w:r w:rsidRPr="00ED3EA8">
        <w:rPr>
          <w:rFonts w:ascii="Arial" w:hAnsi="Arial" w:cs="Arial"/>
          <w:color w:val="000000" w:themeColor="text1"/>
          <w:sz w:val="20"/>
          <w:szCs w:val="20"/>
        </w:rPr>
        <w:t xml:space="preserve"> melakukan penelitian mengenai “</w:t>
      </w:r>
      <w:r w:rsidRPr="00ED3EA8">
        <w:rPr>
          <w:rFonts w:ascii="Arial" w:hAnsi="Arial" w:cs="Arial"/>
          <w:i/>
          <w:sz w:val="20"/>
          <w:szCs w:val="20"/>
        </w:rPr>
        <w:t>Gambaran Pengetahuan, Sikap Dan Perilaku Pengunjung Poliklinik Mata RSUP NTB Terhadap Glaukoma Serta Faktor-Faktor Yang Mempengaruhinya”</w:t>
      </w:r>
      <w:r w:rsidRPr="00ED3EA8">
        <w:rPr>
          <w:rFonts w:ascii="Arial" w:hAnsi="Arial" w:cs="Arial"/>
          <w:color w:val="000000" w:themeColor="text1"/>
          <w:sz w:val="20"/>
          <w:szCs w:val="20"/>
        </w:rPr>
        <w:t>.</w:t>
      </w:r>
      <w:proofErr w:type="gramEnd"/>
      <w:r w:rsidRPr="00ED3EA8">
        <w:rPr>
          <w:rFonts w:ascii="Arial" w:eastAsia="TimesNewRomanPSMT" w:hAnsi="Arial" w:cs="Arial"/>
          <w:sz w:val="20"/>
          <w:szCs w:val="20"/>
        </w:rPr>
        <w:t xml:space="preserve"> </w:t>
      </w:r>
    </w:p>
    <w:p w:rsidR="003D546F" w:rsidRPr="00ED3EA8" w:rsidRDefault="003D546F" w:rsidP="00E34011">
      <w:pPr>
        <w:spacing w:after="0" w:line="360" w:lineRule="auto"/>
        <w:jc w:val="both"/>
        <w:outlineLvl w:val="0"/>
        <w:rPr>
          <w:rFonts w:ascii="Arial" w:hAnsi="Arial" w:cs="Arial"/>
          <w:b/>
          <w:sz w:val="20"/>
          <w:szCs w:val="20"/>
          <w:lang w:val="id-ID"/>
        </w:rPr>
      </w:pPr>
      <w:r w:rsidRPr="00ED3EA8">
        <w:rPr>
          <w:rFonts w:ascii="Arial" w:hAnsi="Arial" w:cs="Arial"/>
          <w:b/>
          <w:sz w:val="20"/>
          <w:szCs w:val="20"/>
          <w:lang w:val="id-ID"/>
        </w:rPr>
        <w:t>Metodologi Penelitian</w:t>
      </w:r>
    </w:p>
    <w:p w:rsidR="00ED3EA8" w:rsidRDefault="00ED3EA8" w:rsidP="00E139D5">
      <w:pPr>
        <w:autoSpaceDE w:val="0"/>
        <w:autoSpaceDN w:val="0"/>
        <w:adjustRightInd w:val="0"/>
        <w:spacing w:after="0" w:line="360" w:lineRule="auto"/>
        <w:ind w:firstLine="284"/>
        <w:jc w:val="both"/>
        <w:rPr>
          <w:rFonts w:ascii="Arial" w:hAnsi="Arial" w:cs="Arial"/>
          <w:sz w:val="20"/>
          <w:szCs w:val="20"/>
          <w:lang w:val="id-ID"/>
        </w:rPr>
      </w:pPr>
      <w:proofErr w:type="gramStart"/>
      <w:r w:rsidRPr="00ED3EA8">
        <w:rPr>
          <w:rFonts w:ascii="Arial" w:hAnsi="Arial" w:cs="Arial"/>
          <w:sz w:val="20"/>
          <w:szCs w:val="20"/>
        </w:rPr>
        <w:t>Penelitian yang dilakukan bersifat deskriptif analitik.</w:t>
      </w:r>
      <w:proofErr w:type="gramEnd"/>
      <w:r w:rsidRPr="00ED3EA8">
        <w:rPr>
          <w:rFonts w:ascii="Arial" w:hAnsi="Arial" w:cs="Arial"/>
          <w:sz w:val="20"/>
          <w:szCs w:val="20"/>
        </w:rPr>
        <w:t xml:space="preserve"> </w:t>
      </w:r>
      <w:proofErr w:type="gramStart"/>
      <w:r w:rsidRPr="00ED3EA8">
        <w:rPr>
          <w:rFonts w:ascii="Arial" w:hAnsi="Arial" w:cs="Arial"/>
          <w:sz w:val="20"/>
          <w:szCs w:val="20"/>
        </w:rPr>
        <w:t>Peneliti ingin mengetahui gambaran pengetahuan, sikap dan perilaku terhadap glaukoma, hubungan pengetahuan, sikap dan perilaku mengenai glaukoma, serta hubungan karakteristik sosiodemografi terhadap pengetahuan, sikap dan perilaku mengenai glaukoma.</w:t>
      </w:r>
      <w:proofErr w:type="gramEnd"/>
      <w:r w:rsidRPr="00ED3EA8">
        <w:rPr>
          <w:rFonts w:ascii="Arial" w:hAnsi="Arial" w:cs="Arial"/>
          <w:sz w:val="20"/>
          <w:szCs w:val="20"/>
        </w:rPr>
        <w:t xml:space="preserve"> </w:t>
      </w:r>
      <w:proofErr w:type="gramStart"/>
      <w:r w:rsidRPr="00ED3EA8">
        <w:rPr>
          <w:rFonts w:ascii="Arial" w:hAnsi="Arial" w:cs="Arial"/>
          <w:sz w:val="20"/>
          <w:szCs w:val="20"/>
        </w:rPr>
        <w:t xml:space="preserve">Berdasarkan waktu pengambilan data, rancangan penelitian yang digunakan adalah studi </w:t>
      </w:r>
      <w:r w:rsidRPr="00ED3EA8">
        <w:rPr>
          <w:rFonts w:ascii="Arial" w:hAnsi="Arial" w:cs="Arial"/>
          <w:i/>
          <w:sz w:val="20"/>
          <w:szCs w:val="20"/>
        </w:rPr>
        <w:t>cross-sectional</w:t>
      </w:r>
      <w:r w:rsidR="00D448C7">
        <w:rPr>
          <w:rFonts w:ascii="Arial" w:hAnsi="Arial" w:cs="Arial"/>
          <w:sz w:val="20"/>
          <w:szCs w:val="20"/>
          <w:lang w:val="id-ID"/>
        </w:rPr>
        <w:t>.</w:t>
      </w:r>
      <w:proofErr w:type="gramEnd"/>
      <w:r w:rsidR="00D448C7">
        <w:rPr>
          <w:rFonts w:ascii="Arial" w:hAnsi="Arial" w:cs="Arial"/>
          <w:sz w:val="20"/>
          <w:szCs w:val="20"/>
          <w:lang w:val="id-ID"/>
        </w:rPr>
        <w:t xml:space="preserve"> </w:t>
      </w:r>
      <w:r w:rsidRPr="00ED3EA8">
        <w:rPr>
          <w:rFonts w:ascii="Arial" w:hAnsi="Arial" w:cs="Arial"/>
          <w:sz w:val="20"/>
          <w:szCs w:val="20"/>
        </w:rPr>
        <w:t>Penelitian dilaksanakan di Poliklinik Mata RSUP NTB selama kurang lebih 1 bulan, dimulai dari Desember 2013 hingga Januari 2014.</w:t>
      </w:r>
    </w:p>
    <w:p w:rsidR="00ED3EA8" w:rsidRDefault="00ED3EA8" w:rsidP="00ED3EA8">
      <w:pPr>
        <w:autoSpaceDE w:val="0"/>
        <w:autoSpaceDN w:val="0"/>
        <w:adjustRightInd w:val="0"/>
        <w:spacing w:after="0" w:line="360" w:lineRule="auto"/>
        <w:ind w:firstLine="284"/>
        <w:jc w:val="both"/>
        <w:rPr>
          <w:rFonts w:ascii="Arial" w:hAnsi="Arial" w:cs="Arial"/>
          <w:sz w:val="20"/>
          <w:szCs w:val="20"/>
          <w:lang w:val="id-ID"/>
        </w:rPr>
      </w:pPr>
      <w:proofErr w:type="gramStart"/>
      <w:r w:rsidRPr="00ED3EA8">
        <w:rPr>
          <w:rFonts w:ascii="Arial" w:hAnsi="Arial" w:cs="Arial"/>
          <w:sz w:val="20"/>
          <w:szCs w:val="20"/>
        </w:rPr>
        <w:t>Populasi yang digunakan dalam penelitian ini adalah adalah pengunjung Poliklinik Mata RSUP NTB.</w:t>
      </w:r>
      <w:proofErr w:type="gramEnd"/>
      <w:r w:rsidRPr="00ED3EA8">
        <w:rPr>
          <w:rFonts w:ascii="Arial" w:hAnsi="Arial" w:cs="Arial"/>
          <w:sz w:val="20"/>
          <w:szCs w:val="20"/>
        </w:rPr>
        <w:t xml:space="preserve"> </w:t>
      </w:r>
      <w:proofErr w:type="gramStart"/>
      <w:r w:rsidRPr="00ED3EA8">
        <w:rPr>
          <w:rFonts w:ascii="Arial" w:hAnsi="Arial" w:cs="Arial"/>
          <w:sz w:val="20"/>
          <w:szCs w:val="20"/>
        </w:rPr>
        <w:t>Populasi penelitian dianggap sebagai suatu populasi terjangkau.</w:t>
      </w:r>
      <w:proofErr w:type="gramEnd"/>
      <w:r w:rsidRPr="00ED3EA8">
        <w:rPr>
          <w:rFonts w:ascii="Arial" w:hAnsi="Arial" w:cs="Arial"/>
          <w:sz w:val="20"/>
          <w:szCs w:val="20"/>
        </w:rPr>
        <w:t xml:space="preserve"> </w:t>
      </w:r>
      <w:proofErr w:type="gramStart"/>
      <w:r w:rsidRPr="00ED3EA8">
        <w:rPr>
          <w:rFonts w:ascii="Arial" w:hAnsi="Arial" w:cs="Arial"/>
          <w:sz w:val="20"/>
          <w:szCs w:val="20"/>
        </w:rPr>
        <w:t xml:space="preserve">Sampel pada penelitian ini dipilih dengan menggunakan teknik </w:t>
      </w:r>
      <w:r w:rsidRPr="00ED3EA8">
        <w:rPr>
          <w:rFonts w:ascii="Arial" w:hAnsi="Arial" w:cs="Arial"/>
          <w:i/>
          <w:sz w:val="20"/>
          <w:szCs w:val="20"/>
        </w:rPr>
        <w:t>consecutive sampling</w:t>
      </w:r>
      <w:r w:rsidRPr="00ED3EA8">
        <w:rPr>
          <w:rFonts w:ascii="Arial" w:hAnsi="Arial" w:cs="Arial"/>
          <w:sz w:val="20"/>
          <w:szCs w:val="20"/>
        </w:rPr>
        <w:t xml:space="preserve"> yaitu mencari responden yang memenuhi kriteria inklusi dan eksklusi sampai dipenuhi jumlah sampel yang diperlukan.</w:t>
      </w:r>
      <w:proofErr w:type="gramEnd"/>
      <w:r w:rsidRPr="00ED3EA8">
        <w:rPr>
          <w:rFonts w:ascii="Arial" w:hAnsi="Arial" w:cs="Arial"/>
          <w:sz w:val="20"/>
          <w:szCs w:val="20"/>
        </w:rPr>
        <w:t xml:space="preserve"> Kriteria inklusi meliputi: (1) Pengunjung Poliklinik Mata RSUP NTB yang termasuk didalamnya pasien glaukoma, pasien mata selain glaukoma dan pengantar pasien; (2) Bersedia diikutsertakan dalam penelitian dan diwawancarai. Kriteria eksklusi meliputi: (1) R</w:t>
      </w:r>
      <w:r w:rsidRPr="00ED3EA8">
        <w:rPr>
          <w:rFonts w:ascii="Arial" w:hAnsi="Arial" w:cs="Arial"/>
          <w:color w:val="000000" w:themeColor="text1"/>
          <w:sz w:val="20"/>
          <w:szCs w:val="20"/>
        </w:rPr>
        <w:t>esponden tidak mampu menjawab semua pertanyaan dengan lengkap.</w:t>
      </w:r>
    </w:p>
    <w:p w:rsidR="00ED3EA8" w:rsidRPr="00262C99" w:rsidRDefault="00ED3EA8" w:rsidP="00262C99">
      <w:pPr>
        <w:autoSpaceDE w:val="0"/>
        <w:autoSpaceDN w:val="0"/>
        <w:adjustRightInd w:val="0"/>
        <w:spacing w:after="0" w:line="360" w:lineRule="auto"/>
        <w:ind w:firstLine="284"/>
        <w:jc w:val="both"/>
        <w:rPr>
          <w:rFonts w:ascii="Arial" w:hAnsi="Arial" w:cs="Arial"/>
          <w:sz w:val="20"/>
          <w:szCs w:val="20"/>
        </w:rPr>
      </w:pPr>
      <w:r w:rsidRPr="00ED3EA8">
        <w:rPr>
          <w:rFonts w:ascii="Arial" w:hAnsi="Arial" w:cs="Arial"/>
          <w:sz w:val="20"/>
          <w:szCs w:val="20"/>
        </w:rPr>
        <w:lastRenderedPageBreak/>
        <w:t>Berdasarkan rumus sampel nominal tunggal</w:t>
      </w:r>
      <w:r w:rsidR="00194C94">
        <w:rPr>
          <w:rFonts w:ascii="Arial" w:hAnsi="Arial" w:cs="Arial"/>
          <w:sz w:val="20"/>
          <w:szCs w:val="20"/>
          <w:lang w:val="id-ID"/>
        </w:rPr>
        <w:t>,</w:t>
      </w:r>
      <w:r w:rsidRPr="00ED3EA8">
        <w:rPr>
          <w:rFonts w:ascii="Arial" w:hAnsi="Arial" w:cs="Arial"/>
          <w:sz w:val="20"/>
          <w:szCs w:val="20"/>
        </w:rPr>
        <w:t xml:space="preserve"> didapatkan besar sampel minimal yang diperlukan adalah sebanyak 97 orang, namun pada penelitian ini peneliti menggunakan 100 sampel untuk mempermudah perhitungan data</w:t>
      </w:r>
      <w:r w:rsidR="008820F5">
        <w:rPr>
          <w:rFonts w:ascii="Arial" w:hAnsi="Arial" w:cs="Arial"/>
          <w:sz w:val="20"/>
          <w:szCs w:val="20"/>
          <w:lang w:val="id-ID"/>
        </w:rPr>
        <w:t>.</w:t>
      </w:r>
      <w:r w:rsidR="00194C94">
        <w:rPr>
          <w:rFonts w:ascii="Arial" w:hAnsi="Arial" w:cs="Arial"/>
          <w:sz w:val="20"/>
          <w:szCs w:val="20"/>
          <w:vertAlign w:val="superscript"/>
          <w:lang w:val="id-ID"/>
        </w:rPr>
        <w:t>6</w:t>
      </w:r>
      <w:r w:rsidRPr="00ED3EA8">
        <w:rPr>
          <w:rFonts w:ascii="Arial" w:hAnsi="Arial" w:cs="Arial"/>
          <w:sz w:val="20"/>
          <w:szCs w:val="20"/>
        </w:rPr>
        <w:t xml:space="preserve"> Alat atau instrumen yang digunakan </w:t>
      </w:r>
      <w:r w:rsidRPr="00262C99">
        <w:rPr>
          <w:rFonts w:ascii="Arial" w:hAnsi="Arial" w:cs="Arial"/>
          <w:sz w:val="20"/>
          <w:szCs w:val="20"/>
        </w:rPr>
        <w:t>yaitu kuesioner yang terdiri dari kuesioner pengetahuan, sikap, perilaku, serta data sosiodemografi responden. Analisis data yang digunakan dalam penelitian ini yaitu: (1) Analisis deskriptif untuk memperoleh gambaran dari pengetahuan, sikap dan perilaku terhadap glaukoma serta distribusi data sosiodemografi terhadap pengetahuan, sikap dan perilaku terhadap glaukoma;</w:t>
      </w:r>
      <w:r w:rsidRPr="00262C99">
        <w:rPr>
          <w:rStyle w:val="fullpost"/>
          <w:rFonts w:ascii="Arial" w:hAnsi="Arial" w:cs="Arial"/>
          <w:sz w:val="20"/>
          <w:szCs w:val="20"/>
        </w:rPr>
        <w:t xml:space="preserve"> (2) </w:t>
      </w:r>
      <w:r w:rsidRPr="00262C99">
        <w:rPr>
          <w:rFonts w:ascii="Arial" w:hAnsi="Arial" w:cs="Arial"/>
          <w:sz w:val="20"/>
          <w:szCs w:val="20"/>
        </w:rPr>
        <w:t>Analisis</w:t>
      </w:r>
      <w:r w:rsidRPr="00262C99">
        <w:rPr>
          <w:rStyle w:val="fullpost"/>
          <w:rFonts w:ascii="Arial" w:hAnsi="Arial" w:cs="Arial"/>
          <w:sz w:val="20"/>
          <w:szCs w:val="20"/>
        </w:rPr>
        <w:t xml:space="preserve"> bivariat </w:t>
      </w:r>
      <w:r w:rsidRPr="00262C99">
        <w:rPr>
          <w:rFonts w:ascii="Arial" w:hAnsi="Arial" w:cs="Arial"/>
          <w:sz w:val="20"/>
          <w:szCs w:val="20"/>
        </w:rPr>
        <w:t xml:space="preserve">(analisis </w:t>
      </w:r>
      <w:r w:rsidRPr="00262C99">
        <w:rPr>
          <w:rFonts w:ascii="Arial" w:hAnsi="Arial" w:cs="Arial"/>
          <w:i/>
          <w:sz w:val="20"/>
          <w:szCs w:val="20"/>
        </w:rPr>
        <w:t>Spearman</w:t>
      </w:r>
      <w:r w:rsidRPr="00262C99">
        <w:rPr>
          <w:rFonts w:ascii="Arial" w:hAnsi="Arial" w:cs="Arial"/>
          <w:sz w:val="20"/>
          <w:szCs w:val="20"/>
        </w:rPr>
        <w:t>)</w:t>
      </w:r>
      <w:r w:rsidRPr="00262C99">
        <w:rPr>
          <w:rFonts w:ascii="Arial" w:hAnsi="Arial" w:cs="Arial"/>
          <w:i/>
          <w:sz w:val="20"/>
          <w:szCs w:val="20"/>
        </w:rPr>
        <w:t xml:space="preserve"> </w:t>
      </w:r>
      <w:r w:rsidRPr="00262C99">
        <w:rPr>
          <w:rFonts w:ascii="Arial" w:hAnsi="Arial" w:cs="Arial"/>
          <w:sz w:val="20"/>
          <w:szCs w:val="20"/>
        </w:rPr>
        <w:t>untuk mengetahui hubungan antara pengetahuan dengan sikap terhadap glaukoma, hubungan antara pengetahuan dengan perilaku terhadap glaukoma, hubungan antara sikap dengan perilaku terhadap glaukoma, serta hubungan karakteristik sosiodemografi dengan pengetahuan, sikap dan perilaku terhadap glaukoma;</w:t>
      </w:r>
      <w:r w:rsidRPr="00262C99">
        <w:rPr>
          <w:rStyle w:val="fullpost"/>
          <w:rFonts w:ascii="Arial" w:hAnsi="Arial" w:cs="Arial"/>
          <w:sz w:val="20"/>
          <w:szCs w:val="20"/>
        </w:rPr>
        <w:t xml:space="preserve"> (3) </w:t>
      </w:r>
      <w:r w:rsidRPr="00262C99">
        <w:rPr>
          <w:rFonts w:ascii="Arial" w:hAnsi="Arial" w:cs="Arial"/>
          <w:sz w:val="20"/>
          <w:szCs w:val="20"/>
        </w:rPr>
        <w:t>Analisis</w:t>
      </w:r>
      <w:r w:rsidRPr="00262C99">
        <w:rPr>
          <w:rStyle w:val="fullpost"/>
          <w:rFonts w:ascii="Arial" w:hAnsi="Arial" w:cs="Arial"/>
          <w:sz w:val="20"/>
          <w:szCs w:val="20"/>
        </w:rPr>
        <w:t xml:space="preserve"> multivariat </w:t>
      </w:r>
      <w:r w:rsidRPr="00262C99">
        <w:rPr>
          <w:rFonts w:ascii="Arial" w:hAnsi="Arial" w:cs="Arial"/>
          <w:sz w:val="20"/>
          <w:szCs w:val="20"/>
        </w:rPr>
        <w:t>(uji regresi linier berganda) untuk mengetahui gambaran pengaruh faktor sosiodemografi (usia, suku, pendidikan, pekerjaan, pendapatan, lokasi tempat tinggal dan jarak pelayanan kesehatan) terhadap pengetahuan, sikap dan perilaku terhadap glaukoma.</w:t>
      </w:r>
    </w:p>
    <w:p w:rsidR="003D546F" w:rsidRDefault="003D546F" w:rsidP="00E34011">
      <w:pPr>
        <w:autoSpaceDE w:val="0"/>
        <w:autoSpaceDN w:val="0"/>
        <w:adjustRightInd w:val="0"/>
        <w:spacing w:after="0" w:line="360" w:lineRule="auto"/>
        <w:jc w:val="both"/>
        <w:outlineLvl w:val="0"/>
        <w:rPr>
          <w:rFonts w:ascii="Arial" w:hAnsi="Arial" w:cs="Arial"/>
          <w:b/>
          <w:sz w:val="20"/>
          <w:szCs w:val="20"/>
          <w:lang w:val="id-ID"/>
        </w:rPr>
      </w:pPr>
      <w:r w:rsidRPr="00262C99">
        <w:rPr>
          <w:rFonts w:ascii="Arial" w:hAnsi="Arial" w:cs="Arial"/>
          <w:b/>
          <w:sz w:val="20"/>
          <w:szCs w:val="20"/>
          <w:lang w:val="id-ID"/>
        </w:rPr>
        <w:t>Hasil dan Pembahasan</w:t>
      </w:r>
    </w:p>
    <w:p w:rsidR="00194C94" w:rsidRPr="00262C99" w:rsidRDefault="00194C94" w:rsidP="00194C94">
      <w:pPr>
        <w:autoSpaceDE w:val="0"/>
        <w:autoSpaceDN w:val="0"/>
        <w:adjustRightInd w:val="0"/>
        <w:spacing w:after="0" w:line="360" w:lineRule="auto"/>
        <w:ind w:firstLine="284"/>
        <w:jc w:val="both"/>
        <w:outlineLvl w:val="0"/>
        <w:rPr>
          <w:rFonts w:ascii="Arial" w:hAnsi="Arial" w:cs="Arial"/>
          <w:b/>
          <w:sz w:val="20"/>
          <w:szCs w:val="20"/>
          <w:lang w:val="id-ID"/>
        </w:rPr>
      </w:pPr>
      <w:r>
        <w:rPr>
          <w:rFonts w:ascii="Arial" w:hAnsi="Arial" w:cs="Arial"/>
          <w:sz w:val="20"/>
          <w:szCs w:val="20"/>
          <w:lang w:val="id-ID"/>
        </w:rPr>
        <w:t xml:space="preserve">Dalam penelitian ini </w:t>
      </w:r>
      <w:r w:rsidRPr="00262C99">
        <w:rPr>
          <w:rFonts w:ascii="Arial" w:hAnsi="Arial" w:cs="Arial"/>
          <w:sz w:val="20"/>
          <w:szCs w:val="20"/>
        </w:rPr>
        <w:t xml:space="preserve">karakteristik </w:t>
      </w:r>
      <w:r w:rsidRPr="00262C99">
        <w:rPr>
          <w:rFonts w:ascii="Arial" w:hAnsi="Arial" w:cs="Arial"/>
          <w:bCs/>
          <w:sz w:val="20"/>
          <w:szCs w:val="20"/>
        </w:rPr>
        <w:t>sosiodemografi</w:t>
      </w:r>
      <w:r w:rsidRPr="00262C99">
        <w:rPr>
          <w:rFonts w:ascii="Arial" w:hAnsi="Arial" w:cs="Arial"/>
          <w:sz w:val="20"/>
          <w:szCs w:val="20"/>
        </w:rPr>
        <w:t xml:space="preserve"> responden </w:t>
      </w:r>
      <w:r>
        <w:rPr>
          <w:rFonts w:ascii="Arial" w:hAnsi="Arial" w:cs="Arial"/>
          <w:sz w:val="20"/>
          <w:szCs w:val="20"/>
          <w:lang w:val="id-ID"/>
        </w:rPr>
        <w:t>didapatkan</w:t>
      </w:r>
      <w:r w:rsidRPr="00262C99">
        <w:rPr>
          <w:rFonts w:ascii="Arial" w:hAnsi="Arial" w:cs="Arial"/>
          <w:sz w:val="20"/>
          <w:szCs w:val="20"/>
        </w:rPr>
        <w:t xml:space="preserve"> paling banyak pada usia dewasa tua</w:t>
      </w:r>
      <w:r w:rsidRPr="00262C99">
        <w:rPr>
          <w:rFonts w:ascii="Arial" w:eastAsia="TimesNewRomanOOEnc" w:hAnsi="Arial" w:cs="Arial"/>
          <w:sz w:val="20"/>
          <w:szCs w:val="20"/>
        </w:rPr>
        <w:t xml:space="preserve"> (55%), pendidikan tinggi (41%), bekerja (65%), memiliki pendapatan dibawah UMR (71%), suku sasak (73%), lokasi tempat tinggal di daerah perkotaan (75%) dan jarak tempat tinggal dari pelayanan kesehatan dekat (89%).</w:t>
      </w:r>
    </w:p>
    <w:p w:rsidR="00ED3EA8" w:rsidRPr="00262C99" w:rsidRDefault="00ED3EA8" w:rsidP="00262C99">
      <w:pPr>
        <w:spacing w:after="0" w:line="360" w:lineRule="auto"/>
        <w:ind w:firstLine="284"/>
        <w:jc w:val="both"/>
        <w:rPr>
          <w:rFonts w:ascii="Arial" w:hAnsi="Arial" w:cs="Arial"/>
          <w:sz w:val="20"/>
          <w:szCs w:val="20"/>
        </w:rPr>
      </w:pPr>
      <w:proofErr w:type="gramStart"/>
      <w:r w:rsidRPr="00262C99">
        <w:rPr>
          <w:rFonts w:ascii="Arial" w:hAnsi="Arial" w:cs="Arial"/>
          <w:sz w:val="20"/>
          <w:szCs w:val="20"/>
        </w:rPr>
        <w:lastRenderedPageBreak/>
        <w:t>Karakteristik respo</w:t>
      </w:r>
      <w:r w:rsidR="001D64B8">
        <w:rPr>
          <w:rFonts w:ascii="Arial" w:hAnsi="Arial" w:cs="Arial"/>
          <w:sz w:val="20"/>
          <w:szCs w:val="20"/>
          <w:lang w:val="id-ID"/>
        </w:rPr>
        <w:t>n</w:t>
      </w:r>
      <w:r w:rsidRPr="00262C99">
        <w:rPr>
          <w:rFonts w:ascii="Arial" w:hAnsi="Arial" w:cs="Arial"/>
          <w:sz w:val="20"/>
          <w:szCs w:val="20"/>
        </w:rPr>
        <w:t>den dapat dilihat dalam tabel di bawah ini.</w:t>
      </w:r>
      <w:proofErr w:type="gramEnd"/>
      <w:r w:rsidRPr="00262C99">
        <w:rPr>
          <w:rFonts w:ascii="Arial" w:hAnsi="Arial" w:cs="Arial"/>
          <w:sz w:val="20"/>
          <w:szCs w:val="20"/>
        </w:rPr>
        <w:t xml:space="preserve"> </w:t>
      </w:r>
    </w:p>
    <w:p w:rsidR="00ED3EA8" w:rsidRPr="00415B7A" w:rsidRDefault="00ED3EA8" w:rsidP="00415B7A">
      <w:pPr>
        <w:tabs>
          <w:tab w:val="left" w:pos="567"/>
          <w:tab w:val="left" w:pos="1560"/>
        </w:tabs>
        <w:spacing w:after="0" w:line="240" w:lineRule="auto"/>
        <w:jc w:val="center"/>
        <w:outlineLvl w:val="0"/>
        <w:rPr>
          <w:rFonts w:ascii="Arial" w:hAnsi="Arial" w:cs="Arial"/>
          <w:b/>
          <w:bCs/>
          <w:sz w:val="18"/>
          <w:szCs w:val="18"/>
        </w:rPr>
      </w:pPr>
      <w:r w:rsidRPr="00415B7A">
        <w:rPr>
          <w:rFonts w:ascii="Arial" w:hAnsi="Arial" w:cs="Arial"/>
          <w:b/>
          <w:bCs/>
          <w:sz w:val="18"/>
          <w:szCs w:val="18"/>
        </w:rPr>
        <w:t>Tabel 4.1 Karakteristik Responden</w:t>
      </w:r>
    </w:p>
    <w:tbl>
      <w:tblPr>
        <w:tblpPr w:leftFromText="180" w:rightFromText="180" w:vertAnchor="text" w:tblpXSpec="center" w:tblpY="1"/>
        <w:tblOverlap w:val="never"/>
        <w:tblW w:w="4786" w:type="dxa"/>
        <w:tblBorders>
          <w:bottom w:val="single" w:sz="4" w:space="0" w:color="auto"/>
        </w:tblBorders>
        <w:tblLook w:val="04A0"/>
      </w:tblPr>
      <w:tblGrid>
        <w:gridCol w:w="1101"/>
        <w:gridCol w:w="1275"/>
        <w:gridCol w:w="1134"/>
        <w:gridCol w:w="1276"/>
      </w:tblGrid>
      <w:tr w:rsidR="00ED3EA8" w:rsidRPr="00415B7A" w:rsidTr="00E72C73">
        <w:trPr>
          <w:trHeight w:val="285"/>
        </w:trPr>
        <w:tc>
          <w:tcPr>
            <w:tcW w:w="1101" w:type="dxa"/>
            <w:tcBorders>
              <w:top w:val="single" w:sz="4" w:space="0" w:color="auto"/>
              <w:bottom w:val="single" w:sz="4" w:space="0" w:color="auto"/>
            </w:tcBorders>
          </w:tcPr>
          <w:p w:rsidR="00ED3EA8" w:rsidRPr="00415B7A" w:rsidRDefault="00ED3EA8" w:rsidP="00262C99">
            <w:pPr>
              <w:autoSpaceDE w:val="0"/>
              <w:autoSpaceDN w:val="0"/>
              <w:adjustRightInd w:val="0"/>
              <w:spacing w:after="0" w:line="360" w:lineRule="auto"/>
              <w:jc w:val="center"/>
              <w:rPr>
                <w:rFonts w:ascii="Arial" w:hAnsi="Arial" w:cs="Arial"/>
                <w:b/>
                <w:sz w:val="16"/>
                <w:szCs w:val="16"/>
              </w:rPr>
            </w:pPr>
            <w:r w:rsidRPr="00415B7A">
              <w:rPr>
                <w:rFonts w:ascii="Arial" w:hAnsi="Arial" w:cs="Arial"/>
                <w:b/>
                <w:sz w:val="16"/>
                <w:szCs w:val="16"/>
              </w:rPr>
              <w:t>Variabel</w:t>
            </w:r>
          </w:p>
        </w:tc>
        <w:tc>
          <w:tcPr>
            <w:tcW w:w="1275" w:type="dxa"/>
            <w:tcBorders>
              <w:top w:val="single" w:sz="4" w:space="0" w:color="auto"/>
              <w:bottom w:val="single" w:sz="4" w:space="0" w:color="auto"/>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b/>
                <w:sz w:val="16"/>
                <w:szCs w:val="16"/>
              </w:rPr>
            </w:pPr>
            <w:r w:rsidRPr="00415B7A">
              <w:rPr>
                <w:rFonts w:ascii="Arial" w:hAnsi="Arial" w:cs="Arial"/>
                <w:b/>
                <w:sz w:val="16"/>
                <w:szCs w:val="16"/>
              </w:rPr>
              <w:t>Kategori</w:t>
            </w:r>
          </w:p>
        </w:tc>
        <w:tc>
          <w:tcPr>
            <w:tcW w:w="1134" w:type="dxa"/>
            <w:tcBorders>
              <w:top w:val="single" w:sz="4" w:space="0" w:color="auto"/>
              <w:bottom w:val="single" w:sz="4" w:space="0" w:color="auto"/>
            </w:tcBorders>
            <w:shd w:val="clear" w:color="auto" w:fill="auto"/>
          </w:tcPr>
          <w:p w:rsidR="00ED3EA8" w:rsidRPr="00415B7A" w:rsidRDefault="00ED3EA8" w:rsidP="00E139D5">
            <w:pPr>
              <w:autoSpaceDE w:val="0"/>
              <w:autoSpaceDN w:val="0"/>
              <w:adjustRightInd w:val="0"/>
              <w:spacing w:after="0" w:line="360" w:lineRule="auto"/>
              <w:ind w:left="-162" w:right="-106"/>
              <w:jc w:val="center"/>
              <w:rPr>
                <w:rFonts w:ascii="Arial" w:hAnsi="Arial" w:cs="Arial"/>
                <w:b/>
                <w:sz w:val="16"/>
                <w:szCs w:val="16"/>
              </w:rPr>
            </w:pPr>
            <w:r w:rsidRPr="00415B7A">
              <w:rPr>
                <w:rFonts w:ascii="Arial" w:hAnsi="Arial" w:cs="Arial"/>
                <w:b/>
                <w:sz w:val="16"/>
                <w:szCs w:val="16"/>
              </w:rPr>
              <w:t>Frekuensi (n)</w:t>
            </w:r>
          </w:p>
        </w:tc>
        <w:tc>
          <w:tcPr>
            <w:tcW w:w="1276" w:type="dxa"/>
            <w:tcBorders>
              <w:top w:val="single" w:sz="4" w:space="0" w:color="auto"/>
              <w:bottom w:val="single" w:sz="4" w:space="0" w:color="auto"/>
              <w:right w:val="nil"/>
            </w:tcBorders>
            <w:shd w:val="clear" w:color="auto" w:fill="auto"/>
          </w:tcPr>
          <w:p w:rsidR="00ED3EA8" w:rsidRPr="00415B7A" w:rsidRDefault="00E72C73" w:rsidP="00E139D5">
            <w:pPr>
              <w:autoSpaceDE w:val="0"/>
              <w:autoSpaceDN w:val="0"/>
              <w:adjustRightInd w:val="0"/>
              <w:spacing w:after="0" w:line="360" w:lineRule="auto"/>
              <w:ind w:left="-110" w:right="-186"/>
              <w:jc w:val="center"/>
              <w:rPr>
                <w:rFonts w:ascii="Arial" w:hAnsi="Arial" w:cs="Arial"/>
                <w:b/>
                <w:sz w:val="16"/>
                <w:szCs w:val="16"/>
              </w:rPr>
            </w:pPr>
            <w:proofErr w:type="gramStart"/>
            <w:r>
              <w:rPr>
                <w:rFonts w:ascii="Arial" w:hAnsi="Arial" w:cs="Arial"/>
                <w:b/>
                <w:sz w:val="16"/>
                <w:szCs w:val="16"/>
              </w:rPr>
              <w:t>Persentase</w:t>
            </w:r>
            <w:r w:rsidR="00ED3EA8" w:rsidRPr="00415B7A">
              <w:rPr>
                <w:rFonts w:ascii="Arial" w:hAnsi="Arial" w:cs="Arial"/>
                <w:b/>
                <w:sz w:val="16"/>
                <w:szCs w:val="16"/>
              </w:rPr>
              <w:t>(</w:t>
            </w:r>
            <w:proofErr w:type="gramEnd"/>
            <w:r w:rsidR="00ED3EA8" w:rsidRPr="00415B7A">
              <w:rPr>
                <w:rFonts w:ascii="Arial" w:hAnsi="Arial" w:cs="Arial"/>
                <w:b/>
                <w:sz w:val="16"/>
                <w:szCs w:val="16"/>
              </w:rPr>
              <w:t>%)</w:t>
            </w:r>
          </w:p>
        </w:tc>
      </w:tr>
      <w:tr w:rsidR="00ED3EA8" w:rsidRPr="00415B7A" w:rsidTr="00E72C73">
        <w:trPr>
          <w:trHeight w:val="146"/>
        </w:trPr>
        <w:tc>
          <w:tcPr>
            <w:tcW w:w="1101" w:type="dxa"/>
            <w:tcBorders>
              <w:top w:val="single" w:sz="4" w:space="0" w:color="auto"/>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Usia</w:t>
            </w:r>
          </w:p>
        </w:tc>
        <w:tc>
          <w:tcPr>
            <w:tcW w:w="1275" w:type="dxa"/>
            <w:tcBorders>
              <w:top w:val="single" w:sz="4" w:space="0" w:color="auto"/>
              <w:bottom w:val="nil"/>
            </w:tcBorders>
            <w:shd w:val="clear" w:color="auto" w:fill="auto"/>
          </w:tcPr>
          <w:p w:rsidR="00ED3EA8" w:rsidRPr="00415B7A" w:rsidRDefault="00ED3EA8" w:rsidP="00E139D5">
            <w:pPr>
              <w:autoSpaceDE w:val="0"/>
              <w:autoSpaceDN w:val="0"/>
              <w:adjustRightInd w:val="0"/>
              <w:spacing w:after="0" w:line="360" w:lineRule="auto"/>
              <w:ind w:left="-72" w:right="-195"/>
              <w:jc w:val="center"/>
              <w:rPr>
                <w:rFonts w:ascii="Arial" w:hAnsi="Arial" w:cs="Arial"/>
                <w:sz w:val="16"/>
                <w:szCs w:val="16"/>
              </w:rPr>
            </w:pPr>
            <w:r w:rsidRPr="00415B7A">
              <w:rPr>
                <w:rFonts w:ascii="Arial" w:hAnsi="Arial" w:cs="Arial"/>
                <w:sz w:val="16"/>
                <w:szCs w:val="16"/>
              </w:rPr>
              <w:t>Dewasa Muda</w:t>
            </w:r>
          </w:p>
        </w:tc>
        <w:tc>
          <w:tcPr>
            <w:tcW w:w="1134" w:type="dxa"/>
            <w:tcBorders>
              <w:top w:val="single" w:sz="4" w:space="0" w:color="auto"/>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45</w:t>
            </w:r>
          </w:p>
        </w:tc>
        <w:tc>
          <w:tcPr>
            <w:tcW w:w="1276" w:type="dxa"/>
            <w:tcBorders>
              <w:top w:val="single" w:sz="4" w:space="0" w:color="auto"/>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45</w:t>
            </w:r>
          </w:p>
        </w:tc>
      </w:tr>
      <w:tr w:rsidR="00ED3EA8" w:rsidRPr="00415B7A" w:rsidTr="00E72C73">
        <w:trPr>
          <w:trHeight w:val="290"/>
        </w:trPr>
        <w:tc>
          <w:tcPr>
            <w:tcW w:w="1101" w:type="dxa"/>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eastAsia="TimesNewRomanOOEnc" w:hAnsi="Arial" w:cs="Arial"/>
                <w:sz w:val="16"/>
                <w:szCs w:val="16"/>
              </w:rPr>
              <w:t>Dewasa Tua</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55</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55</w:t>
            </w:r>
          </w:p>
        </w:tc>
      </w:tr>
      <w:tr w:rsidR="00ED3EA8" w:rsidRPr="00415B7A" w:rsidTr="00E72C73">
        <w:trPr>
          <w:trHeight w:val="240"/>
        </w:trPr>
        <w:tc>
          <w:tcPr>
            <w:tcW w:w="1101" w:type="dxa"/>
            <w:vMerge w:val="restart"/>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Pendidikan</w:t>
            </w: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Tidak sekolah</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3</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3</w:t>
            </w:r>
          </w:p>
        </w:tc>
      </w:tr>
      <w:tr w:rsidR="00ED3EA8" w:rsidRPr="00415B7A" w:rsidTr="00E72C73">
        <w:trPr>
          <w:trHeight w:val="226"/>
        </w:trPr>
        <w:tc>
          <w:tcPr>
            <w:tcW w:w="1101" w:type="dxa"/>
            <w:vMerge/>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Dasar</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34</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34</w:t>
            </w:r>
          </w:p>
        </w:tc>
      </w:tr>
      <w:tr w:rsidR="00ED3EA8" w:rsidRPr="00415B7A" w:rsidTr="00E72C73">
        <w:trPr>
          <w:trHeight w:val="241"/>
        </w:trPr>
        <w:tc>
          <w:tcPr>
            <w:tcW w:w="1101" w:type="dxa"/>
            <w:vMerge/>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Menengah</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22</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22</w:t>
            </w:r>
          </w:p>
        </w:tc>
      </w:tr>
      <w:tr w:rsidR="00ED3EA8" w:rsidRPr="00415B7A" w:rsidTr="00E72C73">
        <w:trPr>
          <w:trHeight w:val="191"/>
        </w:trPr>
        <w:tc>
          <w:tcPr>
            <w:tcW w:w="1101" w:type="dxa"/>
            <w:vMerge/>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Tinggi</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41</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41</w:t>
            </w:r>
          </w:p>
        </w:tc>
      </w:tr>
      <w:tr w:rsidR="00ED3EA8" w:rsidRPr="00415B7A" w:rsidTr="00E72C73">
        <w:trPr>
          <w:trHeight w:val="240"/>
        </w:trPr>
        <w:tc>
          <w:tcPr>
            <w:tcW w:w="1101" w:type="dxa"/>
            <w:vMerge w:val="restart"/>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Pekerjaan</w:t>
            </w: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Bekerja</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65</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65</w:t>
            </w:r>
          </w:p>
        </w:tc>
      </w:tr>
      <w:tr w:rsidR="00ED3EA8" w:rsidRPr="00415B7A" w:rsidTr="00E72C73">
        <w:trPr>
          <w:trHeight w:val="323"/>
        </w:trPr>
        <w:tc>
          <w:tcPr>
            <w:tcW w:w="1101" w:type="dxa"/>
            <w:vMerge/>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Tidak bekerja</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35</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35</w:t>
            </w:r>
          </w:p>
        </w:tc>
      </w:tr>
      <w:tr w:rsidR="00ED3EA8" w:rsidRPr="00415B7A" w:rsidTr="00E72C73">
        <w:trPr>
          <w:trHeight w:val="222"/>
        </w:trPr>
        <w:tc>
          <w:tcPr>
            <w:tcW w:w="1101" w:type="dxa"/>
            <w:vMerge w:val="restart"/>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Pendapatan</w:t>
            </w: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&lt; UMR</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71</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71</w:t>
            </w:r>
          </w:p>
        </w:tc>
      </w:tr>
      <w:tr w:rsidR="00ED3EA8" w:rsidRPr="00415B7A" w:rsidTr="00E72C73">
        <w:trPr>
          <w:trHeight w:val="245"/>
        </w:trPr>
        <w:tc>
          <w:tcPr>
            <w:tcW w:w="1101" w:type="dxa"/>
            <w:vMerge/>
            <w:tcBorders>
              <w:top w:val="nil"/>
              <w:bottom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eastAsia="TimesNewRomanOOEnc" w:hAnsi="Arial" w:cs="Arial"/>
                <w:sz w:val="16"/>
                <w:szCs w:val="16"/>
              </w:rPr>
              <w:t>≥</w:t>
            </w:r>
            <w:r w:rsidRPr="00415B7A">
              <w:rPr>
                <w:rFonts w:ascii="Arial" w:hAnsi="Arial" w:cs="Arial"/>
                <w:sz w:val="16"/>
                <w:szCs w:val="16"/>
              </w:rPr>
              <w:t>UMR</w:t>
            </w:r>
          </w:p>
        </w:tc>
        <w:tc>
          <w:tcPr>
            <w:tcW w:w="1134" w:type="dxa"/>
            <w:tcBorders>
              <w:top w:val="nil"/>
              <w:bottom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29</w:t>
            </w:r>
          </w:p>
        </w:tc>
        <w:tc>
          <w:tcPr>
            <w:tcW w:w="1276" w:type="dxa"/>
            <w:tcBorders>
              <w:top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29</w:t>
            </w:r>
          </w:p>
        </w:tc>
      </w:tr>
      <w:tr w:rsidR="00ED3EA8" w:rsidRPr="00415B7A" w:rsidTr="00E72C73">
        <w:trPr>
          <w:trHeight w:val="207"/>
        </w:trPr>
        <w:tc>
          <w:tcPr>
            <w:tcW w:w="1101" w:type="dxa"/>
            <w:vMerge w:val="restart"/>
            <w:tcBorders>
              <w:top w:val="nil"/>
              <w:left w:val="nil"/>
              <w:bottom w:val="nil"/>
              <w:right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Suku</w:t>
            </w: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Sasak</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73</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73</w:t>
            </w:r>
          </w:p>
        </w:tc>
      </w:tr>
      <w:tr w:rsidR="00ED3EA8" w:rsidRPr="00415B7A" w:rsidTr="00E72C73">
        <w:trPr>
          <w:trHeight w:val="230"/>
        </w:trPr>
        <w:tc>
          <w:tcPr>
            <w:tcW w:w="1101" w:type="dxa"/>
            <w:vMerge/>
            <w:tcBorders>
              <w:top w:val="nil"/>
              <w:left w:val="nil"/>
              <w:bottom w:val="nil"/>
              <w:right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Samawa</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10</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10</w:t>
            </w:r>
          </w:p>
        </w:tc>
      </w:tr>
      <w:tr w:rsidR="00ED3EA8" w:rsidRPr="00415B7A" w:rsidTr="00E72C73">
        <w:trPr>
          <w:trHeight w:val="258"/>
        </w:trPr>
        <w:tc>
          <w:tcPr>
            <w:tcW w:w="1101" w:type="dxa"/>
            <w:vMerge/>
            <w:tcBorders>
              <w:top w:val="nil"/>
              <w:left w:val="nil"/>
              <w:bottom w:val="nil"/>
              <w:right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Mbojo</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w:t>
            </w:r>
          </w:p>
        </w:tc>
      </w:tr>
      <w:tr w:rsidR="00ED3EA8" w:rsidRPr="00415B7A" w:rsidTr="00E72C73">
        <w:trPr>
          <w:trHeight w:val="226"/>
        </w:trPr>
        <w:tc>
          <w:tcPr>
            <w:tcW w:w="1101" w:type="dxa"/>
            <w:vMerge/>
            <w:tcBorders>
              <w:top w:val="nil"/>
              <w:left w:val="nil"/>
              <w:bottom w:val="nil"/>
              <w:right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Jawa</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3</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3</w:t>
            </w:r>
          </w:p>
        </w:tc>
      </w:tr>
      <w:tr w:rsidR="00ED3EA8" w:rsidRPr="00415B7A" w:rsidTr="00E72C73">
        <w:trPr>
          <w:trHeight w:val="347"/>
        </w:trPr>
        <w:tc>
          <w:tcPr>
            <w:tcW w:w="1101" w:type="dxa"/>
            <w:vMerge/>
            <w:tcBorders>
              <w:top w:val="nil"/>
              <w:left w:val="nil"/>
              <w:bottom w:val="nil"/>
              <w:right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Bali</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w:t>
            </w:r>
          </w:p>
        </w:tc>
      </w:tr>
      <w:tr w:rsidR="00ED3EA8" w:rsidRPr="00415B7A" w:rsidTr="00E72C73">
        <w:trPr>
          <w:trHeight w:val="250"/>
        </w:trPr>
        <w:tc>
          <w:tcPr>
            <w:tcW w:w="1101" w:type="dxa"/>
            <w:vMerge w:val="restart"/>
            <w:tcBorders>
              <w:top w:val="nil"/>
              <w:left w:val="nil"/>
              <w:bottom w:val="nil"/>
              <w:right w:val="nil"/>
            </w:tcBorders>
          </w:tcPr>
          <w:p w:rsidR="00ED3EA8" w:rsidRPr="00415B7A" w:rsidRDefault="00ED3EA8" w:rsidP="00E139D5">
            <w:pPr>
              <w:autoSpaceDE w:val="0"/>
              <w:autoSpaceDN w:val="0"/>
              <w:adjustRightInd w:val="0"/>
              <w:spacing w:after="0" w:line="360" w:lineRule="auto"/>
              <w:ind w:left="-142" w:right="-108"/>
              <w:jc w:val="center"/>
              <w:rPr>
                <w:rFonts w:ascii="Arial" w:hAnsi="Arial" w:cs="Arial"/>
                <w:sz w:val="16"/>
                <w:szCs w:val="16"/>
              </w:rPr>
            </w:pPr>
            <w:r w:rsidRPr="00415B7A">
              <w:rPr>
                <w:rFonts w:ascii="Arial" w:hAnsi="Arial" w:cs="Arial"/>
                <w:sz w:val="16"/>
                <w:szCs w:val="16"/>
              </w:rPr>
              <w:t>Lokasi tempat tinggal</w:t>
            </w: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Perkotaan</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75</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75</w:t>
            </w:r>
          </w:p>
        </w:tc>
      </w:tr>
      <w:tr w:rsidR="00ED3EA8" w:rsidRPr="00415B7A" w:rsidTr="00E72C73">
        <w:trPr>
          <w:trHeight w:val="383"/>
        </w:trPr>
        <w:tc>
          <w:tcPr>
            <w:tcW w:w="1101" w:type="dxa"/>
            <w:vMerge/>
            <w:tcBorders>
              <w:top w:val="nil"/>
              <w:left w:val="nil"/>
              <w:bottom w:val="nil"/>
              <w:right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Pedesaan</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25</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25</w:t>
            </w:r>
          </w:p>
        </w:tc>
      </w:tr>
      <w:tr w:rsidR="00ED3EA8" w:rsidRPr="00415B7A" w:rsidTr="00E72C73">
        <w:trPr>
          <w:trHeight w:val="232"/>
        </w:trPr>
        <w:tc>
          <w:tcPr>
            <w:tcW w:w="1101" w:type="dxa"/>
            <w:vMerge w:val="restart"/>
            <w:tcBorders>
              <w:top w:val="nil"/>
              <w:left w:val="nil"/>
              <w:bottom w:val="nil"/>
              <w:right w:val="nil"/>
            </w:tcBorders>
          </w:tcPr>
          <w:p w:rsidR="00ED3EA8" w:rsidRPr="00415B7A" w:rsidRDefault="00ED3EA8" w:rsidP="00E139D5">
            <w:pPr>
              <w:autoSpaceDE w:val="0"/>
              <w:autoSpaceDN w:val="0"/>
              <w:adjustRightInd w:val="0"/>
              <w:spacing w:after="0" w:line="360" w:lineRule="auto"/>
              <w:ind w:left="-142" w:right="-108"/>
              <w:jc w:val="center"/>
              <w:rPr>
                <w:rFonts w:ascii="Arial" w:hAnsi="Arial" w:cs="Arial"/>
                <w:sz w:val="16"/>
                <w:szCs w:val="16"/>
              </w:rPr>
            </w:pPr>
            <w:r w:rsidRPr="00415B7A">
              <w:rPr>
                <w:rFonts w:ascii="Arial" w:hAnsi="Arial" w:cs="Arial"/>
                <w:sz w:val="16"/>
                <w:szCs w:val="16"/>
              </w:rPr>
              <w:t>Jarak pelayanan kesehatan</w:t>
            </w: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Dekat</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89</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89</w:t>
            </w:r>
          </w:p>
        </w:tc>
      </w:tr>
      <w:tr w:rsidR="00ED3EA8" w:rsidRPr="00415B7A" w:rsidTr="00E72C73">
        <w:trPr>
          <w:trHeight w:val="232"/>
        </w:trPr>
        <w:tc>
          <w:tcPr>
            <w:tcW w:w="1101" w:type="dxa"/>
            <w:vMerge/>
            <w:tcBorders>
              <w:top w:val="nil"/>
              <w:left w:val="nil"/>
              <w:bottom w:val="nil"/>
              <w:right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Sedang</w:t>
            </w:r>
          </w:p>
        </w:tc>
        <w:tc>
          <w:tcPr>
            <w:tcW w:w="1134"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w:t>
            </w:r>
          </w:p>
        </w:tc>
        <w:tc>
          <w:tcPr>
            <w:tcW w:w="1276" w:type="dxa"/>
            <w:tcBorders>
              <w:top w:val="nil"/>
              <w:left w:val="nil"/>
              <w:bottom w:val="nil"/>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7</w:t>
            </w:r>
          </w:p>
        </w:tc>
      </w:tr>
      <w:tr w:rsidR="00ED3EA8" w:rsidRPr="00415B7A" w:rsidTr="00E72C73">
        <w:trPr>
          <w:trHeight w:val="232"/>
        </w:trPr>
        <w:tc>
          <w:tcPr>
            <w:tcW w:w="1101" w:type="dxa"/>
            <w:vMerge/>
            <w:tcBorders>
              <w:top w:val="nil"/>
              <w:left w:val="nil"/>
              <w:bottom w:val="single" w:sz="4" w:space="0" w:color="auto"/>
              <w:right w:val="nil"/>
            </w:tcBorders>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p>
        </w:tc>
        <w:tc>
          <w:tcPr>
            <w:tcW w:w="1275" w:type="dxa"/>
            <w:tcBorders>
              <w:top w:val="nil"/>
              <w:left w:val="nil"/>
              <w:bottom w:val="single" w:sz="4" w:space="0" w:color="auto"/>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Jauh</w:t>
            </w:r>
          </w:p>
        </w:tc>
        <w:tc>
          <w:tcPr>
            <w:tcW w:w="1134" w:type="dxa"/>
            <w:tcBorders>
              <w:top w:val="nil"/>
              <w:left w:val="nil"/>
              <w:bottom w:val="single" w:sz="4" w:space="0" w:color="auto"/>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4</w:t>
            </w:r>
          </w:p>
        </w:tc>
        <w:tc>
          <w:tcPr>
            <w:tcW w:w="1276" w:type="dxa"/>
            <w:tcBorders>
              <w:top w:val="nil"/>
              <w:left w:val="nil"/>
              <w:bottom w:val="single" w:sz="4" w:space="0" w:color="auto"/>
              <w:right w:val="nil"/>
            </w:tcBorders>
            <w:shd w:val="clear" w:color="auto" w:fill="auto"/>
          </w:tcPr>
          <w:p w:rsidR="00ED3EA8" w:rsidRPr="00415B7A" w:rsidRDefault="00ED3EA8" w:rsidP="00262C99">
            <w:pPr>
              <w:autoSpaceDE w:val="0"/>
              <w:autoSpaceDN w:val="0"/>
              <w:adjustRightInd w:val="0"/>
              <w:spacing w:after="0" w:line="360" w:lineRule="auto"/>
              <w:jc w:val="center"/>
              <w:rPr>
                <w:rFonts w:ascii="Arial" w:hAnsi="Arial" w:cs="Arial"/>
                <w:sz w:val="16"/>
                <w:szCs w:val="16"/>
              </w:rPr>
            </w:pPr>
            <w:r w:rsidRPr="00415B7A">
              <w:rPr>
                <w:rFonts w:ascii="Arial" w:hAnsi="Arial" w:cs="Arial"/>
                <w:sz w:val="16"/>
                <w:szCs w:val="16"/>
              </w:rPr>
              <w:t>4</w:t>
            </w:r>
          </w:p>
        </w:tc>
      </w:tr>
    </w:tbl>
    <w:p w:rsidR="00ED3EA8" w:rsidRPr="00262C99" w:rsidRDefault="00ED3EA8" w:rsidP="00294259">
      <w:pPr>
        <w:tabs>
          <w:tab w:val="left" w:pos="284"/>
        </w:tabs>
        <w:spacing w:before="240" w:after="0" w:line="360" w:lineRule="auto"/>
        <w:ind w:firstLine="284"/>
        <w:jc w:val="both"/>
        <w:rPr>
          <w:rFonts w:ascii="Arial" w:hAnsi="Arial" w:cs="Arial"/>
          <w:sz w:val="20"/>
          <w:szCs w:val="20"/>
        </w:rPr>
      </w:pPr>
      <w:r w:rsidRPr="00262C99">
        <w:rPr>
          <w:rFonts w:ascii="Arial" w:hAnsi="Arial" w:cs="Arial"/>
          <w:sz w:val="20"/>
          <w:szCs w:val="20"/>
        </w:rPr>
        <w:t xml:space="preserve">Dari data sosiodemografi responden, didapatkan proporsi suku responden dalam penelitian ini tidak merata dimana mayoritas responden yang didapatkan adalah </w:t>
      </w:r>
      <w:r w:rsidRPr="00262C99">
        <w:rPr>
          <w:rFonts w:ascii="Arial" w:eastAsia="TimesNewRomanOOEnc" w:hAnsi="Arial" w:cs="Arial"/>
          <w:sz w:val="20"/>
          <w:szCs w:val="20"/>
        </w:rPr>
        <w:t xml:space="preserve">suku sasak (73%), sedangkan </w:t>
      </w:r>
      <w:r w:rsidRPr="00262C99">
        <w:rPr>
          <w:rFonts w:ascii="Arial" w:hAnsi="Arial" w:cs="Arial"/>
          <w:bCs/>
          <w:sz w:val="20"/>
          <w:szCs w:val="20"/>
        </w:rPr>
        <w:t xml:space="preserve">suku lain yang didapatkan memiliki proporsi tidak sebanding dengan suku sasak yaitu suku samawa (10%), mbojo (7%), jawa (3%), dan </w:t>
      </w:r>
      <w:proofErr w:type="gramStart"/>
      <w:r w:rsidRPr="00262C99">
        <w:rPr>
          <w:rFonts w:ascii="Arial" w:hAnsi="Arial" w:cs="Arial"/>
          <w:bCs/>
          <w:sz w:val="20"/>
          <w:szCs w:val="20"/>
        </w:rPr>
        <w:t>bali</w:t>
      </w:r>
      <w:proofErr w:type="gramEnd"/>
      <w:r w:rsidRPr="00262C99">
        <w:rPr>
          <w:rFonts w:ascii="Arial" w:hAnsi="Arial" w:cs="Arial"/>
          <w:bCs/>
          <w:sz w:val="20"/>
          <w:szCs w:val="20"/>
        </w:rPr>
        <w:t xml:space="preserve"> (7%).</w:t>
      </w:r>
    </w:p>
    <w:p w:rsidR="00ED3EA8" w:rsidRPr="00262C99" w:rsidRDefault="00ED3EA8" w:rsidP="00262C99">
      <w:pPr>
        <w:tabs>
          <w:tab w:val="left" w:pos="567"/>
          <w:tab w:val="left" w:pos="1560"/>
        </w:tabs>
        <w:spacing w:after="0" w:line="360" w:lineRule="auto"/>
        <w:jc w:val="both"/>
        <w:rPr>
          <w:rFonts w:ascii="Arial" w:hAnsi="Arial" w:cs="Arial"/>
          <w:b/>
          <w:bCs/>
          <w:sz w:val="20"/>
          <w:szCs w:val="20"/>
        </w:rPr>
      </w:pPr>
      <w:r w:rsidRPr="00262C99">
        <w:rPr>
          <w:rFonts w:ascii="Arial" w:hAnsi="Arial" w:cs="Arial"/>
          <w:b/>
          <w:bCs/>
          <w:sz w:val="20"/>
          <w:szCs w:val="20"/>
        </w:rPr>
        <w:t>Gambaran Pengetahuan Pengunjung Poliklinik Mata RSUP NTB Terhadap Glaukoma</w:t>
      </w:r>
    </w:p>
    <w:p w:rsidR="00ED3EA8" w:rsidRPr="00262C99" w:rsidRDefault="00ED3EA8" w:rsidP="00262C99">
      <w:pPr>
        <w:tabs>
          <w:tab w:val="left" w:pos="567"/>
          <w:tab w:val="left" w:pos="1560"/>
        </w:tabs>
        <w:spacing w:after="0" w:line="360" w:lineRule="auto"/>
        <w:ind w:firstLine="284"/>
        <w:jc w:val="both"/>
        <w:rPr>
          <w:rFonts w:ascii="Arial" w:hAnsi="Arial" w:cs="Arial"/>
          <w:sz w:val="20"/>
          <w:szCs w:val="20"/>
        </w:rPr>
      </w:pPr>
      <w:proofErr w:type="gramStart"/>
      <w:r w:rsidRPr="00262C99">
        <w:rPr>
          <w:rFonts w:ascii="Arial" w:hAnsi="Arial" w:cs="Arial"/>
          <w:sz w:val="20"/>
          <w:szCs w:val="20"/>
        </w:rPr>
        <w:t>Pada penelitian ini, pengetahuan terhadap glaukoma dinilai dari pengalaman pernah mendengar tentang glaukoma dan dari skoring hasil penilaian tingkat pengetahuan terhadap glaukoma.</w:t>
      </w:r>
      <w:proofErr w:type="gramEnd"/>
      <w:r w:rsidRPr="00262C99">
        <w:rPr>
          <w:rFonts w:ascii="Arial" w:hAnsi="Arial" w:cs="Arial"/>
          <w:sz w:val="20"/>
          <w:szCs w:val="20"/>
        </w:rPr>
        <w:t xml:space="preserve"> </w:t>
      </w:r>
    </w:p>
    <w:p w:rsidR="00ED3EA8" w:rsidRDefault="00ED3EA8" w:rsidP="00E34011">
      <w:pPr>
        <w:tabs>
          <w:tab w:val="left" w:pos="567"/>
          <w:tab w:val="left" w:pos="1560"/>
        </w:tabs>
        <w:spacing w:after="0" w:line="360" w:lineRule="auto"/>
        <w:jc w:val="both"/>
        <w:outlineLvl w:val="0"/>
        <w:rPr>
          <w:rFonts w:ascii="Arial" w:hAnsi="Arial" w:cs="Arial"/>
          <w:b/>
          <w:sz w:val="20"/>
          <w:szCs w:val="20"/>
          <w:lang w:val="id-ID"/>
        </w:rPr>
      </w:pPr>
      <w:r w:rsidRPr="00262C99">
        <w:rPr>
          <w:rFonts w:ascii="Arial" w:hAnsi="Arial" w:cs="Arial"/>
          <w:b/>
          <w:sz w:val="20"/>
          <w:szCs w:val="20"/>
        </w:rPr>
        <w:t>Pengalaman Mendengar Glaukoma</w:t>
      </w:r>
    </w:p>
    <w:p w:rsidR="00294259" w:rsidRPr="00294259" w:rsidRDefault="00294259" w:rsidP="00294259">
      <w:pPr>
        <w:tabs>
          <w:tab w:val="left" w:pos="284"/>
          <w:tab w:val="left" w:pos="1560"/>
        </w:tabs>
        <w:spacing w:after="0" w:line="360" w:lineRule="auto"/>
        <w:jc w:val="both"/>
        <w:outlineLvl w:val="0"/>
        <w:rPr>
          <w:rFonts w:ascii="Arial" w:hAnsi="Arial" w:cs="Arial"/>
          <w:b/>
          <w:sz w:val="20"/>
          <w:szCs w:val="20"/>
          <w:lang w:val="id-ID"/>
        </w:rPr>
      </w:pPr>
      <w:r>
        <w:rPr>
          <w:rFonts w:ascii="Arial" w:hAnsi="Arial" w:cs="Arial"/>
          <w:sz w:val="20"/>
          <w:szCs w:val="20"/>
          <w:lang w:val="id-ID"/>
        </w:rPr>
        <w:tab/>
        <w:t>Dalam penelitian ini didapatkan</w:t>
      </w:r>
      <w:r w:rsidRPr="00262C99">
        <w:rPr>
          <w:rFonts w:ascii="Arial" w:hAnsi="Arial" w:cs="Arial"/>
          <w:sz w:val="20"/>
          <w:szCs w:val="20"/>
        </w:rPr>
        <w:t xml:space="preserve"> bahwa mayoritas responden tidak pernah mendengar </w:t>
      </w:r>
      <w:r w:rsidRPr="00262C99">
        <w:rPr>
          <w:rFonts w:ascii="Arial" w:hAnsi="Arial" w:cs="Arial"/>
          <w:sz w:val="20"/>
          <w:szCs w:val="20"/>
        </w:rPr>
        <w:lastRenderedPageBreak/>
        <w:t xml:space="preserve">tentang glaukoma. Terlihat dari 100 responden, 73 orang (73%) menjawab tidak pernah mendengar tentang glaukoma, dan sisanya 27 orang (27%) menjawab pernah mendengar tentang glaukoma. </w:t>
      </w:r>
      <w:proofErr w:type="gramStart"/>
      <w:r w:rsidRPr="00262C99">
        <w:rPr>
          <w:rFonts w:ascii="Arial" w:hAnsi="Arial" w:cs="Arial"/>
          <w:sz w:val="20"/>
          <w:szCs w:val="20"/>
        </w:rPr>
        <w:t>Hal ini menunjukan bahwa glaukoma merupakan penyakit mata yang jarang dikenal oleh masyarakat.</w:t>
      </w:r>
      <w:proofErr w:type="gramEnd"/>
      <w:r w:rsidRPr="00262C99">
        <w:rPr>
          <w:rFonts w:ascii="Arial" w:hAnsi="Arial" w:cs="Arial"/>
          <w:sz w:val="20"/>
          <w:szCs w:val="20"/>
        </w:rPr>
        <w:t xml:space="preserve"> </w:t>
      </w:r>
      <w:proofErr w:type="gramStart"/>
      <w:r w:rsidRPr="00262C99">
        <w:rPr>
          <w:rFonts w:ascii="Arial" w:hAnsi="Arial" w:cs="Arial"/>
          <w:sz w:val="20"/>
          <w:szCs w:val="20"/>
        </w:rPr>
        <w:t>Dari hasil penelitian ini juga didapatkan bahwa dari 27 orang yang pernah mendengar tentang glaukoma tersebut mengaku paling banyak mendengar dari media TV.</w:t>
      </w:r>
      <w:proofErr w:type="gramEnd"/>
      <w:r w:rsidRPr="00262C99">
        <w:rPr>
          <w:rFonts w:ascii="Arial" w:hAnsi="Arial" w:cs="Arial"/>
          <w:sz w:val="20"/>
          <w:szCs w:val="20"/>
        </w:rPr>
        <w:t xml:space="preserve"> </w:t>
      </w:r>
      <w:proofErr w:type="gramStart"/>
      <w:r w:rsidRPr="00262C99">
        <w:rPr>
          <w:rFonts w:ascii="Arial" w:hAnsi="Arial" w:cs="Arial"/>
          <w:sz w:val="20"/>
          <w:szCs w:val="20"/>
        </w:rPr>
        <w:t>Ini menunjukan bahwa media TV memiliki peranan penting dalam usaha peningkatan edukasi mengenai glaukoma.</w:t>
      </w:r>
      <w:proofErr w:type="gramEnd"/>
    </w:p>
    <w:p w:rsidR="00ED3EA8" w:rsidRPr="00415B7A" w:rsidRDefault="00ED3EA8" w:rsidP="00E34011">
      <w:pPr>
        <w:tabs>
          <w:tab w:val="left" w:pos="426"/>
          <w:tab w:val="left" w:pos="1560"/>
        </w:tabs>
        <w:spacing w:after="0" w:line="240" w:lineRule="auto"/>
        <w:jc w:val="center"/>
        <w:outlineLvl w:val="0"/>
        <w:rPr>
          <w:rFonts w:ascii="Arial" w:hAnsi="Arial" w:cs="Arial"/>
          <w:b/>
          <w:bCs/>
          <w:sz w:val="18"/>
          <w:szCs w:val="18"/>
        </w:rPr>
      </w:pPr>
      <w:proofErr w:type="gramStart"/>
      <w:r w:rsidRPr="00415B7A">
        <w:rPr>
          <w:rFonts w:ascii="Arial" w:hAnsi="Arial" w:cs="Arial"/>
          <w:b/>
          <w:sz w:val="18"/>
          <w:szCs w:val="18"/>
        </w:rPr>
        <w:t>Tabel 4.2.</w:t>
      </w:r>
      <w:proofErr w:type="gramEnd"/>
      <w:r w:rsidRPr="00415B7A">
        <w:rPr>
          <w:rFonts w:ascii="Arial" w:hAnsi="Arial" w:cs="Arial"/>
          <w:b/>
          <w:sz w:val="18"/>
          <w:szCs w:val="18"/>
        </w:rPr>
        <w:t xml:space="preserve"> Pengalaman Mendengar Glaukoma</w:t>
      </w:r>
    </w:p>
    <w:tbl>
      <w:tblPr>
        <w:tblW w:w="0" w:type="auto"/>
        <w:jc w:val="center"/>
        <w:tblBorders>
          <w:top w:val="single" w:sz="4" w:space="0" w:color="auto"/>
          <w:bottom w:val="single" w:sz="4" w:space="0" w:color="auto"/>
        </w:tblBorders>
        <w:tblLook w:val="04A0"/>
      </w:tblPr>
      <w:tblGrid>
        <w:gridCol w:w="1476"/>
        <w:gridCol w:w="1325"/>
        <w:gridCol w:w="1568"/>
      </w:tblGrid>
      <w:tr w:rsidR="00ED3EA8" w:rsidRPr="00262C99" w:rsidTr="007637C0">
        <w:trPr>
          <w:trHeight w:val="288"/>
          <w:jc w:val="center"/>
        </w:trPr>
        <w:tc>
          <w:tcPr>
            <w:tcW w:w="2087" w:type="dxa"/>
            <w:tcBorders>
              <w:top w:val="single" w:sz="4" w:space="0" w:color="auto"/>
              <w:bottom w:val="single" w:sz="4" w:space="0" w:color="auto"/>
            </w:tcBorders>
            <w:shd w:val="clear" w:color="auto" w:fill="auto"/>
          </w:tcPr>
          <w:p w:rsidR="00ED3EA8" w:rsidRPr="00262C99" w:rsidRDefault="00ED3EA8" w:rsidP="00262C99">
            <w:pPr>
              <w:autoSpaceDE w:val="0"/>
              <w:autoSpaceDN w:val="0"/>
              <w:adjustRightInd w:val="0"/>
              <w:spacing w:after="0" w:line="360" w:lineRule="auto"/>
              <w:jc w:val="center"/>
              <w:rPr>
                <w:rFonts w:ascii="Arial" w:hAnsi="Arial" w:cs="Arial"/>
                <w:b/>
                <w:sz w:val="20"/>
                <w:szCs w:val="20"/>
              </w:rPr>
            </w:pPr>
            <w:r w:rsidRPr="00262C99">
              <w:rPr>
                <w:rFonts w:ascii="Arial" w:hAnsi="Arial" w:cs="Arial"/>
                <w:b/>
                <w:sz w:val="20"/>
                <w:szCs w:val="20"/>
              </w:rPr>
              <w:t>Kategori</w:t>
            </w:r>
          </w:p>
        </w:tc>
        <w:tc>
          <w:tcPr>
            <w:tcW w:w="1903" w:type="dxa"/>
            <w:tcBorders>
              <w:top w:val="single" w:sz="4" w:space="0" w:color="auto"/>
              <w:bottom w:val="single" w:sz="4" w:space="0" w:color="auto"/>
            </w:tcBorders>
            <w:shd w:val="clear" w:color="auto" w:fill="auto"/>
          </w:tcPr>
          <w:p w:rsidR="00ED3EA8" w:rsidRPr="00262C99" w:rsidRDefault="00ED3EA8" w:rsidP="00542029">
            <w:pPr>
              <w:autoSpaceDE w:val="0"/>
              <w:autoSpaceDN w:val="0"/>
              <w:adjustRightInd w:val="0"/>
              <w:spacing w:after="0" w:line="360" w:lineRule="auto"/>
              <w:ind w:left="-134" w:right="-126"/>
              <w:jc w:val="center"/>
              <w:rPr>
                <w:rFonts w:ascii="Arial" w:hAnsi="Arial" w:cs="Arial"/>
                <w:b/>
                <w:sz w:val="20"/>
                <w:szCs w:val="20"/>
              </w:rPr>
            </w:pPr>
            <w:r w:rsidRPr="00262C99">
              <w:rPr>
                <w:rFonts w:ascii="Arial" w:hAnsi="Arial" w:cs="Arial"/>
                <w:b/>
                <w:sz w:val="20"/>
                <w:szCs w:val="20"/>
              </w:rPr>
              <w:t>Frekuensi (n)</w:t>
            </w:r>
          </w:p>
        </w:tc>
        <w:tc>
          <w:tcPr>
            <w:tcW w:w="2196" w:type="dxa"/>
            <w:tcBorders>
              <w:top w:val="single" w:sz="4" w:space="0" w:color="auto"/>
              <w:bottom w:val="single" w:sz="4" w:space="0" w:color="auto"/>
              <w:right w:val="nil"/>
            </w:tcBorders>
            <w:shd w:val="clear" w:color="auto" w:fill="auto"/>
          </w:tcPr>
          <w:p w:rsidR="00ED3EA8" w:rsidRPr="00262C99" w:rsidRDefault="00ED3EA8" w:rsidP="00542029">
            <w:pPr>
              <w:autoSpaceDE w:val="0"/>
              <w:autoSpaceDN w:val="0"/>
              <w:adjustRightInd w:val="0"/>
              <w:spacing w:after="0" w:line="360" w:lineRule="auto"/>
              <w:ind w:left="-77" w:right="-100"/>
              <w:jc w:val="center"/>
              <w:rPr>
                <w:rFonts w:ascii="Arial" w:hAnsi="Arial" w:cs="Arial"/>
                <w:b/>
                <w:sz w:val="20"/>
                <w:szCs w:val="20"/>
              </w:rPr>
            </w:pPr>
            <w:r w:rsidRPr="00262C99">
              <w:rPr>
                <w:rFonts w:ascii="Arial" w:hAnsi="Arial" w:cs="Arial"/>
                <w:b/>
                <w:sz w:val="20"/>
                <w:szCs w:val="20"/>
              </w:rPr>
              <w:t>Persentase (%)</w:t>
            </w:r>
          </w:p>
        </w:tc>
      </w:tr>
      <w:tr w:rsidR="00ED3EA8" w:rsidRPr="00262C99" w:rsidTr="00542029">
        <w:trPr>
          <w:trHeight w:val="239"/>
          <w:jc w:val="center"/>
        </w:trPr>
        <w:tc>
          <w:tcPr>
            <w:tcW w:w="2087" w:type="dxa"/>
            <w:tcBorders>
              <w:top w:val="single" w:sz="4" w:space="0" w:color="auto"/>
            </w:tcBorders>
            <w:shd w:val="clear" w:color="auto" w:fill="auto"/>
          </w:tcPr>
          <w:p w:rsidR="00ED3EA8" w:rsidRPr="00262C99" w:rsidRDefault="00ED3EA8" w:rsidP="00262C99">
            <w:pPr>
              <w:autoSpaceDE w:val="0"/>
              <w:autoSpaceDN w:val="0"/>
              <w:adjustRightInd w:val="0"/>
              <w:spacing w:after="0" w:line="360" w:lineRule="auto"/>
              <w:jc w:val="center"/>
              <w:rPr>
                <w:rFonts w:ascii="Arial" w:hAnsi="Arial" w:cs="Arial"/>
                <w:sz w:val="20"/>
                <w:szCs w:val="20"/>
              </w:rPr>
            </w:pPr>
            <w:r w:rsidRPr="00262C99">
              <w:rPr>
                <w:rFonts w:ascii="Arial" w:hAnsi="Arial" w:cs="Arial"/>
                <w:sz w:val="20"/>
                <w:szCs w:val="20"/>
              </w:rPr>
              <w:t>Pernah</w:t>
            </w:r>
          </w:p>
        </w:tc>
        <w:tc>
          <w:tcPr>
            <w:tcW w:w="1903" w:type="dxa"/>
            <w:tcBorders>
              <w:top w:val="single" w:sz="4" w:space="0" w:color="auto"/>
            </w:tcBorders>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27</w:t>
            </w:r>
          </w:p>
        </w:tc>
        <w:tc>
          <w:tcPr>
            <w:tcW w:w="2196" w:type="dxa"/>
            <w:tcBorders>
              <w:top w:val="single" w:sz="4" w:space="0" w:color="auto"/>
              <w:right w:val="nil"/>
            </w:tcBorders>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27</w:t>
            </w:r>
          </w:p>
        </w:tc>
      </w:tr>
      <w:tr w:rsidR="00ED3EA8" w:rsidRPr="00262C99" w:rsidTr="007637C0">
        <w:trPr>
          <w:trHeight w:val="271"/>
          <w:jc w:val="center"/>
        </w:trPr>
        <w:tc>
          <w:tcPr>
            <w:tcW w:w="2087" w:type="dxa"/>
            <w:shd w:val="clear" w:color="auto" w:fill="auto"/>
          </w:tcPr>
          <w:p w:rsidR="00ED3EA8" w:rsidRPr="00262C99" w:rsidRDefault="00ED3EA8" w:rsidP="00542029">
            <w:pPr>
              <w:autoSpaceDE w:val="0"/>
              <w:autoSpaceDN w:val="0"/>
              <w:adjustRightInd w:val="0"/>
              <w:spacing w:after="0" w:line="360" w:lineRule="auto"/>
              <w:ind w:right="-114"/>
              <w:jc w:val="center"/>
              <w:rPr>
                <w:rFonts w:ascii="Arial" w:hAnsi="Arial" w:cs="Arial"/>
                <w:sz w:val="20"/>
                <w:szCs w:val="20"/>
              </w:rPr>
            </w:pPr>
            <w:r w:rsidRPr="00262C99">
              <w:rPr>
                <w:rFonts w:ascii="Arial" w:hAnsi="Arial" w:cs="Arial"/>
                <w:sz w:val="20"/>
                <w:szCs w:val="20"/>
              </w:rPr>
              <w:t>Tidak Pernah</w:t>
            </w:r>
          </w:p>
        </w:tc>
        <w:tc>
          <w:tcPr>
            <w:tcW w:w="1903" w:type="dxa"/>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73</w:t>
            </w:r>
          </w:p>
        </w:tc>
        <w:tc>
          <w:tcPr>
            <w:tcW w:w="2196" w:type="dxa"/>
            <w:tcBorders>
              <w:right w:val="nil"/>
            </w:tcBorders>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73</w:t>
            </w:r>
          </w:p>
        </w:tc>
      </w:tr>
      <w:tr w:rsidR="00ED3EA8" w:rsidRPr="00262C99" w:rsidTr="007637C0">
        <w:trPr>
          <w:trHeight w:val="405"/>
          <w:jc w:val="center"/>
        </w:trPr>
        <w:tc>
          <w:tcPr>
            <w:tcW w:w="2087" w:type="dxa"/>
            <w:tcBorders>
              <w:bottom w:val="single" w:sz="4" w:space="0" w:color="auto"/>
            </w:tcBorders>
            <w:shd w:val="clear" w:color="auto" w:fill="auto"/>
          </w:tcPr>
          <w:p w:rsidR="00ED3EA8" w:rsidRPr="00262C99" w:rsidRDefault="00ED3EA8" w:rsidP="00262C99">
            <w:pPr>
              <w:autoSpaceDE w:val="0"/>
              <w:autoSpaceDN w:val="0"/>
              <w:adjustRightInd w:val="0"/>
              <w:spacing w:after="0" w:line="360" w:lineRule="auto"/>
              <w:jc w:val="center"/>
              <w:rPr>
                <w:rFonts w:ascii="Arial" w:hAnsi="Arial" w:cs="Arial"/>
                <w:b/>
                <w:sz w:val="20"/>
                <w:szCs w:val="20"/>
              </w:rPr>
            </w:pPr>
            <w:r w:rsidRPr="00262C99">
              <w:rPr>
                <w:rFonts w:ascii="Arial" w:hAnsi="Arial" w:cs="Arial"/>
                <w:b/>
                <w:sz w:val="20"/>
                <w:szCs w:val="20"/>
              </w:rPr>
              <w:t>Total</w:t>
            </w:r>
          </w:p>
        </w:tc>
        <w:tc>
          <w:tcPr>
            <w:tcW w:w="1903" w:type="dxa"/>
            <w:tcBorders>
              <w:bottom w:val="single" w:sz="4" w:space="0" w:color="auto"/>
            </w:tcBorders>
            <w:shd w:val="clear" w:color="auto" w:fill="auto"/>
          </w:tcPr>
          <w:p w:rsidR="00ED3EA8" w:rsidRPr="00262C99" w:rsidRDefault="00ED3EA8" w:rsidP="00262C99">
            <w:pPr>
              <w:spacing w:after="0" w:line="360" w:lineRule="auto"/>
              <w:jc w:val="center"/>
              <w:rPr>
                <w:rFonts w:ascii="Arial" w:hAnsi="Arial" w:cs="Arial"/>
                <w:b/>
                <w:sz w:val="20"/>
                <w:szCs w:val="20"/>
              </w:rPr>
            </w:pPr>
            <w:r w:rsidRPr="00262C99">
              <w:rPr>
                <w:rFonts w:ascii="Arial" w:hAnsi="Arial" w:cs="Arial"/>
                <w:b/>
                <w:sz w:val="20"/>
                <w:szCs w:val="20"/>
              </w:rPr>
              <w:t>100</w:t>
            </w:r>
          </w:p>
        </w:tc>
        <w:tc>
          <w:tcPr>
            <w:tcW w:w="2196" w:type="dxa"/>
            <w:tcBorders>
              <w:bottom w:val="single" w:sz="4" w:space="0" w:color="auto"/>
              <w:right w:val="nil"/>
            </w:tcBorders>
            <w:shd w:val="clear" w:color="auto" w:fill="auto"/>
          </w:tcPr>
          <w:p w:rsidR="00ED3EA8" w:rsidRPr="00262C99" w:rsidRDefault="00ED3EA8" w:rsidP="00262C99">
            <w:pPr>
              <w:spacing w:after="0" w:line="360" w:lineRule="auto"/>
              <w:jc w:val="center"/>
              <w:rPr>
                <w:rFonts w:ascii="Arial" w:hAnsi="Arial" w:cs="Arial"/>
                <w:b/>
                <w:sz w:val="20"/>
                <w:szCs w:val="20"/>
              </w:rPr>
            </w:pPr>
            <w:r w:rsidRPr="00262C99">
              <w:rPr>
                <w:rFonts w:ascii="Arial" w:hAnsi="Arial" w:cs="Arial"/>
                <w:b/>
                <w:sz w:val="20"/>
                <w:szCs w:val="20"/>
              </w:rPr>
              <w:t>100</w:t>
            </w:r>
          </w:p>
        </w:tc>
      </w:tr>
    </w:tbl>
    <w:p w:rsidR="00ED3EA8" w:rsidRPr="00262C99" w:rsidRDefault="00ED3EA8" w:rsidP="00294259">
      <w:pPr>
        <w:spacing w:before="240" w:after="0" w:line="360" w:lineRule="auto"/>
        <w:jc w:val="both"/>
        <w:outlineLvl w:val="0"/>
        <w:rPr>
          <w:rFonts w:ascii="Arial" w:hAnsi="Arial" w:cs="Arial"/>
          <w:b/>
          <w:bCs/>
          <w:sz w:val="20"/>
          <w:szCs w:val="20"/>
        </w:rPr>
      </w:pPr>
      <w:r w:rsidRPr="00262C99">
        <w:rPr>
          <w:rFonts w:ascii="Arial" w:hAnsi="Arial" w:cs="Arial"/>
          <w:b/>
          <w:bCs/>
          <w:sz w:val="20"/>
          <w:szCs w:val="20"/>
        </w:rPr>
        <w:t xml:space="preserve">Tingkat Pengetahuan </w:t>
      </w:r>
      <w:proofErr w:type="gramStart"/>
      <w:r w:rsidRPr="00262C99">
        <w:rPr>
          <w:rFonts w:ascii="Arial" w:hAnsi="Arial" w:cs="Arial"/>
          <w:b/>
          <w:bCs/>
          <w:sz w:val="20"/>
          <w:szCs w:val="20"/>
        </w:rPr>
        <w:t>Mengenai  Glaukoma</w:t>
      </w:r>
      <w:proofErr w:type="gramEnd"/>
    </w:p>
    <w:p w:rsidR="00ED3EA8" w:rsidRPr="00415B7A" w:rsidRDefault="00ED3EA8" w:rsidP="00415B7A">
      <w:pPr>
        <w:spacing w:after="0" w:line="240" w:lineRule="auto"/>
        <w:jc w:val="center"/>
        <w:rPr>
          <w:rFonts w:ascii="Arial" w:hAnsi="Arial" w:cs="Arial"/>
          <w:b/>
          <w:sz w:val="18"/>
          <w:szCs w:val="18"/>
        </w:rPr>
      </w:pPr>
      <w:proofErr w:type="gramStart"/>
      <w:r w:rsidRPr="00415B7A">
        <w:rPr>
          <w:rFonts w:ascii="Arial" w:hAnsi="Arial" w:cs="Arial"/>
          <w:b/>
          <w:sz w:val="18"/>
          <w:szCs w:val="18"/>
        </w:rPr>
        <w:t>Tabel 4.3.</w:t>
      </w:r>
      <w:proofErr w:type="gramEnd"/>
      <w:r w:rsidRPr="00415B7A">
        <w:rPr>
          <w:rFonts w:ascii="Arial" w:hAnsi="Arial" w:cs="Arial"/>
          <w:b/>
          <w:sz w:val="18"/>
          <w:szCs w:val="18"/>
        </w:rPr>
        <w:t xml:space="preserve"> Tingkat Pengetahuan Pengunjung Poliklinik Mata RSUP NTB Terhadap Glaukoma</w:t>
      </w:r>
    </w:p>
    <w:tbl>
      <w:tblPr>
        <w:tblW w:w="0" w:type="auto"/>
        <w:jc w:val="center"/>
        <w:tblBorders>
          <w:top w:val="single" w:sz="4" w:space="0" w:color="auto"/>
          <w:bottom w:val="single" w:sz="4" w:space="0" w:color="auto"/>
        </w:tblBorders>
        <w:tblLook w:val="04A0"/>
      </w:tblPr>
      <w:tblGrid>
        <w:gridCol w:w="950"/>
        <w:gridCol w:w="867"/>
        <w:gridCol w:w="1217"/>
        <w:gridCol w:w="1335"/>
      </w:tblGrid>
      <w:tr w:rsidR="00ED3EA8" w:rsidRPr="00262C99" w:rsidTr="007637C0">
        <w:trPr>
          <w:trHeight w:val="351"/>
          <w:jc w:val="center"/>
        </w:trPr>
        <w:tc>
          <w:tcPr>
            <w:tcW w:w="1384" w:type="dxa"/>
            <w:tcBorders>
              <w:top w:val="single" w:sz="4" w:space="0" w:color="auto"/>
              <w:bottom w:val="single" w:sz="4" w:space="0" w:color="auto"/>
            </w:tcBorders>
            <w:shd w:val="clear" w:color="auto" w:fill="auto"/>
          </w:tcPr>
          <w:p w:rsidR="00ED3EA8" w:rsidRPr="00262C99" w:rsidRDefault="00ED3EA8" w:rsidP="00E34011">
            <w:pPr>
              <w:autoSpaceDE w:val="0"/>
              <w:autoSpaceDN w:val="0"/>
              <w:adjustRightInd w:val="0"/>
              <w:spacing w:after="0" w:line="360" w:lineRule="auto"/>
              <w:ind w:right="-117"/>
              <w:rPr>
                <w:rFonts w:ascii="Arial" w:hAnsi="Arial" w:cs="Arial"/>
                <w:b/>
                <w:sz w:val="20"/>
                <w:szCs w:val="20"/>
              </w:rPr>
            </w:pPr>
            <w:r w:rsidRPr="00262C99">
              <w:rPr>
                <w:rFonts w:ascii="Arial" w:hAnsi="Arial" w:cs="Arial"/>
                <w:b/>
                <w:sz w:val="20"/>
                <w:szCs w:val="20"/>
              </w:rPr>
              <w:t>Kategori</w:t>
            </w:r>
          </w:p>
        </w:tc>
        <w:tc>
          <w:tcPr>
            <w:tcW w:w="1701" w:type="dxa"/>
            <w:tcBorders>
              <w:top w:val="single" w:sz="4" w:space="0" w:color="auto"/>
              <w:bottom w:val="single" w:sz="4" w:space="0" w:color="auto"/>
            </w:tcBorders>
          </w:tcPr>
          <w:p w:rsidR="00ED3EA8" w:rsidRPr="00262C99" w:rsidRDefault="00ED3EA8" w:rsidP="00E34011">
            <w:pPr>
              <w:autoSpaceDE w:val="0"/>
              <w:autoSpaceDN w:val="0"/>
              <w:adjustRightInd w:val="0"/>
              <w:spacing w:after="0" w:line="360" w:lineRule="auto"/>
              <w:ind w:left="-60" w:right="-164"/>
              <w:jc w:val="center"/>
              <w:rPr>
                <w:rFonts w:ascii="Arial" w:hAnsi="Arial" w:cs="Arial"/>
                <w:b/>
                <w:sz w:val="20"/>
                <w:szCs w:val="20"/>
              </w:rPr>
            </w:pPr>
            <w:r w:rsidRPr="00262C99">
              <w:rPr>
                <w:rFonts w:ascii="Arial" w:hAnsi="Arial" w:cs="Arial"/>
                <w:b/>
                <w:sz w:val="20"/>
                <w:szCs w:val="20"/>
              </w:rPr>
              <w:t>Rentang skor</w:t>
            </w:r>
          </w:p>
        </w:tc>
        <w:tc>
          <w:tcPr>
            <w:tcW w:w="1845" w:type="dxa"/>
            <w:tcBorders>
              <w:top w:val="single" w:sz="4" w:space="0" w:color="auto"/>
              <w:bottom w:val="single" w:sz="4" w:space="0" w:color="auto"/>
            </w:tcBorders>
            <w:shd w:val="clear" w:color="auto" w:fill="auto"/>
          </w:tcPr>
          <w:p w:rsidR="00ED3EA8" w:rsidRPr="00262C99" w:rsidRDefault="00ED3EA8" w:rsidP="00262C99">
            <w:pPr>
              <w:autoSpaceDE w:val="0"/>
              <w:autoSpaceDN w:val="0"/>
              <w:adjustRightInd w:val="0"/>
              <w:spacing w:after="0" w:line="360" w:lineRule="auto"/>
              <w:jc w:val="center"/>
              <w:rPr>
                <w:rFonts w:ascii="Arial" w:hAnsi="Arial" w:cs="Arial"/>
                <w:b/>
                <w:sz w:val="20"/>
                <w:szCs w:val="20"/>
              </w:rPr>
            </w:pPr>
            <w:r w:rsidRPr="00262C99">
              <w:rPr>
                <w:rFonts w:ascii="Arial" w:hAnsi="Arial" w:cs="Arial"/>
                <w:b/>
                <w:sz w:val="20"/>
                <w:szCs w:val="20"/>
              </w:rPr>
              <w:t>Frekuensi (n)</w:t>
            </w:r>
          </w:p>
        </w:tc>
        <w:tc>
          <w:tcPr>
            <w:tcW w:w="1900" w:type="dxa"/>
            <w:tcBorders>
              <w:top w:val="single" w:sz="4" w:space="0" w:color="auto"/>
              <w:bottom w:val="single" w:sz="4" w:space="0" w:color="auto"/>
              <w:right w:val="nil"/>
            </w:tcBorders>
            <w:shd w:val="clear" w:color="auto" w:fill="auto"/>
          </w:tcPr>
          <w:p w:rsidR="00ED3EA8" w:rsidRPr="00262C99" w:rsidRDefault="00ED3EA8" w:rsidP="00262C99">
            <w:pPr>
              <w:autoSpaceDE w:val="0"/>
              <w:autoSpaceDN w:val="0"/>
              <w:adjustRightInd w:val="0"/>
              <w:spacing w:after="0" w:line="360" w:lineRule="auto"/>
              <w:jc w:val="center"/>
              <w:rPr>
                <w:rFonts w:ascii="Arial" w:hAnsi="Arial" w:cs="Arial"/>
                <w:b/>
                <w:sz w:val="20"/>
                <w:szCs w:val="20"/>
              </w:rPr>
            </w:pPr>
            <w:r w:rsidRPr="00262C99">
              <w:rPr>
                <w:rFonts w:ascii="Arial" w:hAnsi="Arial" w:cs="Arial"/>
                <w:b/>
                <w:sz w:val="20"/>
                <w:szCs w:val="20"/>
              </w:rPr>
              <w:t>Persentase (%)</w:t>
            </w:r>
          </w:p>
        </w:tc>
      </w:tr>
      <w:tr w:rsidR="00ED3EA8" w:rsidRPr="00262C99" w:rsidTr="007637C0">
        <w:trPr>
          <w:trHeight w:val="355"/>
          <w:jc w:val="center"/>
        </w:trPr>
        <w:tc>
          <w:tcPr>
            <w:tcW w:w="1384" w:type="dxa"/>
            <w:tcBorders>
              <w:top w:val="single" w:sz="4" w:space="0" w:color="auto"/>
            </w:tcBorders>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Baik</w:t>
            </w:r>
          </w:p>
        </w:tc>
        <w:tc>
          <w:tcPr>
            <w:tcW w:w="1701" w:type="dxa"/>
            <w:tcBorders>
              <w:top w:val="single" w:sz="4" w:space="0" w:color="auto"/>
            </w:tcBorders>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&gt;8</w:t>
            </w:r>
          </w:p>
        </w:tc>
        <w:tc>
          <w:tcPr>
            <w:tcW w:w="1845" w:type="dxa"/>
            <w:tcBorders>
              <w:top w:val="single" w:sz="4" w:space="0" w:color="auto"/>
            </w:tcBorders>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5</w:t>
            </w:r>
          </w:p>
        </w:tc>
        <w:tc>
          <w:tcPr>
            <w:tcW w:w="1900" w:type="dxa"/>
            <w:tcBorders>
              <w:top w:val="single" w:sz="4" w:space="0" w:color="auto"/>
              <w:right w:val="nil"/>
            </w:tcBorders>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5</w:t>
            </w:r>
          </w:p>
        </w:tc>
      </w:tr>
      <w:tr w:rsidR="00ED3EA8" w:rsidRPr="00262C99" w:rsidTr="007637C0">
        <w:trPr>
          <w:trHeight w:val="403"/>
          <w:jc w:val="center"/>
        </w:trPr>
        <w:tc>
          <w:tcPr>
            <w:tcW w:w="1384" w:type="dxa"/>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Sedang</w:t>
            </w:r>
          </w:p>
        </w:tc>
        <w:tc>
          <w:tcPr>
            <w:tcW w:w="1701" w:type="dxa"/>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5 - 8</w:t>
            </w:r>
          </w:p>
        </w:tc>
        <w:tc>
          <w:tcPr>
            <w:tcW w:w="1845" w:type="dxa"/>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12</w:t>
            </w:r>
          </w:p>
        </w:tc>
        <w:tc>
          <w:tcPr>
            <w:tcW w:w="1900" w:type="dxa"/>
            <w:tcBorders>
              <w:right w:val="nil"/>
            </w:tcBorders>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12</w:t>
            </w:r>
          </w:p>
        </w:tc>
      </w:tr>
      <w:tr w:rsidR="00ED3EA8" w:rsidRPr="00262C99" w:rsidTr="007637C0">
        <w:trPr>
          <w:trHeight w:val="366"/>
          <w:jc w:val="center"/>
        </w:trPr>
        <w:tc>
          <w:tcPr>
            <w:tcW w:w="1384" w:type="dxa"/>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Kurang</w:t>
            </w:r>
          </w:p>
        </w:tc>
        <w:tc>
          <w:tcPr>
            <w:tcW w:w="1701" w:type="dxa"/>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&lt; 5</w:t>
            </w:r>
          </w:p>
        </w:tc>
        <w:tc>
          <w:tcPr>
            <w:tcW w:w="1845" w:type="dxa"/>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83</w:t>
            </w:r>
          </w:p>
        </w:tc>
        <w:tc>
          <w:tcPr>
            <w:tcW w:w="1900" w:type="dxa"/>
            <w:tcBorders>
              <w:right w:val="nil"/>
            </w:tcBorders>
            <w:shd w:val="clear" w:color="auto" w:fill="auto"/>
          </w:tcPr>
          <w:p w:rsidR="00ED3EA8" w:rsidRPr="00262C99" w:rsidRDefault="00ED3EA8" w:rsidP="00262C99">
            <w:pPr>
              <w:spacing w:after="0" w:line="360" w:lineRule="auto"/>
              <w:jc w:val="center"/>
              <w:rPr>
                <w:rFonts w:ascii="Arial" w:hAnsi="Arial" w:cs="Arial"/>
                <w:sz w:val="20"/>
                <w:szCs w:val="20"/>
              </w:rPr>
            </w:pPr>
            <w:r w:rsidRPr="00262C99">
              <w:rPr>
                <w:rFonts w:ascii="Arial" w:hAnsi="Arial" w:cs="Arial"/>
                <w:sz w:val="20"/>
                <w:szCs w:val="20"/>
              </w:rPr>
              <w:t>83</w:t>
            </w:r>
          </w:p>
        </w:tc>
      </w:tr>
      <w:tr w:rsidR="00ED3EA8" w:rsidRPr="00262C99" w:rsidTr="007637C0">
        <w:trPr>
          <w:trHeight w:val="294"/>
          <w:jc w:val="center"/>
        </w:trPr>
        <w:tc>
          <w:tcPr>
            <w:tcW w:w="3085" w:type="dxa"/>
            <w:gridSpan w:val="2"/>
            <w:tcBorders>
              <w:bottom w:val="single" w:sz="4" w:space="0" w:color="auto"/>
            </w:tcBorders>
            <w:shd w:val="clear" w:color="auto" w:fill="auto"/>
          </w:tcPr>
          <w:p w:rsidR="00ED3EA8" w:rsidRPr="00262C99" w:rsidRDefault="00ED3EA8" w:rsidP="00262C99">
            <w:pPr>
              <w:spacing w:after="0" w:line="360" w:lineRule="auto"/>
              <w:jc w:val="center"/>
              <w:rPr>
                <w:rFonts w:ascii="Arial" w:hAnsi="Arial" w:cs="Arial"/>
                <w:b/>
                <w:sz w:val="20"/>
                <w:szCs w:val="20"/>
              </w:rPr>
            </w:pPr>
            <w:r w:rsidRPr="00262C99">
              <w:rPr>
                <w:rFonts w:ascii="Arial" w:hAnsi="Arial" w:cs="Arial"/>
                <w:b/>
                <w:sz w:val="20"/>
                <w:szCs w:val="20"/>
              </w:rPr>
              <w:t>Total</w:t>
            </w:r>
          </w:p>
        </w:tc>
        <w:tc>
          <w:tcPr>
            <w:tcW w:w="1845" w:type="dxa"/>
            <w:tcBorders>
              <w:bottom w:val="single" w:sz="4" w:space="0" w:color="auto"/>
            </w:tcBorders>
            <w:shd w:val="clear" w:color="auto" w:fill="auto"/>
          </w:tcPr>
          <w:p w:rsidR="00ED3EA8" w:rsidRPr="00262C99" w:rsidRDefault="00ED3EA8" w:rsidP="00262C99">
            <w:pPr>
              <w:spacing w:after="0" w:line="360" w:lineRule="auto"/>
              <w:jc w:val="center"/>
              <w:rPr>
                <w:rFonts w:ascii="Arial" w:hAnsi="Arial" w:cs="Arial"/>
                <w:b/>
                <w:sz w:val="20"/>
                <w:szCs w:val="20"/>
              </w:rPr>
            </w:pPr>
            <w:r w:rsidRPr="00262C99">
              <w:rPr>
                <w:rFonts w:ascii="Arial" w:hAnsi="Arial" w:cs="Arial"/>
                <w:b/>
                <w:sz w:val="20"/>
                <w:szCs w:val="20"/>
              </w:rPr>
              <w:t>100</w:t>
            </w:r>
          </w:p>
        </w:tc>
        <w:tc>
          <w:tcPr>
            <w:tcW w:w="1900" w:type="dxa"/>
            <w:tcBorders>
              <w:bottom w:val="single" w:sz="4" w:space="0" w:color="auto"/>
              <w:right w:val="nil"/>
            </w:tcBorders>
            <w:shd w:val="clear" w:color="auto" w:fill="auto"/>
          </w:tcPr>
          <w:p w:rsidR="00ED3EA8" w:rsidRPr="00262C99" w:rsidRDefault="00ED3EA8" w:rsidP="00262C99">
            <w:pPr>
              <w:spacing w:after="0" w:line="360" w:lineRule="auto"/>
              <w:jc w:val="center"/>
              <w:rPr>
                <w:rFonts w:ascii="Arial" w:hAnsi="Arial" w:cs="Arial"/>
                <w:b/>
                <w:sz w:val="20"/>
                <w:szCs w:val="20"/>
              </w:rPr>
            </w:pPr>
            <w:r w:rsidRPr="00262C99">
              <w:rPr>
                <w:rFonts w:ascii="Arial" w:hAnsi="Arial" w:cs="Arial"/>
                <w:b/>
                <w:sz w:val="20"/>
                <w:szCs w:val="20"/>
              </w:rPr>
              <w:t>100</w:t>
            </w:r>
          </w:p>
        </w:tc>
      </w:tr>
    </w:tbl>
    <w:p w:rsidR="00262C99" w:rsidRPr="007912BE" w:rsidRDefault="00ED3EA8" w:rsidP="00262C99">
      <w:pPr>
        <w:spacing w:before="240" w:after="0" w:line="360" w:lineRule="auto"/>
        <w:ind w:firstLine="284"/>
        <w:jc w:val="both"/>
        <w:rPr>
          <w:rFonts w:ascii="Arial" w:hAnsi="Arial" w:cs="Arial"/>
          <w:sz w:val="20"/>
          <w:szCs w:val="20"/>
          <w:lang w:val="id-ID"/>
        </w:rPr>
      </w:pPr>
      <w:r w:rsidRPr="00262C99">
        <w:rPr>
          <w:rFonts w:ascii="Arial" w:hAnsi="Arial" w:cs="Arial"/>
          <w:sz w:val="20"/>
          <w:szCs w:val="20"/>
        </w:rPr>
        <w:t>Dari tabel di atas didapatkan bahwa pengetahuan pengunjung Poliklinik Mata RSUP NTB terhadap glaukoma mayoritas masih dalam kategori kurang, yaitu sebanyak  83 orang dari 100 orang (83%). Hal ini menunjukkan</w:t>
      </w:r>
      <w:r w:rsidRPr="00262C99">
        <w:rPr>
          <w:rFonts w:ascii="Arial" w:eastAsia="TimesNewRomanPSMT" w:hAnsi="Arial" w:cs="Arial"/>
          <w:sz w:val="20"/>
          <w:szCs w:val="20"/>
        </w:rPr>
        <w:t xml:space="preserve"> bahwa kesadaran masyarakat </w:t>
      </w:r>
      <w:proofErr w:type="gramStart"/>
      <w:r w:rsidRPr="00262C99">
        <w:rPr>
          <w:rFonts w:ascii="Arial" w:eastAsia="TimesNewRomanPSMT" w:hAnsi="Arial" w:cs="Arial"/>
          <w:sz w:val="20"/>
          <w:szCs w:val="20"/>
        </w:rPr>
        <w:t>akan</w:t>
      </w:r>
      <w:proofErr w:type="gramEnd"/>
      <w:r w:rsidRPr="00262C99">
        <w:rPr>
          <w:rFonts w:ascii="Arial" w:eastAsia="TimesNewRomanPSMT" w:hAnsi="Arial" w:cs="Arial"/>
          <w:sz w:val="20"/>
          <w:szCs w:val="20"/>
        </w:rPr>
        <w:t xml:space="preserve"> pentingnya kesehatan mata khususnya terhadap glaukoma masih rendah, dimana mayoritas masyarakat masih cenderung tidak mencari tahu tentang suatu penyakit apabila ia tidak mengalaminya. </w:t>
      </w:r>
      <w:proofErr w:type="gramStart"/>
      <w:r w:rsidRPr="00262C99">
        <w:rPr>
          <w:rFonts w:ascii="Arial" w:hAnsi="Arial" w:cs="Arial"/>
          <w:sz w:val="20"/>
          <w:szCs w:val="20"/>
        </w:rPr>
        <w:t xml:space="preserve">Sejalan dengan hasil yang didapatkan pada penelitian ini, tingginya </w:t>
      </w:r>
      <w:r w:rsidRPr="00262C99">
        <w:rPr>
          <w:rFonts w:ascii="Arial" w:hAnsi="Arial" w:cs="Arial"/>
          <w:sz w:val="20"/>
          <w:szCs w:val="20"/>
        </w:rPr>
        <w:lastRenderedPageBreak/>
        <w:t xml:space="preserve">angka kebutaan akibat glaukoma </w:t>
      </w:r>
      <w:r w:rsidRPr="00262C99">
        <w:rPr>
          <w:rFonts w:ascii="Arial" w:eastAsia="TimesNewRomanPSMT" w:hAnsi="Arial" w:cs="Arial"/>
          <w:sz w:val="20"/>
          <w:szCs w:val="20"/>
        </w:rPr>
        <w:t>tersebut kemungkinan disebabkan karena kurangnya pengetahuan tentang glaukoma.</w:t>
      </w:r>
      <w:proofErr w:type="gramEnd"/>
      <w:r w:rsidRPr="00262C99">
        <w:rPr>
          <w:rFonts w:ascii="Arial" w:hAnsi="Arial" w:cs="Arial"/>
          <w:sz w:val="20"/>
          <w:szCs w:val="20"/>
        </w:rPr>
        <w:t xml:space="preserve"> Hasil </w:t>
      </w:r>
      <w:proofErr w:type="gramStart"/>
      <w:r w:rsidRPr="00262C99">
        <w:rPr>
          <w:rFonts w:ascii="Arial" w:hAnsi="Arial" w:cs="Arial"/>
          <w:sz w:val="20"/>
          <w:szCs w:val="20"/>
        </w:rPr>
        <w:t xml:space="preserve">survey  </w:t>
      </w:r>
      <w:r w:rsidRPr="00262C99">
        <w:rPr>
          <w:rFonts w:ascii="Arial" w:eastAsia="TimesNewRomanPSMT" w:hAnsi="Arial" w:cs="Arial"/>
          <w:sz w:val="20"/>
          <w:szCs w:val="20"/>
        </w:rPr>
        <w:t>WHO</w:t>
      </w:r>
      <w:proofErr w:type="gramEnd"/>
      <w:r w:rsidRPr="00262C99">
        <w:rPr>
          <w:rFonts w:ascii="Arial" w:eastAsia="TimesNewRomanPSMT" w:hAnsi="Arial" w:cs="Arial"/>
          <w:sz w:val="20"/>
          <w:szCs w:val="20"/>
        </w:rPr>
        <w:t xml:space="preserve"> pada tahun 2002 menunjukan bahwa glaukoma menjadi penyebab kebutaan kedua setelah katarak. S</w:t>
      </w:r>
      <w:r w:rsidRPr="00262C99">
        <w:rPr>
          <w:rFonts w:ascii="Arial" w:hAnsi="Arial" w:cs="Arial"/>
          <w:sz w:val="20"/>
          <w:szCs w:val="20"/>
        </w:rPr>
        <w:t xml:space="preserve">ebagian besar pasien glaukoma khususnya glaukoma kronis didiagnosis ketika telah mengalami kebutaan yang </w:t>
      </w:r>
      <w:r w:rsidRPr="00262C99">
        <w:rPr>
          <w:rFonts w:ascii="Arial" w:hAnsi="Arial" w:cs="Arial"/>
          <w:i/>
          <w:sz w:val="20"/>
          <w:szCs w:val="20"/>
        </w:rPr>
        <w:t>ireversibel</w:t>
      </w:r>
      <w:r w:rsidRPr="00262C99">
        <w:rPr>
          <w:rFonts w:ascii="Arial" w:hAnsi="Arial" w:cs="Arial"/>
          <w:sz w:val="20"/>
          <w:szCs w:val="20"/>
        </w:rPr>
        <w:t xml:space="preserve"> atau fungsi penglihatan sudah tidak dapat dipertahankan lagi</w:t>
      </w:r>
      <w:r w:rsidR="008820F5">
        <w:rPr>
          <w:rFonts w:ascii="Arial" w:hAnsi="Arial" w:cs="Arial"/>
          <w:sz w:val="20"/>
          <w:szCs w:val="20"/>
          <w:lang w:val="id-ID"/>
        </w:rPr>
        <w:t>.</w:t>
      </w:r>
      <w:r w:rsidR="007912BE">
        <w:rPr>
          <w:rFonts w:ascii="Arial" w:hAnsi="Arial" w:cs="Arial"/>
          <w:sz w:val="20"/>
          <w:szCs w:val="20"/>
          <w:vertAlign w:val="superscript"/>
          <w:lang w:val="id-ID"/>
        </w:rPr>
        <w:t>7</w:t>
      </w:r>
    </w:p>
    <w:p w:rsidR="00262C99" w:rsidRPr="00262C99" w:rsidRDefault="00ED3EA8" w:rsidP="00262C99">
      <w:pPr>
        <w:spacing w:after="0" w:line="360" w:lineRule="auto"/>
        <w:ind w:firstLine="284"/>
        <w:jc w:val="both"/>
        <w:rPr>
          <w:rFonts w:ascii="Arial" w:hAnsi="Arial" w:cs="Arial"/>
          <w:sz w:val="20"/>
          <w:szCs w:val="20"/>
          <w:lang w:val="id-ID"/>
        </w:rPr>
      </w:pPr>
      <w:r w:rsidRPr="00262C99">
        <w:rPr>
          <w:rFonts w:ascii="Arial" w:hAnsi="Arial" w:cs="Arial"/>
          <w:sz w:val="20"/>
          <w:szCs w:val="20"/>
        </w:rPr>
        <w:t xml:space="preserve">Hal ini sesuai dengan penelitian sebelumnya yang dilakukan oleh </w:t>
      </w:r>
      <w:r w:rsidRPr="00D636F1">
        <w:rPr>
          <w:rFonts w:ascii="Arial" w:hAnsi="Arial" w:cs="Arial"/>
          <w:sz w:val="20"/>
          <w:szCs w:val="20"/>
        </w:rPr>
        <w:t>Pfeiffer, Krieglstein dan Wellek (2002)</w:t>
      </w:r>
      <w:r w:rsidRPr="00262C99">
        <w:rPr>
          <w:rFonts w:ascii="Arial" w:hAnsi="Arial" w:cs="Arial"/>
          <w:sz w:val="20"/>
          <w:szCs w:val="20"/>
        </w:rPr>
        <w:t xml:space="preserve"> tentang survey pengetahuan terhadap glaukoma di Jerman pada masyarakat umum menunjukan bahwa dari 2.742 responden, didapatkan 75% memiliki pengetahuan kurang terhadap glaukoma.   Penelitian serupa juga dilakukan oleh </w:t>
      </w:r>
      <w:r w:rsidRPr="00912A38">
        <w:rPr>
          <w:rFonts w:ascii="Arial" w:hAnsi="Arial" w:cs="Arial"/>
          <w:bCs/>
          <w:color w:val="000000"/>
          <w:sz w:val="20"/>
          <w:szCs w:val="20"/>
        </w:rPr>
        <w:t>Onunkwor</w:t>
      </w:r>
      <w:r w:rsidRPr="00912A38">
        <w:rPr>
          <w:rFonts w:ascii="Arial" w:hAnsi="Arial" w:cs="Arial"/>
          <w:sz w:val="20"/>
          <w:szCs w:val="20"/>
        </w:rPr>
        <w:t xml:space="preserve"> (2010)</w:t>
      </w:r>
      <w:r w:rsidRPr="00262C99">
        <w:rPr>
          <w:rFonts w:ascii="Arial" w:hAnsi="Arial" w:cs="Arial"/>
          <w:sz w:val="20"/>
          <w:szCs w:val="20"/>
        </w:rPr>
        <w:t xml:space="preserve"> tentang pengetahuan terhadap glaukoma pada pasien glaukoma di Klinik Mata Abuja, Nigeria. Dalam penelitiannya, didapatkan mayoritas </w:t>
      </w:r>
      <w:proofErr w:type="gramStart"/>
      <w:r w:rsidRPr="00262C99">
        <w:rPr>
          <w:rFonts w:ascii="Arial" w:hAnsi="Arial" w:cs="Arial"/>
          <w:sz w:val="20"/>
          <w:szCs w:val="20"/>
        </w:rPr>
        <w:t>responden  memiliki</w:t>
      </w:r>
      <w:proofErr w:type="gramEnd"/>
      <w:r w:rsidRPr="00262C99">
        <w:rPr>
          <w:rFonts w:ascii="Arial" w:hAnsi="Arial" w:cs="Arial"/>
          <w:sz w:val="20"/>
          <w:szCs w:val="20"/>
        </w:rPr>
        <w:t xml:space="preserve"> tingkat pengetahuan kurang. </w:t>
      </w:r>
      <w:proofErr w:type="gramStart"/>
      <w:r w:rsidRPr="00262C99">
        <w:rPr>
          <w:rFonts w:ascii="Arial" w:hAnsi="Arial" w:cs="Arial"/>
          <w:sz w:val="20"/>
          <w:szCs w:val="20"/>
        </w:rPr>
        <w:t>Dari 145 responden, didapatkan 108 orang menjawab pernah mendengar tentang glaukoma.</w:t>
      </w:r>
      <w:proofErr w:type="gramEnd"/>
      <w:r w:rsidRPr="00262C99">
        <w:rPr>
          <w:rFonts w:ascii="Arial" w:hAnsi="Arial" w:cs="Arial"/>
          <w:sz w:val="20"/>
          <w:szCs w:val="20"/>
        </w:rPr>
        <w:t xml:space="preserve"> Akan tetapi dari 108 responden yang pernah mendengar tentang glaukoma tersebut, hanya 19,4% yang memiliki pengetahuan baik tentang </w:t>
      </w:r>
      <w:r w:rsidR="008820F5">
        <w:rPr>
          <w:rFonts w:ascii="Arial" w:hAnsi="Arial" w:cs="Arial"/>
          <w:sz w:val="20"/>
          <w:szCs w:val="20"/>
        </w:rPr>
        <w:t>glau</w:t>
      </w:r>
      <w:r w:rsidR="004A60A1">
        <w:rPr>
          <w:rFonts w:ascii="Arial" w:hAnsi="Arial" w:cs="Arial"/>
          <w:sz w:val="20"/>
          <w:szCs w:val="20"/>
          <w:lang w:val="id-ID"/>
        </w:rPr>
        <w:t>k</w:t>
      </w:r>
      <w:r w:rsidR="008820F5">
        <w:rPr>
          <w:rFonts w:ascii="Arial" w:hAnsi="Arial" w:cs="Arial"/>
          <w:sz w:val="20"/>
          <w:szCs w:val="20"/>
        </w:rPr>
        <w:t>oma</w:t>
      </w:r>
      <w:r w:rsidR="008820F5">
        <w:rPr>
          <w:rFonts w:ascii="Arial" w:hAnsi="Arial" w:cs="Arial"/>
          <w:sz w:val="20"/>
          <w:szCs w:val="20"/>
          <w:lang w:val="id-ID"/>
        </w:rPr>
        <w:t>.</w:t>
      </w:r>
      <w:r w:rsidR="00912A38">
        <w:rPr>
          <w:rFonts w:ascii="Arial" w:hAnsi="Arial" w:cs="Arial"/>
          <w:sz w:val="20"/>
          <w:szCs w:val="20"/>
          <w:vertAlign w:val="superscript"/>
          <w:lang w:val="id-ID"/>
        </w:rPr>
        <w:t>8</w:t>
      </w:r>
      <w:r w:rsidRPr="00262C99">
        <w:rPr>
          <w:rFonts w:ascii="Arial" w:hAnsi="Arial" w:cs="Arial"/>
          <w:sz w:val="20"/>
          <w:szCs w:val="20"/>
        </w:rPr>
        <w:t xml:space="preserve"> Penelitan lainnya dilakukan oleh </w:t>
      </w:r>
      <w:r w:rsidRPr="005E730F">
        <w:rPr>
          <w:rFonts w:ascii="Arial" w:hAnsi="Arial" w:cs="Arial"/>
          <w:bCs/>
          <w:sz w:val="20"/>
          <w:szCs w:val="20"/>
        </w:rPr>
        <w:t>Prabhu (2013)</w:t>
      </w:r>
      <w:r w:rsidRPr="00262C99">
        <w:rPr>
          <w:rFonts w:ascii="Arial" w:hAnsi="Arial" w:cs="Arial"/>
          <w:bCs/>
          <w:sz w:val="20"/>
          <w:szCs w:val="20"/>
        </w:rPr>
        <w:t xml:space="preserve"> tentang tingkat kesadaran dan pengetahuan pasien mata terhadap  glaukoma di rumah sakit pendidikan </w:t>
      </w:r>
      <w:r w:rsidRPr="00262C99">
        <w:rPr>
          <w:rFonts w:ascii="Arial" w:hAnsi="Arial" w:cs="Arial"/>
          <w:sz w:val="20"/>
          <w:szCs w:val="20"/>
        </w:rPr>
        <w:t>Sri Dharmasthala Manjunatheshwara,</w:t>
      </w:r>
      <w:r w:rsidRPr="00262C99">
        <w:rPr>
          <w:rFonts w:ascii="Arial" w:hAnsi="Arial" w:cs="Arial"/>
          <w:bCs/>
          <w:sz w:val="20"/>
          <w:szCs w:val="20"/>
        </w:rPr>
        <w:t xml:space="preserve"> India Selatan. </w:t>
      </w:r>
      <w:proofErr w:type="gramStart"/>
      <w:r w:rsidRPr="00262C99">
        <w:rPr>
          <w:rFonts w:ascii="Arial" w:hAnsi="Arial" w:cs="Arial"/>
          <w:bCs/>
          <w:sz w:val="20"/>
          <w:szCs w:val="20"/>
        </w:rPr>
        <w:t>Dari penelitian tersebut didapatkan bahwa mayoritas responden tidak tahu tentang glaukoma.</w:t>
      </w:r>
      <w:proofErr w:type="gramEnd"/>
      <w:r w:rsidRPr="00262C99">
        <w:rPr>
          <w:rFonts w:ascii="Arial" w:hAnsi="Arial" w:cs="Arial"/>
          <w:bCs/>
          <w:sz w:val="20"/>
          <w:szCs w:val="20"/>
        </w:rPr>
        <w:t xml:space="preserve"> Dari </w:t>
      </w:r>
      <w:r w:rsidRPr="00262C99">
        <w:rPr>
          <w:rFonts w:ascii="Arial" w:hAnsi="Arial" w:cs="Arial"/>
          <w:sz w:val="20"/>
          <w:szCs w:val="20"/>
        </w:rPr>
        <w:t>704 responden, hanya 22 orang (3</w:t>
      </w:r>
      <w:proofErr w:type="gramStart"/>
      <w:r w:rsidRPr="00262C99">
        <w:rPr>
          <w:rFonts w:ascii="Arial" w:hAnsi="Arial" w:cs="Arial"/>
          <w:sz w:val="20"/>
          <w:szCs w:val="20"/>
        </w:rPr>
        <w:t>,1</w:t>
      </w:r>
      <w:proofErr w:type="gramEnd"/>
      <w:r w:rsidRPr="00262C99">
        <w:rPr>
          <w:rFonts w:ascii="Arial" w:hAnsi="Arial" w:cs="Arial"/>
          <w:sz w:val="20"/>
          <w:szCs w:val="20"/>
        </w:rPr>
        <w:t xml:space="preserve">%) yang tahu tentang </w:t>
      </w:r>
      <w:r w:rsidR="004A60A1">
        <w:rPr>
          <w:rFonts w:ascii="Arial" w:hAnsi="Arial" w:cs="Arial"/>
          <w:sz w:val="20"/>
          <w:szCs w:val="20"/>
        </w:rPr>
        <w:t>glau</w:t>
      </w:r>
      <w:r w:rsidR="004A60A1">
        <w:rPr>
          <w:rFonts w:ascii="Arial" w:hAnsi="Arial" w:cs="Arial"/>
          <w:sz w:val="20"/>
          <w:szCs w:val="20"/>
          <w:lang w:val="id-ID"/>
        </w:rPr>
        <w:t>k</w:t>
      </w:r>
      <w:r w:rsidR="00902D55">
        <w:rPr>
          <w:rFonts w:ascii="Arial" w:hAnsi="Arial" w:cs="Arial"/>
          <w:sz w:val="20"/>
          <w:szCs w:val="20"/>
        </w:rPr>
        <w:t>oma</w:t>
      </w:r>
      <w:r w:rsidR="00902D55">
        <w:rPr>
          <w:rFonts w:ascii="Arial" w:hAnsi="Arial" w:cs="Arial"/>
          <w:sz w:val="20"/>
          <w:szCs w:val="20"/>
          <w:lang w:val="id-ID"/>
        </w:rPr>
        <w:t>.</w:t>
      </w:r>
      <w:r w:rsidR="005E730F">
        <w:rPr>
          <w:rFonts w:ascii="Arial" w:hAnsi="Arial" w:cs="Arial"/>
          <w:sz w:val="20"/>
          <w:szCs w:val="20"/>
          <w:vertAlign w:val="superscript"/>
          <w:lang w:val="id-ID"/>
        </w:rPr>
        <w:t>9</w:t>
      </w:r>
    </w:p>
    <w:tbl>
      <w:tblPr>
        <w:tblpPr w:leftFromText="180" w:rightFromText="180" w:vertAnchor="text" w:horzAnchor="page" w:tblpX="6133" w:tblpY="646"/>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67"/>
        <w:gridCol w:w="743"/>
        <w:gridCol w:w="817"/>
        <w:gridCol w:w="33"/>
        <w:gridCol w:w="817"/>
        <w:gridCol w:w="459"/>
      </w:tblGrid>
      <w:tr w:rsidR="00485C36" w:rsidRPr="00E804C2" w:rsidTr="00B77B27">
        <w:trPr>
          <w:trHeight w:val="220"/>
        </w:trPr>
        <w:tc>
          <w:tcPr>
            <w:tcW w:w="1242" w:type="dxa"/>
            <w:vMerge w:val="restart"/>
            <w:tcBorders>
              <w:left w:val="nil"/>
              <w:right w:val="nil"/>
            </w:tcBorders>
          </w:tcPr>
          <w:p w:rsidR="00485C36" w:rsidRPr="00E804C2" w:rsidRDefault="00485C36" w:rsidP="00B77B27">
            <w:pPr>
              <w:autoSpaceDE w:val="0"/>
              <w:autoSpaceDN w:val="0"/>
              <w:adjustRightInd w:val="0"/>
              <w:spacing w:after="0"/>
              <w:ind w:right="-108"/>
              <w:jc w:val="center"/>
              <w:rPr>
                <w:rFonts w:ascii="Arial" w:hAnsi="Arial" w:cs="Arial"/>
                <w:b/>
                <w:sz w:val="16"/>
                <w:szCs w:val="16"/>
              </w:rPr>
            </w:pPr>
            <w:r w:rsidRPr="00E804C2">
              <w:rPr>
                <w:rFonts w:ascii="Arial" w:hAnsi="Arial" w:cs="Arial"/>
                <w:b/>
                <w:sz w:val="16"/>
                <w:szCs w:val="16"/>
              </w:rPr>
              <w:lastRenderedPageBreak/>
              <w:t>Karakteristik Sosiodemografi</w:t>
            </w:r>
          </w:p>
        </w:tc>
        <w:tc>
          <w:tcPr>
            <w:tcW w:w="567" w:type="dxa"/>
            <w:vMerge w:val="restart"/>
            <w:tcBorders>
              <w:left w:val="nil"/>
              <w:right w:val="nil"/>
            </w:tcBorders>
          </w:tcPr>
          <w:p w:rsidR="00485C36" w:rsidRPr="00E804C2" w:rsidRDefault="00485C36" w:rsidP="00B77B27">
            <w:pPr>
              <w:autoSpaceDE w:val="0"/>
              <w:autoSpaceDN w:val="0"/>
              <w:adjustRightInd w:val="0"/>
              <w:spacing w:after="0"/>
              <w:ind w:left="-108" w:right="-74"/>
              <w:jc w:val="center"/>
              <w:rPr>
                <w:rFonts w:ascii="Arial" w:hAnsi="Arial" w:cs="Arial"/>
                <w:b/>
                <w:sz w:val="18"/>
                <w:szCs w:val="18"/>
              </w:rPr>
            </w:pPr>
            <w:r w:rsidRPr="00E804C2">
              <w:rPr>
                <w:rFonts w:ascii="Arial" w:hAnsi="Arial" w:cs="Arial"/>
                <w:b/>
                <w:sz w:val="18"/>
                <w:szCs w:val="18"/>
              </w:rPr>
              <w:t>N= 100</w:t>
            </w:r>
          </w:p>
        </w:tc>
        <w:tc>
          <w:tcPr>
            <w:tcW w:w="2410" w:type="dxa"/>
            <w:gridSpan w:val="4"/>
            <w:tcBorders>
              <w:left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b/>
                <w:sz w:val="18"/>
                <w:szCs w:val="18"/>
              </w:rPr>
            </w:pPr>
            <w:r w:rsidRPr="00E804C2">
              <w:rPr>
                <w:rFonts w:ascii="Arial" w:hAnsi="Arial" w:cs="Arial"/>
                <w:b/>
                <w:sz w:val="18"/>
                <w:szCs w:val="18"/>
              </w:rPr>
              <w:t>Pengetahuan</w:t>
            </w:r>
          </w:p>
        </w:tc>
        <w:tc>
          <w:tcPr>
            <w:tcW w:w="459" w:type="dxa"/>
            <w:vMerge w:val="restart"/>
            <w:tcBorders>
              <w:left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b/>
                <w:sz w:val="18"/>
                <w:szCs w:val="18"/>
              </w:rPr>
            </w:pPr>
            <w:r w:rsidRPr="00E804C2">
              <w:rPr>
                <w:rFonts w:ascii="Arial" w:hAnsi="Arial" w:cs="Arial"/>
                <w:b/>
                <w:sz w:val="18"/>
                <w:szCs w:val="18"/>
              </w:rPr>
              <w:t>Total</w:t>
            </w:r>
          </w:p>
        </w:tc>
      </w:tr>
      <w:tr w:rsidR="00485C36" w:rsidRPr="00E804C2" w:rsidTr="00B77B27">
        <w:trPr>
          <w:trHeight w:val="290"/>
        </w:trPr>
        <w:tc>
          <w:tcPr>
            <w:tcW w:w="1242" w:type="dxa"/>
            <w:vMerge/>
            <w:tcBorders>
              <w:left w:val="nil"/>
              <w:bottom w:val="single" w:sz="4" w:space="0" w:color="auto"/>
              <w:right w:val="nil"/>
            </w:tcBorders>
          </w:tcPr>
          <w:p w:rsidR="00485C36" w:rsidRPr="00E804C2" w:rsidRDefault="00485C36" w:rsidP="00B77B27">
            <w:pPr>
              <w:autoSpaceDE w:val="0"/>
              <w:autoSpaceDN w:val="0"/>
              <w:adjustRightInd w:val="0"/>
              <w:spacing w:after="0"/>
              <w:jc w:val="center"/>
              <w:rPr>
                <w:rFonts w:ascii="Arial" w:hAnsi="Arial" w:cs="Arial"/>
                <w:b/>
                <w:sz w:val="18"/>
                <w:szCs w:val="18"/>
              </w:rPr>
            </w:pPr>
          </w:p>
        </w:tc>
        <w:tc>
          <w:tcPr>
            <w:tcW w:w="567" w:type="dxa"/>
            <w:vMerge/>
            <w:tcBorders>
              <w:left w:val="nil"/>
              <w:bottom w:val="single" w:sz="4" w:space="0" w:color="auto"/>
              <w:right w:val="nil"/>
            </w:tcBorders>
          </w:tcPr>
          <w:p w:rsidR="00485C36" w:rsidRPr="00E804C2" w:rsidRDefault="00485C36" w:rsidP="00B77B27">
            <w:pPr>
              <w:autoSpaceDE w:val="0"/>
              <w:autoSpaceDN w:val="0"/>
              <w:adjustRightInd w:val="0"/>
              <w:spacing w:after="0"/>
              <w:ind w:left="-108" w:right="-74"/>
              <w:jc w:val="center"/>
              <w:rPr>
                <w:rFonts w:ascii="Arial" w:hAnsi="Arial" w:cs="Arial"/>
                <w:b/>
                <w:sz w:val="18"/>
                <w:szCs w:val="18"/>
              </w:rPr>
            </w:pPr>
          </w:p>
        </w:tc>
        <w:tc>
          <w:tcPr>
            <w:tcW w:w="743" w:type="dxa"/>
            <w:tcBorders>
              <w:left w:val="nil"/>
              <w:bottom w:val="single" w:sz="4" w:space="0" w:color="auto"/>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b/>
                <w:sz w:val="18"/>
                <w:szCs w:val="18"/>
              </w:rPr>
            </w:pPr>
            <w:r w:rsidRPr="00E804C2">
              <w:rPr>
                <w:rFonts w:ascii="Arial" w:hAnsi="Arial" w:cs="Arial"/>
                <w:b/>
                <w:sz w:val="18"/>
                <w:szCs w:val="18"/>
              </w:rPr>
              <w:t>Baik</w:t>
            </w:r>
          </w:p>
        </w:tc>
        <w:tc>
          <w:tcPr>
            <w:tcW w:w="817" w:type="dxa"/>
            <w:tcBorders>
              <w:left w:val="nil"/>
              <w:bottom w:val="single" w:sz="4" w:space="0" w:color="auto"/>
              <w:right w:val="nil"/>
            </w:tcBorders>
          </w:tcPr>
          <w:p w:rsidR="00485C36" w:rsidRPr="00E804C2" w:rsidRDefault="00485C36" w:rsidP="00B77B27">
            <w:pPr>
              <w:autoSpaceDE w:val="0"/>
              <w:autoSpaceDN w:val="0"/>
              <w:adjustRightInd w:val="0"/>
              <w:spacing w:after="0"/>
              <w:ind w:left="-108" w:right="-108"/>
              <w:jc w:val="center"/>
              <w:rPr>
                <w:rFonts w:ascii="Arial" w:hAnsi="Arial" w:cs="Arial"/>
                <w:b/>
                <w:sz w:val="18"/>
                <w:szCs w:val="18"/>
              </w:rPr>
            </w:pPr>
            <w:r w:rsidRPr="00E804C2">
              <w:rPr>
                <w:rFonts w:ascii="Arial" w:hAnsi="Arial" w:cs="Arial"/>
                <w:b/>
                <w:sz w:val="18"/>
                <w:szCs w:val="18"/>
              </w:rPr>
              <w:t>Sedang</w:t>
            </w:r>
          </w:p>
        </w:tc>
        <w:tc>
          <w:tcPr>
            <w:tcW w:w="850" w:type="dxa"/>
            <w:gridSpan w:val="2"/>
            <w:tcBorders>
              <w:left w:val="nil"/>
              <w:bottom w:val="single" w:sz="4" w:space="0" w:color="auto"/>
              <w:right w:val="nil"/>
            </w:tcBorders>
          </w:tcPr>
          <w:p w:rsidR="00485C36" w:rsidRPr="00E804C2" w:rsidRDefault="00485C36" w:rsidP="00B77B27">
            <w:pPr>
              <w:autoSpaceDE w:val="0"/>
              <w:autoSpaceDN w:val="0"/>
              <w:adjustRightInd w:val="0"/>
              <w:spacing w:after="0"/>
              <w:ind w:left="-108" w:right="-108"/>
              <w:jc w:val="center"/>
              <w:rPr>
                <w:rFonts w:ascii="Arial" w:hAnsi="Arial" w:cs="Arial"/>
                <w:b/>
                <w:sz w:val="18"/>
                <w:szCs w:val="18"/>
              </w:rPr>
            </w:pPr>
            <w:r w:rsidRPr="00E804C2">
              <w:rPr>
                <w:rFonts w:ascii="Arial" w:hAnsi="Arial" w:cs="Arial"/>
                <w:b/>
                <w:sz w:val="18"/>
                <w:szCs w:val="18"/>
              </w:rPr>
              <w:t>Kurang</w:t>
            </w:r>
          </w:p>
        </w:tc>
        <w:tc>
          <w:tcPr>
            <w:tcW w:w="459" w:type="dxa"/>
            <w:vMerge/>
            <w:tcBorders>
              <w:left w:val="nil"/>
              <w:bottom w:val="single" w:sz="4" w:space="0" w:color="auto"/>
              <w:right w:val="nil"/>
            </w:tcBorders>
            <w:shd w:val="clear" w:color="auto" w:fill="auto"/>
          </w:tcPr>
          <w:p w:rsidR="00485C36" w:rsidRPr="00E804C2" w:rsidRDefault="00485C36" w:rsidP="00B77B27">
            <w:pPr>
              <w:autoSpaceDE w:val="0"/>
              <w:autoSpaceDN w:val="0"/>
              <w:adjustRightInd w:val="0"/>
              <w:spacing w:after="0"/>
              <w:ind w:left="24"/>
              <w:jc w:val="center"/>
              <w:rPr>
                <w:rFonts w:ascii="Arial" w:hAnsi="Arial" w:cs="Arial"/>
                <w:b/>
                <w:sz w:val="18"/>
                <w:szCs w:val="18"/>
              </w:rPr>
            </w:pPr>
          </w:p>
        </w:tc>
      </w:tr>
      <w:tr w:rsidR="00485C36" w:rsidRPr="00E804C2" w:rsidTr="00B77B27">
        <w:trPr>
          <w:trHeight w:val="218"/>
        </w:trPr>
        <w:tc>
          <w:tcPr>
            <w:tcW w:w="1242" w:type="dxa"/>
            <w:tcBorders>
              <w:left w:val="nil"/>
              <w:bottom w:val="nil"/>
              <w:right w:val="nil"/>
            </w:tcBorders>
          </w:tcPr>
          <w:p w:rsidR="00485C36" w:rsidRPr="00485C36" w:rsidRDefault="00485C36" w:rsidP="00B77B27">
            <w:pPr>
              <w:autoSpaceDE w:val="0"/>
              <w:autoSpaceDN w:val="0"/>
              <w:adjustRightInd w:val="0"/>
              <w:spacing w:after="0"/>
              <w:ind w:left="-19" w:right="-280"/>
              <w:jc w:val="center"/>
              <w:rPr>
                <w:rFonts w:ascii="Arial" w:hAnsi="Arial" w:cs="Arial"/>
                <w:sz w:val="16"/>
                <w:szCs w:val="16"/>
              </w:rPr>
            </w:pPr>
            <w:r w:rsidRPr="00485C36">
              <w:rPr>
                <w:rFonts w:ascii="Arial" w:hAnsi="Arial" w:cs="Arial"/>
                <w:b/>
                <w:sz w:val="16"/>
                <w:szCs w:val="16"/>
              </w:rPr>
              <w:t>Usia</w:t>
            </w:r>
          </w:p>
        </w:tc>
        <w:tc>
          <w:tcPr>
            <w:tcW w:w="567" w:type="dxa"/>
            <w:tcBorders>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
        </w:tc>
        <w:tc>
          <w:tcPr>
            <w:tcW w:w="743" w:type="dxa"/>
            <w:tcBorders>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817" w:type="dxa"/>
            <w:tcBorders>
              <w:left w:val="nil"/>
              <w:bottom w:val="nil"/>
              <w:right w:val="nil"/>
            </w:tcBorders>
          </w:tcPr>
          <w:p w:rsidR="00485C36" w:rsidRPr="00E804C2" w:rsidRDefault="00485C36" w:rsidP="00B77B27">
            <w:pPr>
              <w:autoSpaceDE w:val="0"/>
              <w:autoSpaceDN w:val="0"/>
              <w:adjustRightInd w:val="0"/>
              <w:spacing w:after="0"/>
              <w:jc w:val="center"/>
              <w:rPr>
                <w:rFonts w:ascii="Arial" w:hAnsi="Arial" w:cs="Arial"/>
                <w:sz w:val="18"/>
                <w:szCs w:val="18"/>
              </w:rPr>
            </w:pPr>
          </w:p>
        </w:tc>
        <w:tc>
          <w:tcPr>
            <w:tcW w:w="850" w:type="dxa"/>
            <w:gridSpan w:val="2"/>
            <w:tcBorders>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459" w:type="dxa"/>
            <w:tcBorders>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p>
        </w:tc>
      </w:tr>
      <w:tr w:rsidR="00485C36" w:rsidRPr="00E804C2" w:rsidTr="00B77B27">
        <w:trPr>
          <w:trHeight w:val="222"/>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9" w:right="-147"/>
              <w:jc w:val="center"/>
              <w:rPr>
                <w:rFonts w:ascii="Arial" w:hAnsi="Arial" w:cs="Arial"/>
                <w:sz w:val="16"/>
                <w:szCs w:val="16"/>
              </w:rPr>
            </w:pPr>
            <w:r w:rsidRPr="00485C36">
              <w:rPr>
                <w:rFonts w:ascii="Arial" w:hAnsi="Arial" w:cs="Arial"/>
                <w:sz w:val="16"/>
                <w:szCs w:val="16"/>
              </w:rPr>
              <w:t>Dewasa Muda</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 (40)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9 (75)</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34 (41)</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45</w:t>
            </w:r>
          </w:p>
        </w:tc>
      </w:tr>
      <w:tr w:rsidR="00485C36" w:rsidRPr="00E804C2" w:rsidTr="00B77B27">
        <w:trPr>
          <w:trHeight w:val="229"/>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right="-151"/>
              <w:jc w:val="center"/>
              <w:rPr>
                <w:rFonts w:ascii="Arial" w:hAnsi="Arial" w:cs="Arial"/>
                <w:sz w:val="16"/>
                <w:szCs w:val="16"/>
              </w:rPr>
            </w:pPr>
            <w:r w:rsidRPr="00485C36">
              <w:rPr>
                <w:rFonts w:ascii="Arial" w:hAnsi="Arial" w:cs="Arial"/>
                <w:sz w:val="16"/>
                <w:szCs w:val="16"/>
              </w:rPr>
              <w:t>Dewasa Tua</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3 (60)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3 (25)</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49 (59)</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55</w:t>
            </w:r>
          </w:p>
        </w:tc>
      </w:tr>
      <w:tr w:rsidR="00485C36" w:rsidRPr="00E804C2" w:rsidTr="00B77B27">
        <w:trPr>
          <w:trHeight w:val="222"/>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right="-151"/>
              <w:jc w:val="center"/>
              <w:rPr>
                <w:rFonts w:ascii="Arial" w:hAnsi="Arial" w:cs="Arial"/>
                <w:b/>
                <w:sz w:val="16"/>
                <w:szCs w:val="16"/>
              </w:rPr>
            </w:pPr>
            <w:r w:rsidRPr="00485C36">
              <w:rPr>
                <w:rFonts w:ascii="Arial" w:hAnsi="Arial" w:cs="Arial"/>
                <w:b/>
                <w:sz w:val="16"/>
                <w:szCs w:val="16"/>
              </w:rPr>
              <w:t>Pendidikan</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jc w:val="center"/>
              <w:rPr>
                <w:rFonts w:ascii="Arial" w:hAnsi="Arial" w:cs="Arial"/>
                <w:sz w:val="18"/>
                <w:szCs w:val="18"/>
              </w:rPr>
            </w:pP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p>
        </w:tc>
      </w:tr>
      <w:tr w:rsidR="00485C36" w:rsidRPr="00E804C2" w:rsidTr="00B77B27">
        <w:trPr>
          <w:trHeight w:val="225"/>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65"/>
              <w:jc w:val="center"/>
              <w:rPr>
                <w:rFonts w:ascii="Arial" w:hAnsi="Arial" w:cs="Arial"/>
                <w:sz w:val="16"/>
                <w:szCs w:val="16"/>
              </w:rPr>
            </w:pPr>
            <w:r w:rsidRPr="00485C36">
              <w:rPr>
                <w:rFonts w:ascii="Arial" w:hAnsi="Arial" w:cs="Arial"/>
                <w:sz w:val="16"/>
                <w:szCs w:val="16"/>
              </w:rPr>
              <w:t>Tidak sekolah</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0 (0)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88" w:right="-157"/>
              <w:jc w:val="center"/>
              <w:rPr>
                <w:rFonts w:ascii="Arial" w:hAnsi="Arial" w:cs="Arial"/>
                <w:sz w:val="18"/>
                <w:szCs w:val="18"/>
              </w:rPr>
            </w:pPr>
            <w:r w:rsidRPr="00E804C2">
              <w:rPr>
                <w:rFonts w:ascii="Arial" w:hAnsi="Arial" w:cs="Arial"/>
                <w:sz w:val="18"/>
                <w:szCs w:val="18"/>
              </w:rPr>
              <w:t>0 (0)</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3 (3,6)</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3</w:t>
            </w:r>
          </w:p>
        </w:tc>
      </w:tr>
      <w:tr w:rsidR="00485C36" w:rsidRPr="00E804C2" w:rsidTr="00B77B27">
        <w:trPr>
          <w:trHeight w:val="220"/>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65"/>
              <w:jc w:val="center"/>
              <w:rPr>
                <w:rFonts w:ascii="Arial" w:hAnsi="Arial" w:cs="Arial"/>
                <w:sz w:val="16"/>
                <w:szCs w:val="16"/>
              </w:rPr>
            </w:pPr>
            <w:r w:rsidRPr="00485C36">
              <w:rPr>
                <w:rFonts w:ascii="Arial" w:hAnsi="Arial" w:cs="Arial"/>
                <w:sz w:val="16"/>
                <w:szCs w:val="16"/>
              </w:rPr>
              <w:t>Dasar</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0 (0)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88" w:right="-157"/>
              <w:jc w:val="center"/>
              <w:rPr>
                <w:rFonts w:ascii="Arial" w:hAnsi="Arial" w:cs="Arial"/>
                <w:sz w:val="18"/>
                <w:szCs w:val="18"/>
              </w:rPr>
            </w:pPr>
            <w:r w:rsidRPr="00E804C2">
              <w:rPr>
                <w:rFonts w:ascii="Arial" w:hAnsi="Arial" w:cs="Arial"/>
                <w:sz w:val="18"/>
                <w:szCs w:val="18"/>
              </w:rPr>
              <w:t>1 (8,3)</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33 (39,8)</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34</w:t>
            </w:r>
          </w:p>
        </w:tc>
      </w:tr>
      <w:tr w:rsidR="00485C36" w:rsidRPr="00E804C2" w:rsidTr="00B77B27">
        <w:trPr>
          <w:trHeight w:val="224"/>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65"/>
              <w:jc w:val="center"/>
              <w:rPr>
                <w:rFonts w:ascii="Arial" w:hAnsi="Arial" w:cs="Arial"/>
                <w:sz w:val="16"/>
                <w:szCs w:val="16"/>
              </w:rPr>
            </w:pPr>
            <w:r w:rsidRPr="00485C36">
              <w:rPr>
                <w:rFonts w:ascii="Arial" w:hAnsi="Arial" w:cs="Arial"/>
                <w:sz w:val="16"/>
                <w:szCs w:val="16"/>
              </w:rPr>
              <w:t>Menengah</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0 (0)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88" w:right="-157"/>
              <w:jc w:val="center"/>
              <w:rPr>
                <w:rFonts w:ascii="Arial" w:hAnsi="Arial" w:cs="Arial"/>
                <w:sz w:val="18"/>
                <w:szCs w:val="18"/>
              </w:rPr>
            </w:pPr>
            <w:r w:rsidRPr="00E804C2">
              <w:rPr>
                <w:rFonts w:ascii="Arial" w:hAnsi="Arial" w:cs="Arial"/>
                <w:sz w:val="18"/>
                <w:szCs w:val="18"/>
              </w:rPr>
              <w:t>4 (33,3)</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18 (21,7)</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22</w:t>
            </w:r>
          </w:p>
        </w:tc>
      </w:tr>
      <w:tr w:rsidR="00485C36" w:rsidRPr="00E804C2" w:rsidTr="00B77B27">
        <w:trPr>
          <w:trHeight w:val="219"/>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65"/>
              <w:jc w:val="center"/>
              <w:rPr>
                <w:rFonts w:ascii="Arial" w:hAnsi="Arial" w:cs="Arial"/>
                <w:sz w:val="16"/>
                <w:szCs w:val="16"/>
              </w:rPr>
            </w:pPr>
            <w:r w:rsidRPr="00485C36">
              <w:rPr>
                <w:rFonts w:ascii="Arial" w:hAnsi="Arial" w:cs="Arial"/>
                <w:sz w:val="16"/>
                <w:szCs w:val="16"/>
              </w:rPr>
              <w:t>Tinggi</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5 (100)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88" w:right="-157"/>
              <w:jc w:val="center"/>
              <w:rPr>
                <w:rFonts w:ascii="Arial" w:hAnsi="Arial" w:cs="Arial"/>
                <w:sz w:val="18"/>
                <w:szCs w:val="18"/>
              </w:rPr>
            </w:pPr>
            <w:r w:rsidRPr="00E804C2">
              <w:rPr>
                <w:rFonts w:ascii="Arial" w:hAnsi="Arial" w:cs="Arial"/>
                <w:sz w:val="18"/>
                <w:szCs w:val="18"/>
              </w:rPr>
              <w:t>7 (58,3)</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29 (34,9)</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41</w:t>
            </w:r>
          </w:p>
        </w:tc>
      </w:tr>
      <w:tr w:rsidR="00485C36" w:rsidRPr="00E804C2" w:rsidTr="00B77B27">
        <w:trPr>
          <w:trHeight w:val="222"/>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65"/>
              <w:jc w:val="center"/>
              <w:rPr>
                <w:rFonts w:ascii="Arial" w:hAnsi="Arial" w:cs="Arial"/>
                <w:b/>
                <w:sz w:val="16"/>
                <w:szCs w:val="16"/>
              </w:rPr>
            </w:pPr>
            <w:r w:rsidRPr="00485C36">
              <w:rPr>
                <w:rFonts w:ascii="Arial" w:hAnsi="Arial" w:cs="Arial"/>
                <w:b/>
                <w:sz w:val="16"/>
                <w:szCs w:val="16"/>
              </w:rPr>
              <w:t>Pekerjaan</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88" w:right="-157"/>
              <w:jc w:val="center"/>
              <w:rPr>
                <w:rFonts w:ascii="Arial" w:hAnsi="Arial" w:cs="Arial"/>
                <w:sz w:val="18"/>
                <w:szCs w:val="18"/>
              </w:rPr>
            </w:pP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p>
        </w:tc>
      </w:tr>
      <w:tr w:rsidR="00485C36" w:rsidRPr="00E804C2" w:rsidTr="00B77B27">
        <w:trPr>
          <w:trHeight w:val="229"/>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48"/>
              <w:jc w:val="center"/>
              <w:rPr>
                <w:rFonts w:ascii="Arial" w:hAnsi="Arial" w:cs="Arial"/>
                <w:sz w:val="16"/>
                <w:szCs w:val="16"/>
              </w:rPr>
            </w:pPr>
            <w:r w:rsidRPr="00485C36">
              <w:rPr>
                <w:rFonts w:ascii="Arial" w:hAnsi="Arial" w:cs="Arial"/>
                <w:sz w:val="16"/>
                <w:szCs w:val="16"/>
              </w:rPr>
              <w:t>Bekerja</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3 (60)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07"/>
              <w:jc w:val="center"/>
              <w:rPr>
                <w:rFonts w:ascii="Arial" w:hAnsi="Arial" w:cs="Arial"/>
                <w:sz w:val="18"/>
                <w:szCs w:val="18"/>
              </w:rPr>
            </w:pPr>
            <w:r w:rsidRPr="00E804C2">
              <w:rPr>
                <w:rFonts w:ascii="Arial" w:hAnsi="Arial" w:cs="Arial"/>
                <w:sz w:val="18"/>
                <w:szCs w:val="18"/>
              </w:rPr>
              <w:t>5 (41,7)</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57 (68,7)</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65</w:t>
            </w:r>
          </w:p>
        </w:tc>
      </w:tr>
      <w:tr w:rsidR="00485C36" w:rsidRPr="00E804C2" w:rsidTr="00B77B27">
        <w:trPr>
          <w:trHeight w:val="232"/>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48"/>
              <w:jc w:val="center"/>
              <w:rPr>
                <w:rFonts w:ascii="Arial" w:hAnsi="Arial" w:cs="Arial"/>
                <w:sz w:val="16"/>
                <w:szCs w:val="16"/>
              </w:rPr>
            </w:pPr>
            <w:r w:rsidRPr="00485C36">
              <w:rPr>
                <w:rFonts w:ascii="Arial" w:hAnsi="Arial" w:cs="Arial"/>
                <w:sz w:val="16"/>
                <w:szCs w:val="16"/>
              </w:rPr>
              <w:t>Tidak bekerja</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 (40)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07"/>
              <w:jc w:val="center"/>
              <w:rPr>
                <w:rFonts w:ascii="Arial" w:hAnsi="Arial" w:cs="Arial"/>
                <w:sz w:val="18"/>
                <w:szCs w:val="18"/>
              </w:rPr>
            </w:pPr>
            <w:r w:rsidRPr="00E804C2">
              <w:rPr>
                <w:rFonts w:ascii="Arial" w:hAnsi="Arial" w:cs="Arial"/>
                <w:sz w:val="18"/>
                <w:szCs w:val="18"/>
              </w:rPr>
              <w:t>7 (58,3)</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26 (31,3)</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35</w:t>
            </w:r>
          </w:p>
        </w:tc>
      </w:tr>
      <w:tr w:rsidR="00485C36" w:rsidRPr="00E804C2" w:rsidTr="00B77B27">
        <w:trPr>
          <w:trHeight w:val="225"/>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48"/>
              <w:jc w:val="center"/>
              <w:rPr>
                <w:rFonts w:ascii="Arial" w:hAnsi="Arial" w:cs="Arial"/>
                <w:b/>
                <w:sz w:val="16"/>
                <w:szCs w:val="16"/>
              </w:rPr>
            </w:pPr>
            <w:r w:rsidRPr="00485C36">
              <w:rPr>
                <w:rFonts w:ascii="Arial" w:hAnsi="Arial" w:cs="Arial"/>
                <w:b/>
                <w:sz w:val="16"/>
                <w:szCs w:val="16"/>
              </w:rPr>
              <w:t>Pendapatan</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b/>
                <w:sz w:val="18"/>
                <w:szCs w:val="18"/>
              </w:rPr>
            </w:pP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b/>
                <w:sz w:val="18"/>
                <w:szCs w:val="18"/>
              </w:rPr>
            </w:pP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07"/>
              <w:jc w:val="center"/>
              <w:rPr>
                <w:rFonts w:ascii="Arial" w:hAnsi="Arial" w:cs="Arial"/>
                <w:b/>
                <w:sz w:val="18"/>
                <w:szCs w:val="18"/>
              </w:rPr>
            </w:pP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b/>
                <w:sz w:val="18"/>
                <w:szCs w:val="18"/>
              </w:rPr>
            </w:pP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b/>
                <w:sz w:val="18"/>
                <w:szCs w:val="18"/>
              </w:rPr>
            </w:pPr>
          </w:p>
        </w:tc>
      </w:tr>
      <w:tr w:rsidR="00485C36" w:rsidRPr="00E804C2" w:rsidTr="00B77B27">
        <w:trPr>
          <w:trHeight w:val="231"/>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98"/>
              <w:jc w:val="center"/>
              <w:rPr>
                <w:rFonts w:ascii="Arial" w:hAnsi="Arial" w:cs="Arial"/>
                <w:sz w:val="16"/>
                <w:szCs w:val="16"/>
              </w:rPr>
            </w:pPr>
            <w:r w:rsidRPr="00485C36">
              <w:rPr>
                <w:rFonts w:ascii="Arial" w:hAnsi="Arial" w:cs="Arial"/>
                <w:sz w:val="16"/>
                <w:szCs w:val="16"/>
              </w:rPr>
              <w:t>&lt; UMR</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3 (60)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29"/>
              <w:jc w:val="center"/>
              <w:rPr>
                <w:rFonts w:ascii="Arial" w:hAnsi="Arial" w:cs="Arial"/>
                <w:sz w:val="18"/>
                <w:szCs w:val="18"/>
              </w:rPr>
            </w:pPr>
            <w:r w:rsidRPr="00E804C2">
              <w:rPr>
                <w:rFonts w:ascii="Arial" w:hAnsi="Arial" w:cs="Arial"/>
                <w:sz w:val="18"/>
                <w:szCs w:val="18"/>
              </w:rPr>
              <w:t>7 (58,3)</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61 (73,5)</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71</w:t>
            </w:r>
          </w:p>
        </w:tc>
      </w:tr>
      <w:tr w:rsidR="00485C36" w:rsidRPr="00E804C2" w:rsidTr="00B77B27">
        <w:trPr>
          <w:trHeight w:val="235"/>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98"/>
              <w:jc w:val="center"/>
              <w:rPr>
                <w:rFonts w:ascii="Arial" w:hAnsi="Arial" w:cs="Arial"/>
                <w:sz w:val="16"/>
                <w:szCs w:val="16"/>
              </w:rPr>
            </w:pPr>
            <w:r w:rsidRPr="00485C36">
              <w:rPr>
                <w:rFonts w:ascii="Arial" w:eastAsia="TimesNewRomanOOEnc" w:hAnsi="Arial" w:cs="Arial"/>
                <w:sz w:val="16"/>
                <w:szCs w:val="16"/>
              </w:rPr>
              <w:t xml:space="preserve">≥ </w:t>
            </w:r>
            <w:r w:rsidRPr="00485C36">
              <w:rPr>
                <w:rFonts w:ascii="Arial" w:hAnsi="Arial" w:cs="Arial"/>
                <w:sz w:val="16"/>
                <w:szCs w:val="16"/>
              </w:rPr>
              <w:t>UMR</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 (40)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29"/>
              <w:jc w:val="center"/>
              <w:rPr>
                <w:rFonts w:ascii="Arial" w:hAnsi="Arial" w:cs="Arial"/>
                <w:sz w:val="18"/>
                <w:szCs w:val="18"/>
              </w:rPr>
            </w:pPr>
            <w:r w:rsidRPr="00E804C2">
              <w:rPr>
                <w:rFonts w:ascii="Arial" w:hAnsi="Arial" w:cs="Arial"/>
                <w:sz w:val="18"/>
                <w:szCs w:val="18"/>
              </w:rPr>
              <w:t>5 (41,7)</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22 (26,5)</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29</w:t>
            </w:r>
          </w:p>
        </w:tc>
      </w:tr>
      <w:tr w:rsidR="00485C36" w:rsidRPr="00E804C2" w:rsidTr="00B77B27">
        <w:trPr>
          <w:trHeight w:val="230"/>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98"/>
              <w:jc w:val="center"/>
              <w:rPr>
                <w:rFonts w:ascii="Arial" w:eastAsia="TimesNewRomanOOEnc" w:hAnsi="Arial" w:cs="Arial"/>
                <w:b/>
                <w:sz w:val="16"/>
                <w:szCs w:val="16"/>
              </w:rPr>
            </w:pPr>
            <w:r w:rsidRPr="00485C36">
              <w:rPr>
                <w:rFonts w:ascii="Arial" w:eastAsia="TimesNewRomanOOEnc" w:hAnsi="Arial" w:cs="Arial"/>
                <w:b/>
                <w:sz w:val="16"/>
                <w:szCs w:val="16"/>
              </w:rPr>
              <w:t xml:space="preserve">Suku </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29"/>
              <w:jc w:val="center"/>
              <w:rPr>
                <w:rFonts w:ascii="Arial" w:hAnsi="Arial" w:cs="Arial"/>
                <w:sz w:val="18"/>
                <w:szCs w:val="18"/>
              </w:rPr>
            </w:pP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p>
        </w:tc>
      </w:tr>
      <w:tr w:rsidR="00485C36" w:rsidRPr="00E804C2" w:rsidTr="00B77B27">
        <w:trPr>
          <w:trHeight w:val="232"/>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144"/>
              <w:jc w:val="center"/>
              <w:rPr>
                <w:rFonts w:ascii="Arial" w:hAnsi="Arial" w:cs="Arial"/>
                <w:sz w:val="16"/>
                <w:szCs w:val="16"/>
              </w:rPr>
            </w:pPr>
            <w:r w:rsidRPr="00485C36">
              <w:rPr>
                <w:rFonts w:ascii="Arial" w:hAnsi="Arial" w:cs="Arial"/>
                <w:sz w:val="16"/>
                <w:szCs w:val="16"/>
              </w:rPr>
              <w:t>Sasak</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4 (80)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58"/>
              <w:jc w:val="center"/>
              <w:rPr>
                <w:rFonts w:ascii="Arial" w:hAnsi="Arial" w:cs="Arial"/>
                <w:sz w:val="18"/>
                <w:szCs w:val="18"/>
              </w:rPr>
            </w:pPr>
            <w:r w:rsidRPr="00E804C2">
              <w:rPr>
                <w:rFonts w:ascii="Arial" w:hAnsi="Arial" w:cs="Arial"/>
                <w:sz w:val="18"/>
                <w:szCs w:val="18"/>
              </w:rPr>
              <w:t>9 (75)</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60 (72,3)</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73</w:t>
            </w:r>
          </w:p>
        </w:tc>
      </w:tr>
      <w:tr w:rsidR="00485C36" w:rsidRPr="00E804C2" w:rsidTr="00B77B27">
        <w:trPr>
          <w:trHeight w:val="239"/>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144"/>
              <w:jc w:val="center"/>
              <w:rPr>
                <w:rFonts w:ascii="Arial" w:hAnsi="Arial" w:cs="Arial"/>
                <w:sz w:val="16"/>
                <w:szCs w:val="16"/>
              </w:rPr>
            </w:pPr>
            <w:r w:rsidRPr="00485C36">
              <w:rPr>
                <w:rFonts w:ascii="Arial" w:hAnsi="Arial" w:cs="Arial"/>
                <w:sz w:val="16"/>
                <w:szCs w:val="16"/>
              </w:rPr>
              <w:t>Samawa</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1 (20)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58"/>
              <w:jc w:val="center"/>
              <w:rPr>
                <w:rFonts w:ascii="Arial" w:hAnsi="Arial" w:cs="Arial"/>
                <w:sz w:val="18"/>
                <w:szCs w:val="18"/>
              </w:rPr>
            </w:pPr>
            <w:r w:rsidRPr="00E804C2">
              <w:rPr>
                <w:rFonts w:ascii="Arial" w:hAnsi="Arial" w:cs="Arial"/>
                <w:sz w:val="18"/>
                <w:szCs w:val="18"/>
              </w:rPr>
              <w:t>2 (16,7)</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7 (8,4)</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10</w:t>
            </w:r>
          </w:p>
        </w:tc>
      </w:tr>
      <w:tr w:rsidR="00485C36" w:rsidRPr="00E804C2" w:rsidTr="00B77B27">
        <w:trPr>
          <w:trHeight w:val="243"/>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144"/>
              <w:jc w:val="center"/>
              <w:rPr>
                <w:rFonts w:ascii="Arial" w:hAnsi="Arial" w:cs="Arial"/>
                <w:sz w:val="16"/>
                <w:szCs w:val="16"/>
              </w:rPr>
            </w:pPr>
            <w:r w:rsidRPr="00485C36">
              <w:rPr>
                <w:rFonts w:ascii="Arial" w:hAnsi="Arial" w:cs="Arial"/>
                <w:sz w:val="16"/>
                <w:szCs w:val="16"/>
              </w:rPr>
              <w:t>Mbojo</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0 (0)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58"/>
              <w:jc w:val="center"/>
              <w:rPr>
                <w:rFonts w:ascii="Arial" w:hAnsi="Arial" w:cs="Arial"/>
                <w:sz w:val="18"/>
                <w:szCs w:val="18"/>
              </w:rPr>
            </w:pPr>
            <w:r w:rsidRPr="00E804C2">
              <w:rPr>
                <w:rFonts w:ascii="Arial" w:hAnsi="Arial" w:cs="Arial"/>
                <w:sz w:val="18"/>
                <w:szCs w:val="18"/>
              </w:rPr>
              <w:t>0 (0)</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7 (8,4)</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7</w:t>
            </w:r>
          </w:p>
        </w:tc>
      </w:tr>
      <w:tr w:rsidR="00485C36" w:rsidRPr="00E804C2" w:rsidTr="00B77B27">
        <w:trPr>
          <w:trHeight w:val="225"/>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144"/>
              <w:jc w:val="center"/>
              <w:rPr>
                <w:rFonts w:ascii="Arial" w:hAnsi="Arial" w:cs="Arial"/>
                <w:sz w:val="16"/>
                <w:szCs w:val="16"/>
              </w:rPr>
            </w:pPr>
            <w:r w:rsidRPr="00485C36">
              <w:rPr>
                <w:rFonts w:ascii="Arial" w:hAnsi="Arial" w:cs="Arial"/>
                <w:sz w:val="16"/>
                <w:szCs w:val="16"/>
              </w:rPr>
              <w:t>Jawa</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0 (0)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58"/>
              <w:jc w:val="center"/>
              <w:rPr>
                <w:rFonts w:ascii="Arial" w:hAnsi="Arial" w:cs="Arial"/>
                <w:sz w:val="18"/>
                <w:szCs w:val="18"/>
              </w:rPr>
            </w:pPr>
            <w:r w:rsidRPr="00E804C2">
              <w:rPr>
                <w:rFonts w:ascii="Arial" w:hAnsi="Arial" w:cs="Arial"/>
                <w:sz w:val="18"/>
                <w:szCs w:val="18"/>
              </w:rPr>
              <w:t>1 (8,3)</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 (2,4)</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3</w:t>
            </w:r>
          </w:p>
        </w:tc>
      </w:tr>
      <w:tr w:rsidR="00485C36" w:rsidRPr="00E804C2" w:rsidTr="00B77B27">
        <w:trPr>
          <w:trHeight w:val="116"/>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144"/>
              <w:jc w:val="center"/>
              <w:rPr>
                <w:rFonts w:ascii="Arial" w:hAnsi="Arial" w:cs="Arial"/>
                <w:sz w:val="16"/>
                <w:szCs w:val="16"/>
              </w:rPr>
            </w:pPr>
            <w:r w:rsidRPr="00485C36">
              <w:rPr>
                <w:rFonts w:ascii="Arial" w:hAnsi="Arial" w:cs="Arial"/>
                <w:sz w:val="16"/>
                <w:szCs w:val="16"/>
              </w:rPr>
              <w:t>Bali</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0 (0)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58"/>
              <w:jc w:val="center"/>
              <w:rPr>
                <w:rFonts w:ascii="Arial" w:hAnsi="Arial" w:cs="Arial"/>
                <w:sz w:val="18"/>
                <w:szCs w:val="18"/>
              </w:rPr>
            </w:pPr>
            <w:r w:rsidRPr="00E804C2">
              <w:rPr>
                <w:rFonts w:ascii="Arial" w:hAnsi="Arial" w:cs="Arial"/>
                <w:sz w:val="18"/>
                <w:szCs w:val="18"/>
              </w:rPr>
              <w:t>0 (0)</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7 (8,4)</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7</w:t>
            </w:r>
          </w:p>
        </w:tc>
      </w:tr>
      <w:tr w:rsidR="00485C36" w:rsidRPr="00E804C2" w:rsidTr="00B77B27">
        <w:trPr>
          <w:trHeight w:val="219"/>
        </w:trPr>
        <w:tc>
          <w:tcPr>
            <w:tcW w:w="2552" w:type="dxa"/>
            <w:gridSpan w:val="3"/>
            <w:tcBorders>
              <w:top w:val="nil"/>
              <w:left w:val="nil"/>
              <w:bottom w:val="nil"/>
              <w:right w:val="nil"/>
            </w:tcBorders>
          </w:tcPr>
          <w:p w:rsidR="00485C36" w:rsidRPr="00485C36" w:rsidRDefault="00485C36" w:rsidP="00B77B27">
            <w:pPr>
              <w:autoSpaceDE w:val="0"/>
              <w:autoSpaceDN w:val="0"/>
              <w:adjustRightInd w:val="0"/>
              <w:spacing w:after="0"/>
              <w:ind w:left="-108" w:right="-69"/>
              <w:rPr>
                <w:rFonts w:ascii="Arial" w:hAnsi="Arial" w:cs="Arial"/>
                <w:sz w:val="16"/>
                <w:szCs w:val="16"/>
              </w:rPr>
            </w:pPr>
            <w:r w:rsidRPr="00485C36">
              <w:rPr>
                <w:rFonts w:ascii="Arial" w:hAnsi="Arial" w:cs="Arial"/>
                <w:b/>
                <w:sz w:val="16"/>
                <w:szCs w:val="16"/>
              </w:rPr>
              <w:t>Lokasi Tempat Tinggal</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77"/>
              <w:jc w:val="center"/>
              <w:rPr>
                <w:rFonts w:ascii="Arial" w:hAnsi="Arial" w:cs="Arial"/>
                <w:sz w:val="18"/>
                <w:szCs w:val="18"/>
              </w:rPr>
            </w:pP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p>
        </w:tc>
      </w:tr>
      <w:tr w:rsidR="00485C36" w:rsidRPr="00E804C2" w:rsidTr="00B77B27">
        <w:trPr>
          <w:trHeight w:val="219"/>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125"/>
              <w:jc w:val="center"/>
              <w:rPr>
                <w:rFonts w:ascii="Arial" w:hAnsi="Arial" w:cs="Arial"/>
                <w:sz w:val="16"/>
                <w:szCs w:val="16"/>
              </w:rPr>
            </w:pPr>
            <w:r w:rsidRPr="00485C36">
              <w:rPr>
                <w:rFonts w:ascii="Arial" w:hAnsi="Arial" w:cs="Arial"/>
                <w:sz w:val="16"/>
                <w:szCs w:val="16"/>
              </w:rPr>
              <w:t>Perkotaan</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91" w:right="-108"/>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69"/>
              <w:jc w:val="center"/>
              <w:rPr>
                <w:rFonts w:ascii="Arial" w:hAnsi="Arial" w:cs="Arial"/>
                <w:sz w:val="18"/>
                <w:szCs w:val="18"/>
              </w:rPr>
            </w:pPr>
            <w:r w:rsidRPr="00E804C2">
              <w:rPr>
                <w:rFonts w:ascii="Arial" w:hAnsi="Arial" w:cs="Arial"/>
                <w:sz w:val="18"/>
                <w:szCs w:val="18"/>
              </w:rPr>
              <w:t>3 (60)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77"/>
              <w:jc w:val="center"/>
              <w:rPr>
                <w:rFonts w:ascii="Arial" w:hAnsi="Arial" w:cs="Arial"/>
                <w:sz w:val="18"/>
                <w:szCs w:val="18"/>
              </w:rPr>
            </w:pPr>
            <w:r w:rsidRPr="00E804C2">
              <w:rPr>
                <w:rFonts w:ascii="Arial" w:hAnsi="Arial" w:cs="Arial"/>
                <w:sz w:val="18"/>
                <w:szCs w:val="18"/>
              </w:rPr>
              <w:t>10 (83,3)</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62 (74,7)</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75</w:t>
            </w:r>
          </w:p>
        </w:tc>
      </w:tr>
      <w:tr w:rsidR="00485C36" w:rsidRPr="00E804C2" w:rsidTr="00B77B27">
        <w:trPr>
          <w:trHeight w:val="223"/>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42" w:right="-125"/>
              <w:jc w:val="center"/>
              <w:rPr>
                <w:rFonts w:ascii="Arial" w:hAnsi="Arial" w:cs="Arial"/>
                <w:sz w:val="16"/>
                <w:szCs w:val="16"/>
              </w:rPr>
            </w:pPr>
            <w:r w:rsidRPr="00485C36">
              <w:rPr>
                <w:rFonts w:ascii="Arial" w:hAnsi="Arial" w:cs="Arial"/>
                <w:sz w:val="16"/>
                <w:szCs w:val="16"/>
              </w:rPr>
              <w:t>Perdesaan</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91" w:right="-108"/>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69"/>
              <w:jc w:val="center"/>
              <w:rPr>
                <w:rFonts w:ascii="Arial" w:hAnsi="Arial" w:cs="Arial"/>
                <w:sz w:val="18"/>
                <w:szCs w:val="18"/>
              </w:rPr>
            </w:pPr>
            <w:r w:rsidRPr="00E804C2">
              <w:rPr>
                <w:rFonts w:ascii="Arial" w:hAnsi="Arial" w:cs="Arial"/>
                <w:sz w:val="18"/>
                <w:szCs w:val="18"/>
              </w:rPr>
              <w:t>2 (40)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77"/>
              <w:jc w:val="center"/>
              <w:rPr>
                <w:rFonts w:ascii="Arial" w:hAnsi="Arial" w:cs="Arial"/>
                <w:sz w:val="18"/>
                <w:szCs w:val="18"/>
              </w:rPr>
            </w:pPr>
            <w:r w:rsidRPr="00E804C2">
              <w:rPr>
                <w:rFonts w:ascii="Arial" w:hAnsi="Arial" w:cs="Arial"/>
                <w:sz w:val="18"/>
                <w:szCs w:val="18"/>
              </w:rPr>
              <w:t>2 (16,7)</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21 (25,3)</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25</w:t>
            </w:r>
          </w:p>
        </w:tc>
      </w:tr>
      <w:tr w:rsidR="00485C36" w:rsidRPr="00E804C2" w:rsidTr="00B77B27">
        <w:trPr>
          <w:trHeight w:val="217"/>
        </w:trPr>
        <w:tc>
          <w:tcPr>
            <w:tcW w:w="2552" w:type="dxa"/>
            <w:gridSpan w:val="3"/>
            <w:tcBorders>
              <w:top w:val="nil"/>
              <w:left w:val="nil"/>
              <w:bottom w:val="nil"/>
              <w:right w:val="nil"/>
            </w:tcBorders>
          </w:tcPr>
          <w:p w:rsidR="00485C36" w:rsidRPr="00485C36" w:rsidRDefault="00485C36" w:rsidP="00B77B27">
            <w:pPr>
              <w:autoSpaceDE w:val="0"/>
              <w:autoSpaceDN w:val="0"/>
              <w:adjustRightInd w:val="0"/>
              <w:spacing w:after="0"/>
              <w:ind w:right="-108"/>
              <w:rPr>
                <w:rFonts w:ascii="Arial" w:hAnsi="Arial" w:cs="Arial"/>
                <w:b/>
                <w:sz w:val="16"/>
                <w:szCs w:val="16"/>
              </w:rPr>
            </w:pPr>
            <w:r w:rsidRPr="00485C36">
              <w:rPr>
                <w:rFonts w:ascii="Arial" w:hAnsi="Arial" w:cs="Arial"/>
                <w:b/>
                <w:sz w:val="16"/>
                <w:szCs w:val="16"/>
              </w:rPr>
              <w:t>Jarak Pelayanan Kesehatan</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rPr>
                <w:rFonts w:ascii="Arial" w:hAnsi="Arial" w:cs="Arial"/>
                <w:b/>
                <w:sz w:val="18"/>
                <w:szCs w:val="18"/>
              </w:rPr>
            </w:pP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rPr>
                <w:rFonts w:ascii="Arial" w:hAnsi="Arial" w:cs="Arial"/>
                <w:b/>
                <w:sz w:val="18"/>
                <w:szCs w:val="18"/>
              </w:rPr>
            </w:pP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rPr>
                <w:rFonts w:ascii="Arial" w:hAnsi="Arial" w:cs="Arial"/>
                <w:b/>
                <w:sz w:val="18"/>
                <w:szCs w:val="18"/>
              </w:rPr>
            </w:pPr>
          </w:p>
        </w:tc>
      </w:tr>
      <w:tr w:rsidR="00485C36" w:rsidRPr="00E804C2" w:rsidTr="00B77B27">
        <w:trPr>
          <w:trHeight w:val="222"/>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19" w:right="-280"/>
              <w:jc w:val="center"/>
              <w:rPr>
                <w:rFonts w:ascii="Arial" w:hAnsi="Arial" w:cs="Arial"/>
                <w:sz w:val="16"/>
                <w:szCs w:val="16"/>
              </w:rPr>
            </w:pPr>
            <w:r w:rsidRPr="00485C36">
              <w:rPr>
                <w:rFonts w:ascii="Arial" w:hAnsi="Arial" w:cs="Arial"/>
                <w:sz w:val="16"/>
                <w:szCs w:val="16"/>
              </w:rPr>
              <w:t>Dekat</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9"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0"/>
              <w:jc w:val="center"/>
              <w:rPr>
                <w:rFonts w:ascii="Arial" w:hAnsi="Arial" w:cs="Arial"/>
                <w:sz w:val="18"/>
                <w:szCs w:val="18"/>
              </w:rPr>
            </w:pPr>
            <w:r w:rsidRPr="00E804C2">
              <w:rPr>
                <w:rFonts w:ascii="Arial" w:hAnsi="Arial" w:cs="Arial"/>
                <w:sz w:val="18"/>
                <w:szCs w:val="18"/>
              </w:rPr>
              <w:t>4 (80)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11 (91,7)</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74 (89,2)</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89</w:t>
            </w:r>
          </w:p>
        </w:tc>
      </w:tr>
      <w:tr w:rsidR="00485C36" w:rsidRPr="00E804C2" w:rsidTr="00B77B27">
        <w:trPr>
          <w:trHeight w:val="226"/>
        </w:trPr>
        <w:tc>
          <w:tcPr>
            <w:tcW w:w="1242" w:type="dxa"/>
            <w:tcBorders>
              <w:top w:val="nil"/>
              <w:left w:val="nil"/>
              <w:bottom w:val="nil"/>
              <w:right w:val="nil"/>
            </w:tcBorders>
          </w:tcPr>
          <w:p w:rsidR="00485C36" w:rsidRPr="00485C36" w:rsidRDefault="00485C36" w:rsidP="00B77B27">
            <w:pPr>
              <w:autoSpaceDE w:val="0"/>
              <w:autoSpaceDN w:val="0"/>
              <w:adjustRightInd w:val="0"/>
              <w:spacing w:after="0"/>
              <w:ind w:left="-31" w:right="-148"/>
              <w:jc w:val="center"/>
              <w:rPr>
                <w:rFonts w:ascii="Arial" w:hAnsi="Arial" w:cs="Arial"/>
                <w:sz w:val="16"/>
                <w:szCs w:val="16"/>
              </w:rPr>
            </w:pPr>
            <w:r w:rsidRPr="00485C36">
              <w:rPr>
                <w:rFonts w:ascii="Arial" w:hAnsi="Arial" w:cs="Arial"/>
                <w:sz w:val="16"/>
                <w:szCs w:val="16"/>
              </w:rPr>
              <w:t>Sedang</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9"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0"/>
              <w:jc w:val="center"/>
              <w:rPr>
                <w:rFonts w:ascii="Arial" w:hAnsi="Arial" w:cs="Arial"/>
                <w:sz w:val="18"/>
                <w:szCs w:val="18"/>
              </w:rPr>
            </w:pPr>
            <w:r w:rsidRPr="00E804C2">
              <w:rPr>
                <w:rFonts w:ascii="Arial" w:hAnsi="Arial" w:cs="Arial"/>
                <w:sz w:val="18"/>
                <w:szCs w:val="18"/>
              </w:rPr>
              <w:t>0 (0)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jc w:val="center"/>
              <w:rPr>
                <w:rFonts w:ascii="Arial" w:hAnsi="Arial" w:cs="Arial"/>
                <w:sz w:val="18"/>
                <w:szCs w:val="18"/>
              </w:rPr>
            </w:pPr>
            <w:r w:rsidRPr="00E804C2">
              <w:rPr>
                <w:rFonts w:ascii="Arial" w:hAnsi="Arial" w:cs="Arial"/>
                <w:sz w:val="18"/>
                <w:szCs w:val="18"/>
              </w:rPr>
              <w:t>0 (0)</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7 (8,4)</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7</w:t>
            </w:r>
          </w:p>
        </w:tc>
      </w:tr>
      <w:tr w:rsidR="00485C36" w:rsidRPr="00E804C2" w:rsidTr="00B77B27">
        <w:trPr>
          <w:trHeight w:val="231"/>
        </w:trPr>
        <w:tc>
          <w:tcPr>
            <w:tcW w:w="1242" w:type="dxa"/>
            <w:tcBorders>
              <w:top w:val="nil"/>
              <w:left w:val="nil"/>
              <w:bottom w:val="nil"/>
              <w:right w:val="nil"/>
            </w:tcBorders>
          </w:tcPr>
          <w:p w:rsidR="00485C36" w:rsidRPr="00485C36" w:rsidRDefault="00485C36" w:rsidP="00B77B27">
            <w:pPr>
              <w:autoSpaceDE w:val="0"/>
              <w:autoSpaceDN w:val="0"/>
              <w:adjustRightInd w:val="0"/>
              <w:spacing w:after="0"/>
              <w:jc w:val="center"/>
              <w:rPr>
                <w:rFonts w:ascii="Arial" w:hAnsi="Arial" w:cs="Arial"/>
                <w:sz w:val="16"/>
                <w:szCs w:val="16"/>
              </w:rPr>
            </w:pPr>
            <w:r w:rsidRPr="00485C36">
              <w:rPr>
                <w:rFonts w:ascii="Arial" w:hAnsi="Arial" w:cs="Arial"/>
                <w:sz w:val="16"/>
                <w:szCs w:val="16"/>
              </w:rPr>
              <w:t>Jauh</w:t>
            </w:r>
          </w:p>
        </w:tc>
        <w:tc>
          <w:tcPr>
            <w:tcW w:w="567"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9" w:right="-74"/>
              <w:jc w:val="center"/>
              <w:rPr>
                <w:rFonts w:ascii="Arial" w:hAnsi="Arial" w:cs="Arial"/>
                <w:sz w:val="18"/>
                <w:szCs w:val="18"/>
              </w:rPr>
            </w:pPr>
            <w:proofErr w:type="gramStart"/>
            <w:r w:rsidRPr="00E804C2">
              <w:rPr>
                <w:rFonts w:ascii="Arial" w:hAnsi="Arial" w:cs="Arial"/>
                <w:sz w:val="18"/>
                <w:szCs w:val="18"/>
              </w:rPr>
              <w:t>n</w:t>
            </w:r>
            <w:proofErr w:type="gramEnd"/>
            <w:r w:rsidRPr="00E804C2">
              <w:rPr>
                <w:rFonts w:ascii="Arial" w:hAnsi="Arial" w:cs="Arial"/>
                <w:sz w:val="18"/>
                <w:szCs w:val="18"/>
              </w:rPr>
              <w:t xml:space="preserve"> (%)</w:t>
            </w:r>
          </w:p>
        </w:tc>
        <w:tc>
          <w:tcPr>
            <w:tcW w:w="743"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ind w:left="-108" w:right="-70"/>
              <w:jc w:val="center"/>
              <w:rPr>
                <w:rFonts w:ascii="Arial" w:hAnsi="Arial" w:cs="Arial"/>
                <w:sz w:val="18"/>
                <w:szCs w:val="18"/>
              </w:rPr>
            </w:pPr>
            <w:r w:rsidRPr="00E804C2">
              <w:rPr>
                <w:rFonts w:ascii="Arial" w:hAnsi="Arial" w:cs="Arial"/>
                <w:sz w:val="18"/>
                <w:szCs w:val="18"/>
              </w:rPr>
              <w:t>1 (20)</w:t>
            </w:r>
          </w:p>
        </w:tc>
        <w:tc>
          <w:tcPr>
            <w:tcW w:w="817" w:type="dxa"/>
            <w:tcBorders>
              <w:top w:val="nil"/>
              <w:left w:val="nil"/>
              <w:bottom w:val="nil"/>
              <w:right w:val="nil"/>
            </w:tcBorders>
          </w:tcPr>
          <w:p w:rsidR="00485C36" w:rsidRPr="00E804C2" w:rsidRDefault="00485C36" w:rsidP="00B77B27">
            <w:pPr>
              <w:autoSpaceDE w:val="0"/>
              <w:autoSpaceDN w:val="0"/>
              <w:adjustRightInd w:val="0"/>
              <w:spacing w:after="0"/>
              <w:ind w:left="-108"/>
              <w:jc w:val="center"/>
              <w:rPr>
                <w:rFonts w:ascii="Arial" w:hAnsi="Arial" w:cs="Arial"/>
                <w:sz w:val="18"/>
                <w:szCs w:val="18"/>
              </w:rPr>
            </w:pPr>
            <w:r w:rsidRPr="00E804C2">
              <w:rPr>
                <w:rFonts w:ascii="Arial" w:hAnsi="Arial" w:cs="Arial"/>
                <w:sz w:val="18"/>
                <w:szCs w:val="18"/>
              </w:rPr>
              <w:t>1 (8,3)</w:t>
            </w:r>
          </w:p>
        </w:tc>
        <w:tc>
          <w:tcPr>
            <w:tcW w:w="850" w:type="dxa"/>
            <w:gridSpan w:val="2"/>
            <w:tcBorders>
              <w:top w:val="nil"/>
              <w:left w:val="nil"/>
              <w:bottom w:val="nil"/>
              <w:right w:val="nil"/>
            </w:tcBorders>
          </w:tcPr>
          <w:p w:rsidR="00485C36" w:rsidRPr="00E804C2" w:rsidRDefault="00485C36" w:rsidP="00B77B27">
            <w:pPr>
              <w:autoSpaceDE w:val="0"/>
              <w:autoSpaceDN w:val="0"/>
              <w:adjustRightInd w:val="0"/>
              <w:spacing w:after="0"/>
              <w:ind w:left="-108" w:right="-108"/>
              <w:jc w:val="center"/>
              <w:rPr>
                <w:rFonts w:ascii="Arial" w:hAnsi="Arial" w:cs="Arial"/>
                <w:sz w:val="18"/>
                <w:szCs w:val="18"/>
              </w:rPr>
            </w:pPr>
            <w:r w:rsidRPr="00E804C2">
              <w:rPr>
                <w:rFonts w:ascii="Arial" w:hAnsi="Arial" w:cs="Arial"/>
                <w:sz w:val="18"/>
                <w:szCs w:val="18"/>
              </w:rPr>
              <w:t>2 (2,4)</w:t>
            </w:r>
          </w:p>
        </w:tc>
        <w:tc>
          <w:tcPr>
            <w:tcW w:w="459" w:type="dxa"/>
            <w:tcBorders>
              <w:top w:val="nil"/>
              <w:left w:val="nil"/>
              <w:bottom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sz w:val="18"/>
                <w:szCs w:val="18"/>
              </w:rPr>
            </w:pPr>
            <w:r w:rsidRPr="00E804C2">
              <w:rPr>
                <w:rFonts w:ascii="Arial" w:hAnsi="Arial" w:cs="Arial"/>
                <w:sz w:val="18"/>
                <w:szCs w:val="18"/>
              </w:rPr>
              <w:t>4</w:t>
            </w:r>
          </w:p>
        </w:tc>
      </w:tr>
      <w:tr w:rsidR="00485C36" w:rsidRPr="00E804C2" w:rsidTr="00B77B27">
        <w:trPr>
          <w:trHeight w:val="222"/>
        </w:trPr>
        <w:tc>
          <w:tcPr>
            <w:tcW w:w="1809" w:type="dxa"/>
            <w:gridSpan w:val="2"/>
            <w:tcBorders>
              <w:top w:val="nil"/>
              <w:left w:val="nil"/>
              <w:right w:val="nil"/>
            </w:tcBorders>
          </w:tcPr>
          <w:p w:rsidR="00485C36" w:rsidRPr="00E804C2" w:rsidRDefault="00485C36" w:rsidP="00B77B27">
            <w:pPr>
              <w:autoSpaceDE w:val="0"/>
              <w:autoSpaceDN w:val="0"/>
              <w:adjustRightInd w:val="0"/>
              <w:spacing w:after="0"/>
              <w:ind w:right="-138"/>
              <w:jc w:val="center"/>
              <w:rPr>
                <w:rFonts w:ascii="Arial" w:hAnsi="Arial" w:cs="Arial"/>
                <w:sz w:val="18"/>
                <w:szCs w:val="18"/>
              </w:rPr>
            </w:pPr>
            <w:r w:rsidRPr="00E804C2">
              <w:rPr>
                <w:rFonts w:ascii="Arial" w:hAnsi="Arial" w:cs="Arial"/>
                <w:b/>
                <w:sz w:val="18"/>
                <w:szCs w:val="18"/>
              </w:rPr>
              <w:t>Total</w:t>
            </w:r>
          </w:p>
        </w:tc>
        <w:tc>
          <w:tcPr>
            <w:tcW w:w="743" w:type="dxa"/>
            <w:tcBorders>
              <w:top w:val="nil"/>
              <w:left w:val="nil"/>
              <w:right w:val="nil"/>
            </w:tcBorders>
            <w:shd w:val="clear" w:color="auto" w:fill="auto"/>
          </w:tcPr>
          <w:p w:rsidR="00485C36" w:rsidRPr="00E804C2" w:rsidRDefault="00485C36" w:rsidP="00B77B27">
            <w:pPr>
              <w:autoSpaceDE w:val="0"/>
              <w:autoSpaceDN w:val="0"/>
              <w:adjustRightInd w:val="0"/>
              <w:spacing w:after="0"/>
              <w:jc w:val="center"/>
              <w:rPr>
                <w:rFonts w:ascii="Arial" w:hAnsi="Arial" w:cs="Arial"/>
                <w:b/>
                <w:sz w:val="18"/>
                <w:szCs w:val="18"/>
              </w:rPr>
            </w:pPr>
            <w:r w:rsidRPr="00E804C2">
              <w:rPr>
                <w:rFonts w:ascii="Arial" w:hAnsi="Arial" w:cs="Arial"/>
                <w:b/>
                <w:sz w:val="18"/>
                <w:szCs w:val="18"/>
              </w:rPr>
              <w:t>5</w:t>
            </w:r>
          </w:p>
        </w:tc>
        <w:tc>
          <w:tcPr>
            <w:tcW w:w="850" w:type="dxa"/>
            <w:gridSpan w:val="2"/>
            <w:tcBorders>
              <w:top w:val="nil"/>
              <w:left w:val="nil"/>
              <w:right w:val="nil"/>
            </w:tcBorders>
          </w:tcPr>
          <w:p w:rsidR="00485C36" w:rsidRPr="00E804C2" w:rsidRDefault="00485C36" w:rsidP="00B77B27">
            <w:pPr>
              <w:autoSpaceDE w:val="0"/>
              <w:autoSpaceDN w:val="0"/>
              <w:adjustRightInd w:val="0"/>
              <w:spacing w:after="0"/>
              <w:jc w:val="center"/>
              <w:rPr>
                <w:rFonts w:ascii="Arial" w:hAnsi="Arial" w:cs="Arial"/>
                <w:b/>
                <w:sz w:val="18"/>
                <w:szCs w:val="18"/>
              </w:rPr>
            </w:pPr>
            <w:r w:rsidRPr="00E804C2">
              <w:rPr>
                <w:rFonts w:ascii="Arial" w:hAnsi="Arial" w:cs="Arial"/>
                <w:b/>
                <w:sz w:val="18"/>
                <w:szCs w:val="18"/>
              </w:rPr>
              <w:t>12</w:t>
            </w:r>
          </w:p>
        </w:tc>
        <w:tc>
          <w:tcPr>
            <w:tcW w:w="817" w:type="dxa"/>
            <w:tcBorders>
              <w:top w:val="nil"/>
              <w:left w:val="nil"/>
              <w:right w:val="nil"/>
            </w:tcBorders>
          </w:tcPr>
          <w:p w:rsidR="00485C36" w:rsidRPr="00E804C2" w:rsidRDefault="00485C36" w:rsidP="00B77B27">
            <w:pPr>
              <w:autoSpaceDE w:val="0"/>
              <w:autoSpaceDN w:val="0"/>
              <w:adjustRightInd w:val="0"/>
              <w:spacing w:after="0"/>
              <w:jc w:val="center"/>
              <w:rPr>
                <w:rFonts w:ascii="Arial" w:hAnsi="Arial" w:cs="Arial"/>
                <w:b/>
                <w:sz w:val="18"/>
                <w:szCs w:val="18"/>
              </w:rPr>
            </w:pPr>
            <w:r w:rsidRPr="00E804C2">
              <w:rPr>
                <w:rFonts w:ascii="Arial" w:hAnsi="Arial" w:cs="Arial"/>
                <w:b/>
                <w:sz w:val="18"/>
                <w:szCs w:val="18"/>
              </w:rPr>
              <w:t>83</w:t>
            </w:r>
          </w:p>
        </w:tc>
        <w:tc>
          <w:tcPr>
            <w:tcW w:w="459" w:type="dxa"/>
            <w:tcBorders>
              <w:top w:val="nil"/>
              <w:left w:val="nil"/>
              <w:right w:val="nil"/>
            </w:tcBorders>
            <w:shd w:val="clear" w:color="auto" w:fill="auto"/>
          </w:tcPr>
          <w:p w:rsidR="00485C36" w:rsidRPr="00E804C2" w:rsidRDefault="00485C36" w:rsidP="00B77B27">
            <w:pPr>
              <w:autoSpaceDE w:val="0"/>
              <w:autoSpaceDN w:val="0"/>
              <w:adjustRightInd w:val="0"/>
              <w:spacing w:after="0"/>
              <w:ind w:left="-108" w:right="-74"/>
              <w:jc w:val="center"/>
              <w:rPr>
                <w:rFonts w:ascii="Arial" w:hAnsi="Arial" w:cs="Arial"/>
                <w:b/>
                <w:sz w:val="18"/>
                <w:szCs w:val="18"/>
              </w:rPr>
            </w:pPr>
            <w:r w:rsidRPr="00E804C2">
              <w:rPr>
                <w:rFonts w:ascii="Arial" w:hAnsi="Arial" w:cs="Arial"/>
                <w:b/>
                <w:sz w:val="18"/>
                <w:szCs w:val="18"/>
              </w:rPr>
              <w:t>100</w:t>
            </w:r>
          </w:p>
        </w:tc>
      </w:tr>
    </w:tbl>
    <w:p w:rsidR="00ED3EA8" w:rsidRPr="00BF0068" w:rsidRDefault="00ED3EA8" w:rsidP="00BF0068">
      <w:pPr>
        <w:spacing w:after="0" w:line="360" w:lineRule="auto"/>
        <w:ind w:firstLine="284"/>
        <w:jc w:val="both"/>
        <w:rPr>
          <w:rFonts w:ascii="Arial" w:hAnsi="Arial" w:cs="Arial"/>
          <w:sz w:val="20"/>
          <w:szCs w:val="20"/>
        </w:rPr>
      </w:pPr>
      <w:proofErr w:type="gramStart"/>
      <w:r w:rsidRPr="00262C99">
        <w:rPr>
          <w:rFonts w:ascii="Arial" w:hAnsi="Arial" w:cs="Arial"/>
          <w:sz w:val="20"/>
          <w:szCs w:val="20"/>
        </w:rPr>
        <w:lastRenderedPageBreak/>
        <w:t>Oleh karena itu, edukasi mengenai mengenai glaukoma sangatlah penting, karena dapat dijadikan sebagai upaya pencegahan kebutaan akibat glaukoma.</w:t>
      </w:r>
      <w:proofErr w:type="gramEnd"/>
      <w:r w:rsidRPr="00262C99">
        <w:rPr>
          <w:rFonts w:ascii="Arial" w:hAnsi="Arial" w:cs="Arial"/>
          <w:sz w:val="20"/>
          <w:szCs w:val="20"/>
        </w:rPr>
        <w:t xml:space="preserve"> </w:t>
      </w:r>
      <w:proofErr w:type="gramStart"/>
      <w:r w:rsidRPr="00262C99">
        <w:rPr>
          <w:rFonts w:ascii="Arial" w:hAnsi="Arial" w:cs="Arial"/>
          <w:sz w:val="20"/>
          <w:szCs w:val="20"/>
        </w:rPr>
        <w:t xml:space="preserve">Glaukoma membutuhkan diagnosis dini untuk mencegah kebutaan yang </w:t>
      </w:r>
      <w:r w:rsidRPr="00262C99">
        <w:rPr>
          <w:rFonts w:ascii="Arial" w:hAnsi="Arial" w:cs="Arial"/>
          <w:i/>
          <w:sz w:val="20"/>
          <w:szCs w:val="20"/>
        </w:rPr>
        <w:t>irreversibel</w:t>
      </w:r>
      <w:r w:rsidRPr="00262C99">
        <w:rPr>
          <w:rFonts w:ascii="Arial" w:hAnsi="Arial" w:cs="Arial"/>
          <w:sz w:val="20"/>
          <w:szCs w:val="20"/>
        </w:rPr>
        <w:t>.</w:t>
      </w:r>
      <w:proofErr w:type="gramEnd"/>
      <w:r w:rsidRPr="00262C99">
        <w:rPr>
          <w:rFonts w:ascii="Arial" w:hAnsi="Arial" w:cs="Arial"/>
          <w:sz w:val="20"/>
          <w:szCs w:val="20"/>
        </w:rPr>
        <w:t xml:space="preserve"> </w:t>
      </w:r>
      <w:proofErr w:type="gramStart"/>
      <w:r w:rsidRPr="00262C99">
        <w:rPr>
          <w:rFonts w:ascii="Arial" w:hAnsi="Arial" w:cs="Arial"/>
          <w:sz w:val="20"/>
          <w:szCs w:val="20"/>
        </w:rPr>
        <w:t>Upaya peningkatan pengetahuan dapat dilakukan dengan memberikan informasi tentang definisi, karakteristik resiko, tanda dan gejala awal, komplikasi serta pengobatan.</w:t>
      </w:r>
      <w:proofErr w:type="gramEnd"/>
      <w:r w:rsidRPr="00262C99">
        <w:rPr>
          <w:rFonts w:ascii="Arial" w:hAnsi="Arial" w:cs="Arial"/>
          <w:sz w:val="20"/>
          <w:szCs w:val="20"/>
        </w:rPr>
        <w:t xml:space="preserve"> Jika pengetahuan tentang glaukoma sudah baik, maka penderita glaukoma dapat didiagnosis dan diterapi lebih awal sehingga tidak </w:t>
      </w:r>
      <w:proofErr w:type="gramStart"/>
      <w:r w:rsidRPr="00262C99">
        <w:rPr>
          <w:rFonts w:ascii="Arial" w:hAnsi="Arial" w:cs="Arial"/>
          <w:sz w:val="20"/>
          <w:szCs w:val="20"/>
        </w:rPr>
        <w:t>akan</w:t>
      </w:r>
      <w:proofErr w:type="gramEnd"/>
      <w:r w:rsidRPr="00262C99">
        <w:rPr>
          <w:rFonts w:ascii="Arial" w:hAnsi="Arial" w:cs="Arial"/>
          <w:sz w:val="20"/>
          <w:szCs w:val="20"/>
        </w:rPr>
        <w:t xml:space="preserve"> sampai mengalami kebutaan. Sesuai dengan pernyataan </w:t>
      </w:r>
      <w:r w:rsidRPr="003026D5">
        <w:rPr>
          <w:rFonts w:ascii="Arial" w:hAnsi="Arial" w:cs="Arial"/>
          <w:sz w:val="20"/>
          <w:szCs w:val="20"/>
        </w:rPr>
        <w:t>Notoatmodjo (2007)</w:t>
      </w:r>
      <w:r w:rsidRPr="00262C99">
        <w:rPr>
          <w:rFonts w:ascii="Arial" w:hAnsi="Arial" w:cs="Arial"/>
          <w:sz w:val="20"/>
          <w:szCs w:val="20"/>
        </w:rPr>
        <w:t xml:space="preserve"> yang menyatakan bahwa </w:t>
      </w:r>
      <w:proofErr w:type="gramStart"/>
      <w:r w:rsidRPr="00262C99">
        <w:rPr>
          <w:rFonts w:ascii="Arial" w:hAnsi="Arial" w:cs="Arial"/>
          <w:sz w:val="20"/>
          <w:szCs w:val="20"/>
        </w:rPr>
        <w:t>pengetahuan  dapat</w:t>
      </w:r>
      <w:proofErr w:type="gramEnd"/>
      <w:r w:rsidRPr="00262C99">
        <w:rPr>
          <w:rFonts w:ascii="Arial" w:hAnsi="Arial" w:cs="Arial"/>
          <w:sz w:val="20"/>
          <w:szCs w:val="20"/>
        </w:rPr>
        <w:t xml:space="preserve"> meningkatkan kesadaran yang pada akhirnya dapat membentuk perilaku sesuai dengan pengetahuan yang dimilikinya. Hasil atau perubahan perilaku dengan </w:t>
      </w:r>
      <w:proofErr w:type="gramStart"/>
      <w:r w:rsidRPr="00262C99">
        <w:rPr>
          <w:rFonts w:ascii="Arial" w:hAnsi="Arial" w:cs="Arial"/>
          <w:sz w:val="20"/>
          <w:szCs w:val="20"/>
        </w:rPr>
        <w:t>cara</w:t>
      </w:r>
      <w:proofErr w:type="gramEnd"/>
      <w:r w:rsidRPr="00262C99">
        <w:rPr>
          <w:rFonts w:ascii="Arial" w:hAnsi="Arial" w:cs="Arial"/>
          <w:sz w:val="20"/>
          <w:szCs w:val="20"/>
        </w:rPr>
        <w:t xml:space="preserve"> tersebut memang memakan waktu lama, tetapi perubahan yang dicapai akan bersifat langgeng karena didasari oleh kesadaran diri sendiri dan bukan karena paksaan</w:t>
      </w:r>
      <w:r w:rsidR="00902D55">
        <w:rPr>
          <w:rFonts w:ascii="Arial" w:hAnsi="Arial" w:cs="Arial"/>
          <w:sz w:val="20"/>
          <w:szCs w:val="20"/>
          <w:lang w:val="id-ID"/>
        </w:rPr>
        <w:t>.</w:t>
      </w:r>
      <w:r w:rsidR="00F9410E">
        <w:rPr>
          <w:rFonts w:ascii="Arial" w:hAnsi="Arial" w:cs="Arial"/>
          <w:sz w:val="20"/>
          <w:szCs w:val="20"/>
          <w:vertAlign w:val="superscript"/>
          <w:lang w:val="id-ID"/>
        </w:rPr>
        <w:t>10</w:t>
      </w:r>
    </w:p>
    <w:p w:rsidR="00262C99" w:rsidRPr="00E804C2" w:rsidRDefault="00262C99" w:rsidP="00E804C2">
      <w:pPr>
        <w:spacing w:after="0"/>
        <w:jc w:val="both"/>
        <w:rPr>
          <w:rFonts w:ascii="Arial" w:hAnsi="Arial" w:cs="Arial"/>
          <w:b/>
          <w:bCs/>
          <w:sz w:val="20"/>
          <w:szCs w:val="20"/>
        </w:rPr>
      </w:pPr>
      <w:r w:rsidRPr="00E804C2">
        <w:rPr>
          <w:rFonts w:ascii="Arial" w:hAnsi="Arial" w:cs="Arial"/>
          <w:b/>
          <w:sz w:val="20"/>
          <w:szCs w:val="20"/>
        </w:rPr>
        <w:t>Distribusi Karakteristik Sosiodemografi</w:t>
      </w:r>
      <w:r w:rsidRPr="00E804C2">
        <w:rPr>
          <w:rFonts w:ascii="Arial" w:hAnsi="Arial" w:cs="Arial"/>
          <w:b/>
          <w:bCs/>
          <w:sz w:val="20"/>
          <w:szCs w:val="20"/>
        </w:rPr>
        <w:t xml:space="preserve"> Terhadap Pengetahuan mengenai Glaukoma </w:t>
      </w:r>
    </w:p>
    <w:p w:rsidR="00262C99" w:rsidRPr="00E804C2" w:rsidRDefault="00FD52E1" w:rsidP="00E804C2">
      <w:pPr>
        <w:spacing w:after="0"/>
        <w:ind w:firstLine="284"/>
        <w:jc w:val="both"/>
        <w:rPr>
          <w:rFonts w:ascii="Arial" w:hAnsi="Arial" w:cs="Arial"/>
          <w:sz w:val="20"/>
          <w:szCs w:val="20"/>
          <w:lang w:val="id-ID"/>
        </w:rPr>
      </w:pPr>
      <w:r>
        <w:rPr>
          <w:rFonts w:ascii="Arial" w:hAnsi="Arial" w:cs="Arial"/>
          <w:sz w:val="20"/>
          <w:szCs w:val="20"/>
          <w:lang w:val="id-ID"/>
        </w:rPr>
        <w:t xml:space="preserve">Distribusi karakteristik sosiodemografi terhadap pengetahuan mengenai glaukoma dapat dilihat pada tabel 4.4. Analisis </w:t>
      </w:r>
      <w:r w:rsidR="00262C99" w:rsidRPr="00E804C2">
        <w:rPr>
          <w:rFonts w:ascii="Arial" w:hAnsi="Arial" w:cs="Arial"/>
          <w:sz w:val="20"/>
          <w:szCs w:val="20"/>
        </w:rPr>
        <w:t xml:space="preserve">gambaran distribusi </w:t>
      </w:r>
      <w:r w:rsidR="00262C99" w:rsidRPr="00E804C2">
        <w:rPr>
          <w:rFonts w:ascii="Arial" w:hAnsi="Arial" w:cs="Arial"/>
          <w:bCs/>
          <w:sz w:val="20"/>
          <w:szCs w:val="20"/>
        </w:rPr>
        <w:t>pengetahuan mengenai glaukoma</w:t>
      </w:r>
      <w:r w:rsidR="00262C99" w:rsidRPr="00E804C2">
        <w:rPr>
          <w:rFonts w:ascii="Arial" w:hAnsi="Arial" w:cs="Arial"/>
          <w:sz w:val="20"/>
          <w:szCs w:val="20"/>
        </w:rPr>
        <w:t xml:space="preserve"> berdasarkan karakteristik sosiodemografi</w:t>
      </w:r>
      <w:r>
        <w:rPr>
          <w:rFonts w:ascii="Arial" w:hAnsi="Arial" w:cs="Arial"/>
          <w:sz w:val="20"/>
          <w:szCs w:val="20"/>
          <w:lang w:val="id-ID"/>
        </w:rPr>
        <w:t xml:space="preserve"> </w:t>
      </w:r>
      <w:r w:rsidR="00262C99" w:rsidRPr="00E804C2">
        <w:rPr>
          <w:rFonts w:ascii="Arial" w:hAnsi="Arial" w:cs="Arial"/>
          <w:sz w:val="20"/>
          <w:szCs w:val="20"/>
        </w:rPr>
        <w:t>dinilai berdasarkan perbandingan proporsi  tingkat pengetahuan baik dan kurang. Berikut adalah klasifikasi karakteristik demografi terhadap tingkat pengetahuan:</w:t>
      </w:r>
    </w:p>
    <w:p w:rsidR="00E804C2" w:rsidRDefault="00E804C2" w:rsidP="00E804C2">
      <w:pPr>
        <w:spacing w:after="0"/>
        <w:ind w:firstLine="284"/>
        <w:jc w:val="both"/>
        <w:rPr>
          <w:rFonts w:ascii="Arial" w:hAnsi="Arial" w:cs="Arial"/>
          <w:sz w:val="20"/>
          <w:szCs w:val="20"/>
          <w:lang w:val="id-ID"/>
        </w:rPr>
      </w:pPr>
    </w:p>
    <w:p w:rsidR="00E804C2" w:rsidRDefault="00E804C2" w:rsidP="00E804C2">
      <w:pPr>
        <w:spacing w:after="0"/>
        <w:ind w:firstLine="284"/>
        <w:jc w:val="both"/>
        <w:rPr>
          <w:rFonts w:ascii="Arial" w:hAnsi="Arial" w:cs="Arial"/>
          <w:sz w:val="20"/>
          <w:szCs w:val="20"/>
          <w:lang w:val="id-ID"/>
        </w:rPr>
      </w:pPr>
    </w:p>
    <w:p w:rsidR="00E804C2" w:rsidRDefault="00E804C2" w:rsidP="00E804C2">
      <w:pPr>
        <w:spacing w:after="0"/>
        <w:ind w:firstLine="284"/>
        <w:jc w:val="both"/>
        <w:rPr>
          <w:rFonts w:ascii="Arial" w:hAnsi="Arial" w:cs="Arial"/>
          <w:sz w:val="20"/>
          <w:szCs w:val="20"/>
          <w:lang w:val="id-ID"/>
        </w:rPr>
      </w:pPr>
    </w:p>
    <w:p w:rsidR="00E804C2" w:rsidRDefault="00E804C2" w:rsidP="00E804C2">
      <w:pPr>
        <w:spacing w:after="0"/>
        <w:ind w:firstLine="284"/>
        <w:jc w:val="both"/>
        <w:rPr>
          <w:rFonts w:ascii="Arial" w:hAnsi="Arial" w:cs="Arial"/>
          <w:sz w:val="20"/>
          <w:szCs w:val="20"/>
          <w:lang w:val="id-ID"/>
        </w:rPr>
      </w:pPr>
    </w:p>
    <w:p w:rsidR="00E804C2" w:rsidRDefault="00E804C2" w:rsidP="00E804C2">
      <w:pPr>
        <w:spacing w:after="0"/>
        <w:ind w:firstLine="284"/>
        <w:jc w:val="both"/>
        <w:rPr>
          <w:rFonts w:ascii="Arial" w:hAnsi="Arial" w:cs="Arial"/>
          <w:sz w:val="20"/>
          <w:szCs w:val="20"/>
          <w:lang w:val="id-ID"/>
        </w:rPr>
      </w:pPr>
    </w:p>
    <w:p w:rsidR="00E804C2" w:rsidRDefault="00E804C2" w:rsidP="00E804C2">
      <w:pPr>
        <w:spacing w:after="0"/>
        <w:ind w:firstLine="284"/>
        <w:jc w:val="both"/>
        <w:rPr>
          <w:rFonts w:ascii="Arial" w:hAnsi="Arial" w:cs="Arial"/>
          <w:sz w:val="20"/>
          <w:szCs w:val="20"/>
          <w:lang w:val="id-ID"/>
        </w:rPr>
      </w:pPr>
    </w:p>
    <w:p w:rsidR="00E804C2" w:rsidRDefault="00E804C2" w:rsidP="00E804C2">
      <w:pPr>
        <w:spacing w:after="0"/>
        <w:ind w:firstLine="284"/>
        <w:jc w:val="both"/>
        <w:rPr>
          <w:rFonts w:ascii="Arial" w:hAnsi="Arial" w:cs="Arial"/>
          <w:sz w:val="20"/>
          <w:szCs w:val="20"/>
          <w:lang w:val="id-ID"/>
        </w:rPr>
      </w:pPr>
    </w:p>
    <w:p w:rsidR="00E804C2" w:rsidRDefault="00E804C2" w:rsidP="00E804C2">
      <w:pPr>
        <w:spacing w:after="0"/>
        <w:ind w:firstLine="284"/>
        <w:jc w:val="both"/>
        <w:rPr>
          <w:rFonts w:ascii="Arial" w:hAnsi="Arial" w:cs="Arial"/>
          <w:sz w:val="20"/>
          <w:szCs w:val="20"/>
          <w:lang w:val="id-ID"/>
        </w:rPr>
      </w:pPr>
    </w:p>
    <w:p w:rsidR="00B77B27" w:rsidRPr="00CC3B0F" w:rsidRDefault="00B77B27" w:rsidP="00CC3B0F">
      <w:pPr>
        <w:autoSpaceDE w:val="0"/>
        <w:autoSpaceDN w:val="0"/>
        <w:adjustRightInd w:val="0"/>
        <w:spacing w:after="0" w:line="240" w:lineRule="auto"/>
        <w:jc w:val="center"/>
        <w:outlineLvl w:val="0"/>
        <w:rPr>
          <w:rFonts w:ascii="Arial" w:hAnsi="Arial" w:cs="Arial"/>
          <w:b/>
          <w:bCs/>
          <w:sz w:val="18"/>
          <w:szCs w:val="18"/>
          <w:lang w:val="id-ID"/>
        </w:rPr>
      </w:pPr>
      <w:r w:rsidRPr="00CC3B0F">
        <w:rPr>
          <w:rFonts w:ascii="Arial" w:hAnsi="Arial" w:cs="Arial"/>
          <w:b/>
          <w:bCs/>
          <w:color w:val="000000"/>
          <w:sz w:val="18"/>
          <w:szCs w:val="18"/>
        </w:rPr>
        <w:lastRenderedPageBreak/>
        <w:t>Tabel 4.4</w:t>
      </w:r>
      <w:r w:rsidRPr="00CC3B0F">
        <w:rPr>
          <w:rFonts w:ascii="Arial" w:hAnsi="Arial" w:cs="Arial"/>
          <w:b/>
          <w:sz w:val="18"/>
          <w:szCs w:val="18"/>
        </w:rPr>
        <w:t xml:space="preserve"> Distribusi </w:t>
      </w:r>
      <w:r w:rsidRPr="00CC3B0F">
        <w:rPr>
          <w:rFonts w:ascii="Arial" w:hAnsi="Arial" w:cs="Arial"/>
          <w:b/>
          <w:sz w:val="18"/>
          <w:szCs w:val="18"/>
          <w:lang w:val="id-ID"/>
        </w:rPr>
        <w:t xml:space="preserve">Karakteristik Sosiodemografi </w:t>
      </w:r>
      <w:r w:rsidRPr="00CC3B0F">
        <w:rPr>
          <w:rFonts w:ascii="Arial" w:hAnsi="Arial" w:cs="Arial"/>
          <w:b/>
          <w:bCs/>
          <w:sz w:val="18"/>
          <w:szCs w:val="18"/>
        </w:rPr>
        <w:t>Terhadap Pengetahuan</w:t>
      </w:r>
    </w:p>
    <w:p w:rsidR="00E804C2" w:rsidRDefault="00E804C2" w:rsidP="00E804C2">
      <w:pPr>
        <w:spacing w:after="0"/>
        <w:ind w:firstLine="284"/>
        <w:jc w:val="both"/>
        <w:rPr>
          <w:rFonts w:ascii="Arial" w:hAnsi="Arial" w:cs="Arial"/>
          <w:sz w:val="20"/>
          <w:szCs w:val="20"/>
          <w:lang w:val="id-ID"/>
        </w:rPr>
      </w:pPr>
    </w:p>
    <w:p w:rsidR="00262C99" w:rsidRPr="00F62C46" w:rsidRDefault="00F62C46" w:rsidP="00F62C46">
      <w:pPr>
        <w:spacing w:after="0" w:line="360" w:lineRule="auto"/>
        <w:ind w:firstLine="284"/>
        <w:jc w:val="both"/>
        <w:rPr>
          <w:rFonts w:ascii="Arial" w:hAnsi="Arial" w:cs="Arial"/>
          <w:sz w:val="20"/>
          <w:szCs w:val="20"/>
          <w:lang w:val="id-ID"/>
        </w:rPr>
      </w:pPr>
      <w:r>
        <w:rPr>
          <w:rFonts w:ascii="Arial" w:hAnsi="Arial" w:cs="Arial"/>
          <w:sz w:val="20"/>
          <w:szCs w:val="20"/>
          <w:lang w:val="id-ID"/>
        </w:rPr>
        <w:t xml:space="preserve">Pada karakteristik pendapatan, </w:t>
      </w:r>
      <w:r w:rsidRPr="00262C99">
        <w:rPr>
          <w:rFonts w:ascii="Arial" w:hAnsi="Arial" w:cs="Arial"/>
          <w:sz w:val="20"/>
          <w:szCs w:val="20"/>
        </w:rPr>
        <w:t xml:space="preserve">persentase </w:t>
      </w:r>
      <w:r>
        <w:rPr>
          <w:rFonts w:ascii="Arial" w:hAnsi="Arial" w:cs="Arial"/>
          <w:sz w:val="20"/>
          <w:szCs w:val="20"/>
          <w:lang w:val="id-ID"/>
        </w:rPr>
        <w:t xml:space="preserve">pengetahuan </w:t>
      </w:r>
      <w:r w:rsidRPr="00262C99">
        <w:rPr>
          <w:rFonts w:ascii="Arial" w:hAnsi="Arial" w:cs="Arial"/>
          <w:sz w:val="20"/>
          <w:szCs w:val="20"/>
        </w:rPr>
        <w:t xml:space="preserve">kategori kurang paling banyak didapatkan pada </w:t>
      </w:r>
      <w:r w:rsidR="008906CC" w:rsidRPr="00E804C2">
        <w:rPr>
          <w:rFonts w:ascii="Arial" w:hAnsi="Arial" w:cs="Arial"/>
          <w:sz w:val="20"/>
          <w:szCs w:val="20"/>
        </w:rPr>
        <w:t xml:space="preserve">golongan usia dewasa tua yaitu 49 orang dari 83 orang (59%), </w:t>
      </w:r>
      <w:r w:rsidRPr="00262C99">
        <w:rPr>
          <w:rFonts w:ascii="Arial" w:hAnsi="Arial" w:cs="Arial"/>
          <w:sz w:val="20"/>
          <w:szCs w:val="20"/>
        </w:rPr>
        <w:t xml:space="preserve">sedangkan </w:t>
      </w:r>
      <w:r>
        <w:rPr>
          <w:rFonts w:ascii="Arial" w:hAnsi="Arial" w:cs="Arial"/>
          <w:sz w:val="20"/>
          <w:szCs w:val="20"/>
          <w:lang w:val="id-ID"/>
        </w:rPr>
        <w:t>persentase pengetahuan</w:t>
      </w:r>
      <w:r w:rsidRPr="00262C99">
        <w:rPr>
          <w:rFonts w:ascii="Arial" w:hAnsi="Arial" w:cs="Arial"/>
          <w:sz w:val="20"/>
          <w:szCs w:val="20"/>
        </w:rPr>
        <w:t xml:space="preserve"> </w:t>
      </w:r>
      <w:r>
        <w:rPr>
          <w:rFonts w:ascii="Arial" w:hAnsi="Arial" w:cs="Arial"/>
          <w:sz w:val="20"/>
          <w:szCs w:val="20"/>
          <w:lang w:val="id-ID"/>
        </w:rPr>
        <w:t xml:space="preserve">kategori </w:t>
      </w:r>
      <w:r w:rsidRPr="00262C99">
        <w:rPr>
          <w:rFonts w:ascii="Arial" w:hAnsi="Arial" w:cs="Arial"/>
          <w:sz w:val="20"/>
          <w:szCs w:val="20"/>
        </w:rPr>
        <w:t xml:space="preserve">baik paling banyak juga didapatkan pada </w:t>
      </w:r>
      <w:r>
        <w:rPr>
          <w:rFonts w:ascii="Arial" w:hAnsi="Arial" w:cs="Arial"/>
          <w:sz w:val="20"/>
          <w:szCs w:val="20"/>
          <w:lang w:val="id-ID"/>
        </w:rPr>
        <w:t>g</w:t>
      </w:r>
      <w:r w:rsidR="008906CC" w:rsidRPr="00E804C2">
        <w:rPr>
          <w:rFonts w:ascii="Arial" w:hAnsi="Arial" w:cs="Arial"/>
          <w:sz w:val="20"/>
          <w:szCs w:val="20"/>
        </w:rPr>
        <w:t>olongan usia dewasa tua yaitu 3 orang dari 5 orang (60%).</w:t>
      </w:r>
      <w:r>
        <w:rPr>
          <w:rFonts w:ascii="Arial" w:hAnsi="Arial" w:cs="Arial"/>
          <w:sz w:val="20"/>
          <w:szCs w:val="20"/>
          <w:lang w:val="id-ID"/>
        </w:rPr>
        <w:t xml:space="preserve"> </w:t>
      </w:r>
      <w:proofErr w:type="gramStart"/>
      <w:r w:rsidR="00262C99" w:rsidRPr="00262C99">
        <w:rPr>
          <w:rFonts w:ascii="Arial" w:hAnsi="Arial" w:cs="Arial"/>
          <w:sz w:val="20"/>
          <w:szCs w:val="20"/>
        </w:rPr>
        <w:t xml:space="preserve">Hal ini menunjukan bahwa responden yang lebih muda tidak selalu memiliki tingkat pengetahuan yang lebih tinggi </w:t>
      </w:r>
      <w:r w:rsidR="00262C99" w:rsidRPr="00262C99">
        <w:rPr>
          <w:rFonts w:ascii="Arial" w:eastAsia="TimesNewRomanPSMT" w:hAnsi="Arial" w:cs="Arial"/>
          <w:sz w:val="20"/>
          <w:szCs w:val="20"/>
        </w:rPr>
        <w:t xml:space="preserve">dibandingkan dengan </w:t>
      </w:r>
      <w:r w:rsidR="00262C99" w:rsidRPr="00262C99">
        <w:rPr>
          <w:rFonts w:ascii="Arial" w:hAnsi="Arial" w:cs="Arial"/>
          <w:sz w:val="20"/>
          <w:szCs w:val="20"/>
        </w:rPr>
        <w:t>responden yang lebih tua, begitu juga sebaliknya.</w:t>
      </w:r>
      <w:proofErr w:type="gramEnd"/>
      <w:r w:rsidR="00262C99" w:rsidRPr="00262C99">
        <w:rPr>
          <w:rFonts w:ascii="Arial" w:hAnsi="Arial" w:cs="Arial"/>
          <w:sz w:val="20"/>
          <w:szCs w:val="20"/>
        </w:rPr>
        <w:t xml:space="preserve"> </w:t>
      </w:r>
      <w:r w:rsidR="00262C99" w:rsidRPr="00262C99">
        <w:rPr>
          <w:rFonts w:ascii="Arial" w:eastAsia="TimesNewRomanPSMT" w:hAnsi="Arial" w:cs="Arial"/>
          <w:sz w:val="20"/>
          <w:szCs w:val="20"/>
        </w:rPr>
        <w:t xml:space="preserve">Hasil penelitian ini tidak sejalan dengan pernyataan </w:t>
      </w:r>
      <w:r w:rsidR="00262C99" w:rsidRPr="006E373C">
        <w:rPr>
          <w:rFonts w:ascii="Arial" w:eastAsia="TimesNewRomanPSMT" w:hAnsi="Arial" w:cs="Arial"/>
          <w:sz w:val="20"/>
          <w:szCs w:val="20"/>
        </w:rPr>
        <w:t>Irwanto,</w:t>
      </w:r>
      <w:r w:rsidR="00262C99" w:rsidRPr="006E373C">
        <w:rPr>
          <w:rFonts w:ascii="Arial" w:hAnsi="Arial" w:cs="Arial"/>
          <w:sz w:val="20"/>
          <w:szCs w:val="20"/>
        </w:rPr>
        <w:t xml:space="preserve"> Elia</w:t>
      </w:r>
      <w:r w:rsidR="00262C99" w:rsidRPr="006E373C">
        <w:rPr>
          <w:rFonts w:ascii="Arial" w:eastAsia="TimesNewRomanPSMT" w:hAnsi="Arial" w:cs="Arial"/>
          <w:sz w:val="20"/>
          <w:szCs w:val="20"/>
        </w:rPr>
        <w:t xml:space="preserve"> dan Hadisoepadmo (2007)</w:t>
      </w:r>
      <w:r w:rsidR="00262C99" w:rsidRPr="00262C99">
        <w:rPr>
          <w:rFonts w:ascii="Arial" w:eastAsia="TimesNewRomanPSMT" w:hAnsi="Arial" w:cs="Arial"/>
          <w:sz w:val="20"/>
          <w:szCs w:val="20"/>
        </w:rPr>
        <w:t xml:space="preserve"> yang menyatakan bahwa didalam strategi peningkatan pengetahuan diri, individu yang lebih tua </w:t>
      </w:r>
      <w:r w:rsidR="00262C99" w:rsidRPr="00262C99">
        <w:rPr>
          <w:rFonts w:ascii="Arial" w:eastAsia="TimesNewRomanPSMT" w:hAnsi="Arial" w:cs="Arial"/>
          <w:sz w:val="20"/>
          <w:szCs w:val="20"/>
        </w:rPr>
        <w:lastRenderedPageBreak/>
        <w:t>cenderung kurang dapat mengambil nilai (</w:t>
      </w:r>
      <w:r w:rsidR="00262C99" w:rsidRPr="00262C99">
        <w:rPr>
          <w:rFonts w:ascii="Arial" w:eastAsia="TimesNewRomanPSMT" w:hAnsi="Arial" w:cs="Arial"/>
          <w:i/>
          <w:iCs/>
          <w:sz w:val="20"/>
          <w:szCs w:val="20"/>
        </w:rPr>
        <w:t>value</w:t>
      </w:r>
      <w:r w:rsidR="00262C99" w:rsidRPr="00262C99">
        <w:rPr>
          <w:rFonts w:ascii="Arial" w:eastAsia="TimesNewRomanPSMT" w:hAnsi="Arial" w:cs="Arial"/>
          <w:sz w:val="20"/>
          <w:szCs w:val="20"/>
        </w:rPr>
        <w:t>) lebih dari stimulus atau suatu materi yang diterimanya, walaupun stimulus itu tetap dapat diproses sesuai dengan objek yang diberikan untuk menghasilkan suatu pengetahuan</w:t>
      </w:r>
      <w:r w:rsidR="00902D55">
        <w:rPr>
          <w:rFonts w:ascii="Arial" w:eastAsia="TimesNewRomanPSMT" w:hAnsi="Arial" w:cs="Arial"/>
          <w:sz w:val="20"/>
          <w:szCs w:val="20"/>
          <w:lang w:val="id-ID"/>
        </w:rPr>
        <w:t>.</w:t>
      </w:r>
      <w:r w:rsidR="006E373C">
        <w:rPr>
          <w:rFonts w:ascii="Arial" w:eastAsia="TimesNewRomanPSMT" w:hAnsi="Arial" w:cs="Arial"/>
          <w:sz w:val="20"/>
          <w:szCs w:val="20"/>
          <w:vertAlign w:val="superscript"/>
          <w:lang w:val="id-ID"/>
        </w:rPr>
        <w:t>11</w:t>
      </w:r>
      <w:r w:rsidR="00262C99" w:rsidRPr="00262C99">
        <w:rPr>
          <w:rFonts w:ascii="Arial" w:eastAsia="TimesNewRomanPSMT" w:hAnsi="Arial" w:cs="Arial"/>
          <w:sz w:val="20"/>
          <w:szCs w:val="20"/>
        </w:rPr>
        <w:t xml:space="preserve"> Menurut </w:t>
      </w:r>
      <w:r w:rsidR="00262C99" w:rsidRPr="00FA1586">
        <w:rPr>
          <w:rFonts w:ascii="Arial" w:eastAsia="TimesNewRomanPSMT" w:hAnsi="Arial" w:cs="Arial"/>
          <w:sz w:val="20"/>
          <w:szCs w:val="20"/>
        </w:rPr>
        <w:t>Verner dan Davidson dalam Ifada (2010)</w:t>
      </w:r>
      <w:r w:rsidR="00262C99" w:rsidRPr="00262C99">
        <w:rPr>
          <w:rFonts w:ascii="Arial" w:eastAsia="TimesNewRomanPSMT" w:hAnsi="Arial" w:cs="Arial"/>
          <w:sz w:val="20"/>
          <w:szCs w:val="20"/>
        </w:rPr>
        <w:t xml:space="preserve"> menyatakan bahwa pengetahuan tidak didapat pada saat tua, tetapi melalui pengetahuan yang telah dimiliki sebelumnya, pengalaman sendiri, pengalaman orang lain, lingkungan dan karakteristik intrinsik lainnya</w:t>
      </w:r>
      <w:r w:rsidR="00902D55">
        <w:rPr>
          <w:rFonts w:ascii="Arial" w:eastAsia="TimesNewRomanPSMT" w:hAnsi="Arial" w:cs="Arial"/>
          <w:sz w:val="20"/>
          <w:szCs w:val="20"/>
          <w:lang w:val="id-ID"/>
        </w:rPr>
        <w:t>.</w:t>
      </w:r>
      <w:r w:rsidR="00FA1586">
        <w:rPr>
          <w:rFonts w:ascii="Arial" w:eastAsia="TimesNewRomanPSMT" w:hAnsi="Arial" w:cs="Arial"/>
          <w:sz w:val="20"/>
          <w:szCs w:val="20"/>
          <w:vertAlign w:val="superscript"/>
          <w:lang w:val="id-ID"/>
        </w:rPr>
        <w:t>12</w:t>
      </w:r>
      <w:r>
        <w:rPr>
          <w:rFonts w:ascii="Arial" w:hAnsi="Arial" w:cs="Arial"/>
          <w:sz w:val="20"/>
          <w:szCs w:val="20"/>
          <w:lang w:val="id-ID"/>
        </w:rPr>
        <w:t xml:space="preserve"> </w:t>
      </w:r>
      <w:r w:rsidR="00262C99" w:rsidRPr="00262C99">
        <w:rPr>
          <w:rFonts w:ascii="Arial" w:eastAsia="TimesNewRomanPSMT" w:hAnsi="Arial" w:cs="Arial"/>
          <w:sz w:val="20"/>
          <w:szCs w:val="20"/>
        </w:rPr>
        <w:t xml:space="preserve">Hasil yang didapatkan pada penelitian ini kemungkinan disebabkan karena mayoritas usia responden pada penelitian ini berada dalam rentang usia yang aktif, sehingga cenderung disibukan dengan aktifitasnya, yang pada akhirnya waktu untuk mencari informasi tentang glaukoma menjadi terbatas. Selain itu, kesadaran masyarakat </w:t>
      </w:r>
      <w:proofErr w:type="gramStart"/>
      <w:r w:rsidR="00262C99" w:rsidRPr="00262C99">
        <w:rPr>
          <w:rFonts w:ascii="Arial" w:eastAsia="TimesNewRomanPSMT" w:hAnsi="Arial" w:cs="Arial"/>
          <w:sz w:val="20"/>
          <w:szCs w:val="20"/>
        </w:rPr>
        <w:t>akan</w:t>
      </w:r>
      <w:proofErr w:type="gramEnd"/>
      <w:r w:rsidR="00262C99" w:rsidRPr="00262C99">
        <w:rPr>
          <w:rFonts w:ascii="Arial" w:eastAsia="TimesNewRomanPSMT" w:hAnsi="Arial" w:cs="Arial"/>
          <w:sz w:val="20"/>
          <w:szCs w:val="20"/>
        </w:rPr>
        <w:t xml:space="preserve"> pentingnya kesehatan mata juga masih rendah, dimana mayoritas masyarakat masih cenderung tidak mencari tahu tentang suatu penyakit apabila ia tidak mengalaminya.</w:t>
      </w:r>
    </w:p>
    <w:p w:rsidR="00CD3D20" w:rsidRDefault="00CD3D20" w:rsidP="00CD3D20">
      <w:pPr>
        <w:spacing w:after="0" w:line="360" w:lineRule="auto"/>
        <w:ind w:firstLine="284"/>
        <w:jc w:val="both"/>
        <w:rPr>
          <w:rFonts w:ascii="Arial" w:hAnsi="Arial" w:cs="Arial"/>
          <w:b/>
          <w:bCs/>
          <w:sz w:val="20"/>
          <w:szCs w:val="20"/>
          <w:lang w:val="id-ID"/>
        </w:rPr>
      </w:pPr>
      <w:r>
        <w:rPr>
          <w:rFonts w:ascii="Arial" w:hAnsi="Arial" w:cs="Arial"/>
          <w:sz w:val="20"/>
          <w:szCs w:val="20"/>
          <w:lang w:val="id-ID"/>
        </w:rPr>
        <w:t xml:space="preserve">Pada karakteristik pendidikan, </w:t>
      </w:r>
      <w:r w:rsidR="004F0874" w:rsidRPr="00262C99">
        <w:rPr>
          <w:rFonts w:ascii="Arial" w:hAnsi="Arial" w:cs="Arial"/>
          <w:sz w:val="20"/>
          <w:szCs w:val="20"/>
        </w:rPr>
        <w:t xml:space="preserve">persentase </w:t>
      </w:r>
      <w:r>
        <w:rPr>
          <w:rFonts w:ascii="Arial" w:hAnsi="Arial" w:cs="Arial"/>
          <w:sz w:val="20"/>
          <w:szCs w:val="20"/>
          <w:lang w:val="id-ID"/>
        </w:rPr>
        <w:t xml:space="preserve">pengetahuan </w:t>
      </w:r>
      <w:r w:rsidRPr="00262C99">
        <w:rPr>
          <w:rFonts w:ascii="Arial" w:hAnsi="Arial" w:cs="Arial"/>
          <w:sz w:val="20"/>
          <w:szCs w:val="20"/>
        </w:rPr>
        <w:t xml:space="preserve">kategori kurang </w:t>
      </w:r>
      <w:r w:rsidR="004F0874" w:rsidRPr="00262C99">
        <w:rPr>
          <w:rFonts w:ascii="Arial" w:hAnsi="Arial" w:cs="Arial"/>
          <w:sz w:val="20"/>
          <w:szCs w:val="20"/>
        </w:rPr>
        <w:t xml:space="preserve">paling banyak didapatkan pada orang yang memiliki tingkat pendidikan dasar yaitu 33 orang dari 83 orang (39,8%), sedangkan </w:t>
      </w:r>
      <w:r w:rsidR="00F62C46">
        <w:rPr>
          <w:rFonts w:ascii="Arial" w:hAnsi="Arial" w:cs="Arial"/>
          <w:sz w:val="20"/>
          <w:szCs w:val="20"/>
          <w:lang w:val="id-ID"/>
        </w:rPr>
        <w:t>persentase pengetahuan</w:t>
      </w:r>
      <w:r w:rsidR="00F62C46" w:rsidRPr="00262C99">
        <w:rPr>
          <w:rFonts w:ascii="Arial" w:hAnsi="Arial" w:cs="Arial"/>
          <w:sz w:val="20"/>
          <w:szCs w:val="20"/>
        </w:rPr>
        <w:t xml:space="preserve"> </w:t>
      </w:r>
      <w:r w:rsidR="00F62C46">
        <w:rPr>
          <w:rFonts w:ascii="Arial" w:hAnsi="Arial" w:cs="Arial"/>
          <w:sz w:val="20"/>
          <w:szCs w:val="20"/>
          <w:lang w:val="id-ID"/>
        </w:rPr>
        <w:t xml:space="preserve">kategori </w:t>
      </w:r>
      <w:r w:rsidR="00F62C46" w:rsidRPr="00262C99">
        <w:rPr>
          <w:rFonts w:ascii="Arial" w:hAnsi="Arial" w:cs="Arial"/>
          <w:sz w:val="20"/>
          <w:szCs w:val="20"/>
        </w:rPr>
        <w:t xml:space="preserve">baik </w:t>
      </w:r>
      <w:r w:rsidR="004F0874" w:rsidRPr="00262C99">
        <w:rPr>
          <w:rFonts w:ascii="Arial" w:hAnsi="Arial" w:cs="Arial"/>
          <w:sz w:val="20"/>
          <w:szCs w:val="20"/>
        </w:rPr>
        <w:t>semuanya berasal dari pendidikan tinggi.</w:t>
      </w:r>
      <w:r>
        <w:rPr>
          <w:rFonts w:ascii="Arial" w:hAnsi="Arial" w:cs="Arial"/>
          <w:b/>
          <w:bCs/>
          <w:sz w:val="20"/>
          <w:szCs w:val="20"/>
          <w:lang w:val="id-ID"/>
        </w:rPr>
        <w:t xml:space="preserve"> </w:t>
      </w:r>
      <w:proofErr w:type="gramStart"/>
      <w:r w:rsidR="00262C99" w:rsidRPr="00262C99">
        <w:rPr>
          <w:rFonts w:ascii="Arial" w:hAnsi="Arial" w:cs="Arial"/>
          <w:sz w:val="20"/>
          <w:szCs w:val="20"/>
        </w:rPr>
        <w:t>Ini menunjukan bahwa semakin tinggi pendidikan seseorang maka semakin tinggi pula pengetahuannya terhadap glaukoma.</w:t>
      </w:r>
      <w:proofErr w:type="gramEnd"/>
      <w:r w:rsidR="00262C99" w:rsidRPr="00262C99">
        <w:rPr>
          <w:rFonts w:ascii="Arial" w:hAnsi="Arial" w:cs="Arial"/>
          <w:sz w:val="20"/>
          <w:szCs w:val="20"/>
        </w:rPr>
        <w:t xml:space="preserve"> Hal ini didukung oleh penelitian sebelumnya yang dilakukan oleh </w:t>
      </w:r>
      <w:r w:rsidR="00262C99" w:rsidRPr="00887EA5">
        <w:rPr>
          <w:rFonts w:ascii="Arial" w:hAnsi="Arial" w:cs="Arial"/>
          <w:sz w:val="20"/>
          <w:szCs w:val="20"/>
        </w:rPr>
        <w:t>Schouten (2005)</w:t>
      </w:r>
      <w:r w:rsidR="00262C99" w:rsidRPr="00262C99">
        <w:rPr>
          <w:rFonts w:ascii="Arial" w:hAnsi="Arial" w:cs="Arial"/>
          <w:sz w:val="20"/>
          <w:szCs w:val="20"/>
        </w:rPr>
        <w:t xml:space="preserve"> tentang pengetahuan pasien glaukoma di Netherlands yang menunjukkan bahwa kurangnya pengetahuan tentang glaukoma berhubungan dengan rendahnya tingkat pendidikan</w:t>
      </w:r>
      <w:r w:rsidR="00902D55">
        <w:rPr>
          <w:rFonts w:ascii="Arial" w:hAnsi="Arial" w:cs="Arial"/>
          <w:sz w:val="20"/>
          <w:szCs w:val="20"/>
          <w:lang w:val="id-ID"/>
        </w:rPr>
        <w:t>.</w:t>
      </w:r>
      <w:r w:rsidR="00887EA5">
        <w:rPr>
          <w:rFonts w:ascii="Arial" w:hAnsi="Arial" w:cs="Arial"/>
          <w:sz w:val="20"/>
          <w:szCs w:val="20"/>
          <w:vertAlign w:val="superscript"/>
          <w:lang w:val="id-ID"/>
        </w:rPr>
        <w:t>13</w:t>
      </w:r>
      <w:r w:rsidR="00902D55">
        <w:rPr>
          <w:rFonts w:ascii="Arial" w:hAnsi="Arial" w:cs="Arial"/>
          <w:sz w:val="20"/>
          <w:szCs w:val="20"/>
          <w:lang w:val="id-ID"/>
        </w:rPr>
        <w:t xml:space="preserve"> </w:t>
      </w:r>
      <w:r w:rsidR="00262C99" w:rsidRPr="00262C99">
        <w:rPr>
          <w:rFonts w:ascii="Arial" w:hAnsi="Arial" w:cs="Arial"/>
          <w:sz w:val="20"/>
          <w:szCs w:val="20"/>
        </w:rPr>
        <w:t xml:space="preserve">Sejalan dengan pernyataan </w:t>
      </w:r>
      <w:r w:rsidR="00262C99" w:rsidRPr="00792E42">
        <w:rPr>
          <w:rFonts w:ascii="Arial" w:hAnsi="Arial" w:cs="Arial"/>
          <w:sz w:val="20"/>
          <w:szCs w:val="20"/>
        </w:rPr>
        <w:t>Dewi dan Wawan (2010)</w:t>
      </w:r>
      <w:r w:rsidR="00262C99" w:rsidRPr="00262C99">
        <w:rPr>
          <w:rFonts w:ascii="Arial" w:hAnsi="Arial" w:cs="Arial"/>
          <w:sz w:val="20"/>
          <w:szCs w:val="20"/>
        </w:rPr>
        <w:t xml:space="preserve"> yang menyatakan </w:t>
      </w:r>
      <w:r w:rsidR="00262C99" w:rsidRPr="00262C99">
        <w:rPr>
          <w:rFonts w:ascii="Arial" w:hAnsi="Arial" w:cs="Arial"/>
          <w:sz w:val="20"/>
          <w:szCs w:val="20"/>
        </w:rPr>
        <w:lastRenderedPageBreak/>
        <w:t xml:space="preserve">bahwa pengetahuan sangat erat hubungannya dengan pendidikan. </w:t>
      </w:r>
      <w:proofErr w:type="gramStart"/>
      <w:r w:rsidR="00262C99" w:rsidRPr="00262C99">
        <w:rPr>
          <w:rFonts w:ascii="Arial" w:hAnsi="Arial" w:cs="Arial"/>
          <w:sz w:val="20"/>
          <w:szCs w:val="20"/>
        </w:rPr>
        <w:t>Pendidikan yang semakin tinggi menunjukan semakin luasnya pengetahuan yang dimiliki seseorang, namun seseorang yang berpendidikan rendah belum tentu memiliki pengetahuan rendah pula</w:t>
      </w:r>
      <w:r w:rsidR="00F93825">
        <w:rPr>
          <w:rFonts w:ascii="Arial" w:hAnsi="Arial" w:cs="Arial"/>
          <w:sz w:val="20"/>
          <w:szCs w:val="20"/>
          <w:lang w:val="id-ID"/>
        </w:rPr>
        <w:t>.</w:t>
      </w:r>
      <w:r w:rsidR="00792E42">
        <w:rPr>
          <w:rFonts w:ascii="Arial" w:hAnsi="Arial" w:cs="Arial"/>
          <w:sz w:val="20"/>
          <w:szCs w:val="20"/>
          <w:vertAlign w:val="superscript"/>
          <w:lang w:val="id-ID"/>
        </w:rPr>
        <w:t>14</w:t>
      </w:r>
      <w:r w:rsidR="00F93825">
        <w:rPr>
          <w:rFonts w:ascii="Arial" w:hAnsi="Arial" w:cs="Arial"/>
          <w:sz w:val="20"/>
          <w:szCs w:val="20"/>
          <w:lang w:val="id-ID"/>
        </w:rPr>
        <w:t xml:space="preserve"> </w:t>
      </w:r>
      <w:r w:rsidR="00262C99" w:rsidRPr="00AD6E7A">
        <w:rPr>
          <w:rFonts w:ascii="Arial" w:hAnsi="Arial" w:cs="Arial"/>
          <w:sz w:val="20"/>
          <w:szCs w:val="20"/>
        </w:rPr>
        <w:t>Notoatmodjo (2007)</w:t>
      </w:r>
      <w:r w:rsidR="00262C99" w:rsidRPr="00262C99">
        <w:rPr>
          <w:rFonts w:ascii="Arial" w:hAnsi="Arial" w:cs="Arial"/>
          <w:sz w:val="20"/>
          <w:szCs w:val="20"/>
        </w:rPr>
        <w:t xml:space="preserve"> menjelaskan bahwa tingkat pendidikan menentukan pola pikir dan wawasan seseorang.</w:t>
      </w:r>
      <w:proofErr w:type="gramEnd"/>
      <w:r w:rsidR="00262C99" w:rsidRPr="00262C99">
        <w:rPr>
          <w:rFonts w:ascii="Arial" w:hAnsi="Arial" w:cs="Arial"/>
          <w:sz w:val="20"/>
          <w:szCs w:val="20"/>
        </w:rPr>
        <w:t xml:space="preserve"> Semakin tinggi pendidikan</w:t>
      </w:r>
      <w:proofErr w:type="gramStart"/>
      <w:r w:rsidR="00262C99" w:rsidRPr="00262C99">
        <w:rPr>
          <w:rFonts w:ascii="Arial" w:hAnsi="Arial" w:cs="Arial"/>
          <w:sz w:val="20"/>
          <w:szCs w:val="20"/>
        </w:rPr>
        <w:t>,  maka</w:t>
      </w:r>
      <w:proofErr w:type="gramEnd"/>
      <w:r w:rsidR="00262C99" w:rsidRPr="00262C99">
        <w:rPr>
          <w:rFonts w:ascii="Arial" w:hAnsi="Arial" w:cs="Arial"/>
          <w:sz w:val="20"/>
          <w:szCs w:val="20"/>
        </w:rPr>
        <w:t xml:space="preserve"> diharapkan pengetahuan yang dimiliki oleh seseorang akan semakin meningkat, karena pendidikan  merupakan salah satu jalan bagi seseorang memperoleh pengetahuan</w:t>
      </w:r>
      <w:r w:rsidR="00A933C8">
        <w:rPr>
          <w:rFonts w:ascii="Arial" w:hAnsi="Arial" w:cs="Arial"/>
          <w:sz w:val="20"/>
          <w:szCs w:val="20"/>
          <w:lang w:val="id-ID"/>
        </w:rPr>
        <w:t>.</w:t>
      </w:r>
      <w:r w:rsidR="00AD6E7A">
        <w:rPr>
          <w:rFonts w:ascii="Arial" w:hAnsi="Arial" w:cs="Arial"/>
          <w:sz w:val="20"/>
          <w:szCs w:val="20"/>
          <w:vertAlign w:val="superscript"/>
          <w:lang w:val="id-ID"/>
        </w:rPr>
        <w:t>10</w:t>
      </w:r>
    </w:p>
    <w:p w:rsidR="00CD3D20" w:rsidRDefault="00CD3D20" w:rsidP="00CD3D20">
      <w:pPr>
        <w:spacing w:after="0" w:line="360" w:lineRule="auto"/>
        <w:ind w:firstLine="284"/>
        <w:jc w:val="both"/>
        <w:rPr>
          <w:rFonts w:ascii="Arial" w:eastAsia="TimesNewRomanPSMT" w:hAnsi="Arial" w:cs="Arial"/>
          <w:sz w:val="20"/>
          <w:szCs w:val="20"/>
          <w:lang w:val="id-ID"/>
        </w:rPr>
      </w:pPr>
      <w:r>
        <w:rPr>
          <w:rFonts w:ascii="Arial" w:hAnsi="Arial" w:cs="Arial"/>
          <w:sz w:val="20"/>
          <w:szCs w:val="20"/>
          <w:lang w:val="id-ID"/>
        </w:rPr>
        <w:t xml:space="preserve">Pada karakteristik pekerjaan, </w:t>
      </w:r>
      <w:r w:rsidRPr="00262C99">
        <w:rPr>
          <w:rFonts w:ascii="Arial" w:hAnsi="Arial" w:cs="Arial"/>
          <w:sz w:val="20"/>
          <w:szCs w:val="20"/>
        </w:rPr>
        <w:t xml:space="preserve">persentase </w:t>
      </w:r>
      <w:r>
        <w:rPr>
          <w:rFonts w:ascii="Arial" w:hAnsi="Arial" w:cs="Arial"/>
          <w:sz w:val="20"/>
          <w:szCs w:val="20"/>
          <w:lang w:val="id-ID"/>
        </w:rPr>
        <w:t xml:space="preserve">pengetahuan </w:t>
      </w:r>
      <w:r w:rsidRPr="00262C99">
        <w:rPr>
          <w:rFonts w:ascii="Arial" w:hAnsi="Arial" w:cs="Arial"/>
          <w:sz w:val="20"/>
          <w:szCs w:val="20"/>
        </w:rPr>
        <w:t xml:space="preserve">kategori kurang paling banyak didapatkan pada orang yang </w:t>
      </w:r>
      <w:r w:rsidR="00262C99" w:rsidRPr="00262C99">
        <w:rPr>
          <w:rFonts w:ascii="Arial" w:hAnsi="Arial" w:cs="Arial"/>
          <w:sz w:val="20"/>
          <w:szCs w:val="20"/>
        </w:rPr>
        <w:t xml:space="preserve">bekerja yaitu 57 orang dari 83 orang (68,7%), sedangkan </w:t>
      </w:r>
      <w:r w:rsidR="00F62C46">
        <w:rPr>
          <w:rFonts w:ascii="Arial" w:hAnsi="Arial" w:cs="Arial"/>
          <w:sz w:val="20"/>
          <w:szCs w:val="20"/>
          <w:lang w:val="id-ID"/>
        </w:rPr>
        <w:t>persentase pengetahuan</w:t>
      </w:r>
      <w:r w:rsidR="00F62C46" w:rsidRPr="00262C99">
        <w:rPr>
          <w:rFonts w:ascii="Arial" w:hAnsi="Arial" w:cs="Arial"/>
          <w:sz w:val="20"/>
          <w:szCs w:val="20"/>
        </w:rPr>
        <w:t xml:space="preserve"> </w:t>
      </w:r>
      <w:r w:rsidR="00F62C46">
        <w:rPr>
          <w:rFonts w:ascii="Arial" w:hAnsi="Arial" w:cs="Arial"/>
          <w:sz w:val="20"/>
          <w:szCs w:val="20"/>
          <w:lang w:val="id-ID"/>
        </w:rPr>
        <w:t xml:space="preserve">kategori </w:t>
      </w:r>
      <w:r w:rsidR="00F62C46" w:rsidRPr="00262C99">
        <w:rPr>
          <w:rFonts w:ascii="Arial" w:hAnsi="Arial" w:cs="Arial"/>
          <w:sz w:val="20"/>
          <w:szCs w:val="20"/>
        </w:rPr>
        <w:t xml:space="preserve">baik paling banyak </w:t>
      </w:r>
      <w:r w:rsidR="00262C99" w:rsidRPr="00262C99">
        <w:rPr>
          <w:rFonts w:ascii="Arial" w:hAnsi="Arial" w:cs="Arial"/>
          <w:sz w:val="20"/>
          <w:szCs w:val="20"/>
        </w:rPr>
        <w:t>juga didapatkan pada orang yang bekerja yaitu 3 orang dari 5 orang (60%).</w:t>
      </w:r>
      <w:r>
        <w:rPr>
          <w:rFonts w:ascii="Arial" w:hAnsi="Arial" w:cs="Arial"/>
          <w:b/>
          <w:bCs/>
          <w:sz w:val="20"/>
          <w:szCs w:val="20"/>
          <w:lang w:val="id-ID"/>
        </w:rPr>
        <w:t xml:space="preserve"> </w:t>
      </w:r>
      <w:proofErr w:type="gramStart"/>
      <w:r w:rsidR="00262C99" w:rsidRPr="00262C99">
        <w:rPr>
          <w:rFonts w:ascii="Arial" w:hAnsi="Arial" w:cs="Arial"/>
          <w:sz w:val="20"/>
          <w:szCs w:val="20"/>
        </w:rPr>
        <w:t xml:space="preserve">Hal ini menunjukan bahwa responden yang bekerja tidak selalu memiliki tingkat pengetahuan yang lebih tinggi </w:t>
      </w:r>
      <w:r w:rsidR="00262C99" w:rsidRPr="00262C99">
        <w:rPr>
          <w:rFonts w:ascii="Arial" w:eastAsia="TimesNewRomanPSMT" w:hAnsi="Arial" w:cs="Arial"/>
          <w:sz w:val="20"/>
          <w:szCs w:val="20"/>
        </w:rPr>
        <w:t xml:space="preserve">dibandingkan dengan </w:t>
      </w:r>
      <w:r w:rsidR="00262C99" w:rsidRPr="00262C99">
        <w:rPr>
          <w:rFonts w:ascii="Arial" w:hAnsi="Arial" w:cs="Arial"/>
          <w:sz w:val="20"/>
          <w:szCs w:val="20"/>
        </w:rPr>
        <w:t>responden yang tidak bekerja, begitu juga sebaliknya.</w:t>
      </w:r>
      <w:proofErr w:type="gramEnd"/>
      <w:r w:rsidR="00262C99" w:rsidRPr="00262C99">
        <w:rPr>
          <w:rFonts w:ascii="Arial" w:hAnsi="Arial" w:cs="Arial"/>
          <w:sz w:val="20"/>
          <w:szCs w:val="20"/>
        </w:rPr>
        <w:t xml:space="preserve"> </w:t>
      </w:r>
      <w:r w:rsidR="00262C99" w:rsidRPr="00262C99">
        <w:rPr>
          <w:rFonts w:ascii="Arial" w:eastAsia="TimesNewRomanPSMT" w:hAnsi="Arial" w:cs="Arial"/>
          <w:sz w:val="20"/>
          <w:szCs w:val="20"/>
        </w:rPr>
        <w:t xml:space="preserve">Hal ini dapat disebabkan karena responden yang ditemukan pada penelitian ini memiliki kecenderungan tingkat kesibukan yang </w:t>
      </w:r>
      <w:proofErr w:type="gramStart"/>
      <w:r w:rsidR="00262C99" w:rsidRPr="00262C99">
        <w:rPr>
          <w:rFonts w:ascii="Arial" w:eastAsia="TimesNewRomanPSMT" w:hAnsi="Arial" w:cs="Arial"/>
          <w:sz w:val="20"/>
          <w:szCs w:val="20"/>
        </w:rPr>
        <w:t>sama</w:t>
      </w:r>
      <w:proofErr w:type="gramEnd"/>
      <w:r w:rsidR="00262C99" w:rsidRPr="00262C99">
        <w:rPr>
          <w:rFonts w:ascii="Arial" w:eastAsia="TimesNewRomanPSMT" w:hAnsi="Arial" w:cs="Arial"/>
          <w:sz w:val="20"/>
          <w:szCs w:val="20"/>
        </w:rPr>
        <w:t xml:space="preserve"> tinggi baik bekerja maupun tidak bekerja dimana responden yang tidak bekerja mayoritas pelajar dan mahasiswa, sehingga minat untuk mencari informasi tentang kesehatan mata khususnya</w:t>
      </w:r>
      <w:r w:rsidR="00415B7A">
        <w:rPr>
          <w:rFonts w:ascii="Arial" w:eastAsia="TimesNewRomanPSMT" w:hAnsi="Arial" w:cs="Arial"/>
          <w:sz w:val="20"/>
          <w:szCs w:val="20"/>
          <w:lang w:val="id-ID"/>
        </w:rPr>
        <w:t xml:space="preserve"> </w:t>
      </w:r>
      <w:r w:rsidR="00262C99" w:rsidRPr="00262C99">
        <w:rPr>
          <w:rFonts w:ascii="Arial" w:eastAsia="TimesNewRomanPSMT" w:hAnsi="Arial" w:cs="Arial"/>
          <w:sz w:val="20"/>
          <w:szCs w:val="20"/>
        </w:rPr>
        <w:t>glaukoma sama-sama terkendala oleh kesibukan pekerjaan.</w:t>
      </w:r>
    </w:p>
    <w:p w:rsidR="00262C99" w:rsidRPr="00F62C46" w:rsidRDefault="00CD3D20" w:rsidP="00F62C46">
      <w:pPr>
        <w:spacing w:after="0" w:line="360" w:lineRule="auto"/>
        <w:ind w:firstLine="284"/>
        <w:jc w:val="both"/>
        <w:rPr>
          <w:rFonts w:ascii="Arial" w:hAnsi="Arial" w:cs="Arial"/>
          <w:sz w:val="20"/>
          <w:szCs w:val="20"/>
          <w:lang w:val="id-ID"/>
        </w:rPr>
      </w:pPr>
      <w:r>
        <w:rPr>
          <w:rFonts w:ascii="Arial" w:hAnsi="Arial" w:cs="Arial"/>
          <w:sz w:val="20"/>
          <w:szCs w:val="20"/>
          <w:lang w:val="id-ID"/>
        </w:rPr>
        <w:t xml:space="preserve">Pada karakteristik pendapatan, </w:t>
      </w:r>
      <w:r w:rsidRPr="00262C99">
        <w:rPr>
          <w:rFonts w:ascii="Arial" w:hAnsi="Arial" w:cs="Arial"/>
          <w:sz w:val="20"/>
          <w:szCs w:val="20"/>
        </w:rPr>
        <w:t xml:space="preserve">persentase </w:t>
      </w:r>
      <w:r>
        <w:rPr>
          <w:rFonts w:ascii="Arial" w:hAnsi="Arial" w:cs="Arial"/>
          <w:sz w:val="20"/>
          <w:szCs w:val="20"/>
          <w:lang w:val="id-ID"/>
        </w:rPr>
        <w:t xml:space="preserve">pengetahuan </w:t>
      </w:r>
      <w:r w:rsidRPr="00262C99">
        <w:rPr>
          <w:rFonts w:ascii="Arial" w:hAnsi="Arial" w:cs="Arial"/>
          <w:sz w:val="20"/>
          <w:szCs w:val="20"/>
        </w:rPr>
        <w:t xml:space="preserve">kategori kurang paling banyak didapatkan pada orang yang </w:t>
      </w:r>
      <w:r w:rsidR="00262C99" w:rsidRPr="00262C99">
        <w:rPr>
          <w:rFonts w:ascii="Arial" w:hAnsi="Arial" w:cs="Arial"/>
          <w:sz w:val="20"/>
          <w:szCs w:val="20"/>
        </w:rPr>
        <w:t xml:space="preserve">memiliki upah dibawah UMR yaitu 61 orang dari 83 orang (73,5%), sedangkan </w:t>
      </w:r>
      <w:r>
        <w:rPr>
          <w:rFonts w:ascii="Arial" w:hAnsi="Arial" w:cs="Arial"/>
          <w:sz w:val="20"/>
          <w:szCs w:val="20"/>
          <w:lang w:val="id-ID"/>
        </w:rPr>
        <w:t>persentase pengetahuan</w:t>
      </w:r>
      <w:r w:rsidR="00262C99" w:rsidRPr="00262C99">
        <w:rPr>
          <w:rFonts w:ascii="Arial" w:hAnsi="Arial" w:cs="Arial"/>
          <w:sz w:val="20"/>
          <w:szCs w:val="20"/>
        </w:rPr>
        <w:t xml:space="preserve"> </w:t>
      </w:r>
      <w:r>
        <w:rPr>
          <w:rFonts w:ascii="Arial" w:hAnsi="Arial" w:cs="Arial"/>
          <w:sz w:val="20"/>
          <w:szCs w:val="20"/>
          <w:lang w:val="id-ID"/>
        </w:rPr>
        <w:lastRenderedPageBreak/>
        <w:t xml:space="preserve">kategori </w:t>
      </w:r>
      <w:r w:rsidR="00262C99" w:rsidRPr="00262C99">
        <w:rPr>
          <w:rFonts w:ascii="Arial" w:hAnsi="Arial" w:cs="Arial"/>
          <w:sz w:val="20"/>
          <w:szCs w:val="20"/>
        </w:rPr>
        <w:t>baik paling banyak juga didapatkan pada orang yang memiliki upah dibawah UMR yaitu 3 orang dari 5 orang (60%).</w:t>
      </w:r>
      <w:r w:rsidR="00F62C46">
        <w:rPr>
          <w:rFonts w:ascii="Arial" w:hAnsi="Arial" w:cs="Arial"/>
          <w:sz w:val="20"/>
          <w:szCs w:val="20"/>
          <w:lang w:val="id-ID"/>
        </w:rPr>
        <w:t xml:space="preserve"> </w:t>
      </w:r>
      <w:proofErr w:type="gramStart"/>
      <w:r w:rsidR="00262C99" w:rsidRPr="00262C99">
        <w:rPr>
          <w:rFonts w:ascii="Arial" w:hAnsi="Arial" w:cs="Arial"/>
          <w:sz w:val="20"/>
          <w:szCs w:val="20"/>
        </w:rPr>
        <w:t xml:space="preserve">Hal ini menunjukan bahwa responden yang memiliki pendapatan kurang dari UMR tidak selalu memiliki tingkat pengetahuan yang lebih rendah </w:t>
      </w:r>
      <w:r w:rsidR="00262C99" w:rsidRPr="00262C99">
        <w:rPr>
          <w:rFonts w:ascii="Arial" w:eastAsia="TimesNewRomanPSMT" w:hAnsi="Arial" w:cs="Arial"/>
          <w:sz w:val="20"/>
          <w:szCs w:val="20"/>
        </w:rPr>
        <w:t xml:space="preserve">dibandingkan dengan </w:t>
      </w:r>
      <w:r w:rsidR="00262C99" w:rsidRPr="00262C99">
        <w:rPr>
          <w:rFonts w:ascii="Arial" w:hAnsi="Arial" w:cs="Arial"/>
          <w:sz w:val="20"/>
          <w:szCs w:val="20"/>
        </w:rPr>
        <w:t>responden yang memiliki pendapatan lebih dari UMR, begitu juga sebaliknya.</w:t>
      </w:r>
      <w:proofErr w:type="gramEnd"/>
      <w:r w:rsidR="00262C99" w:rsidRPr="00262C99">
        <w:rPr>
          <w:rFonts w:ascii="Arial" w:hAnsi="Arial" w:cs="Arial"/>
          <w:sz w:val="20"/>
          <w:szCs w:val="20"/>
        </w:rPr>
        <w:t xml:space="preserve"> </w:t>
      </w:r>
      <w:r w:rsidR="00262C99" w:rsidRPr="00262C99">
        <w:rPr>
          <w:rFonts w:ascii="Arial" w:eastAsia="TimesNewRomanPSMT" w:hAnsi="Arial" w:cs="Arial"/>
          <w:sz w:val="20"/>
          <w:szCs w:val="20"/>
        </w:rPr>
        <w:t xml:space="preserve">Sejalan dengan penelitian yang dilakukan oleh </w:t>
      </w:r>
      <w:r w:rsidR="00262C99" w:rsidRPr="00D76604">
        <w:rPr>
          <w:rFonts w:ascii="Arial" w:eastAsia="TimesNewRomanPSMT" w:hAnsi="Arial" w:cs="Arial"/>
          <w:sz w:val="20"/>
          <w:szCs w:val="20"/>
        </w:rPr>
        <w:t>Knight D (2009)</w:t>
      </w:r>
      <w:r w:rsidR="00262C99" w:rsidRPr="00262C99">
        <w:rPr>
          <w:rFonts w:ascii="Arial" w:eastAsia="TimesNewRomanPSMT" w:hAnsi="Arial" w:cs="Arial"/>
          <w:sz w:val="20"/>
          <w:szCs w:val="20"/>
        </w:rPr>
        <w:t xml:space="preserve"> tentang hubungan antara kepuasan dan kepatuhan terhadap terapi glaukoma pada orang Afrika dan Amerika, didapatkan bahwa tidak terdapat hubungan yang bermakna antara pendapatan dengan pengetahuan mengenai glaukoma (</w:t>
      </w:r>
      <w:r w:rsidR="00262C99" w:rsidRPr="00262C99">
        <w:rPr>
          <w:rFonts w:ascii="Arial" w:hAnsi="Arial" w:cs="Arial"/>
          <w:sz w:val="20"/>
          <w:szCs w:val="20"/>
        </w:rPr>
        <w:t>r=0.507 ρ=0.004)</w:t>
      </w:r>
      <w:r w:rsidR="00F93825">
        <w:rPr>
          <w:rFonts w:ascii="Arial" w:hAnsi="Arial" w:cs="Arial"/>
          <w:sz w:val="20"/>
          <w:szCs w:val="20"/>
          <w:lang w:val="id-ID"/>
        </w:rPr>
        <w:t>.</w:t>
      </w:r>
      <w:r w:rsidR="00D76604">
        <w:rPr>
          <w:rFonts w:ascii="Arial" w:hAnsi="Arial" w:cs="Arial"/>
          <w:sz w:val="20"/>
          <w:szCs w:val="20"/>
          <w:vertAlign w:val="superscript"/>
          <w:lang w:val="id-ID"/>
        </w:rPr>
        <w:t>15</w:t>
      </w:r>
      <w:r w:rsidR="00262C99" w:rsidRPr="00262C99">
        <w:rPr>
          <w:rFonts w:ascii="Arial" w:hAnsi="Arial" w:cs="Arial"/>
          <w:sz w:val="20"/>
          <w:szCs w:val="20"/>
        </w:rPr>
        <w:t xml:space="preserve"> </w:t>
      </w:r>
      <w:r w:rsidR="00262C99" w:rsidRPr="00262C99">
        <w:rPr>
          <w:rFonts w:ascii="Arial" w:eastAsia="TimesNewRomanPSMT" w:hAnsi="Arial" w:cs="Arial"/>
          <w:sz w:val="20"/>
          <w:szCs w:val="20"/>
        </w:rPr>
        <w:t xml:space="preserve">Hal ini dapat disebabkan karena informasi tentang kesehatan mata khususnya glaukoma sekarang sudah dapat diperoleh dari berbagai sumber seperti pusat pelayanan kesehatan, media elektronik ataupun media cetak yang pada umumnya tidak memerlukan banyak biaya, sehingga pendapatan tidak begitu berpengaruh terhadap pengetahuan seseorang untuk memperoleh informasi mengenai glaukoma. </w:t>
      </w:r>
      <w:proofErr w:type="gramStart"/>
      <w:r w:rsidR="00262C99" w:rsidRPr="00262C99">
        <w:rPr>
          <w:rFonts w:ascii="Arial" w:eastAsia="TimesNewRomanPSMT" w:hAnsi="Arial" w:cs="Arial"/>
          <w:sz w:val="20"/>
          <w:szCs w:val="20"/>
        </w:rPr>
        <w:t>Selain itu, responden cenderung tidak nyaman ketika menyebutkan jumlah pendapatan.</w:t>
      </w:r>
      <w:proofErr w:type="gramEnd"/>
      <w:r w:rsidR="00262C99" w:rsidRPr="00262C99">
        <w:rPr>
          <w:rFonts w:ascii="Arial" w:eastAsia="TimesNewRomanPSMT" w:hAnsi="Arial" w:cs="Arial"/>
          <w:sz w:val="20"/>
          <w:szCs w:val="20"/>
        </w:rPr>
        <w:t xml:space="preserve"> </w:t>
      </w:r>
      <w:proofErr w:type="gramStart"/>
      <w:r w:rsidR="00262C99" w:rsidRPr="00262C99">
        <w:rPr>
          <w:rFonts w:ascii="Arial" w:eastAsia="TimesNewRomanPSMT" w:hAnsi="Arial" w:cs="Arial"/>
          <w:sz w:val="20"/>
          <w:szCs w:val="20"/>
        </w:rPr>
        <w:t>Hal ini dapat menyebabkan data yang diperoleh berbeda dengan pendapatan sebenarnya, yang pada akhirnya dapat mempengaruhi hasil analisis.</w:t>
      </w:r>
      <w:proofErr w:type="gramEnd"/>
    </w:p>
    <w:p w:rsidR="00262C99" w:rsidRPr="00262C99" w:rsidRDefault="00F62C46" w:rsidP="00B7200B">
      <w:pPr>
        <w:spacing w:after="0" w:line="360" w:lineRule="auto"/>
        <w:ind w:firstLine="284"/>
        <w:jc w:val="both"/>
        <w:rPr>
          <w:rFonts w:ascii="Arial" w:hAnsi="Arial" w:cs="Arial"/>
          <w:sz w:val="20"/>
          <w:szCs w:val="20"/>
        </w:rPr>
      </w:pPr>
      <w:r>
        <w:rPr>
          <w:rFonts w:ascii="Arial" w:hAnsi="Arial" w:cs="Arial"/>
          <w:sz w:val="20"/>
          <w:szCs w:val="20"/>
          <w:lang w:val="id-ID"/>
        </w:rPr>
        <w:t xml:space="preserve">Pada karakteristik suku, </w:t>
      </w:r>
      <w:r w:rsidRPr="00262C99">
        <w:rPr>
          <w:rFonts w:ascii="Arial" w:hAnsi="Arial" w:cs="Arial"/>
          <w:sz w:val="20"/>
          <w:szCs w:val="20"/>
        </w:rPr>
        <w:t xml:space="preserve">persentase </w:t>
      </w:r>
      <w:r>
        <w:rPr>
          <w:rFonts w:ascii="Arial" w:hAnsi="Arial" w:cs="Arial"/>
          <w:sz w:val="20"/>
          <w:szCs w:val="20"/>
          <w:lang w:val="id-ID"/>
        </w:rPr>
        <w:t xml:space="preserve">pengetahuan </w:t>
      </w:r>
      <w:r w:rsidRPr="00262C99">
        <w:rPr>
          <w:rFonts w:ascii="Arial" w:hAnsi="Arial" w:cs="Arial"/>
          <w:sz w:val="20"/>
          <w:szCs w:val="20"/>
        </w:rPr>
        <w:t>kategori kurang paling ba</w:t>
      </w:r>
      <w:r>
        <w:rPr>
          <w:rFonts w:ascii="Arial" w:hAnsi="Arial" w:cs="Arial"/>
          <w:sz w:val="20"/>
          <w:szCs w:val="20"/>
        </w:rPr>
        <w:t xml:space="preserve">nyak didapatkan pada orang </w:t>
      </w:r>
      <w:r w:rsidR="00262C99" w:rsidRPr="00262C99">
        <w:rPr>
          <w:rFonts w:ascii="Arial" w:hAnsi="Arial" w:cs="Arial"/>
          <w:sz w:val="20"/>
          <w:szCs w:val="20"/>
        </w:rPr>
        <w:t xml:space="preserve">suku sasak yaitu 60 orang dari 83 orang (72,3%), </w:t>
      </w:r>
      <w:r w:rsidRPr="00262C99">
        <w:rPr>
          <w:rFonts w:ascii="Arial" w:hAnsi="Arial" w:cs="Arial"/>
          <w:sz w:val="20"/>
          <w:szCs w:val="20"/>
        </w:rPr>
        <w:t xml:space="preserve">sedangkan </w:t>
      </w:r>
      <w:r>
        <w:rPr>
          <w:rFonts w:ascii="Arial" w:hAnsi="Arial" w:cs="Arial"/>
          <w:sz w:val="20"/>
          <w:szCs w:val="20"/>
          <w:lang w:val="id-ID"/>
        </w:rPr>
        <w:t>persentase pengetahuan</w:t>
      </w:r>
      <w:r w:rsidRPr="00262C99">
        <w:rPr>
          <w:rFonts w:ascii="Arial" w:hAnsi="Arial" w:cs="Arial"/>
          <w:sz w:val="20"/>
          <w:szCs w:val="20"/>
        </w:rPr>
        <w:t xml:space="preserve"> </w:t>
      </w:r>
      <w:r>
        <w:rPr>
          <w:rFonts w:ascii="Arial" w:hAnsi="Arial" w:cs="Arial"/>
          <w:sz w:val="20"/>
          <w:szCs w:val="20"/>
          <w:lang w:val="id-ID"/>
        </w:rPr>
        <w:t xml:space="preserve">kategori </w:t>
      </w:r>
      <w:r w:rsidRPr="00262C99">
        <w:rPr>
          <w:rFonts w:ascii="Arial" w:hAnsi="Arial" w:cs="Arial"/>
          <w:sz w:val="20"/>
          <w:szCs w:val="20"/>
        </w:rPr>
        <w:t xml:space="preserve">baik paling banyak juga didapatkan pada orang </w:t>
      </w:r>
      <w:r w:rsidR="00262C99" w:rsidRPr="00262C99">
        <w:rPr>
          <w:rFonts w:ascii="Arial" w:hAnsi="Arial" w:cs="Arial"/>
          <w:sz w:val="20"/>
          <w:szCs w:val="20"/>
        </w:rPr>
        <w:t xml:space="preserve">suku sasak yaitu 4 orang dari 5 orang (80%). </w:t>
      </w:r>
      <w:proofErr w:type="gramStart"/>
      <w:r w:rsidR="00262C99" w:rsidRPr="00262C99">
        <w:rPr>
          <w:rFonts w:ascii="Arial" w:hAnsi="Arial" w:cs="Arial"/>
          <w:sz w:val="20"/>
          <w:szCs w:val="20"/>
        </w:rPr>
        <w:t xml:space="preserve">Hal ini kemungkinan disebabkan karena responden yang didapat pada penelitian ini cenderung </w:t>
      </w:r>
      <w:r w:rsidR="00262C99" w:rsidRPr="00262C99">
        <w:rPr>
          <w:rFonts w:ascii="Arial" w:hAnsi="Arial" w:cs="Arial"/>
          <w:sz w:val="20"/>
          <w:szCs w:val="20"/>
        </w:rPr>
        <w:lastRenderedPageBreak/>
        <w:t>tidak merata.</w:t>
      </w:r>
      <w:proofErr w:type="gramEnd"/>
      <w:r w:rsidR="00262C99" w:rsidRPr="00262C99">
        <w:rPr>
          <w:rFonts w:ascii="Arial" w:hAnsi="Arial" w:cs="Arial"/>
          <w:sz w:val="20"/>
          <w:szCs w:val="20"/>
        </w:rPr>
        <w:t xml:space="preserve"> Responden yang didapat mayoritas berasal dari suku sasak yang proporsinya jauh lebih besar dari suku-suku lain, sehingga jika dianalisis </w:t>
      </w:r>
      <w:proofErr w:type="gramStart"/>
      <w:r w:rsidR="00262C99" w:rsidRPr="00262C99">
        <w:rPr>
          <w:rFonts w:ascii="Arial" w:hAnsi="Arial" w:cs="Arial"/>
          <w:sz w:val="20"/>
          <w:szCs w:val="20"/>
        </w:rPr>
        <w:t>akan</w:t>
      </w:r>
      <w:proofErr w:type="gramEnd"/>
      <w:r w:rsidR="00262C99" w:rsidRPr="00262C99">
        <w:rPr>
          <w:rFonts w:ascii="Arial" w:hAnsi="Arial" w:cs="Arial"/>
          <w:sz w:val="20"/>
          <w:szCs w:val="20"/>
        </w:rPr>
        <w:t xml:space="preserve"> cenderung tidak bermakna.</w:t>
      </w:r>
    </w:p>
    <w:p w:rsidR="001D2462" w:rsidRDefault="00F62C46" w:rsidP="001D2462">
      <w:pPr>
        <w:spacing w:after="0" w:line="360" w:lineRule="auto"/>
        <w:ind w:firstLine="284"/>
        <w:jc w:val="both"/>
        <w:rPr>
          <w:rFonts w:ascii="Arial" w:hAnsi="Arial" w:cs="Arial"/>
          <w:b/>
          <w:bCs/>
          <w:sz w:val="20"/>
          <w:szCs w:val="20"/>
          <w:lang w:val="id-ID"/>
        </w:rPr>
      </w:pPr>
      <w:r>
        <w:rPr>
          <w:rFonts w:ascii="Arial" w:hAnsi="Arial" w:cs="Arial"/>
          <w:sz w:val="20"/>
          <w:szCs w:val="20"/>
          <w:lang w:val="id-ID"/>
        </w:rPr>
        <w:t xml:space="preserve">Pada karakteristik lokasi tempat tinggal, </w:t>
      </w:r>
      <w:r w:rsidRPr="00262C99">
        <w:rPr>
          <w:rFonts w:ascii="Arial" w:hAnsi="Arial" w:cs="Arial"/>
          <w:sz w:val="20"/>
          <w:szCs w:val="20"/>
        </w:rPr>
        <w:t xml:space="preserve">persentase </w:t>
      </w:r>
      <w:r>
        <w:rPr>
          <w:rFonts w:ascii="Arial" w:hAnsi="Arial" w:cs="Arial"/>
          <w:sz w:val="20"/>
          <w:szCs w:val="20"/>
          <w:lang w:val="id-ID"/>
        </w:rPr>
        <w:t xml:space="preserve">pengetahuan </w:t>
      </w:r>
      <w:r w:rsidRPr="00262C99">
        <w:rPr>
          <w:rFonts w:ascii="Arial" w:hAnsi="Arial" w:cs="Arial"/>
          <w:sz w:val="20"/>
          <w:szCs w:val="20"/>
        </w:rPr>
        <w:t xml:space="preserve">kategori kurang paling banyak didapatkan pada orang yang </w:t>
      </w:r>
      <w:r w:rsidR="0074745C" w:rsidRPr="00262C99">
        <w:rPr>
          <w:rFonts w:ascii="Arial" w:hAnsi="Arial" w:cs="Arial"/>
          <w:sz w:val="20"/>
          <w:szCs w:val="20"/>
        </w:rPr>
        <w:t xml:space="preserve">tinggal di daerah perkotaan yaitu 62 orang dari 83 orang (74,7%), </w:t>
      </w:r>
      <w:r w:rsidRPr="00262C99">
        <w:rPr>
          <w:rFonts w:ascii="Arial" w:hAnsi="Arial" w:cs="Arial"/>
          <w:sz w:val="20"/>
          <w:szCs w:val="20"/>
        </w:rPr>
        <w:t xml:space="preserve">sedangkan </w:t>
      </w:r>
      <w:r>
        <w:rPr>
          <w:rFonts w:ascii="Arial" w:hAnsi="Arial" w:cs="Arial"/>
          <w:sz w:val="20"/>
          <w:szCs w:val="20"/>
          <w:lang w:val="id-ID"/>
        </w:rPr>
        <w:t>persentase pengetahuan</w:t>
      </w:r>
      <w:r w:rsidRPr="00262C99">
        <w:rPr>
          <w:rFonts w:ascii="Arial" w:hAnsi="Arial" w:cs="Arial"/>
          <w:sz w:val="20"/>
          <w:szCs w:val="20"/>
        </w:rPr>
        <w:t xml:space="preserve"> </w:t>
      </w:r>
      <w:r>
        <w:rPr>
          <w:rFonts w:ascii="Arial" w:hAnsi="Arial" w:cs="Arial"/>
          <w:sz w:val="20"/>
          <w:szCs w:val="20"/>
          <w:lang w:val="id-ID"/>
        </w:rPr>
        <w:t xml:space="preserve">kategori </w:t>
      </w:r>
      <w:r w:rsidRPr="00262C99">
        <w:rPr>
          <w:rFonts w:ascii="Arial" w:hAnsi="Arial" w:cs="Arial"/>
          <w:sz w:val="20"/>
          <w:szCs w:val="20"/>
        </w:rPr>
        <w:t xml:space="preserve">baik paling banyak juga didapatkan </w:t>
      </w:r>
      <w:r w:rsidR="0074745C" w:rsidRPr="00262C99">
        <w:rPr>
          <w:rFonts w:ascii="Arial" w:hAnsi="Arial" w:cs="Arial"/>
          <w:sz w:val="20"/>
          <w:szCs w:val="20"/>
        </w:rPr>
        <w:t>pada orang yang tinggal di daerah perkotaan yaitu 3 orang dari 5 orang (60%).</w:t>
      </w:r>
      <w:r>
        <w:rPr>
          <w:rFonts w:ascii="Arial" w:hAnsi="Arial" w:cs="Arial"/>
          <w:b/>
          <w:bCs/>
          <w:sz w:val="20"/>
          <w:szCs w:val="20"/>
          <w:lang w:val="id-ID"/>
        </w:rPr>
        <w:t xml:space="preserve"> </w:t>
      </w:r>
      <w:r w:rsidR="00262C99" w:rsidRPr="00262C99">
        <w:rPr>
          <w:rFonts w:ascii="Arial" w:hAnsi="Arial" w:cs="Arial"/>
          <w:sz w:val="20"/>
          <w:szCs w:val="20"/>
        </w:rPr>
        <w:t xml:space="preserve">Hal ini menunjukan bahwa responden yang bertempat tinggal di daerah perkotaan tidak selalu memiliki tingkat pengetahuan yang lebih </w:t>
      </w:r>
      <w:proofErr w:type="gramStart"/>
      <w:r w:rsidR="00262C99" w:rsidRPr="00262C99">
        <w:rPr>
          <w:rFonts w:ascii="Arial" w:hAnsi="Arial" w:cs="Arial"/>
          <w:sz w:val="20"/>
          <w:szCs w:val="20"/>
        </w:rPr>
        <w:t xml:space="preserve">baik  </w:t>
      </w:r>
      <w:r w:rsidR="00262C99" w:rsidRPr="00262C99">
        <w:rPr>
          <w:rFonts w:ascii="Arial" w:eastAsia="TimesNewRomanPSMT" w:hAnsi="Arial" w:cs="Arial"/>
          <w:sz w:val="20"/>
          <w:szCs w:val="20"/>
        </w:rPr>
        <w:t>dibandingkan</w:t>
      </w:r>
      <w:proofErr w:type="gramEnd"/>
      <w:r w:rsidR="00262C99" w:rsidRPr="00262C99">
        <w:rPr>
          <w:rFonts w:ascii="Arial" w:eastAsia="TimesNewRomanPSMT" w:hAnsi="Arial" w:cs="Arial"/>
          <w:sz w:val="20"/>
          <w:szCs w:val="20"/>
        </w:rPr>
        <w:t xml:space="preserve"> dengan </w:t>
      </w:r>
      <w:r w:rsidR="00262C99" w:rsidRPr="00262C99">
        <w:rPr>
          <w:rFonts w:ascii="Arial" w:hAnsi="Arial" w:cs="Arial"/>
          <w:sz w:val="20"/>
          <w:szCs w:val="20"/>
        </w:rPr>
        <w:t xml:space="preserve">responden yang bertempat tinggal di daerah perdesaan, begitu juga sebaliknya. Hasil yang sama juga ditemukan dalam penelitian yang dilakukan oleh </w:t>
      </w:r>
      <w:r w:rsidR="00262C99" w:rsidRPr="00F40EED">
        <w:rPr>
          <w:rFonts w:ascii="Arial" w:hAnsi="Arial" w:cs="Arial"/>
          <w:sz w:val="20"/>
          <w:szCs w:val="20"/>
        </w:rPr>
        <w:t>Ichhpujani P, et al (2012)</w:t>
      </w:r>
      <w:r w:rsidR="00262C99" w:rsidRPr="00262C99">
        <w:rPr>
          <w:rFonts w:ascii="Arial" w:hAnsi="Arial" w:cs="Arial"/>
          <w:sz w:val="20"/>
          <w:szCs w:val="20"/>
        </w:rPr>
        <w:t xml:space="preserve"> tentang pengetahuan, sikap dan perilaku terhadap glaukoma pada pekerja Rumah Sakit di India, didapatkan bahwa populasi yang tinggal di daerah perkotaan dan perdesaan sama-sama memiliki pengetahuan glaukoma yang rendah, sehingga berefek negatif pada pencarian pelayanan kesehatan</w:t>
      </w:r>
      <w:r w:rsidR="008C7387">
        <w:rPr>
          <w:rFonts w:ascii="Arial" w:hAnsi="Arial" w:cs="Arial"/>
          <w:sz w:val="20"/>
          <w:szCs w:val="20"/>
          <w:lang w:val="id-ID"/>
        </w:rPr>
        <w:t>.</w:t>
      </w:r>
      <w:r w:rsidR="00F40EED">
        <w:rPr>
          <w:rFonts w:ascii="Arial" w:hAnsi="Arial" w:cs="Arial"/>
          <w:sz w:val="20"/>
          <w:szCs w:val="20"/>
          <w:vertAlign w:val="superscript"/>
          <w:lang w:val="id-ID"/>
        </w:rPr>
        <w:t>16</w:t>
      </w:r>
      <w:r w:rsidR="00262C99" w:rsidRPr="00262C99">
        <w:rPr>
          <w:rFonts w:ascii="Arial" w:hAnsi="Arial" w:cs="Arial"/>
          <w:sz w:val="20"/>
          <w:szCs w:val="20"/>
        </w:rPr>
        <w:t xml:space="preserve"> Ini menunjukan bahwa pencapaian sistem kesehatan di negara berk</w:t>
      </w:r>
      <w:r w:rsidR="00A5686A">
        <w:rPr>
          <w:rFonts w:ascii="Arial" w:hAnsi="Arial" w:cs="Arial"/>
          <w:sz w:val="20"/>
          <w:szCs w:val="20"/>
        </w:rPr>
        <w:t>embang masih jauh dari optimal.</w:t>
      </w:r>
      <w:r>
        <w:rPr>
          <w:rFonts w:ascii="Arial" w:hAnsi="Arial" w:cs="Arial"/>
          <w:b/>
          <w:bCs/>
          <w:sz w:val="20"/>
          <w:szCs w:val="20"/>
          <w:lang w:val="id-ID"/>
        </w:rPr>
        <w:t xml:space="preserve"> </w:t>
      </w:r>
      <w:proofErr w:type="gramStart"/>
      <w:r w:rsidR="00262C99" w:rsidRPr="00262C99">
        <w:rPr>
          <w:rFonts w:ascii="Arial" w:hAnsi="Arial" w:cs="Arial"/>
          <w:sz w:val="20"/>
          <w:szCs w:val="20"/>
        </w:rPr>
        <w:t>Oleh karena itu edukasi tentang glaukoma diusahakan dapat mencakup populasi yang lebih luas dan tidak hanya berada pada pusat pelayanan kesehatan.</w:t>
      </w:r>
      <w:proofErr w:type="gramEnd"/>
      <w:r w:rsidR="00262C99" w:rsidRPr="00262C99">
        <w:rPr>
          <w:rFonts w:ascii="Arial" w:hAnsi="Arial" w:cs="Arial"/>
          <w:sz w:val="20"/>
          <w:szCs w:val="20"/>
        </w:rPr>
        <w:t xml:space="preserve"> Sehingga diharapkan dengan pengetahuan yang baik </w:t>
      </w:r>
      <w:proofErr w:type="gramStart"/>
      <w:r w:rsidR="00262C99" w:rsidRPr="00262C99">
        <w:rPr>
          <w:rFonts w:ascii="Arial" w:hAnsi="Arial" w:cs="Arial"/>
          <w:sz w:val="20"/>
          <w:szCs w:val="20"/>
        </w:rPr>
        <w:t>akan</w:t>
      </w:r>
      <w:proofErr w:type="gramEnd"/>
      <w:r w:rsidR="00262C99" w:rsidRPr="00262C99">
        <w:rPr>
          <w:rFonts w:ascii="Arial" w:hAnsi="Arial" w:cs="Arial"/>
          <w:sz w:val="20"/>
          <w:szCs w:val="20"/>
        </w:rPr>
        <w:t xml:space="preserve"> dapat menurunkan angka kebutaan akibat glaukoma.</w:t>
      </w:r>
    </w:p>
    <w:p w:rsidR="00262C99" w:rsidRPr="006203B0" w:rsidRDefault="001D2462" w:rsidP="006203B0">
      <w:pPr>
        <w:spacing w:after="0" w:line="360" w:lineRule="auto"/>
        <w:ind w:firstLine="284"/>
        <w:jc w:val="both"/>
        <w:rPr>
          <w:rFonts w:ascii="Arial" w:hAnsi="Arial" w:cs="Arial"/>
          <w:b/>
          <w:bCs/>
          <w:sz w:val="20"/>
          <w:szCs w:val="20"/>
          <w:lang w:val="id-ID"/>
        </w:rPr>
      </w:pPr>
      <w:r>
        <w:rPr>
          <w:rFonts w:ascii="Arial" w:hAnsi="Arial" w:cs="Arial"/>
          <w:sz w:val="20"/>
          <w:szCs w:val="20"/>
          <w:lang w:val="id-ID"/>
        </w:rPr>
        <w:t xml:space="preserve">Pada karakteristik jarak pelayanan kesehatan, </w:t>
      </w:r>
      <w:r w:rsidRPr="00262C99">
        <w:rPr>
          <w:rFonts w:ascii="Arial" w:hAnsi="Arial" w:cs="Arial"/>
          <w:sz w:val="20"/>
          <w:szCs w:val="20"/>
        </w:rPr>
        <w:t xml:space="preserve">persentase </w:t>
      </w:r>
      <w:r>
        <w:rPr>
          <w:rFonts w:ascii="Arial" w:hAnsi="Arial" w:cs="Arial"/>
          <w:sz w:val="20"/>
          <w:szCs w:val="20"/>
          <w:lang w:val="id-ID"/>
        </w:rPr>
        <w:t xml:space="preserve">pengetahuan </w:t>
      </w:r>
      <w:r w:rsidRPr="00262C99">
        <w:rPr>
          <w:rFonts w:ascii="Arial" w:hAnsi="Arial" w:cs="Arial"/>
          <w:sz w:val="20"/>
          <w:szCs w:val="20"/>
        </w:rPr>
        <w:t>kategori kurang paling ba</w:t>
      </w:r>
      <w:r>
        <w:rPr>
          <w:rFonts w:ascii="Arial" w:hAnsi="Arial" w:cs="Arial"/>
          <w:sz w:val="20"/>
          <w:szCs w:val="20"/>
        </w:rPr>
        <w:t xml:space="preserve">nyak didapatkan pada orang </w:t>
      </w:r>
      <w:r w:rsidR="00262C99" w:rsidRPr="00262C99">
        <w:rPr>
          <w:rFonts w:ascii="Arial" w:hAnsi="Arial" w:cs="Arial"/>
          <w:sz w:val="20"/>
          <w:szCs w:val="20"/>
        </w:rPr>
        <w:lastRenderedPageBreak/>
        <w:t xml:space="preserve">yang memiliki jarak tempat tinggal dekat (&lt; 5 Km) dari pelayanan kesehatan yaitu 74 dari 83 orang (89,2%), </w:t>
      </w:r>
      <w:r w:rsidRPr="00262C99">
        <w:rPr>
          <w:rFonts w:ascii="Arial" w:hAnsi="Arial" w:cs="Arial"/>
          <w:sz w:val="20"/>
          <w:szCs w:val="20"/>
        </w:rPr>
        <w:t xml:space="preserve">sedangkan </w:t>
      </w:r>
      <w:r>
        <w:rPr>
          <w:rFonts w:ascii="Arial" w:hAnsi="Arial" w:cs="Arial"/>
          <w:sz w:val="20"/>
          <w:szCs w:val="20"/>
          <w:lang w:val="id-ID"/>
        </w:rPr>
        <w:t>persentase pengetahuan</w:t>
      </w:r>
      <w:r w:rsidRPr="00262C99">
        <w:rPr>
          <w:rFonts w:ascii="Arial" w:hAnsi="Arial" w:cs="Arial"/>
          <w:sz w:val="20"/>
          <w:szCs w:val="20"/>
        </w:rPr>
        <w:t xml:space="preserve"> </w:t>
      </w:r>
      <w:r>
        <w:rPr>
          <w:rFonts w:ascii="Arial" w:hAnsi="Arial" w:cs="Arial"/>
          <w:sz w:val="20"/>
          <w:szCs w:val="20"/>
          <w:lang w:val="id-ID"/>
        </w:rPr>
        <w:t xml:space="preserve">kategori </w:t>
      </w:r>
      <w:r w:rsidRPr="00262C99">
        <w:rPr>
          <w:rFonts w:ascii="Arial" w:hAnsi="Arial" w:cs="Arial"/>
          <w:sz w:val="20"/>
          <w:szCs w:val="20"/>
        </w:rPr>
        <w:t xml:space="preserve">baik paling banyak didapatkan pada orang </w:t>
      </w:r>
      <w:r w:rsidR="00262C99" w:rsidRPr="00262C99">
        <w:rPr>
          <w:rFonts w:ascii="Arial" w:hAnsi="Arial" w:cs="Arial"/>
          <w:sz w:val="20"/>
          <w:szCs w:val="20"/>
        </w:rPr>
        <w:t>yang memiliki jarak tempat tinggal dekat (&lt; 5 Km) dari pelayanan kesehatan yaitu 4 orang dari 5 orang (80%).</w:t>
      </w:r>
      <w:r w:rsidR="006203B0">
        <w:rPr>
          <w:rFonts w:ascii="Arial" w:hAnsi="Arial" w:cs="Arial"/>
          <w:b/>
          <w:bCs/>
          <w:sz w:val="20"/>
          <w:szCs w:val="20"/>
          <w:lang w:val="id-ID"/>
        </w:rPr>
        <w:t xml:space="preserve"> </w:t>
      </w:r>
      <w:r w:rsidR="00262C99" w:rsidRPr="00262C99">
        <w:rPr>
          <w:rFonts w:ascii="Arial" w:hAnsi="Arial" w:cs="Arial"/>
          <w:sz w:val="20"/>
          <w:szCs w:val="20"/>
        </w:rPr>
        <w:t xml:space="preserve">Hal ini menunjukan bahwa responden yang memiliki jarak tempat tinggal dekat dari pelayanan kesehatan tidak selalu memiliki tingkat pengetahuan yang lebih </w:t>
      </w:r>
      <w:proofErr w:type="gramStart"/>
      <w:r w:rsidR="00262C99" w:rsidRPr="00262C99">
        <w:rPr>
          <w:rFonts w:ascii="Arial" w:hAnsi="Arial" w:cs="Arial"/>
          <w:sz w:val="20"/>
          <w:szCs w:val="20"/>
        </w:rPr>
        <w:t xml:space="preserve">baik  </w:t>
      </w:r>
      <w:r w:rsidR="00262C99" w:rsidRPr="00262C99">
        <w:rPr>
          <w:rFonts w:ascii="Arial" w:eastAsia="TimesNewRomanPSMT" w:hAnsi="Arial" w:cs="Arial"/>
          <w:sz w:val="20"/>
          <w:szCs w:val="20"/>
        </w:rPr>
        <w:t>dibandingkan</w:t>
      </w:r>
      <w:proofErr w:type="gramEnd"/>
      <w:r w:rsidR="00262C99" w:rsidRPr="00262C99">
        <w:rPr>
          <w:rFonts w:ascii="Arial" w:eastAsia="TimesNewRomanPSMT" w:hAnsi="Arial" w:cs="Arial"/>
          <w:sz w:val="20"/>
          <w:szCs w:val="20"/>
        </w:rPr>
        <w:t xml:space="preserve"> dengan </w:t>
      </w:r>
      <w:r w:rsidR="00262C99" w:rsidRPr="00262C99">
        <w:rPr>
          <w:rFonts w:ascii="Arial" w:hAnsi="Arial" w:cs="Arial"/>
          <w:sz w:val="20"/>
          <w:szCs w:val="20"/>
        </w:rPr>
        <w:t xml:space="preserve">jarak tempat tinggal yang sedang maupun jauh, begitu juga sebaliknya.  </w:t>
      </w:r>
      <w:proofErr w:type="gramStart"/>
      <w:r w:rsidR="00262C99" w:rsidRPr="00262C99">
        <w:rPr>
          <w:rFonts w:ascii="Arial" w:hAnsi="Arial" w:cs="Arial"/>
          <w:sz w:val="20"/>
          <w:szCs w:val="20"/>
        </w:rPr>
        <w:t>Hal ini dikaitkan juga dengan kesadaran masing-masing individu untuk mencari informasi mengenai kesehatan mata khususnya tentang glaukoma.</w:t>
      </w:r>
      <w:proofErr w:type="gramEnd"/>
      <w:r w:rsidR="00262C99" w:rsidRPr="00262C99">
        <w:rPr>
          <w:rFonts w:ascii="Arial" w:hAnsi="Arial" w:cs="Arial"/>
          <w:sz w:val="20"/>
          <w:szCs w:val="20"/>
        </w:rPr>
        <w:t xml:space="preserve"> </w:t>
      </w:r>
      <w:proofErr w:type="gramStart"/>
      <w:r w:rsidR="00262C99" w:rsidRPr="00262C99">
        <w:rPr>
          <w:rFonts w:ascii="Arial" w:hAnsi="Arial" w:cs="Arial"/>
          <w:sz w:val="20"/>
          <w:szCs w:val="20"/>
        </w:rPr>
        <w:t xml:space="preserve">Sejalan dengan pernyataan </w:t>
      </w:r>
      <w:r w:rsidR="00262C99" w:rsidRPr="00EF341A">
        <w:rPr>
          <w:rFonts w:ascii="Arial" w:hAnsi="Arial" w:cs="Arial"/>
          <w:sz w:val="20"/>
          <w:szCs w:val="20"/>
        </w:rPr>
        <w:t>Merk Hoyer dan Brown (1990)</w:t>
      </w:r>
      <w:r w:rsidR="00262C99" w:rsidRPr="00262C99">
        <w:rPr>
          <w:rFonts w:ascii="Arial" w:hAnsi="Arial" w:cs="Arial"/>
          <w:sz w:val="20"/>
          <w:szCs w:val="20"/>
        </w:rPr>
        <w:t xml:space="preserve"> yang menyatakan bahwa kesadaran merupakan tingkat dasar</w:t>
      </w:r>
      <w:r w:rsidR="00EF341A">
        <w:rPr>
          <w:rFonts w:ascii="Arial" w:hAnsi="Arial" w:cs="Arial"/>
          <w:sz w:val="20"/>
          <w:szCs w:val="20"/>
        </w:rPr>
        <w:t xml:space="preserve"> pengetahuan seseorang</w:t>
      </w:r>
      <w:r w:rsidR="008C7387">
        <w:rPr>
          <w:rFonts w:ascii="Arial" w:hAnsi="Arial" w:cs="Arial"/>
          <w:sz w:val="20"/>
          <w:szCs w:val="20"/>
          <w:lang w:val="id-ID"/>
        </w:rPr>
        <w:t>.</w:t>
      </w:r>
      <w:r w:rsidR="00EF341A">
        <w:rPr>
          <w:rFonts w:ascii="Arial" w:hAnsi="Arial" w:cs="Arial"/>
          <w:sz w:val="20"/>
          <w:szCs w:val="20"/>
          <w:vertAlign w:val="superscript"/>
          <w:lang w:val="id-ID"/>
        </w:rPr>
        <w:t>17</w:t>
      </w:r>
      <w:r w:rsidR="00EF341A">
        <w:rPr>
          <w:rFonts w:ascii="Arial" w:hAnsi="Arial" w:cs="Arial"/>
          <w:sz w:val="20"/>
          <w:szCs w:val="20"/>
          <w:lang w:val="id-ID"/>
        </w:rPr>
        <w:t xml:space="preserve"> </w:t>
      </w:r>
      <w:r w:rsidR="00DA7295">
        <w:rPr>
          <w:rFonts w:ascii="Arial" w:hAnsi="Arial" w:cs="Arial"/>
          <w:sz w:val="20"/>
          <w:szCs w:val="20"/>
          <w:lang w:val="id-ID"/>
        </w:rPr>
        <w:t>Oleh karena itu,</w:t>
      </w:r>
      <w:r w:rsidR="00262C99" w:rsidRPr="00262C99">
        <w:rPr>
          <w:rFonts w:ascii="Arial" w:hAnsi="Arial" w:cs="Arial"/>
          <w:sz w:val="20"/>
          <w:szCs w:val="20"/>
        </w:rPr>
        <w:t xml:space="preserve"> dapat disimpulkan bahwa peningkatan kesadaran kesehatan mata menjadi fokus utama dalam meningkatkan pengetahuan mengenai glaukoma.</w:t>
      </w:r>
      <w:proofErr w:type="gramEnd"/>
    </w:p>
    <w:p w:rsidR="00262C99" w:rsidRPr="00262C99" w:rsidRDefault="00262C99" w:rsidP="00262C99">
      <w:pPr>
        <w:spacing w:after="0" w:line="360" w:lineRule="auto"/>
        <w:jc w:val="both"/>
        <w:rPr>
          <w:rFonts w:ascii="Arial" w:hAnsi="Arial" w:cs="Arial"/>
          <w:b/>
          <w:sz w:val="20"/>
          <w:szCs w:val="20"/>
        </w:rPr>
      </w:pPr>
      <w:r w:rsidRPr="00262C99">
        <w:rPr>
          <w:rFonts w:ascii="Arial" w:hAnsi="Arial" w:cs="Arial"/>
          <w:b/>
          <w:sz w:val="20"/>
          <w:szCs w:val="20"/>
        </w:rPr>
        <w:t>Pengaruh Karakteristik Sosiodemografi Terhadap Pengetahuan</w:t>
      </w:r>
    </w:p>
    <w:p w:rsidR="00866DE6" w:rsidRDefault="00262C99" w:rsidP="00866DE6">
      <w:pPr>
        <w:tabs>
          <w:tab w:val="left" w:pos="426"/>
          <w:tab w:val="left" w:pos="1560"/>
        </w:tabs>
        <w:spacing w:after="0" w:line="360" w:lineRule="auto"/>
        <w:ind w:firstLine="284"/>
        <w:jc w:val="both"/>
        <w:rPr>
          <w:rStyle w:val="fullpost"/>
          <w:rFonts w:ascii="Arial" w:hAnsi="Arial" w:cs="Arial"/>
          <w:sz w:val="20"/>
          <w:szCs w:val="20"/>
          <w:lang w:val="id-ID"/>
        </w:rPr>
      </w:pPr>
      <w:r w:rsidRPr="00262C99">
        <w:rPr>
          <w:rFonts w:ascii="Arial" w:hAnsi="Arial" w:cs="Arial"/>
          <w:sz w:val="20"/>
          <w:szCs w:val="20"/>
        </w:rPr>
        <w:t>Untuk mengetahui pengaruh karakteristik sosiodemografi</w:t>
      </w:r>
      <w:r w:rsidR="00866DE6">
        <w:rPr>
          <w:rFonts w:ascii="Arial" w:hAnsi="Arial" w:cs="Arial"/>
          <w:sz w:val="20"/>
          <w:szCs w:val="20"/>
          <w:lang w:val="id-ID"/>
        </w:rPr>
        <w:t xml:space="preserve"> (usia, pendidikan, pekerjaan, pendapatan, suku, lokasi tempat tinggal, dan jarak pelayanan kesehatan)</w:t>
      </w:r>
      <w:r w:rsidRPr="00262C99">
        <w:rPr>
          <w:rFonts w:ascii="Arial" w:hAnsi="Arial" w:cs="Arial"/>
          <w:sz w:val="20"/>
          <w:szCs w:val="20"/>
        </w:rPr>
        <w:t xml:space="preserve"> terhadap pengetahuan pengunjung Poliklinik Mata RSUP NTB terhadap glaukoma, dilakukan analisis multivariat. </w:t>
      </w:r>
      <w:r w:rsidRPr="00262C99">
        <w:rPr>
          <w:rStyle w:val="fullpost"/>
          <w:rFonts w:ascii="Arial" w:hAnsi="Arial" w:cs="Arial"/>
          <w:sz w:val="20"/>
          <w:szCs w:val="20"/>
        </w:rPr>
        <w:t xml:space="preserve">Variabel yang </w:t>
      </w:r>
      <w:proofErr w:type="gramStart"/>
      <w:r w:rsidRPr="00262C99">
        <w:rPr>
          <w:rStyle w:val="fullpost"/>
          <w:rFonts w:ascii="Arial" w:hAnsi="Arial" w:cs="Arial"/>
          <w:sz w:val="20"/>
          <w:szCs w:val="20"/>
        </w:rPr>
        <w:t>akan</w:t>
      </w:r>
      <w:proofErr w:type="gramEnd"/>
      <w:r w:rsidRPr="00262C99">
        <w:rPr>
          <w:rStyle w:val="fullpost"/>
          <w:rFonts w:ascii="Arial" w:hAnsi="Arial" w:cs="Arial"/>
          <w:sz w:val="20"/>
          <w:szCs w:val="20"/>
        </w:rPr>
        <w:t xml:space="preserve"> di uji pada analisis multivariat, sebelumnya dilakukan seleksi dengan menggunakan analisis bivariat untuk mengetahui korelasi antara variabel bebas dengan variabel tergantung. Variabel yang terpilih adalah variabel yang memiliki nilai </w:t>
      </w:r>
      <w:r w:rsidRPr="00262C99">
        <w:rPr>
          <w:rFonts w:ascii="Arial" w:hAnsi="Arial" w:cs="Arial"/>
          <w:sz w:val="20"/>
          <w:szCs w:val="20"/>
        </w:rPr>
        <w:t>ρ</w:t>
      </w:r>
      <w:r w:rsidRPr="00262C99">
        <w:rPr>
          <w:rStyle w:val="fullpost"/>
          <w:rFonts w:ascii="Arial" w:hAnsi="Arial" w:cs="Arial"/>
          <w:sz w:val="20"/>
          <w:szCs w:val="20"/>
        </w:rPr>
        <w:t xml:space="preserve"> &lt; 0,25 pada </w:t>
      </w:r>
      <w:r w:rsidRPr="00262C99">
        <w:rPr>
          <w:rStyle w:val="fullpost"/>
          <w:rFonts w:ascii="Arial" w:hAnsi="Arial" w:cs="Arial"/>
          <w:sz w:val="20"/>
          <w:szCs w:val="20"/>
        </w:rPr>
        <w:lastRenderedPageBreak/>
        <w:t>analisis bivariat</w:t>
      </w:r>
      <w:r w:rsidR="008C7387">
        <w:rPr>
          <w:rStyle w:val="fullpost"/>
          <w:rFonts w:ascii="Arial" w:hAnsi="Arial" w:cs="Arial"/>
          <w:sz w:val="20"/>
          <w:szCs w:val="20"/>
          <w:lang w:val="id-ID"/>
        </w:rPr>
        <w:t>.</w:t>
      </w:r>
      <w:r w:rsidR="00155EB1">
        <w:rPr>
          <w:rStyle w:val="fullpost"/>
          <w:rFonts w:ascii="Arial" w:hAnsi="Arial" w:cs="Arial"/>
          <w:sz w:val="20"/>
          <w:szCs w:val="20"/>
          <w:vertAlign w:val="superscript"/>
          <w:lang w:val="id-ID"/>
        </w:rPr>
        <w:t>18</w:t>
      </w:r>
      <w:r w:rsidR="002505C2">
        <w:rPr>
          <w:rStyle w:val="fullpost"/>
          <w:rFonts w:ascii="Arial" w:hAnsi="Arial" w:cs="Arial"/>
          <w:sz w:val="20"/>
          <w:szCs w:val="20"/>
          <w:lang w:val="id-ID"/>
        </w:rPr>
        <w:t xml:space="preserve"> Setelah dilakukan </w:t>
      </w:r>
      <w:r w:rsidRPr="00262C99">
        <w:rPr>
          <w:rStyle w:val="fullpost"/>
          <w:rFonts w:ascii="Arial" w:hAnsi="Arial" w:cs="Arial"/>
          <w:sz w:val="20"/>
          <w:szCs w:val="20"/>
        </w:rPr>
        <w:t xml:space="preserve">analisis bivariat, diperoleh </w:t>
      </w:r>
      <w:r w:rsidR="002505C2">
        <w:rPr>
          <w:rStyle w:val="fullpost"/>
          <w:rFonts w:ascii="Arial" w:hAnsi="Arial" w:cs="Arial"/>
          <w:sz w:val="20"/>
          <w:szCs w:val="20"/>
          <w:lang w:val="id-ID"/>
        </w:rPr>
        <w:t>bahwa</w:t>
      </w:r>
      <w:r w:rsidRPr="00262C99">
        <w:rPr>
          <w:rStyle w:val="fullpost"/>
          <w:rFonts w:ascii="Arial" w:hAnsi="Arial" w:cs="Arial"/>
          <w:sz w:val="20"/>
          <w:szCs w:val="20"/>
        </w:rPr>
        <w:t xml:space="preserve"> variabel yang memenuhi syarat untuk dilakukan uji multivariat yaitu pendidikan, dan pendapatan.</w:t>
      </w:r>
    </w:p>
    <w:p w:rsidR="00B717B2" w:rsidRDefault="00262C99" w:rsidP="00866DE6">
      <w:pPr>
        <w:tabs>
          <w:tab w:val="left" w:pos="426"/>
          <w:tab w:val="left" w:pos="1560"/>
        </w:tabs>
        <w:spacing w:after="0" w:line="360" w:lineRule="auto"/>
        <w:ind w:firstLine="284"/>
        <w:jc w:val="both"/>
        <w:rPr>
          <w:rFonts w:ascii="Arial" w:hAnsi="Arial" w:cs="Arial"/>
          <w:sz w:val="20"/>
          <w:szCs w:val="20"/>
          <w:lang w:val="id-ID"/>
        </w:rPr>
      </w:pPr>
      <w:proofErr w:type="gramStart"/>
      <w:r w:rsidRPr="00262C99">
        <w:rPr>
          <w:rStyle w:val="fullpost"/>
          <w:rFonts w:ascii="Arial" w:hAnsi="Arial" w:cs="Arial"/>
          <w:sz w:val="20"/>
          <w:szCs w:val="20"/>
        </w:rPr>
        <w:t xml:space="preserve">Setelah dilakukan analisis regresi linier pada variabel pengetahuan, didapatkan </w:t>
      </w:r>
      <w:r w:rsidR="002505C2">
        <w:rPr>
          <w:rStyle w:val="fullpost"/>
          <w:rFonts w:ascii="Arial" w:hAnsi="Arial" w:cs="Arial"/>
          <w:sz w:val="20"/>
          <w:szCs w:val="20"/>
          <w:lang w:val="id-ID"/>
        </w:rPr>
        <w:t xml:space="preserve">bahwa </w:t>
      </w:r>
      <w:r w:rsidRPr="00262C99">
        <w:rPr>
          <w:rStyle w:val="fullpost"/>
          <w:rFonts w:ascii="Arial" w:hAnsi="Arial" w:cs="Arial"/>
          <w:sz w:val="20"/>
          <w:szCs w:val="20"/>
        </w:rPr>
        <w:t>variabel yang memiliki hubungan bermakna terhadap pengetahuan adalah variabel pendidikan.</w:t>
      </w:r>
      <w:proofErr w:type="gramEnd"/>
      <w:r w:rsidRPr="00262C99">
        <w:rPr>
          <w:rStyle w:val="fullpost"/>
          <w:rFonts w:ascii="Arial" w:hAnsi="Arial" w:cs="Arial"/>
          <w:sz w:val="20"/>
          <w:szCs w:val="20"/>
        </w:rPr>
        <w:t xml:space="preserve"> </w:t>
      </w:r>
      <w:proofErr w:type="gramStart"/>
      <w:r w:rsidRPr="00262C99">
        <w:rPr>
          <w:rFonts w:ascii="Arial" w:hAnsi="Arial" w:cs="Arial"/>
          <w:sz w:val="20"/>
          <w:szCs w:val="20"/>
        </w:rPr>
        <w:t>Hasil yang didapatkan pada analisis ini sesuai dengan hasil tabel distribusi yang dibahas sebelumnya</w:t>
      </w:r>
      <w:r w:rsidR="00B717B2">
        <w:rPr>
          <w:rFonts w:ascii="Arial" w:hAnsi="Arial" w:cs="Arial"/>
          <w:sz w:val="20"/>
          <w:szCs w:val="20"/>
          <w:lang w:val="id-ID"/>
        </w:rPr>
        <w:t>.</w:t>
      </w:r>
      <w:proofErr w:type="gramEnd"/>
    </w:p>
    <w:p w:rsidR="00262C99" w:rsidRPr="00B717B2" w:rsidRDefault="002505C2" w:rsidP="00B717B2">
      <w:pPr>
        <w:tabs>
          <w:tab w:val="left" w:pos="426"/>
          <w:tab w:val="left" w:pos="1560"/>
        </w:tabs>
        <w:spacing w:after="0" w:line="240" w:lineRule="auto"/>
        <w:jc w:val="center"/>
        <w:rPr>
          <w:rFonts w:ascii="Arial" w:hAnsi="Arial" w:cs="Arial"/>
          <w:b/>
          <w:sz w:val="18"/>
          <w:szCs w:val="18"/>
        </w:rPr>
      </w:pPr>
      <w:proofErr w:type="gramStart"/>
      <w:r>
        <w:rPr>
          <w:rFonts w:ascii="Arial" w:hAnsi="Arial" w:cs="Arial"/>
          <w:b/>
          <w:sz w:val="18"/>
          <w:szCs w:val="18"/>
        </w:rPr>
        <w:t>Tabel 4.</w:t>
      </w:r>
      <w:r>
        <w:rPr>
          <w:rFonts w:ascii="Arial" w:hAnsi="Arial" w:cs="Arial"/>
          <w:b/>
          <w:sz w:val="18"/>
          <w:szCs w:val="18"/>
          <w:lang w:val="id-ID"/>
        </w:rPr>
        <w:t>5</w:t>
      </w:r>
      <w:r w:rsidR="00262C99" w:rsidRPr="00B717B2">
        <w:rPr>
          <w:rFonts w:ascii="Arial" w:hAnsi="Arial" w:cs="Arial"/>
          <w:b/>
          <w:sz w:val="18"/>
          <w:szCs w:val="18"/>
        </w:rPr>
        <w:t>.</w:t>
      </w:r>
      <w:proofErr w:type="gramEnd"/>
      <w:r w:rsidR="00262C99" w:rsidRPr="00B717B2">
        <w:rPr>
          <w:rFonts w:ascii="Arial" w:hAnsi="Arial" w:cs="Arial"/>
          <w:b/>
          <w:sz w:val="18"/>
          <w:szCs w:val="18"/>
        </w:rPr>
        <w:t xml:space="preserve"> Hasil Uji Koefisien Regresi Linier dengan Variabel Tergantung Pengetahuan Terhadap Glaukoma</w:t>
      </w:r>
    </w:p>
    <w:tbl>
      <w:tblPr>
        <w:tblpPr w:leftFromText="180" w:rightFromText="180" w:vertAnchor="text" w:horzAnchor="margin" w:tblpXSpec="right" w:tblpY="71"/>
        <w:tblW w:w="4077" w:type="dxa"/>
        <w:tblBorders>
          <w:top w:val="single" w:sz="8" w:space="0" w:color="000000"/>
          <w:bottom w:val="single" w:sz="8" w:space="0" w:color="000000"/>
        </w:tblBorders>
        <w:tblLayout w:type="fixed"/>
        <w:tblLook w:val="0620"/>
      </w:tblPr>
      <w:tblGrid>
        <w:gridCol w:w="2233"/>
        <w:gridCol w:w="1844"/>
      </w:tblGrid>
      <w:tr w:rsidR="001823FF" w:rsidRPr="00262C99" w:rsidTr="001823FF">
        <w:trPr>
          <w:trHeight w:val="273"/>
        </w:trPr>
        <w:tc>
          <w:tcPr>
            <w:tcW w:w="2233" w:type="dxa"/>
            <w:tcBorders>
              <w:top w:val="single" w:sz="4" w:space="0" w:color="auto"/>
              <w:left w:val="nil"/>
              <w:bottom w:val="single" w:sz="4" w:space="0" w:color="auto"/>
              <w:right w:val="nil"/>
            </w:tcBorders>
            <w:shd w:val="clear" w:color="auto" w:fill="auto"/>
          </w:tcPr>
          <w:p w:rsidR="001823FF" w:rsidRPr="00262C99" w:rsidRDefault="001823FF" w:rsidP="001823FF">
            <w:pPr>
              <w:autoSpaceDE w:val="0"/>
              <w:autoSpaceDN w:val="0"/>
              <w:adjustRightInd w:val="0"/>
              <w:spacing w:after="0" w:line="360" w:lineRule="auto"/>
              <w:ind w:left="60" w:right="60"/>
              <w:jc w:val="center"/>
              <w:rPr>
                <w:rFonts w:ascii="Arial" w:hAnsi="Arial" w:cs="Arial"/>
                <w:b/>
                <w:bCs/>
                <w:color w:val="000000"/>
                <w:sz w:val="20"/>
                <w:szCs w:val="20"/>
              </w:rPr>
            </w:pPr>
            <w:r w:rsidRPr="00262C99">
              <w:rPr>
                <w:rFonts w:ascii="Arial" w:hAnsi="Arial" w:cs="Arial"/>
                <w:b/>
                <w:bCs/>
                <w:color w:val="000000"/>
                <w:sz w:val="20"/>
                <w:szCs w:val="20"/>
              </w:rPr>
              <w:t>Variabel</w:t>
            </w:r>
          </w:p>
        </w:tc>
        <w:tc>
          <w:tcPr>
            <w:tcW w:w="1844" w:type="dxa"/>
            <w:tcBorders>
              <w:top w:val="single" w:sz="4" w:space="0" w:color="auto"/>
              <w:left w:val="nil"/>
              <w:bottom w:val="single" w:sz="4" w:space="0" w:color="auto"/>
              <w:right w:val="nil"/>
            </w:tcBorders>
            <w:shd w:val="clear" w:color="auto" w:fill="auto"/>
          </w:tcPr>
          <w:p w:rsidR="001823FF" w:rsidRPr="00262C99" w:rsidRDefault="001823FF" w:rsidP="001823FF">
            <w:pPr>
              <w:autoSpaceDE w:val="0"/>
              <w:autoSpaceDN w:val="0"/>
              <w:adjustRightInd w:val="0"/>
              <w:spacing w:after="0" w:line="360" w:lineRule="auto"/>
              <w:ind w:left="-106" w:right="60"/>
              <w:jc w:val="center"/>
              <w:rPr>
                <w:rFonts w:ascii="Arial" w:hAnsi="Arial" w:cs="Arial"/>
                <w:b/>
                <w:bCs/>
                <w:color w:val="000000"/>
                <w:sz w:val="20"/>
                <w:szCs w:val="20"/>
              </w:rPr>
            </w:pPr>
            <w:r w:rsidRPr="00262C99">
              <w:rPr>
                <w:rFonts w:ascii="Arial" w:hAnsi="Arial" w:cs="Arial"/>
                <w:b/>
                <w:sz w:val="20"/>
                <w:szCs w:val="20"/>
              </w:rPr>
              <w:t>Signifikansi   (ρ)</w:t>
            </w:r>
          </w:p>
        </w:tc>
      </w:tr>
      <w:tr w:rsidR="001823FF" w:rsidRPr="00262C99" w:rsidTr="001823FF">
        <w:trPr>
          <w:trHeight w:val="334"/>
        </w:trPr>
        <w:tc>
          <w:tcPr>
            <w:tcW w:w="2233" w:type="dxa"/>
            <w:tcBorders>
              <w:top w:val="single" w:sz="4" w:space="0" w:color="auto"/>
            </w:tcBorders>
            <w:shd w:val="clear" w:color="auto" w:fill="auto"/>
          </w:tcPr>
          <w:p w:rsidR="001823FF" w:rsidRPr="00262C99" w:rsidRDefault="001823FF" w:rsidP="001823FF">
            <w:pPr>
              <w:autoSpaceDE w:val="0"/>
              <w:autoSpaceDN w:val="0"/>
              <w:adjustRightInd w:val="0"/>
              <w:spacing w:after="0" w:line="360" w:lineRule="auto"/>
              <w:ind w:right="60"/>
              <w:jc w:val="center"/>
              <w:rPr>
                <w:rFonts w:ascii="Arial" w:hAnsi="Arial" w:cs="Arial"/>
                <w:color w:val="000000"/>
                <w:sz w:val="20"/>
                <w:szCs w:val="20"/>
              </w:rPr>
            </w:pPr>
            <w:r w:rsidRPr="00262C99">
              <w:rPr>
                <w:rFonts w:ascii="Arial" w:hAnsi="Arial" w:cs="Arial"/>
                <w:color w:val="000000"/>
                <w:sz w:val="20"/>
                <w:szCs w:val="20"/>
              </w:rPr>
              <w:t>(constanta)</w:t>
            </w:r>
          </w:p>
        </w:tc>
        <w:tc>
          <w:tcPr>
            <w:tcW w:w="1844" w:type="dxa"/>
            <w:tcBorders>
              <w:top w:val="single" w:sz="4" w:space="0" w:color="auto"/>
            </w:tcBorders>
            <w:shd w:val="clear" w:color="auto" w:fill="auto"/>
          </w:tcPr>
          <w:p w:rsidR="001823FF" w:rsidRPr="00262C99" w:rsidRDefault="001823FF" w:rsidP="001823FF">
            <w:pPr>
              <w:autoSpaceDE w:val="0"/>
              <w:autoSpaceDN w:val="0"/>
              <w:adjustRightInd w:val="0"/>
              <w:spacing w:after="0" w:line="360" w:lineRule="auto"/>
              <w:ind w:left="60" w:right="60"/>
              <w:jc w:val="center"/>
              <w:rPr>
                <w:rFonts w:ascii="Arial" w:hAnsi="Arial" w:cs="Arial"/>
                <w:color w:val="000000"/>
                <w:sz w:val="20"/>
                <w:szCs w:val="20"/>
              </w:rPr>
            </w:pPr>
            <w:r w:rsidRPr="00262C99">
              <w:rPr>
                <w:rFonts w:ascii="Arial" w:hAnsi="Arial" w:cs="Arial"/>
                <w:color w:val="000000"/>
                <w:sz w:val="20"/>
                <w:szCs w:val="20"/>
              </w:rPr>
              <w:t>0,068</w:t>
            </w:r>
          </w:p>
        </w:tc>
      </w:tr>
      <w:tr w:rsidR="001823FF" w:rsidRPr="00262C99" w:rsidTr="001823FF">
        <w:trPr>
          <w:trHeight w:val="351"/>
        </w:trPr>
        <w:tc>
          <w:tcPr>
            <w:tcW w:w="2233" w:type="dxa"/>
            <w:shd w:val="clear" w:color="auto" w:fill="auto"/>
          </w:tcPr>
          <w:p w:rsidR="001823FF" w:rsidRPr="00262C99" w:rsidRDefault="001823FF" w:rsidP="001823FF">
            <w:pPr>
              <w:autoSpaceDE w:val="0"/>
              <w:autoSpaceDN w:val="0"/>
              <w:adjustRightInd w:val="0"/>
              <w:spacing w:after="0" w:line="360" w:lineRule="auto"/>
              <w:ind w:right="60"/>
              <w:jc w:val="center"/>
              <w:rPr>
                <w:rFonts w:ascii="Arial" w:hAnsi="Arial" w:cs="Arial"/>
                <w:color w:val="000000"/>
                <w:sz w:val="20"/>
                <w:szCs w:val="20"/>
              </w:rPr>
            </w:pPr>
            <w:r w:rsidRPr="00262C99">
              <w:rPr>
                <w:rFonts w:ascii="Arial" w:hAnsi="Arial" w:cs="Arial"/>
                <w:color w:val="000000"/>
                <w:sz w:val="20"/>
                <w:szCs w:val="20"/>
              </w:rPr>
              <w:t>Pendidikan</w:t>
            </w:r>
          </w:p>
        </w:tc>
        <w:tc>
          <w:tcPr>
            <w:tcW w:w="1844" w:type="dxa"/>
            <w:shd w:val="clear" w:color="auto" w:fill="auto"/>
          </w:tcPr>
          <w:p w:rsidR="001823FF" w:rsidRPr="00262C99" w:rsidRDefault="001823FF" w:rsidP="001823FF">
            <w:pPr>
              <w:autoSpaceDE w:val="0"/>
              <w:autoSpaceDN w:val="0"/>
              <w:adjustRightInd w:val="0"/>
              <w:spacing w:after="0" w:line="360" w:lineRule="auto"/>
              <w:ind w:left="60" w:right="60"/>
              <w:jc w:val="center"/>
              <w:rPr>
                <w:rFonts w:ascii="Arial" w:hAnsi="Arial" w:cs="Arial"/>
                <w:color w:val="000000"/>
                <w:sz w:val="20"/>
                <w:szCs w:val="20"/>
              </w:rPr>
            </w:pPr>
            <w:r w:rsidRPr="00262C99">
              <w:rPr>
                <w:rFonts w:ascii="Arial" w:hAnsi="Arial" w:cs="Arial"/>
                <w:color w:val="000000"/>
                <w:sz w:val="20"/>
                <w:szCs w:val="20"/>
              </w:rPr>
              <w:t>0,001</w:t>
            </w:r>
          </w:p>
        </w:tc>
      </w:tr>
    </w:tbl>
    <w:p w:rsidR="00262C99" w:rsidRPr="00262C99" w:rsidRDefault="00344B62" w:rsidP="00262C99">
      <w:pPr>
        <w:autoSpaceDE w:val="0"/>
        <w:autoSpaceDN w:val="0"/>
        <w:adjustRightInd w:val="0"/>
        <w:spacing w:after="0" w:line="360" w:lineRule="auto"/>
        <w:ind w:firstLine="360"/>
        <w:jc w:val="both"/>
        <w:rPr>
          <w:rStyle w:val="fullpost"/>
          <w:rFonts w:ascii="Arial" w:hAnsi="Arial" w:cs="Arial"/>
          <w:sz w:val="20"/>
          <w:szCs w:val="20"/>
        </w:rPr>
      </w:pPr>
      <w:r>
        <w:rPr>
          <w:rStyle w:val="fullpost"/>
          <w:rFonts w:ascii="Arial" w:hAnsi="Arial" w:cs="Arial"/>
          <w:sz w:val="20"/>
          <w:szCs w:val="20"/>
          <w:lang w:val="id-ID"/>
        </w:rPr>
        <w:t xml:space="preserve">Pada </w:t>
      </w:r>
      <w:r w:rsidR="00262C99" w:rsidRPr="00262C99">
        <w:rPr>
          <w:rStyle w:val="fullpost"/>
          <w:rFonts w:ascii="Arial" w:hAnsi="Arial" w:cs="Arial"/>
          <w:sz w:val="20"/>
          <w:szCs w:val="20"/>
        </w:rPr>
        <w:t>analisis multivariat, didapatkan persamaan sebagai berikut (Dahlan, 2008) :</w:t>
      </w:r>
    </w:p>
    <w:p w:rsidR="00262C99" w:rsidRPr="00262C99" w:rsidRDefault="00262C99" w:rsidP="00262C99">
      <w:pPr>
        <w:autoSpaceDE w:val="0"/>
        <w:autoSpaceDN w:val="0"/>
        <w:adjustRightInd w:val="0"/>
        <w:spacing w:after="0" w:line="360" w:lineRule="auto"/>
        <w:jc w:val="both"/>
        <w:rPr>
          <w:rStyle w:val="fullpost"/>
          <w:rFonts w:ascii="Arial" w:hAnsi="Arial" w:cs="Arial"/>
          <w:b/>
          <w:sz w:val="20"/>
          <w:szCs w:val="20"/>
          <w:vertAlign w:val="subscript"/>
        </w:rPr>
      </w:pPr>
      <w:r w:rsidRPr="00262C99">
        <w:rPr>
          <w:rStyle w:val="fullpost"/>
          <w:rFonts w:ascii="Arial" w:hAnsi="Arial" w:cs="Arial"/>
          <w:b/>
          <w:sz w:val="20"/>
          <w:szCs w:val="20"/>
        </w:rPr>
        <w:t>y = konstanta + a</w:t>
      </w:r>
      <w:r w:rsidRPr="00262C99">
        <w:rPr>
          <w:rStyle w:val="fullpost"/>
          <w:rFonts w:ascii="Arial" w:hAnsi="Arial" w:cs="Arial"/>
          <w:b/>
          <w:sz w:val="20"/>
          <w:szCs w:val="20"/>
          <w:vertAlign w:val="subscript"/>
        </w:rPr>
        <w:t>1</w:t>
      </w:r>
      <w:r w:rsidRPr="00262C99">
        <w:rPr>
          <w:rStyle w:val="fullpost"/>
          <w:rFonts w:ascii="Arial" w:hAnsi="Arial" w:cs="Arial"/>
          <w:b/>
          <w:sz w:val="20"/>
          <w:szCs w:val="20"/>
        </w:rPr>
        <w:t>x</w:t>
      </w:r>
      <w:r w:rsidRPr="00262C99">
        <w:rPr>
          <w:rStyle w:val="fullpost"/>
          <w:rFonts w:ascii="Arial" w:hAnsi="Arial" w:cs="Arial"/>
          <w:b/>
          <w:sz w:val="20"/>
          <w:szCs w:val="20"/>
          <w:vertAlign w:val="subscript"/>
        </w:rPr>
        <w:t>1</w:t>
      </w:r>
      <w:r w:rsidRPr="00262C99">
        <w:rPr>
          <w:rStyle w:val="fullpost"/>
          <w:rFonts w:ascii="Arial" w:hAnsi="Arial" w:cs="Arial"/>
          <w:b/>
          <w:sz w:val="20"/>
          <w:szCs w:val="20"/>
        </w:rPr>
        <w:t>+a</w:t>
      </w:r>
      <w:r w:rsidRPr="00262C99">
        <w:rPr>
          <w:rStyle w:val="fullpost"/>
          <w:rFonts w:ascii="Arial" w:hAnsi="Arial" w:cs="Arial"/>
          <w:b/>
          <w:sz w:val="20"/>
          <w:szCs w:val="20"/>
          <w:vertAlign w:val="subscript"/>
        </w:rPr>
        <w:t>2</w:t>
      </w:r>
      <w:r w:rsidRPr="00262C99">
        <w:rPr>
          <w:rStyle w:val="fullpost"/>
          <w:rFonts w:ascii="Arial" w:hAnsi="Arial" w:cs="Arial"/>
          <w:b/>
          <w:sz w:val="20"/>
          <w:szCs w:val="20"/>
        </w:rPr>
        <w:t>x</w:t>
      </w:r>
      <w:r w:rsidRPr="00262C99">
        <w:rPr>
          <w:rStyle w:val="fullpost"/>
          <w:rFonts w:ascii="Arial" w:hAnsi="Arial" w:cs="Arial"/>
          <w:b/>
          <w:sz w:val="20"/>
          <w:szCs w:val="20"/>
          <w:vertAlign w:val="subscript"/>
        </w:rPr>
        <w:t>2</w:t>
      </w:r>
      <w:r w:rsidRPr="00262C99">
        <w:rPr>
          <w:rStyle w:val="fullpost"/>
          <w:rFonts w:ascii="Arial" w:hAnsi="Arial" w:cs="Arial"/>
          <w:b/>
          <w:sz w:val="20"/>
          <w:szCs w:val="20"/>
        </w:rPr>
        <w:t>+……..+a</w:t>
      </w:r>
      <w:r w:rsidRPr="00262C99">
        <w:rPr>
          <w:rStyle w:val="fullpost"/>
          <w:rFonts w:ascii="Arial" w:hAnsi="Arial" w:cs="Arial"/>
          <w:b/>
          <w:sz w:val="20"/>
          <w:szCs w:val="20"/>
          <w:vertAlign w:val="subscript"/>
        </w:rPr>
        <w:t>i</w:t>
      </w:r>
      <w:r w:rsidRPr="00262C99">
        <w:rPr>
          <w:rStyle w:val="fullpost"/>
          <w:rFonts w:ascii="Arial" w:hAnsi="Arial" w:cs="Arial"/>
          <w:b/>
          <w:sz w:val="20"/>
          <w:szCs w:val="20"/>
        </w:rPr>
        <w:t>x</w:t>
      </w:r>
      <w:r w:rsidRPr="00262C99">
        <w:rPr>
          <w:rStyle w:val="fullpost"/>
          <w:rFonts w:ascii="Arial" w:hAnsi="Arial" w:cs="Arial"/>
          <w:b/>
          <w:sz w:val="20"/>
          <w:szCs w:val="20"/>
          <w:vertAlign w:val="subscript"/>
        </w:rPr>
        <w:t>i</w:t>
      </w:r>
    </w:p>
    <w:p w:rsidR="00262C99" w:rsidRPr="00262C99" w:rsidRDefault="00262C99" w:rsidP="00262C99">
      <w:pPr>
        <w:autoSpaceDE w:val="0"/>
        <w:autoSpaceDN w:val="0"/>
        <w:adjustRightInd w:val="0"/>
        <w:spacing w:after="0" w:line="360" w:lineRule="auto"/>
        <w:jc w:val="both"/>
        <w:rPr>
          <w:rStyle w:val="fullpost"/>
          <w:rFonts w:ascii="Arial" w:hAnsi="Arial" w:cs="Arial"/>
          <w:sz w:val="20"/>
          <w:szCs w:val="20"/>
        </w:rPr>
      </w:pPr>
      <w:proofErr w:type="gramStart"/>
      <w:r w:rsidRPr="00262C99">
        <w:rPr>
          <w:rStyle w:val="fullpost"/>
          <w:rFonts w:ascii="Arial" w:hAnsi="Arial" w:cs="Arial"/>
          <w:sz w:val="20"/>
          <w:szCs w:val="20"/>
        </w:rPr>
        <w:t>Keterangan :</w:t>
      </w:r>
      <w:proofErr w:type="gramEnd"/>
    </w:p>
    <w:p w:rsidR="00262C99" w:rsidRPr="00262C99" w:rsidRDefault="00262C99" w:rsidP="00262C99">
      <w:pPr>
        <w:autoSpaceDE w:val="0"/>
        <w:autoSpaceDN w:val="0"/>
        <w:adjustRightInd w:val="0"/>
        <w:spacing w:after="0" w:line="360" w:lineRule="auto"/>
        <w:jc w:val="both"/>
        <w:rPr>
          <w:rStyle w:val="fullpost"/>
          <w:rFonts w:ascii="Arial" w:hAnsi="Arial" w:cs="Arial"/>
          <w:sz w:val="20"/>
          <w:szCs w:val="20"/>
        </w:rPr>
      </w:pPr>
      <w:proofErr w:type="gramStart"/>
      <w:r w:rsidRPr="00262C99">
        <w:rPr>
          <w:rStyle w:val="fullpost"/>
          <w:rFonts w:ascii="Arial" w:hAnsi="Arial" w:cs="Arial"/>
          <w:sz w:val="20"/>
          <w:szCs w:val="20"/>
        </w:rPr>
        <w:t>y</w:t>
      </w:r>
      <w:proofErr w:type="gramEnd"/>
      <w:r w:rsidRPr="00262C99">
        <w:rPr>
          <w:rStyle w:val="fullpost"/>
          <w:rFonts w:ascii="Arial" w:hAnsi="Arial" w:cs="Arial"/>
          <w:sz w:val="20"/>
          <w:szCs w:val="20"/>
        </w:rPr>
        <w:tab/>
        <w:t>: nilai dari variabel tergantung</w:t>
      </w:r>
    </w:p>
    <w:p w:rsidR="00262C99" w:rsidRPr="00262C99" w:rsidRDefault="00262C99" w:rsidP="00262C99">
      <w:pPr>
        <w:autoSpaceDE w:val="0"/>
        <w:autoSpaceDN w:val="0"/>
        <w:adjustRightInd w:val="0"/>
        <w:spacing w:after="0" w:line="360" w:lineRule="auto"/>
        <w:jc w:val="both"/>
        <w:rPr>
          <w:rStyle w:val="fullpost"/>
          <w:rFonts w:ascii="Arial" w:hAnsi="Arial" w:cs="Arial"/>
          <w:sz w:val="20"/>
          <w:szCs w:val="20"/>
        </w:rPr>
      </w:pPr>
      <w:proofErr w:type="gramStart"/>
      <w:r w:rsidRPr="00262C99">
        <w:rPr>
          <w:rStyle w:val="fullpost"/>
          <w:rFonts w:ascii="Arial" w:hAnsi="Arial" w:cs="Arial"/>
          <w:sz w:val="20"/>
          <w:szCs w:val="20"/>
        </w:rPr>
        <w:t>a</w:t>
      </w:r>
      <w:proofErr w:type="gramEnd"/>
      <w:r w:rsidRPr="00262C99">
        <w:rPr>
          <w:rStyle w:val="fullpost"/>
          <w:rFonts w:ascii="Arial" w:hAnsi="Arial" w:cs="Arial"/>
          <w:sz w:val="20"/>
          <w:szCs w:val="20"/>
        </w:rPr>
        <w:tab/>
        <w:t>: nilai koefisien tiap variabel</w:t>
      </w:r>
    </w:p>
    <w:p w:rsidR="00262C99" w:rsidRPr="00262C99" w:rsidRDefault="00262C99" w:rsidP="00262C99">
      <w:pPr>
        <w:autoSpaceDE w:val="0"/>
        <w:autoSpaceDN w:val="0"/>
        <w:adjustRightInd w:val="0"/>
        <w:spacing w:after="0" w:line="360" w:lineRule="auto"/>
        <w:jc w:val="both"/>
        <w:rPr>
          <w:rStyle w:val="fullpost"/>
          <w:rFonts w:ascii="Arial" w:hAnsi="Arial" w:cs="Arial"/>
          <w:sz w:val="20"/>
          <w:szCs w:val="20"/>
        </w:rPr>
      </w:pPr>
      <w:proofErr w:type="gramStart"/>
      <w:r w:rsidRPr="00262C99">
        <w:rPr>
          <w:rStyle w:val="fullpost"/>
          <w:rFonts w:ascii="Arial" w:hAnsi="Arial" w:cs="Arial"/>
          <w:sz w:val="20"/>
          <w:szCs w:val="20"/>
        </w:rPr>
        <w:t>x</w:t>
      </w:r>
      <w:proofErr w:type="gramEnd"/>
      <w:r w:rsidRPr="00262C99">
        <w:rPr>
          <w:rStyle w:val="fullpost"/>
          <w:rFonts w:ascii="Arial" w:hAnsi="Arial" w:cs="Arial"/>
          <w:sz w:val="20"/>
          <w:szCs w:val="20"/>
        </w:rPr>
        <w:tab/>
        <w:t>: nilai variabel bebas</w:t>
      </w:r>
    </w:p>
    <w:p w:rsidR="00262C99" w:rsidRPr="00262C99" w:rsidRDefault="00262C99" w:rsidP="00262C99">
      <w:pPr>
        <w:autoSpaceDE w:val="0"/>
        <w:autoSpaceDN w:val="0"/>
        <w:adjustRightInd w:val="0"/>
        <w:spacing w:after="0" w:line="360" w:lineRule="auto"/>
        <w:ind w:firstLine="360"/>
        <w:jc w:val="both"/>
        <w:rPr>
          <w:rStyle w:val="fullpost"/>
          <w:rFonts w:ascii="Arial" w:hAnsi="Arial" w:cs="Arial"/>
          <w:sz w:val="20"/>
          <w:szCs w:val="20"/>
        </w:rPr>
      </w:pPr>
      <w:r w:rsidRPr="00262C99">
        <w:rPr>
          <w:rStyle w:val="fullpost"/>
          <w:rFonts w:ascii="Arial" w:hAnsi="Arial" w:cs="Arial"/>
          <w:sz w:val="20"/>
          <w:szCs w:val="20"/>
        </w:rPr>
        <w:t xml:space="preserve">Sehingga dari hasil analisis multivariat pada penelitian ini didapatkan </w:t>
      </w:r>
      <w:proofErr w:type="gramStart"/>
      <w:r w:rsidRPr="00262C99">
        <w:rPr>
          <w:rStyle w:val="fullpost"/>
          <w:rFonts w:ascii="Arial" w:hAnsi="Arial" w:cs="Arial"/>
          <w:sz w:val="20"/>
          <w:szCs w:val="20"/>
        </w:rPr>
        <w:t>persamaan :</w:t>
      </w:r>
      <w:proofErr w:type="gramEnd"/>
    </w:p>
    <w:p w:rsidR="00262C99" w:rsidRPr="00262C99" w:rsidRDefault="00561F7B" w:rsidP="00262C99">
      <w:pPr>
        <w:autoSpaceDE w:val="0"/>
        <w:autoSpaceDN w:val="0"/>
        <w:adjustRightInd w:val="0"/>
        <w:spacing w:after="0" w:line="360" w:lineRule="auto"/>
        <w:jc w:val="both"/>
        <w:rPr>
          <w:rStyle w:val="fullpost"/>
          <w:rFonts w:ascii="Arial" w:hAnsi="Arial" w:cs="Arial"/>
          <w:sz w:val="20"/>
          <w:szCs w:val="20"/>
        </w:rPr>
      </w:pPr>
      <w:r w:rsidRPr="00561F7B">
        <w:rPr>
          <w:rStyle w:val="fullpost"/>
          <w:rFonts w:ascii="Arial" w:hAnsi="Arial" w:cs="Arial"/>
          <w:sz w:val="20"/>
          <w:szCs w:val="20"/>
        </w:rPr>
      </w:r>
      <w:r>
        <w:rPr>
          <w:rStyle w:val="fullpost"/>
          <w:rFonts w:ascii="Arial" w:hAnsi="Arial" w:cs="Arial"/>
          <w:sz w:val="20"/>
          <w:szCs w:val="20"/>
        </w:rPr>
        <w:pict>
          <v:shapetype id="_x0000_t202" coordsize="21600,21600" o:spt="202" path="m,l,21600r21600,l21600,xe">
            <v:stroke joinstyle="miter"/>
            <v:path gradientshapeok="t" o:connecttype="rect"/>
          </v:shapetype>
          <v:shape id="Text Box 1" o:spid="_x0000_s1031" type="#_x0000_t202" style="width:212.6pt;height:2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" strokeweight="2.5pt">
            <v:shadow color="#868686"/>
            <v:textbox style="mso-next-textbox:#Text Box 1">
              <w:txbxContent>
                <w:p w:rsidR="005E5FDD" w:rsidRPr="00866DE6" w:rsidRDefault="005E5FDD" w:rsidP="00E34011">
                  <w:pPr>
                    <w:autoSpaceDE w:val="0"/>
                    <w:autoSpaceDN w:val="0"/>
                    <w:adjustRightInd w:val="0"/>
                    <w:spacing w:after="0" w:line="360" w:lineRule="auto"/>
                    <w:jc w:val="center"/>
                    <w:rPr>
                      <w:rStyle w:val="fullpost"/>
                      <w:rFonts w:ascii="Arial" w:hAnsi="Arial" w:cs="Arial"/>
                      <w:b/>
                      <w:sz w:val="18"/>
                      <w:szCs w:val="18"/>
                    </w:rPr>
                  </w:pPr>
                  <w:proofErr w:type="gramStart"/>
                  <w:r w:rsidRPr="00866DE6">
                    <w:rPr>
                      <w:rStyle w:val="fullpost"/>
                      <w:rFonts w:ascii="Arial" w:hAnsi="Arial" w:cs="Arial"/>
                      <w:b/>
                      <w:sz w:val="18"/>
                      <w:szCs w:val="18"/>
                    </w:rPr>
                    <w:t>Pengetahuan  =</w:t>
                  </w:r>
                  <w:proofErr w:type="gramEnd"/>
                  <w:r w:rsidRPr="00866DE6">
                    <w:rPr>
                      <w:rStyle w:val="fullpost"/>
                      <w:rFonts w:ascii="Arial" w:hAnsi="Arial" w:cs="Arial"/>
                      <w:b/>
                      <w:sz w:val="18"/>
                      <w:szCs w:val="18"/>
                    </w:rPr>
                    <w:t xml:space="preserve">  -1,780 + 1,086Xpendidikan</w:t>
                  </w:r>
                </w:p>
                <w:p w:rsidR="005E5FDD" w:rsidRPr="003D0FEE" w:rsidRDefault="005E5FDD" w:rsidP="00E34011">
                  <w:pPr>
                    <w:spacing w:line="480" w:lineRule="auto"/>
                    <w:jc w:val="center"/>
                    <w:rPr>
                      <w:b/>
                      <w:sz w:val="24"/>
                      <w:szCs w:val="24"/>
                    </w:rPr>
                  </w:pPr>
                </w:p>
              </w:txbxContent>
            </v:textbox>
            <w10:wrap type="none"/>
            <w10:anchorlock/>
          </v:shape>
        </w:pict>
      </w:r>
    </w:p>
    <w:p w:rsidR="00262C99" w:rsidRPr="001C7526" w:rsidRDefault="00866DE6" w:rsidP="0074745C">
      <w:pPr>
        <w:spacing w:after="0" w:line="360" w:lineRule="auto"/>
        <w:ind w:firstLine="284"/>
        <w:jc w:val="both"/>
        <w:rPr>
          <w:rFonts w:ascii="Arial" w:eastAsia="TimesNewRomanPSMT" w:hAnsi="Arial" w:cs="Arial"/>
          <w:sz w:val="20"/>
          <w:szCs w:val="20"/>
        </w:rPr>
      </w:pPr>
      <w:r>
        <w:rPr>
          <w:rStyle w:val="fullpost"/>
          <w:rFonts w:ascii="Arial" w:hAnsi="Arial" w:cs="Arial"/>
          <w:sz w:val="20"/>
          <w:szCs w:val="20"/>
          <w:lang w:val="id-ID"/>
        </w:rPr>
        <w:t xml:space="preserve">Besar pengaruh karakteristik pendidikan terhadap pengetahuan didapatkan dari </w:t>
      </w:r>
      <w:r w:rsidR="00262C99" w:rsidRPr="00262C99">
        <w:rPr>
          <w:rStyle w:val="fullpost"/>
          <w:rFonts w:ascii="Arial" w:hAnsi="Arial" w:cs="Arial"/>
          <w:sz w:val="20"/>
          <w:szCs w:val="20"/>
        </w:rPr>
        <w:t xml:space="preserve">angka R Square (angka korelasi yang dikuadratkan) </w:t>
      </w:r>
      <w:r>
        <w:rPr>
          <w:rStyle w:val="fullpost"/>
          <w:rFonts w:ascii="Arial" w:hAnsi="Arial" w:cs="Arial"/>
          <w:sz w:val="20"/>
          <w:szCs w:val="20"/>
          <w:lang w:val="id-ID"/>
        </w:rPr>
        <w:t>yaitu</w:t>
      </w:r>
      <w:r w:rsidR="00262C99" w:rsidRPr="00262C99">
        <w:rPr>
          <w:rStyle w:val="fullpost"/>
          <w:rFonts w:ascii="Arial" w:hAnsi="Arial" w:cs="Arial"/>
          <w:sz w:val="20"/>
          <w:szCs w:val="20"/>
        </w:rPr>
        <w:t xml:space="preserve"> 0,114, artinya bahwa besar pengaruh pendidikan terhadap pengetahuan pengunjung Poliklinik Mata RSUP NTB mengenai glaukoma ialah 11%, </w:t>
      </w:r>
      <w:r w:rsidR="00262C99" w:rsidRPr="00262C99">
        <w:rPr>
          <w:rFonts w:ascii="Arial" w:hAnsi="Arial" w:cs="Arial"/>
          <w:sz w:val="20"/>
          <w:szCs w:val="20"/>
        </w:rPr>
        <w:t xml:space="preserve">sedangkan sisanya yaitu </w:t>
      </w:r>
      <w:r w:rsidR="00262C99" w:rsidRPr="00262C99">
        <w:rPr>
          <w:rStyle w:val="fullpost"/>
          <w:rFonts w:ascii="Arial" w:hAnsi="Arial" w:cs="Arial"/>
          <w:sz w:val="20"/>
          <w:szCs w:val="20"/>
        </w:rPr>
        <w:t>sebesar 89%, dijelaskan oleh variabel lain yang tidak diteliti.</w:t>
      </w:r>
      <w:r w:rsidR="00262C99" w:rsidRPr="00262C99">
        <w:rPr>
          <w:rFonts w:ascii="Arial" w:eastAsia="TimesNewRomanPSMT" w:hAnsi="Arial" w:cs="Arial"/>
          <w:sz w:val="20"/>
          <w:szCs w:val="20"/>
        </w:rPr>
        <w:t xml:space="preserve"> </w:t>
      </w:r>
      <w:proofErr w:type="gramStart"/>
      <w:r w:rsidR="00262C99" w:rsidRPr="00262C99">
        <w:rPr>
          <w:rFonts w:ascii="Arial" w:eastAsia="TimesNewRomanPSMT" w:hAnsi="Arial" w:cs="Arial"/>
          <w:sz w:val="20"/>
          <w:szCs w:val="20"/>
        </w:rPr>
        <w:t xml:space="preserve">Hal ini menunjukan bahwa pendidikan memiliki kontribusi kecil terhadap pengetahuan mengenai glaukoma, sehingga untuk menilai </w:t>
      </w:r>
      <w:r w:rsidR="00262C99" w:rsidRPr="001C7526">
        <w:rPr>
          <w:rFonts w:ascii="Arial" w:eastAsia="TimesNewRomanPSMT" w:hAnsi="Arial" w:cs="Arial"/>
          <w:sz w:val="20"/>
          <w:szCs w:val="20"/>
        </w:rPr>
        <w:t>pengetahuan seseorang tidak dapat dilihat hanya dari tingkat pendidikan.</w:t>
      </w:r>
      <w:proofErr w:type="gramEnd"/>
    </w:p>
    <w:p w:rsidR="001C7526" w:rsidRPr="001C7526" w:rsidRDefault="001C7526" w:rsidP="001C7526">
      <w:pPr>
        <w:tabs>
          <w:tab w:val="left" w:pos="0"/>
          <w:tab w:val="left" w:pos="284"/>
          <w:tab w:val="left" w:leader="dot" w:pos="7797"/>
        </w:tabs>
        <w:spacing w:after="0" w:line="360" w:lineRule="auto"/>
        <w:jc w:val="both"/>
        <w:rPr>
          <w:rFonts w:ascii="Arial" w:hAnsi="Arial" w:cs="Arial"/>
          <w:b/>
          <w:sz w:val="20"/>
          <w:szCs w:val="20"/>
        </w:rPr>
      </w:pPr>
      <w:r w:rsidRPr="001C7526">
        <w:rPr>
          <w:rFonts w:ascii="Arial" w:hAnsi="Arial" w:cs="Arial"/>
          <w:b/>
          <w:bCs/>
          <w:sz w:val="20"/>
          <w:szCs w:val="20"/>
        </w:rPr>
        <w:lastRenderedPageBreak/>
        <w:t xml:space="preserve">Gambaran Sikap Pengunjung Poliklinik Mata RSUP NTB </w:t>
      </w:r>
      <w:proofErr w:type="gramStart"/>
      <w:r w:rsidRPr="001C7526">
        <w:rPr>
          <w:rFonts w:ascii="Arial" w:hAnsi="Arial" w:cs="Arial"/>
          <w:b/>
          <w:bCs/>
          <w:sz w:val="20"/>
          <w:szCs w:val="20"/>
        </w:rPr>
        <w:t>Terhadap  Glaukoma</w:t>
      </w:r>
      <w:proofErr w:type="gramEnd"/>
    </w:p>
    <w:p w:rsidR="001C7526" w:rsidRPr="001C7526" w:rsidRDefault="001C7526" w:rsidP="001C7526">
      <w:pPr>
        <w:tabs>
          <w:tab w:val="left" w:pos="284"/>
          <w:tab w:val="left" w:pos="709"/>
          <w:tab w:val="left" w:leader="dot" w:pos="7797"/>
        </w:tabs>
        <w:spacing w:after="0" w:line="360" w:lineRule="auto"/>
        <w:jc w:val="both"/>
        <w:rPr>
          <w:rFonts w:ascii="Arial" w:hAnsi="Arial" w:cs="Arial"/>
          <w:b/>
          <w:bCs/>
          <w:sz w:val="20"/>
          <w:szCs w:val="20"/>
        </w:rPr>
      </w:pPr>
      <w:r w:rsidRPr="001C7526">
        <w:rPr>
          <w:rFonts w:ascii="Arial" w:hAnsi="Arial" w:cs="Arial"/>
          <w:b/>
          <w:bCs/>
          <w:sz w:val="20"/>
          <w:szCs w:val="20"/>
        </w:rPr>
        <w:t>Tingkat Sikap Terhadap Glaukoma</w:t>
      </w:r>
    </w:p>
    <w:p w:rsidR="001C7526" w:rsidRPr="001C7526" w:rsidRDefault="001C7526" w:rsidP="001C7526">
      <w:pPr>
        <w:spacing w:after="0" w:line="360" w:lineRule="auto"/>
        <w:ind w:firstLine="284"/>
        <w:jc w:val="both"/>
        <w:rPr>
          <w:rFonts w:ascii="Arial" w:hAnsi="Arial" w:cs="Arial"/>
          <w:sz w:val="20"/>
          <w:szCs w:val="20"/>
        </w:rPr>
      </w:pPr>
      <w:r w:rsidRPr="001C7526">
        <w:rPr>
          <w:rFonts w:ascii="Arial" w:hAnsi="Arial" w:cs="Arial"/>
          <w:sz w:val="20"/>
          <w:szCs w:val="20"/>
        </w:rPr>
        <w:t xml:space="preserve">Dari penghitungan dengan menggunakan rumus skor rata-rata, didapatkan tingkat sikap seperti tabel dibawah </w:t>
      </w:r>
      <w:proofErr w:type="gramStart"/>
      <w:r w:rsidRPr="001C7526">
        <w:rPr>
          <w:rFonts w:ascii="Arial" w:hAnsi="Arial" w:cs="Arial"/>
          <w:sz w:val="20"/>
          <w:szCs w:val="20"/>
        </w:rPr>
        <w:t>ini :</w:t>
      </w:r>
      <w:proofErr w:type="gramEnd"/>
    </w:p>
    <w:p w:rsidR="001C7526" w:rsidRPr="001C7526" w:rsidRDefault="00165A0B" w:rsidP="009015EC">
      <w:pPr>
        <w:spacing w:after="0" w:line="240" w:lineRule="auto"/>
        <w:jc w:val="center"/>
        <w:rPr>
          <w:rFonts w:ascii="Arial" w:hAnsi="Arial" w:cs="Arial"/>
          <w:b/>
          <w:sz w:val="18"/>
          <w:szCs w:val="18"/>
        </w:rPr>
      </w:pPr>
      <w:proofErr w:type="gramStart"/>
      <w:r>
        <w:rPr>
          <w:rFonts w:ascii="Arial" w:hAnsi="Arial" w:cs="Arial"/>
          <w:b/>
          <w:sz w:val="18"/>
          <w:szCs w:val="18"/>
        </w:rPr>
        <w:t>Tabel 4.</w:t>
      </w:r>
      <w:r>
        <w:rPr>
          <w:rFonts w:ascii="Arial" w:hAnsi="Arial" w:cs="Arial"/>
          <w:b/>
          <w:sz w:val="18"/>
          <w:szCs w:val="18"/>
          <w:lang w:val="id-ID"/>
        </w:rPr>
        <w:t>6</w:t>
      </w:r>
      <w:r w:rsidR="001C7526" w:rsidRPr="001C7526">
        <w:rPr>
          <w:rFonts w:ascii="Arial" w:hAnsi="Arial" w:cs="Arial"/>
          <w:b/>
          <w:sz w:val="18"/>
          <w:szCs w:val="18"/>
        </w:rPr>
        <w:t>.</w:t>
      </w:r>
      <w:proofErr w:type="gramEnd"/>
      <w:r w:rsidR="001C7526" w:rsidRPr="001C7526">
        <w:rPr>
          <w:rFonts w:ascii="Arial" w:hAnsi="Arial" w:cs="Arial"/>
          <w:b/>
          <w:sz w:val="18"/>
          <w:szCs w:val="18"/>
        </w:rPr>
        <w:t xml:space="preserve"> Tingkat Sikap Pengunjung Poliklinik Mata RSUP NTB Terhadap Glaukoma</w:t>
      </w:r>
    </w:p>
    <w:tbl>
      <w:tblPr>
        <w:tblW w:w="0" w:type="auto"/>
        <w:jc w:val="center"/>
        <w:tblBorders>
          <w:top w:val="single" w:sz="4" w:space="0" w:color="auto"/>
          <w:bottom w:val="single" w:sz="4" w:space="0" w:color="auto"/>
        </w:tblBorders>
        <w:tblLayout w:type="fixed"/>
        <w:tblLook w:val="04A0"/>
      </w:tblPr>
      <w:tblGrid>
        <w:gridCol w:w="1101"/>
        <w:gridCol w:w="853"/>
        <w:gridCol w:w="1273"/>
        <w:gridCol w:w="1142"/>
      </w:tblGrid>
      <w:tr w:rsidR="001C7526" w:rsidRPr="001C7526" w:rsidTr="001C7526">
        <w:trPr>
          <w:jc w:val="center"/>
        </w:trPr>
        <w:tc>
          <w:tcPr>
            <w:tcW w:w="1101" w:type="dxa"/>
            <w:tcBorders>
              <w:top w:val="single" w:sz="4" w:space="0" w:color="auto"/>
              <w:bottom w:val="single" w:sz="4" w:space="0" w:color="auto"/>
            </w:tcBorders>
            <w:shd w:val="clear" w:color="auto" w:fill="auto"/>
          </w:tcPr>
          <w:p w:rsidR="001C7526" w:rsidRPr="001C7526" w:rsidRDefault="001C7526" w:rsidP="001C7526">
            <w:pPr>
              <w:autoSpaceDE w:val="0"/>
              <w:autoSpaceDN w:val="0"/>
              <w:adjustRightInd w:val="0"/>
              <w:spacing w:after="0" w:line="360" w:lineRule="auto"/>
              <w:ind w:right="-67"/>
              <w:jc w:val="center"/>
              <w:rPr>
                <w:rFonts w:ascii="Arial" w:hAnsi="Arial" w:cs="Arial"/>
                <w:b/>
                <w:sz w:val="20"/>
                <w:szCs w:val="20"/>
              </w:rPr>
            </w:pPr>
            <w:r w:rsidRPr="001C7526">
              <w:rPr>
                <w:rFonts w:ascii="Arial" w:hAnsi="Arial" w:cs="Arial"/>
                <w:b/>
                <w:sz w:val="20"/>
                <w:szCs w:val="20"/>
              </w:rPr>
              <w:t>Kategori</w:t>
            </w:r>
          </w:p>
        </w:tc>
        <w:tc>
          <w:tcPr>
            <w:tcW w:w="853" w:type="dxa"/>
            <w:tcBorders>
              <w:top w:val="single" w:sz="4" w:space="0" w:color="auto"/>
              <w:bottom w:val="single" w:sz="4" w:space="0" w:color="auto"/>
            </w:tcBorders>
          </w:tcPr>
          <w:p w:rsidR="001C7526" w:rsidRPr="001C7526" w:rsidRDefault="001C7526" w:rsidP="001C7526">
            <w:pPr>
              <w:autoSpaceDE w:val="0"/>
              <w:autoSpaceDN w:val="0"/>
              <w:adjustRightInd w:val="0"/>
              <w:spacing w:after="0" w:line="360" w:lineRule="auto"/>
              <w:ind w:left="-108" w:right="-105"/>
              <w:jc w:val="center"/>
              <w:rPr>
                <w:rFonts w:ascii="Arial" w:hAnsi="Arial" w:cs="Arial"/>
                <w:b/>
                <w:sz w:val="20"/>
                <w:szCs w:val="20"/>
              </w:rPr>
            </w:pPr>
            <w:r w:rsidRPr="001C7526">
              <w:rPr>
                <w:rFonts w:ascii="Arial" w:hAnsi="Arial" w:cs="Arial"/>
                <w:b/>
                <w:sz w:val="20"/>
                <w:szCs w:val="20"/>
              </w:rPr>
              <w:t>Rentang skor</w:t>
            </w:r>
          </w:p>
        </w:tc>
        <w:tc>
          <w:tcPr>
            <w:tcW w:w="1273" w:type="dxa"/>
            <w:tcBorders>
              <w:top w:val="single" w:sz="4" w:space="0" w:color="auto"/>
              <w:bottom w:val="single" w:sz="4" w:space="0" w:color="auto"/>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b/>
                <w:sz w:val="20"/>
                <w:szCs w:val="20"/>
              </w:rPr>
            </w:pPr>
            <w:r w:rsidRPr="001C7526">
              <w:rPr>
                <w:rFonts w:ascii="Arial" w:hAnsi="Arial" w:cs="Arial"/>
                <w:b/>
                <w:sz w:val="20"/>
                <w:szCs w:val="20"/>
              </w:rPr>
              <w:t>Frekuensi (n)</w:t>
            </w:r>
          </w:p>
        </w:tc>
        <w:tc>
          <w:tcPr>
            <w:tcW w:w="1142" w:type="dxa"/>
            <w:tcBorders>
              <w:top w:val="single" w:sz="4" w:space="0" w:color="auto"/>
              <w:bottom w:val="single" w:sz="4" w:space="0" w:color="auto"/>
              <w:right w:val="nil"/>
            </w:tcBorders>
            <w:shd w:val="clear" w:color="auto" w:fill="auto"/>
          </w:tcPr>
          <w:p w:rsidR="001C7526" w:rsidRPr="001C7526" w:rsidRDefault="001C7526" w:rsidP="001C7526">
            <w:pPr>
              <w:autoSpaceDE w:val="0"/>
              <w:autoSpaceDN w:val="0"/>
              <w:adjustRightInd w:val="0"/>
              <w:spacing w:after="0" w:line="360" w:lineRule="auto"/>
              <w:ind w:left="-108" w:right="-100"/>
              <w:jc w:val="center"/>
              <w:rPr>
                <w:rFonts w:ascii="Arial" w:hAnsi="Arial" w:cs="Arial"/>
                <w:b/>
                <w:sz w:val="20"/>
                <w:szCs w:val="20"/>
              </w:rPr>
            </w:pPr>
            <w:r w:rsidRPr="001C7526">
              <w:rPr>
                <w:rFonts w:ascii="Arial" w:hAnsi="Arial" w:cs="Arial"/>
                <w:b/>
                <w:sz w:val="20"/>
                <w:szCs w:val="20"/>
              </w:rPr>
              <w:t>Persentase (%)</w:t>
            </w:r>
          </w:p>
        </w:tc>
      </w:tr>
      <w:tr w:rsidR="001C7526" w:rsidRPr="001C7526" w:rsidTr="001C7526">
        <w:trPr>
          <w:jc w:val="center"/>
        </w:trPr>
        <w:tc>
          <w:tcPr>
            <w:tcW w:w="1101" w:type="dxa"/>
            <w:tcBorders>
              <w:top w:val="single" w:sz="4" w:space="0" w:color="auto"/>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Positif</w:t>
            </w:r>
          </w:p>
        </w:tc>
        <w:tc>
          <w:tcPr>
            <w:tcW w:w="853" w:type="dxa"/>
            <w:tcBorders>
              <w:top w:val="single" w:sz="4" w:space="0" w:color="auto"/>
            </w:tcBorders>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eastAsia="TimesNewRomanOOEnc" w:hAnsi="Arial" w:cs="Arial"/>
                <w:sz w:val="20"/>
                <w:szCs w:val="20"/>
              </w:rPr>
              <w:t>&gt;9</w:t>
            </w:r>
          </w:p>
        </w:tc>
        <w:tc>
          <w:tcPr>
            <w:tcW w:w="1273" w:type="dxa"/>
            <w:tcBorders>
              <w:top w:val="single" w:sz="4" w:space="0" w:color="auto"/>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80</w:t>
            </w:r>
          </w:p>
        </w:tc>
        <w:tc>
          <w:tcPr>
            <w:tcW w:w="1142" w:type="dxa"/>
            <w:tcBorders>
              <w:top w:val="single" w:sz="4" w:space="0" w:color="auto"/>
              <w:right w:val="nil"/>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80</w:t>
            </w:r>
          </w:p>
        </w:tc>
      </w:tr>
      <w:tr w:rsidR="001C7526" w:rsidRPr="001C7526" w:rsidTr="001C7526">
        <w:trPr>
          <w:jc w:val="center"/>
        </w:trPr>
        <w:tc>
          <w:tcPr>
            <w:tcW w:w="1101" w:type="dxa"/>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Netral</w:t>
            </w:r>
          </w:p>
        </w:tc>
        <w:tc>
          <w:tcPr>
            <w:tcW w:w="853" w:type="dxa"/>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5 - 9</w:t>
            </w:r>
          </w:p>
        </w:tc>
        <w:tc>
          <w:tcPr>
            <w:tcW w:w="1273" w:type="dxa"/>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19</w:t>
            </w:r>
          </w:p>
        </w:tc>
        <w:tc>
          <w:tcPr>
            <w:tcW w:w="1142" w:type="dxa"/>
            <w:tcBorders>
              <w:right w:val="nil"/>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19</w:t>
            </w:r>
          </w:p>
        </w:tc>
      </w:tr>
      <w:tr w:rsidR="001C7526" w:rsidRPr="001C7526" w:rsidTr="001C7526">
        <w:trPr>
          <w:jc w:val="center"/>
        </w:trPr>
        <w:tc>
          <w:tcPr>
            <w:tcW w:w="1101" w:type="dxa"/>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Negatif</w:t>
            </w:r>
          </w:p>
        </w:tc>
        <w:tc>
          <w:tcPr>
            <w:tcW w:w="853" w:type="dxa"/>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&lt;5</w:t>
            </w:r>
          </w:p>
        </w:tc>
        <w:tc>
          <w:tcPr>
            <w:tcW w:w="1273" w:type="dxa"/>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1</w:t>
            </w:r>
          </w:p>
        </w:tc>
        <w:tc>
          <w:tcPr>
            <w:tcW w:w="1142" w:type="dxa"/>
            <w:tcBorders>
              <w:right w:val="nil"/>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sz w:val="20"/>
                <w:szCs w:val="20"/>
              </w:rPr>
            </w:pPr>
            <w:r w:rsidRPr="001C7526">
              <w:rPr>
                <w:rFonts w:ascii="Arial" w:hAnsi="Arial" w:cs="Arial"/>
                <w:sz w:val="20"/>
                <w:szCs w:val="20"/>
              </w:rPr>
              <w:t>1</w:t>
            </w:r>
          </w:p>
        </w:tc>
      </w:tr>
      <w:tr w:rsidR="001C7526" w:rsidRPr="001C7526" w:rsidTr="001C7526">
        <w:trPr>
          <w:jc w:val="center"/>
        </w:trPr>
        <w:tc>
          <w:tcPr>
            <w:tcW w:w="1101" w:type="dxa"/>
            <w:tcBorders>
              <w:bottom w:val="single" w:sz="4" w:space="0" w:color="auto"/>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b/>
                <w:sz w:val="20"/>
                <w:szCs w:val="20"/>
              </w:rPr>
            </w:pPr>
            <w:r w:rsidRPr="001C7526">
              <w:rPr>
                <w:rFonts w:ascii="Arial" w:hAnsi="Arial" w:cs="Arial"/>
                <w:b/>
                <w:sz w:val="20"/>
                <w:szCs w:val="20"/>
              </w:rPr>
              <w:t>Total</w:t>
            </w:r>
          </w:p>
        </w:tc>
        <w:tc>
          <w:tcPr>
            <w:tcW w:w="853" w:type="dxa"/>
            <w:tcBorders>
              <w:bottom w:val="single" w:sz="4" w:space="0" w:color="auto"/>
            </w:tcBorders>
          </w:tcPr>
          <w:p w:rsidR="001C7526" w:rsidRPr="001C7526" w:rsidRDefault="001C7526" w:rsidP="001C7526">
            <w:pPr>
              <w:autoSpaceDE w:val="0"/>
              <w:autoSpaceDN w:val="0"/>
              <w:adjustRightInd w:val="0"/>
              <w:spacing w:after="0" w:line="360" w:lineRule="auto"/>
              <w:jc w:val="center"/>
              <w:rPr>
                <w:rFonts w:ascii="Arial" w:hAnsi="Arial" w:cs="Arial"/>
                <w:b/>
                <w:sz w:val="20"/>
                <w:szCs w:val="20"/>
              </w:rPr>
            </w:pPr>
          </w:p>
        </w:tc>
        <w:tc>
          <w:tcPr>
            <w:tcW w:w="1273" w:type="dxa"/>
            <w:tcBorders>
              <w:bottom w:val="single" w:sz="4" w:space="0" w:color="auto"/>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b/>
                <w:sz w:val="20"/>
                <w:szCs w:val="20"/>
              </w:rPr>
            </w:pPr>
            <w:r w:rsidRPr="001C7526">
              <w:rPr>
                <w:rFonts w:ascii="Arial" w:hAnsi="Arial" w:cs="Arial"/>
                <w:b/>
                <w:sz w:val="20"/>
                <w:szCs w:val="20"/>
              </w:rPr>
              <w:t>100</w:t>
            </w:r>
          </w:p>
        </w:tc>
        <w:tc>
          <w:tcPr>
            <w:tcW w:w="1142" w:type="dxa"/>
            <w:tcBorders>
              <w:bottom w:val="single" w:sz="4" w:space="0" w:color="auto"/>
              <w:right w:val="nil"/>
            </w:tcBorders>
            <w:shd w:val="clear" w:color="auto" w:fill="auto"/>
          </w:tcPr>
          <w:p w:rsidR="001C7526" w:rsidRPr="001C7526" w:rsidRDefault="001C7526" w:rsidP="001C7526">
            <w:pPr>
              <w:autoSpaceDE w:val="0"/>
              <w:autoSpaceDN w:val="0"/>
              <w:adjustRightInd w:val="0"/>
              <w:spacing w:after="0" w:line="360" w:lineRule="auto"/>
              <w:jc w:val="center"/>
              <w:rPr>
                <w:rFonts w:ascii="Arial" w:hAnsi="Arial" w:cs="Arial"/>
                <w:b/>
                <w:sz w:val="20"/>
                <w:szCs w:val="20"/>
              </w:rPr>
            </w:pPr>
            <w:r w:rsidRPr="001C7526">
              <w:rPr>
                <w:rFonts w:ascii="Arial" w:hAnsi="Arial" w:cs="Arial"/>
                <w:b/>
                <w:sz w:val="20"/>
                <w:szCs w:val="20"/>
              </w:rPr>
              <w:t>100</w:t>
            </w:r>
          </w:p>
        </w:tc>
      </w:tr>
    </w:tbl>
    <w:p w:rsidR="009015EC" w:rsidRDefault="001C7526" w:rsidP="009015EC">
      <w:pPr>
        <w:autoSpaceDE w:val="0"/>
        <w:autoSpaceDN w:val="0"/>
        <w:adjustRightInd w:val="0"/>
        <w:spacing w:before="240" w:after="0" w:line="360" w:lineRule="auto"/>
        <w:ind w:firstLine="284"/>
        <w:jc w:val="both"/>
        <w:rPr>
          <w:rFonts w:ascii="Arial" w:hAnsi="Arial" w:cs="Arial"/>
          <w:sz w:val="20"/>
          <w:szCs w:val="20"/>
          <w:lang w:val="id-ID"/>
        </w:rPr>
      </w:pPr>
      <w:r w:rsidRPr="001C7526">
        <w:rPr>
          <w:rFonts w:ascii="Arial" w:hAnsi="Arial" w:cs="Arial"/>
          <w:sz w:val="20"/>
          <w:szCs w:val="20"/>
        </w:rPr>
        <w:t xml:space="preserve">Tabel di atas menunjukkan bahwa sikap pengunjung Poliklinik Mata RSUP NTB terhadap  glaukoma mayoritas dalam kategori positif, yakni sebanyak 80 orang dari 100 orang (80%). Hal ini menunjukan bahwa responden cenderung </w:t>
      </w:r>
      <w:proofErr w:type="gramStart"/>
      <w:r w:rsidRPr="001C7526">
        <w:rPr>
          <w:rFonts w:ascii="Arial" w:hAnsi="Arial" w:cs="Arial"/>
          <w:sz w:val="20"/>
          <w:szCs w:val="20"/>
        </w:rPr>
        <w:t>akan</w:t>
      </w:r>
      <w:proofErr w:type="gramEnd"/>
      <w:r w:rsidRPr="001C7526">
        <w:rPr>
          <w:rFonts w:ascii="Arial" w:hAnsi="Arial" w:cs="Arial"/>
          <w:sz w:val="20"/>
          <w:szCs w:val="20"/>
        </w:rPr>
        <w:t xml:space="preserve"> bersikap positif ketika ia sudah mengetahui akan pentingnya kesehatan mata khususnya glaukoma.</w:t>
      </w:r>
    </w:p>
    <w:p w:rsidR="001C7526" w:rsidRPr="001C7526" w:rsidRDefault="001C7526" w:rsidP="009015EC">
      <w:pPr>
        <w:autoSpaceDE w:val="0"/>
        <w:autoSpaceDN w:val="0"/>
        <w:adjustRightInd w:val="0"/>
        <w:spacing w:after="0" w:line="360" w:lineRule="auto"/>
        <w:ind w:firstLine="284"/>
        <w:jc w:val="both"/>
        <w:rPr>
          <w:rFonts w:ascii="Arial" w:hAnsi="Arial" w:cs="Arial"/>
          <w:b/>
          <w:sz w:val="20"/>
          <w:szCs w:val="20"/>
        </w:rPr>
      </w:pPr>
      <w:proofErr w:type="gramStart"/>
      <w:r w:rsidRPr="001C7526">
        <w:rPr>
          <w:rFonts w:ascii="Arial" w:hAnsi="Arial" w:cs="Arial"/>
          <w:sz w:val="20"/>
          <w:szCs w:val="20"/>
        </w:rPr>
        <w:t xml:space="preserve">Pada penelitian sejenis yang dilakukan oleh </w:t>
      </w:r>
      <w:r w:rsidRPr="003F25BD">
        <w:rPr>
          <w:rFonts w:ascii="Arial" w:hAnsi="Arial" w:cs="Arial"/>
          <w:sz w:val="20"/>
          <w:szCs w:val="20"/>
        </w:rPr>
        <w:t>Gachago (2011)</w:t>
      </w:r>
      <w:r w:rsidRPr="001C7526">
        <w:rPr>
          <w:rFonts w:ascii="Arial" w:hAnsi="Arial" w:cs="Arial"/>
          <w:sz w:val="20"/>
          <w:szCs w:val="20"/>
        </w:rPr>
        <w:t xml:space="preserve"> tentang pengetahuan, sikap dan perilaku terhadap glaukoma pada pasien di Rumah Sakit Kenyatta, didapatkan bahwa mayoritas pasien glaukoma memiliki sikap positif terhadap terapi dan perawatan lanjutan pada glaukoma.</w:t>
      </w:r>
      <w:proofErr w:type="gramEnd"/>
      <w:r w:rsidRPr="001C7526">
        <w:rPr>
          <w:rFonts w:ascii="Arial" w:hAnsi="Arial" w:cs="Arial"/>
          <w:sz w:val="20"/>
          <w:szCs w:val="20"/>
        </w:rPr>
        <w:t xml:space="preserve"> Dari 78 responden, 88</w:t>
      </w:r>
      <w:proofErr w:type="gramStart"/>
      <w:r w:rsidRPr="001C7526">
        <w:rPr>
          <w:rFonts w:ascii="Arial" w:hAnsi="Arial" w:cs="Arial"/>
          <w:sz w:val="20"/>
          <w:szCs w:val="20"/>
        </w:rPr>
        <w:t>,5</w:t>
      </w:r>
      <w:proofErr w:type="gramEnd"/>
      <w:r w:rsidRPr="001C7526">
        <w:rPr>
          <w:rFonts w:ascii="Arial" w:hAnsi="Arial" w:cs="Arial"/>
          <w:sz w:val="20"/>
          <w:szCs w:val="20"/>
        </w:rPr>
        <w:t>% setuju bahwa terapi glaukoma sangat penting dan 89,7% setuju bahwa perawatan lanjutan juga penting</w:t>
      </w:r>
      <w:r w:rsidR="00D54B3A">
        <w:rPr>
          <w:rFonts w:ascii="Arial" w:hAnsi="Arial" w:cs="Arial"/>
          <w:sz w:val="20"/>
          <w:szCs w:val="20"/>
          <w:lang w:val="id-ID"/>
        </w:rPr>
        <w:t>.</w:t>
      </w:r>
      <w:r w:rsidR="003F25BD">
        <w:rPr>
          <w:rFonts w:ascii="Arial" w:hAnsi="Arial" w:cs="Arial"/>
          <w:sz w:val="20"/>
          <w:szCs w:val="20"/>
          <w:vertAlign w:val="superscript"/>
          <w:lang w:val="id-ID"/>
        </w:rPr>
        <w:t>19</w:t>
      </w:r>
      <w:r w:rsidRPr="001C7526">
        <w:rPr>
          <w:rFonts w:ascii="Arial" w:hAnsi="Arial" w:cs="Arial"/>
          <w:sz w:val="20"/>
          <w:szCs w:val="20"/>
        </w:rPr>
        <w:t xml:space="preserve"> Hal ini sejalan dengan pernyataan </w:t>
      </w:r>
      <w:r w:rsidRPr="006B580C">
        <w:rPr>
          <w:rFonts w:ascii="Arial" w:hAnsi="Arial" w:cs="Arial"/>
          <w:sz w:val="20"/>
          <w:szCs w:val="20"/>
        </w:rPr>
        <w:t>Notoatmodjo (2007)</w:t>
      </w:r>
      <w:r w:rsidRPr="001C7526">
        <w:rPr>
          <w:rFonts w:ascii="Arial" w:hAnsi="Arial" w:cs="Arial"/>
          <w:sz w:val="20"/>
          <w:szCs w:val="20"/>
        </w:rPr>
        <w:t xml:space="preserve"> yang menyatakan bahwa setelah seseorang mengetahui stimulus atau objek, proses selanjutnya adalah menilai atau bersikap terhadap stimulus atau objek tersebut</w:t>
      </w:r>
      <w:r w:rsidR="00662539">
        <w:rPr>
          <w:rFonts w:ascii="Arial" w:hAnsi="Arial" w:cs="Arial"/>
          <w:sz w:val="20"/>
          <w:szCs w:val="20"/>
          <w:lang w:val="id-ID"/>
        </w:rPr>
        <w:t>.</w:t>
      </w:r>
      <w:r w:rsidR="006B580C">
        <w:rPr>
          <w:rFonts w:ascii="Arial" w:hAnsi="Arial" w:cs="Arial"/>
          <w:sz w:val="20"/>
          <w:szCs w:val="20"/>
          <w:vertAlign w:val="superscript"/>
          <w:lang w:val="id-ID"/>
        </w:rPr>
        <w:t>10</w:t>
      </w:r>
      <w:r w:rsidR="00662539">
        <w:rPr>
          <w:rFonts w:ascii="Arial" w:hAnsi="Arial" w:cs="Arial"/>
          <w:sz w:val="20"/>
          <w:szCs w:val="20"/>
          <w:lang w:val="id-ID"/>
        </w:rPr>
        <w:t xml:space="preserve"> </w:t>
      </w:r>
      <w:r w:rsidRPr="005C19D8">
        <w:rPr>
          <w:rFonts w:ascii="Arial" w:hAnsi="Arial" w:cs="Arial"/>
          <w:sz w:val="20"/>
          <w:szCs w:val="20"/>
        </w:rPr>
        <w:t>Sarwono (2008)</w:t>
      </w:r>
      <w:r w:rsidRPr="001C7526">
        <w:rPr>
          <w:rFonts w:ascii="Arial" w:hAnsi="Arial" w:cs="Arial"/>
          <w:sz w:val="20"/>
          <w:szCs w:val="20"/>
        </w:rPr>
        <w:t xml:space="preserve"> menyatakan bahwa sikap adalah kesiapan seseorang untuk bertindak secara tertentu. Orang yang memiliki sikap </w:t>
      </w:r>
      <w:r w:rsidRPr="001C7526">
        <w:rPr>
          <w:rFonts w:ascii="Arial" w:hAnsi="Arial" w:cs="Arial"/>
          <w:sz w:val="20"/>
          <w:szCs w:val="20"/>
        </w:rPr>
        <w:lastRenderedPageBreak/>
        <w:t xml:space="preserve">positif, </w:t>
      </w:r>
      <w:proofErr w:type="gramStart"/>
      <w:r w:rsidRPr="001C7526">
        <w:rPr>
          <w:rFonts w:ascii="Arial" w:hAnsi="Arial" w:cs="Arial"/>
          <w:sz w:val="20"/>
          <w:szCs w:val="20"/>
        </w:rPr>
        <w:t>akan</w:t>
      </w:r>
      <w:proofErr w:type="gramEnd"/>
      <w:r w:rsidRPr="001C7526">
        <w:rPr>
          <w:rFonts w:ascii="Arial" w:hAnsi="Arial" w:cs="Arial"/>
          <w:sz w:val="20"/>
          <w:szCs w:val="20"/>
        </w:rPr>
        <w:t xml:space="preserve"> menyebabkan cenderung mendekati, menyenangi, menerima atau mengharapkan objek tertentu</w:t>
      </w:r>
      <w:r w:rsidR="00D54B3A">
        <w:rPr>
          <w:rFonts w:ascii="Arial" w:hAnsi="Arial" w:cs="Arial"/>
          <w:sz w:val="20"/>
          <w:szCs w:val="20"/>
          <w:lang w:val="id-ID"/>
        </w:rPr>
        <w:t>.</w:t>
      </w:r>
      <w:r w:rsidR="005C19D8">
        <w:rPr>
          <w:rFonts w:ascii="Arial" w:hAnsi="Arial" w:cs="Arial"/>
          <w:sz w:val="20"/>
          <w:szCs w:val="20"/>
          <w:vertAlign w:val="superscript"/>
          <w:lang w:val="id-ID"/>
        </w:rPr>
        <w:t>20</w:t>
      </w:r>
    </w:p>
    <w:p w:rsidR="001C7526" w:rsidRPr="001C7526" w:rsidRDefault="001C7526" w:rsidP="009015EC">
      <w:pPr>
        <w:tabs>
          <w:tab w:val="left" w:pos="284"/>
          <w:tab w:val="left" w:pos="1276"/>
          <w:tab w:val="left" w:leader="dot" w:pos="7797"/>
          <w:tab w:val="left" w:pos="7938"/>
        </w:tabs>
        <w:spacing w:after="0" w:line="360" w:lineRule="auto"/>
        <w:jc w:val="both"/>
        <w:rPr>
          <w:rFonts w:ascii="Arial" w:hAnsi="Arial" w:cs="Arial"/>
          <w:b/>
          <w:sz w:val="20"/>
          <w:szCs w:val="20"/>
        </w:rPr>
      </w:pPr>
      <w:r w:rsidRPr="001C7526">
        <w:rPr>
          <w:rFonts w:ascii="Arial" w:hAnsi="Arial" w:cs="Arial"/>
          <w:b/>
          <w:sz w:val="20"/>
          <w:szCs w:val="20"/>
        </w:rPr>
        <w:t>Distribusi Karakteristik Sosiodemografi Terhadap Sikap Mengenai Glaukoma</w:t>
      </w:r>
    </w:p>
    <w:p w:rsidR="001C7526" w:rsidRDefault="001C7526" w:rsidP="009015EC">
      <w:pPr>
        <w:tabs>
          <w:tab w:val="left" w:pos="284"/>
          <w:tab w:val="left" w:pos="1276"/>
          <w:tab w:val="left" w:leader="dot" w:pos="7797"/>
          <w:tab w:val="left" w:pos="7938"/>
        </w:tabs>
        <w:spacing w:after="0" w:line="360" w:lineRule="auto"/>
        <w:ind w:firstLine="284"/>
        <w:jc w:val="both"/>
        <w:rPr>
          <w:rFonts w:ascii="Arial" w:hAnsi="Arial" w:cs="Arial"/>
          <w:sz w:val="20"/>
          <w:szCs w:val="20"/>
          <w:lang w:val="id-ID"/>
        </w:rPr>
      </w:pPr>
      <w:proofErr w:type="gramStart"/>
      <w:r w:rsidRPr="001C7526">
        <w:rPr>
          <w:rFonts w:ascii="Arial" w:hAnsi="Arial" w:cs="Arial"/>
          <w:sz w:val="20"/>
          <w:szCs w:val="20"/>
        </w:rPr>
        <w:t>Tingkat sikap pengunjung Poliklinik Mata RSUP NTB terhadap glaukoma didapatkan mayoritas dalam kategori positif yaitu 80 orang, sedangkan kategori negatif hanya 1 orang.</w:t>
      </w:r>
      <w:proofErr w:type="gramEnd"/>
      <w:r w:rsidRPr="001C7526">
        <w:rPr>
          <w:rFonts w:ascii="Arial" w:hAnsi="Arial" w:cs="Arial"/>
          <w:sz w:val="20"/>
          <w:szCs w:val="20"/>
        </w:rPr>
        <w:t xml:space="preserve"> </w:t>
      </w:r>
      <w:proofErr w:type="gramStart"/>
      <w:r w:rsidRPr="001C7526">
        <w:rPr>
          <w:rFonts w:ascii="Arial" w:hAnsi="Arial" w:cs="Arial"/>
          <w:sz w:val="20"/>
          <w:szCs w:val="20"/>
        </w:rPr>
        <w:t>Sehingga analisis dinilai berdasarkan perbandingan proporsi persentase masing-masing karakteristik sosiodemografi pada tingkat sikap positif saja.</w:t>
      </w:r>
      <w:proofErr w:type="gramEnd"/>
      <w:r w:rsidRPr="001C7526">
        <w:rPr>
          <w:rFonts w:ascii="Arial" w:hAnsi="Arial" w:cs="Arial"/>
          <w:sz w:val="20"/>
          <w:szCs w:val="20"/>
        </w:rPr>
        <w:t xml:space="preserve"> Berikut adalah klasifikasi karakteristik demografi terhadap tingkat </w:t>
      </w:r>
      <w:proofErr w:type="gramStart"/>
      <w:r w:rsidRPr="001C7526">
        <w:rPr>
          <w:rFonts w:ascii="Arial" w:hAnsi="Arial" w:cs="Arial"/>
          <w:sz w:val="20"/>
          <w:szCs w:val="20"/>
        </w:rPr>
        <w:t>sikap :</w:t>
      </w:r>
      <w:proofErr w:type="gramEnd"/>
    </w:p>
    <w:p w:rsidR="00D75AD7" w:rsidRPr="004177EB" w:rsidRDefault="00D75AD7" w:rsidP="00531D71">
      <w:pPr>
        <w:autoSpaceDE w:val="0"/>
        <w:autoSpaceDN w:val="0"/>
        <w:adjustRightInd w:val="0"/>
        <w:spacing w:after="0" w:line="240" w:lineRule="auto"/>
        <w:jc w:val="center"/>
        <w:outlineLvl w:val="0"/>
        <w:rPr>
          <w:rFonts w:ascii="Arial" w:hAnsi="Arial" w:cs="Arial"/>
          <w:b/>
          <w:bCs/>
          <w:sz w:val="18"/>
          <w:szCs w:val="18"/>
          <w:lang w:val="id-ID"/>
        </w:rPr>
      </w:pPr>
      <w:proofErr w:type="gramStart"/>
      <w:r w:rsidRPr="00531D71">
        <w:rPr>
          <w:rFonts w:ascii="Arial" w:hAnsi="Arial" w:cs="Arial"/>
          <w:b/>
          <w:bCs/>
          <w:color w:val="000000"/>
          <w:sz w:val="18"/>
          <w:szCs w:val="18"/>
        </w:rPr>
        <w:t>Tabel 4.</w:t>
      </w:r>
      <w:r w:rsidR="00531D71" w:rsidRPr="00531D71">
        <w:rPr>
          <w:rFonts w:ascii="Arial" w:hAnsi="Arial" w:cs="Arial"/>
          <w:b/>
          <w:bCs/>
          <w:color w:val="000000"/>
          <w:sz w:val="18"/>
          <w:szCs w:val="18"/>
          <w:lang w:val="id-ID"/>
        </w:rPr>
        <w:t>7.</w:t>
      </w:r>
      <w:proofErr w:type="gramEnd"/>
      <w:r w:rsidRPr="00531D71">
        <w:rPr>
          <w:rFonts w:ascii="Arial" w:hAnsi="Arial" w:cs="Arial"/>
          <w:b/>
          <w:sz w:val="18"/>
          <w:szCs w:val="18"/>
        </w:rPr>
        <w:t xml:space="preserve"> Distribusi </w:t>
      </w:r>
      <w:r w:rsidRPr="00531D71">
        <w:rPr>
          <w:rFonts w:ascii="Arial" w:hAnsi="Arial" w:cs="Arial"/>
          <w:b/>
          <w:sz w:val="18"/>
          <w:szCs w:val="18"/>
          <w:lang w:val="id-ID"/>
        </w:rPr>
        <w:t xml:space="preserve">Karakteristik Sosiodemografi </w:t>
      </w:r>
      <w:r w:rsidRPr="00531D71">
        <w:rPr>
          <w:rFonts w:ascii="Arial" w:hAnsi="Arial" w:cs="Arial"/>
          <w:b/>
          <w:bCs/>
          <w:sz w:val="18"/>
          <w:szCs w:val="18"/>
        </w:rPr>
        <w:t xml:space="preserve">Terhadap </w:t>
      </w:r>
      <w:r w:rsidR="004177EB">
        <w:rPr>
          <w:rFonts w:ascii="Arial" w:hAnsi="Arial" w:cs="Arial"/>
          <w:b/>
          <w:bCs/>
          <w:sz w:val="18"/>
          <w:szCs w:val="18"/>
          <w:lang w:val="id-ID"/>
        </w:rPr>
        <w:t>Sikap</w:t>
      </w:r>
    </w:p>
    <w:tbl>
      <w:tblPr>
        <w:tblpPr w:leftFromText="180" w:rightFromText="180" w:vertAnchor="page" w:horzAnchor="page" w:tblpX="6163" w:tblpY="7246"/>
        <w:tblW w:w="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569"/>
        <w:gridCol w:w="854"/>
        <w:gridCol w:w="853"/>
        <w:gridCol w:w="711"/>
        <w:gridCol w:w="569"/>
      </w:tblGrid>
      <w:tr w:rsidR="00D75AD7" w:rsidRPr="001C7526" w:rsidTr="00D75AD7">
        <w:trPr>
          <w:trHeight w:val="276"/>
        </w:trPr>
        <w:tc>
          <w:tcPr>
            <w:tcW w:w="1246" w:type="dxa"/>
            <w:vMerge w:val="restart"/>
            <w:tcBorders>
              <w:left w:val="nil"/>
              <w:bottom w:val="single" w:sz="4" w:space="0" w:color="auto"/>
              <w:right w:val="nil"/>
            </w:tcBorders>
          </w:tcPr>
          <w:p w:rsidR="00D75AD7" w:rsidRPr="00D75AD7" w:rsidRDefault="00D75AD7" w:rsidP="00D75AD7">
            <w:pPr>
              <w:autoSpaceDE w:val="0"/>
              <w:autoSpaceDN w:val="0"/>
              <w:adjustRightInd w:val="0"/>
              <w:spacing w:after="0"/>
              <w:ind w:right="-108"/>
              <w:jc w:val="center"/>
              <w:rPr>
                <w:rFonts w:ascii="Arial" w:hAnsi="Arial" w:cs="Arial"/>
                <w:b/>
                <w:sz w:val="18"/>
                <w:szCs w:val="18"/>
                <w:lang w:val="id-ID"/>
              </w:rPr>
            </w:pPr>
            <w:r w:rsidRPr="00D75AD7">
              <w:rPr>
                <w:rFonts w:ascii="Arial" w:hAnsi="Arial" w:cs="Arial"/>
                <w:b/>
                <w:sz w:val="18"/>
                <w:szCs w:val="18"/>
                <w:lang w:val="id-ID"/>
              </w:rPr>
              <w:t>Karakteristik Sosiodemografi</w:t>
            </w:r>
          </w:p>
        </w:tc>
        <w:tc>
          <w:tcPr>
            <w:tcW w:w="569" w:type="dxa"/>
            <w:vMerge w:val="restart"/>
            <w:tcBorders>
              <w:left w:val="nil"/>
              <w:bottom w:val="single" w:sz="4" w:space="0" w:color="auto"/>
              <w:right w:val="nil"/>
            </w:tcBorders>
          </w:tcPr>
          <w:p w:rsidR="00D75AD7" w:rsidRPr="00D75AD7" w:rsidRDefault="00D75AD7" w:rsidP="00D75AD7">
            <w:pPr>
              <w:autoSpaceDE w:val="0"/>
              <w:autoSpaceDN w:val="0"/>
              <w:adjustRightInd w:val="0"/>
              <w:spacing w:after="0"/>
              <w:ind w:left="-108"/>
              <w:jc w:val="center"/>
              <w:rPr>
                <w:rFonts w:ascii="Arial" w:hAnsi="Arial" w:cs="Arial"/>
                <w:b/>
                <w:sz w:val="18"/>
                <w:szCs w:val="18"/>
              </w:rPr>
            </w:pPr>
            <w:r w:rsidRPr="00D75AD7">
              <w:rPr>
                <w:rFonts w:ascii="Arial" w:hAnsi="Arial" w:cs="Arial"/>
                <w:b/>
                <w:sz w:val="18"/>
                <w:szCs w:val="18"/>
              </w:rPr>
              <w:t>N= 100</w:t>
            </w:r>
          </w:p>
        </w:tc>
        <w:tc>
          <w:tcPr>
            <w:tcW w:w="2418" w:type="dxa"/>
            <w:gridSpan w:val="3"/>
            <w:tcBorders>
              <w:left w:val="nil"/>
              <w:bottom w:val="single" w:sz="4" w:space="0" w:color="auto"/>
              <w:right w:val="nil"/>
            </w:tcBorders>
            <w:shd w:val="clear" w:color="auto" w:fill="auto"/>
          </w:tcPr>
          <w:p w:rsidR="00D75AD7" w:rsidRPr="00D75AD7" w:rsidRDefault="00D75AD7" w:rsidP="00D75AD7">
            <w:pPr>
              <w:autoSpaceDE w:val="0"/>
              <w:autoSpaceDN w:val="0"/>
              <w:adjustRightInd w:val="0"/>
              <w:spacing w:after="0"/>
              <w:jc w:val="center"/>
              <w:rPr>
                <w:rFonts w:ascii="Arial" w:hAnsi="Arial" w:cs="Arial"/>
                <w:b/>
                <w:sz w:val="18"/>
                <w:szCs w:val="18"/>
              </w:rPr>
            </w:pPr>
            <w:r w:rsidRPr="00D75AD7">
              <w:rPr>
                <w:rFonts w:ascii="Arial" w:hAnsi="Arial" w:cs="Arial"/>
                <w:b/>
                <w:sz w:val="18"/>
                <w:szCs w:val="18"/>
              </w:rPr>
              <w:t>Sikap</w:t>
            </w:r>
          </w:p>
        </w:tc>
        <w:tc>
          <w:tcPr>
            <w:tcW w:w="569" w:type="dxa"/>
            <w:tcBorders>
              <w:left w:val="nil"/>
              <w:bottom w:val="single" w:sz="4" w:space="0" w:color="auto"/>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Total</w:t>
            </w:r>
          </w:p>
        </w:tc>
      </w:tr>
      <w:tr w:rsidR="00D75AD7" w:rsidRPr="001C7526" w:rsidTr="00D75AD7">
        <w:trPr>
          <w:trHeight w:val="331"/>
        </w:trPr>
        <w:tc>
          <w:tcPr>
            <w:tcW w:w="1246" w:type="dxa"/>
            <w:vMerge/>
            <w:tcBorders>
              <w:top w:val="single" w:sz="4" w:space="0" w:color="auto"/>
              <w:left w:val="nil"/>
              <w:bottom w:val="single" w:sz="4" w:space="0" w:color="auto"/>
              <w:right w:val="nil"/>
            </w:tcBorders>
          </w:tcPr>
          <w:p w:rsidR="00D75AD7" w:rsidRPr="00D75AD7" w:rsidRDefault="00D75AD7" w:rsidP="00D75AD7">
            <w:pPr>
              <w:autoSpaceDE w:val="0"/>
              <w:autoSpaceDN w:val="0"/>
              <w:adjustRightInd w:val="0"/>
              <w:spacing w:after="0"/>
              <w:ind w:right="-108"/>
              <w:jc w:val="center"/>
              <w:rPr>
                <w:rFonts w:ascii="Arial" w:hAnsi="Arial" w:cs="Arial"/>
                <w:b/>
                <w:sz w:val="18"/>
                <w:szCs w:val="18"/>
              </w:rPr>
            </w:pPr>
          </w:p>
        </w:tc>
        <w:tc>
          <w:tcPr>
            <w:tcW w:w="569" w:type="dxa"/>
            <w:vMerge/>
            <w:tcBorders>
              <w:top w:val="single" w:sz="4" w:space="0" w:color="auto"/>
              <w:left w:val="nil"/>
              <w:bottom w:val="single" w:sz="4" w:space="0" w:color="auto"/>
              <w:right w:val="nil"/>
            </w:tcBorders>
          </w:tcPr>
          <w:p w:rsidR="00D75AD7" w:rsidRPr="00D75AD7" w:rsidRDefault="00D75AD7" w:rsidP="00D75AD7">
            <w:pPr>
              <w:autoSpaceDE w:val="0"/>
              <w:autoSpaceDN w:val="0"/>
              <w:adjustRightInd w:val="0"/>
              <w:spacing w:after="0"/>
              <w:jc w:val="center"/>
              <w:rPr>
                <w:rFonts w:ascii="Arial" w:hAnsi="Arial" w:cs="Arial"/>
                <w:b/>
                <w:sz w:val="18"/>
                <w:szCs w:val="18"/>
              </w:rPr>
            </w:pPr>
          </w:p>
        </w:tc>
        <w:tc>
          <w:tcPr>
            <w:tcW w:w="854" w:type="dxa"/>
            <w:tcBorders>
              <w:top w:val="single" w:sz="4" w:space="0" w:color="auto"/>
              <w:left w:val="nil"/>
              <w:bottom w:val="single" w:sz="4" w:space="0" w:color="auto"/>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b/>
                <w:sz w:val="18"/>
                <w:szCs w:val="18"/>
              </w:rPr>
            </w:pPr>
            <w:r w:rsidRPr="00D75AD7">
              <w:rPr>
                <w:rFonts w:ascii="Arial" w:hAnsi="Arial" w:cs="Arial"/>
                <w:b/>
                <w:sz w:val="18"/>
                <w:szCs w:val="18"/>
              </w:rPr>
              <w:t>Positif</w:t>
            </w:r>
          </w:p>
        </w:tc>
        <w:tc>
          <w:tcPr>
            <w:tcW w:w="853" w:type="dxa"/>
            <w:tcBorders>
              <w:top w:val="single" w:sz="4" w:space="0" w:color="auto"/>
              <w:left w:val="nil"/>
              <w:bottom w:val="single" w:sz="4" w:space="0" w:color="auto"/>
              <w:right w:val="nil"/>
            </w:tcBorders>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Netral</w:t>
            </w:r>
          </w:p>
        </w:tc>
        <w:tc>
          <w:tcPr>
            <w:tcW w:w="711" w:type="dxa"/>
            <w:tcBorders>
              <w:top w:val="single" w:sz="4" w:space="0" w:color="auto"/>
              <w:left w:val="nil"/>
              <w:bottom w:val="single" w:sz="4" w:space="0" w:color="auto"/>
              <w:right w:val="nil"/>
            </w:tcBorders>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Negatif</w:t>
            </w:r>
          </w:p>
        </w:tc>
        <w:tc>
          <w:tcPr>
            <w:tcW w:w="569" w:type="dxa"/>
            <w:tcBorders>
              <w:top w:val="single" w:sz="4" w:space="0" w:color="auto"/>
              <w:left w:val="nil"/>
              <w:bottom w:val="single" w:sz="4" w:space="0" w:color="auto"/>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p>
        </w:tc>
      </w:tr>
      <w:tr w:rsidR="00D75AD7" w:rsidRPr="001C7526" w:rsidTr="00D75AD7">
        <w:trPr>
          <w:trHeight w:val="187"/>
        </w:trPr>
        <w:tc>
          <w:tcPr>
            <w:tcW w:w="1246" w:type="dxa"/>
            <w:tcBorders>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b/>
                <w:sz w:val="18"/>
                <w:szCs w:val="18"/>
                <w:lang w:val="id-ID"/>
              </w:rPr>
            </w:pPr>
            <w:r w:rsidRPr="00D75AD7">
              <w:rPr>
                <w:rFonts w:ascii="Arial" w:hAnsi="Arial" w:cs="Arial"/>
                <w:b/>
                <w:sz w:val="18"/>
                <w:szCs w:val="18"/>
                <w:lang w:val="id-ID"/>
              </w:rPr>
              <w:t>Usia</w:t>
            </w:r>
          </w:p>
        </w:tc>
        <w:tc>
          <w:tcPr>
            <w:tcW w:w="569" w:type="dxa"/>
            <w:tcBorders>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
        </w:tc>
        <w:tc>
          <w:tcPr>
            <w:tcW w:w="854" w:type="dxa"/>
            <w:tcBorders>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p>
        </w:tc>
        <w:tc>
          <w:tcPr>
            <w:tcW w:w="853" w:type="dxa"/>
            <w:tcBorders>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711" w:type="dxa"/>
            <w:tcBorders>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569" w:type="dxa"/>
            <w:tcBorders>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p>
        </w:tc>
      </w:tr>
      <w:tr w:rsidR="00D75AD7" w:rsidRPr="001C7526" w:rsidTr="00D75AD7">
        <w:trPr>
          <w:trHeight w:val="248"/>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Dewasa Muda</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32 (71,1)</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12 (26,7)</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(2,2)</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45</w:t>
            </w:r>
          </w:p>
        </w:tc>
      </w:tr>
      <w:tr w:rsidR="00D75AD7" w:rsidRPr="001C7526" w:rsidTr="00D75AD7">
        <w:trPr>
          <w:trHeight w:val="367"/>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Dewasa Tua</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48 (87,3)</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7 (12,7)</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55</w:t>
            </w:r>
          </w:p>
        </w:tc>
      </w:tr>
      <w:tr w:rsidR="00D75AD7" w:rsidRPr="001C7526" w:rsidTr="00D75AD7">
        <w:trPr>
          <w:trHeight w:val="217"/>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b/>
                <w:sz w:val="18"/>
                <w:szCs w:val="18"/>
                <w:lang w:val="id-ID"/>
              </w:rPr>
            </w:pPr>
            <w:r w:rsidRPr="00D75AD7">
              <w:rPr>
                <w:rFonts w:ascii="Arial" w:hAnsi="Arial" w:cs="Arial"/>
                <w:b/>
                <w:sz w:val="18"/>
                <w:szCs w:val="18"/>
                <w:lang w:val="id-ID"/>
              </w:rPr>
              <w:t>Pendidikan</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p>
        </w:tc>
      </w:tr>
      <w:tr w:rsidR="00D75AD7" w:rsidRPr="001C7526" w:rsidTr="00D75AD7">
        <w:trPr>
          <w:trHeight w:val="305"/>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Tidak sekolah</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1 (33,3)</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2 (66,7)</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3</w:t>
            </w:r>
          </w:p>
        </w:tc>
      </w:tr>
      <w:tr w:rsidR="00D75AD7" w:rsidRPr="001C7526" w:rsidTr="00D75AD7">
        <w:trPr>
          <w:trHeight w:val="113"/>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Dasar</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30 (88,2)</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4 (11,8)</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34</w:t>
            </w:r>
          </w:p>
        </w:tc>
      </w:tr>
      <w:tr w:rsidR="00D75AD7" w:rsidRPr="001C7526" w:rsidTr="00D75AD7">
        <w:trPr>
          <w:trHeight w:val="217"/>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Menengah</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16 (72,7)</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6 (27,3)</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22</w:t>
            </w:r>
          </w:p>
        </w:tc>
      </w:tr>
      <w:tr w:rsidR="00D75AD7" w:rsidRPr="001C7526" w:rsidTr="00D75AD7">
        <w:trPr>
          <w:trHeight w:val="320"/>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Tinggi</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33 (80,5)</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7 (17,1)</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(2,4)</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41</w:t>
            </w:r>
          </w:p>
        </w:tc>
      </w:tr>
      <w:tr w:rsidR="00D75AD7" w:rsidRPr="001C7526" w:rsidTr="00D75AD7">
        <w:trPr>
          <w:trHeight w:val="268"/>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b/>
                <w:sz w:val="18"/>
                <w:szCs w:val="18"/>
                <w:lang w:val="id-ID"/>
              </w:rPr>
            </w:pPr>
            <w:r w:rsidRPr="00D75AD7">
              <w:rPr>
                <w:rFonts w:ascii="Arial" w:hAnsi="Arial" w:cs="Arial"/>
                <w:b/>
                <w:sz w:val="18"/>
                <w:szCs w:val="18"/>
                <w:lang w:val="id-ID"/>
              </w:rPr>
              <w:t>Pekerjaan</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p>
        </w:tc>
      </w:tr>
      <w:tr w:rsidR="00D75AD7" w:rsidRPr="001C7526" w:rsidTr="00D75AD7">
        <w:trPr>
          <w:trHeight w:val="202"/>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Bekerja</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53 (81,5)</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12 (18,5)</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65</w:t>
            </w:r>
          </w:p>
        </w:tc>
      </w:tr>
      <w:tr w:rsidR="00D75AD7" w:rsidRPr="001C7526" w:rsidTr="00D75AD7">
        <w:trPr>
          <w:trHeight w:val="278"/>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Tidak bekerja</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27 (77,1)</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7 (20)</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(2,9)</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35</w:t>
            </w:r>
          </w:p>
        </w:tc>
      </w:tr>
      <w:tr w:rsidR="00D75AD7" w:rsidRPr="001C7526" w:rsidTr="00D75AD7">
        <w:trPr>
          <w:trHeight w:val="199"/>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b/>
                <w:sz w:val="18"/>
                <w:szCs w:val="18"/>
                <w:lang w:val="id-ID"/>
              </w:rPr>
            </w:pPr>
            <w:r w:rsidRPr="00D75AD7">
              <w:rPr>
                <w:rFonts w:ascii="Arial" w:hAnsi="Arial" w:cs="Arial"/>
                <w:b/>
                <w:sz w:val="18"/>
                <w:szCs w:val="18"/>
                <w:lang w:val="id-ID"/>
              </w:rPr>
              <w:t>Pendapatan</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p>
        </w:tc>
      </w:tr>
      <w:tr w:rsidR="00D75AD7" w:rsidRPr="001C7526" w:rsidTr="00D75AD7">
        <w:trPr>
          <w:trHeight w:val="274"/>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&lt; UMR</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57 (80,3)</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13 (18,3)</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(1,4)</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71</w:t>
            </w:r>
          </w:p>
        </w:tc>
      </w:tr>
      <w:tr w:rsidR="00D75AD7" w:rsidRPr="001C7526" w:rsidTr="00D75AD7">
        <w:trPr>
          <w:trHeight w:val="278"/>
        </w:trPr>
        <w:tc>
          <w:tcPr>
            <w:tcW w:w="1246" w:type="dxa"/>
            <w:tcBorders>
              <w:top w:val="nil"/>
              <w:left w:val="nil"/>
              <w:bottom w:val="nil"/>
              <w:right w:val="nil"/>
            </w:tcBorders>
          </w:tcPr>
          <w:p w:rsidR="00D75AD7" w:rsidRPr="00D75AD7" w:rsidRDefault="00D75AD7" w:rsidP="00D75AD7">
            <w:pPr>
              <w:autoSpaceDE w:val="0"/>
              <w:autoSpaceDN w:val="0"/>
              <w:adjustRightInd w:val="0"/>
              <w:ind w:right="-108"/>
              <w:jc w:val="center"/>
              <w:rPr>
                <w:rFonts w:ascii="Arial" w:hAnsi="Arial" w:cs="Arial"/>
                <w:sz w:val="18"/>
                <w:szCs w:val="18"/>
              </w:rPr>
            </w:pPr>
            <w:r w:rsidRPr="00D75AD7">
              <w:rPr>
                <w:rFonts w:ascii="Arial" w:eastAsia="TimesNewRomanOOEnc" w:hAnsi="Arial" w:cs="Arial"/>
                <w:sz w:val="18"/>
                <w:szCs w:val="18"/>
              </w:rPr>
              <w:t xml:space="preserve">≥ </w:t>
            </w:r>
            <w:r w:rsidRPr="00D75AD7">
              <w:rPr>
                <w:rFonts w:ascii="Arial" w:hAnsi="Arial" w:cs="Arial"/>
                <w:sz w:val="18"/>
                <w:szCs w:val="18"/>
              </w:rPr>
              <w:t>UMR</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23 (79,3)</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6 (20,7)</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29</w:t>
            </w:r>
          </w:p>
        </w:tc>
      </w:tr>
      <w:tr w:rsidR="00D75AD7" w:rsidRPr="001C7526" w:rsidTr="00D75AD7">
        <w:trPr>
          <w:trHeight w:val="114"/>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b/>
                <w:sz w:val="18"/>
                <w:szCs w:val="18"/>
                <w:lang w:val="id-ID"/>
              </w:rPr>
            </w:pPr>
            <w:r w:rsidRPr="00D75AD7">
              <w:rPr>
                <w:rFonts w:ascii="Arial" w:hAnsi="Arial" w:cs="Arial"/>
                <w:b/>
                <w:sz w:val="18"/>
                <w:szCs w:val="18"/>
                <w:lang w:val="id-ID"/>
              </w:rPr>
              <w:t>Suku</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p>
        </w:tc>
      </w:tr>
      <w:tr w:rsidR="00D75AD7" w:rsidRPr="001C7526" w:rsidTr="00D75AD7">
        <w:trPr>
          <w:trHeight w:val="247"/>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Sasak</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55 (75,3)</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17 (23,3)</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(1,4)</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73</w:t>
            </w:r>
          </w:p>
        </w:tc>
      </w:tr>
      <w:tr w:rsidR="00D75AD7" w:rsidRPr="001C7526" w:rsidTr="00D75AD7">
        <w:trPr>
          <w:trHeight w:val="195"/>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Samawa</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10 (100)</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10</w:t>
            </w:r>
          </w:p>
        </w:tc>
      </w:tr>
      <w:tr w:rsidR="00D75AD7" w:rsidRPr="001C7526" w:rsidTr="00D75AD7">
        <w:trPr>
          <w:trHeight w:val="257"/>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Mbojo</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6 (85,7)</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(14,3)</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7</w:t>
            </w:r>
          </w:p>
        </w:tc>
      </w:tr>
      <w:tr w:rsidR="00D75AD7" w:rsidRPr="001C7526" w:rsidTr="00D75AD7">
        <w:trPr>
          <w:trHeight w:val="176"/>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Jawa</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3 (100)</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3</w:t>
            </w:r>
          </w:p>
        </w:tc>
      </w:tr>
      <w:tr w:rsidR="00D75AD7" w:rsidRPr="001C7526" w:rsidTr="00D75AD7">
        <w:trPr>
          <w:trHeight w:val="251"/>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Bali</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13"/>
              <w:jc w:val="center"/>
              <w:rPr>
                <w:rFonts w:ascii="Arial" w:hAnsi="Arial" w:cs="Arial"/>
                <w:sz w:val="18"/>
                <w:szCs w:val="18"/>
              </w:rPr>
            </w:pPr>
            <w:r w:rsidRPr="00D75AD7">
              <w:rPr>
                <w:rFonts w:ascii="Arial" w:hAnsi="Arial" w:cs="Arial"/>
                <w:sz w:val="18"/>
                <w:szCs w:val="18"/>
              </w:rPr>
              <w:t>6 (85,7)</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(14,3)</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7</w:t>
            </w:r>
          </w:p>
        </w:tc>
      </w:tr>
      <w:tr w:rsidR="00D75AD7" w:rsidRPr="001C7526" w:rsidTr="00D75AD7">
        <w:trPr>
          <w:trHeight w:val="186"/>
        </w:trPr>
        <w:tc>
          <w:tcPr>
            <w:tcW w:w="2669" w:type="dxa"/>
            <w:gridSpan w:val="3"/>
            <w:tcBorders>
              <w:top w:val="nil"/>
              <w:left w:val="nil"/>
              <w:bottom w:val="nil"/>
              <w:right w:val="nil"/>
            </w:tcBorders>
          </w:tcPr>
          <w:p w:rsidR="00D75AD7" w:rsidRPr="00D75AD7" w:rsidRDefault="00D75AD7" w:rsidP="00D75AD7">
            <w:pPr>
              <w:autoSpaceDE w:val="0"/>
              <w:autoSpaceDN w:val="0"/>
              <w:adjustRightInd w:val="0"/>
              <w:spacing w:after="0"/>
              <w:ind w:right="-108"/>
              <w:rPr>
                <w:rFonts w:ascii="Arial" w:hAnsi="Arial" w:cs="Arial"/>
                <w:b/>
                <w:sz w:val="18"/>
                <w:szCs w:val="18"/>
              </w:rPr>
            </w:pPr>
            <w:r w:rsidRPr="00D75AD7">
              <w:rPr>
                <w:rFonts w:ascii="Arial" w:hAnsi="Arial" w:cs="Arial"/>
                <w:b/>
                <w:sz w:val="18"/>
                <w:szCs w:val="18"/>
                <w:lang w:val="id-ID"/>
              </w:rPr>
              <w:t>Lokasi Tempat Tinggal</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p>
        </w:tc>
      </w:tr>
      <w:tr w:rsidR="00D75AD7" w:rsidRPr="001C7526" w:rsidTr="00D75AD7">
        <w:trPr>
          <w:trHeight w:val="190"/>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Perkotaan</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0"/>
              <w:jc w:val="center"/>
              <w:rPr>
                <w:rFonts w:ascii="Arial" w:hAnsi="Arial" w:cs="Arial"/>
                <w:sz w:val="18"/>
                <w:szCs w:val="18"/>
              </w:rPr>
            </w:pPr>
            <w:r w:rsidRPr="00D75AD7">
              <w:rPr>
                <w:rFonts w:ascii="Arial" w:hAnsi="Arial" w:cs="Arial"/>
                <w:sz w:val="18"/>
                <w:szCs w:val="18"/>
              </w:rPr>
              <w:t>60 (80)</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14 (18,7)</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(1,3)</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75</w:t>
            </w:r>
          </w:p>
        </w:tc>
      </w:tr>
      <w:tr w:rsidR="00D75AD7" w:rsidRPr="001C7526" w:rsidTr="00D75AD7">
        <w:trPr>
          <w:trHeight w:val="272"/>
        </w:trPr>
        <w:tc>
          <w:tcPr>
            <w:tcW w:w="1246" w:type="dxa"/>
            <w:tcBorders>
              <w:top w:val="nil"/>
              <w:left w:val="nil"/>
              <w:bottom w:val="nil"/>
              <w:right w:val="nil"/>
            </w:tcBorders>
          </w:tcPr>
          <w:p w:rsidR="00D75AD7" w:rsidRPr="00D75AD7" w:rsidRDefault="00D75AD7" w:rsidP="00D75AD7">
            <w:pPr>
              <w:autoSpaceDE w:val="0"/>
              <w:autoSpaceDN w:val="0"/>
              <w:adjustRightInd w:val="0"/>
              <w:ind w:right="-108"/>
              <w:jc w:val="center"/>
              <w:rPr>
                <w:rFonts w:ascii="Arial" w:hAnsi="Arial" w:cs="Arial"/>
                <w:sz w:val="18"/>
                <w:szCs w:val="18"/>
              </w:rPr>
            </w:pPr>
            <w:r w:rsidRPr="00D75AD7">
              <w:rPr>
                <w:rFonts w:ascii="Arial" w:hAnsi="Arial" w:cs="Arial"/>
                <w:sz w:val="18"/>
                <w:szCs w:val="18"/>
              </w:rPr>
              <w:t>Pedesaan</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30"/>
              <w:jc w:val="center"/>
              <w:rPr>
                <w:rFonts w:ascii="Arial" w:hAnsi="Arial" w:cs="Arial"/>
                <w:sz w:val="18"/>
                <w:szCs w:val="18"/>
              </w:rPr>
            </w:pPr>
            <w:r w:rsidRPr="00D75AD7">
              <w:rPr>
                <w:rFonts w:ascii="Arial" w:hAnsi="Arial" w:cs="Arial"/>
                <w:sz w:val="18"/>
                <w:szCs w:val="18"/>
              </w:rPr>
              <w:t>20 (80)</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5 (20)</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25</w:t>
            </w:r>
          </w:p>
        </w:tc>
      </w:tr>
      <w:tr w:rsidR="00D75AD7" w:rsidRPr="001C7526" w:rsidTr="00D75AD7">
        <w:trPr>
          <w:trHeight w:val="200"/>
        </w:trPr>
        <w:tc>
          <w:tcPr>
            <w:tcW w:w="3522" w:type="dxa"/>
            <w:gridSpan w:val="4"/>
            <w:tcBorders>
              <w:top w:val="nil"/>
              <w:left w:val="nil"/>
              <w:bottom w:val="nil"/>
              <w:right w:val="nil"/>
            </w:tcBorders>
          </w:tcPr>
          <w:p w:rsidR="00D75AD7" w:rsidRPr="00D75AD7" w:rsidRDefault="00D75AD7" w:rsidP="00D75AD7">
            <w:pPr>
              <w:autoSpaceDE w:val="0"/>
              <w:autoSpaceDN w:val="0"/>
              <w:adjustRightInd w:val="0"/>
              <w:spacing w:after="0"/>
              <w:ind w:left="-108" w:right="-108"/>
              <w:rPr>
                <w:rFonts w:ascii="Arial" w:hAnsi="Arial" w:cs="Arial"/>
                <w:sz w:val="18"/>
                <w:szCs w:val="18"/>
              </w:rPr>
            </w:pPr>
            <w:r w:rsidRPr="00D75AD7">
              <w:rPr>
                <w:rFonts w:ascii="Arial" w:hAnsi="Arial" w:cs="Arial"/>
                <w:b/>
                <w:sz w:val="18"/>
                <w:szCs w:val="18"/>
                <w:lang w:val="id-ID"/>
              </w:rPr>
              <w:t>Jarak Pelayanan Kesehatan</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p>
        </w:tc>
      </w:tr>
      <w:tr w:rsidR="00D75AD7" w:rsidRPr="001C7526" w:rsidTr="00D75AD7">
        <w:trPr>
          <w:trHeight w:val="200"/>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Dekat</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35" w:right="-10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73 (82)</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20"/>
              <w:jc w:val="center"/>
              <w:rPr>
                <w:rFonts w:ascii="Arial" w:hAnsi="Arial" w:cs="Arial"/>
                <w:sz w:val="18"/>
                <w:szCs w:val="18"/>
              </w:rPr>
            </w:pPr>
            <w:r w:rsidRPr="00D75AD7">
              <w:rPr>
                <w:rFonts w:ascii="Arial" w:hAnsi="Arial" w:cs="Arial"/>
                <w:sz w:val="18"/>
                <w:szCs w:val="18"/>
              </w:rPr>
              <w:t>16 (18)</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89</w:t>
            </w:r>
          </w:p>
        </w:tc>
      </w:tr>
      <w:tr w:rsidR="00D75AD7" w:rsidRPr="001C7526" w:rsidTr="00D75AD7">
        <w:trPr>
          <w:trHeight w:val="217"/>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Sedang</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35" w:right="-10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5 (71,4)</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20"/>
              <w:jc w:val="center"/>
              <w:rPr>
                <w:rFonts w:ascii="Arial" w:hAnsi="Arial" w:cs="Arial"/>
                <w:sz w:val="18"/>
                <w:szCs w:val="18"/>
              </w:rPr>
            </w:pPr>
            <w:r w:rsidRPr="00D75AD7">
              <w:rPr>
                <w:rFonts w:ascii="Arial" w:hAnsi="Arial" w:cs="Arial"/>
                <w:sz w:val="18"/>
                <w:szCs w:val="18"/>
              </w:rPr>
              <w:t>2 (28,6)</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0 (0)</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7</w:t>
            </w:r>
          </w:p>
        </w:tc>
      </w:tr>
      <w:tr w:rsidR="00D75AD7" w:rsidRPr="001C7526" w:rsidTr="00D75AD7">
        <w:trPr>
          <w:trHeight w:val="217"/>
        </w:trPr>
        <w:tc>
          <w:tcPr>
            <w:tcW w:w="1246" w:type="dxa"/>
            <w:tcBorders>
              <w:top w:val="nil"/>
              <w:left w:val="nil"/>
              <w:bottom w:val="nil"/>
              <w:right w:val="nil"/>
            </w:tcBorders>
          </w:tcPr>
          <w:p w:rsidR="00D75AD7" w:rsidRPr="00D75AD7" w:rsidRDefault="00D75AD7" w:rsidP="00D75AD7">
            <w:pPr>
              <w:autoSpaceDE w:val="0"/>
              <w:autoSpaceDN w:val="0"/>
              <w:adjustRightInd w:val="0"/>
              <w:spacing w:after="0"/>
              <w:ind w:right="-108"/>
              <w:jc w:val="center"/>
              <w:rPr>
                <w:rFonts w:ascii="Arial" w:hAnsi="Arial" w:cs="Arial"/>
                <w:sz w:val="18"/>
                <w:szCs w:val="18"/>
              </w:rPr>
            </w:pPr>
            <w:r w:rsidRPr="00D75AD7">
              <w:rPr>
                <w:rFonts w:ascii="Arial" w:hAnsi="Arial" w:cs="Arial"/>
                <w:sz w:val="18"/>
                <w:szCs w:val="18"/>
              </w:rPr>
              <w:t>Jauh</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35" w:right="-108"/>
              <w:jc w:val="center"/>
              <w:rPr>
                <w:rFonts w:ascii="Arial" w:hAnsi="Arial" w:cs="Arial"/>
                <w:sz w:val="18"/>
                <w:szCs w:val="18"/>
              </w:rPr>
            </w:pPr>
            <w:proofErr w:type="gramStart"/>
            <w:r w:rsidRPr="00D75AD7">
              <w:rPr>
                <w:rFonts w:ascii="Arial" w:hAnsi="Arial" w:cs="Arial"/>
                <w:sz w:val="18"/>
                <w:szCs w:val="18"/>
              </w:rPr>
              <w:t>n</w:t>
            </w:r>
            <w:proofErr w:type="gramEnd"/>
            <w:r w:rsidRPr="00D75AD7">
              <w:rPr>
                <w:rFonts w:ascii="Arial" w:hAnsi="Arial" w:cs="Arial"/>
                <w:sz w:val="18"/>
                <w:szCs w:val="18"/>
              </w:rPr>
              <w:t xml:space="preserve"> (%)</w:t>
            </w:r>
          </w:p>
        </w:tc>
        <w:tc>
          <w:tcPr>
            <w:tcW w:w="854"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2 (50)</w:t>
            </w:r>
          </w:p>
        </w:tc>
        <w:tc>
          <w:tcPr>
            <w:tcW w:w="853" w:type="dxa"/>
            <w:tcBorders>
              <w:top w:val="nil"/>
              <w:left w:val="nil"/>
              <w:bottom w:val="nil"/>
              <w:right w:val="nil"/>
            </w:tcBorders>
          </w:tcPr>
          <w:p w:rsidR="00D75AD7" w:rsidRPr="00D75AD7" w:rsidRDefault="00D75AD7" w:rsidP="00D75AD7">
            <w:pPr>
              <w:autoSpaceDE w:val="0"/>
              <w:autoSpaceDN w:val="0"/>
              <w:adjustRightInd w:val="0"/>
              <w:spacing w:after="0"/>
              <w:ind w:left="-108" w:right="-120"/>
              <w:jc w:val="center"/>
              <w:rPr>
                <w:rFonts w:ascii="Arial" w:hAnsi="Arial" w:cs="Arial"/>
                <w:sz w:val="18"/>
                <w:szCs w:val="18"/>
              </w:rPr>
            </w:pPr>
            <w:r w:rsidRPr="00D75AD7">
              <w:rPr>
                <w:rFonts w:ascii="Arial" w:hAnsi="Arial" w:cs="Arial"/>
                <w:sz w:val="18"/>
                <w:szCs w:val="18"/>
              </w:rPr>
              <w:t>1 (25)</w:t>
            </w:r>
          </w:p>
        </w:tc>
        <w:tc>
          <w:tcPr>
            <w:tcW w:w="711" w:type="dxa"/>
            <w:tcBorders>
              <w:top w:val="nil"/>
              <w:left w:val="nil"/>
              <w:bottom w:val="nil"/>
              <w:right w:val="nil"/>
            </w:tcBorders>
          </w:tcPr>
          <w:p w:rsidR="00D75AD7" w:rsidRPr="00D75AD7" w:rsidRDefault="00D75AD7" w:rsidP="00D75AD7">
            <w:pPr>
              <w:autoSpaceDE w:val="0"/>
              <w:autoSpaceDN w:val="0"/>
              <w:adjustRightInd w:val="0"/>
              <w:spacing w:after="0"/>
              <w:ind w:left="-108" w:right="-108"/>
              <w:jc w:val="center"/>
              <w:rPr>
                <w:rFonts w:ascii="Arial" w:hAnsi="Arial" w:cs="Arial"/>
                <w:sz w:val="18"/>
                <w:szCs w:val="18"/>
              </w:rPr>
            </w:pPr>
            <w:r w:rsidRPr="00D75AD7">
              <w:rPr>
                <w:rFonts w:ascii="Arial" w:hAnsi="Arial" w:cs="Arial"/>
                <w:sz w:val="18"/>
                <w:szCs w:val="18"/>
              </w:rPr>
              <w:t>1 (25)</w:t>
            </w:r>
          </w:p>
        </w:tc>
        <w:tc>
          <w:tcPr>
            <w:tcW w:w="569" w:type="dxa"/>
            <w:tcBorders>
              <w:top w:val="nil"/>
              <w:left w:val="nil"/>
              <w:bottom w:val="nil"/>
              <w:right w:val="nil"/>
            </w:tcBorders>
            <w:shd w:val="clear" w:color="auto" w:fill="auto"/>
          </w:tcPr>
          <w:p w:rsidR="00D75AD7" w:rsidRPr="00D75AD7" w:rsidRDefault="00D75AD7" w:rsidP="00D75AD7">
            <w:pPr>
              <w:autoSpaceDE w:val="0"/>
              <w:autoSpaceDN w:val="0"/>
              <w:adjustRightInd w:val="0"/>
              <w:spacing w:after="0"/>
              <w:ind w:left="-108" w:right="-108"/>
              <w:jc w:val="center"/>
              <w:rPr>
                <w:rFonts w:ascii="Arial" w:hAnsi="Arial" w:cs="Arial"/>
                <w:b/>
                <w:sz w:val="18"/>
                <w:szCs w:val="18"/>
              </w:rPr>
            </w:pPr>
            <w:r w:rsidRPr="00D75AD7">
              <w:rPr>
                <w:rFonts w:ascii="Arial" w:hAnsi="Arial" w:cs="Arial"/>
                <w:b/>
                <w:sz w:val="18"/>
                <w:szCs w:val="18"/>
              </w:rPr>
              <w:t>4</w:t>
            </w:r>
          </w:p>
        </w:tc>
      </w:tr>
      <w:tr w:rsidR="00D75AD7" w:rsidRPr="001C7526" w:rsidTr="00D75AD7">
        <w:trPr>
          <w:trHeight w:val="239"/>
        </w:trPr>
        <w:tc>
          <w:tcPr>
            <w:tcW w:w="1815" w:type="dxa"/>
            <w:gridSpan w:val="2"/>
            <w:tcBorders>
              <w:top w:val="nil"/>
              <w:left w:val="nil"/>
              <w:right w:val="nil"/>
            </w:tcBorders>
          </w:tcPr>
          <w:p w:rsidR="00D75AD7" w:rsidRPr="00D75AD7" w:rsidRDefault="00D75AD7" w:rsidP="00D75AD7">
            <w:pPr>
              <w:autoSpaceDE w:val="0"/>
              <w:autoSpaceDN w:val="0"/>
              <w:adjustRightInd w:val="0"/>
              <w:spacing w:after="0"/>
              <w:ind w:right="-138"/>
              <w:jc w:val="center"/>
              <w:rPr>
                <w:rFonts w:ascii="Arial" w:hAnsi="Arial" w:cs="Arial"/>
                <w:sz w:val="18"/>
                <w:szCs w:val="18"/>
              </w:rPr>
            </w:pPr>
            <w:r w:rsidRPr="00D75AD7">
              <w:rPr>
                <w:rFonts w:ascii="Arial" w:hAnsi="Arial" w:cs="Arial"/>
                <w:sz w:val="18"/>
                <w:szCs w:val="18"/>
              </w:rPr>
              <w:t>Total</w:t>
            </w:r>
          </w:p>
        </w:tc>
        <w:tc>
          <w:tcPr>
            <w:tcW w:w="854" w:type="dxa"/>
            <w:tcBorders>
              <w:top w:val="nil"/>
              <w:left w:val="nil"/>
              <w:right w:val="nil"/>
            </w:tcBorders>
            <w:shd w:val="clear" w:color="auto" w:fill="auto"/>
          </w:tcPr>
          <w:p w:rsidR="00D75AD7" w:rsidRPr="00D75AD7" w:rsidRDefault="00D75AD7" w:rsidP="00D75AD7">
            <w:pPr>
              <w:autoSpaceDE w:val="0"/>
              <w:autoSpaceDN w:val="0"/>
              <w:adjustRightInd w:val="0"/>
              <w:spacing w:after="0"/>
              <w:ind w:left="-108" w:right="-16"/>
              <w:jc w:val="center"/>
              <w:rPr>
                <w:rFonts w:ascii="Arial" w:hAnsi="Arial" w:cs="Arial"/>
                <w:sz w:val="18"/>
                <w:szCs w:val="18"/>
              </w:rPr>
            </w:pPr>
            <w:r w:rsidRPr="00D75AD7">
              <w:rPr>
                <w:rFonts w:ascii="Arial" w:hAnsi="Arial" w:cs="Arial"/>
                <w:sz w:val="18"/>
                <w:szCs w:val="18"/>
              </w:rPr>
              <w:t>80</w:t>
            </w:r>
          </w:p>
        </w:tc>
        <w:tc>
          <w:tcPr>
            <w:tcW w:w="853" w:type="dxa"/>
            <w:tcBorders>
              <w:top w:val="nil"/>
              <w:left w:val="nil"/>
              <w:right w:val="nil"/>
            </w:tcBorders>
          </w:tcPr>
          <w:p w:rsidR="00D75AD7" w:rsidRPr="00D75AD7" w:rsidRDefault="00D75AD7" w:rsidP="00D75AD7">
            <w:pPr>
              <w:autoSpaceDE w:val="0"/>
              <w:autoSpaceDN w:val="0"/>
              <w:adjustRightInd w:val="0"/>
              <w:spacing w:after="0"/>
              <w:jc w:val="center"/>
              <w:rPr>
                <w:rFonts w:ascii="Arial" w:hAnsi="Arial" w:cs="Arial"/>
                <w:sz w:val="18"/>
                <w:szCs w:val="18"/>
              </w:rPr>
            </w:pPr>
            <w:r w:rsidRPr="00D75AD7">
              <w:rPr>
                <w:rFonts w:ascii="Arial" w:hAnsi="Arial" w:cs="Arial"/>
                <w:sz w:val="18"/>
                <w:szCs w:val="18"/>
              </w:rPr>
              <w:t>19</w:t>
            </w:r>
          </w:p>
        </w:tc>
        <w:tc>
          <w:tcPr>
            <w:tcW w:w="711" w:type="dxa"/>
            <w:tcBorders>
              <w:top w:val="nil"/>
              <w:left w:val="nil"/>
              <w:right w:val="nil"/>
            </w:tcBorders>
          </w:tcPr>
          <w:p w:rsidR="00D75AD7" w:rsidRPr="00D75AD7" w:rsidRDefault="00D75AD7" w:rsidP="00D75AD7">
            <w:pPr>
              <w:autoSpaceDE w:val="0"/>
              <w:autoSpaceDN w:val="0"/>
              <w:adjustRightInd w:val="0"/>
              <w:spacing w:after="0"/>
              <w:jc w:val="center"/>
              <w:rPr>
                <w:rFonts w:ascii="Arial" w:hAnsi="Arial" w:cs="Arial"/>
                <w:sz w:val="18"/>
                <w:szCs w:val="18"/>
              </w:rPr>
            </w:pPr>
            <w:r w:rsidRPr="00D75AD7">
              <w:rPr>
                <w:rFonts w:ascii="Arial" w:hAnsi="Arial" w:cs="Arial"/>
                <w:sz w:val="18"/>
                <w:szCs w:val="18"/>
              </w:rPr>
              <w:t>1</w:t>
            </w:r>
          </w:p>
        </w:tc>
        <w:tc>
          <w:tcPr>
            <w:tcW w:w="569" w:type="dxa"/>
            <w:tcBorders>
              <w:top w:val="nil"/>
              <w:left w:val="nil"/>
              <w:right w:val="nil"/>
            </w:tcBorders>
            <w:shd w:val="clear" w:color="auto" w:fill="auto"/>
          </w:tcPr>
          <w:p w:rsidR="00D75AD7" w:rsidRPr="00D75AD7" w:rsidRDefault="00D75AD7" w:rsidP="00D75AD7">
            <w:pPr>
              <w:autoSpaceDE w:val="0"/>
              <w:autoSpaceDN w:val="0"/>
              <w:adjustRightInd w:val="0"/>
              <w:spacing w:after="0"/>
              <w:ind w:left="-108" w:right="-131"/>
              <w:jc w:val="center"/>
              <w:rPr>
                <w:rFonts w:ascii="Arial" w:hAnsi="Arial" w:cs="Arial"/>
                <w:b/>
                <w:sz w:val="18"/>
                <w:szCs w:val="18"/>
              </w:rPr>
            </w:pPr>
            <w:r w:rsidRPr="00D75AD7">
              <w:rPr>
                <w:rFonts w:ascii="Arial" w:hAnsi="Arial" w:cs="Arial"/>
                <w:b/>
                <w:sz w:val="18"/>
                <w:szCs w:val="18"/>
              </w:rPr>
              <w:t>100</w:t>
            </w:r>
          </w:p>
        </w:tc>
      </w:tr>
    </w:tbl>
    <w:p w:rsidR="001C7526" w:rsidRPr="00A85CA3" w:rsidRDefault="00A85CA3" w:rsidP="00A85CA3">
      <w:pPr>
        <w:autoSpaceDE w:val="0"/>
        <w:autoSpaceDN w:val="0"/>
        <w:adjustRightInd w:val="0"/>
        <w:spacing w:before="240" w:after="0" w:line="360" w:lineRule="auto"/>
        <w:ind w:firstLine="284"/>
        <w:jc w:val="both"/>
        <w:rPr>
          <w:rFonts w:ascii="Arial" w:hAnsi="Arial" w:cs="Arial"/>
          <w:sz w:val="20"/>
          <w:szCs w:val="20"/>
          <w:lang w:val="id-ID"/>
        </w:rPr>
      </w:pPr>
      <w:r w:rsidRPr="00A85CA3">
        <w:rPr>
          <w:rFonts w:ascii="Arial" w:hAnsi="Arial" w:cs="Arial"/>
          <w:sz w:val="20"/>
          <w:szCs w:val="20"/>
          <w:lang w:val="id-ID"/>
        </w:rPr>
        <w:lastRenderedPageBreak/>
        <w:t xml:space="preserve">Pada </w:t>
      </w:r>
      <w:r>
        <w:rPr>
          <w:rFonts w:ascii="Arial" w:hAnsi="Arial" w:cs="Arial"/>
          <w:sz w:val="20"/>
          <w:szCs w:val="20"/>
          <w:lang w:val="id-ID"/>
        </w:rPr>
        <w:t>karakteristik usia</w:t>
      </w:r>
      <w:r w:rsidR="001C7526" w:rsidRPr="001C7526">
        <w:rPr>
          <w:rFonts w:ascii="Arial" w:hAnsi="Arial" w:cs="Arial"/>
          <w:sz w:val="20"/>
          <w:szCs w:val="20"/>
        </w:rPr>
        <w:t xml:space="preserve">, didapatkan hasil bahwa responden </w:t>
      </w:r>
      <w:r>
        <w:rPr>
          <w:rFonts w:ascii="Arial" w:hAnsi="Arial" w:cs="Arial"/>
          <w:sz w:val="20"/>
          <w:szCs w:val="20"/>
          <w:lang w:val="id-ID"/>
        </w:rPr>
        <w:t xml:space="preserve">yang </w:t>
      </w:r>
      <w:r w:rsidR="001C7526" w:rsidRPr="001C7526">
        <w:rPr>
          <w:rFonts w:ascii="Arial" w:hAnsi="Arial" w:cs="Arial"/>
          <w:sz w:val="20"/>
          <w:szCs w:val="20"/>
        </w:rPr>
        <w:t xml:space="preserve">memiliki sikap </w:t>
      </w:r>
      <w:r w:rsidR="000A3514">
        <w:rPr>
          <w:rFonts w:ascii="Arial" w:hAnsi="Arial" w:cs="Arial"/>
          <w:sz w:val="20"/>
          <w:szCs w:val="20"/>
          <w:lang w:val="id-ID"/>
        </w:rPr>
        <w:t xml:space="preserve">kategori </w:t>
      </w:r>
      <w:r w:rsidR="001C7526" w:rsidRPr="001C7526">
        <w:rPr>
          <w:rFonts w:ascii="Arial" w:hAnsi="Arial" w:cs="Arial"/>
          <w:sz w:val="20"/>
          <w:szCs w:val="20"/>
        </w:rPr>
        <w:t xml:space="preserve">positif </w:t>
      </w:r>
      <w:r>
        <w:rPr>
          <w:rFonts w:ascii="Arial" w:hAnsi="Arial" w:cs="Arial"/>
          <w:sz w:val="20"/>
          <w:szCs w:val="20"/>
          <w:lang w:val="id-ID"/>
        </w:rPr>
        <w:t xml:space="preserve">lebih banyak </w:t>
      </w:r>
      <w:r w:rsidR="001C7526" w:rsidRPr="001C7526">
        <w:rPr>
          <w:rFonts w:ascii="Arial" w:hAnsi="Arial" w:cs="Arial"/>
          <w:sz w:val="20"/>
          <w:szCs w:val="20"/>
        </w:rPr>
        <w:t>pada usia dewasa tua (87,3%) yaitu 48 orang dari 55 orang, dari pada usia dewasa muda (71,1%) yaitu 32 orang dari 45 orang.</w:t>
      </w:r>
      <w:r>
        <w:rPr>
          <w:rFonts w:ascii="Arial" w:hAnsi="Arial" w:cs="Arial"/>
          <w:sz w:val="20"/>
          <w:szCs w:val="20"/>
          <w:lang w:val="id-ID"/>
        </w:rPr>
        <w:t xml:space="preserve"> </w:t>
      </w:r>
      <w:r w:rsidR="001C7526" w:rsidRPr="001C7526">
        <w:rPr>
          <w:rFonts w:ascii="Arial" w:hAnsi="Arial" w:cs="Arial"/>
          <w:sz w:val="20"/>
          <w:szCs w:val="20"/>
        </w:rPr>
        <w:t xml:space="preserve">Hal ini menunjukan bahwa seiring bertambahnya </w:t>
      </w:r>
      <w:proofErr w:type="gramStart"/>
      <w:r w:rsidR="001C7526" w:rsidRPr="001C7526">
        <w:rPr>
          <w:rFonts w:ascii="Arial" w:hAnsi="Arial" w:cs="Arial"/>
          <w:sz w:val="20"/>
          <w:szCs w:val="20"/>
        </w:rPr>
        <w:t>usia</w:t>
      </w:r>
      <w:proofErr w:type="gramEnd"/>
      <w:r w:rsidR="001C7526" w:rsidRPr="001C7526">
        <w:rPr>
          <w:rFonts w:ascii="Arial" w:hAnsi="Arial" w:cs="Arial"/>
          <w:sz w:val="20"/>
          <w:szCs w:val="20"/>
        </w:rPr>
        <w:t xml:space="preserve">, maka seseorang akan semakin baik dalam menentukan sikap. Hasil yang sama didapatkan pada penelitian yang dilakukan oleh </w:t>
      </w:r>
      <w:r w:rsidR="001C7526" w:rsidRPr="00F90AF4">
        <w:rPr>
          <w:rFonts w:ascii="Arial" w:hAnsi="Arial" w:cs="Arial"/>
          <w:sz w:val="20"/>
          <w:szCs w:val="20"/>
        </w:rPr>
        <w:t>Adegbehingbe dan Bisiriyu (2008)</w:t>
      </w:r>
      <w:r w:rsidR="001C7526" w:rsidRPr="001C7526">
        <w:rPr>
          <w:rFonts w:ascii="Arial" w:hAnsi="Arial" w:cs="Arial"/>
          <w:sz w:val="20"/>
          <w:szCs w:val="20"/>
        </w:rPr>
        <w:t xml:space="preserve"> tentang pengetahuan, sikap dan perilaku terhadap glaukoma pada pekerja Rumah Sakit Ile-Ife, Osun State, Nigeria, didapatkan bahwa terdapat hubungan yang signifikan antara karakteristik sosiodemografi usia dengan sikap terhadap glaukoma (ρ&lt;0,05)</w:t>
      </w:r>
      <w:r w:rsidR="00D54B3A">
        <w:rPr>
          <w:rFonts w:ascii="Arial" w:hAnsi="Arial" w:cs="Arial"/>
          <w:sz w:val="20"/>
          <w:szCs w:val="20"/>
          <w:lang w:val="id-ID"/>
        </w:rPr>
        <w:t>.</w:t>
      </w:r>
      <w:r w:rsidR="00F90AF4">
        <w:rPr>
          <w:rFonts w:ascii="Arial" w:hAnsi="Arial" w:cs="Arial"/>
          <w:sz w:val="20"/>
          <w:szCs w:val="20"/>
          <w:vertAlign w:val="superscript"/>
          <w:lang w:val="id-ID"/>
        </w:rPr>
        <w:t>21</w:t>
      </w:r>
      <w:r w:rsidR="00D54B3A">
        <w:rPr>
          <w:rFonts w:ascii="Arial" w:hAnsi="Arial" w:cs="Arial"/>
          <w:sz w:val="20"/>
          <w:szCs w:val="20"/>
          <w:lang w:val="id-ID"/>
        </w:rPr>
        <w:t xml:space="preserve"> </w:t>
      </w:r>
      <w:r w:rsidR="001C7526" w:rsidRPr="001C7526">
        <w:rPr>
          <w:rFonts w:ascii="Arial" w:hAnsi="Arial" w:cs="Arial"/>
          <w:sz w:val="20"/>
          <w:szCs w:val="20"/>
        </w:rPr>
        <w:t xml:space="preserve">Hal ini sejalan dengan pernyataan </w:t>
      </w:r>
      <w:r w:rsidR="001C7526" w:rsidRPr="00F8246A">
        <w:rPr>
          <w:rFonts w:ascii="Arial" w:hAnsi="Arial" w:cs="Arial"/>
          <w:sz w:val="20"/>
          <w:szCs w:val="20"/>
        </w:rPr>
        <w:t>Hurlock (1997)</w:t>
      </w:r>
      <w:r w:rsidR="001C7526" w:rsidRPr="001C7526">
        <w:rPr>
          <w:rFonts w:ascii="Arial" w:hAnsi="Arial" w:cs="Arial"/>
          <w:sz w:val="20"/>
          <w:szCs w:val="20"/>
        </w:rPr>
        <w:t xml:space="preserve"> yang menyatakan bahwa manusia akan terus mengalami perkembangan yang terdiri dari pertumbuhan atau evolusi dan kemunduran atau involusi. Setiap individu akan melakukan penyesuaian diri secara mandiri terhadap kehidupannya seiring dengan kematangan usia, sehingga setiap individu menjadi semakin stabil dan matang secara emosional</w:t>
      </w:r>
      <w:r w:rsidR="006733C2">
        <w:rPr>
          <w:rFonts w:ascii="Arial" w:hAnsi="Arial" w:cs="Arial"/>
          <w:sz w:val="20"/>
          <w:szCs w:val="20"/>
          <w:lang w:val="id-ID"/>
        </w:rPr>
        <w:t>.</w:t>
      </w:r>
      <w:r w:rsidR="00F8246A">
        <w:rPr>
          <w:rFonts w:ascii="Arial" w:hAnsi="Arial" w:cs="Arial"/>
          <w:sz w:val="20"/>
          <w:szCs w:val="20"/>
          <w:vertAlign w:val="superscript"/>
          <w:lang w:val="id-ID"/>
        </w:rPr>
        <w:t>22</w:t>
      </w:r>
      <w:r w:rsidR="001C7526" w:rsidRPr="001C7526">
        <w:rPr>
          <w:rFonts w:ascii="Arial" w:hAnsi="Arial" w:cs="Arial"/>
          <w:sz w:val="20"/>
          <w:szCs w:val="20"/>
        </w:rPr>
        <w:t xml:space="preserve"> </w:t>
      </w:r>
      <w:r w:rsidR="001C7526" w:rsidRPr="009949F6">
        <w:rPr>
          <w:rFonts w:ascii="Arial" w:hAnsi="Arial" w:cs="Arial"/>
          <w:sz w:val="20"/>
          <w:szCs w:val="20"/>
        </w:rPr>
        <w:t>Azwar (2000)</w:t>
      </w:r>
      <w:r w:rsidR="001C7526" w:rsidRPr="001C7526">
        <w:rPr>
          <w:rFonts w:ascii="Arial" w:hAnsi="Arial" w:cs="Arial"/>
          <w:sz w:val="20"/>
          <w:szCs w:val="20"/>
        </w:rPr>
        <w:t xml:space="preserve"> juga menyatakan bahwa salah satu hal yang mempengaruhi sikap seseorang adalah emosi, dimana emosi berfungsi sebagai penyaluran frustasi maupun pengalihan bentuk mekanisme pertahanan ego</w:t>
      </w:r>
      <w:r w:rsidR="006733C2">
        <w:rPr>
          <w:rFonts w:ascii="Arial" w:hAnsi="Arial" w:cs="Arial"/>
          <w:sz w:val="20"/>
          <w:szCs w:val="20"/>
          <w:lang w:val="id-ID"/>
        </w:rPr>
        <w:t>.</w:t>
      </w:r>
      <w:r w:rsidR="009949F6">
        <w:rPr>
          <w:rFonts w:ascii="Arial" w:hAnsi="Arial" w:cs="Arial"/>
          <w:sz w:val="20"/>
          <w:szCs w:val="20"/>
          <w:vertAlign w:val="superscript"/>
          <w:lang w:val="id-ID"/>
        </w:rPr>
        <w:t>23</w:t>
      </w:r>
      <w:r w:rsidR="001C7526" w:rsidRPr="001C7526">
        <w:rPr>
          <w:rFonts w:ascii="Arial" w:hAnsi="Arial" w:cs="Arial"/>
          <w:sz w:val="20"/>
          <w:szCs w:val="20"/>
        </w:rPr>
        <w:t xml:space="preserve"> Merujuk pada kedua pernyataan tersebut maka dapat disimpulkan bahwa usia secara tidak langsung dapat mempengaruhi pembentukan sikap seseorang. Semakin tinggi </w:t>
      </w:r>
      <w:proofErr w:type="gramStart"/>
      <w:r w:rsidR="001C7526" w:rsidRPr="001C7526">
        <w:rPr>
          <w:rFonts w:ascii="Arial" w:hAnsi="Arial" w:cs="Arial"/>
          <w:sz w:val="20"/>
          <w:szCs w:val="20"/>
        </w:rPr>
        <w:t>usia</w:t>
      </w:r>
      <w:proofErr w:type="gramEnd"/>
      <w:r w:rsidR="001C7526" w:rsidRPr="001C7526">
        <w:rPr>
          <w:rFonts w:ascii="Arial" w:hAnsi="Arial" w:cs="Arial"/>
          <w:sz w:val="20"/>
          <w:szCs w:val="20"/>
        </w:rPr>
        <w:t xml:space="preserve"> seseorang maka kualitas emosionalnya akan semakin stabil, sehingga semakin baik pula dalam menentukan sikap.  </w:t>
      </w:r>
    </w:p>
    <w:p w:rsidR="00E2466E" w:rsidRPr="00782894" w:rsidRDefault="001F3713" w:rsidP="00782894">
      <w:pPr>
        <w:autoSpaceDE w:val="0"/>
        <w:autoSpaceDN w:val="0"/>
        <w:adjustRightInd w:val="0"/>
        <w:spacing w:after="0" w:line="360" w:lineRule="auto"/>
        <w:ind w:firstLine="284"/>
        <w:jc w:val="both"/>
        <w:rPr>
          <w:rFonts w:ascii="Arial" w:hAnsi="Arial" w:cs="Arial"/>
          <w:b/>
          <w:sz w:val="20"/>
          <w:szCs w:val="20"/>
          <w:lang w:val="id-ID"/>
        </w:rPr>
      </w:pPr>
      <w:r>
        <w:rPr>
          <w:rFonts w:ascii="Arial" w:hAnsi="Arial" w:cs="Arial"/>
          <w:sz w:val="20"/>
          <w:szCs w:val="20"/>
          <w:lang w:val="id-ID"/>
        </w:rPr>
        <w:t>Pada karakteristik pendidikan,</w:t>
      </w:r>
      <w:r w:rsidR="000238A5" w:rsidRPr="001C7526">
        <w:rPr>
          <w:rFonts w:ascii="Arial" w:hAnsi="Arial" w:cs="Arial"/>
          <w:sz w:val="20"/>
          <w:szCs w:val="20"/>
        </w:rPr>
        <w:t xml:space="preserve"> didapatkan bahwa persentase</w:t>
      </w:r>
      <w:r w:rsidR="00782894">
        <w:rPr>
          <w:rFonts w:ascii="Arial" w:hAnsi="Arial" w:cs="Arial"/>
          <w:sz w:val="20"/>
          <w:szCs w:val="20"/>
          <w:lang w:val="id-ID"/>
        </w:rPr>
        <w:t xml:space="preserve"> sikap </w:t>
      </w:r>
      <w:r w:rsidR="000A3514">
        <w:rPr>
          <w:rFonts w:ascii="Arial" w:hAnsi="Arial" w:cs="Arial"/>
          <w:sz w:val="20"/>
          <w:szCs w:val="20"/>
          <w:lang w:val="id-ID"/>
        </w:rPr>
        <w:t xml:space="preserve">kategori </w:t>
      </w:r>
      <w:r w:rsidR="00782894">
        <w:rPr>
          <w:rFonts w:ascii="Arial" w:hAnsi="Arial" w:cs="Arial"/>
          <w:sz w:val="20"/>
          <w:szCs w:val="20"/>
          <w:lang w:val="id-ID"/>
        </w:rPr>
        <w:t>positif</w:t>
      </w:r>
      <w:r w:rsidR="000238A5" w:rsidRPr="001C7526">
        <w:rPr>
          <w:rFonts w:ascii="Arial" w:hAnsi="Arial" w:cs="Arial"/>
          <w:sz w:val="20"/>
          <w:szCs w:val="20"/>
        </w:rPr>
        <w:t xml:space="preserve"> dari  </w:t>
      </w:r>
      <w:r w:rsidR="000238A5" w:rsidRPr="001C7526">
        <w:rPr>
          <w:rFonts w:ascii="Arial" w:hAnsi="Arial" w:cs="Arial"/>
          <w:sz w:val="20"/>
          <w:szCs w:val="20"/>
        </w:rPr>
        <w:lastRenderedPageBreak/>
        <w:t>yang paling tinggi berturut-turut yaitu : pendidikan dasar (88,2%) yaitu 30 orang dari 34 orang, pendidikan tinggi (80,5%) 33 orang dari 41 orang, pendidikan menengah (72,7%) yaitu 16 orang dari 22 orang, dan tidak sekolah (33,3%) yaitu 1 orang dari 3 orang.</w:t>
      </w:r>
      <w:r w:rsidR="00782894">
        <w:rPr>
          <w:rFonts w:ascii="Arial" w:hAnsi="Arial" w:cs="Arial"/>
          <w:b/>
          <w:sz w:val="20"/>
          <w:szCs w:val="20"/>
          <w:lang w:val="id-ID"/>
        </w:rPr>
        <w:t xml:space="preserve"> </w:t>
      </w:r>
      <w:r w:rsidR="001C7526" w:rsidRPr="001C7526">
        <w:rPr>
          <w:rFonts w:ascii="Arial" w:hAnsi="Arial" w:cs="Arial"/>
          <w:sz w:val="20"/>
          <w:szCs w:val="20"/>
        </w:rPr>
        <w:t xml:space="preserve">Hal ini menunjukan bahwa orang yang memiliki pendidikan tinggi cenderung akan memiliki sikap yang baik, sesuai dengan pernyataan </w:t>
      </w:r>
      <w:r w:rsidR="001C7526" w:rsidRPr="008F090A">
        <w:rPr>
          <w:rFonts w:ascii="Arial" w:hAnsi="Arial" w:cs="Arial"/>
          <w:color w:val="000000" w:themeColor="text1"/>
          <w:sz w:val="20"/>
          <w:szCs w:val="20"/>
        </w:rPr>
        <w:t>Azwar (2013)</w:t>
      </w:r>
      <w:r w:rsidR="001C7526" w:rsidRPr="001C7526">
        <w:rPr>
          <w:rFonts w:ascii="Arial" w:hAnsi="Arial" w:cs="Arial"/>
          <w:color w:val="000000" w:themeColor="text1"/>
          <w:sz w:val="20"/>
          <w:szCs w:val="20"/>
        </w:rPr>
        <w:t xml:space="preserve"> yang menyatakan bahwa lembaga  pendidikan  berpengaruh dalam  pembentukan  sikap  karena meletakkan  dasar  pengertian  dalam  diri  individu. </w:t>
      </w:r>
      <w:proofErr w:type="gramStart"/>
      <w:r w:rsidR="001C7526" w:rsidRPr="001C7526">
        <w:rPr>
          <w:rFonts w:ascii="Arial" w:hAnsi="Arial" w:cs="Arial"/>
          <w:color w:val="000000" w:themeColor="text1"/>
          <w:sz w:val="20"/>
          <w:szCs w:val="20"/>
        </w:rPr>
        <w:t>Pemahaman  akan</w:t>
      </w:r>
      <w:proofErr w:type="gramEnd"/>
      <w:r w:rsidR="001C7526" w:rsidRPr="001C7526">
        <w:rPr>
          <w:rFonts w:ascii="Arial" w:hAnsi="Arial" w:cs="Arial"/>
          <w:color w:val="000000" w:themeColor="text1"/>
          <w:sz w:val="20"/>
          <w:szCs w:val="20"/>
        </w:rPr>
        <w:t xml:space="preserve">  baik dan  buruk,  garis  pemisah antara  sesuatu  yang boleh dan yang tidak boleh dilakukan diperoleh dari pendidikan</w:t>
      </w:r>
      <w:r w:rsidR="00875F58">
        <w:rPr>
          <w:rFonts w:ascii="Arial" w:hAnsi="Arial" w:cs="Arial"/>
          <w:color w:val="000000" w:themeColor="text1"/>
          <w:sz w:val="20"/>
          <w:szCs w:val="20"/>
          <w:lang w:val="id-ID"/>
        </w:rPr>
        <w:t>.</w:t>
      </w:r>
      <w:r w:rsidR="008F090A">
        <w:rPr>
          <w:rFonts w:ascii="Arial" w:hAnsi="Arial" w:cs="Arial"/>
          <w:color w:val="000000" w:themeColor="text1"/>
          <w:sz w:val="20"/>
          <w:szCs w:val="20"/>
          <w:vertAlign w:val="superscript"/>
          <w:lang w:val="id-ID"/>
        </w:rPr>
        <w:t>24</w:t>
      </w:r>
    </w:p>
    <w:p w:rsidR="00961D96" w:rsidRDefault="001C7526" w:rsidP="00961D96">
      <w:pPr>
        <w:autoSpaceDE w:val="0"/>
        <w:autoSpaceDN w:val="0"/>
        <w:adjustRightInd w:val="0"/>
        <w:spacing w:after="0" w:line="360" w:lineRule="auto"/>
        <w:ind w:firstLine="284"/>
        <w:jc w:val="both"/>
        <w:rPr>
          <w:rFonts w:ascii="Arial" w:hAnsi="Arial" w:cs="Arial"/>
          <w:sz w:val="20"/>
          <w:szCs w:val="20"/>
          <w:vertAlign w:val="superscript"/>
          <w:lang w:val="id-ID"/>
        </w:rPr>
      </w:pPr>
      <w:proofErr w:type="gramStart"/>
      <w:r w:rsidRPr="001C7526">
        <w:rPr>
          <w:rFonts w:ascii="Arial" w:hAnsi="Arial" w:cs="Arial"/>
          <w:sz w:val="20"/>
          <w:szCs w:val="20"/>
        </w:rPr>
        <w:t xml:space="preserve">Selain </w:t>
      </w:r>
      <w:r w:rsidR="00961D96">
        <w:rPr>
          <w:rFonts w:ascii="Arial" w:hAnsi="Arial" w:cs="Arial"/>
          <w:sz w:val="20"/>
          <w:szCs w:val="20"/>
          <w:lang w:val="id-ID"/>
        </w:rPr>
        <w:t>itu</w:t>
      </w:r>
      <w:r w:rsidRPr="001C7526">
        <w:rPr>
          <w:rFonts w:ascii="Arial" w:hAnsi="Arial" w:cs="Arial"/>
          <w:sz w:val="20"/>
          <w:szCs w:val="20"/>
        </w:rPr>
        <w:t>, hasil penelitian ini juga menunjukan bahwa orang yang memiliki pendidikan lebih rendah belum tentu memiliki sikap yang lebih buruk, karena pada dasarnya setiap individu menginginkan kesehatan dalam kehidupannya.</w:t>
      </w:r>
      <w:proofErr w:type="gramEnd"/>
      <w:r w:rsidRPr="001C7526">
        <w:rPr>
          <w:rFonts w:ascii="Arial" w:hAnsi="Arial" w:cs="Arial"/>
          <w:sz w:val="20"/>
          <w:szCs w:val="20"/>
        </w:rPr>
        <w:t xml:space="preserve"> Sejalan dengan pernyataan </w:t>
      </w:r>
      <w:r w:rsidRPr="00A90699">
        <w:rPr>
          <w:rFonts w:ascii="Arial" w:hAnsi="Arial" w:cs="Arial"/>
          <w:sz w:val="20"/>
          <w:szCs w:val="20"/>
        </w:rPr>
        <w:t>Grossman (1972)</w:t>
      </w:r>
      <w:r w:rsidRPr="001C7526">
        <w:rPr>
          <w:rFonts w:ascii="Arial" w:hAnsi="Arial" w:cs="Arial"/>
          <w:sz w:val="20"/>
          <w:szCs w:val="20"/>
        </w:rPr>
        <w:t xml:space="preserve"> yang menyatakan bahwa </w:t>
      </w:r>
      <w:r w:rsidRPr="001C7526">
        <w:rPr>
          <w:rFonts w:ascii="Arial" w:eastAsia="TimesNewRomanPSMT" w:hAnsi="Arial" w:cs="Arial"/>
          <w:sz w:val="20"/>
          <w:szCs w:val="20"/>
        </w:rPr>
        <w:t xml:space="preserve">pada dasarnya </w:t>
      </w:r>
      <w:r w:rsidRPr="001C7526">
        <w:rPr>
          <w:rFonts w:ascii="Arial" w:hAnsi="Arial" w:cs="Arial"/>
          <w:sz w:val="20"/>
          <w:szCs w:val="20"/>
        </w:rPr>
        <w:t xml:space="preserve">setiap individu </w:t>
      </w:r>
      <w:r w:rsidRPr="001C7526">
        <w:rPr>
          <w:rFonts w:ascii="Arial" w:eastAsia="TimesNewRomanPSMT" w:hAnsi="Arial" w:cs="Arial"/>
          <w:sz w:val="20"/>
          <w:szCs w:val="20"/>
        </w:rPr>
        <w:t xml:space="preserve">memiliki keinginan untuk </w:t>
      </w:r>
      <w:r w:rsidRPr="001C7526">
        <w:rPr>
          <w:rFonts w:ascii="Arial" w:hAnsi="Arial" w:cs="Arial"/>
          <w:sz w:val="20"/>
          <w:szCs w:val="20"/>
        </w:rPr>
        <w:t>mencapai status kesehatan agar bisa menopang semua aktivitas hidupnya</w:t>
      </w:r>
      <w:r w:rsidR="00875F58">
        <w:rPr>
          <w:rFonts w:ascii="Arial" w:hAnsi="Arial" w:cs="Arial"/>
          <w:sz w:val="20"/>
          <w:szCs w:val="20"/>
          <w:lang w:val="id-ID"/>
        </w:rPr>
        <w:t>.</w:t>
      </w:r>
      <w:r w:rsidR="00A90699">
        <w:rPr>
          <w:rFonts w:ascii="Arial" w:hAnsi="Arial" w:cs="Arial"/>
          <w:sz w:val="20"/>
          <w:szCs w:val="20"/>
          <w:vertAlign w:val="superscript"/>
          <w:lang w:val="id-ID"/>
        </w:rPr>
        <w:t>25</w:t>
      </w:r>
      <w:r w:rsidRPr="001C7526">
        <w:rPr>
          <w:rFonts w:ascii="Arial" w:hAnsi="Arial" w:cs="Arial"/>
          <w:sz w:val="20"/>
          <w:szCs w:val="20"/>
        </w:rPr>
        <w:t xml:space="preserve"> Alasan mengapa seseorang memerlukan status kesehatan yang lebih baik karena didorong oleh adanya keinginan untuk dapat</w:t>
      </w:r>
      <w:r w:rsidR="00C17BA2">
        <w:rPr>
          <w:rFonts w:ascii="Arial" w:hAnsi="Arial" w:cs="Arial"/>
          <w:sz w:val="20"/>
          <w:szCs w:val="20"/>
        </w:rPr>
        <w:t xml:space="preserve"> menikmati hidup sebaik mungkin</w:t>
      </w:r>
      <w:r w:rsidR="00875F58">
        <w:rPr>
          <w:rFonts w:ascii="Arial" w:hAnsi="Arial" w:cs="Arial"/>
          <w:sz w:val="20"/>
          <w:szCs w:val="20"/>
          <w:lang w:val="id-ID"/>
        </w:rPr>
        <w:t>.</w:t>
      </w:r>
      <w:r w:rsidR="00875F58">
        <w:rPr>
          <w:rFonts w:ascii="Arial" w:hAnsi="Arial" w:cs="Arial"/>
          <w:sz w:val="20"/>
          <w:szCs w:val="20"/>
          <w:vertAlign w:val="superscript"/>
          <w:lang w:val="id-ID"/>
        </w:rPr>
        <w:t>26</w:t>
      </w:r>
    </w:p>
    <w:p w:rsidR="006535CB" w:rsidRDefault="000A3514" w:rsidP="006535CB">
      <w:pPr>
        <w:autoSpaceDE w:val="0"/>
        <w:autoSpaceDN w:val="0"/>
        <w:adjustRightInd w:val="0"/>
        <w:spacing w:after="0" w:line="360" w:lineRule="auto"/>
        <w:ind w:firstLine="284"/>
        <w:jc w:val="both"/>
        <w:rPr>
          <w:rFonts w:ascii="Arial" w:hAnsi="Arial" w:cs="Arial"/>
          <w:sz w:val="20"/>
          <w:szCs w:val="20"/>
          <w:vertAlign w:val="superscript"/>
          <w:lang w:val="id-ID"/>
        </w:rPr>
      </w:pPr>
      <w:r>
        <w:rPr>
          <w:rFonts w:ascii="Arial" w:hAnsi="Arial" w:cs="Arial"/>
          <w:sz w:val="20"/>
          <w:szCs w:val="20"/>
          <w:lang w:val="id-ID"/>
        </w:rPr>
        <w:t xml:space="preserve">Pada karakteristik pekerjaan, </w:t>
      </w:r>
      <w:r w:rsidR="001C7526" w:rsidRPr="001C7526">
        <w:rPr>
          <w:rFonts w:ascii="Arial" w:hAnsi="Arial" w:cs="Arial"/>
          <w:sz w:val="20"/>
          <w:szCs w:val="20"/>
        </w:rPr>
        <w:t xml:space="preserve">didapatkan bahwa responden </w:t>
      </w:r>
      <w:r>
        <w:rPr>
          <w:rFonts w:ascii="Arial" w:hAnsi="Arial" w:cs="Arial"/>
          <w:sz w:val="20"/>
          <w:szCs w:val="20"/>
          <w:lang w:val="id-ID"/>
        </w:rPr>
        <w:t xml:space="preserve">yang </w:t>
      </w:r>
      <w:r w:rsidR="001C7526" w:rsidRPr="001C7526">
        <w:rPr>
          <w:rFonts w:ascii="Arial" w:hAnsi="Arial" w:cs="Arial"/>
          <w:sz w:val="20"/>
          <w:szCs w:val="20"/>
        </w:rPr>
        <w:t xml:space="preserve">memiliki sikap </w:t>
      </w:r>
      <w:r>
        <w:rPr>
          <w:rFonts w:ascii="Arial" w:hAnsi="Arial" w:cs="Arial"/>
          <w:sz w:val="20"/>
          <w:szCs w:val="20"/>
          <w:lang w:val="id-ID"/>
        </w:rPr>
        <w:t xml:space="preserve">kategori </w:t>
      </w:r>
      <w:r w:rsidR="001C7526" w:rsidRPr="001C7526">
        <w:rPr>
          <w:rFonts w:ascii="Arial" w:hAnsi="Arial" w:cs="Arial"/>
          <w:sz w:val="20"/>
          <w:szCs w:val="20"/>
        </w:rPr>
        <w:t xml:space="preserve">positif </w:t>
      </w:r>
      <w:r>
        <w:rPr>
          <w:rFonts w:ascii="Arial" w:hAnsi="Arial" w:cs="Arial"/>
          <w:sz w:val="20"/>
          <w:szCs w:val="20"/>
          <w:lang w:val="id-ID"/>
        </w:rPr>
        <w:t>memiliki</w:t>
      </w:r>
      <w:r w:rsidR="001C7526" w:rsidRPr="001C7526">
        <w:rPr>
          <w:rFonts w:ascii="Arial" w:hAnsi="Arial" w:cs="Arial"/>
          <w:sz w:val="20"/>
          <w:szCs w:val="20"/>
        </w:rPr>
        <w:t xml:space="preserve"> proporsi persentase hampir sama antara responden yang bekerja (81,5%) yaitu 53 orang dari 65 orang dan yang tidak bekerja (77,1%) yaitu 27 orang dari 35 orang. </w:t>
      </w:r>
      <w:r>
        <w:rPr>
          <w:rFonts w:ascii="Arial" w:hAnsi="Arial" w:cs="Arial"/>
          <w:sz w:val="20"/>
          <w:szCs w:val="20"/>
          <w:lang w:val="id-ID"/>
        </w:rPr>
        <w:t xml:space="preserve">Pada karakteristik pendapatan, didapatkan bahwa responden yang memiliki sikap kategori positif memiliki proporsi </w:t>
      </w:r>
      <w:r w:rsidRPr="001C7526">
        <w:rPr>
          <w:rFonts w:ascii="Arial" w:hAnsi="Arial" w:cs="Arial"/>
          <w:sz w:val="20"/>
          <w:szCs w:val="20"/>
        </w:rPr>
        <w:t xml:space="preserve">persentase hampir </w:t>
      </w:r>
      <w:r w:rsidRPr="001C7526">
        <w:rPr>
          <w:rFonts w:ascii="Arial" w:hAnsi="Arial" w:cs="Arial"/>
          <w:sz w:val="20"/>
          <w:szCs w:val="20"/>
        </w:rPr>
        <w:lastRenderedPageBreak/>
        <w:t>sama</w:t>
      </w:r>
      <w:r>
        <w:rPr>
          <w:rFonts w:ascii="Arial" w:hAnsi="Arial" w:cs="Arial"/>
          <w:sz w:val="20"/>
          <w:szCs w:val="20"/>
        </w:rPr>
        <w:t xml:space="preserve"> antara responden yang</w:t>
      </w:r>
      <w:r>
        <w:rPr>
          <w:rFonts w:ascii="Arial" w:hAnsi="Arial" w:cs="Arial"/>
          <w:sz w:val="20"/>
          <w:szCs w:val="20"/>
          <w:lang w:val="id-ID"/>
        </w:rPr>
        <w:t xml:space="preserve"> </w:t>
      </w:r>
      <w:r w:rsidRPr="001C7526">
        <w:rPr>
          <w:rFonts w:ascii="Arial" w:hAnsi="Arial" w:cs="Arial"/>
          <w:sz w:val="20"/>
          <w:szCs w:val="20"/>
        </w:rPr>
        <w:t>memiliki pendapatan kurang dari UMR (80,3%) yaitu 57 orang dari 23 orang dan yang memiliki pendapatan lebih dari atau sama dengan UMR (79,3%) yaitu 23 orang dari 29 orang.</w:t>
      </w:r>
      <w:r>
        <w:rPr>
          <w:rFonts w:ascii="Arial" w:hAnsi="Arial" w:cs="Arial"/>
          <w:sz w:val="20"/>
          <w:szCs w:val="20"/>
          <w:lang w:val="id-ID"/>
        </w:rPr>
        <w:t xml:space="preserve"> Serta pada karakteristik lokasi tempat tinggal,</w:t>
      </w:r>
      <w:r w:rsidRPr="000A3514">
        <w:rPr>
          <w:rFonts w:ascii="Arial" w:hAnsi="Arial" w:cs="Arial"/>
          <w:sz w:val="20"/>
          <w:szCs w:val="20"/>
        </w:rPr>
        <w:t xml:space="preserve"> </w:t>
      </w:r>
      <w:r w:rsidRPr="001C7526">
        <w:rPr>
          <w:rFonts w:ascii="Arial" w:hAnsi="Arial" w:cs="Arial"/>
          <w:sz w:val="20"/>
          <w:szCs w:val="20"/>
        </w:rPr>
        <w:t xml:space="preserve">didapatkan bahwa responden </w:t>
      </w:r>
      <w:r>
        <w:rPr>
          <w:rFonts w:ascii="Arial" w:hAnsi="Arial" w:cs="Arial"/>
          <w:sz w:val="20"/>
          <w:szCs w:val="20"/>
          <w:lang w:val="id-ID"/>
        </w:rPr>
        <w:t xml:space="preserve">yang </w:t>
      </w:r>
      <w:r w:rsidRPr="001C7526">
        <w:rPr>
          <w:rFonts w:ascii="Arial" w:hAnsi="Arial" w:cs="Arial"/>
          <w:sz w:val="20"/>
          <w:szCs w:val="20"/>
        </w:rPr>
        <w:t xml:space="preserve">memiliki sikap </w:t>
      </w:r>
      <w:r>
        <w:rPr>
          <w:rFonts w:ascii="Arial" w:hAnsi="Arial" w:cs="Arial"/>
          <w:sz w:val="20"/>
          <w:szCs w:val="20"/>
          <w:lang w:val="id-ID"/>
        </w:rPr>
        <w:t xml:space="preserve">kategori </w:t>
      </w:r>
      <w:r w:rsidRPr="001C7526">
        <w:rPr>
          <w:rFonts w:ascii="Arial" w:hAnsi="Arial" w:cs="Arial"/>
          <w:sz w:val="20"/>
          <w:szCs w:val="20"/>
        </w:rPr>
        <w:t xml:space="preserve">positif </w:t>
      </w:r>
      <w:r>
        <w:rPr>
          <w:rFonts w:ascii="Arial" w:hAnsi="Arial" w:cs="Arial"/>
          <w:sz w:val="20"/>
          <w:szCs w:val="20"/>
          <w:lang w:val="id-ID"/>
        </w:rPr>
        <w:t>memiliki</w:t>
      </w:r>
      <w:r w:rsidRPr="001C7526">
        <w:rPr>
          <w:rFonts w:ascii="Arial" w:hAnsi="Arial" w:cs="Arial"/>
          <w:sz w:val="20"/>
          <w:szCs w:val="20"/>
        </w:rPr>
        <w:t xml:space="preserve"> proporsi persentase sama antara responden yang</w:t>
      </w:r>
      <w:r>
        <w:rPr>
          <w:rFonts w:ascii="Arial" w:hAnsi="Arial" w:cs="Arial"/>
          <w:sz w:val="20"/>
          <w:szCs w:val="20"/>
          <w:lang w:val="id-ID"/>
        </w:rPr>
        <w:t xml:space="preserve"> </w:t>
      </w:r>
      <w:r w:rsidRPr="001C7526">
        <w:rPr>
          <w:rFonts w:ascii="Arial" w:hAnsi="Arial" w:cs="Arial"/>
          <w:sz w:val="20"/>
          <w:szCs w:val="20"/>
        </w:rPr>
        <w:t>bertempat tinggal di daerah perkotaan (80%) yaitu 60 orang dari 75 orang dan yang bertempat tinggal di daerah perdesaan (80%) yaitu 20 orang dari 25 orang.</w:t>
      </w:r>
      <w:r>
        <w:rPr>
          <w:rFonts w:ascii="Arial" w:hAnsi="Arial" w:cs="Arial"/>
          <w:sz w:val="20"/>
          <w:szCs w:val="20"/>
          <w:lang w:val="id-ID"/>
        </w:rPr>
        <w:t xml:space="preserve"> </w:t>
      </w:r>
      <w:r w:rsidR="001C7526" w:rsidRPr="001C7526">
        <w:rPr>
          <w:rFonts w:ascii="Arial" w:hAnsi="Arial" w:cs="Arial"/>
          <w:sz w:val="20"/>
          <w:szCs w:val="20"/>
        </w:rPr>
        <w:t xml:space="preserve">Ini menunjukan </w:t>
      </w:r>
      <w:r>
        <w:rPr>
          <w:rFonts w:ascii="Arial" w:hAnsi="Arial" w:cs="Arial"/>
          <w:sz w:val="20"/>
          <w:szCs w:val="20"/>
          <w:lang w:val="id-ID"/>
        </w:rPr>
        <w:t xml:space="preserve">bahwa baik </w:t>
      </w:r>
      <w:r w:rsidR="001C7526" w:rsidRPr="001C7526">
        <w:rPr>
          <w:rFonts w:ascii="Arial" w:hAnsi="Arial" w:cs="Arial"/>
          <w:sz w:val="20"/>
          <w:szCs w:val="20"/>
        </w:rPr>
        <w:t>orang ya</w:t>
      </w:r>
      <w:r>
        <w:rPr>
          <w:rFonts w:ascii="Arial" w:hAnsi="Arial" w:cs="Arial"/>
          <w:sz w:val="20"/>
          <w:szCs w:val="20"/>
        </w:rPr>
        <w:t>ng bekerja maupun tidak bekerja</w:t>
      </w:r>
      <w:r>
        <w:rPr>
          <w:rFonts w:ascii="Arial" w:hAnsi="Arial" w:cs="Arial"/>
          <w:sz w:val="20"/>
          <w:szCs w:val="20"/>
          <w:lang w:val="id-ID"/>
        </w:rPr>
        <w:t xml:space="preserve">, berpendapatan rendah maupun tinggi, serta tinggal di daerah perkotaan maupun perdesaan, sama-sama </w:t>
      </w:r>
      <w:r w:rsidR="001C7526" w:rsidRPr="001C7526">
        <w:rPr>
          <w:rFonts w:ascii="Arial" w:hAnsi="Arial" w:cs="Arial"/>
          <w:sz w:val="20"/>
          <w:szCs w:val="20"/>
        </w:rPr>
        <w:t xml:space="preserve">memiliki sikap yang baik terhadap kesehatan mata </w:t>
      </w:r>
      <w:r w:rsidR="006535CB">
        <w:rPr>
          <w:rFonts w:ascii="Arial" w:hAnsi="Arial" w:cs="Arial"/>
          <w:sz w:val="20"/>
          <w:szCs w:val="20"/>
          <w:lang w:val="id-ID"/>
        </w:rPr>
        <w:t xml:space="preserve">yang </w:t>
      </w:r>
      <w:r w:rsidR="001C7526" w:rsidRPr="001C7526">
        <w:rPr>
          <w:rFonts w:ascii="Arial" w:hAnsi="Arial" w:cs="Arial"/>
          <w:sz w:val="20"/>
          <w:szCs w:val="20"/>
        </w:rPr>
        <w:t xml:space="preserve">dalam hal ini terhadap glaukoma, karena pada dasarnya setiap individu menginginkan kesehatan dalam kehidupannya. </w:t>
      </w:r>
      <w:proofErr w:type="gramStart"/>
      <w:r w:rsidR="001C7526" w:rsidRPr="001C7526">
        <w:rPr>
          <w:rFonts w:ascii="Arial" w:hAnsi="Arial" w:cs="Arial"/>
          <w:sz w:val="20"/>
          <w:szCs w:val="20"/>
        </w:rPr>
        <w:t xml:space="preserve">Sejalan dengan pernyataan </w:t>
      </w:r>
      <w:r w:rsidR="001C7526" w:rsidRPr="00E675B9">
        <w:rPr>
          <w:rFonts w:ascii="Arial" w:hAnsi="Arial" w:cs="Arial"/>
          <w:sz w:val="20"/>
          <w:szCs w:val="20"/>
        </w:rPr>
        <w:t>Grossman (1972)</w:t>
      </w:r>
      <w:r w:rsidR="001C7526" w:rsidRPr="001C7526">
        <w:rPr>
          <w:rFonts w:ascii="Arial" w:hAnsi="Arial" w:cs="Arial"/>
          <w:sz w:val="20"/>
          <w:szCs w:val="20"/>
        </w:rPr>
        <w:t xml:space="preserve"> yang menyatakan bahwa </w:t>
      </w:r>
      <w:r w:rsidR="001C7526" w:rsidRPr="001C7526">
        <w:rPr>
          <w:rFonts w:ascii="Arial" w:eastAsia="TimesNewRomanPSMT" w:hAnsi="Arial" w:cs="Arial"/>
          <w:sz w:val="20"/>
          <w:szCs w:val="20"/>
        </w:rPr>
        <w:t xml:space="preserve">pada dasarnya </w:t>
      </w:r>
      <w:r w:rsidR="001C7526" w:rsidRPr="001C7526">
        <w:rPr>
          <w:rFonts w:ascii="Arial" w:hAnsi="Arial" w:cs="Arial"/>
          <w:sz w:val="20"/>
          <w:szCs w:val="20"/>
        </w:rPr>
        <w:t xml:space="preserve">setiap individu </w:t>
      </w:r>
      <w:r w:rsidR="001C7526" w:rsidRPr="001C7526">
        <w:rPr>
          <w:rFonts w:ascii="Arial" w:eastAsia="TimesNewRomanPSMT" w:hAnsi="Arial" w:cs="Arial"/>
          <w:sz w:val="20"/>
          <w:szCs w:val="20"/>
        </w:rPr>
        <w:t xml:space="preserve">memiliki keinginan untuk </w:t>
      </w:r>
      <w:r w:rsidR="001C7526" w:rsidRPr="001C7526">
        <w:rPr>
          <w:rFonts w:ascii="Arial" w:hAnsi="Arial" w:cs="Arial"/>
          <w:sz w:val="20"/>
          <w:szCs w:val="20"/>
        </w:rPr>
        <w:t>mencapai status kesehatan agar bisa menopang semua aktivitas hidupnya</w:t>
      </w:r>
      <w:r w:rsidR="00E675B9">
        <w:rPr>
          <w:rFonts w:ascii="Arial" w:hAnsi="Arial" w:cs="Arial"/>
          <w:sz w:val="20"/>
          <w:szCs w:val="20"/>
          <w:vertAlign w:val="superscript"/>
          <w:lang w:val="id-ID"/>
        </w:rPr>
        <w:t>25</w:t>
      </w:r>
      <w:r w:rsidR="001C7526" w:rsidRPr="001C7526">
        <w:rPr>
          <w:rFonts w:ascii="Arial" w:hAnsi="Arial" w:cs="Arial"/>
          <w:sz w:val="20"/>
          <w:szCs w:val="20"/>
        </w:rPr>
        <w:t>.</w:t>
      </w:r>
      <w:proofErr w:type="gramEnd"/>
      <w:r w:rsidR="001C7526" w:rsidRPr="001C7526">
        <w:rPr>
          <w:rFonts w:ascii="Arial" w:hAnsi="Arial" w:cs="Arial"/>
          <w:sz w:val="20"/>
          <w:szCs w:val="20"/>
        </w:rPr>
        <w:t xml:space="preserve"> Alasan mengapa masyarakat memerlukan status kesehatan yang lebih baik karena didorong oleh adanya keinginan untuk dapat </w:t>
      </w:r>
      <w:r w:rsidR="00E675B9">
        <w:rPr>
          <w:rFonts w:ascii="Arial" w:hAnsi="Arial" w:cs="Arial"/>
          <w:sz w:val="20"/>
          <w:szCs w:val="20"/>
        </w:rPr>
        <w:t>menikmati hidup sebaik mungkin</w:t>
      </w:r>
      <w:r w:rsidR="00E675B9">
        <w:rPr>
          <w:rFonts w:ascii="Arial" w:hAnsi="Arial" w:cs="Arial"/>
          <w:sz w:val="20"/>
          <w:szCs w:val="20"/>
          <w:lang w:val="id-ID"/>
        </w:rPr>
        <w:t>.</w:t>
      </w:r>
      <w:r w:rsidR="00C14227">
        <w:rPr>
          <w:rFonts w:ascii="Arial" w:hAnsi="Arial" w:cs="Arial"/>
          <w:sz w:val="20"/>
          <w:szCs w:val="20"/>
          <w:vertAlign w:val="superscript"/>
          <w:lang w:val="id-ID"/>
        </w:rPr>
        <w:t>26</w:t>
      </w:r>
    </w:p>
    <w:p w:rsidR="001B3FB4" w:rsidRDefault="006535CB" w:rsidP="001B3FB4">
      <w:pPr>
        <w:autoSpaceDE w:val="0"/>
        <w:autoSpaceDN w:val="0"/>
        <w:adjustRightInd w:val="0"/>
        <w:spacing w:after="0" w:line="360" w:lineRule="auto"/>
        <w:ind w:firstLine="284"/>
        <w:jc w:val="both"/>
        <w:rPr>
          <w:rFonts w:ascii="Arial" w:hAnsi="Arial" w:cs="Arial"/>
          <w:sz w:val="20"/>
          <w:szCs w:val="20"/>
          <w:vertAlign w:val="superscript"/>
          <w:lang w:val="id-ID"/>
        </w:rPr>
      </w:pPr>
      <w:r w:rsidRPr="006535CB">
        <w:rPr>
          <w:rFonts w:ascii="Arial" w:hAnsi="Arial" w:cs="Arial"/>
          <w:sz w:val="20"/>
          <w:szCs w:val="20"/>
          <w:lang w:val="id-ID"/>
        </w:rPr>
        <w:t>P</w:t>
      </w:r>
      <w:r>
        <w:rPr>
          <w:rFonts w:ascii="Arial" w:hAnsi="Arial" w:cs="Arial"/>
          <w:sz w:val="20"/>
          <w:szCs w:val="20"/>
          <w:lang w:val="id-ID"/>
        </w:rPr>
        <w:t>ada karakteristik suku</w:t>
      </w:r>
      <w:r w:rsidR="001C7526" w:rsidRPr="001C7526">
        <w:rPr>
          <w:rFonts w:ascii="Arial" w:hAnsi="Arial" w:cs="Arial"/>
          <w:sz w:val="20"/>
          <w:szCs w:val="20"/>
        </w:rPr>
        <w:t xml:space="preserve">, didapatkan hasil bahwa </w:t>
      </w:r>
      <w:r>
        <w:rPr>
          <w:rFonts w:ascii="Arial" w:hAnsi="Arial" w:cs="Arial"/>
          <w:sz w:val="20"/>
          <w:szCs w:val="20"/>
          <w:lang w:val="id-ID"/>
        </w:rPr>
        <w:t>proporsi persentase</w:t>
      </w:r>
      <w:r w:rsidR="001C7526" w:rsidRPr="001C7526">
        <w:rPr>
          <w:rFonts w:ascii="Arial" w:hAnsi="Arial" w:cs="Arial"/>
          <w:sz w:val="20"/>
          <w:szCs w:val="20"/>
        </w:rPr>
        <w:t xml:space="preserve"> responden</w:t>
      </w:r>
      <w:r>
        <w:rPr>
          <w:rFonts w:ascii="Arial" w:hAnsi="Arial" w:cs="Arial"/>
          <w:sz w:val="20"/>
          <w:szCs w:val="20"/>
          <w:lang w:val="id-ID"/>
        </w:rPr>
        <w:t xml:space="preserve"> yang</w:t>
      </w:r>
      <w:r w:rsidR="001C7526" w:rsidRPr="001C7526">
        <w:rPr>
          <w:rFonts w:ascii="Arial" w:hAnsi="Arial" w:cs="Arial"/>
          <w:sz w:val="20"/>
          <w:szCs w:val="20"/>
        </w:rPr>
        <w:t xml:space="preserve"> memiliki sikap </w:t>
      </w:r>
      <w:r w:rsidR="004F7A1B">
        <w:rPr>
          <w:rFonts w:ascii="Arial" w:hAnsi="Arial" w:cs="Arial"/>
          <w:sz w:val="20"/>
          <w:szCs w:val="20"/>
          <w:lang w:val="id-ID"/>
        </w:rPr>
        <w:t xml:space="preserve">kategori </w:t>
      </w:r>
      <w:r w:rsidR="001C7526" w:rsidRPr="001C7526">
        <w:rPr>
          <w:rFonts w:ascii="Arial" w:hAnsi="Arial" w:cs="Arial"/>
          <w:sz w:val="20"/>
          <w:szCs w:val="20"/>
        </w:rPr>
        <w:t xml:space="preserve">positif </w:t>
      </w:r>
      <w:r w:rsidRPr="001C7526">
        <w:rPr>
          <w:rFonts w:ascii="Arial" w:hAnsi="Arial" w:cs="Arial"/>
          <w:sz w:val="20"/>
          <w:szCs w:val="20"/>
        </w:rPr>
        <w:t xml:space="preserve">berturut-turut </w:t>
      </w:r>
      <w:r w:rsidR="001C7526" w:rsidRPr="001C7526">
        <w:rPr>
          <w:rFonts w:ascii="Arial" w:hAnsi="Arial" w:cs="Arial"/>
          <w:sz w:val="20"/>
          <w:szCs w:val="20"/>
        </w:rPr>
        <w:t xml:space="preserve">dari  yang paling tinggi </w:t>
      </w:r>
      <w:r>
        <w:rPr>
          <w:rFonts w:ascii="Arial" w:hAnsi="Arial" w:cs="Arial"/>
          <w:sz w:val="20"/>
          <w:szCs w:val="20"/>
        </w:rPr>
        <w:t>yaitu</w:t>
      </w:r>
      <w:r w:rsidR="001C7526" w:rsidRPr="001C7526">
        <w:rPr>
          <w:rFonts w:ascii="Arial" w:hAnsi="Arial" w:cs="Arial"/>
          <w:sz w:val="20"/>
          <w:szCs w:val="20"/>
        </w:rPr>
        <w:t xml:space="preserve">: suku samawa (100%), jawa (100%), mbojo (85,7%), bali (85,7%),  dan sasak (75,3%). Hal ini tidak dapat diasumsikan bawa suku yang memiliki sikap paling kurang ialah suku sasak, karena responden yang didapat pada penelitian ini cenderung tidak merata dimana responden </w:t>
      </w:r>
      <w:r w:rsidR="001C7526" w:rsidRPr="001C7526">
        <w:rPr>
          <w:rFonts w:ascii="Arial" w:hAnsi="Arial" w:cs="Arial"/>
          <w:sz w:val="20"/>
          <w:szCs w:val="20"/>
        </w:rPr>
        <w:lastRenderedPageBreak/>
        <w:t>mayoritas berasal dari suku sasak (73%) yang proporsinya jauh lebih besar dari suku-suku lainnya yaitu samawa (10%), mbojo (7%), jawa (3%), dan bali (7%), sehingga jika dianalisis akan cenderung tidak bermakna.</w:t>
      </w:r>
    </w:p>
    <w:p w:rsidR="001C7526" w:rsidRDefault="001B3FB4" w:rsidP="004F7A1B">
      <w:pPr>
        <w:autoSpaceDE w:val="0"/>
        <w:autoSpaceDN w:val="0"/>
        <w:adjustRightInd w:val="0"/>
        <w:spacing w:after="0" w:line="360" w:lineRule="auto"/>
        <w:ind w:firstLine="284"/>
        <w:jc w:val="both"/>
        <w:rPr>
          <w:rFonts w:ascii="Arial" w:eastAsia="TimesNewRomanPSMT" w:hAnsi="Arial" w:cs="Arial"/>
          <w:sz w:val="20"/>
          <w:szCs w:val="20"/>
          <w:lang w:val="id-ID"/>
        </w:rPr>
      </w:pPr>
      <w:r>
        <w:rPr>
          <w:rFonts w:ascii="Arial" w:hAnsi="Arial" w:cs="Arial"/>
          <w:sz w:val="20"/>
          <w:szCs w:val="20"/>
          <w:lang w:val="id-ID"/>
        </w:rPr>
        <w:t>Pada karakteristik jarak pelayanan kesehatan</w:t>
      </w:r>
      <w:r w:rsidR="001C7526" w:rsidRPr="001C7526">
        <w:rPr>
          <w:rFonts w:ascii="Arial" w:hAnsi="Arial" w:cs="Arial"/>
          <w:sz w:val="20"/>
          <w:szCs w:val="20"/>
        </w:rPr>
        <w:t xml:space="preserve">, didapatkan bahwa </w:t>
      </w:r>
      <w:r>
        <w:rPr>
          <w:rFonts w:ascii="Arial" w:hAnsi="Arial" w:cs="Arial"/>
          <w:sz w:val="20"/>
          <w:szCs w:val="20"/>
          <w:lang w:val="id-ID"/>
        </w:rPr>
        <w:t xml:space="preserve">proporsi persentase </w:t>
      </w:r>
      <w:r w:rsidR="001C7526" w:rsidRPr="001C7526">
        <w:rPr>
          <w:rFonts w:ascii="Arial" w:hAnsi="Arial" w:cs="Arial"/>
          <w:sz w:val="20"/>
          <w:szCs w:val="20"/>
        </w:rPr>
        <w:t xml:space="preserve">responden </w:t>
      </w:r>
      <w:r>
        <w:rPr>
          <w:rFonts w:ascii="Arial" w:hAnsi="Arial" w:cs="Arial"/>
          <w:sz w:val="20"/>
          <w:szCs w:val="20"/>
          <w:lang w:val="id-ID"/>
        </w:rPr>
        <w:t xml:space="preserve">yang </w:t>
      </w:r>
      <w:r w:rsidR="001C7526" w:rsidRPr="001C7526">
        <w:rPr>
          <w:rFonts w:ascii="Arial" w:hAnsi="Arial" w:cs="Arial"/>
          <w:sz w:val="20"/>
          <w:szCs w:val="20"/>
        </w:rPr>
        <w:t>memiliki sikap</w:t>
      </w:r>
      <w:r>
        <w:rPr>
          <w:rFonts w:ascii="Arial" w:hAnsi="Arial" w:cs="Arial"/>
          <w:sz w:val="20"/>
          <w:szCs w:val="20"/>
          <w:lang w:val="id-ID"/>
        </w:rPr>
        <w:t xml:space="preserve"> kategori</w:t>
      </w:r>
      <w:r w:rsidR="001C7526" w:rsidRPr="001C7526">
        <w:rPr>
          <w:rFonts w:ascii="Arial" w:hAnsi="Arial" w:cs="Arial"/>
          <w:sz w:val="20"/>
          <w:szCs w:val="20"/>
        </w:rPr>
        <w:t xml:space="preserve"> positif dari  yang paling tinggi berturut-turut yai</w:t>
      </w:r>
      <w:r w:rsidR="004F7A1B">
        <w:rPr>
          <w:rFonts w:ascii="Arial" w:hAnsi="Arial" w:cs="Arial"/>
          <w:sz w:val="20"/>
          <w:szCs w:val="20"/>
        </w:rPr>
        <w:t>tu : jarak tempat tinggal dekat</w:t>
      </w:r>
      <w:r w:rsidR="004F7A1B">
        <w:rPr>
          <w:rFonts w:ascii="Arial" w:hAnsi="Arial" w:cs="Arial"/>
          <w:sz w:val="20"/>
          <w:szCs w:val="20"/>
          <w:lang w:val="id-ID"/>
        </w:rPr>
        <w:t xml:space="preserve"> </w:t>
      </w:r>
      <w:r w:rsidR="001C7526" w:rsidRPr="001C7526">
        <w:rPr>
          <w:rFonts w:ascii="Arial" w:hAnsi="Arial" w:cs="Arial"/>
          <w:sz w:val="20"/>
          <w:szCs w:val="20"/>
        </w:rPr>
        <w:t>(82%) yaitu 73 orang dari 89 orang, jarak tempat tinggal sedang (71,4%) yaitu 5 orang dari 7 orang, dan jarak tempat tinggal jauh (50%) yaitu 2 orang dari 4 orang. Hal ini menunjukan bahwa semakin dekat jarak tempat tinggal dari  pelayanan kesehatan, responden memiliki sikap semakin baik terhadap glaukoma, yang berarti bahwa semakin dekat jarak pelayanan kesehatan dari tempat tinggal, maka akan semakin mudah untuk mendapatkan akses pelayanan kesehatan, sehingga akan semakin setuju pula untuk bersikap positif terhadap kesehatan mata khususnya glaukoma.</w:t>
      </w:r>
      <w:r w:rsidR="004F7A1B">
        <w:rPr>
          <w:rFonts w:ascii="Arial" w:hAnsi="Arial" w:cs="Arial"/>
          <w:sz w:val="20"/>
          <w:szCs w:val="20"/>
          <w:vertAlign w:val="superscript"/>
          <w:lang w:val="id-ID"/>
        </w:rPr>
        <w:t xml:space="preserve"> </w:t>
      </w:r>
      <w:r w:rsidR="001C7526" w:rsidRPr="001C7526">
        <w:rPr>
          <w:rFonts w:ascii="Arial" w:hAnsi="Arial" w:cs="Arial"/>
          <w:sz w:val="20"/>
          <w:szCs w:val="20"/>
        </w:rPr>
        <w:t xml:space="preserve">Sejalan dengan pernyataan </w:t>
      </w:r>
      <w:r w:rsidR="001C7526" w:rsidRPr="009445B5">
        <w:rPr>
          <w:rFonts w:ascii="Arial" w:hAnsi="Arial" w:cs="Arial"/>
          <w:sz w:val="20"/>
          <w:szCs w:val="20"/>
        </w:rPr>
        <w:t>jogiyanto (2007)</w:t>
      </w:r>
      <w:r w:rsidR="001C7526" w:rsidRPr="001C7526">
        <w:rPr>
          <w:rFonts w:ascii="Arial" w:hAnsi="Arial" w:cs="Arial"/>
          <w:sz w:val="20"/>
          <w:szCs w:val="20"/>
        </w:rPr>
        <w:t xml:space="preserve"> yang menyatakan bahwa persepsi kemudahan merupakan salah satu karakteristik yang dapat mempengaruhi kepercayaan tentang proses pengambilan keputusan. </w:t>
      </w:r>
      <w:proofErr w:type="gramStart"/>
      <w:r w:rsidR="001C7526" w:rsidRPr="009445B5">
        <w:rPr>
          <w:rFonts w:ascii="Arial" w:eastAsia="TimesNewRomanPSMT" w:hAnsi="Arial" w:cs="Arial"/>
          <w:sz w:val="20"/>
          <w:szCs w:val="20"/>
        </w:rPr>
        <w:t xml:space="preserve">Davis </w:t>
      </w:r>
      <w:r w:rsidR="001C7526" w:rsidRPr="009445B5">
        <w:rPr>
          <w:rFonts w:ascii="Arial" w:eastAsia="TimesNewRomanPSMT" w:hAnsi="Arial" w:cs="Arial"/>
          <w:i/>
          <w:iCs/>
          <w:sz w:val="20"/>
          <w:szCs w:val="20"/>
        </w:rPr>
        <w:t>et al</w:t>
      </w:r>
      <w:r w:rsidR="001C7526" w:rsidRPr="009445B5">
        <w:rPr>
          <w:rFonts w:ascii="Arial" w:eastAsia="TimesNewRomanPSMT" w:hAnsi="Arial" w:cs="Arial"/>
          <w:sz w:val="20"/>
          <w:szCs w:val="20"/>
        </w:rPr>
        <w:t>. (1989)</w:t>
      </w:r>
      <w:r w:rsidR="001C7526" w:rsidRPr="001C7526">
        <w:rPr>
          <w:rFonts w:ascii="Arial" w:eastAsia="TimesNewRomanPSMT" w:hAnsi="Arial" w:cs="Arial"/>
          <w:sz w:val="20"/>
          <w:szCs w:val="20"/>
        </w:rPr>
        <w:t xml:space="preserve"> mendefinisikan persepsi kemudahan sebagai tingkat keyakinan seseorang bahwa dalam mengikuti program tertentu tidak diperlukan usaha yang keras.</w:t>
      </w:r>
      <w:proofErr w:type="gramEnd"/>
      <w:r w:rsidR="001C7526" w:rsidRPr="001C7526">
        <w:rPr>
          <w:rFonts w:ascii="Arial" w:eastAsia="TimesNewRomanPSMT" w:hAnsi="Arial" w:cs="Arial"/>
          <w:sz w:val="20"/>
          <w:szCs w:val="20"/>
        </w:rPr>
        <w:t xml:space="preserve"> </w:t>
      </w:r>
      <w:proofErr w:type="gramStart"/>
      <w:r w:rsidR="001C7526" w:rsidRPr="001C7526">
        <w:rPr>
          <w:rFonts w:ascii="Arial" w:eastAsia="TimesNewRomanPSMT" w:hAnsi="Arial" w:cs="Arial"/>
          <w:sz w:val="20"/>
          <w:szCs w:val="20"/>
        </w:rPr>
        <w:t>Meskipun usaha menurut setiap orang berbeda-beda tetapi pada umumnya untuk menghindari penolakan dari program kesehatan yang dikembangkan, maka pelayanan kesehatan harus mudah dijangkau oleh pengguna tanpa mengeluarkan usaha yang di anggap memberatkan.</w:t>
      </w:r>
      <w:proofErr w:type="gramEnd"/>
    </w:p>
    <w:p w:rsidR="004F7A1B" w:rsidRPr="004F7A1B" w:rsidRDefault="004F7A1B" w:rsidP="004F7A1B">
      <w:pPr>
        <w:autoSpaceDE w:val="0"/>
        <w:autoSpaceDN w:val="0"/>
        <w:adjustRightInd w:val="0"/>
        <w:spacing w:after="0" w:line="360" w:lineRule="auto"/>
        <w:ind w:firstLine="284"/>
        <w:jc w:val="both"/>
        <w:rPr>
          <w:rFonts w:ascii="Arial" w:hAnsi="Arial" w:cs="Arial"/>
          <w:sz w:val="20"/>
          <w:szCs w:val="20"/>
          <w:vertAlign w:val="superscript"/>
          <w:lang w:val="id-ID"/>
        </w:rPr>
      </w:pPr>
    </w:p>
    <w:p w:rsidR="001C7526" w:rsidRPr="001C7526" w:rsidRDefault="001C7526" w:rsidP="001C7526">
      <w:pPr>
        <w:autoSpaceDE w:val="0"/>
        <w:autoSpaceDN w:val="0"/>
        <w:adjustRightInd w:val="0"/>
        <w:spacing w:after="0" w:line="360" w:lineRule="auto"/>
        <w:jc w:val="both"/>
        <w:rPr>
          <w:rFonts w:ascii="Arial" w:hAnsi="Arial" w:cs="Arial"/>
          <w:b/>
          <w:sz w:val="20"/>
          <w:szCs w:val="20"/>
        </w:rPr>
      </w:pPr>
      <w:r w:rsidRPr="001C7526">
        <w:rPr>
          <w:rFonts w:ascii="Arial" w:hAnsi="Arial" w:cs="Arial"/>
          <w:b/>
          <w:sz w:val="20"/>
          <w:szCs w:val="20"/>
        </w:rPr>
        <w:lastRenderedPageBreak/>
        <w:t>Pengaruh Karakteristik Sosiodemografi Terhadap Sikap</w:t>
      </w:r>
    </w:p>
    <w:p w:rsidR="00FD4872" w:rsidRDefault="001C7526" w:rsidP="00F230D2">
      <w:pPr>
        <w:tabs>
          <w:tab w:val="left" w:pos="426"/>
          <w:tab w:val="left" w:pos="1560"/>
        </w:tabs>
        <w:spacing w:after="0" w:line="360" w:lineRule="auto"/>
        <w:ind w:firstLine="284"/>
        <w:jc w:val="both"/>
        <w:rPr>
          <w:rStyle w:val="fullpost"/>
          <w:rFonts w:ascii="Arial" w:hAnsi="Arial" w:cs="Arial"/>
          <w:sz w:val="20"/>
          <w:szCs w:val="20"/>
          <w:lang w:val="id-ID"/>
        </w:rPr>
      </w:pPr>
      <w:r w:rsidRPr="001C7526">
        <w:rPr>
          <w:rFonts w:ascii="Arial" w:hAnsi="Arial" w:cs="Arial"/>
          <w:sz w:val="20"/>
          <w:szCs w:val="20"/>
        </w:rPr>
        <w:t>Untuk mengetahui pengaruh karakteristik sosiodemografi</w:t>
      </w:r>
      <w:r w:rsidR="00F230D2">
        <w:rPr>
          <w:rFonts w:ascii="Arial" w:hAnsi="Arial" w:cs="Arial"/>
          <w:sz w:val="20"/>
          <w:szCs w:val="20"/>
          <w:lang w:val="id-ID"/>
        </w:rPr>
        <w:t xml:space="preserve"> (usia, pendidikan, pekerjaan, pendapatan, suku, lokasi tempat tinggal, dan jarak pelayanan kesehatan)</w:t>
      </w:r>
      <w:r w:rsidRPr="001C7526">
        <w:rPr>
          <w:rFonts w:ascii="Arial" w:hAnsi="Arial" w:cs="Arial"/>
          <w:sz w:val="20"/>
          <w:szCs w:val="20"/>
        </w:rPr>
        <w:t xml:space="preserve"> terhadap sikap pengunjung Poliklinik Mata RSUP NTB terhadap glaukoma, dilakukan analisis multivariat. </w:t>
      </w:r>
      <w:r w:rsidRPr="001C7526">
        <w:rPr>
          <w:rStyle w:val="fullpost"/>
          <w:rFonts w:ascii="Arial" w:hAnsi="Arial" w:cs="Arial"/>
          <w:sz w:val="20"/>
          <w:szCs w:val="20"/>
        </w:rPr>
        <w:t xml:space="preserve">Variabel yang </w:t>
      </w:r>
      <w:proofErr w:type="gramStart"/>
      <w:r w:rsidRPr="001C7526">
        <w:rPr>
          <w:rStyle w:val="fullpost"/>
          <w:rFonts w:ascii="Arial" w:hAnsi="Arial" w:cs="Arial"/>
          <w:sz w:val="20"/>
          <w:szCs w:val="20"/>
        </w:rPr>
        <w:t>akan</w:t>
      </w:r>
      <w:proofErr w:type="gramEnd"/>
      <w:r w:rsidRPr="001C7526">
        <w:rPr>
          <w:rStyle w:val="fullpost"/>
          <w:rFonts w:ascii="Arial" w:hAnsi="Arial" w:cs="Arial"/>
          <w:sz w:val="20"/>
          <w:szCs w:val="20"/>
        </w:rPr>
        <w:t xml:space="preserve"> di uji pada analisis multivariat, sebelumnya dilakukan seleksi dengan menggunakan analisis bivariat untuk mengetahui korelasi antara variabel bebas dengan variabel tergantung. Variabel yang terpilih adalah variabel yang memiliki nilai </w:t>
      </w:r>
      <w:r w:rsidRPr="001C7526">
        <w:rPr>
          <w:rFonts w:ascii="Arial" w:hAnsi="Arial" w:cs="Arial"/>
          <w:sz w:val="20"/>
          <w:szCs w:val="20"/>
        </w:rPr>
        <w:t>ρ</w:t>
      </w:r>
      <w:r w:rsidRPr="001C7526">
        <w:rPr>
          <w:rStyle w:val="fullpost"/>
          <w:rFonts w:ascii="Arial" w:hAnsi="Arial" w:cs="Arial"/>
          <w:sz w:val="20"/>
          <w:szCs w:val="20"/>
        </w:rPr>
        <w:t xml:space="preserve"> &lt; 0,25 pada an</w:t>
      </w:r>
      <w:r w:rsidR="009445B5">
        <w:rPr>
          <w:rStyle w:val="fullpost"/>
          <w:rFonts w:ascii="Arial" w:hAnsi="Arial" w:cs="Arial"/>
          <w:sz w:val="20"/>
          <w:szCs w:val="20"/>
        </w:rPr>
        <w:t>alisis bivariat</w:t>
      </w:r>
      <w:r w:rsidR="009445B5">
        <w:rPr>
          <w:rStyle w:val="fullpost"/>
          <w:rFonts w:ascii="Arial" w:hAnsi="Arial" w:cs="Arial"/>
          <w:sz w:val="20"/>
          <w:szCs w:val="20"/>
          <w:lang w:val="id-ID"/>
        </w:rPr>
        <w:t>.</w:t>
      </w:r>
      <w:r w:rsidR="001A39C1">
        <w:rPr>
          <w:rStyle w:val="fullpost"/>
          <w:rFonts w:ascii="Arial" w:hAnsi="Arial" w:cs="Arial"/>
          <w:sz w:val="20"/>
          <w:szCs w:val="20"/>
          <w:vertAlign w:val="superscript"/>
          <w:lang w:val="id-ID"/>
        </w:rPr>
        <w:t>1</w:t>
      </w:r>
      <w:r w:rsidR="009445B5">
        <w:rPr>
          <w:rStyle w:val="fullpost"/>
          <w:rFonts w:ascii="Arial" w:hAnsi="Arial" w:cs="Arial"/>
          <w:sz w:val="20"/>
          <w:szCs w:val="20"/>
          <w:vertAlign w:val="superscript"/>
          <w:lang w:val="id-ID"/>
        </w:rPr>
        <w:t>8</w:t>
      </w:r>
      <w:r w:rsidR="00F230D2">
        <w:rPr>
          <w:rStyle w:val="fullpost"/>
          <w:rFonts w:ascii="Arial" w:hAnsi="Arial" w:cs="Arial"/>
          <w:sz w:val="20"/>
          <w:szCs w:val="20"/>
          <w:lang w:val="id-ID"/>
        </w:rPr>
        <w:t xml:space="preserve"> Dari</w:t>
      </w:r>
      <w:r w:rsidRPr="001C7526">
        <w:rPr>
          <w:rStyle w:val="fullpost"/>
          <w:rFonts w:ascii="Arial" w:hAnsi="Arial" w:cs="Arial"/>
          <w:sz w:val="20"/>
          <w:szCs w:val="20"/>
        </w:rPr>
        <w:t xml:space="preserve"> analisis bivariat, diperoleh </w:t>
      </w:r>
      <w:r w:rsidR="00F230D2">
        <w:rPr>
          <w:rStyle w:val="fullpost"/>
          <w:rFonts w:ascii="Arial" w:hAnsi="Arial" w:cs="Arial"/>
          <w:sz w:val="20"/>
          <w:szCs w:val="20"/>
          <w:lang w:val="id-ID"/>
        </w:rPr>
        <w:t>bahwa</w:t>
      </w:r>
      <w:r w:rsidRPr="001C7526">
        <w:rPr>
          <w:rStyle w:val="fullpost"/>
          <w:rFonts w:ascii="Arial" w:hAnsi="Arial" w:cs="Arial"/>
          <w:sz w:val="20"/>
          <w:szCs w:val="20"/>
        </w:rPr>
        <w:t xml:space="preserve"> variabel yang memenuhi syarat untuk dilakukan uji multivariat yaitu usia, suku</w:t>
      </w:r>
      <w:r w:rsidR="00FD4872">
        <w:rPr>
          <w:rStyle w:val="fullpost"/>
          <w:rFonts w:ascii="Arial" w:hAnsi="Arial" w:cs="Arial"/>
          <w:sz w:val="20"/>
          <w:szCs w:val="20"/>
        </w:rPr>
        <w:t xml:space="preserve"> dan jarak pelayanan kesehatan.</w:t>
      </w:r>
    </w:p>
    <w:p w:rsidR="001C7526" w:rsidRPr="00F61DBE" w:rsidRDefault="001C7526" w:rsidP="00FD4872">
      <w:pPr>
        <w:tabs>
          <w:tab w:val="left" w:pos="426"/>
          <w:tab w:val="left" w:pos="1560"/>
        </w:tabs>
        <w:spacing w:after="0" w:line="360" w:lineRule="auto"/>
        <w:ind w:firstLine="284"/>
        <w:jc w:val="both"/>
        <w:rPr>
          <w:rStyle w:val="fullpost"/>
          <w:rFonts w:ascii="Arial" w:hAnsi="Arial" w:cs="Arial"/>
          <w:sz w:val="20"/>
          <w:szCs w:val="20"/>
          <w:lang w:val="id-ID"/>
        </w:rPr>
      </w:pPr>
      <w:r w:rsidRPr="001C7526">
        <w:rPr>
          <w:rStyle w:val="fullpost"/>
          <w:rFonts w:ascii="Arial" w:hAnsi="Arial" w:cs="Arial"/>
          <w:sz w:val="20"/>
          <w:szCs w:val="20"/>
        </w:rPr>
        <w:t xml:space="preserve">Setelah dilakukan analisis regresi linier pada variabel sikap, </w:t>
      </w:r>
      <w:r w:rsidR="00F230D2">
        <w:rPr>
          <w:rStyle w:val="fullpost"/>
          <w:rFonts w:ascii="Arial" w:hAnsi="Arial" w:cs="Arial"/>
          <w:sz w:val="20"/>
          <w:szCs w:val="20"/>
          <w:lang w:val="id-ID"/>
        </w:rPr>
        <w:t xml:space="preserve">didapatkan bahwa </w:t>
      </w:r>
      <w:r w:rsidRPr="001C7526">
        <w:rPr>
          <w:rStyle w:val="fullpost"/>
          <w:rFonts w:ascii="Arial" w:hAnsi="Arial" w:cs="Arial"/>
          <w:sz w:val="20"/>
          <w:szCs w:val="20"/>
        </w:rPr>
        <w:t xml:space="preserve">variabel yang memiliki hubungan bermakna terhadap sikap adalah variabel </w:t>
      </w:r>
      <w:proofErr w:type="gramStart"/>
      <w:r w:rsidRPr="001C7526">
        <w:rPr>
          <w:rStyle w:val="fullpost"/>
          <w:rFonts w:ascii="Arial" w:hAnsi="Arial" w:cs="Arial"/>
          <w:sz w:val="20"/>
          <w:szCs w:val="20"/>
        </w:rPr>
        <w:t>usia</w:t>
      </w:r>
      <w:proofErr w:type="gramEnd"/>
      <w:r w:rsidRPr="001C7526">
        <w:rPr>
          <w:rStyle w:val="fullpost"/>
          <w:rFonts w:ascii="Arial" w:hAnsi="Arial" w:cs="Arial"/>
          <w:sz w:val="20"/>
          <w:szCs w:val="20"/>
        </w:rPr>
        <w:t xml:space="preserve"> dan jarak pelayanan kesehatan.</w:t>
      </w:r>
      <w:r w:rsidRPr="001C7526">
        <w:rPr>
          <w:rFonts w:ascii="Arial" w:hAnsi="Arial" w:cs="Arial"/>
          <w:sz w:val="20"/>
          <w:szCs w:val="20"/>
        </w:rPr>
        <w:t xml:space="preserve"> </w:t>
      </w:r>
      <w:proofErr w:type="gramStart"/>
      <w:r w:rsidRPr="001C7526">
        <w:rPr>
          <w:rFonts w:ascii="Arial" w:hAnsi="Arial" w:cs="Arial"/>
          <w:sz w:val="20"/>
          <w:szCs w:val="20"/>
        </w:rPr>
        <w:t>Hasil yang didapatkan pada analisis ini sesuai dengan hasil tabel distribusi yang dibahas sebelumnya</w:t>
      </w:r>
      <w:r w:rsidR="00F61DBE">
        <w:rPr>
          <w:rFonts w:ascii="Arial" w:hAnsi="Arial" w:cs="Arial"/>
          <w:sz w:val="20"/>
          <w:szCs w:val="20"/>
          <w:lang w:val="id-ID"/>
        </w:rPr>
        <w:t>.</w:t>
      </w:r>
      <w:proofErr w:type="gramEnd"/>
    </w:p>
    <w:p w:rsidR="001C7526" w:rsidRPr="00FD4872" w:rsidRDefault="00F230D2" w:rsidP="00FD4872">
      <w:pPr>
        <w:autoSpaceDE w:val="0"/>
        <w:autoSpaceDN w:val="0"/>
        <w:adjustRightInd w:val="0"/>
        <w:spacing w:after="0" w:line="240" w:lineRule="auto"/>
        <w:jc w:val="center"/>
        <w:rPr>
          <w:rFonts w:ascii="Arial" w:hAnsi="Arial" w:cs="Arial"/>
          <w:b/>
          <w:sz w:val="18"/>
          <w:szCs w:val="18"/>
        </w:rPr>
      </w:pPr>
      <w:proofErr w:type="gramStart"/>
      <w:r>
        <w:rPr>
          <w:rFonts w:ascii="Arial" w:hAnsi="Arial" w:cs="Arial"/>
          <w:b/>
          <w:sz w:val="18"/>
          <w:szCs w:val="18"/>
        </w:rPr>
        <w:t>Tabel 4.</w:t>
      </w:r>
      <w:r w:rsidR="00531D71">
        <w:rPr>
          <w:rFonts w:ascii="Arial" w:hAnsi="Arial" w:cs="Arial"/>
          <w:b/>
          <w:sz w:val="18"/>
          <w:szCs w:val="18"/>
          <w:lang w:val="id-ID"/>
        </w:rPr>
        <w:t>8</w:t>
      </w:r>
      <w:r w:rsidR="001C7526" w:rsidRPr="00FD4872">
        <w:rPr>
          <w:rFonts w:ascii="Arial" w:hAnsi="Arial" w:cs="Arial"/>
          <w:b/>
          <w:sz w:val="18"/>
          <w:szCs w:val="18"/>
        </w:rPr>
        <w:t>.</w:t>
      </w:r>
      <w:proofErr w:type="gramEnd"/>
      <w:r w:rsidR="001C7526" w:rsidRPr="00FD4872">
        <w:rPr>
          <w:rFonts w:ascii="Arial" w:hAnsi="Arial" w:cs="Arial"/>
          <w:b/>
          <w:sz w:val="18"/>
          <w:szCs w:val="18"/>
        </w:rPr>
        <w:t xml:space="preserve"> Hasil Uji Koefisien Regresi Linier dengan Variabel Tergantung Sikap Terhadap Glaukoma</w:t>
      </w:r>
    </w:p>
    <w:tbl>
      <w:tblPr>
        <w:tblW w:w="4481" w:type="dxa"/>
        <w:jc w:val="center"/>
        <w:tblBorders>
          <w:top w:val="single" w:sz="8" w:space="0" w:color="000000"/>
          <w:bottom w:val="single" w:sz="8" w:space="0" w:color="000000"/>
        </w:tblBorders>
        <w:tblLayout w:type="fixed"/>
        <w:tblLook w:val="0620"/>
      </w:tblPr>
      <w:tblGrid>
        <w:gridCol w:w="2519"/>
        <w:gridCol w:w="1962"/>
      </w:tblGrid>
      <w:tr w:rsidR="001C7526" w:rsidRPr="001C7526" w:rsidTr="00FD4872">
        <w:trPr>
          <w:trHeight w:val="368"/>
          <w:jc w:val="center"/>
        </w:trPr>
        <w:tc>
          <w:tcPr>
            <w:tcW w:w="2519" w:type="dxa"/>
            <w:tcBorders>
              <w:top w:val="single" w:sz="4" w:space="0" w:color="auto"/>
              <w:left w:val="nil"/>
              <w:bottom w:val="single" w:sz="4" w:space="0" w:color="auto"/>
              <w:right w:val="nil"/>
            </w:tcBorders>
            <w:shd w:val="clear" w:color="auto" w:fill="auto"/>
          </w:tcPr>
          <w:p w:rsidR="001C7526" w:rsidRPr="001C7526" w:rsidRDefault="001C7526" w:rsidP="00FD4872">
            <w:pPr>
              <w:autoSpaceDE w:val="0"/>
              <w:autoSpaceDN w:val="0"/>
              <w:adjustRightInd w:val="0"/>
              <w:spacing w:after="0" w:line="360" w:lineRule="auto"/>
              <w:ind w:left="60" w:right="60"/>
              <w:jc w:val="center"/>
              <w:rPr>
                <w:rFonts w:ascii="Arial" w:hAnsi="Arial" w:cs="Arial"/>
                <w:b/>
                <w:bCs/>
                <w:color w:val="000000"/>
                <w:sz w:val="20"/>
                <w:szCs w:val="20"/>
              </w:rPr>
            </w:pPr>
            <w:r w:rsidRPr="001C7526">
              <w:rPr>
                <w:rFonts w:ascii="Arial" w:hAnsi="Arial" w:cs="Arial"/>
                <w:b/>
                <w:bCs/>
                <w:color w:val="000000"/>
                <w:sz w:val="20"/>
                <w:szCs w:val="20"/>
              </w:rPr>
              <w:t>Variabel</w:t>
            </w:r>
          </w:p>
        </w:tc>
        <w:tc>
          <w:tcPr>
            <w:tcW w:w="1962" w:type="dxa"/>
            <w:tcBorders>
              <w:top w:val="single" w:sz="4" w:space="0" w:color="auto"/>
              <w:left w:val="nil"/>
              <w:bottom w:val="single" w:sz="4" w:space="0" w:color="auto"/>
              <w:right w:val="nil"/>
            </w:tcBorders>
            <w:shd w:val="clear" w:color="auto" w:fill="auto"/>
          </w:tcPr>
          <w:p w:rsidR="001C7526" w:rsidRPr="001C7526" w:rsidRDefault="001C7526" w:rsidP="00FD4872">
            <w:pPr>
              <w:autoSpaceDE w:val="0"/>
              <w:autoSpaceDN w:val="0"/>
              <w:adjustRightInd w:val="0"/>
              <w:spacing w:after="0" w:line="360" w:lineRule="auto"/>
              <w:ind w:left="60" w:right="60"/>
              <w:jc w:val="center"/>
              <w:rPr>
                <w:rFonts w:ascii="Arial" w:hAnsi="Arial" w:cs="Arial"/>
                <w:b/>
                <w:bCs/>
                <w:color w:val="000000"/>
                <w:sz w:val="20"/>
                <w:szCs w:val="20"/>
              </w:rPr>
            </w:pPr>
            <w:r w:rsidRPr="001C7526">
              <w:rPr>
                <w:rFonts w:ascii="Arial" w:hAnsi="Arial" w:cs="Arial"/>
                <w:b/>
                <w:sz w:val="20"/>
                <w:szCs w:val="20"/>
              </w:rPr>
              <w:t>Signifikansi   (ρ)</w:t>
            </w:r>
          </w:p>
        </w:tc>
      </w:tr>
      <w:tr w:rsidR="001C7526" w:rsidRPr="001C7526" w:rsidTr="009F0FA1">
        <w:trPr>
          <w:trHeight w:val="217"/>
          <w:jc w:val="center"/>
        </w:trPr>
        <w:tc>
          <w:tcPr>
            <w:tcW w:w="2519" w:type="dxa"/>
            <w:tcBorders>
              <w:top w:val="single" w:sz="4" w:space="0" w:color="auto"/>
            </w:tcBorders>
            <w:shd w:val="clear" w:color="auto" w:fill="auto"/>
          </w:tcPr>
          <w:p w:rsidR="001C7526" w:rsidRPr="001C7526" w:rsidRDefault="001C7526" w:rsidP="00FD4872">
            <w:pPr>
              <w:autoSpaceDE w:val="0"/>
              <w:autoSpaceDN w:val="0"/>
              <w:adjustRightInd w:val="0"/>
              <w:spacing w:after="0" w:line="360" w:lineRule="auto"/>
              <w:ind w:right="60"/>
              <w:jc w:val="center"/>
              <w:rPr>
                <w:rFonts w:ascii="Arial" w:hAnsi="Arial" w:cs="Arial"/>
                <w:color w:val="000000"/>
                <w:sz w:val="20"/>
                <w:szCs w:val="20"/>
              </w:rPr>
            </w:pPr>
            <w:r w:rsidRPr="001C7526">
              <w:rPr>
                <w:rFonts w:ascii="Arial" w:hAnsi="Arial" w:cs="Arial"/>
                <w:color w:val="000000"/>
                <w:sz w:val="20"/>
                <w:szCs w:val="20"/>
              </w:rPr>
              <w:t>(constant)</w:t>
            </w:r>
          </w:p>
        </w:tc>
        <w:tc>
          <w:tcPr>
            <w:tcW w:w="1962" w:type="dxa"/>
            <w:tcBorders>
              <w:top w:val="single" w:sz="4" w:space="0" w:color="auto"/>
            </w:tcBorders>
            <w:shd w:val="clear" w:color="auto" w:fill="auto"/>
            <w:vAlign w:val="center"/>
          </w:tcPr>
          <w:p w:rsidR="001C7526" w:rsidRPr="001C7526" w:rsidRDefault="001C7526" w:rsidP="00FD4872">
            <w:pPr>
              <w:autoSpaceDE w:val="0"/>
              <w:autoSpaceDN w:val="0"/>
              <w:adjustRightInd w:val="0"/>
              <w:spacing w:after="0" w:line="360" w:lineRule="auto"/>
              <w:jc w:val="center"/>
              <w:rPr>
                <w:rFonts w:ascii="Arial" w:hAnsi="Arial" w:cs="Arial"/>
                <w:color w:val="000000"/>
                <w:sz w:val="20"/>
                <w:szCs w:val="20"/>
              </w:rPr>
            </w:pPr>
            <w:r w:rsidRPr="001C7526">
              <w:rPr>
                <w:rFonts w:ascii="Arial" w:hAnsi="Arial" w:cs="Arial"/>
                <w:color w:val="000000"/>
                <w:sz w:val="20"/>
                <w:szCs w:val="20"/>
              </w:rPr>
              <w:t>0,000</w:t>
            </w:r>
          </w:p>
        </w:tc>
      </w:tr>
      <w:tr w:rsidR="001C7526" w:rsidRPr="001C7526" w:rsidTr="009F0FA1">
        <w:trPr>
          <w:trHeight w:val="175"/>
          <w:jc w:val="center"/>
        </w:trPr>
        <w:tc>
          <w:tcPr>
            <w:tcW w:w="2519" w:type="dxa"/>
            <w:shd w:val="clear" w:color="auto" w:fill="auto"/>
          </w:tcPr>
          <w:p w:rsidR="001C7526" w:rsidRPr="001C7526" w:rsidRDefault="001C7526" w:rsidP="00FD4872">
            <w:pPr>
              <w:autoSpaceDE w:val="0"/>
              <w:autoSpaceDN w:val="0"/>
              <w:adjustRightInd w:val="0"/>
              <w:spacing w:after="0" w:line="360" w:lineRule="auto"/>
              <w:ind w:right="60"/>
              <w:jc w:val="center"/>
              <w:rPr>
                <w:rFonts w:ascii="Arial" w:hAnsi="Arial" w:cs="Arial"/>
                <w:color w:val="000000"/>
                <w:sz w:val="20"/>
                <w:szCs w:val="20"/>
              </w:rPr>
            </w:pPr>
            <w:r w:rsidRPr="001C7526">
              <w:rPr>
                <w:rFonts w:ascii="Arial" w:hAnsi="Arial" w:cs="Arial"/>
                <w:color w:val="000000"/>
                <w:sz w:val="20"/>
                <w:szCs w:val="20"/>
              </w:rPr>
              <w:t>Usia</w:t>
            </w:r>
          </w:p>
        </w:tc>
        <w:tc>
          <w:tcPr>
            <w:tcW w:w="1962" w:type="dxa"/>
            <w:shd w:val="clear" w:color="auto" w:fill="auto"/>
            <w:vAlign w:val="center"/>
          </w:tcPr>
          <w:p w:rsidR="001C7526" w:rsidRPr="001C7526" w:rsidRDefault="001C7526" w:rsidP="00FD4872">
            <w:pPr>
              <w:autoSpaceDE w:val="0"/>
              <w:autoSpaceDN w:val="0"/>
              <w:adjustRightInd w:val="0"/>
              <w:spacing w:after="0" w:line="360" w:lineRule="auto"/>
              <w:jc w:val="center"/>
              <w:rPr>
                <w:rFonts w:ascii="Arial" w:hAnsi="Arial" w:cs="Arial"/>
                <w:color w:val="000000"/>
                <w:sz w:val="20"/>
                <w:szCs w:val="20"/>
              </w:rPr>
            </w:pPr>
            <w:r w:rsidRPr="001C7526">
              <w:rPr>
                <w:rFonts w:ascii="Arial" w:hAnsi="Arial" w:cs="Arial"/>
                <w:color w:val="000000"/>
                <w:sz w:val="20"/>
                <w:szCs w:val="20"/>
              </w:rPr>
              <w:t>0,047</w:t>
            </w:r>
          </w:p>
        </w:tc>
      </w:tr>
      <w:tr w:rsidR="001C7526" w:rsidRPr="001C7526" w:rsidTr="00FD4872">
        <w:trPr>
          <w:trHeight w:val="564"/>
          <w:jc w:val="center"/>
        </w:trPr>
        <w:tc>
          <w:tcPr>
            <w:tcW w:w="2519" w:type="dxa"/>
            <w:shd w:val="clear" w:color="auto" w:fill="auto"/>
            <w:vAlign w:val="center"/>
          </w:tcPr>
          <w:p w:rsidR="001C7526" w:rsidRPr="001C7526" w:rsidRDefault="001C7526" w:rsidP="00FD4872">
            <w:pPr>
              <w:tabs>
                <w:tab w:val="left" w:pos="426"/>
              </w:tabs>
              <w:spacing w:after="0" w:line="360" w:lineRule="auto"/>
              <w:jc w:val="center"/>
              <w:rPr>
                <w:rFonts w:ascii="Arial" w:hAnsi="Arial" w:cs="Arial"/>
                <w:sz w:val="20"/>
                <w:szCs w:val="20"/>
              </w:rPr>
            </w:pPr>
            <w:r w:rsidRPr="001C7526">
              <w:rPr>
                <w:rFonts w:ascii="Arial" w:hAnsi="Arial" w:cs="Arial"/>
                <w:sz w:val="20"/>
                <w:szCs w:val="20"/>
              </w:rPr>
              <w:t>Jarak pelayanan kesehatan</w:t>
            </w:r>
          </w:p>
        </w:tc>
        <w:tc>
          <w:tcPr>
            <w:tcW w:w="1962" w:type="dxa"/>
            <w:shd w:val="clear" w:color="auto" w:fill="auto"/>
            <w:vAlign w:val="center"/>
          </w:tcPr>
          <w:p w:rsidR="001C7526" w:rsidRPr="001C7526" w:rsidRDefault="001C7526" w:rsidP="00FD4872">
            <w:pPr>
              <w:autoSpaceDE w:val="0"/>
              <w:autoSpaceDN w:val="0"/>
              <w:adjustRightInd w:val="0"/>
              <w:spacing w:after="0" w:line="360" w:lineRule="auto"/>
              <w:jc w:val="center"/>
              <w:rPr>
                <w:rFonts w:ascii="Arial" w:hAnsi="Arial" w:cs="Arial"/>
                <w:color w:val="000000"/>
                <w:sz w:val="20"/>
                <w:szCs w:val="20"/>
              </w:rPr>
            </w:pPr>
            <w:r w:rsidRPr="001C7526">
              <w:rPr>
                <w:rFonts w:ascii="Arial" w:hAnsi="Arial" w:cs="Arial"/>
                <w:color w:val="000000"/>
                <w:sz w:val="20"/>
                <w:szCs w:val="20"/>
              </w:rPr>
              <w:t>0,001</w:t>
            </w:r>
          </w:p>
        </w:tc>
      </w:tr>
    </w:tbl>
    <w:p w:rsidR="001C7526" w:rsidRPr="001C7526" w:rsidRDefault="00344B62" w:rsidP="001C7526">
      <w:pPr>
        <w:autoSpaceDE w:val="0"/>
        <w:autoSpaceDN w:val="0"/>
        <w:adjustRightInd w:val="0"/>
        <w:spacing w:before="240" w:after="0" w:line="360" w:lineRule="auto"/>
        <w:ind w:firstLine="360"/>
        <w:jc w:val="both"/>
        <w:rPr>
          <w:rStyle w:val="fullpost"/>
          <w:rFonts w:ascii="Arial" w:hAnsi="Arial" w:cs="Arial"/>
          <w:sz w:val="20"/>
          <w:szCs w:val="20"/>
        </w:rPr>
      </w:pPr>
      <w:r>
        <w:rPr>
          <w:rStyle w:val="fullpost"/>
          <w:rFonts w:ascii="Arial" w:hAnsi="Arial" w:cs="Arial"/>
          <w:sz w:val="20"/>
          <w:szCs w:val="20"/>
          <w:lang w:val="id-ID"/>
        </w:rPr>
        <w:t>Pada</w:t>
      </w:r>
      <w:r w:rsidR="001C7526" w:rsidRPr="001C7526">
        <w:rPr>
          <w:rStyle w:val="fullpost"/>
          <w:rFonts w:ascii="Arial" w:hAnsi="Arial" w:cs="Arial"/>
          <w:sz w:val="20"/>
          <w:szCs w:val="20"/>
        </w:rPr>
        <w:t xml:space="preserve"> analisis multivariat, didapatkan persamaan sebagai berikut (Dahlan, 2008) :</w:t>
      </w:r>
    </w:p>
    <w:p w:rsidR="001C7526" w:rsidRPr="001C7526" w:rsidRDefault="001C7526" w:rsidP="001C7526">
      <w:pPr>
        <w:autoSpaceDE w:val="0"/>
        <w:autoSpaceDN w:val="0"/>
        <w:adjustRightInd w:val="0"/>
        <w:spacing w:after="0" w:line="360" w:lineRule="auto"/>
        <w:jc w:val="both"/>
        <w:rPr>
          <w:rStyle w:val="fullpost"/>
          <w:rFonts w:ascii="Arial" w:hAnsi="Arial" w:cs="Arial"/>
          <w:b/>
          <w:sz w:val="20"/>
          <w:szCs w:val="20"/>
          <w:vertAlign w:val="subscript"/>
        </w:rPr>
      </w:pPr>
      <w:r w:rsidRPr="001C7526">
        <w:rPr>
          <w:rStyle w:val="fullpost"/>
          <w:rFonts w:ascii="Arial" w:hAnsi="Arial" w:cs="Arial"/>
          <w:b/>
          <w:sz w:val="20"/>
          <w:szCs w:val="20"/>
        </w:rPr>
        <w:t>y = konstanta + a</w:t>
      </w:r>
      <w:r w:rsidRPr="001C7526">
        <w:rPr>
          <w:rStyle w:val="fullpost"/>
          <w:rFonts w:ascii="Arial" w:hAnsi="Arial" w:cs="Arial"/>
          <w:b/>
          <w:sz w:val="20"/>
          <w:szCs w:val="20"/>
          <w:vertAlign w:val="subscript"/>
        </w:rPr>
        <w:t>1</w:t>
      </w:r>
      <w:r w:rsidRPr="001C7526">
        <w:rPr>
          <w:rStyle w:val="fullpost"/>
          <w:rFonts w:ascii="Arial" w:hAnsi="Arial" w:cs="Arial"/>
          <w:b/>
          <w:sz w:val="20"/>
          <w:szCs w:val="20"/>
        </w:rPr>
        <w:t>x</w:t>
      </w:r>
      <w:r w:rsidRPr="001C7526">
        <w:rPr>
          <w:rStyle w:val="fullpost"/>
          <w:rFonts w:ascii="Arial" w:hAnsi="Arial" w:cs="Arial"/>
          <w:b/>
          <w:sz w:val="20"/>
          <w:szCs w:val="20"/>
          <w:vertAlign w:val="subscript"/>
        </w:rPr>
        <w:t>1</w:t>
      </w:r>
      <w:r w:rsidRPr="001C7526">
        <w:rPr>
          <w:rStyle w:val="fullpost"/>
          <w:rFonts w:ascii="Arial" w:hAnsi="Arial" w:cs="Arial"/>
          <w:b/>
          <w:sz w:val="20"/>
          <w:szCs w:val="20"/>
        </w:rPr>
        <w:t>+a</w:t>
      </w:r>
      <w:r w:rsidRPr="001C7526">
        <w:rPr>
          <w:rStyle w:val="fullpost"/>
          <w:rFonts w:ascii="Arial" w:hAnsi="Arial" w:cs="Arial"/>
          <w:b/>
          <w:sz w:val="20"/>
          <w:szCs w:val="20"/>
          <w:vertAlign w:val="subscript"/>
        </w:rPr>
        <w:t>2</w:t>
      </w:r>
      <w:r w:rsidRPr="001C7526">
        <w:rPr>
          <w:rStyle w:val="fullpost"/>
          <w:rFonts w:ascii="Arial" w:hAnsi="Arial" w:cs="Arial"/>
          <w:b/>
          <w:sz w:val="20"/>
          <w:szCs w:val="20"/>
        </w:rPr>
        <w:t>x</w:t>
      </w:r>
      <w:r w:rsidRPr="001C7526">
        <w:rPr>
          <w:rStyle w:val="fullpost"/>
          <w:rFonts w:ascii="Arial" w:hAnsi="Arial" w:cs="Arial"/>
          <w:b/>
          <w:sz w:val="20"/>
          <w:szCs w:val="20"/>
          <w:vertAlign w:val="subscript"/>
        </w:rPr>
        <w:t>2</w:t>
      </w:r>
      <w:r w:rsidRPr="001C7526">
        <w:rPr>
          <w:rStyle w:val="fullpost"/>
          <w:rFonts w:ascii="Arial" w:hAnsi="Arial" w:cs="Arial"/>
          <w:b/>
          <w:sz w:val="20"/>
          <w:szCs w:val="20"/>
        </w:rPr>
        <w:t>+……..+a</w:t>
      </w:r>
      <w:r w:rsidRPr="001C7526">
        <w:rPr>
          <w:rStyle w:val="fullpost"/>
          <w:rFonts w:ascii="Arial" w:hAnsi="Arial" w:cs="Arial"/>
          <w:b/>
          <w:sz w:val="20"/>
          <w:szCs w:val="20"/>
          <w:vertAlign w:val="subscript"/>
        </w:rPr>
        <w:t>i</w:t>
      </w:r>
      <w:r w:rsidRPr="001C7526">
        <w:rPr>
          <w:rStyle w:val="fullpost"/>
          <w:rFonts w:ascii="Arial" w:hAnsi="Arial" w:cs="Arial"/>
          <w:b/>
          <w:sz w:val="20"/>
          <w:szCs w:val="20"/>
        </w:rPr>
        <w:t>x</w:t>
      </w:r>
      <w:r w:rsidRPr="001C7526">
        <w:rPr>
          <w:rStyle w:val="fullpost"/>
          <w:rFonts w:ascii="Arial" w:hAnsi="Arial" w:cs="Arial"/>
          <w:b/>
          <w:sz w:val="20"/>
          <w:szCs w:val="20"/>
          <w:vertAlign w:val="subscript"/>
        </w:rPr>
        <w:t>i</w:t>
      </w:r>
    </w:p>
    <w:p w:rsidR="001C7526" w:rsidRPr="001C7526" w:rsidRDefault="001C7526" w:rsidP="001C7526">
      <w:pPr>
        <w:autoSpaceDE w:val="0"/>
        <w:autoSpaceDN w:val="0"/>
        <w:adjustRightInd w:val="0"/>
        <w:spacing w:after="0" w:line="360" w:lineRule="auto"/>
        <w:jc w:val="both"/>
        <w:rPr>
          <w:rStyle w:val="fullpost"/>
          <w:rFonts w:ascii="Arial" w:hAnsi="Arial" w:cs="Arial"/>
          <w:sz w:val="20"/>
          <w:szCs w:val="20"/>
        </w:rPr>
      </w:pPr>
      <w:proofErr w:type="gramStart"/>
      <w:r w:rsidRPr="001C7526">
        <w:rPr>
          <w:rStyle w:val="fullpost"/>
          <w:rFonts w:ascii="Arial" w:hAnsi="Arial" w:cs="Arial"/>
          <w:sz w:val="20"/>
          <w:szCs w:val="20"/>
        </w:rPr>
        <w:t>Keterangan :</w:t>
      </w:r>
      <w:proofErr w:type="gramEnd"/>
    </w:p>
    <w:p w:rsidR="001C7526" w:rsidRPr="001C7526" w:rsidRDefault="001C7526" w:rsidP="001C7526">
      <w:pPr>
        <w:autoSpaceDE w:val="0"/>
        <w:autoSpaceDN w:val="0"/>
        <w:adjustRightInd w:val="0"/>
        <w:spacing w:after="0" w:line="360" w:lineRule="auto"/>
        <w:jc w:val="both"/>
        <w:rPr>
          <w:rStyle w:val="fullpost"/>
          <w:rFonts w:ascii="Arial" w:hAnsi="Arial" w:cs="Arial"/>
          <w:sz w:val="20"/>
          <w:szCs w:val="20"/>
        </w:rPr>
      </w:pPr>
      <w:proofErr w:type="gramStart"/>
      <w:r w:rsidRPr="001C7526">
        <w:rPr>
          <w:rStyle w:val="fullpost"/>
          <w:rFonts w:ascii="Arial" w:hAnsi="Arial" w:cs="Arial"/>
          <w:sz w:val="20"/>
          <w:szCs w:val="20"/>
        </w:rPr>
        <w:t>y</w:t>
      </w:r>
      <w:proofErr w:type="gramEnd"/>
      <w:r w:rsidRPr="001C7526">
        <w:rPr>
          <w:rStyle w:val="fullpost"/>
          <w:rFonts w:ascii="Arial" w:hAnsi="Arial" w:cs="Arial"/>
          <w:sz w:val="20"/>
          <w:szCs w:val="20"/>
        </w:rPr>
        <w:tab/>
        <w:t>: nilai dari variabel tergantung</w:t>
      </w:r>
    </w:p>
    <w:p w:rsidR="001C7526" w:rsidRPr="001C7526" w:rsidRDefault="001C7526" w:rsidP="001C7526">
      <w:pPr>
        <w:autoSpaceDE w:val="0"/>
        <w:autoSpaceDN w:val="0"/>
        <w:adjustRightInd w:val="0"/>
        <w:spacing w:after="0" w:line="360" w:lineRule="auto"/>
        <w:jc w:val="both"/>
        <w:rPr>
          <w:rStyle w:val="fullpost"/>
          <w:rFonts w:ascii="Arial" w:hAnsi="Arial" w:cs="Arial"/>
          <w:sz w:val="20"/>
          <w:szCs w:val="20"/>
        </w:rPr>
      </w:pPr>
      <w:proofErr w:type="gramStart"/>
      <w:r w:rsidRPr="001C7526">
        <w:rPr>
          <w:rStyle w:val="fullpost"/>
          <w:rFonts w:ascii="Arial" w:hAnsi="Arial" w:cs="Arial"/>
          <w:sz w:val="20"/>
          <w:szCs w:val="20"/>
        </w:rPr>
        <w:t>a</w:t>
      </w:r>
      <w:proofErr w:type="gramEnd"/>
      <w:r w:rsidRPr="001C7526">
        <w:rPr>
          <w:rStyle w:val="fullpost"/>
          <w:rFonts w:ascii="Arial" w:hAnsi="Arial" w:cs="Arial"/>
          <w:sz w:val="20"/>
          <w:szCs w:val="20"/>
        </w:rPr>
        <w:tab/>
        <w:t>: nilai koefisien tiap variabel</w:t>
      </w:r>
    </w:p>
    <w:p w:rsidR="001C7526" w:rsidRPr="001C7526" w:rsidRDefault="001C7526" w:rsidP="001C7526">
      <w:pPr>
        <w:autoSpaceDE w:val="0"/>
        <w:autoSpaceDN w:val="0"/>
        <w:adjustRightInd w:val="0"/>
        <w:spacing w:after="0" w:line="360" w:lineRule="auto"/>
        <w:jc w:val="both"/>
        <w:rPr>
          <w:rStyle w:val="fullpost"/>
          <w:rFonts w:ascii="Arial" w:hAnsi="Arial" w:cs="Arial"/>
          <w:sz w:val="20"/>
          <w:szCs w:val="20"/>
        </w:rPr>
      </w:pPr>
      <w:proofErr w:type="gramStart"/>
      <w:r w:rsidRPr="001C7526">
        <w:rPr>
          <w:rStyle w:val="fullpost"/>
          <w:rFonts w:ascii="Arial" w:hAnsi="Arial" w:cs="Arial"/>
          <w:sz w:val="20"/>
          <w:szCs w:val="20"/>
        </w:rPr>
        <w:t>x</w:t>
      </w:r>
      <w:proofErr w:type="gramEnd"/>
      <w:r w:rsidRPr="001C7526">
        <w:rPr>
          <w:rStyle w:val="fullpost"/>
          <w:rFonts w:ascii="Arial" w:hAnsi="Arial" w:cs="Arial"/>
          <w:sz w:val="20"/>
          <w:szCs w:val="20"/>
        </w:rPr>
        <w:tab/>
        <w:t>: nilai variabel bebas</w:t>
      </w:r>
    </w:p>
    <w:p w:rsidR="001C7526" w:rsidRDefault="001C7526" w:rsidP="004F275F">
      <w:pPr>
        <w:autoSpaceDE w:val="0"/>
        <w:autoSpaceDN w:val="0"/>
        <w:adjustRightInd w:val="0"/>
        <w:spacing w:after="0" w:line="360" w:lineRule="auto"/>
        <w:ind w:firstLine="284"/>
        <w:jc w:val="both"/>
        <w:rPr>
          <w:rStyle w:val="fullpost"/>
          <w:rFonts w:ascii="Arial" w:hAnsi="Arial" w:cs="Arial"/>
          <w:sz w:val="20"/>
          <w:szCs w:val="20"/>
          <w:lang w:val="id-ID"/>
        </w:rPr>
      </w:pPr>
      <w:r w:rsidRPr="001C7526">
        <w:rPr>
          <w:rStyle w:val="fullpost"/>
          <w:rFonts w:ascii="Arial" w:hAnsi="Arial" w:cs="Arial"/>
          <w:sz w:val="20"/>
          <w:szCs w:val="20"/>
        </w:rPr>
        <w:lastRenderedPageBreak/>
        <w:t xml:space="preserve">Sehingga dari hasil analisis multivariat pada penelitian ini didapatkan </w:t>
      </w:r>
      <w:proofErr w:type="gramStart"/>
      <w:r w:rsidRPr="001C7526">
        <w:rPr>
          <w:rStyle w:val="fullpost"/>
          <w:rFonts w:ascii="Arial" w:hAnsi="Arial" w:cs="Arial"/>
          <w:sz w:val="20"/>
          <w:szCs w:val="20"/>
        </w:rPr>
        <w:t>persamaan :</w:t>
      </w:r>
      <w:proofErr w:type="gramEnd"/>
      <w:r w:rsidRPr="001C7526">
        <w:rPr>
          <w:rStyle w:val="fullpost"/>
          <w:rFonts w:ascii="Arial" w:hAnsi="Arial" w:cs="Arial"/>
          <w:sz w:val="20"/>
          <w:szCs w:val="20"/>
        </w:rPr>
        <w:t xml:space="preserve"> </w:t>
      </w:r>
    </w:p>
    <w:p w:rsidR="00FD4872" w:rsidRDefault="00561F7B" w:rsidP="001C7526">
      <w:pPr>
        <w:autoSpaceDE w:val="0"/>
        <w:autoSpaceDN w:val="0"/>
        <w:adjustRightInd w:val="0"/>
        <w:spacing w:after="0" w:line="360" w:lineRule="auto"/>
        <w:ind w:firstLine="360"/>
        <w:jc w:val="both"/>
        <w:rPr>
          <w:rStyle w:val="fullpost"/>
          <w:rFonts w:ascii="Arial" w:hAnsi="Arial" w:cs="Arial"/>
          <w:sz w:val="20"/>
          <w:szCs w:val="20"/>
          <w:lang w:val="id-ID"/>
        </w:rPr>
      </w:pPr>
      <w:r w:rsidRPr="00561F7B">
        <w:rPr>
          <w:rFonts w:ascii="Arial" w:hAnsi="Arial" w:cs="Arial"/>
          <w:noProof/>
          <w:sz w:val="20"/>
          <w:szCs w:val="20"/>
          <w:lang w:eastAsia="id-ID"/>
        </w:rPr>
        <w:pict>
          <v:shape id="_x0000_s1030" type="#_x0000_t202" style="position:absolute;left:0;text-align:left;margin-left:-1.3pt;margin-top:1.4pt;width:222.6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" strokeweight="2.5pt">
            <v:shadow color="#868686"/>
            <v:textbox style="mso-next-textbox:#_x0000_s1030">
              <w:txbxContent>
                <w:p w:rsidR="005E5FDD" w:rsidRPr="00531D71" w:rsidRDefault="005E5FDD" w:rsidP="00FD4872">
                  <w:pPr>
                    <w:autoSpaceDE w:val="0"/>
                    <w:autoSpaceDN w:val="0"/>
                    <w:adjustRightInd w:val="0"/>
                    <w:spacing w:after="0" w:line="360" w:lineRule="auto"/>
                    <w:jc w:val="center"/>
                    <w:rPr>
                      <w:rStyle w:val="fullpost"/>
                      <w:rFonts w:ascii="Arial" w:hAnsi="Arial" w:cs="Arial"/>
                      <w:b/>
                      <w:sz w:val="18"/>
                      <w:szCs w:val="18"/>
                    </w:rPr>
                  </w:pPr>
                  <w:proofErr w:type="gramStart"/>
                  <w:r w:rsidRPr="00531D71">
                    <w:rPr>
                      <w:rStyle w:val="fullpost"/>
                      <w:rFonts w:ascii="Arial" w:hAnsi="Arial" w:cs="Arial"/>
                      <w:b/>
                      <w:sz w:val="18"/>
                      <w:szCs w:val="18"/>
                    </w:rPr>
                    <w:t>Sikap  =</w:t>
                  </w:r>
                  <w:proofErr w:type="gramEnd"/>
                  <w:r w:rsidRPr="00531D71">
                    <w:rPr>
                      <w:rStyle w:val="fullpost"/>
                      <w:rFonts w:ascii="Arial" w:hAnsi="Arial" w:cs="Arial"/>
                      <w:b/>
                      <w:sz w:val="18"/>
                      <w:szCs w:val="18"/>
                    </w:rPr>
                    <w:t xml:space="preserve"> 11,106 + 0,728Xusia + (-1,413)Xjarak pelayanan kesehatan</w:t>
                  </w:r>
                </w:p>
                <w:p w:rsidR="005E5FDD" w:rsidRPr="003D0FEE" w:rsidRDefault="005E5FDD" w:rsidP="001C7526">
                  <w:pPr>
                    <w:spacing w:line="480" w:lineRule="auto"/>
                    <w:rPr>
                      <w:b/>
                      <w:sz w:val="24"/>
                      <w:szCs w:val="24"/>
                    </w:rPr>
                  </w:pPr>
                </w:p>
              </w:txbxContent>
            </v:textbox>
          </v:shape>
        </w:pict>
      </w:r>
    </w:p>
    <w:p w:rsidR="00FD4872" w:rsidRPr="00FD4872" w:rsidRDefault="00FD4872" w:rsidP="001C7526">
      <w:pPr>
        <w:autoSpaceDE w:val="0"/>
        <w:autoSpaceDN w:val="0"/>
        <w:adjustRightInd w:val="0"/>
        <w:spacing w:after="0" w:line="360" w:lineRule="auto"/>
        <w:ind w:firstLine="360"/>
        <w:jc w:val="both"/>
        <w:rPr>
          <w:rStyle w:val="fullpost"/>
          <w:rFonts w:ascii="Arial" w:hAnsi="Arial" w:cs="Arial"/>
          <w:sz w:val="20"/>
          <w:szCs w:val="20"/>
          <w:lang w:val="id-ID"/>
        </w:rPr>
      </w:pPr>
    </w:p>
    <w:p w:rsidR="001C7526" w:rsidRPr="001C7526" w:rsidRDefault="001C7526" w:rsidP="001C7526">
      <w:pPr>
        <w:autoSpaceDE w:val="0"/>
        <w:autoSpaceDN w:val="0"/>
        <w:adjustRightInd w:val="0"/>
        <w:spacing w:after="0" w:line="360" w:lineRule="auto"/>
        <w:ind w:firstLine="720"/>
        <w:jc w:val="both"/>
        <w:rPr>
          <w:rStyle w:val="fullpost"/>
          <w:rFonts w:ascii="Arial" w:hAnsi="Arial" w:cs="Arial"/>
          <w:sz w:val="20"/>
          <w:szCs w:val="20"/>
        </w:rPr>
      </w:pPr>
    </w:p>
    <w:p w:rsidR="001C7526" w:rsidRPr="001C7526" w:rsidRDefault="00F61DBE" w:rsidP="004F275F">
      <w:pPr>
        <w:autoSpaceDE w:val="0"/>
        <w:autoSpaceDN w:val="0"/>
        <w:adjustRightInd w:val="0"/>
        <w:spacing w:after="0" w:line="360" w:lineRule="auto"/>
        <w:ind w:firstLine="284"/>
        <w:jc w:val="both"/>
        <w:rPr>
          <w:rFonts w:ascii="Arial" w:eastAsia="TimesNewRomanPSMT" w:hAnsi="Arial" w:cs="Arial"/>
          <w:sz w:val="20"/>
          <w:szCs w:val="20"/>
        </w:rPr>
      </w:pPr>
      <w:r>
        <w:rPr>
          <w:rStyle w:val="fullpost"/>
          <w:rFonts w:ascii="Arial" w:hAnsi="Arial" w:cs="Arial"/>
          <w:sz w:val="20"/>
          <w:szCs w:val="20"/>
          <w:lang w:val="id-ID"/>
        </w:rPr>
        <w:t xml:space="preserve">Besar pengaruh karakteristik usia dan jarak pelayanan kesehatan terhadap sikap didapatkan dari </w:t>
      </w:r>
      <w:r w:rsidRPr="00262C99">
        <w:rPr>
          <w:rStyle w:val="fullpost"/>
          <w:rFonts w:ascii="Arial" w:hAnsi="Arial" w:cs="Arial"/>
          <w:sz w:val="20"/>
          <w:szCs w:val="20"/>
        </w:rPr>
        <w:t xml:space="preserve">angka R Square (angka korelasi yang dikuadratkan) </w:t>
      </w:r>
      <w:r>
        <w:rPr>
          <w:rStyle w:val="fullpost"/>
          <w:rFonts w:ascii="Arial" w:hAnsi="Arial" w:cs="Arial"/>
          <w:sz w:val="20"/>
          <w:szCs w:val="20"/>
          <w:lang w:val="id-ID"/>
        </w:rPr>
        <w:t>yaitu</w:t>
      </w:r>
      <w:r w:rsidRPr="001C7526">
        <w:rPr>
          <w:rStyle w:val="fullpost"/>
          <w:rFonts w:ascii="Arial" w:hAnsi="Arial" w:cs="Arial"/>
          <w:sz w:val="20"/>
          <w:szCs w:val="20"/>
        </w:rPr>
        <w:t xml:space="preserve"> </w:t>
      </w:r>
      <w:r w:rsidR="001C7526" w:rsidRPr="001C7526">
        <w:rPr>
          <w:rStyle w:val="fullpost"/>
          <w:rFonts w:ascii="Arial" w:hAnsi="Arial" w:cs="Arial"/>
          <w:sz w:val="20"/>
          <w:szCs w:val="20"/>
        </w:rPr>
        <w:t xml:space="preserve">0,180, artinya bahwa besar pengaruh usia dan jarak pelayanan kesehatan terhadap sikap pengunjung Poliklinik Mata RSUP NTB mengenai glaukoma ialah 18%, </w:t>
      </w:r>
      <w:r w:rsidR="001C7526" w:rsidRPr="001C7526">
        <w:rPr>
          <w:rFonts w:ascii="Arial" w:hAnsi="Arial" w:cs="Arial"/>
          <w:sz w:val="20"/>
          <w:szCs w:val="20"/>
        </w:rPr>
        <w:t xml:space="preserve">sedangkan sisanya yaitu </w:t>
      </w:r>
      <w:r w:rsidR="001C7526" w:rsidRPr="001C7526">
        <w:rPr>
          <w:rStyle w:val="fullpost"/>
          <w:rFonts w:ascii="Arial" w:hAnsi="Arial" w:cs="Arial"/>
          <w:sz w:val="20"/>
          <w:szCs w:val="20"/>
        </w:rPr>
        <w:t>sebesar 82%, dijelaskan oleh variabel lain yang tidak diteliti.</w:t>
      </w:r>
      <w:r w:rsidR="001C7526" w:rsidRPr="001C7526">
        <w:rPr>
          <w:rFonts w:ascii="Arial" w:eastAsia="TimesNewRomanPSMT" w:hAnsi="Arial" w:cs="Arial"/>
          <w:sz w:val="20"/>
          <w:szCs w:val="20"/>
        </w:rPr>
        <w:t xml:space="preserve"> Ini menunjukan bahwa karakteristik </w:t>
      </w:r>
      <w:proofErr w:type="gramStart"/>
      <w:r w:rsidR="001C7526" w:rsidRPr="001C7526">
        <w:rPr>
          <w:rFonts w:ascii="Arial" w:eastAsia="TimesNewRomanPSMT" w:hAnsi="Arial" w:cs="Arial"/>
          <w:sz w:val="20"/>
          <w:szCs w:val="20"/>
        </w:rPr>
        <w:t>usia</w:t>
      </w:r>
      <w:proofErr w:type="gramEnd"/>
      <w:r w:rsidR="001C7526" w:rsidRPr="001C7526">
        <w:rPr>
          <w:rFonts w:ascii="Arial" w:eastAsia="TimesNewRomanPSMT" w:hAnsi="Arial" w:cs="Arial"/>
          <w:sz w:val="20"/>
          <w:szCs w:val="20"/>
        </w:rPr>
        <w:t xml:space="preserve"> dan jarak pelayanan kesehatan memiliki pengaruh sedikit terhadap sikap mengenai glaukoma, sehingga untuk menilai sikap seseorang tidak dapat dilihat hanya dari karakteristik usia dan jarak pelayanan kesehatan.</w:t>
      </w:r>
    </w:p>
    <w:p w:rsidR="001C7526" w:rsidRPr="001C7526" w:rsidRDefault="001C7526" w:rsidP="004F275F">
      <w:pPr>
        <w:tabs>
          <w:tab w:val="left" w:pos="0"/>
          <w:tab w:val="left" w:pos="284"/>
          <w:tab w:val="left" w:leader="dot" w:pos="7797"/>
        </w:tabs>
        <w:spacing w:after="0" w:line="360" w:lineRule="auto"/>
        <w:jc w:val="both"/>
        <w:rPr>
          <w:rFonts w:ascii="Arial" w:hAnsi="Arial" w:cs="Arial"/>
          <w:b/>
          <w:bCs/>
          <w:sz w:val="20"/>
          <w:szCs w:val="20"/>
        </w:rPr>
      </w:pPr>
      <w:r w:rsidRPr="001C7526">
        <w:rPr>
          <w:rFonts w:ascii="Arial" w:hAnsi="Arial" w:cs="Arial"/>
          <w:b/>
          <w:bCs/>
          <w:sz w:val="20"/>
          <w:szCs w:val="20"/>
        </w:rPr>
        <w:t xml:space="preserve">Gambaran Perilaku Pengunjung Poliklinik Mata RSUP NTB </w:t>
      </w:r>
      <w:proofErr w:type="gramStart"/>
      <w:r w:rsidRPr="001C7526">
        <w:rPr>
          <w:rFonts w:ascii="Arial" w:hAnsi="Arial" w:cs="Arial"/>
          <w:b/>
          <w:bCs/>
          <w:sz w:val="20"/>
          <w:szCs w:val="20"/>
        </w:rPr>
        <w:t>Terhadap  Glaukoma</w:t>
      </w:r>
      <w:proofErr w:type="gramEnd"/>
    </w:p>
    <w:p w:rsidR="001C7526" w:rsidRPr="001C7526" w:rsidRDefault="001C7526" w:rsidP="004F275F">
      <w:pPr>
        <w:autoSpaceDE w:val="0"/>
        <w:autoSpaceDN w:val="0"/>
        <w:adjustRightInd w:val="0"/>
        <w:spacing w:after="0" w:line="360" w:lineRule="auto"/>
        <w:ind w:firstLine="284"/>
        <w:jc w:val="both"/>
        <w:rPr>
          <w:rFonts w:ascii="Arial" w:hAnsi="Arial" w:cs="Arial"/>
          <w:sz w:val="20"/>
          <w:szCs w:val="20"/>
        </w:rPr>
      </w:pPr>
      <w:r w:rsidRPr="001C7526">
        <w:rPr>
          <w:rFonts w:ascii="Arial" w:hAnsi="Arial" w:cs="Arial"/>
          <w:sz w:val="20"/>
          <w:szCs w:val="20"/>
        </w:rPr>
        <w:t xml:space="preserve">Dalam penelitian ini tidak didapatkan data perilaku pengunjung Poliklinik Mata RSUP NTB terhadap glaukoma karena pada saat penelitian tidak didapatkan pasien glaukoma, sehingga analisis gambaran </w:t>
      </w:r>
      <w:r w:rsidRPr="001C7526">
        <w:rPr>
          <w:rFonts w:ascii="Arial" w:hAnsi="Arial" w:cs="Arial"/>
          <w:bCs/>
          <w:sz w:val="20"/>
          <w:szCs w:val="20"/>
        </w:rPr>
        <w:t>perilaku pengunjung poliklinik mata RSUP NTB terhadap glaukoma tidak dapat diketahui</w:t>
      </w:r>
      <w:r w:rsidRPr="001C7526">
        <w:rPr>
          <w:rFonts w:ascii="Arial" w:hAnsi="Arial" w:cs="Arial"/>
          <w:sz w:val="20"/>
          <w:szCs w:val="20"/>
        </w:rPr>
        <w:t>.</w:t>
      </w:r>
    </w:p>
    <w:p w:rsidR="001C7526" w:rsidRPr="001C7526" w:rsidRDefault="001C7526" w:rsidP="001C7526">
      <w:pPr>
        <w:tabs>
          <w:tab w:val="left" w:pos="426"/>
          <w:tab w:val="left" w:pos="1560"/>
        </w:tabs>
        <w:spacing w:after="0" w:line="360" w:lineRule="auto"/>
        <w:jc w:val="both"/>
        <w:rPr>
          <w:rFonts w:ascii="Arial" w:hAnsi="Arial" w:cs="Arial"/>
          <w:b/>
          <w:sz w:val="20"/>
          <w:szCs w:val="20"/>
        </w:rPr>
      </w:pPr>
      <w:r w:rsidRPr="001C7526">
        <w:rPr>
          <w:rFonts w:ascii="Arial" w:hAnsi="Arial" w:cs="Arial"/>
          <w:b/>
          <w:sz w:val="20"/>
          <w:szCs w:val="20"/>
        </w:rPr>
        <w:t>Hubungan Pengetahuan, Sikap Dan Perilaku Terhadap Glaukoma</w:t>
      </w:r>
    </w:p>
    <w:p w:rsidR="004F275F" w:rsidRDefault="00F61DBE" w:rsidP="004F275F">
      <w:pPr>
        <w:autoSpaceDE w:val="0"/>
        <w:autoSpaceDN w:val="0"/>
        <w:adjustRightInd w:val="0"/>
        <w:spacing w:after="0" w:line="360" w:lineRule="auto"/>
        <w:ind w:firstLine="284"/>
        <w:jc w:val="both"/>
        <w:rPr>
          <w:rFonts w:ascii="Arial" w:hAnsi="Arial" w:cs="Arial"/>
          <w:sz w:val="20"/>
          <w:szCs w:val="20"/>
          <w:lang w:val="id-ID"/>
        </w:rPr>
      </w:pPr>
      <w:r>
        <w:rPr>
          <w:rFonts w:ascii="Arial" w:hAnsi="Arial" w:cs="Arial"/>
          <w:sz w:val="20"/>
          <w:szCs w:val="20"/>
          <w:lang w:val="id-ID"/>
        </w:rPr>
        <w:t>P</w:t>
      </w:r>
      <w:r w:rsidR="001C7526" w:rsidRPr="001C7526">
        <w:rPr>
          <w:rFonts w:ascii="Arial" w:hAnsi="Arial" w:cs="Arial"/>
          <w:sz w:val="20"/>
          <w:szCs w:val="20"/>
        </w:rPr>
        <w:t xml:space="preserve">ada penelitian ini tidak didapatkan gambaran perilaku pengunjung Poliklinik Mata RSUP NTB terhadap glaukoma, </w:t>
      </w:r>
      <w:r>
        <w:rPr>
          <w:rFonts w:ascii="Arial" w:hAnsi="Arial" w:cs="Arial"/>
          <w:sz w:val="20"/>
          <w:szCs w:val="20"/>
          <w:lang w:val="id-ID"/>
        </w:rPr>
        <w:t>sehingga</w:t>
      </w:r>
      <w:r w:rsidR="001C7526" w:rsidRPr="001C7526">
        <w:rPr>
          <w:rFonts w:ascii="Arial" w:hAnsi="Arial" w:cs="Arial"/>
          <w:sz w:val="20"/>
          <w:szCs w:val="20"/>
        </w:rPr>
        <w:t xml:space="preserve"> hanya dapat dianalisis hubungan pengetahuan dengan sikap pengunjung Poliklinik Mata RSUP NTB terhadap glaukoma. Hubungan pengetahuan dengan sikap pengunjung Poliklinik Mata RSUP NTB </w:t>
      </w:r>
      <w:proofErr w:type="gramStart"/>
      <w:r w:rsidR="001C7526" w:rsidRPr="001C7526">
        <w:rPr>
          <w:rFonts w:ascii="Arial" w:hAnsi="Arial" w:cs="Arial"/>
          <w:sz w:val="20"/>
          <w:szCs w:val="20"/>
        </w:rPr>
        <w:t xml:space="preserve">terhadap  </w:t>
      </w:r>
      <w:r w:rsidR="001C7526" w:rsidRPr="001C7526">
        <w:rPr>
          <w:rFonts w:ascii="Arial" w:hAnsi="Arial" w:cs="Arial"/>
          <w:sz w:val="20"/>
          <w:szCs w:val="20"/>
        </w:rPr>
        <w:lastRenderedPageBreak/>
        <w:t>glaukoma</w:t>
      </w:r>
      <w:proofErr w:type="gramEnd"/>
      <w:r w:rsidR="001C7526" w:rsidRPr="001C7526">
        <w:rPr>
          <w:rFonts w:ascii="Arial" w:hAnsi="Arial" w:cs="Arial"/>
          <w:sz w:val="20"/>
          <w:szCs w:val="20"/>
        </w:rPr>
        <w:t xml:space="preserve"> dianalisis dengan menggunakan analisis korelasi bivariat. Karena hasil uji normalitas data menunjukkan distribusi data tidak normal maka uji korelasi bivariat yang </w:t>
      </w:r>
      <w:proofErr w:type="gramStart"/>
      <w:r w:rsidR="001C7526" w:rsidRPr="001C7526">
        <w:rPr>
          <w:rFonts w:ascii="Arial" w:hAnsi="Arial" w:cs="Arial"/>
          <w:sz w:val="20"/>
          <w:szCs w:val="20"/>
        </w:rPr>
        <w:t>akan</w:t>
      </w:r>
      <w:proofErr w:type="gramEnd"/>
      <w:r w:rsidR="001C7526" w:rsidRPr="001C7526">
        <w:rPr>
          <w:rFonts w:ascii="Arial" w:hAnsi="Arial" w:cs="Arial"/>
          <w:sz w:val="20"/>
          <w:szCs w:val="20"/>
        </w:rPr>
        <w:t xml:space="preserve"> digunakan adalah korelasi </w:t>
      </w:r>
      <w:r w:rsidR="001C7526" w:rsidRPr="001C7526">
        <w:rPr>
          <w:rFonts w:ascii="Arial" w:hAnsi="Arial" w:cs="Arial"/>
          <w:i/>
          <w:sz w:val="20"/>
          <w:szCs w:val="20"/>
        </w:rPr>
        <w:t>Rank Spearma</w:t>
      </w:r>
      <w:r w:rsidR="00810B50">
        <w:rPr>
          <w:rFonts w:ascii="Arial" w:hAnsi="Arial" w:cs="Arial"/>
          <w:i/>
          <w:sz w:val="20"/>
          <w:szCs w:val="20"/>
          <w:lang w:val="id-ID"/>
        </w:rPr>
        <w:t>n</w:t>
      </w:r>
      <w:r w:rsidR="00DC5ADD">
        <w:rPr>
          <w:rFonts w:ascii="Arial" w:hAnsi="Arial" w:cs="Arial"/>
          <w:i/>
          <w:sz w:val="20"/>
          <w:szCs w:val="20"/>
          <w:lang w:val="id-ID"/>
        </w:rPr>
        <w:t>.</w:t>
      </w:r>
      <w:r w:rsidR="00DC5ADD">
        <w:rPr>
          <w:rFonts w:ascii="Arial" w:hAnsi="Arial" w:cs="Arial"/>
          <w:sz w:val="20"/>
          <w:szCs w:val="20"/>
          <w:vertAlign w:val="superscript"/>
          <w:lang w:val="id-ID"/>
        </w:rPr>
        <w:t>27</w:t>
      </w:r>
    </w:p>
    <w:p w:rsidR="00810B50" w:rsidRPr="00810B50" w:rsidRDefault="00810B50" w:rsidP="004F275F">
      <w:pPr>
        <w:autoSpaceDE w:val="0"/>
        <w:autoSpaceDN w:val="0"/>
        <w:adjustRightInd w:val="0"/>
        <w:spacing w:after="0" w:line="360" w:lineRule="auto"/>
        <w:ind w:firstLine="284"/>
        <w:jc w:val="both"/>
        <w:rPr>
          <w:rFonts w:ascii="Arial" w:hAnsi="Arial" w:cs="Arial"/>
          <w:sz w:val="20"/>
          <w:szCs w:val="20"/>
          <w:lang w:val="id-ID"/>
        </w:rPr>
      </w:pPr>
      <w:proofErr w:type="gramStart"/>
      <w:r w:rsidRPr="001C7526">
        <w:rPr>
          <w:rFonts w:ascii="Arial" w:hAnsi="Arial" w:cs="Arial"/>
          <w:sz w:val="20"/>
          <w:szCs w:val="20"/>
        </w:rPr>
        <w:t>Berdasarkan hasil uji korelasi bivariat</w:t>
      </w:r>
      <w:r w:rsidRPr="001C7526">
        <w:rPr>
          <w:rFonts w:ascii="Arial" w:hAnsi="Arial" w:cs="Arial"/>
          <w:i/>
          <w:sz w:val="20"/>
          <w:szCs w:val="20"/>
        </w:rPr>
        <w:t xml:space="preserve">, </w:t>
      </w:r>
      <w:r w:rsidRPr="001C7526">
        <w:rPr>
          <w:rFonts w:ascii="Arial" w:hAnsi="Arial" w:cs="Arial"/>
          <w:sz w:val="20"/>
          <w:szCs w:val="20"/>
        </w:rPr>
        <w:t>diperoleh nilai ρ adalah 0,842.</w:t>
      </w:r>
      <w:proofErr w:type="gramEnd"/>
      <w:r w:rsidRPr="001C7526">
        <w:rPr>
          <w:rFonts w:ascii="Arial" w:hAnsi="Arial" w:cs="Arial"/>
          <w:sz w:val="20"/>
          <w:szCs w:val="20"/>
        </w:rPr>
        <w:t xml:space="preserve"> Karena nilai ρ &gt; 0</w:t>
      </w:r>
      <w:proofErr w:type="gramStart"/>
      <w:r w:rsidRPr="001C7526">
        <w:rPr>
          <w:rFonts w:ascii="Arial" w:hAnsi="Arial" w:cs="Arial"/>
          <w:sz w:val="20"/>
          <w:szCs w:val="20"/>
        </w:rPr>
        <w:t>,05</w:t>
      </w:r>
      <w:proofErr w:type="gramEnd"/>
      <w:r w:rsidRPr="001C7526">
        <w:rPr>
          <w:rFonts w:ascii="Arial" w:hAnsi="Arial" w:cs="Arial"/>
          <w:sz w:val="20"/>
          <w:szCs w:val="20"/>
        </w:rPr>
        <w:t xml:space="preserve"> dapat disimpulkan tidak terdapat hubungan yang bermakna antara pengetahuan dengan sikap pengunjung Poliklinik Mata RSUP NTB terhadap glaukoma.</w:t>
      </w:r>
    </w:p>
    <w:p w:rsidR="001C7526" w:rsidRPr="004F275F" w:rsidRDefault="00F61DBE" w:rsidP="004F275F">
      <w:pPr>
        <w:autoSpaceDE w:val="0"/>
        <w:autoSpaceDN w:val="0"/>
        <w:adjustRightInd w:val="0"/>
        <w:spacing w:after="0" w:line="240" w:lineRule="auto"/>
        <w:jc w:val="center"/>
        <w:rPr>
          <w:rFonts w:ascii="Arial" w:hAnsi="Arial" w:cs="Arial"/>
          <w:b/>
          <w:sz w:val="18"/>
          <w:szCs w:val="18"/>
        </w:rPr>
      </w:pPr>
      <w:proofErr w:type="gramStart"/>
      <w:r>
        <w:rPr>
          <w:rFonts w:ascii="Arial" w:hAnsi="Arial" w:cs="Arial"/>
          <w:b/>
          <w:color w:val="000000"/>
          <w:sz w:val="18"/>
          <w:szCs w:val="18"/>
        </w:rPr>
        <w:t>Tabel 4.</w:t>
      </w:r>
      <w:r>
        <w:rPr>
          <w:rFonts w:ascii="Arial" w:hAnsi="Arial" w:cs="Arial"/>
          <w:b/>
          <w:color w:val="000000"/>
          <w:sz w:val="18"/>
          <w:szCs w:val="18"/>
          <w:lang w:val="id-ID"/>
        </w:rPr>
        <w:t>9</w:t>
      </w:r>
      <w:r w:rsidR="001C7526" w:rsidRPr="004F275F">
        <w:rPr>
          <w:rFonts w:ascii="Arial" w:hAnsi="Arial" w:cs="Arial"/>
          <w:b/>
          <w:color w:val="000000"/>
          <w:sz w:val="18"/>
          <w:szCs w:val="18"/>
        </w:rPr>
        <w:t>.</w:t>
      </w:r>
      <w:proofErr w:type="gramEnd"/>
      <w:r w:rsidR="001C7526" w:rsidRPr="004F275F">
        <w:rPr>
          <w:rFonts w:ascii="Arial" w:hAnsi="Arial" w:cs="Arial"/>
          <w:b/>
          <w:color w:val="000000"/>
          <w:sz w:val="18"/>
          <w:szCs w:val="18"/>
        </w:rPr>
        <w:t xml:space="preserve"> Hasil Uji Korelasi Antara Pengetahuan Dengan Sikap Pengunjung Poliklinik Mata RSUP NTB Terhadap Glaukoma</w:t>
      </w:r>
    </w:p>
    <w:tbl>
      <w:tblPr>
        <w:tblStyle w:val="TableGrid"/>
        <w:tblW w:w="0" w:type="auto"/>
        <w:jc w:val="center"/>
        <w:tblLook w:val="04A0"/>
      </w:tblPr>
      <w:tblGrid>
        <w:gridCol w:w="1585"/>
        <w:gridCol w:w="1328"/>
        <w:gridCol w:w="1456"/>
      </w:tblGrid>
      <w:tr w:rsidR="001C7526" w:rsidRPr="001C7526" w:rsidTr="009F0FA1">
        <w:trPr>
          <w:trHeight w:val="275"/>
          <w:jc w:val="center"/>
        </w:trPr>
        <w:tc>
          <w:tcPr>
            <w:tcW w:w="1929" w:type="dxa"/>
            <w:vMerge w:val="restart"/>
            <w:tcBorders>
              <w:left w:val="nil"/>
              <w:bottom w:val="nil"/>
              <w:right w:val="nil"/>
            </w:tcBorders>
            <w:vAlign w:val="center"/>
          </w:tcPr>
          <w:p w:rsidR="001C7526" w:rsidRPr="001C7526" w:rsidRDefault="001C7526" w:rsidP="00CE748B">
            <w:pPr>
              <w:pStyle w:val="ListParagraph"/>
              <w:autoSpaceDE w:val="0"/>
              <w:autoSpaceDN w:val="0"/>
              <w:adjustRightInd w:val="0"/>
              <w:spacing w:line="360" w:lineRule="auto"/>
              <w:ind w:left="0"/>
              <w:jc w:val="center"/>
              <w:rPr>
                <w:rFonts w:ascii="Arial" w:hAnsi="Arial" w:cs="Arial"/>
                <w:color w:val="000000"/>
                <w:sz w:val="20"/>
                <w:szCs w:val="20"/>
              </w:rPr>
            </w:pPr>
            <w:r w:rsidRPr="001C7526">
              <w:rPr>
                <w:rFonts w:ascii="Arial" w:hAnsi="Arial" w:cs="Arial"/>
                <w:b/>
                <w:sz w:val="20"/>
                <w:szCs w:val="20"/>
              </w:rPr>
              <w:t>Variabel</w:t>
            </w:r>
          </w:p>
        </w:tc>
        <w:tc>
          <w:tcPr>
            <w:tcW w:w="4926" w:type="dxa"/>
            <w:gridSpan w:val="2"/>
            <w:tcBorders>
              <w:left w:val="nil"/>
              <w:right w:val="nil"/>
            </w:tcBorders>
          </w:tcPr>
          <w:p w:rsidR="001C7526" w:rsidRPr="001C7526" w:rsidRDefault="001C7526" w:rsidP="00CE748B">
            <w:pPr>
              <w:pStyle w:val="ListParagraph"/>
              <w:autoSpaceDE w:val="0"/>
              <w:autoSpaceDN w:val="0"/>
              <w:adjustRightInd w:val="0"/>
              <w:spacing w:line="360" w:lineRule="auto"/>
              <w:ind w:left="0"/>
              <w:jc w:val="center"/>
              <w:rPr>
                <w:rFonts w:ascii="Arial" w:hAnsi="Arial" w:cs="Arial"/>
                <w:color w:val="000000"/>
                <w:sz w:val="20"/>
                <w:szCs w:val="20"/>
              </w:rPr>
            </w:pPr>
            <w:r w:rsidRPr="001C7526">
              <w:rPr>
                <w:rFonts w:ascii="Arial" w:hAnsi="Arial" w:cs="Arial"/>
                <w:b/>
                <w:sz w:val="20"/>
                <w:szCs w:val="20"/>
              </w:rPr>
              <w:t>Sikap</w:t>
            </w:r>
          </w:p>
        </w:tc>
      </w:tr>
      <w:tr w:rsidR="001C7526" w:rsidRPr="001C7526" w:rsidTr="00CF6C0F">
        <w:trPr>
          <w:trHeight w:val="453"/>
          <w:jc w:val="center"/>
        </w:trPr>
        <w:tc>
          <w:tcPr>
            <w:tcW w:w="1929" w:type="dxa"/>
            <w:vMerge/>
            <w:tcBorders>
              <w:top w:val="nil"/>
              <w:left w:val="nil"/>
              <w:bottom w:val="nil"/>
              <w:right w:val="nil"/>
            </w:tcBorders>
          </w:tcPr>
          <w:p w:rsidR="001C7526" w:rsidRPr="001C7526" w:rsidRDefault="001C7526" w:rsidP="00CE748B">
            <w:pPr>
              <w:pStyle w:val="ListParagraph"/>
              <w:autoSpaceDE w:val="0"/>
              <w:autoSpaceDN w:val="0"/>
              <w:adjustRightInd w:val="0"/>
              <w:spacing w:line="360" w:lineRule="auto"/>
              <w:ind w:left="0"/>
              <w:jc w:val="center"/>
              <w:rPr>
                <w:rFonts w:ascii="Arial" w:hAnsi="Arial" w:cs="Arial"/>
                <w:color w:val="000000"/>
                <w:sz w:val="20"/>
                <w:szCs w:val="20"/>
              </w:rPr>
            </w:pPr>
          </w:p>
        </w:tc>
        <w:tc>
          <w:tcPr>
            <w:tcW w:w="2463" w:type="dxa"/>
            <w:tcBorders>
              <w:left w:val="nil"/>
              <w:right w:val="nil"/>
            </w:tcBorders>
            <w:vAlign w:val="center"/>
          </w:tcPr>
          <w:p w:rsidR="001C7526" w:rsidRPr="00CC3B0F" w:rsidRDefault="001C7526" w:rsidP="009F0FA1">
            <w:pPr>
              <w:tabs>
                <w:tab w:val="left" w:pos="426"/>
              </w:tabs>
              <w:spacing w:line="276" w:lineRule="auto"/>
              <w:jc w:val="center"/>
              <w:rPr>
                <w:rFonts w:ascii="Arial" w:hAnsi="Arial" w:cs="Arial"/>
                <w:sz w:val="18"/>
                <w:szCs w:val="18"/>
              </w:rPr>
            </w:pPr>
            <w:r w:rsidRPr="00CC3B0F">
              <w:rPr>
                <w:rFonts w:ascii="Arial" w:hAnsi="Arial" w:cs="Arial"/>
                <w:sz w:val="18"/>
                <w:szCs w:val="18"/>
              </w:rPr>
              <w:t>Koefisien Korelasi</w:t>
            </w:r>
          </w:p>
        </w:tc>
        <w:tc>
          <w:tcPr>
            <w:tcW w:w="2463" w:type="dxa"/>
            <w:tcBorders>
              <w:left w:val="nil"/>
              <w:right w:val="nil"/>
            </w:tcBorders>
            <w:vAlign w:val="center"/>
          </w:tcPr>
          <w:p w:rsidR="001C7526" w:rsidRPr="00CC3B0F" w:rsidRDefault="001C7526" w:rsidP="009F0FA1">
            <w:pPr>
              <w:tabs>
                <w:tab w:val="left" w:pos="426"/>
              </w:tabs>
              <w:spacing w:line="276" w:lineRule="auto"/>
              <w:jc w:val="center"/>
              <w:rPr>
                <w:rFonts w:ascii="Arial" w:hAnsi="Arial" w:cs="Arial"/>
                <w:sz w:val="18"/>
                <w:szCs w:val="18"/>
              </w:rPr>
            </w:pPr>
            <w:r w:rsidRPr="00CC3B0F">
              <w:rPr>
                <w:rFonts w:ascii="Arial" w:hAnsi="Arial" w:cs="Arial"/>
                <w:sz w:val="18"/>
                <w:szCs w:val="18"/>
              </w:rPr>
              <w:t>Signifikansi   (ρ)</w:t>
            </w:r>
          </w:p>
        </w:tc>
      </w:tr>
      <w:tr w:rsidR="001C7526" w:rsidRPr="001C7526" w:rsidTr="00CF6C0F">
        <w:trPr>
          <w:trHeight w:val="581"/>
          <w:jc w:val="center"/>
        </w:trPr>
        <w:tc>
          <w:tcPr>
            <w:tcW w:w="1929" w:type="dxa"/>
            <w:tcBorders>
              <w:top w:val="nil"/>
              <w:left w:val="nil"/>
              <w:right w:val="nil"/>
            </w:tcBorders>
            <w:vAlign w:val="center"/>
          </w:tcPr>
          <w:p w:rsidR="001C7526" w:rsidRPr="001C7526" w:rsidRDefault="001C7526" w:rsidP="00CE748B">
            <w:pPr>
              <w:tabs>
                <w:tab w:val="left" w:pos="426"/>
              </w:tabs>
              <w:spacing w:line="360" w:lineRule="auto"/>
              <w:jc w:val="center"/>
              <w:rPr>
                <w:rFonts w:ascii="Arial" w:hAnsi="Arial" w:cs="Arial"/>
                <w:b/>
                <w:sz w:val="20"/>
                <w:szCs w:val="20"/>
              </w:rPr>
            </w:pPr>
            <w:r w:rsidRPr="001C7526">
              <w:rPr>
                <w:rFonts w:ascii="Arial" w:hAnsi="Arial" w:cs="Arial"/>
                <w:b/>
                <w:sz w:val="20"/>
                <w:szCs w:val="20"/>
              </w:rPr>
              <w:t>Pengetahuan</w:t>
            </w:r>
          </w:p>
        </w:tc>
        <w:tc>
          <w:tcPr>
            <w:tcW w:w="2463" w:type="dxa"/>
            <w:tcBorders>
              <w:left w:val="nil"/>
              <w:right w:val="nil"/>
            </w:tcBorders>
            <w:vAlign w:val="center"/>
          </w:tcPr>
          <w:p w:rsidR="001C7526" w:rsidRPr="001C7526" w:rsidRDefault="001C7526" w:rsidP="00CE748B">
            <w:pPr>
              <w:tabs>
                <w:tab w:val="left" w:pos="426"/>
              </w:tabs>
              <w:spacing w:line="360" w:lineRule="auto"/>
              <w:jc w:val="center"/>
              <w:rPr>
                <w:rFonts w:ascii="Arial" w:hAnsi="Arial" w:cs="Arial"/>
                <w:sz w:val="20"/>
                <w:szCs w:val="20"/>
              </w:rPr>
            </w:pPr>
            <w:r w:rsidRPr="001C7526">
              <w:rPr>
                <w:rFonts w:ascii="Arial" w:hAnsi="Arial" w:cs="Arial"/>
                <w:sz w:val="20"/>
                <w:szCs w:val="20"/>
              </w:rPr>
              <w:t>0,020</w:t>
            </w:r>
          </w:p>
        </w:tc>
        <w:tc>
          <w:tcPr>
            <w:tcW w:w="2463" w:type="dxa"/>
            <w:tcBorders>
              <w:left w:val="nil"/>
              <w:right w:val="nil"/>
            </w:tcBorders>
            <w:vAlign w:val="center"/>
          </w:tcPr>
          <w:p w:rsidR="001C7526" w:rsidRPr="001C7526" w:rsidRDefault="001C7526" w:rsidP="00CE748B">
            <w:pPr>
              <w:tabs>
                <w:tab w:val="left" w:pos="426"/>
              </w:tabs>
              <w:spacing w:line="360" w:lineRule="auto"/>
              <w:jc w:val="center"/>
              <w:rPr>
                <w:rFonts w:ascii="Arial" w:hAnsi="Arial" w:cs="Arial"/>
                <w:sz w:val="20"/>
                <w:szCs w:val="20"/>
              </w:rPr>
            </w:pPr>
            <w:r w:rsidRPr="001C7526">
              <w:rPr>
                <w:rFonts w:ascii="Arial" w:hAnsi="Arial" w:cs="Arial"/>
                <w:sz w:val="20"/>
                <w:szCs w:val="20"/>
              </w:rPr>
              <w:t>0,842</w:t>
            </w:r>
          </w:p>
        </w:tc>
      </w:tr>
    </w:tbl>
    <w:p w:rsidR="004F275F" w:rsidRDefault="001C7526" w:rsidP="004F275F">
      <w:pPr>
        <w:autoSpaceDE w:val="0"/>
        <w:autoSpaceDN w:val="0"/>
        <w:adjustRightInd w:val="0"/>
        <w:spacing w:before="240" w:after="0" w:line="360" w:lineRule="auto"/>
        <w:ind w:firstLine="284"/>
        <w:jc w:val="both"/>
        <w:rPr>
          <w:rFonts w:ascii="Arial" w:eastAsia="TimesNewRomanPSMT" w:hAnsi="Arial" w:cs="Arial"/>
          <w:sz w:val="20"/>
          <w:szCs w:val="20"/>
          <w:lang w:val="id-ID"/>
        </w:rPr>
      </w:pPr>
      <w:proofErr w:type="gramStart"/>
      <w:r w:rsidRPr="001C7526">
        <w:rPr>
          <w:rFonts w:ascii="Arial" w:hAnsi="Arial" w:cs="Arial"/>
          <w:sz w:val="20"/>
          <w:szCs w:val="20"/>
        </w:rPr>
        <w:t>Hal ini disebabkan karena sebelum melakukan pengukuran sikap terhadap glaukoma, responden terlebih dahulu diberikan atau dibacakan angket terkait glaukoma.</w:t>
      </w:r>
      <w:proofErr w:type="gramEnd"/>
      <w:r w:rsidRPr="001C7526">
        <w:rPr>
          <w:rFonts w:ascii="Arial" w:hAnsi="Arial" w:cs="Arial"/>
          <w:sz w:val="20"/>
          <w:szCs w:val="20"/>
        </w:rPr>
        <w:t xml:space="preserve"> Oleh karena itu,</w:t>
      </w:r>
      <w:r w:rsidRPr="001C7526">
        <w:rPr>
          <w:rFonts w:ascii="Arial" w:hAnsi="Arial" w:cs="Arial"/>
          <w:sz w:val="20"/>
          <w:szCs w:val="20"/>
          <w:lang w:eastAsia="id-ID"/>
        </w:rPr>
        <w:t xml:space="preserve"> dapat disimpulkan bahwa pengetahuan pengunjung Poliklinik Mata RSUP NTB </w:t>
      </w:r>
      <w:proofErr w:type="gramStart"/>
      <w:r w:rsidRPr="001C7526">
        <w:rPr>
          <w:rFonts w:ascii="Arial" w:hAnsi="Arial" w:cs="Arial"/>
          <w:sz w:val="20"/>
          <w:szCs w:val="20"/>
          <w:lang w:eastAsia="id-ID"/>
        </w:rPr>
        <w:t>yang  kurang</w:t>
      </w:r>
      <w:proofErr w:type="gramEnd"/>
      <w:r w:rsidRPr="001C7526">
        <w:rPr>
          <w:rFonts w:ascii="Arial" w:hAnsi="Arial" w:cs="Arial"/>
          <w:sz w:val="20"/>
          <w:szCs w:val="20"/>
          <w:lang w:eastAsia="id-ID"/>
        </w:rPr>
        <w:t xml:space="preserve"> terhadap glaukoma tidak dapat dihubungkan dengan sikap pengunjung Poliklinik Mata RSUP NTB terhadap glaukoma. Meski sebelumnya seseorang memiliki pengetahuan yang kurang terhadap glaukoma, </w:t>
      </w:r>
      <w:proofErr w:type="gramStart"/>
      <w:r w:rsidRPr="001C7526">
        <w:rPr>
          <w:rFonts w:ascii="Arial" w:hAnsi="Arial" w:cs="Arial"/>
          <w:sz w:val="20"/>
          <w:szCs w:val="20"/>
          <w:lang w:eastAsia="id-ID"/>
        </w:rPr>
        <w:t>akan</w:t>
      </w:r>
      <w:proofErr w:type="gramEnd"/>
      <w:r w:rsidRPr="001C7526">
        <w:rPr>
          <w:rFonts w:ascii="Arial" w:hAnsi="Arial" w:cs="Arial"/>
          <w:sz w:val="20"/>
          <w:szCs w:val="20"/>
          <w:lang w:eastAsia="id-ID"/>
        </w:rPr>
        <w:t xml:space="preserve"> tetapi apabila ia telah mengetahui akan pentingnya kesehatan mata khususnya glaukoma, maka ia akan cenderung memiliki sikap yang baik terhadap glaukoma.</w:t>
      </w:r>
    </w:p>
    <w:p w:rsidR="0001694F" w:rsidRDefault="001C7526" w:rsidP="0001694F">
      <w:pPr>
        <w:autoSpaceDE w:val="0"/>
        <w:autoSpaceDN w:val="0"/>
        <w:adjustRightInd w:val="0"/>
        <w:spacing w:after="0" w:line="360" w:lineRule="auto"/>
        <w:ind w:firstLine="284"/>
        <w:jc w:val="both"/>
        <w:rPr>
          <w:rFonts w:ascii="Arial" w:hAnsi="Arial" w:cs="Arial"/>
          <w:iCs/>
          <w:sz w:val="20"/>
          <w:szCs w:val="20"/>
          <w:lang w:val="id-ID"/>
        </w:rPr>
      </w:pPr>
      <w:r w:rsidRPr="001C7526">
        <w:rPr>
          <w:rFonts w:ascii="Arial" w:hAnsi="Arial" w:cs="Arial"/>
          <w:sz w:val="20"/>
          <w:szCs w:val="20"/>
        </w:rPr>
        <w:t xml:space="preserve">Pada penelitian sejenis yang dilakukan oleh </w:t>
      </w:r>
      <w:r w:rsidRPr="00BA59FE">
        <w:rPr>
          <w:rFonts w:ascii="Arial" w:hAnsi="Arial" w:cs="Arial"/>
          <w:sz w:val="20"/>
          <w:szCs w:val="20"/>
        </w:rPr>
        <w:t>Adegbehingbe dan Bisiriyu (2008)</w:t>
      </w:r>
      <w:r w:rsidRPr="001C7526">
        <w:rPr>
          <w:rFonts w:ascii="Arial" w:hAnsi="Arial" w:cs="Arial"/>
          <w:sz w:val="20"/>
          <w:szCs w:val="20"/>
        </w:rPr>
        <w:t xml:space="preserve"> tentang pengetahuan, sikap dan perilaku terhadap glaukoma pada pekerja Rumah Sakit Ile-Ife, Osun State, Nigeria, didapatkan bahwa </w:t>
      </w:r>
      <w:r w:rsidRPr="001C7526">
        <w:rPr>
          <w:rFonts w:ascii="Arial" w:hAnsi="Arial" w:cs="Arial"/>
          <w:sz w:val="20"/>
          <w:szCs w:val="20"/>
        </w:rPr>
        <w:lastRenderedPageBreak/>
        <w:t>tidak terdapat hubungan antara pengetahuan dengan sikap positif pada staf non medis (ρ =0,13)</w:t>
      </w:r>
      <w:r w:rsidR="007D3F4C">
        <w:rPr>
          <w:rFonts w:ascii="Arial" w:hAnsi="Arial" w:cs="Arial"/>
          <w:sz w:val="20"/>
          <w:szCs w:val="20"/>
          <w:lang w:val="id-ID"/>
        </w:rPr>
        <w:t>.</w:t>
      </w:r>
      <w:r w:rsidR="00BA59FE">
        <w:rPr>
          <w:rFonts w:ascii="Arial" w:hAnsi="Arial" w:cs="Arial"/>
          <w:sz w:val="20"/>
          <w:szCs w:val="20"/>
          <w:vertAlign w:val="superscript"/>
          <w:lang w:val="id-ID"/>
        </w:rPr>
        <w:t>21</w:t>
      </w:r>
      <w:r w:rsidRPr="001C7526">
        <w:rPr>
          <w:rFonts w:ascii="Arial" w:hAnsi="Arial" w:cs="Arial"/>
          <w:sz w:val="20"/>
          <w:szCs w:val="20"/>
        </w:rPr>
        <w:t xml:space="preserve">  Penelitian lainnya dilakukan oleh </w:t>
      </w:r>
      <w:r w:rsidRPr="00BA59FE">
        <w:rPr>
          <w:rFonts w:ascii="Arial" w:hAnsi="Arial" w:cs="Arial"/>
          <w:iCs/>
          <w:sz w:val="20"/>
          <w:szCs w:val="20"/>
        </w:rPr>
        <w:t>Mohamed (2010)</w:t>
      </w:r>
      <w:r w:rsidRPr="001C7526">
        <w:rPr>
          <w:rFonts w:ascii="Arial" w:hAnsi="Arial" w:cs="Arial"/>
          <w:iCs/>
          <w:sz w:val="20"/>
          <w:szCs w:val="20"/>
        </w:rPr>
        <w:t xml:space="preserve"> tentang efek program edukasi tentang glaukoma terhadap pengetahuan, keyakinan, perilaku dan ekspektasi pada pasien glaukoma di Kairo, Mesir</w:t>
      </w:r>
      <w:r w:rsidR="007D3F4C">
        <w:rPr>
          <w:rFonts w:ascii="Arial" w:hAnsi="Arial" w:cs="Arial"/>
          <w:iCs/>
          <w:sz w:val="20"/>
          <w:szCs w:val="20"/>
          <w:lang w:val="id-ID"/>
        </w:rPr>
        <w:t>.</w:t>
      </w:r>
      <w:r w:rsidR="00C16436">
        <w:rPr>
          <w:rFonts w:ascii="Arial" w:hAnsi="Arial" w:cs="Arial"/>
          <w:iCs/>
          <w:sz w:val="20"/>
          <w:szCs w:val="20"/>
          <w:vertAlign w:val="superscript"/>
          <w:lang w:val="id-ID"/>
        </w:rPr>
        <w:t>28</w:t>
      </w:r>
      <w:r w:rsidRPr="001C7526">
        <w:rPr>
          <w:rFonts w:ascii="Arial" w:hAnsi="Arial" w:cs="Arial"/>
          <w:iCs/>
          <w:sz w:val="20"/>
          <w:szCs w:val="20"/>
        </w:rPr>
        <w:t xml:space="preserve"> Dari hasil penelitian tersebut didapatkan bahwa pengetahuan dan sikap pasien terhadap glaukoma sebelum diberikan edukasi mengenai glaukoma masih rendah, yakni dari 50 orang hanya 12% yang memiliki pengetahuan baik terhadap glaukoma dan semua responden memiliki sikap negatif terhadap glaukoma, akan tetapi setelah diberikan edukasi mengenai glaukoma didapatkan pengetahuan pasien mengenai glaukoma meningkat menjadi 96% dan persentase sikap negatif menurun menjadi 8%.</w:t>
      </w:r>
    </w:p>
    <w:p w:rsidR="00262C99" w:rsidRDefault="001C7526" w:rsidP="0001694F">
      <w:pPr>
        <w:autoSpaceDE w:val="0"/>
        <w:autoSpaceDN w:val="0"/>
        <w:adjustRightInd w:val="0"/>
        <w:spacing w:after="0" w:line="360" w:lineRule="auto"/>
        <w:ind w:firstLine="284"/>
        <w:jc w:val="both"/>
        <w:rPr>
          <w:rFonts w:ascii="Arial" w:hAnsi="Arial" w:cs="Arial"/>
          <w:sz w:val="20"/>
          <w:szCs w:val="20"/>
          <w:lang w:val="id-ID"/>
        </w:rPr>
      </w:pPr>
      <w:proofErr w:type="gramStart"/>
      <w:r w:rsidRPr="001C7526">
        <w:rPr>
          <w:rFonts w:ascii="Arial" w:eastAsia="TimesNewRomanPSMT" w:hAnsi="Arial" w:cs="Arial"/>
          <w:sz w:val="20"/>
          <w:szCs w:val="20"/>
        </w:rPr>
        <w:t xml:space="preserve">Hal ini sejalan dengan </w:t>
      </w:r>
      <w:r w:rsidRPr="00C16436">
        <w:rPr>
          <w:rFonts w:ascii="Arial" w:hAnsi="Arial" w:cs="Arial"/>
          <w:sz w:val="20"/>
          <w:szCs w:val="20"/>
        </w:rPr>
        <w:t xml:space="preserve">teori </w:t>
      </w:r>
      <w:r w:rsidRPr="00C16436">
        <w:rPr>
          <w:rFonts w:ascii="Arial" w:hAnsi="Arial" w:cs="Arial"/>
          <w:sz w:val="20"/>
          <w:szCs w:val="20"/>
          <w:lang w:eastAsia="id-ID"/>
        </w:rPr>
        <w:t>Rosenberg</w:t>
      </w:r>
      <w:r w:rsidRPr="00C16436">
        <w:rPr>
          <w:rFonts w:ascii="Arial" w:hAnsi="Arial" w:cs="Arial"/>
          <w:sz w:val="20"/>
          <w:szCs w:val="20"/>
        </w:rPr>
        <w:t xml:space="preserve"> (1960) dalam Fishbein and Ajzen (1975)</w:t>
      </w:r>
      <w:r w:rsidRPr="001C7526">
        <w:rPr>
          <w:rFonts w:ascii="Arial" w:hAnsi="Arial" w:cs="Arial"/>
          <w:sz w:val="20"/>
          <w:szCs w:val="20"/>
        </w:rPr>
        <w:t xml:space="preserve"> </w:t>
      </w:r>
      <w:r w:rsidRPr="001C7526">
        <w:rPr>
          <w:rFonts w:ascii="Arial" w:hAnsi="Arial" w:cs="Arial"/>
          <w:sz w:val="20"/>
          <w:szCs w:val="20"/>
          <w:lang w:eastAsia="id-ID"/>
        </w:rPr>
        <w:t>yang menyatakan bahwa</w:t>
      </w:r>
      <w:r w:rsidRPr="001C7526">
        <w:rPr>
          <w:rFonts w:ascii="Arial" w:hAnsi="Arial" w:cs="Arial"/>
          <w:sz w:val="20"/>
          <w:szCs w:val="20"/>
        </w:rPr>
        <w:t xml:space="preserve"> </w:t>
      </w:r>
      <w:r w:rsidRPr="001C7526">
        <w:rPr>
          <w:rFonts w:ascii="Arial" w:hAnsi="Arial" w:cs="Arial"/>
          <w:sz w:val="20"/>
          <w:szCs w:val="20"/>
          <w:lang w:eastAsia="id-ID"/>
        </w:rPr>
        <w:t>pengetahuan dan sikap berhubungan secara konsisten.</w:t>
      </w:r>
      <w:proofErr w:type="gramEnd"/>
      <w:r w:rsidRPr="001C7526">
        <w:rPr>
          <w:rFonts w:ascii="Arial" w:hAnsi="Arial" w:cs="Arial"/>
          <w:sz w:val="20"/>
          <w:szCs w:val="20"/>
          <w:lang w:eastAsia="id-ID"/>
        </w:rPr>
        <w:t xml:space="preserve"> Perubahan komponen kognitif (pengetahuan) biasanya </w:t>
      </w:r>
      <w:proofErr w:type="gramStart"/>
      <w:r w:rsidRPr="001C7526">
        <w:rPr>
          <w:rFonts w:ascii="Arial" w:hAnsi="Arial" w:cs="Arial"/>
          <w:sz w:val="20"/>
          <w:szCs w:val="20"/>
          <w:lang w:eastAsia="id-ID"/>
        </w:rPr>
        <w:t>akan</w:t>
      </w:r>
      <w:proofErr w:type="gramEnd"/>
      <w:r w:rsidRPr="001C7526">
        <w:rPr>
          <w:rFonts w:ascii="Arial" w:hAnsi="Arial" w:cs="Arial"/>
          <w:sz w:val="20"/>
          <w:szCs w:val="20"/>
          <w:lang w:eastAsia="id-ID"/>
        </w:rPr>
        <w:t xml:space="preserve"> diikuti dengan perubahan sikap</w:t>
      </w:r>
      <w:r w:rsidR="00C16436">
        <w:rPr>
          <w:rFonts w:ascii="Arial" w:hAnsi="Arial" w:cs="Arial"/>
          <w:sz w:val="20"/>
          <w:szCs w:val="20"/>
          <w:vertAlign w:val="superscript"/>
          <w:lang w:val="id-ID" w:eastAsia="id-ID"/>
        </w:rPr>
        <w:t>29</w:t>
      </w:r>
      <w:r w:rsidRPr="001C7526">
        <w:rPr>
          <w:rFonts w:ascii="Arial" w:hAnsi="Arial" w:cs="Arial"/>
          <w:sz w:val="20"/>
          <w:szCs w:val="20"/>
          <w:lang w:eastAsia="id-ID"/>
        </w:rPr>
        <w:t xml:space="preserve">. </w:t>
      </w:r>
      <w:r w:rsidRPr="00757A3E">
        <w:rPr>
          <w:rFonts w:ascii="Arial" w:hAnsi="Arial" w:cs="Arial"/>
          <w:sz w:val="20"/>
          <w:szCs w:val="20"/>
        </w:rPr>
        <w:t>Fishbein and Ajzen (1975) dalam Azwar (2010)</w:t>
      </w:r>
      <w:r w:rsidRPr="001C7526">
        <w:rPr>
          <w:rFonts w:ascii="Arial" w:hAnsi="Arial" w:cs="Arial"/>
          <w:sz w:val="20"/>
          <w:szCs w:val="20"/>
        </w:rPr>
        <w:t xml:space="preserve"> juga menyatakan bahwa semakin positif evaluasi </w:t>
      </w:r>
      <w:proofErr w:type="gramStart"/>
      <w:r w:rsidRPr="001C7526">
        <w:rPr>
          <w:rFonts w:ascii="Arial" w:hAnsi="Arial" w:cs="Arial"/>
          <w:sz w:val="20"/>
          <w:szCs w:val="20"/>
        </w:rPr>
        <w:t>akan</w:t>
      </w:r>
      <w:proofErr w:type="gramEnd"/>
      <w:r w:rsidRPr="001C7526">
        <w:rPr>
          <w:rFonts w:ascii="Arial" w:hAnsi="Arial" w:cs="Arial"/>
          <w:sz w:val="20"/>
          <w:szCs w:val="20"/>
        </w:rPr>
        <w:t xml:space="preserve"> akibat dari suatu objek, maka akan semakin positif pula sikap terhadap objek tersebut.</w:t>
      </w:r>
    </w:p>
    <w:p w:rsidR="009F0FA1" w:rsidRPr="009F0FA1" w:rsidRDefault="009F0FA1" w:rsidP="0001694F">
      <w:pPr>
        <w:autoSpaceDE w:val="0"/>
        <w:autoSpaceDN w:val="0"/>
        <w:adjustRightInd w:val="0"/>
        <w:spacing w:after="0" w:line="360" w:lineRule="auto"/>
        <w:ind w:firstLine="284"/>
        <w:jc w:val="both"/>
        <w:rPr>
          <w:rFonts w:ascii="Arial" w:hAnsi="Arial" w:cs="Arial"/>
          <w:sz w:val="20"/>
          <w:szCs w:val="20"/>
          <w:lang w:val="id-ID"/>
        </w:rPr>
      </w:pPr>
    </w:p>
    <w:p w:rsidR="00F340AB" w:rsidRPr="00F340AB" w:rsidRDefault="00F340AB" w:rsidP="00F340AB">
      <w:pPr>
        <w:spacing w:after="0" w:line="360" w:lineRule="auto"/>
        <w:rPr>
          <w:rFonts w:ascii="Arial" w:hAnsi="Arial" w:cs="Arial"/>
          <w:b/>
          <w:sz w:val="20"/>
          <w:szCs w:val="20"/>
        </w:rPr>
      </w:pPr>
      <w:r w:rsidRPr="00F340AB">
        <w:rPr>
          <w:rFonts w:ascii="Arial" w:hAnsi="Arial" w:cs="Arial"/>
          <w:b/>
          <w:sz w:val="20"/>
          <w:szCs w:val="20"/>
        </w:rPr>
        <w:t>Simpulan dan Saran</w:t>
      </w:r>
    </w:p>
    <w:p w:rsidR="00F340AB" w:rsidRPr="00F340AB" w:rsidRDefault="00F340AB" w:rsidP="00F340AB">
      <w:pPr>
        <w:tabs>
          <w:tab w:val="left" w:pos="4500"/>
        </w:tabs>
        <w:spacing w:after="0" w:line="360" w:lineRule="auto"/>
        <w:rPr>
          <w:rFonts w:ascii="Arial" w:hAnsi="Arial" w:cs="Arial"/>
          <w:b/>
          <w:sz w:val="20"/>
          <w:szCs w:val="20"/>
        </w:rPr>
      </w:pPr>
      <w:r w:rsidRPr="00F340AB">
        <w:rPr>
          <w:rFonts w:ascii="Arial" w:hAnsi="Arial" w:cs="Arial"/>
          <w:b/>
          <w:sz w:val="20"/>
          <w:szCs w:val="20"/>
        </w:rPr>
        <w:t>Simpulan</w:t>
      </w:r>
      <w:r w:rsidRPr="00F340AB">
        <w:rPr>
          <w:rFonts w:ascii="Arial" w:hAnsi="Arial" w:cs="Arial"/>
          <w:b/>
          <w:sz w:val="20"/>
          <w:szCs w:val="20"/>
        </w:rPr>
        <w:tab/>
      </w:r>
    </w:p>
    <w:p w:rsidR="00F340AB" w:rsidRPr="00F340AB" w:rsidRDefault="00F340AB" w:rsidP="00F340AB">
      <w:pPr>
        <w:pStyle w:val="ListParagraph"/>
        <w:numPr>
          <w:ilvl w:val="0"/>
          <w:numId w:val="4"/>
        </w:numPr>
        <w:spacing w:after="0" w:line="360" w:lineRule="auto"/>
        <w:ind w:left="426" w:hanging="426"/>
        <w:jc w:val="both"/>
        <w:rPr>
          <w:rFonts w:ascii="Arial" w:hAnsi="Arial" w:cs="Arial"/>
          <w:sz w:val="20"/>
          <w:szCs w:val="20"/>
          <w:lang w:val="id-ID"/>
        </w:rPr>
      </w:pPr>
      <w:r w:rsidRPr="00F340AB">
        <w:rPr>
          <w:rFonts w:ascii="Arial" w:hAnsi="Arial" w:cs="Arial"/>
          <w:sz w:val="20"/>
          <w:szCs w:val="20"/>
          <w:lang w:val="id-ID"/>
        </w:rPr>
        <w:t>Gambaran tingkat pengetahuan, sikap dan perilaku pengunjung Poliklinik Mata terhadap glaukoma, didapatkan sebagai berikut:</w:t>
      </w:r>
    </w:p>
    <w:p w:rsidR="00F340AB" w:rsidRPr="00F340AB" w:rsidRDefault="00F340AB" w:rsidP="00F340AB">
      <w:pPr>
        <w:pStyle w:val="ListParagraph"/>
        <w:numPr>
          <w:ilvl w:val="1"/>
          <w:numId w:val="4"/>
        </w:numPr>
        <w:spacing w:line="360" w:lineRule="auto"/>
        <w:ind w:left="709" w:hanging="283"/>
        <w:jc w:val="both"/>
        <w:rPr>
          <w:rFonts w:ascii="Arial" w:hAnsi="Arial" w:cs="Arial"/>
          <w:sz w:val="20"/>
          <w:szCs w:val="20"/>
          <w:lang w:val="id-ID"/>
        </w:rPr>
      </w:pPr>
      <w:r w:rsidRPr="00F340AB">
        <w:rPr>
          <w:rFonts w:ascii="Arial" w:hAnsi="Arial" w:cs="Arial"/>
          <w:sz w:val="20"/>
          <w:szCs w:val="20"/>
          <w:lang w:val="id-ID"/>
        </w:rPr>
        <w:lastRenderedPageBreak/>
        <w:t xml:space="preserve">Tingkat pengetahuan pengunjung Poliklinik Mata RSUP NTB terhadap glaukoma masih rendah </w:t>
      </w:r>
    </w:p>
    <w:p w:rsidR="00F340AB" w:rsidRPr="00F340AB" w:rsidRDefault="00F340AB" w:rsidP="00F340AB">
      <w:pPr>
        <w:pStyle w:val="ListParagraph"/>
        <w:numPr>
          <w:ilvl w:val="1"/>
          <w:numId w:val="4"/>
        </w:numPr>
        <w:spacing w:line="360" w:lineRule="auto"/>
        <w:ind w:left="709" w:hanging="283"/>
        <w:jc w:val="both"/>
        <w:rPr>
          <w:rFonts w:ascii="Arial" w:hAnsi="Arial" w:cs="Arial"/>
          <w:sz w:val="20"/>
          <w:szCs w:val="20"/>
          <w:lang w:val="id-ID"/>
        </w:rPr>
      </w:pPr>
      <w:r w:rsidRPr="00F340AB">
        <w:rPr>
          <w:rFonts w:ascii="Arial" w:hAnsi="Arial" w:cs="Arial"/>
          <w:sz w:val="20"/>
          <w:szCs w:val="20"/>
          <w:lang w:val="id-ID"/>
        </w:rPr>
        <w:t>Tingkat sikap pengunjung Poliklinik Mata RSUP NTB terhadap glaukoma sudah baik</w:t>
      </w:r>
    </w:p>
    <w:p w:rsidR="00F340AB" w:rsidRPr="00F340AB" w:rsidRDefault="00F340AB" w:rsidP="00F340AB">
      <w:pPr>
        <w:pStyle w:val="ListParagraph"/>
        <w:numPr>
          <w:ilvl w:val="1"/>
          <w:numId w:val="4"/>
        </w:numPr>
        <w:spacing w:line="360" w:lineRule="auto"/>
        <w:ind w:left="709" w:hanging="283"/>
        <w:jc w:val="both"/>
        <w:rPr>
          <w:rFonts w:ascii="Arial" w:hAnsi="Arial" w:cs="Arial"/>
          <w:sz w:val="20"/>
          <w:szCs w:val="20"/>
          <w:lang w:val="id-ID"/>
        </w:rPr>
      </w:pPr>
      <w:r w:rsidRPr="00F340AB">
        <w:rPr>
          <w:rFonts w:ascii="Arial" w:hAnsi="Arial" w:cs="Arial"/>
          <w:sz w:val="20"/>
          <w:szCs w:val="20"/>
          <w:lang w:val="id-ID"/>
        </w:rPr>
        <w:t>Tingkat perilaku pengunjung Poliklinik Mata RSUP NTB terhadap glaukoma tidak dapat diketahui, karena pada saat penelitian tidak didapatkan pasien glaukoma.</w:t>
      </w:r>
    </w:p>
    <w:p w:rsidR="00F340AB" w:rsidRPr="00F340AB" w:rsidRDefault="00F340AB" w:rsidP="00F340AB">
      <w:pPr>
        <w:pStyle w:val="ListParagraph"/>
        <w:numPr>
          <w:ilvl w:val="0"/>
          <w:numId w:val="4"/>
        </w:numPr>
        <w:spacing w:line="360" w:lineRule="auto"/>
        <w:ind w:left="426" w:hanging="426"/>
        <w:jc w:val="both"/>
        <w:rPr>
          <w:rFonts w:ascii="Arial" w:hAnsi="Arial" w:cs="Arial"/>
          <w:sz w:val="20"/>
          <w:szCs w:val="20"/>
          <w:lang w:val="id-ID"/>
        </w:rPr>
      </w:pPr>
      <w:r w:rsidRPr="00F340AB">
        <w:rPr>
          <w:rFonts w:ascii="Arial" w:hAnsi="Arial" w:cs="Arial"/>
          <w:sz w:val="20"/>
          <w:szCs w:val="20"/>
          <w:lang w:val="id-ID"/>
        </w:rPr>
        <w:t>Gambaran hubungan pengetahuan, sikap dan perilaku pengunjung Poliklinik Mata terhadap glaukoma, didapatkan sebagai berikut:</w:t>
      </w:r>
    </w:p>
    <w:p w:rsidR="00F340AB" w:rsidRPr="00F340AB" w:rsidRDefault="00F340AB" w:rsidP="00F340AB">
      <w:pPr>
        <w:pStyle w:val="ListParagraph"/>
        <w:numPr>
          <w:ilvl w:val="1"/>
          <w:numId w:val="4"/>
        </w:numPr>
        <w:spacing w:line="360" w:lineRule="auto"/>
        <w:ind w:left="709" w:hanging="283"/>
        <w:jc w:val="both"/>
        <w:rPr>
          <w:rFonts w:ascii="Arial" w:hAnsi="Arial" w:cs="Arial"/>
          <w:sz w:val="20"/>
          <w:szCs w:val="20"/>
          <w:lang w:val="id-ID"/>
        </w:rPr>
      </w:pPr>
      <w:r w:rsidRPr="00F340AB">
        <w:rPr>
          <w:rFonts w:ascii="Arial" w:hAnsi="Arial" w:cs="Arial"/>
          <w:sz w:val="20"/>
          <w:szCs w:val="20"/>
          <w:lang w:val="id-ID"/>
        </w:rPr>
        <w:t xml:space="preserve">Tidak ditemukan hubungan yang bermakna antara pengetahuan dengan sikap pengunjung Poliklinik Mata RSUP NTB terhadap glaukoma </w:t>
      </w:r>
    </w:p>
    <w:p w:rsidR="00F340AB" w:rsidRPr="00F340AB" w:rsidRDefault="00F340AB" w:rsidP="00F340AB">
      <w:pPr>
        <w:pStyle w:val="ListParagraph"/>
        <w:numPr>
          <w:ilvl w:val="1"/>
          <w:numId w:val="4"/>
        </w:numPr>
        <w:spacing w:line="360" w:lineRule="auto"/>
        <w:ind w:left="709" w:hanging="283"/>
        <w:jc w:val="both"/>
        <w:rPr>
          <w:rFonts w:ascii="Arial" w:hAnsi="Arial" w:cs="Arial"/>
          <w:sz w:val="20"/>
          <w:szCs w:val="20"/>
          <w:lang w:val="id-ID"/>
        </w:rPr>
      </w:pPr>
      <w:r w:rsidRPr="00F340AB">
        <w:rPr>
          <w:rFonts w:ascii="Arial" w:hAnsi="Arial" w:cs="Arial"/>
          <w:sz w:val="20"/>
          <w:szCs w:val="20"/>
          <w:lang w:val="id-ID"/>
        </w:rPr>
        <w:t>Hubungan pengetahuan dengan perilaku serta hubungan sikap dengan perilaku pengunjung Poliklinik Mata RSUP NTB terhadap glaukoma tidak dapat diketahui karena tidak didapatkan gambaran mengenai perilaku pengunjung Poliklinik Mata RSUP NTB terhadap glaukoma</w:t>
      </w:r>
    </w:p>
    <w:p w:rsidR="00F340AB" w:rsidRPr="00F340AB" w:rsidRDefault="00F340AB" w:rsidP="00F340AB">
      <w:pPr>
        <w:pStyle w:val="ListParagraph"/>
        <w:numPr>
          <w:ilvl w:val="0"/>
          <w:numId w:val="4"/>
        </w:numPr>
        <w:spacing w:line="360" w:lineRule="auto"/>
        <w:ind w:left="426" w:hanging="426"/>
        <w:jc w:val="both"/>
        <w:rPr>
          <w:rFonts w:ascii="Arial" w:hAnsi="Arial" w:cs="Arial"/>
          <w:sz w:val="20"/>
          <w:szCs w:val="20"/>
          <w:lang w:val="id-ID"/>
        </w:rPr>
      </w:pPr>
      <w:r w:rsidRPr="00F340AB">
        <w:rPr>
          <w:rFonts w:ascii="Arial" w:hAnsi="Arial" w:cs="Arial"/>
          <w:sz w:val="20"/>
          <w:szCs w:val="20"/>
          <w:lang w:val="id-ID"/>
        </w:rPr>
        <w:t>Gambaran pengaruh faktor sosiodemografi terhadap pengetahuan, sikap dan perilaku pengunjung Poliklinik Mata RSUP NTB terhadap glaukoma, didapatkan sebagai berikut:</w:t>
      </w:r>
    </w:p>
    <w:p w:rsidR="00F340AB" w:rsidRPr="00F340AB" w:rsidRDefault="00F340AB" w:rsidP="00F340AB">
      <w:pPr>
        <w:pStyle w:val="ListParagraph"/>
        <w:numPr>
          <w:ilvl w:val="1"/>
          <w:numId w:val="4"/>
        </w:numPr>
        <w:spacing w:line="360" w:lineRule="auto"/>
        <w:ind w:left="709" w:hanging="283"/>
        <w:jc w:val="both"/>
        <w:rPr>
          <w:rFonts w:ascii="Arial" w:hAnsi="Arial" w:cs="Arial"/>
          <w:sz w:val="20"/>
          <w:szCs w:val="20"/>
          <w:lang w:val="id-ID"/>
        </w:rPr>
      </w:pPr>
      <w:r w:rsidRPr="00F340AB">
        <w:rPr>
          <w:rFonts w:ascii="Arial" w:hAnsi="Arial" w:cs="Arial"/>
          <w:sz w:val="20"/>
          <w:szCs w:val="20"/>
          <w:lang w:val="id-ID"/>
        </w:rPr>
        <w:t>Faktor sosiodemografi yang memiliki pengaruh pada pengetahuan pengunjung Poliklinik Mata RSUP NTB terhadap glaukoma adalah faktor pendidikan.</w:t>
      </w:r>
    </w:p>
    <w:p w:rsidR="00F340AB" w:rsidRPr="00F340AB" w:rsidRDefault="00F340AB" w:rsidP="00F340AB">
      <w:pPr>
        <w:pStyle w:val="ListParagraph"/>
        <w:numPr>
          <w:ilvl w:val="1"/>
          <w:numId w:val="4"/>
        </w:numPr>
        <w:spacing w:line="360" w:lineRule="auto"/>
        <w:ind w:left="709" w:hanging="283"/>
        <w:jc w:val="both"/>
        <w:rPr>
          <w:rFonts w:ascii="Arial" w:hAnsi="Arial" w:cs="Arial"/>
          <w:sz w:val="20"/>
          <w:szCs w:val="20"/>
          <w:lang w:val="id-ID"/>
        </w:rPr>
      </w:pPr>
      <w:r w:rsidRPr="00F340AB">
        <w:rPr>
          <w:rFonts w:ascii="Arial" w:hAnsi="Arial" w:cs="Arial"/>
          <w:sz w:val="20"/>
          <w:szCs w:val="20"/>
          <w:lang w:val="id-ID"/>
        </w:rPr>
        <w:t xml:space="preserve">Faktor sosiodemografi yang memiliki pengaruh pada sikap pengunjung Poliklinik Mata RSUP NTB terhadap </w:t>
      </w:r>
      <w:r w:rsidRPr="00F340AB">
        <w:rPr>
          <w:rFonts w:ascii="Arial" w:hAnsi="Arial" w:cs="Arial"/>
          <w:sz w:val="20"/>
          <w:szCs w:val="20"/>
          <w:lang w:val="id-ID"/>
        </w:rPr>
        <w:lastRenderedPageBreak/>
        <w:t xml:space="preserve">glaukoma adalah faktor usia dan jarak pelayanan kesehatan. </w:t>
      </w:r>
    </w:p>
    <w:p w:rsidR="00F340AB" w:rsidRPr="00F340AB" w:rsidRDefault="00F340AB" w:rsidP="00F340AB">
      <w:pPr>
        <w:pStyle w:val="ListParagraph"/>
        <w:numPr>
          <w:ilvl w:val="1"/>
          <w:numId w:val="4"/>
        </w:numPr>
        <w:spacing w:line="360" w:lineRule="auto"/>
        <w:ind w:left="709" w:hanging="283"/>
        <w:jc w:val="both"/>
        <w:rPr>
          <w:rFonts w:ascii="Arial" w:hAnsi="Arial" w:cs="Arial"/>
          <w:sz w:val="20"/>
          <w:szCs w:val="20"/>
          <w:lang w:val="id-ID"/>
        </w:rPr>
      </w:pPr>
      <w:r w:rsidRPr="00F340AB">
        <w:rPr>
          <w:rFonts w:ascii="Arial" w:hAnsi="Arial" w:cs="Arial"/>
          <w:sz w:val="20"/>
          <w:szCs w:val="20"/>
          <w:lang w:val="id-ID"/>
        </w:rPr>
        <w:t>Faktor yang memiliki pengaruh pada perilaku pengunjung Poliklinik Mata RSUP NTB terhadap glaukoma tidak dapat diketahui karena tidak didapatkan gambaran mengenai perilaku pengunjung Poliklinik Mata RSUP NTB terhadap glaukoma.</w:t>
      </w:r>
    </w:p>
    <w:p w:rsidR="00F340AB" w:rsidRPr="00F340AB" w:rsidRDefault="00F340AB" w:rsidP="00F340AB">
      <w:pPr>
        <w:tabs>
          <w:tab w:val="center" w:pos="3968"/>
        </w:tabs>
        <w:spacing w:after="0" w:line="360" w:lineRule="auto"/>
        <w:jc w:val="both"/>
        <w:rPr>
          <w:rFonts w:ascii="Arial" w:hAnsi="Arial" w:cs="Arial"/>
          <w:b/>
          <w:sz w:val="20"/>
          <w:szCs w:val="20"/>
        </w:rPr>
      </w:pPr>
      <w:r w:rsidRPr="00F340AB">
        <w:rPr>
          <w:rFonts w:ascii="Arial" w:hAnsi="Arial" w:cs="Arial"/>
          <w:b/>
          <w:sz w:val="20"/>
          <w:szCs w:val="20"/>
        </w:rPr>
        <w:t>Saran</w:t>
      </w:r>
      <w:r w:rsidRPr="00F340AB">
        <w:rPr>
          <w:rFonts w:ascii="Arial" w:hAnsi="Arial" w:cs="Arial"/>
          <w:b/>
          <w:sz w:val="20"/>
          <w:szCs w:val="20"/>
        </w:rPr>
        <w:tab/>
      </w:r>
    </w:p>
    <w:p w:rsidR="00F340AB" w:rsidRPr="00F340AB" w:rsidRDefault="00F340AB" w:rsidP="00F340AB">
      <w:pPr>
        <w:pStyle w:val="ListParagraph"/>
        <w:numPr>
          <w:ilvl w:val="0"/>
          <w:numId w:val="5"/>
        </w:numPr>
        <w:spacing w:line="360" w:lineRule="auto"/>
        <w:ind w:left="426" w:hanging="426"/>
        <w:jc w:val="both"/>
        <w:rPr>
          <w:rFonts w:ascii="Arial" w:hAnsi="Arial" w:cs="Arial"/>
          <w:sz w:val="20"/>
          <w:szCs w:val="20"/>
        </w:rPr>
      </w:pPr>
      <w:r w:rsidRPr="00F340AB">
        <w:rPr>
          <w:rFonts w:ascii="Arial" w:hAnsi="Arial" w:cs="Arial"/>
          <w:sz w:val="20"/>
          <w:szCs w:val="20"/>
        </w:rPr>
        <w:t xml:space="preserve">Bagi </w:t>
      </w:r>
      <w:r w:rsidRPr="00F340AB">
        <w:rPr>
          <w:rFonts w:ascii="Arial" w:hAnsi="Arial" w:cs="Arial"/>
          <w:sz w:val="20"/>
          <w:szCs w:val="20"/>
          <w:lang w:val="id-ID"/>
        </w:rPr>
        <w:t>pemerintah</w:t>
      </w:r>
      <w:r w:rsidRPr="00F340AB">
        <w:rPr>
          <w:rFonts w:ascii="Arial" w:hAnsi="Arial" w:cs="Arial"/>
          <w:sz w:val="20"/>
          <w:szCs w:val="20"/>
        </w:rPr>
        <w:t xml:space="preserve">, dapat memanfaatkan hasil penelitian ini sebagai bahan masukan untuk meningkatkan </w:t>
      </w:r>
      <w:r w:rsidRPr="00F340AB">
        <w:rPr>
          <w:rFonts w:ascii="Arial" w:hAnsi="Arial" w:cs="Arial"/>
          <w:sz w:val="20"/>
          <w:szCs w:val="20"/>
          <w:lang w:val="id-ID"/>
        </w:rPr>
        <w:t>program edukasi tentang glaukoma kepada masyarakat, terutama melalui media TV.</w:t>
      </w:r>
      <w:r w:rsidRPr="00F340AB">
        <w:rPr>
          <w:rFonts w:ascii="Arial" w:hAnsi="Arial" w:cs="Arial"/>
          <w:sz w:val="20"/>
          <w:szCs w:val="20"/>
        </w:rPr>
        <w:t xml:space="preserve"> </w:t>
      </w:r>
    </w:p>
    <w:p w:rsidR="00F340AB" w:rsidRPr="00F340AB" w:rsidRDefault="00F340AB" w:rsidP="00F340AB">
      <w:pPr>
        <w:pStyle w:val="ListParagraph"/>
        <w:numPr>
          <w:ilvl w:val="0"/>
          <w:numId w:val="5"/>
        </w:numPr>
        <w:autoSpaceDE w:val="0"/>
        <w:autoSpaceDN w:val="0"/>
        <w:adjustRightInd w:val="0"/>
        <w:spacing w:after="0" w:line="360" w:lineRule="auto"/>
        <w:ind w:left="426" w:hanging="426"/>
        <w:jc w:val="both"/>
        <w:rPr>
          <w:rFonts w:ascii="Arial" w:hAnsi="Arial" w:cs="Arial"/>
          <w:sz w:val="20"/>
          <w:szCs w:val="20"/>
          <w:lang w:val="id-ID"/>
        </w:rPr>
      </w:pPr>
      <w:r w:rsidRPr="00F340AB">
        <w:rPr>
          <w:rFonts w:ascii="Arial" w:hAnsi="Arial" w:cs="Arial"/>
          <w:sz w:val="20"/>
          <w:szCs w:val="20"/>
          <w:lang w:val="id-ID"/>
        </w:rPr>
        <w:t>Untuk bisa mendapatkan asumsi gambaran pengetahuan, sikap, dan perilaku masyarakat NTB terhadap glaukoma, bagi pembaca yang hendak melanjutkan penelitian ini dapat menggunakan sampel yang lebih besar pada populasi yang lebih luas, karena populasi yang dipakai pada penelitian ini masih terbatas.</w:t>
      </w:r>
    </w:p>
    <w:p w:rsidR="00F340AB" w:rsidRPr="00F340AB" w:rsidRDefault="00F340AB" w:rsidP="00F340AB">
      <w:pPr>
        <w:pStyle w:val="ListParagraph"/>
        <w:numPr>
          <w:ilvl w:val="0"/>
          <w:numId w:val="5"/>
        </w:numPr>
        <w:autoSpaceDE w:val="0"/>
        <w:autoSpaceDN w:val="0"/>
        <w:adjustRightInd w:val="0"/>
        <w:spacing w:after="0" w:line="360" w:lineRule="auto"/>
        <w:ind w:left="426" w:hanging="426"/>
        <w:jc w:val="both"/>
        <w:rPr>
          <w:rFonts w:ascii="Arial" w:hAnsi="Arial" w:cs="Arial"/>
          <w:sz w:val="20"/>
          <w:szCs w:val="20"/>
          <w:lang w:val="id-ID"/>
        </w:rPr>
      </w:pPr>
      <w:r w:rsidRPr="00F340AB">
        <w:rPr>
          <w:rFonts w:ascii="Arial" w:hAnsi="Arial" w:cs="Arial"/>
          <w:sz w:val="20"/>
          <w:szCs w:val="20"/>
        </w:rPr>
        <w:t>Bagi pembaca yang hendak melanjutkan penelitian ini, disarankan melakukan pengambilan sampel dengan teknik yang berbeda dari teknik yang pen</w:t>
      </w:r>
      <w:r w:rsidRPr="00F340AB">
        <w:rPr>
          <w:rFonts w:ascii="Arial" w:hAnsi="Arial" w:cs="Arial"/>
          <w:sz w:val="20"/>
          <w:szCs w:val="20"/>
          <w:lang w:val="id-ID"/>
        </w:rPr>
        <w:t xml:space="preserve">eliti </w:t>
      </w:r>
      <w:r w:rsidRPr="00F340AB">
        <w:rPr>
          <w:rFonts w:ascii="Arial" w:hAnsi="Arial" w:cs="Arial"/>
          <w:sz w:val="20"/>
          <w:szCs w:val="20"/>
        </w:rPr>
        <w:t>gunakan, yaitu teknik</w:t>
      </w:r>
      <w:r w:rsidRPr="00F340AB">
        <w:rPr>
          <w:rFonts w:ascii="Arial" w:hAnsi="Arial" w:cs="Arial"/>
          <w:i/>
          <w:sz w:val="20"/>
          <w:szCs w:val="20"/>
        </w:rPr>
        <w:t xml:space="preserve"> </w:t>
      </w:r>
      <w:r w:rsidRPr="00F340AB">
        <w:rPr>
          <w:rFonts w:ascii="Arial" w:hAnsi="Arial" w:cs="Arial"/>
          <w:i/>
          <w:sz w:val="20"/>
          <w:szCs w:val="20"/>
          <w:lang w:val="id-ID"/>
        </w:rPr>
        <w:t>consecutive sampling</w:t>
      </w:r>
      <w:r w:rsidRPr="00F340AB">
        <w:rPr>
          <w:rFonts w:ascii="Arial" w:hAnsi="Arial" w:cs="Arial"/>
          <w:sz w:val="20"/>
          <w:szCs w:val="20"/>
        </w:rPr>
        <w:t xml:space="preserve">. Dengan harapan dapat memberikan informasi dari sisi yang berbeda. Teknik </w:t>
      </w:r>
      <w:r w:rsidRPr="00F340AB">
        <w:rPr>
          <w:rFonts w:ascii="Arial" w:hAnsi="Arial" w:cs="Arial"/>
          <w:i/>
          <w:sz w:val="20"/>
          <w:szCs w:val="20"/>
          <w:lang w:val="id-ID"/>
        </w:rPr>
        <w:t>area sampling</w:t>
      </w:r>
      <w:r w:rsidRPr="00F340AB">
        <w:rPr>
          <w:rFonts w:ascii="Arial" w:hAnsi="Arial" w:cs="Arial"/>
          <w:sz w:val="20"/>
          <w:szCs w:val="20"/>
        </w:rPr>
        <w:t xml:space="preserve"> sangat dianjurkan karena dapat memberikan distribu</w:t>
      </w:r>
      <w:r w:rsidRPr="00F340AB">
        <w:rPr>
          <w:rFonts w:ascii="Arial" w:hAnsi="Arial" w:cs="Arial"/>
          <w:sz w:val="20"/>
          <w:szCs w:val="20"/>
          <w:lang w:val="id-ID"/>
        </w:rPr>
        <w:t>s</w:t>
      </w:r>
      <w:r w:rsidRPr="00F340AB">
        <w:rPr>
          <w:rFonts w:ascii="Arial" w:hAnsi="Arial" w:cs="Arial"/>
          <w:sz w:val="20"/>
          <w:szCs w:val="20"/>
        </w:rPr>
        <w:t>i sampel yang lebih merata</w:t>
      </w:r>
      <w:r w:rsidRPr="00F340AB">
        <w:rPr>
          <w:rFonts w:ascii="Arial" w:hAnsi="Arial" w:cs="Arial"/>
          <w:sz w:val="20"/>
          <w:szCs w:val="20"/>
          <w:lang w:val="id-ID"/>
        </w:rPr>
        <w:t xml:space="preserve"> </w:t>
      </w:r>
      <w:r w:rsidRPr="00F340AB">
        <w:rPr>
          <w:rFonts w:ascii="Arial" w:hAnsi="Arial" w:cs="Arial"/>
          <w:sz w:val="20"/>
          <w:szCs w:val="20"/>
        </w:rPr>
        <w:t>pada masing-masing daerah</w:t>
      </w:r>
      <w:r w:rsidRPr="00F340AB">
        <w:rPr>
          <w:rFonts w:ascii="Arial" w:hAnsi="Arial" w:cs="Arial"/>
          <w:sz w:val="20"/>
          <w:szCs w:val="20"/>
          <w:lang w:val="id-ID"/>
        </w:rPr>
        <w:t xml:space="preserve"> di NTB</w:t>
      </w:r>
      <w:r w:rsidRPr="00F340AB">
        <w:rPr>
          <w:rFonts w:ascii="Arial" w:hAnsi="Arial" w:cs="Arial"/>
          <w:sz w:val="20"/>
          <w:szCs w:val="20"/>
        </w:rPr>
        <w:t>.</w:t>
      </w:r>
    </w:p>
    <w:p w:rsidR="00F340AB" w:rsidRDefault="00F340AB" w:rsidP="00F340AB">
      <w:pPr>
        <w:pStyle w:val="ListParagraph"/>
        <w:numPr>
          <w:ilvl w:val="0"/>
          <w:numId w:val="5"/>
        </w:numPr>
        <w:autoSpaceDE w:val="0"/>
        <w:autoSpaceDN w:val="0"/>
        <w:adjustRightInd w:val="0"/>
        <w:spacing w:after="0" w:line="360" w:lineRule="auto"/>
        <w:ind w:left="426" w:hanging="426"/>
        <w:jc w:val="both"/>
        <w:rPr>
          <w:rFonts w:ascii="Arial" w:hAnsi="Arial" w:cs="Arial"/>
          <w:sz w:val="20"/>
          <w:szCs w:val="20"/>
          <w:lang w:val="id-ID"/>
        </w:rPr>
      </w:pPr>
      <w:r w:rsidRPr="00F340AB">
        <w:rPr>
          <w:rFonts w:ascii="Arial" w:hAnsi="Arial" w:cs="Arial"/>
          <w:sz w:val="20"/>
          <w:szCs w:val="20"/>
        </w:rPr>
        <w:t>Bagi pembaca yang hendak melanjutkan penelitian ini</w:t>
      </w:r>
      <w:r w:rsidRPr="00F340AB">
        <w:rPr>
          <w:rFonts w:ascii="Arial" w:hAnsi="Arial" w:cs="Arial"/>
          <w:sz w:val="20"/>
          <w:szCs w:val="20"/>
          <w:lang w:val="id-ID"/>
        </w:rPr>
        <w:t xml:space="preserve">, </w:t>
      </w:r>
      <w:r w:rsidRPr="00F340AB">
        <w:rPr>
          <w:rFonts w:ascii="Arial" w:hAnsi="Arial" w:cs="Arial"/>
          <w:sz w:val="20"/>
          <w:szCs w:val="20"/>
        </w:rPr>
        <w:t>dapat memanfaatkan hasil</w:t>
      </w:r>
      <w:r w:rsidRPr="00F340AB">
        <w:rPr>
          <w:rFonts w:ascii="Arial" w:hAnsi="Arial" w:cs="Arial"/>
          <w:sz w:val="20"/>
          <w:szCs w:val="20"/>
          <w:lang w:val="id-ID"/>
        </w:rPr>
        <w:t xml:space="preserve"> penelitian ini sebagai bahan acuan untuk membuat kuesioner dengan menambahkan variabel-variabel lain yang </w:t>
      </w:r>
      <w:r w:rsidRPr="00F340AB">
        <w:rPr>
          <w:rFonts w:ascii="Arial" w:hAnsi="Arial" w:cs="Arial"/>
          <w:sz w:val="20"/>
          <w:szCs w:val="20"/>
          <w:lang w:val="id-ID"/>
        </w:rPr>
        <w:lastRenderedPageBreak/>
        <w:t>mungkin berpengaruh terhadap pengetahuan, sikap dan perilaku terhadap glaukoma.</w:t>
      </w:r>
    </w:p>
    <w:p w:rsidR="00757A3E" w:rsidRPr="00F340AB" w:rsidRDefault="00757A3E" w:rsidP="00757A3E">
      <w:pPr>
        <w:pStyle w:val="ListParagraph"/>
        <w:autoSpaceDE w:val="0"/>
        <w:autoSpaceDN w:val="0"/>
        <w:adjustRightInd w:val="0"/>
        <w:spacing w:after="0" w:line="360" w:lineRule="auto"/>
        <w:ind w:left="426"/>
        <w:jc w:val="both"/>
        <w:rPr>
          <w:rFonts w:ascii="Arial" w:hAnsi="Arial" w:cs="Arial"/>
          <w:sz w:val="20"/>
          <w:szCs w:val="20"/>
          <w:lang w:val="id-ID"/>
        </w:rPr>
      </w:pPr>
    </w:p>
    <w:p w:rsidR="003D546F" w:rsidRPr="00AB34F3" w:rsidRDefault="003D546F" w:rsidP="00AB34F3">
      <w:pPr>
        <w:tabs>
          <w:tab w:val="left" w:pos="4815"/>
        </w:tabs>
        <w:spacing w:after="0" w:line="240" w:lineRule="auto"/>
        <w:outlineLvl w:val="0"/>
        <w:rPr>
          <w:rFonts w:ascii="Arial" w:hAnsi="Arial" w:cs="Arial"/>
          <w:b/>
          <w:sz w:val="18"/>
          <w:szCs w:val="18"/>
          <w:lang w:val="id-ID"/>
        </w:rPr>
      </w:pPr>
      <w:r w:rsidRPr="00AB34F3">
        <w:rPr>
          <w:rFonts w:ascii="Arial" w:hAnsi="Arial" w:cs="Arial"/>
          <w:b/>
          <w:sz w:val="18"/>
          <w:szCs w:val="18"/>
          <w:lang w:val="id-ID"/>
        </w:rPr>
        <w:t>Daftar Pustaka</w:t>
      </w:r>
    </w:p>
    <w:p w:rsidR="00AB34F3" w:rsidRPr="00FD0067" w:rsidRDefault="00C800AE"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FD0067">
        <w:rPr>
          <w:rFonts w:ascii="Arial" w:eastAsia="TimesNewRomanPSMT" w:hAnsi="Arial" w:cs="Arial"/>
          <w:color w:val="000000"/>
          <w:sz w:val="20"/>
          <w:szCs w:val="20"/>
        </w:rPr>
        <w:t xml:space="preserve">WHO, </w:t>
      </w:r>
      <w:r w:rsidR="00331F17">
        <w:rPr>
          <w:rFonts w:ascii="Arial" w:eastAsia="TimesNewRomanPSMT" w:hAnsi="Arial" w:cs="Arial"/>
          <w:color w:val="000000"/>
          <w:sz w:val="20"/>
          <w:szCs w:val="20"/>
          <w:lang w:val="id-ID"/>
        </w:rPr>
        <w:t>‘</w:t>
      </w:r>
      <w:r w:rsidRPr="00FD0067">
        <w:rPr>
          <w:rFonts w:ascii="Arial" w:eastAsia="TimesNewRomanPSMT" w:hAnsi="Arial" w:cs="Arial"/>
          <w:color w:val="000000"/>
          <w:sz w:val="20"/>
          <w:szCs w:val="20"/>
        </w:rPr>
        <w:t>Global Initiative for The Elimination of</w:t>
      </w:r>
      <w:r w:rsidRPr="00FD0067">
        <w:rPr>
          <w:rFonts w:ascii="Arial" w:hAnsi="Arial" w:cs="Arial"/>
          <w:sz w:val="20"/>
          <w:szCs w:val="20"/>
        </w:rPr>
        <w:t xml:space="preserve"> </w:t>
      </w:r>
      <w:r w:rsidRPr="00FD0067">
        <w:rPr>
          <w:rFonts w:ascii="Arial" w:eastAsia="TimesNewRomanPSMT" w:hAnsi="Arial" w:cs="Arial"/>
          <w:color w:val="000000"/>
          <w:sz w:val="20"/>
          <w:szCs w:val="20"/>
        </w:rPr>
        <w:t>Avoidable Blindness: Action Plan 2006-2011</w:t>
      </w:r>
      <w:r w:rsidR="00331F17">
        <w:rPr>
          <w:rFonts w:ascii="Arial" w:eastAsia="TimesNewRomanPSMT" w:hAnsi="Arial" w:cs="Arial"/>
          <w:color w:val="000000"/>
          <w:sz w:val="20"/>
          <w:szCs w:val="20"/>
          <w:lang w:val="id-ID"/>
        </w:rPr>
        <w:t>’</w:t>
      </w:r>
      <w:r w:rsidRPr="00FD0067">
        <w:rPr>
          <w:rFonts w:ascii="Arial" w:eastAsia="TimesNewRomanPSMT" w:hAnsi="Arial" w:cs="Arial"/>
          <w:color w:val="000000"/>
          <w:sz w:val="20"/>
          <w:szCs w:val="20"/>
        </w:rPr>
        <w:t>,</w:t>
      </w:r>
      <w:r w:rsidR="00331F17">
        <w:rPr>
          <w:rFonts w:ascii="Arial" w:eastAsia="TimesNewRomanPSMT" w:hAnsi="Arial" w:cs="Arial"/>
          <w:color w:val="000000"/>
          <w:sz w:val="20"/>
          <w:szCs w:val="20"/>
          <w:lang w:val="id-ID"/>
        </w:rPr>
        <w:t xml:space="preserve"> </w:t>
      </w:r>
      <w:r w:rsidR="00331F17">
        <w:rPr>
          <w:rFonts w:ascii="Arial" w:eastAsia="TimesNewRomanPSMT" w:hAnsi="Arial" w:cs="Arial"/>
          <w:color w:val="000000"/>
          <w:sz w:val="20"/>
          <w:szCs w:val="20"/>
        </w:rPr>
        <w:t>2002</w:t>
      </w:r>
      <w:proofErr w:type="gramStart"/>
      <w:r w:rsidR="00331F17">
        <w:rPr>
          <w:rFonts w:ascii="Arial" w:eastAsia="TimesNewRomanPSMT" w:hAnsi="Arial" w:cs="Arial"/>
          <w:color w:val="000000"/>
          <w:sz w:val="20"/>
          <w:szCs w:val="20"/>
          <w:lang w:val="id-ID"/>
        </w:rPr>
        <w:t>,</w:t>
      </w:r>
      <w:r w:rsidR="00331F17" w:rsidRPr="00FD0067">
        <w:rPr>
          <w:rFonts w:ascii="Arial" w:eastAsia="TimesNewRomanPSMT" w:hAnsi="Arial" w:cs="Arial"/>
          <w:color w:val="000000"/>
          <w:sz w:val="20"/>
          <w:szCs w:val="20"/>
        </w:rPr>
        <w:t xml:space="preserve"> </w:t>
      </w:r>
      <w:r w:rsidRPr="00FD0067">
        <w:rPr>
          <w:rFonts w:ascii="Arial" w:eastAsia="TimesNewRomanPSMT" w:hAnsi="Arial" w:cs="Arial"/>
          <w:color w:val="000000"/>
          <w:sz w:val="20"/>
          <w:szCs w:val="20"/>
        </w:rPr>
        <w:t xml:space="preserve"> Available</w:t>
      </w:r>
      <w:proofErr w:type="gramEnd"/>
      <w:r w:rsidRPr="00FD0067">
        <w:rPr>
          <w:rFonts w:ascii="Arial" w:eastAsia="TimesNewRomanPSMT" w:hAnsi="Arial" w:cs="Arial"/>
          <w:color w:val="000000"/>
          <w:sz w:val="20"/>
          <w:szCs w:val="20"/>
        </w:rPr>
        <w:t xml:space="preserve"> from: </w:t>
      </w:r>
      <w:hyperlink r:id="rId7" w:history="1">
        <w:r w:rsidRPr="004D4A6A">
          <w:rPr>
            <w:rStyle w:val="Hyperlink"/>
            <w:rFonts w:ascii="Arial" w:eastAsia="TimesNewRomanPSMT" w:hAnsi="Arial" w:cs="Arial"/>
            <w:i/>
            <w:color w:val="000000" w:themeColor="text1"/>
            <w:sz w:val="20"/>
            <w:szCs w:val="20"/>
            <w:u w:val="none"/>
          </w:rPr>
          <w:t>http://www.who.int/blindness/Vision2020%20-report.html</w:t>
        </w:r>
      </w:hyperlink>
      <w:r w:rsidRPr="00FD0067">
        <w:rPr>
          <w:rFonts w:ascii="Arial" w:eastAsia="TimesNewRomanPSMT" w:hAnsi="Arial" w:cs="Arial"/>
          <w:i/>
          <w:color w:val="000000" w:themeColor="text1"/>
          <w:sz w:val="20"/>
          <w:szCs w:val="20"/>
        </w:rPr>
        <w:t>,</w:t>
      </w:r>
      <w:r w:rsidRPr="00FD0067">
        <w:rPr>
          <w:rFonts w:ascii="Arial" w:eastAsia="TimesNewRomanPSMT" w:hAnsi="Arial" w:cs="Arial"/>
          <w:i/>
          <w:color w:val="00000A"/>
          <w:sz w:val="20"/>
          <w:szCs w:val="20"/>
        </w:rPr>
        <w:t xml:space="preserve"> </w:t>
      </w:r>
      <w:r w:rsidRPr="00FD0067">
        <w:rPr>
          <w:rFonts w:ascii="Arial" w:hAnsi="Arial" w:cs="Arial"/>
          <w:sz w:val="20"/>
          <w:szCs w:val="20"/>
        </w:rPr>
        <w:t>(Akses: 20 september, 2013).</w:t>
      </w:r>
    </w:p>
    <w:p w:rsidR="0035738B" w:rsidRPr="00F61DBE" w:rsidRDefault="00C800AE" w:rsidP="00442E7B">
      <w:pPr>
        <w:pStyle w:val="ListParagraph"/>
        <w:numPr>
          <w:ilvl w:val="0"/>
          <w:numId w:val="7"/>
        </w:numPr>
        <w:autoSpaceDE w:val="0"/>
        <w:autoSpaceDN w:val="0"/>
        <w:adjustRightInd w:val="0"/>
        <w:spacing w:after="0" w:line="240" w:lineRule="auto"/>
        <w:ind w:left="284" w:hanging="284"/>
        <w:jc w:val="both"/>
        <w:rPr>
          <w:rFonts w:ascii="Arial" w:hAnsi="Arial" w:cs="Arial"/>
          <w:sz w:val="18"/>
          <w:szCs w:val="18"/>
        </w:rPr>
      </w:pPr>
      <w:r w:rsidRPr="00F61DBE">
        <w:rPr>
          <w:rFonts w:ascii="Arial" w:hAnsi="Arial" w:cs="Arial"/>
          <w:sz w:val="18"/>
          <w:szCs w:val="18"/>
        </w:rPr>
        <w:t xml:space="preserve">WHO, </w:t>
      </w:r>
      <w:r w:rsidR="00EC08D0" w:rsidRPr="00F61DBE">
        <w:rPr>
          <w:rFonts w:ascii="Arial" w:hAnsi="Arial" w:cs="Arial"/>
          <w:sz w:val="18"/>
          <w:szCs w:val="18"/>
          <w:lang w:val="id-ID"/>
        </w:rPr>
        <w:t>‘</w:t>
      </w:r>
      <w:r w:rsidRPr="00F61DBE">
        <w:rPr>
          <w:rFonts w:ascii="Arial" w:hAnsi="Arial" w:cs="Arial"/>
          <w:sz w:val="18"/>
          <w:szCs w:val="18"/>
        </w:rPr>
        <w:t>Glaucoma is second lead</w:t>
      </w:r>
      <w:r w:rsidR="00EC08D0" w:rsidRPr="00F61DBE">
        <w:rPr>
          <w:rFonts w:ascii="Arial" w:hAnsi="Arial" w:cs="Arial"/>
          <w:sz w:val="18"/>
          <w:szCs w:val="18"/>
        </w:rPr>
        <w:t>ing cause of blindness globally</w:t>
      </w:r>
      <w:r w:rsidR="00EC08D0" w:rsidRPr="00F61DBE">
        <w:rPr>
          <w:rFonts w:ascii="Arial" w:hAnsi="Arial" w:cs="Arial"/>
          <w:sz w:val="18"/>
          <w:szCs w:val="18"/>
          <w:lang w:val="id-ID"/>
        </w:rPr>
        <w:t>’</w:t>
      </w:r>
      <w:r w:rsidRPr="00F61DBE">
        <w:rPr>
          <w:rFonts w:ascii="Arial" w:hAnsi="Arial" w:cs="Arial"/>
          <w:sz w:val="18"/>
          <w:szCs w:val="18"/>
        </w:rPr>
        <w:t xml:space="preserve">, </w:t>
      </w:r>
      <w:r w:rsidR="00EC08D0" w:rsidRPr="00F61DBE">
        <w:rPr>
          <w:rFonts w:ascii="Arial" w:hAnsi="Arial" w:cs="Arial"/>
          <w:sz w:val="18"/>
          <w:szCs w:val="18"/>
        </w:rPr>
        <w:t>2004</w:t>
      </w:r>
      <w:proofErr w:type="gramStart"/>
      <w:r w:rsidR="00EC08D0" w:rsidRPr="00F61DBE">
        <w:rPr>
          <w:rFonts w:ascii="Arial" w:hAnsi="Arial" w:cs="Arial"/>
          <w:sz w:val="18"/>
          <w:szCs w:val="18"/>
        </w:rPr>
        <w:t xml:space="preserve">,  </w:t>
      </w:r>
      <w:r w:rsidRPr="00F61DBE">
        <w:rPr>
          <w:rStyle w:val="a"/>
          <w:rFonts w:ascii="Arial" w:hAnsi="Arial" w:cs="Arial"/>
          <w:sz w:val="18"/>
          <w:szCs w:val="18"/>
        </w:rPr>
        <w:t>Available</w:t>
      </w:r>
      <w:proofErr w:type="gramEnd"/>
      <w:r w:rsidRPr="00F61DBE">
        <w:rPr>
          <w:rStyle w:val="a"/>
          <w:rFonts w:ascii="Arial" w:hAnsi="Arial" w:cs="Arial"/>
          <w:sz w:val="18"/>
          <w:szCs w:val="18"/>
        </w:rPr>
        <w:t xml:space="preserve"> from : </w:t>
      </w:r>
      <w:r w:rsidRPr="00F61DBE">
        <w:rPr>
          <w:rFonts w:ascii="Arial" w:hAnsi="Arial" w:cs="Arial"/>
          <w:sz w:val="18"/>
          <w:szCs w:val="18"/>
        </w:rPr>
        <w:t xml:space="preserve"> </w:t>
      </w:r>
      <w:hyperlink r:id="rId8" w:history="1">
        <w:r w:rsidRPr="00816054">
          <w:rPr>
            <w:rStyle w:val="Hyperlink"/>
            <w:rFonts w:ascii="Arial" w:hAnsi="Arial" w:cs="Arial"/>
            <w:i/>
            <w:color w:val="000000" w:themeColor="text1"/>
            <w:sz w:val="18"/>
            <w:szCs w:val="18"/>
            <w:u w:val="none"/>
          </w:rPr>
          <w:t>http://www.who.int/bulletin/volumes/82/11/feature1104/en/</w:t>
        </w:r>
      </w:hyperlink>
      <w:r w:rsidRPr="00F61DBE">
        <w:rPr>
          <w:rFonts w:ascii="Arial" w:hAnsi="Arial" w:cs="Arial"/>
          <w:color w:val="000000" w:themeColor="text1"/>
          <w:sz w:val="18"/>
          <w:szCs w:val="18"/>
          <w:u w:val="single"/>
        </w:rPr>
        <w:t>,</w:t>
      </w:r>
      <w:r w:rsidRPr="00F61DBE">
        <w:rPr>
          <w:rFonts w:ascii="Arial" w:hAnsi="Arial" w:cs="Arial"/>
          <w:i/>
          <w:sz w:val="18"/>
          <w:szCs w:val="18"/>
        </w:rPr>
        <w:t xml:space="preserve"> </w:t>
      </w:r>
      <w:r w:rsidRPr="00F61DBE">
        <w:rPr>
          <w:rFonts w:ascii="Arial" w:hAnsi="Arial" w:cs="Arial"/>
          <w:sz w:val="18"/>
          <w:szCs w:val="18"/>
        </w:rPr>
        <w:t>(Akses: 20 september, 2013).</w:t>
      </w:r>
    </w:p>
    <w:p w:rsidR="002641F2" w:rsidRPr="00F61DBE" w:rsidRDefault="0029786E" w:rsidP="00442E7B">
      <w:pPr>
        <w:pStyle w:val="ListParagraph"/>
        <w:numPr>
          <w:ilvl w:val="0"/>
          <w:numId w:val="7"/>
        </w:numPr>
        <w:autoSpaceDE w:val="0"/>
        <w:autoSpaceDN w:val="0"/>
        <w:adjustRightInd w:val="0"/>
        <w:spacing w:after="0" w:line="240" w:lineRule="auto"/>
        <w:ind w:left="284" w:hanging="284"/>
        <w:jc w:val="both"/>
        <w:rPr>
          <w:rFonts w:ascii="Arial" w:hAnsi="Arial" w:cs="Arial"/>
          <w:sz w:val="18"/>
          <w:szCs w:val="18"/>
        </w:rPr>
      </w:pPr>
      <w:r w:rsidRPr="00F61DBE">
        <w:rPr>
          <w:rFonts w:ascii="Arial" w:eastAsia="TimesNewRomanPSMT" w:hAnsi="Arial" w:cs="Arial"/>
          <w:color w:val="000000"/>
          <w:sz w:val="18"/>
          <w:szCs w:val="18"/>
        </w:rPr>
        <w:t xml:space="preserve">Departemen Kesehatan Republik Indonesia, </w:t>
      </w:r>
      <w:r w:rsidRPr="00F61DBE">
        <w:rPr>
          <w:rFonts w:ascii="Arial" w:eastAsia="TimesNewRomanPSMT" w:hAnsi="Arial" w:cs="Arial"/>
          <w:i/>
          <w:color w:val="000000"/>
          <w:sz w:val="18"/>
          <w:szCs w:val="18"/>
        </w:rPr>
        <w:t>Survei Kesehatan Indra</w:t>
      </w:r>
      <w:r w:rsidRPr="00F61DBE">
        <w:rPr>
          <w:rFonts w:ascii="Arial" w:hAnsi="Arial" w:cs="Arial"/>
          <w:i/>
          <w:sz w:val="18"/>
          <w:szCs w:val="18"/>
        </w:rPr>
        <w:t xml:space="preserve"> </w:t>
      </w:r>
      <w:r w:rsidRPr="00F61DBE">
        <w:rPr>
          <w:rFonts w:ascii="Arial" w:eastAsia="TimesNewRomanPSMT" w:hAnsi="Arial" w:cs="Arial"/>
          <w:i/>
          <w:color w:val="000000"/>
          <w:sz w:val="18"/>
          <w:szCs w:val="18"/>
        </w:rPr>
        <w:t>Penglihatan 1993-1996</w:t>
      </w:r>
      <w:r w:rsidRPr="00F61DBE">
        <w:rPr>
          <w:rFonts w:ascii="Arial" w:eastAsia="TimesNewRomanPSMT" w:hAnsi="Arial" w:cs="Arial"/>
          <w:color w:val="000000"/>
          <w:sz w:val="18"/>
          <w:szCs w:val="18"/>
        </w:rPr>
        <w:t>, Depkes RI, Jakarta</w:t>
      </w:r>
      <w:r w:rsidRPr="00F61DBE">
        <w:rPr>
          <w:rFonts w:ascii="Arial" w:eastAsia="TimesNewRomanPSMT" w:hAnsi="Arial" w:cs="Arial"/>
          <w:color w:val="000000"/>
          <w:sz w:val="18"/>
          <w:szCs w:val="18"/>
          <w:lang w:val="id-ID"/>
        </w:rPr>
        <w:t>,</w:t>
      </w:r>
      <w:r w:rsidRPr="00F61DBE">
        <w:rPr>
          <w:rFonts w:ascii="Arial" w:eastAsia="TimesNewRomanPSMT" w:hAnsi="Arial" w:cs="Arial"/>
          <w:color w:val="000000"/>
          <w:sz w:val="18"/>
          <w:szCs w:val="18"/>
        </w:rPr>
        <w:t xml:space="preserve"> 1997</w:t>
      </w:r>
      <w:r w:rsidRPr="00F61DBE">
        <w:rPr>
          <w:rFonts w:ascii="Arial" w:eastAsia="TimesNewRomanPSMT" w:hAnsi="Arial" w:cs="Arial"/>
          <w:color w:val="000000"/>
          <w:sz w:val="18"/>
          <w:szCs w:val="18"/>
          <w:lang w:val="id-ID"/>
        </w:rPr>
        <w:t>.</w:t>
      </w:r>
    </w:p>
    <w:p w:rsidR="002641F2" w:rsidRPr="00F61DBE" w:rsidRDefault="0035738B" w:rsidP="00442E7B">
      <w:pPr>
        <w:pStyle w:val="ListParagraph"/>
        <w:numPr>
          <w:ilvl w:val="0"/>
          <w:numId w:val="7"/>
        </w:numPr>
        <w:autoSpaceDE w:val="0"/>
        <w:autoSpaceDN w:val="0"/>
        <w:adjustRightInd w:val="0"/>
        <w:spacing w:after="0" w:line="240" w:lineRule="auto"/>
        <w:ind w:left="284" w:hanging="284"/>
        <w:jc w:val="both"/>
        <w:rPr>
          <w:rFonts w:ascii="Arial" w:hAnsi="Arial" w:cs="Arial"/>
          <w:sz w:val="18"/>
          <w:szCs w:val="18"/>
        </w:rPr>
      </w:pPr>
      <w:r w:rsidRPr="00F61DBE">
        <w:rPr>
          <w:rFonts w:ascii="Arial" w:hAnsi="Arial" w:cs="Arial"/>
          <w:bCs/>
          <w:sz w:val="18"/>
          <w:szCs w:val="18"/>
        </w:rPr>
        <w:t>Dananto, C.</w:t>
      </w:r>
      <w:r w:rsidRPr="00F61DBE">
        <w:rPr>
          <w:rFonts w:ascii="Arial" w:hAnsi="Arial" w:cs="Arial"/>
          <w:bCs/>
          <w:sz w:val="18"/>
          <w:szCs w:val="18"/>
          <w:lang w:val="id-ID"/>
        </w:rPr>
        <w:t>, ‘</w:t>
      </w:r>
      <w:r w:rsidRPr="00F61DBE">
        <w:rPr>
          <w:rFonts w:ascii="Arial" w:hAnsi="Arial" w:cs="Arial"/>
          <w:bCs/>
          <w:sz w:val="18"/>
          <w:szCs w:val="18"/>
        </w:rPr>
        <w:t>Faktor-Faktor Yang Berhubungan Dengan Sikap Masyarakat Terhadap Pelayanan Kesehatan Mata</w:t>
      </w:r>
      <w:r w:rsidRPr="00F61DBE">
        <w:rPr>
          <w:rFonts w:ascii="Arial" w:hAnsi="Arial" w:cs="Arial"/>
          <w:bCs/>
          <w:sz w:val="18"/>
          <w:szCs w:val="18"/>
          <w:lang w:val="id-ID"/>
        </w:rPr>
        <w:t>’</w:t>
      </w:r>
      <w:r w:rsidRPr="00F61DBE">
        <w:rPr>
          <w:rFonts w:ascii="Arial" w:hAnsi="Arial" w:cs="Arial"/>
          <w:bCs/>
          <w:sz w:val="18"/>
          <w:szCs w:val="18"/>
        </w:rPr>
        <w:t>, FK UNDIP, 2010</w:t>
      </w:r>
      <w:r w:rsidRPr="00F61DBE">
        <w:rPr>
          <w:rFonts w:ascii="Arial" w:hAnsi="Arial" w:cs="Arial"/>
          <w:bCs/>
          <w:sz w:val="18"/>
          <w:szCs w:val="18"/>
          <w:lang w:val="id-ID"/>
        </w:rPr>
        <w:t>.</w:t>
      </w:r>
    </w:p>
    <w:p w:rsidR="002641F2" w:rsidRPr="00F61DBE" w:rsidRDefault="002641F2" w:rsidP="00442E7B">
      <w:pPr>
        <w:pStyle w:val="ListParagraph"/>
        <w:numPr>
          <w:ilvl w:val="0"/>
          <w:numId w:val="7"/>
        </w:numPr>
        <w:autoSpaceDE w:val="0"/>
        <w:autoSpaceDN w:val="0"/>
        <w:adjustRightInd w:val="0"/>
        <w:spacing w:after="0" w:line="240" w:lineRule="auto"/>
        <w:ind w:left="284" w:hanging="284"/>
        <w:jc w:val="both"/>
        <w:rPr>
          <w:rFonts w:ascii="Arial" w:hAnsi="Arial" w:cs="Arial"/>
          <w:sz w:val="18"/>
          <w:szCs w:val="18"/>
        </w:rPr>
      </w:pPr>
      <w:r w:rsidRPr="00F61DBE">
        <w:rPr>
          <w:rFonts w:ascii="Arial" w:eastAsia="TimesNewRomanPSMT" w:hAnsi="Arial" w:cs="Arial"/>
          <w:sz w:val="18"/>
          <w:szCs w:val="18"/>
        </w:rPr>
        <w:t xml:space="preserve">Sirlan, F., </w:t>
      </w:r>
      <w:r w:rsidRPr="00F61DBE">
        <w:rPr>
          <w:rFonts w:ascii="Arial" w:eastAsia="TimesNewRomanPSMT" w:hAnsi="Arial" w:cs="Arial"/>
          <w:i/>
          <w:sz w:val="18"/>
          <w:szCs w:val="18"/>
        </w:rPr>
        <w:t>Survey Pengetahuan Sikap Dan Praktek Masyarakat Di Jawa Barat Terhadap Kesehatan Mata Tahun 2005</w:t>
      </w:r>
      <w:r w:rsidRPr="00F61DBE">
        <w:rPr>
          <w:rFonts w:ascii="Arial" w:eastAsia="TimesNewRomanPSMT" w:hAnsi="Arial" w:cs="Arial"/>
          <w:sz w:val="18"/>
          <w:szCs w:val="18"/>
        </w:rPr>
        <w:t>, Ophthalmologica Indonesiana</w:t>
      </w:r>
      <w:r w:rsidRPr="00F61DBE">
        <w:rPr>
          <w:rFonts w:ascii="Arial" w:eastAsia="TimesNewRomanPSMT" w:hAnsi="Arial" w:cs="Arial"/>
          <w:sz w:val="18"/>
          <w:szCs w:val="18"/>
          <w:lang w:val="id-ID"/>
        </w:rPr>
        <w:t>,</w:t>
      </w:r>
      <w:r w:rsidRPr="00F61DBE">
        <w:rPr>
          <w:rFonts w:ascii="Arial" w:eastAsia="TimesNewRomanPSMT" w:hAnsi="Arial" w:cs="Arial"/>
          <w:sz w:val="18"/>
          <w:szCs w:val="18"/>
        </w:rPr>
        <w:t xml:space="preserve"> 2006</w:t>
      </w:r>
      <w:r w:rsidRPr="00F61DBE">
        <w:rPr>
          <w:rFonts w:ascii="Arial" w:eastAsia="TimesNewRomanPSMT" w:hAnsi="Arial" w:cs="Arial"/>
          <w:sz w:val="18"/>
          <w:szCs w:val="18"/>
          <w:lang w:val="id-ID"/>
        </w:rPr>
        <w:t>.</w:t>
      </w:r>
    </w:p>
    <w:p w:rsidR="00241757" w:rsidRPr="00F61DBE" w:rsidRDefault="001675A7" w:rsidP="00442E7B">
      <w:pPr>
        <w:pStyle w:val="ListParagraph"/>
        <w:numPr>
          <w:ilvl w:val="0"/>
          <w:numId w:val="7"/>
        </w:numPr>
        <w:autoSpaceDE w:val="0"/>
        <w:autoSpaceDN w:val="0"/>
        <w:adjustRightInd w:val="0"/>
        <w:spacing w:after="0" w:line="240" w:lineRule="auto"/>
        <w:ind w:left="284" w:hanging="284"/>
        <w:jc w:val="both"/>
        <w:rPr>
          <w:rFonts w:ascii="Arial" w:hAnsi="Arial" w:cs="Arial"/>
          <w:sz w:val="18"/>
          <w:szCs w:val="18"/>
        </w:rPr>
      </w:pPr>
      <w:r w:rsidRPr="00F61DBE">
        <w:rPr>
          <w:rFonts w:ascii="Arial" w:eastAsia="TimesNewRomanPSMT" w:hAnsi="Arial" w:cs="Arial"/>
          <w:sz w:val="18"/>
          <w:szCs w:val="18"/>
        </w:rPr>
        <w:t xml:space="preserve">Sudigdo, S., Ismael, S., </w:t>
      </w:r>
      <w:r w:rsidRPr="00F61DBE">
        <w:rPr>
          <w:rFonts w:ascii="Arial" w:eastAsia="TimesNewRomanPSMT" w:hAnsi="Arial" w:cs="Arial"/>
          <w:i/>
          <w:sz w:val="18"/>
          <w:szCs w:val="18"/>
        </w:rPr>
        <w:t>Dasar-dasar Metodologi Penelitian Klinis,</w:t>
      </w:r>
      <w:r w:rsidRPr="00F61DBE">
        <w:rPr>
          <w:rFonts w:ascii="Arial" w:eastAsia="TimesNewRomanPSMT" w:hAnsi="Arial" w:cs="Arial"/>
          <w:sz w:val="18"/>
          <w:szCs w:val="18"/>
        </w:rPr>
        <w:t xml:space="preserve"> Binarupa Aksara, Jakarta</w:t>
      </w:r>
      <w:r w:rsidRPr="00F61DBE">
        <w:rPr>
          <w:rFonts w:ascii="Arial" w:eastAsia="TimesNewRomanPSMT" w:hAnsi="Arial" w:cs="Arial"/>
          <w:sz w:val="18"/>
          <w:szCs w:val="18"/>
          <w:lang w:val="id-ID"/>
        </w:rPr>
        <w:t xml:space="preserve">, </w:t>
      </w:r>
      <w:r w:rsidRPr="00F61DBE">
        <w:rPr>
          <w:rFonts w:ascii="Arial" w:eastAsia="TimesNewRomanPSMT" w:hAnsi="Arial" w:cs="Arial"/>
          <w:sz w:val="18"/>
          <w:szCs w:val="18"/>
        </w:rPr>
        <w:t>1995</w:t>
      </w:r>
    </w:p>
    <w:p w:rsidR="00B542A3" w:rsidRPr="00B542A3" w:rsidRDefault="002467C1"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241757">
        <w:rPr>
          <w:rFonts w:ascii="Arial" w:hAnsi="Arial" w:cs="Arial"/>
          <w:bCs/>
          <w:sz w:val="18"/>
          <w:szCs w:val="18"/>
        </w:rPr>
        <w:t xml:space="preserve">Onunkwor, C., &amp; Monareng, L.V., </w:t>
      </w:r>
      <w:r w:rsidRPr="00241757">
        <w:rPr>
          <w:rFonts w:ascii="Arial" w:hAnsi="Arial" w:cs="Arial"/>
          <w:bCs/>
          <w:sz w:val="18"/>
          <w:szCs w:val="18"/>
          <w:lang w:val="id-ID"/>
        </w:rPr>
        <w:t>‘</w:t>
      </w:r>
      <w:r w:rsidRPr="00241757">
        <w:rPr>
          <w:rFonts w:ascii="Arial" w:hAnsi="Arial" w:cs="Arial"/>
          <w:bCs/>
          <w:sz w:val="18"/>
          <w:szCs w:val="18"/>
        </w:rPr>
        <w:t xml:space="preserve">Glaucoma Knowledge </w:t>
      </w:r>
      <w:proofErr w:type="gramStart"/>
      <w:r w:rsidRPr="00241757">
        <w:rPr>
          <w:rFonts w:ascii="Arial" w:hAnsi="Arial" w:cs="Arial"/>
          <w:bCs/>
          <w:sz w:val="18"/>
          <w:szCs w:val="18"/>
        </w:rPr>
        <w:t>Of</w:t>
      </w:r>
      <w:proofErr w:type="gramEnd"/>
      <w:r w:rsidRPr="00241757">
        <w:rPr>
          <w:rFonts w:ascii="Arial" w:hAnsi="Arial" w:cs="Arial"/>
          <w:bCs/>
          <w:sz w:val="18"/>
          <w:szCs w:val="18"/>
        </w:rPr>
        <w:t xml:space="preserve"> Patients In Abuja, Nigeria</w:t>
      </w:r>
      <w:r w:rsidRPr="00241757">
        <w:rPr>
          <w:rFonts w:ascii="Arial" w:hAnsi="Arial" w:cs="Arial"/>
          <w:bCs/>
          <w:sz w:val="18"/>
          <w:szCs w:val="18"/>
          <w:lang w:val="id-ID"/>
        </w:rPr>
        <w:t>’</w:t>
      </w:r>
      <w:r w:rsidRPr="00241757">
        <w:rPr>
          <w:rFonts w:ascii="Arial" w:hAnsi="Arial" w:cs="Arial"/>
          <w:bCs/>
          <w:sz w:val="18"/>
          <w:szCs w:val="18"/>
        </w:rPr>
        <w:t xml:space="preserve">, </w:t>
      </w:r>
      <w:r w:rsidRPr="00241757">
        <w:rPr>
          <w:rFonts w:ascii="Arial" w:hAnsi="Arial" w:cs="Arial"/>
          <w:i/>
          <w:sz w:val="18"/>
          <w:szCs w:val="18"/>
        </w:rPr>
        <w:t>Africa Journal of Nursing and Midwifery</w:t>
      </w:r>
      <w:r w:rsidRPr="00241757">
        <w:rPr>
          <w:rFonts w:ascii="Arial" w:hAnsi="Arial" w:cs="Arial"/>
          <w:sz w:val="18"/>
          <w:szCs w:val="18"/>
        </w:rPr>
        <w:t>, Department of Health Studies, University of South Africa, 2012</w:t>
      </w:r>
      <w:r w:rsidRPr="00241757">
        <w:rPr>
          <w:rFonts w:ascii="Arial" w:hAnsi="Arial" w:cs="Arial"/>
          <w:sz w:val="18"/>
          <w:szCs w:val="18"/>
          <w:lang w:val="id-ID"/>
        </w:rPr>
        <w:t>.</w:t>
      </w:r>
    </w:p>
    <w:p w:rsidR="0088009B" w:rsidRPr="0088009B" w:rsidRDefault="00241757"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B542A3">
        <w:rPr>
          <w:rFonts w:ascii="Arial" w:hAnsi="Arial" w:cs="Arial"/>
          <w:bCs/>
          <w:color w:val="000000"/>
          <w:sz w:val="18"/>
          <w:szCs w:val="18"/>
        </w:rPr>
        <w:t>Onunkwor, C.I.,</w:t>
      </w:r>
      <w:r w:rsidRPr="00B542A3">
        <w:rPr>
          <w:rFonts w:ascii="Arial" w:hAnsi="Arial" w:cs="Arial"/>
          <w:color w:val="000000"/>
          <w:sz w:val="18"/>
          <w:szCs w:val="18"/>
        </w:rPr>
        <w:t xml:space="preserve"> </w:t>
      </w:r>
      <w:r w:rsidRPr="00B542A3">
        <w:rPr>
          <w:rFonts w:ascii="Arial" w:hAnsi="Arial" w:cs="Arial"/>
          <w:color w:val="000000"/>
          <w:sz w:val="18"/>
          <w:szCs w:val="18"/>
          <w:lang w:val="id-ID"/>
        </w:rPr>
        <w:t>‘</w:t>
      </w:r>
      <w:r w:rsidRPr="00B542A3">
        <w:rPr>
          <w:rFonts w:ascii="Arial" w:hAnsi="Arial" w:cs="Arial"/>
          <w:bCs/>
          <w:color w:val="000000"/>
          <w:sz w:val="18"/>
          <w:szCs w:val="18"/>
        </w:rPr>
        <w:t>Assessment Of Knowledge About Glaucoma Amongst Patients Attending An Eye Clinic In Abuja, Nigeria</w:t>
      </w:r>
      <w:r w:rsidRPr="00B542A3">
        <w:rPr>
          <w:rFonts w:ascii="Arial" w:hAnsi="Arial" w:cs="Arial"/>
          <w:bCs/>
          <w:color w:val="000000"/>
          <w:sz w:val="18"/>
          <w:szCs w:val="18"/>
          <w:lang w:val="id-ID"/>
        </w:rPr>
        <w:t>’</w:t>
      </w:r>
      <w:r w:rsidRPr="00B542A3">
        <w:rPr>
          <w:rFonts w:ascii="Arial" w:hAnsi="Arial" w:cs="Arial"/>
          <w:bCs/>
          <w:color w:val="000000"/>
          <w:sz w:val="18"/>
          <w:szCs w:val="18"/>
        </w:rPr>
        <w:t xml:space="preserve">, </w:t>
      </w:r>
      <w:r w:rsidRPr="00B542A3">
        <w:rPr>
          <w:rFonts w:ascii="Arial" w:hAnsi="Arial" w:cs="Arial"/>
          <w:color w:val="000000"/>
          <w:sz w:val="18"/>
          <w:szCs w:val="18"/>
        </w:rPr>
        <w:t>2010</w:t>
      </w:r>
      <w:r w:rsidRPr="00B542A3">
        <w:rPr>
          <w:rFonts w:ascii="Arial" w:hAnsi="Arial" w:cs="Arial"/>
          <w:color w:val="000000"/>
          <w:sz w:val="18"/>
          <w:szCs w:val="18"/>
          <w:lang w:val="id-ID"/>
        </w:rPr>
        <w:t>.</w:t>
      </w:r>
    </w:p>
    <w:p w:rsidR="000B08D7" w:rsidRPr="000B08D7" w:rsidRDefault="00912A38"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88009B">
        <w:rPr>
          <w:rFonts w:ascii="Arial" w:hAnsi="Arial" w:cs="Arial"/>
          <w:bCs/>
          <w:sz w:val="18"/>
          <w:szCs w:val="18"/>
        </w:rPr>
        <w:t xml:space="preserve">Prabhu, M., Patil, S.H., &amp; Kangokar, P.C.R., </w:t>
      </w:r>
      <w:r w:rsidRPr="0088009B">
        <w:rPr>
          <w:rFonts w:ascii="Arial" w:hAnsi="Arial" w:cs="Arial"/>
          <w:bCs/>
          <w:sz w:val="18"/>
          <w:szCs w:val="18"/>
          <w:lang w:val="id-ID"/>
        </w:rPr>
        <w:t>‘</w:t>
      </w:r>
      <w:r w:rsidRPr="0088009B">
        <w:rPr>
          <w:rFonts w:ascii="Arial" w:hAnsi="Arial" w:cs="Arial"/>
          <w:sz w:val="18"/>
          <w:szCs w:val="18"/>
        </w:rPr>
        <w:t>Glaucoma awareness and knowledge in a tertiary care hospital in a tier</w:t>
      </w:r>
      <w:r w:rsidRPr="0088009B">
        <w:rPr>
          <w:rFonts w:ascii="Arial" w:eastAsia="MS Gothic" w:hAnsi="MS Gothic" w:cs="Arial"/>
          <w:sz w:val="18"/>
          <w:szCs w:val="18"/>
        </w:rPr>
        <w:t>‑</w:t>
      </w:r>
      <w:r w:rsidRPr="0088009B">
        <w:rPr>
          <w:rFonts w:ascii="Arial" w:hAnsi="Arial" w:cs="Arial"/>
          <w:sz w:val="18"/>
          <w:szCs w:val="18"/>
        </w:rPr>
        <w:t>2 city in South India</w:t>
      </w:r>
      <w:r w:rsidRPr="0088009B">
        <w:rPr>
          <w:rFonts w:ascii="Arial" w:hAnsi="Arial" w:cs="Arial"/>
          <w:sz w:val="18"/>
          <w:szCs w:val="18"/>
          <w:lang w:val="id-ID"/>
        </w:rPr>
        <w:t>’</w:t>
      </w:r>
      <w:r w:rsidRPr="0088009B">
        <w:rPr>
          <w:rFonts w:ascii="Arial" w:hAnsi="Arial" w:cs="Arial"/>
          <w:sz w:val="18"/>
          <w:szCs w:val="18"/>
        </w:rPr>
        <w:t xml:space="preserve">, </w:t>
      </w:r>
      <w:r w:rsidRPr="0088009B">
        <w:rPr>
          <w:rFonts w:ascii="Arial" w:hAnsi="Arial" w:cs="Arial"/>
          <w:bCs/>
          <w:i/>
          <w:sz w:val="18"/>
          <w:szCs w:val="18"/>
        </w:rPr>
        <w:t>Journal of the Scientific Society</w:t>
      </w:r>
      <w:r w:rsidRPr="0088009B">
        <w:rPr>
          <w:rFonts w:ascii="Arial" w:hAnsi="Arial" w:cs="Arial"/>
          <w:bCs/>
          <w:sz w:val="18"/>
          <w:szCs w:val="18"/>
        </w:rPr>
        <w:t>, 2013</w:t>
      </w:r>
      <w:r w:rsidRPr="0088009B">
        <w:rPr>
          <w:rFonts w:ascii="Arial" w:hAnsi="Arial" w:cs="Arial"/>
          <w:bCs/>
          <w:sz w:val="18"/>
          <w:szCs w:val="18"/>
          <w:lang w:val="id-ID"/>
        </w:rPr>
        <w:t>.</w:t>
      </w:r>
    </w:p>
    <w:p w:rsidR="006E373C" w:rsidRPr="006E373C" w:rsidRDefault="0088009B"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0B08D7">
        <w:rPr>
          <w:rFonts w:ascii="Arial" w:hAnsi="Arial" w:cs="Arial"/>
          <w:bCs/>
          <w:sz w:val="18"/>
          <w:szCs w:val="18"/>
        </w:rPr>
        <w:t xml:space="preserve">Notoatmodjo, S., </w:t>
      </w:r>
      <w:r w:rsidRPr="000B08D7">
        <w:rPr>
          <w:rFonts w:ascii="Arial" w:hAnsi="Arial" w:cs="Arial"/>
          <w:bCs/>
          <w:i/>
          <w:sz w:val="18"/>
          <w:szCs w:val="18"/>
        </w:rPr>
        <w:t>Promosi Kesehatan dan Ilmu Perilaku,</w:t>
      </w:r>
      <w:r w:rsidRPr="000B08D7">
        <w:rPr>
          <w:rFonts w:ascii="Arial" w:hAnsi="Arial" w:cs="Arial"/>
          <w:bCs/>
          <w:sz w:val="18"/>
          <w:szCs w:val="18"/>
        </w:rPr>
        <w:t xml:space="preserve"> </w:t>
      </w:r>
      <w:r w:rsidRPr="000B08D7">
        <w:rPr>
          <w:rFonts w:ascii="Arial" w:hAnsi="Arial" w:cs="Arial"/>
          <w:iCs/>
          <w:sz w:val="18"/>
          <w:szCs w:val="18"/>
        </w:rPr>
        <w:t xml:space="preserve">PT. </w:t>
      </w:r>
      <w:r w:rsidRPr="000B08D7">
        <w:rPr>
          <w:rFonts w:ascii="Arial" w:hAnsi="Arial" w:cs="Arial"/>
          <w:bCs/>
          <w:sz w:val="18"/>
          <w:szCs w:val="18"/>
        </w:rPr>
        <w:t>Rineka Cipta, Jakarta</w:t>
      </w:r>
      <w:r w:rsidRPr="000B08D7">
        <w:rPr>
          <w:rFonts w:ascii="Arial" w:hAnsi="Arial" w:cs="Arial"/>
          <w:bCs/>
          <w:sz w:val="18"/>
          <w:szCs w:val="18"/>
          <w:lang w:val="id-ID"/>
        </w:rPr>
        <w:t xml:space="preserve">, </w:t>
      </w:r>
      <w:r w:rsidRPr="000B08D7">
        <w:rPr>
          <w:rFonts w:ascii="Arial" w:hAnsi="Arial" w:cs="Arial"/>
          <w:bCs/>
          <w:sz w:val="18"/>
          <w:szCs w:val="18"/>
        </w:rPr>
        <w:t>2007</w:t>
      </w:r>
      <w:r w:rsidRPr="000B08D7">
        <w:rPr>
          <w:rFonts w:ascii="Arial" w:hAnsi="Arial" w:cs="Arial"/>
          <w:bCs/>
          <w:sz w:val="18"/>
          <w:szCs w:val="18"/>
          <w:lang w:val="id-ID"/>
        </w:rPr>
        <w:t>.</w:t>
      </w:r>
    </w:p>
    <w:p w:rsidR="00BB5CF4" w:rsidRPr="00BB5CF4" w:rsidRDefault="000B08D7"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6E373C">
        <w:rPr>
          <w:rFonts w:ascii="Arial" w:hAnsi="Arial" w:cs="Arial"/>
          <w:sz w:val="18"/>
          <w:szCs w:val="18"/>
        </w:rPr>
        <w:t xml:space="preserve">Irwanto, Elia, H., Hadisoepadmo, A., et al., </w:t>
      </w:r>
      <w:r w:rsidRPr="006E373C">
        <w:rPr>
          <w:rFonts w:ascii="Arial" w:hAnsi="Arial" w:cs="Arial"/>
          <w:i/>
          <w:iCs/>
          <w:sz w:val="18"/>
          <w:szCs w:val="18"/>
        </w:rPr>
        <w:t xml:space="preserve">Psikologi </w:t>
      </w:r>
      <w:proofErr w:type="gramStart"/>
      <w:r w:rsidRPr="006E373C">
        <w:rPr>
          <w:rFonts w:ascii="Arial" w:hAnsi="Arial" w:cs="Arial"/>
          <w:i/>
          <w:iCs/>
          <w:sz w:val="18"/>
          <w:szCs w:val="18"/>
        </w:rPr>
        <w:t>umum :</w:t>
      </w:r>
      <w:proofErr w:type="gramEnd"/>
      <w:r w:rsidRPr="006E373C">
        <w:rPr>
          <w:rFonts w:ascii="Arial" w:hAnsi="Arial" w:cs="Arial"/>
          <w:i/>
          <w:iCs/>
          <w:sz w:val="18"/>
          <w:szCs w:val="18"/>
        </w:rPr>
        <w:t xml:space="preserve"> Buku panduan mahasiswa, </w:t>
      </w:r>
      <w:r w:rsidRPr="006E373C">
        <w:rPr>
          <w:rFonts w:ascii="Arial" w:hAnsi="Arial" w:cs="Arial"/>
          <w:bCs/>
          <w:sz w:val="18"/>
          <w:szCs w:val="18"/>
        </w:rPr>
        <w:t xml:space="preserve"> </w:t>
      </w:r>
      <w:r w:rsidRPr="006E373C">
        <w:rPr>
          <w:rFonts w:ascii="Arial" w:hAnsi="Arial" w:cs="Arial"/>
          <w:sz w:val="18"/>
          <w:szCs w:val="18"/>
        </w:rPr>
        <w:t>Prehalindo, Jakarta</w:t>
      </w:r>
      <w:r w:rsidRPr="006E373C">
        <w:rPr>
          <w:rFonts w:ascii="Arial" w:hAnsi="Arial" w:cs="Arial"/>
          <w:sz w:val="18"/>
          <w:szCs w:val="18"/>
          <w:lang w:val="id-ID"/>
        </w:rPr>
        <w:t>,</w:t>
      </w:r>
      <w:r w:rsidRPr="006E373C">
        <w:rPr>
          <w:rFonts w:ascii="Arial" w:hAnsi="Arial" w:cs="Arial"/>
          <w:sz w:val="18"/>
          <w:szCs w:val="18"/>
        </w:rPr>
        <w:t xml:space="preserve"> 2007</w:t>
      </w:r>
      <w:r w:rsidRPr="006E373C">
        <w:rPr>
          <w:rFonts w:ascii="Arial" w:hAnsi="Arial" w:cs="Arial"/>
          <w:sz w:val="18"/>
          <w:szCs w:val="18"/>
          <w:lang w:val="id-ID"/>
        </w:rPr>
        <w:t>.</w:t>
      </w:r>
    </w:p>
    <w:p w:rsidR="00BB5CF4" w:rsidRPr="00BB5CF4" w:rsidRDefault="006E373C"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BB5CF4">
        <w:rPr>
          <w:rFonts w:ascii="Arial" w:eastAsia="TimesNewRomanPSMT" w:hAnsi="Arial" w:cs="Arial"/>
          <w:sz w:val="20"/>
          <w:szCs w:val="20"/>
        </w:rPr>
        <w:t xml:space="preserve">Verner dan Davidson, dalam </w:t>
      </w:r>
      <w:r w:rsidRPr="00BB5CF4">
        <w:rPr>
          <w:rFonts w:ascii="Arial" w:hAnsi="Arial" w:cs="Arial"/>
          <w:bCs/>
          <w:sz w:val="20"/>
          <w:szCs w:val="20"/>
        </w:rPr>
        <w:t>Ifada, I</w:t>
      </w:r>
      <w:r w:rsidRPr="00BB5CF4">
        <w:rPr>
          <w:rFonts w:ascii="Arial" w:hAnsi="Arial" w:cs="Arial"/>
          <w:sz w:val="20"/>
          <w:szCs w:val="20"/>
        </w:rPr>
        <w:t>.,</w:t>
      </w:r>
      <w:r w:rsidRPr="00BB5CF4">
        <w:rPr>
          <w:rFonts w:ascii="Arial" w:hAnsi="Arial" w:cs="Arial"/>
          <w:bCs/>
          <w:sz w:val="20"/>
          <w:szCs w:val="20"/>
        </w:rPr>
        <w:t xml:space="preserve"> </w:t>
      </w:r>
      <w:r w:rsidRPr="00BB5CF4">
        <w:rPr>
          <w:rFonts w:ascii="Arial" w:hAnsi="Arial" w:cs="Arial"/>
          <w:bCs/>
          <w:sz w:val="20"/>
          <w:szCs w:val="20"/>
          <w:lang w:val="id-ID"/>
        </w:rPr>
        <w:t>‘</w:t>
      </w:r>
      <w:r w:rsidRPr="00BB5CF4">
        <w:rPr>
          <w:rFonts w:ascii="Arial" w:hAnsi="Arial" w:cs="Arial"/>
          <w:bCs/>
          <w:sz w:val="20"/>
          <w:szCs w:val="20"/>
        </w:rPr>
        <w:t>Faktor-faktor yang berhubungan dengan Pengetahuan masyarakat mengenai pelayanan Kesehatan mata</w:t>
      </w:r>
      <w:r w:rsidRPr="00BB5CF4">
        <w:rPr>
          <w:rFonts w:ascii="Arial" w:hAnsi="Arial" w:cs="Arial"/>
          <w:bCs/>
          <w:sz w:val="20"/>
          <w:szCs w:val="20"/>
          <w:lang w:val="id-ID"/>
        </w:rPr>
        <w:t>’</w:t>
      </w:r>
      <w:r w:rsidRPr="00BB5CF4">
        <w:rPr>
          <w:rFonts w:ascii="Arial" w:hAnsi="Arial" w:cs="Arial"/>
          <w:bCs/>
          <w:sz w:val="20"/>
          <w:szCs w:val="20"/>
        </w:rPr>
        <w:t>, Universitas Diponegoro, 2010</w:t>
      </w:r>
      <w:r w:rsidRPr="00BB5CF4">
        <w:rPr>
          <w:rFonts w:ascii="Arial" w:hAnsi="Arial" w:cs="Arial"/>
          <w:bCs/>
          <w:sz w:val="20"/>
          <w:szCs w:val="20"/>
          <w:lang w:val="id-ID"/>
        </w:rPr>
        <w:t>.</w:t>
      </w:r>
    </w:p>
    <w:p w:rsidR="009345EF" w:rsidRPr="009345EF" w:rsidRDefault="00561F7B"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hyperlink r:id="rId9" w:history="1">
        <w:r w:rsidR="00BB5CF4" w:rsidRPr="00BB5CF4">
          <w:rPr>
            <w:rStyle w:val="Hyperlink"/>
            <w:rFonts w:ascii="Arial" w:hAnsi="Arial" w:cs="Arial"/>
            <w:color w:val="000000" w:themeColor="text1"/>
            <w:sz w:val="18"/>
            <w:szCs w:val="18"/>
            <w:u w:val="none"/>
          </w:rPr>
          <w:t>Schouten, J.S</w:t>
        </w:r>
      </w:hyperlink>
      <w:r w:rsidR="00BB5CF4" w:rsidRPr="00BB5CF4">
        <w:rPr>
          <w:rFonts w:ascii="Arial" w:hAnsi="Arial" w:cs="Arial"/>
          <w:color w:val="000000" w:themeColor="text1"/>
          <w:sz w:val="18"/>
          <w:szCs w:val="18"/>
        </w:rPr>
        <w:t xml:space="preserve">., </w:t>
      </w:r>
      <w:hyperlink r:id="rId10" w:history="1">
        <w:r w:rsidR="00BB5CF4" w:rsidRPr="00BB5CF4">
          <w:rPr>
            <w:rStyle w:val="Hyperlink"/>
            <w:rFonts w:ascii="Arial" w:hAnsi="Arial" w:cs="Arial"/>
            <w:color w:val="000000" w:themeColor="text1"/>
            <w:sz w:val="18"/>
            <w:szCs w:val="18"/>
            <w:u w:val="none"/>
          </w:rPr>
          <w:t>Olthoff, C.M</w:t>
        </w:r>
      </w:hyperlink>
      <w:r w:rsidR="00BB5CF4" w:rsidRPr="00BB5CF4">
        <w:rPr>
          <w:rFonts w:ascii="Arial" w:hAnsi="Arial" w:cs="Arial"/>
          <w:color w:val="000000" w:themeColor="text1"/>
          <w:sz w:val="18"/>
          <w:szCs w:val="18"/>
        </w:rPr>
        <w:t xml:space="preserve">., </w:t>
      </w:r>
      <w:hyperlink r:id="rId11" w:history="1">
        <w:r w:rsidR="00BB5CF4" w:rsidRPr="00BB5CF4">
          <w:rPr>
            <w:rStyle w:val="Hyperlink"/>
            <w:rFonts w:ascii="Arial" w:hAnsi="Arial" w:cs="Arial"/>
            <w:color w:val="000000" w:themeColor="text1"/>
            <w:sz w:val="18"/>
            <w:szCs w:val="18"/>
            <w:u w:val="none"/>
          </w:rPr>
          <w:t>Borne, B.W</w:t>
        </w:r>
      </w:hyperlink>
      <w:r w:rsidR="00BB5CF4" w:rsidRPr="00BB5CF4">
        <w:rPr>
          <w:rFonts w:ascii="Arial" w:hAnsi="Arial" w:cs="Arial"/>
          <w:color w:val="000000" w:themeColor="text1"/>
          <w:sz w:val="18"/>
          <w:szCs w:val="18"/>
        </w:rPr>
        <w:t>.</w:t>
      </w:r>
      <w:r w:rsidR="00BB5CF4" w:rsidRPr="00BB5CF4">
        <w:rPr>
          <w:rFonts w:ascii="Arial" w:hAnsi="Arial" w:cs="Arial"/>
          <w:sz w:val="18"/>
          <w:szCs w:val="18"/>
        </w:rPr>
        <w:t xml:space="preserve">, et al., </w:t>
      </w:r>
      <w:r w:rsidR="00BB5CF4" w:rsidRPr="00BB5CF4">
        <w:rPr>
          <w:rFonts w:ascii="Arial" w:hAnsi="Arial" w:cs="Arial"/>
          <w:sz w:val="18"/>
          <w:szCs w:val="18"/>
          <w:lang w:val="id-ID"/>
        </w:rPr>
        <w:t>‘</w:t>
      </w:r>
      <w:r w:rsidR="00BB5CF4" w:rsidRPr="00BB5CF4">
        <w:rPr>
          <w:rFonts w:ascii="Arial" w:hAnsi="Arial" w:cs="Arial"/>
          <w:sz w:val="18"/>
          <w:szCs w:val="18"/>
        </w:rPr>
        <w:t>Compliance With Ocular Hypotensive Treatment In Patients With Glaucoma Or Ocular Hypertension An Evidence-Based Review</w:t>
      </w:r>
      <w:r w:rsidR="00BB5CF4" w:rsidRPr="00BB5CF4">
        <w:rPr>
          <w:rFonts w:ascii="Arial" w:hAnsi="Arial" w:cs="Arial"/>
          <w:sz w:val="18"/>
          <w:szCs w:val="18"/>
          <w:lang w:val="id-ID"/>
        </w:rPr>
        <w:t>’</w:t>
      </w:r>
      <w:r w:rsidR="00BB5CF4" w:rsidRPr="00BB5CF4">
        <w:rPr>
          <w:rFonts w:ascii="Arial" w:hAnsi="Arial" w:cs="Arial"/>
          <w:sz w:val="18"/>
          <w:szCs w:val="18"/>
        </w:rPr>
        <w:t xml:space="preserve">, 2005, </w:t>
      </w:r>
      <w:r w:rsidR="00BB5CF4" w:rsidRPr="00BB5CF4">
        <w:rPr>
          <w:rStyle w:val="a"/>
          <w:rFonts w:ascii="Arial" w:hAnsi="Arial" w:cs="Arial"/>
          <w:sz w:val="18"/>
          <w:szCs w:val="18"/>
        </w:rPr>
        <w:t xml:space="preserve">Available from </w:t>
      </w:r>
      <w:r w:rsidR="00BB5CF4" w:rsidRPr="00BB5CF4">
        <w:rPr>
          <w:rFonts w:ascii="Arial" w:hAnsi="Arial" w:cs="Arial"/>
          <w:sz w:val="18"/>
          <w:szCs w:val="18"/>
        </w:rPr>
        <w:t xml:space="preserve">: </w:t>
      </w:r>
      <w:hyperlink r:id="rId12" w:history="1">
        <w:r w:rsidR="00BB5CF4" w:rsidRPr="004D4A6A">
          <w:rPr>
            <w:rStyle w:val="Hyperlink"/>
            <w:rFonts w:ascii="Arial" w:hAnsi="Arial" w:cs="Arial"/>
            <w:i/>
            <w:color w:val="000000" w:themeColor="text1"/>
            <w:sz w:val="18"/>
            <w:szCs w:val="18"/>
            <w:u w:val="none"/>
          </w:rPr>
          <w:t>http://www.ncbi.nlm.nih.gov/pubmed/15885795</w:t>
        </w:r>
      </w:hyperlink>
      <w:r w:rsidR="00BB5CF4" w:rsidRPr="00BB5CF4">
        <w:rPr>
          <w:rFonts w:ascii="Arial" w:hAnsi="Arial" w:cs="Arial"/>
          <w:color w:val="000000" w:themeColor="text1"/>
          <w:sz w:val="18"/>
          <w:szCs w:val="18"/>
          <w:u w:val="single"/>
        </w:rPr>
        <w:t>,</w:t>
      </w:r>
      <w:r w:rsidR="00BB5CF4" w:rsidRPr="00BB5CF4">
        <w:rPr>
          <w:rFonts w:ascii="Arial" w:hAnsi="Arial" w:cs="Arial"/>
          <w:i/>
          <w:color w:val="000000" w:themeColor="text1"/>
          <w:sz w:val="18"/>
          <w:szCs w:val="18"/>
        </w:rPr>
        <w:t xml:space="preserve"> </w:t>
      </w:r>
      <w:r w:rsidR="00BB5CF4" w:rsidRPr="00BB5CF4">
        <w:rPr>
          <w:rFonts w:ascii="Arial" w:hAnsi="Arial" w:cs="Arial"/>
          <w:sz w:val="18"/>
          <w:szCs w:val="18"/>
        </w:rPr>
        <w:t>(Akses: 20 september, 2013).</w:t>
      </w:r>
    </w:p>
    <w:p w:rsidR="001C32EC" w:rsidRPr="00C16436" w:rsidRDefault="009345EF"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AB34F3">
        <w:rPr>
          <w:rFonts w:ascii="Arial" w:hAnsi="Arial" w:cs="Arial"/>
          <w:sz w:val="20"/>
          <w:szCs w:val="20"/>
        </w:rPr>
        <w:t xml:space="preserve">Dewi, M. &amp; </w:t>
      </w:r>
      <w:r w:rsidRPr="00C16436">
        <w:rPr>
          <w:rFonts w:ascii="Arial" w:hAnsi="Arial" w:cs="Arial"/>
          <w:sz w:val="20"/>
          <w:szCs w:val="20"/>
        </w:rPr>
        <w:t xml:space="preserve">Wawan, A., </w:t>
      </w:r>
      <w:r w:rsidRPr="00C16436">
        <w:rPr>
          <w:rFonts w:ascii="Arial" w:hAnsi="Arial" w:cs="Arial"/>
          <w:i/>
          <w:iCs/>
          <w:sz w:val="20"/>
          <w:szCs w:val="20"/>
        </w:rPr>
        <w:t xml:space="preserve">Teori dan Pengukuran </w:t>
      </w:r>
      <w:proofErr w:type="gramStart"/>
      <w:r w:rsidRPr="00C16436">
        <w:rPr>
          <w:rFonts w:ascii="Arial" w:hAnsi="Arial" w:cs="Arial"/>
          <w:i/>
          <w:iCs/>
          <w:sz w:val="20"/>
          <w:szCs w:val="20"/>
        </w:rPr>
        <w:t>Pengetahuan ,</w:t>
      </w:r>
      <w:proofErr w:type="gramEnd"/>
      <w:r w:rsidRPr="00C16436">
        <w:rPr>
          <w:rFonts w:ascii="Arial" w:hAnsi="Arial" w:cs="Arial"/>
          <w:i/>
          <w:iCs/>
          <w:sz w:val="20"/>
          <w:szCs w:val="20"/>
        </w:rPr>
        <w:t xml:space="preserve"> Sikap dan</w:t>
      </w:r>
      <w:r w:rsidRPr="00C16436">
        <w:rPr>
          <w:rFonts w:ascii="Arial" w:hAnsi="Arial" w:cs="Arial"/>
          <w:sz w:val="20"/>
          <w:szCs w:val="20"/>
        </w:rPr>
        <w:t xml:space="preserve"> </w:t>
      </w:r>
      <w:r w:rsidRPr="00C16436">
        <w:rPr>
          <w:rFonts w:ascii="Arial" w:hAnsi="Arial" w:cs="Arial"/>
          <w:i/>
          <w:iCs/>
          <w:sz w:val="20"/>
          <w:szCs w:val="20"/>
        </w:rPr>
        <w:t>Perilaku Manusia,</w:t>
      </w:r>
      <w:r w:rsidRPr="00C16436">
        <w:rPr>
          <w:rFonts w:ascii="Arial" w:hAnsi="Arial" w:cs="Arial"/>
          <w:sz w:val="20"/>
          <w:szCs w:val="20"/>
        </w:rPr>
        <w:t xml:space="preserve"> Nuha Medika, Yogyakarta</w:t>
      </w:r>
      <w:r w:rsidRPr="00C16436">
        <w:rPr>
          <w:rFonts w:ascii="Arial" w:hAnsi="Arial" w:cs="Arial"/>
          <w:sz w:val="20"/>
          <w:szCs w:val="20"/>
          <w:lang w:val="id-ID"/>
        </w:rPr>
        <w:t xml:space="preserve">, </w:t>
      </w:r>
      <w:r w:rsidRPr="00C16436">
        <w:rPr>
          <w:rFonts w:ascii="Arial" w:hAnsi="Arial" w:cs="Arial"/>
          <w:sz w:val="20"/>
          <w:szCs w:val="20"/>
        </w:rPr>
        <w:t>2010</w:t>
      </w:r>
      <w:r w:rsidRPr="00C16436">
        <w:rPr>
          <w:rFonts w:ascii="Arial" w:hAnsi="Arial" w:cs="Arial"/>
          <w:sz w:val="20"/>
          <w:szCs w:val="20"/>
          <w:lang w:val="id-ID"/>
        </w:rPr>
        <w:t>.</w:t>
      </w:r>
    </w:p>
    <w:p w:rsidR="00DE7A32" w:rsidRPr="00C16436" w:rsidRDefault="001C32EC" w:rsidP="00442E7B">
      <w:pPr>
        <w:pStyle w:val="ListParagraph"/>
        <w:numPr>
          <w:ilvl w:val="0"/>
          <w:numId w:val="7"/>
        </w:numPr>
        <w:autoSpaceDE w:val="0"/>
        <w:autoSpaceDN w:val="0"/>
        <w:adjustRightInd w:val="0"/>
        <w:spacing w:after="0" w:line="240" w:lineRule="auto"/>
        <w:ind w:left="284" w:hanging="284"/>
        <w:jc w:val="both"/>
        <w:rPr>
          <w:rStyle w:val="a"/>
          <w:rFonts w:ascii="Arial" w:hAnsi="Arial" w:cs="Arial"/>
          <w:sz w:val="20"/>
          <w:szCs w:val="20"/>
        </w:rPr>
      </w:pPr>
      <w:r w:rsidRPr="00C16436">
        <w:rPr>
          <w:rFonts w:ascii="Arial" w:hAnsi="Arial" w:cs="Arial"/>
          <w:color w:val="000000" w:themeColor="text1"/>
          <w:sz w:val="20"/>
          <w:szCs w:val="20"/>
        </w:rPr>
        <w:t xml:space="preserve">Knight, D., </w:t>
      </w:r>
      <w:r w:rsidRPr="00C16436">
        <w:rPr>
          <w:rFonts w:ascii="Arial" w:hAnsi="Arial" w:cs="Arial"/>
          <w:color w:val="000000" w:themeColor="text1"/>
          <w:sz w:val="20"/>
          <w:szCs w:val="20"/>
          <w:lang w:val="id-ID"/>
        </w:rPr>
        <w:t>‘</w:t>
      </w:r>
      <w:r w:rsidRPr="00C16436">
        <w:rPr>
          <w:rFonts w:ascii="Arial" w:hAnsi="Arial" w:cs="Arial"/>
          <w:bCs/>
          <w:color w:val="000000" w:themeColor="text1"/>
          <w:sz w:val="20"/>
          <w:szCs w:val="20"/>
        </w:rPr>
        <w:t xml:space="preserve">Relationship between Patient Satisfaction and Potential Compliance </w:t>
      </w:r>
      <w:proofErr w:type="gramStart"/>
      <w:r w:rsidRPr="00C16436">
        <w:rPr>
          <w:rFonts w:ascii="Arial" w:hAnsi="Arial" w:cs="Arial"/>
          <w:bCs/>
          <w:color w:val="000000" w:themeColor="text1"/>
          <w:sz w:val="20"/>
          <w:szCs w:val="20"/>
        </w:rPr>
        <w:t>With</w:t>
      </w:r>
      <w:proofErr w:type="gramEnd"/>
      <w:r w:rsidRPr="00C16436">
        <w:rPr>
          <w:rFonts w:ascii="Arial" w:hAnsi="Arial" w:cs="Arial"/>
          <w:bCs/>
          <w:color w:val="000000" w:themeColor="text1"/>
          <w:sz w:val="20"/>
          <w:szCs w:val="20"/>
        </w:rPr>
        <w:t xml:space="preserve"> Glaucoma Treatment amongst African </w:t>
      </w:r>
      <w:r w:rsidRPr="00C16436">
        <w:rPr>
          <w:rFonts w:ascii="Arial" w:hAnsi="Arial" w:cs="Arial"/>
          <w:bCs/>
          <w:color w:val="000000" w:themeColor="text1"/>
          <w:sz w:val="20"/>
          <w:szCs w:val="20"/>
        </w:rPr>
        <w:lastRenderedPageBreak/>
        <w:t>Americans</w:t>
      </w:r>
      <w:r w:rsidRPr="00C16436">
        <w:rPr>
          <w:rFonts w:ascii="Arial" w:hAnsi="Arial" w:cs="Arial"/>
          <w:bCs/>
          <w:color w:val="000000" w:themeColor="text1"/>
          <w:sz w:val="20"/>
          <w:szCs w:val="20"/>
          <w:lang w:val="id-ID"/>
        </w:rPr>
        <w:t>’</w:t>
      </w:r>
      <w:r w:rsidRPr="00C16436">
        <w:rPr>
          <w:rFonts w:ascii="Arial" w:hAnsi="Arial" w:cs="Arial"/>
          <w:bCs/>
          <w:color w:val="000000" w:themeColor="text1"/>
          <w:sz w:val="20"/>
          <w:szCs w:val="20"/>
        </w:rPr>
        <w:t xml:space="preserve">, </w:t>
      </w:r>
      <w:r w:rsidRPr="00C16436">
        <w:rPr>
          <w:rFonts w:ascii="Arial" w:hAnsi="Arial" w:cs="Arial"/>
          <w:color w:val="000000" w:themeColor="text1"/>
          <w:sz w:val="20"/>
          <w:szCs w:val="20"/>
        </w:rPr>
        <w:t>McNairs Summer Research Institute, 2009</w:t>
      </w:r>
      <w:r w:rsidRPr="00C16436">
        <w:rPr>
          <w:rFonts w:ascii="Arial" w:hAnsi="Arial" w:cs="Arial"/>
          <w:color w:val="000000" w:themeColor="text1"/>
          <w:sz w:val="20"/>
          <w:szCs w:val="20"/>
          <w:lang w:val="id-ID"/>
        </w:rPr>
        <w:t>.</w:t>
      </w:r>
    </w:p>
    <w:p w:rsidR="008F05BC" w:rsidRPr="00C16436" w:rsidRDefault="00DE7A32"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C16436">
        <w:rPr>
          <w:rStyle w:val="a"/>
          <w:rFonts w:ascii="Arial" w:hAnsi="Arial" w:cs="Arial"/>
          <w:sz w:val="20"/>
          <w:szCs w:val="20"/>
        </w:rPr>
        <w:t>Ichhpujani, P., Bhartiya, S., Kataria, M., et al.</w:t>
      </w:r>
      <w:proofErr w:type="gramStart"/>
      <w:r w:rsidRPr="00C16436">
        <w:rPr>
          <w:rStyle w:val="a"/>
          <w:rFonts w:ascii="Arial" w:hAnsi="Arial" w:cs="Arial"/>
          <w:sz w:val="20"/>
          <w:szCs w:val="20"/>
        </w:rPr>
        <w:t>,</w:t>
      </w:r>
      <w:r w:rsidRPr="00C16436">
        <w:rPr>
          <w:rStyle w:val="a"/>
          <w:rFonts w:ascii="Arial" w:hAnsi="Arial" w:cs="Arial"/>
          <w:sz w:val="20"/>
          <w:szCs w:val="20"/>
          <w:lang w:val="id-ID"/>
        </w:rPr>
        <w:t>‘</w:t>
      </w:r>
      <w:r w:rsidRPr="00C16436">
        <w:rPr>
          <w:rStyle w:val="a"/>
          <w:rFonts w:ascii="Arial" w:hAnsi="Arial" w:cs="Arial"/>
          <w:sz w:val="20"/>
          <w:szCs w:val="20"/>
        </w:rPr>
        <w:t>Knowledge</w:t>
      </w:r>
      <w:proofErr w:type="gramEnd"/>
      <w:r w:rsidRPr="00C16436">
        <w:rPr>
          <w:rStyle w:val="a"/>
          <w:rFonts w:ascii="Arial" w:hAnsi="Arial" w:cs="Arial"/>
          <w:sz w:val="20"/>
          <w:szCs w:val="20"/>
        </w:rPr>
        <w:t>, Attitudes And Self-Care Practice Associated With Glaucoma Amog Hospital Personel In A Tertiary Care Center In North India</w:t>
      </w:r>
      <w:r w:rsidRPr="00C16436">
        <w:rPr>
          <w:rStyle w:val="a"/>
          <w:rFonts w:ascii="Arial" w:hAnsi="Arial" w:cs="Arial"/>
          <w:sz w:val="20"/>
          <w:szCs w:val="20"/>
          <w:lang w:val="id-ID"/>
        </w:rPr>
        <w:t>’</w:t>
      </w:r>
      <w:r w:rsidRPr="00C16436">
        <w:rPr>
          <w:rStyle w:val="a"/>
          <w:rFonts w:ascii="Arial" w:hAnsi="Arial" w:cs="Arial"/>
          <w:sz w:val="20"/>
          <w:szCs w:val="20"/>
        </w:rPr>
        <w:t xml:space="preserve">, </w:t>
      </w:r>
      <w:r w:rsidRPr="00C16436">
        <w:rPr>
          <w:rStyle w:val="a"/>
          <w:rFonts w:ascii="Arial" w:hAnsi="Arial" w:cs="Arial"/>
          <w:i/>
          <w:sz w:val="20"/>
          <w:szCs w:val="20"/>
        </w:rPr>
        <w:t>journal of current glaucoma practice</w:t>
      </w:r>
      <w:r w:rsidRPr="00C16436">
        <w:rPr>
          <w:rStyle w:val="a"/>
          <w:rFonts w:ascii="Arial" w:hAnsi="Arial" w:cs="Arial"/>
          <w:sz w:val="20"/>
          <w:szCs w:val="20"/>
        </w:rPr>
        <w:t>, 2012</w:t>
      </w:r>
      <w:r w:rsidRPr="00C16436">
        <w:rPr>
          <w:rStyle w:val="a"/>
          <w:rFonts w:ascii="Arial" w:hAnsi="Arial" w:cs="Arial"/>
          <w:sz w:val="20"/>
          <w:szCs w:val="20"/>
          <w:lang w:val="id-ID"/>
        </w:rPr>
        <w:t>.</w:t>
      </w:r>
    </w:p>
    <w:p w:rsidR="00F01FEB" w:rsidRPr="00C16436" w:rsidRDefault="008F05BC"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F61DBE">
        <w:rPr>
          <w:rFonts w:ascii="Arial" w:hAnsi="Arial" w:cs="Arial"/>
          <w:sz w:val="18"/>
          <w:szCs w:val="18"/>
        </w:rPr>
        <w:t xml:space="preserve">Hoyer, W.D. &amp; Brown, S.P., </w:t>
      </w:r>
      <w:r w:rsidRPr="00F61DBE">
        <w:rPr>
          <w:rFonts w:ascii="Arial" w:hAnsi="Arial" w:cs="Arial"/>
          <w:sz w:val="18"/>
          <w:szCs w:val="18"/>
          <w:lang w:val="id-ID"/>
        </w:rPr>
        <w:t>‘</w:t>
      </w:r>
      <w:r w:rsidRPr="00F61DBE">
        <w:rPr>
          <w:rFonts w:ascii="Arial" w:hAnsi="Arial" w:cs="Arial"/>
          <w:sz w:val="18"/>
          <w:szCs w:val="18"/>
        </w:rPr>
        <w:t>Effects of Brand Awareness on Choice for a Common, Repeat-Purchase Product</w:t>
      </w:r>
      <w:r w:rsidRPr="00F61DBE">
        <w:rPr>
          <w:rFonts w:ascii="Arial" w:hAnsi="Arial" w:cs="Arial"/>
          <w:sz w:val="18"/>
          <w:szCs w:val="18"/>
          <w:lang w:val="id-ID"/>
        </w:rPr>
        <w:t>’</w:t>
      </w:r>
      <w:r w:rsidRPr="00F61DBE">
        <w:rPr>
          <w:rFonts w:ascii="Arial" w:hAnsi="Arial" w:cs="Arial"/>
          <w:sz w:val="18"/>
          <w:szCs w:val="18"/>
        </w:rPr>
        <w:t xml:space="preserve">, </w:t>
      </w:r>
      <w:r w:rsidRPr="00F61DBE">
        <w:rPr>
          <w:rFonts w:ascii="Arial" w:hAnsi="Arial" w:cs="Arial"/>
          <w:i/>
          <w:iCs/>
          <w:sz w:val="18"/>
          <w:szCs w:val="18"/>
        </w:rPr>
        <w:t xml:space="preserve">Journal Of Consumer Resear </w:t>
      </w:r>
      <w:r w:rsidRPr="00F61DBE">
        <w:rPr>
          <w:rFonts w:ascii="Arial" w:hAnsi="Arial" w:cs="Arial"/>
          <w:i/>
          <w:sz w:val="18"/>
          <w:szCs w:val="18"/>
        </w:rPr>
        <w:t>Awareness Among School Teachers</w:t>
      </w:r>
      <w:r w:rsidRPr="00F61DBE">
        <w:rPr>
          <w:rFonts w:ascii="Arial" w:hAnsi="Arial" w:cs="Arial"/>
          <w:b/>
          <w:bCs/>
          <w:sz w:val="18"/>
          <w:szCs w:val="18"/>
        </w:rPr>
        <w:t xml:space="preserve">, </w:t>
      </w:r>
      <w:r w:rsidRPr="00F61DBE">
        <w:rPr>
          <w:rFonts w:ascii="Arial" w:hAnsi="Arial" w:cs="Arial"/>
          <w:i/>
          <w:iCs/>
          <w:sz w:val="18"/>
          <w:szCs w:val="18"/>
        </w:rPr>
        <w:t xml:space="preserve">The Icfai University Journal of Environmental Economics, </w:t>
      </w:r>
      <w:r w:rsidRPr="00F61DBE">
        <w:rPr>
          <w:rFonts w:ascii="Arial" w:hAnsi="Arial" w:cs="Arial"/>
          <w:sz w:val="18"/>
          <w:szCs w:val="18"/>
        </w:rPr>
        <w:t>Vol. VII, No. 1, p. 34-50</w:t>
      </w:r>
      <w:r w:rsidRPr="00F61DBE">
        <w:rPr>
          <w:rFonts w:ascii="Arial" w:hAnsi="Arial" w:cs="Arial"/>
          <w:sz w:val="18"/>
          <w:szCs w:val="18"/>
          <w:lang w:val="id-ID"/>
        </w:rPr>
        <w:t>,</w:t>
      </w:r>
      <w:r w:rsidRPr="00F61DBE">
        <w:rPr>
          <w:rFonts w:ascii="Arial" w:hAnsi="Arial" w:cs="Arial"/>
          <w:sz w:val="18"/>
          <w:szCs w:val="18"/>
        </w:rPr>
        <w:t>1990</w:t>
      </w:r>
      <w:r w:rsidRPr="00C16436">
        <w:rPr>
          <w:rFonts w:ascii="Arial" w:hAnsi="Arial" w:cs="Arial"/>
          <w:sz w:val="20"/>
          <w:szCs w:val="20"/>
          <w:lang w:val="id-ID"/>
        </w:rPr>
        <w:t>.</w:t>
      </w:r>
    </w:p>
    <w:p w:rsidR="00F01FEB" w:rsidRPr="00C16436" w:rsidRDefault="00F01FEB"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C16436">
        <w:rPr>
          <w:rFonts w:ascii="Arial" w:hAnsi="Arial" w:cs="Arial"/>
          <w:sz w:val="20"/>
          <w:szCs w:val="20"/>
          <w:lang w:val="id-ID"/>
        </w:rPr>
        <w:t>Dahlan, M.</w:t>
      </w:r>
      <w:r w:rsidRPr="00C16436">
        <w:rPr>
          <w:rFonts w:ascii="Arial" w:hAnsi="Arial" w:cs="Arial"/>
          <w:sz w:val="20"/>
          <w:szCs w:val="20"/>
        </w:rPr>
        <w:t>S</w:t>
      </w:r>
      <w:r w:rsidRPr="00C16436">
        <w:rPr>
          <w:rFonts w:ascii="Arial" w:hAnsi="Arial" w:cs="Arial"/>
          <w:sz w:val="20"/>
          <w:szCs w:val="20"/>
          <w:lang w:val="id-ID"/>
        </w:rPr>
        <w:t xml:space="preserve">., </w:t>
      </w:r>
      <w:r w:rsidRPr="00C16436">
        <w:rPr>
          <w:rFonts w:ascii="Arial" w:hAnsi="Arial" w:cs="Arial"/>
          <w:i/>
          <w:sz w:val="20"/>
          <w:szCs w:val="20"/>
          <w:lang w:val="id-ID"/>
        </w:rPr>
        <w:t>Statistik Untuk Kedokteran dan Kesehatan</w:t>
      </w:r>
      <w:r w:rsidRPr="00C16436">
        <w:rPr>
          <w:rFonts w:ascii="Arial" w:hAnsi="Arial" w:cs="Arial"/>
          <w:i/>
          <w:sz w:val="20"/>
          <w:szCs w:val="20"/>
        </w:rPr>
        <w:t>,</w:t>
      </w:r>
      <w:r w:rsidRPr="00C16436">
        <w:rPr>
          <w:rFonts w:ascii="Arial" w:hAnsi="Arial" w:cs="Arial"/>
          <w:i/>
          <w:sz w:val="20"/>
          <w:szCs w:val="20"/>
          <w:lang w:val="id-ID"/>
        </w:rPr>
        <w:t xml:space="preserve"> </w:t>
      </w:r>
      <w:r w:rsidRPr="00C16436">
        <w:rPr>
          <w:rFonts w:ascii="Arial" w:hAnsi="Arial" w:cs="Arial"/>
          <w:sz w:val="20"/>
          <w:szCs w:val="20"/>
        </w:rPr>
        <w:t>edk 3</w:t>
      </w:r>
      <w:r w:rsidRPr="00C16436">
        <w:rPr>
          <w:rFonts w:ascii="Arial" w:hAnsi="Arial" w:cs="Arial"/>
          <w:i/>
          <w:sz w:val="20"/>
          <w:szCs w:val="20"/>
          <w:lang w:val="id-ID"/>
        </w:rPr>
        <w:t>,</w:t>
      </w:r>
      <w:r w:rsidRPr="00C16436">
        <w:rPr>
          <w:rFonts w:ascii="Arial" w:hAnsi="Arial" w:cs="Arial"/>
          <w:sz w:val="20"/>
          <w:szCs w:val="20"/>
          <w:lang w:val="id-ID"/>
        </w:rPr>
        <w:t xml:space="preserve"> Penerbit Salemba Medika, Jakarta, 2008.</w:t>
      </w:r>
    </w:p>
    <w:p w:rsidR="00CC2003" w:rsidRPr="00C16436" w:rsidRDefault="005908F8"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C16436">
        <w:rPr>
          <w:rFonts w:ascii="Arial" w:hAnsi="Arial" w:cs="Arial"/>
          <w:sz w:val="20"/>
          <w:szCs w:val="20"/>
        </w:rPr>
        <w:t xml:space="preserve">Gachago, M., </w:t>
      </w:r>
      <w:r w:rsidR="00816054">
        <w:rPr>
          <w:rFonts w:ascii="Arial" w:hAnsi="Arial" w:cs="Arial"/>
          <w:sz w:val="20"/>
          <w:szCs w:val="20"/>
          <w:lang w:val="id-ID"/>
        </w:rPr>
        <w:t>‘</w:t>
      </w:r>
      <w:r w:rsidRPr="00C16436">
        <w:rPr>
          <w:rFonts w:ascii="Arial" w:hAnsi="Arial" w:cs="Arial"/>
          <w:sz w:val="20"/>
          <w:szCs w:val="20"/>
        </w:rPr>
        <w:t>Knowledge, Attitudes And Practices Of Glaucoma Patients Attending Clinic At Kenyatta National Hospital</w:t>
      </w:r>
      <w:r w:rsidR="00816054">
        <w:rPr>
          <w:rFonts w:ascii="Arial" w:hAnsi="Arial" w:cs="Arial"/>
          <w:sz w:val="20"/>
          <w:szCs w:val="20"/>
          <w:lang w:val="id-ID"/>
        </w:rPr>
        <w:t>’</w:t>
      </w:r>
      <w:r w:rsidRPr="00C16436">
        <w:rPr>
          <w:rFonts w:ascii="Arial" w:hAnsi="Arial" w:cs="Arial"/>
          <w:sz w:val="20"/>
          <w:szCs w:val="20"/>
        </w:rPr>
        <w:t xml:space="preserve">, </w:t>
      </w:r>
      <w:r w:rsidR="00442DC1" w:rsidRPr="00C16436">
        <w:rPr>
          <w:rFonts w:ascii="Arial" w:hAnsi="Arial" w:cs="Arial"/>
          <w:sz w:val="20"/>
          <w:szCs w:val="20"/>
        </w:rPr>
        <w:t xml:space="preserve">2011, </w:t>
      </w:r>
      <w:r w:rsidRPr="00C16436">
        <w:rPr>
          <w:rStyle w:val="a"/>
          <w:rFonts w:ascii="Arial" w:hAnsi="Arial" w:cs="Arial"/>
          <w:sz w:val="20"/>
          <w:szCs w:val="20"/>
        </w:rPr>
        <w:t xml:space="preserve">Available </w:t>
      </w:r>
      <w:proofErr w:type="gramStart"/>
      <w:r w:rsidRPr="00C16436">
        <w:rPr>
          <w:rStyle w:val="a"/>
          <w:rFonts w:ascii="Arial" w:hAnsi="Arial" w:cs="Arial"/>
          <w:sz w:val="20"/>
          <w:szCs w:val="20"/>
        </w:rPr>
        <w:t xml:space="preserve">from </w:t>
      </w:r>
      <w:r w:rsidRPr="00C16436">
        <w:rPr>
          <w:rFonts w:ascii="Arial" w:hAnsi="Arial" w:cs="Arial"/>
          <w:sz w:val="20"/>
          <w:szCs w:val="20"/>
        </w:rPr>
        <w:t>:</w:t>
      </w:r>
      <w:proofErr w:type="gramEnd"/>
      <w:r w:rsidRPr="00C16436">
        <w:rPr>
          <w:rFonts w:ascii="Arial" w:hAnsi="Arial" w:cs="Arial"/>
          <w:sz w:val="20"/>
          <w:szCs w:val="20"/>
        </w:rPr>
        <w:t xml:space="preserve"> </w:t>
      </w:r>
      <w:hyperlink r:id="rId13" w:history="1">
        <w:r w:rsidRPr="00C16436">
          <w:rPr>
            <w:rStyle w:val="Hyperlink"/>
            <w:rFonts w:ascii="Arial" w:hAnsi="Arial" w:cs="Arial"/>
            <w:i/>
            <w:color w:val="auto"/>
            <w:sz w:val="20"/>
            <w:szCs w:val="20"/>
            <w:u w:val="none"/>
          </w:rPr>
          <w:t>https://profiles.uonbi.ac.ke/muchaigachago/publications/knowledge-attitudes-and-practices-glaucoma-patients-attending-clinic-ke-0</w:t>
        </w:r>
      </w:hyperlink>
      <w:r w:rsidRPr="00C16436">
        <w:rPr>
          <w:rFonts w:ascii="Arial" w:hAnsi="Arial" w:cs="Arial"/>
          <w:i/>
          <w:sz w:val="20"/>
          <w:szCs w:val="20"/>
        </w:rPr>
        <w:t>,</w:t>
      </w:r>
      <w:r w:rsidR="00442DC1" w:rsidRPr="00C16436">
        <w:rPr>
          <w:rFonts w:ascii="Arial" w:hAnsi="Arial" w:cs="Arial"/>
          <w:sz w:val="20"/>
          <w:szCs w:val="20"/>
          <w:lang w:val="id-ID"/>
        </w:rPr>
        <w:t xml:space="preserve"> </w:t>
      </w:r>
      <w:r w:rsidRPr="00C16436">
        <w:rPr>
          <w:rFonts w:ascii="Arial" w:hAnsi="Arial" w:cs="Arial"/>
          <w:sz w:val="20"/>
          <w:szCs w:val="20"/>
        </w:rPr>
        <w:t>(Akses: 12 Januari, 2013).</w:t>
      </w:r>
    </w:p>
    <w:p w:rsidR="00CC2003" w:rsidRPr="00C16436" w:rsidRDefault="008978FD"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C16436">
        <w:rPr>
          <w:rFonts w:ascii="Arial" w:hAnsi="Arial" w:cs="Arial"/>
          <w:sz w:val="20"/>
          <w:szCs w:val="20"/>
          <w:lang w:val="fr-FR"/>
        </w:rPr>
        <w:t>Sarwono</w:t>
      </w:r>
      <w:r w:rsidRPr="00C16436">
        <w:rPr>
          <w:rFonts w:ascii="Arial" w:hAnsi="Arial" w:cs="Arial"/>
          <w:sz w:val="20"/>
          <w:szCs w:val="20"/>
        </w:rPr>
        <w:t>,</w:t>
      </w:r>
      <w:r w:rsidRPr="00C16436">
        <w:rPr>
          <w:rFonts w:ascii="Arial" w:hAnsi="Arial" w:cs="Arial"/>
          <w:sz w:val="20"/>
          <w:szCs w:val="20"/>
          <w:lang w:val="fr-FR"/>
        </w:rPr>
        <w:t xml:space="preserve"> S</w:t>
      </w:r>
      <w:r w:rsidRPr="00C16436">
        <w:rPr>
          <w:rFonts w:ascii="Arial" w:hAnsi="Arial" w:cs="Arial"/>
          <w:sz w:val="20"/>
          <w:szCs w:val="20"/>
        </w:rPr>
        <w:t xml:space="preserve">., </w:t>
      </w:r>
      <w:r w:rsidRPr="00C16436">
        <w:rPr>
          <w:rFonts w:ascii="Arial" w:hAnsi="Arial" w:cs="Arial"/>
          <w:i/>
          <w:iCs/>
          <w:sz w:val="20"/>
          <w:szCs w:val="20"/>
          <w:lang w:val="fr-FR"/>
        </w:rPr>
        <w:t>Pengantar Psikologi Umum</w:t>
      </w:r>
      <w:r w:rsidRPr="00C16436">
        <w:rPr>
          <w:rFonts w:ascii="Arial" w:hAnsi="Arial" w:cs="Arial"/>
          <w:sz w:val="20"/>
          <w:szCs w:val="20"/>
        </w:rPr>
        <w:t>,</w:t>
      </w:r>
      <w:r w:rsidRPr="00C16436">
        <w:rPr>
          <w:rFonts w:ascii="Arial" w:hAnsi="Arial" w:cs="Arial"/>
          <w:sz w:val="20"/>
          <w:szCs w:val="20"/>
          <w:lang w:val="fr-FR"/>
        </w:rPr>
        <w:t xml:space="preserve"> Rajawali Pers</w:t>
      </w:r>
      <w:r w:rsidRPr="00C16436">
        <w:rPr>
          <w:rFonts w:ascii="Arial" w:hAnsi="Arial" w:cs="Arial"/>
          <w:sz w:val="20"/>
          <w:szCs w:val="20"/>
        </w:rPr>
        <w:t xml:space="preserve">, </w:t>
      </w:r>
      <w:r w:rsidRPr="00C16436">
        <w:rPr>
          <w:rFonts w:ascii="Arial" w:hAnsi="Arial" w:cs="Arial"/>
          <w:sz w:val="20"/>
          <w:szCs w:val="20"/>
          <w:lang w:val="fr-FR"/>
        </w:rPr>
        <w:t>Jakarta</w:t>
      </w:r>
      <w:r w:rsidR="00167981">
        <w:rPr>
          <w:rFonts w:ascii="Arial" w:hAnsi="Arial" w:cs="Arial"/>
          <w:sz w:val="20"/>
          <w:szCs w:val="20"/>
          <w:lang w:val="id-ID"/>
        </w:rPr>
        <w:t>,</w:t>
      </w:r>
      <w:r w:rsidR="00167981" w:rsidRPr="00167981">
        <w:rPr>
          <w:rFonts w:ascii="Arial" w:hAnsi="Arial" w:cs="Arial"/>
          <w:sz w:val="20"/>
          <w:szCs w:val="20"/>
        </w:rPr>
        <w:t xml:space="preserve"> </w:t>
      </w:r>
      <w:r w:rsidR="00167981" w:rsidRPr="00C16436">
        <w:rPr>
          <w:rFonts w:ascii="Arial" w:hAnsi="Arial" w:cs="Arial"/>
          <w:sz w:val="20"/>
          <w:szCs w:val="20"/>
        </w:rPr>
        <w:t>2</w:t>
      </w:r>
      <w:r w:rsidR="00167981">
        <w:rPr>
          <w:rFonts w:ascii="Arial" w:hAnsi="Arial" w:cs="Arial"/>
          <w:sz w:val="20"/>
          <w:szCs w:val="20"/>
        </w:rPr>
        <w:t>008</w:t>
      </w:r>
    </w:p>
    <w:p w:rsidR="00696094" w:rsidRPr="00F61DBE" w:rsidRDefault="00211819" w:rsidP="00442E7B">
      <w:pPr>
        <w:pStyle w:val="ListParagraph"/>
        <w:numPr>
          <w:ilvl w:val="0"/>
          <w:numId w:val="7"/>
        </w:numPr>
        <w:autoSpaceDE w:val="0"/>
        <w:autoSpaceDN w:val="0"/>
        <w:adjustRightInd w:val="0"/>
        <w:spacing w:after="0" w:line="240" w:lineRule="auto"/>
        <w:ind w:left="284" w:hanging="284"/>
        <w:jc w:val="both"/>
        <w:rPr>
          <w:rFonts w:ascii="Arial" w:hAnsi="Arial" w:cs="Arial"/>
          <w:sz w:val="18"/>
          <w:szCs w:val="18"/>
        </w:rPr>
      </w:pPr>
      <w:r w:rsidRPr="00F61DBE">
        <w:rPr>
          <w:rFonts w:ascii="Arial" w:hAnsi="Arial" w:cs="Arial"/>
          <w:sz w:val="18"/>
          <w:szCs w:val="18"/>
        </w:rPr>
        <w:t>Adegbehingbe, B.O., &amp; Bisiriyu, L.A.</w:t>
      </w:r>
      <w:r w:rsidRPr="00F61DBE">
        <w:rPr>
          <w:rFonts w:ascii="Arial" w:hAnsi="Arial" w:cs="Arial"/>
          <w:bCs/>
          <w:sz w:val="18"/>
          <w:szCs w:val="18"/>
        </w:rPr>
        <w:t xml:space="preserve">, </w:t>
      </w:r>
      <w:r w:rsidRPr="00F61DBE">
        <w:rPr>
          <w:rFonts w:ascii="Arial" w:hAnsi="Arial" w:cs="Arial"/>
          <w:bCs/>
          <w:sz w:val="18"/>
          <w:szCs w:val="18"/>
          <w:lang w:val="id-ID"/>
        </w:rPr>
        <w:t>‘</w:t>
      </w:r>
      <w:r w:rsidRPr="00F61DBE">
        <w:rPr>
          <w:rFonts w:ascii="Arial" w:hAnsi="Arial" w:cs="Arial"/>
          <w:bCs/>
          <w:sz w:val="18"/>
          <w:szCs w:val="18"/>
        </w:rPr>
        <w:t>Knowledge, attitudes, and self care practices associated with glaucoma among hospital workers in Ile-Ife, Osun State, Nigeria’, 2008</w:t>
      </w:r>
      <w:r w:rsidRPr="00F61DBE">
        <w:rPr>
          <w:rFonts w:ascii="Arial" w:hAnsi="Arial" w:cs="Arial"/>
          <w:bCs/>
          <w:sz w:val="18"/>
          <w:szCs w:val="18"/>
          <w:lang w:val="id-ID"/>
        </w:rPr>
        <w:t>,</w:t>
      </w:r>
      <w:r w:rsidRPr="00F61DBE">
        <w:rPr>
          <w:rFonts w:ascii="Arial" w:hAnsi="Arial" w:cs="Arial"/>
          <w:bCs/>
          <w:sz w:val="18"/>
          <w:szCs w:val="18"/>
        </w:rPr>
        <w:t xml:space="preserve"> Available from: </w:t>
      </w:r>
      <w:hyperlink r:id="rId14" w:history="1">
        <w:r w:rsidRPr="00816054">
          <w:rPr>
            <w:rStyle w:val="Hyperlink"/>
            <w:rFonts w:ascii="Arial" w:hAnsi="Arial" w:cs="Arial"/>
            <w:bCs/>
            <w:i/>
            <w:color w:val="000000" w:themeColor="text1"/>
            <w:sz w:val="18"/>
            <w:szCs w:val="18"/>
            <w:u w:val="none"/>
          </w:rPr>
          <w:t>http://www.ncbi.nlm.nih.gov/pubmed/19402586</w:t>
        </w:r>
      </w:hyperlink>
      <w:r w:rsidR="00816054">
        <w:rPr>
          <w:i/>
          <w:sz w:val="18"/>
          <w:szCs w:val="18"/>
          <w:lang w:val="id-ID"/>
        </w:rPr>
        <w:t>.</w:t>
      </w:r>
    </w:p>
    <w:p w:rsidR="00696094" w:rsidRPr="00C16436" w:rsidRDefault="006345E3"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C16436">
        <w:rPr>
          <w:rFonts w:ascii="Arial" w:hAnsi="Arial" w:cs="Arial"/>
          <w:sz w:val="20"/>
          <w:szCs w:val="20"/>
        </w:rPr>
        <w:t xml:space="preserve">Hurlock, E.B., </w:t>
      </w:r>
      <w:r w:rsidRPr="00C16436">
        <w:rPr>
          <w:rFonts w:ascii="Arial" w:hAnsi="Arial" w:cs="Arial"/>
          <w:i/>
          <w:iCs/>
          <w:sz w:val="20"/>
          <w:szCs w:val="20"/>
        </w:rPr>
        <w:t>Psikologi Perkembangan Suatu Pendekatan Sepanjang Rentang Kehidupan</w:t>
      </w:r>
      <w:r w:rsidRPr="00C16436">
        <w:rPr>
          <w:rFonts w:ascii="Arial" w:hAnsi="Arial" w:cs="Arial"/>
          <w:sz w:val="20"/>
          <w:szCs w:val="20"/>
        </w:rPr>
        <w:t>, Erlangga, Jakarta</w:t>
      </w:r>
      <w:r w:rsidRPr="00C16436">
        <w:rPr>
          <w:rFonts w:ascii="Arial" w:hAnsi="Arial" w:cs="Arial"/>
          <w:sz w:val="20"/>
          <w:szCs w:val="20"/>
          <w:lang w:val="id-ID"/>
        </w:rPr>
        <w:t>,</w:t>
      </w:r>
      <w:r w:rsidRPr="00C16436">
        <w:rPr>
          <w:rFonts w:ascii="Arial" w:hAnsi="Arial" w:cs="Arial"/>
          <w:sz w:val="20"/>
          <w:szCs w:val="20"/>
        </w:rPr>
        <w:t xml:space="preserve"> 1997</w:t>
      </w:r>
      <w:r w:rsidRPr="00C16436">
        <w:rPr>
          <w:rFonts w:ascii="Arial" w:hAnsi="Arial" w:cs="Arial"/>
          <w:sz w:val="20"/>
          <w:szCs w:val="20"/>
          <w:lang w:val="id-ID"/>
        </w:rPr>
        <w:t>.</w:t>
      </w:r>
    </w:p>
    <w:p w:rsidR="00746A2A" w:rsidRPr="00C16436" w:rsidRDefault="00696094"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C16436">
        <w:rPr>
          <w:rFonts w:ascii="Arial" w:eastAsia="TimesNewRomanPSMT" w:hAnsi="Arial" w:cs="Arial"/>
          <w:sz w:val="20"/>
          <w:szCs w:val="20"/>
        </w:rPr>
        <w:t>Azwar, S.,</w:t>
      </w:r>
      <w:r w:rsidRPr="00C16436">
        <w:rPr>
          <w:rFonts w:ascii="Arial" w:eastAsia="TimesNewRomanPSMT" w:hAnsi="Arial" w:cs="Arial"/>
          <w:sz w:val="20"/>
          <w:szCs w:val="20"/>
          <w:lang w:val="id-ID"/>
        </w:rPr>
        <w:t xml:space="preserve"> </w:t>
      </w:r>
      <w:r w:rsidRPr="00C16436">
        <w:rPr>
          <w:rFonts w:ascii="Arial" w:eastAsia="TimesNewRomanPSMT" w:hAnsi="Arial" w:cs="Arial"/>
          <w:i/>
          <w:iCs/>
          <w:sz w:val="20"/>
          <w:szCs w:val="20"/>
        </w:rPr>
        <w:t xml:space="preserve">Sikap </w:t>
      </w:r>
      <w:proofErr w:type="gramStart"/>
      <w:r w:rsidRPr="00C16436">
        <w:rPr>
          <w:rFonts w:ascii="Arial" w:eastAsia="TimesNewRomanPSMT" w:hAnsi="Arial" w:cs="Arial"/>
          <w:i/>
          <w:iCs/>
          <w:sz w:val="20"/>
          <w:szCs w:val="20"/>
        </w:rPr>
        <w:t>Manusia :</w:t>
      </w:r>
      <w:proofErr w:type="gramEnd"/>
      <w:r w:rsidRPr="00C16436">
        <w:rPr>
          <w:rFonts w:ascii="Arial" w:eastAsia="TimesNewRomanPSMT" w:hAnsi="Arial" w:cs="Arial"/>
          <w:i/>
          <w:iCs/>
          <w:sz w:val="20"/>
          <w:szCs w:val="20"/>
        </w:rPr>
        <w:t xml:space="preserve"> Teori dan Pengukuran</w:t>
      </w:r>
      <w:r w:rsidRPr="00C16436">
        <w:rPr>
          <w:rFonts w:ascii="Arial" w:eastAsia="TimesNewRomanPSMT" w:hAnsi="Arial" w:cs="Arial"/>
          <w:sz w:val="20"/>
          <w:szCs w:val="20"/>
        </w:rPr>
        <w:t>, Liberty, Yogyakarta</w:t>
      </w:r>
      <w:r w:rsidRPr="00C16436">
        <w:rPr>
          <w:rFonts w:ascii="Arial" w:eastAsia="TimesNewRomanPSMT" w:hAnsi="Arial" w:cs="Arial"/>
          <w:sz w:val="20"/>
          <w:szCs w:val="20"/>
          <w:lang w:val="id-ID"/>
        </w:rPr>
        <w:t>,</w:t>
      </w:r>
      <w:r w:rsidRPr="00C16436">
        <w:rPr>
          <w:rFonts w:ascii="Arial" w:eastAsia="TimesNewRomanPSMT" w:hAnsi="Arial" w:cs="Arial"/>
          <w:sz w:val="20"/>
          <w:szCs w:val="20"/>
        </w:rPr>
        <w:t xml:space="preserve"> 2000</w:t>
      </w:r>
      <w:r w:rsidRPr="00C16436">
        <w:rPr>
          <w:rFonts w:ascii="Arial" w:eastAsia="TimesNewRomanPSMT" w:hAnsi="Arial" w:cs="Arial"/>
          <w:sz w:val="20"/>
          <w:szCs w:val="20"/>
          <w:lang w:val="id-ID"/>
        </w:rPr>
        <w:t>.</w:t>
      </w:r>
    </w:p>
    <w:p w:rsidR="004309FE" w:rsidRPr="00C16436" w:rsidRDefault="00CC138D"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C16436">
        <w:rPr>
          <w:rFonts w:ascii="Arial" w:hAnsi="Arial" w:cs="Arial"/>
          <w:sz w:val="20"/>
          <w:szCs w:val="20"/>
        </w:rPr>
        <w:t xml:space="preserve">Azwar, S., </w:t>
      </w:r>
      <w:r w:rsidRPr="00C16436">
        <w:rPr>
          <w:rFonts w:ascii="Arial" w:hAnsi="Arial" w:cs="Arial"/>
          <w:i/>
          <w:sz w:val="20"/>
          <w:szCs w:val="20"/>
        </w:rPr>
        <w:t xml:space="preserve">Sikap </w:t>
      </w:r>
      <w:proofErr w:type="gramStart"/>
      <w:r w:rsidRPr="00C16436">
        <w:rPr>
          <w:rFonts w:ascii="Arial" w:hAnsi="Arial" w:cs="Arial"/>
          <w:i/>
          <w:sz w:val="20"/>
          <w:szCs w:val="20"/>
        </w:rPr>
        <w:t>Manusia :</w:t>
      </w:r>
      <w:proofErr w:type="gramEnd"/>
      <w:r w:rsidRPr="00C16436">
        <w:rPr>
          <w:rFonts w:ascii="Arial" w:hAnsi="Arial" w:cs="Arial"/>
          <w:i/>
          <w:sz w:val="20"/>
          <w:szCs w:val="20"/>
        </w:rPr>
        <w:t xml:space="preserve"> Teori Dan Pengukurannya</w:t>
      </w:r>
      <w:r w:rsidRPr="00C16436">
        <w:rPr>
          <w:rFonts w:ascii="Arial" w:hAnsi="Arial" w:cs="Arial"/>
          <w:sz w:val="20"/>
          <w:szCs w:val="20"/>
        </w:rPr>
        <w:t>, Pustaka Belajar, Yogakarta</w:t>
      </w:r>
      <w:r w:rsidRPr="00C16436">
        <w:rPr>
          <w:rFonts w:ascii="Arial" w:hAnsi="Arial" w:cs="Arial"/>
          <w:sz w:val="20"/>
          <w:szCs w:val="20"/>
          <w:lang w:val="id-ID"/>
        </w:rPr>
        <w:t>,</w:t>
      </w:r>
      <w:r w:rsidRPr="00C16436">
        <w:rPr>
          <w:rFonts w:ascii="Arial" w:hAnsi="Arial" w:cs="Arial"/>
          <w:sz w:val="20"/>
          <w:szCs w:val="20"/>
        </w:rPr>
        <w:t xml:space="preserve"> 2013</w:t>
      </w:r>
      <w:r w:rsidRPr="00C16436">
        <w:rPr>
          <w:rFonts w:ascii="Arial" w:hAnsi="Arial" w:cs="Arial"/>
          <w:sz w:val="20"/>
          <w:szCs w:val="20"/>
          <w:lang w:val="id-ID"/>
        </w:rPr>
        <w:t>.</w:t>
      </w:r>
    </w:p>
    <w:p w:rsidR="00AA7683" w:rsidRPr="00C16436" w:rsidRDefault="00746A2A"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C16436">
        <w:rPr>
          <w:rFonts w:ascii="Arial" w:hAnsi="Arial" w:cs="Arial"/>
          <w:sz w:val="20"/>
          <w:szCs w:val="20"/>
        </w:rPr>
        <w:t xml:space="preserve">Grossman, M., </w:t>
      </w:r>
      <w:r w:rsidRPr="00C16436">
        <w:rPr>
          <w:rFonts w:ascii="Arial" w:hAnsi="Arial" w:cs="Arial"/>
          <w:iCs/>
          <w:sz w:val="20"/>
          <w:szCs w:val="20"/>
        </w:rPr>
        <w:t xml:space="preserve">On </w:t>
      </w:r>
      <w:proofErr w:type="gramStart"/>
      <w:r w:rsidRPr="00C16436">
        <w:rPr>
          <w:rFonts w:ascii="Arial" w:hAnsi="Arial" w:cs="Arial"/>
          <w:iCs/>
          <w:sz w:val="20"/>
          <w:szCs w:val="20"/>
        </w:rPr>
        <w:t>The</w:t>
      </w:r>
      <w:proofErr w:type="gramEnd"/>
      <w:r w:rsidRPr="00C16436">
        <w:rPr>
          <w:rFonts w:ascii="Arial" w:hAnsi="Arial" w:cs="Arial"/>
          <w:iCs/>
          <w:sz w:val="20"/>
          <w:szCs w:val="20"/>
        </w:rPr>
        <w:t xml:space="preserve"> Concept of Health Capital and Demand for Health</w:t>
      </w:r>
      <w:r w:rsidRPr="00C16436">
        <w:rPr>
          <w:rFonts w:ascii="Arial" w:hAnsi="Arial" w:cs="Arial"/>
          <w:sz w:val="20"/>
          <w:szCs w:val="20"/>
        </w:rPr>
        <w:t xml:space="preserve">, </w:t>
      </w:r>
      <w:r w:rsidRPr="00C16436">
        <w:rPr>
          <w:rFonts w:ascii="Arial" w:hAnsi="Arial" w:cs="Arial"/>
          <w:i/>
          <w:sz w:val="20"/>
          <w:szCs w:val="20"/>
        </w:rPr>
        <w:t>Journal of Political Economic</w:t>
      </w:r>
      <w:r w:rsidRPr="00C16436">
        <w:rPr>
          <w:rFonts w:ascii="Arial" w:hAnsi="Arial" w:cs="Arial"/>
          <w:sz w:val="20"/>
          <w:szCs w:val="20"/>
        </w:rPr>
        <w:t>, Vol. 80</w:t>
      </w:r>
      <w:r w:rsidRPr="00C16436">
        <w:rPr>
          <w:rFonts w:ascii="Arial" w:hAnsi="Arial" w:cs="Arial"/>
          <w:sz w:val="20"/>
          <w:szCs w:val="20"/>
          <w:lang w:val="id-ID"/>
        </w:rPr>
        <w:t>,</w:t>
      </w:r>
      <w:r w:rsidRPr="00C16436">
        <w:rPr>
          <w:rFonts w:ascii="Arial" w:hAnsi="Arial" w:cs="Arial"/>
          <w:sz w:val="20"/>
          <w:szCs w:val="20"/>
        </w:rPr>
        <w:t xml:space="preserve"> 1972</w:t>
      </w:r>
      <w:r w:rsidRPr="00C16436">
        <w:rPr>
          <w:rFonts w:ascii="Arial" w:hAnsi="Arial" w:cs="Arial"/>
          <w:sz w:val="20"/>
          <w:szCs w:val="20"/>
          <w:lang w:val="id-ID"/>
        </w:rPr>
        <w:t>.</w:t>
      </w:r>
    </w:p>
    <w:p w:rsidR="00187E77" w:rsidRPr="00187E77" w:rsidRDefault="004309FE"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187E77">
        <w:rPr>
          <w:rFonts w:ascii="Arial" w:hAnsi="Arial" w:cs="Arial"/>
          <w:sz w:val="20"/>
          <w:szCs w:val="20"/>
        </w:rPr>
        <w:t>Simangunsong, P., Status Gizi Bayi Usia 1,5-8 Bulan dan Faktor-faktor yang berhubungan, FK UI</w:t>
      </w:r>
      <w:r w:rsidRPr="00187E77">
        <w:rPr>
          <w:rFonts w:ascii="Arial" w:hAnsi="Arial" w:cs="Arial"/>
          <w:sz w:val="20"/>
          <w:szCs w:val="20"/>
          <w:lang w:val="id-ID"/>
        </w:rPr>
        <w:t xml:space="preserve">, </w:t>
      </w:r>
      <w:r w:rsidRPr="00187E77">
        <w:rPr>
          <w:rFonts w:ascii="Arial" w:hAnsi="Arial" w:cs="Arial"/>
          <w:sz w:val="20"/>
          <w:szCs w:val="20"/>
        </w:rPr>
        <w:t>2009</w:t>
      </w:r>
      <w:r w:rsidRPr="00187E77">
        <w:rPr>
          <w:rFonts w:ascii="Arial" w:hAnsi="Arial" w:cs="Arial"/>
          <w:sz w:val="20"/>
          <w:szCs w:val="20"/>
          <w:lang w:val="id-ID"/>
        </w:rPr>
        <w:t>.</w:t>
      </w:r>
      <w:r w:rsidR="00127B32" w:rsidRPr="00187E77">
        <w:rPr>
          <w:rFonts w:ascii="Arial" w:hAnsi="Arial" w:cs="Arial"/>
          <w:sz w:val="20"/>
          <w:szCs w:val="20"/>
          <w:lang w:val="id-ID"/>
        </w:rPr>
        <w:t xml:space="preserve"> </w:t>
      </w:r>
    </w:p>
    <w:p w:rsidR="00C16436" w:rsidRPr="00187E77" w:rsidRDefault="00AA7683" w:rsidP="00442E7B">
      <w:pPr>
        <w:pStyle w:val="ListParagraph"/>
        <w:numPr>
          <w:ilvl w:val="0"/>
          <w:numId w:val="7"/>
        </w:numPr>
        <w:autoSpaceDE w:val="0"/>
        <w:autoSpaceDN w:val="0"/>
        <w:adjustRightInd w:val="0"/>
        <w:spacing w:after="0" w:line="240" w:lineRule="auto"/>
        <w:ind w:left="284" w:hanging="284"/>
        <w:jc w:val="both"/>
        <w:rPr>
          <w:rFonts w:ascii="Arial" w:hAnsi="Arial" w:cs="Arial"/>
          <w:sz w:val="20"/>
          <w:szCs w:val="20"/>
        </w:rPr>
      </w:pPr>
      <w:r w:rsidRPr="00187E77">
        <w:rPr>
          <w:rFonts w:ascii="Arial" w:hAnsi="Arial" w:cs="Arial"/>
          <w:sz w:val="20"/>
          <w:szCs w:val="20"/>
          <w:lang w:val="id-ID"/>
        </w:rPr>
        <w:t xml:space="preserve">Sujianto, </w:t>
      </w:r>
      <w:r w:rsidRPr="00187E77">
        <w:rPr>
          <w:rFonts w:ascii="Arial" w:hAnsi="Arial" w:cs="Arial"/>
          <w:sz w:val="20"/>
          <w:szCs w:val="20"/>
        </w:rPr>
        <w:t>A</w:t>
      </w:r>
      <w:r w:rsidR="006A5498" w:rsidRPr="00187E77">
        <w:rPr>
          <w:rFonts w:ascii="Arial" w:hAnsi="Arial" w:cs="Arial"/>
          <w:sz w:val="20"/>
          <w:szCs w:val="20"/>
          <w:lang w:val="id-ID"/>
        </w:rPr>
        <w:t>.</w:t>
      </w:r>
      <w:r w:rsidRPr="00187E77">
        <w:rPr>
          <w:rFonts w:ascii="Arial" w:hAnsi="Arial" w:cs="Arial"/>
          <w:sz w:val="20"/>
          <w:szCs w:val="20"/>
        </w:rPr>
        <w:t>E</w:t>
      </w:r>
      <w:r w:rsidR="006A5498" w:rsidRPr="00187E77">
        <w:rPr>
          <w:rFonts w:ascii="Arial" w:hAnsi="Arial" w:cs="Arial"/>
          <w:sz w:val="20"/>
          <w:szCs w:val="20"/>
          <w:lang w:val="id-ID"/>
        </w:rPr>
        <w:t>.,</w:t>
      </w:r>
      <w:r w:rsidRPr="00187E77">
        <w:rPr>
          <w:rFonts w:ascii="Arial" w:hAnsi="Arial" w:cs="Arial"/>
          <w:sz w:val="20"/>
          <w:szCs w:val="20"/>
        </w:rPr>
        <w:t xml:space="preserve"> </w:t>
      </w:r>
      <w:r w:rsidRPr="00187E77">
        <w:rPr>
          <w:rFonts w:ascii="Arial" w:hAnsi="Arial" w:cs="Arial"/>
          <w:sz w:val="20"/>
          <w:szCs w:val="20"/>
          <w:lang w:val="id-ID"/>
        </w:rPr>
        <w:t xml:space="preserve"> </w:t>
      </w:r>
      <w:r w:rsidRPr="00187E77">
        <w:rPr>
          <w:rFonts w:ascii="Arial" w:hAnsi="Arial" w:cs="Arial"/>
          <w:i/>
          <w:sz w:val="20"/>
          <w:szCs w:val="20"/>
          <w:lang w:val="id-ID"/>
        </w:rPr>
        <w:t>Aplikasi Statistik Dengan SPSS 16.0,</w:t>
      </w:r>
      <w:r w:rsidRPr="00187E77">
        <w:rPr>
          <w:rFonts w:ascii="Arial" w:hAnsi="Arial" w:cs="Arial"/>
          <w:sz w:val="20"/>
          <w:szCs w:val="20"/>
          <w:lang w:val="id-ID"/>
        </w:rPr>
        <w:t xml:space="preserve"> Prestasi Pustaka Publisher, Jakarta</w:t>
      </w:r>
      <w:r w:rsidR="006A5498" w:rsidRPr="00187E77">
        <w:rPr>
          <w:rFonts w:ascii="Arial" w:hAnsi="Arial" w:cs="Arial"/>
          <w:sz w:val="20"/>
          <w:szCs w:val="20"/>
          <w:lang w:val="id-ID"/>
        </w:rPr>
        <w:t>, 2008.</w:t>
      </w:r>
    </w:p>
    <w:p w:rsidR="00994E83" w:rsidRPr="00994E83" w:rsidRDefault="00C16436" w:rsidP="00994E83">
      <w:pPr>
        <w:pStyle w:val="ListParagraph"/>
        <w:numPr>
          <w:ilvl w:val="0"/>
          <w:numId w:val="7"/>
        </w:numPr>
        <w:autoSpaceDE w:val="0"/>
        <w:autoSpaceDN w:val="0"/>
        <w:adjustRightInd w:val="0"/>
        <w:spacing w:after="0" w:line="240" w:lineRule="auto"/>
        <w:ind w:left="284" w:hanging="284"/>
        <w:jc w:val="both"/>
        <w:rPr>
          <w:rFonts w:ascii="Arial" w:hAnsi="Arial" w:cs="Arial"/>
          <w:sz w:val="18"/>
          <w:szCs w:val="18"/>
        </w:rPr>
      </w:pPr>
      <w:r w:rsidRPr="00F61DBE">
        <w:rPr>
          <w:rFonts w:ascii="Arial" w:hAnsi="Arial" w:cs="Arial"/>
          <w:iCs/>
          <w:sz w:val="18"/>
          <w:szCs w:val="18"/>
        </w:rPr>
        <w:t>Mohamed, E.A., Bayoumi, O.R.  &amp; Draz, S.F,</w:t>
      </w:r>
      <w:r w:rsidRPr="00F61DBE">
        <w:rPr>
          <w:rFonts w:ascii="Arial" w:eastAsia="ArnoPro-LightDisplay" w:hAnsi="Arial" w:cs="Arial"/>
          <w:sz w:val="18"/>
          <w:szCs w:val="18"/>
        </w:rPr>
        <w:t xml:space="preserve"> </w:t>
      </w:r>
      <w:r w:rsidRPr="00F61DBE">
        <w:rPr>
          <w:rFonts w:ascii="Arial" w:eastAsia="ArnoPro-LightDisplay" w:hAnsi="Arial" w:cs="Arial"/>
          <w:sz w:val="18"/>
          <w:szCs w:val="18"/>
          <w:lang w:val="id-ID"/>
        </w:rPr>
        <w:t>‘</w:t>
      </w:r>
      <w:r w:rsidRPr="00F61DBE">
        <w:rPr>
          <w:rFonts w:ascii="Arial" w:hAnsi="Arial" w:cs="Arial"/>
          <w:bCs/>
          <w:sz w:val="18"/>
          <w:szCs w:val="18"/>
        </w:rPr>
        <w:t>Impact of an educational programme on knowledge,</w:t>
      </w:r>
      <w:r w:rsidRPr="00F61DBE">
        <w:rPr>
          <w:rFonts w:ascii="Arial" w:hAnsi="Arial" w:cs="Arial"/>
          <w:sz w:val="18"/>
          <w:szCs w:val="18"/>
        </w:rPr>
        <w:t xml:space="preserve"> </w:t>
      </w:r>
      <w:r w:rsidRPr="00F61DBE">
        <w:rPr>
          <w:rFonts w:ascii="Arial" w:hAnsi="Arial" w:cs="Arial"/>
          <w:bCs/>
          <w:sz w:val="18"/>
          <w:szCs w:val="18"/>
        </w:rPr>
        <w:t>beliefs, practices and expectations about care among</w:t>
      </w:r>
      <w:r w:rsidRPr="00F61DBE">
        <w:rPr>
          <w:rFonts w:ascii="Arial" w:hAnsi="Arial" w:cs="Arial"/>
          <w:sz w:val="18"/>
          <w:szCs w:val="18"/>
        </w:rPr>
        <w:t xml:space="preserve"> </w:t>
      </w:r>
      <w:r w:rsidRPr="00F61DBE">
        <w:rPr>
          <w:rFonts w:ascii="Arial" w:hAnsi="Arial" w:cs="Arial"/>
          <w:bCs/>
          <w:sz w:val="18"/>
          <w:szCs w:val="18"/>
        </w:rPr>
        <w:t>adolescent glaucoma patients in Cairo</w:t>
      </w:r>
      <w:r w:rsidRPr="00F61DBE">
        <w:rPr>
          <w:rFonts w:ascii="Arial" w:hAnsi="Arial" w:cs="Arial"/>
          <w:bCs/>
          <w:sz w:val="18"/>
          <w:szCs w:val="18"/>
          <w:lang w:val="id-ID"/>
        </w:rPr>
        <w:t>’</w:t>
      </w:r>
      <w:r w:rsidRPr="00F61DBE">
        <w:rPr>
          <w:rFonts w:ascii="Arial" w:hAnsi="Arial" w:cs="Arial"/>
          <w:i/>
          <w:sz w:val="18"/>
          <w:szCs w:val="18"/>
        </w:rPr>
        <w:t xml:space="preserve">, </w:t>
      </w:r>
      <w:r w:rsidRPr="00F61DBE">
        <w:rPr>
          <w:rFonts w:ascii="Arial" w:eastAsia="ArnoPro-LightDisplay" w:hAnsi="Arial" w:cs="Arial"/>
          <w:i/>
          <w:sz w:val="18"/>
          <w:szCs w:val="18"/>
        </w:rPr>
        <w:t>Eastern Mediterranean Health Journal</w:t>
      </w:r>
      <w:r w:rsidRPr="00F61DBE">
        <w:rPr>
          <w:rFonts w:ascii="Arial" w:eastAsia="ArnoPro-LightDisplay" w:hAnsi="Arial" w:cs="Arial"/>
          <w:sz w:val="18"/>
          <w:szCs w:val="18"/>
        </w:rPr>
        <w:t>, Vol. 17 No. 12</w:t>
      </w:r>
      <w:r w:rsidRPr="00F61DBE">
        <w:rPr>
          <w:rFonts w:ascii="Arial" w:eastAsia="ArnoPro-LightDisplay" w:hAnsi="Arial" w:cs="Arial"/>
          <w:sz w:val="18"/>
          <w:szCs w:val="18"/>
          <w:lang w:val="id-ID"/>
        </w:rPr>
        <w:t xml:space="preserve">, </w:t>
      </w:r>
      <w:r w:rsidRPr="00F61DBE">
        <w:rPr>
          <w:rFonts w:ascii="Arial" w:eastAsia="ArnoPro-LightDisplay" w:hAnsi="Arial" w:cs="Arial"/>
          <w:sz w:val="18"/>
          <w:szCs w:val="18"/>
        </w:rPr>
        <w:t>2011</w:t>
      </w:r>
      <w:r w:rsidRPr="00F61DBE">
        <w:rPr>
          <w:rFonts w:ascii="Arial" w:eastAsia="ArnoPro-LightDisplay" w:hAnsi="Arial" w:cs="Arial"/>
          <w:sz w:val="18"/>
          <w:szCs w:val="18"/>
          <w:lang w:val="id-ID"/>
        </w:rPr>
        <w:t>.</w:t>
      </w:r>
    </w:p>
    <w:p w:rsidR="00C800AE" w:rsidRPr="00994E83" w:rsidRDefault="00376825" w:rsidP="00994E83">
      <w:pPr>
        <w:pStyle w:val="ListParagraph"/>
        <w:numPr>
          <w:ilvl w:val="0"/>
          <w:numId w:val="7"/>
        </w:numPr>
        <w:autoSpaceDE w:val="0"/>
        <w:autoSpaceDN w:val="0"/>
        <w:adjustRightInd w:val="0"/>
        <w:spacing w:after="0" w:line="240" w:lineRule="auto"/>
        <w:ind w:left="284" w:hanging="284"/>
        <w:jc w:val="both"/>
        <w:rPr>
          <w:rFonts w:ascii="Arial" w:hAnsi="Arial" w:cs="Arial"/>
          <w:sz w:val="18"/>
          <w:szCs w:val="18"/>
        </w:rPr>
      </w:pPr>
      <w:r w:rsidRPr="00994E83">
        <w:rPr>
          <w:rFonts w:ascii="Arial" w:hAnsi="Arial" w:cs="Arial"/>
          <w:sz w:val="20"/>
          <w:szCs w:val="20"/>
        </w:rPr>
        <w:t>Rosenberg</w:t>
      </w:r>
      <w:r w:rsidRPr="00994E83">
        <w:rPr>
          <w:rFonts w:ascii="Arial" w:hAnsi="Arial" w:cs="Arial"/>
          <w:sz w:val="20"/>
          <w:szCs w:val="20"/>
          <w:lang w:val="id-ID"/>
        </w:rPr>
        <w:t xml:space="preserve">, </w:t>
      </w:r>
      <w:r w:rsidR="00AD54E3" w:rsidRPr="00994E83">
        <w:rPr>
          <w:rFonts w:ascii="Arial" w:hAnsi="Arial" w:cs="Arial"/>
          <w:sz w:val="20"/>
          <w:szCs w:val="20"/>
        </w:rPr>
        <w:t>in: Fishbein, M, &amp; Ajzen, I., 1975, “</w:t>
      </w:r>
      <w:r w:rsidR="00AD54E3" w:rsidRPr="00994E83">
        <w:rPr>
          <w:rFonts w:ascii="Arial" w:hAnsi="Arial" w:cs="Arial"/>
          <w:i/>
          <w:iCs/>
          <w:sz w:val="20"/>
          <w:szCs w:val="20"/>
        </w:rPr>
        <w:t>Belief, Attitude, Intention, and Behavior: An</w:t>
      </w:r>
      <w:r w:rsidR="00AD54E3" w:rsidRPr="00994E83">
        <w:rPr>
          <w:rFonts w:ascii="Arial" w:hAnsi="Arial" w:cs="Arial"/>
          <w:sz w:val="20"/>
          <w:szCs w:val="20"/>
        </w:rPr>
        <w:t xml:space="preserve"> </w:t>
      </w:r>
      <w:r w:rsidR="00AD54E3" w:rsidRPr="00994E83">
        <w:rPr>
          <w:rFonts w:ascii="Arial" w:hAnsi="Arial" w:cs="Arial"/>
          <w:i/>
          <w:iCs/>
          <w:sz w:val="20"/>
          <w:szCs w:val="20"/>
        </w:rPr>
        <w:t>Introduction to Theory and Research”</w:t>
      </w:r>
      <w:proofErr w:type="gramStart"/>
      <w:r w:rsidR="00AD54E3" w:rsidRPr="00994E83">
        <w:rPr>
          <w:rFonts w:ascii="Arial" w:hAnsi="Arial" w:cs="Arial"/>
          <w:sz w:val="20"/>
          <w:szCs w:val="20"/>
        </w:rPr>
        <w:t>,  Addison</w:t>
      </w:r>
      <w:proofErr w:type="gramEnd"/>
      <w:r w:rsidR="00AD54E3" w:rsidRPr="00994E83">
        <w:rPr>
          <w:rFonts w:ascii="Arial" w:hAnsi="Arial" w:cs="Arial"/>
          <w:sz w:val="20"/>
          <w:szCs w:val="20"/>
        </w:rPr>
        <w:t>-Wesley, MA</w:t>
      </w:r>
      <w:r w:rsidRPr="00994E83">
        <w:rPr>
          <w:rFonts w:ascii="Arial" w:hAnsi="Arial" w:cs="Arial"/>
          <w:sz w:val="20"/>
          <w:szCs w:val="20"/>
          <w:lang w:val="id-ID"/>
        </w:rPr>
        <w:t xml:space="preserve">, </w:t>
      </w:r>
      <w:r w:rsidRPr="00994E83">
        <w:rPr>
          <w:rFonts w:ascii="Arial" w:hAnsi="Arial" w:cs="Arial"/>
          <w:sz w:val="20"/>
          <w:szCs w:val="20"/>
        </w:rPr>
        <w:t>1960</w:t>
      </w:r>
      <w:r w:rsidRPr="00994E83">
        <w:rPr>
          <w:rFonts w:ascii="Arial" w:hAnsi="Arial" w:cs="Arial"/>
          <w:sz w:val="20"/>
          <w:szCs w:val="20"/>
          <w:lang w:val="id-ID"/>
        </w:rPr>
        <w:t>.</w:t>
      </w:r>
    </w:p>
    <w:sectPr w:rsidR="00C800AE" w:rsidRPr="00994E83" w:rsidSect="00E34011">
      <w:pgSz w:w="11907" w:h="16839"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OOEn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noPro-LightDispla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56C"/>
    <w:multiLevelType w:val="hybridMultilevel"/>
    <w:tmpl w:val="249E3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E804D0"/>
    <w:multiLevelType w:val="hybridMultilevel"/>
    <w:tmpl w:val="CF408B22"/>
    <w:lvl w:ilvl="0" w:tplc="0290A7E0">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C78D9"/>
    <w:multiLevelType w:val="hybridMultilevel"/>
    <w:tmpl w:val="30F0CC04"/>
    <w:lvl w:ilvl="0" w:tplc="41B8B786">
      <w:start w:val="1"/>
      <w:numFmt w:val="decimal"/>
      <w:lvlText w:val="%1."/>
      <w:lvlJc w:val="left"/>
      <w:pPr>
        <w:ind w:left="720" w:hanging="360"/>
      </w:pPr>
      <w:rPr>
        <w:rFonts w:eastAsia="TimesNewRomanPSMT"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6823E2"/>
    <w:multiLevelType w:val="hybridMultilevel"/>
    <w:tmpl w:val="8D2A162E"/>
    <w:lvl w:ilvl="0" w:tplc="4144603C">
      <w:start w:val="1"/>
      <w:numFmt w:val="decimal"/>
      <w:lvlText w:val="%1."/>
      <w:lvlJc w:val="left"/>
      <w:pPr>
        <w:tabs>
          <w:tab w:val="num" w:pos="720"/>
        </w:tabs>
        <w:ind w:left="720" w:hanging="360"/>
      </w:pPr>
      <w:rPr>
        <w:rFonts w:ascii="Times New Roman" w:eastAsiaTheme="minorEastAsia" w:hAnsi="Times New Roman" w:cs="Times New Roman"/>
      </w:rPr>
    </w:lvl>
    <w:lvl w:ilvl="1" w:tplc="C55E3A4A" w:tentative="1">
      <w:start w:val="1"/>
      <w:numFmt w:val="bullet"/>
      <w:lvlText w:val=""/>
      <w:lvlJc w:val="left"/>
      <w:pPr>
        <w:tabs>
          <w:tab w:val="num" w:pos="1440"/>
        </w:tabs>
        <w:ind w:left="1440" w:hanging="360"/>
      </w:pPr>
      <w:rPr>
        <w:rFonts w:ascii="Wingdings 2" w:hAnsi="Wingdings 2" w:hint="default"/>
      </w:rPr>
    </w:lvl>
    <w:lvl w:ilvl="2" w:tplc="7C2659D2" w:tentative="1">
      <w:start w:val="1"/>
      <w:numFmt w:val="bullet"/>
      <w:lvlText w:val=""/>
      <w:lvlJc w:val="left"/>
      <w:pPr>
        <w:tabs>
          <w:tab w:val="num" w:pos="2160"/>
        </w:tabs>
        <w:ind w:left="2160" w:hanging="360"/>
      </w:pPr>
      <w:rPr>
        <w:rFonts w:ascii="Wingdings 2" w:hAnsi="Wingdings 2" w:hint="default"/>
      </w:rPr>
    </w:lvl>
    <w:lvl w:ilvl="3" w:tplc="544C7888" w:tentative="1">
      <w:start w:val="1"/>
      <w:numFmt w:val="bullet"/>
      <w:lvlText w:val=""/>
      <w:lvlJc w:val="left"/>
      <w:pPr>
        <w:tabs>
          <w:tab w:val="num" w:pos="2880"/>
        </w:tabs>
        <w:ind w:left="2880" w:hanging="360"/>
      </w:pPr>
      <w:rPr>
        <w:rFonts w:ascii="Wingdings 2" w:hAnsi="Wingdings 2" w:hint="default"/>
      </w:rPr>
    </w:lvl>
    <w:lvl w:ilvl="4" w:tplc="6BE6F10C" w:tentative="1">
      <w:start w:val="1"/>
      <w:numFmt w:val="bullet"/>
      <w:lvlText w:val=""/>
      <w:lvlJc w:val="left"/>
      <w:pPr>
        <w:tabs>
          <w:tab w:val="num" w:pos="3600"/>
        </w:tabs>
        <w:ind w:left="3600" w:hanging="360"/>
      </w:pPr>
      <w:rPr>
        <w:rFonts w:ascii="Wingdings 2" w:hAnsi="Wingdings 2" w:hint="default"/>
      </w:rPr>
    </w:lvl>
    <w:lvl w:ilvl="5" w:tplc="18724F94" w:tentative="1">
      <w:start w:val="1"/>
      <w:numFmt w:val="bullet"/>
      <w:lvlText w:val=""/>
      <w:lvlJc w:val="left"/>
      <w:pPr>
        <w:tabs>
          <w:tab w:val="num" w:pos="4320"/>
        </w:tabs>
        <w:ind w:left="4320" w:hanging="360"/>
      </w:pPr>
      <w:rPr>
        <w:rFonts w:ascii="Wingdings 2" w:hAnsi="Wingdings 2" w:hint="default"/>
      </w:rPr>
    </w:lvl>
    <w:lvl w:ilvl="6" w:tplc="3782D972" w:tentative="1">
      <w:start w:val="1"/>
      <w:numFmt w:val="bullet"/>
      <w:lvlText w:val=""/>
      <w:lvlJc w:val="left"/>
      <w:pPr>
        <w:tabs>
          <w:tab w:val="num" w:pos="5040"/>
        </w:tabs>
        <w:ind w:left="5040" w:hanging="360"/>
      </w:pPr>
      <w:rPr>
        <w:rFonts w:ascii="Wingdings 2" w:hAnsi="Wingdings 2" w:hint="default"/>
      </w:rPr>
    </w:lvl>
    <w:lvl w:ilvl="7" w:tplc="6E565B3C" w:tentative="1">
      <w:start w:val="1"/>
      <w:numFmt w:val="bullet"/>
      <w:lvlText w:val=""/>
      <w:lvlJc w:val="left"/>
      <w:pPr>
        <w:tabs>
          <w:tab w:val="num" w:pos="5760"/>
        </w:tabs>
        <w:ind w:left="5760" w:hanging="360"/>
      </w:pPr>
      <w:rPr>
        <w:rFonts w:ascii="Wingdings 2" w:hAnsi="Wingdings 2" w:hint="default"/>
      </w:rPr>
    </w:lvl>
    <w:lvl w:ilvl="8" w:tplc="74182792" w:tentative="1">
      <w:start w:val="1"/>
      <w:numFmt w:val="bullet"/>
      <w:lvlText w:val=""/>
      <w:lvlJc w:val="left"/>
      <w:pPr>
        <w:tabs>
          <w:tab w:val="num" w:pos="6480"/>
        </w:tabs>
        <w:ind w:left="6480" w:hanging="360"/>
      </w:pPr>
      <w:rPr>
        <w:rFonts w:ascii="Wingdings 2" w:hAnsi="Wingdings 2" w:hint="default"/>
      </w:rPr>
    </w:lvl>
  </w:abstractNum>
  <w:abstractNum w:abstractNumId="4">
    <w:nsid w:val="3FEB4A7D"/>
    <w:multiLevelType w:val="hybridMultilevel"/>
    <w:tmpl w:val="BC5816E8"/>
    <w:lvl w:ilvl="0" w:tplc="45566A6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203A09"/>
    <w:multiLevelType w:val="hybridMultilevel"/>
    <w:tmpl w:val="D7A8F090"/>
    <w:lvl w:ilvl="0" w:tplc="6B1681B4">
      <w:start w:val="1"/>
      <w:numFmt w:val="decimal"/>
      <w:lvlText w:val="%1."/>
      <w:lvlJc w:val="left"/>
      <w:pPr>
        <w:tabs>
          <w:tab w:val="num" w:pos="720"/>
        </w:tabs>
        <w:ind w:left="720" w:hanging="360"/>
      </w:pPr>
      <w:rPr>
        <w:rFonts w:ascii="Times New Roman" w:eastAsiaTheme="minorEastAsia" w:hAnsi="Times New Roman" w:cs="Times New Roman"/>
      </w:rPr>
    </w:lvl>
    <w:lvl w:ilvl="1" w:tplc="E078EB72" w:tentative="1">
      <w:start w:val="1"/>
      <w:numFmt w:val="bullet"/>
      <w:lvlText w:val=""/>
      <w:lvlJc w:val="left"/>
      <w:pPr>
        <w:tabs>
          <w:tab w:val="num" w:pos="1440"/>
        </w:tabs>
        <w:ind w:left="1440" w:hanging="360"/>
      </w:pPr>
      <w:rPr>
        <w:rFonts w:ascii="Wingdings 2" w:hAnsi="Wingdings 2" w:hint="default"/>
      </w:rPr>
    </w:lvl>
    <w:lvl w:ilvl="2" w:tplc="0AE44CA6" w:tentative="1">
      <w:start w:val="1"/>
      <w:numFmt w:val="bullet"/>
      <w:lvlText w:val=""/>
      <w:lvlJc w:val="left"/>
      <w:pPr>
        <w:tabs>
          <w:tab w:val="num" w:pos="2160"/>
        </w:tabs>
        <w:ind w:left="2160" w:hanging="360"/>
      </w:pPr>
      <w:rPr>
        <w:rFonts w:ascii="Wingdings 2" w:hAnsi="Wingdings 2" w:hint="default"/>
      </w:rPr>
    </w:lvl>
    <w:lvl w:ilvl="3" w:tplc="CB74BB8C" w:tentative="1">
      <w:start w:val="1"/>
      <w:numFmt w:val="bullet"/>
      <w:lvlText w:val=""/>
      <w:lvlJc w:val="left"/>
      <w:pPr>
        <w:tabs>
          <w:tab w:val="num" w:pos="2880"/>
        </w:tabs>
        <w:ind w:left="2880" w:hanging="360"/>
      </w:pPr>
      <w:rPr>
        <w:rFonts w:ascii="Wingdings 2" w:hAnsi="Wingdings 2" w:hint="default"/>
      </w:rPr>
    </w:lvl>
    <w:lvl w:ilvl="4" w:tplc="7B48FC52" w:tentative="1">
      <w:start w:val="1"/>
      <w:numFmt w:val="bullet"/>
      <w:lvlText w:val=""/>
      <w:lvlJc w:val="left"/>
      <w:pPr>
        <w:tabs>
          <w:tab w:val="num" w:pos="3600"/>
        </w:tabs>
        <w:ind w:left="3600" w:hanging="360"/>
      </w:pPr>
      <w:rPr>
        <w:rFonts w:ascii="Wingdings 2" w:hAnsi="Wingdings 2" w:hint="default"/>
      </w:rPr>
    </w:lvl>
    <w:lvl w:ilvl="5" w:tplc="996C6A6E" w:tentative="1">
      <w:start w:val="1"/>
      <w:numFmt w:val="bullet"/>
      <w:lvlText w:val=""/>
      <w:lvlJc w:val="left"/>
      <w:pPr>
        <w:tabs>
          <w:tab w:val="num" w:pos="4320"/>
        </w:tabs>
        <w:ind w:left="4320" w:hanging="360"/>
      </w:pPr>
      <w:rPr>
        <w:rFonts w:ascii="Wingdings 2" w:hAnsi="Wingdings 2" w:hint="default"/>
      </w:rPr>
    </w:lvl>
    <w:lvl w:ilvl="6" w:tplc="7420530E" w:tentative="1">
      <w:start w:val="1"/>
      <w:numFmt w:val="bullet"/>
      <w:lvlText w:val=""/>
      <w:lvlJc w:val="left"/>
      <w:pPr>
        <w:tabs>
          <w:tab w:val="num" w:pos="5040"/>
        </w:tabs>
        <w:ind w:left="5040" w:hanging="360"/>
      </w:pPr>
      <w:rPr>
        <w:rFonts w:ascii="Wingdings 2" w:hAnsi="Wingdings 2" w:hint="default"/>
      </w:rPr>
    </w:lvl>
    <w:lvl w:ilvl="7" w:tplc="C73CE3C2" w:tentative="1">
      <w:start w:val="1"/>
      <w:numFmt w:val="bullet"/>
      <w:lvlText w:val=""/>
      <w:lvlJc w:val="left"/>
      <w:pPr>
        <w:tabs>
          <w:tab w:val="num" w:pos="5760"/>
        </w:tabs>
        <w:ind w:left="5760" w:hanging="360"/>
      </w:pPr>
      <w:rPr>
        <w:rFonts w:ascii="Wingdings 2" w:hAnsi="Wingdings 2" w:hint="default"/>
      </w:rPr>
    </w:lvl>
    <w:lvl w:ilvl="8" w:tplc="1EFAAF18" w:tentative="1">
      <w:start w:val="1"/>
      <w:numFmt w:val="bullet"/>
      <w:lvlText w:val=""/>
      <w:lvlJc w:val="left"/>
      <w:pPr>
        <w:tabs>
          <w:tab w:val="num" w:pos="6480"/>
        </w:tabs>
        <w:ind w:left="6480" w:hanging="360"/>
      </w:pPr>
      <w:rPr>
        <w:rFonts w:ascii="Wingdings 2" w:hAnsi="Wingdings 2" w:hint="default"/>
      </w:rPr>
    </w:lvl>
  </w:abstractNum>
  <w:abstractNum w:abstractNumId="6">
    <w:nsid w:val="71977E07"/>
    <w:multiLevelType w:val="hybridMultilevel"/>
    <w:tmpl w:val="D0923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3D546F"/>
    <w:rsid w:val="00011B87"/>
    <w:rsid w:val="0001694F"/>
    <w:rsid w:val="00017931"/>
    <w:rsid w:val="000238A5"/>
    <w:rsid w:val="00050AA3"/>
    <w:rsid w:val="000A2EFB"/>
    <w:rsid w:val="000A3391"/>
    <w:rsid w:val="000A3514"/>
    <w:rsid w:val="000A7A11"/>
    <w:rsid w:val="000B08D7"/>
    <w:rsid w:val="000D61B1"/>
    <w:rsid w:val="000E01A3"/>
    <w:rsid w:val="000E729A"/>
    <w:rsid w:val="000F2893"/>
    <w:rsid w:val="001073D9"/>
    <w:rsid w:val="00127B32"/>
    <w:rsid w:val="00143ACA"/>
    <w:rsid w:val="00155EB1"/>
    <w:rsid w:val="00160B0F"/>
    <w:rsid w:val="00165A0B"/>
    <w:rsid w:val="001675A7"/>
    <w:rsid w:val="00167981"/>
    <w:rsid w:val="00167C83"/>
    <w:rsid w:val="001823FF"/>
    <w:rsid w:val="00187E77"/>
    <w:rsid w:val="00194C94"/>
    <w:rsid w:val="001A084D"/>
    <w:rsid w:val="001A39C1"/>
    <w:rsid w:val="001B3FB4"/>
    <w:rsid w:val="001C32EC"/>
    <w:rsid w:val="001C7526"/>
    <w:rsid w:val="001D2462"/>
    <w:rsid w:val="001D64B8"/>
    <w:rsid w:val="001E66B1"/>
    <w:rsid w:val="001F3713"/>
    <w:rsid w:val="00211819"/>
    <w:rsid w:val="00227861"/>
    <w:rsid w:val="00241757"/>
    <w:rsid w:val="00244983"/>
    <w:rsid w:val="002467C1"/>
    <w:rsid w:val="002505C2"/>
    <w:rsid w:val="00262C99"/>
    <w:rsid w:val="002641F2"/>
    <w:rsid w:val="00272F00"/>
    <w:rsid w:val="00277DE0"/>
    <w:rsid w:val="002836DA"/>
    <w:rsid w:val="00294259"/>
    <w:rsid w:val="0029786E"/>
    <w:rsid w:val="002A5BF0"/>
    <w:rsid w:val="002D5D04"/>
    <w:rsid w:val="002F1157"/>
    <w:rsid w:val="002F4398"/>
    <w:rsid w:val="003026D5"/>
    <w:rsid w:val="0031264C"/>
    <w:rsid w:val="00321EDE"/>
    <w:rsid w:val="00331F17"/>
    <w:rsid w:val="003443AA"/>
    <w:rsid w:val="00344B62"/>
    <w:rsid w:val="0035738B"/>
    <w:rsid w:val="0036183B"/>
    <w:rsid w:val="00373852"/>
    <w:rsid w:val="00376825"/>
    <w:rsid w:val="00376D85"/>
    <w:rsid w:val="003863FC"/>
    <w:rsid w:val="00390257"/>
    <w:rsid w:val="00394CFA"/>
    <w:rsid w:val="003978F5"/>
    <w:rsid w:val="003B1095"/>
    <w:rsid w:val="003B1F2B"/>
    <w:rsid w:val="003D278E"/>
    <w:rsid w:val="003D546F"/>
    <w:rsid w:val="003F25BD"/>
    <w:rsid w:val="00402611"/>
    <w:rsid w:val="004131CD"/>
    <w:rsid w:val="00415B7A"/>
    <w:rsid w:val="004177EB"/>
    <w:rsid w:val="004309FE"/>
    <w:rsid w:val="00434D7C"/>
    <w:rsid w:val="00442DC1"/>
    <w:rsid w:val="00442E7B"/>
    <w:rsid w:val="004659A3"/>
    <w:rsid w:val="00485C36"/>
    <w:rsid w:val="004A0AD9"/>
    <w:rsid w:val="004A26C4"/>
    <w:rsid w:val="004A60A1"/>
    <w:rsid w:val="004B6848"/>
    <w:rsid w:val="004C0E58"/>
    <w:rsid w:val="004D4A6A"/>
    <w:rsid w:val="004F0874"/>
    <w:rsid w:val="004F275F"/>
    <w:rsid w:val="004F7A1B"/>
    <w:rsid w:val="005036B1"/>
    <w:rsid w:val="00512241"/>
    <w:rsid w:val="00516DDE"/>
    <w:rsid w:val="00522C04"/>
    <w:rsid w:val="00531D71"/>
    <w:rsid w:val="00542029"/>
    <w:rsid w:val="00545674"/>
    <w:rsid w:val="00557838"/>
    <w:rsid w:val="005612B3"/>
    <w:rsid w:val="00561F7B"/>
    <w:rsid w:val="0058197F"/>
    <w:rsid w:val="005908F8"/>
    <w:rsid w:val="005C19D8"/>
    <w:rsid w:val="005D603A"/>
    <w:rsid w:val="005E2520"/>
    <w:rsid w:val="005E5FDD"/>
    <w:rsid w:val="005E730F"/>
    <w:rsid w:val="006203B0"/>
    <w:rsid w:val="00625766"/>
    <w:rsid w:val="00625FC0"/>
    <w:rsid w:val="006345E3"/>
    <w:rsid w:val="006535CB"/>
    <w:rsid w:val="0065606C"/>
    <w:rsid w:val="00656301"/>
    <w:rsid w:val="00660EA0"/>
    <w:rsid w:val="00662539"/>
    <w:rsid w:val="006733C2"/>
    <w:rsid w:val="00682CC8"/>
    <w:rsid w:val="00696094"/>
    <w:rsid w:val="006A5498"/>
    <w:rsid w:val="006B580C"/>
    <w:rsid w:val="006E373C"/>
    <w:rsid w:val="0071381E"/>
    <w:rsid w:val="007363E9"/>
    <w:rsid w:val="00746A2A"/>
    <w:rsid w:val="0074745C"/>
    <w:rsid w:val="007529B6"/>
    <w:rsid w:val="00757A3E"/>
    <w:rsid w:val="007637C0"/>
    <w:rsid w:val="00773C1C"/>
    <w:rsid w:val="00782894"/>
    <w:rsid w:val="00784EDC"/>
    <w:rsid w:val="00787206"/>
    <w:rsid w:val="007912BE"/>
    <w:rsid w:val="00792E42"/>
    <w:rsid w:val="007D3F4C"/>
    <w:rsid w:val="00810B50"/>
    <w:rsid w:val="00816054"/>
    <w:rsid w:val="00834AD1"/>
    <w:rsid w:val="00866DE6"/>
    <w:rsid w:val="00875F58"/>
    <w:rsid w:val="0088009B"/>
    <w:rsid w:val="008820F5"/>
    <w:rsid w:val="0088347D"/>
    <w:rsid w:val="00887EA5"/>
    <w:rsid w:val="008906CC"/>
    <w:rsid w:val="00892872"/>
    <w:rsid w:val="008978FD"/>
    <w:rsid w:val="008B0E2C"/>
    <w:rsid w:val="008B17CF"/>
    <w:rsid w:val="008B1F4D"/>
    <w:rsid w:val="008C7387"/>
    <w:rsid w:val="008E1C40"/>
    <w:rsid w:val="008F05BC"/>
    <w:rsid w:val="008F090A"/>
    <w:rsid w:val="008F1BD0"/>
    <w:rsid w:val="008F7278"/>
    <w:rsid w:val="0090152E"/>
    <w:rsid w:val="009015EC"/>
    <w:rsid w:val="00902D55"/>
    <w:rsid w:val="00903B6B"/>
    <w:rsid w:val="00910896"/>
    <w:rsid w:val="00912A38"/>
    <w:rsid w:val="00913D5F"/>
    <w:rsid w:val="009345EF"/>
    <w:rsid w:val="009424E6"/>
    <w:rsid w:val="009445B5"/>
    <w:rsid w:val="00955AD1"/>
    <w:rsid w:val="00961D96"/>
    <w:rsid w:val="00973023"/>
    <w:rsid w:val="00976F0B"/>
    <w:rsid w:val="00986696"/>
    <w:rsid w:val="009949F6"/>
    <w:rsid w:val="00994E83"/>
    <w:rsid w:val="009C3ADE"/>
    <w:rsid w:val="009C6C75"/>
    <w:rsid w:val="009E499E"/>
    <w:rsid w:val="009F0FA1"/>
    <w:rsid w:val="00A20152"/>
    <w:rsid w:val="00A31728"/>
    <w:rsid w:val="00A37D4B"/>
    <w:rsid w:val="00A5686A"/>
    <w:rsid w:val="00A77A8E"/>
    <w:rsid w:val="00A84D9D"/>
    <w:rsid w:val="00A85CA3"/>
    <w:rsid w:val="00A866C9"/>
    <w:rsid w:val="00A90699"/>
    <w:rsid w:val="00A933C8"/>
    <w:rsid w:val="00AA3751"/>
    <w:rsid w:val="00AA7683"/>
    <w:rsid w:val="00AB34F3"/>
    <w:rsid w:val="00AC47DD"/>
    <w:rsid w:val="00AD54E3"/>
    <w:rsid w:val="00AD578F"/>
    <w:rsid w:val="00AD6E7A"/>
    <w:rsid w:val="00AE5C33"/>
    <w:rsid w:val="00AF64EB"/>
    <w:rsid w:val="00B134E7"/>
    <w:rsid w:val="00B542A3"/>
    <w:rsid w:val="00B717B2"/>
    <w:rsid w:val="00B7200B"/>
    <w:rsid w:val="00B77B27"/>
    <w:rsid w:val="00B86730"/>
    <w:rsid w:val="00B8691C"/>
    <w:rsid w:val="00B93C83"/>
    <w:rsid w:val="00BA0861"/>
    <w:rsid w:val="00BA59FE"/>
    <w:rsid w:val="00BA6AF9"/>
    <w:rsid w:val="00BB5CF4"/>
    <w:rsid w:val="00BE2DD8"/>
    <w:rsid w:val="00BE412A"/>
    <w:rsid w:val="00BF0068"/>
    <w:rsid w:val="00C14227"/>
    <w:rsid w:val="00C15236"/>
    <w:rsid w:val="00C16436"/>
    <w:rsid w:val="00C17BA2"/>
    <w:rsid w:val="00C47E59"/>
    <w:rsid w:val="00C66869"/>
    <w:rsid w:val="00C6691E"/>
    <w:rsid w:val="00C800AE"/>
    <w:rsid w:val="00CA4847"/>
    <w:rsid w:val="00CB4632"/>
    <w:rsid w:val="00CB70FB"/>
    <w:rsid w:val="00CC138D"/>
    <w:rsid w:val="00CC2003"/>
    <w:rsid w:val="00CC3B0F"/>
    <w:rsid w:val="00CD3D20"/>
    <w:rsid w:val="00CE748B"/>
    <w:rsid w:val="00CF6C0F"/>
    <w:rsid w:val="00D16FD4"/>
    <w:rsid w:val="00D448C7"/>
    <w:rsid w:val="00D54B3A"/>
    <w:rsid w:val="00D577FC"/>
    <w:rsid w:val="00D636F1"/>
    <w:rsid w:val="00D75AD7"/>
    <w:rsid w:val="00D76604"/>
    <w:rsid w:val="00DA6E6E"/>
    <w:rsid w:val="00DA7295"/>
    <w:rsid w:val="00DB74F4"/>
    <w:rsid w:val="00DC19F6"/>
    <w:rsid w:val="00DC5ADD"/>
    <w:rsid w:val="00DE59F4"/>
    <w:rsid w:val="00DE7A32"/>
    <w:rsid w:val="00DF573B"/>
    <w:rsid w:val="00E0068F"/>
    <w:rsid w:val="00E12E5D"/>
    <w:rsid w:val="00E139D5"/>
    <w:rsid w:val="00E2466E"/>
    <w:rsid w:val="00E34011"/>
    <w:rsid w:val="00E521D7"/>
    <w:rsid w:val="00E54DC6"/>
    <w:rsid w:val="00E55B86"/>
    <w:rsid w:val="00E675B9"/>
    <w:rsid w:val="00E72C73"/>
    <w:rsid w:val="00E804C2"/>
    <w:rsid w:val="00E95F27"/>
    <w:rsid w:val="00EA06A2"/>
    <w:rsid w:val="00EA55B1"/>
    <w:rsid w:val="00EC08D0"/>
    <w:rsid w:val="00ED00EB"/>
    <w:rsid w:val="00ED3EA8"/>
    <w:rsid w:val="00ED6C9D"/>
    <w:rsid w:val="00EF341A"/>
    <w:rsid w:val="00F01FEB"/>
    <w:rsid w:val="00F230D2"/>
    <w:rsid w:val="00F340AB"/>
    <w:rsid w:val="00F40EED"/>
    <w:rsid w:val="00F55361"/>
    <w:rsid w:val="00F61DBE"/>
    <w:rsid w:val="00F62C46"/>
    <w:rsid w:val="00F8246A"/>
    <w:rsid w:val="00F90AF4"/>
    <w:rsid w:val="00F93825"/>
    <w:rsid w:val="00F9410E"/>
    <w:rsid w:val="00F9561E"/>
    <w:rsid w:val="00FA1586"/>
    <w:rsid w:val="00FA40E5"/>
    <w:rsid w:val="00FB7B60"/>
    <w:rsid w:val="00FC48F8"/>
    <w:rsid w:val="00FD0067"/>
    <w:rsid w:val="00FD4872"/>
    <w:rsid w:val="00FD52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6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6F"/>
    <w:pPr>
      <w:ind w:left="720"/>
      <w:contextualSpacing/>
    </w:pPr>
  </w:style>
  <w:style w:type="character" w:customStyle="1" w:styleId="fullpost">
    <w:name w:val="fullpost"/>
    <w:rsid w:val="003D546F"/>
  </w:style>
  <w:style w:type="paragraph" w:styleId="Caption">
    <w:name w:val="caption"/>
    <w:basedOn w:val="Normal"/>
    <w:next w:val="Normal"/>
    <w:uiPriority w:val="35"/>
    <w:unhideWhenUsed/>
    <w:qFormat/>
    <w:rsid w:val="003D546F"/>
    <w:pPr>
      <w:spacing w:line="240" w:lineRule="auto"/>
    </w:pPr>
    <w:rPr>
      <w:b/>
      <w:bCs/>
      <w:color w:val="4F81BD"/>
      <w:sz w:val="18"/>
      <w:szCs w:val="18"/>
    </w:rPr>
  </w:style>
  <w:style w:type="character" w:customStyle="1" w:styleId="apple-converted-space">
    <w:name w:val="apple-converted-space"/>
    <w:rsid w:val="003D546F"/>
  </w:style>
  <w:style w:type="table" w:customStyle="1" w:styleId="LightShading1">
    <w:name w:val="Light Shading1"/>
    <w:basedOn w:val="TableNormal"/>
    <w:uiPriority w:val="60"/>
    <w:rsid w:val="003D546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D546F"/>
    <w:rPr>
      <w:color w:val="0000FF"/>
      <w:u w:val="single"/>
    </w:rPr>
  </w:style>
  <w:style w:type="paragraph" w:styleId="BalloonText">
    <w:name w:val="Balloon Text"/>
    <w:basedOn w:val="Normal"/>
    <w:link w:val="BalloonTextChar"/>
    <w:uiPriority w:val="99"/>
    <w:semiHidden/>
    <w:unhideWhenUsed/>
    <w:rsid w:val="003D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6F"/>
    <w:rPr>
      <w:rFonts w:ascii="Tahoma" w:eastAsia="Times New Roman" w:hAnsi="Tahoma" w:cs="Tahoma"/>
      <w:sz w:val="16"/>
      <w:szCs w:val="16"/>
      <w:lang w:val="en-US"/>
    </w:rPr>
  </w:style>
  <w:style w:type="character" w:styleId="Emphasis">
    <w:name w:val="Emphasis"/>
    <w:basedOn w:val="DefaultParagraphFont"/>
    <w:uiPriority w:val="20"/>
    <w:qFormat/>
    <w:rsid w:val="0058197F"/>
    <w:rPr>
      <w:i/>
      <w:iCs/>
    </w:rPr>
  </w:style>
  <w:style w:type="character" w:customStyle="1" w:styleId="apple-style-span">
    <w:name w:val="apple-style-span"/>
    <w:basedOn w:val="DefaultParagraphFont"/>
    <w:rsid w:val="0058197F"/>
  </w:style>
  <w:style w:type="paragraph" w:styleId="DocumentMap">
    <w:name w:val="Document Map"/>
    <w:basedOn w:val="Normal"/>
    <w:link w:val="DocumentMapChar"/>
    <w:uiPriority w:val="99"/>
    <w:semiHidden/>
    <w:unhideWhenUsed/>
    <w:rsid w:val="00E340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4011"/>
    <w:rPr>
      <w:rFonts w:ascii="Tahoma" w:eastAsia="Times New Roman" w:hAnsi="Tahoma" w:cs="Tahoma"/>
      <w:sz w:val="16"/>
      <w:szCs w:val="16"/>
      <w:lang w:val="en-US"/>
    </w:rPr>
  </w:style>
  <w:style w:type="table" w:styleId="TableGrid">
    <w:name w:val="Table Grid"/>
    <w:basedOn w:val="TableNormal"/>
    <w:uiPriority w:val="59"/>
    <w:rsid w:val="001C7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C800AE"/>
  </w:style>
  <w:style w:type="character" w:customStyle="1" w:styleId="shorttext">
    <w:name w:val="short_text"/>
    <w:basedOn w:val="DefaultParagraphFont"/>
    <w:rsid w:val="003126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bulletin/volumes/82/11/feature1104/en/" TargetMode="External"/><Relationship Id="rId13" Type="http://schemas.openxmlformats.org/officeDocument/2006/relationships/hyperlink" Target="https://profiles.uonbi.ac.ke/muchaigachago/publications/knowledge-attitudes-and-practices-glaucoma-patients-attending-clinic-ke-0" TargetMode="External"/><Relationship Id="rId3" Type="http://schemas.openxmlformats.org/officeDocument/2006/relationships/styles" Target="styles.xml"/><Relationship Id="rId7" Type="http://schemas.openxmlformats.org/officeDocument/2006/relationships/hyperlink" Target="http://www.who.int/blindness/Vision2020%20-report.html" TargetMode="External"/><Relationship Id="rId12" Type="http://schemas.openxmlformats.org/officeDocument/2006/relationships/hyperlink" Target="http://www.ncbi.nlm.nih.gov/pubmed/158857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cbi.nlm.nih.gov/pubmed?term=van%20de%20Borne%20BW%5BAuthor%5D&amp;cauthor=true&amp;cauthor_uid=158857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Olthoff%20CM%5BAuthor%5D&amp;cauthor=true&amp;cauthor_uid=15885795" TargetMode="External"/><Relationship Id="rId4" Type="http://schemas.openxmlformats.org/officeDocument/2006/relationships/settings" Target="settings.xml"/><Relationship Id="rId9" Type="http://schemas.openxmlformats.org/officeDocument/2006/relationships/hyperlink" Target="http://www.ncbi.nlm.nih.gov/pubmed?term=Schouten%20JS%5BAuthor%5D&amp;cauthor=true&amp;cauthor_uid=15885795" TargetMode="External"/><Relationship Id="rId14" Type="http://schemas.openxmlformats.org/officeDocument/2006/relationships/hyperlink" Target="http://www.ncbi.nlm.nih.gov/pubmed/19402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882B-09AD-4B08-A40B-2F847C78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16</Pages>
  <Words>7375</Words>
  <Characters>42042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TOSHIBA</cp:lastModifiedBy>
  <cp:revision>249</cp:revision>
  <dcterms:created xsi:type="dcterms:W3CDTF">2014-03-05T14:52:00Z</dcterms:created>
  <dcterms:modified xsi:type="dcterms:W3CDTF">2014-03-12T08:42:00Z</dcterms:modified>
</cp:coreProperties>
</file>