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11" w:rsidRPr="007643F1" w:rsidRDefault="005F7302" w:rsidP="007643F1">
      <w:pPr>
        <w:autoSpaceDE w:val="0"/>
        <w:autoSpaceDN w:val="0"/>
        <w:adjustRightInd w:val="0"/>
        <w:spacing w:after="0" w:line="360" w:lineRule="auto"/>
        <w:jc w:val="center"/>
        <w:rPr>
          <w:rFonts w:ascii="Arial" w:hAnsi="Arial" w:cs="Arial"/>
          <w:b/>
          <w:sz w:val="24"/>
          <w:szCs w:val="24"/>
          <w:lang w:val="id-ID"/>
        </w:rPr>
      </w:pPr>
      <w:r w:rsidRPr="007643F1">
        <w:rPr>
          <w:rFonts w:ascii="Arial" w:hAnsi="Arial" w:cs="Arial"/>
          <w:b/>
          <w:sz w:val="24"/>
          <w:szCs w:val="24"/>
          <w:lang w:val="id-ID"/>
        </w:rPr>
        <w:t>ARTIKEL</w:t>
      </w: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r w:rsidRPr="007643F1">
        <w:rPr>
          <w:rFonts w:ascii="Arial" w:hAnsi="Arial" w:cs="Arial"/>
          <w:b/>
          <w:sz w:val="24"/>
          <w:szCs w:val="24"/>
        </w:rPr>
        <w:t>PENGARUH PEMBERIAN OPLOSAN MSG DAN ETANOL 10% DOSIS BERTINGKAT TERHADAP GRADASI KERUSAKAN JANTUNG TIKUS WISTAR</w:t>
      </w: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r w:rsidRPr="007643F1">
        <w:rPr>
          <w:rFonts w:ascii="Arial" w:hAnsi="Arial" w:cs="Arial"/>
          <w:b/>
          <w:sz w:val="24"/>
          <w:szCs w:val="24"/>
        </w:rPr>
        <w:t>Paparan MSG dan Tuak Fermentasi Dosis Bertingkat terhadap Gradasi Kerusakan Jantung Tikus Wistar</w:t>
      </w:r>
    </w:p>
    <w:p w:rsidR="004A3A11" w:rsidRDefault="004A3A11" w:rsidP="007643F1">
      <w:pPr>
        <w:autoSpaceDE w:val="0"/>
        <w:autoSpaceDN w:val="0"/>
        <w:adjustRightInd w:val="0"/>
        <w:spacing w:after="0" w:line="360" w:lineRule="auto"/>
        <w:jc w:val="center"/>
        <w:rPr>
          <w:rFonts w:ascii="Arial" w:hAnsi="Arial" w:cs="Arial"/>
          <w:sz w:val="24"/>
          <w:szCs w:val="24"/>
          <w:lang w:val="id-ID"/>
        </w:rPr>
      </w:pPr>
    </w:p>
    <w:p w:rsidR="007643F1" w:rsidRPr="007643F1" w:rsidRDefault="007643F1" w:rsidP="007643F1">
      <w:pPr>
        <w:autoSpaceDE w:val="0"/>
        <w:autoSpaceDN w:val="0"/>
        <w:adjustRightInd w:val="0"/>
        <w:spacing w:after="0" w:line="360" w:lineRule="auto"/>
        <w:jc w:val="center"/>
        <w:rPr>
          <w:rFonts w:ascii="Arial" w:hAnsi="Arial" w:cs="Arial"/>
          <w:sz w:val="24"/>
          <w:szCs w:val="24"/>
          <w:lang w:val="id-ID"/>
        </w:rPr>
      </w:pP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r w:rsidRPr="007643F1">
        <w:rPr>
          <w:rFonts w:ascii="Arial" w:hAnsi="Arial" w:cs="Arial"/>
          <w:b/>
          <w:noProof/>
          <w:sz w:val="24"/>
          <w:szCs w:val="24"/>
          <w:lang w:val="id-ID" w:eastAsia="ko-KR"/>
        </w:rPr>
        <w:drawing>
          <wp:inline distT="0" distB="0" distL="0" distR="0">
            <wp:extent cx="1985596" cy="1816743"/>
            <wp:effectExtent l="19050" t="0" r="0" b="0"/>
            <wp:docPr id="68" name="WordPictureWatermark15810937" descr="unram hit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5810937" descr="unram hitam"/>
                    <pic:cNvPicPr>
                      <a:picLocks noChangeAspect="1" noChangeArrowheads="1"/>
                    </pic:cNvPicPr>
                  </pic:nvPicPr>
                  <pic:blipFill>
                    <a:blip r:embed="rId8"/>
                    <a:srcRect/>
                    <a:stretch>
                      <a:fillRect/>
                    </a:stretch>
                  </pic:blipFill>
                  <pic:spPr bwMode="auto">
                    <a:xfrm>
                      <a:off x="0" y="0"/>
                      <a:ext cx="1990043" cy="1820812"/>
                    </a:xfrm>
                    <a:prstGeom prst="rect">
                      <a:avLst/>
                    </a:prstGeom>
                    <a:noFill/>
                  </pic:spPr>
                </pic:pic>
              </a:graphicData>
            </a:graphic>
          </wp:inline>
        </w:drawing>
      </w:r>
    </w:p>
    <w:p w:rsidR="004A3A11" w:rsidRPr="007643F1" w:rsidRDefault="004A3A11" w:rsidP="007643F1">
      <w:pPr>
        <w:autoSpaceDE w:val="0"/>
        <w:autoSpaceDN w:val="0"/>
        <w:adjustRightInd w:val="0"/>
        <w:spacing w:after="0" w:line="360" w:lineRule="auto"/>
        <w:rPr>
          <w:rFonts w:ascii="Arial" w:hAnsi="Arial" w:cs="Arial"/>
          <w:b/>
          <w:sz w:val="24"/>
          <w:szCs w:val="24"/>
        </w:rPr>
      </w:pPr>
    </w:p>
    <w:p w:rsidR="007643F1" w:rsidRPr="007643F1" w:rsidRDefault="007643F1" w:rsidP="007643F1">
      <w:pPr>
        <w:autoSpaceDE w:val="0"/>
        <w:autoSpaceDN w:val="0"/>
        <w:adjustRightInd w:val="0"/>
        <w:spacing w:after="0" w:line="360" w:lineRule="auto"/>
        <w:jc w:val="center"/>
        <w:rPr>
          <w:rFonts w:ascii="Arial" w:hAnsi="Arial" w:cs="Arial"/>
          <w:b/>
          <w:sz w:val="24"/>
          <w:szCs w:val="24"/>
          <w:lang w:val="id-ID"/>
        </w:rPr>
      </w:pPr>
    </w:p>
    <w:p w:rsidR="007643F1" w:rsidRPr="007643F1" w:rsidRDefault="007643F1" w:rsidP="007643F1">
      <w:pPr>
        <w:autoSpaceDE w:val="0"/>
        <w:autoSpaceDN w:val="0"/>
        <w:adjustRightInd w:val="0"/>
        <w:spacing w:after="0" w:line="360" w:lineRule="auto"/>
        <w:jc w:val="center"/>
        <w:rPr>
          <w:rFonts w:ascii="Arial" w:hAnsi="Arial" w:cs="Arial"/>
          <w:b/>
          <w:sz w:val="24"/>
          <w:szCs w:val="24"/>
          <w:lang w:val="id-ID"/>
        </w:rPr>
      </w:pP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r w:rsidRPr="007643F1">
        <w:rPr>
          <w:rFonts w:ascii="Arial" w:hAnsi="Arial" w:cs="Arial"/>
          <w:b/>
          <w:sz w:val="24"/>
          <w:szCs w:val="24"/>
        </w:rPr>
        <w:t>Oleh</w:t>
      </w: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r w:rsidRPr="007643F1">
        <w:rPr>
          <w:rFonts w:ascii="Arial" w:hAnsi="Arial" w:cs="Arial"/>
          <w:b/>
          <w:sz w:val="24"/>
          <w:szCs w:val="24"/>
        </w:rPr>
        <w:t>Nur Oktia Nirmalasari</w:t>
      </w: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r w:rsidRPr="007643F1">
        <w:rPr>
          <w:rFonts w:ascii="Arial" w:hAnsi="Arial" w:cs="Arial"/>
          <w:b/>
          <w:sz w:val="24"/>
          <w:szCs w:val="24"/>
        </w:rPr>
        <w:t>H1A 010 048</w:t>
      </w:r>
    </w:p>
    <w:p w:rsidR="004A3A11" w:rsidRPr="007643F1" w:rsidRDefault="004A3A11" w:rsidP="007643F1">
      <w:pPr>
        <w:autoSpaceDE w:val="0"/>
        <w:autoSpaceDN w:val="0"/>
        <w:adjustRightInd w:val="0"/>
        <w:spacing w:after="0" w:line="360" w:lineRule="auto"/>
        <w:rPr>
          <w:rFonts w:ascii="Arial" w:hAnsi="Arial" w:cs="Arial"/>
          <w:b/>
          <w:sz w:val="24"/>
          <w:szCs w:val="24"/>
        </w:rPr>
      </w:pPr>
    </w:p>
    <w:p w:rsidR="007643F1" w:rsidRDefault="007643F1" w:rsidP="007643F1">
      <w:pPr>
        <w:autoSpaceDE w:val="0"/>
        <w:autoSpaceDN w:val="0"/>
        <w:adjustRightInd w:val="0"/>
        <w:spacing w:after="0" w:line="360" w:lineRule="auto"/>
        <w:jc w:val="center"/>
        <w:rPr>
          <w:rFonts w:ascii="Arial" w:hAnsi="Arial" w:cs="Arial"/>
          <w:b/>
          <w:sz w:val="24"/>
          <w:szCs w:val="24"/>
          <w:lang w:val="id-ID"/>
        </w:rPr>
      </w:pPr>
    </w:p>
    <w:p w:rsidR="007643F1" w:rsidRDefault="007643F1" w:rsidP="007643F1">
      <w:pPr>
        <w:autoSpaceDE w:val="0"/>
        <w:autoSpaceDN w:val="0"/>
        <w:adjustRightInd w:val="0"/>
        <w:spacing w:after="0" w:line="360" w:lineRule="auto"/>
        <w:jc w:val="center"/>
        <w:rPr>
          <w:rFonts w:ascii="Arial" w:hAnsi="Arial" w:cs="Arial"/>
          <w:b/>
          <w:sz w:val="24"/>
          <w:szCs w:val="24"/>
          <w:lang w:val="id-ID"/>
        </w:rPr>
      </w:pPr>
    </w:p>
    <w:p w:rsidR="007643F1" w:rsidRDefault="007643F1" w:rsidP="007643F1">
      <w:pPr>
        <w:autoSpaceDE w:val="0"/>
        <w:autoSpaceDN w:val="0"/>
        <w:adjustRightInd w:val="0"/>
        <w:spacing w:after="0" w:line="360" w:lineRule="auto"/>
        <w:jc w:val="center"/>
        <w:rPr>
          <w:rFonts w:ascii="Arial" w:hAnsi="Arial" w:cs="Arial"/>
          <w:b/>
          <w:sz w:val="24"/>
          <w:szCs w:val="24"/>
          <w:lang w:val="id-ID"/>
        </w:rPr>
      </w:pPr>
    </w:p>
    <w:p w:rsidR="007643F1" w:rsidRDefault="007643F1" w:rsidP="007643F1">
      <w:pPr>
        <w:autoSpaceDE w:val="0"/>
        <w:autoSpaceDN w:val="0"/>
        <w:adjustRightInd w:val="0"/>
        <w:spacing w:after="0" w:line="360" w:lineRule="auto"/>
        <w:jc w:val="center"/>
        <w:rPr>
          <w:rFonts w:ascii="Arial" w:hAnsi="Arial" w:cs="Arial"/>
          <w:b/>
          <w:sz w:val="24"/>
          <w:szCs w:val="24"/>
          <w:lang w:val="id-ID"/>
        </w:rPr>
      </w:pPr>
    </w:p>
    <w:p w:rsidR="007643F1" w:rsidRDefault="007643F1" w:rsidP="007643F1">
      <w:pPr>
        <w:autoSpaceDE w:val="0"/>
        <w:autoSpaceDN w:val="0"/>
        <w:adjustRightInd w:val="0"/>
        <w:spacing w:after="0" w:line="360" w:lineRule="auto"/>
        <w:jc w:val="center"/>
        <w:rPr>
          <w:rFonts w:ascii="Arial" w:hAnsi="Arial" w:cs="Arial"/>
          <w:b/>
          <w:sz w:val="24"/>
          <w:szCs w:val="24"/>
          <w:lang w:val="id-ID"/>
        </w:rPr>
      </w:pPr>
    </w:p>
    <w:p w:rsidR="007643F1" w:rsidRPr="007643F1" w:rsidRDefault="007643F1" w:rsidP="007643F1">
      <w:pPr>
        <w:autoSpaceDE w:val="0"/>
        <w:autoSpaceDN w:val="0"/>
        <w:adjustRightInd w:val="0"/>
        <w:spacing w:after="0" w:line="360" w:lineRule="auto"/>
        <w:jc w:val="center"/>
        <w:rPr>
          <w:rFonts w:ascii="Arial" w:hAnsi="Arial" w:cs="Arial"/>
          <w:b/>
          <w:sz w:val="24"/>
          <w:szCs w:val="24"/>
          <w:lang w:val="id-ID"/>
        </w:rPr>
      </w:pPr>
    </w:p>
    <w:p w:rsidR="007643F1" w:rsidRPr="007643F1" w:rsidRDefault="007643F1" w:rsidP="007643F1">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lang w:val="id-ID"/>
        </w:rPr>
        <w:t>PROGRAM SARJANA</w:t>
      </w: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r w:rsidRPr="007643F1">
        <w:rPr>
          <w:rFonts w:ascii="Arial" w:hAnsi="Arial" w:cs="Arial"/>
          <w:b/>
          <w:sz w:val="24"/>
          <w:szCs w:val="24"/>
        </w:rPr>
        <w:t>FAKULTAS KEDOKTERAN</w:t>
      </w:r>
    </w:p>
    <w:p w:rsidR="004A3A11" w:rsidRPr="007643F1" w:rsidRDefault="004A3A11" w:rsidP="007643F1">
      <w:pPr>
        <w:autoSpaceDE w:val="0"/>
        <w:autoSpaceDN w:val="0"/>
        <w:adjustRightInd w:val="0"/>
        <w:spacing w:after="0" w:line="360" w:lineRule="auto"/>
        <w:jc w:val="center"/>
        <w:rPr>
          <w:rFonts w:ascii="Arial" w:hAnsi="Arial" w:cs="Arial"/>
          <w:b/>
          <w:sz w:val="24"/>
          <w:szCs w:val="24"/>
        </w:rPr>
      </w:pPr>
      <w:r w:rsidRPr="007643F1">
        <w:rPr>
          <w:rFonts w:ascii="Arial" w:hAnsi="Arial" w:cs="Arial"/>
          <w:b/>
          <w:sz w:val="24"/>
          <w:szCs w:val="24"/>
        </w:rPr>
        <w:t>UNIVERSITAS MATARAM</w:t>
      </w:r>
    </w:p>
    <w:p w:rsidR="00AC2157" w:rsidRPr="007643F1" w:rsidRDefault="004A3A11" w:rsidP="007643F1">
      <w:pPr>
        <w:spacing w:after="0" w:line="360" w:lineRule="auto"/>
        <w:jc w:val="center"/>
        <w:rPr>
          <w:rFonts w:ascii="Arial" w:hAnsi="Arial" w:cs="Arial"/>
          <w:b/>
          <w:sz w:val="24"/>
          <w:szCs w:val="24"/>
          <w:lang w:val="id-ID"/>
        </w:rPr>
      </w:pPr>
      <w:r w:rsidRPr="007643F1">
        <w:rPr>
          <w:rFonts w:ascii="Arial" w:hAnsi="Arial" w:cs="Arial"/>
          <w:b/>
          <w:sz w:val="24"/>
          <w:szCs w:val="24"/>
        </w:rPr>
        <w:t>2013</w:t>
      </w:r>
    </w:p>
    <w:p w:rsidR="007643F1" w:rsidRPr="007643F1" w:rsidRDefault="007643F1" w:rsidP="007643F1">
      <w:pPr>
        <w:autoSpaceDE w:val="0"/>
        <w:autoSpaceDN w:val="0"/>
        <w:adjustRightInd w:val="0"/>
        <w:spacing w:after="0"/>
        <w:jc w:val="center"/>
        <w:rPr>
          <w:rFonts w:ascii="Arial" w:hAnsi="Arial" w:cs="Arial"/>
          <w:b/>
          <w:sz w:val="24"/>
          <w:szCs w:val="24"/>
        </w:rPr>
      </w:pPr>
      <w:r w:rsidRPr="007643F1">
        <w:rPr>
          <w:rFonts w:ascii="Arial" w:hAnsi="Arial" w:cs="Arial"/>
          <w:b/>
          <w:sz w:val="24"/>
          <w:szCs w:val="24"/>
        </w:rPr>
        <w:lastRenderedPageBreak/>
        <w:t>ABSTRAK</w:t>
      </w:r>
    </w:p>
    <w:p w:rsidR="007643F1" w:rsidRPr="007643F1" w:rsidRDefault="007643F1" w:rsidP="007643F1">
      <w:pPr>
        <w:autoSpaceDE w:val="0"/>
        <w:autoSpaceDN w:val="0"/>
        <w:adjustRightInd w:val="0"/>
        <w:spacing w:after="0"/>
        <w:jc w:val="center"/>
        <w:rPr>
          <w:rFonts w:ascii="Arial" w:hAnsi="Arial" w:cs="Arial"/>
          <w:b/>
          <w:sz w:val="24"/>
          <w:szCs w:val="24"/>
        </w:rPr>
      </w:pPr>
      <w:r w:rsidRPr="007643F1">
        <w:rPr>
          <w:rFonts w:ascii="Arial" w:hAnsi="Arial" w:cs="Arial"/>
          <w:b/>
          <w:sz w:val="24"/>
          <w:szCs w:val="24"/>
        </w:rPr>
        <w:t>PENGARUH PEMBERIAN OPLOSAN MSG DAN ETANOL 10% DOSIS BERTINGKAT TERHADAP GRADASI KERUSAKAN JANTUNG TIKUS WISTAR</w:t>
      </w:r>
    </w:p>
    <w:p w:rsidR="007643F1" w:rsidRPr="007643F1" w:rsidRDefault="007643F1" w:rsidP="007643F1">
      <w:pPr>
        <w:autoSpaceDE w:val="0"/>
        <w:autoSpaceDN w:val="0"/>
        <w:adjustRightInd w:val="0"/>
        <w:spacing w:after="0"/>
        <w:jc w:val="center"/>
        <w:rPr>
          <w:rFonts w:ascii="Arial" w:hAnsi="Arial" w:cs="Arial"/>
          <w:b/>
          <w:sz w:val="24"/>
          <w:szCs w:val="24"/>
        </w:rPr>
      </w:pPr>
      <w:r w:rsidRPr="007643F1">
        <w:rPr>
          <w:rFonts w:ascii="Arial" w:hAnsi="Arial" w:cs="Arial"/>
          <w:b/>
          <w:sz w:val="24"/>
          <w:szCs w:val="24"/>
        </w:rPr>
        <w:t>Paparan MSG dan Tuak Fermentasi Dosis Bertingkat terhadap Gradasi Kerusakan Jantung Tikus Wistar</w:t>
      </w:r>
    </w:p>
    <w:p w:rsidR="007643F1" w:rsidRDefault="007643F1" w:rsidP="007643F1">
      <w:pPr>
        <w:autoSpaceDE w:val="0"/>
        <w:autoSpaceDN w:val="0"/>
        <w:adjustRightInd w:val="0"/>
        <w:spacing w:after="0"/>
        <w:jc w:val="center"/>
        <w:rPr>
          <w:rFonts w:ascii="Arial" w:hAnsi="Arial" w:cs="Arial"/>
          <w:sz w:val="24"/>
          <w:szCs w:val="24"/>
          <w:lang w:val="id-ID"/>
        </w:rPr>
      </w:pPr>
      <w:r w:rsidRPr="007643F1">
        <w:rPr>
          <w:rFonts w:ascii="Arial" w:hAnsi="Arial" w:cs="Arial"/>
          <w:sz w:val="24"/>
          <w:szCs w:val="24"/>
        </w:rPr>
        <w:t>Nur Oktia Nirmalasari</w:t>
      </w:r>
      <w:r w:rsidR="005F7CFD">
        <w:rPr>
          <w:rFonts w:ascii="Arial" w:hAnsi="Arial" w:cs="Arial"/>
          <w:sz w:val="24"/>
          <w:szCs w:val="24"/>
          <w:lang w:val="id-ID"/>
        </w:rPr>
        <w:t>*</w:t>
      </w:r>
      <w:r w:rsidRPr="007643F1">
        <w:rPr>
          <w:rFonts w:ascii="Arial" w:hAnsi="Arial" w:cs="Arial"/>
          <w:sz w:val="24"/>
          <w:szCs w:val="24"/>
        </w:rPr>
        <w:t>, Fathul Djannah</w:t>
      </w:r>
      <w:r w:rsidR="005F7CFD">
        <w:rPr>
          <w:rFonts w:ascii="Arial" w:hAnsi="Arial" w:cs="Arial"/>
          <w:sz w:val="24"/>
          <w:szCs w:val="24"/>
          <w:lang w:val="id-ID"/>
        </w:rPr>
        <w:t>**</w:t>
      </w:r>
      <w:r w:rsidRPr="007643F1">
        <w:rPr>
          <w:rFonts w:ascii="Arial" w:hAnsi="Arial" w:cs="Arial"/>
          <w:sz w:val="24"/>
          <w:szCs w:val="24"/>
        </w:rPr>
        <w:t>, Arfi Syamsun</w:t>
      </w:r>
      <w:r w:rsidR="005F7CFD">
        <w:rPr>
          <w:rFonts w:ascii="Arial" w:hAnsi="Arial" w:cs="Arial"/>
          <w:sz w:val="24"/>
          <w:szCs w:val="24"/>
          <w:lang w:val="id-ID"/>
        </w:rPr>
        <w:t>***</w:t>
      </w:r>
    </w:p>
    <w:p w:rsidR="005F7CFD" w:rsidRDefault="005F7CFD" w:rsidP="007643F1">
      <w:pPr>
        <w:autoSpaceDE w:val="0"/>
        <w:autoSpaceDN w:val="0"/>
        <w:adjustRightInd w:val="0"/>
        <w:spacing w:after="0"/>
        <w:jc w:val="center"/>
        <w:rPr>
          <w:rFonts w:ascii="Arial" w:hAnsi="Arial" w:cs="Arial"/>
          <w:sz w:val="24"/>
          <w:szCs w:val="24"/>
          <w:lang w:val="id-ID"/>
        </w:rPr>
      </w:pPr>
    </w:p>
    <w:p w:rsidR="005F7CFD" w:rsidRPr="006115FB" w:rsidRDefault="005F7CFD" w:rsidP="005F7CFD">
      <w:pPr>
        <w:spacing w:after="0"/>
        <w:jc w:val="center"/>
        <w:rPr>
          <w:rFonts w:ascii="Arial" w:hAnsi="Arial" w:cs="Arial"/>
          <w:sz w:val="24"/>
          <w:szCs w:val="24"/>
        </w:rPr>
      </w:pPr>
      <w:r w:rsidRPr="006115FB">
        <w:rPr>
          <w:rFonts w:ascii="Arial" w:hAnsi="Arial" w:cs="Arial"/>
          <w:sz w:val="24"/>
          <w:szCs w:val="24"/>
        </w:rPr>
        <w:t>*Mahasiswa Fakultas Kedokteran Universitas Mataram, email:</w:t>
      </w:r>
      <w:r>
        <w:rPr>
          <w:rFonts w:ascii="Arial" w:hAnsi="Arial" w:cs="Arial"/>
          <w:sz w:val="24"/>
          <w:szCs w:val="24"/>
          <w:lang w:val="id-ID"/>
        </w:rPr>
        <w:t xml:space="preserve"> teeyha.ns03</w:t>
      </w:r>
      <w:r w:rsidRPr="006115FB">
        <w:rPr>
          <w:rFonts w:ascii="Arial" w:hAnsi="Arial" w:cs="Arial"/>
          <w:sz w:val="24"/>
          <w:szCs w:val="24"/>
        </w:rPr>
        <w:t>@gmail.com</w:t>
      </w:r>
    </w:p>
    <w:p w:rsidR="005F7CFD" w:rsidRPr="006115FB" w:rsidRDefault="005F7CFD" w:rsidP="005F7CFD">
      <w:pPr>
        <w:spacing w:after="0"/>
        <w:jc w:val="center"/>
        <w:rPr>
          <w:rFonts w:ascii="Arial" w:hAnsi="Arial" w:cs="Arial"/>
          <w:sz w:val="24"/>
          <w:szCs w:val="24"/>
        </w:rPr>
      </w:pPr>
      <w:r w:rsidRPr="006115FB">
        <w:rPr>
          <w:rFonts w:ascii="Arial" w:hAnsi="Arial" w:cs="Arial"/>
          <w:sz w:val="24"/>
          <w:szCs w:val="24"/>
        </w:rPr>
        <w:t>**Dosen Spesialis Patologi Anatomi Fakultas Kedokteran Universitas Mataram</w:t>
      </w:r>
    </w:p>
    <w:p w:rsidR="005F7CFD" w:rsidRPr="006115FB" w:rsidRDefault="005F7CFD" w:rsidP="005F7CFD">
      <w:pPr>
        <w:spacing w:after="0"/>
        <w:jc w:val="center"/>
        <w:rPr>
          <w:rFonts w:ascii="Arial" w:hAnsi="Arial" w:cs="Arial"/>
          <w:sz w:val="24"/>
          <w:szCs w:val="24"/>
        </w:rPr>
      </w:pPr>
      <w:r w:rsidRPr="006115FB">
        <w:rPr>
          <w:rFonts w:ascii="Arial" w:hAnsi="Arial" w:cs="Arial"/>
          <w:sz w:val="24"/>
          <w:szCs w:val="24"/>
        </w:rPr>
        <w:t>***Dosen Spesialis Kedokteran Forensik Fakultas Kedokteran Universitas Mataram</w:t>
      </w:r>
    </w:p>
    <w:p w:rsidR="005F7CFD" w:rsidRPr="005F7CFD" w:rsidRDefault="005F7CFD" w:rsidP="005F7CFD">
      <w:pPr>
        <w:autoSpaceDE w:val="0"/>
        <w:autoSpaceDN w:val="0"/>
        <w:adjustRightInd w:val="0"/>
        <w:spacing w:after="0"/>
        <w:jc w:val="center"/>
        <w:rPr>
          <w:rFonts w:ascii="Arial" w:hAnsi="Arial" w:cs="Arial"/>
          <w:sz w:val="24"/>
          <w:szCs w:val="24"/>
        </w:rPr>
      </w:pPr>
    </w:p>
    <w:p w:rsidR="007643F1" w:rsidRPr="007643F1" w:rsidRDefault="007643F1" w:rsidP="007643F1">
      <w:pPr>
        <w:spacing w:after="0"/>
        <w:jc w:val="both"/>
        <w:rPr>
          <w:rFonts w:ascii="Arial" w:hAnsi="Arial" w:cs="Arial"/>
        </w:rPr>
      </w:pPr>
      <w:r w:rsidRPr="007643F1">
        <w:rPr>
          <w:rFonts w:ascii="Arial" w:hAnsi="Arial" w:cs="Arial"/>
          <w:b/>
          <w:sz w:val="24"/>
          <w:szCs w:val="24"/>
        </w:rPr>
        <w:t xml:space="preserve">Latar Belakang dan Tujuan: </w:t>
      </w:r>
      <w:r w:rsidRPr="007643F1">
        <w:rPr>
          <w:rFonts w:ascii="Arial" w:hAnsi="Arial" w:cs="Arial"/>
          <w:sz w:val="24"/>
          <w:szCs w:val="24"/>
        </w:rPr>
        <w:t xml:space="preserve">Penyalahgunaan minuman beralkohol di dunia terus meningkat. Di Indonesia, telah ditemukan kasus kematian akibat konsumsi oplosan minuman beralkohol dengan berbagai bahan, salah satunya </w:t>
      </w:r>
      <w:r w:rsidRPr="007643F1">
        <w:rPr>
          <w:rFonts w:ascii="Arial" w:hAnsi="Arial" w:cs="Arial"/>
          <w:i/>
          <w:sz w:val="24"/>
          <w:szCs w:val="24"/>
        </w:rPr>
        <w:t>monosodium glutamat</w:t>
      </w:r>
      <w:r w:rsidRPr="007643F1">
        <w:rPr>
          <w:rFonts w:ascii="Arial" w:hAnsi="Arial" w:cs="Arial"/>
          <w:sz w:val="24"/>
          <w:szCs w:val="24"/>
        </w:rPr>
        <w:t xml:space="preserve"> (MSG). </w:t>
      </w:r>
      <w:proofErr w:type="gramStart"/>
      <w:r w:rsidRPr="007643F1">
        <w:rPr>
          <w:rFonts w:ascii="Arial" w:hAnsi="Arial" w:cs="Arial"/>
          <w:sz w:val="24"/>
          <w:szCs w:val="24"/>
        </w:rPr>
        <w:t>Alkohol dengan komponen utama etanol berbahaya bagi tubuh, terutama jantung.</w:t>
      </w:r>
      <w:proofErr w:type="gramEnd"/>
      <w:r w:rsidRPr="007643F1">
        <w:rPr>
          <w:rFonts w:ascii="Arial" w:hAnsi="Arial" w:cs="Arial"/>
          <w:sz w:val="24"/>
          <w:szCs w:val="24"/>
        </w:rPr>
        <w:t xml:space="preserve"> Sementara itu penggunaan MSG dalam makanan masih diragukan</w:t>
      </w:r>
      <w:proofErr w:type="gramStart"/>
      <w:r w:rsidRPr="007643F1">
        <w:rPr>
          <w:rFonts w:ascii="Arial" w:hAnsi="Arial" w:cs="Arial"/>
          <w:sz w:val="24"/>
          <w:szCs w:val="24"/>
        </w:rPr>
        <w:t>..</w:t>
      </w:r>
      <w:proofErr w:type="gramEnd"/>
      <w:r w:rsidRPr="007643F1">
        <w:rPr>
          <w:rFonts w:ascii="Arial" w:hAnsi="Arial" w:cs="Arial"/>
          <w:sz w:val="24"/>
          <w:szCs w:val="24"/>
        </w:rPr>
        <w:t xml:space="preserve"> </w:t>
      </w:r>
      <w:proofErr w:type="gramStart"/>
      <w:r w:rsidRPr="007643F1">
        <w:rPr>
          <w:rFonts w:ascii="Arial" w:hAnsi="Arial" w:cs="Arial"/>
          <w:sz w:val="24"/>
          <w:szCs w:val="24"/>
        </w:rPr>
        <w:t>Etanol dan MSG adalah bahan yang jika berlebihan dalam tubuh dapat menimbulkan gangguan berbagai organ.</w:t>
      </w:r>
      <w:proofErr w:type="gramEnd"/>
      <w:r w:rsidRPr="007643F1">
        <w:rPr>
          <w:rFonts w:ascii="Arial" w:hAnsi="Arial" w:cs="Arial"/>
          <w:sz w:val="24"/>
          <w:szCs w:val="24"/>
        </w:rPr>
        <w:t xml:space="preserve"> </w:t>
      </w:r>
      <w:proofErr w:type="gramStart"/>
      <w:r w:rsidRPr="007643F1">
        <w:rPr>
          <w:rFonts w:ascii="Arial" w:hAnsi="Arial" w:cs="Arial"/>
          <w:sz w:val="24"/>
          <w:szCs w:val="24"/>
        </w:rPr>
        <w:t>Tujuan penelitian ini adalah mengetahui pengaruh pemberian oplosan MSG dan etanol 10% dosis bertingkat terhadap gradasi kerusakan jantung pada hewan percobaan tikus Wistar.</w:t>
      </w:r>
      <w:proofErr w:type="gramEnd"/>
    </w:p>
    <w:p w:rsidR="007643F1" w:rsidRPr="007643F1" w:rsidRDefault="007643F1" w:rsidP="007643F1">
      <w:pPr>
        <w:autoSpaceDE w:val="0"/>
        <w:autoSpaceDN w:val="0"/>
        <w:adjustRightInd w:val="0"/>
        <w:spacing w:after="0"/>
        <w:jc w:val="both"/>
        <w:rPr>
          <w:rFonts w:ascii="Arial" w:hAnsi="Arial" w:cs="Arial"/>
          <w:sz w:val="24"/>
        </w:rPr>
      </w:pPr>
      <w:r w:rsidRPr="007643F1">
        <w:rPr>
          <w:rFonts w:ascii="Arial" w:hAnsi="Arial" w:cs="Arial"/>
          <w:b/>
          <w:sz w:val="24"/>
          <w:szCs w:val="24"/>
        </w:rPr>
        <w:t xml:space="preserve">Metode: </w:t>
      </w:r>
      <w:r w:rsidRPr="007643F1">
        <w:rPr>
          <w:rFonts w:ascii="Arial" w:hAnsi="Arial" w:cs="Arial"/>
          <w:sz w:val="24"/>
          <w:lang w:val="sv-SE"/>
        </w:rPr>
        <w:t xml:space="preserve">Penelitian menggunakan desain penelitian eksperimental sederhana dengan rancangan </w:t>
      </w:r>
      <w:r w:rsidRPr="007643F1">
        <w:rPr>
          <w:rFonts w:ascii="Arial" w:hAnsi="Arial" w:cs="Arial"/>
          <w:i/>
          <w:iCs/>
          <w:sz w:val="24"/>
          <w:lang w:val="sv-SE"/>
        </w:rPr>
        <w:t>post-test only control group design</w:t>
      </w:r>
      <w:r w:rsidRPr="007643F1">
        <w:rPr>
          <w:rFonts w:ascii="Arial" w:hAnsi="Arial" w:cs="Arial"/>
          <w:sz w:val="24"/>
          <w:lang w:val="sv-SE"/>
        </w:rPr>
        <w:t xml:space="preserve">. </w:t>
      </w:r>
      <w:proofErr w:type="gramStart"/>
      <w:r w:rsidRPr="007643F1">
        <w:rPr>
          <w:rFonts w:ascii="Arial" w:hAnsi="Arial" w:cs="Arial"/>
          <w:sz w:val="24"/>
        </w:rPr>
        <w:t>Penelitian ini menggunakan 6 kelompok yaitu 3 kelompok kontrol dan 3 kelompok perlakuan.</w:t>
      </w:r>
      <w:proofErr w:type="gramEnd"/>
      <w:r w:rsidRPr="007643F1">
        <w:rPr>
          <w:rFonts w:ascii="Arial" w:hAnsi="Arial" w:cs="Arial"/>
          <w:sz w:val="24"/>
        </w:rPr>
        <w:t xml:space="preserve"> Pada kelompok kontrol negatif (KN) diberikan aquades, kelompok kontrol pertama (K1) diberi etanol, kelompok kontrol kedua (K2) diberi larutan MSG dosis letal 16,6 g/KgBB. Sementara kelompok perlakuan 1 (P1) diberi campuran MSG dan etanol dengan perbandingan 1:3, perlakuan 2 (P2) diberi campuran MSG dan etanol dengan perbandingan 1:4, perlakuan 3 (P3) diberi campuran MSG dan etanol dengan perbandingan 1:5. </w:t>
      </w:r>
      <w:proofErr w:type="gramStart"/>
      <w:r w:rsidRPr="007643F1">
        <w:rPr>
          <w:rFonts w:ascii="Arial" w:hAnsi="Arial" w:cs="Arial"/>
          <w:sz w:val="24"/>
        </w:rPr>
        <w:t>Seluruh kelompok diberikan perlakuan sebanyak 4 ml, selama 7 hari dengan jarak 2 hari.</w:t>
      </w:r>
      <w:proofErr w:type="gramEnd"/>
      <w:r w:rsidRPr="007643F1">
        <w:rPr>
          <w:rFonts w:ascii="Arial" w:hAnsi="Arial" w:cs="Arial"/>
          <w:sz w:val="24"/>
        </w:rPr>
        <w:t xml:space="preserve"> </w:t>
      </w:r>
      <w:proofErr w:type="gramStart"/>
      <w:r w:rsidRPr="007643F1">
        <w:rPr>
          <w:rFonts w:ascii="Arial" w:hAnsi="Arial" w:cs="Arial"/>
          <w:sz w:val="24"/>
        </w:rPr>
        <w:t>Setelah 14 hari, tikus dibius, diambil organ jantung melalui pembedahan, dan difiksasi dengan formalin 10% untuk pemeriksaan mikroskopis.</w:t>
      </w:r>
      <w:proofErr w:type="gramEnd"/>
    </w:p>
    <w:p w:rsidR="007643F1" w:rsidRPr="007643F1" w:rsidRDefault="007643F1" w:rsidP="007643F1">
      <w:pPr>
        <w:autoSpaceDE w:val="0"/>
        <w:autoSpaceDN w:val="0"/>
        <w:adjustRightInd w:val="0"/>
        <w:spacing w:after="0"/>
        <w:jc w:val="both"/>
        <w:rPr>
          <w:rFonts w:ascii="Arial" w:hAnsi="Arial" w:cs="Arial"/>
          <w:sz w:val="24"/>
          <w:szCs w:val="24"/>
        </w:rPr>
      </w:pPr>
      <w:r w:rsidRPr="007643F1">
        <w:rPr>
          <w:rFonts w:ascii="Arial" w:hAnsi="Arial" w:cs="Arial"/>
          <w:b/>
          <w:sz w:val="24"/>
          <w:szCs w:val="24"/>
        </w:rPr>
        <w:t xml:space="preserve">Hasil: </w:t>
      </w:r>
      <w:r w:rsidRPr="007643F1">
        <w:rPr>
          <w:rFonts w:ascii="Arial" w:hAnsi="Arial" w:cs="Arial"/>
          <w:sz w:val="24"/>
          <w:szCs w:val="24"/>
        </w:rPr>
        <w:t>Terdapat perbedaan gambaran histopatologi jantung yang bermakna antara KN dengan P3 (p=0,005), P1 dengan P3 (p=0,005), P2 dengan P3 (p=0,005) dimana p&lt;0</w:t>
      </w:r>
      <w:proofErr w:type="gramStart"/>
      <w:r w:rsidRPr="007643F1">
        <w:rPr>
          <w:rFonts w:ascii="Arial" w:hAnsi="Arial" w:cs="Arial"/>
          <w:sz w:val="24"/>
          <w:szCs w:val="24"/>
        </w:rPr>
        <w:t>,05</w:t>
      </w:r>
      <w:proofErr w:type="gramEnd"/>
      <w:r w:rsidRPr="007643F1">
        <w:rPr>
          <w:rFonts w:ascii="Arial" w:hAnsi="Arial" w:cs="Arial"/>
          <w:sz w:val="24"/>
          <w:szCs w:val="24"/>
        </w:rPr>
        <w:t>.</w:t>
      </w:r>
    </w:p>
    <w:p w:rsidR="007643F1" w:rsidRPr="007643F1" w:rsidRDefault="007643F1" w:rsidP="007643F1">
      <w:pPr>
        <w:autoSpaceDE w:val="0"/>
        <w:autoSpaceDN w:val="0"/>
        <w:adjustRightInd w:val="0"/>
        <w:spacing w:after="0"/>
        <w:jc w:val="both"/>
        <w:rPr>
          <w:rFonts w:ascii="Arial" w:hAnsi="Arial" w:cs="Arial"/>
          <w:sz w:val="26"/>
          <w:szCs w:val="24"/>
        </w:rPr>
      </w:pPr>
      <w:r w:rsidRPr="007643F1">
        <w:rPr>
          <w:rFonts w:ascii="Arial" w:hAnsi="Arial" w:cs="Arial"/>
          <w:b/>
          <w:sz w:val="24"/>
          <w:szCs w:val="24"/>
        </w:rPr>
        <w:t xml:space="preserve">Simpulan: </w:t>
      </w:r>
      <w:r w:rsidRPr="007643F1">
        <w:rPr>
          <w:rFonts w:ascii="Arial" w:hAnsi="Arial" w:cs="Arial"/>
          <w:sz w:val="24"/>
        </w:rPr>
        <w:t>Terdapat perbedaan gambaran histopatologi jantung yang bermakna secara statistik pada pemberian campuran MSG dan etanol 10% dosis bertingkat, dengan kerusakan tertinggi pada P3.</w:t>
      </w:r>
    </w:p>
    <w:p w:rsidR="007643F1" w:rsidRPr="007643F1" w:rsidRDefault="007643F1" w:rsidP="007643F1">
      <w:pPr>
        <w:autoSpaceDE w:val="0"/>
        <w:autoSpaceDN w:val="0"/>
        <w:adjustRightInd w:val="0"/>
        <w:spacing w:after="0"/>
        <w:jc w:val="both"/>
        <w:rPr>
          <w:rFonts w:ascii="Arial" w:hAnsi="Arial" w:cs="Arial"/>
          <w:sz w:val="24"/>
          <w:szCs w:val="24"/>
        </w:rPr>
      </w:pPr>
      <w:r w:rsidRPr="007643F1">
        <w:rPr>
          <w:rFonts w:ascii="Arial" w:hAnsi="Arial" w:cs="Arial"/>
          <w:b/>
          <w:sz w:val="24"/>
          <w:szCs w:val="24"/>
        </w:rPr>
        <w:t xml:space="preserve">Kata Kunci: </w:t>
      </w:r>
      <w:r w:rsidRPr="007643F1">
        <w:rPr>
          <w:rFonts w:ascii="Arial" w:hAnsi="Arial" w:cs="Arial"/>
          <w:sz w:val="24"/>
          <w:szCs w:val="24"/>
        </w:rPr>
        <w:t>MSG, etanol, oplosan, 14 hari, gradasi kerusakan, jantung.</w:t>
      </w:r>
    </w:p>
    <w:p w:rsidR="007643F1" w:rsidRPr="007643F1" w:rsidRDefault="007643F1" w:rsidP="007643F1">
      <w:pPr>
        <w:autoSpaceDE w:val="0"/>
        <w:autoSpaceDN w:val="0"/>
        <w:adjustRightInd w:val="0"/>
        <w:spacing w:after="0"/>
        <w:jc w:val="center"/>
        <w:rPr>
          <w:rFonts w:ascii="Arial" w:hAnsi="Arial" w:cs="Arial"/>
          <w:b/>
          <w:sz w:val="24"/>
          <w:szCs w:val="24"/>
        </w:rPr>
      </w:pPr>
    </w:p>
    <w:p w:rsidR="007643F1" w:rsidRDefault="007643F1" w:rsidP="007643F1">
      <w:pPr>
        <w:autoSpaceDE w:val="0"/>
        <w:autoSpaceDN w:val="0"/>
        <w:adjustRightInd w:val="0"/>
        <w:spacing w:after="0"/>
        <w:jc w:val="center"/>
        <w:rPr>
          <w:rFonts w:ascii="Arial" w:hAnsi="Arial" w:cs="Arial"/>
          <w:b/>
          <w:sz w:val="24"/>
          <w:szCs w:val="24"/>
          <w:lang w:val="id-ID"/>
        </w:rPr>
      </w:pPr>
    </w:p>
    <w:p w:rsidR="007643F1" w:rsidRDefault="007643F1" w:rsidP="007643F1">
      <w:pPr>
        <w:autoSpaceDE w:val="0"/>
        <w:autoSpaceDN w:val="0"/>
        <w:adjustRightInd w:val="0"/>
        <w:spacing w:after="0"/>
        <w:jc w:val="center"/>
        <w:rPr>
          <w:rFonts w:ascii="Arial" w:hAnsi="Arial" w:cs="Arial"/>
          <w:b/>
          <w:sz w:val="24"/>
          <w:szCs w:val="24"/>
          <w:lang w:val="id-ID"/>
        </w:rPr>
      </w:pPr>
    </w:p>
    <w:p w:rsidR="007643F1" w:rsidRDefault="007643F1" w:rsidP="007643F1">
      <w:pPr>
        <w:autoSpaceDE w:val="0"/>
        <w:autoSpaceDN w:val="0"/>
        <w:adjustRightInd w:val="0"/>
        <w:spacing w:after="0"/>
        <w:jc w:val="center"/>
        <w:rPr>
          <w:rFonts w:ascii="Arial" w:hAnsi="Arial" w:cs="Arial"/>
          <w:b/>
          <w:sz w:val="24"/>
          <w:szCs w:val="24"/>
          <w:lang w:val="id-ID"/>
        </w:rPr>
      </w:pPr>
    </w:p>
    <w:p w:rsidR="004A3A11" w:rsidRPr="007643F1" w:rsidRDefault="004B62EA" w:rsidP="005F7CFD">
      <w:pPr>
        <w:jc w:val="center"/>
        <w:rPr>
          <w:rFonts w:ascii="Arial" w:hAnsi="Arial" w:cs="Arial"/>
          <w:b/>
          <w:sz w:val="24"/>
          <w:szCs w:val="24"/>
        </w:rPr>
      </w:pPr>
      <w:r>
        <w:rPr>
          <w:rFonts w:ascii="Arial" w:hAnsi="Arial" w:cs="Arial"/>
          <w:b/>
          <w:sz w:val="24"/>
          <w:szCs w:val="24"/>
          <w:lang w:val="id-ID"/>
        </w:rPr>
        <w:br w:type="page"/>
      </w:r>
      <w:r w:rsidR="004A3A11" w:rsidRPr="007643F1">
        <w:rPr>
          <w:rFonts w:ascii="Arial" w:hAnsi="Arial" w:cs="Arial"/>
          <w:b/>
          <w:sz w:val="24"/>
          <w:szCs w:val="24"/>
        </w:rPr>
        <w:lastRenderedPageBreak/>
        <w:t>ABSTRACT</w:t>
      </w:r>
    </w:p>
    <w:p w:rsidR="004A3A11" w:rsidRPr="007643F1" w:rsidRDefault="004A3A11" w:rsidP="007643F1">
      <w:pPr>
        <w:autoSpaceDE w:val="0"/>
        <w:autoSpaceDN w:val="0"/>
        <w:adjustRightInd w:val="0"/>
        <w:spacing w:after="0"/>
        <w:jc w:val="center"/>
        <w:rPr>
          <w:rFonts w:ascii="Arial" w:hAnsi="Arial" w:cs="Arial"/>
          <w:b/>
          <w:sz w:val="24"/>
          <w:szCs w:val="24"/>
        </w:rPr>
      </w:pPr>
      <w:r w:rsidRPr="007643F1">
        <w:rPr>
          <w:rFonts w:ascii="Arial" w:hAnsi="Arial" w:cs="Arial"/>
          <w:b/>
          <w:sz w:val="24"/>
          <w:szCs w:val="24"/>
        </w:rPr>
        <w:t xml:space="preserve">THE EFFECT OF HIGHRISE DOSAGE ADMINISTRATION OF </w:t>
      </w:r>
      <w:r w:rsidRPr="007643F1">
        <w:rPr>
          <w:rFonts w:ascii="Arial" w:hAnsi="Arial" w:cs="Arial"/>
          <w:b/>
          <w:i/>
          <w:sz w:val="24"/>
          <w:szCs w:val="24"/>
        </w:rPr>
        <w:t xml:space="preserve">MONOSODIUM GLUTAMATE </w:t>
      </w:r>
      <w:r w:rsidRPr="007643F1">
        <w:rPr>
          <w:rFonts w:ascii="Arial" w:hAnsi="Arial" w:cs="Arial"/>
          <w:b/>
          <w:sz w:val="24"/>
          <w:szCs w:val="24"/>
        </w:rPr>
        <w:t>(MSG) AND 10% ETHANOL MIXTURE ON THE DAMAGE GRADATION OF WISTAR RATS HEART</w:t>
      </w:r>
    </w:p>
    <w:p w:rsidR="004A3A11" w:rsidRPr="007643F1" w:rsidRDefault="004A3A11" w:rsidP="007643F1">
      <w:pPr>
        <w:autoSpaceDE w:val="0"/>
        <w:autoSpaceDN w:val="0"/>
        <w:adjustRightInd w:val="0"/>
        <w:spacing w:after="0"/>
        <w:jc w:val="center"/>
        <w:rPr>
          <w:rFonts w:ascii="Arial" w:hAnsi="Arial" w:cs="Arial"/>
          <w:b/>
          <w:sz w:val="24"/>
          <w:szCs w:val="24"/>
        </w:rPr>
      </w:pPr>
      <w:r w:rsidRPr="007643F1">
        <w:rPr>
          <w:rFonts w:ascii="Arial" w:hAnsi="Arial" w:cs="Arial"/>
          <w:b/>
          <w:sz w:val="24"/>
          <w:szCs w:val="24"/>
        </w:rPr>
        <w:t>Highrise Dosage Administration of MSG and Fermented Palm Wine on the Damage Gradation of Wistar Rats Heart</w:t>
      </w:r>
    </w:p>
    <w:p w:rsidR="004A3A11" w:rsidRPr="005F7CFD" w:rsidRDefault="004A3A11" w:rsidP="007643F1">
      <w:pPr>
        <w:autoSpaceDE w:val="0"/>
        <w:autoSpaceDN w:val="0"/>
        <w:adjustRightInd w:val="0"/>
        <w:spacing w:after="0"/>
        <w:jc w:val="center"/>
        <w:rPr>
          <w:rFonts w:ascii="Arial" w:hAnsi="Arial" w:cs="Arial"/>
          <w:sz w:val="24"/>
          <w:szCs w:val="24"/>
          <w:lang w:val="id-ID"/>
        </w:rPr>
      </w:pPr>
      <w:r w:rsidRPr="007643F1">
        <w:rPr>
          <w:rFonts w:ascii="Arial" w:hAnsi="Arial" w:cs="Arial"/>
          <w:sz w:val="24"/>
          <w:szCs w:val="24"/>
        </w:rPr>
        <w:t>Nur Oktia Nirmalasari</w:t>
      </w:r>
      <w:r w:rsidR="005F7CFD">
        <w:rPr>
          <w:rFonts w:ascii="Arial" w:hAnsi="Arial" w:cs="Arial"/>
          <w:sz w:val="24"/>
          <w:szCs w:val="24"/>
          <w:lang w:val="id-ID"/>
        </w:rPr>
        <w:t>*</w:t>
      </w:r>
      <w:r w:rsidRPr="007643F1">
        <w:rPr>
          <w:rFonts w:ascii="Arial" w:hAnsi="Arial" w:cs="Arial"/>
          <w:sz w:val="24"/>
          <w:szCs w:val="24"/>
        </w:rPr>
        <w:t>, Fathul Djannah</w:t>
      </w:r>
      <w:r w:rsidR="005F7CFD">
        <w:rPr>
          <w:rFonts w:ascii="Arial" w:hAnsi="Arial" w:cs="Arial"/>
          <w:sz w:val="24"/>
          <w:szCs w:val="24"/>
          <w:lang w:val="id-ID"/>
        </w:rPr>
        <w:t>**</w:t>
      </w:r>
      <w:r w:rsidRPr="007643F1">
        <w:rPr>
          <w:rFonts w:ascii="Arial" w:hAnsi="Arial" w:cs="Arial"/>
          <w:sz w:val="24"/>
          <w:szCs w:val="24"/>
        </w:rPr>
        <w:t>, Arfi Syamsun</w:t>
      </w:r>
      <w:r w:rsidR="005F7CFD">
        <w:rPr>
          <w:rFonts w:ascii="Arial" w:hAnsi="Arial" w:cs="Arial"/>
          <w:sz w:val="24"/>
          <w:szCs w:val="24"/>
          <w:lang w:val="id-ID"/>
        </w:rPr>
        <w:t>***</w:t>
      </w:r>
    </w:p>
    <w:p w:rsidR="005F7CFD" w:rsidRDefault="005F7CFD" w:rsidP="007643F1">
      <w:pPr>
        <w:autoSpaceDE w:val="0"/>
        <w:autoSpaceDN w:val="0"/>
        <w:adjustRightInd w:val="0"/>
        <w:spacing w:after="0"/>
        <w:jc w:val="center"/>
        <w:rPr>
          <w:rFonts w:ascii="Arial" w:hAnsi="Arial" w:cs="Arial"/>
          <w:sz w:val="24"/>
          <w:szCs w:val="24"/>
          <w:lang w:val="id-ID"/>
        </w:rPr>
      </w:pPr>
    </w:p>
    <w:p w:rsidR="005F7CFD" w:rsidRPr="006115FB" w:rsidRDefault="005F7CFD" w:rsidP="005F7CFD">
      <w:pPr>
        <w:spacing w:after="0"/>
        <w:jc w:val="center"/>
        <w:rPr>
          <w:rFonts w:ascii="Arial" w:hAnsi="Arial" w:cs="Arial"/>
          <w:sz w:val="24"/>
          <w:szCs w:val="24"/>
        </w:rPr>
      </w:pPr>
      <w:r w:rsidRPr="006115FB">
        <w:rPr>
          <w:rFonts w:ascii="Arial" w:hAnsi="Arial" w:cs="Arial"/>
          <w:sz w:val="24"/>
          <w:szCs w:val="24"/>
        </w:rPr>
        <w:t xml:space="preserve">*Student of Medical Faculty of Mataram University, email: </w:t>
      </w:r>
      <w:r>
        <w:rPr>
          <w:rFonts w:ascii="Arial" w:hAnsi="Arial" w:cs="Arial"/>
          <w:sz w:val="24"/>
          <w:szCs w:val="24"/>
          <w:lang w:val="id-ID"/>
        </w:rPr>
        <w:t>teeyha.ns03</w:t>
      </w:r>
      <w:r w:rsidRPr="006115FB">
        <w:rPr>
          <w:rFonts w:ascii="Arial" w:hAnsi="Arial" w:cs="Arial"/>
          <w:sz w:val="24"/>
          <w:szCs w:val="24"/>
        </w:rPr>
        <w:t>@gmail.com</w:t>
      </w:r>
    </w:p>
    <w:p w:rsidR="005F7CFD" w:rsidRPr="006115FB" w:rsidRDefault="005F7CFD" w:rsidP="005F7CFD">
      <w:pPr>
        <w:spacing w:after="0"/>
        <w:jc w:val="center"/>
        <w:rPr>
          <w:rFonts w:ascii="Arial" w:hAnsi="Arial" w:cs="Arial"/>
          <w:sz w:val="24"/>
          <w:szCs w:val="24"/>
        </w:rPr>
      </w:pPr>
      <w:r w:rsidRPr="006115FB">
        <w:rPr>
          <w:rFonts w:ascii="Arial" w:hAnsi="Arial" w:cs="Arial"/>
          <w:sz w:val="24"/>
          <w:szCs w:val="24"/>
        </w:rPr>
        <w:t>**Department of Pathology Medical Faculty of Mataram University</w:t>
      </w:r>
    </w:p>
    <w:p w:rsidR="005F7CFD" w:rsidRDefault="005F7CFD" w:rsidP="005F7CFD">
      <w:pPr>
        <w:autoSpaceDE w:val="0"/>
        <w:autoSpaceDN w:val="0"/>
        <w:adjustRightInd w:val="0"/>
        <w:spacing w:after="0"/>
        <w:jc w:val="center"/>
        <w:rPr>
          <w:rFonts w:ascii="Arial" w:hAnsi="Arial" w:cs="Arial"/>
          <w:sz w:val="24"/>
          <w:szCs w:val="24"/>
          <w:lang w:val="id-ID"/>
        </w:rPr>
      </w:pPr>
      <w:r w:rsidRPr="006115FB">
        <w:rPr>
          <w:rFonts w:ascii="Arial" w:hAnsi="Arial" w:cs="Arial"/>
          <w:sz w:val="24"/>
          <w:szCs w:val="24"/>
        </w:rPr>
        <w:t xml:space="preserve">***Department </w:t>
      </w:r>
      <w:proofErr w:type="gramStart"/>
      <w:r w:rsidRPr="006115FB">
        <w:rPr>
          <w:rFonts w:ascii="Arial" w:hAnsi="Arial" w:cs="Arial"/>
          <w:sz w:val="24"/>
          <w:szCs w:val="24"/>
        </w:rPr>
        <w:t>of  forensic</w:t>
      </w:r>
      <w:proofErr w:type="gramEnd"/>
      <w:r w:rsidRPr="006115FB">
        <w:rPr>
          <w:rFonts w:ascii="Arial" w:hAnsi="Arial" w:cs="Arial"/>
          <w:sz w:val="24"/>
          <w:szCs w:val="24"/>
        </w:rPr>
        <w:t xml:space="preserve"> Medical Faculty of Mataram University</w:t>
      </w:r>
    </w:p>
    <w:p w:rsidR="005F7CFD" w:rsidRPr="005F7CFD" w:rsidRDefault="005F7CFD" w:rsidP="007643F1">
      <w:pPr>
        <w:autoSpaceDE w:val="0"/>
        <w:autoSpaceDN w:val="0"/>
        <w:adjustRightInd w:val="0"/>
        <w:spacing w:after="0"/>
        <w:jc w:val="center"/>
        <w:rPr>
          <w:rFonts w:ascii="Arial" w:hAnsi="Arial" w:cs="Arial"/>
          <w:sz w:val="24"/>
          <w:szCs w:val="24"/>
          <w:lang w:val="id-ID"/>
        </w:rPr>
      </w:pPr>
    </w:p>
    <w:p w:rsidR="004A3A11" w:rsidRPr="007643F1" w:rsidRDefault="004A3A11" w:rsidP="007643F1">
      <w:pPr>
        <w:autoSpaceDE w:val="0"/>
        <w:autoSpaceDN w:val="0"/>
        <w:adjustRightInd w:val="0"/>
        <w:spacing w:after="0"/>
        <w:jc w:val="both"/>
        <w:rPr>
          <w:rFonts w:ascii="Arial" w:hAnsi="Arial" w:cs="Arial"/>
          <w:sz w:val="24"/>
          <w:szCs w:val="24"/>
        </w:rPr>
      </w:pPr>
      <w:r w:rsidRPr="007643F1">
        <w:rPr>
          <w:rFonts w:ascii="Arial" w:hAnsi="Arial" w:cs="Arial"/>
          <w:b/>
          <w:sz w:val="24"/>
          <w:szCs w:val="24"/>
        </w:rPr>
        <w:t xml:space="preserve">Background: </w:t>
      </w:r>
      <w:r w:rsidRPr="007643F1">
        <w:rPr>
          <w:rFonts w:ascii="Arial" w:hAnsi="Arial" w:cs="Arial"/>
          <w:sz w:val="24"/>
          <w:szCs w:val="24"/>
        </w:rPr>
        <w:t xml:space="preserve">The alcohol abuse in the world is increase continuously. In Indonesia, it have been found some death cases because of mixing alcohol beverage with many other substances, one of them is </w:t>
      </w:r>
      <w:r w:rsidRPr="007643F1">
        <w:rPr>
          <w:rFonts w:ascii="Arial" w:hAnsi="Arial" w:cs="Arial"/>
          <w:i/>
          <w:sz w:val="24"/>
          <w:szCs w:val="24"/>
        </w:rPr>
        <w:t xml:space="preserve">monosodium glutamate </w:t>
      </w:r>
      <w:r w:rsidRPr="007643F1">
        <w:rPr>
          <w:rFonts w:ascii="Arial" w:hAnsi="Arial" w:cs="Arial"/>
          <w:sz w:val="24"/>
          <w:szCs w:val="24"/>
        </w:rPr>
        <w:t xml:space="preserve">(MSG). Alcohol –which the main component is ethanol- is very dangerous to the body, specially the heart. While the savety use of MSG on food is questionable. Both ethanol and MSG with excessive amount in the body could affect many organs. The aim of this study was to find out the effect of highrise dosage administration of </w:t>
      </w:r>
      <w:r w:rsidRPr="007643F1">
        <w:rPr>
          <w:rFonts w:ascii="Arial" w:hAnsi="Arial" w:cs="Arial"/>
          <w:i/>
          <w:sz w:val="24"/>
          <w:szCs w:val="24"/>
        </w:rPr>
        <w:t xml:space="preserve">monosodium glutamate </w:t>
      </w:r>
      <w:r w:rsidRPr="007643F1">
        <w:rPr>
          <w:rFonts w:ascii="Arial" w:hAnsi="Arial" w:cs="Arial"/>
          <w:sz w:val="24"/>
          <w:szCs w:val="24"/>
        </w:rPr>
        <w:t xml:space="preserve">(MSG) and 10% </w:t>
      </w:r>
      <w:proofErr w:type="gramStart"/>
      <w:r w:rsidRPr="007643F1">
        <w:rPr>
          <w:rFonts w:ascii="Arial" w:hAnsi="Arial" w:cs="Arial"/>
          <w:sz w:val="24"/>
          <w:szCs w:val="24"/>
        </w:rPr>
        <w:t>ethanol  mixture</w:t>
      </w:r>
      <w:proofErr w:type="gramEnd"/>
      <w:r w:rsidRPr="007643F1">
        <w:rPr>
          <w:rFonts w:ascii="Arial" w:hAnsi="Arial" w:cs="Arial"/>
          <w:sz w:val="24"/>
          <w:szCs w:val="24"/>
        </w:rPr>
        <w:t xml:space="preserve"> on the damage gradation of wistar rats heart.</w:t>
      </w:r>
    </w:p>
    <w:p w:rsidR="004A3A11" w:rsidRPr="007643F1" w:rsidRDefault="004A3A11" w:rsidP="007643F1">
      <w:pPr>
        <w:autoSpaceDE w:val="0"/>
        <w:autoSpaceDN w:val="0"/>
        <w:adjustRightInd w:val="0"/>
        <w:spacing w:after="0"/>
        <w:jc w:val="both"/>
        <w:rPr>
          <w:rFonts w:ascii="Arial" w:hAnsi="Arial" w:cs="Arial"/>
          <w:sz w:val="24"/>
          <w:szCs w:val="24"/>
        </w:rPr>
      </w:pPr>
      <w:r w:rsidRPr="007643F1">
        <w:rPr>
          <w:rFonts w:ascii="Arial" w:hAnsi="Arial" w:cs="Arial"/>
          <w:b/>
          <w:sz w:val="24"/>
          <w:szCs w:val="24"/>
        </w:rPr>
        <w:t xml:space="preserve">Methods: </w:t>
      </w:r>
      <w:r w:rsidRPr="007643F1">
        <w:rPr>
          <w:rFonts w:ascii="Arial" w:hAnsi="Arial" w:cs="Arial"/>
          <w:sz w:val="24"/>
          <w:szCs w:val="24"/>
        </w:rPr>
        <w:t xml:space="preserve">The research used a simple experimental design which called a simple experimental design which is called the </w:t>
      </w:r>
      <w:r w:rsidRPr="007643F1">
        <w:rPr>
          <w:rFonts w:ascii="Arial" w:hAnsi="Arial" w:cs="Arial"/>
          <w:i/>
          <w:sz w:val="24"/>
          <w:szCs w:val="24"/>
        </w:rPr>
        <w:t xml:space="preserve">post-test only control group design. </w:t>
      </w:r>
      <w:r w:rsidRPr="007643F1">
        <w:rPr>
          <w:rFonts w:ascii="Arial" w:hAnsi="Arial" w:cs="Arial"/>
          <w:sz w:val="24"/>
          <w:szCs w:val="24"/>
        </w:rPr>
        <w:t xml:space="preserve">This research was coducted on six sample groups: three groups as control, and three others as the treated groups. The negative </w:t>
      </w:r>
      <w:proofErr w:type="gramStart"/>
      <w:r w:rsidRPr="007643F1">
        <w:rPr>
          <w:rFonts w:ascii="Arial" w:hAnsi="Arial" w:cs="Arial"/>
          <w:sz w:val="24"/>
          <w:szCs w:val="24"/>
        </w:rPr>
        <w:t>control  group</w:t>
      </w:r>
      <w:proofErr w:type="gramEnd"/>
      <w:r w:rsidRPr="007643F1">
        <w:rPr>
          <w:rFonts w:ascii="Arial" w:hAnsi="Arial" w:cs="Arial"/>
          <w:sz w:val="24"/>
          <w:szCs w:val="24"/>
        </w:rPr>
        <w:t xml:space="preserve"> (KN) was given aquadest only, the first control group (K1) was given ethanol, second control group (K2) was given lethal dose of MSG solution, 16,6 gr/KgBW. While the first treated group (P1) was given MSG and ethanol mixture with ratio 1:3, second trated group was given  MSG and ethanol mixture with ratio 1:4, and the third treated group was given MSG and ethanol mixture with ratio 1:5. The treatment given was in the same amount on each group, about 4 ml, given in 7 days, with 2 days as a gap for each day. After 14 days, mice anasthetized, the heart organ surgically taken, and fixed with 10% formalin for microscopic examination.</w:t>
      </w:r>
    </w:p>
    <w:p w:rsidR="004A3A11" w:rsidRPr="007643F1" w:rsidRDefault="004A3A11" w:rsidP="007643F1">
      <w:pPr>
        <w:autoSpaceDE w:val="0"/>
        <w:autoSpaceDN w:val="0"/>
        <w:adjustRightInd w:val="0"/>
        <w:spacing w:after="0"/>
        <w:jc w:val="both"/>
        <w:rPr>
          <w:rFonts w:ascii="Arial" w:hAnsi="Arial" w:cs="Arial"/>
          <w:sz w:val="24"/>
          <w:szCs w:val="24"/>
        </w:rPr>
      </w:pPr>
      <w:r w:rsidRPr="007643F1">
        <w:rPr>
          <w:rFonts w:ascii="Arial" w:hAnsi="Arial" w:cs="Arial"/>
          <w:b/>
          <w:sz w:val="24"/>
          <w:szCs w:val="24"/>
        </w:rPr>
        <w:t xml:space="preserve">Results: </w:t>
      </w:r>
      <w:r w:rsidRPr="007643F1">
        <w:rPr>
          <w:rFonts w:ascii="Arial" w:hAnsi="Arial" w:cs="Arial"/>
          <w:sz w:val="24"/>
          <w:szCs w:val="24"/>
        </w:rPr>
        <w:t>There was a difference of heart histopathology between KN and P3 (p=0,005), P1 and P3 (p=0,005), P2 and P3 (p=0,005), which p&lt;0</w:t>
      </w:r>
      <w:proofErr w:type="gramStart"/>
      <w:r w:rsidRPr="007643F1">
        <w:rPr>
          <w:rFonts w:ascii="Arial" w:hAnsi="Arial" w:cs="Arial"/>
          <w:sz w:val="24"/>
          <w:szCs w:val="24"/>
        </w:rPr>
        <w:t>,05</w:t>
      </w:r>
      <w:proofErr w:type="gramEnd"/>
      <w:r w:rsidRPr="007643F1">
        <w:rPr>
          <w:rFonts w:ascii="Arial" w:hAnsi="Arial" w:cs="Arial"/>
          <w:sz w:val="24"/>
          <w:szCs w:val="24"/>
        </w:rPr>
        <w:t>.</w:t>
      </w:r>
    </w:p>
    <w:p w:rsidR="004A3A11" w:rsidRPr="007643F1" w:rsidRDefault="004A3A11" w:rsidP="007643F1">
      <w:pPr>
        <w:autoSpaceDE w:val="0"/>
        <w:autoSpaceDN w:val="0"/>
        <w:adjustRightInd w:val="0"/>
        <w:spacing w:after="0"/>
        <w:jc w:val="both"/>
        <w:rPr>
          <w:rFonts w:ascii="Arial" w:hAnsi="Arial" w:cs="Arial"/>
          <w:sz w:val="24"/>
          <w:szCs w:val="24"/>
        </w:rPr>
      </w:pPr>
      <w:r w:rsidRPr="007643F1">
        <w:rPr>
          <w:rFonts w:ascii="Arial" w:hAnsi="Arial" w:cs="Arial"/>
          <w:b/>
          <w:sz w:val="24"/>
          <w:szCs w:val="24"/>
        </w:rPr>
        <w:t>Conclusions:</w:t>
      </w:r>
      <w:r w:rsidRPr="007643F1">
        <w:rPr>
          <w:rFonts w:ascii="Arial" w:hAnsi="Arial" w:cs="Arial"/>
          <w:sz w:val="24"/>
          <w:szCs w:val="24"/>
        </w:rPr>
        <w:t xml:space="preserve"> There was a statistically significant difference of heart histopathology on the highrise dosage administration of MSG and ethanol 10% mixture, and the highest </w:t>
      </w:r>
      <w:r w:rsidRPr="007643F1">
        <w:rPr>
          <w:rFonts w:ascii="Arial" w:hAnsi="Arial" w:cs="Arial"/>
          <w:sz w:val="24"/>
          <w:szCs w:val="24"/>
          <w:lang w:val="id-ID"/>
        </w:rPr>
        <w:t>d</w:t>
      </w:r>
      <w:r w:rsidRPr="007643F1">
        <w:rPr>
          <w:rFonts w:ascii="Arial" w:hAnsi="Arial" w:cs="Arial"/>
          <w:sz w:val="24"/>
          <w:szCs w:val="24"/>
        </w:rPr>
        <w:t>amage was found on P3.</w:t>
      </w:r>
    </w:p>
    <w:p w:rsidR="004A3A11" w:rsidRPr="007643F1" w:rsidRDefault="004A3A11" w:rsidP="007643F1">
      <w:pPr>
        <w:autoSpaceDE w:val="0"/>
        <w:autoSpaceDN w:val="0"/>
        <w:adjustRightInd w:val="0"/>
        <w:spacing w:after="0"/>
        <w:jc w:val="both"/>
        <w:rPr>
          <w:rFonts w:ascii="Arial" w:hAnsi="Arial" w:cs="Arial"/>
          <w:sz w:val="24"/>
          <w:szCs w:val="24"/>
        </w:rPr>
      </w:pPr>
      <w:r w:rsidRPr="007643F1">
        <w:rPr>
          <w:rFonts w:ascii="Arial" w:hAnsi="Arial" w:cs="Arial"/>
          <w:b/>
          <w:sz w:val="24"/>
          <w:szCs w:val="24"/>
        </w:rPr>
        <w:t xml:space="preserve">Keywords: </w:t>
      </w:r>
      <w:r w:rsidRPr="007643F1">
        <w:rPr>
          <w:rFonts w:ascii="Arial" w:hAnsi="Arial" w:cs="Arial"/>
          <w:sz w:val="24"/>
          <w:szCs w:val="24"/>
        </w:rPr>
        <w:t>MSG, ethanol, mixture, highrise dosage,</w:t>
      </w:r>
      <w:r w:rsidRPr="007643F1">
        <w:rPr>
          <w:rFonts w:ascii="Arial" w:hAnsi="Arial" w:cs="Arial"/>
          <w:sz w:val="24"/>
          <w:szCs w:val="24"/>
          <w:lang w:val="id-ID"/>
        </w:rPr>
        <w:t xml:space="preserve"> </w:t>
      </w:r>
      <w:r w:rsidRPr="007643F1">
        <w:rPr>
          <w:rFonts w:ascii="Arial" w:hAnsi="Arial" w:cs="Arial"/>
          <w:sz w:val="24"/>
          <w:szCs w:val="24"/>
        </w:rPr>
        <w:t>14 days, heart histopathology.</w:t>
      </w:r>
    </w:p>
    <w:p w:rsidR="007643F1" w:rsidRDefault="007643F1" w:rsidP="007643F1">
      <w:pPr>
        <w:spacing w:after="0" w:line="360" w:lineRule="auto"/>
        <w:jc w:val="both"/>
        <w:rPr>
          <w:rFonts w:ascii="Arial" w:hAnsi="Arial" w:cs="Arial"/>
          <w:b/>
          <w:sz w:val="24"/>
          <w:szCs w:val="24"/>
          <w:lang w:val="id-ID"/>
        </w:rPr>
      </w:pPr>
    </w:p>
    <w:p w:rsidR="007643F1" w:rsidRDefault="007643F1" w:rsidP="007643F1">
      <w:pPr>
        <w:spacing w:after="0" w:line="360" w:lineRule="auto"/>
        <w:jc w:val="both"/>
        <w:rPr>
          <w:rFonts w:ascii="Arial" w:hAnsi="Arial" w:cs="Arial"/>
          <w:b/>
          <w:sz w:val="24"/>
          <w:szCs w:val="24"/>
          <w:lang w:val="id-ID"/>
        </w:rPr>
      </w:pPr>
    </w:p>
    <w:p w:rsidR="007643F1" w:rsidRDefault="007643F1" w:rsidP="007643F1">
      <w:pPr>
        <w:spacing w:after="0" w:line="360" w:lineRule="auto"/>
        <w:jc w:val="both"/>
        <w:rPr>
          <w:rFonts w:ascii="Arial" w:hAnsi="Arial" w:cs="Arial"/>
          <w:b/>
          <w:sz w:val="24"/>
          <w:szCs w:val="24"/>
          <w:lang w:val="id-ID"/>
        </w:rPr>
      </w:pPr>
    </w:p>
    <w:p w:rsidR="007643F1" w:rsidRDefault="007643F1" w:rsidP="007643F1">
      <w:pPr>
        <w:spacing w:after="0" w:line="360" w:lineRule="auto"/>
        <w:jc w:val="both"/>
        <w:rPr>
          <w:rFonts w:ascii="Arial" w:hAnsi="Arial" w:cs="Arial"/>
          <w:b/>
          <w:sz w:val="24"/>
          <w:szCs w:val="24"/>
          <w:lang w:val="id-ID"/>
        </w:rPr>
      </w:pPr>
    </w:p>
    <w:p w:rsidR="007643F1" w:rsidRDefault="007643F1" w:rsidP="007643F1">
      <w:pPr>
        <w:spacing w:after="0" w:line="360" w:lineRule="auto"/>
        <w:jc w:val="both"/>
        <w:rPr>
          <w:rFonts w:ascii="Arial" w:hAnsi="Arial" w:cs="Arial"/>
          <w:b/>
          <w:sz w:val="24"/>
          <w:szCs w:val="24"/>
        </w:rPr>
        <w:sectPr w:rsidR="007643F1" w:rsidSect="007643F1">
          <w:headerReference w:type="default" r:id="rId9"/>
          <w:headerReference w:type="first" r:id="rId10"/>
          <w:pgSz w:w="11906" w:h="16838" w:code="9"/>
          <w:pgMar w:top="1440" w:right="1440" w:bottom="1440" w:left="1440" w:header="709" w:footer="709" w:gutter="0"/>
          <w:pgNumType w:start="0"/>
          <w:cols w:space="708"/>
          <w:titlePg/>
          <w:docGrid w:linePitch="360"/>
        </w:sectPr>
      </w:pPr>
    </w:p>
    <w:p w:rsidR="00A875A8" w:rsidRPr="007643F1" w:rsidRDefault="00A875A8" w:rsidP="007643F1">
      <w:pPr>
        <w:spacing w:after="0" w:line="360" w:lineRule="auto"/>
        <w:jc w:val="both"/>
        <w:rPr>
          <w:rFonts w:ascii="Arial" w:hAnsi="Arial" w:cs="Arial"/>
          <w:b/>
          <w:sz w:val="24"/>
          <w:szCs w:val="24"/>
        </w:rPr>
      </w:pPr>
      <w:r w:rsidRPr="007643F1">
        <w:rPr>
          <w:rFonts w:ascii="Arial" w:hAnsi="Arial" w:cs="Arial"/>
          <w:b/>
          <w:sz w:val="24"/>
          <w:szCs w:val="24"/>
        </w:rPr>
        <w:lastRenderedPageBreak/>
        <w:t>PENDAHULUAN</w:t>
      </w:r>
    </w:p>
    <w:p w:rsidR="004A3A11" w:rsidRPr="007643F1" w:rsidRDefault="004A3A11" w:rsidP="007643F1">
      <w:pPr>
        <w:pStyle w:val="ListParagraph"/>
        <w:spacing w:after="0" w:line="360" w:lineRule="auto"/>
        <w:ind w:left="0" w:firstLine="851"/>
        <w:jc w:val="both"/>
        <w:rPr>
          <w:rStyle w:val="apple-style-span"/>
          <w:rFonts w:ascii="Arial" w:hAnsi="Arial" w:cs="Arial"/>
          <w:sz w:val="24"/>
          <w:szCs w:val="24"/>
        </w:rPr>
      </w:pPr>
      <w:proofErr w:type="gramStart"/>
      <w:r w:rsidRPr="007643F1">
        <w:rPr>
          <w:rFonts w:ascii="Arial" w:hAnsi="Arial" w:cs="Arial"/>
          <w:sz w:val="24"/>
          <w:szCs w:val="24"/>
        </w:rPr>
        <w:t>Minuman beralkohol kini sudah tak asing lagi bagi masyarakat dunia.</w:t>
      </w:r>
      <w:proofErr w:type="gramEnd"/>
      <w:r w:rsidRPr="007643F1">
        <w:rPr>
          <w:rStyle w:val="ft10"/>
          <w:rFonts w:ascii="Arial" w:hAnsi="Arial" w:cs="Arial"/>
          <w:sz w:val="24"/>
          <w:szCs w:val="24"/>
        </w:rPr>
        <w:t xml:space="preserve"> </w:t>
      </w:r>
      <w:proofErr w:type="gramStart"/>
      <w:r w:rsidRPr="007643F1">
        <w:rPr>
          <w:rStyle w:val="ft10"/>
          <w:rFonts w:ascii="Arial" w:hAnsi="Arial" w:cs="Arial"/>
          <w:sz w:val="24"/>
          <w:szCs w:val="24"/>
        </w:rPr>
        <w:t>Penyalahgunaan alkohol adalah yang paling banyak terjadi di dunia.</w:t>
      </w:r>
      <w:proofErr w:type="gramEnd"/>
      <w:r w:rsidRPr="007643F1">
        <w:rPr>
          <w:rStyle w:val="ft10"/>
          <w:rFonts w:ascii="Arial" w:hAnsi="Arial" w:cs="Arial"/>
          <w:sz w:val="24"/>
          <w:szCs w:val="24"/>
        </w:rPr>
        <w:t xml:space="preserve"> Menurut WHO </w:t>
      </w:r>
      <w:r w:rsidRPr="007643F1">
        <w:rPr>
          <w:rStyle w:val="ft10"/>
          <w:rFonts w:ascii="Arial" w:hAnsi="Arial" w:cs="Arial"/>
          <w:i/>
          <w:iCs/>
          <w:sz w:val="24"/>
          <w:szCs w:val="24"/>
        </w:rPr>
        <w:t>(World Health Organization)</w:t>
      </w:r>
      <w:r w:rsidRPr="007643F1">
        <w:rPr>
          <w:rStyle w:val="ft10"/>
          <w:rFonts w:ascii="Arial" w:hAnsi="Arial" w:cs="Arial"/>
          <w:sz w:val="24"/>
          <w:szCs w:val="24"/>
        </w:rPr>
        <w:t>, alkohol merupakan penyebab 1</w:t>
      </w:r>
      <w:proofErr w:type="gramStart"/>
      <w:r w:rsidRPr="007643F1">
        <w:rPr>
          <w:rStyle w:val="ft10"/>
          <w:rFonts w:ascii="Arial" w:hAnsi="Arial" w:cs="Arial"/>
          <w:sz w:val="24"/>
          <w:szCs w:val="24"/>
        </w:rPr>
        <w:t>,8</w:t>
      </w:r>
      <w:proofErr w:type="gramEnd"/>
      <w:r w:rsidRPr="007643F1">
        <w:rPr>
          <w:rStyle w:val="ft10"/>
          <w:rFonts w:ascii="Arial" w:hAnsi="Arial" w:cs="Arial"/>
          <w:sz w:val="24"/>
          <w:szCs w:val="24"/>
        </w:rPr>
        <w:t xml:space="preserve"> juta kematian, 3,2%</w:t>
      </w:r>
      <w:r w:rsidR="00F24673" w:rsidRPr="007643F1">
        <w:rPr>
          <w:rStyle w:val="ft10"/>
          <w:rFonts w:ascii="Arial" w:hAnsi="Arial" w:cs="Arial"/>
          <w:sz w:val="24"/>
          <w:szCs w:val="24"/>
        </w:rPr>
        <w:t xml:space="preserve"> dari kematian di seluruh dunia</w:t>
      </w:r>
      <w:r w:rsidR="00F24673" w:rsidRPr="007643F1">
        <w:rPr>
          <w:rStyle w:val="ft10"/>
          <w:rFonts w:ascii="Arial" w:hAnsi="Arial" w:cs="Arial"/>
          <w:sz w:val="24"/>
          <w:szCs w:val="24"/>
          <w:lang w:val="id-ID"/>
        </w:rPr>
        <w:t>.</w:t>
      </w:r>
      <w:r w:rsidR="00F24673" w:rsidRPr="007643F1">
        <w:rPr>
          <w:rStyle w:val="ft10"/>
          <w:rFonts w:ascii="Arial" w:hAnsi="Arial" w:cs="Arial"/>
          <w:sz w:val="24"/>
          <w:szCs w:val="24"/>
          <w:vertAlign w:val="superscript"/>
          <w:lang w:val="id-ID"/>
        </w:rPr>
        <w:t>31</w:t>
      </w:r>
    </w:p>
    <w:p w:rsidR="004A3A11" w:rsidRPr="007643F1" w:rsidRDefault="004A3A11" w:rsidP="007643F1">
      <w:pPr>
        <w:pStyle w:val="Default"/>
        <w:spacing w:line="360" w:lineRule="auto"/>
        <w:ind w:firstLine="851"/>
        <w:jc w:val="both"/>
        <w:rPr>
          <w:rFonts w:ascii="Arial" w:hAnsi="Arial" w:cs="Arial"/>
          <w:color w:val="auto"/>
          <w:vertAlign w:val="superscript"/>
        </w:rPr>
      </w:pPr>
      <w:r w:rsidRPr="007643F1">
        <w:rPr>
          <w:rFonts w:ascii="Arial" w:hAnsi="Arial" w:cs="Arial"/>
        </w:rPr>
        <w:t>Zat utama yang terkandung dalam minuman keras beralkohol adalah etanol. Etanol merupakan molekul kecil larut air yang sangat mudah diserap oleh saluran pencernaan. Jika kadar etanol dalam darah seseorang mencapai 200-300 mg/dL, akan mengakibatkan pingsan. Apabila mencapai 400 mg/dL, orang tersebut akan koma, dan mengalami gagal nafas bahkan meninggal apabila melebihi 500 mg/dL</w:t>
      </w:r>
      <w:r w:rsidR="00F24673" w:rsidRPr="007643F1">
        <w:rPr>
          <w:rFonts w:ascii="Arial" w:hAnsi="Arial" w:cs="Arial"/>
        </w:rPr>
        <w:t>.</w:t>
      </w:r>
      <w:r w:rsidR="00F24673" w:rsidRPr="007643F1">
        <w:rPr>
          <w:rFonts w:ascii="Arial" w:hAnsi="Arial" w:cs="Arial"/>
          <w:vertAlign w:val="superscript"/>
        </w:rPr>
        <w:t>16</w:t>
      </w:r>
      <w:r w:rsidR="00F24673" w:rsidRPr="007643F1">
        <w:rPr>
          <w:rFonts w:ascii="Arial" w:hAnsi="Arial" w:cs="Arial"/>
        </w:rPr>
        <w:t xml:space="preserve"> </w:t>
      </w:r>
      <w:r w:rsidRPr="007643F1">
        <w:rPr>
          <w:rFonts w:ascii="Arial" w:hAnsi="Arial" w:cs="Arial"/>
          <w:color w:val="auto"/>
        </w:rPr>
        <w:t xml:space="preserve">Sementara </w:t>
      </w:r>
      <w:r w:rsidRPr="007643F1">
        <w:rPr>
          <w:rFonts w:ascii="Arial" w:hAnsi="Arial" w:cs="Arial"/>
          <w:i/>
          <w:iCs/>
          <w:color w:val="auto"/>
        </w:rPr>
        <w:t xml:space="preserve">lethal dose </w:t>
      </w:r>
      <w:r w:rsidRPr="007643F1">
        <w:rPr>
          <w:rFonts w:ascii="Arial" w:hAnsi="Arial" w:cs="Arial"/>
          <w:color w:val="auto"/>
        </w:rPr>
        <w:t>etanol pada tikus percobaan, yakni dosis yang dapat menyebabkan efek toksik, diperkirakan sebanyak 10.000 mg/kg berat badan</w:t>
      </w:r>
      <w:r w:rsidR="00F24673" w:rsidRPr="007643F1">
        <w:rPr>
          <w:rFonts w:ascii="Arial" w:hAnsi="Arial" w:cs="Arial"/>
          <w:color w:val="auto"/>
        </w:rPr>
        <w:t>.</w:t>
      </w:r>
      <w:r w:rsidR="00F24673" w:rsidRPr="007643F1">
        <w:rPr>
          <w:rFonts w:ascii="Arial" w:hAnsi="Arial" w:cs="Arial"/>
          <w:color w:val="auto"/>
          <w:vertAlign w:val="superscript"/>
        </w:rPr>
        <w:t>20</w:t>
      </w:r>
    </w:p>
    <w:p w:rsidR="004A3A11" w:rsidRPr="007643F1" w:rsidRDefault="004A3A11" w:rsidP="007643F1">
      <w:pPr>
        <w:pStyle w:val="Default"/>
        <w:spacing w:line="360" w:lineRule="auto"/>
        <w:ind w:firstLine="851"/>
        <w:jc w:val="both"/>
        <w:rPr>
          <w:rFonts w:ascii="Arial" w:hAnsi="Arial" w:cs="Arial"/>
          <w:color w:val="auto"/>
        </w:rPr>
      </w:pPr>
      <w:r w:rsidRPr="007643F1">
        <w:rPr>
          <w:rFonts w:ascii="Arial" w:hAnsi="Arial" w:cs="Arial"/>
          <w:color w:val="auto"/>
        </w:rPr>
        <w:t xml:space="preserve">Minuman keras beralkohol sangat berbahaya bagi tubuh, khususnya jantung. Konsumsi minuman keras beralkohol yang lama dan terus menerus dapat menyebabkan </w:t>
      </w:r>
      <w:r w:rsidRPr="007643F1">
        <w:rPr>
          <w:rFonts w:ascii="Arial" w:hAnsi="Arial" w:cs="Arial"/>
          <w:i/>
          <w:iCs/>
          <w:color w:val="auto"/>
        </w:rPr>
        <w:t xml:space="preserve">alcoholic cardiomyopathy, </w:t>
      </w:r>
      <w:r w:rsidRPr="007643F1">
        <w:rPr>
          <w:rFonts w:ascii="Arial" w:hAnsi="Arial" w:cs="Arial"/>
          <w:color w:val="auto"/>
        </w:rPr>
        <w:t>penebalan sel otot jantung yang abnormal karena konsumsi alkohol</w:t>
      </w:r>
      <w:r w:rsidRPr="007643F1">
        <w:rPr>
          <w:rFonts w:ascii="Arial" w:hAnsi="Arial" w:cs="Arial"/>
          <w:i/>
          <w:iCs/>
          <w:color w:val="auto"/>
        </w:rPr>
        <w:t xml:space="preserve">. </w:t>
      </w:r>
      <w:r w:rsidRPr="007643F1">
        <w:rPr>
          <w:rFonts w:ascii="Arial" w:hAnsi="Arial" w:cs="Arial"/>
          <w:color w:val="auto"/>
        </w:rPr>
        <w:t xml:space="preserve">Etanol dalam minuman keras beralkohol diduga </w:t>
      </w:r>
      <w:r w:rsidRPr="007643F1">
        <w:rPr>
          <w:rFonts w:ascii="Arial" w:hAnsi="Arial" w:cs="Arial"/>
          <w:color w:val="auto"/>
        </w:rPr>
        <w:lastRenderedPageBreak/>
        <w:t>berperan sebagai penyebab kondisi ini. Etanol mengganggu fungsi normal sel dengan menghambat fosforilasi oksidatif mitokondria dan oksidasi as</w:t>
      </w:r>
      <w:r w:rsidR="00F24673" w:rsidRPr="007643F1">
        <w:rPr>
          <w:rFonts w:ascii="Arial" w:hAnsi="Arial" w:cs="Arial"/>
          <w:color w:val="auto"/>
        </w:rPr>
        <w:t>am lemak dalam sel</w:t>
      </w:r>
      <w:r w:rsidR="00F24673" w:rsidRPr="007643F1">
        <w:rPr>
          <w:rFonts w:ascii="Arial" w:hAnsi="Arial" w:cs="Arial"/>
          <w:color w:val="auto"/>
          <w:vertAlign w:val="superscript"/>
        </w:rPr>
        <w:t>19</w:t>
      </w:r>
      <w:r w:rsidRPr="007643F1">
        <w:rPr>
          <w:rFonts w:ascii="Arial" w:hAnsi="Arial" w:cs="Arial"/>
          <w:color w:val="auto"/>
        </w:rPr>
        <w:t>.</w:t>
      </w:r>
    </w:p>
    <w:p w:rsidR="004A3A11" w:rsidRPr="007643F1" w:rsidRDefault="004A3A11" w:rsidP="007643F1">
      <w:pPr>
        <w:pStyle w:val="Default"/>
        <w:spacing w:line="360" w:lineRule="auto"/>
        <w:ind w:firstLine="851"/>
        <w:jc w:val="both"/>
        <w:rPr>
          <w:rFonts w:ascii="Arial" w:hAnsi="Arial" w:cs="Arial"/>
          <w:color w:val="auto"/>
          <w:vertAlign w:val="superscript"/>
        </w:rPr>
      </w:pPr>
      <w:r w:rsidRPr="007643F1">
        <w:rPr>
          <w:rFonts w:ascii="Arial" w:hAnsi="Arial" w:cs="Arial"/>
          <w:color w:val="auto"/>
        </w:rPr>
        <w:t xml:space="preserve">Minuman keras beralkohol sering dicampur dengan bahan-bahan lain untuk meningkatkan efeknya yang memabukkan. Beberapa bahan yang pernah dilaporkan adalah obat batuk, obat nyamuk, kopi, minuman berenergi, dan MSG </w:t>
      </w:r>
      <w:r w:rsidRPr="007643F1">
        <w:rPr>
          <w:rFonts w:ascii="Arial" w:hAnsi="Arial" w:cs="Arial"/>
          <w:i/>
          <w:iCs/>
          <w:color w:val="auto"/>
        </w:rPr>
        <w:t xml:space="preserve">(Monosodium Glutamat). </w:t>
      </w:r>
      <w:r w:rsidRPr="007643F1">
        <w:rPr>
          <w:rFonts w:ascii="Arial" w:hAnsi="Arial" w:cs="Arial"/>
          <w:color w:val="auto"/>
        </w:rPr>
        <w:t xml:space="preserve">Penggunaan MSG sebagai bahan oplosan minuman keras pernah dilaporkan di Indonesia, yaitu di </w:t>
      </w:r>
      <w:r w:rsidRPr="007643F1">
        <w:rPr>
          <w:rStyle w:val="apple-style-span"/>
          <w:rFonts w:ascii="Arial" w:hAnsi="Arial" w:cs="Arial"/>
        </w:rPr>
        <w:t>Blitar Selatan, Jawa Barat. Di daerah ini pernah terjadi kasus kematian akibat mengkonsumsi minuman keras beralkohol yang dioplos dengan MSG, mengakibatkan 4 orang meninggal dan 3 orang kritis</w:t>
      </w:r>
      <w:r w:rsidR="00F24673" w:rsidRPr="007643F1">
        <w:rPr>
          <w:rStyle w:val="apple-style-span"/>
          <w:rFonts w:ascii="Arial" w:hAnsi="Arial" w:cs="Arial"/>
        </w:rPr>
        <w:t>.</w:t>
      </w:r>
      <w:r w:rsidR="00F24673" w:rsidRPr="007643F1">
        <w:rPr>
          <w:rStyle w:val="apple-style-span"/>
          <w:rFonts w:ascii="Arial" w:hAnsi="Arial" w:cs="Arial"/>
          <w:vertAlign w:val="superscript"/>
        </w:rPr>
        <w:t>4</w:t>
      </w:r>
    </w:p>
    <w:p w:rsidR="004A3A11" w:rsidRPr="007643F1" w:rsidRDefault="004A3A11" w:rsidP="007643F1">
      <w:pPr>
        <w:pStyle w:val="Default"/>
        <w:spacing w:line="360" w:lineRule="auto"/>
        <w:ind w:firstLine="851"/>
        <w:jc w:val="both"/>
        <w:rPr>
          <w:rStyle w:val="apple-style-span"/>
          <w:rFonts w:ascii="Arial" w:hAnsi="Arial" w:cs="Arial"/>
          <w:vertAlign w:val="superscript"/>
        </w:rPr>
      </w:pPr>
      <w:r w:rsidRPr="007643F1">
        <w:rPr>
          <w:rStyle w:val="apple-style-span"/>
          <w:rFonts w:ascii="Arial" w:hAnsi="Arial" w:cs="Arial"/>
        </w:rPr>
        <w:t>MSG dikenal sebagai bahan penyed</w:t>
      </w:r>
      <w:r w:rsidR="002F167D">
        <w:rPr>
          <w:rStyle w:val="apple-style-span"/>
          <w:rFonts w:ascii="Arial" w:hAnsi="Arial" w:cs="Arial"/>
        </w:rPr>
        <w:t>ap makanan yang umum digunakan.</w:t>
      </w:r>
      <w:r w:rsidR="00F24673" w:rsidRPr="007643F1">
        <w:rPr>
          <w:rStyle w:val="apple-style-span"/>
          <w:rFonts w:ascii="Arial" w:hAnsi="Arial" w:cs="Arial"/>
          <w:vertAlign w:val="superscript"/>
        </w:rPr>
        <w:t>7</w:t>
      </w:r>
      <w:r w:rsidRPr="007643F1">
        <w:rPr>
          <w:rStyle w:val="apple-style-span"/>
          <w:rFonts w:ascii="Arial" w:hAnsi="Arial" w:cs="Arial"/>
        </w:rPr>
        <w:t xml:space="preserve"> P</w:t>
      </w:r>
      <w:r w:rsidR="00A76B88">
        <w:rPr>
          <w:rStyle w:val="apple-style-span"/>
          <w:rFonts w:ascii="Arial" w:hAnsi="Arial" w:cs="Arial"/>
        </w:rPr>
        <w:t>ada p</w:t>
      </w:r>
      <w:r w:rsidRPr="007643F1">
        <w:rPr>
          <w:rStyle w:val="apple-style-span"/>
          <w:rFonts w:ascii="Arial" w:hAnsi="Arial" w:cs="Arial"/>
        </w:rPr>
        <w:t xml:space="preserve">enelitian terkini diduga </w:t>
      </w:r>
      <w:r w:rsidR="00A76B88" w:rsidRPr="007643F1">
        <w:rPr>
          <w:rStyle w:val="apple-style-span"/>
          <w:rFonts w:ascii="Arial" w:hAnsi="Arial" w:cs="Arial"/>
        </w:rPr>
        <w:t xml:space="preserve">MSG </w:t>
      </w:r>
      <w:r w:rsidRPr="007643F1">
        <w:rPr>
          <w:rStyle w:val="apple-style-span"/>
          <w:rFonts w:ascii="Arial" w:hAnsi="Arial" w:cs="Arial"/>
        </w:rPr>
        <w:t>mempengaruhi metabolisme lemak</w:t>
      </w:r>
      <w:r w:rsidR="002F167D">
        <w:rPr>
          <w:rStyle w:val="apple-style-span"/>
          <w:rFonts w:ascii="Arial" w:hAnsi="Arial" w:cs="Arial"/>
        </w:rPr>
        <w:t xml:space="preserve"> dan </w:t>
      </w:r>
      <w:r w:rsidRPr="007643F1">
        <w:rPr>
          <w:rStyle w:val="apple-style-span"/>
          <w:rFonts w:ascii="Arial" w:hAnsi="Arial" w:cs="Arial"/>
        </w:rPr>
        <w:t>mencetuskan obesitas</w:t>
      </w:r>
      <w:r w:rsidR="002F167D">
        <w:rPr>
          <w:rStyle w:val="apple-style-span"/>
          <w:rFonts w:ascii="Arial" w:hAnsi="Arial" w:cs="Arial"/>
        </w:rPr>
        <w:t xml:space="preserve"> yang</w:t>
      </w:r>
      <w:r w:rsidRPr="007643F1">
        <w:rPr>
          <w:rStyle w:val="apple-style-span"/>
          <w:rFonts w:ascii="Arial" w:hAnsi="Arial" w:cs="Arial"/>
        </w:rPr>
        <w:t xml:space="preserve"> merupakan salah satu faktor resiko gangguan sistem kardiovaskuler, salah satunya jantung</w:t>
      </w:r>
      <w:r w:rsidR="00F6029D" w:rsidRPr="007643F1">
        <w:rPr>
          <w:rFonts w:ascii="Arial" w:hAnsi="Arial" w:cs="Arial"/>
          <w:color w:val="auto"/>
        </w:rPr>
        <w:t>.</w:t>
      </w:r>
      <w:r w:rsidR="00F6029D" w:rsidRPr="007643F1">
        <w:rPr>
          <w:rFonts w:ascii="Arial" w:hAnsi="Arial" w:cs="Arial"/>
          <w:color w:val="auto"/>
          <w:vertAlign w:val="superscript"/>
        </w:rPr>
        <w:t>19</w:t>
      </w:r>
    </w:p>
    <w:p w:rsidR="004A3A11" w:rsidRPr="007643F1" w:rsidRDefault="004A3A11" w:rsidP="007643F1">
      <w:pPr>
        <w:pStyle w:val="ListParagraph"/>
        <w:spacing w:after="0" w:line="360" w:lineRule="auto"/>
        <w:ind w:left="0" w:firstLine="851"/>
        <w:jc w:val="both"/>
        <w:rPr>
          <w:rFonts w:ascii="Arial" w:hAnsi="Arial" w:cs="Arial"/>
          <w:sz w:val="24"/>
          <w:szCs w:val="24"/>
          <w:vertAlign w:val="superscript"/>
          <w:lang w:val="id-ID"/>
        </w:rPr>
      </w:pPr>
      <w:r w:rsidRPr="007643F1">
        <w:rPr>
          <w:rFonts w:ascii="Arial" w:hAnsi="Arial" w:cs="Arial"/>
          <w:sz w:val="24"/>
          <w:szCs w:val="24"/>
        </w:rPr>
        <w:t>Jantung adalah salah satu organ yang sangat vital bagi manusia</w:t>
      </w:r>
      <w:proofErr w:type="gramStart"/>
      <w:r w:rsidRPr="007643F1">
        <w:rPr>
          <w:rFonts w:ascii="Arial" w:hAnsi="Arial" w:cs="Arial"/>
          <w:sz w:val="24"/>
          <w:szCs w:val="24"/>
        </w:rPr>
        <w:t>..</w:t>
      </w:r>
      <w:proofErr w:type="gramEnd"/>
      <w:r w:rsidRPr="007643F1">
        <w:rPr>
          <w:rFonts w:ascii="Arial" w:hAnsi="Arial" w:cs="Arial"/>
          <w:sz w:val="24"/>
          <w:szCs w:val="24"/>
        </w:rPr>
        <w:t xml:space="preserve"> </w:t>
      </w:r>
      <w:proofErr w:type="gramStart"/>
      <w:r w:rsidRPr="007643F1">
        <w:rPr>
          <w:rFonts w:ascii="Arial" w:hAnsi="Arial" w:cs="Arial"/>
          <w:sz w:val="24"/>
          <w:szCs w:val="24"/>
        </w:rPr>
        <w:t xml:space="preserve">Gambaran kerusakan jantung dapat dilihat dengan berbagai pemeriksaan, salah satunya adalah dengan melihat </w:t>
      </w:r>
      <w:r w:rsidRPr="007643F1">
        <w:rPr>
          <w:rFonts w:ascii="Arial" w:hAnsi="Arial" w:cs="Arial"/>
          <w:sz w:val="24"/>
          <w:szCs w:val="24"/>
        </w:rPr>
        <w:lastRenderedPageBreak/>
        <w:t>gradasi kerusakan dalam gambaran histopatologisnya.</w:t>
      </w:r>
      <w:proofErr w:type="gramEnd"/>
      <w:r w:rsidRPr="007643F1">
        <w:rPr>
          <w:rFonts w:ascii="Arial" w:hAnsi="Arial" w:cs="Arial"/>
          <w:sz w:val="24"/>
          <w:szCs w:val="24"/>
        </w:rPr>
        <w:t xml:space="preserve"> Gambaran yang sering muncul dan menunjukkan gangguan adalah ditemukannya hipertrofi pada sel-sel jantung atau adanya plak dengan akumulasi makrofag dan monosit pada pembuluh </w:t>
      </w:r>
      <w:r w:rsidR="00271CB5" w:rsidRPr="007643F1">
        <w:rPr>
          <w:rFonts w:ascii="Arial" w:hAnsi="Arial" w:cs="Arial"/>
          <w:sz w:val="24"/>
          <w:szCs w:val="24"/>
        </w:rPr>
        <w:t>darah yang memperdarahi jantung</w:t>
      </w:r>
      <w:r w:rsidR="00271CB5" w:rsidRPr="007643F1">
        <w:rPr>
          <w:rFonts w:ascii="Arial" w:hAnsi="Arial" w:cs="Arial"/>
          <w:sz w:val="24"/>
          <w:szCs w:val="24"/>
          <w:lang w:val="id-ID"/>
        </w:rPr>
        <w:t>.</w:t>
      </w:r>
      <w:r w:rsidR="00271CB5" w:rsidRPr="007643F1">
        <w:rPr>
          <w:rFonts w:ascii="Arial" w:hAnsi="Arial" w:cs="Arial"/>
          <w:sz w:val="24"/>
          <w:szCs w:val="24"/>
          <w:vertAlign w:val="superscript"/>
          <w:lang w:val="id-ID"/>
        </w:rPr>
        <w:t>10</w:t>
      </w:r>
    </w:p>
    <w:p w:rsidR="004A3A11" w:rsidRPr="007643F1" w:rsidRDefault="004A3A11" w:rsidP="007643F1">
      <w:pPr>
        <w:pStyle w:val="ListParagraph"/>
        <w:spacing w:after="0" w:line="360" w:lineRule="auto"/>
        <w:ind w:left="0" w:firstLine="851"/>
        <w:jc w:val="both"/>
        <w:rPr>
          <w:rFonts w:ascii="Arial" w:hAnsi="Arial" w:cs="Arial"/>
          <w:iCs/>
          <w:sz w:val="24"/>
          <w:szCs w:val="24"/>
        </w:rPr>
      </w:pPr>
      <w:r w:rsidRPr="007643F1">
        <w:rPr>
          <w:rFonts w:ascii="Arial" w:hAnsi="Arial" w:cs="Arial"/>
          <w:sz w:val="24"/>
          <w:szCs w:val="24"/>
        </w:rPr>
        <w:t>Pada penelitian sebelumnya yang serupa, yaitu mengenai gambaran histopatologi hepar dan ginjal tikus wistar yang diberi paparan metanol dibandingkan dengan oplosan metanol dan etanol, ditemukan bahwa tidak ada perbedaan yang bermakna antara gambaran histopatologi jaringan ginjal maupun hepar tikus wistar yang diberi paparan metanol dibandingkan dengan oplosan metanol dan etanol</w:t>
      </w:r>
      <w:r w:rsidR="00271CB5" w:rsidRPr="007643F1">
        <w:rPr>
          <w:rFonts w:ascii="Arial" w:hAnsi="Arial" w:cs="Arial"/>
          <w:sz w:val="24"/>
          <w:szCs w:val="24"/>
          <w:lang w:val="id-ID"/>
        </w:rPr>
        <w:t>.</w:t>
      </w:r>
      <w:r w:rsidR="00271CB5" w:rsidRPr="007643F1">
        <w:rPr>
          <w:rFonts w:ascii="Arial" w:hAnsi="Arial" w:cs="Arial"/>
          <w:sz w:val="24"/>
          <w:szCs w:val="24"/>
          <w:vertAlign w:val="superscript"/>
          <w:lang w:val="id-ID"/>
        </w:rPr>
        <w:t xml:space="preserve">28 </w:t>
      </w:r>
      <w:r w:rsidRPr="007643F1">
        <w:rPr>
          <w:rFonts w:ascii="Arial" w:hAnsi="Arial" w:cs="Arial"/>
          <w:iCs/>
          <w:sz w:val="24"/>
          <w:szCs w:val="24"/>
        </w:rPr>
        <w:t>Namun pada penelitian ini, yang diteliti adalah efek oplosan etanol dengan metanol, belum ada penelitian mengenai efek oplosan etanol dengan MSG.</w:t>
      </w:r>
    </w:p>
    <w:p w:rsidR="004A3A11" w:rsidRPr="007643F1" w:rsidRDefault="004A3A11" w:rsidP="007643F1">
      <w:pPr>
        <w:pStyle w:val="ListParagraph"/>
        <w:spacing w:after="0" w:line="360" w:lineRule="auto"/>
        <w:ind w:left="0" w:firstLine="851"/>
        <w:jc w:val="both"/>
        <w:rPr>
          <w:rFonts w:ascii="Arial" w:hAnsi="Arial" w:cs="Arial"/>
          <w:iCs/>
          <w:sz w:val="24"/>
          <w:szCs w:val="24"/>
        </w:rPr>
      </w:pPr>
      <w:proofErr w:type="gramStart"/>
      <w:r w:rsidRPr="007643F1">
        <w:rPr>
          <w:rFonts w:ascii="Arial" w:hAnsi="Arial" w:cs="Arial"/>
          <w:iCs/>
          <w:sz w:val="24"/>
          <w:szCs w:val="24"/>
        </w:rPr>
        <w:t>Tingkat kerusakan jaringan yang disebabkan oleh minuman keras beralkohol dipengaruhi juga oleh lamanya paparan.</w:t>
      </w:r>
      <w:proofErr w:type="gramEnd"/>
      <w:r w:rsidRPr="007643F1">
        <w:rPr>
          <w:rFonts w:ascii="Arial" w:hAnsi="Arial" w:cs="Arial"/>
          <w:iCs/>
          <w:sz w:val="24"/>
          <w:szCs w:val="24"/>
        </w:rPr>
        <w:t xml:space="preserve"> Pada penelitian yang dilakukan oleh Yogi Guhardi, 2010 terhadap tikus wistar yang diberikan prilaku habituasi alkohol 10% dan 40% selama 6 hari, ditemukan tingkat kerusakan sel hati dan ginjal yang lebih tinggi pada tikus wistar yang dihabituasi dengan alkohol 40%. </w:t>
      </w:r>
    </w:p>
    <w:p w:rsidR="004A3A11" w:rsidRPr="007643F1" w:rsidRDefault="004A3A11" w:rsidP="007643F1">
      <w:pPr>
        <w:pStyle w:val="ListParagraph"/>
        <w:spacing w:after="0" w:line="360" w:lineRule="auto"/>
        <w:ind w:left="0" w:firstLine="851"/>
        <w:jc w:val="both"/>
        <w:rPr>
          <w:rFonts w:ascii="Arial" w:hAnsi="Arial" w:cs="Arial"/>
          <w:iCs/>
          <w:sz w:val="24"/>
          <w:szCs w:val="24"/>
        </w:rPr>
      </w:pPr>
      <w:proofErr w:type="gramStart"/>
      <w:r w:rsidRPr="007643F1">
        <w:rPr>
          <w:rFonts w:ascii="Arial" w:hAnsi="Arial" w:cs="Arial"/>
          <w:iCs/>
          <w:sz w:val="24"/>
          <w:szCs w:val="24"/>
        </w:rPr>
        <w:lastRenderedPageBreak/>
        <w:t>Minuman keras beralkohol yang dioplos dengan berbagai bahan kimia telah menyebabkan kematian.</w:t>
      </w:r>
      <w:proofErr w:type="gramEnd"/>
      <w:r w:rsidRPr="007643F1">
        <w:rPr>
          <w:rFonts w:ascii="Arial" w:hAnsi="Arial" w:cs="Arial"/>
          <w:iCs/>
          <w:sz w:val="24"/>
          <w:szCs w:val="24"/>
        </w:rPr>
        <w:t xml:space="preserve"> Penelitian lebih lanjut tentang pengaruh minuman oplosan etanol dan MSG belum pernah </w:t>
      </w:r>
      <w:proofErr w:type="gramStart"/>
      <w:r w:rsidRPr="007643F1">
        <w:rPr>
          <w:rFonts w:ascii="Arial" w:hAnsi="Arial" w:cs="Arial"/>
          <w:iCs/>
          <w:sz w:val="24"/>
          <w:szCs w:val="24"/>
        </w:rPr>
        <w:t>dilakukan .</w:t>
      </w:r>
      <w:proofErr w:type="gramEnd"/>
      <w:r w:rsidRPr="007643F1">
        <w:rPr>
          <w:rFonts w:ascii="Arial" w:hAnsi="Arial" w:cs="Arial"/>
          <w:iCs/>
          <w:sz w:val="24"/>
          <w:szCs w:val="24"/>
        </w:rPr>
        <w:t xml:space="preserve"> </w:t>
      </w:r>
      <w:proofErr w:type="gramStart"/>
      <w:r w:rsidRPr="007643F1">
        <w:rPr>
          <w:rFonts w:ascii="Arial" w:hAnsi="Arial" w:cs="Arial"/>
          <w:iCs/>
          <w:sz w:val="24"/>
          <w:szCs w:val="24"/>
        </w:rPr>
        <w:t xml:space="preserve">Sementara itu penggunaan MSG sendiri sebagai </w:t>
      </w:r>
      <w:r w:rsidRPr="007643F1">
        <w:rPr>
          <w:rFonts w:ascii="Arial" w:hAnsi="Arial" w:cs="Arial"/>
          <w:i/>
          <w:sz w:val="24"/>
          <w:szCs w:val="24"/>
        </w:rPr>
        <w:t xml:space="preserve">adjuvant </w:t>
      </w:r>
      <w:r w:rsidRPr="007643F1">
        <w:rPr>
          <w:rFonts w:ascii="Arial" w:hAnsi="Arial" w:cs="Arial"/>
          <w:iCs/>
          <w:sz w:val="24"/>
          <w:szCs w:val="24"/>
        </w:rPr>
        <w:t>minuman keras beralkohol pernah dilaporkan.</w:t>
      </w:r>
      <w:proofErr w:type="gramEnd"/>
      <w:r w:rsidRPr="007643F1">
        <w:rPr>
          <w:rFonts w:ascii="Arial" w:hAnsi="Arial" w:cs="Arial"/>
          <w:iCs/>
          <w:sz w:val="24"/>
          <w:szCs w:val="24"/>
        </w:rPr>
        <w:t xml:space="preserve"> </w:t>
      </w:r>
    </w:p>
    <w:p w:rsidR="00097C47" w:rsidRPr="007643F1" w:rsidRDefault="004A3A11" w:rsidP="007643F1">
      <w:pPr>
        <w:pStyle w:val="ListParagraph"/>
        <w:spacing w:after="0" w:line="360" w:lineRule="auto"/>
        <w:ind w:left="0" w:firstLine="851"/>
        <w:jc w:val="both"/>
        <w:rPr>
          <w:rFonts w:ascii="Arial" w:hAnsi="Arial" w:cs="Arial"/>
          <w:sz w:val="24"/>
          <w:szCs w:val="24"/>
        </w:rPr>
      </w:pPr>
      <w:r w:rsidRPr="007643F1">
        <w:rPr>
          <w:rFonts w:ascii="Arial" w:hAnsi="Arial" w:cs="Arial"/>
          <w:sz w:val="24"/>
          <w:szCs w:val="24"/>
        </w:rPr>
        <w:t xml:space="preserve">Pada penelitian ini, hewan coba yang digunakan </w:t>
      </w:r>
      <w:proofErr w:type="gramStart"/>
      <w:r w:rsidRPr="007643F1">
        <w:rPr>
          <w:rFonts w:ascii="Arial" w:hAnsi="Arial" w:cs="Arial"/>
          <w:sz w:val="24"/>
          <w:szCs w:val="24"/>
        </w:rPr>
        <w:t>akan</w:t>
      </w:r>
      <w:proofErr w:type="gramEnd"/>
      <w:r w:rsidRPr="007643F1">
        <w:rPr>
          <w:rFonts w:ascii="Arial" w:hAnsi="Arial" w:cs="Arial"/>
          <w:sz w:val="24"/>
          <w:szCs w:val="24"/>
        </w:rPr>
        <w:t xml:space="preserve"> diberi paparan berupa etanol dosis letal dan MSG dosis letal yang dicampur namun dengan jumlah yang bervariasi. </w:t>
      </w:r>
      <w:proofErr w:type="gramStart"/>
      <w:r w:rsidRPr="007643F1">
        <w:rPr>
          <w:rFonts w:ascii="Arial" w:hAnsi="Arial" w:cs="Arial"/>
          <w:sz w:val="24"/>
          <w:szCs w:val="24"/>
        </w:rPr>
        <w:t>Hal ini dimaksudkan untuk melihat gradasi kerusakan jantung akibat minuman tersebut.</w:t>
      </w:r>
      <w:proofErr w:type="gramEnd"/>
      <w:r w:rsidRPr="007643F1">
        <w:rPr>
          <w:rFonts w:ascii="Arial" w:hAnsi="Arial" w:cs="Arial"/>
          <w:sz w:val="24"/>
          <w:szCs w:val="24"/>
        </w:rPr>
        <w:t xml:space="preserve"> </w:t>
      </w:r>
    </w:p>
    <w:p w:rsidR="00972755" w:rsidRPr="007643F1" w:rsidRDefault="00A875A8" w:rsidP="007643F1">
      <w:pPr>
        <w:spacing w:after="0" w:line="360" w:lineRule="auto"/>
        <w:jc w:val="both"/>
        <w:rPr>
          <w:rFonts w:ascii="Arial" w:hAnsi="Arial" w:cs="Arial"/>
          <w:b/>
          <w:sz w:val="24"/>
          <w:szCs w:val="24"/>
        </w:rPr>
      </w:pPr>
      <w:r w:rsidRPr="007643F1">
        <w:rPr>
          <w:rFonts w:ascii="Arial" w:hAnsi="Arial" w:cs="Arial"/>
          <w:b/>
          <w:sz w:val="24"/>
          <w:szCs w:val="24"/>
        </w:rPr>
        <w:t>METODOLOGI PENELITIAN</w:t>
      </w:r>
    </w:p>
    <w:p w:rsidR="00972755" w:rsidRPr="007643F1" w:rsidRDefault="00972755" w:rsidP="007643F1">
      <w:pPr>
        <w:spacing w:after="0" w:line="360" w:lineRule="auto"/>
        <w:jc w:val="both"/>
        <w:rPr>
          <w:rFonts w:ascii="Arial" w:hAnsi="Arial" w:cs="Arial"/>
          <w:b/>
          <w:sz w:val="24"/>
          <w:szCs w:val="24"/>
        </w:rPr>
      </w:pPr>
      <w:r w:rsidRPr="007643F1">
        <w:rPr>
          <w:rFonts w:ascii="Arial" w:hAnsi="Arial" w:cs="Arial"/>
          <w:b/>
          <w:sz w:val="24"/>
          <w:szCs w:val="24"/>
        </w:rPr>
        <w:t>Desain Penelitian</w:t>
      </w:r>
    </w:p>
    <w:p w:rsidR="00273225" w:rsidRPr="007643F1" w:rsidRDefault="00972755" w:rsidP="007643F1">
      <w:pPr>
        <w:tabs>
          <w:tab w:val="left" w:pos="180"/>
        </w:tabs>
        <w:spacing w:after="0" w:line="360" w:lineRule="auto"/>
        <w:jc w:val="both"/>
        <w:rPr>
          <w:rFonts w:ascii="Arial" w:hAnsi="Arial" w:cs="Arial"/>
          <w:sz w:val="24"/>
          <w:szCs w:val="24"/>
          <w:lang w:val="id-ID"/>
        </w:rPr>
      </w:pPr>
      <w:r w:rsidRPr="007643F1">
        <w:rPr>
          <w:rFonts w:ascii="Arial" w:hAnsi="Arial" w:cs="Arial"/>
          <w:b/>
          <w:sz w:val="24"/>
          <w:szCs w:val="24"/>
        </w:rPr>
        <w:tab/>
      </w:r>
      <w:r w:rsidRPr="007643F1">
        <w:rPr>
          <w:rFonts w:ascii="Arial" w:hAnsi="Arial" w:cs="Arial"/>
          <w:b/>
          <w:sz w:val="24"/>
          <w:szCs w:val="24"/>
        </w:rPr>
        <w:tab/>
      </w:r>
      <w:proofErr w:type="gramStart"/>
      <w:r w:rsidR="00273225" w:rsidRPr="007643F1">
        <w:rPr>
          <w:rFonts w:ascii="Arial" w:hAnsi="Arial" w:cs="Arial"/>
          <w:sz w:val="24"/>
          <w:szCs w:val="24"/>
        </w:rPr>
        <w:t>Penelitian ini dilakukan dengan metode eksperimental melalui percobaan di laboraturium.</w:t>
      </w:r>
      <w:proofErr w:type="gramEnd"/>
      <w:r w:rsidR="00273225" w:rsidRPr="007643F1">
        <w:rPr>
          <w:rFonts w:ascii="Arial" w:hAnsi="Arial" w:cs="Arial"/>
          <w:sz w:val="24"/>
          <w:szCs w:val="24"/>
        </w:rPr>
        <w:t xml:space="preserve"> Rancangan percobaannya disusun secara rancangan acak kelompok (RAK) dengan pengambilan data setelah perlakuan atau </w:t>
      </w:r>
      <w:r w:rsidR="00273225" w:rsidRPr="007643F1">
        <w:rPr>
          <w:rFonts w:ascii="Arial" w:hAnsi="Arial" w:cs="Arial"/>
          <w:i/>
          <w:sz w:val="24"/>
          <w:szCs w:val="24"/>
        </w:rPr>
        <w:t>randomized control group posttest only design</w:t>
      </w:r>
      <w:r w:rsidR="00273225" w:rsidRPr="007643F1">
        <w:rPr>
          <w:rFonts w:ascii="Arial" w:hAnsi="Arial" w:cs="Arial"/>
          <w:sz w:val="24"/>
          <w:szCs w:val="24"/>
        </w:rPr>
        <w:t xml:space="preserve">. </w:t>
      </w:r>
      <w:proofErr w:type="gramStart"/>
      <w:r w:rsidR="00273225" w:rsidRPr="007643F1">
        <w:rPr>
          <w:rFonts w:ascii="Arial" w:hAnsi="Arial" w:cs="Arial"/>
          <w:sz w:val="24"/>
          <w:szCs w:val="24"/>
        </w:rPr>
        <w:t>Dalam penelitian ini terdapat 6 kelompok penelitian.</w:t>
      </w:r>
      <w:proofErr w:type="gramEnd"/>
      <w:r w:rsidR="00273225" w:rsidRPr="007643F1">
        <w:rPr>
          <w:rFonts w:ascii="Arial" w:hAnsi="Arial" w:cs="Arial"/>
          <w:sz w:val="24"/>
          <w:szCs w:val="24"/>
        </w:rPr>
        <w:t xml:space="preserve"> </w:t>
      </w:r>
      <w:proofErr w:type="gramStart"/>
      <w:r w:rsidR="00273225" w:rsidRPr="007643F1">
        <w:rPr>
          <w:rFonts w:ascii="Arial" w:hAnsi="Arial" w:cs="Arial"/>
          <w:sz w:val="24"/>
          <w:szCs w:val="24"/>
        </w:rPr>
        <w:t>Tiga kelompok kontrol dan tiga kelompok perlakuan.</w:t>
      </w:r>
      <w:proofErr w:type="gramEnd"/>
      <w:r w:rsidR="00273225" w:rsidRPr="007643F1">
        <w:rPr>
          <w:rFonts w:ascii="Arial" w:hAnsi="Arial" w:cs="Arial"/>
          <w:sz w:val="24"/>
          <w:szCs w:val="24"/>
        </w:rPr>
        <w:t xml:space="preserve"> Kelompok kontrol negatif </w:t>
      </w:r>
      <w:r w:rsidR="00273225" w:rsidRPr="007643F1">
        <w:rPr>
          <w:rFonts w:ascii="Arial" w:hAnsi="Arial" w:cs="Arial"/>
          <w:color w:val="060606"/>
          <w:sz w:val="24"/>
          <w:szCs w:val="24"/>
        </w:rPr>
        <w:t>yaitu tikus yang tidak mendapat perlakuan apapun, hanya mendapat pakan konsentrat dan aquades 4 ml, kelompok kontrol</w:t>
      </w:r>
      <w:r w:rsidR="00273225" w:rsidRPr="007643F1">
        <w:rPr>
          <w:rFonts w:ascii="Arial" w:hAnsi="Arial" w:cs="Arial"/>
          <w:sz w:val="24"/>
          <w:szCs w:val="24"/>
        </w:rPr>
        <w:t xml:space="preserve"> 1 (K1) </w:t>
      </w:r>
      <w:r w:rsidR="00273225" w:rsidRPr="007643F1">
        <w:rPr>
          <w:rFonts w:ascii="Arial" w:hAnsi="Arial" w:cs="Arial"/>
          <w:sz w:val="24"/>
          <w:szCs w:val="24"/>
        </w:rPr>
        <w:lastRenderedPageBreak/>
        <w:t>menggunakan etanol 10% sebanyak 4 ml, kelompok kontrol 2 (K2) menggunakan MSG yang diambil dari larutan dosis letal 16,6 gr/kgBB sebanyak 4 ml, serta tiga  kelompok perlakuan yaitu kelompok perlakuan 1 (P1) yang diberikan paparan oplosan MSG dan etanol 10% dengan perbandingan 1:3 sebanyak 4 ml, kelompok perlakuan 2 (P2) yang diberi paparan oplosan MSG  dan etanol 10% dengan perbandingan 1:4 sebanyak 4 ml, kelompok perlakuan 3 ( P3) yang diberi paparan oplosan MSG dan etanol 10% dengan perbandingan 1:5 sebanyak 4 ml.</w:t>
      </w:r>
    </w:p>
    <w:p w:rsidR="00273225" w:rsidRPr="007643F1" w:rsidRDefault="00273225" w:rsidP="007643F1">
      <w:pPr>
        <w:tabs>
          <w:tab w:val="left" w:pos="709"/>
        </w:tabs>
        <w:spacing w:after="0" w:line="360" w:lineRule="auto"/>
        <w:jc w:val="both"/>
        <w:rPr>
          <w:rFonts w:ascii="Arial" w:hAnsi="Arial" w:cs="Arial"/>
          <w:b/>
          <w:sz w:val="24"/>
          <w:szCs w:val="24"/>
        </w:rPr>
      </w:pPr>
      <w:r w:rsidRPr="007643F1">
        <w:rPr>
          <w:rFonts w:ascii="Arial" w:hAnsi="Arial" w:cs="Arial"/>
          <w:b/>
          <w:sz w:val="24"/>
          <w:szCs w:val="24"/>
        </w:rPr>
        <w:t>Tempat dan Waktu</w:t>
      </w:r>
    </w:p>
    <w:p w:rsidR="00273225" w:rsidRPr="007643F1" w:rsidRDefault="00273225" w:rsidP="007643F1">
      <w:pPr>
        <w:spacing w:after="0" w:line="360" w:lineRule="auto"/>
        <w:ind w:firstLine="426"/>
        <w:jc w:val="both"/>
        <w:rPr>
          <w:rFonts w:ascii="Arial" w:hAnsi="Arial" w:cs="Arial"/>
          <w:color w:val="000000" w:themeColor="text1"/>
          <w:sz w:val="24"/>
          <w:szCs w:val="24"/>
        </w:rPr>
      </w:pPr>
      <w:r w:rsidRPr="007643F1">
        <w:rPr>
          <w:rFonts w:ascii="Arial" w:hAnsi="Arial" w:cs="Arial"/>
          <w:color w:val="000000" w:themeColor="text1"/>
          <w:sz w:val="24"/>
          <w:szCs w:val="24"/>
        </w:rPr>
        <w:t xml:space="preserve">Penelitian ini dilaksanakan bulan </w:t>
      </w:r>
      <w:r w:rsidRPr="007643F1">
        <w:rPr>
          <w:rFonts w:ascii="Arial" w:hAnsi="Arial" w:cs="Arial"/>
          <w:sz w:val="24"/>
          <w:szCs w:val="24"/>
        </w:rPr>
        <w:t>Juni –</w:t>
      </w:r>
      <w:r w:rsidRPr="007643F1">
        <w:rPr>
          <w:rFonts w:ascii="Arial" w:hAnsi="Arial" w:cs="Arial"/>
          <w:sz w:val="24"/>
          <w:szCs w:val="24"/>
          <w:lang w:val="id-ID"/>
        </w:rPr>
        <w:t xml:space="preserve"> </w:t>
      </w:r>
      <w:r w:rsidRPr="007643F1">
        <w:rPr>
          <w:rFonts w:ascii="Arial" w:hAnsi="Arial" w:cs="Arial"/>
          <w:sz w:val="24"/>
          <w:szCs w:val="24"/>
        </w:rPr>
        <w:t xml:space="preserve">Agustus 2012 </w:t>
      </w:r>
      <w:r w:rsidRPr="007643F1">
        <w:rPr>
          <w:rFonts w:ascii="Arial" w:hAnsi="Arial" w:cs="Arial"/>
          <w:color w:val="000000" w:themeColor="text1"/>
          <w:sz w:val="24"/>
          <w:szCs w:val="24"/>
        </w:rPr>
        <w:t>di:</w:t>
      </w:r>
    </w:p>
    <w:p w:rsidR="002F167D" w:rsidRPr="002F167D" w:rsidRDefault="00273225" w:rsidP="007643F1">
      <w:pPr>
        <w:pStyle w:val="ListParagraph"/>
        <w:numPr>
          <w:ilvl w:val="0"/>
          <w:numId w:val="14"/>
        </w:numPr>
        <w:spacing w:after="0" w:line="360" w:lineRule="auto"/>
        <w:ind w:left="426" w:hanging="426"/>
        <w:jc w:val="both"/>
        <w:rPr>
          <w:rFonts w:ascii="Arial" w:hAnsi="Arial" w:cs="Arial"/>
          <w:color w:val="000000" w:themeColor="text1"/>
          <w:sz w:val="24"/>
          <w:szCs w:val="24"/>
        </w:rPr>
      </w:pPr>
      <w:r w:rsidRPr="002F167D">
        <w:rPr>
          <w:rFonts w:ascii="Arial" w:hAnsi="Arial" w:cs="Arial"/>
          <w:color w:val="000000" w:themeColor="text1"/>
          <w:sz w:val="24"/>
          <w:szCs w:val="24"/>
        </w:rPr>
        <w:t xml:space="preserve">Laboratorium Imunobiologi Fakultas Matematika dan Ilmu Pengetahuan </w:t>
      </w:r>
      <w:r w:rsidR="002F167D">
        <w:rPr>
          <w:rFonts w:ascii="Arial" w:hAnsi="Arial" w:cs="Arial"/>
          <w:color w:val="000000" w:themeColor="text1"/>
          <w:sz w:val="24"/>
          <w:szCs w:val="24"/>
        </w:rPr>
        <w:t>Alam (MIPA) Universitas Mataram</w:t>
      </w:r>
    </w:p>
    <w:p w:rsidR="00273225" w:rsidRPr="002F167D" w:rsidRDefault="00273225" w:rsidP="007643F1">
      <w:pPr>
        <w:pStyle w:val="ListParagraph"/>
        <w:numPr>
          <w:ilvl w:val="0"/>
          <w:numId w:val="14"/>
        </w:numPr>
        <w:spacing w:after="0" w:line="360" w:lineRule="auto"/>
        <w:ind w:left="426" w:hanging="426"/>
        <w:jc w:val="both"/>
        <w:rPr>
          <w:rFonts w:ascii="Arial" w:hAnsi="Arial" w:cs="Arial"/>
          <w:color w:val="000000" w:themeColor="text1"/>
          <w:sz w:val="24"/>
          <w:szCs w:val="24"/>
        </w:rPr>
      </w:pPr>
      <w:r w:rsidRPr="002F167D">
        <w:rPr>
          <w:rFonts w:ascii="Arial" w:hAnsi="Arial" w:cs="Arial"/>
          <w:color w:val="000000" w:themeColor="text1"/>
          <w:sz w:val="24"/>
          <w:szCs w:val="24"/>
        </w:rPr>
        <w:t>Laboratorium Patologi</w:t>
      </w:r>
      <w:r w:rsidR="002F167D">
        <w:rPr>
          <w:rFonts w:ascii="Arial" w:hAnsi="Arial" w:cs="Arial"/>
          <w:color w:val="000000" w:themeColor="text1"/>
          <w:sz w:val="24"/>
          <w:szCs w:val="24"/>
        </w:rPr>
        <w:t xml:space="preserve"> Anatomi RSI Siti Hajar Mataram</w:t>
      </w:r>
    </w:p>
    <w:p w:rsidR="00097C47" w:rsidRPr="007643F1" w:rsidRDefault="00273225" w:rsidP="007643F1">
      <w:pPr>
        <w:pStyle w:val="ListParagraph"/>
        <w:numPr>
          <w:ilvl w:val="0"/>
          <w:numId w:val="14"/>
        </w:numPr>
        <w:spacing w:after="0" w:line="360" w:lineRule="auto"/>
        <w:ind w:left="426" w:hanging="426"/>
        <w:jc w:val="both"/>
        <w:rPr>
          <w:rFonts w:ascii="Arial" w:hAnsi="Arial" w:cs="Arial"/>
          <w:color w:val="000000" w:themeColor="text1"/>
          <w:sz w:val="24"/>
          <w:szCs w:val="24"/>
        </w:rPr>
      </w:pPr>
      <w:r w:rsidRPr="007643F1">
        <w:rPr>
          <w:rFonts w:ascii="Arial" w:hAnsi="Arial" w:cs="Arial"/>
          <w:color w:val="000000" w:themeColor="text1"/>
          <w:sz w:val="24"/>
          <w:szCs w:val="24"/>
        </w:rPr>
        <w:t xml:space="preserve">Laboratorium Histologi Fakultas Kedokteran Universitas Mataram </w:t>
      </w:r>
    </w:p>
    <w:p w:rsidR="00273225" w:rsidRPr="007643F1" w:rsidRDefault="00273225" w:rsidP="007643F1">
      <w:pPr>
        <w:tabs>
          <w:tab w:val="left" w:pos="709"/>
        </w:tabs>
        <w:spacing w:after="0" w:line="360" w:lineRule="auto"/>
        <w:jc w:val="both"/>
        <w:rPr>
          <w:rFonts w:ascii="Arial" w:hAnsi="Arial" w:cs="Arial"/>
          <w:b/>
          <w:sz w:val="24"/>
          <w:szCs w:val="24"/>
        </w:rPr>
      </w:pPr>
      <w:r w:rsidRPr="007643F1">
        <w:rPr>
          <w:rFonts w:ascii="Arial" w:hAnsi="Arial" w:cs="Arial"/>
          <w:b/>
          <w:sz w:val="24"/>
          <w:szCs w:val="24"/>
        </w:rPr>
        <w:t>Populasi dan Sampel</w:t>
      </w:r>
      <w:r w:rsidRPr="007643F1">
        <w:rPr>
          <w:rFonts w:ascii="Arial" w:hAnsi="Arial" w:cs="Arial"/>
          <w:sz w:val="24"/>
          <w:szCs w:val="24"/>
        </w:rPr>
        <w:t xml:space="preserve"> </w:t>
      </w:r>
    </w:p>
    <w:p w:rsidR="00273225" w:rsidRPr="007643F1" w:rsidRDefault="00273225" w:rsidP="007643F1">
      <w:pPr>
        <w:tabs>
          <w:tab w:val="left" w:pos="1134"/>
        </w:tabs>
        <w:spacing w:after="0" w:line="360" w:lineRule="auto"/>
        <w:jc w:val="both"/>
        <w:rPr>
          <w:rFonts w:ascii="Arial" w:hAnsi="Arial" w:cs="Arial"/>
          <w:sz w:val="24"/>
          <w:szCs w:val="24"/>
          <w:lang w:val="id-ID"/>
        </w:rPr>
      </w:pPr>
      <w:proofErr w:type="gramStart"/>
      <w:r w:rsidRPr="007643F1">
        <w:rPr>
          <w:rFonts w:ascii="Arial" w:hAnsi="Arial" w:cs="Arial"/>
          <w:b/>
          <w:sz w:val="24"/>
          <w:szCs w:val="24"/>
        </w:rPr>
        <w:t>Populasi</w:t>
      </w:r>
      <w:r w:rsidRPr="007643F1">
        <w:rPr>
          <w:rFonts w:ascii="Arial" w:hAnsi="Arial" w:cs="Arial"/>
          <w:b/>
          <w:sz w:val="24"/>
          <w:szCs w:val="24"/>
          <w:lang w:val="id-ID"/>
        </w:rPr>
        <w:t>.</w:t>
      </w:r>
      <w:proofErr w:type="gramEnd"/>
      <w:r w:rsidRPr="007643F1">
        <w:rPr>
          <w:rFonts w:ascii="Arial" w:hAnsi="Arial" w:cs="Arial"/>
          <w:b/>
          <w:sz w:val="24"/>
          <w:szCs w:val="24"/>
          <w:lang w:val="id-ID"/>
        </w:rPr>
        <w:t xml:space="preserve"> </w:t>
      </w:r>
      <w:r w:rsidRPr="007643F1">
        <w:rPr>
          <w:rFonts w:ascii="Arial" w:hAnsi="Arial" w:cs="Arial"/>
          <w:sz w:val="24"/>
          <w:szCs w:val="24"/>
        </w:rPr>
        <w:t>Populasi yang digunakan adalah tikus strain wistar.</w:t>
      </w:r>
    </w:p>
    <w:p w:rsidR="00273225" w:rsidRPr="007643F1" w:rsidRDefault="00273225" w:rsidP="007643F1">
      <w:pPr>
        <w:tabs>
          <w:tab w:val="left" w:pos="1134"/>
        </w:tabs>
        <w:spacing w:after="0" w:line="360" w:lineRule="auto"/>
        <w:jc w:val="both"/>
        <w:rPr>
          <w:rFonts w:ascii="Arial" w:hAnsi="Arial" w:cs="Arial"/>
          <w:sz w:val="24"/>
          <w:szCs w:val="24"/>
        </w:rPr>
      </w:pPr>
      <w:proofErr w:type="gramStart"/>
      <w:r w:rsidRPr="007643F1">
        <w:rPr>
          <w:rFonts w:ascii="Arial" w:hAnsi="Arial" w:cs="Arial"/>
          <w:b/>
          <w:sz w:val="24"/>
          <w:szCs w:val="24"/>
        </w:rPr>
        <w:t>Sampel</w:t>
      </w:r>
      <w:r w:rsidRPr="007643F1">
        <w:rPr>
          <w:rFonts w:ascii="Arial" w:hAnsi="Arial" w:cs="Arial"/>
          <w:b/>
          <w:sz w:val="24"/>
          <w:szCs w:val="24"/>
          <w:lang w:val="id-ID"/>
        </w:rPr>
        <w:t>.</w:t>
      </w:r>
      <w:proofErr w:type="gramEnd"/>
      <w:r w:rsidRPr="007643F1">
        <w:rPr>
          <w:rFonts w:ascii="Arial" w:hAnsi="Arial" w:cs="Arial"/>
          <w:b/>
          <w:sz w:val="24"/>
          <w:szCs w:val="24"/>
          <w:lang w:val="id-ID"/>
        </w:rPr>
        <w:t xml:space="preserve"> </w:t>
      </w:r>
      <w:r w:rsidRPr="007643F1">
        <w:rPr>
          <w:rFonts w:ascii="Arial" w:hAnsi="Arial" w:cs="Arial"/>
          <w:sz w:val="24"/>
          <w:szCs w:val="24"/>
        </w:rPr>
        <w:t xml:space="preserve">Sampel yang </w:t>
      </w:r>
      <w:proofErr w:type="gramStart"/>
      <w:r w:rsidRPr="007643F1">
        <w:rPr>
          <w:rFonts w:ascii="Arial" w:hAnsi="Arial" w:cs="Arial"/>
          <w:sz w:val="24"/>
          <w:szCs w:val="24"/>
        </w:rPr>
        <w:t>digunakan  adalah</w:t>
      </w:r>
      <w:proofErr w:type="gramEnd"/>
      <w:r w:rsidRPr="007643F1">
        <w:rPr>
          <w:rFonts w:ascii="Arial" w:hAnsi="Arial" w:cs="Arial"/>
          <w:sz w:val="24"/>
          <w:szCs w:val="24"/>
        </w:rPr>
        <w:t xml:space="preserve"> tikus wistar yang memenuhi kriteria inklusi </w:t>
      </w:r>
    </w:p>
    <w:p w:rsidR="00273225" w:rsidRPr="007643F1" w:rsidRDefault="00273225" w:rsidP="007643F1">
      <w:pPr>
        <w:tabs>
          <w:tab w:val="left" w:pos="1134"/>
        </w:tabs>
        <w:spacing w:after="0" w:line="360" w:lineRule="auto"/>
        <w:jc w:val="both"/>
        <w:rPr>
          <w:rFonts w:ascii="Arial" w:hAnsi="Arial" w:cs="Arial"/>
          <w:b/>
          <w:sz w:val="24"/>
          <w:szCs w:val="24"/>
        </w:rPr>
      </w:pPr>
      <w:r w:rsidRPr="007643F1">
        <w:rPr>
          <w:rFonts w:ascii="Arial" w:hAnsi="Arial" w:cs="Arial"/>
          <w:b/>
          <w:sz w:val="24"/>
          <w:szCs w:val="24"/>
        </w:rPr>
        <w:t>Kriteria inklusi dan eksklusi</w:t>
      </w:r>
    </w:p>
    <w:p w:rsidR="00273225" w:rsidRPr="007643F1" w:rsidRDefault="00273225" w:rsidP="007643F1">
      <w:pPr>
        <w:tabs>
          <w:tab w:val="left" w:pos="1134"/>
        </w:tabs>
        <w:spacing w:after="0" w:line="360" w:lineRule="auto"/>
        <w:jc w:val="both"/>
        <w:rPr>
          <w:rFonts w:ascii="Arial" w:hAnsi="Arial" w:cs="Arial"/>
          <w:sz w:val="24"/>
          <w:szCs w:val="24"/>
        </w:rPr>
      </w:pPr>
      <w:r w:rsidRPr="007643F1">
        <w:rPr>
          <w:rFonts w:ascii="Arial" w:hAnsi="Arial" w:cs="Arial"/>
          <w:sz w:val="24"/>
          <w:szCs w:val="24"/>
        </w:rPr>
        <w:t xml:space="preserve">Kriteria inklusi: </w:t>
      </w:r>
    </w:p>
    <w:p w:rsidR="00273225" w:rsidRPr="007643F1" w:rsidRDefault="00273225" w:rsidP="002F167D">
      <w:pPr>
        <w:pStyle w:val="ListParagraph"/>
        <w:numPr>
          <w:ilvl w:val="0"/>
          <w:numId w:val="10"/>
        </w:numPr>
        <w:tabs>
          <w:tab w:val="center" w:pos="567"/>
        </w:tabs>
        <w:spacing w:after="0" w:line="360" w:lineRule="auto"/>
        <w:ind w:left="284" w:hanging="284"/>
        <w:jc w:val="both"/>
        <w:outlineLvl w:val="0"/>
        <w:rPr>
          <w:rFonts w:ascii="Arial" w:hAnsi="Arial" w:cs="Arial"/>
          <w:bCs/>
          <w:sz w:val="24"/>
          <w:szCs w:val="24"/>
        </w:rPr>
      </w:pPr>
      <w:r w:rsidRPr="007643F1">
        <w:rPr>
          <w:rFonts w:ascii="Arial" w:hAnsi="Arial" w:cs="Arial"/>
          <w:bCs/>
          <w:sz w:val="24"/>
          <w:szCs w:val="24"/>
        </w:rPr>
        <w:lastRenderedPageBreak/>
        <w:t>Tikus wistar jantan</w:t>
      </w:r>
    </w:p>
    <w:p w:rsidR="00273225" w:rsidRPr="007643F1" w:rsidRDefault="00273225" w:rsidP="002F167D">
      <w:pPr>
        <w:pStyle w:val="ListParagraph"/>
        <w:numPr>
          <w:ilvl w:val="0"/>
          <w:numId w:val="10"/>
        </w:numPr>
        <w:tabs>
          <w:tab w:val="center" w:pos="567"/>
        </w:tabs>
        <w:spacing w:after="0" w:line="360" w:lineRule="auto"/>
        <w:ind w:left="284" w:hanging="284"/>
        <w:jc w:val="both"/>
        <w:outlineLvl w:val="0"/>
        <w:rPr>
          <w:rFonts w:ascii="Arial" w:hAnsi="Arial" w:cs="Arial"/>
          <w:bCs/>
          <w:sz w:val="24"/>
          <w:szCs w:val="24"/>
        </w:rPr>
      </w:pPr>
      <w:r w:rsidRPr="007643F1">
        <w:rPr>
          <w:rFonts w:ascii="Arial" w:hAnsi="Arial" w:cs="Arial"/>
          <w:bCs/>
          <w:sz w:val="24"/>
          <w:szCs w:val="24"/>
        </w:rPr>
        <w:t>Berat badan 100-150 gr</w:t>
      </w:r>
    </w:p>
    <w:p w:rsidR="00273225" w:rsidRPr="007643F1" w:rsidRDefault="00273225" w:rsidP="002F167D">
      <w:pPr>
        <w:pStyle w:val="ListParagraph"/>
        <w:numPr>
          <w:ilvl w:val="0"/>
          <w:numId w:val="10"/>
        </w:numPr>
        <w:tabs>
          <w:tab w:val="center" w:pos="567"/>
        </w:tabs>
        <w:spacing w:after="0" w:line="360" w:lineRule="auto"/>
        <w:ind w:left="284" w:hanging="284"/>
        <w:jc w:val="both"/>
        <w:outlineLvl w:val="0"/>
        <w:rPr>
          <w:rFonts w:ascii="Arial" w:hAnsi="Arial" w:cs="Arial"/>
          <w:bCs/>
          <w:sz w:val="24"/>
          <w:szCs w:val="24"/>
        </w:rPr>
      </w:pPr>
      <w:r w:rsidRPr="007643F1">
        <w:rPr>
          <w:rFonts w:ascii="Arial" w:hAnsi="Arial" w:cs="Arial"/>
          <w:bCs/>
          <w:sz w:val="24"/>
          <w:szCs w:val="24"/>
        </w:rPr>
        <w:t>Kondisi ti</w:t>
      </w:r>
      <w:r w:rsidR="002F167D">
        <w:rPr>
          <w:rFonts w:ascii="Arial" w:hAnsi="Arial" w:cs="Arial"/>
          <w:bCs/>
          <w:sz w:val="24"/>
          <w:szCs w:val="24"/>
        </w:rPr>
        <w:t>kus wistar yang digunakan sehat</w:t>
      </w:r>
      <w:r w:rsidR="002F167D">
        <w:rPr>
          <w:rFonts w:ascii="Arial" w:hAnsi="Arial" w:cs="Arial"/>
          <w:bCs/>
          <w:sz w:val="24"/>
          <w:szCs w:val="24"/>
          <w:lang w:val="id-ID"/>
        </w:rPr>
        <w:t xml:space="preserve"> dan </w:t>
      </w:r>
      <w:r w:rsidRPr="007643F1">
        <w:rPr>
          <w:rFonts w:ascii="Arial" w:hAnsi="Arial" w:cs="Arial"/>
          <w:bCs/>
          <w:sz w:val="24"/>
          <w:szCs w:val="24"/>
        </w:rPr>
        <w:t>tidak cacat secara anatomi.</w:t>
      </w:r>
    </w:p>
    <w:p w:rsidR="00273225" w:rsidRPr="007643F1" w:rsidRDefault="00273225" w:rsidP="007643F1">
      <w:pPr>
        <w:autoSpaceDE w:val="0"/>
        <w:autoSpaceDN w:val="0"/>
        <w:adjustRightInd w:val="0"/>
        <w:spacing w:after="0" w:line="360" w:lineRule="auto"/>
        <w:jc w:val="both"/>
        <w:rPr>
          <w:rFonts w:ascii="Arial" w:hAnsi="Arial" w:cs="Arial"/>
          <w:sz w:val="24"/>
          <w:szCs w:val="24"/>
        </w:rPr>
      </w:pPr>
      <w:r w:rsidRPr="007643F1">
        <w:rPr>
          <w:rFonts w:ascii="Arial" w:hAnsi="Arial" w:cs="Arial"/>
          <w:sz w:val="24"/>
          <w:szCs w:val="24"/>
        </w:rPr>
        <w:t xml:space="preserve">Kriteria </w:t>
      </w:r>
      <w:proofErr w:type="gramStart"/>
      <w:r w:rsidRPr="007643F1">
        <w:rPr>
          <w:rFonts w:ascii="Arial" w:hAnsi="Arial" w:cs="Arial"/>
          <w:sz w:val="24"/>
          <w:szCs w:val="24"/>
        </w:rPr>
        <w:t>eksklusi :</w:t>
      </w:r>
      <w:proofErr w:type="gramEnd"/>
    </w:p>
    <w:p w:rsidR="00273225" w:rsidRPr="007643F1" w:rsidRDefault="00273225" w:rsidP="002F167D">
      <w:pPr>
        <w:pStyle w:val="ListParagraph"/>
        <w:numPr>
          <w:ilvl w:val="0"/>
          <w:numId w:val="9"/>
        </w:numPr>
        <w:autoSpaceDE w:val="0"/>
        <w:autoSpaceDN w:val="0"/>
        <w:adjustRightInd w:val="0"/>
        <w:spacing w:after="0" w:line="360" w:lineRule="auto"/>
        <w:ind w:left="284" w:hanging="284"/>
        <w:jc w:val="both"/>
        <w:rPr>
          <w:rFonts w:ascii="Arial" w:hAnsi="Arial" w:cs="Arial"/>
          <w:sz w:val="24"/>
          <w:szCs w:val="24"/>
        </w:rPr>
      </w:pPr>
      <w:r w:rsidRPr="007643F1">
        <w:rPr>
          <w:rFonts w:ascii="Arial" w:hAnsi="Arial" w:cs="Arial"/>
          <w:sz w:val="24"/>
          <w:szCs w:val="24"/>
        </w:rPr>
        <w:t>Mati sebelum perlakuan</w:t>
      </w:r>
    </w:p>
    <w:p w:rsidR="00273225" w:rsidRPr="007643F1" w:rsidRDefault="00273225" w:rsidP="002F167D">
      <w:pPr>
        <w:pStyle w:val="ListParagraph"/>
        <w:numPr>
          <w:ilvl w:val="0"/>
          <w:numId w:val="9"/>
        </w:numPr>
        <w:autoSpaceDE w:val="0"/>
        <w:autoSpaceDN w:val="0"/>
        <w:adjustRightInd w:val="0"/>
        <w:spacing w:after="0" w:line="360" w:lineRule="auto"/>
        <w:ind w:left="284" w:hanging="284"/>
        <w:jc w:val="both"/>
        <w:rPr>
          <w:rFonts w:ascii="Arial" w:hAnsi="Arial" w:cs="Arial"/>
          <w:sz w:val="24"/>
          <w:szCs w:val="24"/>
        </w:rPr>
      </w:pPr>
      <w:r w:rsidRPr="007643F1">
        <w:rPr>
          <w:rFonts w:ascii="Arial" w:hAnsi="Arial" w:cs="Arial"/>
          <w:sz w:val="24"/>
          <w:szCs w:val="24"/>
        </w:rPr>
        <w:t xml:space="preserve">Mati sebelum penelitian selesai. </w:t>
      </w:r>
    </w:p>
    <w:p w:rsidR="00273225" w:rsidRPr="007643F1" w:rsidRDefault="00273225" w:rsidP="007643F1">
      <w:pPr>
        <w:autoSpaceDE w:val="0"/>
        <w:autoSpaceDN w:val="0"/>
        <w:adjustRightInd w:val="0"/>
        <w:spacing w:after="0" w:line="360" w:lineRule="auto"/>
        <w:jc w:val="both"/>
        <w:rPr>
          <w:rFonts w:ascii="Arial" w:hAnsi="Arial" w:cs="Arial"/>
          <w:b/>
          <w:sz w:val="24"/>
          <w:szCs w:val="24"/>
        </w:rPr>
      </w:pPr>
      <w:r w:rsidRPr="007643F1">
        <w:rPr>
          <w:rFonts w:ascii="Arial" w:hAnsi="Arial" w:cs="Arial"/>
          <w:b/>
          <w:sz w:val="24"/>
          <w:szCs w:val="24"/>
        </w:rPr>
        <w:t>Besar sampel</w:t>
      </w:r>
    </w:p>
    <w:p w:rsidR="00273225" w:rsidRPr="007643F1" w:rsidRDefault="00273225" w:rsidP="007643F1">
      <w:pPr>
        <w:autoSpaceDE w:val="0"/>
        <w:autoSpaceDN w:val="0"/>
        <w:adjustRightInd w:val="0"/>
        <w:spacing w:after="0" w:line="360" w:lineRule="auto"/>
        <w:ind w:firstLine="720"/>
        <w:jc w:val="both"/>
        <w:rPr>
          <w:rFonts w:ascii="Arial" w:hAnsi="Arial" w:cs="Arial"/>
          <w:sz w:val="24"/>
          <w:szCs w:val="24"/>
        </w:rPr>
      </w:pPr>
      <w:r w:rsidRPr="007643F1">
        <w:rPr>
          <w:rFonts w:ascii="Arial" w:hAnsi="Arial" w:cs="Arial"/>
          <w:sz w:val="24"/>
          <w:szCs w:val="24"/>
        </w:rPr>
        <w:t xml:space="preserve">Besar sampel sesuai kriteria WHO untuk penelitian eksperimental yaitu sedikitnya menggunakan </w:t>
      </w:r>
      <w:proofErr w:type="gramStart"/>
      <w:r w:rsidRPr="007643F1">
        <w:rPr>
          <w:rFonts w:ascii="Arial" w:hAnsi="Arial" w:cs="Arial"/>
          <w:sz w:val="24"/>
          <w:szCs w:val="24"/>
        </w:rPr>
        <w:t>lima</w:t>
      </w:r>
      <w:proofErr w:type="gramEnd"/>
      <w:r w:rsidRPr="007643F1">
        <w:rPr>
          <w:rFonts w:ascii="Arial" w:hAnsi="Arial" w:cs="Arial"/>
          <w:sz w:val="24"/>
          <w:szCs w:val="24"/>
        </w:rPr>
        <w:t xml:space="preserve"> ekor hewan coba dan tambahan satu ekor untuk tiap kelompok perlakuan. Pada penelitian ini digunakan enam kelompok penelitian, tiga kelompok kontrol dan tiga kelompok perlakuan dengan jumlah masing-masing hewan coba tiap kelompok kontrol adalah 6 ekor dan tiap kelompok perlakuan adalah 6 ekor, sehingga jumlah sampel yang dibutuhkan  adalah 36 ekor tikus wistar</w:t>
      </w:r>
    </w:p>
    <w:p w:rsidR="00273225" w:rsidRPr="007643F1" w:rsidRDefault="00273225" w:rsidP="007643F1">
      <w:pPr>
        <w:autoSpaceDE w:val="0"/>
        <w:autoSpaceDN w:val="0"/>
        <w:adjustRightInd w:val="0"/>
        <w:spacing w:after="0" w:line="360" w:lineRule="auto"/>
        <w:jc w:val="both"/>
        <w:rPr>
          <w:rFonts w:ascii="Arial" w:hAnsi="Arial" w:cs="Arial"/>
          <w:b/>
          <w:sz w:val="24"/>
          <w:szCs w:val="24"/>
        </w:rPr>
      </w:pPr>
      <w:r w:rsidRPr="007643F1">
        <w:rPr>
          <w:rFonts w:ascii="Arial" w:hAnsi="Arial" w:cs="Arial"/>
          <w:b/>
          <w:sz w:val="24"/>
          <w:szCs w:val="24"/>
        </w:rPr>
        <w:t>Cara pengambilan sampel</w:t>
      </w:r>
    </w:p>
    <w:p w:rsidR="00273225" w:rsidRPr="007643F1" w:rsidRDefault="00273225" w:rsidP="007643F1">
      <w:pPr>
        <w:autoSpaceDE w:val="0"/>
        <w:autoSpaceDN w:val="0"/>
        <w:adjustRightInd w:val="0"/>
        <w:spacing w:after="0" w:line="360" w:lineRule="auto"/>
        <w:ind w:firstLine="720"/>
        <w:jc w:val="both"/>
        <w:rPr>
          <w:rFonts w:ascii="Arial" w:hAnsi="Arial" w:cs="Arial"/>
          <w:sz w:val="24"/>
          <w:szCs w:val="24"/>
        </w:rPr>
      </w:pPr>
      <w:r w:rsidRPr="007643F1">
        <w:rPr>
          <w:rFonts w:ascii="Arial" w:hAnsi="Arial" w:cs="Arial"/>
          <w:sz w:val="24"/>
          <w:szCs w:val="24"/>
        </w:rPr>
        <w:t xml:space="preserve">Pengambilan sampel dilakukan dengan </w:t>
      </w:r>
      <w:proofErr w:type="gramStart"/>
      <w:r w:rsidRPr="007643F1">
        <w:rPr>
          <w:rFonts w:ascii="Arial" w:hAnsi="Arial" w:cs="Arial"/>
          <w:sz w:val="24"/>
          <w:szCs w:val="24"/>
        </w:rPr>
        <w:t>cara</w:t>
      </w:r>
      <w:proofErr w:type="gramEnd"/>
      <w:r w:rsidRPr="007643F1">
        <w:rPr>
          <w:rFonts w:ascii="Arial" w:hAnsi="Arial" w:cs="Arial"/>
          <w:sz w:val="24"/>
          <w:szCs w:val="24"/>
        </w:rPr>
        <w:t xml:space="preserve"> </w:t>
      </w:r>
      <w:r w:rsidRPr="007643F1">
        <w:rPr>
          <w:rFonts w:ascii="Arial" w:hAnsi="Arial" w:cs="Arial"/>
          <w:i/>
          <w:iCs/>
          <w:sz w:val="24"/>
          <w:szCs w:val="24"/>
        </w:rPr>
        <w:t>simple random sampling</w:t>
      </w:r>
      <w:r w:rsidRPr="007643F1">
        <w:rPr>
          <w:rFonts w:ascii="Arial" w:hAnsi="Arial" w:cs="Arial"/>
          <w:sz w:val="24"/>
          <w:szCs w:val="24"/>
        </w:rPr>
        <w:t>. Sampel dipilih secara acak, kemudian dibagi menjadi enam kelompok, yaitu 3 kelompok kontrol dan 3 kelompok perlakuan dengan jumlah sampel 36 ekor tikus wistar</w:t>
      </w:r>
      <w:r w:rsidRPr="007643F1">
        <w:rPr>
          <w:rFonts w:ascii="Arial" w:hAnsi="Arial" w:cs="Arial"/>
          <w:sz w:val="24"/>
          <w:szCs w:val="24"/>
        </w:rPr>
        <w:tab/>
      </w:r>
    </w:p>
    <w:p w:rsidR="00273225" w:rsidRPr="007643F1" w:rsidRDefault="00273225" w:rsidP="007643F1">
      <w:pPr>
        <w:tabs>
          <w:tab w:val="left" w:pos="1134"/>
        </w:tabs>
        <w:spacing w:after="0" w:line="360" w:lineRule="auto"/>
        <w:jc w:val="both"/>
        <w:rPr>
          <w:rFonts w:ascii="Arial" w:hAnsi="Arial" w:cs="Arial"/>
          <w:b/>
          <w:sz w:val="24"/>
          <w:szCs w:val="24"/>
        </w:rPr>
      </w:pPr>
      <w:r w:rsidRPr="007643F1">
        <w:rPr>
          <w:rFonts w:ascii="Arial" w:hAnsi="Arial" w:cs="Arial"/>
          <w:b/>
          <w:sz w:val="24"/>
          <w:szCs w:val="24"/>
        </w:rPr>
        <w:t>Identifikasi Variabel</w:t>
      </w:r>
    </w:p>
    <w:p w:rsidR="00273225" w:rsidRPr="007643F1" w:rsidRDefault="00273225" w:rsidP="007643F1">
      <w:pPr>
        <w:tabs>
          <w:tab w:val="left" w:pos="1134"/>
        </w:tabs>
        <w:spacing w:after="0" w:line="360" w:lineRule="auto"/>
        <w:jc w:val="both"/>
        <w:rPr>
          <w:rFonts w:ascii="Arial" w:hAnsi="Arial" w:cs="Arial"/>
          <w:b/>
          <w:sz w:val="24"/>
          <w:szCs w:val="24"/>
        </w:rPr>
      </w:pPr>
      <w:proofErr w:type="gramStart"/>
      <w:r w:rsidRPr="007643F1">
        <w:rPr>
          <w:rFonts w:ascii="Arial" w:hAnsi="Arial" w:cs="Arial"/>
          <w:b/>
          <w:sz w:val="24"/>
          <w:szCs w:val="24"/>
        </w:rPr>
        <w:t>Variabel bebas</w:t>
      </w:r>
      <w:r w:rsidR="00FB08D5" w:rsidRPr="007643F1">
        <w:rPr>
          <w:rFonts w:ascii="Arial" w:hAnsi="Arial" w:cs="Arial"/>
          <w:b/>
          <w:sz w:val="24"/>
          <w:szCs w:val="24"/>
          <w:lang w:val="id-ID"/>
        </w:rPr>
        <w:t>.</w:t>
      </w:r>
      <w:proofErr w:type="gramEnd"/>
      <w:r w:rsidR="00FB08D5" w:rsidRPr="007643F1">
        <w:rPr>
          <w:rFonts w:ascii="Arial" w:hAnsi="Arial" w:cs="Arial"/>
          <w:b/>
          <w:sz w:val="24"/>
          <w:szCs w:val="24"/>
          <w:lang w:val="id-ID"/>
        </w:rPr>
        <w:t xml:space="preserve"> </w:t>
      </w:r>
      <w:proofErr w:type="gramStart"/>
      <w:r w:rsidRPr="007643F1">
        <w:rPr>
          <w:rFonts w:ascii="Arial" w:hAnsi="Arial" w:cs="Arial"/>
          <w:sz w:val="24"/>
          <w:szCs w:val="24"/>
        </w:rPr>
        <w:t xml:space="preserve">Variabel bebas adalah dosis bertingkat </w:t>
      </w:r>
      <w:r w:rsidRPr="007643F1">
        <w:rPr>
          <w:rFonts w:ascii="Arial" w:hAnsi="Arial" w:cs="Arial"/>
          <w:bCs/>
          <w:sz w:val="24"/>
          <w:szCs w:val="24"/>
        </w:rPr>
        <w:t>paparan MSG dan etanol.</w:t>
      </w:r>
      <w:proofErr w:type="gramEnd"/>
    </w:p>
    <w:p w:rsidR="00273225" w:rsidRPr="007643F1" w:rsidRDefault="00273225" w:rsidP="007643F1">
      <w:pPr>
        <w:tabs>
          <w:tab w:val="left" w:pos="1134"/>
        </w:tabs>
        <w:spacing w:after="0" w:line="360" w:lineRule="auto"/>
        <w:jc w:val="both"/>
        <w:rPr>
          <w:rFonts w:ascii="Arial" w:hAnsi="Arial" w:cs="Arial"/>
          <w:sz w:val="24"/>
          <w:szCs w:val="24"/>
        </w:rPr>
      </w:pPr>
      <w:r w:rsidRPr="007643F1">
        <w:rPr>
          <w:rFonts w:ascii="Arial" w:hAnsi="Arial" w:cs="Arial"/>
          <w:b/>
          <w:sz w:val="24"/>
          <w:szCs w:val="24"/>
        </w:rPr>
        <w:lastRenderedPageBreak/>
        <w:t>Variabel Tergantung</w:t>
      </w:r>
      <w:r w:rsidR="00FB08D5" w:rsidRPr="007643F1">
        <w:rPr>
          <w:rFonts w:ascii="Arial" w:hAnsi="Arial" w:cs="Arial"/>
          <w:b/>
          <w:sz w:val="24"/>
          <w:szCs w:val="24"/>
          <w:lang w:val="id-ID"/>
        </w:rPr>
        <w:t xml:space="preserve">. </w:t>
      </w:r>
      <w:proofErr w:type="gramStart"/>
      <w:r w:rsidRPr="007643F1">
        <w:rPr>
          <w:rFonts w:ascii="Arial" w:hAnsi="Arial" w:cs="Arial"/>
          <w:sz w:val="24"/>
          <w:szCs w:val="24"/>
        </w:rPr>
        <w:t xml:space="preserve">Variabel tergantung adalah </w:t>
      </w:r>
      <w:r w:rsidRPr="007643F1">
        <w:rPr>
          <w:rFonts w:ascii="Arial" w:hAnsi="Arial" w:cs="Arial"/>
          <w:bCs/>
          <w:sz w:val="24"/>
          <w:szCs w:val="24"/>
        </w:rPr>
        <w:t>gradasi kerusakan jantung tikus wistar.</w:t>
      </w:r>
      <w:proofErr w:type="gramEnd"/>
      <w:r w:rsidRPr="007643F1">
        <w:rPr>
          <w:rFonts w:ascii="Arial" w:hAnsi="Arial" w:cs="Arial"/>
          <w:sz w:val="24"/>
          <w:szCs w:val="24"/>
        </w:rPr>
        <w:t xml:space="preserve"> </w:t>
      </w:r>
    </w:p>
    <w:p w:rsidR="00FB08D5" w:rsidRPr="007643F1" w:rsidRDefault="00273225" w:rsidP="007643F1">
      <w:pPr>
        <w:suppressAutoHyphens/>
        <w:spacing w:after="0" w:line="360" w:lineRule="auto"/>
        <w:jc w:val="both"/>
        <w:rPr>
          <w:rFonts w:ascii="Arial" w:hAnsi="Arial" w:cs="Arial"/>
          <w:b/>
          <w:bCs/>
          <w:color w:val="000000"/>
          <w:sz w:val="24"/>
          <w:szCs w:val="24"/>
          <w:lang w:val="id-ID"/>
        </w:rPr>
      </w:pPr>
      <w:r w:rsidRPr="007643F1">
        <w:rPr>
          <w:rFonts w:ascii="Arial" w:hAnsi="Arial" w:cs="Arial"/>
          <w:b/>
          <w:bCs/>
          <w:color w:val="000000"/>
          <w:sz w:val="24"/>
          <w:szCs w:val="24"/>
          <w:lang w:val="sv-SE"/>
        </w:rPr>
        <w:t>Instrumen dan Prosedur Penelitian</w:t>
      </w:r>
    </w:p>
    <w:p w:rsidR="00273225" w:rsidRPr="007643F1" w:rsidRDefault="00273225" w:rsidP="007643F1">
      <w:pPr>
        <w:suppressAutoHyphens/>
        <w:spacing w:after="0" w:line="360" w:lineRule="auto"/>
        <w:jc w:val="both"/>
        <w:rPr>
          <w:rFonts w:ascii="Arial" w:hAnsi="Arial" w:cs="Arial"/>
          <w:b/>
          <w:bCs/>
          <w:color w:val="000000"/>
          <w:sz w:val="24"/>
          <w:szCs w:val="24"/>
          <w:lang w:val="sv-SE"/>
        </w:rPr>
      </w:pPr>
      <w:r w:rsidRPr="007643F1">
        <w:rPr>
          <w:rFonts w:ascii="Arial" w:hAnsi="Arial" w:cs="Arial"/>
          <w:b/>
          <w:bCs/>
          <w:color w:val="000000"/>
          <w:sz w:val="24"/>
          <w:szCs w:val="24"/>
          <w:lang w:val="sv-SE"/>
        </w:rPr>
        <w:t xml:space="preserve">Bahan Penelitian </w:t>
      </w:r>
    </w:p>
    <w:p w:rsidR="00273225" w:rsidRPr="00463167" w:rsidRDefault="00273225"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lang w:val="sv-SE"/>
        </w:rPr>
      </w:pPr>
      <w:r w:rsidRPr="007643F1">
        <w:rPr>
          <w:rFonts w:ascii="Arial" w:hAnsi="Arial" w:cs="Arial"/>
          <w:sz w:val="24"/>
          <w:szCs w:val="24"/>
          <w:lang w:val="sv-SE"/>
        </w:rPr>
        <w:t>Tikus S</w:t>
      </w:r>
      <w:r w:rsidRPr="007643F1">
        <w:rPr>
          <w:rFonts w:ascii="Arial" w:hAnsi="Arial" w:cs="Arial"/>
          <w:bCs/>
          <w:color w:val="000000"/>
          <w:sz w:val="24"/>
          <w:szCs w:val="24"/>
          <w:lang w:val="sv-SE"/>
        </w:rPr>
        <w:t>train Wistar</w:t>
      </w:r>
      <w:r w:rsidRPr="007643F1">
        <w:rPr>
          <w:rFonts w:ascii="Arial" w:hAnsi="Arial" w:cs="Arial"/>
          <w:color w:val="000000"/>
          <w:sz w:val="24"/>
          <w:szCs w:val="24"/>
          <w:lang w:val="sv-SE"/>
        </w:rPr>
        <w:t xml:space="preserve"> </w:t>
      </w:r>
    </w:p>
    <w:p w:rsidR="00463167" w:rsidRPr="00463167" w:rsidRDefault="00463167"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rPr>
      </w:pPr>
      <w:r w:rsidRPr="00463167">
        <w:rPr>
          <w:rFonts w:ascii="Arial" w:hAnsi="Arial" w:cs="Arial"/>
          <w:bCs/>
          <w:sz w:val="24"/>
          <w:szCs w:val="24"/>
        </w:rPr>
        <w:t xml:space="preserve">Pakan tikus </w:t>
      </w:r>
    </w:p>
    <w:p w:rsidR="00463167" w:rsidRPr="00463167" w:rsidRDefault="00463167"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rPr>
      </w:pPr>
      <w:r w:rsidRPr="00463167">
        <w:rPr>
          <w:rFonts w:ascii="Arial" w:hAnsi="Arial" w:cs="Arial"/>
          <w:bCs/>
          <w:sz w:val="24"/>
          <w:szCs w:val="24"/>
        </w:rPr>
        <w:t>Aquades</w:t>
      </w:r>
    </w:p>
    <w:p w:rsidR="00463167" w:rsidRPr="00463167" w:rsidRDefault="00463167"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rPr>
      </w:pPr>
      <w:r w:rsidRPr="00463167">
        <w:rPr>
          <w:rFonts w:ascii="Arial" w:hAnsi="Arial" w:cs="Arial"/>
          <w:sz w:val="24"/>
          <w:szCs w:val="24"/>
        </w:rPr>
        <w:t xml:space="preserve">Etanol 10% dari tuak </w:t>
      </w:r>
      <w:r>
        <w:rPr>
          <w:rFonts w:ascii="Arial" w:hAnsi="Arial" w:cs="Arial"/>
          <w:sz w:val="24"/>
          <w:szCs w:val="24"/>
        </w:rPr>
        <w:t xml:space="preserve">fermentasi, yaitu </w:t>
      </w:r>
      <w:r w:rsidRPr="00463167">
        <w:rPr>
          <w:rFonts w:ascii="Arial" w:hAnsi="Arial" w:cs="Arial"/>
          <w:sz w:val="24"/>
          <w:szCs w:val="24"/>
        </w:rPr>
        <w:t xml:space="preserve">air nira dari penyadapan pada pohon aren yang diberi </w:t>
      </w:r>
      <w:proofErr w:type="gramStart"/>
      <w:r w:rsidRPr="00463167">
        <w:rPr>
          <w:rFonts w:ascii="Arial" w:hAnsi="Arial" w:cs="Arial"/>
          <w:sz w:val="24"/>
          <w:szCs w:val="24"/>
        </w:rPr>
        <w:t xml:space="preserve">tambahan  </w:t>
      </w:r>
      <w:r w:rsidRPr="00463167">
        <w:rPr>
          <w:rFonts w:ascii="Arial" w:hAnsi="Arial" w:cs="Arial"/>
          <w:i/>
          <w:sz w:val="24"/>
          <w:szCs w:val="24"/>
        </w:rPr>
        <w:t>purut</w:t>
      </w:r>
      <w:proofErr w:type="gramEnd"/>
      <w:r w:rsidRPr="00463167">
        <w:rPr>
          <w:rFonts w:ascii="Arial" w:hAnsi="Arial" w:cs="Arial"/>
          <w:i/>
          <w:sz w:val="24"/>
          <w:szCs w:val="24"/>
        </w:rPr>
        <w:t xml:space="preserve"> </w:t>
      </w:r>
      <w:r w:rsidRPr="00463167">
        <w:rPr>
          <w:rFonts w:ascii="Arial" w:hAnsi="Arial" w:cs="Arial"/>
          <w:sz w:val="24"/>
          <w:szCs w:val="24"/>
        </w:rPr>
        <w:t>sebagai bahan fermentasi, didiamkan 20 jam untuk memperoleh kadar etanol 10%.</w:t>
      </w:r>
    </w:p>
    <w:p w:rsidR="00463167" w:rsidRPr="00463167" w:rsidRDefault="00463167"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rPr>
      </w:pPr>
      <w:r w:rsidRPr="00463167">
        <w:rPr>
          <w:rFonts w:ascii="Arial" w:hAnsi="Arial" w:cs="Arial"/>
          <w:bCs/>
          <w:sz w:val="24"/>
          <w:szCs w:val="24"/>
        </w:rPr>
        <w:t xml:space="preserve">Alkohol 70% untuk sterilisasi alat </w:t>
      </w:r>
    </w:p>
    <w:p w:rsidR="00463167" w:rsidRPr="00463167" w:rsidRDefault="00463167"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rPr>
      </w:pPr>
      <w:r w:rsidRPr="00463167">
        <w:rPr>
          <w:rFonts w:ascii="Arial" w:hAnsi="Arial" w:cs="Arial"/>
          <w:bCs/>
          <w:sz w:val="24"/>
          <w:szCs w:val="24"/>
        </w:rPr>
        <w:t>MSG (merek Ajinomoto)</w:t>
      </w:r>
    </w:p>
    <w:p w:rsidR="00463167" w:rsidRPr="00463167" w:rsidRDefault="00463167"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rPr>
      </w:pPr>
      <w:r w:rsidRPr="00463167">
        <w:rPr>
          <w:rFonts w:ascii="Arial" w:hAnsi="Arial" w:cs="Arial"/>
          <w:bCs/>
          <w:sz w:val="24"/>
          <w:szCs w:val="24"/>
        </w:rPr>
        <w:t xml:space="preserve">Oplosan MSG dan etanol dengan perbandingan 1:3, 1:4, 1:5. </w:t>
      </w:r>
    </w:p>
    <w:p w:rsidR="00463167" w:rsidRPr="00463167" w:rsidRDefault="00463167"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rPr>
      </w:pPr>
      <w:r w:rsidRPr="00463167">
        <w:rPr>
          <w:rFonts w:ascii="Arial" w:hAnsi="Arial" w:cs="Arial"/>
          <w:bCs/>
          <w:sz w:val="24"/>
          <w:szCs w:val="24"/>
        </w:rPr>
        <w:t xml:space="preserve">Larutan MSG perbandingan 1:2. </w:t>
      </w:r>
    </w:p>
    <w:p w:rsidR="00463167" w:rsidRPr="00463167" w:rsidRDefault="00463167"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rPr>
      </w:pPr>
      <w:r w:rsidRPr="00463167">
        <w:rPr>
          <w:rFonts w:ascii="Arial" w:hAnsi="Arial" w:cs="Arial"/>
          <w:bCs/>
          <w:sz w:val="24"/>
          <w:szCs w:val="24"/>
        </w:rPr>
        <w:t xml:space="preserve">Dietil eter untuk membius </w:t>
      </w:r>
    </w:p>
    <w:p w:rsidR="00463167" w:rsidRPr="00463167" w:rsidRDefault="00463167" w:rsidP="00463167">
      <w:pPr>
        <w:pStyle w:val="ListParagraph"/>
        <w:numPr>
          <w:ilvl w:val="0"/>
          <w:numId w:val="2"/>
        </w:numPr>
        <w:autoSpaceDE w:val="0"/>
        <w:autoSpaceDN w:val="0"/>
        <w:adjustRightInd w:val="0"/>
        <w:spacing w:after="0" w:line="360" w:lineRule="auto"/>
        <w:ind w:left="426" w:hanging="426"/>
        <w:jc w:val="both"/>
        <w:rPr>
          <w:rFonts w:ascii="Arial" w:hAnsi="Arial" w:cs="Arial"/>
          <w:bCs/>
          <w:sz w:val="24"/>
          <w:szCs w:val="24"/>
        </w:rPr>
      </w:pPr>
      <w:r w:rsidRPr="00463167">
        <w:rPr>
          <w:rFonts w:ascii="Arial" w:hAnsi="Arial" w:cs="Arial"/>
          <w:bCs/>
          <w:sz w:val="24"/>
          <w:szCs w:val="24"/>
        </w:rPr>
        <w:t>Formalin 10 %</w:t>
      </w:r>
    </w:p>
    <w:p w:rsidR="00273225" w:rsidRPr="007643F1" w:rsidRDefault="00273225" w:rsidP="007643F1">
      <w:pPr>
        <w:suppressAutoHyphens/>
        <w:spacing w:after="0" w:line="360" w:lineRule="auto"/>
        <w:jc w:val="both"/>
        <w:rPr>
          <w:rFonts w:ascii="Arial" w:hAnsi="Arial" w:cs="Arial"/>
          <w:b/>
          <w:bCs/>
          <w:color w:val="000000"/>
          <w:sz w:val="24"/>
          <w:szCs w:val="24"/>
          <w:lang w:val="sv-SE"/>
        </w:rPr>
      </w:pPr>
      <w:r w:rsidRPr="007643F1">
        <w:rPr>
          <w:rFonts w:ascii="Arial" w:hAnsi="Arial" w:cs="Arial"/>
          <w:b/>
          <w:bCs/>
          <w:color w:val="000000"/>
          <w:sz w:val="24"/>
          <w:szCs w:val="24"/>
          <w:lang w:val="sv-SE"/>
        </w:rPr>
        <w:t>Alat Penelitian</w:t>
      </w:r>
    </w:p>
    <w:p w:rsidR="00273225" w:rsidRPr="007643F1" w:rsidRDefault="00273225" w:rsidP="007643F1">
      <w:pPr>
        <w:suppressAutoHyphens/>
        <w:spacing w:after="0" w:line="360" w:lineRule="auto"/>
        <w:ind w:firstLine="720"/>
        <w:jc w:val="both"/>
        <w:rPr>
          <w:rFonts w:ascii="Arial" w:hAnsi="Arial" w:cs="Arial"/>
          <w:color w:val="060606"/>
          <w:sz w:val="24"/>
          <w:szCs w:val="24"/>
          <w:lang w:val="es-ES"/>
        </w:rPr>
      </w:pPr>
      <w:r w:rsidRPr="007643F1">
        <w:rPr>
          <w:rFonts w:ascii="Arial" w:hAnsi="Arial" w:cs="Arial"/>
          <w:color w:val="060606"/>
          <w:sz w:val="24"/>
          <w:szCs w:val="24"/>
        </w:rPr>
        <w:t>Alat</w:t>
      </w:r>
      <w:r w:rsidRPr="007643F1">
        <w:rPr>
          <w:rFonts w:ascii="Arial" w:hAnsi="Arial" w:cs="Arial"/>
          <w:color w:val="060606"/>
          <w:sz w:val="24"/>
          <w:szCs w:val="24"/>
          <w:lang w:val="es-ES"/>
        </w:rPr>
        <w:t xml:space="preserve">-alat yang diperlukan dalam penelitian ini antara </w:t>
      </w:r>
      <w:proofErr w:type="gramStart"/>
      <w:r w:rsidRPr="007643F1">
        <w:rPr>
          <w:rFonts w:ascii="Arial" w:hAnsi="Arial" w:cs="Arial"/>
          <w:color w:val="060606"/>
          <w:sz w:val="24"/>
          <w:szCs w:val="24"/>
          <w:lang w:val="es-ES"/>
        </w:rPr>
        <w:t>lain :</w:t>
      </w:r>
      <w:proofErr w:type="gramEnd"/>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Kandang untuk hewan coba</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 xml:space="preserve">Timbangan analitik </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 xml:space="preserve">Timbangan MSG </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Stirrer dengan merek Nuova</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Gelas ukur</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Gelas beker</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 xml:space="preserve">Mikro pipet beserta </w:t>
      </w:r>
      <w:r w:rsidRPr="007643F1">
        <w:rPr>
          <w:rFonts w:ascii="Arial" w:hAnsi="Arial" w:cs="Arial"/>
          <w:i/>
          <w:sz w:val="24"/>
          <w:szCs w:val="24"/>
        </w:rPr>
        <w:t>blue tip</w:t>
      </w:r>
    </w:p>
    <w:p w:rsidR="00273225" w:rsidRPr="007643F1" w:rsidRDefault="00463167"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Pr>
          <w:rFonts w:ascii="Arial" w:hAnsi="Arial" w:cs="Arial"/>
          <w:i/>
          <w:sz w:val="24"/>
          <w:szCs w:val="24"/>
          <w:lang w:val="id-ID"/>
        </w:rPr>
        <w:t>S</w:t>
      </w:r>
      <w:r w:rsidR="00273225" w:rsidRPr="007643F1">
        <w:rPr>
          <w:rFonts w:ascii="Arial" w:hAnsi="Arial" w:cs="Arial"/>
          <w:i/>
          <w:sz w:val="24"/>
          <w:szCs w:val="24"/>
        </w:rPr>
        <w:t>puit dissposible</w:t>
      </w:r>
      <w:r w:rsidR="00273225" w:rsidRPr="007643F1">
        <w:rPr>
          <w:rFonts w:ascii="Arial" w:hAnsi="Arial" w:cs="Arial"/>
          <w:sz w:val="24"/>
          <w:szCs w:val="24"/>
        </w:rPr>
        <w:t xml:space="preserve"> 5 cc. </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 xml:space="preserve">Sonde </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Gunting</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lastRenderedPageBreak/>
        <w:t>Pinset</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 xml:space="preserve">Sarung tangan steril </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 xml:space="preserve">Masker </w:t>
      </w:r>
    </w:p>
    <w:p w:rsidR="00273225" w:rsidRPr="007643F1" w:rsidRDefault="00273225" w:rsidP="00FA23A5">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 xml:space="preserve">Bak parafin preparat histologi jaringan jantung (mikrotom, hematoksilin eosin) </w:t>
      </w:r>
    </w:p>
    <w:p w:rsidR="00273225" w:rsidRPr="007643F1" w:rsidRDefault="00273225" w:rsidP="007643F1">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7643F1">
        <w:rPr>
          <w:rFonts w:ascii="Arial" w:hAnsi="Arial" w:cs="Arial"/>
          <w:sz w:val="24"/>
          <w:szCs w:val="24"/>
        </w:rPr>
        <w:t>Mikroskop</w:t>
      </w:r>
    </w:p>
    <w:p w:rsidR="00FA23A5" w:rsidRPr="00FA23A5" w:rsidRDefault="00273225" w:rsidP="00FA23A5">
      <w:pPr>
        <w:pStyle w:val="ListParagraph"/>
        <w:numPr>
          <w:ilvl w:val="0"/>
          <w:numId w:val="1"/>
        </w:numPr>
        <w:autoSpaceDE w:val="0"/>
        <w:autoSpaceDN w:val="0"/>
        <w:adjustRightInd w:val="0"/>
        <w:spacing w:after="0" w:line="360" w:lineRule="auto"/>
        <w:ind w:left="426" w:hanging="426"/>
        <w:jc w:val="both"/>
        <w:rPr>
          <w:rFonts w:ascii="Arial" w:hAnsi="Arial" w:cs="Arial"/>
          <w:b/>
          <w:bCs/>
          <w:sz w:val="24"/>
          <w:szCs w:val="24"/>
        </w:rPr>
      </w:pPr>
      <w:r w:rsidRPr="007643F1">
        <w:rPr>
          <w:rFonts w:ascii="Arial" w:hAnsi="Arial" w:cs="Arial"/>
          <w:sz w:val="24"/>
          <w:szCs w:val="24"/>
        </w:rPr>
        <w:t xml:space="preserve">Alat </w:t>
      </w:r>
      <w:r w:rsidR="00FA23A5">
        <w:rPr>
          <w:rFonts w:ascii="Arial" w:hAnsi="Arial" w:cs="Arial"/>
          <w:sz w:val="24"/>
          <w:szCs w:val="24"/>
        </w:rPr>
        <w:t>dokumentasi</w:t>
      </w:r>
      <w:r w:rsidR="00FA23A5">
        <w:rPr>
          <w:rFonts w:ascii="Arial" w:hAnsi="Arial" w:cs="Arial"/>
          <w:sz w:val="24"/>
          <w:szCs w:val="24"/>
          <w:lang w:val="id-ID"/>
        </w:rPr>
        <w:t xml:space="preserve"> </w:t>
      </w:r>
    </w:p>
    <w:p w:rsidR="00273225" w:rsidRPr="00FA23A5" w:rsidRDefault="00273225" w:rsidP="00FA23A5">
      <w:pPr>
        <w:autoSpaceDE w:val="0"/>
        <w:autoSpaceDN w:val="0"/>
        <w:adjustRightInd w:val="0"/>
        <w:spacing w:after="0" w:line="360" w:lineRule="auto"/>
        <w:jc w:val="both"/>
        <w:rPr>
          <w:rFonts w:ascii="Arial" w:hAnsi="Arial" w:cs="Arial"/>
          <w:b/>
          <w:bCs/>
          <w:sz w:val="24"/>
          <w:szCs w:val="24"/>
        </w:rPr>
      </w:pPr>
      <w:r w:rsidRPr="00FA23A5">
        <w:rPr>
          <w:rFonts w:ascii="Arial" w:hAnsi="Arial" w:cs="Arial"/>
          <w:b/>
          <w:bCs/>
          <w:sz w:val="24"/>
          <w:szCs w:val="24"/>
        </w:rPr>
        <w:t xml:space="preserve">Prosedur Penelitian </w:t>
      </w:r>
    </w:p>
    <w:p w:rsidR="00273225" w:rsidRPr="007643F1" w:rsidRDefault="00273225" w:rsidP="007643F1">
      <w:pPr>
        <w:pStyle w:val="ListParagraph"/>
        <w:numPr>
          <w:ilvl w:val="0"/>
          <w:numId w:val="11"/>
        </w:numPr>
        <w:spacing w:after="0" w:line="360" w:lineRule="auto"/>
        <w:ind w:left="426" w:hanging="426"/>
        <w:jc w:val="both"/>
        <w:outlineLvl w:val="0"/>
        <w:rPr>
          <w:rFonts w:ascii="Arial" w:hAnsi="Arial" w:cs="Arial"/>
          <w:bCs/>
          <w:sz w:val="24"/>
          <w:szCs w:val="24"/>
        </w:rPr>
      </w:pPr>
      <w:r w:rsidRPr="007643F1">
        <w:rPr>
          <w:rFonts w:ascii="Arial" w:hAnsi="Arial" w:cs="Arial"/>
          <w:bCs/>
          <w:sz w:val="24"/>
          <w:szCs w:val="24"/>
        </w:rPr>
        <w:t>Menyiapkan kandang lengkap dengan pakan dan minum. Tikus diadaptasi di dalam kandang selama 7 hari</w:t>
      </w:r>
      <w:r w:rsidR="00FA23A5">
        <w:rPr>
          <w:rFonts w:ascii="Arial" w:hAnsi="Arial" w:cs="Arial"/>
          <w:bCs/>
          <w:sz w:val="24"/>
          <w:szCs w:val="24"/>
          <w:lang w:val="id-ID"/>
        </w:rPr>
        <w:t>.</w:t>
      </w:r>
    </w:p>
    <w:p w:rsidR="00273225" w:rsidRPr="007643F1" w:rsidRDefault="00273225" w:rsidP="007643F1">
      <w:pPr>
        <w:pStyle w:val="ListParagraph"/>
        <w:numPr>
          <w:ilvl w:val="0"/>
          <w:numId w:val="11"/>
        </w:numPr>
        <w:spacing w:after="0" w:line="360" w:lineRule="auto"/>
        <w:ind w:left="426" w:hanging="426"/>
        <w:jc w:val="both"/>
        <w:outlineLvl w:val="0"/>
        <w:rPr>
          <w:rFonts w:ascii="Arial" w:hAnsi="Arial" w:cs="Arial"/>
          <w:bCs/>
          <w:sz w:val="24"/>
          <w:szCs w:val="24"/>
        </w:rPr>
      </w:pPr>
      <w:r w:rsidRPr="007643F1">
        <w:rPr>
          <w:rFonts w:ascii="Arial" w:hAnsi="Arial" w:cs="Arial"/>
          <w:bCs/>
          <w:sz w:val="24"/>
          <w:szCs w:val="24"/>
        </w:rPr>
        <w:t>Me</w:t>
      </w:r>
      <w:r w:rsidR="00FA23A5">
        <w:rPr>
          <w:rFonts w:ascii="Arial" w:hAnsi="Arial" w:cs="Arial"/>
          <w:bCs/>
          <w:sz w:val="24"/>
          <w:szCs w:val="24"/>
        </w:rPr>
        <w:t>nimbang berat badan semua tikus</w:t>
      </w:r>
      <w:r w:rsidR="00FA23A5">
        <w:rPr>
          <w:rFonts w:ascii="Arial" w:hAnsi="Arial" w:cs="Arial"/>
          <w:bCs/>
          <w:sz w:val="24"/>
          <w:szCs w:val="24"/>
          <w:lang w:val="id-ID"/>
        </w:rPr>
        <w:t>.</w:t>
      </w:r>
    </w:p>
    <w:p w:rsidR="00273225" w:rsidRPr="007643F1" w:rsidRDefault="00273225" w:rsidP="007643F1">
      <w:pPr>
        <w:pStyle w:val="ListParagraph"/>
        <w:numPr>
          <w:ilvl w:val="0"/>
          <w:numId w:val="11"/>
        </w:numPr>
        <w:spacing w:after="0" w:line="360" w:lineRule="auto"/>
        <w:ind w:left="426" w:hanging="426"/>
        <w:jc w:val="both"/>
        <w:outlineLvl w:val="0"/>
        <w:rPr>
          <w:rFonts w:ascii="Arial" w:hAnsi="Arial" w:cs="Arial"/>
          <w:bCs/>
          <w:sz w:val="24"/>
          <w:szCs w:val="24"/>
        </w:rPr>
      </w:pPr>
      <w:r w:rsidRPr="007643F1">
        <w:rPr>
          <w:rFonts w:ascii="Arial" w:hAnsi="Arial" w:cs="Arial"/>
          <w:bCs/>
          <w:sz w:val="24"/>
          <w:szCs w:val="24"/>
        </w:rPr>
        <w:t xml:space="preserve">Pembuatan minuman oplosan MSG dan etanol </w:t>
      </w:r>
    </w:p>
    <w:p w:rsidR="00273225" w:rsidRPr="007643F1" w:rsidRDefault="00273225" w:rsidP="007643F1">
      <w:pPr>
        <w:numPr>
          <w:ilvl w:val="0"/>
          <w:numId w:val="11"/>
        </w:numPr>
        <w:suppressAutoHyphens/>
        <w:spacing w:after="0" w:line="360" w:lineRule="auto"/>
        <w:ind w:left="426" w:hanging="426"/>
        <w:jc w:val="both"/>
        <w:rPr>
          <w:rFonts w:ascii="Arial" w:hAnsi="Arial" w:cs="Arial"/>
          <w:color w:val="060606"/>
          <w:sz w:val="24"/>
          <w:szCs w:val="24"/>
          <w:lang w:val="es-ES"/>
        </w:rPr>
      </w:pPr>
      <w:r w:rsidRPr="007643F1">
        <w:rPr>
          <w:rFonts w:ascii="Arial" w:hAnsi="Arial" w:cs="Arial"/>
          <w:color w:val="060606"/>
          <w:sz w:val="24"/>
          <w:szCs w:val="24"/>
          <w:lang w:val="es-ES"/>
        </w:rPr>
        <w:t xml:space="preserve">Pembagian kelompok tikus </w:t>
      </w:r>
    </w:p>
    <w:p w:rsidR="00273225" w:rsidRPr="007643F1" w:rsidRDefault="00273225" w:rsidP="007643F1">
      <w:pPr>
        <w:numPr>
          <w:ilvl w:val="0"/>
          <w:numId w:val="11"/>
        </w:numPr>
        <w:suppressAutoHyphens/>
        <w:spacing w:after="0" w:line="360" w:lineRule="auto"/>
        <w:ind w:left="426" w:hanging="426"/>
        <w:jc w:val="both"/>
        <w:rPr>
          <w:rFonts w:ascii="Arial" w:hAnsi="Arial" w:cs="Arial"/>
          <w:color w:val="060606"/>
          <w:sz w:val="24"/>
          <w:szCs w:val="24"/>
          <w:lang w:val="es-ES"/>
        </w:rPr>
      </w:pPr>
      <w:r w:rsidRPr="007643F1">
        <w:rPr>
          <w:rFonts w:ascii="Arial" w:hAnsi="Arial" w:cs="Arial"/>
          <w:color w:val="060606"/>
          <w:sz w:val="24"/>
          <w:szCs w:val="24"/>
        </w:rPr>
        <w:t>Tikus wistar diberi perlakuan secara oral dengan menggunakan sonde</w:t>
      </w:r>
    </w:p>
    <w:p w:rsidR="00273225" w:rsidRPr="007643F1" w:rsidRDefault="00273225" w:rsidP="007643F1">
      <w:pPr>
        <w:numPr>
          <w:ilvl w:val="0"/>
          <w:numId w:val="11"/>
        </w:numPr>
        <w:suppressAutoHyphens/>
        <w:spacing w:after="0" w:line="360" w:lineRule="auto"/>
        <w:ind w:left="426" w:hanging="426"/>
        <w:jc w:val="both"/>
        <w:rPr>
          <w:rFonts w:ascii="Arial" w:hAnsi="Arial" w:cs="Arial"/>
          <w:color w:val="060606"/>
          <w:sz w:val="24"/>
          <w:szCs w:val="24"/>
          <w:lang w:val="es-ES"/>
        </w:rPr>
      </w:pPr>
      <w:r w:rsidRPr="007643F1">
        <w:rPr>
          <w:rFonts w:ascii="Arial" w:hAnsi="Arial" w:cs="Arial"/>
          <w:color w:val="060606"/>
          <w:sz w:val="24"/>
          <w:szCs w:val="24"/>
        </w:rPr>
        <w:t>P</w:t>
      </w:r>
      <w:r w:rsidRPr="007643F1">
        <w:rPr>
          <w:rFonts w:ascii="Arial" w:hAnsi="Arial" w:cs="Arial"/>
          <w:color w:val="060606"/>
          <w:sz w:val="24"/>
          <w:szCs w:val="24"/>
          <w:lang w:val="es-ES"/>
        </w:rPr>
        <w:t xml:space="preserve">engambilan organ </w:t>
      </w:r>
      <w:r w:rsidRPr="007643F1">
        <w:rPr>
          <w:rFonts w:ascii="Arial" w:hAnsi="Arial" w:cs="Arial"/>
          <w:color w:val="060606"/>
          <w:sz w:val="24"/>
          <w:szCs w:val="24"/>
        </w:rPr>
        <w:t>jantung</w:t>
      </w:r>
      <w:r w:rsidRPr="007643F1">
        <w:rPr>
          <w:rFonts w:ascii="Arial" w:hAnsi="Arial" w:cs="Arial"/>
          <w:color w:val="060606"/>
          <w:sz w:val="24"/>
          <w:szCs w:val="24"/>
          <w:lang w:val="es-ES"/>
        </w:rPr>
        <w:t xml:space="preserve"> tikus wistar</w:t>
      </w:r>
      <w:r w:rsidRPr="007643F1">
        <w:rPr>
          <w:rFonts w:ascii="Arial" w:hAnsi="Arial" w:cs="Arial"/>
          <w:color w:val="060606"/>
          <w:sz w:val="24"/>
          <w:szCs w:val="24"/>
        </w:rPr>
        <w:t xml:space="preserve"> dengan </w:t>
      </w:r>
      <w:proofErr w:type="gramStart"/>
      <w:r w:rsidRPr="007643F1">
        <w:rPr>
          <w:rFonts w:ascii="Arial" w:hAnsi="Arial" w:cs="Arial"/>
          <w:color w:val="060606"/>
          <w:sz w:val="24"/>
          <w:szCs w:val="24"/>
        </w:rPr>
        <w:t>cara</w:t>
      </w:r>
      <w:proofErr w:type="gramEnd"/>
      <w:r w:rsidRPr="007643F1">
        <w:rPr>
          <w:rFonts w:ascii="Arial" w:hAnsi="Arial" w:cs="Arial"/>
          <w:color w:val="060606"/>
          <w:sz w:val="24"/>
          <w:szCs w:val="24"/>
        </w:rPr>
        <w:t xml:space="preserve"> seksio</w:t>
      </w:r>
      <w:r w:rsidRPr="007643F1">
        <w:rPr>
          <w:rFonts w:ascii="Arial" w:hAnsi="Arial" w:cs="Arial"/>
          <w:color w:val="060606"/>
          <w:sz w:val="24"/>
          <w:szCs w:val="24"/>
          <w:lang w:val="es-ES"/>
        </w:rPr>
        <w:t>. Sebelum diambil organnya tikus dibius menggunakan</w:t>
      </w:r>
      <w:r w:rsidRPr="007643F1">
        <w:rPr>
          <w:rFonts w:ascii="Arial" w:hAnsi="Arial" w:cs="Arial"/>
          <w:color w:val="060606"/>
          <w:sz w:val="24"/>
          <w:szCs w:val="24"/>
        </w:rPr>
        <w:t xml:space="preserve"> dietil</w:t>
      </w:r>
      <w:r w:rsidRPr="007643F1">
        <w:rPr>
          <w:rFonts w:ascii="Arial" w:hAnsi="Arial" w:cs="Arial"/>
          <w:color w:val="060606"/>
          <w:sz w:val="24"/>
          <w:szCs w:val="24"/>
          <w:lang w:val="es-ES"/>
        </w:rPr>
        <w:t xml:space="preserve"> eter.</w:t>
      </w:r>
    </w:p>
    <w:p w:rsidR="00273225" w:rsidRPr="007643F1" w:rsidRDefault="00273225" w:rsidP="007643F1">
      <w:pPr>
        <w:numPr>
          <w:ilvl w:val="0"/>
          <w:numId w:val="11"/>
        </w:numPr>
        <w:suppressAutoHyphens/>
        <w:spacing w:after="0" w:line="360" w:lineRule="auto"/>
        <w:ind w:left="426" w:hanging="426"/>
        <w:jc w:val="both"/>
        <w:rPr>
          <w:rFonts w:ascii="Arial" w:hAnsi="Arial" w:cs="Arial"/>
          <w:color w:val="060606"/>
          <w:sz w:val="24"/>
          <w:szCs w:val="24"/>
          <w:lang w:val="es-ES"/>
        </w:rPr>
      </w:pPr>
      <w:r w:rsidRPr="007643F1">
        <w:rPr>
          <w:rFonts w:ascii="Arial" w:hAnsi="Arial" w:cs="Arial"/>
          <w:bCs/>
          <w:sz w:val="24"/>
          <w:szCs w:val="24"/>
        </w:rPr>
        <w:t>Organ yang tersimpan dalam larutan formalin 10 % dikirim ke laboratorium untuk dilakukan pembuatan preparat histopatologi.</w:t>
      </w:r>
    </w:p>
    <w:p w:rsidR="00273225" w:rsidRPr="007643F1" w:rsidRDefault="00273225" w:rsidP="007643F1">
      <w:pPr>
        <w:pStyle w:val="ListParagraph"/>
        <w:numPr>
          <w:ilvl w:val="0"/>
          <w:numId w:val="11"/>
        </w:numPr>
        <w:spacing w:after="0" w:line="360" w:lineRule="auto"/>
        <w:ind w:left="426" w:hanging="426"/>
        <w:jc w:val="both"/>
        <w:outlineLvl w:val="0"/>
        <w:rPr>
          <w:rFonts w:ascii="Arial" w:hAnsi="Arial" w:cs="Arial"/>
          <w:bCs/>
          <w:sz w:val="24"/>
          <w:szCs w:val="24"/>
        </w:rPr>
      </w:pPr>
      <w:r w:rsidRPr="007643F1">
        <w:rPr>
          <w:rFonts w:ascii="Arial" w:hAnsi="Arial" w:cs="Arial"/>
          <w:bCs/>
          <w:sz w:val="24"/>
          <w:szCs w:val="24"/>
        </w:rPr>
        <w:t>Pembacaan preparat dan analisis data.</w:t>
      </w:r>
    </w:p>
    <w:p w:rsidR="00273225" w:rsidRPr="003E0C68" w:rsidRDefault="00273225" w:rsidP="007643F1">
      <w:pPr>
        <w:spacing w:after="0" w:line="360" w:lineRule="auto"/>
        <w:jc w:val="both"/>
        <w:outlineLvl w:val="0"/>
        <w:rPr>
          <w:rFonts w:ascii="Arial" w:hAnsi="Arial" w:cs="Arial"/>
          <w:bCs/>
          <w:sz w:val="24"/>
          <w:szCs w:val="24"/>
          <w:lang w:val="id-ID"/>
        </w:rPr>
      </w:pPr>
      <w:r w:rsidRPr="007643F1">
        <w:rPr>
          <w:rFonts w:ascii="Arial" w:hAnsi="Arial" w:cs="Arial"/>
          <w:b/>
          <w:bCs/>
          <w:color w:val="000000"/>
          <w:sz w:val="24"/>
          <w:szCs w:val="24"/>
        </w:rPr>
        <w:t>Definisi Operasional Variabel</w:t>
      </w:r>
    </w:p>
    <w:p w:rsidR="00FB08D5" w:rsidRPr="007643F1" w:rsidRDefault="00273225" w:rsidP="007643F1">
      <w:pPr>
        <w:spacing w:after="0" w:line="360" w:lineRule="auto"/>
        <w:jc w:val="both"/>
        <w:outlineLvl w:val="0"/>
        <w:rPr>
          <w:rFonts w:ascii="Arial" w:hAnsi="Arial" w:cs="Arial"/>
          <w:bCs/>
          <w:sz w:val="24"/>
          <w:szCs w:val="24"/>
          <w:lang w:val="id-ID"/>
        </w:rPr>
      </w:pPr>
      <w:r w:rsidRPr="007643F1">
        <w:rPr>
          <w:rFonts w:ascii="Arial" w:hAnsi="Arial" w:cs="Arial"/>
          <w:b/>
          <w:bCs/>
          <w:sz w:val="24"/>
          <w:szCs w:val="24"/>
        </w:rPr>
        <w:t>Dosis Paparan Oplosan etanol dan MSG</w:t>
      </w:r>
      <w:r w:rsidR="00FB08D5" w:rsidRPr="007643F1">
        <w:rPr>
          <w:rFonts w:ascii="Arial" w:hAnsi="Arial" w:cs="Arial"/>
          <w:b/>
          <w:bCs/>
          <w:sz w:val="24"/>
          <w:szCs w:val="24"/>
          <w:lang w:val="id-ID"/>
        </w:rPr>
        <w:t xml:space="preserve">. </w:t>
      </w:r>
      <w:r w:rsidRPr="007643F1">
        <w:rPr>
          <w:rFonts w:ascii="Arial" w:hAnsi="Arial" w:cs="Arial"/>
          <w:bCs/>
          <w:sz w:val="24"/>
          <w:szCs w:val="24"/>
          <w:lang w:val="id-ID"/>
        </w:rPr>
        <w:t>Dosis paparan oplosan MSG dan etanol adalah jumlah d</w:t>
      </w:r>
      <w:r w:rsidR="00E85FBB">
        <w:rPr>
          <w:rFonts w:ascii="Arial" w:hAnsi="Arial" w:cs="Arial"/>
          <w:bCs/>
          <w:sz w:val="24"/>
          <w:szCs w:val="24"/>
          <w:lang w:val="id-ID"/>
        </w:rPr>
        <w:t xml:space="preserve">osis oplosan </w:t>
      </w:r>
      <w:r w:rsidR="00E85FBB">
        <w:rPr>
          <w:rFonts w:ascii="Arial" w:hAnsi="Arial" w:cs="Arial"/>
          <w:bCs/>
          <w:sz w:val="24"/>
          <w:szCs w:val="24"/>
          <w:lang w:val="id-ID"/>
        </w:rPr>
        <w:lastRenderedPageBreak/>
        <w:t xml:space="preserve">MSG dan etanol 10%, </w:t>
      </w:r>
      <w:r w:rsidRPr="007643F1">
        <w:rPr>
          <w:rFonts w:ascii="Arial" w:hAnsi="Arial" w:cs="Arial"/>
          <w:bCs/>
          <w:sz w:val="24"/>
          <w:szCs w:val="24"/>
          <w:lang w:val="id-ID"/>
        </w:rPr>
        <w:t xml:space="preserve">diberikan secara oral kepada hewan coba sebanyak 4 ml yang diambil dari larutan oplosan MSG dosis letal 16,6 gr/kgBB dan etanol fermentasi kadar 10% sesuai perbandingan yang dibutuhkan di masing-masing kelompok. </w:t>
      </w:r>
    </w:p>
    <w:p w:rsidR="00273225" w:rsidRPr="007643F1" w:rsidRDefault="00273225" w:rsidP="007643F1">
      <w:pPr>
        <w:spacing w:after="0" w:line="360" w:lineRule="auto"/>
        <w:jc w:val="both"/>
        <w:outlineLvl w:val="0"/>
        <w:rPr>
          <w:rFonts w:ascii="Arial" w:hAnsi="Arial" w:cs="Arial"/>
          <w:bCs/>
          <w:sz w:val="24"/>
          <w:szCs w:val="24"/>
          <w:lang w:val="id-ID"/>
        </w:rPr>
      </w:pPr>
      <w:proofErr w:type="gramStart"/>
      <w:r w:rsidRPr="007643F1">
        <w:rPr>
          <w:rFonts w:ascii="Arial" w:hAnsi="Arial" w:cs="Arial"/>
          <w:b/>
          <w:bCs/>
          <w:sz w:val="24"/>
          <w:szCs w:val="24"/>
        </w:rPr>
        <w:t>Jenis paparan</w:t>
      </w:r>
      <w:r w:rsidR="00FB08D5" w:rsidRPr="007643F1">
        <w:rPr>
          <w:rFonts w:ascii="Arial" w:hAnsi="Arial" w:cs="Arial"/>
          <w:b/>
          <w:bCs/>
          <w:sz w:val="24"/>
          <w:szCs w:val="24"/>
          <w:lang w:val="id-ID"/>
        </w:rPr>
        <w:t>.</w:t>
      </w:r>
      <w:proofErr w:type="gramEnd"/>
      <w:r w:rsidR="00FB08D5" w:rsidRPr="007643F1">
        <w:rPr>
          <w:rFonts w:ascii="Arial" w:hAnsi="Arial" w:cs="Arial"/>
          <w:b/>
          <w:bCs/>
          <w:sz w:val="24"/>
          <w:szCs w:val="24"/>
          <w:lang w:val="id-ID"/>
        </w:rPr>
        <w:t xml:space="preserve"> </w:t>
      </w:r>
      <w:r w:rsidR="00E85FBB">
        <w:rPr>
          <w:rFonts w:ascii="Arial" w:hAnsi="Arial" w:cs="Arial"/>
          <w:bCs/>
          <w:sz w:val="24"/>
          <w:szCs w:val="24"/>
        </w:rPr>
        <w:t>Jenis paparan etanol yang di</w:t>
      </w:r>
      <w:r w:rsidRPr="007643F1">
        <w:rPr>
          <w:rFonts w:ascii="Arial" w:hAnsi="Arial" w:cs="Arial"/>
          <w:bCs/>
          <w:sz w:val="24"/>
          <w:szCs w:val="24"/>
        </w:rPr>
        <w:t xml:space="preserve">gunakan adalah etanol fermentasi </w:t>
      </w:r>
      <w:proofErr w:type="gramStart"/>
      <w:r w:rsidR="00E85FBB">
        <w:rPr>
          <w:rFonts w:ascii="Arial" w:hAnsi="Arial" w:cs="Arial"/>
          <w:bCs/>
          <w:sz w:val="24"/>
          <w:szCs w:val="24"/>
        </w:rPr>
        <w:t>kadar</w:t>
      </w:r>
      <w:proofErr w:type="gramEnd"/>
      <w:r w:rsidR="00E85FBB">
        <w:rPr>
          <w:rFonts w:ascii="Arial" w:hAnsi="Arial" w:cs="Arial"/>
          <w:bCs/>
          <w:sz w:val="24"/>
          <w:szCs w:val="24"/>
        </w:rPr>
        <w:t xml:space="preserve"> 10%</w:t>
      </w:r>
      <w:r w:rsidR="00271CB5" w:rsidRPr="007643F1">
        <w:rPr>
          <w:rFonts w:ascii="Arial" w:hAnsi="Arial" w:cs="Arial"/>
          <w:bCs/>
          <w:sz w:val="24"/>
          <w:szCs w:val="24"/>
          <w:lang w:val="id-ID"/>
        </w:rPr>
        <w:t>. J</w:t>
      </w:r>
      <w:r w:rsidRPr="007643F1">
        <w:rPr>
          <w:rFonts w:ascii="Arial" w:hAnsi="Arial" w:cs="Arial"/>
          <w:bCs/>
          <w:sz w:val="24"/>
          <w:szCs w:val="24"/>
        </w:rPr>
        <w:t xml:space="preserve">enis paparan MSG yang digunakan </w:t>
      </w:r>
      <w:r w:rsidR="00FA23A5">
        <w:rPr>
          <w:rFonts w:ascii="Arial" w:hAnsi="Arial" w:cs="Arial"/>
          <w:bCs/>
          <w:sz w:val="24"/>
          <w:szCs w:val="24"/>
        </w:rPr>
        <w:t>mer</w:t>
      </w:r>
      <w:r w:rsidR="00FA23A5">
        <w:rPr>
          <w:rFonts w:ascii="Arial" w:hAnsi="Arial" w:cs="Arial"/>
          <w:bCs/>
          <w:sz w:val="24"/>
          <w:szCs w:val="24"/>
          <w:lang w:val="id-ID"/>
        </w:rPr>
        <w:t>e</w:t>
      </w:r>
      <w:r w:rsidRPr="007643F1">
        <w:rPr>
          <w:rFonts w:ascii="Arial" w:hAnsi="Arial" w:cs="Arial"/>
          <w:bCs/>
          <w:sz w:val="24"/>
          <w:szCs w:val="24"/>
        </w:rPr>
        <w:t xml:space="preserve">k Ajinomoto. </w:t>
      </w:r>
    </w:p>
    <w:p w:rsidR="00FB08D5" w:rsidRPr="007643F1" w:rsidRDefault="00273225" w:rsidP="007643F1">
      <w:pPr>
        <w:spacing w:after="0" w:line="360" w:lineRule="auto"/>
        <w:jc w:val="both"/>
        <w:outlineLvl w:val="0"/>
        <w:rPr>
          <w:rFonts w:ascii="Arial" w:hAnsi="Arial" w:cs="Arial"/>
          <w:bCs/>
          <w:sz w:val="24"/>
          <w:szCs w:val="24"/>
          <w:lang w:val="id-ID"/>
        </w:rPr>
      </w:pPr>
      <w:proofErr w:type="gramStart"/>
      <w:r w:rsidRPr="007643F1">
        <w:rPr>
          <w:rFonts w:ascii="Arial" w:hAnsi="Arial" w:cs="Arial"/>
          <w:b/>
          <w:bCs/>
          <w:sz w:val="24"/>
          <w:szCs w:val="24"/>
        </w:rPr>
        <w:t>Gradasi kerusakan jantung</w:t>
      </w:r>
      <w:r w:rsidR="00FB08D5" w:rsidRPr="007643F1">
        <w:rPr>
          <w:rFonts w:ascii="Arial" w:hAnsi="Arial" w:cs="Arial"/>
          <w:b/>
          <w:bCs/>
          <w:sz w:val="24"/>
          <w:szCs w:val="24"/>
          <w:lang w:val="id-ID"/>
        </w:rPr>
        <w:t>.</w:t>
      </w:r>
      <w:proofErr w:type="gramEnd"/>
      <w:r w:rsidR="00FB08D5" w:rsidRPr="007643F1">
        <w:rPr>
          <w:rFonts w:ascii="Arial" w:hAnsi="Arial" w:cs="Arial"/>
          <w:b/>
          <w:bCs/>
          <w:sz w:val="24"/>
          <w:szCs w:val="24"/>
          <w:lang w:val="id-ID"/>
        </w:rPr>
        <w:t xml:space="preserve"> </w:t>
      </w:r>
      <w:proofErr w:type="gramStart"/>
      <w:r w:rsidRPr="007643F1">
        <w:rPr>
          <w:rFonts w:ascii="Arial" w:hAnsi="Arial" w:cs="Arial"/>
          <w:bCs/>
          <w:sz w:val="24"/>
          <w:szCs w:val="24"/>
        </w:rPr>
        <w:t>Gradasi kerusakan jantung adalah suatu tingkat, bagian, atau derajat skala kerusakan jantung</w:t>
      </w:r>
      <w:r w:rsidR="00271CB5" w:rsidRPr="007643F1">
        <w:rPr>
          <w:rFonts w:ascii="Arial" w:hAnsi="Arial" w:cs="Arial"/>
          <w:bCs/>
          <w:sz w:val="24"/>
          <w:szCs w:val="24"/>
          <w:lang w:val="id-ID"/>
        </w:rPr>
        <w:t>.</w:t>
      </w:r>
      <w:proofErr w:type="gramEnd"/>
      <w:r w:rsidRPr="007643F1">
        <w:rPr>
          <w:rFonts w:ascii="Arial" w:hAnsi="Arial" w:cs="Arial"/>
          <w:bCs/>
          <w:sz w:val="24"/>
          <w:szCs w:val="24"/>
        </w:rPr>
        <w:t xml:space="preserve"> </w:t>
      </w:r>
    </w:p>
    <w:p w:rsidR="00FB08D5" w:rsidRPr="007643F1" w:rsidRDefault="00FB08D5" w:rsidP="007643F1">
      <w:pPr>
        <w:spacing w:after="0" w:line="360" w:lineRule="auto"/>
        <w:jc w:val="both"/>
        <w:outlineLvl w:val="0"/>
        <w:rPr>
          <w:rFonts w:ascii="Arial" w:hAnsi="Arial" w:cs="Arial"/>
          <w:b/>
          <w:bCs/>
          <w:sz w:val="24"/>
          <w:szCs w:val="24"/>
          <w:lang w:val="id-ID"/>
        </w:rPr>
      </w:pPr>
      <w:r w:rsidRPr="007643F1">
        <w:rPr>
          <w:rFonts w:ascii="Arial" w:hAnsi="Arial" w:cs="Arial"/>
          <w:b/>
          <w:bCs/>
          <w:sz w:val="24"/>
          <w:szCs w:val="24"/>
          <w:lang w:val="id-ID"/>
        </w:rPr>
        <w:t>Cara pengumpulan data</w:t>
      </w:r>
    </w:p>
    <w:p w:rsidR="001D0498" w:rsidRPr="001D0498" w:rsidRDefault="00273225" w:rsidP="001D0498">
      <w:pPr>
        <w:spacing w:after="0" w:line="360" w:lineRule="auto"/>
        <w:ind w:firstLine="720"/>
        <w:jc w:val="both"/>
        <w:outlineLvl w:val="0"/>
        <w:rPr>
          <w:rFonts w:ascii="Arial" w:hAnsi="Arial" w:cs="Arial"/>
          <w:bCs/>
          <w:sz w:val="24"/>
          <w:szCs w:val="24"/>
          <w:vertAlign w:val="superscript"/>
          <w:lang w:val="id-ID"/>
        </w:rPr>
      </w:pPr>
      <w:r w:rsidRPr="007643F1">
        <w:rPr>
          <w:rFonts w:ascii="Arial" w:hAnsi="Arial" w:cs="Arial"/>
          <w:bCs/>
          <w:sz w:val="24"/>
          <w:szCs w:val="24"/>
          <w:lang w:val="id-ID"/>
        </w:rPr>
        <w:t xml:space="preserve">Kerusakan yang dilihat adalah </w:t>
      </w:r>
      <w:r w:rsidR="00FA23A5">
        <w:rPr>
          <w:rFonts w:ascii="Arial" w:hAnsi="Arial" w:cs="Arial"/>
          <w:bCs/>
          <w:sz w:val="24"/>
          <w:szCs w:val="24"/>
          <w:lang w:val="id-ID"/>
        </w:rPr>
        <w:t xml:space="preserve">pada otot jantung (miokardium), </w:t>
      </w:r>
      <w:r w:rsidRPr="007643F1">
        <w:rPr>
          <w:rFonts w:ascii="Arial" w:hAnsi="Arial" w:cs="Arial"/>
          <w:bCs/>
          <w:sz w:val="24"/>
          <w:szCs w:val="24"/>
          <w:lang w:val="id-ID"/>
        </w:rPr>
        <w:t xml:space="preserve">dapat berupa kardiomiopati hipertrofi, kardiomiopati dilatasi, kardiomiopati restriktif, kardiomiopati </w:t>
      </w:r>
      <w:r w:rsidRPr="007643F1">
        <w:rPr>
          <w:rFonts w:ascii="Arial" w:hAnsi="Arial" w:cs="Arial"/>
          <w:bCs/>
          <w:i/>
          <w:sz w:val="24"/>
          <w:szCs w:val="24"/>
          <w:lang w:val="id-ID"/>
        </w:rPr>
        <w:t>arrhytmogenic</w:t>
      </w:r>
      <w:r w:rsidRPr="007643F1">
        <w:rPr>
          <w:rFonts w:ascii="Arial" w:hAnsi="Arial" w:cs="Arial"/>
          <w:bCs/>
          <w:sz w:val="24"/>
          <w:szCs w:val="24"/>
          <w:lang w:val="id-ID"/>
        </w:rPr>
        <w:t xml:space="preserve"> ventrikel kanan, kardiomiopati inflamatorik dan </w:t>
      </w:r>
      <w:r w:rsidRPr="007643F1">
        <w:rPr>
          <w:rFonts w:ascii="Arial" w:hAnsi="Arial" w:cs="Arial"/>
          <w:bCs/>
          <w:i/>
          <w:sz w:val="24"/>
          <w:szCs w:val="24"/>
          <w:lang w:val="id-ID"/>
        </w:rPr>
        <w:t>unclassified cardiomyopathy</w:t>
      </w:r>
      <w:r w:rsidR="00097C47" w:rsidRPr="007643F1">
        <w:rPr>
          <w:rFonts w:ascii="Arial" w:hAnsi="Arial" w:cs="Arial"/>
          <w:bCs/>
          <w:sz w:val="24"/>
          <w:szCs w:val="24"/>
          <w:lang w:val="id-ID"/>
        </w:rPr>
        <w:t>.</w:t>
      </w:r>
      <w:r w:rsidR="00FA23A5">
        <w:rPr>
          <w:rFonts w:ascii="Arial" w:hAnsi="Arial" w:cs="Arial"/>
          <w:bCs/>
          <w:sz w:val="24"/>
          <w:szCs w:val="24"/>
          <w:vertAlign w:val="superscript"/>
          <w:lang w:val="id-ID"/>
        </w:rPr>
        <w:t xml:space="preserve"> </w:t>
      </w:r>
      <w:r w:rsidR="001D0498">
        <w:rPr>
          <w:rFonts w:ascii="Arial" w:hAnsi="Arial" w:cs="Arial"/>
          <w:bCs/>
          <w:sz w:val="24"/>
          <w:szCs w:val="24"/>
          <w:lang w:val="id-ID"/>
        </w:rPr>
        <w:t>Dilihat pula adanya kelainan secara histologis.</w:t>
      </w:r>
      <w:r w:rsidR="001D0498">
        <w:rPr>
          <w:rFonts w:ascii="Arial" w:hAnsi="Arial" w:cs="Arial"/>
          <w:bCs/>
          <w:sz w:val="24"/>
          <w:szCs w:val="24"/>
          <w:vertAlign w:val="superscript"/>
          <w:lang w:val="id-ID"/>
        </w:rPr>
        <w:t>15</w:t>
      </w:r>
    </w:p>
    <w:p w:rsidR="00273225" w:rsidRPr="007643F1" w:rsidRDefault="00273225" w:rsidP="007643F1">
      <w:pPr>
        <w:suppressAutoHyphens/>
        <w:spacing w:after="0" w:line="360" w:lineRule="auto"/>
        <w:ind w:left="720" w:hanging="720"/>
        <w:jc w:val="both"/>
        <w:rPr>
          <w:rFonts w:ascii="Arial" w:hAnsi="Arial" w:cs="Arial"/>
          <w:b/>
          <w:sz w:val="24"/>
          <w:szCs w:val="24"/>
        </w:rPr>
      </w:pPr>
      <w:r w:rsidRPr="007643F1">
        <w:rPr>
          <w:rFonts w:ascii="Arial" w:hAnsi="Arial" w:cs="Arial"/>
          <w:b/>
          <w:sz w:val="24"/>
          <w:szCs w:val="24"/>
        </w:rPr>
        <w:t>Analisis data</w:t>
      </w:r>
    </w:p>
    <w:p w:rsidR="00B33A7D" w:rsidRPr="007643F1" w:rsidRDefault="00273225" w:rsidP="007643F1">
      <w:pPr>
        <w:spacing w:after="0" w:line="360" w:lineRule="auto"/>
        <w:ind w:firstLine="720"/>
        <w:jc w:val="both"/>
        <w:rPr>
          <w:rFonts w:ascii="Arial" w:hAnsi="Arial" w:cs="Arial"/>
          <w:sz w:val="24"/>
          <w:szCs w:val="24"/>
          <w:lang w:val="id-ID"/>
        </w:rPr>
      </w:pPr>
      <w:proofErr w:type="gramStart"/>
      <w:r w:rsidRPr="007643F1">
        <w:rPr>
          <w:rFonts w:ascii="Arial" w:hAnsi="Arial" w:cs="Arial"/>
          <w:sz w:val="24"/>
          <w:szCs w:val="24"/>
        </w:rPr>
        <w:t>Data adalah hasil penelitian gradasi kerusakan jantung pada tikus wistar yang telah tepapar etanol dan oplosan MSG dan etanol dengan pemberian peroral setelah 7 kali paparan dengan interval 2 hari.</w:t>
      </w:r>
      <w:proofErr w:type="gramEnd"/>
    </w:p>
    <w:p w:rsidR="00097C47" w:rsidRPr="007643F1" w:rsidRDefault="00273225" w:rsidP="007643F1">
      <w:pPr>
        <w:spacing w:after="0" w:line="360" w:lineRule="auto"/>
        <w:ind w:firstLine="720"/>
        <w:jc w:val="both"/>
        <w:rPr>
          <w:rFonts w:ascii="Arial" w:hAnsi="Arial" w:cs="Arial"/>
          <w:sz w:val="24"/>
          <w:szCs w:val="24"/>
        </w:rPr>
      </w:pPr>
      <w:r w:rsidRPr="007643F1">
        <w:rPr>
          <w:rFonts w:ascii="Arial" w:hAnsi="Arial" w:cs="Arial"/>
          <w:sz w:val="24"/>
          <w:szCs w:val="24"/>
        </w:rPr>
        <w:t xml:space="preserve">Setelah dilakukan </w:t>
      </w:r>
      <w:r w:rsidRPr="007643F1">
        <w:rPr>
          <w:rFonts w:ascii="Arial" w:hAnsi="Arial" w:cs="Arial"/>
          <w:i/>
          <w:sz w:val="24"/>
          <w:szCs w:val="24"/>
        </w:rPr>
        <w:t>entry</w:t>
      </w:r>
      <w:r w:rsidR="00B33A7D" w:rsidRPr="007643F1">
        <w:rPr>
          <w:rFonts w:ascii="Arial" w:hAnsi="Arial" w:cs="Arial"/>
          <w:i/>
          <w:sz w:val="24"/>
          <w:szCs w:val="24"/>
          <w:lang w:val="id-ID"/>
        </w:rPr>
        <w:t xml:space="preserve"> </w:t>
      </w:r>
      <w:r w:rsidRPr="007643F1">
        <w:rPr>
          <w:rFonts w:ascii="Arial" w:hAnsi="Arial" w:cs="Arial"/>
          <w:sz w:val="24"/>
          <w:szCs w:val="24"/>
        </w:rPr>
        <w:t xml:space="preserve">data, </w:t>
      </w:r>
      <w:r w:rsidR="001D0498">
        <w:rPr>
          <w:rFonts w:ascii="Arial" w:hAnsi="Arial" w:cs="Arial"/>
          <w:sz w:val="24"/>
          <w:szCs w:val="24"/>
          <w:lang w:val="id-ID"/>
        </w:rPr>
        <w:t xml:space="preserve">lalu </w:t>
      </w:r>
      <w:r w:rsidRPr="007643F1">
        <w:rPr>
          <w:rFonts w:ascii="Arial" w:hAnsi="Arial" w:cs="Arial"/>
          <w:sz w:val="24"/>
          <w:szCs w:val="24"/>
        </w:rPr>
        <w:t xml:space="preserve">diolah dengan program SPSS 16.00 </w:t>
      </w:r>
      <w:r w:rsidRPr="007643F1">
        <w:rPr>
          <w:rFonts w:ascii="Arial" w:hAnsi="Arial" w:cs="Arial"/>
          <w:i/>
          <w:sz w:val="24"/>
          <w:szCs w:val="24"/>
        </w:rPr>
        <w:t xml:space="preserve">for </w:t>
      </w:r>
      <w:r w:rsidRPr="007643F1">
        <w:rPr>
          <w:rFonts w:ascii="Arial" w:hAnsi="Arial" w:cs="Arial"/>
          <w:i/>
          <w:sz w:val="24"/>
          <w:szCs w:val="24"/>
        </w:rPr>
        <w:lastRenderedPageBreak/>
        <w:t>Windows.</w:t>
      </w:r>
      <w:r w:rsidRPr="007643F1">
        <w:rPr>
          <w:rFonts w:ascii="Arial" w:hAnsi="Arial" w:cs="Arial"/>
          <w:sz w:val="24"/>
          <w:szCs w:val="24"/>
        </w:rPr>
        <w:t xml:space="preserve"> </w:t>
      </w:r>
      <w:r w:rsidR="00B33A7D" w:rsidRPr="007643F1">
        <w:rPr>
          <w:rFonts w:ascii="Arial" w:hAnsi="Arial" w:cs="Arial"/>
          <w:sz w:val="24"/>
          <w:szCs w:val="24"/>
        </w:rPr>
        <w:t>Data dinalisis dengan formula kruska</w:t>
      </w:r>
      <w:r w:rsidR="001D0498">
        <w:rPr>
          <w:rFonts w:ascii="Arial" w:hAnsi="Arial" w:cs="Arial"/>
          <w:sz w:val="24"/>
          <w:szCs w:val="24"/>
        </w:rPr>
        <w:t>l wallis untuk melihat ada</w:t>
      </w:r>
      <w:r w:rsidR="00B33A7D" w:rsidRPr="007643F1">
        <w:rPr>
          <w:rFonts w:ascii="Arial" w:hAnsi="Arial" w:cs="Arial"/>
          <w:sz w:val="24"/>
          <w:szCs w:val="24"/>
        </w:rPr>
        <w:t xml:space="preserve">nya perbedaan gambaran kerusakan kelompok kontrol dan perlakuan, dilanjutkan formula </w:t>
      </w:r>
      <w:r w:rsidR="00B33A7D" w:rsidRPr="007643F1">
        <w:rPr>
          <w:rFonts w:ascii="Arial" w:hAnsi="Arial" w:cs="Arial"/>
          <w:i/>
          <w:sz w:val="24"/>
          <w:szCs w:val="24"/>
        </w:rPr>
        <w:t>Mann-Whitney</w:t>
      </w:r>
      <w:r w:rsidR="00B33A7D" w:rsidRPr="007643F1">
        <w:rPr>
          <w:rFonts w:ascii="Arial" w:hAnsi="Arial" w:cs="Arial"/>
          <w:sz w:val="24"/>
          <w:szCs w:val="24"/>
        </w:rPr>
        <w:t xml:space="preserve"> untuk </w:t>
      </w:r>
      <w:proofErr w:type="gramStart"/>
      <w:r w:rsidR="00B33A7D" w:rsidRPr="007643F1">
        <w:rPr>
          <w:rFonts w:ascii="Arial" w:hAnsi="Arial" w:cs="Arial"/>
          <w:sz w:val="24"/>
          <w:szCs w:val="24"/>
        </w:rPr>
        <w:t>mengetahui  perbedaan</w:t>
      </w:r>
      <w:proofErr w:type="gramEnd"/>
      <w:r w:rsidR="00B33A7D" w:rsidRPr="007643F1">
        <w:rPr>
          <w:rFonts w:ascii="Arial" w:hAnsi="Arial" w:cs="Arial"/>
          <w:sz w:val="24"/>
          <w:szCs w:val="24"/>
        </w:rPr>
        <w:t xml:space="preserve"> gambaran kerusakan antar kelompok.</w:t>
      </w:r>
    </w:p>
    <w:p w:rsidR="00241E05" w:rsidRPr="007643F1" w:rsidRDefault="00A875A8" w:rsidP="007643F1">
      <w:pPr>
        <w:tabs>
          <w:tab w:val="left" w:pos="2495"/>
        </w:tabs>
        <w:spacing w:after="0" w:line="360" w:lineRule="auto"/>
        <w:jc w:val="both"/>
        <w:rPr>
          <w:rFonts w:ascii="Arial" w:hAnsi="Arial" w:cs="Arial"/>
          <w:b/>
          <w:sz w:val="24"/>
          <w:szCs w:val="24"/>
          <w:lang w:val="id-ID"/>
        </w:rPr>
      </w:pPr>
      <w:r w:rsidRPr="007643F1">
        <w:rPr>
          <w:rFonts w:ascii="Arial" w:hAnsi="Arial" w:cs="Arial"/>
          <w:b/>
          <w:sz w:val="24"/>
          <w:szCs w:val="24"/>
          <w:lang w:val="id-ID"/>
        </w:rPr>
        <w:t xml:space="preserve">HASIL PENELITIAN </w:t>
      </w:r>
    </w:p>
    <w:p w:rsidR="00972755" w:rsidRPr="007643F1" w:rsidRDefault="00972755" w:rsidP="007643F1">
      <w:pPr>
        <w:spacing w:after="0" w:line="360" w:lineRule="auto"/>
        <w:jc w:val="both"/>
        <w:rPr>
          <w:rFonts w:ascii="Arial" w:hAnsi="Arial" w:cs="Arial"/>
          <w:b/>
          <w:bCs/>
          <w:sz w:val="24"/>
          <w:szCs w:val="24"/>
          <w:lang w:val="id-ID"/>
        </w:rPr>
      </w:pPr>
      <w:r w:rsidRPr="007643F1">
        <w:rPr>
          <w:rFonts w:ascii="Arial" w:hAnsi="Arial" w:cs="Arial"/>
          <w:b/>
          <w:bCs/>
          <w:sz w:val="24"/>
          <w:szCs w:val="24"/>
          <w:lang w:val="id-ID"/>
        </w:rPr>
        <w:t>Data Hasil Penelitian</w:t>
      </w:r>
    </w:p>
    <w:p w:rsidR="00972755" w:rsidRPr="001D0498" w:rsidRDefault="00972755" w:rsidP="007643F1">
      <w:pPr>
        <w:spacing w:after="0" w:line="360" w:lineRule="auto"/>
        <w:ind w:firstLine="720"/>
        <w:jc w:val="both"/>
        <w:rPr>
          <w:rFonts w:ascii="Arial" w:hAnsi="Arial" w:cs="Arial"/>
          <w:sz w:val="24"/>
          <w:szCs w:val="24"/>
          <w:lang w:val="id-ID"/>
        </w:rPr>
      </w:pPr>
      <w:proofErr w:type="gramStart"/>
      <w:r w:rsidRPr="007643F1">
        <w:rPr>
          <w:rFonts w:ascii="Arial" w:hAnsi="Arial" w:cs="Arial"/>
          <w:sz w:val="24"/>
          <w:szCs w:val="24"/>
        </w:rPr>
        <w:t>Tabel 1.</w:t>
      </w:r>
      <w:proofErr w:type="gramEnd"/>
      <w:r w:rsidRPr="007643F1">
        <w:rPr>
          <w:rFonts w:ascii="Arial" w:hAnsi="Arial" w:cs="Arial"/>
          <w:sz w:val="24"/>
          <w:szCs w:val="24"/>
        </w:rPr>
        <w:t xml:space="preserve"> </w:t>
      </w:r>
      <w:proofErr w:type="gramStart"/>
      <w:r w:rsidRPr="007643F1">
        <w:rPr>
          <w:rFonts w:ascii="Arial" w:hAnsi="Arial" w:cs="Arial"/>
          <w:sz w:val="24"/>
          <w:szCs w:val="24"/>
        </w:rPr>
        <w:t xml:space="preserve">Menunjukkan data hasil pemeriksaan histopatologi </w:t>
      </w:r>
      <w:r w:rsidR="00B33A7D" w:rsidRPr="007643F1">
        <w:rPr>
          <w:rFonts w:ascii="Arial" w:hAnsi="Arial" w:cs="Arial"/>
          <w:sz w:val="24"/>
          <w:szCs w:val="24"/>
          <w:lang w:val="id-ID"/>
        </w:rPr>
        <w:t>otot jantung</w:t>
      </w:r>
      <w:r w:rsidRPr="007643F1">
        <w:rPr>
          <w:rFonts w:ascii="Arial" w:hAnsi="Arial" w:cs="Arial"/>
          <w:sz w:val="24"/>
          <w:szCs w:val="24"/>
        </w:rPr>
        <w:t xml:space="preserve"> tikus </w:t>
      </w:r>
      <w:r w:rsidRPr="007643F1">
        <w:rPr>
          <w:rFonts w:ascii="Arial" w:hAnsi="Arial" w:cs="Arial"/>
          <w:i/>
          <w:sz w:val="24"/>
          <w:szCs w:val="24"/>
        </w:rPr>
        <w:t>Wistar</w:t>
      </w:r>
      <w:r w:rsidR="001D0498">
        <w:rPr>
          <w:rFonts w:ascii="Arial" w:hAnsi="Arial" w:cs="Arial"/>
          <w:sz w:val="24"/>
          <w:szCs w:val="24"/>
          <w:lang w:val="id-ID"/>
        </w:rPr>
        <w:t>.</w:t>
      </w:r>
      <w:proofErr w:type="gramEnd"/>
    </w:p>
    <w:tbl>
      <w:tblPr>
        <w:tblW w:w="4023" w:type="dxa"/>
        <w:jc w:val="center"/>
        <w:tblInd w:w="3286" w:type="dxa"/>
        <w:tblLayout w:type="fixed"/>
        <w:tblLook w:val="04A0"/>
      </w:tblPr>
      <w:tblGrid>
        <w:gridCol w:w="548"/>
        <w:gridCol w:w="663"/>
        <w:gridCol w:w="588"/>
        <w:gridCol w:w="518"/>
        <w:gridCol w:w="589"/>
        <w:gridCol w:w="548"/>
        <w:gridCol w:w="569"/>
      </w:tblGrid>
      <w:tr w:rsidR="00A76B88" w:rsidRPr="007643F1" w:rsidTr="00A76B88">
        <w:trPr>
          <w:trHeight w:val="418"/>
          <w:jc w:val="center"/>
        </w:trPr>
        <w:tc>
          <w:tcPr>
            <w:tcW w:w="548" w:type="dxa"/>
            <w:tcBorders>
              <w:top w:val="single" w:sz="4" w:space="0" w:color="auto"/>
              <w:bottom w:val="single" w:sz="4" w:space="0" w:color="auto"/>
            </w:tcBorders>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No</w:t>
            </w:r>
          </w:p>
        </w:tc>
        <w:tc>
          <w:tcPr>
            <w:tcW w:w="663" w:type="dxa"/>
            <w:tcBorders>
              <w:top w:val="single" w:sz="4" w:space="0" w:color="auto"/>
              <w:bottom w:val="single" w:sz="4" w:space="0" w:color="auto"/>
            </w:tcBorders>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KN</w:t>
            </w:r>
          </w:p>
        </w:tc>
        <w:tc>
          <w:tcPr>
            <w:tcW w:w="588" w:type="dxa"/>
            <w:tcBorders>
              <w:top w:val="single" w:sz="4" w:space="0" w:color="auto"/>
              <w:bottom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K1</w:t>
            </w:r>
          </w:p>
        </w:tc>
        <w:tc>
          <w:tcPr>
            <w:tcW w:w="518" w:type="dxa"/>
            <w:tcBorders>
              <w:top w:val="single" w:sz="4" w:space="0" w:color="auto"/>
              <w:bottom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K2</w:t>
            </w:r>
          </w:p>
        </w:tc>
        <w:tc>
          <w:tcPr>
            <w:tcW w:w="589" w:type="dxa"/>
            <w:tcBorders>
              <w:top w:val="single" w:sz="4" w:space="0" w:color="auto"/>
              <w:bottom w:val="single" w:sz="4" w:space="0" w:color="auto"/>
            </w:tcBorders>
          </w:tcPr>
          <w:p w:rsidR="00A76B88" w:rsidRPr="007643F1" w:rsidRDefault="00A76B88" w:rsidP="00A76B88">
            <w:pPr>
              <w:spacing w:after="0"/>
              <w:contextualSpacing/>
              <w:rPr>
                <w:rFonts w:ascii="Arial" w:hAnsi="Arial" w:cs="Arial"/>
                <w:sz w:val="24"/>
                <w:szCs w:val="24"/>
              </w:rPr>
            </w:pPr>
            <w:r w:rsidRPr="007643F1">
              <w:rPr>
                <w:rFonts w:ascii="Arial" w:hAnsi="Arial" w:cs="Arial"/>
                <w:sz w:val="24"/>
                <w:szCs w:val="24"/>
              </w:rPr>
              <w:t>P1</w:t>
            </w:r>
          </w:p>
        </w:tc>
        <w:tc>
          <w:tcPr>
            <w:tcW w:w="548" w:type="dxa"/>
            <w:tcBorders>
              <w:top w:val="single" w:sz="4" w:space="0" w:color="auto"/>
              <w:bottom w:val="single" w:sz="4" w:space="0" w:color="auto"/>
            </w:tcBorders>
          </w:tcPr>
          <w:p w:rsidR="00A76B88" w:rsidRPr="007643F1" w:rsidRDefault="00A76B88" w:rsidP="00A76B88">
            <w:pPr>
              <w:spacing w:after="0"/>
              <w:contextualSpacing/>
              <w:rPr>
                <w:rFonts w:ascii="Arial" w:hAnsi="Arial" w:cs="Arial"/>
                <w:sz w:val="24"/>
                <w:szCs w:val="24"/>
              </w:rPr>
            </w:pPr>
            <w:r w:rsidRPr="007643F1">
              <w:rPr>
                <w:rFonts w:ascii="Arial" w:hAnsi="Arial" w:cs="Arial"/>
                <w:sz w:val="24"/>
                <w:szCs w:val="24"/>
              </w:rPr>
              <w:t>P2</w:t>
            </w:r>
          </w:p>
        </w:tc>
        <w:tc>
          <w:tcPr>
            <w:tcW w:w="569" w:type="dxa"/>
            <w:tcBorders>
              <w:top w:val="single" w:sz="4" w:space="0" w:color="auto"/>
              <w:bottom w:val="single" w:sz="4" w:space="0" w:color="auto"/>
            </w:tcBorders>
          </w:tcPr>
          <w:p w:rsidR="00A76B88" w:rsidRPr="007643F1" w:rsidRDefault="00A76B88" w:rsidP="00A76B88">
            <w:pPr>
              <w:spacing w:after="0"/>
              <w:contextualSpacing/>
              <w:rPr>
                <w:rFonts w:ascii="Arial" w:hAnsi="Arial" w:cs="Arial"/>
                <w:sz w:val="24"/>
                <w:szCs w:val="24"/>
              </w:rPr>
            </w:pPr>
            <w:r w:rsidRPr="007643F1">
              <w:rPr>
                <w:rFonts w:ascii="Arial" w:hAnsi="Arial" w:cs="Arial"/>
                <w:sz w:val="24"/>
                <w:szCs w:val="24"/>
              </w:rPr>
              <w:t>P3</w:t>
            </w:r>
          </w:p>
        </w:tc>
      </w:tr>
      <w:tr w:rsidR="00A76B88" w:rsidRPr="007643F1" w:rsidTr="00A76B88">
        <w:trPr>
          <w:jc w:val="center"/>
        </w:trPr>
        <w:tc>
          <w:tcPr>
            <w:tcW w:w="548" w:type="dxa"/>
            <w:tcBorders>
              <w:top w:val="single" w:sz="4" w:space="0" w:color="auto"/>
            </w:tcBorders>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1</w:t>
            </w:r>
          </w:p>
        </w:tc>
        <w:tc>
          <w:tcPr>
            <w:tcW w:w="663" w:type="dxa"/>
            <w:tcBorders>
              <w:top w:val="single" w:sz="4" w:space="0" w:color="auto"/>
            </w:tcBorders>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0</w:t>
            </w:r>
          </w:p>
        </w:tc>
        <w:tc>
          <w:tcPr>
            <w:tcW w:w="588" w:type="dxa"/>
            <w:tcBorders>
              <w:top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18" w:type="dxa"/>
            <w:tcBorders>
              <w:top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89" w:type="dxa"/>
            <w:tcBorders>
              <w:top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48" w:type="dxa"/>
            <w:tcBorders>
              <w:top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69" w:type="dxa"/>
            <w:tcBorders>
              <w:top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1</w:t>
            </w:r>
          </w:p>
        </w:tc>
      </w:tr>
      <w:tr w:rsidR="00A76B88" w:rsidRPr="007643F1" w:rsidTr="00A76B88">
        <w:trPr>
          <w:jc w:val="center"/>
        </w:trPr>
        <w:tc>
          <w:tcPr>
            <w:tcW w:w="548" w:type="dxa"/>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2</w:t>
            </w:r>
          </w:p>
        </w:tc>
        <w:tc>
          <w:tcPr>
            <w:tcW w:w="663" w:type="dxa"/>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0</w:t>
            </w:r>
          </w:p>
        </w:tc>
        <w:tc>
          <w:tcPr>
            <w:tcW w:w="58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1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89"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4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69"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1</w:t>
            </w:r>
          </w:p>
        </w:tc>
      </w:tr>
      <w:tr w:rsidR="00A76B88" w:rsidRPr="007643F1" w:rsidTr="00A76B88">
        <w:trPr>
          <w:jc w:val="center"/>
        </w:trPr>
        <w:tc>
          <w:tcPr>
            <w:tcW w:w="548" w:type="dxa"/>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3</w:t>
            </w:r>
          </w:p>
        </w:tc>
        <w:tc>
          <w:tcPr>
            <w:tcW w:w="663" w:type="dxa"/>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0</w:t>
            </w:r>
          </w:p>
        </w:tc>
        <w:tc>
          <w:tcPr>
            <w:tcW w:w="58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1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89"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4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69"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1</w:t>
            </w:r>
          </w:p>
        </w:tc>
      </w:tr>
      <w:tr w:rsidR="00A76B88" w:rsidRPr="007643F1" w:rsidTr="00A76B88">
        <w:trPr>
          <w:jc w:val="center"/>
        </w:trPr>
        <w:tc>
          <w:tcPr>
            <w:tcW w:w="548" w:type="dxa"/>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4</w:t>
            </w:r>
          </w:p>
        </w:tc>
        <w:tc>
          <w:tcPr>
            <w:tcW w:w="663" w:type="dxa"/>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0</w:t>
            </w:r>
          </w:p>
        </w:tc>
        <w:tc>
          <w:tcPr>
            <w:tcW w:w="58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1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89"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4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69"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1</w:t>
            </w:r>
          </w:p>
        </w:tc>
      </w:tr>
      <w:tr w:rsidR="00A76B88" w:rsidRPr="007643F1" w:rsidTr="00A76B88">
        <w:trPr>
          <w:jc w:val="center"/>
        </w:trPr>
        <w:tc>
          <w:tcPr>
            <w:tcW w:w="548" w:type="dxa"/>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5</w:t>
            </w:r>
          </w:p>
        </w:tc>
        <w:tc>
          <w:tcPr>
            <w:tcW w:w="663" w:type="dxa"/>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0</w:t>
            </w:r>
          </w:p>
        </w:tc>
        <w:tc>
          <w:tcPr>
            <w:tcW w:w="58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1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89"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48"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69" w:type="dxa"/>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r>
      <w:tr w:rsidR="00A76B88" w:rsidRPr="007643F1" w:rsidTr="00A76B88">
        <w:trPr>
          <w:jc w:val="center"/>
        </w:trPr>
        <w:tc>
          <w:tcPr>
            <w:tcW w:w="548" w:type="dxa"/>
            <w:tcBorders>
              <w:bottom w:val="single" w:sz="4" w:space="0" w:color="auto"/>
            </w:tcBorders>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6</w:t>
            </w:r>
          </w:p>
        </w:tc>
        <w:tc>
          <w:tcPr>
            <w:tcW w:w="663" w:type="dxa"/>
            <w:tcBorders>
              <w:bottom w:val="single" w:sz="4" w:space="0" w:color="auto"/>
            </w:tcBorders>
          </w:tcPr>
          <w:p w:rsidR="00A76B88" w:rsidRPr="00A76B88" w:rsidRDefault="00A76B88" w:rsidP="00A76B88">
            <w:pPr>
              <w:spacing w:after="0"/>
              <w:contextualSpacing/>
              <w:jc w:val="center"/>
              <w:rPr>
                <w:rFonts w:ascii="Arial" w:hAnsi="Arial" w:cs="Arial"/>
                <w:sz w:val="24"/>
                <w:szCs w:val="24"/>
                <w:lang w:val="id-ID"/>
              </w:rPr>
            </w:pPr>
            <w:r>
              <w:rPr>
                <w:rFonts w:ascii="Arial" w:hAnsi="Arial" w:cs="Arial"/>
                <w:sz w:val="24"/>
                <w:szCs w:val="24"/>
                <w:lang w:val="id-ID"/>
              </w:rPr>
              <w:t>0</w:t>
            </w:r>
          </w:p>
        </w:tc>
        <w:tc>
          <w:tcPr>
            <w:tcW w:w="588" w:type="dxa"/>
            <w:tcBorders>
              <w:bottom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18" w:type="dxa"/>
            <w:tcBorders>
              <w:bottom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89" w:type="dxa"/>
            <w:tcBorders>
              <w:bottom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48" w:type="dxa"/>
            <w:tcBorders>
              <w:bottom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0</w:t>
            </w:r>
          </w:p>
        </w:tc>
        <w:tc>
          <w:tcPr>
            <w:tcW w:w="569" w:type="dxa"/>
            <w:tcBorders>
              <w:bottom w:val="single" w:sz="4" w:space="0" w:color="auto"/>
            </w:tcBorders>
          </w:tcPr>
          <w:p w:rsidR="00A76B88" w:rsidRPr="007643F1" w:rsidRDefault="00A76B88" w:rsidP="00A76B88">
            <w:pPr>
              <w:spacing w:after="0"/>
              <w:contextualSpacing/>
              <w:jc w:val="center"/>
              <w:rPr>
                <w:rFonts w:ascii="Arial" w:hAnsi="Arial" w:cs="Arial"/>
                <w:sz w:val="24"/>
                <w:szCs w:val="24"/>
              </w:rPr>
            </w:pPr>
            <w:r w:rsidRPr="007643F1">
              <w:rPr>
                <w:rFonts w:ascii="Arial" w:hAnsi="Arial" w:cs="Arial"/>
                <w:sz w:val="24"/>
                <w:szCs w:val="24"/>
              </w:rPr>
              <w:t>1</w:t>
            </w:r>
          </w:p>
        </w:tc>
      </w:tr>
    </w:tbl>
    <w:p w:rsidR="00416A03" w:rsidRPr="00A76B88" w:rsidRDefault="00416A03" w:rsidP="007643F1">
      <w:pPr>
        <w:spacing w:after="0" w:line="360" w:lineRule="auto"/>
        <w:ind w:firstLine="720"/>
        <w:jc w:val="both"/>
        <w:rPr>
          <w:rFonts w:ascii="Arial" w:hAnsi="Arial" w:cs="Arial"/>
          <w:sz w:val="12"/>
          <w:szCs w:val="24"/>
          <w:lang w:val="id-ID"/>
        </w:rPr>
      </w:pPr>
    </w:p>
    <w:p w:rsidR="00416A03" w:rsidRPr="007643F1" w:rsidRDefault="001D0498" w:rsidP="007643F1">
      <w:pPr>
        <w:spacing w:after="0" w:line="360" w:lineRule="auto"/>
        <w:jc w:val="both"/>
        <w:outlineLvl w:val="0"/>
        <w:rPr>
          <w:rFonts w:ascii="Arial" w:hAnsi="Arial" w:cs="Arial"/>
          <w:bCs/>
          <w:sz w:val="24"/>
          <w:szCs w:val="24"/>
        </w:rPr>
      </w:pPr>
      <w:r>
        <w:rPr>
          <w:rFonts w:ascii="Arial" w:hAnsi="Arial" w:cs="Arial"/>
          <w:bCs/>
          <w:sz w:val="24"/>
          <w:szCs w:val="24"/>
          <w:lang w:val="id-ID"/>
        </w:rPr>
        <w:t>G</w:t>
      </w:r>
      <w:r w:rsidR="00416A03" w:rsidRPr="007643F1">
        <w:rPr>
          <w:rFonts w:ascii="Arial" w:hAnsi="Arial" w:cs="Arial"/>
          <w:bCs/>
          <w:sz w:val="24"/>
          <w:szCs w:val="24"/>
        </w:rPr>
        <w:t>ambaran histologis yang dili</w:t>
      </w:r>
      <w:r w:rsidR="00097C47" w:rsidRPr="007643F1">
        <w:rPr>
          <w:rFonts w:ascii="Arial" w:hAnsi="Arial" w:cs="Arial"/>
          <w:bCs/>
          <w:sz w:val="24"/>
          <w:szCs w:val="24"/>
        </w:rPr>
        <w:t>hat</w:t>
      </w:r>
      <w:r w:rsidR="00097C47" w:rsidRPr="007643F1">
        <w:rPr>
          <w:rFonts w:ascii="Arial" w:hAnsi="Arial" w:cs="Arial"/>
          <w:bCs/>
          <w:sz w:val="24"/>
          <w:szCs w:val="24"/>
          <w:vertAlign w:val="superscript"/>
          <w:lang w:val="id-ID"/>
        </w:rPr>
        <w:t xml:space="preserve">15 </w:t>
      </w:r>
      <w:r w:rsidR="00416A03" w:rsidRPr="007643F1">
        <w:rPr>
          <w:rFonts w:ascii="Arial" w:hAnsi="Arial" w:cs="Arial"/>
          <w:bCs/>
          <w:sz w:val="24"/>
          <w:szCs w:val="24"/>
        </w:rPr>
        <w:t xml:space="preserve">: </w:t>
      </w:r>
    </w:p>
    <w:p w:rsidR="00416A03" w:rsidRPr="007643F1" w:rsidRDefault="00416A03" w:rsidP="007643F1">
      <w:pPr>
        <w:numPr>
          <w:ilvl w:val="0"/>
          <w:numId w:val="15"/>
        </w:numPr>
        <w:spacing w:after="0" w:line="360" w:lineRule="auto"/>
        <w:ind w:left="426" w:hanging="284"/>
        <w:jc w:val="both"/>
        <w:outlineLvl w:val="0"/>
        <w:rPr>
          <w:rFonts w:ascii="Arial" w:hAnsi="Arial" w:cs="Arial"/>
          <w:bCs/>
          <w:sz w:val="24"/>
          <w:szCs w:val="24"/>
        </w:rPr>
      </w:pPr>
      <w:r w:rsidRPr="007643F1">
        <w:rPr>
          <w:rFonts w:ascii="Arial" w:hAnsi="Arial" w:cs="Arial"/>
          <w:bCs/>
          <w:sz w:val="24"/>
          <w:szCs w:val="24"/>
        </w:rPr>
        <w:t>Ketidakteraturan miosit</w:t>
      </w:r>
    </w:p>
    <w:p w:rsidR="00416A03" w:rsidRPr="007643F1" w:rsidRDefault="00416A03" w:rsidP="007643F1">
      <w:pPr>
        <w:numPr>
          <w:ilvl w:val="0"/>
          <w:numId w:val="15"/>
        </w:numPr>
        <w:spacing w:after="0" w:line="360" w:lineRule="auto"/>
        <w:ind w:left="426" w:hanging="284"/>
        <w:jc w:val="both"/>
        <w:outlineLvl w:val="0"/>
        <w:rPr>
          <w:rFonts w:ascii="Arial" w:hAnsi="Arial" w:cs="Arial"/>
          <w:bCs/>
          <w:sz w:val="24"/>
          <w:szCs w:val="24"/>
        </w:rPr>
      </w:pPr>
      <w:r w:rsidRPr="007643F1">
        <w:rPr>
          <w:rFonts w:ascii="Arial" w:hAnsi="Arial" w:cs="Arial"/>
          <w:bCs/>
          <w:sz w:val="24"/>
          <w:szCs w:val="24"/>
        </w:rPr>
        <w:t>Miosit yang hipertrofi dengan bentuk-bentuk aneh dan susunan antar sel yang abnormal.</w:t>
      </w:r>
    </w:p>
    <w:p w:rsidR="00416A03" w:rsidRPr="007643F1" w:rsidRDefault="008062E9" w:rsidP="007643F1">
      <w:pPr>
        <w:numPr>
          <w:ilvl w:val="0"/>
          <w:numId w:val="15"/>
        </w:numPr>
        <w:spacing w:after="0" w:line="360" w:lineRule="auto"/>
        <w:ind w:left="426" w:hanging="284"/>
        <w:jc w:val="both"/>
        <w:outlineLvl w:val="0"/>
        <w:rPr>
          <w:rFonts w:ascii="Arial" w:hAnsi="Arial" w:cs="Arial"/>
          <w:bCs/>
          <w:sz w:val="24"/>
          <w:szCs w:val="24"/>
        </w:rPr>
      </w:pPr>
      <w:r>
        <w:rPr>
          <w:rFonts w:ascii="Arial" w:hAnsi="Arial" w:cs="Arial"/>
          <w:bCs/>
          <w:sz w:val="24"/>
          <w:szCs w:val="24"/>
        </w:rPr>
        <w:t>Nukleus miosit</w:t>
      </w:r>
      <w:r>
        <w:rPr>
          <w:rFonts w:ascii="Arial" w:hAnsi="Arial" w:cs="Arial"/>
          <w:bCs/>
          <w:sz w:val="24"/>
          <w:szCs w:val="24"/>
          <w:lang w:val="id-ID"/>
        </w:rPr>
        <w:t xml:space="preserve"> </w:t>
      </w:r>
      <w:r w:rsidR="00416A03" w:rsidRPr="007643F1">
        <w:rPr>
          <w:rFonts w:ascii="Arial" w:hAnsi="Arial" w:cs="Arial"/>
          <w:bCs/>
          <w:sz w:val="24"/>
          <w:szCs w:val="24"/>
        </w:rPr>
        <w:t xml:space="preserve">membesar dan hiperkromatik, dan menunjukkan pleomorfisme. </w:t>
      </w:r>
    </w:p>
    <w:p w:rsidR="00416A03" w:rsidRPr="007643F1" w:rsidRDefault="00416A03" w:rsidP="007643F1">
      <w:pPr>
        <w:numPr>
          <w:ilvl w:val="0"/>
          <w:numId w:val="15"/>
        </w:numPr>
        <w:spacing w:after="0" w:line="360" w:lineRule="auto"/>
        <w:ind w:left="426" w:hanging="284"/>
        <w:jc w:val="both"/>
        <w:outlineLvl w:val="0"/>
        <w:rPr>
          <w:rFonts w:ascii="Arial" w:hAnsi="Arial" w:cs="Arial"/>
          <w:bCs/>
          <w:sz w:val="24"/>
          <w:szCs w:val="24"/>
        </w:rPr>
      </w:pPr>
      <w:r w:rsidRPr="007643F1">
        <w:rPr>
          <w:rFonts w:ascii="Arial" w:hAnsi="Arial" w:cs="Arial"/>
          <w:bCs/>
          <w:sz w:val="24"/>
          <w:szCs w:val="24"/>
        </w:rPr>
        <w:t>Memanjangnya miosit</w:t>
      </w:r>
    </w:p>
    <w:p w:rsidR="00416A03" w:rsidRPr="007643F1" w:rsidRDefault="00416A03" w:rsidP="007643F1">
      <w:pPr>
        <w:numPr>
          <w:ilvl w:val="0"/>
          <w:numId w:val="15"/>
        </w:numPr>
        <w:spacing w:after="0" w:line="360" w:lineRule="auto"/>
        <w:ind w:left="426" w:hanging="284"/>
        <w:jc w:val="both"/>
        <w:outlineLvl w:val="0"/>
        <w:rPr>
          <w:rFonts w:ascii="Arial" w:hAnsi="Arial" w:cs="Arial"/>
          <w:bCs/>
          <w:sz w:val="24"/>
          <w:szCs w:val="24"/>
        </w:rPr>
      </w:pPr>
      <w:r w:rsidRPr="007643F1">
        <w:rPr>
          <w:rFonts w:ascii="Arial" w:hAnsi="Arial" w:cs="Arial"/>
          <w:bCs/>
          <w:sz w:val="24"/>
          <w:szCs w:val="24"/>
        </w:rPr>
        <w:t>Fibrosis interstisial</w:t>
      </w:r>
    </w:p>
    <w:p w:rsidR="00416A03" w:rsidRPr="007643F1" w:rsidRDefault="00416A03" w:rsidP="007643F1">
      <w:pPr>
        <w:numPr>
          <w:ilvl w:val="0"/>
          <w:numId w:val="15"/>
        </w:numPr>
        <w:spacing w:after="0" w:line="360" w:lineRule="auto"/>
        <w:ind w:left="426" w:hanging="284"/>
        <w:jc w:val="both"/>
        <w:outlineLvl w:val="0"/>
        <w:rPr>
          <w:rFonts w:ascii="Arial" w:hAnsi="Arial" w:cs="Arial"/>
          <w:bCs/>
          <w:sz w:val="24"/>
          <w:szCs w:val="24"/>
        </w:rPr>
      </w:pPr>
      <w:r w:rsidRPr="007643F1">
        <w:rPr>
          <w:rFonts w:ascii="Arial" w:hAnsi="Arial" w:cs="Arial"/>
          <w:bCs/>
          <w:sz w:val="24"/>
          <w:szCs w:val="24"/>
        </w:rPr>
        <w:t>Peningkatan limfosit interstisial dan makrofag</w:t>
      </w:r>
    </w:p>
    <w:p w:rsidR="00416A03" w:rsidRPr="007643F1" w:rsidRDefault="00416A03" w:rsidP="007643F1">
      <w:pPr>
        <w:numPr>
          <w:ilvl w:val="0"/>
          <w:numId w:val="15"/>
        </w:numPr>
        <w:spacing w:after="0" w:line="360" w:lineRule="auto"/>
        <w:ind w:left="426" w:hanging="284"/>
        <w:jc w:val="both"/>
        <w:outlineLvl w:val="0"/>
        <w:rPr>
          <w:rFonts w:ascii="Arial" w:hAnsi="Arial" w:cs="Arial"/>
          <w:bCs/>
          <w:sz w:val="24"/>
          <w:szCs w:val="24"/>
        </w:rPr>
      </w:pPr>
      <w:r w:rsidRPr="007643F1">
        <w:rPr>
          <w:rFonts w:ascii="Arial" w:hAnsi="Arial" w:cs="Arial"/>
          <w:bCs/>
          <w:sz w:val="24"/>
          <w:szCs w:val="24"/>
        </w:rPr>
        <w:t>Hilangnya miofibril dalam jumlah besar</w:t>
      </w:r>
    </w:p>
    <w:p w:rsidR="00416A03" w:rsidRPr="007643F1" w:rsidRDefault="00416A03" w:rsidP="007643F1">
      <w:pPr>
        <w:numPr>
          <w:ilvl w:val="0"/>
          <w:numId w:val="15"/>
        </w:numPr>
        <w:spacing w:after="0" w:line="360" w:lineRule="auto"/>
        <w:ind w:left="426" w:hanging="284"/>
        <w:jc w:val="both"/>
        <w:outlineLvl w:val="0"/>
        <w:rPr>
          <w:rFonts w:ascii="Arial" w:hAnsi="Arial" w:cs="Arial"/>
          <w:bCs/>
          <w:sz w:val="24"/>
          <w:szCs w:val="24"/>
        </w:rPr>
      </w:pPr>
      <w:r w:rsidRPr="007643F1">
        <w:rPr>
          <w:rFonts w:ascii="Arial" w:hAnsi="Arial" w:cs="Arial"/>
          <w:bCs/>
          <w:sz w:val="24"/>
          <w:szCs w:val="24"/>
        </w:rPr>
        <w:t>Infiltrasi lemak</w:t>
      </w:r>
    </w:p>
    <w:p w:rsidR="00416A03" w:rsidRPr="007643F1" w:rsidRDefault="00416A03" w:rsidP="00A76B88">
      <w:pPr>
        <w:spacing w:after="0" w:line="360" w:lineRule="auto"/>
        <w:jc w:val="both"/>
        <w:outlineLvl w:val="0"/>
        <w:rPr>
          <w:rFonts w:ascii="Arial" w:hAnsi="Arial" w:cs="Arial"/>
          <w:bCs/>
          <w:sz w:val="24"/>
          <w:szCs w:val="24"/>
        </w:rPr>
      </w:pPr>
      <w:r w:rsidRPr="007643F1">
        <w:rPr>
          <w:rFonts w:ascii="Arial" w:hAnsi="Arial" w:cs="Arial"/>
          <w:bCs/>
          <w:sz w:val="24"/>
          <w:szCs w:val="24"/>
        </w:rPr>
        <w:lastRenderedPageBreak/>
        <w:t xml:space="preserve">Tingkat kerusakan dibedakan dengan kriteria: </w:t>
      </w:r>
    </w:p>
    <w:p w:rsidR="00A76B88" w:rsidRDefault="00416A03" w:rsidP="00A76B88">
      <w:pPr>
        <w:spacing w:after="0" w:line="360" w:lineRule="auto"/>
        <w:jc w:val="both"/>
        <w:outlineLvl w:val="0"/>
        <w:rPr>
          <w:rFonts w:ascii="Arial" w:hAnsi="Arial" w:cs="Arial"/>
          <w:bCs/>
          <w:sz w:val="24"/>
          <w:szCs w:val="24"/>
          <w:lang w:val="id-ID"/>
        </w:rPr>
      </w:pPr>
      <w:r w:rsidRPr="007643F1">
        <w:rPr>
          <w:rFonts w:ascii="Arial" w:hAnsi="Arial" w:cs="Arial"/>
          <w:bCs/>
          <w:sz w:val="24"/>
          <w:szCs w:val="24"/>
        </w:rPr>
        <w:t xml:space="preserve">0: Jika tidak ditemukan salah satu kondisi kerusakan </w:t>
      </w:r>
      <w:r w:rsidR="00A76B88">
        <w:rPr>
          <w:rFonts w:ascii="Arial" w:hAnsi="Arial" w:cs="Arial"/>
          <w:bCs/>
          <w:sz w:val="24"/>
          <w:szCs w:val="24"/>
        </w:rPr>
        <w:t>histologist</w:t>
      </w:r>
    </w:p>
    <w:p w:rsidR="00A76B88" w:rsidRDefault="00416A03" w:rsidP="00A76B88">
      <w:pPr>
        <w:spacing w:after="0" w:line="360" w:lineRule="auto"/>
        <w:jc w:val="both"/>
        <w:outlineLvl w:val="0"/>
        <w:rPr>
          <w:rFonts w:ascii="Arial" w:hAnsi="Arial" w:cs="Arial"/>
          <w:bCs/>
          <w:sz w:val="24"/>
          <w:szCs w:val="24"/>
          <w:lang w:val="id-ID"/>
        </w:rPr>
      </w:pPr>
      <w:r w:rsidRPr="007643F1">
        <w:rPr>
          <w:rFonts w:ascii="Arial" w:hAnsi="Arial" w:cs="Arial"/>
          <w:bCs/>
          <w:sz w:val="24"/>
          <w:szCs w:val="24"/>
        </w:rPr>
        <w:t xml:space="preserve">1: Jika ditemukan 1 - 3 kondisi kerusakan </w:t>
      </w:r>
      <w:r w:rsidR="00A76B88">
        <w:rPr>
          <w:rFonts w:ascii="Arial" w:hAnsi="Arial" w:cs="Arial"/>
          <w:bCs/>
          <w:sz w:val="24"/>
          <w:szCs w:val="24"/>
        </w:rPr>
        <w:t>histologist</w:t>
      </w:r>
    </w:p>
    <w:p w:rsidR="00A76B88" w:rsidRDefault="00416A03" w:rsidP="00A76B88">
      <w:pPr>
        <w:spacing w:after="0" w:line="360" w:lineRule="auto"/>
        <w:jc w:val="both"/>
        <w:outlineLvl w:val="0"/>
        <w:rPr>
          <w:rFonts w:ascii="Arial" w:hAnsi="Arial" w:cs="Arial"/>
          <w:bCs/>
          <w:sz w:val="24"/>
          <w:szCs w:val="24"/>
          <w:lang w:val="id-ID"/>
        </w:rPr>
      </w:pPr>
      <w:r w:rsidRPr="007643F1">
        <w:rPr>
          <w:rFonts w:ascii="Arial" w:hAnsi="Arial" w:cs="Arial"/>
          <w:bCs/>
          <w:sz w:val="24"/>
          <w:szCs w:val="24"/>
        </w:rPr>
        <w:t xml:space="preserve">2: Jika ditemukan 4 – 6 kondisi kerusakan </w:t>
      </w:r>
      <w:r w:rsidR="00A76B88">
        <w:rPr>
          <w:rFonts w:ascii="Arial" w:hAnsi="Arial" w:cs="Arial"/>
          <w:bCs/>
          <w:sz w:val="24"/>
          <w:szCs w:val="24"/>
        </w:rPr>
        <w:t>histologist</w:t>
      </w:r>
    </w:p>
    <w:p w:rsidR="00097C47" w:rsidRPr="007643F1" w:rsidRDefault="00416A03" w:rsidP="00A76B88">
      <w:pPr>
        <w:spacing w:after="0" w:line="360" w:lineRule="auto"/>
        <w:jc w:val="both"/>
        <w:outlineLvl w:val="0"/>
        <w:rPr>
          <w:rFonts w:ascii="Arial" w:hAnsi="Arial" w:cs="Arial"/>
          <w:bCs/>
          <w:sz w:val="24"/>
          <w:szCs w:val="24"/>
          <w:lang w:val="id-ID"/>
        </w:rPr>
      </w:pPr>
      <w:r w:rsidRPr="007643F1">
        <w:rPr>
          <w:rFonts w:ascii="Arial" w:hAnsi="Arial" w:cs="Arial"/>
          <w:bCs/>
          <w:sz w:val="24"/>
          <w:szCs w:val="24"/>
        </w:rPr>
        <w:t xml:space="preserve">3: Jika ditemukan 7- 8 kondisi kerusakan </w:t>
      </w:r>
      <w:r w:rsidR="00097C47" w:rsidRPr="007643F1">
        <w:rPr>
          <w:rFonts w:ascii="Arial" w:hAnsi="Arial" w:cs="Arial"/>
          <w:bCs/>
          <w:sz w:val="24"/>
          <w:szCs w:val="24"/>
        </w:rPr>
        <w:t>histologist</w:t>
      </w:r>
    </w:p>
    <w:p w:rsidR="00972755" w:rsidRPr="007643F1" w:rsidRDefault="00972755" w:rsidP="007643F1">
      <w:pPr>
        <w:spacing w:after="0" w:line="360" w:lineRule="auto"/>
        <w:jc w:val="both"/>
        <w:rPr>
          <w:rFonts w:ascii="Arial" w:hAnsi="Arial" w:cs="Arial"/>
          <w:b/>
          <w:sz w:val="24"/>
          <w:szCs w:val="24"/>
        </w:rPr>
      </w:pPr>
      <w:r w:rsidRPr="007643F1">
        <w:rPr>
          <w:rFonts w:ascii="Arial" w:hAnsi="Arial" w:cs="Arial"/>
          <w:b/>
          <w:sz w:val="24"/>
          <w:szCs w:val="24"/>
        </w:rPr>
        <w:t xml:space="preserve">Persentase Kerusakan Sel </w:t>
      </w:r>
      <w:r w:rsidR="00416A03" w:rsidRPr="007643F1">
        <w:rPr>
          <w:rFonts w:ascii="Arial" w:hAnsi="Arial" w:cs="Arial"/>
          <w:b/>
          <w:sz w:val="24"/>
          <w:szCs w:val="24"/>
          <w:lang w:val="id-ID"/>
        </w:rPr>
        <w:t>Otot Jantung</w:t>
      </w:r>
      <w:r w:rsidRPr="007643F1">
        <w:rPr>
          <w:rFonts w:ascii="Arial" w:hAnsi="Arial" w:cs="Arial"/>
          <w:b/>
          <w:sz w:val="24"/>
          <w:szCs w:val="24"/>
        </w:rPr>
        <w:t xml:space="preserve"> Tikus </w:t>
      </w:r>
      <w:r w:rsidRPr="007643F1">
        <w:rPr>
          <w:rFonts w:ascii="Arial" w:hAnsi="Arial" w:cs="Arial"/>
          <w:b/>
          <w:i/>
          <w:sz w:val="24"/>
          <w:szCs w:val="24"/>
        </w:rPr>
        <w:t>Wistar</w:t>
      </w:r>
    </w:p>
    <w:p w:rsidR="00972755" w:rsidRPr="00AC1598" w:rsidRDefault="00972755" w:rsidP="007643F1">
      <w:pPr>
        <w:spacing w:after="0" w:line="360" w:lineRule="auto"/>
        <w:jc w:val="both"/>
        <w:rPr>
          <w:rFonts w:ascii="Arial" w:hAnsi="Arial" w:cs="Arial"/>
          <w:sz w:val="24"/>
          <w:szCs w:val="24"/>
          <w:lang w:val="id-ID"/>
        </w:rPr>
      </w:pPr>
      <w:proofErr w:type="gramStart"/>
      <w:r w:rsidRPr="007643F1">
        <w:rPr>
          <w:rFonts w:ascii="Arial" w:hAnsi="Arial" w:cs="Arial"/>
          <w:sz w:val="24"/>
          <w:szCs w:val="24"/>
        </w:rPr>
        <w:t>Tabel 2.</w:t>
      </w:r>
      <w:proofErr w:type="gramEnd"/>
      <w:r w:rsidRPr="007643F1">
        <w:rPr>
          <w:rFonts w:ascii="Arial" w:hAnsi="Arial" w:cs="Arial"/>
          <w:sz w:val="24"/>
          <w:szCs w:val="24"/>
        </w:rPr>
        <w:t xml:space="preserve"> </w:t>
      </w:r>
      <w:r w:rsidR="003E0C68">
        <w:rPr>
          <w:rFonts w:ascii="Arial" w:hAnsi="Arial" w:cs="Arial"/>
          <w:sz w:val="24"/>
          <w:szCs w:val="24"/>
          <w:lang w:val="id-ID"/>
        </w:rPr>
        <w:t>K</w:t>
      </w:r>
      <w:r w:rsidRPr="007643F1">
        <w:rPr>
          <w:rFonts w:ascii="Arial" w:hAnsi="Arial" w:cs="Arial"/>
          <w:sz w:val="24"/>
          <w:szCs w:val="24"/>
        </w:rPr>
        <w:t xml:space="preserve">erusakan sel </w:t>
      </w:r>
      <w:r w:rsidR="00416A03" w:rsidRPr="007643F1">
        <w:rPr>
          <w:rFonts w:ascii="Arial" w:hAnsi="Arial" w:cs="Arial"/>
          <w:sz w:val="24"/>
          <w:szCs w:val="24"/>
          <w:lang w:val="id-ID"/>
        </w:rPr>
        <w:t>otot jantung</w:t>
      </w:r>
      <w:r w:rsidR="00AC1598">
        <w:rPr>
          <w:rFonts w:ascii="Arial" w:hAnsi="Arial" w:cs="Arial"/>
          <w:sz w:val="24"/>
          <w:szCs w:val="24"/>
          <w:lang w:val="id-ID"/>
        </w:rPr>
        <w:t>.</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316"/>
        <w:gridCol w:w="1937"/>
      </w:tblGrid>
      <w:tr w:rsidR="00416A03" w:rsidRPr="007643F1" w:rsidTr="003E0C68">
        <w:trPr>
          <w:trHeight w:val="664"/>
        </w:trPr>
        <w:tc>
          <w:tcPr>
            <w:tcW w:w="2316" w:type="dxa"/>
            <w:tcBorders>
              <w:top w:val="single" w:sz="4" w:space="0" w:color="auto"/>
              <w:bottom w:val="single" w:sz="4" w:space="0" w:color="auto"/>
            </w:tcBorders>
            <w:shd w:val="clear" w:color="auto" w:fill="auto"/>
          </w:tcPr>
          <w:p w:rsidR="00416A03" w:rsidRPr="007643F1" w:rsidRDefault="00416A03" w:rsidP="00AC1598">
            <w:pPr>
              <w:spacing w:line="276" w:lineRule="auto"/>
              <w:jc w:val="center"/>
              <w:rPr>
                <w:rFonts w:ascii="Arial" w:hAnsi="Arial" w:cs="Arial"/>
                <w:sz w:val="24"/>
                <w:szCs w:val="24"/>
              </w:rPr>
            </w:pPr>
            <w:r w:rsidRPr="007643F1">
              <w:rPr>
                <w:rFonts w:ascii="Arial" w:hAnsi="Arial" w:cs="Arial"/>
                <w:sz w:val="24"/>
                <w:szCs w:val="24"/>
              </w:rPr>
              <w:t>Jenis kelompok kontrol dan perlakuan</w:t>
            </w:r>
          </w:p>
        </w:tc>
        <w:tc>
          <w:tcPr>
            <w:tcW w:w="1937" w:type="dxa"/>
            <w:tcBorders>
              <w:top w:val="single" w:sz="4" w:space="0" w:color="auto"/>
              <w:bottom w:val="single" w:sz="4" w:space="0" w:color="auto"/>
            </w:tcBorders>
            <w:shd w:val="clear" w:color="auto" w:fill="auto"/>
          </w:tcPr>
          <w:p w:rsidR="00416A03" w:rsidRPr="007643F1" w:rsidRDefault="00416A03" w:rsidP="00AC1598">
            <w:pPr>
              <w:spacing w:line="276" w:lineRule="auto"/>
              <w:jc w:val="center"/>
              <w:rPr>
                <w:rFonts w:ascii="Arial" w:hAnsi="Arial" w:cs="Arial"/>
                <w:sz w:val="24"/>
                <w:szCs w:val="24"/>
              </w:rPr>
            </w:pPr>
            <w:r w:rsidRPr="007643F1">
              <w:rPr>
                <w:rFonts w:ascii="Arial" w:hAnsi="Arial" w:cs="Arial"/>
                <w:sz w:val="24"/>
                <w:szCs w:val="24"/>
              </w:rPr>
              <w:t>Persentase  kerusakan otot jantung</w:t>
            </w:r>
          </w:p>
        </w:tc>
      </w:tr>
      <w:tr w:rsidR="00416A03" w:rsidRPr="007643F1" w:rsidTr="003E0C68">
        <w:trPr>
          <w:trHeight w:val="1927"/>
        </w:trPr>
        <w:tc>
          <w:tcPr>
            <w:tcW w:w="4253" w:type="dxa"/>
            <w:gridSpan w:val="2"/>
            <w:shd w:val="clear" w:color="auto" w:fill="auto"/>
          </w:tcPr>
          <w:p w:rsidR="00416A03" w:rsidRPr="007643F1" w:rsidRDefault="00416A03" w:rsidP="00AC1598">
            <w:pPr>
              <w:tabs>
                <w:tab w:val="left" w:pos="5178"/>
              </w:tabs>
              <w:spacing w:line="276" w:lineRule="auto"/>
              <w:jc w:val="both"/>
              <w:rPr>
                <w:rFonts w:ascii="Arial" w:hAnsi="Arial" w:cs="Arial"/>
                <w:sz w:val="24"/>
                <w:szCs w:val="24"/>
              </w:rPr>
            </w:pPr>
            <w:r w:rsidRPr="007643F1">
              <w:rPr>
                <w:rFonts w:ascii="Arial" w:hAnsi="Arial" w:cs="Arial"/>
                <w:sz w:val="24"/>
                <w:szCs w:val="24"/>
              </w:rPr>
              <w:t xml:space="preserve">Kontrol </w:t>
            </w:r>
            <w:r w:rsidRPr="007643F1">
              <w:rPr>
                <w:rFonts w:ascii="Arial" w:hAnsi="Arial" w:cs="Arial"/>
                <w:i/>
                <w:sz w:val="24"/>
                <w:szCs w:val="24"/>
              </w:rPr>
              <w:t>Aquades</w:t>
            </w:r>
            <w:r w:rsidR="003E0C68">
              <w:rPr>
                <w:rFonts w:ascii="Arial" w:hAnsi="Arial" w:cs="Arial"/>
                <w:i/>
                <w:sz w:val="24"/>
                <w:szCs w:val="24"/>
              </w:rPr>
              <w:t xml:space="preserve">                          </w:t>
            </w:r>
            <w:r w:rsidR="003E0C68">
              <w:rPr>
                <w:rFonts w:ascii="Arial" w:hAnsi="Arial" w:cs="Arial"/>
                <w:sz w:val="24"/>
                <w:szCs w:val="24"/>
              </w:rPr>
              <w:t>0</w:t>
            </w:r>
            <w:r w:rsidRPr="007643F1">
              <w:rPr>
                <w:rFonts w:ascii="Arial" w:hAnsi="Arial" w:cs="Arial"/>
                <w:sz w:val="24"/>
                <w:szCs w:val="24"/>
              </w:rPr>
              <w:t>%</w:t>
            </w:r>
          </w:p>
          <w:p w:rsidR="00416A03" w:rsidRPr="007643F1" w:rsidRDefault="00416A03" w:rsidP="00AC1598">
            <w:pPr>
              <w:tabs>
                <w:tab w:val="left" w:pos="5178"/>
              </w:tabs>
              <w:spacing w:line="276" w:lineRule="auto"/>
              <w:jc w:val="both"/>
              <w:rPr>
                <w:rFonts w:ascii="Arial" w:hAnsi="Arial" w:cs="Arial"/>
                <w:sz w:val="24"/>
                <w:szCs w:val="24"/>
              </w:rPr>
            </w:pPr>
            <w:r w:rsidRPr="007643F1">
              <w:rPr>
                <w:rFonts w:ascii="Arial" w:hAnsi="Arial" w:cs="Arial"/>
                <w:sz w:val="24"/>
                <w:szCs w:val="24"/>
              </w:rPr>
              <w:t>Kontrol etanol</w:t>
            </w:r>
            <w:r w:rsidR="003E0C68">
              <w:rPr>
                <w:rFonts w:ascii="Arial" w:hAnsi="Arial" w:cs="Arial"/>
                <w:sz w:val="24"/>
                <w:szCs w:val="24"/>
              </w:rPr>
              <w:t xml:space="preserve">                              </w:t>
            </w:r>
            <w:r w:rsidRPr="007643F1">
              <w:rPr>
                <w:rFonts w:ascii="Arial" w:hAnsi="Arial" w:cs="Arial"/>
                <w:sz w:val="24"/>
                <w:szCs w:val="24"/>
              </w:rPr>
              <w:t>0%</w:t>
            </w:r>
          </w:p>
          <w:p w:rsidR="00416A03" w:rsidRPr="007643F1" w:rsidRDefault="00416A03" w:rsidP="00AC1598">
            <w:pPr>
              <w:tabs>
                <w:tab w:val="left" w:pos="5178"/>
              </w:tabs>
              <w:spacing w:line="276" w:lineRule="auto"/>
              <w:jc w:val="both"/>
              <w:rPr>
                <w:rFonts w:ascii="Arial" w:hAnsi="Arial" w:cs="Arial"/>
                <w:sz w:val="24"/>
                <w:szCs w:val="24"/>
              </w:rPr>
            </w:pPr>
            <w:r w:rsidRPr="007643F1">
              <w:rPr>
                <w:rFonts w:ascii="Arial" w:hAnsi="Arial" w:cs="Arial"/>
                <w:sz w:val="24"/>
                <w:szCs w:val="24"/>
              </w:rPr>
              <w:t>Kontrol MSG</w:t>
            </w:r>
            <w:r w:rsidR="003E0C68">
              <w:rPr>
                <w:rFonts w:ascii="Arial" w:hAnsi="Arial" w:cs="Arial"/>
                <w:sz w:val="24"/>
                <w:szCs w:val="24"/>
              </w:rPr>
              <w:t xml:space="preserve">                                0</w:t>
            </w:r>
            <w:r w:rsidRPr="007643F1">
              <w:rPr>
                <w:rFonts w:ascii="Arial" w:hAnsi="Arial" w:cs="Arial"/>
                <w:sz w:val="24"/>
                <w:szCs w:val="24"/>
              </w:rPr>
              <w:t>%</w:t>
            </w:r>
          </w:p>
          <w:p w:rsidR="00416A03" w:rsidRPr="007643F1" w:rsidRDefault="00416A03" w:rsidP="00AC1598">
            <w:pPr>
              <w:tabs>
                <w:tab w:val="left" w:pos="5178"/>
              </w:tabs>
              <w:spacing w:line="276" w:lineRule="auto"/>
              <w:jc w:val="both"/>
              <w:rPr>
                <w:rFonts w:ascii="Arial" w:hAnsi="Arial" w:cs="Arial"/>
                <w:sz w:val="24"/>
                <w:szCs w:val="24"/>
              </w:rPr>
            </w:pPr>
            <w:r w:rsidRPr="007643F1">
              <w:rPr>
                <w:rFonts w:ascii="Arial" w:hAnsi="Arial" w:cs="Arial"/>
                <w:sz w:val="24"/>
                <w:szCs w:val="24"/>
              </w:rPr>
              <w:t>Oplosan MSG dan etanol 1:3</w:t>
            </w:r>
            <w:r w:rsidR="003E0C68">
              <w:rPr>
                <w:rFonts w:ascii="Arial" w:hAnsi="Arial" w:cs="Arial"/>
                <w:sz w:val="24"/>
                <w:szCs w:val="24"/>
              </w:rPr>
              <w:t xml:space="preserve">       </w:t>
            </w:r>
            <w:r w:rsidRPr="007643F1">
              <w:rPr>
                <w:rFonts w:ascii="Arial" w:hAnsi="Arial" w:cs="Arial"/>
                <w:sz w:val="24"/>
                <w:szCs w:val="24"/>
              </w:rPr>
              <w:t>0%</w:t>
            </w:r>
          </w:p>
          <w:p w:rsidR="00416A03" w:rsidRPr="007643F1" w:rsidRDefault="00416A03" w:rsidP="00AC1598">
            <w:pPr>
              <w:tabs>
                <w:tab w:val="left" w:pos="5178"/>
              </w:tabs>
              <w:spacing w:line="276" w:lineRule="auto"/>
              <w:jc w:val="both"/>
              <w:rPr>
                <w:rFonts w:ascii="Arial" w:hAnsi="Arial" w:cs="Arial"/>
                <w:sz w:val="24"/>
                <w:szCs w:val="24"/>
              </w:rPr>
            </w:pPr>
            <w:r w:rsidRPr="007643F1">
              <w:rPr>
                <w:rFonts w:ascii="Arial" w:hAnsi="Arial" w:cs="Arial"/>
                <w:sz w:val="24"/>
                <w:szCs w:val="24"/>
              </w:rPr>
              <w:t>Oplosan MSG dan etanol 1:4</w:t>
            </w:r>
            <w:r w:rsidR="003E0C68">
              <w:rPr>
                <w:rFonts w:ascii="Arial" w:hAnsi="Arial" w:cs="Arial"/>
                <w:sz w:val="24"/>
                <w:szCs w:val="24"/>
              </w:rPr>
              <w:t xml:space="preserve">       </w:t>
            </w:r>
            <w:r w:rsidRPr="007643F1">
              <w:rPr>
                <w:rFonts w:ascii="Arial" w:hAnsi="Arial" w:cs="Arial"/>
                <w:sz w:val="24"/>
                <w:szCs w:val="24"/>
              </w:rPr>
              <w:t>0%</w:t>
            </w:r>
          </w:p>
          <w:p w:rsidR="00416A03" w:rsidRPr="007643F1" w:rsidRDefault="00416A03" w:rsidP="003E0C68">
            <w:pPr>
              <w:tabs>
                <w:tab w:val="left" w:pos="5178"/>
              </w:tabs>
              <w:spacing w:line="276" w:lineRule="auto"/>
              <w:jc w:val="both"/>
              <w:rPr>
                <w:rFonts w:ascii="Arial" w:hAnsi="Arial" w:cs="Arial"/>
                <w:sz w:val="24"/>
                <w:szCs w:val="24"/>
              </w:rPr>
            </w:pPr>
            <w:r w:rsidRPr="007643F1">
              <w:rPr>
                <w:rFonts w:ascii="Arial" w:hAnsi="Arial" w:cs="Arial"/>
                <w:sz w:val="24"/>
                <w:szCs w:val="24"/>
              </w:rPr>
              <w:t>Oplosan MSG dan etanol 1: 5</w:t>
            </w:r>
            <w:r w:rsidR="003E0C68">
              <w:rPr>
                <w:rFonts w:ascii="Arial" w:hAnsi="Arial" w:cs="Arial"/>
                <w:sz w:val="24"/>
                <w:szCs w:val="24"/>
              </w:rPr>
              <w:t xml:space="preserve">  </w:t>
            </w:r>
            <w:r w:rsidRPr="007643F1">
              <w:rPr>
                <w:rFonts w:ascii="Arial" w:hAnsi="Arial" w:cs="Arial"/>
                <w:sz w:val="24"/>
                <w:szCs w:val="24"/>
              </w:rPr>
              <w:t xml:space="preserve">0,83% </w:t>
            </w:r>
          </w:p>
        </w:tc>
      </w:tr>
    </w:tbl>
    <w:p w:rsidR="00AC1598" w:rsidRPr="00AC1598" w:rsidRDefault="00AC1598" w:rsidP="007643F1">
      <w:pPr>
        <w:spacing w:after="0" w:line="360" w:lineRule="auto"/>
        <w:ind w:firstLine="720"/>
        <w:jc w:val="both"/>
        <w:rPr>
          <w:rFonts w:ascii="Arial" w:hAnsi="Arial" w:cs="Arial"/>
          <w:sz w:val="8"/>
          <w:szCs w:val="24"/>
          <w:lang w:val="id-ID"/>
        </w:rPr>
      </w:pPr>
    </w:p>
    <w:p w:rsidR="00972755" w:rsidRPr="007643F1" w:rsidRDefault="00972755" w:rsidP="007643F1">
      <w:pPr>
        <w:spacing w:after="0" w:line="360" w:lineRule="auto"/>
        <w:ind w:firstLine="720"/>
        <w:jc w:val="both"/>
        <w:rPr>
          <w:rFonts w:ascii="Arial" w:hAnsi="Arial" w:cs="Arial"/>
          <w:sz w:val="24"/>
          <w:szCs w:val="24"/>
        </w:rPr>
      </w:pPr>
      <w:r w:rsidRPr="007643F1">
        <w:rPr>
          <w:rFonts w:ascii="Arial" w:hAnsi="Arial" w:cs="Arial"/>
          <w:sz w:val="24"/>
          <w:szCs w:val="24"/>
        </w:rPr>
        <w:t xml:space="preserve">Tabel 2 menunjukkan </w:t>
      </w:r>
      <w:r w:rsidR="00416A03" w:rsidRPr="007643F1">
        <w:rPr>
          <w:rFonts w:ascii="Arial" w:hAnsi="Arial" w:cs="Arial"/>
          <w:sz w:val="24"/>
          <w:szCs w:val="24"/>
        </w:rPr>
        <w:t xml:space="preserve">persentase kerusakan otot jantung yang tertinggi </w:t>
      </w:r>
      <w:proofErr w:type="gramStart"/>
      <w:r w:rsidR="00416A03" w:rsidRPr="007643F1">
        <w:rPr>
          <w:rFonts w:ascii="Arial" w:hAnsi="Arial" w:cs="Arial"/>
          <w:sz w:val="24"/>
          <w:szCs w:val="24"/>
        </w:rPr>
        <w:t>adalah  kelompok</w:t>
      </w:r>
      <w:proofErr w:type="gramEnd"/>
      <w:r w:rsidR="00416A03" w:rsidRPr="007643F1">
        <w:rPr>
          <w:rFonts w:ascii="Arial" w:hAnsi="Arial" w:cs="Arial"/>
          <w:sz w:val="24"/>
          <w:szCs w:val="24"/>
        </w:rPr>
        <w:t xml:space="preserve"> perlakuan tiga dengan rerata 0,83 % dan rendah pada semua kelompok  lain yaitu kontrol negatif, kontrol satu, perlakuan dua dan perlakuan tiga dengan rerata 0%.</w:t>
      </w:r>
    </w:p>
    <w:p w:rsidR="00972755" w:rsidRPr="007643F1" w:rsidRDefault="00972755" w:rsidP="003E0C68">
      <w:pPr>
        <w:spacing w:after="0" w:line="360" w:lineRule="auto"/>
        <w:jc w:val="both"/>
        <w:rPr>
          <w:rFonts w:ascii="Arial" w:hAnsi="Arial" w:cs="Arial"/>
          <w:b/>
          <w:sz w:val="24"/>
          <w:szCs w:val="24"/>
        </w:rPr>
      </w:pPr>
      <w:r w:rsidRPr="007643F1">
        <w:rPr>
          <w:rFonts w:ascii="Arial" w:hAnsi="Arial" w:cs="Arial"/>
          <w:b/>
          <w:sz w:val="24"/>
          <w:szCs w:val="24"/>
        </w:rPr>
        <w:t xml:space="preserve">Uji Perbandingan Gambaran Histopatologi </w:t>
      </w:r>
      <w:r w:rsidR="00416A03" w:rsidRPr="007643F1">
        <w:rPr>
          <w:rFonts w:ascii="Arial" w:hAnsi="Arial" w:cs="Arial"/>
          <w:b/>
          <w:sz w:val="24"/>
          <w:szCs w:val="24"/>
          <w:lang w:val="id-ID"/>
        </w:rPr>
        <w:t>Otot Jantung</w:t>
      </w:r>
      <w:r w:rsidRPr="007643F1">
        <w:rPr>
          <w:rFonts w:ascii="Arial" w:hAnsi="Arial" w:cs="Arial"/>
          <w:b/>
          <w:sz w:val="24"/>
          <w:szCs w:val="24"/>
        </w:rPr>
        <w:t xml:space="preserve"> Tikus </w:t>
      </w:r>
      <w:r w:rsidRPr="007643F1">
        <w:rPr>
          <w:rFonts w:ascii="Arial" w:hAnsi="Arial" w:cs="Arial"/>
          <w:b/>
          <w:i/>
          <w:sz w:val="24"/>
          <w:szCs w:val="24"/>
        </w:rPr>
        <w:t>Wistar</w:t>
      </w:r>
    </w:p>
    <w:p w:rsidR="00FF4434" w:rsidRPr="007643F1" w:rsidRDefault="00416A03" w:rsidP="007643F1">
      <w:pPr>
        <w:spacing w:after="0" w:line="360" w:lineRule="auto"/>
        <w:ind w:firstLine="720"/>
        <w:jc w:val="both"/>
        <w:rPr>
          <w:rFonts w:ascii="Arial" w:hAnsi="Arial" w:cs="Arial"/>
          <w:sz w:val="24"/>
          <w:szCs w:val="24"/>
          <w:lang w:val="id-ID"/>
        </w:rPr>
      </w:pPr>
      <w:r w:rsidRPr="007643F1">
        <w:rPr>
          <w:rFonts w:ascii="Arial" w:hAnsi="Arial" w:cs="Arial"/>
          <w:sz w:val="24"/>
          <w:szCs w:val="24"/>
        </w:rPr>
        <w:t xml:space="preserve">Berikut adalah tabel hasil uji Kruskal Wallis mengenai derajat kerusakan </w:t>
      </w:r>
      <w:r w:rsidRPr="007643F1">
        <w:rPr>
          <w:rFonts w:ascii="Arial" w:hAnsi="Arial" w:cs="Arial"/>
          <w:sz w:val="24"/>
          <w:szCs w:val="24"/>
          <w:lang w:val="id-ID"/>
        </w:rPr>
        <w:t>otot jantung</w:t>
      </w:r>
      <w:r w:rsidRPr="007643F1">
        <w:rPr>
          <w:rFonts w:ascii="Arial" w:hAnsi="Arial" w:cs="Arial"/>
          <w:sz w:val="24"/>
          <w:szCs w:val="24"/>
        </w:rPr>
        <w:t xml:space="preserve"> tikus </w:t>
      </w:r>
      <w:r w:rsidRPr="007643F1">
        <w:rPr>
          <w:rFonts w:ascii="Arial" w:hAnsi="Arial" w:cs="Arial"/>
          <w:i/>
          <w:sz w:val="24"/>
          <w:szCs w:val="24"/>
        </w:rPr>
        <w:t>Wistar</w:t>
      </w:r>
    </w:p>
    <w:p w:rsidR="00FF4434" w:rsidRPr="007643F1" w:rsidRDefault="00972755" w:rsidP="007643F1">
      <w:pPr>
        <w:spacing w:after="0" w:line="360" w:lineRule="auto"/>
        <w:ind w:firstLine="720"/>
        <w:jc w:val="both"/>
        <w:rPr>
          <w:rFonts w:ascii="Arial" w:hAnsi="Arial" w:cs="Arial"/>
          <w:sz w:val="24"/>
          <w:szCs w:val="24"/>
          <w:lang w:val="id-ID"/>
        </w:rPr>
      </w:pPr>
      <w:proofErr w:type="gramStart"/>
      <w:r w:rsidRPr="007643F1">
        <w:rPr>
          <w:rFonts w:ascii="Arial" w:hAnsi="Arial" w:cs="Arial"/>
          <w:sz w:val="24"/>
          <w:szCs w:val="24"/>
        </w:rPr>
        <w:lastRenderedPageBreak/>
        <w:t>Tabel 3.</w:t>
      </w:r>
      <w:proofErr w:type="gramEnd"/>
      <w:r w:rsidRPr="007643F1">
        <w:rPr>
          <w:rFonts w:ascii="Arial" w:hAnsi="Arial" w:cs="Arial"/>
          <w:sz w:val="24"/>
          <w:szCs w:val="24"/>
        </w:rPr>
        <w:t xml:space="preserve"> </w:t>
      </w:r>
      <w:r w:rsidR="00416A03" w:rsidRPr="007643F1">
        <w:rPr>
          <w:rFonts w:ascii="Arial" w:hAnsi="Arial" w:cs="Arial"/>
          <w:sz w:val="24"/>
          <w:szCs w:val="24"/>
        </w:rPr>
        <w:t xml:space="preserve">Uji </w:t>
      </w:r>
      <w:r w:rsidR="00416A03" w:rsidRPr="007643F1">
        <w:rPr>
          <w:rFonts w:ascii="Arial" w:hAnsi="Arial" w:cs="Arial"/>
          <w:i/>
          <w:sz w:val="24"/>
          <w:szCs w:val="24"/>
        </w:rPr>
        <w:t>Kruskal Wallis</w:t>
      </w:r>
      <w:r w:rsidR="00416A03" w:rsidRPr="007643F1">
        <w:rPr>
          <w:rFonts w:ascii="Arial" w:hAnsi="Arial" w:cs="Arial"/>
          <w:sz w:val="24"/>
          <w:szCs w:val="24"/>
        </w:rPr>
        <w:t xml:space="preserve"> perbedaaan gambaran histopatologi otot jantung tikus Wistar</w:t>
      </w:r>
    </w:p>
    <w:tbl>
      <w:tblPr>
        <w:tblStyle w:val="TableGrid"/>
        <w:tblW w:w="4721" w:type="pct"/>
        <w:jc w:val="center"/>
        <w:tblInd w:w="198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12"/>
        <w:gridCol w:w="2145"/>
      </w:tblGrid>
      <w:tr w:rsidR="00416A03" w:rsidRPr="007643F1" w:rsidTr="003E0C68">
        <w:trPr>
          <w:trHeight w:val="379"/>
          <w:jc w:val="center"/>
        </w:trPr>
        <w:tc>
          <w:tcPr>
            <w:tcW w:w="2481" w:type="pct"/>
            <w:vMerge w:val="restar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Jenis kelompok kontrol dan perlakuan</w:t>
            </w:r>
          </w:p>
        </w:tc>
        <w:tc>
          <w:tcPr>
            <w:tcW w:w="2519" w:type="pct"/>
            <w:tcBorders>
              <w:top w:val="single" w:sz="4" w:space="0" w:color="auto"/>
              <w:bottom w:val="single" w:sz="4" w:space="0" w:color="auto"/>
            </w:tcBorders>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Derajat kerusakan otot jantung</w:t>
            </w:r>
          </w:p>
        </w:tc>
      </w:tr>
      <w:tr w:rsidR="00416A03" w:rsidRPr="007643F1" w:rsidTr="003E0C68">
        <w:trPr>
          <w:trHeight w:val="301"/>
          <w:jc w:val="center"/>
        </w:trPr>
        <w:tc>
          <w:tcPr>
            <w:tcW w:w="2481" w:type="pct"/>
            <w:vMerge/>
            <w:vAlign w:val="center"/>
          </w:tcPr>
          <w:p w:rsidR="00416A03" w:rsidRPr="007643F1" w:rsidRDefault="00416A03" w:rsidP="003E0C68">
            <w:pPr>
              <w:pStyle w:val="NoSpacing"/>
              <w:spacing w:line="276" w:lineRule="auto"/>
              <w:jc w:val="center"/>
              <w:rPr>
                <w:rFonts w:ascii="Arial" w:hAnsi="Arial" w:cs="Arial"/>
                <w:szCs w:val="24"/>
              </w:rPr>
            </w:pPr>
          </w:p>
        </w:tc>
        <w:tc>
          <w:tcPr>
            <w:tcW w:w="2519" w:type="pct"/>
            <w:tcBorders>
              <w:top w:val="single" w:sz="4" w:space="0" w:color="auto"/>
              <w:bottom w:val="single" w:sz="4" w:space="0" w:color="auto"/>
            </w:tcBorders>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Mean Rank</w:t>
            </w:r>
          </w:p>
        </w:tc>
      </w:tr>
      <w:tr w:rsidR="00416A03" w:rsidRPr="007643F1" w:rsidTr="003E0C68">
        <w:trPr>
          <w:trHeight w:val="381"/>
          <w:jc w:val="center"/>
        </w:trPr>
        <w:tc>
          <w:tcPr>
            <w:tcW w:w="2481"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 xml:space="preserve">Kontrol aquades </w:t>
            </w:r>
          </w:p>
        </w:tc>
        <w:tc>
          <w:tcPr>
            <w:tcW w:w="2519" w:type="pct"/>
            <w:tcBorders>
              <w:top w:val="single" w:sz="4" w:space="0" w:color="auto"/>
            </w:tcBorders>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16,00</w:t>
            </w:r>
          </w:p>
        </w:tc>
      </w:tr>
      <w:tr w:rsidR="00416A03" w:rsidRPr="007643F1" w:rsidTr="003E0C68">
        <w:trPr>
          <w:trHeight w:val="281"/>
          <w:jc w:val="center"/>
        </w:trPr>
        <w:tc>
          <w:tcPr>
            <w:tcW w:w="2481"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Kontrol etanol</w:t>
            </w:r>
          </w:p>
        </w:tc>
        <w:tc>
          <w:tcPr>
            <w:tcW w:w="2519"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16,00</w:t>
            </w:r>
          </w:p>
        </w:tc>
      </w:tr>
      <w:tr w:rsidR="00416A03" w:rsidRPr="007643F1" w:rsidTr="003E0C68">
        <w:trPr>
          <w:trHeight w:val="272"/>
          <w:jc w:val="center"/>
        </w:trPr>
        <w:tc>
          <w:tcPr>
            <w:tcW w:w="2481"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Kontrol MSG</w:t>
            </w:r>
          </w:p>
        </w:tc>
        <w:tc>
          <w:tcPr>
            <w:tcW w:w="2519"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16,00</w:t>
            </w:r>
          </w:p>
        </w:tc>
      </w:tr>
      <w:tr w:rsidR="00416A03" w:rsidRPr="007643F1" w:rsidTr="003E0C68">
        <w:trPr>
          <w:trHeight w:val="304"/>
          <w:jc w:val="center"/>
        </w:trPr>
        <w:tc>
          <w:tcPr>
            <w:tcW w:w="2481"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Oplosan MSG dan etanol 1:3</w:t>
            </w:r>
          </w:p>
        </w:tc>
        <w:tc>
          <w:tcPr>
            <w:tcW w:w="2519"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16,00</w:t>
            </w:r>
          </w:p>
        </w:tc>
      </w:tr>
      <w:tr w:rsidR="00416A03" w:rsidRPr="007643F1" w:rsidTr="003E0C68">
        <w:trPr>
          <w:trHeight w:val="283"/>
          <w:jc w:val="center"/>
        </w:trPr>
        <w:tc>
          <w:tcPr>
            <w:tcW w:w="2481"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Oplosan MSG dan etanol 1:4</w:t>
            </w:r>
          </w:p>
        </w:tc>
        <w:tc>
          <w:tcPr>
            <w:tcW w:w="2519"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16,00</w:t>
            </w:r>
          </w:p>
        </w:tc>
      </w:tr>
      <w:tr w:rsidR="00416A03" w:rsidRPr="007643F1" w:rsidTr="003E0C68">
        <w:trPr>
          <w:trHeight w:val="283"/>
          <w:jc w:val="center"/>
        </w:trPr>
        <w:tc>
          <w:tcPr>
            <w:tcW w:w="2481"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Oplosan MSG dan etanol 1:5</w:t>
            </w:r>
          </w:p>
        </w:tc>
        <w:tc>
          <w:tcPr>
            <w:tcW w:w="2519"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31,00</w:t>
            </w:r>
          </w:p>
        </w:tc>
      </w:tr>
      <w:tr w:rsidR="00416A03" w:rsidRPr="007643F1" w:rsidTr="003E0C68">
        <w:trPr>
          <w:trHeight w:val="260"/>
          <w:jc w:val="center"/>
        </w:trPr>
        <w:tc>
          <w:tcPr>
            <w:tcW w:w="2481" w:type="pct"/>
            <w:vAlign w:val="center"/>
          </w:tcPr>
          <w:p w:rsidR="00416A03" w:rsidRPr="007643F1" w:rsidRDefault="00416A03" w:rsidP="003E0C68">
            <w:pPr>
              <w:pStyle w:val="NoSpacing"/>
              <w:spacing w:line="276" w:lineRule="auto"/>
              <w:jc w:val="center"/>
              <w:rPr>
                <w:rFonts w:ascii="Arial" w:hAnsi="Arial" w:cs="Arial"/>
                <w:i/>
                <w:szCs w:val="24"/>
              </w:rPr>
            </w:pPr>
            <w:r w:rsidRPr="007643F1">
              <w:rPr>
                <w:rFonts w:ascii="Arial" w:hAnsi="Arial" w:cs="Arial"/>
                <w:i/>
                <w:szCs w:val="24"/>
              </w:rPr>
              <w:t>p*</w:t>
            </w:r>
          </w:p>
        </w:tc>
        <w:tc>
          <w:tcPr>
            <w:tcW w:w="2519" w:type="pct"/>
            <w:vAlign w:val="center"/>
          </w:tcPr>
          <w:p w:rsidR="00416A03" w:rsidRPr="007643F1" w:rsidRDefault="00416A03" w:rsidP="003E0C68">
            <w:pPr>
              <w:pStyle w:val="NoSpacing"/>
              <w:spacing w:line="276" w:lineRule="auto"/>
              <w:jc w:val="center"/>
              <w:rPr>
                <w:rFonts w:ascii="Arial" w:hAnsi="Arial" w:cs="Arial"/>
                <w:szCs w:val="24"/>
              </w:rPr>
            </w:pPr>
            <w:r w:rsidRPr="007643F1">
              <w:rPr>
                <w:rFonts w:ascii="Arial" w:hAnsi="Arial" w:cs="Arial"/>
                <w:szCs w:val="24"/>
              </w:rPr>
              <w:t>0,000</w:t>
            </w:r>
          </w:p>
        </w:tc>
      </w:tr>
    </w:tbl>
    <w:p w:rsidR="00972755" w:rsidRDefault="00972755" w:rsidP="003E0C68">
      <w:pPr>
        <w:spacing w:after="0" w:line="360" w:lineRule="auto"/>
        <w:ind w:firstLine="720"/>
        <w:jc w:val="both"/>
        <w:rPr>
          <w:rFonts w:ascii="Arial" w:hAnsi="Arial" w:cs="Arial"/>
          <w:sz w:val="24"/>
          <w:szCs w:val="24"/>
          <w:lang w:val="id-ID"/>
        </w:rPr>
      </w:pPr>
      <w:r w:rsidRPr="007643F1">
        <w:rPr>
          <w:rFonts w:ascii="Arial" w:hAnsi="Arial" w:cs="Arial"/>
          <w:sz w:val="24"/>
          <w:szCs w:val="24"/>
        </w:rPr>
        <w:t xml:space="preserve">*Uji kruskal </w:t>
      </w:r>
      <w:proofErr w:type="gramStart"/>
      <w:r w:rsidRPr="007643F1">
        <w:rPr>
          <w:rFonts w:ascii="Arial" w:hAnsi="Arial" w:cs="Arial"/>
          <w:sz w:val="24"/>
          <w:szCs w:val="24"/>
        </w:rPr>
        <w:t>wallis</w:t>
      </w:r>
      <w:proofErr w:type="gramEnd"/>
    </w:p>
    <w:p w:rsidR="003E0C68" w:rsidRPr="003E0C68" w:rsidRDefault="003E0C68" w:rsidP="003E0C68">
      <w:pPr>
        <w:spacing w:after="0" w:line="360" w:lineRule="auto"/>
        <w:ind w:firstLine="720"/>
        <w:jc w:val="both"/>
        <w:rPr>
          <w:rFonts w:ascii="Arial" w:hAnsi="Arial" w:cs="Arial"/>
          <w:sz w:val="24"/>
          <w:szCs w:val="24"/>
          <w:vertAlign w:val="superscript"/>
          <w:lang w:val="id-ID"/>
        </w:rPr>
      </w:pPr>
    </w:p>
    <w:p w:rsidR="00765897" w:rsidRDefault="00416A03" w:rsidP="007643F1">
      <w:pPr>
        <w:autoSpaceDE w:val="0"/>
        <w:autoSpaceDN w:val="0"/>
        <w:adjustRightInd w:val="0"/>
        <w:spacing w:after="0" w:line="360" w:lineRule="auto"/>
        <w:ind w:firstLine="720"/>
        <w:jc w:val="both"/>
        <w:rPr>
          <w:rFonts w:ascii="Arial" w:hAnsi="Arial" w:cs="Arial"/>
          <w:sz w:val="24"/>
          <w:szCs w:val="24"/>
          <w:lang w:val="id-ID"/>
        </w:rPr>
      </w:pPr>
      <w:r w:rsidRPr="007643F1">
        <w:rPr>
          <w:rFonts w:ascii="Arial" w:hAnsi="Arial" w:cs="Arial"/>
          <w:sz w:val="24"/>
          <w:szCs w:val="24"/>
        </w:rPr>
        <w:t xml:space="preserve">Dari uji </w:t>
      </w:r>
      <w:r w:rsidRPr="007643F1">
        <w:rPr>
          <w:rFonts w:ascii="Arial" w:hAnsi="Arial" w:cs="Arial"/>
          <w:i/>
          <w:sz w:val="24"/>
          <w:szCs w:val="24"/>
        </w:rPr>
        <w:t>Kruskal-Wallis</w:t>
      </w:r>
      <w:r w:rsidRPr="007643F1">
        <w:rPr>
          <w:rFonts w:ascii="Arial" w:hAnsi="Arial" w:cs="Arial"/>
          <w:sz w:val="24"/>
          <w:szCs w:val="24"/>
        </w:rPr>
        <w:t>, diperoleh nilai p=0,000. Oleh karena nilai p&lt;0,05, maka dapat diambil kesimpulan bahwa paling tidak terdapat 2 kelompok yang memiliki perbedaan gambaran histopatologi jaringan jantung tikus wistar yang diberi oplosan MSG dan etanol dengan perbandingan 1:3, 1:4, dan 1:5.</w:t>
      </w:r>
    </w:p>
    <w:p w:rsidR="003E0C68" w:rsidRPr="003E0C68" w:rsidRDefault="003E0C68" w:rsidP="007643F1">
      <w:pPr>
        <w:autoSpaceDE w:val="0"/>
        <w:autoSpaceDN w:val="0"/>
        <w:adjustRightInd w:val="0"/>
        <w:spacing w:after="0" w:line="360" w:lineRule="auto"/>
        <w:ind w:firstLine="720"/>
        <w:jc w:val="both"/>
        <w:rPr>
          <w:rFonts w:ascii="Arial" w:hAnsi="Arial" w:cs="Arial"/>
          <w:sz w:val="24"/>
          <w:szCs w:val="24"/>
          <w:lang w:val="id-ID"/>
        </w:rPr>
      </w:pPr>
    </w:p>
    <w:p w:rsidR="00972755" w:rsidRPr="007643F1" w:rsidRDefault="00972755" w:rsidP="007643F1">
      <w:pPr>
        <w:spacing w:after="0" w:line="360" w:lineRule="auto"/>
        <w:jc w:val="both"/>
        <w:rPr>
          <w:rFonts w:ascii="Arial" w:hAnsi="Arial" w:cs="Arial"/>
          <w:b/>
          <w:sz w:val="24"/>
          <w:szCs w:val="24"/>
        </w:rPr>
      </w:pPr>
      <w:r w:rsidRPr="007643F1">
        <w:rPr>
          <w:rFonts w:ascii="Arial" w:hAnsi="Arial" w:cs="Arial"/>
          <w:b/>
          <w:sz w:val="24"/>
          <w:szCs w:val="24"/>
        </w:rPr>
        <w:t xml:space="preserve">Perbedaan Gambaran Kerusakan </w:t>
      </w:r>
      <w:r w:rsidR="00416A03" w:rsidRPr="007643F1">
        <w:rPr>
          <w:rFonts w:ascii="Arial" w:hAnsi="Arial" w:cs="Arial"/>
          <w:b/>
          <w:sz w:val="24"/>
          <w:szCs w:val="24"/>
          <w:lang w:val="id-ID"/>
        </w:rPr>
        <w:t>Otot Jantung</w:t>
      </w:r>
      <w:r w:rsidRPr="007643F1">
        <w:rPr>
          <w:rFonts w:ascii="Arial" w:hAnsi="Arial" w:cs="Arial"/>
          <w:b/>
          <w:sz w:val="24"/>
          <w:szCs w:val="24"/>
        </w:rPr>
        <w:t xml:space="preserve"> Tikus </w:t>
      </w:r>
      <w:r w:rsidRPr="007643F1">
        <w:rPr>
          <w:rFonts w:ascii="Arial" w:hAnsi="Arial" w:cs="Arial"/>
          <w:b/>
          <w:i/>
          <w:sz w:val="24"/>
          <w:szCs w:val="24"/>
        </w:rPr>
        <w:t>Wistar</w:t>
      </w:r>
      <w:r w:rsidRPr="007643F1">
        <w:rPr>
          <w:rFonts w:ascii="Arial" w:hAnsi="Arial" w:cs="Arial"/>
          <w:b/>
          <w:sz w:val="24"/>
          <w:szCs w:val="24"/>
        </w:rPr>
        <w:t xml:space="preserve"> Antar Kelompok</w:t>
      </w:r>
    </w:p>
    <w:p w:rsidR="00972755" w:rsidRDefault="00972755" w:rsidP="007643F1">
      <w:pPr>
        <w:spacing w:after="0" w:line="360" w:lineRule="auto"/>
        <w:jc w:val="both"/>
        <w:rPr>
          <w:rFonts w:ascii="Arial" w:hAnsi="Arial" w:cs="Arial"/>
          <w:sz w:val="24"/>
          <w:szCs w:val="24"/>
          <w:lang w:val="id-ID"/>
        </w:rPr>
      </w:pPr>
      <w:proofErr w:type="gramStart"/>
      <w:r w:rsidRPr="007643F1">
        <w:rPr>
          <w:rFonts w:ascii="Arial" w:hAnsi="Arial" w:cs="Arial"/>
          <w:sz w:val="24"/>
          <w:szCs w:val="24"/>
        </w:rPr>
        <w:t>Tabel 4.</w:t>
      </w:r>
      <w:proofErr w:type="gramEnd"/>
      <w:r w:rsidRPr="007643F1">
        <w:rPr>
          <w:rFonts w:ascii="Arial" w:hAnsi="Arial" w:cs="Arial"/>
          <w:sz w:val="24"/>
          <w:szCs w:val="24"/>
        </w:rPr>
        <w:t xml:space="preserve">  Hasil Uji </w:t>
      </w:r>
      <w:r w:rsidRPr="007643F1">
        <w:rPr>
          <w:rFonts w:ascii="Arial" w:hAnsi="Arial" w:cs="Arial"/>
          <w:i/>
          <w:sz w:val="24"/>
          <w:szCs w:val="24"/>
        </w:rPr>
        <w:t>Mann Whitney</w:t>
      </w:r>
      <w:r w:rsidRPr="007643F1">
        <w:rPr>
          <w:rFonts w:ascii="Arial" w:hAnsi="Arial" w:cs="Arial"/>
          <w:sz w:val="24"/>
          <w:szCs w:val="24"/>
        </w:rPr>
        <w:t xml:space="preserve"> perbandingan gambaran histopatologi jaringan </w:t>
      </w:r>
      <w:r w:rsidR="00FF4434" w:rsidRPr="007643F1">
        <w:rPr>
          <w:rFonts w:ascii="Arial" w:hAnsi="Arial" w:cs="Arial"/>
          <w:sz w:val="24"/>
          <w:szCs w:val="24"/>
          <w:lang w:val="id-ID"/>
        </w:rPr>
        <w:t>otot jantung</w:t>
      </w:r>
      <w:r w:rsidRPr="007643F1">
        <w:rPr>
          <w:rFonts w:ascii="Arial" w:hAnsi="Arial" w:cs="Arial"/>
          <w:sz w:val="24"/>
          <w:szCs w:val="24"/>
        </w:rPr>
        <w:t xml:space="preserve"> tikus </w:t>
      </w:r>
      <w:r w:rsidRPr="007643F1">
        <w:rPr>
          <w:rFonts w:ascii="Arial" w:hAnsi="Arial" w:cs="Arial"/>
          <w:i/>
          <w:sz w:val="24"/>
          <w:szCs w:val="24"/>
        </w:rPr>
        <w:t>Wistar</w:t>
      </w:r>
      <w:r w:rsidRPr="007643F1">
        <w:rPr>
          <w:rFonts w:ascii="Arial" w:hAnsi="Arial" w:cs="Arial"/>
          <w:sz w:val="24"/>
          <w:szCs w:val="24"/>
        </w:rPr>
        <w:t xml:space="preserve"> antar kelompok </w:t>
      </w:r>
    </w:p>
    <w:p w:rsidR="00181DBA" w:rsidRPr="00181DBA" w:rsidRDefault="00181DBA" w:rsidP="007643F1">
      <w:pPr>
        <w:spacing w:after="0" w:line="360" w:lineRule="auto"/>
        <w:jc w:val="both"/>
        <w:rPr>
          <w:rFonts w:ascii="Arial" w:hAnsi="Arial" w:cs="Arial"/>
          <w:sz w:val="24"/>
          <w:szCs w:val="24"/>
          <w:lang w:val="id-ID"/>
        </w:rPr>
      </w:pPr>
    </w:p>
    <w:tbl>
      <w:tblPr>
        <w:tblStyle w:val="TableGrid"/>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2127"/>
        <w:gridCol w:w="2126"/>
      </w:tblGrid>
      <w:tr w:rsidR="00FF4434" w:rsidRPr="007643F1" w:rsidTr="00181DBA">
        <w:trPr>
          <w:trHeight w:val="397"/>
        </w:trPr>
        <w:tc>
          <w:tcPr>
            <w:tcW w:w="2127" w:type="dxa"/>
            <w:tcBorders>
              <w:left w:val="nil"/>
              <w:bottom w:val="single" w:sz="4" w:space="0" w:color="auto"/>
            </w:tcBorders>
          </w:tcPr>
          <w:p w:rsidR="00FF4434" w:rsidRPr="007643F1" w:rsidRDefault="00FF4434" w:rsidP="00181DBA">
            <w:pPr>
              <w:pStyle w:val="NormalWeb"/>
              <w:spacing w:line="360" w:lineRule="auto"/>
              <w:rPr>
                <w:rFonts w:ascii="Arial" w:hAnsi="Arial" w:cs="Arial"/>
              </w:rPr>
            </w:pPr>
            <w:r w:rsidRPr="007643F1">
              <w:rPr>
                <w:rFonts w:ascii="Arial" w:hAnsi="Arial" w:cs="Arial"/>
                <w:b/>
                <w:bCs/>
                <w:kern w:val="24"/>
              </w:rPr>
              <w:lastRenderedPageBreak/>
              <w:t xml:space="preserve">Perbandingan antar kelompok </w:t>
            </w:r>
          </w:p>
        </w:tc>
        <w:tc>
          <w:tcPr>
            <w:tcW w:w="2126" w:type="dxa"/>
            <w:tcBorders>
              <w:bottom w:val="single" w:sz="4" w:space="0" w:color="auto"/>
              <w:right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b/>
                <w:bCs/>
                <w:kern w:val="24"/>
              </w:rPr>
              <w:t xml:space="preserve">Asymp. Sig. (2-tailed) </w:t>
            </w:r>
          </w:p>
        </w:tc>
      </w:tr>
      <w:tr w:rsidR="00FF4434" w:rsidRPr="007643F1" w:rsidTr="00181DBA">
        <w:trPr>
          <w:trHeight w:val="397"/>
        </w:trPr>
        <w:tc>
          <w:tcPr>
            <w:tcW w:w="2127" w:type="dxa"/>
            <w:tcBorders>
              <w:left w:val="nil"/>
              <w:bottom w:val="nil"/>
            </w:tcBorders>
          </w:tcPr>
          <w:p w:rsidR="00FF4434" w:rsidRPr="007643F1" w:rsidRDefault="00FF4434" w:rsidP="00181DBA">
            <w:pPr>
              <w:pStyle w:val="NormalWeb"/>
              <w:spacing w:line="360" w:lineRule="auto"/>
              <w:rPr>
                <w:rFonts w:ascii="Arial" w:hAnsi="Arial" w:cs="Arial"/>
                <w:kern w:val="24"/>
              </w:rPr>
            </w:pPr>
            <w:r w:rsidRPr="007643F1">
              <w:rPr>
                <w:rFonts w:ascii="Arial" w:hAnsi="Arial" w:cs="Arial"/>
                <w:kern w:val="24"/>
              </w:rPr>
              <w:t>KN dengan K1</w:t>
            </w:r>
          </w:p>
        </w:tc>
        <w:tc>
          <w:tcPr>
            <w:tcW w:w="2126" w:type="dxa"/>
            <w:tcBorders>
              <w:bottom w:val="nil"/>
              <w:right w:val="nil"/>
            </w:tcBorders>
          </w:tcPr>
          <w:p w:rsidR="00FF4434" w:rsidRPr="007643F1" w:rsidRDefault="00FF4434" w:rsidP="00181DBA">
            <w:pPr>
              <w:pStyle w:val="NormalWeb"/>
              <w:spacing w:line="360" w:lineRule="auto"/>
              <w:rPr>
                <w:rFonts w:ascii="Arial" w:hAnsi="Arial" w:cs="Arial"/>
                <w:kern w:val="24"/>
              </w:rPr>
            </w:pPr>
            <w:r w:rsidRPr="007643F1">
              <w:rPr>
                <w:rFonts w:ascii="Arial" w:hAnsi="Arial" w:cs="Arial"/>
                <w:kern w:val="24"/>
              </w:rPr>
              <w:t>1,000</w:t>
            </w:r>
          </w:p>
        </w:tc>
      </w:tr>
      <w:tr w:rsidR="00FF4434" w:rsidRPr="007643F1" w:rsidTr="00181DBA">
        <w:trPr>
          <w:trHeight w:val="397"/>
        </w:trPr>
        <w:tc>
          <w:tcPr>
            <w:tcW w:w="2127" w:type="dxa"/>
            <w:tcBorders>
              <w:left w:val="nil"/>
              <w:bottom w:val="single" w:sz="4" w:space="0" w:color="auto"/>
            </w:tcBorders>
          </w:tcPr>
          <w:p w:rsidR="00FF4434" w:rsidRPr="007643F1" w:rsidRDefault="00FF4434" w:rsidP="00181DBA">
            <w:pPr>
              <w:pStyle w:val="NormalWeb"/>
              <w:spacing w:line="360" w:lineRule="auto"/>
              <w:rPr>
                <w:rFonts w:ascii="Arial" w:hAnsi="Arial" w:cs="Arial"/>
                <w:kern w:val="24"/>
              </w:rPr>
            </w:pPr>
            <w:r w:rsidRPr="007643F1">
              <w:rPr>
                <w:rFonts w:ascii="Arial" w:hAnsi="Arial" w:cs="Arial"/>
                <w:kern w:val="24"/>
              </w:rPr>
              <w:t>KN dengan K2</w:t>
            </w:r>
          </w:p>
        </w:tc>
        <w:tc>
          <w:tcPr>
            <w:tcW w:w="2126" w:type="dxa"/>
            <w:tcBorders>
              <w:bottom w:val="single" w:sz="4" w:space="0" w:color="auto"/>
              <w:right w:val="nil"/>
            </w:tcBorders>
          </w:tcPr>
          <w:p w:rsidR="00FF4434" w:rsidRPr="007643F1" w:rsidRDefault="00FF4434" w:rsidP="00181DBA">
            <w:pPr>
              <w:pStyle w:val="NormalWeb"/>
              <w:spacing w:line="360" w:lineRule="auto"/>
              <w:rPr>
                <w:rFonts w:ascii="Arial" w:hAnsi="Arial" w:cs="Arial"/>
                <w:kern w:val="24"/>
              </w:rPr>
            </w:pPr>
            <w:r w:rsidRPr="007643F1">
              <w:rPr>
                <w:rFonts w:ascii="Arial" w:hAnsi="Arial" w:cs="Arial"/>
                <w:kern w:val="24"/>
              </w:rPr>
              <w:t>1,000</w:t>
            </w:r>
          </w:p>
        </w:tc>
      </w:tr>
      <w:tr w:rsidR="00FF4434" w:rsidRPr="007643F1" w:rsidTr="00181DBA">
        <w:trPr>
          <w:trHeight w:val="397"/>
        </w:trPr>
        <w:tc>
          <w:tcPr>
            <w:tcW w:w="2127" w:type="dxa"/>
            <w:tcBorders>
              <w:left w:val="nil"/>
              <w:bottom w:val="single" w:sz="4" w:space="0" w:color="auto"/>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 xml:space="preserve">KN dengan P1 </w:t>
            </w:r>
          </w:p>
        </w:tc>
        <w:tc>
          <w:tcPr>
            <w:tcW w:w="2126" w:type="dxa"/>
            <w:tcBorders>
              <w:bottom w:val="nil"/>
              <w:right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1,000</w:t>
            </w:r>
          </w:p>
        </w:tc>
      </w:tr>
      <w:tr w:rsidR="00FF4434" w:rsidRPr="007643F1" w:rsidTr="00181DBA">
        <w:trPr>
          <w:trHeight w:val="397"/>
        </w:trPr>
        <w:tc>
          <w:tcPr>
            <w:tcW w:w="2127" w:type="dxa"/>
            <w:tcBorders>
              <w:top w:val="single" w:sz="4" w:space="0" w:color="auto"/>
              <w:left w:val="nil"/>
              <w:bottom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 xml:space="preserve">KN dengan P2 </w:t>
            </w:r>
          </w:p>
        </w:tc>
        <w:tc>
          <w:tcPr>
            <w:tcW w:w="2126" w:type="dxa"/>
            <w:tcBorders>
              <w:top w:val="nil"/>
              <w:bottom w:val="nil"/>
              <w:right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 xml:space="preserve">1,000 </w:t>
            </w:r>
          </w:p>
        </w:tc>
      </w:tr>
      <w:tr w:rsidR="00FF4434" w:rsidRPr="007643F1" w:rsidTr="00181DBA">
        <w:trPr>
          <w:trHeight w:val="397"/>
        </w:trPr>
        <w:tc>
          <w:tcPr>
            <w:tcW w:w="2127" w:type="dxa"/>
            <w:tcBorders>
              <w:top w:val="nil"/>
              <w:left w:val="nil"/>
              <w:bottom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 xml:space="preserve">KN dengan P3 </w:t>
            </w:r>
          </w:p>
        </w:tc>
        <w:tc>
          <w:tcPr>
            <w:tcW w:w="2126" w:type="dxa"/>
            <w:tcBorders>
              <w:top w:val="nil"/>
              <w:bottom w:val="nil"/>
              <w:right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 xml:space="preserve">0,005 </w:t>
            </w:r>
          </w:p>
        </w:tc>
      </w:tr>
      <w:tr w:rsidR="00FF4434" w:rsidRPr="007643F1" w:rsidTr="00181DBA">
        <w:trPr>
          <w:trHeight w:val="397"/>
        </w:trPr>
        <w:tc>
          <w:tcPr>
            <w:tcW w:w="2127" w:type="dxa"/>
            <w:tcBorders>
              <w:top w:val="nil"/>
              <w:left w:val="nil"/>
              <w:bottom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 xml:space="preserve">P1 dengan P2 </w:t>
            </w:r>
          </w:p>
        </w:tc>
        <w:tc>
          <w:tcPr>
            <w:tcW w:w="2126" w:type="dxa"/>
            <w:tcBorders>
              <w:top w:val="nil"/>
              <w:bottom w:val="nil"/>
              <w:right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rPr>
              <w:t>1,000</w:t>
            </w:r>
          </w:p>
        </w:tc>
      </w:tr>
      <w:tr w:rsidR="00FF4434" w:rsidRPr="007643F1" w:rsidTr="00181DBA">
        <w:trPr>
          <w:trHeight w:val="397"/>
        </w:trPr>
        <w:tc>
          <w:tcPr>
            <w:tcW w:w="2127" w:type="dxa"/>
            <w:tcBorders>
              <w:top w:val="nil"/>
              <w:left w:val="nil"/>
              <w:bottom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 xml:space="preserve">P1 dengan P3 </w:t>
            </w:r>
          </w:p>
        </w:tc>
        <w:tc>
          <w:tcPr>
            <w:tcW w:w="2126" w:type="dxa"/>
            <w:tcBorders>
              <w:top w:val="nil"/>
              <w:bottom w:val="nil"/>
              <w:right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0,005</w:t>
            </w:r>
          </w:p>
        </w:tc>
      </w:tr>
      <w:tr w:rsidR="00FF4434" w:rsidRPr="007643F1" w:rsidTr="00181DBA">
        <w:trPr>
          <w:trHeight w:val="397"/>
        </w:trPr>
        <w:tc>
          <w:tcPr>
            <w:tcW w:w="2127" w:type="dxa"/>
            <w:tcBorders>
              <w:top w:val="nil"/>
              <w:left w:val="nil"/>
              <w:bottom w:val="single" w:sz="4" w:space="0" w:color="auto"/>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 xml:space="preserve">P2 dengan P3 </w:t>
            </w:r>
          </w:p>
        </w:tc>
        <w:tc>
          <w:tcPr>
            <w:tcW w:w="2126" w:type="dxa"/>
            <w:tcBorders>
              <w:top w:val="nil"/>
              <w:bottom w:val="single" w:sz="4" w:space="0" w:color="auto"/>
              <w:right w:val="nil"/>
            </w:tcBorders>
          </w:tcPr>
          <w:p w:rsidR="00FF4434" w:rsidRPr="007643F1" w:rsidRDefault="00FF4434" w:rsidP="00181DBA">
            <w:pPr>
              <w:pStyle w:val="NormalWeb"/>
              <w:spacing w:line="360" w:lineRule="auto"/>
              <w:rPr>
                <w:rFonts w:ascii="Arial" w:hAnsi="Arial" w:cs="Arial"/>
              </w:rPr>
            </w:pPr>
            <w:r w:rsidRPr="007643F1">
              <w:rPr>
                <w:rFonts w:ascii="Arial" w:hAnsi="Arial" w:cs="Arial"/>
                <w:kern w:val="24"/>
              </w:rPr>
              <w:t xml:space="preserve">0,005 </w:t>
            </w:r>
          </w:p>
        </w:tc>
      </w:tr>
    </w:tbl>
    <w:p w:rsidR="00972755" w:rsidRPr="007643F1" w:rsidRDefault="00972755" w:rsidP="007643F1">
      <w:pPr>
        <w:spacing w:after="0" w:line="360" w:lineRule="auto"/>
        <w:jc w:val="both"/>
        <w:rPr>
          <w:rFonts w:ascii="Arial" w:hAnsi="Arial" w:cs="Arial"/>
          <w:sz w:val="24"/>
          <w:szCs w:val="24"/>
        </w:rPr>
      </w:pPr>
      <w:r w:rsidRPr="007643F1">
        <w:rPr>
          <w:rFonts w:ascii="Arial" w:hAnsi="Arial" w:cs="Arial"/>
          <w:sz w:val="24"/>
          <w:szCs w:val="24"/>
        </w:rPr>
        <w:t>*uji Mann Whitney</w:t>
      </w:r>
    </w:p>
    <w:p w:rsidR="00FF4434" w:rsidRPr="007643F1" w:rsidRDefault="00FF4434" w:rsidP="007643F1">
      <w:pPr>
        <w:spacing w:after="0" w:line="360" w:lineRule="auto"/>
        <w:ind w:firstLine="720"/>
        <w:jc w:val="both"/>
        <w:rPr>
          <w:rFonts w:ascii="Arial" w:hAnsi="Arial" w:cs="Arial"/>
          <w:sz w:val="24"/>
          <w:szCs w:val="24"/>
          <w:lang w:val="id-ID"/>
        </w:rPr>
      </w:pPr>
      <w:r w:rsidRPr="007643F1">
        <w:rPr>
          <w:rFonts w:ascii="Arial" w:hAnsi="Arial" w:cs="Arial"/>
          <w:sz w:val="24"/>
          <w:szCs w:val="24"/>
        </w:rPr>
        <w:t xml:space="preserve">Hasil uji </w:t>
      </w:r>
      <w:r w:rsidRPr="007643F1">
        <w:rPr>
          <w:rFonts w:ascii="Arial" w:hAnsi="Arial" w:cs="Arial"/>
          <w:i/>
          <w:sz w:val="24"/>
          <w:szCs w:val="24"/>
        </w:rPr>
        <w:t>Mann Whitney</w:t>
      </w:r>
      <w:r w:rsidRPr="007643F1">
        <w:rPr>
          <w:rFonts w:ascii="Arial" w:hAnsi="Arial" w:cs="Arial"/>
          <w:sz w:val="24"/>
          <w:szCs w:val="24"/>
        </w:rPr>
        <w:t xml:space="preserve"> perbedaan persentase kerusakan otot jantung seluruh kelompok menunjukkan perbedaan bermakna terjadi antara kelompok kontrol negatif dengan kelompok perlakuan tiga (p=0,005), antara kelompok perlakuan satu dengan kelompok perlakuan tiga (p=0,005), juga antara kelompok perlakuan dua dan kelompok perlakuan tiga (p=0,005) dimana </w:t>
      </w:r>
      <w:r w:rsidRPr="007643F1">
        <w:rPr>
          <w:rFonts w:ascii="Arial" w:hAnsi="Arial" w:cs="Arial"/>
          <w:i/>
          <w:sz w:val="24"/>
          <w:szCs w:val="24"/>
        </w:rPr>
        <w:t>p&lt;0</w:t>
      </w:r>
      <w:proofErr w:type="gramStart"/>
      <w:r w:rsidRPr="007643F1">
        <w:rPr>
          <w:rFonts w:ascii="Arial" w:hAnsi="Arial" w:cs="Arial"/>
          <w:i/>
          <w:sz w:val="24"/>
          <w:szCs w:val="24"/>
        </w:rPr>
        <w:t>,05</w:t>
      </w:r>
      <w:proofErr w:type="gramEnd"/>
      <w:r w:rsidRPr="007643F1">
        <w:rPr>
          <w:rFonts w:ascii="Arial" w:hAnsi="Arial" w:cs="Arial"/>
          <w:sz w:val="24"/>
          <w:szCs w:val="24"/>
        </w:rPr>
        <w:t>.</w:t>
      </w:r>
    </w:p>
    <w:p w:rsidR="00972755" w:rsidRPr="007643F1" w:rsidRDefault="00972755" w:rsidP="007643F1">
      <w:pPr>
        <w:spacing w:after="0" w:line="360" w:lineRule="auto"/>
        <w:ind w:firstLine="720"/>
        <w:jc w:val="both"/>
        <w:rPr>
          <w:rFonts w:ascii="Arial" w:hAnsi="Arial" w:cs="Arial"/>
          <w:sz w:val="24"/>
          <w:szCs w:val="24"/>
        </w:rPr>
      </w:pPr>
      <w:r w:rsidRPr="007643F1">
        <w:rPr>
          <w:rFonts w:ascii="Arial" w:hAnsi="Arial" w:cs="Arial"/>
          <w:sz w:val="24"/>
          <w:szCs w:val="24"/>
        </w:rPr>
        <w:t xml:space="preserve">Hasil penelitian ini menunjukkan bahwa terdapat korelasi bermakna </w:t>
      </w:r>
      <w:proofErr w:type="gramStart"/>
      <w:r w:rsidRPr="007643F1">
        <w:rPr>
          <w:rFonts w:ascii="Arial" w:hAnsi="Arial" w:cs="Arial"/>
          <w:sz w:val="24"/>
          <w:szCs w:val="24"/>
        </w:rPr>
        <w:t>antara  pemberian</w:t>
      </w:r>
      <w:proofErr w:type="gramEnd"/>
      <w:r w:rsidRPr="007643F1">
        <w:rPr>
          <w:rFonts w:ascii="Arial" w:hAnsi="Arial" w:cs="Arial"/>
          <w:sz w:val="24"/>
          <w:szCs w:val="24"/>
        </w:rPr>
        <w:t xml:space="preserve"> oplosan etanol dan MSG dosis bertingkat dengan gradasi kerusakan sel </w:t>
      </w:r>
      <w:r w:rsidR="00FF4434" w:rsidRPr="007643F1">
        <w:rPr>
          <w:rFonts w:ascii="Arial" w:hAnsi="Arial" w:cs="Arial"/>
          <w:sz w:val="24"/>
          <w:szCs w:val="24"/>
          <w:lang w:val="id-ID"/>
        </w:rPr>
        <w:t>otot jantung</w:t>
      </w:r>
      <w:r w:rsidRPr="007643F1">
        <w:rPr>
          <w:rFonts w:ascii="Arial" w:hAnsi="Arial" w:cs="Arial"/>
          <w:sz w:val="24"/>
          <w:szCs w:val="24"/>
        </w:rPr>
        <w:t xml:space="preserve"> tikus </w:t>
      </w:r>
      <w:r w:rsidRPr="007643F1">
        <w:rPr>
          <w:rFonts w:ascii="Arial" w:hAnsi="Arial" w:cs="Arial"/>
          <w:i/>
          <w:sz w:val="24"/>
          <w:szCs w:val="24"/>
        </w:rPr>
        <w:t>Wistar</w:t>
      </w:r>
      <w:r w:rsidRPr="007643F1">
        <w:rPr>
          <w:rFonts w:ascii="Arial" w:hAnsi="Arial" w:cs="Arial"/>
          <w:sz w:val="24"/>
          <w:szCs w:val="24"/>
        </w:rPr>
        <w:t xml:space="preserve">. </w:t>
      </w:r>
      <w:proofErr w:type="gramStart"/>
      <w:r w:rsidRPr="007643F1">
        <w:rPr>
          <w:rFonts w:ascii="Arial" w:hAnsi="Arial" w:cs="Arial"/>
          <w:sz w:val="24"/>
          <w:szCs w:val="24"/>
        </w:rPr>
        <w:t xml:space="preserve">Semakin tinggi dosis oplosan etanol dan MSG yang diberikan, semakin tinggi pula kerusakan yang ditimbulkan pada sel </w:t>
      </w:r>
      <w:r w:rsidR="00FF4434" w:rsidRPr="007643F1">
        <w:rPr>
          <w:rFonts w:ascii="Arial" w:hAnsi="Arial" w:cs="Arial"/>
          <w:sz w:val="24"/>
          <w:szCs w:val="24"/>
          <w:lang w:val="id-ID"/>
        </w:rPr>
        <w:t>otot jantung</w:t>
      </w:r>
      <w:r w:rsidRPr="007643F1">
        <w:rPr>
          <w:rFonts w:ascii="Arial" w:hAnsi="Arial" w:cs="Arial"/>
          <w:sz w:val="24"/>
          <w:szCs w:val="24"/>
        </w:rPr>
        <w:t>.</w:t>
      </w:r>
      <w:proofErr w:type="gramEnd"/>
      <w:r w:rsidRPr="007643F1">
        <w:rPr>
          <w:rFonts w:ascii="Arial" w:hAnsi="Arial" w:cs="Arial"/>
          <w:sz w:val="24"/>
          <w:szCs w:val="24"/>
        </w:rPr>
        <w:t xml:space="preserve"> Kerusakan yang bermakna terdapat pada kelompok perlakuan 3 yang </w:t>
      </w:r>
      <w:proofErr w:type="gramStart"/>
      <w:r w:rsidRPr="007643F1">
        <w:rPr>
          <w:rFonts w:ascii="Arial" w:hAnsi="Arial" w:cs="Arial"/>
          <w:sz w:val="24"/>
          <w:szCs w:val="24"/>
        </w:rPr>
        <w:t>diberikan  oplosan</w:t>
      </w:r>
      <w:proofErr w:type="gramEnd"/>
      <w:r w:rsidRPr="007643F1">
        <w:rPr>
          <w:rFonts w:ascii="Arial" w:hAnsi="Arial" w:cs="Arial"/>
          <w:sz w:val="24"/>
          <w:szCs w:val="24"/>
        </w:rPr>
        <w:t xml:space="preserve"> </w:t>
      </w:r>
      <w:r w:rsidRPr="007643F1">
        <w:rPr>
          <w:rFonts w:ascii="Arial" w:hAnsi="Arial" w:cs="Arial"/>
          <w:sz w:val="24"/>
          <w:szCs w:val="24"/>
        </w:rPr>
        <w:lastRenderedPageBreak/>
        <w:t xml:space="preserve">MSG dan etanol dengan perbandingan 1:5 sejumlah 4 ml sedangkan pada kelompok yang lain didapatkan sel </w:t>
      </w:r>
      <w:r w:rsidR="00FF4434" w:rsidRPr="007643F1">
        <w:rPr>
          <w:rFonts w:ascii="Arial" w:hAnsi="Arial" w:cs="Arial"/>
          <w:sz w:val="24"/>
          <w:szCs w:val="24"/>
          <w:lang w:val="id-ID"/>
        </w:rPr>
        <w:t>otot jantung</w:t>
      </w:r>
      <w:r w:rsidRPr="007643F1">
        <w:rPr>
          <w:rFonts w:ascii="Arial" w:hAnsi="Arial" w:cs="Arial"/>
          <w:sz w:val="24"/>
          <w:szCs w:val="24"/>
        </w:rPr>
        <w:t xml:space="preserve"> yang normal. </w:t>
      </w:r>
    </w:p>
    <w:p w:rsidR="00972755" w:rsidRPr="007643F1" w:rsidRDefault="0018720D" w:rsidP="00181DBA">
      <w:pPr>
        <w:spacing w:after="0" w:line="360" w:lineRule="auto"/>
        <w:ind w:firstLine="360"/>
        <w:jc w:val="both"/>
        <w:rPr>
          <w:rFonts w:ascii="Arial" w:hAnsi="Arial" w:cs="Arial"/>
          <w:sz w:val="24"/>
          <w:szCs w:val="24"/>
        </w:rPr>
      </w:pPr>
      <w:r w:rsidRPr="007643F1">
        <w:rPr>
          <w:rFonts w:ascii="Arial" w:hAnsi="Arial" w:cs="Arial"/>
          <w:sz w:val="24"/>
          <w:szCs w:val="24"/>
        </w:rPr>
        <w:t>Hasil dari penelit</w:t>
      </w:r>
      <w:r w:rsidR="00181DBA">
        <w:rPr>
          <w:rFonts w:ascii="Arial" w:hAnsi="Arial" w:cs="Arial"/>
          <w:sz w:val="24"/>
          <w:szCs w:val="24"/>
        </w:rPr>
        <w:t>ian ini dapat dilihat pada tab</w:t>
      </w:r>
      <w:r w:rsidR="00181DBA">
        <w:rPr>
          <w:rFonts w:ascii="Arial" w:hAnsi="Arial" w:cs="Arial"/>
          <w:sz w:val="24"/>
          <w:szCs w:val="24"/>
          <w:lang w:val="id-ID"/>
        </w:rPr>
        <w:t>el</w:t>
      </w:r>
      <w:r w:rsidRPr="007643F1">
        <w:rPr>
          <w:rFonts w:ascii="Arial" w:hAnsi="Arial" w:cs="Arial"/>
          <w:sz w:val="24"/>
          <w:szCs w:val="24"/>
        </w:rPr>
        <w:t xml:space="preserve"> berikut</w:t>
      </w:r>
    </w:p>
    <w:tbl>
      <w:tblPr>
        <w:tblStyle w:val="TableGrid"/>
        <w:tblW w:w="4253" w:type="dxa"/>
        <w:tblInd w:w="108" w:type="dxa"/>
        <w:tblLayout w:type="fixed"/>
        <w:tblLook w:val="04A0"/>
      </w:tblPr>
      <w:tblGrid>
        <w:gridCol w:w="851"/>
        <w:gridCol w:w="709"/>
        <w:gridCol w:w="850"/>
        <w:gridCol w:w="425"/>
        <w:gridCol w:w="567"/>
        <w:gridCol w:w="426"/>
        <w:gridCol w:w="425"/>
      </w:tblGrid>
      <w:tr w:rsidR="00FF4434" w:rsidRPr="00181DBA" w:rsidTr="00181DBA">
        <w:tc>
          <w:tcPr>
            <w:tcW w:w="851" w:type="dxa"/>
            <w:vMerge w:val="restart"/>
            <w:vAlign w:val="center"/>
          </w:tcPr>
          <w:p w:rsidR="00FF4434" w:rsidRPr="00181DBA" w:rsidRDefault="00FF4434" w:rsidP="00181DBA">
            <w:pPr>
              <w:pStyle w:val="NoSpacing"/>
              <w:spacing w:line="276" w:lineRule="auto"/>
              <w:rPr>
                <w:rFonts w:ascii="Arial" w:hAnsi="Arial" w:cs="Arial"/>
                <w:sz w:val="20"/>
                <w:szCs w:val="24"/>
              </w:rPr>
            </w:pPr>
            <w:r w:rsidRPr="00181DBA">
              <w:rPr>
                <w:rFonts w:ascii="Arial" w:hAnsi="Arial" w:cs="Arial"/>
                <w:sz w:val="20"/>
                <w:szCs w:val="24"/>
              </w:rPr>
              <w:t>Kelompok</w:t>
            </w:r>
          </w:p>
        </w:tc>
        <w:tc>
          <w:tcPr>
            <w:tcW w:w="709" w:type="dxa"/>
            <w:vMerge w:val="restart"/>
            <w:vAlign w:val="center"/>
          </w:tcPr>
          <w:p w:rsidR="00FF4434" w:rsidRPr="00181DBA" w:rsidRDefault="00FF4434" w:rsidP="00181DBA">
            <w:pPr>
              <w:pStyle w:val="NoSpacing"/>
              <w:spacing w:line="276" w:lineRule="auto"/>
              <w:rPr>
                <w:rFonts w:ascii="Arial" w:hAnsi="Arial" w:cs="Arial"/>
                <w:sz w:val="20"/>
                <w:szCs w:val="24"/>
              </w:rPr>
            </w:pPr>
            <w:r w:rsidRPr="00181DBA">
              <w:rPr>
                <w:rFonts w:ascii="Arial" w:hAnsi="Arial" w:cs="Arial"/>
                <w:sz w:val="20"/>
                <w:szCs w:val="24"/>
              </w:rPr>
              <w:t>Sampel</w:t>
            </w:r>
          </w:p>
        </w:tc>
        <w:tc>
          <w:tcPr>
            <w:tcW w:w="850" w:type="dxa"/>
            <w:vMerge w:val="restart"/>
            <w:vAlign w:val="center"/>
          </w:tcPr>
          <w:p w:rsidR="00FF4434" w:rsidRPr="00181DBA" w:rsidRDefault="00FF4434" w:rsidP="00181DBA">
            <w:pPr>
              <w:pStyle w:val="NoSpacing"/>
              <w:spacing w:line="276" w:lineRule="auto"/>
              <w:rPr>
                <w:rFonts w:ascii="Arial" w:hAnsi="Arial" w:cs="Arial"/>
                <w:sz w:val="20"/>
                <w:szCs w:val="24"/>
              </w:rPr>
            </w:pPr>
            <w:r w:rsidRPr="00181DBA">
              <w:rPr>
                <w:rFonts w:ascii="Arial" w:hAnsi="Arial" w:cs="Arial"/>
                <w:sz w:val="20"/>
                <w:szCs w:val="24"/>
              </w:rPr>
              <w:t xml:space="preserve">Dosis </w:t>
            </w:r>
          </w:p>
        </w:tc>
        <w:tc>
          <w:tcPr>
            <w:tcW w:w="1843" w:type="dxa"/>
            <w:gridSpan w:val="4"/>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Derajat Kerusakan Jaringan secara mikroskopis</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0</w:t>
            </w:r>
          </w:p>
        </w:tc>
        <w:tc>
          <w:tcPr>
            <w:tcW w:w="567" w:type="dxa"/>
            <w:vAlign w:val="center"/>
          </w:tcPr>
          <w:p w:rsidR="00FF4434" w:rsidRPr="00181DBA" w:rsidRDefault="00FF4434" w:rsidP="00181DBA">
            <w:pPr>
              <w:pStyle w:val="NoSpacing"/>
              <w:spacing w:line="276" w:lineRule="auto"/>
              <w:ind w:left="-108" w:firstLine="108"/>
              <w:jc w:val="center"/>
              <w:rPr>
                <w:rFonts w:ascii="Arial" w:hAnsi="Arial" w:cs="Arial"/>
                <w:sz w:val="20"/>
                <w:szCs w:val="24"/>
              </w:rPr>
            </w:pPr>
            <w:r w:rsidRPr="00181DBA">
              <w:rPr>
                <w:rFonts w:ascii="Arial" w:hAnsi="Arial" w:cs="Arial"/>
                <w:sz w:val="20"/>
                <w:szCs w:val="24"/>
              </w:rPr>
              <w:t>1</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2</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3</w:t>
            </w:r>
          </w:p>
        </w:tc>
      </w:tr>
      <w:tr w:rsidR="00FF4434" w:rsidRPr="00181DBA" w:rsidTr="00181DBA">
        <w:tc>
          <w:tcPr>
            <w:tcW w:w="851" w:type="dxa"/>
            <w:vMerge w:val="restart"/>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KN</w:t>
            </w: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1</w:t>
            </w:r>
          </w:p>
        </w:tc>
        <w:tc>
          <w:tcPr>
            <w:tcW w:w="850" w:type="dxa"/>
            <w:vMerge w:val="restart"/>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 ml</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2</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3</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5</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6</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restart"/>
            <w:vAlign w:val="center"/>
          </w:tcPr>
          <w:p w:rsidR="00FF4434" w:rsidRPr="00181DBA" w:rsidRDefault="00FF4434" w:rsidP="00181DBA">
            <w:pPr>
              <w:pStyle w:val="NoSpacing"/>
              <w:spacing w:line="276" w:lineRule="auto"/>
              <w:rPr>
                <w:rFonts w:ascii="Arial" w:hAnsi="Arial" w:cs="Arial"/>
                <w:sz w:val="20"/>
                <w:szCs w:val="24"/>
              </w:rPr>
            </w:pPr>
            <w:r w:rsidRPr="00181DBA">
              <w:rPr>
                <w:rFonts w:ascii="Arial" w:hAnsi="Arial" w:cs="Arial"/>
                <w:sz w:val="20"/>
                <w:szCs w:val="24"/>
              </w:rPr>
              <w:t>K1</w:t>
            </w: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1</w:t>
            </w:r>
          </w:p>
        </w:tc>
        <w:tc>
          <w:tcPr>
            <w:tcW w:w="850" w:type="dxa"/>
            <w:vMerge w:val="restart"/>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 ml</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2</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3</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5</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6</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restart"/>
            <w:vAlign w:val="center"/>
          </w:tcPr>
          <w:p w:rsidR="00FF4434" w:rsidRPr="00181DBA" w:rsidRDefault="00FF4434" w:rsidP="00181DBA">
            <w:pPr>
              <w:pStyle w:val="NoSpacing"/>
              <w:spacing w:line="276" w:lineRule="auto"/>
              <w:rPr>
                <w:rFonts w:ascii="Arial" w:hAnsi="Arial" w:cs="Arial"/>
                <w:sz w:val="20"/>
                <w:szCs w:val="24"/>
              </w:rPr>
            </w:pPr>
            <w:r w:rsidRPr="00181DBA">
              <w:rPr>
                <w:rFonts w:ascii="Arial" w:hAnsi="Arial" w:cs="Arial"/>
                <w:sz w:val="20"/>
                <w:szCs w:val="24"/>
              </w:rPr>
              <w:t>K2</w:t>
            </w: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1</w:t>
            </w:r>
          </w:p>
        </w:tc>
        <w:tc>
          <w:tcPr>
            <w:tcW w:w="850" w:type="dxa"/>
            <w:vMerge w:val="restart"/>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 ml</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2</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3</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5</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6</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restart"/>
            <w:vAlign w:val="center"/>
          </w:tcPr>
          <w:p w:rsidR="00FF4434" w:rsidRPr="00181DBA" w:rsidRDefault="00FF4434" w:rsidP="00181DBA">
            <w:pPr>
              <w:pStyle w:val="NoSpacing"/>
              <w:spacing w:line="276" w:lineRule="auto"/>
              <w:rPr>
                <w:rFonts w:ascii="Arial" w:hAnsi="Arial" w:cs="Arial"/>
                <w:sz w:val="20"/>
                <w:szCs w:val="24"/>
              </w:rPr>
            </w:pPr>
            <w:r w:rsidRPr="00181DBA">
              <w:rPr>
                <w:rFonts w:ascii="Arial" w:hAnsi="Arial" w:cs="Arial"/>
                <w:sz w:val="20"/>
                <w:szCs w:val="24"/>
              </w:rPr>
              <w:t>P1</w:t>
            </w: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1</w:t>
            </w:r>
          </w:p>
        </w:tc>
        <w:tc>
          <w:tcPr>
            <w:tcW w:w="850" w:type="dxa"/>
            <w:vMerge w:val="restart"/>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 ml</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2</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3</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5</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6</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restart"/>
            <w:vAlign w:val="center"/>
          </w:tcPr>
          <w:p w:rsidR="00FF4434" w:rsidRPr="00181DBA" w:rsidRDefault="00FF4434" w:rsidP="00181DBA">
            <w:pPr>
              <w:pStyle w:val="NoSpacing"/>
              <w:spacing w:line="276" w:lineRule="auto"/>
              <w:rPr>
                <w:rFonts w:ascii="Arial" w:hAnsi="Arial" w:cs="Arial"/>
                <w:sz w:val="20"/>
                <w:szCs w:val="24"/>
              </w:rPr>
            </w:pPr>
            <w:r w:rsidRPr="00181DBA">
              <w:rPr>
                <w:rFonts w:ascii="Arial" w:hAnsi="Arial" w:cs="Arial"/>
                <w:sz w:val="20"/>
                <w:szCs w:val="24"/>
              </w:rPr>
              <w:t>P2</w:t>
            </w: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1</w:t>
            </w:r>
          </w:p>
        </w:tc>
        <w:tc>
          <w:tcPr>
            <w:tcW w:w="850" w:type="dxa"/>
            <w:vMerge w:val="restart"/>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 ml</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2</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3</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5</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6</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restart"/>
            <w:vAlign w:val="center"/>
          </w:tcPr>
          <w:p w:rsidR="00FF4434" w:rsidRPr="00181DBA" w:rsidRDefault="00FF4434" w:rsidP="00181DBA">
            <w:pPr>
              <w:pStyle w:val="NoSpacing"/>
              <w:spacing w:line="276" w:lineRule="auto"/>
              <w:jc w:val="center"/>
              <w:rPr>
                <w:rFonts w:ascii="Arial" w:hAnsi="Arial" w:cs="Arial"/>
                <w:sz w:val="20"/>
                <w:szCs w:val="24"/>
              </w:rPr>
            </w:pPr>
          </w:p>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P3</w:t>
            </w: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1</w:t>
            </w:r>
          </w:p>
        </w:tc>
        <w:tc>
          <w:tcPr>
            <w:tcW w:w="850" w:type="dxa"/>
            <w:vMerge w:val="restart"/>
            <w:vAlign w:val="center"/>
          </w:tcPr>
          <w:p w:rsidR="00FF4434" w:rsidRPr="00181DBA" w:rsidRDefault="00FF4434" w:rsidP="00181DBA">
            <w:pPr>
              <w:pStyle w:val="NoSpacing"/>
              <w:spacing w:line="276" w:lineRule="auto"/>
              <w:jc w:val="center"/>
              <w:rPr>
                <w:rFonts w:ascii="Arial" w:hAnsi="Arial" w:cs="Arial"/>
                <w:sz w:val="20"/>
                <w:szCs w:val="24"/>
              </w:rPr>
            </w:pPr>
          </w:p>
          <w:p w:rsidR="00FF4434" w:rsidRPr="00181DBA" w:rsidRDefault="00FF4434" w:rsidP="00181DBA">
            <w:pPr>
              <w:pStyle w:val="NoSpacing"/>
              <w:spacing w:line="276" w:lineRule="auto"/>
              <w:jc w:val="center"/>
              <w:rPr>
                <w:rFonts w:ascii="Arial" w:hAnsi="Arial" w:cs="Arial"/>
                <w:sz w:val="20"/>
                <w:szCs w:val="24"/>
              </w:rPr>
            </w:pPr>
          </w:p>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 ml</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2</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3</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4</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5</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r w:rsidR="00FF4434" w:rsidRPr="00181DBA" w:rsidTr="00181DBA">
        <w:tc>
          <w:tcPr>
            <w:tcW w:w="851"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709"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6</w:t>
            </w:r>
          </w:p>
        </w:tc>
        <w:tc>
          <w:tcPr>
            <w:tcW w:w="850" w:type="dxa"/>
            <w:vMerge/>
            <w:vAlign w:val="center"/>
          </w:tcPr>
          <w:p w:rsidR="00FF4434" w:rsidRPr="00181DBA" w:rsidRDefault="00FF4434" w:rsidP="00181DBA">
            <w:pPr>
              <w:pStyle w:val="NoSpacing"/>
              <w:spacing w:line="276" w:lineRule="auto"/>
              <w:jc w:val="center"/>
              <w:rPr>
                <w:rFonts w:ascii="Arial" w:hAnsi="Arial" w:cs="Arial"/>
                <w:sz w:val="20"/>
                <w:szCs w:val="24"/>
              </w:rPr>
            </w:pP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567"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6"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c>
          <w:tcPr>
            <w:tcW w:w="425" w:type="dxa"/>
            <w:vAlign w:val="center"/>
          </w:tcPr>
          <w:p w:rsidR="00FF4434" w:rsidRPr="00181DBA" w:rsidRDefault="00FF4434" w:rsidP="00181DBA">
            <w:pPr>
              <w:pStyle w:val="NoSpacing"/>
              <w:spacing w:line="276" w:lineRule="auto"/>
              <w:jc w:val="center"/>
              <w:rPr>
                <w:rFonts w:ascii="Arial" w:hAnsi="Arial" w:cs="Arial"/>
                <w:sz w:val="20"/>
                <w:szCs w:val="24"/>
              </w:rPr>
            </w:pPr>
            <w:r w:rsidRPr="00181DBA">
              <w:rPr>
                <w:rFonts w:ascii="Arial" w:hAnsi="Arial" w:cs="Arial"/>
                <w:sz w:val="20"/>
                <w:szCs w:val="24"/>
              </w:rPr>
              <w:t>-</w:t>
            </w:r>
          </w:p>
        </w:tc>
      </w:tr>
    </w:tbl>
    <w:p w:rsidR="0018720D" w:rsidRPr="007643F1" w:rsidRDefault="0018720D" w:rsidP="007643F1">
      <w:pPr>
        <w:spacing w:after="0" w:line="360" w:lineRule="auto"/>
        <w:ind w:left="630" w:hanging="630"/>
        <w:jc w:val="both"/>
        <w:rPr>
          <w:rFonts w:ascii="Arial" w:hAnsi="Arial" w:cs="Arial"/>
          <w:b/>
          <w:sz w:val="24"/>
          <w:szCs w:val="24"/>
        </w:rPr>
      </w:pPr>
      <w:r w:rsidRPr="007643F1">
        <w:rPr>
          <w:rFonts w:ascii="Arial" w:hAnsi="Arial" w:cs="Arial"/>
          <w:b/>
          <w:sz w:val="24"/>
          <w:szCs w:val="24"/>
        </w:rPr>
        <w:lastRenderedPageBreak/>
        <w:t>PEMBAHASAN</w:t>
      </w:r>
    </w:p>
    <w:p w:rsidR="00FF4434" w:rsidRPr="007643F1" w:rsidRDefault="00FF4434" w:rsidP="007643F1">
      <w:pPr>
        <w:spacing w:after="0" w:line="360" w:lineRule="auto"/>
        <w:ind w:firstLine="720"/>
        <w:jc w:val="both"/>
        <w:rPr>
          <w:rFonts w:ascii="Arial" w:hAnsi="Arial" w:cs="Arial"/>
          <w:sz w:val="24"/>
          <w:szCs w:val="24"/>
        </w:rPr>
      </w:pPr>
      <w:proofErr w:type="gramStart"/>
      <w:r w:rsidRPr="007643F1">
        <w:rPr>
          <w:rFonts w:ascii="Arial" w:hAnsi="Arial" w:cs="Arial"/>
          <w:sz w:val="24"/>
          <w:szCs w:val="24"/>
        </w:rPr>
        <w:t>Dari tabel hasil uji statistik tingkat kerusakan jantung terdapata perbedaan tingkat kerusakan otot jantung yang bermakna antara perlakuan 3 dan kontrol.</w:t>
      </w:r>
      <w:proofErr w:type="gramEnd"/>
      <w:r w:rsidRPr="007643F1">
        <w:rPr>
          <w:rFonts w:ascii="Arial" w:hAnsi="Arial" w:cs="Arial"/>
          <w:sz w:val="24"/>
          <w:szCs w:val="24"/>
        </w:rPr>
        <w:t xml:space="preserve"> </w:t>
      </w:r>
    </w:p>
    <w:p w:rsidR="00FF4434" w:rsidRPr="007643F1" w:rsidRDefault="00FF4434" w:rsidP="007643F1">
      <w:pPr>
        <w:spacing w:after="0" w:line="360" w:lineRule="auto"/>
        <w:ind w:firstLine="720"/>
        <w:jc w:val="both"/>
        <w:rPr>
          <w:rFonts w:ascii="Arial" w:hAnsi="Arial" w:cs="Arial"/>
          <w:sz w:val="24"/>
          <w:szCs w:val="24"/>
        </w:rPr>
      </w:pPr>
      <w:r w:rsidRPr="007643F1">
        <w:rPr>
          <w:rFonts w:ascii="Arial" w:hAnsi="Arial" w:cs="Arial"/>
          <w:sz w:val="24"/>
          <w:szCs w:val="24"/>
        </w:rPr>
        <w:t xml:space="preserve">Hasil uji </w:t>
      </w:r>
      <w:r w:rsidRPr="007643F1">
        <w:rPr>
          <w:rFonts w:ascii="Arial" w:hAnsi="Arial" w:cs="Arial"/>
          <w:i/>
          <w:sz w:val="24"/>
          <w:szCs w:val="24"/>
        </w:rPr>
        <w:t>Mann Whitney</w:t>
      </w:r>
      <w:r w:rsidRPr="007643F1">
        <w:rPr>
          <w:rFonts w:ascii="Arial" w:hAnsi="Arial" w:cs="Arial"/>
          <w:sz w:val="24"/>
          <w:szCs w:val="24"/>
        </w:rPr>
        <w:t xml:space="preserve"> untuk mencari signifikansi perbedaan gambaran histopatologi jaringan jantung tikus wistar antara kelompok kontrol dengan perlakuan dan antar kelompok </w:t>
      </w:r>
      <w:proofErr w:type="gramStart"/>
      <w:r w:rsidRPr="007643F1">
        <w:rPr>
          <w:rFonts w:ascii="Arial" w:hAnsi="Arial" w:cs="Arial"/>
          <w:sz w:val="24"/>
          <w:szCs w:val="24"/>
        </w:rPr>
        <w:t>perlakuan  menunjukkan</w:t>
      </w:r>
      <w:proofErr w:type="gramEnd"/>
      <w:r w:rsidRPr="007643F1">
        <w:rPr>
          <w:rFonts w:ascii="Arial" w:hAnsi="Arial" w:cs="Arial"/>
          <w:sz w:val="24"/>
          <w:szCs w:val="24"/>
        </w:rPr>
        <w:t xml:space="preserve"> perbandingan yang signifikan antara kelompok kontrol dengan kelompok perlakuan tiga. </w:t>
      </w:r>
      <w:proofErr w:type="gramStart"/>
      <w:r w:rsidRPr="007643F1">
        <w:rPr>
          <w:rFonts w:ascii="Arial" w:hAnsi="Arial" w:cs="Arial"/>
          <w:sz w:val="24"/>
          <w:szCs w:val="24"/>
        </w:rPr>
        <w:t>Terlihat adanya perubahan histopatologi jantung pada kelompok perlakuan tiga.</w:t>
      </w:r>
      <w:proofErr w:type="gramEnd"/>
      <w:r w:rsidRPr="007643F1">
        <w:rPr>
          <w:rFonts w:ascii="Arial" w:hAnsi="Arial" w:cs="Arial"/>
          <w:sz w:val="24"/>
          <w:szCs w:val="24"/>
        </w:rPr>
        <w:t xml:space="preserve"> </w:t>
      </w:r>
      <w:proofErr w:type="gramStart"/>
      <w:r w:rsidRPr="007643F1">
        <w:rPr>
          <w:rFonts w:ascii="Arial" w:hAnsi="Arial" w:cs="Arial"/>
          <w:sz w:val="24"/>
          <w:szCs w:val="24"/>
        </w:rPr>
        <w:t>Sementara pada kelompok lainnya tidak ditemukan perubahan berarti.</w:t>
      </w:r>
      <w:proofErr w:type="gramEnd"/>
      <w:r w:rsidRPr="007643F1">
        <w:rPr>
          <w:rFonts w:ascii="Arial" w:hAnsi="Arial" w:cs="Arial"/>
          <w:sz w:val="24"/>
          <w:szCs w:val="24"/>
        </w:rPr>
        <w:t xml:space="preserve"> </w:t>
      </w:r>
    </w:p>
    <w:p w:rsidR="0018720D" w:rsidRPr="007643F1" w:rsidRDefault="0018720D" w:rsidP="007643F1">
      <w:pPr>
        <w:autoSpaceDE w:val="0"/>
        <w:autoSpaceDN w:val="0"/>
        <w:adjustRightInd w:val="0"/>
        <w:spacing w:after="0" w:line="360" w:lineRule="auto"/>
        <w:ind w:firstLine="720"/>
        <w:jc w:val="both"/>
        <w:rPr>
          <w:rFonts w:ascii="Arial" w:hAnsi="Arial" w:cs="Arial"/>
          <w:sz w:val="24"/>
          <w:szCs w:val="24"/>
          <w:lang w:val="id-ID"/>
        </w:rPr>
      </w:pPr>
      <w:proofErr w:type="gramStart"/>
      <w:r w:rsidRPr="007643F1">
        <w:rPr>
          <w:rFonts w:ascii="Arial" w:hAnsi="Arial" w:cs="Arial"/>
          <w:sz w:val="24"/>
          <w:szCs w:val="24"/>
        </w:rPr>
        <w:t xml:space="preserve">Perubahan histopatologi </w:t>
      </w:r>
      <w:r w:rsidR="00FF4434" w:rsidRPr="007643F1">
        <w:rPr>
          <w:rFonts w:ascii="Arial" w:hAnsi="Arial" w:cs="Arial"/>
          <w:sz w:val="24"/>
          <w:szCs w:val="24"/>
          <w:lang w:val="id-ID"/>
        </w:rPr>
        <w:t>otot jantung</w:t>
      </w:r>
      <w:r w:rsidRPr="007643F1">
        <w:rPr>
          <w:rFonts w:ascii="Arial" w:hAnsi="Arial" w:cs="Arial"/>
          <w:sz w:val="24"/>
          <w:szCs w:val="24"/>
        </w:rPr>
        <w:t xml:space="preserve"> tikus Wistar pada penelitian ini terlihat pada gambar berikut</w:t>
      </w:r>
      <w:r w:rsidR="002D5BB2" w:rsidRPr="007643F1">
        <w:rPr>
          <w:rFonts w:ascii="Arial" w:hAnsi="Arial" w:cs="Arial"/>
          <w:sz w:val="24"/>
          <w:szCs w:val="24"/>
          <w:lang w:val="id-ID"/>
        </w:rPr>
        <w:t>.</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6"/>
        <w:gridCol w:w="2263"/>
      </w:tblGrid>
      <w:tr w:rsidR="00FF4434" w:rsidRPr="00FF329F" w:rsidTr="005F7302">
        <w:trPr>
          <w:jc w:val="center"/>
        </w:trPr>
        <w:tc>
          <w:tcPr>
            <w:tcW w:w="4072" w:type="dxa"/>
          </w:tcPr>
          <w:p w:rsidR="00FF4434" w:rsidRPr="00FF329F" w:rsidRDefault="00FF4434" w:rsidP="007643F1">
            <w:pPr>
              <w:spacing w:line="360" w:lineRule="auto"/>
              <w:jc w:val="center"/>
              <w:rPr>
                <w:rFonts w:ascii="Arial" w:hAnsi="Arial" w:cs="Arial"/>
                <w:sz w:val="20"/>
                <w:szCs w:val="24"/>
              </w:rPr>
            </w:pPr>
            <w:r w:rsidRPr="00FF329F">
              <w:rPr>
                <w:rFonts w:ascii="Arial" w:hAnsi="Arial" w:cs="Arial"/>
                <w:noProof/>
                <w:sz w:val="20"/>
                <w:szCs w:val="24"/>
                <w:lang w:eastAsia="ko-KR"/>
              </w:rPr>
              <w:drawing>
                <wp:inline distT="0" distB="0" distL="0" distR="0">
                  <wp:extent cx="2221708" cy="2118946"/>
                  <wp:effectExtent l="19050" t="0" r="7142" b="0"/>
                  <wp:docPr id="47" name="Picture 9" descr="D:\FK UNRAM\KTI, Allahuakbar!\JANUARI 2013\FOTO PREPARAT JANTUNG\100_2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K UNRAM\KTI, Allahuakbar!\JANUARI 2013\FOTO PREPARAT JANTUNG\100_2869.JPG"/>
                          <pic:cNvPicPr>
                            <a:picLocks noChangeAspect="1" noChangeArrowheads="1"/>
                          </pic:cNvPicPr>
                        </pic:nvPicPr>
                        <pic:blipFill>
                          <a:blip r:embed="rId11" cstate="print"/>
                          <a:srcRect l="16365" t="17167" r="21884" b="4292"/>
                          <a:stretch>
                            <a:fillRect/>
                          </a:stretch>
                        </pic:blipFill>
                        <pic:spPr bwMode="auto">
                          <a:xfrm>
                            <a:off x="0" y="0"/>
                            <a:ext cx="2221708" cy="2118946"/>
                          </a:xfrm>
                          <a:prstGeom prst="rect">
                            <a:avLst/>
                          </a:prstGeom>
                          <a:noFill/>
                          <a:ln w="9525">
                            <a:noFill/>
                            <a:miter lim="800000"/>
                            <a:headEnd/>
                            <a:tailEnd/>
                          </a:ln>
                        </pic:spPr>
                      </pic:pic>
                    </a:graphicData>
                  </a:graphic>
                </wp:inline>
              </w:drawing>
            </w:r>
            <w:r w:rsidRPr="00FF329F">
              <w:rPr>
                <w:rFonts w:ascii="Arial" w:hAnsi="Arial" w:cs="Arial"/>
                <w:sz w:val="20"/>
                <w:szCs w:val="24"/>
              </w:rPr>
              <w:t>Gambar  a. (KN). Jantung tikus dengan perbesaran 40 kali. Miosit normal.</w:t>
            </w:r>
          </w:p>
        </w:tc>
        <w:tc>
          <w:tcPr>
            <w:tcW w:w="4081" w:type="dxa"/>
          </w:tcPr>
          <w:p w:rsidR="00FF4434" w:rsidRPr="00FF329F" w:rsidRDefault="00FF4434" w:rsidP="007643F1">
            <w:pPr>
              <w:spacing w:line="360" w:lineRule="auto"/>
              <w:ind w:hanging="87"/>
              <w:jc w:val="center"/>
              <w:rPr>
                <w:rFonts w:ascii="Arial" w:hAnsi="Arial" w:cs="Arial"/>
                <w:sz w:val="20"/>
                <w:szCs w:val="24"/>
              </w:rPr>
            </w:pPr>
            <w:r w:rsidRPr="00FF329F">
              <w:rPr>
                <w:rFonts w:ascii="Arial" w:hAnsi="Arial" w:cs="Arial"/>
                <w:noProof/>
                <w:sz w:val="20"/>
                <w:szCs w:val="24"/>
                <w:lang w:eastAsia="ko-KR"/>
              </w:rPr>
              <w:drawing>
                <wp:inline distT="0" distB="0" distL="0" distR="0">
                  <wp:extent cx="2145950" cy="2115671"/>
                  <wp:effectExtent l="19050" t="0" r="6700" b="0"/>
                  <wp:docPr id="48" name="Picture 10" descr="D:\FK UNRAM\KTI, Allahuakbar!\JANUARI 2013\FOTO PREPARAT JANTUNG\100_2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K UNRAM\KTI, Allahuakbar!\JANUARI 2013\FOTO PREPARAT JANTUNG\100_2870.JPG"/>
                          <pic:cNvPicPr>
                            <a:picLocks noChangeAspect="1" noChangeArrowheads="1"/>
                          </pic:cNvPicPr>
                        </pic:nvPicPr>
                        <pic:blipFill>
                          <a:blip r:embed="rId12" cstate="print"/>
                          <a:srcRect l="16211" t="15164" r="15568"/>
                          <a:stretch>
                            <a:fillRect/>
                          </a:stretch>
                        </pic:blipFill>
                        <pic:spPr bwMode="auto">
                          <a:xfrm>
                            <a:off x="0" y="0"/>
                            <a:ext cx="2158110" cy="2127659"/>
                          </a:xfrm>
                          <a:prstGeom prst="rect">
                            <a:avLst/>
                          </a:prstGeom>
                          <a:noFill/>
                          <a:ln w="9525">
                            <a:noFill/>
                            <a:miter lim="800000"/>
                            <a:headEnd/>
                            <a:tailEnd/>
                          </a:ln>
                        </pic:spPr>
                      </pic:pic>
                    </a:graphicData>
                  </a:graphic>
                </wp:inline>
              </w:drawing>
            </w:r>
            <w:r w:rsidRPr="00FF329F">
              <w:rPr>
                <w:rFonts w:ascii="Arial" w:hAnsi="Arial" w:cs="Arial"/>
                <w:sz w:val="20"/>
                <w:szCs w:val="24"/>
              </w:rPr>
              <w:t>Gambar b. (KN). Jantung tikus dengan perbesaran 400 kali. Inti sel, ukuran, jarak antar miosit normal.</w:t>
            </w:r>
          </w:p>
        </w:tc>
      </w:tr>
      <w:tr w:rsidR="00FF4434" w:rsidRPr="00FF329F" w:rsidTr="005F7302">
        <w:trPr>
          <w:jc w:val="center"/>
        </w:trPr>
        <w:tc>
          <w:tcPr>
            <w:tcW w:w="4072" w:type="dxa"/>
          </w:tcPr>
          <w:p w:rsidR="00FF4434" w:rsidRPr="00FF329F" w:rsidRDefault="00FF4434" w:rsidP="007643F1">
            <w:pPr>
              <w:spacing w:line="360" w:lineRule="auto"/>
              <w:jc w:val="center"/>
              <w:rPr>
                <w:rFonts w:ascii="Arial" w:hAnsi="Arial" w:cs="Arial"/>
                <w:sz w:val="20"/>
                <w:szCs w:val="24"/>
              </w:rPr>
            </w:pPr>
            <w:r w:rsidRPr="00FF329F">
              <w:rPr>
                <w:rFonts w:ascii="Arial" w:hAnsi="Arial" w:cs="Arial"/>
                <w:noProof/>
                <w:sz w:val="20"/>
                <w:szCs w:val="24"/>
                <w:lang w:eastAsia="ko-KR"/>
              </w:rPr>
              <w:lastRenderedPageBreak/>
              <w:drawing>
                <wp:inline distT="0" distB="0" distL="0" distR="0">
                  <wp:extent cx="2052918" cy="2035726"/>
                  <wp:effectExtent l="19050" t="0" r="4482" b="0"/>
                  <wp:docPr id="55" name="Picture 15" descr="D:\FK UNRAM\KTI, Allahuakbar!\JANUARI 2013\FOTO PREPARAT JANTUNG\100_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K UNRAM\KTI, Allahuakbar!\JANUARI 2013\FOTO PREPARAT JANTUNG\100_2871.JPG"/>
                          <pic:cNvPicPr>
                            <a:picLocks noChangeAspect="1" noChangeArrowheads="1"/>
                          </pic:cNvPicPr>
                        </pic:nvPicPr>
                        <pic:blipFill>
                          <a:blip r:embed="rId13" cstate="print"/>
                          <a:srcRect l="12116" t="16226" r="24595"/>
                          <a:stretch>
                            <a:fillRect/>
                          </a:stretch>
                        </pic:blipFill>
                        <pic:spPr bwMode="auto">
                          <a:xfrm>
                            <a:off x="0" y="0"/>
                            <a:ext cx="2052918" cy="2035726"/>
                          </a:xfrm>
                          <a:prstGeom prst="rect">
                            <a:avLst/>
                          </a:prstGeom>
                          <a:noFill/>
                          <a:ln w="9525">
                            <a:noFill/>
                            <a:miter lim="800000"/>
                            <a:headEnd/>
                            <a:tailEnd/>
                          </a:ln>
                        </pic:spPr>
                      </pic:pic>
                    </a:graphicData>
                  </a:graphic>
                </wp:inline>
              </w:drawing>
            </w:r>
          </w:p>
          <w:p w:rsidR="00FF4434" w:rsidRPr="00FF329F" w:rsidRDefault="00FF4434" w:rsidP="007643F1">
            <w:pPr>
              <w:spacing w:line="360" w:lineRule="auto"/>
              <w:jc w:val="center"/>
              <w:rPr>
                <w:rFonts w:ascii="Arial" w:hAnsi="Arial" w:cs="Arial"/>
                <w:sz w:val="20"/>
                <w:szCs w:val="24"/>
              </w:rPr>
            </w:pPr>
            <w:r w:rsidRPr="00FF329F">
              <w:rPr>
                <w:rFonts w:ascii="Arial" w:hAnsi="Arial" w:cs="Arial"/>
                <w:sz w:val="20"/>
                <w:szCs w:val="24"/>
              </w:rPr>
              <w:t>Gambar c. (P1). Jantung tikus dengan perbesaran 400 kali. Inti sel, ukuran, jarak antar miosit normal.</w:t>
            </w:r>
          </w:p>
        </w:tc>
        <w:tc>
          <w:tcPr>
            <w:tcW w:w="4081" w:type="dxa"/>
          </w:tcPr>
          <w:p w:rsidR="00FF4434" w:rsidRPr="00FF329F" w:rsidRDefault="00FF4434" w:rsidP="007643F1">
            <w:pPr>
              <w:spacing w:line="360" w:lineRule="auto"/>
              <w:ind w:hanging="151"/>
              <w:jc w:val="center"/>
              <w:rPr>
                <w:rFonts w:ascii="Arial" w:hAnsi="Arial" w:cs="Arial"/>
                <w:sz w:val="20"/>
                <w:szCs w:val="24"/>
              </w:rPr>
            </w:pPr>
            <w:r w:rsidRPr="00FF329F">
              <w:rPr>
                <w:rFonts w:ascii="Arial" w:hAnsi="Arial" w:cs="Arial"/>
                <w:noProof/>
                <w:sz w:val="20"/>
                <w:szCs w:val="24"/>
                <w:lang w:eastAsia="ko-KR"/>
              </w:rPr>
              <w:drawing>
                <wp:inline distT="0" distB="0" distL="0" distR="0">
                  <wp:extent cx="2096323" cy="2034989"/>
                  <wp:effectExtent l="19050" t="0" r="0" b="0"/>
                  <wp:docPr id="53" name="Picture 13" descr="D:\FK UNRAM\KTI, Allahuakbar!\JANUARI 2013\FOTO PREPARAT JANTUNG\100_2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FK UNRAM\KTI, Allahuakbar!\JANUARI 2013\FOTO PREPARAT JANTUNG\100_2872.JPG"/>
                          <pic:cNvPicPr>
                            <a:picLocks noChangeAspect="1" noChangeArrowheads="1"/>
                          </pic:cNvPicPr>
                        </pic:nvPicPr>
                        <pic:blipFill>
                          <a:blip r:embed="rId14" cstate="print"/>
                          <a:srcRect l="22718" r="9233" b="11215"/>
                          <a:stretch>
                            <a:fillRect/>
                          </a:stretch>
                        </pic:blipFill>
                        <pic:spPr bwMode="auto">
                          <a:xfrm>
                            <a:off x="0" y="0"/>
                            <a:ext cx="2094401" cy="2033124"/>
                          </a:xfrm>
                          <a:prstGeom prst="rect">
                            <a:avLst/>
                          </a:prstGeom>
                          <a:noFill/>
                          <a:ln w="9525">
                            <a:noFill/>
                            <a:miter lim="800000"/>
                            <a:headEnd/>
                            <a:tailEnd/>
                          </a:ln>
                        </pic:spPr>
                      </pic:pic>
                    </a:graphicData>
                  </a:graphic>
                </wp:inline>
              </w:drawing>
            </w:r>
          </w:p>
          <w:p w:rsidR="00FF4434" w:rsidRPr="00FF329F" w:rsidRDefault="00FF4434" w:rsidP="007643F1">
            <w:pPr>
              <w:spacing w:line="360" w:lineRule="auto"/>
              <w:jc w:val="center"/>
              <w:rPr>
                <w:rFonts w:ascii="Arial" w:hAnsi="Arial" w:cs="Arial"/>
                <w:sz w:val="20"/>
                <w:szCs w:val="24"/>
              </w:rPr>
            </w:pPr>
            <w:r w:rsidRPr="00FF329F">
              <w:rPr>
                <w:rFonts w:ascii="Arial" w:hAnsi="Arial" w:cs="Arial"/>
                <w:sz w:val="20"/>
                <w:szCs w:val="24"/>
              </w:rPr>
              <w:t>Gambar d. (P2) Jantung tikus dengan perbesaran 400 kali. Inti sel, ukuran, jarak antar miosit normal.</w:t>
            </w:r>
          </w:p>
        </w:tc>
      </w:tr>
      <w:tr w:rsidR="00FF4434" w:rsidRPr="00FF329F" w:rsidTr="005F7302">
        <w:trPr>
          <w:trHeight w:val="83"/>
          <w:jc w:val="center"/>
        </w:trPr>
        <w:tc>
          <w:tcPr>
            <w:tcW w:w="4072" w:type="dxa"/>
          </w:tcPr>
          <w:p w:rsidR="00FF4434" w:rsidRPr="00FF329F" w:rsidRDefault="002A0108" w:rsidP="007643F1">
            <w:pPr>
              <w:spacing w:line="360" w:lineRule="auto"/>
              <w:jc w:val="center"/>
              <w:rPr>
                <w:rFonts w:ascii="Arial" w:hAnsi="Arial" w:cs="Arial"/>
                <w:sz w:val="20"/>
                <w:szCs w:val="24"/>
              </w:rPr>
            </w:pPr>
            <w:r w:rsidRPr="002A0108">
              <w:rPr>
                <w:rFonts w:ascii="Arial" w:hAnsi="Arial" w:cs="Arial"/>
                <w:noProof/>
                <w:sz w:val="20"/>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82.15pt;margin-top:68.05pt;width:18.3pt;height:20.45pt;flip:x;z-index:251661312;mso-position-horizontal-relative:text;mso-position-vertical-relative:text" o:connectortype="straight">
                  <v:stroke endarrow="block"/>
                </v:shape>
              </w:pict>
            </w:r>
            <w:r w:rsidR="00FF4434" w:rsidRPr="00FF329F">
              <w:rPr>
                <w:rFonts w:ascii="Arial" w:hAnsi="Arial" w:cs="Arial"/>
                <w:noProof/>
                <w:sz w:val="20"/>
                <w:szCs w:val="24"/>
                <w:lang w:eastAsia="ko-KR"/>
              </w:rPr>
              <w:drawing>
                <wp:inline distT="0" distB="0" distL="0" distR="0">
                  <wp:extent cx="2112861" cy="2115671"/>
                  <wp:effectExtent l="19050" t="0" r="1689" b="0"/>
                  <wp:docPr id="54" name="Picture 14" descr="D:\FK UNRAM\KTI, Allahuakbar!\JANUARI 2013\FOTO PREPARAT JANTUNG\100_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FK UNRAM\KTI, Allahuakbar!\JANUARI 2013\FOTO PREPARAT JANTUNG\100_2874.JPG"/>
                          <pic:cNvPicPr>
                            <a:picLocks noChangeAspect="1" noChangeArrowheads="1"/>
                          </pic:cNvPicPr>
                        </pic:nvPicPr>
                        <pic:blipFill>
                          <a:blip r:embed="rId15" cstate="print"/>
                          <a:srcRect l="21542" t="7763" r="14409" b="4531"/>
                          <a:stretch>
                            <a:fillRect/>
                          </a:stretch>
                        </pic:blipFill>
                        <pic:spPr bwMode="auto">
                          <a:xfrm>
                            <a:off x="0" y="0"/>
                            <a:ext cx="2118920" cy="2121738"/>
                          </a:xfrm>
                          <a:prstGeom prst="rect">
                            <a:avLst/>
                          </a:prstGeom>
                          <a:noFill/>
                          <a:ln w="9525">
                            <a:noFill/>
                            <a:miter lim="800000"/>
                            <a:headEnd/>
                            <a:tailEnd/>
                          </a:ln>
                        </pic:spPr>
                      </pic:pic>
                    </a:graphicData>
                  </a:graphic>
                </wp:inline>
              </w:drawing>
            </w:r>
          </w:p>
          <w:p w:rsidR="00FF4434" w:rsidRPr="00FF329F" w:rsidRDefault="00FF4434" w:rsidP="007643F1">
            <w:pPr>
              <w:spacing w:line="360" w:lineRule="auto"/>
              <w:jc w:val="center"/>
              <w:rPr>
                <w:rFonts w:ascii="Arial" w:hAnsi="Arial" w:cs="Arial"/>
                <w:sz w:val="20"/>
                <w:szCs w:val="24"/>
              </w:rPr>
            </w:pPr>
            <w:r w:rsidRPr="00FF329F">
              <w:rPr>
                <w:rFonts w:ascii="Arial" w:hAnsi="Arial" w:cs="Arial"/>
                <w:sz w:val="20"/>
                <w:szCs w:val="24"/>
              </w:rPr>
              <w:t>Gambar e. (P3) Jantung tikus dengan perbesaran 400 kali. Jarak antar sel tidak teratur dan miosit hipertrofi</w:t>
            </w:r>
          </w:p>
        </w:tc>
        <w:tc>
          <w:tcPr>
            <w:tcW w:w="4081" w:type="dxa"/>
          </w:tcPr>
          <w:p w:rsidR="00FF4434" w:rsidRPr="00FF329F" w:rsidRDefault="002A0108" w:rsidP="007643F1">
            <w:pPr>
              <w:spacing w:line="360" w:lineRule="auto"/>
              <w:jc w:val="center"/>
              <w:rPr>
                <w:rFonts w:ascii="Arial" w:hAnsi="Arial" w:cs="Arial"/>
                <w:sz w:val="20"/>
                <w:szCs w:val="24"/>
              </w:rPr>
            </w:pPr>
            <w:r w:rsidRPr="002A0108">
              <w:rPr>
                <w:rFonts w:ascii="Arial" w:hAnsi="Arial" w:cs="Arial"/>
                <w:noProof/>
                <w:sz w:val="20"/>
                <w:szCs w:val="24"/>
                <w:lang w:val="en-US"/>
              </w:rPr>
              <w:pict>
                <v:shape id="_x0000_s1026" type="#_x0000_t32" style="position:absolute;left:0;text-align:left;margin-left:84.5pt;margin-top:121.65pt;width:16.85pt;height:16.9pt;flip:x;z-index:251660288;mso-position-horizontal-relative:text;mso-position-vertical-relative:text" o:connectortype="straight">
                  <v:stroke endarrow="block"/>
                </v:shape>
              </w:pict>
            </w:r>
            <w:r w:rsidR="00FF4434" w:rsidRPr="00FF329F">
              <w:rPr>
                <w:rFonts w:ascii="Arial" w:hAnsi="Arial" w:cs="Arial"/>
                <w:noProof/>
                <w:sz w:val="20"/>
                <w:szCs w:val="24"/>
                <w:lang w:eastAsia="ko-KR"/>
              </w:rPr>
              <w:drawing>
                <wp:inline distT="0" distB="0" distL="0" distR="0">
                  <wp:extent cx="2243858" cy="2115671"/>
                  <wp:effectExtent l="19050" t="0" r="4042" b="0"/>
                  <wp:docPr id="56" name="Picture 16" descr="D:\FK UNRAM\KTI, Allahuakbar!\JANUARI 2013\FOTO PREPARAT JANTUNG\100_2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K UNRAM\KTI, Allahuakbar!\JANUARI 2013\FOTO PREPARAT JANTUNG\100_2875.JPG"/>
                          <pic:cNvPicPr>
                            <a:picLocks noChangeAspect="1" noChangeArrowheads="1"/>
                          </pic:cNvPicPr>
                        </pic:nvPicPr>
                        <pic:blipFill>
                          <a:blip r:embed="rId16" cstate="print"/>
                          <a:srcRect l="14802" t="5761" r="16461"/>
                          <a:stretch>
                            <a:fillRect/>
                          </a:stretch>
                        </pic:blipFill>
                        <pic:spPr bwMode="auto">
                          <a:xfrm>
                            <a:off x="0" y="0"/>
                            <a:ext cx="2249447" cy="2120941"/>
                          </a:xfrm>
                          <a:prstGeom prst="rect">
                            <a:avLst/>
                          </a:prstGeom>
                          <a:noFill/>
                          <a:ln w="9525">
                            <a:noFill/>
                            <a:miter lim="800000"/>
                            <a:headEnd/>
                            <a:tailEnd/>
                          </a:ln>
                        </pic:spPr>
                      </pic:pic>
                    </a:graphicData>
                  </a:graphic>
                </wp:inline>
              </w:drawing>
            </w:r>
            <w:r w:rsidR="00FF4434" w:rsidRPr="00FF329F">
              <w:rPr>
                <w:rFonts w:ascii="Arial" w:hAnsi="Arial" w:cs="Arial"/>
                <w:sz w:val="20"/>
                <w:szCs w:val="24"/>
              </w:rPr>
              <w:t>Gambar f. (P3). Jantung tikus dengan perbesaran 400 kali. Jarak antar sel tidak teratur dan miosit hipertrofi (tanda panah)</w:t>
            </w:r>
          </w:p>
        </w:tc>
      </w:tr>
    </w:tbl>
    <w:p w:rsidR="00FF329F" w:rsidRDefault="00FF329F" w:rsidP="007643F1">
      <w:pPr>
        <w:spacing w:after="0" w:line="360" w:lineRule="auto"/>
        <w:ind w:firstLine="720"/>
        <w:jc w:val="both"/>
        <w:rPr>
          <w:rFonts w:ascii="Arial" w:hAnsi="Arial" w:cs="Arial"/>
          <w:sz w:val="24"/>
          <w:szCs w:val="24"/>
          <w:lang w:val="id-ID"/>
        </w:rPr>
      </w:pPr>
    </w:p>
    <w:p w:rsidR="002D5BB2" w:rsidRPr="007643F1" w:rsidRDefault="002D5BB2" w:rsidP="007643F1">
      <w:pPr>
        <w:spacing w:after="0" w:line="360" w:lineRule="auto"/>
        <w:ind w:firstLine="720"/>
        <w:jc w:val="both"/>
        <w:rPr>
          <w:rFonts w:ascii="Arial" w:hAnsi="Arial" w:cs="Arial"/>
          <w:sz w:val="24"/>
          <w:szCs w:val="24"/>
          <w:vertAlign w:val="superscript"/>
          <w:lang w:val="id-ID"/>
        </w:rPr>
      </w:pPr>
      <w:proofErr w:type="gramStart"/>
      <w:r w:rsidRPr="007643F1">
        <w:rPr>
          <w:rFonts w:ascii="Arial" w:hAnsi="Arial" w:cs="Arial"/>
          <w:sz w:val="24"/>
          <w:szCs w:val="24"/>
        </w:rPr>
        <w:t>Hasil ini sesuai dengan teori yang menyatakan bahwa semakin tinggi konsumsi etanol maka semakin besar kerusaka</w:t>
      </w:r>
      <w:r w:rsidR="00F24673" w:rsidRPr="007643F1">
        <w:rPr>
          <w:rFonts w:ascii="Arial" w:hAnsi="Arial" w:cs="Arial"/>
          <w:sz w:val="24"/>
          <w:szCs w:val="24"/>
        </w:rPr>
        <w:t>n yang dapat terjadi</w:t>
      </w:r>
      <w:r w:rsidR="00F24673" w:rsidRPr="007643F1">
        <w:rPr>
          <w:rFonts w:ascii="Arial" w:hAnsi="Arial" w:cs="Arial"/>
          <w:sz w:val="24"/>
          <w:szCs w:val="24"/>
          <w:vertAlign w:val="superscript"/>
          <w:lang w:val="id-ID"/>
        </w:rPr>
        <w:t>16</w:t>
      </w:r>
      <w:r w:rsidRPr="007643F1">
        <w:rPr>
          <w:rFonts w:ascii="Arial" w:hAnsi="Arial" w:cs="Arial"/>
          <w:sz w:val="24"/>
          <w:szCs w:val="24"/>
        </w:rPr>
        <w:t>.</w:t>
      </w:r>
      <w:proofErr w:type="gramEnd"/>
      <w:r w:rsidRPr="007643F1">
        <w:rPr>
          <w:rFonts w:ascii="Arial" w:hAnsi="Arial" w:cs="Arial"/>
          <w:sz w:val="24"/>
          <w:szCs w:val="24"/>
        </w:rPr>
        <w:t xml:space="preserve"> Sementara MSG dan etanol memiliki sifat yang berlawanan, dimana etanol </w:t>
      </w:r>
      <w:r w:rsidRPr="007643F1">
        <w:rPr>
          <w:rFonts w:ascii="Arial" w:hAnsi="Arial" w:cs="Arial"/>
          <w:sz w:val="24"/>
          <w:szCs w:val="24"/>
        </w:rPr>
        <w:lastRenderedPageBreak/>
        <w:t>dapat menginhibisi keja glutamat pada MSG</w:t>
      </w:r>
      <w:r w:rsidR="00097C47" w:rsidRPr="007643F1">
        <w:rPr>
          <w:rFonts w:ascii="Arial" w:hAnsi="Arial" w:cs="Arial"/>
          <w:sz w:val="24"/>
          <w:szCs w:val="24"/>
          <w:lang w:val="id-ID"/>
        </w:rPr>
        <w:t>.</w:t>
      </w:r>
      <w:r w:rsidR="00097C47" w:rsidRPr="007643F1">
        <w:rPr>
          <w:rFonts w:ascii="Arial" w:hAnsi="Arial" w:cs="Arial"/>
          <w:sz w:val="24"/>
          <w:szCs w:val="24"/>
          <w:vertAlign w:val="superscript"/>
          <w:lang w:val="id-ID"/>
        </w:rPr>
        <w:t>11</w:t>
      </w:r>
    </w:p>
    <w:p w:rsidR="002D5BB2" w:rsidRPr="007643F1" w:rsidRDefault="002D5BB2" w:rsidP="007643F1">
      <w:pPr>
        <w:spacing w:after="0" w:line="360" w:lineRule="auto"/>
        <w:ind w:firstLine="720"/>
        <w:jc w:val="both"/>
        <w:rPr>
          <w:rFonts w:ascii="Arial" w:hAnsi="Arial" w:cs="Arial"/>
          <w:sz w:val="24"/>
          <w:szCs w:val="24"/>
          <w:vertAlign w:val="superscript"/>
          <w:lang w:val="id-ID"/>
        </w:rPr>
      </w:pPr>
      <w:proofErr w:type="gramStart"/>
      <w:r w:rsidRPr="007643F1">
        <w:rPr>
          <w:rFonts w:ascii="Arial" w:hAnsi="Arial" w:cs="Arial"/>
          <w:sz w:val="24"/>
          <w:szCs w:val="24"/>
        </w:rPr>
        <w:t>Glutamat merupakan neurotransmitter yang paling penting dalam penerimaan sinyal oleh neuron dan berperan penting dalam mengontrol fungsi otak.</w:t>
      </w:r>
      <w:proofErr w:type="gramEnd"/>
      <w:r w:rsidRPr="007643F1">
        <w:rPr>
          <w:rFonts w:ascii="Arial" w:hAnsi="Arial" w:cs="Arial"/>
          <w:sz w:val="24"/>
          <w:szCs w:val="24"/>
        </w:rPr>
        <w:t xml:space="preserve"> Glutamat memberi efek pada sel melalui tiga tipe reseptor yang jika teraktivasi, akan menyebabkan aliran ion positif kedalam sel. Dari ketiga reseptor tersebut, yang paling penting adalah reseptor </w:t>
      </w:r>
      <w:r w:rsidRPr="007643F1">
        <w:rPr>
          <w:rFonts w:ascii="Arial" w:hAnsi="Arial" w:cs="Arial"/>
          <w:i/>
          <w:sz w:val="24"/>
          <w:szCs w:val="24"/>
        </w:rPr>
        <w:t xml:space="preserve">N-methyl-D-aspartate </w:t>
      </w:r>
      <w:r w:rsidRPr="007643F1">
        <w:rPr>
          <w:rFonts w:ascii="Arial" w:hAnsi="Arial" w:cs="Arial"/>
          <w:sz w:val="24"/>
          <w:szCs w:val="24"/>
        </w:rPr>
        <w:t xml:space="preserve">(NMDA) yang memegang peran penting dalam mengontrol kemampuan otak untuk beradaptasi pada pengaruh lingkungan dan genetik. </w:t>
      </w:r>
      <w:proofErr w:type="gramStart"/>
      <w:r w:rsidRPr="007643F1">
        <w:rPr>
          <w:rFonts w:ascii="Arial" w:hAnsi="Arial" w:cs="Arial"/>
          <w:sz w:val="24"/>
          <w:szCs w:val="24"/>
        </w:rPr>
        <w:t>Alkohol dalam jumlah sedikit sekalipun dapat menghambat aktivitas eksitatorik reseptor NMDA.</w:t>
      </w:r>
      <w:proofErr w:type="gramEnd"/>
      <w:r w:rsidRPr="007643F1">
        <w:rPr>
          <w:rFonts w:ascii="Arial" w:hAnsi="Arial" w:cs="Arial"/>
          <w:sz w:val="24"/>
          <w:szCs w:val="24"/>
        </w:rPr>
        <w:t xml:space="preserve"> </w:t>
      </w:r>
      <w:proofErr w:type="gramStart"/>
      <w:r w:rsidRPr="007643F1">
        <w:rPr>
          <w:rFonts w:ascii="Arial" w:hAnsi="Arial" w:cs="Arial"/>
          <w:sz w:val="24"/>
          <w:szCs w:val="24"/>
        </w:rPr>
        <w:t xml:space="preserve">Inhibisi pada NMDA ini dapat menjadi salah satu mekanisme yang berkontribusi pada </w:t>
      </w:r>
      <w:r w:rsidRPr="007643F1">
        <w:rPr>
          <w:rFonts w:ascii="Arial" w:hAnsi="Arial" w:cs="Arial"/>
          <w:i/>
          <w:sz w:val="24"/>
          <w:szCs w:val="24"/>
        </w:rPr>
        <w:t xml:space="preserve">fetal alcohol syndrome </w:t>
      </w:r>
      <w:r w:rsidRPr="007643F1">
        <w:rPr>
          <w:rFonts w:ascii="Arial" w:hAnsi="Arial" w:cs="Arial"/>
          <w:sz w:val="24"/>
          <w:szCs w:val="24"/>
        </w:rPr>
        <w:t>dan kelainan perkembangan lainnya.</w:t>
      </w:r>
      <w:proofErr w:type="gramEnd"/>
      <w:r w:rsidRPr="007643F1">
        <w:rPr>
          <w:rFonts w:ascii="Arial" w:hAnsi="Arial" w:cs="Arial"/>
          <w:sz w:val="24"/>
          <w:szCs w:val="24"/>
        </w:rPr>
        <w:t xml:space="preserve"> Selain itu kerusakan NMDA yang diinduksi alkohol dapat berkontribusi pada gangguan belajar terkait alkohol, hilangnya neuron, dan defisit kognitif sebagai </w:t>
      </w:r>
      <w:r w:rsidR="00097C47" w:rsidRPr="007643F1">
        <w:rPr>
          <w:rFonts w:ascii="Arial" w:hAnsi="Arial" w:cs="Arial"/>
          <w:sz w:val="24"/>
          <w:szCs w:val="24"/>
        </w:rPr>
        <w:t>manifestasi penggunaan alkohol.</w:t>
      </w:r>
      <w:r w:rsidR="00097C47" w:rsidRPr="007643F1">
        <w:rPr>
          <w:rFonts w:ascii="Arial" w:hAnsi="Arial" w:cs="Arial"/>
          <w:sz w:val="24"/>
          <w:szCs w:val="24"/>
          <w:vertAlign w:val="superscript"/>
          <w:lang w:val="id-ID"/>
        </w:rPr>
        <w:t>11</w:t>
      </w:r>
    </w:p>
    <w:p w:rsidR="002D5BB2" w:rsidRPr="007643F1" w:rsidRDefault="002D5BB2" w:rsidP="007643F1">
      <w:pPr>
        <w:spacing w:after="0" w:line="360" w:lineRule="auto"/>
        <w:ind w:firstLine="720"/>
        <w:jc w:val="both"/>
        <w:rPr>
          <w:rFonts w:ascii="Arial" w:hAnsi="Arial" w:cs="Arial"/>
          <w:sz w:val="24"/>
          <w:szCs w:val="24"/>
          <w:vertAlign w:val="superscript"/>
          <w:lang w:val="id-ID"/>
        </w:rPr>
      </w:pPr>
      <w:proofErr w:type="gramStart"/>
      <w:r w:rsidRPr="007643F1">
        <w:rPr>
          <w:rFonts w:ascii="Arial" w:hAnsi="Arial" w:cs="Arial"/>
          <w:sz w:val="24"/>
          <w:szCs w:val="24"/>
        </w:rPr>
        <w:t>Konsumsi MSG menginduksi terbentuknya ROS (</w:t>
      </w:r>
      <w:r w:rsidRPr="007643F1">
        <w:rPr>
          <w:rFonts w:ascii="Arial" w:hAnsi="Arial" w:cs="Arial"/>
          <w:i/>
          <w:sz w:val="24"/>
          <w:szCs w:val="24"/>
        </w:rPr>
        <w:t>Reactive Oxygen Species</w:t>
      </w:r>
      <w:r w:rsidRPr="007643F1">
        <w:rPr>
          <w:rFonts w:ascii="Arial" w:hAnsi="Arial" w:cs="Arial"/>
          <w:sz w:val="24"/>
          <w:szCs w:val="24"/>
        </w:rPr>
        <w:t>).</w:t>
      </w:r>
      <w:proofErr w:type="gramEnd"/>
      <w:r w:rsidRPr="007643F1">
        <w:rPr>
          <w:rFonts w:ascii="Arial" w:hAnsi="Arial" w:cs="Arial"/>
          <w:sz w:val="24"/>
          <w:szCs w:val="24"/>
        </w:rPr>
        <w:t xml:space="preserve"> </w:t>
      </w:r>
      <w:proofErr w:type="gramStart"/>
      <w:r w:rsidRPr="007643F1">
        <w:rPr>
          <w:rFonts w:ascii="Arial" w:hAnsi="Arial" w:cs="Arial"/>
          <w:sz w:val="24"/>
          <w:szCs w:val="24"/>
        </w:rPr>
        <w:t>ROS berperan penting dalam mekanisme terjadinya iskemik dan kerusakan reperfusi.</w:t>
      </w:r>
      <w:proofErr w:type="gramEnd"/>
      <w:r w:rsidRPr="007643F1">
        <w:rPr>
          <w:rFonts w:ascii="Arial" w:hAnsi="Arial" w:cs="Arial"/>
          <w:sz w:val="24"/>
          <w:szCs w:val="24"/>
        </w:rPr>
        <w:t xml:space="preserve"> Sementara itu reseptor MSG yaitu </w:t>
      </w:r>
      <w:r w:rsidRPr="007643F1">
        <w:rPr>
          <w:rFonts w:ascii="Arial" w:hAnsi="Arial" w:cs="Arial"/>
          <w:i/>
          <w:sz w:val="24"/>
          <w:szCs w:val="24"/>
        </w:rPr>
        <w:t xml:space="preserve">metabotropic </w:t>
      </w:r>
      <w:r w:rsidRPr="007643F1">
        <w:rPr>
          <w:rFonts w:ascii="Arial" w:hAnsi="Arial" w:cs="Arial"/>
          <w:i/>
          <w:sz w:val="24"/>
          <w:szCs w:val="24"/>
        </w:rPr>
        <w:lastRenderedPageBreak/>
        <w:t>glutamate receptor</w:t>
      </w:r>
      <w:r w:rsidRPr="007643F1">
        <w:rPr>
          <w:rFonts w:ascii="Arial" w:hAnsi="Arial" w:cs="Arial"/>
          <w:sz w:val="24"/>
          <w:szCs w:val="24"/>
        </w:rPr>
        <w:t>s (mGluR) dan NMDA ditemukan pula pada otot dan saraf pada jantung sehingga meningkatkan kemungkinan kerusakan se</w:t>
      </w:r>
      <w:r w:rsidR="00097C47" w:rsidRPr="007643F1">
        <w:rPr>
          <w:rFonts w:ascii="Arial" w:hAnsi="Arial" w:cs="Arial"/>
          <w:sz w:val="24"/>
          <w:szCs w:val="24"/>
        </w:rPr>
        <w:t>l otot maupun sel saraf jantung</w:t>
      </w:r>
      <w:r w:rsidR="00097C47" w:rsidRPr="007643F1">
        <w:rPr>
          <w:rFonts w:ascii="Arial" w:hAnsi="Arial" w:cs="Arial"/>
          <w:sz w:val="24"/>
          <w:szCs w:val="24"/>
          <w:lang w:val="id-ID"/>
        </w:rPr>
        <w:t>.</w:t>
      </w:r>
      <w:r w:rsidR="00097C47" w:rsidRPr="007643F1">
        <w:rPr>
          <w:rFonts w:ascii="Arial" w:hAnsi="Arial" w:cs="Arial"/>
          <w:sz w:val="24"/>
          <w:szCs w:val="24"/>
          <w:vertAlign w:val="superscript"/>
          <w:lang w:val="id-ID"/>
        </w:rPr>
        <w:t>12</w:t>
      </w:r>
    </w:p>
    <w:p w:rsidR="002D5BB2" w:rsidRPr="007643F1" w:rsidRDefault="002D5BB2" w:rsidP="007643F1">
      <w:pPr>
        <w:spacing w:after="0" w:line="360" w:lineRule="auto"/>
        <w:ind w:firstLine="720"/>
        <w:jc w:val="both"/>
        <w:rPr>
          <w:rFonts w:ascii="Arial" w:hAnsi="Arial" w:cs="Arial"/>
          <w:bCs/>
          <w:sz w:val="24"/>
          <w:szCs w:val="24"/>
          <w:vertAlign w:val="superscript"/>
          <w:lang w:val="id-ID"/>
        </w:rPr>
      </w:pPr>
      <w:r w:rsidRPr="007643F1">
        <w:rPr>
          <w:rFonts w:ascii="Arial" w:hAnsi="Arial" w:cs="Arial"/>
          <w:bCs/>
          <w:sz w:val="24"/>
          <w:szCs w:val="24"/>
          <w:lang w:val="id-ID"/>
        </w:rPr>
        <w:t>Sementara itu telah diketahui bahwa konsumsi alkohol secara kronis sebagai faktor resiko gangguan kardiovaskuler meliputi hipertrofi jantung, disrupsi miofibril, penurunan kontraktilitas, dan penurunan fraksi ejeksi. Alkohol dapat mengubah hemodinamik sirkulasi yang menyebabkan stress pada jantung yang dapat mengakibatkan kompensasi berupa respon hipertrofik seperti aktivasi neurohormonal, peningkatan faktor pertumbuhan dan sitokin yang menyebabkan pembesaran kardio</w:t>
      </w:r>
      <w:r w:rsidR="00097C47" w:rsidRPr="007643F1">
        <w:rPr>
          <w:rFonts w:ascii="Arial" w:hAnsi="Arial" w:cs="Arial"/>
          <w:bCs/>
          <w:sz w:val="24"/>
          <w:szCs w:val="24"/>
          <w:lang w:val="id-ID"/>
        </w:rPr>
        <w:t>miosit dan peningkatan sarkomer.</w:t>
      </w:r>
      <w:r w:rsidR="00097C47" w:rsidRPr="007643F1">
        <w:rPr>
          <w:rFonts w:ascii="Arial" w:hAnsi="Arial" w:cs="Arial"/>
          <w:bCs/>
          <w:sz w:val="24"/>
          <w:szCs w:val="24"/>
          <w:vertAlign w:val="superscript"/>
          <w:lang w:val="id-ID"/>
        </w:rPr>
        <w:t>9</w:t>
      </w:r>
    </w:p>
    <w:p w:rsidR="002D5BB2" w:rsidRPr="007643F1" w:rsidRDefault="002D5BB2" w:rsidP="007643F1">
      <w:pPr>
        <w:spacing w:after="0" w:line="360" w:lineRule="auto"/>
        <w:ind w:firstLine="720"/>
        <w:jc w:val="both"/>
        <w:rPr>
          <w:rFonts w:ascii="Arial" w:hAnsi="Arial" w:cs="Arial"/>
          <w:sz w:val="24"/>
          <w:szCs w:val="24"/>
          <w:vertAlign w:val="superscript"/>
          <w:lang w:val="id-ID"/>
        </w:rPr>
      </w:pPr>
      <w:r w:rsidRPr="007643F1">
        <w:rPr>
          <w:rFonts w:ascii="Arial" w:hAnsi="Arial" w:cs="Arial"/>
          <w:sz w:val="24"/>
          <w:szCs w:val="24"/>
          <w:lang w:val="id-ID"/>
        </w:rPr>
        <w:t xml:space="preserve">Pada hewan coba ditemukan bahwa konsumsi alkohol dalam waktu lama mengakibatkan banyak perubahan histologis dan seluler meliputi hilangnya miosit, disfungsi organel intraseluler, kontraktilitas protein, dan keseimbagan kalsium. </w:t>
      </w:r>
      <w:r w:rsidRPr="007643F1">
        <w:rPr>
          <w:rFonts w:ascii="Arial" w:hAnsi="Arial" w:cs="Arial"/>
          <w:sz w:val="24"/>
          <w:szCs w:val="24"/>
        </w:rPr>
        <w:t>Perubahan-perubahan ini dapat mengganggu fungsi miosit dan dapat memicu kerusakan miosit</w:t>
      </w:r>
      <w:r w:rsidR="00097C47" w:rsidRPr="007643F1">
        <w:rPr>
          <w:rFonts w:ascii="Arial" w:hAnsi="Arial" w:cs="Arial"/>
          <w:sz w:val="24"/>
          <w:szCs w:val="24"/>
          <w:lang w:val="id-ID"/>
        </w:rPr>
        <w:t>.</w:t>
      </w:r>
      <w:r w:rsidR="00097C47" w:rsidRPr="007643F1">
        <w:rPr>
          <w:rFonts w:ascii="Arial" w:hAnsi="Arial" w:cs="Arial"/>
          <w:sz w:val="24"/>
          <w:szCs w:val="24"/>
          <w:vertAlign w:val="superscript"/>
          <w:lang w:val="id-ID"/>
        </w:rPr>
        <w:t>8</w:t>
      </w:r>
    </w:p>
    <w:p w:rsidR="002D5BB2" w:rsidRPr="007643F1" w:rsidRDefault="002D5BB2" w:rsidP="007643F1">
      <w:pPr>
        <w:spacing w:after="0" w:line="360" w:lineRule="auto"/>
        <w:ind w:firstLine="720"/>
        <w:jc w:val="both"/>
        <w:rPr>
          <w:rFonts w:ascii="Arial" w:hAnsi="Arial" w:cs="Arial"/>
          <w:bCs/>
          <w:sz w:val="24"/>
          <w:szCs w:val="24"/>
          <w:vertAlign w:val="superscript"/>
          <w:lang w:val="id-ID"/>
        </w:rPr>
      </w:pPr>
      <w:r w:rsidRPr="007643F1">
        <w:rPr>
          <w:rFonts w:ascii="Arial" w:hAnsi="Arial" w:cs="Arial"/>
          <w:bCs/>
          <w:sz w:val="24"/>
          <w:szCs w:val="24"/>
          <w:lang w:val="id-ID"/>
        </w:rPr>
        <w:t xml:space="preserve">Kerusakan yang dilihat pada jantung dalam penelitian ini adalah kerusakan pada otot jantung (miokardium), yang dapat berupa kardiomiopati hipertrofi, kardiomiopati </w:t>
      </w:r>
      <w:r w:rsidRPr="007643F1">
        <w:rPr>
          <w:rFonts w:ascii="Arial" w:hAnsi="Arial" w:cs="Arial"/>
          <w:bCs/>
          <w:sz w:val="24"/>
          <w:szCs w:val="24"/>
          <w:lang w:val="id-ID"/>
        </w:rPr>
        <w:lastRenderedPageBreak/>
        <w:t xml:space="preserve">dilatasi, kardiomiopati restriktif, kardiomiopati </w:t>
      </w:r>
      <w:r w:rsidRPr="007643F1">
        <w:rPr>
          <w:rFonts w:ascii="Arial" w:hAnsi="Arial" w:cs="Arial"/>
          <w:bCs/>
          <w:i/>
          <w:sz w:val="24"/>
          <w:szCs w:val="24"/>
          <w:lang w:val="id-ID"/>
        </w:rPr>
        <w:t>arrhytmogenic</w:t>
      </w:r>
      <w:r w:rsidRPr="007643F1">
        <w:rPr>
          <w:rFonts w:ascii="Arial" w:hAnsi="Arial" w:cs="Arial"/>
          <w:bCs/>
          <w:sz w:val="24"/>
          <w:szCs w:val="24"/>
          <w:lang w:val="id-ID"/>
        </w:rPr>
        <w:t xml:space="preserve"> ventrikel kanan, kardiomiopati inflamatorik dan </w:t>
      </w:r>
      <w:r w:rsidRPr="007643F1">
        <w:rPr>
          <w:rFonts w:ascii="Arial" w:hAnsi="Arial" w:cs="Arial"/>
          <w:bCs/>
          <w:i/>
          <w:sz w:val="24"/>
          <w:szCs w:val="24"/>
          <w:lang w:val="id-ID"/>
        </w:rPr>
        <w:t>unclassified cardiomyopathy</w:t>
      </w:r>
      <w:r w:rsidRPr="007643F1">
        <w:rPr>
          <w:rFonts w:ascii="Arial" w:hAnsi="Arial" w:cs="Arial"/>
          <w:bCs/>
          <w:sz w:val="24"/>
          <w:szCs w:val="24"/>
          <w:lang w:val="id-ID"/>
        </w:rPr>
        <w:t xml:space="preserve">. </w:t>
      </w:r>
      <w:r w:rsidRPr="007643F1">
        <w:rPr>
          <w:rFonts w:ascii="Arial" w:hAnsi="Arial" w:cs="Arial"/>
          <w:bCs/>
          <w:sz w:val="24"/>
          <w:szCs w:val="24"/>
        </w:rPr>
        <w:t>Gambaran histologis yang dapat dilihat adalah adanya ketidakteraturan miosit, miosit yang hipertrofi dengan bentuk-bentuk aneh dan susunan antar sel yang abnormal, nukleus miosit yang membesar dan hiperkromatik, dan menunjukkan pleomorfisme, memanjangnya miosit, fibrosis interstisial, peningkatan limfosit interstisial dan makrofag, hilangnya miofibril dalam jumlah besar, dan infil</w:t>
      </w:r>
      <w:r w:rsidR="00097C47" w:rsidRPr="007643F1">
        <w:rPr>
          <w:rFonts w:ascii="Arial" w:hAnsi="Arial" w:cs="Arial"/>
          <w:bCs/>
          <w:sz w:val="24"/>
          <w:szCs w:val="24"/>
        </w:rPr>
        <w:t>trasi lemak</w:t>
      </w:r>
      <w:r w:rsidR="00097C47" w:rsidRPr="007643F1">
        <w:rPr>
          <w:rFonts w:ascii="Arial" w:hAnsi="Arial" w:cs="Arial"/>
          <w:bCs/>
          <w:sz w:val="24"/>
          <w:szCs w:val="24"/>
          <w:lang w:val="id-ID"/>
        </w:rPr>
        <w:t>.</w:t>
      </w:r>
      <w:r w:rsidR="00097C47" w:rsidRPr="007643F1">
        <w:rPr>
          <w:rFonts w:ascii="Arial" w:hAnsi="Arial" w:cs="Arial"/>
          <w:bCs/>
          <w:sz w:val="24"/>
          <w:szCs w:val="24"/>
          <w:vertAlign w:val="superscript"/>
          <w:lang w:val="id-ID"/>
        </w:rPr>
        <w:t>15</w:t>
      </w:r>
    </w:p>
    <w:p w:rsidR="009233A5" w:rsidRPr="007643F1" w:rsidRDefault="009233A5" w:rsidP="007643F1">
      <w:pPr>
        <w:spacing w:after="0" w:line="360" w:lineRule="auto"/>
        <w:jc w:val="both"/>
        <w:rPr>
          <w:rFonts w:ascii="Arial" w:hAnsi="Arial" w:cs="Arial"/>
          <w:b/>
          <w:sz w:val="24"/>
          <w:szCs w:val="24"/>
        </w:rPr>
      </w:pPr>
      <w:r w:rsidRPr="007643F1">
        <w:rPr>
          <w:rFonts w:ascii="Arial" w:hAnsi="Arial" w:cs="Arial"/>
          <w:b/>
          <w:sz w:val="24"/>
          <w:szCs w:val="24"/>
        </w:rPr>
        <w:t>SIMPULAN DAN SARAN</w:t>
      </w:r>
    </w:p>
    <w:p w:rsidR="002D5BB2" w:rsidRPr="00FF329F" w:rsidRDefault="009233A5" w:rsidP="00FF329F">
      <w:pPr>
        <w:spacing w:after="0" w:line="360" w:lineRule="auto"/>
        <w:jc w:val="both"/>
        <w:rPr>
          <w:rFonts w:ascii="Arial" w:hAnsi="Arial" w:cs="Arial"/>
          <w:b/>
          <w:sz w:val="24"/>
          <w:szCs w:val="24"/>
          <w:lang w:val="id-ID"/>
        </w:rPr>
      </w:pPr>
      <w:r w:rsidRPr="007643F1">
        <w:rPr>
          <w:rFonts w:ascii="Arial" w:hAnsi="Arial" w:cs="Arial"/>
          <w:b/>
          <w:sz w:val="24"/>
          <w:szCs w:val="24"/>
        </w:rPr>
        <w:t>Simpulan</w:t>
      </w:r>
      <w:r w:rsidR="00FF329F">
        <w:rPr>
          <w:rFonts w:ascii="Arial" w:hAnsi="Arial" w:cs="Arial"/>
          <w:b/>
          <w:sz w:val="24"/>
          <w:szCs w:val="24"/>
          <w:lang w:val="id-ID"/>
        </w:rPr>
        <w:t xml:space="preserve"> </w:t>
      </w:r>
      <w:r w:rsidR="002D5BB2" w:rsidRPr="007643F1">
        <w:rPr>
          <w:rFonts w:ascii="Arial" w:hAnsi="Arial" w:cs="Arial"/>
          <w:sz w:val="24"/>
          <w:szCs w:val="24"/>
        </w:rPr>
        <w:t>Dari penelitian yang telah dilakukan, disimpulkan bahwa:</w:t>
      </w:r>
    </w:p>
    <w:p w:rsidR="002D5BB2" w:rsidRPr="007643F1" w:rsidRDefault="002D5BB2" w:rsidP="00FF329F">
      <w:pPr>
        <w:pStyle w:val="ListParagraph"/>
        <w:numPr>
          <w:ilvl w:val="0"/>
          <w:numId w:val="16"/>
        </w:numPr>
        <w:spacing w:after="0" w:line="360" w:lineRule="auto"/>
        <w:ind w:left="284" w:hanging="284"/>
        <w:jc w:val="both"/>
        <w:rPr>
          <w:rFonts w:ascii="Arial" w:hAnsi="Arial" w:cs="Arial"/>
          <w:sz w:val="24"/>
          <w:szCs w:val="24"/>
        </w:rPr>
      </w:pPr>
      <w:r w:rsidRPr="007643F1">
        <w:rPr>
          <w:rFonts w:ascii="Arial" w:hAnsi="Arial" w:cs="Arial"/>
          <w:sz w:val="24"/>
          <w:szCs w:val="24"/>
        </w:rPr>
        <w:t xml:space="preserve">Terdapat perbedaan gambaran histopatologi jantung yang bermakna pada pemberian campuran MSG dan etanol 10% dosis bertingkat. </w:t>
      </w:r>
    </w:p>
    <w:p w:rsidR="002D5BB2" w:rsidRPr="007643F1" w:rsidRDefault="002D5BB2" w:rsidP="00FF329F">
      <w:pPr>
        <w:pStyle w:val="ListParagraph"/>
        <w:numPr>
          <w:ilvl w:val="0"/>
          <w:numId w:val="16"/>
        </w:numPr>
        <w:spacing w:after="0" w:line="360" w:lineRule="auto"/>
        <w:ind w:left="284" w:hanging="284"/>
        <w:jc w:val="both"/>
        <w:rPr>
          <w:rFonts w:ascii="Arial" w:hAnsi="Arial" w:cs="Arial"/>
          <w:sz w:val="24"/>
          <w:szCs w:val="24"/>
        </w:rPr>
      </w:pPr>
      <w:r w:rsidRPr="007643F1">
        <w:rPr>
          <w:rFonts w:ascii="Arial" w:hAnsi="Arial" w:cs="Arial"/>
          <w:sz w:val="24"/>
          <w:szCs w:val="24"/>
        </w:rPr>
        <w:t>Tidak ditemukan kerusakan bermakna pada jantung tikus Wistar yang telah diberi paparan etanol 10% sebanyak 4 ml.</w:t>
      </w:r>
    </w:p>
    <w:p w:rsidR="002D5BB2" w:rsidRPr="007643F1" w:rsidRDefault="002D5BB2" w:rsidP="00FF329F">
      <w:pPr>
        <w:pStyle w:val="ListParagraph"/>
        <w:numPr>
          <w:ilvl w:val="0"/>
          <w:numId w:val="16"/>
        </w:numPr>
        <w:spacing w:after="0" w:line="360" w:lineRule="auto"/>
        <w:ind w:left="284" w:hanging="284"/>
        <w:jc w:val="both"/>
        <w:rPr>
          <w:rFonts w:ascii="Arial" w:hAnsi="Arial" w:cs="Arial"/>
          <w:sz w:val="24"/>
          <w:szCs w:val="24"/>
        </w:rPr>
      </w:pPr>
      <w:r w:rsidRPr="007643F1">
        <w:rPr>
          <w:rFonts w:ascii="Arial" w:hAnsi="Arial" w:cs="Arial"/>
          <w:sz w:val="24"/>
          <w:szCs w:val="24"/>
        </w:rPr>
        <w:t xml:space="preserve">Tidak ditemukan kerusakan bermakna pada jantung tikus Wistar yang telah diberi </w:t>
      </w:r>
      <w:proofErr w:type="gramStart"/>
      <w:r w:rsidRPr="007643F1">
        <w:rPr>
          <w:rFonts w:ascii="Arial" w:hAnsi="Arial" w:cs="Arial"/>
          <w:sz w:val="24"/>
          <w:szCs w:val="24"/>
        </w:rPr>
        <w:t>paparan  MSG</w:t>
      </w:r>
      <w:proofErr w:type="gramEnd"/>
      <w:r w:rsidRPr="007643F1">
        <w:rPr>
          <w:rFonts w:ascii="Arial" w:hAnsi="Arial" w:cs="Arial"/>
          <w:sz w:val="24"/>
          <w:szCs w:val="24"/>
        </w:rPr>
        <w:t xml:space="preserve"> sebanyak 4  ml.</w:t>
      </w:r>
    </w:p>
    <w:p w:rsidR="002D5BB2" w:rsidRPr="007643F1" w:rsidRDefault="002D5BB2" w:rsidP="00FF329F">
      <w:pPr>
        <w:pStyle w:val="ListParagraph"/>
        <w:numPr>
          <w:ilvl w:val="0"/>
          <w:numId w:val="16"/>
        </w:numPr>
        <w:spacing w:after="0" w:line="360" w:lineRule="auto"/>
        <w:ind w:left="284" w:hanging="284"/>
        <w:jc w:val="both"/>
        <w:rPr>
          <w:rFonts w:ascii="Arial" w:hAnsi="Arial" w:cs="Arial"/>
          <w:sz w:val="24"/>
          <w:szCs w:val="24"/>
        </w:rPr>
      </w:pPr>
      <w:r w:rsidRPr="007643F1">
        <w:rPr>
          <w:rFonts w:ascii="Arial" w:hAnsi="Arial" w:cs="Arial"/>
          <w:sz w:val="24"/>
          <w:szCs w:val="24"/>
        </w:rPr>
        <w:t xml:space="preserve">Tidak ditemukan kerusakan bermakna pada jantung tikus Wistar yang telah diberi paparan oplosan </w:t>
      </w:r>
      <w:r w:rsidRPr="007643F1">
        <w:rPr>
          <w:rFonts w:ascii="Arial" w:hAnsi="Arial" w:cs="Arial"/>
          <w:sz w:val="24"/>
          <w:szCs w:val="24"/>
        </w:rPr>
        <w:lastRenderedPageBreak/>
        <w:t xml:space="preserve">MSG dan etanol 10% dengan perbandingan 1:3 sebanyak </w:t>
      </w:r>
      <w:proofErr w:type="gramStart"/>
      <w:r w:rsidRPr="007643F1">
        <w:rPr>
          <w:rFonts w:ascii="Arial" w:hAnsi="Arial" w:cs="Arial"/>
          <w:sz w:val="24"/>
          <w:szCs w:val="24"/>
        </w:rPr>
        <w:t>4  ml</w:t>
      </w:r>
      <w:proofErr w:type="gramEnd"/>
      <w:r w:rsidRPr="007643F1">
        <w:rPr>
          <w:rFonts w:ascii="Arial" w:hAnsi="Arial" w:cs="Arial"/>
          <w:sz w:val="24"/>
          <w:szCs w:val="24"/>
        </w:rPr>
        <w:t>.</w:t>
      </w:r>
    </w:p>
    <w:p w:rsidR="002D5BB2" w:rsidRPr="007643F1" w:rsidRDefault="002D5BB2" w:rsidP="00FF329F">
      <w:pPr>
        <w:pStyle w:val="ListParagraph"/>
        <w:numPr>
          <w:ilvl w:val="0"/>
          <w:numId w:val="16"/>
        </w:numPr>
        <w:spacing w:after="0" w:line="360" w:lineRule="auto"/>
        <w:ind w:left="284" w:hanging="284"/>
        <w:jc w:val="both"/>
        <w:rPr>
          <w:rFonts w:ascii="Arial" w:hAnsi="Arial" w:cs="Arial"/>
          <w:sz w:val="24"/>
          <w:szCs w:val="24"/>
        </w:rPr>
      </w:pPr>
      <w:r w:rsidRPr="007643F1">
        <w:rPr>
          <w:rFonts w:ascii="Arial" w:hAnsi="Arial" w:cs="Arial"/>
          <w:sz w:val="24"/>
          <w:szCs w:val="24"/>
        </w:rPr>
        <w:t xml:space="preserve">Tidak ditemukan kerusakan bermakna pada jantung tikus Wistar yang telah diberi </w:t>
      </w:r>
      <w:proofErr w:type="gramStart"/>
      <w:r w:rsidRPr="007643F1">
        <w:rPr>
          <w:rFonts w:ascii="Arial" w:hAnsi="Arial" w:cs="Arial"/>
          <w:sz w:val="24"/>
          <w:szCs w:val="24"/>
        </w:rPr>
        <w:t>paparan  oplosan</w:t>
      </w:r>
      <w:proofErr w:type="gramEnd"/>
      <w:r w:rsidRPr="007643F1">
        <w:rPr>
          <w:rFonts w:ascii="Arial" w:hAnsi="Arial" w:cs="Arial"/>
          <w:sz w:val="24"/>
          <w:szCs w:val="24"/>
        </w:rPr>
        <w:t xml:space="preserve"> MSG dan etanol 10% dengan perbandingan 1:4 sebanyak 4 ml.</w:t>
      </w:r>
    </w:p>
    <w:p w:rsidR="002D5BB2" w:rsidRPr="007643F1" w:rsidRDefault="002D5BB2" w:rsidP="00FF329F">
      <w:pPr>
        <w:pStyle w:val="ListParagraph"/>
        <w:numPr>
          <w:ilvl w:val="0"/>
          <w:numId w:val="16"/>
        </w:numPr>
        <w:spacing w:after="0" w:line="360" w:lineRule="auto"/>
        <w:ind w:left="284" w:hanging="284"/>
        <w:jc w:val="both"/>
        <w:rPr>
          <w:rFonts w:ascii="Arial" w:hAnsi="Arial" w:cs="Arial"/>
          <w:b/>
          <w:sz w:val="24"/>
          <w:szCs w:val="24"/>
        </w:rPr>
      </w:pPr>
      <w:r w:rsidRPr="007643F1">
        <w:rPr>
          <w:rFonts w:ascii="Arial" w:hAnsi="Arial" w:cs="Arial"/>
          <w:sz w:val="24"/>
          <w:szCs w:val="24"/>
        </w:rPr>
        <w:t>Ditemukan kerusakan pada jantung tikus Wistar yang telah diberi paparan oplosan MSG dan Etanol 10% dengan perbandingan 1:5 sebanyak 4 ml.</w:t>
      </w:r>
    </w:p>
    <w:p w:rsidR="00097C47" w:rsidRDefault="009233A5" w:rsidP="00FF329F">
      <w:pPr>
        <w:spacing w:after="0" w:line="360" w:lineRule="auto"/>
        <w:jc w:val="both"/>
        <w:rPr>
          <w:rFonts w:ascii="Arial" w:hAnsi="Arial" w:cs="Arial"/>
          <w:sz w:val="24"/>
          <w:szCs w:val="24"/>
          <w:lang w:val="id-ID"/>
        </w:rPr>
      </w:pPr>
      <w:r w:rsidRPr="007643F1">
        <w:rPr>
          <w:rFonts w:ascii="Arial" w:hAnsi="Arial" w:cs="Arial"/>
          <w:b/>
          <w:sz w:val="24"/>
          <w:szCs w:val="24"/>
        </w:rPr>
        <w:t>Saran</w:t>
      </w:r>
      <w:r w:rsidR="00FF329F">
        <w:rPr>
          <w:rFonts w:ascii="Arial" w:hAnsi="Arial" w:cs="Arial"/>
          <w:b/>
          <w:sz w:val="24"/>
          <w:szCs w:val="24"/>
          <w:lang w:val="id-ID"/>
        </w:rPr>
        <w:t xml:space="preserve"> </w:t>
      </w:r>
      <w:r w:rsidR="002D5BB2" w:rsidRPr="007643F1">
        <w:rPr>
          <w:rFonts w:ascii="Arial" w:hAnsi="Arial" w:cs="Arial"/>
          <w:sz w:val="24"/>
          <w:szCs w:val="24"/>
        </w:rPr>
        <w:t xml:space="preserve">Diperlukan penelitian yang lebih lanjut untuk membuktikan derajat kerusakan jantung akibat paparan oplosan MSG dan etanol secara kronis serta efeknya pada sistem tubuh yang </w:t>
      </w:r>
      <w:proofErr w:type="gramStart"/>
      <w:r w:rsidR="002D5BB2" w:rsidRPr="007643F1">
        <w:rPr>
          <w:rFonts w:ascii="Arial" w:hAnsi="Arial" w:cs="Arial"/>
          <w:sz w:val="24"/>
          <w:szCs w:val="24"/>
        </w:rPr>
        <w:t>lain</w:t>
      </w:r>
      <w:proofErr w:type="gramEnd"/>
      <w:r w:rsidR="002D5BB2" w:rsidRPr="007643F1">
        <w:rPr>
          <w:rFonts w:ascii="Arial" w:hAnsi="Arial" w:cs="Arial"/>
          <w:sz w:val="24"/>
          <w:szCs w:val="24"/>
        </w:rPr>
        <w:t>, khususnya sistem hematologi.</w:t>
      </w:r>
    </w:p>
    <w:p w:rsidR="004B62EA" w:rsidRPr="004B62EA" w:rsidRDefault="004B62EA" w:rsidP="00FF329F">
      <w:pPr>
        <w:spacing w:after="0" w:line="360" w:lineRule="auto"/>
        <w:jc w:val="both"/>
        <w:rPr>
          <w:rFonts w:ascii="Arial" w:hAnsi="Arial" w:cs="Arial"/>
          <w:b/>
          <w:sz w:val="18"/>
          <w:szCs w:val="24"/>
          <w:lang w:val="id-ID"/>
        </w:rPr>
      </w:pPr>
    </w:p>
    <w:p w:rsidR="009233A5" w:rsidRPr="007643F1" w:rsidRDefault="009233A5" w:rsidP="007643F1">
      <w:pPr>
        <w:spacing w:after="0"/>
        <w:jc w:val="both"/>
        <w:rPr>
          <w:rFonts w:ascii="Arial" w:hAnsi="Arial" w:cs="Arial"/>
          <w:b/>
          <w:sz w:val="24"/>
          <w:szCs w:val="24"/>
        </w:rPr>
      </w:pPr>
      <w:r w:rsidRPr="007643F1">
        <w:rPr>
          <w:rFonts w:ascii="Arial" w:hAnsi="Arial" w:cs="Arial"/>
          <w:b/>
          <w:sz w:val="24"/>
          <w:szCs w:val="24"/>
        </w:rPr>
        <w:t>DAFTAR PUSTAKA</w:t>
      </w:r>
    </w:p>
    <w:p w:rsidR="002D5BB2" w:rsidRPr="00FF329F" w:rsidRDefault="00725C5D" w:rsidP="007643F1">
      <w:pPr>
        <w:pStyle w:val="ListParagraph"/>
        <w:numPr>
          <w:ilvl w:val="0"/>
          <w:numId w:val="17"/>
        </w:numPr>
        <w:autoSpaceDE w:val="0"/>
        <w:autoSpaceDN w:val="0"/>
        <w:adjustRightInd w:val="0"/>
        <w:spacing w:after="0"/>
        <w:ind w:left="426" w:hanging="426"/>
        <w:jc w:val="both"/>
        <w:rPr>
          <w:rFonts w:ascii="Arial" w:hAnsi="Arial" w:cs="Arial"/>
          <w:bCs/>
          <w:szCs w:val="24"/>
        </w:rPr>
      </w:pPr>
      <w:r w:rsidRPr="00FF329F">
        <w:rPr>
          <w:rFonts w:ascii="Arial" w:hAnsi="Arial" w:cs="Arial"/>
          <w:szCs w:val="24"/>
        </w:rPr>
        <w:t>Anggraeni, N.I.S.</w:t>
      </w:r>
      <w:r w:rsidR="002D5BB2" w:rsidRPr="00FF329F">
        <w:rPr>
          <w:rFonts w:ascii="Arial" w:hAnsi="Arial" w:cs="Arial"/>
          <w:szCs w:val="24"/>
        </w:rPr>
        <w:t xml:space="preserve"> </w:t>
      </w:r>
      <w:r w:rsidR="00BB5D12" w:rsidRPr="00FF329F">
        <w:rPr>
          <w:rFonts w:ascii="Arial" w:hAnsi="Arial" w:cs="Arial"/>
          <w:bCs/>
          <w:szCs w:val="24"/>
          <w:lang w:val="id-ID"/>
        </w:rPr>
        <w:t>P</w:t>
      </w:r>
      <w:r w:rsidR="00BB5D12" w:rsidRPr="00FF329F">
        <w:rPr>
          <w:rFonts w:ascii="Arial" w:hAnsi="Arial" w:cs="Arial"/>
          <w:bCs/>
          <w:szCs w:val="24"/>
        </w:rPr>
        <w:t xml:space="preserve">engaruh lama paparan </w:t>
      </w:r>
      <w:proofErr w:type="gramStart"/>
      <w:r w:rsidR="00BB5D12" w:rsidRPr="00FF329F">
        <w:rPr>
          <w:rFonts w:ascii="Arial" w:hAnsi="Arial" w:cs="Arial"/>
          <w:bCs/>
          <w:szCs w:val="24"/>
        </w:rPr>
        <w:t>asap</w:t>
      </w:r>
      <w:proofErr w:type="gramEnd"/>
      <w:r w:rsidR="00BB5D12" w:rsidRPr="00FF329F">
        <w:rPr>
          <w:rFonts w:ascii="Arial" w:hAnsi="Arial" w:cs="Arial"/>
          <w:bCs/>
          <w:szCs w:val="24"/>
        </w:rPr>
        <w:t xml:space="preserve"> knalpot dengan kadar co 1800 ppm terhadap gambaran histopatologi jantung pada tikus wistar.</w:t>
      </w:r>
      <w:r w:rsidRPr="00FF329F">
        <w:rPr>
          <w:rFonts w:ascii="Arial" w:hAnsi="Arial" w:cs="Arial"/>
          <w:bCs/>
          <w:szCs w:val="24"/>
          <w:lang w:val="id-ID"/>
        </w:rPr>
        <w:t xml:space="preserve"> 2009.</w:t>
      </w:r>
      <w:r w:rsidR="002D5BB2" w:rsidRPr="00FF329F">
        <w:rPr>
          <w:rFonts w:ascii="Arial" w:hAnsi="Arial" w:cs="Arial"/>
          <w:bCs/>
          <w:szCs w:val="24"/>
        </w:rPr>
        <w:t xml:space="preserve"> </w:t>
      </w:r>
      <w:r w:rsidRPr="00FF329F">
        <w:rPr>
          <w:rFonts w:ascii="Arial" w:hAnsi="Arial" w:cs="Arial"/>
          <w:bCs/>
          <w:szCs w:val="24"/>
          <w:lang w:val="id-ID"/>
        </w:rPr>
        <w:t>Available from</w:t>
      </w:r>
      <w:r w:rsidR="002D5BB2" w:rsidRPr="00FF329F">
        <w:rPr>
          <w:rFonts w:ascii="Arial" w:hAnsi="Arial" w:cs="Arial"/>
          <w:bCs/>
          <w:szCs w:val="24"/>
        </w:rPr>
        <w:t xml:space="preserve">: </w:t>
      </w:r>
      <w:hyperlink r:id="rId17" w:history="1">
        <w:r w:rsidR="002D5BB2" w:rsidRPr="00FF329F">
          <w:rPr>
            <w:rStyle w:val="Hyperlink"/>
            <w:rFonts w:ascii="Arial" w:hAnsi="Arial" w:cs="Arial"/>
            <w:bCs/>
            <w:szCs w:val="24"/>
          </w:rPr>
          <w:t>http://eprints.undip.ac.id/13517/1/Nur_Ika_Setyowati_A.pdf</w:t>
        </w:r>
      </w:hyperlink>
      <w:r w:rsidR="002D5BB2" w:rsidRPr="00FF329F">
        <w:rPr>
          <w:rFonts w:ascii="Arial" w:hAnsi="Arial" w:cs="Arial"/>
          <w:bCs/>
          <w:szCs w:val="24"/>
        </w:rPr>
        <w:t xml:space="preserve">  (</w:t>
      </w:r>
      <w:r w:rsidR="00BB5D12" w:rsidRPr="00FF329F">
        <w:rPr>
          <w:rFonts w:ascii="Arial" w:hAnsi="Arial" w:cs="Arial"/>
          <w:bCs/>
          <w:szCs w:val="24"/>
          <w:lang w:val="id-ID"/>
        </w:rPr>
        <w:t>Accessed:</w:t>
      </w:r>
      <w:r w:rsidR="002D5BB2" w:rsidRPr="00FF329F">
        <w:rPr>
          <w:rFonts w:ascii="Arial" w:hAnsi="Arial" w:cs="Arial"/>
          <w:bCs/>
          <w:szCs w:val="24"/>
        </w:rPr>
        <w:t xml:space="preserve"> </w:t>
      </w:r>
      <w:r w:rsidR="00D74F2F" w:rsidRPr="00FF329F">
        <w:rPr>
          <w:rFonts w:ascii="Arial" w:hAnsi="Arial" w:cs="Arial"/>
          <w:bCs/>
          <w:szCs w:val="24"/>
          <w:lang w:val="id-ID"/>
        </w:rPr>
        <w:t>March 3</w:t>
      </w:r>
      <w:r w:rsidR="00D74F2F" w:rsidRPr="00FF329F">
        <w:rPr>
          <w:rFonts w:ascii="Arial" w:hAnsi="Arial" w:cs="Arial"/>
          <w:bCs/>
          <w:szCs w:val="24"/>
          <w:vertAlign w:val="superscript"/>
          <w:lang w:val="id-ID"/>
        </w:rPr>
        <w:t>th</w:t>
      </w:r>
      <w:r w:rsidR="00D74F2F" w:rsidRPr="00FF329F">
        <w:rPr>
          <w:rFonts w:ascii="Arial" w:hAnsi="Arial" w:cs="Arial"/>
          <w:bCs/>
          <w:szCs w:val="24"/>
          <w:lang w:val="id-ID"/>
        </w:rPr>
        <w:t xml:space="preserve">, </w:t>
      </w:r>
      <w:r w:rsidR="002D5BB2" w:rsidRPr="00FF329F">
        <w:rPr>
          <w:rFonts w:ascii="Arial" w:hAnsi="Arial" w:cs="Arial"/>
          <w:bCs/>
          <w:szCs w:val="24"/>
        </w:rPr>
        <w:t>2012)</w:t>
      </w:r>
    </w:p>
    <w:p w:rsidR="002D5BB2" w:rsidRPr="00FF329F" w:rsidRDefault="00BB5D12" w:rsidP="007643F1">
      <w:pPr>
        <w:pStyle w:val="ListParagraph"/>
        <w:numPr>
          <w:ilvl w:val="0"/>
          <w:numId w:val="17"/>
        </w:numPr>
        <w:spacing w:after="0"/>
        <w:ind w:left="426" w:hanging="426"/>
        <w:jc w:val="both"/>
        <w:rPr>
          <w:rFonts w:ascii="Arial" w:hAnsi="Arial" w:cs="Arial"/>
          <w:szCs w:val="24"/>
        </w:rPr>
      </w:pPr>
      <w:r w:rsidRPr="00FF329F">
        <w:rPr>
          <w:rFonts w:ascii="Arial" w:hAnsi="Arial" w:cs="Arial"/>
          <w:szCs w:val="24"/>
        </w:rPr>
        <w:t>Ardyanto T</w:t>
      </w:r>
      <w:r w:rsidR="002D5BB2" w:rsidRPr="00FF329F">
        <w:rPr>
          <w:rFonts w:ascii="Arial" w:hAnsi="Arial" w:cs="Arial"/>
          <w:szCs w:val="24"/>
        </w:rPr>
        <w:t xml:space="preserve">. </w:t>
      </w:r>
      <w:r w:rsidRPr="00FF329F">
        <w:rPr>
          <w:rFonts w:ascii="Arial" w:hAnsi="Arial" w:cs="Arial"/>
          <w:szCs w:val="24"/>
        </w:rPr>
        <w:t xml:space="preserve">MSG dan </w:t>
      </w:r>
      <w:proofErr w:type="gramStart"/>
      <w:r w:rsidRPr="00FF329F">
        <w:rPr>
          <w:rFonts w:ascii="Arial" w:hAnsi="Arial" w:cs="Arial"/>
          <w:szCs w:val="24"/>
        </w:rPr>
        <w:t>kesehatan :</w:t>
      </w:r>
      <w:proofErr w:type="gramEnd"/>
      <w:r w:rsidRPr="00FF329F">
        <w:rPr>
          <w:rFonts w:ascii="Arial" w:hAnsi="Arial" w:cs="Arial"/>
          <w:szCs w:val="24"/>
        </w:rPr>
        <w:t xml:space="preserve"> sejarah, efek dan kontroversinya. </w:t>
      </w:r>
      <w:r w:rsidR="002D5BB2" w:rsidRPr="00FF329F">
        <w:rPr>
          <w:rFonts w:ascii="Arial" w:hAnsi="Arial" w:cs="Arial"/>
          <w:szCs w:val="24"/>
        </w:rPr>
        <w:t>Vol.1/XVI: 52-56.</w:t>
      </w:r>
      <w:r w:rsidRPr="00FF329F">
        <w:rPr>
          <w:rFonts w:ascii="Arial" w:hAnsi="Arial" w:cs="Arial"/>
          <w:szCs w:val="24"/>
          <w:lang w:val="id-ID"/>
        </w:rPr>
        <w:t xml:space="preserve"> 2004. Available from</w:t>
      </w:r>
      <w:r w:rsidR="002D5BB2" w:rsidRPr="00FF329F">
        <w:rPr>
          <w:rFonts w:ascii="Arial" w:hAnsi="Arial" w:cs="Arial"/>
          <w:szCs w:val="24"/>
        </w:rPr>
        <w:t xml:space="preserve">:  </w:t>
      </w:r>
      <w:hyperlink r:id="rId18" w:history="1">
        <w:r w:rsidR="002D5BB2" w:rsidRPr="00FF329F">
          <w:rPr>
            <w:rStyle w:val="Hyperlink"/>
            <w:rFonts w:ascii="Arial" w:hAnsi="Arial" w:cs="Arial"/>
            <w:szCs w:val="24"/>
          </w:rPr>
          <w:t>http://si.uns.ac.id/profil/uploadpublikasi/kedokteran/MSG%20dan%20Kesehatan%20Sejarah,%20Efek%20dan%20Kontroversinya.pdf</w:t>
        </w:r>
      </w:hyperlink>
      <w:r w:rsidR="002D5BB2" w:rsidRPr="00FF329F">
        <w:rPr>
          <w:rFonts w:ascii="Arial" w:hAnsi="Arial" w:cs="Arial"/>
          <w:szCs w:val="24"/>
        </w:rPr>
        <w:t>. (</w:t>
      </w:r>
      <w:r w:rsidRPr="00FF329F">
        <w:rPr>
          <w:rFonts w:ascii="Arial" w:hAnsi="Arial" w:cs="Arial"/>
          <w:szCs w:val="24"/>
          <w:lang w:val="id-ID"/>
        </w:rPr>
        <w:t>Accessed:</w:t>
      </w:r>
      <w:r w:rsidR="002D5BB2" w:rsidRPr="00FF329F">
        <w:rPr>
          <w:rFonts w:ascii="Arial" w:hAnsi="Arial" w:cs="Arial"/>
          <w:szCs w:val="24"/>
        </w:rPr>
        <w:t xml:space="preserve"> </w:t>
      </w:r>
      <w:r w:rsidR="00D74F2F" w:rsidRPr="00FF329F">
        <w:rPr>
          <w:rFonts w:ascii="Arial" w:hAnsi="Arial" w:cs="Arial"/>
          <w:szCs w:val="24"/>
          <w:lang w:val="id-ID"/>
        </w:rPr>
        <w:t>February 15</w:t>
      </w:r>
      <w:r w:rsidR="00D74F2F" w:rsidRPr="00FF329F">
        <w:rPr>
          <w:rFonts w:ascii="Arial" w:hAnsi="Arial" w:cs="Arial"/>
          <w:szCs w:val="24"/>
          <w:vertAlign w:val="superscript"/>
          <w:lang w:val="id-ID"/>
        </w:rPr>
        <w:t>th</w:t>
      </w:r>
      <w:r w:rsidR="00D74F2F" w:rsidRPr="00FF329F">
        <w:rPr>
          <w:rFonts w:ascii="Arial" w:hAnsi="Arial" w:cs="Arial"/>
          <w:szCs w:val="24"/>
          <w:lang w:val="id-ID"/>
        </w:rPr>
        <w:t xml:space="preserve">, </w:t>
      </w:r>
      <w:r w:rsidR="00D74F2F" w:rsidRPr="00FF329F">
        <w:rPr>
          <w:rFonts w:ascii="Arial" w:hAnsi="Arial" w:cs="Arial"/>
          <w:szCs w:val="24"/>
        </w:rPr>
        <w:t>2013).</w:t>
      </w:r>
    </w:p>
    <w:p w:rsidR="002D5BB2" w:rsidRPr="00FF329F" w:rsidRDefault="002D5BB2" w:rsidP="007643F1">
      <w:pPr>
        <w:pStyle w:val="ListParagraph"/>
        <w:numPr>
          <w:ilvl w:val="0"/>
          <w:numId w:val="17"/>
        </w:numPr>
        <w:autoSpaceDE w:val="0"/>
        <w:autoSpaceDN w:val="0"/>
        <w:adjustRightInd w:val="0"/>
        <w:spacing w:after="0"/>
        <w:ind w:left="426" w:hanging="426"/>
        <w:jc w:val="both"/>
        <w:rPr>
          <w:rFonts w:ascii="Arial" w:hAnsi="Arial" w:cs="Arial"/>
          <w:iCs/>
          <w:szCs w:val="24"/>
        </w:rPr>
      </w:pPr>
      <w:r w:rsidRPr="00FF329F">
        <w:rPr>
          <w:rFonts w:ascii="Arial" w:hAnsi="Arial" w:cs="Arial"/>
          <w:szCs w:val="24"/>
        </w:rPr>
        <w:t xml:space="preserve">Arifin, </w:t>
      </w:r>
      <w:r w:rsidR="00BB5D12" w:rsidRPr="00FF329F">
        <w:rPr>
          <w:rFonts w:ascii="Arial" w:hAnsi="Arial" w:cs="Arial"/>
          <w:iCs/>
          <w:szCs w:val="24"/>
          <w:lang w:val="id-ID"/>
        </w:rPr>
        <w:t>et al</w:t>
      </w:r>
      <w:r w:rsidRPr="00FF329F">
        <w:rPr>
          <w:rFonts w:ascii="Arial" w:hAnsi="Arial" w:cs="Arial"/>
          <w:i/>
          <w:iCs/>
          <w:szCs w:val="24"/>
        </w:rPr>
        <w:t xml:space="preserve">. </w:t>
      </w:r>
      <w:r w:rsidR="00BB5D12" w:rsidRPr="00FF329F">
        <w:rPr>
          <w:rFonts w:ascii="Arial" w:hAnsi="Arial" w:cs="Arial"/>
          <w:iCs/>
          <w:szCs w:val="24"/>
          <w:lang w:val="id-ID"/>
        </w:rPr>
        <w:t>P</w:t>
      </w:r>
      <w:r w:rsidR="00BB5D12" w:rsidRPr="00FF329F">
        <w:rPr>
          <w:rFonts w:ascii="Arial" w:hAnsi="Arial" w:cs="Arial"/>
          <w:iCs/>
          <w:szCs w:val="24"/>
        </w:rPr>
        <w:t>engaruh pemberian akut ekstrak etanol daun capo (blumea balsamifera (</w:t>
      </w:r>
      <w:r w:rsidR="00BB5D12" w:rsidRPr="00FF329F">
        <w:rPr>
          <w:rFonts w:ascii="Arial" w:hAnsi="Arial" w:cs="Arial"/>
          <w:iCs/>
          <w:szCs w:val="24"/>
          <w:lang w:val="id-ID"/>
        </w:rPr>
        <w:t>L</w:t>
      </w:r>
      <w:r w:rsidR="00BB5D12" w:rsidRPr="00FF329F">
        <w:rPr>
          <w:rFonts w:ascii="Arial" w:hAnsi="Arial" w:cs="Arial"/>
          <w:iCs/>
          <w:szCs w:val="24"/>
        </w:rPr>
        <w:t>)</w:t>
      </w:r>
      <w:r w:rsidR="00BB5D12" w:rsidRPr="00FF329F">
        <w:rPr>
          <w:rFonts w:ascii="Arial" w:hAnsi="Arial" w:cs="Arial"/>
          <w:iCs/>
          <w:szCs w:val="24"/>
          <w:lang w:val="id-ID"/>
        </w:rPr>
        <w:t xml:space="preserve"> DC</w:t>
      </w:r>
      <w:r w:rsidR="00BB5D12" w:rsidRPr="00FF329F">
        <w:rPr>
          <w:rFonts w:ascii="Arial" w:hAnsi="Arial" w:cs="Arial"/>
          <w:iCs/>
          <w:szCs w:val="24"/>
        </w:rPr>
        <w:t xml:space="preserve">) terhadap gambaran morfologis dan histologi hati </w:t>
      </w:r>
      <w:r w:rsidR="00BB5D12" w:rsidRPr="00FF329F">
        <w:rPr>
          <w:rFonts w:ascii="Arial" w:hAnsi="Arial" w:cs="Arial"/>
          <w:iCs/>
          <w:szCs w:val="24"/>
        </w:rPr>
        <w:lastRenderedPageBreak/>
        <w:t xml:space="preserve">mencit putih jantan. Jurnal </w:t>
      </w:r>
      <w:r w:rsidR="00074B7F" w:rsidRPr="00FF329F">
        <w:rPr>
          <w:rFonts w:ascii="Arial" w:hAnsi="Arial" w:cs="Arial"/>
          <w:iCs/>
          <w:szCs w:val="24"/>
        </w:rPr>
        <w:t>Sains Teknologi Farmasi</w:t>
      </w:r>
      <w:r w:rsidR="00074B7F" w:rsidRPr="00FF329F">
        <w:rPr>
          <w:rFonts w:ascii="Arial" w:hAnsi="Arial" w:cs="Arial"/>
          <w:i/>
          <w:iCs/>
          <w:szCs w:val="24"/>
        </w:rPr>
        <w:t xml:space="preserve"> </w:t>
      </w:r>
      <w:r w:rsidRPr="00FF329F">
        <w:rPr>
          <w:rFonts w:ascii="Arial" w:hAnsi="Arial" w:cs="Arial"/>
          <w:iCs/>
          <w:szCs w:val="24"/>
        </w:rPr>
        <w:t>12</w:t>
      </w:r>
      <w:r w:rsidR="00BB5D12" w:rsidRPr="00FF329F">
        <w:rPr>
          <w:rFonts w:ascii="Arial" w:hAnsi="Arial" w:cs="Arial"/>
          <w:iCs/>
          <w:szCs w:val="24"/>
          <w:lang w:val="id-ID"/>
        </w:rPr>
        <w:t xml:space="preserve"> </w:t>
      </w:r>
      <w:r w:rsidRPr="00FF329F">
        <w:rPr>
          <w:rFonts w:ascii="Arial" w:hAnsi="Arial" w:cs="Arial"/>
          <w:iCs/>
          <w:szCs w:val="24"/>
        </w:rPr>
        <w:t>(2)</w:t>
      </w:r>
      <w:r w:rsidRPr="00FF329F">
        <w:rPr>
          <w:rFonts w:ascii="Arial" w:hAnsi="Arial" w:cs="Arial"/>
          <w:szCs w:val="24"/>
        </w:rPr>
        <w:t xml:space="preserve">. Fakultas MIPA Universitas Andalas. </w:t>
      </w:r>
      <w:r w:rsidRPr="00FF329F">
        <w:rPr>
          <w:rFonts w:ascii="Arial" w:hAnsi="Arial" w:cs="Arial"/>
          <w:i/>
          <w:iCs/>
          <w:szCs w:val="24"/>
        </w:rPr>
        <w:t xml:space="preserve"> </w:t>
      </w:r>
      <w:r w:rsidR="00BB5D12" w:rsidRPr="00FF329F">
        <w:rPr>
          <w:rFonts w:ascii="Arial" w:hAnsi="Arial" w:cs="Arial"/>
          <w:iCs/>
          <w:szCs w:val="24"/>
          <w:lang w:val="id-ID"/>
        </w:rPr>
        <w:t>2008</w:t>
      </w:r>
      <w:r w:rsidR="00BB5D12" w:rsidRPr="00FF329F">
        <w:rPr>
          <w:rFonts w:ascii="Arial" w:hAnsi="Arial" w:cs="Arial"/>
          <w:i/>
          <w:iCs/>
          <w:szCs w:val="24"/>
          <w:lang w:val="id-ID"/>
        </w:rPr>
        <w:t xml:space="preserve">. </w:t>
      </w:r>
      <w:r w:rsidR="00BB5D12" w:rsidRPr="00FF329F">
        <w:rPr>
          <w:rFonts w:ascii="Arial" w:hAnsi="Arial" w:cs="Arial"/>
          <w:szCs w:val="24"/>
          <w:lang w:val="id-ID"/>
        </w:rPr>
        <w:t>Available from</w:t>
      </w:r>
      <w:r w:rsidRPr="00FF329F">
        <w:rPr>
          <w:rFonts w:ascii="Arial" w:hAnsi="Arial" w:cs="Arial"/>
          <w:iCs/>
          <w:szCs w:val="24"/>
        </w:rPr>
        <w:t xml:space="preserve">: </w:t>
      </w:r>
      <w:hyperlink r:id="rId19" w:history="1">
        <w:r w:rsidRPr="00FF329F">
          <w:rPr>
            <w:rStyle w:val="Hyperlink"/>
            <w:rFonts w:ascii="Arial" w:hAnsi="Arial" w:cs="Arial"/>
            <w:iCs/>
            <w:szCs w:val="24"/>
          </w:rPr>
          <w:t>http://repository.unand.ac.id/923/1/4._JSTF_CAPO_HELMI_edit_terakhir_(OK).DOC</w:t>
        </w:r>
      </w:hyperlink>
      <w:r w:rsidRPr="00FF329F">
        <w:rPr>
          <w:rFonts w:ascii="Arial" w:hAnsi="Arial" w:cs="Arial"/>
          <w:iCs/>
          <w:szCs w:val="24"/>
        </w:rPr>
        <w:t xml:space="preserve"> (</w:t>
      </w:r>
      <w:r w:rsidR="00BB5D12" w:rsidRPr="00FF329F">
        <w:rPr>
          <w:rFonts w:ascii="Arial" w:hAnsi="Arial" w:cs="Arial"/>
          <w:iCs/>
          <w:szCs w:val="24"/>
          <w:lang w:val="id-ID"/>
        </w:rPr>
        <w:t>Accessed:</w:t>
      </w:r>
      <w:r w:rsidRPr="00FF329F">
        <w:rPr>
          <w:rFonts w:ascii="Arial" w:hAnsi="Arial" w:cs="Arial"/>
          <w:iCs/>
          <w:szCs w:val="24"/>
        </w:rPr>
        <w:t xml:space="preserve"> </w:t>
      </w:r>
      <w:r w:rsidR="00D74F2F" w:rsidRPr="00FF329F">
        <w:rPr>
          <w:rFonts w:ascii="Arial" w:hAnsi="Arial" w:cs="Arial"/>
          <w:iCs/>
          <w:szCs w:val="24"/>
          <w:lang w:val="id-ID"/>
        </w:rPr>
        <w:t xml:space="preserve">March </w:t>
      </w:r>
      <w:r w:rsidRPr="00FF329F">
        <w:rPr>
          <w:rFonts w:ascii="Arial" w:hAnsi="Arial" w:cs="Arial"/>
          <w:iCs/>
          <w:szCs w:val="24"/>
        </w:rPr>
        <w:t>16</w:t>
      </w:r>
      <w:r w:rsidR="00D74F2F" w:rsidRPr="00FF329F">
        <w:rPr>
          <w:rFonts w:ascii="Arial" w:hAnsi="Arial" w:cs="Arial"/>
          <w:iCs/>
          <w:szCs w:val="24"/>
          <w:vertAlign w:val="superscript"/>
          <w:lang w:val="id-ID"/>
        </w:rPr>
        <w:t>th</w:t>
      </w:r>
      <w:r w:rsidR="00D74F2F" w:rsidRPr="00FF329F">
        <w:rPr>
          <w:rFonts w:ascii="Arial" w:hAnsi="Arial" w:cs="Arial"/>
          <w:iCs/>
          <w:szCs w:val="24"/>
          <w:lang w:val="id-ID"/>
        </w:rPr>
        <w:t xml:space="preserve">, </w:t>
      </w:r>
      <w:r w:rsidRPr="00FF329F">
        <w:rPr>
          <w:rFonts w:ascii="Arial" w:hAnsi="Arial" w:cs="Arial"/>
          <w:iCs/>
          <w:szCs w:val="24"/>
        </w:rPr>
        <w:t>2012)</w:t>
      </w:r>
    </w:p>
    <w:p w:rsidR="002D5BB2" w:rsidRPr="00FF329F" w:rsidRDefault="00BB5D12" w:rsidP="007643F1">
      <w:pPr>
        <w:pStyle w:val="ListParagraph"/>
        <w:numPr>
          <w:ilvl w:val="0"/>
          <w:numId w:val="17"/>
        </w:numPr>
        <w:autoSpaceDE w:val="0"/>
        <w:autoSpaceDN w:val="0"/>
        <w:adjustRightInd w:val="0"/>
        <w:spacing w:after="0"/>
        <w:ind w:left="426" w:hanging="426"/>
        <w:jc w:val="both"/>
        <w:rPr>
          <w:rFonts w:ascii="Arial" w:hAnsi="Arial" w:cs="Arial"/>
          <w:i/>
          <w:iCs/>
          <w:szCs w:val="24"/>
        </w:rPr>
      </w:pPr>
      <w:r w:rsidRPr="00FF329F">
        <w:rPr>
          <w:rFonts w:ascii="Arial" w:hAnsi="Arial" w:cs="Arial"/>
          <w:szCs w:val="24"/>
        </w:rPr>
        <w:t>Arif, Solichan</w:t>
      </w:r>
      <w:r w:rsidR="002D5BB2" w:rsidRPr="00FF329F">
        <w:rPr>
          <w:rFonts w:ascii="Arial" w:hAnsi="Arial" w:cs="Arial"/>
          <w:szCs w:val="24"/>
        </w:rPr>
        <w:t xml:space="preserve">. </w:t>
      </w:r>
      <w:r w:rsidRPr="00FF329F">
        <w:rPr>
          <w:rStyle w:val="apple-style-span"/>
          <w:rFonts w:ascii="Arial" w:hAnsi="Arial" w:cs="Arial"/>
          <w:iCs/>
          <w:szCs w:val="24"/>
        </w:rPr>
        <w:t>Korban kritis pesta minuman keras oplosan</w:t>
      </w:r>
      <w:r w:rsidR="002D5BB2" w:rsidRPr="00FF329F">
        <w:rPr>
          <w:rStyle w:val="apple-style-span"/>
          <w:rFonts w:ascii="Arial" w:hAnsi="Arial" w:cs="Arial"/>
          <w:szCs w:val="24"/>
        </w:rPr>
        <w:t xml:space="preserve">. </w:t>
      </w:r>
      <w:proofErr w:type="gramStart"/>
      <w:r w:rsidR="002D5BB2" w:rsidRPr="00FF329F">
        <w:rPr>
          <w:rStyle w:val="apple-style-span"/>
          <w:rFonts w:ascii="Arial" w:hAnsi="Arial" w:cs="Arial"/>
          <w:szCs w:val="24"/>
        </w:rPr>
        <w:t>Blitar :</w:t>
      </w:r>
      <w:r w:rsidR="00074B7F" w:rsidRPr="00FF329F">
        <w:rPr>
          <w:rStyle w:val="apple-style-span"/>
          <w:rFonts w:ascii="Arial" w:hAnsi="Arial" w:cs="Arial"/>
          <w:szCs w:val="24"/>
          <w:lang w:val="id-ID"/>
        </w:rPr>
        <w:t>S</w:t>
      </w:r>
      <w:r w:rsidR="00074B7F" w:rsidRPr="00FF329F">
        <w:rPr>
          <w:rStyle w:val="apple-style-span"/>
          <w:rFonts w:ascii="Arial" w:hAnsi="Arial" w:cs="Arial"/>
          <w:szCs w:val="24"/>
        </w:rPr>
        <w:t>eputar</w:t>
      </w:r>
      <w:proofErr w:type="gramEnd"/>
      <w:r w:rsidR="00074B7F" w:rsidRPr="00FF329F">
        <w:rPr>
          <w:rStyle w:val="apple-style-span"/>
          <w:rFonts w:ascii="Arial" w:hAnsi="Arial" w:cs="Arial"/>
          <w:szCs w:val="24"/>
        </w:rPr>
        <w:t xml:space="preserve"> </w:t>
      </w:r>
      <w:r w:rsidR="00074B7F" w:rsidRPr="00FF329F">
        <w:rPr>
          <w:rStyle w:val="apple-style-span"/>
          <w:rFonts w:ascii="Arial" w:hAnsi="Arial" w:cs="Arial"/>
          <w:szCs w:val="24"/>
          <w:lang w:val="id-ID"/>
        </w:rPr>
        <w:t>I</w:t>
      </w:r>
      <w:r w:rsidRPr="00FF329F">
        <w:rPr>
          <w:rStyle w:val="apple-style-span"/>
          <w:rFonts w:ascii="Arial" w:hAnsi="Arial" w:cs="Arial"/>
          <w:szCs w:val="24"/>
        </w:rPr>
        <w:t>ndonesia</w:t>
      </w:r>
      <w:r w:rsidR="002D5BB2" w:rsidRPr="00FF329F">
        <w:rPr>
          <w:rStyle w:val="apple-style-span"/>
          <w:rFonts w:ascii="Arial" w:hAnsi="Arial" w:cs="Arial"/>
          <w:szCs w:val="24"/>
        </w:rPr>
        <w:t xml:space="preserve"> . </w:t>
      </w:r>
      <w:r w:rsidRPr="00FF329F">
        <w:rPr>
          <w:rStyle w:val="apple-style-span"/>
          <w:rFonts w:ascii="Arial" w:hAnsi="Arial" w:cs="Arial"/>
          <w:szCs w:val="24"/>
          <w:lang w:val="id-ID"/>
        </w:rPr>
        <w:t xml:space="preserve">2012. </w:t>
      </w:r>
      <w:r w:rsidR="00074B7F" w:rsidRPr="00FF329F">
        <w:rPr>
          <w:rFonts w:ascii="Arial" w:hAnsi="Arial" w:cs="Arial"/>
          <w:iCs/>
          <w:szCs w:val="24"/>
          <w:lang w:val="id-ID"/>
        </w:rPr>
        <w:t>Available from</w:t>
      </w:r>
      <w:r w:rsidR="002D5BB2" w:rsidRPr="00FF329F">
        <w:rPr>
          <w:rFonts w:ascii="Arial" w:hAnsi="Arial" w:cs="Arial"/>
          <w:iCs/>
          <w:szCs w:val="24"/>
        </w:rPr>
        <w:t>:</w:t>
      </w:r>
      <w:r w:rsidR="002D5BB2" w:rsidRPr="00FF329F">
        <w:rPr>
          <w:rStyle w:val="apple-style-span"/>
          <w:rFonts w:ascii="Arial" w:hAnsi="Arial" w:cs="Arial"/>
          <w:szCs w:val="24"/>
        </w:rPr>
        <w:t xml:space="preserve"> </w:t>
      </w:r>
      <w:hyperlink r:id="rId20" w:history="1">
        <w:r w:rsidR="002D5BB2" w:rsidRPr="00FF329F">
          <w:rPr>
            <w:rStyle w:val="Hyperlink"/>
            <w:rFonts w:ascii="Arial" w:hAnsi="Arial" w:cs="Arial"/>
            <w:szCs w:val="24"/>
          </w:rPr>
          <w:t>http://www.seputar-indonesia.com/edisicetak/content/view/461478/</w:t>
        </w:r>
      </w:hyperlink>
      <w:r w:rsidR="002D5BB2" w:rsidRPr="00FF329F">
        <w:rPr>
          <w:rFonts w:ascii="Arial" w:hAnsi="Arial" w:cs="Arial"/>
          <w:szCs w:val="24"/>
        </w:rPr>
        <w:t xml:space="preserve"> </w:t>
      </w:r>
      <w:r w:rsidR="00D74F2F" w:rsidRPr="00FF329F">
        <w:rPr>
          <w:rFonts w:ascii="Arial" w:hAnsi="Arial" w:cs="Arial"/>
          <w:iCs/>
          <w:szCs w:val="24"/>
        </w:rPr>
        <w:t>(</w:t>
      </w:r>
      <w:r w:rsidR="00D74F2F" w:rsidRPr="00FF329F">
        <w:rPr>
          <w:rFonts w:ascii="Arial" w:hAnsi="Arial" w:cs="Arial"/>
          <w:iCs/>
          <w:szCs w:val="24"/>
          <w:lang w:val="id-ID"/>
        </w:rPr>
        <w:t>Accessed:</w:t>
      </w:r>
      <w:r w:rsidR="00D74F2F" w:rsidRPr="00FF329F">
        <w:rPr>
          <w:rFonts w:ascii="Arial" w:hAnsi="Arial" w:cs="Arial"/>
          <w:iCs/>
          <w:szCs w:val="24"/>
        </w:rPr>
        <w:t xml:space="preserve"> </w:t>
      </w:r>
      <w:r w:rsidR="00D74F2F" w:rsidRPr="00FF329F">
        <w:rPr>
          <w:rFonts w:ascii="Arial" w:hAnsi="Arial" w:cs="Arial"/>
          <w:iCs/>
          <w:szCs w:val="24"/>
          <w:lang w:val="id-ID"/>
        </w:rPr>
        <w:t xml:space="preserve">March </w:t>
      </w:r>
      <w:r w:rsidR="00D74F2F" w:rsidRPr="00FF329F">
        <w:rPr>
          <w:rFonts w:ascii="Arial" w:hAnsi="Arial" w:cs="Arial"/>
          <w:iCs/>
          <w:szCs w:val="24"/>
        </w:rPr>
        <w:t>16</w:t>
      </w:r>
      <w:r w:rsidR="00D74F2F" w:rsidRPr="00FF329F">
        <w:rPr>
          <w:rFonts w:ascii="Arial" w:hAnsi="Arial" w:cs="Arial"/>
          <w:iCs/>
          <w:szCs w:val="24"/>
          <w:vertAlign w:val="superscript"/>
          <w:lang w:val="id-ID"/>
        </w:rPr>
        <w:t>th</w:t>
      </w:r>
      <w:r w:rsidR="00D74F2F" w:rsidRPr="00FF329F">
        <w:rPr>
          <w:rFonts w:ascii="Arial" w:hAnsi="Arial" w:cs="Arial"/>
          <w:iCs/>
          <w:szCs w:val="24"/>
          <w:lang w:val="id-ID"/>
        </w:rPr>
        <w:t xml:space="preserve">, </w:t>
      </w:r>
      <w:r w:rsidR="00D74F2F" w:rsidRPr="00FF329F">
        <w:rPr>
          <w:rFonts w:ascii="Arial" w:hAnsi="Arial" w:cs="Arial"/>
          <w:iCs/>
          <w:szCs w:val="24"/>
        </w:rPr>
        <w:t>2012)</w:t>
      </w:r>
    </w:p>
    <w:p w:rsidR="002D5BB2" w:rsidRPr="00FF329F" w:rsidRDefault="002D5BB2" w:rsidP="007643F1">
      <w:pPr>
        <w:pStyle w:val="ListParagraph"/>
        <w:numPr>
          <w:ilvl w:val="0"/>
          <w:numId w:val="17"/>
        </w:numPr>
        <w:autoSpaceDE w:val="0"/>
        <w:autoSpaceDN w:val="0"/>
        <w:adjustRightInd w:val="0"/>
        <w:spacing w:after="0"/>
        <w:ind w:left="426" w:hanging="426"/>
        <w:jc w:val="both"/>
        <w:rPr>
          <w:rFonts w:ascii="Arial" w:hAnsi="Arial" w:cs="Arial"/>
          <w:szCs w:val="24"/>
        </w:rPr>
      </w:pPr>
      <w:r w:rsidRPr="00FF329F">
        <w:rPr>
          <w:rFonts w:ascii="Arial" w:hAnsi="Arial" w:cs="Arial"/>
          <w:szCs w:val="24"/>
        </w:rPr>
        <w:t xml:space="preserve">Bachmanov AA, </w:t>
      </w:r>
      <w:r w:rsidR="00D74F2F" w:rsidRPr="00FF329F">
        <w:rPr>
          <w:rFonts w:ascii="Arial" w:hAnsi="Arial" w:cs="Arial"/>
          <w:szCs w:val="24"/>
          <w:lang w:val="id-ID"/>
        </w:rPr>
        <w:t>et al</w:t>
      </w:r>
      <w:r w:rsidRPr="00FF329F">
        <w:rPr>
          <w:rFonts w:ascii="Arial" w:hAnsi="Arial" w:cs="Arial"/>
          <w:szCs w:val="24"/>
        </w:rPr>
        <w:t>. Glutamate taste and appetite in laboratory mice: physiologic and genetic analyses</w:t>
      </w:r>
      <w:r w:rsidRPr="00FF329F">
        <w:rPr>
          <w:rFonts w:ascii="Arial" w:hAnsi="Arial" w:cs="Arial"/>
          <w:i/>
          <w:szCs w:val="24"/>
        </w:rPr>
        <w:t xml:space="preserve">. </w:t>
      </w:r>
      <w:proofErr w:type="gramStart"/>
      <w:r w:rsidRPr="00FF329F">
        <w:rPr>
          <w:rFonts w:ascii="Arial" w:hAnsi="Arial" w:cs="Arial"/>
          <w:szCs w:val="24"/>
        </w:rPr>
        <w:t>American  Journal</w:t>
      </w:r>
      <w:proofErr w:type="gramEnd"/>
      <w:r w:rsidRPr="00FF329F">
        <w:rPr>
          <w:rFonts w:ascii="Arial" w:hAnsi="Arial" w:cs="Arial"/>
          <w:szCs w:val="24"/>
        </w:rPr>
        <w:t xml:space="preserve"> of  Clinical Nutrition (suppl):756S–63S .</w:t>
      </w:r>
      <w:r w:rsidR="00D74F2F" w:rsidRPr="00FF329F">
        <w:rPr>
          <w:rFonts w:ascii="Arial" w:hAnsi="Arial" w:cs="Arial"/>
          <w:szCs w:val="24"/>
          <w:lang w:val="id-ID"/>
        </w:rPr>
        <w:t xml:space="preserve"> 2009.</w:t>
      </w:r>
      <w:r w:rsidRPr="00FF329F">
        <w:rPr>
          <w:rFonts w:ascii="Arial" w:hAnsi="Arial" w:cs="Arial"/>
          <w:szCs w:val="24"/>
        </w:rPr>
        <w:t xml:space="preserve"> </w:t>
      </w:r>
      <w:r w:rsidR="00D74F2F" w:rsidRPr="00FF329F">
        <w:rPr>
          <w:rFonts w:ascii="Arial" w:hAnsi="Arial" w:cs="Arial"/>
          <w:iCs/>
          <w:szCs w:val="24"/>
          <w:lang w:val="id-ID"/>
        </w:rPr>
        <w:t>Available from</w:t>
      </w:r>
      <w:r w:rsidRPr="00FF329F">
        <w:rPr>
          <w:rFonts w:ascii="Arial" w:hAnsi="Arial" w:cs="Arial"/>
          <w:iCs/>
          <w:szCs w:val="24"/>
        </w:rPr>
        <w:t xml:space="preserve">: </w:t>
      </w:r>
      <w:hyperlink r:id="rId21" w:history="1">
        <w:r w:rsidRPr="00FF329F">
          <w:rPr>
            <w:rStyle w:val="Hyperlink"/>
            <w:rFonts w:ascii="Arial" w:hAnsi="Arial" w:cs="Arial"/>
            <w:iCs/>
            <w:szCs w:val="24"/>
          </w:rPr>
          <w:t>http://ajcn.nutrition.org/content/early/2009/07/01/ajcn.2009.27462L.full.pdf</w:t>
        </w:r>
      </w:hyperlink>
      <w:r w:rsidRPr="00FF329F">
        <w:rPr>
          <w:rFonts w:ascii="Arial" w:hAnsi="Arial" w:cs="Arial"/>
          <w:iCs/>
          <w:szCs w:val="24"/>
        </w:rPr>
        <w:t xml:space="preserve"> ) </w:t>
      </w:r>
      <w:r w:rsidRPr="00FF329F">
        <w:rPr>
          <w:rFonts w:ascii="Arial" w:hAnsi="Arial" w:cs="Arial"/>
          <w:szCs w:val="24"/>
        </w:rPr>
        <w:t>(</w:t>
      </w:r>
      <w:r w:rsidR="00D74F2F" w:rsidRPr="00FF329F">
        <w:rPr>
          <w:rFonts w:ascii="Arial" w:hAnsi="Arial" w:cs="Arial"/>
          <w:szCs w:val="24"/>
          <w:lang w:val="id-ID"/>
        </w:rPr>
        <w:t>Accessed: March 4</w:t>
      </w:r>
      <w:r w:rsidR="00D74F2F" w:rsidRPr="00FF329F">
        <w:rPr>
          <w:rFonts w:ascii="Arial" w:hAnsi="Arial" w:cs="Arial"/>
          <w:szCs w:val="24"/>
          <w:vertAlign w:val="superscript"/>
          <w:lang w:val="id-ID"/>
        </w:rPr>
        <w:t>th</w:t>
      </w:r>
      <w:r w:rsidR="00D74F2F" w:rsidRPr="00FF329F">
        <w:rPr>
          <w:rFonts w:ascii="Arial" w:hAnsi="Arial" w:cs="Arial"/>
          <w:szCs w:val="24"/>
          <w:lang w:val="id-ID"/>
        </w:rPr>
        <w:t>,</w:t>
      </w:r>
      <w:r w:rsidRPr="00FF329F">
        <w:rPr>
          <w:rFonts w:ascii="Arial" w:hAnsi="Arial" w:cs="Arial"/>
          <w:szCs w:val="24"/>
        </w:rPr>
        <w:t xml:space="preserve"> 2012)</w:t>
      </w:r>
    </w:p>
    <w:p w:rsidR="002D5BB2" w:rsidRPr="00FF329F" w:rsidRDefault="002D5BB2" w:rsidP="007643F1">
      <w:pPr>
        <w:pStyle w:val="ListParagraph"/>
        <w:numPr>
          <w:ilvl w:val="0"/>
          <w:numId w:val="17"/>
        </w:numPr>
        <w:spacing w:after="0"/>
        <w:ind w:left="426" w:hanging="426"/>
        <w:jc w:val="both"/>
        <w:rPr>
          <w:rFonts w:ascii="Arial" w:hAnsi="Arial" w:cs="Arial"/>
          <w:szCs w:val="24"/>
        </w:rPr>
      </w:pPr>
      <w:r w:rsidRPr="00FF329F">
        <w:rPr>
          <w:rFonts w:ascii="Arial" w:hAnsi="Arial" w:cs="Arial"/>
          <w:szCs w:val="24"/>
        </w:rPr>
        <w:t xml:space="preserve">Burrin DG &amp; Stoll B. </w:t>
      </w:r>
      <w:r w:rsidR="00D74F2F" w:rsidRPr="00FF329F">
        <w:rPr>
          <w:rFonts w:ascii="Arial" w:hAnsi="Arial" w:cs="Arial"/>
          <w:szCs w:val="24"/>
          <w:lang w:val="id-ID"/>
        </w:rPr>
        <w:t>M</w:t>
      </w:r>
      <w:r w:rsidR="00D74F2F" w:rsidRPr="00FF329F">
        <w:rPr>
          <w:rFonts w:ascii="Arial" w:hAnsi="Arial" w:cs="Arial"/>
          <w:szCs w:val="24"/>
        </w:rPr>
        <w:t xml:space="preserve">etabolic fate and function of dietary glutamate in the gut. </w:t>
      </w:r>
      <w:r w:rsidRPr="00FF329F">
        <w:rPr>
          <w:rFonts w:ascii="Arial" w:hAnsi="Arial" w:cs="Arial"/>
          <w:szCs w:val="24"/>
        </w:rPr>
        <w:t>The American Journal of Clinical Nutrition</w:t>
      </w:r>
      <w:r w:rsidRPr="00FF329F">
        <w:rPr>
          <w:rFonts w:ascii="Arial" w:hAnsi="Arial" w:cs="Arial"/>
          <w:i/>
          <w:szCs w:val="24"/>
        </w:rPr>
        <w:t xml:space="preserve">, </w:t>
      </w:r>
      <w:r w:rsidRPr="00FF329F">
        <w:rPr>
          <w:rFonts w:ascii="Arial" w:hAnsi="Arial" w:cs="Arial"/>
          <w:szCs w:val="24"/>
        </w:rPr>
        <w:t xml:space="preserve">Vol 19: 850S-856S. </w:t>
      </w:r>
      <w:r w:rsidR="00D74F2F" w:rsidRPr="00FF329F">
        <w:rPr>
          <w:rFonts w:ascii="Arial" w:hAnsi="Arial" w:cs="Arial"/>
          <w:szCs w:val="24"/>
          <w:lang w:val="id-ID"/>
        </w:rPr>
        <w:t xml:space="preserve">2009. </w:t>
      </w:r>
      <w:r w:rsidR="00D74F2F" w:rsidRPr="00FF329F">
        <w:rPr>
          <w:rFonts w:ascii="Arial" w:hAnsi="Arial" w:cs="Arial"/>
          <w:iCs/>
          <w:szCs w:val="24"/>
          <w:lang w:val="id-ID"/>
        </w:rPr>
        <w:t>Available from</w:t>
      </w:r>
      <w:r w:rsidRPr="00FF329F">
        <w:rPr>
          <w:rFonts w:ascii="Arial" w:hAnsi="Arial" w:cs="Arial"/>
          <w:iCs/>
          <w:szCs w:val="24"/>
        </w:rPr>
        <w:t xml:space="preserve">: </w:t>
      </w:r>
      <w:hyperlink r:id="rId22" w:history="1">
        <w:r w:rsidRPr="00FF329F">
          <w:rPr>
            <w:rStyle w:val="Hyperlink"/>
            <w:rFonts w:ascii="Arial" w:hAnsi="Arial" w:cs="Arial"/>
            <w:iCs/>
            <w:szCs w:val="24"/>
          </w:rPr>
          <w:t>http://ajcn.nutrition.org/content/90/3/850S.full.pdf</w:t>
        </w:r>
      </w:hyperlink>
      <w:r w:rsidRPr="00FF329F">
        <w:rPr>
          <w:rFonts w:ascii="Arial" w:hAnsi="Arial" w:cs="Arial"/>
          <w:iCs/>
          <w:szCs w:val="24"/>
        </w:rPr>
        <w:t xml:space="preserve"> </w:t>
      </w:r>
      <w:r w:rsidR="00F10B9F" w:rsidRPr="00FF329F">
        <w:rPr>
          <w:rFonts w:ascii="Arial" w:hAnsi="Arial" w:cs="Arial"/>
          <w:szCs w:val="24"/>
        </w:rPr>
        <w:t>(</w:t>
      </w:r>
      <w:r w:rsidR="00F10B9F" w:rsidRPr="00FF329F">
        <w:rPr>
          <w:rFonts w:ascii="Arial" w:hAnsi="Arial" w:cs="Arial"/>
          <w:szCs w:val="24"/>
          <w:lang w:val="id-ID"/>
        </w:rPr>
        <w:t>Accessed: March 4</w:t>
      </w:r>
      <w:r w:rsidR="00F10B9F" w:rsidRPr="00FF329F">
        <w:rPr>
          <w:rFonts w:ascii="Arial" w:hAnsi="Arial" w:cs="Arial"/>
          <w:szCs w:val="24"/>
          <w:vertAlign w:val="superscript"/>
          <w:lang w:val="id-ID"/>
        </w:rPr>
        <w:t>th</w:t>
      </w:r>
      <w:r w:rsidR="00F10B9F" w:rsidRPr="00FF329F">
        <w:rPr>
          <w:rFonts w:ascii="Arial" w:hAnsi="Arial" w:cs="Arial"/>
          <w:szCs w:val="24"/>
          <w:lang w:val="id-ID"/>
        </w:rPr>
        <w:t>,</w:t>
      </w:r>
      <w:r w:rsidR="00F10B9F" w:rsidRPr="00FF329F">
        <w:rPr>
          <w:rFonts w:ascii="Arial" w:hAnsi="Arial" w:cs="Arial"/>
          <w:szCs w:val="24"/>
        </w:rPr>
        <w:t xml:space="preserve"> 2012)</w:t>
      </w:r>
    </w:p>
    <w:p w:rsidR="002D5BB2" w:rsidRPr="00FF329F" w:rsidRDefault="002D5BB2" w:rsidP="007643F1">
      <w:pPr>
        <w:pStyle w:val="ListParagraph"/>
        <w:numPr>
          <w:ilvl w:val="0"/>
          <w:numId w:val="17"/>
        </w:numPr>
        <w:autoSpaceDE w:val="0"/>
        <w:autoSpaceDN w:val="0"/>
        <w:adjustRightInd w:val="0"/>
        <w:spacing w:after="0"/>
        <w:ind w:left="426" w:hanging="426"/>
        <w:jc w:val="both"/>
        <w:rPr>
          <w:rFonts w:ascii="Arial" w:hAnsi="Arial" w:cs="Arial"/>
          <w:i/>
          <w:iCs/>
          <w:szCs w:val="24"/>
        </w:rPr>
      </w:pPr>
      <w:r w:rsidRPr="00FF329F">
        <w:rPr>
          <w:rFonts w:ascii="Arial" w:hAnsi="Arial" w:cs="Arial"/>
          <w:szCs w:val="24"/>
        </w:rPr>
        <w:t xml:space="preserve">Carter, </w:t>
      </w:r>
      <w:r w:rsidR="003A0FF9" w:rsidRPr="00FF329F">
        <w:rPr>
          <w:rFonts w:ascii="Arial" w:hAnsi="Arial" w:cs="Arial"/>
          <w:iCs/>
          <w:szCs w:val="24"/>
          <w:lang w:val="id-ID"/>
        </w:rPr>
        <w:t>et al. S</w:t>
      </w:r>
      <w:r w:rsidR="003A0FF9" w:rsidRPr="00FF329F">
        <w:rPr>
          <w:rFonts w:ascii="Arial" w:hAnsi="Arial" w:cs="Arial"/>
          <w:iCs/>
          <w:szCs w:val="24"/>
        </w:rPr>
        <w:t>upplementing chicken broth with monosodium glutamate reduces hunger and desire to snack but does not affect energy intake in women</w:t>
      </w:r>
      <w:r w:rsidRPr="00FF329F">
        <w:rPr>
          <w:rFonts w:ascii="Arial" w:hAnsi="Arial" w:cs="Arial"/>
          <w:iCs/>
          <w:szCs w:val="24"/>
        </w:rPr>
        <w:t>. British Journal of Nutrition, p 1-2</w:t>
      </w:r>
      <w:r w:rsidR="003A0FF9" w:rsidRPr="00FF329F">
        <w:rPr>
          <w:rFonts w:ascii="Arial" w:hAnsi="Arial" w:cs="Arial"/>
          <w:iCs/>
          <w:szCs w:val="24"/>
          <w:lang w:val="id-ID"/>
        </w:rPr>
        <w:t>. 2011</w:t>
      </w:r>
    </w:p>
    <w:p w:rsidR="002D5BB2" w:rsidRPr="00FF329F" w:rsidRDefault="002D5BB2" w:rsidP="007643F1">
      <w:pPr>
        <w:pStyle w:val="ListParagraph"/>
        <w:numPr>
          <w:ilvl w:val="0"/>
          <w:numId w:val="17"/>
        </w:numPr>
        <w:autoSpaceDE w:val="0"/>
        <w:autoSpaceDN w:val="0"/>
        <w:adjustRightInd w:val="0"/>
        <w:spacing w:after="0"/>
        <w:ind w:left="426" w:hanging="426"/>
        <w:jc w:val="both"/>
        <w:rPr>
          <w:rFonts w:ascii="Arial" w:hAnsi="Arial" w:cs="Arial"/>
          <w:szCs w:val="24"/>
        </w:rPr>
      </w:pPr>
      <w:r w:rsidRPr="00FF329F">
        <w:rPr>
          <w:rFonts w:ascii="Arial" w:hAnsi="Arial" w:cs="Arial"/>
          <w:szCs w:val="24"/>
        </w:rPr>
        <w:t xml:space="preserve">Correale M, Laonigro I, Altomare F, Biase MDI. </w:t>
      </w:r>
      <w:r w:rsidR="003A0FF9" w:rsidRPr="00FF329F">
        <w:rPr>
          <w:rFonts w:ascii="Arial" w:hAnsi="Arial" w:cs="Arial"/>
          <w:szCs w:val="24"/>
          <w:lang w:val="id-ID"/>
        </w:rPr>
        <w:t>A</w:t>
      </w:r>
      <w:r w:rsidR="003A0FF9" w:rsidRPr="00FF329F">
        <w:rPr>
          <w:rFonts w:ascii="Arial" w:hAnsi="Arial" w:cs="Arial"/>
          <w:szCs w:val="24"/>
        </w:rPr>
        <w:t>lcoholic cardiomiopathy: clinical and molecular findings</w:t>
      </w:r>
      <w:r w:rsidRPr="00FF329F">
        <w:rPr>
          <w:rFonts w:ascii="Arial" w:hAnsi="Arial" w:cs="Arial"/>
          <w:szCs w:val="24"/>
        </w:rPr>
        <w:t xml:space="preserve">. Iranian Cardiovascular Research Journal Vol.2 No.1. </w:t>
      </w:r>
      <w:r w:rsidR="003A0FF9" w:rsidRPr="00FF329F">
        <w:rPr>
          <w:rFonts w:ascii="Arial" w:hAnsi="Arial" w:cs="Arial"/>
          <w:szCs w:val="24"/>
          <w:lang w:val="id-ID"/>
        </w:rPr>
        <w:t xml:space="preserve">2008. </w:t>
      </w:r>
      <w:r w:rsidR="00F5603E" w:rsidRPr="00FF329F">
        <w:rPr>
          <w:rFonts w:ascii="Arial" w:hAnsi="Arial" w:cs="Arial"/>
          <w:bCs/>
          <w:szCs w:val="24"/>
          <w:lang w:val="id-ID"/>
        </w:rPr>
        <w:t>Available from</w:t>
      </w:r>
      <w:r w:rsidRPr="00FF329F">
        <w:rPr>
          <w:rFonts w:ascii="Arial" w:hAnsi="Arial" w:cs="Arial"/>
          <w:szCs w:val="24"/>
        </w:rPr>
        <w:t xml:space="preserve">: </w:t>
      </w:r>
      <w:hyperlink r:id="rId23" w:history="1">
        <w:r w:rsidRPr="00FF329F">
          <w:rPr>
            <w:rStyle w:val="Hyperlink"/>
            <w:rFonts w:ascii="Arial" w:hAnsi="Arial" w:cs="Arial"/>
            <w:szCs w:val="24"/>
          </w:rPr>
          <w:t>http://www.icrj.ir/ui/Pblc/..%5C..%5CFiles%5CAuthArts%5C1052+.PDF</w:t>
        </w:r>
      </w:hyperlink>
      <w:r w:rsidRPr="00FF329F">
        <w:rPr>
          <w:rFonts w:ascii="Arial" w:hAnsi="Arial" w:cs="Arial"/>
          <w:szCs w:val="24"/>
        </w:rPr>
        <w:t xml:space="preserve"> </w:t>
      </w:r>
      <w:r w:rsidR="00F10B9F" w:rsidRPr="00FF329F">
        <w:rPr>
          <w:rFonts w:ascii="Arial" w:hAnsi="Arial" w:cs="Arial"/>
          <w:szCs w:val="24"/>
        </w:rPr>
        <w:t>(</w:t>
      </w:r>
      <w:r w:rsidR="00F10B9F" w:rsidRPr="00FF329F">
        <w:rPr>
          <w:rFonts w:ascii="Arial" w:hAnsi="Arial" w:cs="Arial"/>
          <w:szCs w:val="24"/>
          <w:lang w:val="id-ID"/>
        </w:rPr>
        <w:t>Accessed: March 4</w:t>
      </w:r>
      <w:r w:rsidR="00F10B9F" w:rsidRPr="00FF329F">
        <w:rPr>
          <w:rFonts w:ascii="Arial" w:hAnsi="Arial" w:cs="Arial"/>
          <w:szCs w:val="24"/>
          <w:vertAlign w:val="superscript"/>
          <w:lang w:val="id-ID"/>
        </w:rPr>
        <w:t>th</w:t>
      </w:r>
      <w:r w:rsidR="00F10B9F" w:rsidRPr="00FF329F">
        <w:rPr>
          <w:rFonts w:ascii="Arial" w:hAnsi="Arial" w:cs="Arial"/>
          <w:szCs w:val="24"/>
          <w:lang w:val="id-ID"/>
        </w:rPr>
        <w:t>,</w:t>
      </w:r>
      <w:r w:rsidR="00F10B9F" w:rsidRPr="00FF329F">
        <w:rPr>
          <w:rFonts w:ascii="Arial" w:hAnsi="Arial" w:cs="Arial"/>
          <w:szCs w:val="24"/>
        </w:rPr>
        <w:t xml:space="preserve"> 2012)</w:t>
      </w:r>
    </w:p>
    <w:p w:rsidR="002D5BB2" w:rsidRPr="00FF329F" w:rsidRDefault="002D5BB2" w:rsidP="007643F1">
      <w:pPr>
        <w:pStyle w:val="ListParagraph"/>
        <w:numPr>
          <w:ilvl w:val="0"/>
          <w:numId w:val="17"/>
        </w:numPr>
        <w:autoSpaceDE w:val="0"/>
        <w:autoSpaceDN w:val="0"/>
        <w:adjustRightInd w:val="0"/>
        <w:spacing w:after="0"/>
        <w:ind w:left="426" w:hanging="426"/>
        <w:jc w:val="both"/>
        <w:rPr>
          <w:rFonts w:ascii="Arial" w:hAnsi="Arial" w:cs="Arial"/>
          <w:szCs w:val="24"/>
        </w:rPr>
      </w:pPr>
      <w:r w:rsidRPr="00FF329F">
        <w:rPr>
          <w:rFonts w:ascii="Arial" w:hAnsi="Arial" w:cs="Arial"/>
          <w:szCs w:val="24"/>
        </w:rPr>
        <w:t xml:space="preserve">Crabb DW, Matsumoto M, Chang D, You M. </w:t>
      </w:r>
      <w:r w:rsidR="003A0FF9" w:rsidRPr="00FF329F">
        <w:rPr>
          <w:rFonts w:ascii="Arial" w:hAnsi="Arial" w:cs="Arial"/>
          <w:szCs w:val="24"/>
          <w:lang w:val="id-ID"/>
        </w:rPr>
        <w:t>O</w:t>
      </w:r>
      <w:r w:rsidR="003A0FF9" w:rsidRPr="00FF329F">
        <w:rPr>
          <w:rFonts w:ascii="Arial" w:hAnsi="Arial" w:cs="Arial"/>
          <w:szCs w:val="24"/>
        </w:rPr>
        <w:t xml:space="preserve">verview of the role of alcohol dehydrogenase and aldehyde dehydrogenase and their variants in the genesis of alcohol-related pathology. </w:t>
      </w:r>
      <w:r w:rsidRPr="00FF329F">
        <w:rPr>
          <w:rFonts w:ascii="Arial" w:hAnsi="Arial" w:cs="Arial"/>
          <w:szCs w:val="24"/>
        </w:rPr>
        <w:lastRenderedPageBreak/>
        <w:t xml:space="preserve">Proceedings of the Nutrition Society, 63, 49–63. </w:t>
      </w:r>
      <w:r w:rsidR="003A0FF9" w:rsidRPr="00FF329F">
        <w:rPr>
          <w:rFonts w:ascii="Arial" w:hAnsi="Arial" w:cs="Arial"/>
          <w:szCs w:val="24"/>
          <w:lang w:val="id-ID"/>
        </w:rPr>
        <w:t>2004.</w:t>
      </w:r>
    </w:p>
    <w:p w:rsidR="002D5BB2" w:rsidRPr="00FF329F" w:rsidRDefault="002D5BB2" w:rsidP="007643F1">
      <w:pPr>
        <w:pStyle w:val="ListParagraph"/>
        <w:numPr>
          <w:ilvl w:val="0"/>
          <w:numId w:val="17"/>
        </w:numPr>
        <w:autoSpaceDE w:val="0"/>
        <w:autoSpaceDN w:val="0"/>
        <w:adjustRightInd w:val="0"/>
        <w:spacing w:after="0"/>
        <w:ind w:left="426" w:hanging="426"/>
        <w:jc w:val="both"/>
        <w:rPr>
          <w:rStyle w:val="HTMLCite"/>
          <w:rFonts w:ascii="Arial" w:hAnsi="Arial" w:cs="Arial"/>
          <w:szCs w:val="24"/>
        </w:rPr>
      </w:pPr>
      <w:r w:rsidRPr="00FF329F">
        <w:rPr>
          <w:rFonts w:ascii="Arial" w:hAnsi="Arial" w:cs="Arial"/>
          <w:szCs w:val="24"/>
        </w:rPr>
        <w:t xml:space="preserve">Das, Subir Kumar, </w:t>
      </w:r>
      <w:r w:rsidR="003A0FF9" w:rsidRPr="00FF329F">
        <w:rPr>
          <w:rFonts w:ascii="Arial" w:hAnsi="Arial" w:cs="Arial"/>
          <w:iCs/>
          <w:szCs w:val="24"/>
          <w:lang w:val="id-ID"/>
        </w:rPr>
        <w:t>et al</w:t>
      </w:r>
      <w:r w:rsidRPr="00FF329F">
        <w:rPr>
          <w:rFonts w:ascii="Arial" w:hAnsi="Arial" w:cs="Arial"/>
          <w:szCs w:val="24"/>
        </w:rPr>
        <w:t xml:space="preserve">. </w:t>
      </w:r>
      <w:r w:rsidR="003A0FF9" w:rsidRPr="00FF329F">
        <w:rPr>
          <w:rFonts w:ascii="Arial" w:hAnsi="Arial" w:cs="Arial"/>
          <w:iCs/>
          <w:szCs w:val="24"/>
          <w:lang w:val="id-ID"/>
        </w:rPr>
        <w:t>O</w:t>
      </w:r>
      <w:r w:rsidR="003A0FF9" w:rsidRPr="00FF329F">
        <w:rPr>
          <w:rFonts w:ascii="Arial" w:hAnsi="Arial" w:cs="Arial"/>
          <w:iCs/>
          <w:szCs w:val="24"/>
        </w:rPr>
        <w:t>xidative stress is the primary event: effects of ethanol consumption in brain</w:t>
      </w:r>
      <w:r w:rsidRPr="00FF329F">
        <w:rPr>
          <w:rFonts w:ascii="Arial" w:hAnsi="Arial" w:cs="Arial"/>
          <w:iCs/>
          <w:szCs w:val="24"/>
        </w:rPr>
        <w:t>. Indian Journal of Clinical Biochemistry, 2 (1) pp. 99-104</w:t>
      </w:r>
      <w:r w:rsidRPr="00FF329F">
        <w:rPr>
          <w:rFonts w:ascii="Arial" w:hAnsi="Arial" w:cs="Arial"/>
          <w:szCs w:val="24"/>
        </w:rPr>
        <w:t>. Kerala: Amrita Institute of Medical Sciences</w:t>
      </w:r>
      <w:r w:rsidRPr="00FF329F">
        <w:rPr>
          <w:rFonts w:ascii="Arial" w:hAnsi="Arial" w:cs="Arial"/>
          <w:i/>
          <w:iCs/>
          <w:szCs w:val="24"/>
        </w:rPr>
        <w:t xml:space="preserve">. </w:t>
      </w:r>
      <w:r w:rsidR="003A0FF9" w:rsidRPr="00FF329F">
        <w:rPr>
          <w:rFonts w:ascii="Arial" w:hAnsi="Arial" w:cs="Arial"/>
          <w:iCs/>
          <w:szCs w:val="24"/>
          <w:lang w:val="id-ID"/>
        </w:rPr>
        <w:t xml:space="preserve">2007. </w:t>
      </w:r>
      <w:r w:rsidR="00F5603E" w:rsidRPr="00FF329F">
        <w:rPr>
          <w:rFonts w:ascii="Arial" w:hAnsi="Arial" w:cs="Arial"/>
          <w:bCs/>
          <w:szCs w:val="24"/>
          <w:lang w:val="id-ID"/>
        </w:rPr>
        <w:t>Available from</w:t>
      </w:r>
      <w:r w:rsidRPr="00FF329F">
        <w:rPr>
          <w:rFonts w:ascii="Arial" w:hAnsi="Arial" w:cs="Arial"/>
          <w:szCs w:val="24"/>
        </w:rPr>
        <w:t>:</w:t>
      </w:r>
      <w:r w:rsidRPr="00FF329F">
        <w:rPr>
          <w:rFonts w:ascii="Arial" w:hAnsi="Arial" w:cs="Arial"/>
          <w:color w:val="231F20"/>
          <w:szCs w:val="24"/>
        </w:rPr>
        <w:t xml:space="preserve"> </w:t>
      </w:r>
      <w:hyperlink r:id="rId24" w:history="1">
        <w:r w:rsidRPr="00FF329F">
          <w:rPr>
            <w:rStyle w:val="Hyperlink"/>
            <w:rFonts w:ascii="Arial" w:hAnsi="Arial" w:cs="Arial"/>
            <w:szCs w:val="24"/>
          </w:rPr>
          <w:t>http://medind.nic.in/iaf/t07/i1/iaft07i1p99.pdf</w:t>
        </w:r>
      </w:hyperlink>
      <w:r w:rsidRPr="00FF329F">
        <w:rPr>
          <w:rStyle w:val="HTMLCite"/>
          <w:rFonts w:ascii="Arial" w:hAnsi="Arial" w:cs="Arial"/>
          <w:szCs w:val="24"/>
        </w:rPr>
        <w:t xml:space="preserve"> </w:t>
      </w:r>
      <w:r w:rsidR="00F10B9F" w:rsidRPr="00FF329F">
        <w:rPr>
          <w:rFonts w:ascii="Arial" w:hAnsi="Arial" w:cs="Arial"/>
          <w:szCs w:val="24"/>
        </w:rPr>
        <w:t>(</w:t>
      </w:r>
      <w:r w:rsidR="00F10B9F" w:rsidRPr="00FF329F">
        <w:rPr>
          <w:rFonts w:ascii="Arial" w:hAnsi="Arial" w:cs="Arial"/>
          <w:szCs w:val="24"/>
          <w:lang w:val="id-ID"/>
        </w:rPr>
        <w:t>Accessed: March 5</w:t>
      </w:r>
      <w:r w:rsidR="00F10B9F" w:rsidRPr="00FF329F">
        <w:rPr>
          <w:rFonts w:ascii="Arial" w:hAnsi="Arial" w:cs="Arial"/>
          <w:szCs w:val="24"/>
          <w:vertAlign w:val="superscript"/>
          <w:lang w:val="id-ID"/>
        </w:rPr>
        <w:t>th</w:t>
      </w:r>
      <w:r w:rsidR="00F10B9F" w:rsidRPr="00FF329F">
        <w:rPr>
          <w:rFonts w:ascii="Arial" w:hAnsi="Arial" w:cs="Arial"/>
          <w:szCs w:val="24"/>
          <w:lang w:val="id-ID"/>
        </w:rPr>
        <w:t>,</w:t>
      </w:r>
      <w:r w:rsidR="00F10B9F" w:rsidRPr="00FF329F">
        <w:rPr>
          <w:rFonts w:ascii="Arial" w:hAnsi="Arial" w:cs="Arial"/>
          <w:szCs w:val="24"/>
        </w:rPr>
        <w:t xml:space="preserve"> 2012)</w:t>
      </w:r>
    </w:p>
    <w:p w:rsidR="002D5BB2" w:rsidRPr="00FF329F" w:rsidRDefault="002D5BB2" w:rsidP="007643F1">
      <w:pPr>
        <w:pStyle w:val="ListParagraph"/>
        <w:numPr>
          <w:ilvl w:val="0"/>
          <w:numId w:val="17"/>
        </w:numPr>
        <w:tabs>
          <w:tab w:val="left" w:pos="709"/>
        </w:tabs>
        <w:spacing w:after="0"/>
        <w:ind w:left="426" w:hanging="426"/>
        <w:jc w:val="both"/>
        <w:rPr>
          <w:rFonts w:ascii="Arial" w:hAnsi="Arial" w:cs="Arial"/>
          <w:szCs w:val="24"/>
        </w:rPr>
      </w:pPr>
      <w:r w:rsidRPr="00FF329F">
        <w:rPr>
          <w:rFonts w:ascii="Arial" w:hAnsi="Arial" w:cs="Arial"/>
          <w:szCs w:val="24"/>
        </w:rPr>
        <w:t xml:space="preserve">Gonzales RA, Jaworski JN. </w:t>
      </w:r>
      <w:r w:rsidR="0017612E" w:rsidRPr="00FF329F">
        <w:rPr>
          <w:rFonts w:ascii="Arial" w:hAnsi="Arial" w:cs="Arial"/>
          <w:szCs w:val="24"/>
          <w:lang w:val="id-ID"/>
        </w:rPr>
        <w:t>A</w:t>
      </w:r>
      <w:r w:rsidR="0017612E" w:rsidRPr="00FF329F">
        <w:rPr>
          <w:rFonts w:ascii="Arial" w:hAnsi="Arial" w:cs="Arial"/>
          <w:szCs w:val="24"/>
        </w:rPr>
        <w:t xml:space="preserve">lcohol and glutamate. </w:t>
      </w:r>
      <w:r w:rsidRPr="00FF329F">
        <w:rPr>
          <w:rFonts w:ascii="Arial" w:hAnsi="Arial" w:cs="Arial"/>
          <w:szCs w:val="24"/>
        </w:rPr>
        <w:t xml:space="preserve">Alcohol Health and Research World, Vol.21, No.2. </w:t>
      </w:r>
      <w:r w:rsidR="0017612E" w:rsidRPr="00FF329F">
        <w:rPr>
          <w:rFonts w:ascii="Arial" w:hAnsi="Arial" w:cs="Arial"/>
          <w:szCs w:val="24"/>
          <w:lang w:val="id-ID"/>
        </w:rPr>
        <w:t xml:space="preserve">1997. </w:t>
      </w:r>
      <w:r w:rsidR="00F5603E" w:rsidRPr="00FF329F">
        <w:rPr>
          <w:rFonts w:ascii="Arial" w:hAnsi="Arial" w:cs="Arial"/>
          <w:bCs/>
          <w:szCs w:val="24"/>
          <w:lang w:val="id-ID"/>
        </w:rPr>
        <w:t>Available from</w:t>
      </w:r>
      <w:r w:rsidRPr="00FF329F">
        <w:rPr>
          <w:rFonts w:ascii="Arial" w:hAnsi="Arial" w:cs="Arial"/>
          <w:szCs w:val="24"/>
        </w:rPr>
        <w:t xml:space="preserve">: </w:t>
      </w:r>
      <w:hyperlink r:id="rId25" w:history="1">
        <w:r w:rsidRPr="00FF329F">
          <w:rPr>
            <w:rStyle w:val="Hyperlink"/>
            <w:rFonts w:ascii="Arial" w:hAnsi="Arial" w:cs="Arial"/>
            <w:szCs w:val="24"/>
          </w:rPr>
          <w:t>http://pubs.niaaa.nih.gov/publications/arh21-2/120.pdf</w:t>
        </w:r>
      </w:hyperlink>
      <w:r w:rsidRPr="00FF329F">
        <w:rPr>
          <w:rFonts w:ascii="Arial" w:hAnsi="Arial" w:cs="Arial"/>
          <w:szCs w:val="24"/>
        </w:rPr>
        <w:t xml:space="preserve">  </w:t>
      </w:r>
      <w:r w:rsidR="00F10B9F" w:rsidRPr="00FF329F">
        <w:rPr>
          <w:rFonts w:ascii="Arial" w:hAnsi="Arial" w:cs="Arial"/>
          <w:szCs w:val="24"/>
        </w:rPr>
        <w:t>(</w:t>
      </w:r>
      <w:r w:rsidR="00F10B9F" w:rsidRPr="00FF329F">
        <w:rPr>
          <w:rFonts w:ascii="Arial" w:hAnsi="Arial" w:cs="Arial"/>
          <w:szCs w:val="24"/>
          <w:lang w:val="id-ID"/>
        </w:rPr>
        <w:t>Accessed: March 5</w:t>
      </w:r>
      <w:r w:rsidR="00F10B9F" w:rsidRPr="00FF329F">
        <w:rPr>
          <w:rFonts w:ascii="Arial" w:hAnsi="Arial" w:cs="Arial"/>
          <w:szCs w:val="24"/>
          <w:vertAlign w:val="superscript"/>
          <w:lang w:val="id-ID"/>
        </w:rPr>
        <w:t>th</w:t>
      </w:r>
      <w:r w:rsidR="00F10B9F" w:rsidRPr="00FF329F">
        <w:rPr>
          <w:rFonts w:ascii="Arial" w:hAnsi="Arial" w:cs="Arial"/>
          <w:szCs w:val="24"/>
          <w:lang w:val="id-ID"/>
        </w:rPr>
        <w:t>,</w:t>
      </w:r>
      <w:r w:rsidR="00F10B9F" w:rsidRPr="00FF329F">
        <w:rPr>
          <w:rFonts w:ascii="Arial" w:hAnsi="Arial" w:cs="Arial"/>
          <w:szCs w:val="24"/>
        </w:rPr>
        <w:t xml:space="preserve"> 2012)</w:t>
      </w:r>
    </w:p>
    <w:p w:rsidR="002D5BB2" w:rsidRPr="00FF329F" w:rsidRDefault="002D5BB2" w:rsidP="007643F1">
      <w:pPr>
        <w:pStyle w:val="ListParagraph"/>
        <w:numPr>
          <w:ilvl w:val="0"/>
          <w:numId w:val="17"/>
        </w:numPr>
        <w:tabs>
          <w:tab w:val="left" w:pos="709"/>
        </w:tabs>
        <w:spacing w:after="0"/>
        <w:ind w:left="426" w:hanging="426"/>
        <w:jc w:val="both"/>
        <w:rPr>
          <w:rFonts w:ascii="Arial" w:hAnsi="Arial" w:cs="Arial"/>
          <w:szCs w:val="24"/>
        </w:rPr>
      </w:pPr>
      <w:r w:rsidRPr="00FF329F">
        <w:rPr>
          <w:rFonts w:ascii="Arial" w:hAnsi="Arial" w:cs="Arial"/>
          <w:szCs w:val="24"/>
        </w:rPr>
        <w:t xml:space="preserve">Gill, Santokh &amp; Olindo PM. </w:t>
      </w:r>
      <w:r w:rsidR="0017612E" w:rsidRPr="00FF329F">
        <w:rPr>
          <w:rFonts w:ascii="Arial" w:hAnsi="Arial" w:cs="Arial"/>
          <w:szCs w:val="24"/>
          <w:lang w:val="id-ID"/>
        </w:rPr>
        <w:t>G</w:t>
      </w:r>
      <w:r w:rsidR="0017612E" w:rsidRPr="00FF329F">
        <w:rPr>
          <w:rFonts w:ascii="Arial" w:hAnsi="Arial" w:cs="Arial"/>
          <w:szCs w:val="24"/>
        </w:rPr>
        <w:t xml:space="preserve">lutamat receptors in peripheral tissues: current knowledge, future research, and implications for toxicology. </w:t>
      </w:r>
      <w:r w:rsidRPr="00FF329F">
        <w:rPr>
          <w:rFonts w:ascii="Arial" w:hAnsi="Arial" w:cs="Arial"/>
          <w:szCs w:val="24"/>
        </w:rPr>
        <w:t>Toxicologic Pathology, Vol 29, No 2, Pp 208–223.</w:t>
      </w:r>
      <w:r w:rsidR="0017612E" w:rsidRPr="00FF329F">
        <w:rPr>
          <w:rFonts w:ascii="Arial" w:hAnsi="Arial" w:cs="Arial"/>
          <w:szCs w:val="24"/>
          <w:lang w:val="id-ID"/>
        </w:rPr>
        <w:t xml:space="preserve"> 2001.</w:t>
      </w:r>
    </w:p>
    <w:p w:rsidR="002D5BB2" w:rsidRPr="00FF329F" w:rsidRDefault="002D5BB2" w:rsidP="007643F1">
      <w:pPr>
        <w:pStyle w:val="ListParagraph"/>
        <w:numPr>
          <w:ilvl w:val="0"/>
          <w:numId w:val="17"/>
        </w:numPr>
        <w:autoSpaceDE w:val="0"/>
        <w:autoSpaceDN w:val="0"/>
        <w:adjustRightInd w:val="0"/>
        <w:spacing w:after="0"/>
        <w:ind w:left="426" w:hanging="426"/>
        <w:jc w:val="both"/>
        <w:rPr>
          <w:rFonts w:ascii="Arial" w:hAnsi="Arial" w:cs="Arial"/>
          <w:color w:val="231F20"/>
          <w:szCs w:val="24"/>
        </w:rPr>
      </w:pPr>
      <w:r w:rsidRPr="00FF329F">
        <w:rPr>
          <w:rFonts w:ascii="Arial" w:hAnsi="Arial" w:cs="Arial"/>
          <w:szCs w:val="24"/>
        </w:rPr>
        <w:t>Guyton, A. C. &amp; Hall, J. E. Textbook of Medical Physiology, Eleventh Edition. Philadelphia: Elsevier Saunders.</w:t>
      </w:r>
      <w:r w:rsidR="0017612E" w:rsidRPr="00FF329F">
        <w:rPr>
          <w:rFonts w:ascii="Arial" w:hAnsi="Arial" w:cs="Arial"/>
          <w:szCs w:val="24"/>
          <w:lang w:val="id-ID"/>
        </w:rPr>
        <w:t xml:space="preserve"> 2006.</w:t>
      </w:r>
    </w:p>
    <w:p w:rsidR="002D5BB2" w:rsidRPr="00FF329F" w:rsidRDefault="002D5BB2" w:rsidP="007643F1">
      <w:pPr>
        <w:pStyle w:val="ListParagraph"/>
        <w:numPr>
          <w:ilvl w:val="0"/>
          <w:numId w:val="17"/>
        </w:numPr>
        <w:spacing w:after="0"/>
        <w:ind w:left="426" w:hanging="426"/>
        <w:jc w:val="both"/>
        <w:rPr>
          <w:rFonts w:ascii="Arial" w:hAnsi="Arial" w:cs="Arial"/>
          <w:szCs w:val="24"/>
        </w:rPr>
      </w:pPr>
      <w:r w:rsidRPr="00FF329F">
        <w:rPr>
          <w:rFonts w:ascii="Arial" w:hAnsi="Arial" w:cs="Arial"/>
          <w:szCs w:val="24"/>
        </w:rPr>
        <w:t xml:space="preserve">Guhardi, Yogi. </w:t>
      </w:r>
      <w:r w:rsidR="0017612E" w:rsidRPr="00FF329F">
        <w:rPr>
          <w:rFonts w:ascii="Arial" w:hAnsi="Arial" w:cs="Arial"/>
          <w:iCs/>
          <w:szCs w:val="24"/>
          <w:lang w:val="id-ID"/>
        </w:rPr>
        <w:t>P</w:t>
      </w:r>
      <w:r w:rsidR="0017612E" w:rsidRPr="00FF329F">
        <w:rPr>
          <w:rFonts w:ascii="Arial" w:hAnsi="Arial" w:cs="Arial"/>
          <w:iCs/>
          <w:szCs w:val="24"/>
        </w:rPr>
        <w:t>erbedaan gambaran kerusakan histopatologi hepar dan ginjal tikus wistar setelah habituasi alkohol 10% dan 40%.</w:t>
      </w:r>
      <w:r w:rsidR="0017612E" w:rsidRPr="00FF329F">
        <w:rPr>
          <w:rFonts w:ascii="Arial" w:hAnsi="Arial" w:cs="Arial"/>
          <w:szCs w:val="24"/>
        </w:rPr>
        <w:t xml:space="preserve"> </w:t>
      </w:r>
      <w:proofErr w:type="gramStart"/>
      <w:r w:rsidRPr="00FF329F">
        <w:rPr>
          <w:rFonts w:ascii="Arial" w:hAnsi="Arial" w:cs="Arial"/>
          <w:szCs w:val="24"/>
        </w:rPr>
        <w:t>Mataram :</w:t>
      </w:r>
      <w:proofErr w:type="gramEnd"/>
      <w:r w:rsidRPr="00FF329F">
        <w:rPr>
          <w:rFonts w:ascii="Arial" w:hAnsi="Arial" w:cs="Arial"/>
          <w:szCs w:val="24"/>
        </w:rPr>
        <w:t xml:space="preserve"> Fakultas Kedokteran Universitas Mataram.</w:t>
      </w:r>
      <w:r w:rsidR="0017612E" w:rsidRPr="00FF329F">
        <w:rPr>
          <w:rFonts w:ascii="Arial" w:hAnsi="Arial" w:cs="Arial"/>
          <w:szCs w:val="24"/>
          <w:lang w:val="id-ID"/>
        </w:rPr>
        <w:t xml:space="preserve"> 2012.</w:t>
      </w:r>
    </w:p>
    <w:p w:rsidR="002D5BB2" w:rsidRPr="00FF329F" w:rsidRDefault="002D5BB2" w:rsidP="007643F1">
      <w:pPr>
        <w:pStyle w:val="DecimalAligned"/>
        <w:numPr>
          <w:ilvl w:val="0"/>
          <w:numId w:val="17"/>
        </w:numPr>
        <w:tabs>
          <w:tab w:val="clear" w:pos="360"/>
        </w:tabs>
        <w:spacing w:after="0" w:line="276" w:lineRule="auto"/>
        <w:ind w:left="426" w:hanging="426"/>
        <w:rPr>
          <w:rFonts w:ascii="Arial" w:hAnsi="Arial" w:cs="Arial"/>
          <w:sz w:val="22"/>
        </w:rPr>
      </w:pPr>
      <w:r w:rsidRPr="00FF329F">
        <w:rPr>
          <w:rFonts w:ascii="Arial" w:hAnsi="Arial" w:cs="Arial"/>
          <w:sz w:val="22"/>
        </w:rPr>
        <w:t xml:space="preserve">Hughes, Sian E. </w:t>
      </w:r>
      <w:r w:rsidR="0017612E" w:rsidRPr="00FF329F">
        <w:rPr>
          <w:rFonts w:ascii="Arial" w:hAnsi="Arial" w:cs="Arial"/>
          <w:sz w:val="22"/>
        </w:rPr>
        <w:t>Heart muscle disease</w:t>
      </w:r>
      <w:r w:rsidR="0017612E" w:rsidRPr="00FF329F">
        <w:rPr>
          <w:rFonts w:ascii="Arial" w:hAnsi="Arial" w:cs="Arial"/>
          <w:i/>
          <w:sz w:val="22"/>
        </w:rPr>
        <w:t xml:space="preserve">. </w:t>
      </w:r>
      <w:r w:rsidRPr="00FF329F">
        <w:rPr>
          <w:rFonts w:ascii="Arial" w:hAnsi="Arial" w:cs="Arial"/>
          <w:sz w:val="22"/>
        </w:rPr>
        <w:t>Cardiovascular Disorder</w:t>
      </w:r>
      <w:r w:rsidRPr="00FF329F">
        <w:rPr>
          <w:rFonts w:ascii="Arial" w:hAnsi="Arial" w:cs="Arial"/>
          <w:i/>
          <w:sz w:val="22"/>
        </w:rPr>
        <w:t xml:space="preserve">. </w:t>
      </w:r>
      <w:r w:rsidRPr="00FF329F">
        <w:rPr>
          <w:rFonts w:ascii="Arial" w:hAnsi="Arial" w:cs="Arial"/>
          <w:sz w:val="22"/>
        </w:rPr>
        <w:t>St. George’s Hospital Medical School: London, UK.</w:t>
      </w:r>
      <w:r w:rsidR="0017612E" w:rsidRPr="00FF329F">
        <w:rPr>
          <w:rFonts w:ascii="Arial" w:hAnsi="Arial" w:cs="Arial"/>
          <w:sz w:val="22"/>
        </w:rPr>
        <w:t xml:space="preserve"> 2003.</w:t>
      </w:r>
    </w:p>
    <w:p w:rsidR="002D5BB2" w:rsidRPr="00FF329F" w:rsidRDefault="002D5BB2" w:rsidP="007643F1">
      <w:pPr>
        <w:pStyle w:val="ListParagraph"/>
        <w:numPr>
          <w:ilvl w:val="0"/>
          <w:numId w:val="17"/>
        </w:numPr>
        <w:tabs>
          <w:tab w:val="left" w:pos="709"/>
        </w:tabs>
        <w:spacing w:after="0"/>
        <w:ind w:left="426" w:hanging="426"/>
        <w:jc w:val="both"/>
        <w:rPr>
          <w:rFonts w:ascii="Arial" w:hAnsi="Arial" w:cs="Arial"/>
          <w:szCs w:val="24"/>
        </w:rPr>
      </w:pPr>
      <w:r w:rsidRPr="00FF329F">
        <w:rPr>
          <w:rFonts w:ascii="Arial" w:hAnsi="Arial" w:cs="Arial"/>
          <w:szCs w:val="24"/>
        </w:rPr>
        <w:t>Katzung, Bertram G. Farmakologi Dasar dan Klinik Edisi VI. Jakarta: EGC</w:t>
      </w:r>
      <w:r w:rsidR="00CA6A6C" w:rsidRPr="00FF329F">
        <w:rPr>
          <w:rFonts w:ascii="Arial" w:hAnsi="Arial" w:cs="Arial"/>
          <w:szCs w:val="24"/>
          <w:lang w:val="id-ID"/>
        </w:rPr>
        <w:t>. 1997</w:t>
      </w:r>
    </w:p>
    <w:p w:rsidR="002D5BB2" w:rsidRPr="00FF329F" w:rsidRDefault="002D5BB2" w:rsidP="007643F1">
      <w:pPr>
        <w:pStyle w:val="DecimalAligned"/>
        <w:numPr>
          <w:ilvl w:val="0"/>
          <w:numId w:val="17"/>
        </w:numPr>
        <w:tabs>
          <w:tab w:val="clear" w:pos="360"/>
        </w:tabs>
        <w:spacing w:after="0" w:line="276" w:lineRule="auto"/>
        <w:ind w:left="426" w:hanging="426"/>
        <w:rPr>
          <w:rFonts w:ascii="Arial" w:hAnsi="Arial" w:cs="Arial"/>
          <w:sz w:val="22"/>
        </w:rPr>
      </w:pPr>
      <w:r w:rsidRPr="00FF329F">
        <w:rPr>
          <w:rFonts w:ascii="Arial" w:hAnsi="Arial" w:cs="Arial"/>
          <w:sz w:val="22"/>
        </w:rPr>
        <w:t xml:space="preserve">Kauffman, G. B. </w:t>
      </w:r>
      <w:r w:rsidR="00CA6A6C" w:rsidRPr="00FF329F">
        <w:rPr>
          <w:rFonts w:ascii="Arial" w:hAnsi="Arial" w:cs="Arial"/>
          <w:sz w:val="22"/>
        </w:rPr>
        <w:t>The monosodium glutamate story: the commercial production of msg and other amino acids</w:t>
      </w:r>
      <w:r w:rsidRPr="00FF329F">
        <w:rPr>
          <w:rFonts w:ascii="Arial" w:hAnsi="Arial" w:cs="Arial"/>
          <w:sz w:val="22"/>
        </w:rPr>
        <w:t xml:space="preserve">. Journal of Chemical Education, 81: 347-55. </w:t>
      </w:r>
      <w:r w:rsidR="00CA6A6C" w:rsidRPr="00FF329F">
        <w:rPr>
          <w:rFonts w:ascii="Arial" w:hAnsi="Arial" w:cs="Arial"/>
          <w:sz w:val="22"/>
        </w:rPr>
        <w:t xml:space="preserve">2004. </w:t>
      </w:r>
      <w:r w:rsidR="00F5603E" w:rsidRPr="00FF329F">
        <w:rPr>
          <w:rFonts w:ascii="Arial" w:hAnsi="Arial" w:cs="Arial"/>
          <w:bCs/>
          <w:sz w:val="22"/>
        </w:rPr>
        <w:t>Available from</w:t>
      </w:r>
      <w:r w:rsidRPr="00FF329F">
        <w:rPr>
          <w:rFonts w:ascii="Arial" w:hAnsi="Arial" w:cs="Arial"/>
          <w:sz w:val="22"/>
        </w:rPr>
        <w:t xml:space="preserve">: </w:t>
      </w:r>
      <w:hyperlink r:id="rId26" w:history="1">
        <w:r w:rsidRPr="00FF329F">
          <w:rPr>
            <w:rStyle w:val="Hyperlink"/>
            <w:rFonts w:ascii="Arial" w:hAnsi="Arial" w:cs="Arial"/>
            <w:sz w:val="22"/>
          </w:rPr>
          <w:t>http://www.cornellcollege.edu/chemistry/cstrong/512/MSG.pdf</w:t>
        </w:r>
      </w:hyperlink>
      <w:r w:rsidRPr="00FF329F">
        <w:rPr>
          <w:rFonts w:ascii="Arial" w:hAnsi="Arial" w:cs="Arial"/>
          <w:sz w:val="22"/>
        </w:rPr>
        <w:t xml:space="preserve"> </w:t>
      </w:r>
      <w:r w:rsidR="00F10B9F" w:rsidRPr="00FF329F">
        <w:rPr>
          <w:rFonts w:ascii="Arial" w:hAnsi="Arial" w:cs="Arial"/>
          <w:sz w:val="22"/>
        </w:rPr>
        <w:t>(Accessed: March 31</w:t>
      </w:r>
      <w:r w:rsidR="00F10B9F" w:rsidRPr="00FF329F">
        <w:rPr>
          <w:rFonts w:ascii="Arial" w:hAnsi="Arial" w:cs="Arial"/>
          <w:sz w:val="22"/>
          <w:vertAlign w:val="superscript"/>
        </w:rPr>
        <w:t>th</w:t>
      </w:r>
      <w:r w:rsidR="00F10B9F" w:rsidRPr="00FF329F">
        <w:rPr>
          <w:rFonts w:ascii="Arial" w:hAnsi="Arial" w:cs="Arial"/>
          <w:sz w:val="22"/>
        </w:rPr>
        <w:t>, 2012)</w:t>
      </w:r>
    </w:p>
    <w:p w:rsidR="002D5BB2" w:rsidRPr="00FF329F" w:rsidRDefault="002D5BB2" w:rsidP="007643F1">
      <w:pPr>
        <w:pStyle w:val="ListParagraph"/>
        <w:numPr>
          <w:ilvl w:val="0"/>
          <w:numId w:val="17"/>
        </w:numPr>
        <w:tabs>
          <w:tab w:val="left" w:pos="709"/>
        </w:tabs>
        <w:spacing w:after="0"/>
        <w:ind w:left="426" w:hanging="426"/>
        <w:jc w:val="both"/>
        <w:rPr>
          <w:rFonts w:ascii="Arial" w:hAnsi="Arial" w:cs="Arial"/>
          <w:szCs w:val="24"/>
        </w:rPr>
      </w:pPr>
      <w:r w:rsidRPr="00FF329F">
        <w:rPr>
          <w:rFonts w:ascii="Arial" w:hAnsi="Arial" w:cs="Arial"/>
          <w:szCs w:val="24"/>
        </w:rPr>
        <w:lastRenderedPageBreak/>
        <w:t xml:space="preserve">Kevin, Theodorus. </w:t>
      </w:r>
      <w:r w:rsidR="00CA6A6C" w:rsidRPr="00FF329F">
        <w:rPr>
          <w:rFonts w:ascii="Arial" w:hAnsi="Arial" w:cs="Arial"/>
          <w:szCs w:val="24"/>
          <w:lang w:val="id-ID"/>
        </w:rPr>
        <w:t>U</w:t>
      </w:r>
      <w:r w:rsidR="00CA6A6C" w:rsidRPr="00FF329F">
        <w:rPr>
          <w:rFonts w:ascii="Arial" w:hAnsi="Arial" w:cs="Arial"/>
          <w:szCs w:val="24"/>
        </w:rPr>
        <w:t>ji toksisitas akut monocrotophos dosis bertingkat peroral dilihat dari gambaran histopatologis otak besar</w:t>
      </w:r>
      <w:r w:rsidR="00CA6A6C" w:rsidRPr="00FF329F">
        <w:rPr>
          <w:rFonts w:ascii="Arial" w:hAnsi="Arial" w:cs="Arial"/>
          <w:szCs w:val="24"/>
          <w:lang w:val="id-ID"/>
        </w:rPr>
        <w:t>. 2010.</w:t>
      </w:r>
    </w:p>
    <w:p w:rsidR="002D5BB2" w:rsidRPr="00FF329F" w:rsidRDefault="002D5BB2" w:rsidP="007643F1">
      <w:pPr>
        <w:pStyle w:val="ListParagraph"/>
        <w:numPr>
          <w:ilvl w:val="0"/>
          <w:numId w:val="17"/>
        </w:numPr>
        <w:spacing w:after="0"/>
        <w:ind w:left="426" w:hanging="426"/>
        <w:jc w:val="both"/>
        <w:rPr>
          <w:rFonts w:ascii="Arial" w:hAnsi="Arial" w:cs="Arial"/>
          <w:szCs w:val="24"/>
        </w:rPr>
      </w:pPr>
      <w:r w:rsidRPr="00FF329F">
        <w:rPr>
          <w:rFonts w:ascii="Arial" w:hAnsi="Arial" w:cs="Arial"/>
          <w:szCs w:val="24"/>
        </w:rPr>
        <w:t xml:space="preserve">Lilly, Leonard S. </w:t>
      </w:r>
      <w:r w:rsidRPr="00FF329F">
        <w:rPr>
          <w:rFonts w:ascii="Arial" w:hAnsi="Arial" w:cs="Arial"/>
          <w:iCs/>
          <w:szCs w:val="24"/>
        </w:rPr>
        <w:t xml:space="preserve">Pathophysiology of Heart Disease. </w:t>
      </w:r>
      <w:proofErr w:type="gramStart"/>
      <w:r w:rsidRPr="00FF329F">
        <w:rPr>
          <w:rFonts w:ascii="Arial" w:hAnsi="Arial" w:cs="Arial"/>
          <w:szCs w:val="24"/>
        </w:rPr>
        <w:t>Philadelphia :</w:t>
      </w:r>
      <w:proofErr w:type="gramEnd"/>
      <w:r w:rsidRPr="00FF329F">
        <w:rPr>
          <w:rFonts w:ascii="Arial" w:hAnsi="Arial" w:cs="Arial"/>
          <w:szCs w:val="24"/>
        </w:rPr>
        <w:t xml:space="preserve"> Lippincott Williams &amp; Wilkins</w:t>
      </w:r>
      <w:r w:rsidR="00CA6A6C" w:rsidRPr="00FF329F">
        <w:rPr>
          <w:rFonts w:ascii="Arial" w:hAnsi="Arial" w:cs="Arial"/>
          <w:szCs w:val="24"/>
          <w:lang w:val="id-ID"/>
        </w:rPr>
        <w:t>. 2007.</w:t>
      </w:r>
    </w:p>
    <w:p w:rsidR="002D5BB2" w:rsidRPr="00FF329F" w:rsidRDefault="002D5BB2" w:rsidP="007643F1">
      <w:pPr>
        <w:pStyle w:val="ListParagraph"/>
        <w:numPr>
          <w:ilvl w:val="0"/>
          <w:numId w:val="17"/>
        </w:numPr>
        <w:spacing w:after="0"/>
        <w:ind w:left="426" w:hanging="426"/>
        <w:jc w:val="both"/>
        <w:rPr>
          <w:rFonts w:ascii="Arial" w:hAnsi="Arial" w:cs="Arial"/>
          <w:szCs w:val="24"/>
        </w:rPr>
      </w:pPr>
      <w:r w:rsidRPr="00FF329F">
        <w:rPr>
          <w:rFonts w:ascii="Arial" w:hAnsi="Arial" w:cs="Arial"/>
          <w:szCs w:val="24"/>
        </w:rPr>
        <w:t xml:space="preserve">Loomis, Ted A. </w:t>
      </w:r>
      <w:r w:rsidRPr="00FF329F">
        <w:rPr>
          <w:rFonts w:ascii="Arial" w:hAnsi="Arial" w:cs="Arial"/>
          <w:iCs/>
          <w:szCs w:val="24"/>
        </w:rPr>
        <w:t>Essentials of Toxicology</w:t>
      </w:r>
      <w:r w:rsidRPr="00FF329F">
        <w:rPr>
          <w:rFonts w:ascii="Arial" w:hAnsi="Arial" w:cs="Arial"/>
          <w:szCs w:val="24"/>
        </w:rPr>
        <w:t xml:space="preserve">. </w:t>
      </w:r>
      <w:proofErr w:type="gramStart"/>
      <w:r w:rsidRPr="00FF329F">
        <w:rPr>
          <w:rFonts w:ascii="Arial" w:hAnsi="Arial" w:cs="Arial"/>
          <w:szCs w:val="24"/>
        </w:rPr>
        <w:t>Philadelphia :</w:t>
      </w:r>
      <w:proofErr w:type="gramEnd"/>
      <w:r w:rsidRPr="00FF329F">
        <w:rPr>
          <w:rFonts w:ascii="Arial" w:hAnsi="Arial" w:cs="Arial"/>
          <w:szCs w:val="24"/>
        </w:rPr>
        <w:t xml:space="preserve"> Lea and Febiger</w:t>
      </w:r>
      <w:r w:rsidR="00CA6A6C" w:rsidRPr="00FF329F">
        <w:rPr>
          <w:rFonts w:ascii="Arial" w:hAnsi="Arial" w:cs="Arial"/>
          <w:szCs w:val="24"/>
          <w:lang w:val="id-ID"/>
        </w:rPr>
        <w:t>. 1970.</w:t>
      </w:r>
    </w:p>
    <w:p w:rsidR="002D5BB2" w:rsidRPr="00FF329F" w:rsidRDefault="002D5BB2" w:rsidP="007643F1">
      <w:pPr>
        <w:pStyle w:val="DecimalAligned"/>
        <w:numPr>
          <w:ilvl w:val="0"/>
          <w:numId w:val="17"/>
        </w:numPr>
        <w:tabs>
          <w:tab w:val="clear" w:pos="360"/>
        </w:tabs>
        <w:spacing w:after="0" w:line="276" w:lineRule="auto"/>
        <w:ind w:left="426" w:hanging="426"/>
        <w:rPr>
          <w:rFonts w:ascii="Arial" w:hAnsi="Arial" w:cs="Arial"/>
          <w:sz w:val="22"/>
        </w:rPr>
      </w:pPr>
      <w:r w:rsidRPr="00FF329F">
        <w:rPr>
          <w:rFonts w:ascii="Arial" w:hAnsi="Arial" w:cs="Arial"/>
          <w:sz w:val="22"/>
        </w:rPr>
        <w:t xml:space="preserve">Murray, R. K. </w:t>
      </w:r>
      <w:r w:rsidR="00CA6A6C" w:rsidRPr="00FF329F">
        <w:rPr>
          <w:rFonts w:ascii="Arial" w:hAnsi="Arial" w:cs="Arial"/>
          <w:sz w:val="22"/>
        </w:rPr>
        <w:t xml:space="preserve">Et al. </w:t>
      </w:r>
      <w:r w:rsidRPr="00FF329F">
        <w:rPr>
          <w:rFonts w:ascii="Arial" w:hAnsi="Arial" w:cs="Arial"/>
          <w:sz w:val="22"/>
        </w:rPr>
        <w:t>Harper’s Illustrated Biochemistry, Twenty-sixth Edition. New York: The McGraw-Hill Companies.</w:t>
      </w:r>
      <w:r w:rsidR="00CA6A6C" w:rsidRPr="00FF329F">
        <w:rPr>
          <w:rFonts w:ascii="Arial" w:hAnsi="Arial" w:cs="Arial"/>
          <w:sz w:val="22"/>
        </w:rPr>
        <w:t xml:space="preserve"> 2003.</w:t>
      </w:r>
    </w:p>
    <w:p w:rsidR="002D5BB2" w:rsidRPr="00FF329F" w:rsidRDefault="002D5BB2" w:rsidP="007643F1">
      <w:pPr>
        <w:pStyle w:val="ListParagraph"/>
        <w:numPr>
          <w:ilvl w:val="0"/>
          <w:numId w:val="17"/>
        </w:numPr>
        <w:spacing w:after="0"/>
        <w:ind w:left="426" w:hanging="426"/>
        <w:jc w:val="both"/>
        <w:rPr>
          <w:rStyle w:val="HTMLCite"/>
          <w:rFonts w:ascii="Arial" w:hAnsi="Arial" w:cs="Arial"/>
          <w:i w:val="0"/>
          <w:iCs w:val="0"/>
          <w:szCs w:val="24"/>
        </w:rPr>
      </w:pPr>
      <w:r w:rsidRPr="00FF329F">
        <w:rPr>
          <w:rFonts w:ascii="Arial" w:hAnsi="Arial" w:cs="Arial"/>
          <w:szCs w:val="24"/>
        </w:rPr>
        <w:t xml:space="preserve">Nottidge, </w:t>
      </w:r>
      <w:r w:rsidR="00CA6A6C" w:rsidRPr="00FF329F">
        <w:rPr>
          <w:rFonts w:ascii="Arial" w:hAnsi="Arial" w:cs="Arial"/>
          <w:iCs/>
          <w:szCs w:val="24"/>
          <w:lang w:val="id-ID"/>
        </w:rPr>
        <w:t>et al</w:t>
      </w:r>
      <w:r w:rsidRPr="00FF329F">
        <w:rPr>
          <w:rFonts w:ascii="Arial" w:hAnsi="Arial" w:cs="Arial"/>
          <w:szCs w:val="24"/>
        </w:rPr>
        <w:t xml:space="preserve">. </w:t>
      </w:r>
      <w:r w:rsidR="00CA6A6C" w:rsidRPr="00FF329F">
        <w:rPr>
          <w:rFonts w:ascii="Arial" w:hAnsi="Arial" w:cs="Arial"/>
          <w:szCs w:val="24"/>
          <w:lang w:val="id-ID"/>
        </w:rPr>
        <w:t>H</w:t>
      </w:r>
      <w:r w:rsidR="00CA6A6C" w:rsidRPr="00FF329F">
        <w:rPr>
          <w:rFonts w:ascii="Arial" w:hAnsi="Arial" w:cs="Arial"/>
          <w:iCs/>
          <w:szCs w:val="24"/>
        </w:rPr>
        <w:t>istopathological studies on the effects of the ethanolic extract of the fruits of garcinia kola on selected organs of the dog</w:t>
      </w:r>
      <w:r w:rsidR="00CA6A6C" w:rsidRPr="00FF329F">
        <w:rPr>
          <w:rFonts w:ascii="Arial" w:hAnsi="Arial" w:cs="Arial"/>
          <w:i/>
          <w:iCs/>
          <w:szCs w:val="24"/>
        </w:rPr>
        <w:t>.</w:t>
      </w:r>
      <w:r w:rsidRPr="00FF329F">
        <w:rPr>
          <w:rFonts w:ascii="Arial" w:hAnsi="Arial" w:cs="Arial"/>
          <w:i/>
          <w:iCs/>
          <w:szCs w:val="24"/>
        </w:rPr>
        <w:t xml:space="preserve"> </w:t>
      </w:r>
      <w:r w:rsidRPr="00FF329F">
        <w:rPr>
          <w:rFonts w:ascii="Arial" w:hAnsi="Arial" w:cs="Arial"/>
          <w:iCs/>
          <w:szCs w:val="24"/>
        </w:rPr>
        <w:t xml:space="preserve">International Journal of </w:t>
      </w:r>
      <w:proofErr w:type="gramStart"/>
      <w:r w:rsidRPr="00FF329F">
        <w:rPr>
          <w:rFonts w:ascii="Arial" w:hAnsi="Arial" w:cs="Arial"/>
          <w:iCs/>
          <w:szCs w:val="24"/>
        </w:rPr>
        <w:t>Morphology ,26</w:t>
      </w:r>
      <w:proofErr w:type="gramEnd"/>
      <w:r w:rsidRPr="00FF329F">
        <w:rPr>
          <w:rFonts w:ascii="Arial" w:hAnsi="Arial" w:cs="Arial"/>
          <w:iCs/>
          <w:szCs w:val="24"/>
        </w:rPr>
        <w:t>(4)</w:t>
      </w:r>
      <w:r w:rsidRPr="00FF329F">
        <w:rPr>
          <w:rFonts w:ascii="Arial" w:hAnsi="Arial" w:cs="Arial"/>
          <w:szCs w:val="24"/>
        </w:rPr>
        <w:t xml:space="preserve">:1069-1072. </w:t>
      </w:r>
      <w:proofErr w:type="gramStart"/>
      <w:r w:rsidRPr="00FF329F">
        <w:rPr>
          <w:rFonts w:ascii="Arial" w:eastAsia="ArialMS" w:hAnsi="Arial" w:cs="Arial"/>
          <w:szCs w:val="24"/>
        </w:rPr>
        <w:t>Nigeria :</w:t>
      </w:r>
      <w:proofErr w:type="gramEnd"/>
      <w:r w:rsidRPr="00FF329F">
        <w:rPr>
          <w:rFonts w:ascii="Arial" w:eastAsia="ArialMS" w:hAnsi="Arial" w:cs="Arial"/>
          <w:szCs w:val="24"/>
        </w:rPr>
        <w:t xml:space="preserve"> Faculty of Veterinary Medicine University of Ibadan. </w:t>
      </w:r>
      <w:r w:rsidR="00CA6A6C" w:rsidRPr="00FF329F">
        <w:rPr>
          <w:rFonts w:ascii="Arial" w:eastAsia="ArialMS" w:hAnsi="Arial" w:cs="Arial"/>
          <w:szCs w:val="24"/>
          <w:lang w:val="id-ID"/>
        </w:rPr>
        <w:t xml:space="preserve">2008. </w:t>
      </w:r>
      <w:r w:rsidR="00F5603E" w:rsidRPr="00FF329F">
        <w:rPr>
          <w:rFonts w:ascii="Arial" w:hAnsi="Arial" w:cs="Arial"/>
          <w:bCs/>
          <w:szCs w:val="24"/>
          <w:lang w:val="id-ID"/>
        </w:rPr>
        <w:t>Available from</w:t>
      </w:r>
      <w:r w:rsidRPr="00FF329F">
        <w:rPr>
          <w:rFonts w:ascii="Arial" w:eastAsia="ArialMS" w:hAnsi="Arial" w:cs="Arial"/>
          <w:szCs w:val="24"/>
        </w:rPr>
        <w:t>: http://</w:t>
      </w:r>
      <w:hyperlink r:id="rId27" w:history="1">
        <w:r w:rsidRPr="00FF329F">
          <w:rPr>
            <w:rStyle w:val="Hyperlink"/>
            <w:rFonts w:ascii="Arial" w:hAnsi="Arial" w:cs="Arial"/>
            <w:szCs w:val="24"/>
          </w:rPr>
          <w:t>www.scielo.cl/pdf/ijmorphol/v26n4/art44.pdf</w:t>
        </w:r>
      </w:hyperlink>
      <w:r w:rsidRPr="00FF329F">
        <w:rPr>
          <w:rStyle w:val="HTMLCite"/>
          <w:rFonts w:ascii="Arial" w:hAnsi="Arial" w:cs="Arial"/>
          <w:szCs w:val="24"/>
        </w:rPr>
        <w:t xml:space="preserve"> </w:t>
      </w:r>
      <w:r w:rsidR="00F10B9F" w:rsidRPr="00FF329F">
        <w:rPr>
          <w:rFonts w:ascii="Arial" w:hAnsi="Arial" w:cs="Arial"/>
          <w:szCs w:val="24"/>
        </w:rPr>
        <w:t>(</w:t>
      </w:r>
      <w:r w:rsidR="00F10B9F" w:rsidRPr="00FF329F">
        <w:rPr>
          <w:rFonts w:ascii="Arial" w:hAnsi="Arial" w:cs="Arial"/>
          <w:szCs w:val="24"/>
          <w:lang w:val="id-ID"/>
        </w:rPr>
        <w:t>Accessed: March 15</w:t>
      </w:r>
      <w:r w:rsidR="00F10B9F" w:rsidRPr="00FF329F">
        <w:rPr>
          <w:rFonts w:ascii="Arial" w:hAnsi="Arial" w:cs="Arial"/>
          <w:szCs w:val="24"/>
          <w:vertAlign w:val="superscript"/>
          <w:lang w:val="id-ID"/>
        </w:rPr>
        <w:t>th</w:t>
      </w:r>
      <w:r w:rsidR="00F10B9F" w:rsidRPr="00FF329F">
        <w:rPr>
          <w:rFonts w:ascii="Arial" w:hAnsi="Arial" w:cs="Arial"/>
          <w:szCs w:val="24"/>
          <w:lang w:val="id-ID"/>
        </w:rPr>
        <w:t>,</w:t>
      </w:r>
      <w:r w:rsidR="00F10B9F" w:rsidRPr="00FF329F">
        <w:rPr>
          <w:rFonts w:ascii="Arial" w:hAnsi="Arial" w:cs="Arial"/>
          <w:szCs w:val="24"/>
        </w:rPr>
        <w:t xml:space="preserve"> 2012)</w:t>
      </w:r>
    </w:p>
    <w:p w:rsidR="002D5BB2" w:rsidRPr="00FF329F" w:rsidRDefault="002D5BB2" w:rsidP="007643F1">
      <w:pPr>
        <w:pStyle w:val="DecimalAligned"/>
        <w:numPr>
          <w:ilvl w:val="0"/>
          <w:numId w:val="17"/>
        </w:numPr>
        <w:tabs>
          <w:tab w:val="clear" w:pos="360"/>
        </w:tabs>
        <w:spacing w:after="0" w:line="276" w:lineRule="auto"/>
        <w:ind w:left="426" w:hanging="426"/>
        <w:rPr>
          <w:rFonts w:ascii="Arial" w:hAnsi="Arial" w:cs="Arial"/>
          <w:sz w:val="22"/>
        </w:rPr>
      </w:pPr>
      <w:r w:rsidRPr="00FF329F">
        <w:rPr>
          <w:rFonts w:ascii="Arial" w:hAnsi="Arial" w:cs="Arial"/>
          <w:sz w:val="22"/>
        </w:rPr>
        <w:t>Saladin, K. S. Anatomy &amp; Physiology: The Unity of Form and Function, Third Edition. New York: The McGraw-Hill Companies.</w:t>
      </w:r>
      <w:r w:rsidR="00CA6A6C" w:rsidRPr="00FF329F">
        <w:rPr>
          <w:rFonts w:ascii="Arial" w:hAnsi="Arial" w:cs="Arial"/>
          <w:sz w:val="22"/>
        </w:rPr>
        <w:t xml:space="preserve"> 2003.</w:t>
      </w:r>
    </w:p>
    <w:p w:rsidR="002D5BB2" w:rsidRPr="00FF329F" w:rsidRDefault="002D5BB2" w:rsidP="007643F1">
      <w:pPr>
        <w:pStyle w:val="ListParagraph"/>
        <w:numPr>
          <w:ilvl w:val="0"/>
          <w:numId w:val="17"/>
        </w:numPr>
        <w:spacing w:after="0"/>
        <w:ind w:left="426" w:hanging="426"/>
        <w:jc w:val="both"/>
        <w:rPr>
          <w:rStyle w:val="HTMLCite"/>
          <w:rFonts w:ascii="Arial" w:hAnsi="Arial" w:cs="Arial"/>
          <w:bCs/>
          <w:szCs w:val="24"/>
        </w:rPr>
      </w:pPr>
      <w:r w:rsidRPr="00FF329F">
        <w:rPr>
          <w:rStyle w:val="HTMLCite"/>
          <w:rFonts w:ascii="Arial" w:hAnsi="Arial" w:cs="Arial"/>
          <w:i w:val="0"/>
          <w:szCs w:val="24"/>
        </w:rPr>
        <w:t xml:space="preserve">Salem RO, Laposata M. </w:t>
      </w:r>
      <w:r w:rsidR="00CA6A6C" w:rsidRPr="00FF329F">
        <w:rPr>
          <w:rStyle w:val="HTMLCite"/>
          <w:rFonts w:ascii="Arial" w:hAnsi="Arial" w:cs="Arial"/>
          <w:i w:val="0"/>
          <w:szCs w:val="24"/>
          <w:lang w:val="id-ID"/>
        </w:rPr>
        <w:t>E</w:t>
      </w:r>
      <w:r w:rsidR="00CA6A6C" w:rsidRPr="00FF329F">
        <w:rPr>
          <w:rStyle w:val="HTMLCite"/>
          <w:rFonts w:ascii="Arial" w:hAnsi="Arial" w:cs="Arial"/>
          <w:i w:val="0"/>
          <w:szCs w:val="24"/>
        </w:rPr>
        <w:t>ffects of alcohol on hemostasis</w:t>
      </w:r>
      <w:r w:rsidRPr="00FF329F">
        <w:rPr>
          <w:rStyle w:val="HTMLCite"/>
          <w:rFonts w:ascii="Arial" w:hAnsi="Arial" w:cs="Arial"/>
          <w:szCs w:val="24"/>
        </w:rPr>
        <w:t xml:space="preserve">. </w:t>
      </w:r>
      <w:r w:rsidRPr="00FF329F">
        <w:rPr>
          <w:rStyle w:val="HTMLCite"/>
          <w:rFonts w:ascii="Arial" w:hAnsi="Arial" w:cs="Arial"/>
          <w:i w:val="0"/>
          <w:szCs w:val="24"/>
        </w:rPr>
        <w:t xml:space="preserve">American Journal of Clinical Pathology, 123: S96-S105. </w:t>
      </w:r>
      <w:r w:rsidR="00CA6A6C" w:rsidRPr="00FF329F">
        <w:rPr>
          <w:rStyle w:val="HTMLCite"/>
          <w:rFonts w:ascii="Arial" w:hAnsi="Arial" w:cs="Arial"/>
          <w:i w:val="0"/>
          <w:szCs w:val="24"/>
          <w:lang w:val="id-ID"/>
        </w:rPr>
        <w:t xml:space="preserve">2005. </w:t>
      </w:r>
      <w:r w:rsidR="00CA6A6C" w:rsidRPr="00FF329F">
        <w:rPr>
          <w:rStyle w:val="HTMLCite"/>
          <w:rFonts w:ascii="Arial" w:hAnsi="Arial" w:cs="Arial"/>
          <w:i w:val="0"/>
          <w:szCs w:val="24"/>
        </w:rPr>
        <w:t>Available from</w:t>
      </w:r>
      <w:r w:rsidR="00CA6A6C" w:rsidRPr="00FF329F">
        <w:rPr>
          <w:rStyle w:val="HTMLCite"/>
          <w:rFonts w:ascii="Arial" w:hAnsi="Arial" w:cs="Arial"/>
          <w:i w:val="0"/>
          <w:szCs w:val="24"/>
          <w:lang w:val="id-ID"/>
        </w:rPr>
        <w:t xml:space="preserve">: </w:t>
      </w:r>
      <w:hyperlink r:id="rId28" w:history="1">
        <w:r w:rsidR="00CA6A6C" w:rsidRPr="00FF329F">
          <w:rPr>
            <w:rStyle w:val="Hyperlink"/>
            <w:rFonts w:ascii="Arial" w:hAnsi="Arial" w:cs="Arial"/>
            <w:szCs w:val="24"/>
            <w:lang w:val="id-ID"/>
          </w:rPr>
          <w:t>http://</w:t>
        </w:r>
        <w:r w:rsidR="00CA6A6C" w:rsidRPr="00FF329F">
          <w:rPr>
            <w:rStyle w:val="Hyperlink"/>
            <w:rFonts w:ascii="Arial" w:hAnsi="Arial" w:cs="Arial"/>
            <w:szCs w:val="24"/>
          </w:rPr>
          <w:t>ajcp.ascpjournals.org/content/supplements/123/Suppl.../S96.full.</w:t>
        </w:r>
        <w:r w:rsidR="00CA6A6C" w:rsidRPr="00FF329F">
          <w:rPr>
            <w:rStyle w:val="Hyperlink"/>
            <w:rFonts w:ascii="Arial" w:hAnsi="Arial" w:cs="Arial"/>
            <w:bCs/>
            <w:szCs w:val="24"/>
          </w:rPr>
          <w:t>pd</w:t>
        </w:r>
        <w:r w:rsidR="00CA6A6C" w:rsidRPr="00FF329F">
          <w:rPr>
            <w:rStyle w:val="Hyperlink"/>
            <w:rFonts w:ascii="Arial" w:hAnsi="Arial" w:cs="Arial"/>
            <w:bCs/>
            <w:szCs w:val="24"/>
            <w:lang w:val="id-ID"/>
          </w:rPr>
          <w:t>f</w:t>
        </w:r>
      </w:hyperlink>
      <w:r w:rsidR="00CA6A6C" w:rsidRPr="00FF329F">
        <w:rPr>
          <w:rStyle w:val="HTMLCite"/>
          <w:rFonts w:ascii="Arial" w:hAnsi="Arial" w:cs="Arial"/>
          <w:bCs/>
          <w:i w:val="0"/>
          <w:szCs w:val="24"/>
          <w:lang w:val="id-ID"/>
        </w:rPr>
        <w:t xml:space="preserve"> </w:t>
      </w:r>
    </w:p>
    <w:p w:rsidR="002D5BB2" w:rsidRPr="00FF329F" w:rsidRDefault="002D5BB2" w:rsidP="007643F1">
      <w:pPr>
        <w:pStyle w:val="ListParagraph"/>
        <w:numPr>
          <w:ilvl w:val="0"/>
          <w:numId w:val="17"/>
        </w:numPr>
        <w:spacing w:after="0"/>
        <w:ind w:left="426" w:hanging="426"/>
        <w:jc w:val="both"/>
        <w:rPr>
          <w:rFonts w:ascii="Arial" w:hAnsi="Arial" w:cs="Arial"/>
          <w:bCs/>
          <w:iCs/>
          <w:szCs w:val="24"/>
        </w:rPr>
      </w:pPr>
      <w:r w:rsidRPr="00FF329F">
        <w:rPr>
          <w:rFonts w:ascii="Arial" w:hAnsi="Arial" w:cs="Arial"/>
          <w:szCs w:val="24"/>
        </w:rPr>
        <w:t xml:space="preserve">Sari EK &amp; Mahardika AL. </w:t>
      </w:r>
      <w:r w:rsidR="00CA6A6C" w:rsidRPr="00FF329F">
        <w:rPr>
          <w:rFonts w:ascii="Arial" w:hAnsi="Arial" w:cs="Arial"/>
          <w:bCs/>
          <w:iCs/>
          <w:szCs w:val="24"/>
          <w:lang w:val="id-ID"/>
        </w:rPr>
        <w:t>P</w:t>
      </w:r>
      <w:r w:rsidR="00CA6A6C" w:rsidRPr="00FF329F">
        <w:rPr>
          <w:rFonts w:ascii="Arial" w:hAnsi="Arial" w:cs="Arial"/>
          <w:bCs/>
          <w:iCs/>
          <w:szCs w:val="24"/>
        </w:rPr>
        <w:t xml:space="preserve">engaruh perbedaan lama penyimpanan nira terhadap </w:t>
      </w:r>
      <w:proofErr w:type="gramStart"/>
      <w:r w:rsidR="00CA6A6C" w:rsidRPr="00FF329F">
        <w:rPr>
          <w:rFonts w:ascii="Arial" w:hAnsi="Arial" w:cs="Arial"/>
          <w:bCs/>
          <w:iCs/>
          <w:szCs w:val="24"/>
        </w:rPr>
        <w:t>kadar</w:t>
      </w:r>
      <w:proofErr w:type="gramEnd"/>
      <w:r w:rsidR="00CA6A6C" w:rsidRPr="00FF329F">
        <w:rPr>
          <w:rFonts w:ascii="Arial" w:hAnsi="Arial" w:cs="Arial"/>
          <w:bCs/>
          <w:iCs/>
          <w:szCs w:val="24"/>
        </w:rPr>
        <w:t xml:space="preserve"> alkohol yang dihasilkan. </w:t>
      </w:r>
      <w:r w:rsidR="00CA6A6C" w:rsidRPr="00FF329F">
        <w:rPr>
          <w:rFonts w:ascii="Arial" w:hAnsi="Arial" w:cs="Arial"/>
          <w:bCs/>
          <w:iCs/>
          <w:szCs w:val="24"/>
          <w:lang w:val="id-ID"/>
        </w:rPr>
        <w:t>2007.</w:t>
      </w:r>
      <w:r w:rsidR="00CA6A6C" w:rsidRPr="00FF329F">
        <w:rPr>
          <w:rFonts w:ascii="Arial" w:hAnsi="Arial" w:cs="Arial"/>
          <w:bCs/>
          <w:i/>
          <w:iCs/>
          <w:szCs w:val="24"/>
          <w:lang w:val="id-ID"/>
        </w:rPr>
        <w:t xml:space="preserve"> </w:t>
      </w:r>
      <w:r w:rsidR="00F5603E" w:rsidRPr="00FF329F">
        <w:rPr>
          <w:rFonts w:ascii="Arial" w:hAnsi="Arial" w:cs="Arial"/>
          <w:bCs/>
          <w:szCs w:val="24"/>
          <w:lang w:val="id-ID"/>
        </w:rPr>
        <w:t>Available from</w:t>
      </w:r>
      <w:r w:rsidR="00F5603E" w:rsidRPr="00FF329F">
        <w:rPr>
          <w:rFonts w:ascii="Arial" w:hAnsi="Arial" w:cs="Arial"/>
          <w:szCs w:val="24"/>
          <w:lang w:val="id-ID"/>
        </w:rPr>
        <w:t xml:space="preserve">: </w:t>
      </w:r>
      <w:hyperlink r:id="rId29" w:history="1">
        <w:r w:rsidRPr="00FF329F">
          <w:rPr>
            <w:rStyle w:val="Hyperlink"/>
            <w:rFonts w:ascii="Arial" w:hAnsi="Arial" w:cs="Arial"/>
            <w:bCs/>
            <w:iCs/>
            <w:szCs w:val="24"/>
          </w:rPr>
          <w:t>http://id.scribd.com/mobile/doc/21448228</w:t>
        </w:r>
      </w:hyperlink>
      <w:r w:rsidRPr="00FF329F">
        <w:rPr>
          <w:rFonts w:ascii="Arial" w:hAnsi="Arial" w:cs="Arial"/>
          <w:bCs/>
          <w:iCs/>
          <w:szCs w:val="24"/>
        </w:rPr>
        <w:t xml:space="preserve"> </w:t>
      </w:r>
      <w:r w:rsidR="00F10B9F" w:rsidRPr="00FF329F">
        <w:rPr>
          <w:rFonts w:ascii="Arial" w:hAnsi="Arial" w:cs="Arial"/>
          <w:szCs w:val="24"/>
        </w:rPr>
        <w:t>(</w:t>
      </w:r>
      <w:r w:rsidR="00F10B9F" w:rsidRPr="00FF329F">
        <w:rPr>
          <w:rFonts w:ascii="Arial" w:hAnsi="Arial" w:cs="Arial"/>
          <w:szCs w:val="24"/>
          <w:lang w:val="id-ID"/>
        </w:rPr>
        <w:t>Accessed: August 22</w:t>
      </w:r>
      <w:r w:rsidR="00F10B9F" w:rsidRPr="00FF329F">
        <w:rPr>
          <w:rFonts w:ascii="Arial" w:hAnsi="Arial" w:cs="Arial"/>
          <w:szCs w:val="24"/>
          <w:vertAlign w:val="superscript"/>
          <w:lang w:val="id-ID"/>
        </w:rPr>
        <w:t>th</w:t>
      </w:r>
      <w:r w:rsidR="00F10B9F" w:rsidRPr="00FF329F">
        <w:rPr>
          <w:rFonts w:ascii="Arial" w:hAnsi="Arial" w:cs="Arial"/>
          <w:szCs w:val="24"/>
          <w:lang w:val="id-ID"/>
        </w:rPr>
        <w:t>,</w:t>
      </w:r>
      <w:r w:rsidR="00F10B9F" w:rsidRPr="00FF329F">
        <w:rPr>
          <w:rFonts w:ascii="Arial" w:hAnsi="Arial" w:cs="Arial"/>
          <w:szCs w:val="24"/>
        </w:rPr>
        <w:t xml:space="preserve"> 2012)</w:t>
      </w:r>
    </w:p>
    <w:p w:rsidR="002D5BB2" w:rsidRPr="00FF329F" w:rsidRDefault="002D5BB2" w:rsidP="007643F1">
      <w:pPr>
        <w:pStyle w:val="ListParagraph"/>
        <w:numPr>
          <w:ilvl w:val="0"/>
          <w:numId w:val="17"/>
        </w:numPr>
        <w:spacing w:after="0"/>
        <w:ind w:left="426" w:hanging="426"/>
        <w:jc w:val="both"/>
        <w:rPr>
          <w:rStyle w:val="HTMLCite"/>
          <w:rFonts w:ascii="Arial" w:hAnsi="Arial" w:cs="Arial"/>
          <w:bCs/>
          <w:i w:val="0"/>
          <w:szCs w:val="24"/>
        </w:rPr>
      </w:pPr>
      <w:r w:rsidRPr="00FF329F">
        <w:rPr>
          <w:rFonts w:ascii="Arial" w:hAnsi="Arial" w:cs="Arial"/>
          <w:bCs/>
          <w:iCs/>
          <w:szCs w:val="24"/>
        </w:rPr>
        <w:t xml:space="preserve">Sembiring, Sion. </w:t>
      </w:r>
      <w:proofErr w:type="gramStart"/>
      <w:r w:rsidR="00CA6A6C" w:rsidRPr="00FF329F">
        <w:rPr>
          <w:rFonts w:ascii="Arial" w:hAnsi="Arial" w:cs="Arial"/>
          <w:bCs/>
          <w:szCs w:val="24"/>
        </w:rPr>
        <w:t>pengaruh</w:t>
      </w:r>
      <w:proofErr w:type="gramEnd"/>
      <w:r w:rsidR="00CA6A6C" w:rsidRPr="00FF329F">
        <w:rPr>
          <w:rFonts w:ascii="Arial" w:hAnsi="Arial" w:cs="Arial"/>
          <w:bCs/>
          <w:szCs w:val="24"/>
        </w:rPr>
        <w:t xml:space="preserve"> pemberian vitamin </w:t>
      </w:r>
      <w:r w:rsidR="00CA6A6C" w:rsidRPr="00FF329F">
        <w:rPr>
          <w:rFonts w:ascii="Arial" w:hAnsi="Arial" w:cs="Arial"/>
          <w:bCs/>
          <w:szCs w:val="24"/>
          <w:lang w:val="id-ID"/>
        </w:rPr>
        <w:t>E</w:t>
      </w:r>
      <w:r w:rsidR="00CA6A6C" w:rsidRPr="00FF329F">
        <w:rPr>
          <w:rFonts w:ascii="Arial" w:hAnsi="Arial" w:cs="Arial"/>
          <w:bCs/>
          <w:szCs w:val="24"/>
        </w:rPr>
        <w:t xml:space="preserve"> terhadap perubahan bobot dan gambaran mikroskopis tubulus proksimal ginjal mencit (</w:t>
      </w:r>
      <w:r w:rsidR="00CA6A6C" w:rsidRPr="00FF329F">
        <w:rPr>
          <w:rFonts w:ascii="Arial" w:hAnsi="Arial" w:cs="Arial"/>
          <w:bCs/>
          <w:iCs/>
          <w:szCs w:val="24"/>
        </w:rPr>
        <w:t xml:space="preserve">mus musculus, </w:t>
      </w:r>
      <w:r w:rsidR="00CA6A6C" w:rsidRPr="00FF329F">
        <w:rPr>
          <w:rFonts w:ascii="Arial" w:hAnsi="Arial" w:cs="Arial"/>
          <w:bCs/>
          <w:szCs w:val="24"/>
          <w:lang w:val="id-ID"/>
        </w:rPr>
        <w:t>L</w:t>
      </w:r>
      <w:r w:rsidR="00CA6A6C" w:rsidRPr="00FF329F">
        <w:rPr>
          <w:rFonts w:ascii="Arial" w:hAnsi="Arial" w:cs="Arial"/>
          <w:bCs/>
          <w:szCs w:val="24"/>
        </w:rPr>
        <w:t xml:space="preserve">.) jantan dewasa yang dipapari tuak (alkohol). </w:t>
      </w:r>
      <w:r w:rsidR="00CA6A6C" w:rsidRPr="00FF329F">
        <w:rPr>
          <w:rFonts w:ascii="Arial" w:hAnsi="Arial" w:cs="Arial"/>
          <w:bCs/>
          <w:szCs w:val="24"/>
          <w:lang w:val="id-ID"/>
        </w:rPr>
        <w:t xml:space="preserve">2011. </w:t>
      </w:r>
      <w:r w:rsidR="00F5603E" w:rsidRPr="00FF329F">
        <w:rPr>
          <w:rFonts w:ascii="Arial" w:hAnsi="Arial" w:cs="Arial"/>
          <w:bCs/>
          <w:szCs w:val="24"/>
          <w:lang w:val="id-ID"/>
        </w:rPr>
        <w:t>Available from</w:t>
      </w:r>
      <w:r w:rsidRPr="00FF329F">
        <w:rPr>
          <w:rFonts w:ascii="Arial" w:hAnsi="Arial" w:cs="Arial"/>
          <w:bCs/>
          <w:szCs w:val="24"/>
        </w:rPr>
        <w:t xml:space="preserve">: </w:t>
      </w:r>
      <w:hyperlink r:id="rId30" w:history="1">
        <w:r w:rsidRPr="00FF329F">
          <w:rPr>
            <w:rStyle w:val="Hyperlink"/>
            <w:rFonts w:ascii="Arial" w:hAnsi="Arial" w:cs="Arial"/>
            <w:bCs/>
            <w:szCs w:val="24"/>
          </w:rPr>
          <w:t>http://repository.usu.ac.id/handle/123456789/29050</w:t>
        </w:r>
      </w:hyperlink>
      <w:r w:rsidRPr="00FF329F">
        <w:rPr>
          <w:rFonts w:ascii="Arial" w:hAnsi="Arial" w:cs="Arial"/>
          <w:bCs/>
          <w:szCs w:val="24"/>
        </w:rPr>
        <w:t xml:space="preserve"> </w:t>
      </w:r>
    </w:p>
    <w:p w:rsidR="002D5BB2" w:rsidRPr="00FF329F" w:rsidRDefault="00CA6A6C" w:rsidP="007643F1">
      <w:pPr>
        <w:pStyle w:val="ListParagraph"/>
        <w:numPr>
          <w:ilvl w:val="0"/>
          <w:numId w:val="17"/>
        </w:numPr>
        <w:spacing w:after="0"/>
        <w:ind w:left="426" w:hanging="426"/>
        <w:jc w:val="both"/>
        <w:rPr>
          <w:rStyle w:val="apple-style-span"/>
          <w:rFonts w:ascii="Arial" w:hAnsi="Arial" w:cs="Arial"/>
          <w:szCs w:val="24"/>
        </w:rPr>
      </w:pPr>
      <w:r w:rsidRPr="00FF329F">
        <w:rPr>
          <w:rFonts w:ascii="Arial" w:hAnsi="Arial" w:cs="Arial"/>
          <w:szCs w:val="24"/>
        </w:rPr>
        <w:lastRenderedPageBreak/>
        <w:t>Simanjuntak L</w:t>
      </w:r>
      <w:r w:rsidR="002D5BB2" w:rsidRPr="00FF329F">
        <w:rPr>
          <w:rFonts w:ascii="Arial" w:hAnsi="Arial" w:cs="Arial"/>
          <w:szCs w:val="24"/>
        </w:rPr>
        <w:t xml:space="preserve">. </w:t>
      </w:r>
      <w:proofErr w:type="gramStart"/>
      <w:r w:rsidRPr="00FF329F">
        <w:rPr>
          <w:rFonts w:ascii="Arial" w:hAnsi="Arial" w:cs="Arial"/>
          <w:szCs w:val="24"/>
        </w:rPr>
        <w:t>Pengaruh  pemberian</w:t>
      </w:r>
      <w:proofErr w:type="gramEnd"/>
      <w:r w:rsidRPr="00FF329F">
        <w:rPr>
          <w:rFonts w:ascii="Arial" w:hAnsi="Arial" w:cs="Arial"/>
          <w:szCs w:val="24"/>
        </w:rPr>
        <w:t xml:space="preserve">  vitamin </w:t>
      </w:r>
      <w:r w:rsidRPr="00FF329F">
        <w:rPr>
          <w:rFonts w:ascii="Arial" w:hAnsi="Arial" w:cs="Arial"/>
          <w:szCs w:val="24"/>
          <w:lang w:val="id-ID"/>
        </w:rPr>
        <w:t>C</w:t>
      </w:r>
      <w:r w:rsidRPr="00FF329F">
        <w:rPr>
          <w:rFonts w:ascii="Arial" w:hAnsi="Arial" w:cs="Arial"/>
          <w:szCs w:val="24"/>
        </w:rPr>
        <w:t xml:space="preserve">  terhadap  gambaran histologis  hati  mencit (mus musculus </w:t>
      </w:r>
      <w:r w:rsidRPr="00FF329F">
        <w:rPr>
          <w:rFonts w:ascii="Arial" w:hAnsi="Arial" w:cs="Arial"/>
          <w:szCs w:val="24"/>
          <w:lang w:val="id-ID"/>
        </w:rPr>
        <w:t>L</w:t>
      </w:r>
      <w:r w:rsidRPr="00FF329F">
        <w:rPr>
          <w:rFonts w:ascii="Arial" w:hAnsi="Arial" w:cs="Arial"/>
          <w:szCs w:val="24"/>
        </w:rPr>
        <w:t>) yang  dipapari  monosodium glutamate.</w:t>
      </w:r>
      <w:r w:rsidR="002D5BB2" w:rsidRPr="00FF329F">
        <w:rPr>
          <w:rFonts w:ascii="Arial" w:hAnsi="Arial" w:cs="Arial"/>
          <w:szCs w:val="24"/>
        </w:rPr>
        <w:t xml:space="preserve"> </w:t>
      </w:r>
      <w:r w:rsidRPr="00FF329F">
        <w:rPr>
          <w:rFonts w:ascii="Arial" w:hAnsi="Arial" w:cs="Arial"/>
          <w:szCs w:val="24"/>
          <w:lang w:val="id-ID"/>
        </w:rPr>
        <w:t xml:space="preserve">2010. </w:t>
      </w:r>
      <w:r w:rsidR="00F5603E" w:rsidRPr="00FF329F">
        <w:rPr>
          <w:rFonts w:ascii="Arial" w:hAnsi="Arial" w:cs="Arial"/>
          <w:bCs/>
          <w:szCs w:val="24"/>
          <w:lang w:val="id-ID"/>
        </w:rPr>
        <w:t>Available from</w:t>
      </w:r>
      <w:r w:rsidR="002D5BB2" w:rsidRPr="00FF329F">
        <w:rPr>
          <w:rFonts w:ascii="Arial" w:hAnsi="Arial" w:cs="Arial"/>
          <w:szCs w:val="24"/>
        </w:rPr>
        <w:t xml:space="preserve">:  </w:t>
      </w:r>
      <w:hyperlink r:id="rId31" w:history="1">
        <w:r w:rsidR="002D5BB2" w:rsidRPr="00FF329F">
          <w:rPr>
            <w:rStyle w:val="Hyperlink"/>
            <w:rFonts w:ascii="Arial" w:hAnsi="Arial" w:cs="Arial"/>
            <w:szCs w:val="24"/>
          </w:rPr>
          <w:t>http://repository.usu.ac.id/bitstream/123456789/22270/7/Cover.pdf</w:t>
        </w:r>
      </w:hyperlink>
      <w:r w:rsidR="002D5BB2" w:rsidRPr="00FF329F">
        <w:rPr>
          <w:rFonts w:ascii="Arial" w:hAnsi="Arial" w:cs="Arial"/>
          <w:szCs w:val="24"/>
        </w:rPr>
        <w:t xml:space="preserve">. </w:t>
      </w:r>
      <w:r w:rsidR="00F10B9F" w:rsidRPr="00FF329F">
        <w:rPr>
          <w:rFonts w:ascii="Arial" w:hAnsi="Arial" w:cs="Arial"/>
          <w:szCs w:val="24"/>
        </w:rPr>
        <w:t>(</w:t>
      </w:r>
      <w:r w:rsidR="00F10B9F" w:rsidRPr="00FF329F">
        <w:rPr>
          <w:rFonts w:ascii="Arial" w:hAnsi="Arial" w:cs="Arial"/>
          <w:szCs w:val="24"/>
          <w:lang w:val="id-ID"/>
        </w:rPr>
        <w:t>Accessed: February 15</w:t>
      </w:r>
      <w:r w:rsidR="00F10B9F" w:rsidRPr="00FF329F">
        <w:rPr>
          <w:rFonts w:ascii="Arial" w:hAnsi="Arial" w:cs="Arial"/>
          <w:szCs w:val="24"/>
          <w:vertAlign w:val="superscript"/>
          <w:lang w:val="id-ID"/>
        </w:rPr>
        <w:t>th</w:t>
      </w:r>
      <w:r w:rsidR="00F10B9F" w:rsidRPr="00FF329F">
        <w:rPr>
          <w:rFonts w:ascii="Arial" w:hAnsi="Arial" w:cs="Arial"/>
          <w:szCs w:val="24"/>
          <w:lang w:val="id-ID"/>
        </w:rPr>
        <w:t>,</w:t>
      </w:r>
      <w:r w:rsidR="00F10B9F" w:rsidRPr="00FF329F">
        <w:rPr>
          <w:rFonts w:ascii="Arial" w:hAnsi="Arial" w:cs="Arial"/>
          <w:szCs w:val="24"/>
        </w:rPr>
        <w:t xml:space="preserve"> 201</w:t>
      </w:r>
      <w:r w:rsidR="00F10B9F" w:rsidRPr="00FF329F">
        <w:rPr>
          <w:rFonts w:ascii="Arial" w:hAnsi="Arial" w:cs="Arial"/>
          <w:szCs w:val="24"/>
          <w:lang w:val="id-ID"/>
        </w:rPr>
        <w:t>3</w:t>
      </w:r>
      <w:r w:rsidR="00F10B9F" w:rsidRPr="00FF329F">
        <w:rPr>
          <w:rFonts w:ascii="Arial" w:hAnsi="Arial" w:cs="Arial"/>
          <w:szCs w:val="24"/>
        </w:rPr>
        <w:t>)</w:t>
      </w:r>
    </w:p>
    <w:p w:rsidR="002D5BB2" w:rsidRPr="00FF329F" w:rsidRDefault="002D5BB2" w:rsidP="007643F1">
      <w:pPr>
        <w:pStyle w:val="ListParagraph"/>
        <w:numPr>
          <w:ilvl w:val="0"/>
          <w:numId w:val="17"/>
        </w:numPr>
        <w:spacing w:after="0"/>
        <w:ind w:left="426" w:hanging="426"/>
        <w:jc w:val="both"/>
        <w:rPr>
          <w:rFonts w:ascii="Arial" w:hAnsi="Arial" w:cs="Arial"/>
          <w:bCs/>
          <w:szCs w:val="24"/>
        </w:rPr>
      </w:pPr>
      <w:r w:rsidRPr="00FF329F">
        <w:rPr>
          <w:rFonts w:ascii="Arial" w:hAnsi="Arial" w:cs="Arial"/>
          <w:bCs/>
          <w:szCs w:val="24"/>
        </w:rPr>
        <w:t xml:space="preserve">Sumarni, Rani. </w:t>
      </w:r>
      <w:r w:rsidR="00CA6A6C" w:rsidRPr="00FF329F">
        <w:rPr>
          <w:rFonts w:ascii="Arial" w:hAnsi="Arial" w:cs="Arial"/>
          <w:bCs/>
          <w:iCs/>
          <w:szCs w:val="24"/>
          <w:lang w:val="id-ID"/>
        </w:rPr>
        <w:t>P</w:t>
      </w:r>
      <w:r w:rsidR="00CA6A6C" w:rsidRPr="00FF329F">
        <w:rPr>
          <w:rFonts w:ascii="Arial" w:hAnsi="Arial" w:cs="Arial"/>
          <w:bCs/>
          <w:iCs/>
          <w:szCs w:val="24"/>
        </w:rPr>
        <w:t>erbedaan gambaran histopatologi ginjal dan hepar tikus wistar yang  diberi paparan  metanol dibandingkan dengan oplosan metanol dan etanol</w:t>
      </w:r>
      <w:r w:rsidRPr="00FF329F">
        <w:rPr>
          <w:rFonts w:ascii="Arial" w:hAnsi="Arial" w:cs="Arial"/>
          <w:bCs/>
          <w:szCs w:val="24"/>
        </w:rPr>
        <w:t xml:space="preserve">. </w:t>
      </w:r>
      <w:proofErr w:type="gramStart"/>
      <w:r w:rsidRPr="00FF329F">
        <w:rPr>
          <w:rFonts w:ascii="Arial" w:hAnsi="Arial" w:cs="Arial"/>
          <w:bCs/>
          <w:szCs w:val="24"/>
        </w:rPr>
        <w:t>Mataram :</w:t>
      </w:r>
      <w:proofErr w:type="gramEnd"/>
      <w:r w:rsidRPr="00FF329F">
        <w:rPr>
          <w:rFonts w:ascii="Arial" w:hAnsi="Arial" w:cs="Arial"/>
          <w:bCs/>
          <w:szCs w:val="24"/>
        </w:rPr>
        <w:t xml:space="preserve"> Fakultas Kedokteran Universitas Mataram</w:t>
      </w:r>
      <w:r w:rsidR="00CA6A6C" w:rsidRPr="00FF329F">
        <w:rPr>
          <w:rFonts w:ascii="Arial" w:hAnsi="Arial" w:cs="Arial"/>
          <w:bCs/>
          <w:szCs w:val="24"/>
          <w:lang w:val="id-ID"/>
        </w:rPr>
        <w:t>. 2011</w:t>
      </w:r>
    </w:p>
    <w:p w:rsidR="002D5BB2" w:rsidRPr="00FF329F" w:rsidRDefault="002D5BB2" w:rsidP="007643F1">
      <w:pPr>
        <w:pStyle w:val="DecimalAligned"/>
        <w:numPr>
          <w:ilvl w:val="0"/>
          <w:numId w:val="17"/>
        </w:numPr>
        <w:tabs>
          <w:tab w:val="clear" w:pos="360"/>
        </w:tabs>
        <w:spacing w:after="0" w:line="276" w:lineRule="auto"/>
        <w:ind w:left="426" w:hanging="426"/>
        <w:rPr>
          <w:rFonts w:ascii="Arial" w:hAnsi="Arial" w:cs="Arial"/>
          <w:sz w:val="22"/>
        </w:rPr>
      </w:pPr>
      <w:r w:rsidRPr="00FF329F">
        <w:rPr>
          <w:rFonts w:ascii="Arial" w:hAnsi="Arial" w:cs="Arial"/>
          <w:sz w:val="22"/>
        </w:rPr>
        <w:t xml:space="preserve">U.S. Food and Drug Administration. </w:t>
      </w:r>
      <w:r w:rsidR="00D00BBA" w:rsidRPr="00FF329F">
        <w:rPr>
          <w:rFonts w:ascii="Arial" w:hAnsi="Arial" w:cs="Arial"/>
          <w:sz w:val="22"/>
        </w:rPr>
        <w:t>FDA and monosodium glutamat</w:t>
      </w:r>
      <w:r w:rsidRPr="00FF329F">
        <w:rPr>
          <w:rFonts w:ascii="Arial" w:hAnsi="Arial" w:cs="Arial"/>
          <w:sz w:val="22"/>
        </w:rPr>
        <w:t xml:space="preserve">. </w:t>
      </w:r>
      <w:r w:rsidR="00D00BBA" w:rsidRPr="00FF329F">
        <w:rPr>
          <w:rFonts w:ascii="Arial" w:hAnsi="Arial" w:cs="Arial"/>
          <w:sz w:val="22"/>
        </w:rPr>
        <w:t xml:space="preserve">1995. </w:t>
      </w:r>
      <w:r w:rsidR="00F5603E" w:rsidRPr="00FF329F">
        <w:rPr>
          <w:rFonts w:ascii="Arial" w:hAnsi="Arial" w:cs="Arial"/>
          <w:bCs/>
          <w:sz w:val="22"/>
        </w:rPr>
        <w:t>Available from</w:t>
      </w:r>
      <w:r w:rsidRPr="00FF329F">
        <w:rPr>
          <w:rFonts w:ascii="Arial" w:hAnsi="Arial" w:cs="Arial"/>
          <w:sz w:val="22"/>
        </w:rPr>
        <w:t xml:space="preserve">: </w:t>
      </w:r>
      <w:hyperlink w:history="1">
        <w:r w:rsidRPr="00FF329F">
          <w:rPr>
            <w:rStyle w:val="Hyperlink"/>
            <w:rFonts w:ascii="Arial" w:hAnsi="Arial" w:cs="Arial"/>
            <w:sz w:val="22"/>
          </w:rPr>
          <w:t>http://www. fda.gov/opacom/backgrounders/msg.html</w:t>
        </w:r>
      </w:hyperlink>
      <w:r w:rsidRPr="00FF329F">
        <w:rPr>
          <w:rFonts w:ascii="Arial" w:hAnsi="Arial" w:cs="Arial"/>
          <w:sz w:val="22"/>
        </w:rPr>
        <w:t xml:space="preserve"> </w:t>
      </w:r>
      <w:r w:rsidR="00F10B9F" w:rsidRPr="00FF329F">
        <w:rPr>
          <w:rFonts w:ascii="Arial" w:hAnsi="Arial" w:cs="Arial"/>
          <w:sz w:val="22"/>
        </w:rPr>
        <w:t>(Accessed: December 11</w:t>
      </w:r>
      <w:r w:rsidR="00F10B9F" w:rsidRPr="00FF329F">
        <w:rPr>
          <w:rFonts w:ascii="Arial" w:hAnsi="Arial" w:cs="Arial"/>
          <w:sz w:val="22"/>
          <w:vertAlign w:val="superscript"/>
        </w:rPr>
        <w:t>th</w:t>
      </w:r>
      <w:r w:rsidR="00F10B9F" w:rsidRPr="00FF329F">
        <w:rPr>
          <w:rFonts w:ascii="Arial" w:hAnsi="Arial" w:cs="Arial"/>
          <w:sz w:val="22"/>
        </w:rPr>
        <w:t>, 2011)</w:t>
      </w:r>
    </w:p>
    <w:p w:rsidR="002D5BB2" w:rsidRPr="00FF329F" w:rsidRDefault="002D5BB2" w:rsidP="007643F1">
      <w:pPr>
        <w:pStyle w:val="DecimalAligned"/>
        <w:numPr>
          <w:ilvl w:val="0"/>
          <w:numId w:val="17"/>
        </w:numPr>
        <w:tabs>
          <w:tab w:val="clear" w:pos="360"/>
        </w:tabs>
        <w:spacing w:after="0" w:line="276" w:lineRule="auto"/>
        <w:ind w:left="426" w:hanging="426"/>
        <w:rPr>
          <w:rFonts w:ascii="Arial" w:hAnsi="Arial" w:cs="Arial"/>
          <w:sz w:val="22"/>
        </w:rPr>
      </w:pPr>
      <w:r w:rsidRPr="00FF329F">
        <w:rPr>
          <w:rFonts w:ascii="Arial" w:hAnsi="Arial" w:cs="Arial"/>
          <w:sz w:val="22"/>
        </w:rPr>
        <w:t>Vale, Allister. Ethanol</w:t>
      </w:r>
      <w:r w:rsidRPr="00FF329F">
        <w:rPr>
          <w:rFonts w:ascii="Arial" w:hAnsi="Arial" w:cs="Arial"/>
          <w:i/>
          <w:sz w:val="22"/>
        </w:rPr>
        <w:t xml:space="preserve">. </w:t>
      </w:r>
      <w:r w:rsidRPr="00FF329F">
        <w:rPr>
          <w:rFonts w:ascii="Arial" w:hAnsi="Arial" w:cs="Arial"/>
          <w:sz w:val="22"/>
        </w:rPr>
        <w:t>Poisoning</w:t>
      </w:r>
      <w:r w:rsidRPr="00FF329F">
        <w:rPr>
          <w:rFonts w:ascii="Arial" w:hAnsi="Arial" w:cs="Arial"/>
          <w:i/>
          <w:sz w:val="22"/>
        </w:rPr>
        <w:t xml:space="preserve">. </w:t>
      </w:r>
      <w:r w:rsidRPr="00FF329F">
        <w:rPr>
          <w:rFonts w:ascii="Arial" w:hAnsi="Arial" w:cs="Arial"/>
          <w:sz w:val="22"/>
        </w:rPr>
        <w:t>The Medicine Publishing Company Ltd: United Kingdom</w:t>
      </w:r>
      <w:r w:rsidR="00D00BBA" w:rsidRPr="00FF329F">
        <w:rPr>
          <w:rFonts w:ascii="Arial" w:hAnsi="Arial" w:cs="Arial"/>
          <w:sz w:val="22"/>
        </w:rPr>
        <w:t>. 2003.</w:t>
      </w:r>
    </w:p>
    <w:p w:rsidR="002D5BB2" w:rsidRPr="00FF329F" w:rsidRDefault="002D5BB2" w:rsidP="007643F1">
      <w:pPr>
        <w:pStyle w:val="ListParagraph"/>
        <w:numPr>
          <w:ilvl w:val="0"/>
          <w:numId w:val="17"/>
        </w:numPr>
        <w:spacing w:after="0"/>
        <w:ind w:left="426" w:hanging="426"/>
        <w:jc w:val="both"/>
        <w:rPr>
          <w:rFonts w:ascii="Arial" w:hAnsi="Arial" w:cs="Arial"/>
          <w:szCs w:val="24"/>
        </w:rPr>
      </w:pPr>
      <w:r w:rsidRPr="00FF329F">
        <w:rPr>
          <w:rFonts w:ascii="Arial" w:hAnsi="Arial" w:cs="Arial"/>
          <w:szCs w:val="24"/>
        </w:rPr>
        <w:t xml:space="preserve">Worldometers. Deaths </w:t>
      </w:r>
      <w:r w:rsidR="00D00BBA" w:rsidRPr="00FF329F">
        <w:rPr>
          <w:rFonts w:ascii="Arial" w:hAnsi="Arial" w:cs="Arial"/>
          <w:szCs w:val="24"/>
        </w:rPr>
        <w:t>caused by alcohol in the world</w:t>
      </w:r>
      <w:r w:rsidRPr="00FF329F">
        <w:rPr>
          <w:rFonts w:ascii="Arial" w:hAnsi="Arial" w:cs="Arial"/>
          <w:szCs w:val="24"/>
        </w:rPr>
        <w:t xml:space="preserve">. </w:t>
      </w:r>
      <w:r w:rsidR="00D00BBA" w:rsidRPr="00FF329F">
        <w:rPr>
          <w:rFonts w:ascii="Arial" w:hAnsi="Arial" w:cs="Arial"/>
          <w:szCs w:val="24"/>
          <w:lang w:val="id-ID"/>
        </w:rPr>
        <w:t xml:space="preserve">2012. </w:t>
      </w:r>
      <w:r w:rsidR="00F5603E" w:rsidRPr="00FF329F">
        <w:rPr>
          <w:rFonts w:ascii="Arial" w:hAnsi="Arial" w:cs="Arial"/>
          <w:bCs/>
          <w:szCs w:val="24"/>
          <w:lang w:val="id-ID"/>
        </w:rPr>
        <w:t>Available from</w:t>
      </w:r>
      <w:r w:rsidRPr="00FF329F">
        <w:rPr>
          <w:rFonts w:ascii="Arial" w:hAnsi="Arial" w:cs="Arial"/>
          <w:szCs w:val="24"/>
        </w:rPr>
        <w:t xml:space="preserve">: </w:t>
      </w:r>
      <w:hyperlink r:id="rId32" w:history="1">
        <w:r w:rsidRPr="00FF329F">
          <w:rPr>
            <w:rStyle w:val="Hyperlink"/>
            <w:rFonts w:ascii="Arial" w:hAnsi="Arial" w:cs="Arial"/>
            <w:szCs w:val="24"/>
          </w:rPr>
          <w:t>http://www.worldometers.info/alcohol/</w:t>
        </w:r>
      </w:hyperlink>
      <w:r w:rsidRPr="00FF329F">
        <w:rPr>
          <w:rFonts w:ascii="Arial" w:hAnsi="Arial" w:cs="Arial"/>
          <w:szCs w:val="24"/>
        </w:rPr>
        <w:t xml:space="preserve"> </w:t>
      </w:r>
      <w:r w:rsidR="00F10B9F" w:rsidRPr="00FF329F">
        <w:rPr>
          <w:rFonts w:ascii="Arial" w:hAnsi="Arial" w:cs="Arial"/>
          <w:szCs w:val="24"/>
        </w:rPr>
        <w:t>(</w:t>
      </w:r>
      <w:r w:rsidR="00F10B9F" w:rsidRPr="00FF329F">
        <w:rPr>
          <w:rFonts w:ascii="Arial" w:hAnsi="Arial" w:cs="Arial"/>
          <w:szCs w:val="24"/>
          <w:lang w:val="id-ID"/>
        </w:rPr>
        <w:t>Accessed: March 15</w:t>
      </w:r>
      <w:r w:rsidR="00F10B9F" w:rsidRPr="00FF329F">
        <w:rPr>
          <w:rFonts w:ascii="Arial" w:hAnsi="Arial" w:cs="Arial"/>
          <w:szCs w:val="24"/>
          <w:vertAlign w:val="superscript"/>
          <w:lang w:val="id-ID"/>
        </w:rPr>
        <w:t>th</w:t>
      </w:r>
      <w:r w:rsidR="00F10B9F" w:rsidRPr="00FF329F">
        <w:rPr>
          <w:rFonts w:ascii="Arial" w:hAnsi="Arial" w:cs="Arial"/>
          <w:szCs w:val="24"/>
          <w:lang w:val="id-ID"/>
        </w:rPr>
        <w:t>,</w:t>
      </w:r>
      <w:r w:rsidR="00F10B9F" w:rsidRPr="00FF329F">
        <w:rPr>
          <w:rFonts w:ascii="Arial" w:hAnsi="Arial" w:cs="Arial"/>
          <w:szCs w:val="24"/>
        </w:rPr>
        <w:t xml:space="preserve"> 2012)</w:t>
      </w:r>
    </w:p>
    <w:p w:rsidR="002D5BB2" w:rsidRPr="00FF329F" w:rsidRDefault="002D5BB2" w:rsidP="007643F1">
      <w:pPr>
        <w:pStyle w:val="DecimalAligned"/>
        <w:numPr>
          <w:ilvl w:val="0"/>
          <w:numId w:val="17"/>
        </w:numPr>
        <w:tabs>
          <w:tab w:val="clear" w:pos="360"/>
        </w:tabs>
        <w:spacing w:after="0" w:line="276" w:lineRule="auto"/>
        <w:ind w:left="426" w:hanging="426"/>
        <w:rPr>
          <w:rFonts w:ascii="Arial" w:hAnsi="Arial" w:cs="Arial"/>
          <w:sz w:val="22"/>
        </w:rPr>
      </w:pPr>
      <w:r w:rsidRPr="00FF329F">
        <w:rPr>
          <w:rFonts w:ascii="Arial" w:hAnsi="Arial" w:cs="Arial"/>
          <w:sz w:val="22"/>
        </w:rPr>
        <w:t xml:space="preserve">Zai H, Kusano M, Hosaka H, Shimoyama Y, </w:t>
      </w:r>
      <w:r w:rsidR="00D00BBA" w:rsidRPr="00FF329F">
        <w:rPr>
          <w:rFonts w:ascii="Arial" w:hAnsi="Arial" w:cs="Arial"/>
          <w:sz w:val="22"/>
        </w:rPr>
        <w:t>et al</w:t>
      </w:r>
      <w:r w:rsidRPr="00FF329F">
        <w:rPr>
          <w:rFonts w:ascii="Arial" w:hAnsi="Arial" w:cs="Arial"/>
          <w:sz w:val="22"/>
        </w:rPr>
        <w:t>. Monosodium L-glutamate added to a high-energy, high-protein liquid diet promotes gastric emptying</w:t>
      </w:r>
      <w:r w:rsidRPr="00FF329F">
        <w:rPr>
          <w:rFonts w:ascii="Arial" w:hAnsi="Arial" w:cs="Arial"/>
          <w:i/>
          <w:sz w:val="22"/>
        </w:rPr>
        <w:t xml:space="preserve">. </w:t>
      </w:r>
      <w:r w:rsidRPr="00FF329F">
        <w:rPr>
          <w:rFonts w:ascii="Arial" w:hAnsi="Arial" w:cs="Arial"/>
          <w:sz w:val="22"/>
        </w:rPr>
        <w:t>American Journal of Clinical Nutrition; 89:431-435</w:t>
      </w:r>
      <w:r w:rsidR="00D00BBA" w:rsidRPr="00FF329F">
        <w:rPr>
          <w:rFonts w:ascii="Arial" w:hAnsi="Arial" w:cs="Arial"/>
          <w:sz w:val="22"/>
        </w:rPr>
        <w:t>. 2009</w:t>
      </w:r>
    </w:p>
    <w:p w:rsidR="002D5BB2" w:rsidRPr="00FF329F" w:rsidRDefault="00D00BBA" w:rsidP="007643F1">
      <w:pPr>
        <w:pStyle w:val="ListParagraph"/>
        <w:numPr>
          <w:ilvl w:val="0"/>
          <w:numId w:val="17"/>
        </w:numPr>
        <w:spacing w:after="0"/>
        <w:ind w:left="426" w:hanging="426"/>
        <w:jc w:val="both"/>
        <w:rPr>
          <w:rFonts w:ascii="Arial" w:hAnsi="Arial" w:cs="Arial"/>
          <w:bCs/>
          <w:szCs w:val="24"/>
        </w:rPr>
      </w:pPr>
      <w:r w:rsidRPr="00FF329F">
        <w:rPr>
          <w:rFonts w:ascii="Arial" w:hAnsi="Arial" w:cs="Arial"/>
          <w:szCs w:val="24"/>
        </w:rPr>
        <w:t>Zakhari</w:t>
      </w:r>
      <w:r w:rsidRPr="00FF329F">
        <w:rPr>
          <w:rFonts w:ascii="Arial" w:hAnsi="Arial" w:cs="Arial"/>
          <w:szCs w:val="24"/>
          <w:lang w:val="id-ID"/>
        </w:rPr>
        <w:t xml:space="preserve">, </w:t>
      </w:r>
      <w:r w:rsidRPr="00FF329F">
        <w:rPr>
          <w:rFonts w:ascii="Arial" w:hAnsi="Arial" w:cs="Arial"/>
          <w:szCs w:val="24"/>
        </w:rPr>
        <w:t>S.</w:t>
      </w:r>
      <w:r w:rsidRPr="00FF329F">
        <w:rPr>
          <w:rFonts w:ascii="Arial" w:hAnsi="Arial" w:cs="Arial"/>
          <w:szCs w:val="24"/>
          <w:lang w:val="id-ID"/>
        </w:rPr>
        <w:t xml:space="preserve"> </w:t>
      </w:r>
      <w:r w:rsidR="002D5BB2" w:rsidRPr="00FF329F">
        <w:rPr>
          <w:rFonts w:ascii="Arial" w:hAnsi="Arial" w:cs="Arial"/>
          <w:szCs w:val="24"/>
        </w:rPr>
        <w:t xml:space="preserve">Cardiovascular </w:t>
      </w:r>
      <w:r w:rsidRPr="00FF329F">
        <w:rPr>
          <w:rFonts w:ascii="Arial" w:hAnsi="Arial" w:cs="Arial"/>
          <w:szCs w:val="24"/>
        </w:rPr>
        <w:t>effect of ethanol and organ demage</w:t>
      </w:r>
      <w:r w:rsidR="002D5BB2" w:rsidRPr="00FF329F">
        <w:rPr>
          <w:rFonts w:ascii="Arial" w:hAnsi="Arial" w:cs="Arial"/>
          <w:i/>
          <w:szCs w:val="24"/>
        </w:rPr>
        <w:t>.</w:t>
      </w:r>
      <w:r w:rsidR="002D5BB2" w:rsidRPr="00FF329F">
        <w:rPr>
          <w:rFonts w:ascii="Arial" w:hAnsi="Arial" w:cs="Arial"/>
          <w:szCs w:val="24"/>
        </w:rPr>
        <w:t xml:space="preserve"> National Institute on Alcohol Abuse and Alcoholism. </w:t>
      </w:r>
      <w:r w:rsidRPr="00FF329F">
        <w:rPr>
          <w:rFonts w:ascii="Arial" w:hAnsi="Arial" w:cs="Arial"/>
          <w:szCs w:val="24"/>
          <w:lang w:val="id-ID"/>
        </w:rPr>
        <w:t xml:space="preserve">2000. </w:t>
      </w:r>
      <w:r w:rsidR="00F5603E" w:rsidRPr="00FF329F">
        <w:rPr>
          <w:rFonts w:ascii="Arial" w:hAnsi="Arial" w:cs="Arial"/>
          <w:bCs/>
          <w:szCs w:val="24"/>
          <w:lang w:val="id-ID"/>
        </w:rPr>
        <w:t>Available from</w:t>
      </w:r>
      <w:r w:rsidR="002D5BB2" w:rsidRPr="00FF329F">
        <w:rPr>
          <w:rFonts w:ascii="Arial" w:hAnsi="Arial" w:cs="Arial"/>
          <w:szCs w:val="24"/>
        </w:rPr>
        <w:t xml:space="preserve">: </w:t>
      </w:r>
      <w:hyperlink r:id="rId33" w:history="1">
        <w:r w:rsidRPr="00FF329F">
          <w:rPr>
            <w:rStyle w:val="Hyperlink"/>
            <w:rFonts w:ascii="Arial" w:hAnsi="Arial" w:cs="Arial"/>
            <w:szCs w:val="24"/>
          </w:rPr>
          <w:t>http://dionysus.psych.wisc.edu/lit/Lectures/RSALectures/CD/zakhari/acrobat/zakhari.pdf</w:t>
        </w:r>
      </w:hyperlink>
      <w:r w:rsidR="002D5BB2" w:rsidRPr="00FF329F">
        <w:rPr>
          <w:rFonts w:ascii="Arial" w:hAnsi="Arial" w:cs="Arial"/>
          <w:szCs w:val="24"/>
        </w:rPr>
        <w:t xml:space="preserve">   </w:t>
      </w:r>
      <w:r w:rsidR="00F10B9F" w:rsidRPr="00FF329F">
        <w:rPr>
          <w:rFonts w:ascii="Arial" w:hAnsi="Arial" w:cs="Arial"/>
          <w:szCs w:val="24"/>
        </w:rPr>
        <w:t>(</w:t>
      </w:r>
      <w:r w:rsidR="00F10B9F" w:rsidRPr="00FF329F">
        <w:rPr>
          <w:rFonts w:ascii="Arial" w:hAnsi="Arial" w:cs="Arial"/>
          <w:szCs w:val="24"/>
          <w:lang w:val="id-ID"/>
        </w:rPr>
        <w:t>Accessed: November 4</w:t>
      </w:r>
      <w:r w:rsidR="00F10B9F" w:rsidRPr="00FF329F">
        <w:rPr>
          <w:rFonts w:ascii="Arial" w:hAnsi="Arial" w:cs="Arial"/>
          <w:szCs w:val="24"/>
          <w:vertAlign w:val="superscript"/>
          <w:lang w:val="id-ID"/>
        </w:rPr>
        <w:t>th</w:t>
      </w:r>
      <w:r w:rsidR="00F10B9F" w:rsidRPr="00FF329F">
        <w:rPr>
          <w:rFonts w:ascii="Arial" w:hAnsi="Arial" w:cs="Arial"/>
          <w:szCs w:val="24"/>
          <w:lang w:val="id-ID"/>
        </w:rPr>
        <w:t>,</w:t>
      </w:r>
      <w:r w:rsidR="00F10B9F" w:rsidRPr="00FF329F">
        <w:rPr>
          <w:rFonts w:ascii="Arial" w:hAnsi="Arial" w:cs="Arial"/>
          <w:szCs w:val="24"/>
        </w:rPr>
        <w:t xml:space="preserve"> 2012)</w:t>
      </w:r>
    </w:p>
    <w:p w:rsidR="00972755" w:rsidRPr="00FF329F" w:rsidRDefault="002D5BB2" w:rsidP="007643F1">
      <w:pPr>
        <w:pStyle w:val="ListParagraph"/>
        <w:numPr>
          <w:ilvl w:val="0"/>
          <w:numId w:val="17"/>
        </w:numPr>
        <w:autoSpaceDE w:val="0"/>
        <w:autoSpaceDN w:val="0"/>
        <w:adjustRightInd w:val="0"/>
        <w:spacing w:after="0"/>
        <w:ind w:left="426" w:hanging="426"/>
        <w:jc w:val="both"/>
        <w:rPr>
          <w:rFonts w:ascii="Arial" w:hAnsi="Arial" w:cs="Arial"/>
          <w:iCs/>
          <w:szCs w:val="24"/>
          <w:lang w:val="id-ID"/>
        </w:rPr>
      </w:pPr>
      <w:r w:rsidRPr="00FF329F">
        <w:rPr>
          <w:rFonts w:ascii="Arial" w:hAnsi="Arial" w:cs="Arial"/>
          <w:szCs w:val="24"/>
        </w:rPr>
        <w:t xml:space="preserve">Zhao, Liancheng, </w:t>
      </w:r>
      <w:r w:rsidR="00D00BBA" w:rsidRPr="00FF329F">
        <w:rPr>
          <w:rFonts w:ascii="Arial" w:hAnsi="Arial" w:cs="Arial"/>
          <w:iCs/>
          <w:szCs w:val="24"/>
          <w:lang w:val="id-ID"/>
        </w:rPr>
        <w:t>et al</w:t>
      </w:r>
      <w:r w:rsidRPr="00FF329F">
        <w:rPr>
          <w:rFonts w:ascii="Arial" w:hAnsi="Arial" w:cs="Arial"/>
          <w:szCs w:val="24"/>
        </w:rPr>
        <w:t xml:space="preserve">. </w:t>
      </w:r>
      <w:r w:rsidR="00D00BBA" w:rsidRPr="00FF329F">
        <w:rPr>
          <w:rFonts w:ascii="Arial" w:hAnsi="Arial" w:cs="Arial"/>
          <w:iCs/>
          <w:szCs w:val="24"/>
          <w:lang w:val="id-ID"/>
        </w:rPr>
        <w:t>A</w:t>
      </w:r>
      <w:r w:rsidR="00D00BBA" w:rsidRPr="00FF329F">
        <w:rPr>
          <w:rFonts w:ascii="Arial" w:hAnsi="Arial" w:cs="Arial"/>
          <w:iCs/>
          <w:szCs w:val="24"/>
        </w:rPr>
        <w:t xml:space="preserve">ssociation of monosodium glutamate intake with overweight in </w:t>
      </w:r>
      <w:proofErr w:type="gramStart"/>
      <w:r w:rsidR="00D00BBA" w:rsidRPr="00FF329F">
        <w:rPr>
          <w:rFonts w:ascii="Arial" w:hAnsi="Arial" w:cs="Arial"/>
          <w:iCs/>
          <w:szCs w:val="24"/>
        </w:rPr>
        <w:t>chinese</w:t>
      </w:r>
      <w:proofErr w:type="gramEnd"/>
      <w:r w:rsidR="00D00BBA" w:rsidRPr="00FF329F">
        <w:rPr>
          <w:rFonts w:ascii="Arial" w:hAnsi="Arial" w:cs="Arial"/>
          <w:iCs/>
          <w:szCs w:val="24"/>
        </w:rPr>
        <w:t xml:space="preserve"> adults: the intermap study</w:t>
      </w:r>
      <w:r w:rsidRPr="00FF329F">
        <w:rPr>
          <w:rFonts w:ascii="Arial" w:hAnsi="Arial" w:cs="Arial"/>
          <w:i/>
          <w:iCs/>
          <w:szCs w:val="24"/>
        </w:rPr>
        <w:t xml:space="preserve">. </w:t>
      </w:r>
      <w:r w:rsidRPr="00FF329F">
        <w:rPr>
          <w:rFonts w:ascii="Arial" w:hAnsi="Arial" w:cs="Arial"/>
          <w:iCs/>
          <w:szCs w:val="24"/>
        </w:rPr>
        <w:t>Obesity Journal</w:t>
      </w:r>
      <w:r w:rsidRPr="00FF329F">
        <w:rPr>
          <w:rFonts w:ascii="Arial" w:hAnsi="Arial" w:cs="Arial"/>
          <w:i/>
          <w:iCs/>
          <w:szCs w:val="24"/>
        </w:rPr>
        <w:t xml:space="preserve"> </w:t>
      </w:r>
      <w:r w:rsidRPr="00FF329F">
        <w:rPr>
          <w:rFonts w:ascii="Arial" w:hAnsi="Arial" w:cs="Arial"/>
          <w:iCs/>
          <w:szCs w:val="24"/>
        </w:rPr>
        <w:t xml:space="preserve">Volume 16 Number </w:t>
      </w:r>
      <w:proofErr w:type="gramStart"/>
      <w:r w:rsidRPr="00FF329F">
        <w:rPr>
          <w:rFonts w:ascii="Arial" w:hAnsi="Arial" w:cs="Arial"/>
          <w:iCs/>
          <w:szCs w:val="24"/>
        </w:rPr>
        <w:t>8 :</w:t>
      </w:r>
      <w:proofErr w:type="gramEnd"/>
      <w:r w:rsidRPr="00FF329F">
        <w:rPr>
          <w:rFonts w:ascii="Arial" w:hAnsi="Arial" w:cs="Arial"/>
          <w:iCs/>
          <w:szCs w:val="24"/>
        </w:rPr>
        <w:t xml:space="preserve"> 1875–1880.</w:t>
      </w:r>
      <w:r w:rsidR="00D00BBA" w:rsidRPr="00FF329F">
        <w:rPr>
          <w:rFonts w:ascii="Arial" w:hAnsi="Arial" w:cs="Arial"/>
          <w:iCs/>
          <w:szCs w:val="24"/>
          <w:lang w:val="id-ID"/>
        </w:rPr>
        <w:t xml:space="preserve"> 2008.</w:t>
      </w:r>
    </w:p>
    <w:sectPr w:rsidR="00972755" w:rsidRPr="00FF329F" w:rsidSect="007643F1">
      <w:pgSz w:w="11906" w:h="16838" w:code="9"/>
      <w:pgMar w:top="1440" w:right="1440" w:bottom="1440" w:left="1440" w:header="709" w:footer="709" w:gutter="0"/>
      <w:pgNumType w:start="0"/>
      <w:cols w:num="2" w:space="440"/>
      <w:titlePg/>
      <w:docGrid w:linePitch="360" w:charSpace="-3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A64" w:rsidRDefault="001B2A64" w:rsidP="0069090F">
      <w:pPr>
        <w:spacing w:after="0" w:line="240" w:lineRule="auto"/>
      </w:pPr>
      <w:r>
        <w:separator/>
      </w:r>
    </w:p>
  </w:endnote>
  <w:endnote w:type="continuationSeparator" w:id="1">
    <w:p w:rsidR="001B2A64" w:rsidRDefault="001B2A64" w:rsidP="00690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A64" w:rsidRDefault="001B2A64" w:rsidP="0069090F">
      <w:pPr>
        <w:spacing w:after="0" w:line="240" w:lineRule="auto"/>
      </w:pPr>
      <w:r>
        <w:separator/>
      </w:r>
    </w:p>
  </w:footnote>
  <w:footnote w:type="continuationSeparator" w:id="1">
    <w:p w:rsidR="001B2A64" w:rsidRDefault="001B2A64" w:rsidP="00690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8" w:rsidRDefault="003E0C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8" w:rsidRDefault="003E0C68">
    <w:pPr>
      <w:pStyle w:val="Header"/>
      <w:jc w:val="right"/>
    </w:pPr>
  </w:p>
  <w:p w:rsidR="003E0C68" w:rsidRDefault="003E0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778B"/>
    <w:multiLevelType w:val="hybridMultilevel"/>
    <w:tmpl w:val="D180B916"/>
    <w:lvl w:ilvl="0" w:tplc="3A1217F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700B5"/>
    <w:multiLevelType w:val="hybridMultilevel"/>
    <w:tmpl w:val="96B87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36F8C"/>
    <w:multiLevelType w:val="hybridMultilevel"/>
    <w:tmpl w:val="F13AEFFC"/>
    <w:lvl w:ilvl="0" w:tplc="2A1852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433C2789"/>
    <w:multiLevelType w:val="hybridMultilevel"/>
    <w:tmpl w:val="F13AEFFC"/>
    <w:lvl w:ilvl="0" w:tplc="2A1852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4F952F7"/>
    <w:multiLevelType w:val="hybridMultilevel"/>
    <w:tmpl w:val="3496D886"/>
    <w:lvl w:ilvl="0" w:tplc="3832416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0575B9"/>
    <w:multiLevelType w:val="multilevel"/>
    <w:tmpl w:val="A81A5A9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99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E2522AD"/>
    <w:multiLevelType w:val="hybridMultilevel"/>
    <w:tmpl w:val="51886940"/>
    <w:lvl w:ilvl="0" w:tplc="3E2A467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36E6C"/>
    <w:multiLevelType w:val="hybridMultilevel"/>
    <w:tmpl w:val="C08E816C"/>
    <w:lvl w:ilvl="0" w:tplc="7D50FE7C">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D45500"/>
    <w:multiLevelType w:val="hybridMultilevel"/>
    <w:tmpl w:val="73D8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44B9C"/>
    <w:multiLevelType w:val="multilevel"/>
    <w:tmpl w:val="0D0E2B2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100A80"/>
    <w:multiLevelType w:val="hybridMultilevel"/>
    <w:tmpl w:val="4C445626"/>
    <w:lvl w:ilvl="0" w:tplc="0409000F">
      <w:start w:val="1"/>
      <w:numFmt w:val="decimal"/>
      <w:lvlText w:val="%1."/>
      <w:lvlJc w:val="left"/>
      <w:pPr>
        <w:ind w:left="1454" w:hanging="360"/>
      </w:pPr>
    </w:lvl>
    <w:lvl w:ilvl="1" w:tplc="04090019">
      <w:start w:val="1"/>
      <w:numFmt w:val="lowerLetter"/>
      <w:lvlText w:val="%2."/>
      <w:lvlJc w:val="left"/>
      <w:pPr>
        <w:ind w:left="2174" w:hanging="360"/>
      </w:pPr>
    </w:lvl>
    <w:lvl w:ilvl="2" w:tplc="0409001B">
      <w:start w:val="1"/>
      <w:numFmt w:val="lowerRoman"/>
      <w:lvlText w:val="%3."/>
      <w:lvlJc w:val="right"/>
      <w:pPr>
        <w:ind w:left="2894" w:hanging="180"/>
      </w:pPr>
    </w:lvl>
    <w:lvl w:ilvl="3" w:tplc="0409000F">
      <w:start w:val="1"/>
      <w:numFmt w:val="decimal"/>
      <w:lvlText w:val="%4."/>
      <w:lvlJc w:val="left"/>
      <w:pPr>
        <w:ind w:left="3614" w:hanging="360"/>
      </w:pPr>
    </w:lvl>
    <w:lvl w:ilvl="4" w:tplc="04090019">
      <w:start w:val="1"/>
      <w:numFmt w:val="lowerLetter"/>
      <w:lvlText w:val="%5."/>
      <w:lvlJc w:val="left"/>
      <w:pPr>
        <w:ind w:left="4334" w:hanging="360"/>
      </w:pPr>
    </w:lvl>
    <w:lvl w:ilvl="5" w:tplc="0409001B">
      <w:start w:val="1"/>
      <w:numFmt w:val="lowerRoman"/>
      <w:lvlText w:val="%6."/>
      <w:lvlJc w:val="right"/>
      <w:pPr>
        <w:ind w:left="5054" w:hanging="180"/>
      </w:pPr>
    </w:lvl>
    <w:lvl w:ilvl="6" w:tplc="0409000F">
      <w:start w:val="1"/>
      <w:numFmt w:val="decimal"/>
      <w:lvlText w:val="%7."/>
      <w:lvlJc w:val="left"/>
      <w:pPr>
        <w:ind w:left="5774" w:hanging="360"/>
      </w:pPr>
    </w:lvl>
    <w:lvl w:ilvl="7" w:tplc="04090019">
      <w:start w:val="1"/>
      <w:numFmt w:val="lowerLetter"/>
      <w:lvlText w:val="%8."/>
      <w:lvlJc w:val="left"/>
      <w:pPr>
        <w:ind w:left="6494" w:hanging="360"/>
      </w:pPr>
    </w:lvl>
    <w:lvl w:ilvl="8" w:tplc="0409001B">
      <w:start w:val="1"/>
      <w:numFmt w:val="lowerRoman"/>
      <w:lvlText w:val="%9."/>
      <w:lvlJc w:val="right"/>
      <w:pPr>
        <w:ind w:left="7214" w:hanging="180"/>
      </w:pPr>
    </w:lvl>
  </w:abstractNum>
  <w:abstractNum w:abstractNumId="11">
    <w:nsid w:val="5A703DB6"/>
    <w:multiLevelType w:val="hybridMultilevel"/>
    <w:tmpl w:val="49B6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94650"/>
    <w:multiLevelType w:val="hybridMultilevel"/>
    <w:tmpl w:val="4C445626"/>
    <w:lvl w:ilvl="0" w:tplc="0409000F">
      <w:start w:val="1"/>
      <w:numFmt w:val="decimal"/>
      <w:lvlText w:val="%1."/>
      <w:lvlJc w:val="left"/>
      <w:pPr>
        <w:ind w:left="1454" w:hanging="360"/>
      </w:pPr>
    </w:lvl>
    <w:lvl w:ilvl="1" w:tplc="04090019">
      <w:start w:val="1"/>
      <w:numFmt w:val="lowerLetter"/>
      <w:lvlText w:val="%2."/>
      <w:lvlJc w:val="left"/>
      <w:pPr>
        <w:ind w:left="2174" w:hanging="360"/>
      </w:pPr>
    </w:lvl>
    <w:lvl w:ilvl="2" w:tplc="0409001B">
      <w:start w:val="1"/>
      <w:numFmt w:val="lowerRoman"/>
      <w:lvlText w:val="%3."/>
      <w:lvlJc w:val="right"/>
      <w:pPr>
        <w:ind w:left="2894" w:hanging="180"/>
      </w:pPr>
    </w:lvl>
    <w:lvl w:ilvl="3" w:tplc="0409000F">
      <w:start w:val="1"/>
      <w:numFmt w:val="decimal"/>
      <w:lvlText w:val="%4."/>
      <w:lvlJc w:val="left"/>
      <w:pPr>
        <w:ind w:left="3614" w:hanging="360"/>
      </w:pPr>
    </w:lvl>
    <w:lvl w:ilvl="4" w:tplc="04090019">
      <w:start w:val="1"/>
      <w:numFmt w:val="lowerLetter"/>
      <w:lvlText w:val="%5."/>
      <w:lvlJc w:val="left"/>
      <w:pPr>
        <w:ind w:left="4334" w:hanging="360"/>
      </w:pPr>
    </w:lvl>
    <w:lvl w:ilvl="5" w:tplc="0409001B">
      <w:start w:val="1"/>
      <w:numFmt w:val="lowerRoman"/>
      <w:lvlText w:val="%6."/>
      <w:lvlJc w:val="right"/>
      <w:pPr>
        <w:ind w:left="5054" w:hanging="180"/>
      </w:pPr>
    </w:lvl>
    <w:lvl w:ilvl="6" w:tplc="0409000F">
      <w:start w:val="1"/>
      <w:numFmt w:val="decimal"/>
      <w:lvlText w:val="%7."/>
      <w:lvlJc w:val="left"/>
      <w:pPr>
        <w:ind w:left="5774" w:hanging="360"/>
      </w:pPr>
    </w:lvl>
    <w:lvl w:ilvl="7" w:tplc="04090019">
      <w:start w:val="1"/>
      <w:numFmt w:val="lowerLetter"/>
      <w:lvlText w:val="%8."/>
      <w:lvlJc w:val="left"/>
      <w:pPr>
        <w:ind w:left="6494" w:hanging="360"/>
      </w:pPr>
    </w:lvl>
    <w:lvl w:ilvl="8" w:tplc="0409001B">
      <w:start w:val="1"/>
      <w:numFmt w:val="lowerRoman"/>
      <w:lvlText w:val="%9."/>
      <w:lvlJc w:val="right"/>
      <w:pPr>
        <w:ind w:left="7214" w:hanging="180"/>
      </w:pPr>
    </w:lvl>
  </w:abstractNum>
  <w:abstractNum w:abstractNumId="13">
    <w:nsid w:val="69C873AD"/>
    <w:multiLevelType w:val="hybridMultilevel"/>
    <w:tmpl w:val="04C69CAE"/>
    <w:lvl w:ilvl="0" w:tplc="0409000F">
      <w:start w:val="1"/>
      <w:numFmt w:val="decimal"/>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4">
    <w:nsid w:val="6D7D15C7"/>
    <w:multiLevelType w:val="hybridMultilevel"/>
    <w:tmpl w:val="41B06C04"/>
    <w:lvl w:ilvl="0" w:tplc="0000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C4281"/>
    <w:multiLevelType w:val="hybridMultilevel"/>
    <w:tmpl w:val="CE48209C"/>
    <w:lvl w:ilvl="0" w:tplc="7ED05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BE7D87"/>
    <w:multiLevelType w:val="hybridMultilevel"/>
    <w:tmpl w:val="F6F6E4FC"/>
    <w:lvl w:ilvl="0" w:tplc="460EFD7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2"/>
  </w:num>
  <w:num w:numId="5">
    <w:abstractNumId w:val="13"/>
  </w:num>
  <w:num w:numId="6">
    <w:abstractNumId w:val="15"/>
  </w:num>
  <w:num w:numId="7">
    <w:abstractNumId w:val="10"/>
  </w:num>
  <w:num w:numId="8">
    <w:abstractNumId w:val="11"/>
  </w:num>
  <w:num w:numId="9">
    <w:abstractNumId w:val="8"/>
  </w:num>
  <w:num w:numId="10">
    <w:abstractNumId w:val="9"/>
  </w:num>
  <w:num w:numId="11">
    <w:abstractNumId w:val="0"/>
  </w:num>
  <w:num w:numId="12">
    <w:abstractNumId w:val="14"/>
  </w:num>
  <w:num w:numId="13">
    <w:abstractNumId w:val="3"/>
  </w:num>
  <w:num w:numId="14">
    <w:abstractNumId w:val="5"/>
  </w:num>
  <w:num w:numId="15">
    <w:abstractNumId w:val="2"/>
  </w:num>
  <w:num w:numId="16">
    <w:abstractNumId w:val="4"/>
  </w:num>
  <w:num w:numId="17">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02"/>
  <w:displayHorizontalDrawingGridEvery w:val="2"/>
  <w:characterSpacingControl w:val="doNotCompress"/>
  <w:footnotePr>
    <w:footnote w:id="0"/>
    <w:footnote w:id="1"/>
  </w:footnotePr>
  <w:endnotePr>
    <w:endnote w:id="0"/>
    <w:endnote w:id="1"/>
  </w:endnotePr>
  <w:compat/>
  <w:rsids>
    <w:rsidRoot w:val="00A875A8"/>
    <w:rsid w:val="0001459D"/>
    <w:rsid w:val="00043A18"/>
    <w:rsid w:val="00074B7F"/>
    <w:rsid w:val="0007712D"/>
    <w:rsid w:val="0009708F"/>
    <w:rsid w:val="00097C47"/>
    <w:rsid w:val="000A5D78"/>
    <w:rsid w:val="000B01F3"/>
    <w:rsid w:val="0015091D"/>
    <w:rsid w:val="0017612E"/>
    <w:rsid w:val="00181DBA"/>
    <w:rsid w:val="0018480D"/>
    <w:rsid w:val="001848A9"/>
    <w:rsid w:val="001858AA"/>
    <w:rsid w:val="0018720D"/>
    <w:rsid w:val="001B2A64"/>
    <w:rsid w:val="001D0498"/>
    <w:rsid w:val="00241E05"/>
    <w:rsid w:val="002446BE"/>
    <w:rsid w:val="00271CB5"/>
    <w:rsid w:val="00273225"/>
    <w:rsid w:val="002771D5"/>
    <w:rsid w:val="00297EA4"/>
    <w:rsid w:val="002A0108"/>
    <w:rsid w:val="002D505A"/>
    <w:rsid w:val="002D5B78"/>
    <w:rsid w:val="002D5BB2"/>
    <w:rsid w:val="002D7F20"/>
    <w:rsid w:val="002E43F4"/>
    <w:rsid w:val="002E681F"/>
    <w:rsid w:val="002F167D"/>
    <w:rsid w:val="00316805"/>
    <w:rsid w:val="00317FC5"/>
    <w:rsid w:val="00385469"/>
    <w:rsid w:val="00387145"/>
    <w:rsid w:val="00393723"/>
    <w:rsid w:val="00395B90"/>
    <w:rsid w:val="003A0FF9"/>
    <w:rsid w:val="003D1E48"/>
    <w:rsid w:val="003D5921"/>
    <w:rsid w:val="003D764F"/>
    <w:rsid w:val="003E0C68"/>
    <w:rsid w:val="003F2A31"/>
    <w:rsid w:val="00403F9E"/>
    <w:rsid w:val="00416A03"/>
    <w:rsid w:val="00431ACC"/>
    <w:rsid w:val="0044359C"/>
    <w:rsid w:val="004464E5"/>
    <w:rsid w:val="00463167"/>
    <w:rsid w:val="00497422"/>
    <w:rsid w:val="004A3A11"/>
    <w:rsid w:val="004B62EA"/>
    <w:rsid w:val="004C6720"/>
    <w:rsid w:val="00507CCD"/>
    <w:rsid w:val="00512B25"/>
    <w:rsid w:val="00513B15"/>
    <w:rsid w:val="005205EC"/>
    <w:rsid w:val="00523F18"/>
    <w:rsid w:val="005405C9"/>
    <w:rsid w:val="00547407"/>
    <w:rsid w:val="005915C4"/>
    <w:rsid w:val="0059179B"/>
    <w:rsid w:val="005A42FA"/>
    <w:rsid w:val="005A57D9"/>
    <w:rsid w:val="005B5930"/>
    <w:rsid w:val="005D0798"/>
    <w:rsid w:val="005F3593"/>
    <w:rsid w:val="005F7302"/>
    <w:rsid w:val="005F7CFD"/>
    <w:rsid w:val="00615948"/>
    <w:rsid w:val="006378CE"/>
    <w:rsid w:val="00646125"/>
    <w:rsid w:val="00651490"/>
    <w:rsid w:val="0069090F"/>
    <w:rsid w:val="006B3BF1"/>
    <w:rsid w:val="006C5E6A"/>
    <w:rsid w:val="006C6DF8"/>
    <w:rsid w:val="00725C5D"/>
    <w:rsid w:val="00747DEA"/>
    <w:rsid w:val="007604AE"/>
    <w:rsid w:val="007643F1"/>
    <w:rsid w:val="00765897"/>
    <w:rsid w:val="00785777"/>
    <w:rsid w:val="00793BD4"/>
    <w:rsid w:val="007A254C"/>
    <w:rsid w:val="007C14C4"/>
    <w:rsid w:val="008062E9"/>
    <w:rsid w:val="00826E5A"/>
    <w:rsid w:val="00844E7C"/>
    <w:rsid w:val="008567F3"/>
    <w:rsid w:val="008A2E8C"/>
    <w:rsid w:val="008B7730"/>
    <w:rsid w:val="008C4679"/>
    <w:rsid w:val="008D6846"/>
    <w:rsid w:val="008F5BE4"/>
    <w:rsid w:val="00905398"/>
    <w:rsid w:val="00906D98"/>
    <w:rsid w:val="009233A5"/>
    <w:rsid w:val="00924780"/>
    <w:rsid w:val="00936A70"/>
    <w:rsid w:val="0094685F"/>
    <w:rsid w:val="009551F4"/>
    <w:rsid w:val="00967738"/>
    <w:rsid w:val="00971281"/>
    <w:rsid w:val="00972755"/>
    <w:rsid w:val="009B3978"/>
    <w:rsid w:val="009B60ED"/>
    <w:rsid w:val="009C4A8D"/>
    <w:rsid w:val="009F571D"/>
    <w:rsid w:val="009F7592"/>
    <w:rsid w:val="00A22637"/>
    <w:rsid w:val="00A43507"/>
    <w:rsid w:val="00A76B88"/>
    <w:rsid w:val="00A875A8"/>
    <w:rsid w:val="00AA5546"/>
    <w:rsid w:val="00AC1598"/>
    <w:rsid w:val="00AC2157"/>
    <w:rsid w:val="00B248D9"/>
    <w:rsid w:val="00B3152A"/>
    <w:rsid w:val="00B33A7D"/>
    <w:rsid w:val="00B563AB"/>
    <w:rsid w:val="00BB5D12"/>
    <w:rsid w:val="00BC7AFF"/>
    <w:rsid w:val="00BE4F6C"/>
    <w:rsid w:val="00CA6A6C"/>
    <w:rsid w:val="00D00BBA"/>
    <w:rsid w:val="00D03DDF"/>
    <w:rsid w:val="00D06338"/>
    <w:rsid w:val="00D13165"/>
    <w:rsid w:val="00D44438"/>
    <w:rsid w:val="00D54E03"/>
    <w:rsid w:val="00D74F2F"/>
    <w:rsid w:val="00D81EE6"/>
    <w:rsid w:val="00D8632E"/>
    <w:rsid w:val="00DC3440"/>
    <w:rsid w:val="00DC386B"/>
    <w:rsid w:val="00DC688C"/>
    <w:rsid w:val="00DF4048"/>
    <w:rsid w:val="00E809A0"/>
    <w:rsid w:val="00E85FBB"/>
    <w:rsid w:val="00EA7A89"/>
    <w:rsid w:val="00EC7A55"/>
    <w:rsid w:val="00ED499F"/>
    <w:rsid w:val="00EE7BD2"/>
    <w:rsid w:val="00EF04CF"/>
    <w:rsid w:val="00F10B9F"/>
    <w:rsid w:val="00F24673"/>
    <w:rsid w:val="00F5603E"/>
    <w:rsid w:val="00F6029D"/>
    <w:rsid w:val="00F676EF"/>
    <w:rsid w:val="00F7067C"/>
    <w:rsid w:val="00F94070"/>
    <w:rsid w:val="00FA23A5"/>
    <w:rsid w:val="00FA2C6D"/>
    <w:rsid w:val="00FB08D5"/>
    <w:rsid w:val="00FC2FC3"/>
    <w:rsid w:val="00FC5414"/>
    <w:rsid w:val="00FF329F"/>
    <w:rsid w:val="00FF4434"/>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A8"/>
    <w:rPr>
      <w:rFonts w:ascii="Calibri" w:eastAsia="Calibri" w:hAnsi="Calibri" w:cs="Times New Roman"/>
    </w:rPr>
  </w:style>
  <w:style w:type="paragraph" w:styleId="Heading1">
    <w:name w:val="heading 1"/>
    <w:basedOn w:val="Normal"/>
    <w:link w:val="Heading1Char"/>
    <w:uiPriority w:val="9"/>
    <w:qFormat/>
    <w:rsid w:val="00A875A8"/>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paragraph" w:styleId="Heading3">
    <w:name w:val="heading 3"/>
    <w:basedOn w:val="Normal"/>
    <w:next w:val="Normal"/>
    <w:link w:val="Heading3Char"/>
    <w:uiPriority w:val="9"/>
    <w:semiHidden/>
    <w:unhideWhenUsed/>
    <w:qFormat/>
    <w:rsid w:val="009727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7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5A8"/>
    <w:rPr>
      <w:rFonts w:ascii="Times New Roman" w:eastAsia="Times New Roman" w:hAnsi="Times New Roman" w:cs="Times New Roman"/>
      <w:b/>
      <w:bCs/>
      <w:kern w:val="36"/>
      <w:sz w:val="48"/>
      <w:szCs w:val="48"/>
      <w:lang w:val="id-ID" w:eastAsia="id-ID"/>
    </w:rPr>
  </w:style>
  <w:style w:type="paragraph" w:styleId="ListParagraph">
    <w:name w:val="List Paragraph"/>
    <w:basedOn w:val="Normal"/>
    <w:uiPriority w:val="34"/>
    <w:qFormat/>
    <w:rsid w:val="00A875A8"/>
    <w:pPr>
      <w:ind w:left="720"/>
      <w:contextualSpacing/>
    </w:pPr>
  </w:style>
  <w:style w:type="paragraph" w:customStyle="1" w:styleId="abstract">
    <w:name w:val="abstract"/>
    <w:basedOn w:val="Normal"/>
    <w:rsid w:val="00A875A8"/>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unhideWhenUsed/>
    <w:rsid w:val="00A87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5A8"/>
    <w:rPr>
      <w:rFonts w:ascii="Calibri" w:eastAsia="Calibri" w:hAnsi="Calibri" w:cs="Times New Roman"/>
    </w:rPr>
  </w:style>
  <w:style w:type="paragraph" w:styleId="Footer">
    <w:name w:val="footer"/>
    <w:basedOn w:val="Normal"/>
    <w:link w:val="FooterChar"/>
    <w:uiPriority w:val="99"/>
    <w:unhideWhenUsed/>
    <w:rsid w:val="00A87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5A8"/>
    <w:rPr>
      <w:rFonts w:ascii="Calibri" w:eastAsia="Calibri" w:hAnsi="Calibri" w:cs="Times New Roman"/>
    </w:rPr>
  </w:style>
  <w:style w:type="character" w:customStyle="1" w:styleId="fullpost">
    <w:name w:val="fullpost"/>
    <w:basedOn w:val="DefaultParagraphFont"/>
    <w:uiPriority w:val="99"/>
    <w:rsid w:val="00A875A8"/>
  </w:style>
  <w:style w:type="paragraph" w:styleId="BodyText">
    <w:name w:val="Body Text"/>
    <w:basedOn w:val="Normal"/>
    <w:link w:val="BodyTextChar"/>
    <w:rsid w:val="00A875A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A875A8"/>
    <w:rPr>
      <w:rFonts w:ascii="Times New Roman" w:eastAsia="Times New Roman" w:hAnsi="Times New Roman" w:cs="Times New Roman"/>
      <w:sz w:val="24"/>
      <w:szCs w:val="24"/>
    </w:rPr>
  </w:style>
  <w:style w:type="character" w:styleId="Hyperlink">
    <w:name w:val="Hyperlink"/>
    <w:basedOn w:val="DefaultParagraphFont"/>
    <w:unhideWhenUsed/>
    <w:rsid w:val="00A875A8"/>
    <w:rPr>
      <w:color w:val="0000FF"/>
      <w:u w:val="single"/>
    </w:rPr>
  </w:style>
  <w:style w:type="character" w:customStyle="1" w:styleId="hps">
    <w:name w:val="hps"/>
    <w:basedOn w:val="DefaultParagraphFont"/>
    <w:rsid w:val="00A875A8"/>
  </w:style>
  <w:style w:type="paragraph" w:customStyle="1" w:styleId="Default">
    <w:name w:val="Default"/>
    <w:rsid w:val="00A875A8"/>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A875A8"/>
    <w:rPr>
      <w:i/>
      <w:iCs/>
    </w:rPr>
  </w:style>
  <w:style w:type="paragraph" w:styleId="BalloonText">
    <w:name w:val="Balloon Text"/>
    <w:basedOn w:val="Normal"/>
    <w:link w:val="BalloonTextChar"/>
    <w:uiPriority w:val="99"/>
    <w:semiHidden/>
    <w:unhideWhenUsed/>
    <w:rsid w:val="00A87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A8"/>
    <w:rPr>
      <w:rFonts w:ascii="Tahoma" w:eastAsia="Calibri" w:hAnsi="Tahoma" w:cs="Tahoma"/>
      <w:sz w:val="16"/>
      <w:szCs w:val="16"/>
    </w:rPr>
  </w:style>
  <w:style w:type="table" w:customStyle="1" w:styleId="LightShading1">
    <w:name w:val="Light Shading1"/>
    <w:basedOn w:val="TableNormal"/>
    <w:uiPriority w:val="60"/>
    <w:rsid w:val="00A875A8"/>
    <w:pPr>
      <w:spacing w:after="0" w:line="240" w:lineRule="auto"/>
    </w:pPr>
    <w:rPr>
      <w:rFonts w:ascii="Calibri" w:eastAsia="Calibri" w:hAnsi="Calibri" w:cs="Times New Roman"/>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basedOn w:val="DefaultParagraphFont"/>
    <w:uiPriority w:val="22"/>
    <w:qFormat/>
    <w:rsid w:val="00A875A8"/>
    <w:rPr>
      <w:b/>
      <w:bCs/>
    </w:rPr>
  </w:style>
  <w:style w:type="character" w:styleId="Emphasis">
    <w:name w:val="Emphasis"/>
    <w:basedOn w:val="DefaultParagraphFont"/>
    <w:uiPriority w:val="20"/>
    <w:qFormat/>
    <w:rsid w:val="00A875A8"/>
    <w:rPr>
      <w:i/>
      <w:iCs/>
    </w:rPr>
  </w:style>
  <w:style w:type="character" w:customStyle="1" w:styleId="apple-converted-space">
    <w:name w:val="apple-converted-space"/>
    <w:basedOn w:val="DefaultParagraphFont"/>
    <w:rsid w:val="00A875A8"/>
  </w:style>
  <w:style w:type="table" w:styleId="TableGrid">
    <w:name w:val="Table Grid"/>
    <w:basedOn w:val="TableNormal"/>
    <w:uiPriority w:val="59"/>
    <w:rsid w:val="00D13165"/>
    <w:pPr>
      <w:spacing w:after="0" w:line="240" w:lineRule="auto"/>
    </w:pPr>
    <w:rPr>
      <w:szCs w:val="36"/>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727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75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72755"/>
    <w:pPr>
      <w:spacing w:after="0"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972755"/>
    <w:pPr>
      <w:tabs>
        <w:tab w:val="decimal" w:pos="360"/>
      </w:tabs>
      <w:spacing w:after="360" w:line="360" w:lineRule="auto"/>
      <w:ind w:left="720" w:hanging="720"/>
      <w:jc w:val="both"/>
    </w:pPr>
    <w:rPr>
      <w:rFonts w:ascii="Times New Roman" w:eastAsia="Times New Roman" w:hAnsi="Times New Roman"/>
      <w:sz w:val="24"/>
      <w:szCs w:val="24"/>
      <w:lang w:val="id-ID"/>
    </w:rPr>
  </w:style>
  <w:style w:type="character" w:customStyle="1" w:styleId="jnl-title">
    <w:name w:val="jnl-title"/>
    <w:basedOn w:val="DefaultParagraphFont"/>
    <w:rsid w:val="00972755"/>
  </w:style>
  <w:style w:type="character" w:customStyle="1" w:styleId="slug-vol">
    <w:name w:val="slug-vol"/>
    <w:basedOn w:val="DefaultParagraphFont"/>
    <w:rsid w:val="00972755"/>
  </w:style>
  <w:style w:type="character" w:customStyle="1" w:styleId="slug-issue">
    <w:name w:val="slug-issue"/>
    <w:basedOn w:val="DefaultParagraphFont"/>
    <w:rsid w:val="00972755"/>
  </w:style>
  <w:style w:type="character" w:customStyle="1" w:styleId="slug-pages">
    <w:name w:val="slug-pages"/>
    <w:basedOn w:val="DefaultParagraphFont"/>
    <w:rsid w:val="00972755"/>
  </w:style>
  <w:style w:type="character" w:customStyle="1" w:styleId="slug-pub-date">
    <w:name w:val="slug-pub-date"/>
    <w:basedOn w:val="DefaultParagraphFont"/>
    <w:rsid w:val="00972755"/>
  </w:style>
  <w:style w:type="paragraph" w:styleId="NoSpacing">
    <w:name w:val="No Spacing"/>
    <w:uiPriority w:val="1"/>
    <w:qFormat/>
    <w:rsid w:val="0018720D"/>
    <w:pPr>
      <w:spacing w:after="0" w:line="240" w:lineRule="auto"/>
    </w:pPr>
    <w:rPr>
      <w:rFonts w:ascii="Times New Roman" w:eastAsia="Calibri" w:hAnsi="Times New Roman" w:cs="Times New Roman"/>
      <w:sz w:val="24"/>
    </w:rPr>
  </w:style>
  <w:style w:type="character" w:customStyle="1" w:styleId="apple-style-span">
    <w:name w:val="apple-style-span"/>
    <w:basedOn w:val="DefaultParagraphFont"/>
    <w:rsid w:val="004A3A11"/>
  </w:style>
  <w:style w:type="character" w:customStyle="1" w:styleId="ft10">
    <w:name w:val="ft10"/>
    <w:basedOn w:val="DefaultParagraphFont"/>
    <w:rsid w:val="004A3A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i.uns.ac.id/profil/uploadpublikasi/kedokteran/MSG%20dan%20Kesehatan%20Sejarah,%20Efek%20dan%20Kontroversinya.pdf" TargetMode="External"/><Relationship Id="rId26" Type="http://schemas.openxmlformats.org/officeDocument/2006/relationships/hyperlink" Target="http://www.cornellcollege.edu/chemistry/cstrong/512/MSG.pdf" TargetMode="External"/><Relationship Id="rId3" Type="http://schemas.openxmlformats.org/officeDocument/2006/relationships/styles" Target="styles.xml"/><Relationship Id="rId21" Type="http://schemas.openxmlformats.org/officeDocument/2006/relationships/hyperlink" Target="http://ajcn.nutrition.org/content/early/2009/07/01/ajcn.2009.27462L.full.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prints.undip.ac.id/13517/1/Nur_Ika_Setyowati_A.pdf" TargetMode="External"/><Relationship Id="rId25" Type="http://schemas.openxmlformats.org/officeDocument/2006/relationships/hyperlink" Target="http://pubs.niaaa.nih.gov/publications/arh21-2/120.pdf" TargetMode="External"/><Relationship Id="rId33" Type="http://schemas.openxmlformats.org/officeDocument/2006/relationships/hyperlink" Target="http://dionysus.psych.wisc.edu/lit/Lectures/RSALectures/CD/zakhari/acrobat/zakhari.pd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eputar-indonesia.com/edisicetak/content/view/461478/" TargetMode="External"/><Relationship Id="rId29" Type="http://schemas.openxmlformats.org/officeDocument/2006/relationships/hyperlink" Target="http://id.scribd.com/mobile/doc/21448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medind.nic.in/iaf/t07/i1/iaft07i1p99.pdf" TargetMode="External"/><Relationship Id="rId32" Type="http://schemas.openxmlformats.org/officeDocument/2006/relationships/hyperlink" Target="http://www.worldometers.info/alcoho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icrj.ir/ui/Pblc/..%5C..%5CFiles%5CAuthArts%5C1052+.PDF" TargetMode="External"/><Relationship Id="rId28" Type="http://schemas.openxmlformats.org/officeDocument/2006/relationships/hyperlink" Target="http://ajcp.ascpjournals.org/content/supplements/123/Suppl.../S96.full.pdf" TargetMode="External"/><Relationship Id="rId10" Type="http://schemas.openxmlformats.org/officeDocument/2006/relationships/header" Target="header2.xml"/><Relationship Id="rId19" Type="http://schemas.openxmlformats.org/officeDocument/2006/relationships/hyperlink" Target="http://repository.unand.ac.id/923/1/4._JSTF_CAPO_HELMI_edit_terakhir_(OK).DOC" TargetMode="External"/><Relationship Id="rId31" Type="http://schemas.openxmlformats.org/officeDocument/2006/relationships/hyperlink" Target="http://repository.usu.ac.id/bitstream/123456789/22270/7/Cover.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ajcn.nutrition.org/content/90/3/850S.full.pdf" TargetMode="External"/><Relationship Id="rId27" Type="http://schemas.openxmlformats.org/officeDocument/2006/relationships/hyperlink" Target="http://www.scielo.cl/pdf/ijmorphol/v26n4/art44.pdf" TargetMode="External"/><Relationship Id="rId30" Type="http://schemas.openxmlformats.org/officeDocument/2006/relationships/hyperlink" Target="http://repository.usu.ac.id/handle/123456789/2905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6CC9-59F0-444F-8357-A500C8DB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15</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Oktia Nirmalasari</dc:creator>
  <cp:lastModifiedBy>teeyha_^</cp:lastModifiedBy>
  <cp:revision>35</cp:revision>
  <dcterms:created xsi:type="dcterms:W3CDTF">2013-03-20T00:33:00Z</dcterms:created>
  <dcterms:modified xsi:type="dcterms:W3CDTF">2014-01-28T10:41:00Z</dcterms:modified>
</cp:coreProperties>
</file>