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CF" w:rsidRPr="00C535B2" w:rsidRDefault="002C7DCF" w:rsidP="002C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5B2">
        <w:rPr>
          <w:rFonts w:ascii="Times New Roman" w:hAnsi="Times New Roman" w:cs="Times New Roman"/>
          <w:b/>
          <w:sz w:val="24"/>
          <w:szCs w:val="24"/>
        </w:rPr>
        <w:t>JURNAL ILMIAH</w:t>
      </w:r>
    </w:p>
    <w:p w:rsidR="002C7DCF" w:rsidRDefault="002C7DCF" w:rsidP="002C7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PENYELESAIAN SENGKETA WARIS MALWARIS MELALUI UPAYA</w:t>
      </w:r>
    </w:p>
    <w:p w:rsidR="002C7DCF" w:rsidRDefault="002C7DCF" w:rsidP="002C7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MEDIASI DI DESA PAOK LOMBOK KECAMATAN SURALAGA</w:t>
      </w:r>
    </w:p>
    <w:p w:rsidR="002C7DCF" w:rsidRPr="00EF3776" w:rsidRDefault="002C7DCF" w:rsidP="002C7D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KABUPATEN LOMBOK TIMUR</w:t>
      </w:r>
    </w:p>
    <w:p w:rsidR="002C7DCF" w:rsidRDefault="002C7DCF" w:rsidP="002C7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DCF" w:rsidRDefault="002C7DCF" w:rsidP="002C7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DCF" w:rsidRDefault="002C7DCF" w:rsidP="002C7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1300805</wp:posOffset>
            </wp:positionH>
            <wp:positionV relativeFrom="paragraph">
              <wp:posOffset>93848</wp:posOffset>
            </wp:positionV>
            <wp:extent cx="2649722" cy="2052083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22" cy="2052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DCF" w:rsidRDefault="002C7DCF" w:rsidP="002C7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DCF" w:rsidRPr="00C535B2" w:rsidRDefault="002C7DCF" w:rsidP="002C7DCF">
      <w:pPr>
        <w:rPr>
          <w:rFonts w:ascii="Times New Roman" w:hAnsi="Times New Roman" w:cs="Times New Roman"/>
          <w:sz w:val="24"/>
          <w:szCs w:val="24"/>
        </w:rPr>
      </w:pPr>
    </w:p>
    <w:p w:rsidR="002C7DCF" w:rsidRPr="00C535B2" w:rsidRDefault="002C7DCF" w:rsidP="002C7DCF">
      <w:pPr>
        <w:rPr>
          <w:rFonts w:ascii="Times New Roman" w:hAnsi="Times New Roman" w:cs="Times New Roman"/>
          <w:sz w:val="24"/>
          <w:szCs w:val="24"/>
        </w:rPr>
      </w:pPr>
    </w:p>
    <w:p w:rsidR="002C7DCF" w:rsidRPr="00C535B2" w:rsidRDefault="002C7DCF" w:rsidP="002C7DCF">
      <w:pPr>
        <w:rPr>
          <w:rFonts w:ascii="Times New Roman" w:hAnsi="Times New Roman" w:cs="Times New Roman"/>
          <w:sz w:val="24"/>
          <w:szCs w:val="24"/>
        </w:rPr>
      </w:pPr>
    </w:p>
    <w:p w:rsidR="002C7DCF" w:rsidRPr="00C535B2" w:rsidRDefault="002C7DCF" w:rsidP="002C7DCF">
      <w:pPr>
        <w:rPr>
          <w:rFonts w:ascii="Times New Roman" w:hAnsi="Times New Roman" w:cs="Times New Roman"/>
          <w:sz w:val="24"/>
          <w:szCs w:val="24"/>
        </w:rPr>
      </w:pPr>
    </w:p>
    <w:p w:rsidR="002C7DCF" w:rsidRPr="00C535B2" w:rsidRDefault="002C7DCF" w:rsidP="002C7DCF">
      <w:pPr>
        <w:rPr>
          <w:rFonts w:ascii="Times New Roman" w:hAnsi="Times New Roman" w:cs="Times New Roman"/>
          <w:sz w:val="24"/>
          <w:szCs w:val="24"/>
        </w:rPr>
      </w:pPr>
    </w:p>
    <w:p w:rsidR="002C7DCF" w:rsidRPr="00C535B2" w:rsidRDefault="002C7DCF" w:rsidP="002C7DCF">
      <w:pPr>
        <w:rPr>
          <w:rFonts w:ascii="Times New Roman" w:hAnsi="Times New Roman" w:cs="Times New Roman"/>
          <w:sz w:val="24"/>
          <w:szCs w:val="24"/>
        </w:rPr>
      </w:pPr>
    </w:p>
    <w:p w:rsidR="002C7DCF" w:rsidRPr="00C535B2" w:rsidRDefault="002C7DCF" w:rsidP="002C7DCF">
      <w:pPr>
        <w:rPr>
          <w:rFonts w:ascii="Times New Roman" w:hAnsi="Times New Roman" w:cs="Times New Roman"/>
          <w:sz w:val="24"/>
          <w:szCs w:val="24"/>
        </w:rPr>
      </w:pPr>
    </w:p>
    <w:p w:rsidR="002C7DCF" w:rsidRPr="00C535B2" w:rsidRDefault="002C7DCF" w:rsidP="002C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35B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C535B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C7DCF" w:rsidRPr="00EF3776" w:rsidRDefault="002C7DCF" w:rsidP="002C7DC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L. SUMRAN</w:t>
      </w:r>
    </w:p>
    <w:p w:rsidR="002C7DCF" w:rsidRPr="00EF3776" w:rsidRDefault="002C7DCF" w:rsidP="002C7DC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35B2">
        <w:rPr>
          <w:rFonts w:ascii="Times New Roman" w:hAnsi="Times New Roman" w:cs="Times New Roman"/>
          <w:b/>
          <w:sz w:val="24"/>
          <w:szCs w:val="24"/>
        </w:rPr>
        <w:t>D1A 00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7 157</w:t>
      </w:r>
    </w:p>
    <w:p w:rsidR="002C7DCF" w:rsidRDefault="002C7DCF" w:rsidP="002C7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CF" w:rsidRDefault="002C7DCF" w:rsidP="002C7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CF" w:rsidRDefault="002C7DCF" w:rsidP="002C7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CF" w:rsidRDefault="002C7DCF" w:rsidP="002C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2C7DCF" w:rsidRDefault="002C7DCF" w:rsidP="002C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2C7DCF" w:rsidRDefault="002C7DCF" w:rsidP="002C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2C7DCF" w:rsidRDefault="002C7DCF" w:rsidP="002C7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7DCF" w:rsidRDefault="002C7DCF" w:rsidP="002C7DC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</w:p>
    <w:p w:rsidR="002C7DCF" w:rsidRDefault="002C7DCF" w:rsidP="002C7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DCF" w:rsidRDefault="002C7DCF" w:rsidP="002C7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PENYELESAIAN SENGKETA WARIS MALWARIS MELALUI UPAYA</w:t>
      </w:r>
    </w:p>
    <w:p w:rsidR="002C7DCF" w:rsidRDefault="002C7DCF" w:rsidP="002C7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MEDIASI DI DESA PAOK LOMBOK KECAMATAN SURALAGA</w:t>
      </w:r>
    </w:p>
    <w:p w:rsidR="002C7DCF" w:rsidRPr="00EF3776" w:rsidRDefault="002C7DCF" w:rsidP="002C7D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KABUPATEN LOMBOK TIMUR</w:t>
      </w:r>
    </w:p>
    <w:p w:rsidR="002C7DCF" w:rsidRDefault="002C7DCF" w:rsidP="002C7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CF" w:rsidRDefault="002C7DCF" w:rsidP="002C7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30480</wp:posOffset>
            </wp:positionV>
            <wp:extent cx="2571750" cy="19907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DCF" w:rsidRPr="00C535B2" w:rsidRDefault="002C7DCF" w:rsidP="002C7DCF">
      <w:pPr>
        <w:rPr>
          <w:rFonts w:ascii="Times New Roman" w:hAnsi="Times New Roman" w:cs="Times New Roman"/>
          <w:sz w:val="24"/>
          <w:szCs w:val="24"/>
        </w:rPr>
      </w:pPr>
    </w:p>
    <w:p w:rsidR="002C7DCF" w:rsidRPr="00C535B2" w:rsidRDefault="002C7DCF" w:rsidP="002C7DCF">
      <w:pPr>
        <w:rPr>
          <w:rFonts w:ascii="Times New Roman" w:hAnsi="Times New Roman" w:cs="Times New Roman"/>
          <w:sz w:val="24"/>
          <w:szCs w:val="24"/>
        </w:rPr>
      </w:pPr>
    </w:p>
    <w:p w:rsidR="002C7DCF" w:rsidRPr="00C535B2" w:rsidRDefault="002C7DCF" w:rsidP="002C7DCF">
      <w:pPr>
        <w:rPr>
          <w:rFonts w:ascii="Times New Roman" w:hAnsi="Times New Roman" w:cs="Times New Roman"/>
          <w:sz w:val="24"/>
          <w:szCs w:val="24"/>
        </w:rPr>
      </w:pPr>
    </w:p>
    <w:p w:rsidR="002C7DCF" w:rsidRPr="00C535B2" w:rsidRDefault="002C7DCF" w:rsidP="002C7DCF">
      <w:pPr>
        <w:rPr>
          <w:rFonts w:ascii="Times New Roman" w:hAnsi="Times New Roman" w:cs="Times New Roman"/>
          <w:sz w:val="24"/>
          <w:szCs w:val="24"/>
        </w:rPr>
      </w:pPr>
    </w:p>
    <w:p w:rsidR="002C7DCF" w:rsidRPr="00C535B2" w:rsidRDefault="002C7DCF" w:rsidP="002C7DCF">
      <w:pPr>
        <w:rPr>
          <w:rFonts w:ascii="Times New Roman" w:hAnsi="Times New Roman" w:cs="Times New Roman"/>
          <w:sz w:val="24"/>
          <w:szCs w:val="24"/>
        </w:rPr>
      </w:pPr>
    </w:p>
    <w:p w:rsidR="002C7DCF" w:rsidRDefault="002C7DCF" w:rsidP="002C7DCF">
      <w:pPr>
        <w:rPr>
          <w:rFonts w:ascii="Times New Roman" w:hAnsi="Times New Roman" w:cs="Times New Roman"/>
          <w:sz w:val="24"/>
          <w:szCs w:val="24"/>
        </w:rPr>
      </w:pPr>
    </w:p>
    <w:p w:rsidR="002C7DCF" w:rsidRPr="00C535B2" w:rsidRDefault="002C7DCF" w:rsidP="002C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35B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C535B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C7DCF" w:rsidRDefault="00B872B0" w:rsidP="002C7DC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LALU SUMRAN</w:t>
      </w:r>
    </w:p>
    <w:p w:rsidR="002C7DCF" w:rsidRPr="00B872B0" w:rsidRDefault="00B872B0" w:rsidP="00B872B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35B2">
        <w:rPr>
          <w:rFonts w:ascii="Times New Roman" w:hAnsi="Times New Roman" w:cs="Times New Roman"/>
          <w:b/>
          <w:sz w:val="24"/>
          <w:szCs w:val="24"/>
        </w:rPr>
        <w:t>D1A 00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7 157</w:t>
      </w:r>
    </w:p>
    <w:p w:rsidR="002C7DCF" w:rsidRDefault="002C7DCF" w:rsidP="002C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</w:p>
    <w:p w:rsidR="002C7DCF" w:rsidRDefault="00A60ED9" w:rsidP="002C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Mataram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2C7DCF"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proofErr w:type="gramEnd"/>
      <w:r w:rsidR="002C7DCF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2C7DCF" w:rsidRDefault="002C7DCF" w:rsidP="002C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Pertama</w:t>
      </w:r>
      <w:proofErr w:type="spellEnd"/>
    </w:p>
    <w:p w:rsidR="002C7DCF" w:rsidRDefault="002C7DCF" w:rsidP="002C7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CF" w:rsidRDefault="002C7DCF" w:rsidP="002C7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CF" w:rsidRDefault="002C7DCF" w:rsidP="002C7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CF" w:rsidRPr="00EF3776" w:rsidRDefault="002C7DCF" w:rsidP="002C7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Zaenal Arifin Dilaga, SH., M.H</w:t>
      </w:r>
    </w:p>
    <w:p w:rsidR="002C7DCF" w:rsidRPr="00EF3776" w:rsidRDefault="002C7DCF" w:rsidP="002C7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NIP. </w:t>
      </w:r>
      <w:r w:rsidR="0081293F">
        <w:rPr>
          <w:rFonts w:ascii="Times New Roman" w:hAnsi="Times New Roman" w:cs="Times New Roman"/>
          <w:b/>
          <w:sz w:val="24"/>
          <w:szCs w:val="24"/>
          <w:lang w:val="id-ID"/>
        </w:rPr>
        <w:t>19610712 198903 1 002</w:t>
      </w:r>
    </w:p>
    <w:p w:rsidR="002C7DCF" w:rsidRDefault="002C7DCF" w:rsidP="002C7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7DCF" w:rsidRDefault="002C7DCF" w:rsidP="002C7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PENYELESAIAN SENGKETA WARIS MALWARIS MELALUI UPAYA</w:t>
      </w:r>
    </w:p>
    <w:p w:rsidR="002C7DCF" w:rsidRDefault="002C7DCF" w:rsidP="002C7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MEDIASI DI DESA PAOK LOMBOK KECAMATAN SURALAGA</w:t>
      </w:r>
    </w:p>
    <w:p w:rsidR="002C7DCF" w:rsidRPr="00EF3776" w:rsidRDefault="002C7DCF" w:rsidP="002C7D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KABUPATEN LOMBOK TIMUR</w:t>
      </w:r>
    </w:p>
    <w:p w:rsidR="002C7DCF" w:rsidRDefault="002C7DCF" w:rsidP="002C7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CF" w:rsidRPr="00EF3776" w:rsidRDefault="002C7DCF" w:rsidP="002C7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L. SUMRAN</w:t>
      </w:r>
    </w:p>
    <w:p w:rsidR="002C7DCF" w:rsidRPr="00EF3776" w:rsidRDefault="002C7DCF" w:rsidP="002C7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D1A 00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7 157</w:t>
      </w:r>
    </w:p>
    <w:p w:rsidR="002C7DCF" w:rsidRDefault="002C7DCF" w:rsidP="002C7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CF" w:rsidRDefault="002C7DCF" w:rsidP="002C7DC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C7DCF" w:rsidRPr="009427EA" w:rsidRDefault="002C7DCF" w:rsidP="002C7DC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7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mengetahuai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27EA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Waris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Malwaris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Paok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Lombok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Suralagga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Lombok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kaitkan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berlaku</w:t>
      </w:r>
      <w:proofErr w:type="gramStart"/>
      <w:r w:rsidRPr="009427EA">
        <w:rPr>
          <w:rFonts w:ascii="Times New Roman" w:hAnsi="Times New Roman" w:cs="Times New Roman"/>
          <w:sz w:val="24"/>
          <w:szCs w:val="24"/>
        </w:rPr>
        <w:t>,metode</w:t>
      </w:r>
      <w:proofErr w:type="spellEnd"/>
      <w:proofErr w:type="gram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9427EA">
        <w:rPr>
          <w:rFonts w:ascii="Times New Roman" w:hAnsi="Times New Roman" w:cs="Times New Roman"/>
          <w:i/>
          <w:sz w:val="24"/>
          <w:szCs w:val="24"/>
        </w:rPr>
        <w:t>yuridis</w:t>
      </w:r>
      <w:proofErr w:type="spellEnd"/>
      <w:r w:rsidRPr="00942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i/>
          <w:sz w:val="24"/>
          <w:szCs w:val="24"/>
        </w:rPr>
        <w:t>normatif</w:t>
      </w:r>
      <w:proofErr w:type="spellEnd"/>
      <w:r w:rsidRPr="009427EA">
        <w:rPr>
          <w:rFonts w:ascii="Times New Roman" w:hAnsi="Times New Roman" w:cs="Times New Roman"/>
          <w:i/>
          <w:sz w:val="24"/>
          <w:szCs w:val="24"/>
        </w:rPr>
        <w:t>,</w:t>
      </w:r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tekankan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sekunder,baik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perundang-undanganteori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kaidah-kaidah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EA">
        <w:rPr>
          <w:rFonts w:ascii="Times New Roman" w:hAnsi="Times New Roman" w:cs="Times New Roman"/>
          <w:sz w:val="24"/>
          <w:szCs w:val="24"/>
        </w:rPr>
        <w:t>masyrakat</w:t>
      </w:r>
      <w:proofErr w:type="spellEnd"/>
      <w:r w:rsidRPr="009427EA">
        <w:rPr>
          <w:rFonts w:ascii="Times New Roman" w:hAnsi="Times New Roman" w:cs="Times New Roman"/>
          <w:sz w:val="24"/>
          <w:szCs w:val="24"/>
        </w:rPr>
        <w:t>.</w:t>
      </w:r>
    </w:p>
    <w:p w:rsidR="002C7DCF" w:rsidRPr="002C7DCF" w:rsidRDefault="002C7DCF" w:rsidP="002C7DCF">
      <w:pPr>
        <w:spacing w:after="0" w:line="240" w:lineRule="auto"/>
        <w:ind w:firstLine="720"/>
        <w:jc w:val="both"/>
        <w:rPr>
          <w:rFonts w:asciiTheme="majorBidi" w:hAnsiTheme="majorBidi" w:cs="Times New Roman"/>
          <w:sz w:val="24"/>
          <w:szCs w:val="24"/>
          <w:lang w:val="id-ID"/>
        </w:rPr>
      </w:pPr>
      <w:proofErr w:type="spellStart"/>
      <w:r w:rsidRPr="00456874">
        <w:rPr>
          <w:rFonts w:asciiTheme="majorBidi" w:hAnsiTheme="majorBidi" w:cs="Times New Roman"/>
          <w:sz w:val="24"/>
          <w:szCs w:val="24"/>
        </w:rPr>
        <w:t>Mediasi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adalah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sebagai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ca</w:t>
      </w:r>
      <w:r>
        <w:rPr>
          <w:rFonts w:asciiTheme="majorBidi" w:hAnsiTheme="majorBidi" w:cs="Times New Roman"/>
          <w:sz w:val="24"/>
          <w:szCs w:val="24"/>
        </w:rPr>
        <w:t>ra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>
        <w:rPr>
          <w:rFonts w:asciiTheme="majorBidi" w:hAnsiTheme="majorBidi" w:cs="Times New Roman"/>
          <w:sz w:val="24"/>
          <w:szCs w:val="24"/>
        </w:rPr>
        <w:t>penyelesaian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>
        <w:rPr>
          <w:rFonts w:asciiTheme="majorBidi" w:hAnsiTheme="majorBidi" w:cs="Times New Roman"/>
          <w:sz w:val="24"/>
          <w:szCs w:val="24"/>
        </w:rPr>
        <w:t>sengketa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>
        <w:rPr>
          <w:rFonts w:asciiTheme="majorBidi" w:hAnsiTheme="majorBidi" w:cs="Times New Roman"/>
          <w:sz w:val="24"/>
          <w:szCs w:val="24"/>
        </w:rPr>
        <w:t>mela</w:t>
      </w:r>
      <w:r w:rsidRPr="00456874">
        <w:rPr>
          <w:rFonts w:asciiTheme="majorBidi" w:hAnsiTheme="majorBidi" w:cs="Times New Roman"/>
          <w:sz w:val="24"/>
          <w:szCs w:val="24"/>
        </w:rPr>
        <w:t>lui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proses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perundingan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untuk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memperoleh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kesepakatan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para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pihak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dengan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dibantu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oleh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seorang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mediator,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sedangkan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mediasi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itu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sendiri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mempunyai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pengertian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bantuan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atau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bimbingan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dari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pihak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ketiga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untuk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merumuskan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langkah-langkah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sebagai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solusi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membuat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jalan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keluar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dengan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keputusan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perdamaian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antara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pihak</w:t>
      </w:r>
      <w:proofErr w:type="spellEnd"/>
      <w:r w:rsidRPr="00456874"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 w:rsidRPr="00456874">
        <w:rPr>
          <w:rFonts w:asciiTheme="majorBidi" w:hAnsiTheme="majorBidi" w:cs="Times New Roman"/>
          <w:sz w:val="24"/>
          <w:szCs w:val="24"/>
        </w:rPr>
        <w:t>berperkara</w:t>
      </w:r>
      <w:r>
        <w:rPr>
          <w:rFonts w:asciiTheme="majorBidi" w:hAnsiTheme="majorBidi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Ahpelembaran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Ahsesionan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13B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7013B9" w:rsidRPr="0028124E">
        <w:rPr>
          <w:rFonts w:ascii="Times New Roman" w:hAnsi="Times New Roman" w:cs="Times New Roman"/>
          <w:color w:val="000000"/>
          <w:sz w:val="24"/>
          <w:szCs w:val="24"/>
          <w:lang w:val="id-ID"/>
        </w:rPr>
        <w:t>artinya memberikan bagian yang lebih besar kepada ahli waris yang laki-laki</w:t>
      </w:r>
      <w:r w:rsidR="00B74C0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7013B9" w:rsidRPr="0028124E">
        <w:rPr>
          <w:rFonts w:ascii="Times New Roman" w:hAnsi="Times New Roman" w:cs="Times New Roman"/>
          <w:color w:val="000000"/>
          <w:sz w:val="24"/>
          <w:szCs w:val="24"/>
          <w:lang w:val="id-ID"/>
        </w:rPr>
        <w:t>dan memberikan setengah dari bagian laki-laki kepada ahli waris perempuan.</w:t>
      </w:r>
      <w:r w:rsidR="007013B9" w:rsidRPr="00281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013B9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701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iklas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penghormatan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pewaris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C7DCF" w:rsidRDefault="002C7DCF" w:rsidP="002C7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7DCF" w:rsidRDefault="002C7DCF" w:rsidP="002C7DC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B2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2C7DCF" w:rsidRDefault="002C7DCF" w:rsidP="002C7DC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ABF" w:rsidRPr="005044F7" w:rsidRDefault="005044F7" w:rsidP="005044F7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r w:rsidRPr="005044F7">
        <w:rPr>
          <w:rStyle w:val="hps"/>
          <w:rFonts w:ascii="Times New Roman" w:hAnsi="Times New Roman" w:cs="Times New Roman"/>
        </w:rPr>
        <w:t>This study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aims to determine how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the process of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Dispute Resolution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and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Peace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in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knowing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Implementation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of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the Settlement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Agreement in the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village</w:t>
      </w:r>
      <w:r w:rsidRPr="005044F7">
        <w:rPr>
          <w:rFonts w:ascii="Times New Roman" w:hAnsi="Times New Roman" w:cs="Times New Roman"/>
        </w:rPr>
        <w:t xml:space="preserve"> </w:t>
      </w:r>
      <w:proofErr w:type="spellStart"/>
      <w:r w:rsidRPr="005044F7">
        <w:rPr>
          <w:rStyle w:val="hps"/>
          <w:rFonts w:ascii="Times New Roman" w:hAnsi="Times New Roman" w:cs="Times New Roman"/>
        </w:rPr>
        <w:t>Waris</w:t>
      </w:r>
      <w:proofErr w:type="spellEnd"/>
      <w:r w:rsidRPr="005044F7">
        <w:rPr>
          <w:rFonts w:ascii="Times New Roman" w:hAnsi="Times New Roman" w:cs="Times New Roman"/>
        </w:rPr>
        <w:t xml:space="preserve"> </w:t>
      </w:r>
      <w:proofErr w:type="spellStart"/>
      <w:r w:rsidRPr="005044F7">
        <w:rPr>
          <w:rStyle w:val="hps"/>
          <w:rFonts w:ascii="Times New Roman" w:hAnsi="Times New Roman" w:cs="Times New Roman"/>
        </w:rPr>
        <w:t>Malwaris</w:t>
      </w:r>
      <w:proofErr w:type="spellEnd"/>
      <w:r w:rsidRPr="005044F7">
        <w:rPr>
          <w:rFonts w:ascii="Times New Roman" w:hAnsi="Times New Roman" w:cs="Times New Roman"/>
        </w:rPr>
        <w:t xml:space="preserve"> </w:t>
      </w:r>
      <w:proofErr w:type="spellStart"/>
      <w:r w:rsidRPr="005044F7">
        <w:rPr>
          <w:rStyle w:val="hps"/>
          <w:rFonts w:ascii="Times New Roman" w:hAnsi="Times New Roman" w:cs="Times New Roman"/>
        </w:rPr>
        <w:t>Paok</w:t>
      </w:r>
      <w:proofErr w:type="spellEnd"/>
      <w:r w:rsidRPr="005044F7">
        <w:rPr>
          <w:rFonts w:ascii="Times New Roman" w:hAnsi="Times New Roman" w:cs="Times New Roman"/>
        </w:rPr>
        <w:t xml:space="preserve"> </w:t>
      </w:r>
      <w:proofErr w:type="spellStart"/>
      <w:r w:rsidRPr="005044F7">
        <w:rPr>
          <w:rStyle w:val="hps"/>
          <w:rFonts w:ascii="Times New Roman" w:hAnsi="Times New Roman" w:cs="Times New Roman"/>
        </w:rPr>
        <w:t>Suralagga</w:t>
      </w:r>
      <w:proofErr w:type="spellEnd"/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Lombok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Regency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East Lombok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District</w:t>
      </w:r>
      <w:r w:rsidRPr="005044F7">
        <w:rPr>
          <w:rFonts w:ascii="Times New Roman" w:hAnsi="Times New Roman" w:cs="Times New Roman"/>
        </w:rPr>
        <w:t xml:space="preserve">. </w:t>
      </w:r>
      <w:r w:rsidRPr="005044F7">
        <w:rPr>
          <w:rStyle w:val="hps"/>
          <w:rFonts w:ascii="Times New Roman" w:hAnsi="Times New Roman" w:cs="Times New Roman"/>
        </w:rPr>
        <w:t>Type of research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that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is in use is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normative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empirical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study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of legal issues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in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the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community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and then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in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the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regulations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relate</w:t>
      </w:r>
      <w:r w:rsidRPr="005044F7">
        <w:rPr>
          <w:rFonts w:ascii="Times New Roman" w:hAnsi="Times New Roman" w:cs="Times New Roman"/>
        </w:rPr>
        <w:t xml:space="preserve">, </w:t>
      </w:r>
      <w:r w:rsidRPr="005044F7">
        <w:rPr>
          <w:rStyle w:val="hps"/>
          <w:rFonts w:ascii="Times New Roman" w:hAnsi="Times New Roman" w:cs="Times New Roman"/>
        </w:rPr>
        <w:t>approach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which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used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methods</w:t>
      </w:r>
      <w:r w:rsidRPr="005044F7">
        <w:rPr>
          <w:rFonts w:ascii="Times New Roman" w:hAnsi="Times New Roman" w:cs="Times New Roman"/>
        </w:rPr>
        <w:t xml:space="preserve">: </w:t>
      </w:r>
      <w:r w:rsidRPr="005044F7">
        <w:rPr>
          <w:rStyle w:val="hps"/>
          <w:rFonts w:ascii="Times New Roman" w:hAnsi="Times New Roman" w:cs="Times New Roman"/>
        </w:rPr>
        <w:t>normative</w:t>
      </w:r>
      <w:r w:rsidRPr="005044F7">
        <w:rPr>
          <w:rFonts w:ascii="Times New Roman" w:hAnsi="Times New Roman" w:cs="Times New Roman"/>
        </w:rPr>
        <w:t xml:space="preserve">, </w:t>
      </w:r>
      <w:proofErr w:type="spellStart"/>
      <w:r w:rsidRPr="005044F7">
        <w:rPr>
          <w:rStyle w:val="hps"/>
          <w:rFonts w:ascii="Times New Roman" w:hAnsi="Times New Roman" w:cs="Times New Roman"/>
        </w:rPr>
        <w:t>ie</w:t>
      </w:r>
      <w:proofErr w:type="spellEnd"/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an approach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that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emphasize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on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secondary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source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material</w:t>
      </w:r>
      <w:r w:rsidRPr="005044F7">
        <w:rPr>
          <w:rFonts w:ascii="Times New Roman" w:hAnsi="Times New Roman" w:cs="Times New Roman"/>
        </w:rPr>
        <w:t xml:space="preserve">, </w:t>
      </w:r>
      <w:r w:rsidRPr="005044F7">
        <w:rPr>
          <w:rStyle w:val="hps"/>
          <w:rFonts w:ascii="Times New Roman" w:hAnsi="Times New Roman" w:cs="Times New Roman"/>
        </w:rPr>
        <w:t>both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theoretical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laws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law</w:t>
      </w:r>
      <w:r w:rsidRPr="005044F7">
        <w:rPr>
          <w:rFonts w:ascii="Times New Roman" w:hAnsi="Times New Roman" w:cs="Times New Roman"/>
        </w:rPr>
        <w:t xml:space="preserve">, </w:t>
      </w:r>
      <w:r w:rsidRPr="005044F7">
        <w:rPr>
          <w:rStyle w:val="hps"/>
          <w:rFonts w:ascii="Times New Roman" w:hAnsi="Times New Roman" w:cs="Times New Roman"/>
        </w:rPr>
        <w:t>but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also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with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the rules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prevailing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in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society</w:t>
      </w:r>
      <w:r w:rsidRPr="005044F7">
        <w:rPr>
          <w:rFonts w:ascii="Times New Roman" w:hAnsi="Times New Roman" w:cs="Times New Roman"/>
        </w:rPr>
        <w:t>.</w:t>
      </w:r>
      <w:r w:rsidRPr="005044F7">
        <w:rPr>
          <w:rFonts w:ascii="Times New Roman" w:hAnsi="Times New Roman" w:cs="Times New Roman"/>
        </w:rPr>
        <w:br/>
      </w:r>
      <w:r w:rsidRPr="005044F7">
        <w:rPr>
          <w:rStyle w:val="hps"/>
          <w:rFonts w:ascii="Times New Roman" w:hAnsi="Times New Roman" w:cs="Times New Roman"/>
        </w:rPr>
        <w:t>Mediation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is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a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way of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resolving disputes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through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negotiation process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to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obtain the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agreement of the parties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with the assistance of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a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mediator</w:t>
      </w:r>
      <w:r w:rsidRPr="005044F7">
        <w:rPr>
          <w:rFonts w:ascii="Times New Roman" w:hAnsi="Times New Roman" w:cs="Times New Roman"/>
        </w:rPr>
        <w:t xml:space="preserve">, </w:t>
      </w:r>
      <w:r w:rsidRPr="005044F7">
        <w:rPr>
          <w:rStyle w:val="hps"/>
          <w:rFonts w:ascii="Times New Roman" w:hAnsi="Times New Roman" w:cs="Times New Roman"/>
        </w:rPr>
        <w:t>while the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mediation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itself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has a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sense of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relief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or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assistance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from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third parties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to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formulate measures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as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a solution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and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make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a way out by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making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peace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between</w:t>
      </w:r>
      <w:r w:rsidRPr="005044F7">
        <w:rPr>
          <w:rFonts w:ascii="Times New Roman" w:hAnsi="Times New Roman" w:cs="Times New Roman"/>
        </w:rPr>
        <w:t xml:space="preserve"> </w:t>
      </w:r>
      <w:proofErr w:type="gramStart"/>
      <w:r w:rsidRPr="005044F7">
        <w:rPr>
          <w:rStyle w:val="hps"/>
          <w:rFonts w:ascii="Times New Roman" w:hAnsi="Times New Roman" w:cs="Times New Roman"/>
        </w:rPr>
        <w:t>litigants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.</w:t>
      </w:r>
      <w:proofErr w:type="gramEnd"/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If a distribution is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made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​​according to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the provisions of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"</w:t>
      </w:r>
      <w:proofErr w:type="spellStart"/>
      <w:r w:rsidRPr="005044F7">
        <w:rPr>
          <w:rFonts w:ascii="Times New Roman" w:hAnsi="Times New Roman" w:cs="Times New Roman"/>
        </w:rPr>
        <w:t>Ahpelembaran</w:t>
      </w:r>
      <w:proofErr w:type="spellEnd"/>
      <w:r w:rsidRPr="005044F7">
        <w:rPr>
          <w:rFonts w:ascii="Times New Roman" w:hAnsi="Times New Roman" w:cs="Times New Roman"/>
        </w:rPr>
        <w:t xml:space="preserve"> </w:t>
      </w:r>
      <w:proofErr w:type="spellStart"/>
      <w:r w:rsidRPr="005044F7">
        <w:rPr>
          <w:rStyle w:val="hps"/>
          <w:rFonts w:ascii="Times New Roman" w:hAnsi="Times New Roman" w:cs="Times New Roman"/>
        </w:rPr>
        <w:t>Ahsesionan</w:t>
      </w:r>
      <w:proofErr w:type="spellEnd"/>
      <w:r w:rsidRPr="005044F7">
        <w:rPr>
          <w:rFonts w:ascii="Times New Roman" w:hAnsi="Times New Roman" w:cs="Times New Roman"/>
        </w:rPr>
        <w:t>",</w:t>
      </w:r>
      <w:r w:rsidR="007013B9">
        <w:rPr>
          <w:rFonts w:ascii="Times New Roman" w:hAnsi="Times New Roman" w:cs="Times New Roman"/>
          <w:lang w:val="id-ID"/>
        </w:rPr>
        <w:t xml:space="preserve"> </w:t>
      </w:r>
      <w:r w:rsidR="007013B9" w:rsidRPr="005D6C6F">
        <w:rPr>
          <w:rStyle w:val="hps"/>
          <w:rFonts w:ascii="Times New Roman" w:hAnsi="Times New Roman" w:cs="Times New Roman"/>
          <w:sz w:val="24"/>
          <w:szCs w:val="24"/>
        </w:rPr>
        <w:t>means to</w:t>
      </w:r>
      <w:r w:rsidR="007013B9" w:rsidRPr="005D6C6F">
        <w:rPr>
          <w:rFonts w:ascii="Times New Roman" w:hAnsi="Times New Roman" w:cs="Times New Roman"/>
          <w:sz w:val="24"/>
          <w:szCs w:val="24"/>
        </w:rPr>
        <w:t xml:space="preserve"> </w:t>
      </w:r>
      <w:r w:rsidR="007013B9" w:rsidRPr="005D6C6F">
        <w:rPr>
          <w:rStyle w:val="hps"/>
          <w:rFonts w:ascii="Times New Roman" w:hAnsi="Times New Roman" w:cs="Times New Roman"/>
          <w:sz w:val="24"/>
          <w:szCs w:val="24"/>
        </w:rPr>
        <w:t>give</w:t>
      </w:r>
      <w:r w:rsidR="007013B9" w:rsidRPr="005D6C6F">
        <w:rPr>
          <w:rFonts w:ascii="Times New Roman" w:hAnsi="Times New Roman" w:cs="Times New Roman"/>
          <w:sz w:val="24"/>
          <w:szCs w:val="24"/>
        </w:rPr>
        <w:t xml:space="preserve"> </w:t>
      </w:r>
      <w:r w:rsidR="007013B9" w:rsidRPr="005D6C6F">
        <w:rPr>
          <w:rStyle w:val="hps"/>
          <w:rFonts w:ascii="Times New Roman" w:hAnsi="Times New Roman" w:cs="Times New Roman"/>
          <w:sz w:val="24"/>
          <w:szCs w:val="24"/>
        </w:rPr>
        <w:t>a greater share</w:t>
      </w:r>
      <w:r w:rsidR="007013B9" w:rsidRPr="005D6C6F">
        <w:rPr>
          <w:rFonts w:ascii="Times New Roman" w:hAnsi="Times New Roman" w:cs="Times New Roman"/>
          <w:sz w:val="24"/>
          <w:szCs w:val="24"/>
        </w:rPr>
        <w:t xml:space="preserve"> </w:t>
      </w:r>
      <w:r w:rsidR="007013B9" w:rsidRPr="005D6C6F">
        <w:rPr>
          <w:rStyle w:val="hps"/>
          <w:rFonts w:ascii="Times New Roman" w:hAnsi="Times New Roman" w:cs="Times New Roman"/>
          <w:sz w:val="24"/>
          <w:szCs w:val="24"/>
        </w:rPr>
        <w:t>to the</w:t>
      </w:r>
      <w:r w:rsidR="007013B9" w:rsidRPr="005D6C6F">
        <w:rPr>
          <w:rFonts w:ascii="Times New Roman" w:hAnsi="Times New Roman" w:cs="Times New Roman"/>
          <w:sz w:val="24"/>
          <w:szCs w:val="24"/>
        </w:rPr>
        <w:t xml:space="preserve"> </w:t>
      </w:r>
      <w:r w:rsidR="007013B9" w:rsidRPr="005D6C6F">
        <w:rPr>
          <w:rStyle w:val="hps"/>
          <w:rFonts w:ascii="Times New Roman" w:hAnsi="Times New Roman" w:cs="Times New Roman"/>
          <w:sz w:val="24"/>
          <w:szCs w:val="24"/>
        </w:rPr>
        <w:t>heirs</w:t>
      </w:r>
      <w:r w:rsidR="007013B9" w:rsidRPr="005D6C6F">
        <w:rPr>
          <w:rFonts w:ascii="Times New Roman" w:hAnsi="Times New Roman" w:cs="Times New Roman"/>
          <w:sz w:val="24"/>
          <w:szCs w:val="24"/>
        </w:rPr>
        <w:t xml:space="preserve"> </w:t>
      </w:r>
      <w:r w:rsidR="007013B9" w:rsidRPr="005D6C6F">
        <w:rPr>
          <w:rStyle w:val="hps"/>
          <w:rFonts w:ascii="Times New Roman" w:hAnsi="Times New Roman" w:cs="Times New Roman"/>
          <w:sz w:val="24"/>
          <w:szCs w:val="24"/>
        </w:rPr>
        <w:t>of men</w:t>
      </w:r>
      <w:r w:rsidR="007013B9" w:rsidRPr="005D6C6F">
        <w:rPr>
          <w:rFonts w:ascii="Times New Roman" w:hAnsi="Times New Roman" w:cs="Times New Roman"/>
          <w:sz w:val="24"/>
          <w:szCs w:val="24"/>
        </w:rPr>
        <w:t xml:space="preserve"> </w:t>
      </w:r>
      <w:r w:rsidR="007013B9" w:rsidRPr="005D6C6F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7013B9" w:rsidRPr="005D6C6F">
        <w:rPr>
          <w:rFonts w:ascii="Times New Roman" w:hAnsi="Times New Roman" w:cs="Times New Roman"/>
          <w:sz w:val="24"/>
          <w:szCs w:val="24"/>
        </w:rPr>
        <w:t xml:space="preserve"> </w:t>
      </w:r>
      <w:r w:rsidR="007013B9" w:rsidRPr="005D6C6F">
        <w:rPr>
          <w:rStyle w:val="hps"/>
          <w:rFonts w:ascii="Times New Roman" w:hAnsi="Times New Roman" w:cs="Times New Roman"/>
          <w:sz w:val="24"/>
          <w:szCs w:val="24"/>
        </w:rPr>
        <w:t>give</w:t>
      </w:r>
      <w:r w:rsidR="007013B9" w:rsidRPr="005D6C6F">
        <w:rPr>
          <w:rFonts w:ascii="Times New Roman" w:hAnsi="Times New Roman" w:cs="Times New Roman"/>
          <w:sz w:val="24"/>
          <w:szCs w:val="24"/>
        </w:rPr>
        <w:t xml:space="preserve"> </w:t>
      </w:r>
      <w:r w:rsidR="007013B9" w:rsidRPr="005D6C6F">
        <w:rPr>
          <w:rStyle w:val="hps"/>
          <w:rFonts w:ascii="Times New Roman" w:hAnsi="Times New Roman" w:cs="Times New Roman"/>
          <w:sz w:val="24"/>
          <w:szCs w:val="24"/>
        </w:rPr>
        <w:t>half of the</w:t>
      </w:r>
      <w:r w:rsidR="007013B9" w:rsidRPr="005D6C6F">
        <w:rPr>
          <w:rFonts w:ascii="Times New Roman" w:hAnsi="Times New Roman" w:cs="Times New Roman"/>
          <w:sz w:val="24"/>
          <w:szCs w:val="24"/>
        </w:rPr>
        <w:t xml:space="preserve"> </w:t>
      </w:r>
      <w:r w:rsidR="007013B9" w:rsidRPr="005D6C6F">
        <w:rPr>
          <w:rStyle w:val="hps"/>
          <w:rFonts w:ascii="Times New Roman" w:hAnsi="Times New Roman" w:cs="Times New Roman"/>
          <w:sz w:val="24"/>
          <w:szCs w:val="24"/>
        </w:rPr>
        <w:t>males</w:t>
      </w:r>
      <w:r w:rsidR="007013B9" w:rsidRPr="005D6C6F">
        <w:rPr>
          <w:rFonts w:ascii="Times New Roman" w:hAnsi="Times New Roman" w:cs="Times New Roman"/>
          <w:sz w:val="24"/>
          <w:szCs w:val="24"/>
        </w:rPr>
        <w:t xml:space="preserve"> </w:t>
      </w:r>
      <w:r w:rsidR="007013B9" w:rsidRPr="005D6C6F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="007013B9" w:rsidRPr="005D6C6F">
        <w:rPr>
          <w:rFonts w:ascii="Times New Roman" w:hAnsi="Times New Roman" w:cs="Times New Roman"/>
          <w:sz w:val="24"/>
          <w:szCs w:val="24"/>
        </w:rPr>
        <w:t xml:space="preserve"> </w:t>
      </w:r>
      <w:r w:rsidR="007013B9" w:rsidRPr="005D6C6F">
        <w:rPr>
          <w:rStyle w:val="hps"/>
          <w:rFonts w:ascii="Times New Roman" w:hAnsi="Times New Roman" w:cs="Times New Roman"/>
          <w:sz w:val="24"/>
          <w:szCs w:val="24"/>
        </w:rPr>
        <w:t>female heirs</w:t>
      </w:r>
      <w:r w:rsidR="007013B9" w:rsidRPr="005D6C6F">
        <w:rPr>
          <w:rFonts w:ascii="Times New Roman" w:hAnsi="Times New Roman" w:cs="Times New Roman"/>
          <w:sz w:val="24"/>
          <w:szCs w:val="24"/>
        </w:rPr>
        <w:t xml:space="preserve">. </w:t>
      </w:r>
      <w:r w:rsidRPr="005044F7">
        <w:rPr>
          <w:rFonts w:ascii="Times New Roman" w:hAnsi="Times New Roman" w:cs="Times New Roman"/>
        </w:rPr>
        <w:t xml:space="preserve"> </w:t>
      </w:r>
      <w:r w:rsidR="007013B9" w:rsidRPr="005044F7">
        <w:rPr>
          <w:rStyle w:val="hps"/>
          <w:rFonts w:ascii="Times New Roman" w:hAnsi="Times New Roman" w:cs="Times New Roman"/>
        </w:rPr>
        <w:t>Then</w:t>
      </w:r>
      <w:r w:rsidR="007013B9"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the decision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is received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by each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beneficiary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with a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sincere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and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full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respect for the</w:t>
      </w:r>
      <w:r w:rsidRPr="005044F7">
        <w:rPr>
          <w:rFonts w:ascii="Times New Roman" w:hAnsi="Times New Roman" w:cs="Times New Roman"/>
        </w:rPr>
        <w:t xml:space="preserve"> </w:t>
      </w:r>
      <w:r w:rsidRPr="005044F7">
        <w:rPr>
          <w:rStyle w:val="hps"/>
          <w:rFonts w:ascii="Times New Roman" w:hAnsi="Times New Roman" w:cs="Times New Roman"/>
        </w:rPr>
        <w:t>heir</w:t>
      </w:r>
      <w:r w:rsidRPr="005044F7">
        <w:rPr>
          <w:rFonts w:ascii="Times New Roman" w:hAnsi="Times New Roman" w:cs="Times New Roman"/>
        </w:rPr>
        <w:t>.</w:t>
      </w:r>
    </w:p>
    <w:sectPr w:rsidR="00D26ABF" w:rsidRPr="005044F7" w:rsidSect="00324250">
      <w:headerReference w:type="default" r:id="rId7"/>
      <w:pgSz w:w="12240" w:h="15840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23" w:rsidRDefault="00C72D23" w:rsidP="00036C42">
      <w:pPr>
        <w:spacing w:after="0" w:line="240" w:lineRule="auto"/>
      </w:pPr>
      <w:r>
        <w:separator/>
      </w:r>
    </w:p>
  </w:endnote>
  <w:endnote w:type="continuationSeparator" w:id="1">
    <w:p w:rsidR="00C72D23" w:rsidRDefault="00C72D23" w:rsidP="0003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23" w:rsidRDefault="00C72D23" w:rsidP="00036C42">
      <w:pPr>
        <w:spacing w:after="0" w:line="240" w:lineRule="auto"/>
      </w:pPr>
      <w:r>
        <w:separator/>
      </w:r>
    </w:p>
  </w:footnote>
  <w:footnote w:type="continuationSeparator" w:id="1">
    <w:p w:rsidR="00C72D23" w:rsidRDefault="00C72D23" w:rsidP="0003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4403"/>
      <w:docPartObj>
        <w:docPartGallery w:val="Page Numbers (Top of Page)"/>
        <w:docPartUnique/>
      </w:docPartObj>
    </w:sdtPr>
    <w:sdtContent>
      <w:p w:rsidR="00324250" w:rsidRDefault="0021206F" w:rsidP="00324250">
        <w:pPr>
          <w:pStyle w:val="Header"/>
          <w:jc w:val="right"/>
        </w:pPr>
        <w:r>
          <w:fldChar w:fldCharType="begin"/>
        </w:r>
        <w:r w:rsidR="005044F7">
          <w:instrText xml:space="preserve"> PAGE   \* MERGEFORMAT </w:instrText>
        </w:r>
        <w:r>
          <w:fldChar w:fldCharType="separate"/>
        </w:r>
        <w:r w:rsidR="00B74C03">
          <w:rPr>
            <w:noProof/>
          </w:rPr>
          <w:t>iv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DCF"/>
    <w:rsid w:val="00036C42"/>
    <w:rsid w:val="0021206F"/>
    <w:rsid w:val="002C7DCF"/>
    <w:rsid w:val="005044F7"/>
    <w:rsid w:val="006A3C79"/>
    <w:rsid w:val="007013B9"/>
    <w:rsid w:val="00723F28"/>
    <w:rsid w:val="0081293F"/>
    <w:rsid w:val="00A60ED9"/>
    <w:rsid w:val="00B74C03"/>
    <w:rsid w:val="00B872B0"/>
    <w:rsid w:val="00C72D23"/>
    <w:rsid w:val="00D26ABF"/>
    <w:rsid w:val="00F6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C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CF"/>
    <w:rPr>
      <w:rFonts w:eastAsiaTheme="minorEastAsia"/>
      <w:lang w:val="en-US"/>
    </w:rPr>
  </w:style>
  <w:style w:type="character" w:customStyle="1" w:styleId="hps">
    <w:name w:val="hps"/>
    <w:basedOn w:val="DefaultParagraphFont"/>
    <w:rsid w:val="0050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2013-08-27T16:35:00Z</dcterms:created>
  <dcterms:modified xsi:type="dcterms:W3CDTF">2013-08-30T00:35:00Z</dcterms:modified>
</cp:coreProperties>
</file>