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11" w:rsidRPr="00992705" w:rsidRDefault="005969E7" w:rsidP="004B4924">
      <w:pPr>
        <w:jc w:val="center"/>
        <w:rPr>
          <w:rFonts w:ascii="Times New Roman" w:hAnsi="Times New Roman" w:cs="Times New Roman"/>
          <w:b/>
          <w:bCs/>
          <w:sz w:val="24"/>
          <w:szCs w:val="24"/>
        </w:rPr>
      </w:pPr>
      <w:r w:rsidRPr="005969E7">
        <w:rPr>
          <w:rFonts w:ascii="Times New Roman" w:hAnsi="Times New Roman" w:cs="Times New Roman"/>
          <w:b/>
          <w:bCs/>
          <w:noProof/>
          <w:sz w:val="24"/>
          <w:szCs w:val="24"/>
        </w:rPr>
        <w:pict>
          <v:rect id="_x0000_s1029" style="position:absolute;left:0;text-align:left;margin-left:378.45pt;margin-top:-89.4pt;width:78.75pt;height:56.25pt;z-index:251660288;mso-position-horizontal:absolute" stroked="f"/>
        </w:pict>
      </w:r>
      <w:r w:rsidR="00A00A11" w:rsidRPr="00992705">
        <w:rPr>
          <w:rFonts w:ascii="Times New Roman" w:hAnsi="Times New Roman" w:cs="Times New Roman"/>
          <w:b/>
          <w:bCs/>
          <w:sz w:val="24"/>
          <w:szCs w:val="24"/>
        </w:rPr>
        <w:t>JURNAL ILMIAH</w:t>
      </w:r>
    </w:p>
    <w:p w:rsidR="006C3DDD" w:rsidRPr="00992705" w:rsidRDefault="006C3DDD" w:rsidP="004B4924">
      <w:pPr>
        <w:jc w:val="center"/>
        <w:rPr>
          <w:rFonts w:ascii="Times New Roman" w:hAnsi="Times New Roman" w:cs="Times New Roman"/>
          <w:b/>
          <w:bCs/>
          <w:sz w:val="24"/>
          <w:szCs w:val="24"/>
        </w:rPr>
      </w:pPr>
      <w:r w:rsidRPr="00992705">
        <w:rPr>
          <w:rFonts w:ascii="Times New Roman" w:hAnsi="Times New Roman" w:cs="Times New Roman"/>
          <w:b/>
          <w:bCs/>
          <w:sz w:val="24"/>
          <w:szCs w:val="24"/>
        </w:rPr>
        <w:t>TANG</w:t>
      </w:r>
      <w:r w:rsidR="00C859E4" w:rsidRPr="00992705">
        <w:rPr>
          <w:rFonts w:ascii="Times New Roman" w:hAnsi="Times New Roman" w:cs="Times New Roman"/>
          <w:b/>
          <w:bCs/>
          <w:sz w:val="24"/>
          <w:szCs w:val="24"/>
        </w:rPr>
        <w:t>GUNG JAWAB RUMAH SAKIT TERHADAP</w:t>
      </w:r>
      <w:r w:rsidRPr="00992705">
        <w:rPr>
          <w:rFonts w:ascii="Times New Roman" w:hAnsi="Times New Roman" w:cs="Times New Roman"/>
          <w:b/>
          <w:bCs/>
          <w:sz w:val="24"/>
          <w:szCs w:val="24"/>
        </w:rPr>
        <w:t xml:space="preserve"> MALPRAKTEK YANG DILAKUKAN OLEH TENAGA MEDIS BERDASARKAN UNDANG-UNDANG NOMOR 44 TAHUN 2009 TENTANG RUMAH SAKIT</w:t>
      </w:r>
    </w:p>
    <w:p w:rsidR="006C3DDD" w:rsidRPr="00992705" w:rsidRDefault="005969E7" w:rsidP="004B4924">
      <w:pPr>
        <w:jc w:val="center"/>
        <w:rPr>
          <w:rFonts w:ascii="Times New Roman" w:hAnsi="Times New Roman" w:cs="Times New Roman"/>
          <w:b/>
          <w:bCs/>
          <w:sz w:val="24"/>
          <w:szCs w:val="24"/>
        </w:rPr>
      </w:pPr>
      <w:r w:rsidRPr="005969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105.6pt;margin-top:4.15pt;width:192pt;height:214.5pt;z-index:-251659264;visibility:visible">
            <v:imagedata r:id="rId8" o:title=""/>
          </v:shape>
        </w:pict>
      </w:r>
    </w:p>
    <w:p w:rsidR="00A00A11" w:rsidRPr="00992705" w:rsidRDefault="00A00A11" w:rsidP="004B4924">
      <w:pPr>
        <w:jc w:val="center"/>
        <w:rPr>
          <w:rFonts w:ascii="Times New Roman" w:hAnsi="Times New Roman" w:cs="Times New Roman"/>
          <w:b/>
          <w:bCs/>
          <w:sz w:val="24"/>
          <w:szCs w:val="24"/>
        </w:rPr>
      </w:pPr>
    </w:p>
    <w:p w:rsidR="00A00A11" w:rsidRPr="00992705" w:rsidRDefault="00A00A11" w:rsidP="004B4924">
      <w:pPr>
        <w:jc w:val="center"/>
        <w:rPr>
          <w:rFonts w:ascii="Times New Roman" w:hAnsi="Times New Roman" w:cs="Times New Roman"/>
          <w:b/>
          <w:bCs/>
          <w:sz w:val="24"/>
          <w:szCs w:val="24"/>
        </w:rPr>
      </w:pPr>
    </w:p>
    <w:p w:rsidR="00A00A11" w:rsidRPr="00992705" w:rsidRDefault="00A00A11" w:rsidP="004B4924">
      <w:pPr>
        <w:jc w:val="center"/>
        <w:rPr>
          <w:rFonts w:ascii="Times New Roman" w:hAnsi="Times New Roman" w:cs="Times New Roman"/>
          <w:b/>
          <w:bCs/>
          <w:sz w:val="24"/>
          <w:szCs w:val="24"/>
        </w:rPr>
      </w:pPr>
    </w:p>
    <w:p w:rsidR="00A00A11" w:rsidRPr="00992705" w:rsidRDefault="00A00A11" w:rsidP="004B4924">
      <w:pPr>
        <w:jc w:val="center"/>
        <w:rPr>
          <w:rFonts w:ascii="Times New Roman" w:hAnsi="Times New Roman" w:cs="Times New Roman"/>
          <w:b/>
          <w:bCs/>
          <w:sz w:val="24"/>
          <w:szCs w:val="24"/>
        </w:rPr>
      </w:pPr>
    </w:p>
    <w:p w:rsidR="00A00A11" w:rsidRPr="00992705" w:rsidRDefault="00A00A11" w:rsidP="004B4924">
      <w:pPr>
        <w:jc w:val="center"/>
        <w:rPr>
          <w:rFonts w:ascii="Times New Roman" w:hAnsi="Times New Roman" w:cs="Times New Roman"/>
          <w:b/>
          <w:bCs/>
          <w:sz w:val="24"/>
          <w:szCs w:val="24"/>
        </w:rPr>
      </w:pPr>
    </w:p>
    <w:p w:rsidR="00A00A11" w:rsidRPr="00992705" w:rsidRDefault="00A00A11" w:rsidP="004B4924">
      <w:pPr>
        <w:jc w:val="center"/>
        <w:rPr>
          <w:rFonts w:ascii="Times New Roman" w:hAnsi="Times New Roman" w:cs="Times New Roman"/>
          <w:b/>
          <w:bCs/>
          <w:sz w:val="24"/>
          <w:szCs w:val="24"/>
        </w:rPr>
      </w:pPr>
    </w:p>
    <w:p w:rsidR="00A00A11" w:rsidRPr="00992705" w:rsidRDefault="00A00A11" w:rsidP="00D74656">
      <w:pPr>
        <w:rPr>
          <w:rFonts w:ascii="Times New Roman" w:hAnsi="Times New Roman" w:cs="Times New Roman"/>
          <w:b/>
          <w:bCs/>
          <w:sz w:val="24"/>
          <w:szCs w:val="24"/>
        </w:rPr>
      </w:pPr>
      <w:r w:rsidRPr="00992705">
        <w:rPr>
          <w:rFonts w:ascii="Times New Roman" w:hAnsi="Times New Roman" w:cs="Times New Roman"/>
          <w:b/>
          <w:bCs/>
          <w:sz w:val="24"/>
          <w:szCs w:val="24"/>
        </w:rPr>
        <w:tab/>
      </w:r>
    </w:p>
    <w:p w:rsidR="00A00A11" w:rsidRPr="00992705" w:rsidRDefault="00A00A11" w:rsidP="004B4924">
      <w:pPr>
        <w:jc w:val="center"/>
        <w:rPr>
          <w:rFonts w:ascii="Times New Roman" w:hAnsi="Times New Roman" w:cs="Times New Roman"/>
          <w:b/>
          <w:bCs/>
          <w:sz w:val="24"/>
          <w:szCs w:val="24"/>
        </w:rPr>
      </w:pPr>
    </w:p>
    <w:p w:rsidR="00A00A11" w:rsidRPr="00992705" w:rsidRDefault="00A00A11" w:rsidP="004B4924">
      <w:pPr>
        <w:jc w:val="center"/>
        <w:rPr>
          <w:rFonts w:ascii="Times New Roman" w:hAnsi="Times New Roman" w:cs="Times New Roman"/>
          <w:b/>
          <w:bCs/>
          <w:sz w:val="24"/>
          <w:szCs w:val="24"/>
        </w:rPr>
      </w:pPr>
    </w:p>
    <w:p w:rsidR="00A00A11" w:rsidRPr="00992705" w:rsidRDefault="00A00A11" w:rsidP="004B4924">
      <w:pPr>
        <w:jc w:val="center"/>
        <w:rPr>
          <w:rFonts w:ascii="Times New Roman" w:hAnsi="Times New Roman" w:cs="Times New Roman"/>
          <w:b/>
          <w:bCs/>
          <w:sz w:val="24"/>
          <w:szCs w:val="24"/>
        </w:rPr>
      </w:pPr>
      <w:r w:rsidRPr="00992705">
        <w:rPr>
          <w:rFonts w:ascii="Times New Roman" w:hAnsi="Times New Roman" w:cs="Times New Roman"/>
          <w:b/>
          <w:bCs/>
          <w:sz w:val="24"/>
          <w:szCs w:val="24"/>
        </w:rPr>
        <w:t>Oleh :</w:t>
      </w:r>
    </w:p>
    <w:p w:rsidR="00A00A11" w:rsidRPr="00992705" w:rsidRDefault="006C3DDD" w:rsidP="004B4924">
      <w:pPr>
        <w:jc w:val="center"/>
        <w:rPr>
          <w:rFonts w:ascii="Times New Roman" w:hAnsi="Times New Roman" w:cs="Times New Roman"/>
          <w:b/>
          <w:bCs/>
          <w:sz w:val="24"/>
          <w:szCs w:val="24"/>
        </w:rPr>
      </w:pPr>
      <w:r w:rsidRPr="00992705">
        <w:rPr>
          <w:rFonts w:ascii="Times New Roman" w:hAnsi="Times New Roman" w:cs="Times New Roman"/>
          <w:b/>
          <w:bCs/>
          <w:sz w:val="24"/>
          <w:szCs w:val="24"/>
        </w:rPr>
        <w:t>MOHAMMAD SYAFRONI</w:t>
      </w:r>
    </w:p>
    <w:p w:rsidR="00A00A11" w:rsidRPr="00992705" w:rsidRDefault="006C3DDD" w:rsidP="004B4924">
      <w:pPr>
        <w:jc w:val="center"/>
        <w:rPr>
          <w:rFonts w:ascii="Times New Roman" w:hAnsi="Times New Roman" w:cs="Times New Roman"/>
          <w:b/>
          <w:bCs/>
          <w:sz w:val="24"/>
          <w:szCs w:val="24"/>
        </w:rPr>
      </w:pPr>
      <w:r w:rsidRPr="00992705">
        <w:rPr>
          <w:rFonts w:ascii="Times New Roman" w:hAnsi="Times New Roman" w:cs="Times New Roman"/>
          <w:b/>
          <w:bCs/>
          <w:sz w:val="24"/>
          <w:szCs w:val="24"/>
        </w:rPr>
        <w:t>D1A 009 026</w:t>
      </w:r>
    </w:p>
    <w:p w:rsidR="00A00A11" w:rsidRPr="00992705" w:rsidRDefault="00A00A11" w:rsidP="004B4924">
      <w:pPr>
        <w:jc w:val="center"/>
        <w:rPr>
          <w:rFonts w:ascii="Times New Roman" w:hAnsi="Times New Roman" w:cs="Times New Roman"/>
          <w:b/>
          <w:bCs/>
          <w:sz w:val="24"/>
          <w:szCs w:val="24"/>
        </w:rPr>
      </w:pPr>
    </w:p>
    <w:p w:rsidR="00A00A11" w:rsidRPr="00992705" w:rsidRDefault="00A00A11" w:rsidP="004B4924">
      <w:pPr>
        <w:jc w:val="center"/>
        <w:rPr>
          <w:rFonts w:ascii="Times New Roman" w:hAnsi="Times New Roman" w:cs="Times New Roman"/>
          <w:b/>
          <w:bCs/>
          <w:sz w:val="24"/>
          <w:szCs w:val="24"/>
        </w:rPr>
      </w:pPr>
    </w:p>
    <w:p w:rsidR="00A00A11" w:rsidRPr="00992705" w:rsidRDefault="00A00A11" w:rsidP="004B4924">
      <w:pPr>
        <w:jc w:val="center"/>
        <w:rPr>
          <w:rFonts w:ascii="Times New Roman" w:hAnsi="Times New Roman" w:cs="Times New Roman"/>
          <w:b/>
          <w:bCs/>
          <w:sz w:val="24"/>
          <w:szCs w:val="24"/>
        </w:rPr>
      </w:pPr>
      <w:r w:rsidRPr="00992705">
        <w:rPr>
          <w:rFonts w:ascii="Times New Roman" w:hAnsi="Times New Roman" w:cs="Times New Roman"/>
          <w:b/>
          <w:bCs/>
          <w:sz w:val="24"/>
          <w:szCs w:val="24"/>
        </w:rPr>
        <w:t xml:space="preserve">FAKULTAS HUKUM </w:t>
      </w:r>
    </w:p>
    <w:p w:rsidR="00A00A11" w:rsidRPr="00992705" w:rsidRDefault="00A00A11" w:rsidP="004B4924">
      <w:pPr>
        <w:jc w:val="center"/>
        <w:rPr>
          <w:rFonts w:ascii="Times New Roman" w:hAnsi="Times New Roman" w:cs="Times New Roman"/>
          <w:b/>
          <w:bCs/>
          <w:sz w:val="24"/>
          <w:szCs w:val="24"/>
        </w:rPr>
      </w:pPr>
      <w:r w:rsidRPr="00992705">
        <w:rPr>
          <w:rFonts w:ascii="Times New Roman" w:hAnsi="Times New Roman" w:cs="Times New Roman"/>
          <w:b/>
          <w:bCs/>
          <w:sz w:val="24"/>
          <w:szCs w:val="24"/>
        </w:rPr>
        <w:t>UNIVERSITAS MATARAM</w:t>
      </w:r>
    </w:p>
    <w:p w:rsidR="00A00A11" w:rsidRPr="00992705" w:rsidRDefault="00A00A11" w:rsidP="004B4924">
      <w:pPr>
        <w:jc w:val="center"/>
        <w:rPr>
          <w:rFonts w:ascii="Times New Roman" w:hAnsi="Times New Roman" w:cs="Times New Roman"/>
          <w:b/>
          <w:bCs/>
          <w:sz w:val="24"/>
          <w:szCs w:val="24"/>
        </w:rPr>
      </w:pPr>
      <w:r w:rsidRPr="00992705">
        <w:rPr>
          <w:rFonts w:ascii="Times New Roman" w:hAnsi="Times New Roman" w:cs="Times New Roman"/>
          <w:b/>
          <w:bCs/>
          <w:sz w:val="24"/>
          <w:szCs w:val="24"/>
        </w:rPr>
        <w:t>2013</w:t>
      </w:r>
    </w:p>
    <w:p w:rsidR="00A00A11" w:rsidRPr="00992705" w:rsidRDefault="00A00A11" w:rsidP="004B4924">
      <w:pPr>
        <w:jc w:val="center"/>
        <w:rPr>
          <w:rFonts w:ascii="Times New Roman" w:hAnsi="Times New Roman" w:cs="Times New Roman"/>
          <w:b/>
          <w:bCs/>
          <w:sz w:val="24"/>
          <w:szCs w:val="24"/>
        </w:rPr>
      </w:pPr>
    </w:p>
    <w:p w:rsidR="00A00A11" w:rsidRPr="00992705" w:rsidRDefault="00A00A11" w:rsidP="004B4924">
      <w:pPr>
        <w:jc w:val="center"/>
        <w:rPr>
          <w:rFonts w:ascii="Times New Roman" w:hAnsi="Times New Roman" w:cs="Times New Roman"/>
          <w:b/>
          <w:bCs/>
          <w:sz w:val="24"/>
          <w:szCs w:val="24"/>
        </w:rPr>
      </w:pPr>
    </w:p>
    <w:p w:rsidR="00A00A11" w:rsidRPr="00992705" w:rsidRDefault="005969E7" w:rsidP="004B4924">
      <w:pPr>
        <w:jc w:val="center"/>
        <w:rPr>
          <w:rFonts w:ascii="Times New Roman" w:hAnsi="Times New Roman" w:cs="Times New Roman"/>
          <w:sz w:val="24"/>
          <w:szCs w:val="24"/>
        </w:rPr>
      </w:pPr>
      <w:r w:rsidRPr="005969E7">
        <w:rPr>
          <w:rFonts w:ascii="Times New Roman" w:hAnsi="Times New Roman" w:cs="Times New Roman"/>
          <w:noProof/>
          <w:sz w:val="24"/>
          <w:szCs w:val="24"/>
        </w:rPr>
        <w:lastRenderedPageBreak/>
        <w:pict>
          <v:rect id="_x0000_s1030" style="position:absolute;left:0;text-align:left;margin-left:388.35pt;margin-top:-95.55pt;width:67.5pt;height:66.75pt;z-index:251661312;mso-position-vertical:absolute" stroked="f"/>
        </w:pict>
      </w:r>
      <w:r w:rsidR="00A00A11" w:rsidRPr="00992705">
        <w:rPr>
          <w:rFonts w:ascii="Times New Roman" w:hAnsi="Times New Roman" w:cs="Times New Roman"/>
          <w:sz w:val="24"/>
          <w:szCs w:val="24"/>
        </w:rPr>
        <w:t>Halama Pengesahan Jurnal Ilmiah</w:t>
      </w:r>
    </w:p>
    <w:p w:rsidR="006C3DDD" w:rsidRPr="00992705" w:rsidRDefault="006C3DDD" w:rsidP="006C3DDD">
      <w:pPr>
        <w:jc w:val="center"/>
        <w:rPr>
          <w:rFonts w:ascii="Times New Roman" w:hAnsi="Times New Roman" w:cs="Times New Roman"/>
          <w:b/>
          <w:bCs/>
          <w:sz w:val="24"/>
          <w:szCs w:val="24"/>
        </w:rPr>
      </w:pPr>
      <w:r w:rsidRPr="00992705">
        <w:rPr>
          <w:rFonts w:ascii="Times New Roman" w:hAnsi="Times New Roman" w:cs="Times New Roman"/>
          <w:b/>
          <w:bCs/>
          <w:sz w:val="24"/>
          <w:szCs w:val="24"/>
        </w:rPr>
        <w:t>TANG</w:t>
      </w:r>
      <w:r w:rsidR="00C859E4" w:rsidRPr="00992705">
        <w:rPr>
          <w:rFonts w:ascii="Times New Roman" w:hAnsi="Times New Roman" w:cs="Times New Roman"/>
          <w:b/>
          <w:bCs/>
          <w:sz w:val="24"/>
          <w:szCs w:val="24"/>
        </w:rPr>
        <w:t>GUNG JAWAB RUMAH SAKIT TERHADAP</w:t>
      </w:r>
      <w:r w:rsidRPr="00992705">
        <w:rPr>
          <w:rFonts w:ascii="Times New Roman" w:hAnsi="Times New Roman" w:cs="Times New Roman"/>
          <w:b/>
          <w:bCs/>
          <w:sz w:val="24"/>
          <w:szCs w:val="24"/>
        </w:rPr>
        <w:t xml:space="preserve"> MALPRAKTEK YANG DILAKUKAN OLEH TENAGA MEDIS BERDASARKAN UNDANG-UNDANG NOMOR 44 TAHUN 2009 TENTANG RUMAH SAKIT</w:t>
      </w:r>
    </w:p>
    <w:p w:rsidR="00A00A11" w:rsidRPr="00992705" w:rsidRDefault="005969E7" w:rsidP="004B4924">
      <w:pPr>
        <w:jc w:val="center"/>
        <w:rPr>
          <w:rFonts w:ascii="Times New Roman" w:hAnsi="Times New Roman" w:cs="Times New Roman"/>
          <w:sz w:val="24"/>
          <w:szCs w:val="24"/>
        </w:rPr>
      </w:pPr>
      <w:r w:rsidRPr="005969E7">
        <w:rPr>
          <w:noProof/>
        </w:rPr>
        <w:pict>
          <v:shape id="_x0000_s1027" type="#_x0000_t75" style="position:absolute;left:0;text-align:left;margin-left:98.1pt;margin-top:7.9pt;width:189.75pt;height:160.25pt;z-index:-251658240;visibility:visible">
            <v:imagedata r:id="rId8" o:title=""/>
          </v:shape>
        </w:pict>
      </w:r>
    </w:p>
    <w:p w:rsidR="00A00A11" w:rsidRPr="00992705" w:rsidRDefault="00A00A11" w:rsidP="004B4924">
      <w:pPr>
        <w:jc w:val="center"/>
        <w:rPr>
          <w:rFonts w:ascii="Times New Roman" w:hAnsi="Times New Roman" w:cs="Times New Roman"/>
          <w:b/>
          <w:bCs/>
          <w:sz w:val="24"/>
          <w:szCs w:val="24"/>
        </w:rPr>
      </w:pPr>
    </w:p>
    <w:p w:rsidR="00A00A11" w:rsidRPr="00992705" w:rsidRDefault="00A00A11" w:rsidP="004B4924">
      <w:pPr>
        <w:jc w:val="center"/>
        <w:rPr>
          <w:rFonts w:ascii="Times New Roman" w:hAnsi="Times New Roman" w:cs="Times New Roman"/>
          <w:sz w:val="24"/>
          <w:szCs w:val="24"/>
        </w:rPr>
      </w:pPr>
    </w:p>
    <w:p w:rsidR="00A00A11" w:rsidRPr="00992705" w:rsidRDefault="00A00A11" w:rsidP="004B4924">
      <w:pPr>
        <w:jc w:val="center"/>
        <w:rPr>
          <w:rFonts w:ascii="Times New Roman" w:hAnsi="Times New Roman" w:cs="Times New Roman"/>
          <w:sz w:val="24"/>
          <w:szCs w:val="24"/>
        </w:rPr>
      </w:pPr>
    </w:p>
    <w:p w:rsidR="00A00A11" w:rsidRPr="00992705" w:rsidRDefault="00A00A11" w:rsidP="004B4924">
      <w:pPr>
        <w:jc w:val="center"/>
        <w:rPr>
          <w:rFonts w:ascii="Times New Roman" w:hAnsi="Times New Roman" w:cs="Times New Roman"/>
          <w:sz w:val="24"/>
          <w:szCs w:val="24"/>
        </w:rPr>
      </w:pPr>
    </w:p>
    <w:p w:rsidR="00A00A11" w:rsidRPr="00992705" w:rsidRDefault="00A00A11" w:rsidP="004B4924">
      <w:pPr>
        <w:jc w:val="center"/>
        <w:rPr>
          <w:rFonts w:ascii="Times New Roman" w:hAnsi="Times New Roman" w:cs="Times New Roman"/>
          <w:sz w:val="24"/>
          <w:szCs w:val="24"/>
        </w:rPr>
      </w:pPr>
    </w:p>
    <w:p w:rsidR="00A00A11" w:rsidRPr="00992705" w:rsidRDefault="00A00A11" w:rsidP="004B4924">
      <w:pPr>
        <w:jc w:val="center"/>
        <w:rPr>
          <w:rFonts w:ascii="Times New Roman" w:hAnsi="Times New Roman" w:cs="Times New Roman"/>
          <w:sz w:val="24"/>
          <w:szCs w:val="24"/>
        </w:rPr>
      </w:pPr>
    </w:p>
    <w:p w:rsidR="00A00A11" w:rsidRPr="00992705" w:rsidRDefault="00A00A11" w:rsidP="00D74656">
      <w:pPr>
        <w:rPr>
          <w:rFonts w:ascii="Times New Roman" w:hAnsi="Times New Roman" w:cs="Times New Roman"/>
          <w:sz w:val="24"/>
          <w:szCs w:val="24"/>
        </w:rPr>
      </w:pPr>
    </w:p>
    <w:p w:rsidR="00A00A11" w:rsidRPr="00992705" w:rsidRDefault="00A00A11" w:rsidP="004B4924">
      <w:pPr>
        <w:jc w:val="center"/>
        <w:rPr>
          <w:rFonts w:ascii="Times New Roman" w:hAnsi="Times New Roman" w:cs="Times New Roman"/>
          <w:b/>
          <w:bCs/>
          <w:sz w:val="24"/>
          <w:szCs w:val="24"/>
        </w:rPr>
      </w:pPr>
      <w:r w:rsidRPr="00992705">
        <w:rPr>
          <w:rFonts w:ascii="Times New Roman" w:hAnsi="Times New Roman" w:cs="Times New Roman"/>
          <w:b/>
          <w:bCs/>
          <w:sz w:val="24"/>
          <w:szCs w:val="24"/>
        </w:rPr>
        <w:t>Oleh :</w:t>
      </w:r>
    </w:p>
    <w:p w:rsidR="00A00A11" w:rsidRPr="00992705" w:rsidRDefault="006C3DDD" w:rsidP="00D74656">
      <w:pPr>
        <w:spacing w:after="0"/>
        <w:jc w:val="center"/>
        <w:rPr>
          <w:rFonts w:ascii="Times New Roman" w:hAnsi="Times New Roman" w:cs="Times New Roman"/>
          <w:b/>
          <w:bCs/>
          <w:sz w:val="24"/>
          <w:szCs w:val="24"/>
        </w:rPr>
      </w:pPr>
      <w:r w:rsidRPr="00992705">
        <w:rPr>
          <w:rFonts w:ascii="Times New Roman" w:hAnsi="Times New Roman" w:cs="Times New Roman"/>
          <w:b/>
          <w:bCs/>
          <w:sz w:val="24"/>
          <w:szCs w:val="24"/>
        </w:rPr>
        <w:t>MOHAMMAD SYAFRONI</w:t>
      </w:r>
    </w:p>
    <w:p w:rsidR="00A00A11" w:rsidRPr="00992705" w:rsidRDefault="006C3DDD" w:rsidP="004B4924">
      <w:pPr>
        <w:jc w:val="center"/>
        <w:rPr>
          <w:rFonts w:ascii="Times New Roman" w:hAnsi="Times New Roman" w:cs="Times New Roman"/>
          <w:b/>
          <w:bCs/>
          <w:sz w:val="24"/>
          <w:szCs w:val="24"/>
        </w:rPr>
      </w:pPr>
      <w:r w:rsidRPr="00992705">
        <w:rPr>
          <w:rFonts w:ascii="Times New Roman" w:hAnsi="Times New Roman" w:cs="Times New Roman"/>
          <w:b/>
          <w:bCs/>
          <w:sz w:val="24"/>
          <w:szCs w:val="24"/>
        </w:rPr>
        <w:t>D1A 009 026</w:t>
      </w:r>
    </w:p>
    <w:p w:rsidR="00A00A11" w:rsidRPr="00992705" w:rsidRDefault="00A00A11" w:rsidP="004B4924">
      <w:pPr>
        <w:jc w:val="center"/>
        <w:rPr>
          <w:rFonts w:ascii="Times New Roman" w:hAnsi="Times New Roman" w:cs="Times New Roman"/>
          <w:b/>
          <w:bCs/>
          <w:sz w:val="24"/>
          <w:szCs w:val="24"/>
        </w:rPr>
      </w:pPr>
    </w:p>
    <w:p w:rsidR="00A00A11" w:rsidRPr="00992705" w:rsidRDefault="00A00A11" w:rsidP="00D74656">
      <w:pPr>
        <w:spacing w:after="0"/>
        <w:jc w:val="center"/>
        <w:rPr>
          <w:rFonts w:ascii="Times New Roman" w:hAnsi="Times New Roman" w:cs="Times New Roman"/>
          <w:b/>
          <w:bCs/>
          <w:sz w:val="24"/>
          <w:szCs w:val="24"/>
        </w:rPr>
      </w:pPr>
      <w:r w:rsidRPr="00992705">
        <w:rPr>
          <w:rFonts w:ascii="Times New Roman" w:hAnsi="Times New Roman" w:cs="Times New Roman"/>
          <w:b/>
          <w:bCs/>
          <w:sz w:val="24"/>
          <w:szCs w:val="24"/>
        </w:rPr>
        <w:t>Menyetujui</w:t>
      </w:r>
    </w:p>
    <w:p w:rsidR="00A00A11" w:rsidRPr="00992705" w:rsidRDefault="00A00A11" w:rsidP="004B4924">
      <w:pPr>
        <w:jc w:val="center"/>
        <w:rPr>
          <w:rFonts w:ascii="Times New Roman" w:hAnsi="Times New Roman" w:cs="Times New Roman"/>
          <w:b/>
          <w:bCs/>
          <w:sz w:val="24"/>
          <w:szCs w:val="24"/>
        </w:rPr>
      </w:pPr>
    </w:p>
    <w:p w:rsidR="00A00A11" w:rsidRPr="00992705" w:rsidRDefault="00A00A11" w:rsidP="004B4924">
      <w:pPr>
        <w:jc w:val="center"/>
        <w:rPr>
          <w:rFonts w:ascii="Times New Roman" w:hAnsi="Times New Roman" w:cs="Times New Roman"/>
          <w:b/>
          <w:bCs/>
          <w:sz w:val="24"/>
          <w:szCs w:val="24"/>
        </w:rPr>
      </w:pPr>
      <w:r w:rsidRPr="00992705">
        <w:rPr>
          <w:rFonts w:ascii="Times New Roman" w:hAnsi="Times New Roman" w:cs="Times New Roman"/>
          <w:b/>
          <w:bCs/>
          <w:sz w:val="24"/>
          <w:szCs w:val="24"/>
        </w:rPr>
        <w:t xml:space="preserve">Mataram,      </w:t>
      </w:r>
      <w:r w:rsidR="003E6D01" w:rsidRPr="00992705">
        <w:rPr>
          <w:rFonts w:ascii="Times New Roman" w:hAnsi="Times New Roman" w:cs="Times New Roman"/>
          <w:b/>
          <w:bCs/>
          <w:sz w:val="24"/>
          <w:szCs w:val="24"/>
        </w:rPr>
        <w:t>Jul</w:t>
      </w:r>
      <w:r w:rsidRPr="00992705">
        <w:rPr>
          <w:rFonts w:ascii="Times New Roman" w:hAnsi="Times New Roman" w:cs="Times New Roman"/>
          <w:b/>
          <w:bCs/>
          <w:sz w:val="24"/>
          <w:szCs w:val="24"/>
        </w:rPr>
        <w:t>i 2013</w:t>
      </w:r>
    </w:p>
    <w:p w:rsidR="00A00A11" w:rsidRPr="00992705" w:rsidRDefault="00A00A11" w:rsidP="004B4924">
      <w:pPr>
        <w:jc w:val="center"/>
        <w:rPr>
          <w:rFonts w:ascii="Times New Roman" w:hAnsi="Times New Roman" w:cs="Times New Roman"/>
          <w:b/>
          <w:bCs/>
          <w:sz w:val="24"/>
          <w:szCs w:val="24"/>
        </w:rPr>
      </w:pPr>
      <w:r w:rsidRPr="00992705">
        <w:rPr>
          <w:rFonts w:ascii="Times New Roman" w:hAnsi="Times New Roman" w:cs="Times New Roman"/>
          <w:b/>
          <w:bCs/>
          <w:sz w:val="24"/>
          <w:szCs w:val="24"/>
        </w:rPr>
        <w:t>Pembimbing Pertama,</w:t>
      </w:r>
    </w:p>
    <w:p w:rsidR="00A00A11" w:rsidRPr="00992705" w:rsidRDefault="00A00A11" w:rsidP="004B4924">
      <w:pPr>
        <w:jc w:val="center"/>
        <w:rPr>
          <w:rFonts w:ascii="Times New Roman" w:hAnsi="Times New Roman" w:cs="Times New Roman"/>
          <w:b/>
          <w:bCs/>
          <w:sz w:val="24"/>
          <w:szCs w:val="24"/>
        </w:rPr>
      </w:pPr>
    </w:p>
    <w:p w:rsidR="00A00A11" w:rsidRPr="00992705" w:rsidRDefault="00A00A11" w:rsidP="00D74656">
      <w:pPr>
        <w:rPr>
          <w:rFonts w:ascii="Times New Roman" w:hAnsi="Times New Roman" w:cs="Times New Roman"/>
          <w:b/>
          <w:bCs/>
          <w:sz w:val="24"/>
          <w:szCs w:val="24"/>
        </w:rPr>
      </w:pPr>
    </w:p>
    <w:p w:rsidR="00A00A11" w:rsidRPr="00992705" w:rsidRDefault="006C3DDD" w:rsidP="00D74656">
      <w:pPr>
        <w:spacing w:after="0"/>
        <w:jc w:val="center"/>
        <w:rPr>
          <w:rFonts w:ascii="Times New Roman" w:hAnsi="Times New Roman" w:cs="Times New Roman"/>
          <w:b/>
          <w:bCs/>
          <w:sz w:val="24"/>
          <w:szCs w:val="24"/>
          <w:u w:val="single"/>
        </w:rPr>
      </w:pPr>
      <w:r w:rsidRPr="00992705">
        <w:rPr>
          <w:rFonts w:ascii="Times New Roman" w:hAnsi="Times New Roman" w:cs="Times New Roman"/>
          <w:b/>
          <w:bCs/>
          <w:sz w:val="24"/>
          <w:szCs w:val="24"/>
          <w:u w:val="single"/>
        </w:rPr>
        <w:t>Dr. H. M. Arba</w:t>
      </w:r>
      <w:r w:rsidR="00A00A11" w:rsidRPr="00992705">
        <w:rPr>
          <w:rFonts w:ascii="Times New Roman" w:hAnsi="Times New Roman" w:cs="Times New Roman"/>
          <w:b/>
          <w:bCs/>
          <w:sz w:val="24"/>
          <w:szCs w:val="24"/>
          <w:u w:val="single"/>
        </w:rPr>
        <w:t>, SH.,M.Hum</w:t>
      </w:r>
    </w:p>
    <w:p w:rsidR="00A00A11" w:rsidRPr="00992705" w:rsidRDefault="006C3DDD" w:rsidP="00D74656">
      <w:pPr>
        <w:spacing w:after="0"/>
        <w:jc w:val="center"/>
        <w:rPr>
          <w:rFonts w:ascii="Times New Roman" w:hAnsi="Times New Roman" w:cs="Times New Roman"/>
          <w:b/>
          <w:bCs/>
          <w:sz w:val="24"/>
          <w:szCs w:val="24"/>
        </w:rPr>
      </w:pPr>
      <w:r w:rsidRPr="00992705">
        <w:rPr>
          <w:rFonts w:ascii="Times New Roman" w:hAnsi="Times New Roman" w:cs="Times New Roman"/>
          <w:b/>
          <w:bCs/>
          <w:sz w:val="24"/>
          <w:szCs w:val="24"/>
        </w:rPr>
        <w:t>NIP : 19621231</w:t>
      </w:r>
      <w:r w:rsidR="00A110E3" w:rsidRPr="00992705">
        <w:rPr>
          <w:rFonts w:ascii="Times New Roman" w:hAnsi="Times New Roman" w:cs="Times New Roman"/>
          <w:b/>
          <w:bCs/>
          <w:sz w:val="24"/>
          <w:szCs w:val="24"/>
        </w:rPr>
        <w:t xml:space="preserve"> 1989</w:t>
      </w:r>
      <w:r w:rsidRPr="00992705">
        <w:rPr>
          <w:rFonts w:ascii="Times New Roman" w:hAnsi="Times New Roman" w:cs="Times New Roman"/>
          <w:b/>
          <w:bCs/>
          <w:sz w:val="24"/>
          <w:szCs w:val="24"/>
        </w:rPr>
        <w:t>03 1 0</w:t>
      </w:r>
      <w:r w:rsidR="00A00A11" w:rsidRPr="00992705">
        <w:rPr>
          <w:rFonts w:ascii="Times New Roman" w:hAnsi="Times New Roman" w:cs="Times New Roman"/>
          <w:b/>
          <w:bCs/>
          <w:sz w:val="24"/>
          <w:szCs w:val="24"/>
        </w:rPr>
        <w:t>1</w:t>
      </w:r>
      <w:r w:rsidRPr="00992705">
        <w:rPr>
          <w:rFonts w:ascii="Times New Roman" w:hAnsi="Times New Roman" w:cs="Times New Roman"/>
          <w:b/>
          <w:bCs/>
          <w:sz w:val="24"/>
          <w:szCs w:val="24"/>
        </w:rPr>
        <w:t>8</w:t>
      </w:r>
    </w:p>
    <w:p w:rsidR="00A00A11" w:rsidRPr="00992705" w:rsidRDefault="00A00A11" w:rsidP="004B4924">
      <w:pPr>
        <w:jc w:val="center"/>
        <w:rPr>
          <w:rFonts w:ascii="Times New Roman" w:hAnsi="Times New Roman" w:cs="Times New Roman"/>
          <w:sz w:val="24"/>
          <w:szCs w:val="24"/>
        </w:rPr>
      </w:pPr>
    </w:p>
    <w:p w:rsidR="00434998" w:rsidRPr="00992705" w:rsidRDefault="00434998" w:rsidP="00434998">
      <w:pPr>
        <w:jc w:val="center"/>
        <w:rPr>
          <w:rFonts w:ascii="Times New Roman" w:hAnsi="Times New Roman" w:cs="Times New Roman"/>
          <w:b/>
          <w:bCs/>
          <w:sz w:val="24"/>
          <w:szCs w:val="24"/>
        </w:rPr>
      </w:pPr>
      <w:r w:rsidRPr="00992705">
        <w:rPr>
          <w:rFonts w:ascii="Times New Roman" w:hAnsi="Times New Roman" w:cs="Times New Roman"/>
          <w:b/>
          <w:bCs/>
          <w:sz w:val="24"/>
          <w:szCs w:val="24"/>
        </w:rPr>
        <w:lastRenderedPageBreak/>
        <w:t>TANG</w:t>
      </w:r>
      <w:r w:rsidR="00C859E4" w:rsidRPr="00992705">
        <w:rPr>
          <w:rFonts w:ascii="Times New Roman" w:hAnsi="Times New Roman" w:cs="Times New Roman"/>
          <w:b/>
          <w:bCs/>
          <w:sz w:val="24"/>
          <w:szCs w:val="24"/>
        </w:rPr>
        <w:t>GUNG JAWAB RUMAH SAKIT TERHADAP</w:t>
      </w:r>
      <w:r w:rsidRPr="00992705">
        <w:rPr>
          <w:rFonts w:ascii="Times New Roman" w:hAnsi="Times New Roman" w:cs="Times New Roman"/>
          <w:b/>
          <w:bCs/>
          <w:sz w:val="24"/>
          <w:szCs w:val="24"/>
        </w:rPr>
        <w:t xml:space="preserve"> MALPRAKTEK YANG DILAKUKAN OLEH TENAGA MEDIS BERDASARKAN UNDANG-UNDANG NOMOR 44 TAHUN 2009 TENTANG RUMAH SAKIT</w:t>
      </w:r>
    </w:p>
    <w:p w:rsidR="00A00A11" w:rsidRPr="00992705" w:rsidRDefault="00434998" w:rsidP="00D74656">
      <w:pPr>
        <w:spacing w:after="0"/>
        <w:jc w:val="center"/>
        <w:rPr>
          <w:rFonts w:ascii="Times New Roman" w:hAnsi="Times New Roman" w:cs="Times New Roman"/>
          <w:b/>
          <w:bCs/>
          <w:sz w:val="24"/>
          <w:szCs w:val="24"/>
        </w:rPr>
      </w:pPr>
      <w:r w:rsidRPr="00992705">
        <w:rPr>
          <w:rFonts w:ascii="Times New Roman" w:hAnsi="Times New Roman" w:cs="Times New Roman"/>
          <w:b/>
          <w:bCs/>
          <w:sz w:val="24"/>
          <w:szCs w:val="24"/>
        </w:rPr>
        <w:t>MOHAMMAD SYAFRONI</w:t>
      </w:r>
    </w:p>
    <w:p w:rsidR="00A00A11" w:rsidRPr="00992705" w:rsidRDefault="00434998" w:rsidP="004B4924">
      <w:pPr>
        <w:jc w:val="center"/>
        <w:rPr>
          <w:rFonts w:ascii="Times New Roman" w:hAnsi="Times New Roman" w:cs="Times New Roman"/>
          <w:b/>
          <w:bCs/>
          <w:sz w:val="24"/>
          <w:szCs w:val="24"/>
        </w:rPr>
      </w:pPr>
      <w:r w:rsidRPr="00992705">
        <w:rPr>
          <w:rFonts w:ascii="Times New Roman" w:hAnsi="Times New Roman" w:cs="Times New Roman"/>
          <w:b/>
          <w:bCs/>
          <w:sz w:val="24"/>
          <w:szCs w:val="24"/>
        </w:rPr>
        <w:t>D1A 009 026</w:t>
      </w:r>
    </w:p>
    <w:p w:rsidR="00A00A11" w:rsidRPr="00992705" w:rsidRDefault="00A00A11" w:rsidP="004B4924">
      <w:pPr>
        <w:jc w:val="center"/>
        <w:rPr>
          <w:rFonts w:ascii="Times New Roman" w:hAnsi="Times New Roman" w:cs="Times New Roman"/>
          <w:b/>
          <w:bCs/>
          <w:sz w:val="24"/>
          <w:szCs w:val="24"/>
        </w:rPr>
      </w:pPr>
    </w:p>
    <w:p w:rsidR="00A00A11" w:rsidRPr="00992705" w:rsidRDefault="00A00A11" w:rsidP="004B4924">
      <w:pPr>
        <w:jc w:val="center"/>
        <w:rPr>
          <w:rFonts w:ascii="Times New Roman" w:hAnsi="Times New Roman" w:cs="Times New Roman"/>
          <w:b/>
          <w:bCs/>
          <w:sz w:val="24"/>
          <w:szCs w:val="24"/>
        </w:rPr>
      </w:pPr>
      <w:r w:rsidRPr="00992705">
        <w:rPr>
          <w:rFonts w:ascii="Times New Roman" w:hAnsi="Times New Roman" w:cs="Times New Roman"/>
          <w:b/>
          <w:bCs/>
          <w:sz w:val="24"/>
          <w:szCs w:val="24"/>
        </w:rPr>
        <w:t>ABSTRAK</w:t>
      </w:r>
    </w:p>
    <w:p w:rsidR="00CE45FA" w:rsidRPr="00992705" w:rsidRDefault="00AB33CD" w:rsidP="00D36242">
      <w:pPr>
        <w:tabs>
          <w:tab w:val="left" w:pos="284"/>
          <w:tab w:val="left" w:pos="709"/>
          <w:tab w:val="left" w:pos="1134"/>
          <w:tab w:val="left" w:pos="3402"/>
        </w:tabs>
        <w:spacing w:line="240" w:lineRule="auto"/>
        <w:ind w:firstLine="425"/>
        <w:jc w:val="both"/>
        <w:rPr>
          <w:rFonts w:ascii="Times New Roman" w:hAnsi="Times New Roman" w:cs="Times New Roman"/>
          <w:sz w:val="24"/>
          <w:szCs w:val="24"/>
        </w:rPr>
      </w:pPr>
      <w:r w:rsidRPr="00992705">
        <w:rPr>
          <w:rFonts w:ascii="Times New Roman" w:hAnsi="Times New Roman" w:cs="Times New Roman"/>
          <w:sz w:val="24"/>
          <w:szCs w:val="24"/>
        </w:rPr>
        <w:tab/>
      </w:r>
      <w:r w:rsidR="00C859E4" w:rsidRPr="00992705">
        <w:rPr>
          <w:rFonts w:ascii="Times New Roman" w:hAnsi="Times New Roman" w:cs="Times New Roman"/>
          <w:sz w:val="24"/>
          <w:szCs w:val="24"/>
        </w:rPr>
        <w:t>Penelitian ini bertujuan untuk mengetahui tanggung jawab Rumah Sakit terhadap malpraktek yang dilakukan oleh tenaga medis berdasarkan Undang-Undang No 44 Tahun 200</w:t>
      </w:r>
      <w:r w:rsidR="00A15318">
        <w:rPr>
          <w:rFonts w:ascii="Times New Roman" w:hAnsi="Times New Roman" w:cs="Times New Roman"/>
          <w:sz w:val="24"/>
          <w:szCs w:val="24"/>
        </w:rPr>
        <w:t>9 Tentang Ruma</w:t>
      </w:r>
      <w:r w:rsidR="00B87648">
        <w:rPr>
          <w:rFonts w:ascii="Times New Roman" w:hAnsi="Times New Roman" w:cs="Times New Roman"/>
          <w:sz w:val="24"/>
          <w:szCs w:val="24"/>
        </w:rPr>
        <w:t>h Sakit. Pelitia</w:t>
      </w:r>
      <w:r w:rsidR="00C859E4" w:rsidRPr="00992705">
        <w:rPr>
          <w:rFonts w:ascii="Times New Roman" w:hAnsi="Times New Roman" w:cs="Times New Roman"/>
          <w:sz w:val="24"/>
          <w:szCs w:val="24"/>
        </w:rPr>
        <w:t xml:space="preserve">n ini </w:t>
      </w:r>
      <w:r w:rsidR="00B87648">
        <w:rPr>
          <w:rFonts w:ascii="Times New Roman" w:hAnsi="Times New Roman" w:cs="Times New Roman"/>
          <w:sz w:val="24"/>
          <w:szCs w:val="24"/>
          <w:lang w:val="id-ID"/>
        </w:rPr>
        <w:t xml:space="preserve">penelitian hukum normatif dengan </w:t>
      </w:r>
      <w:r w:rsidR="00C859E4" w:rsidRPr="00992705">
        <w:rPr>
          <w:rFonts w:ascii="Times New Roman" w:hAnsi="Times New Roman" w:cs="Times New Roman"/>
          <w:sz w:val="24"/>
          <w:szCs w:val="24"/>
        </w:rPr>
        <w:t xml:space="preserve">menggunakan </w:t>
      </w:r>
      <w:r w:rsidR="00CE45FA" w:rsidRPr="00992705">
        <w:rPr>
          <w:rFonts w:ascii="Times New Roman" w:hAnsi="Times New Roman" w:cs="Times New Roman"/>
          <w:sz w:val="24"/>
          <w:szCs w:val="24"/>
        </w:rPr>
        <w:t xml:space="preserve">metode penelitian </w:t>
      </w:r>
      <w:r w:rsidR="00CE45FA" w:rsidRPr="00992705">
        <w:rPr>
          <w:rFonts w:ascii="Times New Roman" w:hAnsi="Times New Roman" w:cs="Times New Roman"/>
          <w:i/>
          <w:sz w:val="24"/>
          <w:szCs w:val="24"/>
        </w:rPr>
        <w:t xml:space="preserve">normatif yuridis, </w:t>
      </w:r>
      <w:r w:rsidR="00CE45FA" w:rsidRPr="00992705">
        <w:rPr>
          <w:rFonts w:ascii="Times New Roman" w:hAnsi="Times New Roman" w:cs="Times New Roman"/>
          <w:sz w:val="24"/>
          <w:szCs w:val="24"/>
        </w:rPr>
        <w:t>dengan pendekatan perundang-undangan</w:t>
      </w:r>
      <w:r w:rsidR="00B87648">
        <w:rPr>
          <w:rFonts w:ascii="Times New Roman" w:hAnsi="Times New Roman" w:cs="Times New Roman"/>
          <w:sz w:val="24"/>
          <w:szCs w:val="24"/>
          <w:lang w:val="id-ID"/>
        </w:rPr>
        <w:t>, pendekatan konseptual</w:t>
      </w:r>
      <w:r w:rsidR="00CE45FA" w:rsidRPr="00992705">
        <w:rPr>
          <w:rFonts w:ascii="Times New Roman" w:hAnsi="Times New Roman" w:cs="Times New Roman"/>
          <w:sz w:val="24"/>
          <w:szCs w:val="24"/>
        </w:rPr>
        <w:t xml:space="preserve"> dan sejarahnya.</w:t>
      </w:r>
    </w:p>
    <w:p w:rsidR="00F6261C" w:rsidRDefault="00AB33CD" w:rsidP="00D36242">
      <w:pPr>
        <w:tabs>
          <w:tab w:val="left" w:pos="284"/>
          <w:tab w:val="left" w:pos="709"/>
          <w:tab w:val="left" w:pos="1134"/>
          <w:tab w:val="left" w:pos="3402"/>
        </w:tabs>
        <w:spacing w:line="240" w:lineRule="auto"/>
        <w:ind w:firstLine="425"/>
        <w:jc w:val="both"/>
        <w:rPr>
          <w:rFonts w:ascii="Times New Roman" w:hAnsi="Times New Roman" w:cs="Times New Roman"/>
          <w:sz w:val="24"/>
          <w:szCs w:val="24"/>
          <w:lang w:val="id-ID"/>
        </w:rPr>
      </w:pPr>
      <w:r w:rsidRPr="00992705">
        <w:rPr>
          <w:rFonts w:ascii="Times New Roman" w:hAnsi="Times New Roman" w:cs="Times New Roman"/>
          <w:sz w:val="24"/>
          <w:szCs w:val="24"/>
        </w:rPr>
        <w:tab/>
      </w:r>
      <w:r w:rsidR="00B87648">
        <w:rPr>
          <w:rFonts w:ascii="Times New Roman" w:hAnsi="Times New Roman" w:cs="Times New Roman"/>
          <w:sz w:val="24"/>
          <w:szCs w:val="24"/>
          <w:lang w:val="id-ID"/>
        </w:rPr>
        <w:t>Hasil p</w:t>
      </w:r>
      <w:r w:rsidR="00A506E6" w:rsidRPr="00992705">
        <w:rPr>
          <w:rFonts w:ascii="Times New Roman" w:hAnsi="Times New Roman" w:cs="Times New Roman"/>
          <w:sz w:val="24"/>
          <w:szCs w:val="24"/>
        </w:rPr>
        <w:t>eneliti</w:t>
      </w:r>
      <w:r w:rsidR="003F298E" w:rsidRPr="00992705">
        <w:rPr>
          <w:rFonts w:ascii="Times New Roman" w:hAnsi="Times New Roman" w:cs="Times New Roman"/>
          <w:sz w:val="24"/>
          <w:szCs w:val="24"/>
        </w:rPr>
        <w:t>an ini</w:t>
      </w:r>
      <w:r w:rsidR="00B87648">
        <w:rPr>
          <w:rFonts w:ascii="Times New Roman" w:hAnsi="Times New Roman" w:cs="Times New Roman"/>
          <w:sz w:val="24"/>
          <w:szCs w:val="24"/>
        </w:rPr>
        <w:t xml:space="preserve"> men</w:t>
      </w:r>
      <w:r w:rsidR="00B87648">
        <w:rPr>
          <w:rFonts w:ascii="Times New Roman" w:hAnsi="Times New Roman" w:cs="Times New Roman"/>
          <w:sz w:val="24"/>
          <w:szCs w:val="24"/>
          <w:lang w:val="id-ID"/>
        </w:rPr>
        <w:t>unjukan</w:t>
      </w:r>
      <w:r w:rsidR="00A506E6" w:rsidRPr="00992705">
        <w:rPr>
          <w:rFonts w:ascii="Times New Roman" w:hAnsi="Times New Roman" w:cs="Times New Roman"/>
          <w:sz w:val="24"/>
          <w:szCs w:val="24"/>
        </w:rPr>
        <w:t xml:space="preserve"> bahwa, Rumah Sakit </w:t>
      </w:r>
      <w:r w:rsidR="007D0912">
        <w:rPr>
          <w:rFonts w:ascii="Times New Roman" w:hAnsi="Times New Roman" w:cs="Times New Roman"/>
          <w:sz w:val="24"/>
          <w:szCs w:val="24"/>
          <w:lang w:val="id-ID"/>
        </w:rPr>
        <w:t>berdasarkan Undang-Undang Nomor 44 Tahun 2009 Tentang Rumah Sakit</w:t>
      </w:r>
      <w:r w:rsidR="002C548F">
        <w:rPr>
          <w:rFonts w:ascii="Times New Roman" w:hAnsi="Times New Roman" w:cs="Times New Roman"/>
          <w:sz w:val="24"/>
          <w:szCs w:val="24"/>
          <w:lang w:val="id-ID"/>
        </w:rPr>
        <w:t>,</w:t>
      </w:r>
      <w:r w:rsidR="007D0912">
        <w:rPr>
          <w:rFonts w:ascii="Times New Roman" w:hAnsi="Times New Roman" w:cs="Times New Roman"/>
          <w:sz w:val="24"/>
          <w:szCs w:val="24"/>
          <w:lang w:val="id-ID"/>
        </w:rPr>
        <w:t xml:space="preserve"> bahwa Rumah Sakit </w:t>
      </w:r>
      <w:r w:rsidR="00A506E6" w:rsidRPr="00992705">
        <w:rPr>
          <w:rFonts w:ascii="Times New Roman" w:hAnsi="Times New Roman" w:cs="Times New Roman"/>
          <w:sz w:val="24"/>
          <w:szCs w:val="24"/>
        </w:rPr>
        <w:t xml:space="preserve">bertanggung jawab </w:t>
      </w:r>
      <w:r w:rsidR="00BA1B30">
        <w:rPr>
          <w:rFonts w:ascii="Times New Roman" w:hAnsi="Times New Roman" w:cs="Times New Roman"/>
          <w:sz w:val="24"/>
          <w:szCs w:val="24"/>
        </w:rPr>
        <w:t xml:space="preserve">secara hukum </w:t>
      </w:r>
      <w:r w:rsidR="00A506E6" w:rsidRPr="00992705">
        <w:rPr>
          <w:rFonts w:ascii="Times New Roman" w:hAnsi="Times New Roman" w:cs="Times New Roman"/>
          <w:sz w:val="24"/>
          <w:szCs w:val="24"/>
        </w:rPr>
        <w:t>atas segala kela</w:t>
      </w:r>
      <w:r w:rsidR="002C548F">
        <w:rPr>
          <w:rFonts w:ascii="Times New Roman" w:hAnsi="Times New Roman" w:cs="Times New Roman"/>
          <w:sz w:val="24"/>
          <w:szCs w:val="24"/>
        </w:rPr>
        <w:t>laian atau malpraktek yang dil</w:t>
      </w:r>
      <w:r w:rsidR="002C548F">
        <w:rPr>
          <w:rFonts w:ascii="Times New Roman" w:hAnsi="Times New Roman" w:cs="Times New Roman"/>
          <w:sz w:val="24"/>
          <w:szCs w:val="24"/>
          <w:lang w:val="id-ID"/>
        </w:rPr>
        <w:t>a</w:t>
      </w:r>
      <w:r w:rsidR="002C548F">
        <w:rPr>
          <w:rFonts w:ascii="Times New Roman" w:hAnsi="Times New Roman" w:cs="Times New Roman"/>
          <w:sz w:val="24"/>
          <w:szCs w:val="24"/>
        </w:rPr>
        <w:t>k</w:t>
      </w:r>
      <w:r w:rsidR="00A506E6" w:rsidRPr="00992705">
        <w:rPr>
          <w:rFonts w:ascii="Times New Roman" w:hAnsi="Times New Roman" w:cs="Times New Roman"/>
          <w:sz w:val="24"/>
          <w:szCs w:val="24"/>
        </w:rPr>
        <w:t>ukan oleh tenaga medis</w:t>
      </w:r>
      <w:r w:rsidR="0030561B">
        <w:rPr>
          <w:rFonts w:ascii="Times New Roman" w:hAnsi="Times New Roman" w:cs="Times New Roman"/>
          <w:sz w:val="24"/>
          <w:szCs w:val="24"/>
        </w:rPr>
        <w:t xml:space="preserve">atau tenaga kesehatan lain </w:t>
      </w:r>
      <w:r w:rsidR="00905A55" w:rsidRPr="00992705">
        <w:rPr>
          <w:rFonts w:ascii="Times New Roman" w:hAnsi="Times New Roman" w:cs="Times New Roman"/>
          <w:sz w:val="24"/>
          <w:szCs w:val="24"/>
        </w:rPr>
        <w:t>yang menimbulkan k</w:t>
      </w:r>
      <w:r w:rsidR="0030561B">
        <w:rPr>
          <w:rFonts w:ascii="Times New Roman" w:hAnsi="Times New Roman" w:cs="Times New Roman"/>
          <w:sz w:val="24"/>
          <w:szCs w:val="24"/>
        </w:rPr>
        <w:t>erugian bagi pasien atau pihak lain</w:t>
      </w:r>
      <w:r w:rsidR="007D0912">
        <w:rPr>
          <w:rFonts w:ascii="Times New Roman" w:hAnsi="Times New Roman" w:cs="Times New Roman"/>
          <w:sz w:val="24"/>
          <w:szCs w:val="24"/>
          <w:lang w:val="id-ID"/>
        </w:rPr>
        <w:t xml:space="preserve">. </w:t>
      </w:r>
      <w:r w:rsidR="00D36242">
        <w:rPr>
          <w:rFonts w:ascii="Times New Roman" w:hAnsi="Times New Roman" w:cs="Times New Roman"/>
          <w:sz w:val="24"/>
          <w:szCs w:val="24"/>
          <w:lang w:val="id-ID"/>
        </w:rPr>
        <w:t xml:space="preserve">Dalam hal </w:t>
      </w:r>
      <w:r w:rsidR="00F6261C">
        <w:rPr>
          <w:rFonts w:ascii="Times New Roman" w:hAnsi="Times New Roman" w:cs="Times New Roman"/>
          <w:sz w:val="24"/>
          <w:szCs w:val="24"/>
          <w:lang w:val="id-ID"/>
        </w:rPr>
        <w:t>Perlindungan hukum yang diber</w:t>
      </w:r>
      <w:r w:rsidR="00653479">
        <w:rPr>
          <w:rFonts w:ascii="Times New Roman" w:hAnsi="Times New Roman" w:cs="Times New Roman"/>
          <w:sz w:val="24"/>
          <w:szCs w:val="24"/>
        </w:rPr>
        <w:t>i</w:t>
      </w:r>
      <w:bookmarkStart w:id="0" w:name="_GoBack"/>
      <w:bookmarkEnd w:id="0"/>
      <w:r w:rsidR="00F6261C">
        <w:rPr>
          <w:rFonts w:ascii="Times New Roman" w:hAnsi="Times New Roman" w:cs="Times New Roman"/>
          <w:sz w:val="24"/>
          <w:szCs w:val="24"/>
          <w:lang w:val="id-ID"/>
        </w:rPr>
        <w:t>kan oleh Rumah Sakit terhadap tenaga kesehatan</w:t>
      </w:r>
      <w:r w:rsidR="0030561B">
        <w:rPr>
          <w:rFonts w:ascii="Times New Roman" w:hAnsi="Times New Roman" w:cs="Times New Roman"/>
          <w:sz w:val="24"/>
          <w:szCs w:val="24"/>
        </w:rPr>
        <w:t xml:space="preserve"> atau medis</w:t>
      </w:r>
      <w:r w:rsidR="00F6261C">
        <w:rPr>
          <w:rFonts w:ascii="Times New Roman" w:hAnsi="Times New Roman" w:cs="Times New Roman"/>
          <w:sz w:val="24"/>
          <w:szCs w:val="24"/>
          <w:lang w:val="id-ID"/>
        </w:rPr>
        <w:t xml:space="preserve">, bahwa tenaga kesehata </w:t>
      </w:r>
      <w:r w:rsidR="0030561B">
        <w:rPr>
          <w:rFonts w:ascii="Times New Roman" w:hAnsi="Times New Roman" w:cs="Times New Roman"/>
          <w:sz w:val="24"/>
          <w:szCs w:val="24"/>
        </w:rPr>
        <w:t xml:space="preserve">atau medis </w:t>
      </w:r>
      <w:r w:rsidR="00F6261C">
        <w:rPr>
          <w:rFonts w:ascii="Times New Roman" w:hAnsi="Times New Roman" w:cs="Times New Roman"/>
          <w:sz w:val="24"/>
          <w:szCs w:val="24"/>
          <w:lang w:val="id-ID"/>
        </w:rPr>
        <w:t xml:space="preserve">mendapat perlindungan </w:t>
      </w:r>
      <w:r w:rsidR="00512731">
        <w:rPr>
          <w:rFonts w:ascii="Times New Roman" w:hAnsi="Times New Roman" w:cs="Times New Roman"/>
          <w:sz w:val="24"/>
          <w:szCs w:val="24"/>
        </w:rPr>
        <w:t xml:space="preserve">secara </w:t>
      </w:r>
      <w:r w:rsidR="00F6261C">
        <w:rPr>
          <w:rFonts w:ascii="Times New Roman" w:hAnsi="Times New Roman" w:cs="Times New Roman"/>
          <w:sz w:val="24"/>
          <w:szCs w:val="24"/>
          <w:lang w:val="id-ID"/>
        </w:rPr>
        <w:t xml:space="preserve">hukum dalam menjalankan tugas dan profesinya sesuai dengan ketentuan Undang-Undang Nomor 44 Tahun 2009 </w:t>
      </w:r>
      <w:r w:rsidR="00D36242">
        <w:rPr>
          <w:rFonts w:ascii="Times New Roman" w:hAnsi="Times New Roman" w:cs="Times New Roman"/>
          <w:sz w:val="24"/>
          <w:szCs w:val="24"/>
          <w:lang w:val="id-ID"/>
        </w:rPr>
        <w:t xml:space="preserve">tentang </w:t>
      </w:r>
      <w:r w:rsidR="00BA1B30">
        <w:rPr>
          <w:rFonts w:ascii="Times New Roman" w:hAnsi="Times New Roman" w:cs="Times New Roman"/>
          <w:sz w:val="24"/>
          <w:szCs w:val="24"/>
          <w:lang w:val="id-ID"/>
        </w:rPr>
        <w:t>Rumah Sakit.</w:t>
      </w:r>
    </w:p>
    <w:p w:rsidR="00D7678D" w:rsidRPr="00BA1B30" w:rsidRDefault="00D7678D" w:rsidP="00D7678D">
      <w:pPr>
        <w:tabs>
          <w:tab w:val="left" w:pos="284"/>
          <w:tab w:val="left" w:pos="709"/>
          <w:tab w:val="left" w:pos="1134"/>
          <w:tab w:val="left" w:pos="3402"/>
        </w:tabs>
        <w:spacing w:line="240" w:lineRule="auto"/>
        <w:ind w:firstLine="425"/>
        <w:rPr>
          <w:rFonts w:ascii="Times New Roman" w:hAnsi="Times New Roman" w:cs="Times New Roman"/>
          <w:sz w:val="24"/>
          <w:szCs w:val="24"/>
        </w:rPr>
      </w:pPr>
      <w:r>
        <w:rPr>
          <w:rFonts w:ascii="Times New Roman" w:hAnsi="Times New Roman" w:cs="Times New Roman"/>
          <w:sz w:val="24"/>
          <w:szCs w:val="24"/>
          <w:lang w:val="id-ID"/>
        </w:rPr>
        <w:t>Kata kunci: Tanggung Jawab Rumah Sakit atas Malpraktek Medik</w:t>
      </w:r>
    </w:p>
    <w:p w:rsidR="00A00A11" w:rsidRPr="00992705" w:rsidRDefault="00A00A11" w:rsidP="00B429F2">
      <w:pPr>
        <w:spacing w:line="360" w:lineRule="auto"/>
        <w:jc w:val="center"/>
        <w:rPr>
          <w:rStyle w:val="hps"/>
          <w:rFonts w:ascii="Times New Roman" w:hAnsi="Times New Roman" w:cs="Times New Roman"/>
          <w:sz w:val="24"/>
          <w:szCs w:val="24"/>
        </w:rPr>
      </w:pPr>
      <w:r w:rsidRPr="00992705">
        <w:rPr>
          <w:rStyle w:val="hps"/>
          <w:rFonts w:ascii="Times New Roman" w:hAnsi="Times New Roman" w:cs="Times New Roman"/>
          <w:sz w:val="24"/>
          <w:szCs w:val="24"/>
        </w:rPr>
        <w:t>ABSTRACT</w:t>
      </w:r>
    </w:p>
    <w:p w:rsidR="0013094F" w:rsidRDefault="0013094F" w:rsidP="00D36242">
      <w:pPr>
        <w:spacing w:line="240" w:lineRule="auto"/>
        <w:ind w:firstLine="709"/>
        <w:jc w:val="both"/>
        <w:rPr>
          <w:rFonts w:ascii="Times New Roman" w:hAnsi="Times New Roman" w:cs="Times New Roman"/>
          <w:sz w:val="24"/>
          <w:szCs w:val="24"/>
        </w:rPr>
      </w:pPr>
      <w:r w:rsidRPr="0013094F">
        <w:rPr>
          <w:rStyle w:val="hps"/>
          <w:rFonts w:ascii="Times New Roman" w:hAnsi="Times New Roman" w:cs="Times New Roman"/>
          <w:sz w:val="24"/>
          <w:szCs w:val="24"/>
        </w:rPr>
        <w:t>This study</w:t>
      </w:r>
      <w:r w:rsidR="00DB24FB">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aims to determine the</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responsibility of</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the Hospital</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for</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malpractice</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committed by</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medical personnel</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pursuant to Law</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No.44Year 2009 on</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Hospital</w:t>
      </w:r>
      <w:r w:rsidRPr="0013094F">
        <w:rPr>
          <w:rFonts w:ascii="Times New Roman" w:hAnsi="Times New Roman" w:cs="Times New Roman"/>
          <w:sz w:val="24"/>
          <w:szCs w:val="24"/>
        </w:rPr>
        <w:t xml:space="preserve">. </w:t>
      </w:r>
      <w:r w:rsidRPr="0013094F">
        <w:rPr>
          <w:rStyle w:val="hps"/>
          <w:rFonts w:ascii="Times New Roman" w:hAnsi="Times New Roman" w:cs="Times New Roman"/>
          <w:sz w:val="24"/>
          <w:szCs w:val="24"/>
        </w:rPr>
        <w:t>This</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Pelitiannormativ</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elegal research</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using</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normative</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legal</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research</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methods</w:t>
      </w:r>
      <w:r w:rsidRPr="0013094F">
        <w:rPr>
          <w:rFonts w:ascii="Times New Roman" w:hAnsi="Times New Roman" w:cs="Times New Roman"/>
          <w:sz w:val="24"/>
          <w:szCs w:val="24"/>
        </w:rPr>
        <w:t xml:space="preserve">, </w:t>
      </w:r>
      <w:r w:rsidRPr="0013094F">
        <w:rPr>
          <w:rStyle w:val="hps"/>
          <w:rFonts w:ascii="Times New Roman" w:hAnsi="Times New Roman" w:cs="Times New Roman"/>
          <w:sz w:val="24"/>
          <w:szCs w:val="24"/>
        </w:rPr>
        <w:t>the</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approach tolegislation</w:t>
      </w:r>
      <w:r w:rsidRPr="0013094F">
        <w:rPr>
          <w:rFonts w:ascii="Times New Roman" w:hAnsi="Times New Roman" w:cs="Times New Roman"/>
          <w:sz w:val="24"/>
          <w:szCs w:val="24"/>
        </w:rPr>
        <w:t xml:space="preserve">, </w:t>
      </w:r>
      <w:r w:rsidRPr="0013094F">
        <w:rPr>
          <w:rStyle w:val="hps"/>
          <w:rFonts w:ascii="Times New Roman" w:hAnsi="Times New Roman" w:cs="Times New Roman"/>
          <w:sz w:val="24"/>
          <w:szCs w:val="24"/>
        </w:rPr>
        <w:t>conceptual</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approach</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and</w:t>
      </w:r>
      <w:r w:rsidR="00D87A42">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its history</w:t>
      </w:r>
      <w:r w:rsidRPr="0013094F">
        <w:rPr>
          <w:rFonts w:ascii="Times New Roman" w:hAnsi="Times New Roman" w:cs="Times New Roman"/>
          <w:sz w:val="24"/>
          <w:szCs w:val="24"/>
        </w:rPr>
        <w:t>.</w:t>
      </w:r>
    </w:p>
    <w:p w:rsidR="00BA1B30" w:rsidRDefault="00BA1B30" w:rsidP="00D36242">
      <w:pPr>
        <w:spacing w:line="240" w:lineRule="auto"/>
        <w:ind w:firstLine="709"/>
        <w:jc w:val="both"/>
        <w:rPr>
          <w:rFonts w:ascii="Times New Roman" w:hAnsi="Times New Roman" w:cs="Times New Roman"/>
          <w:sz w:val="24"/>
          <w:szCs w:val="24"/>
          <w:lang w:val="id-ID"/>
        </w:rPr>
      </w:pPr>
      <w:r w:rsidRPr="00BA1B30">
        <w:rPr>
          <w:rFonts w:ascii="Times New Roman" w:hAnsi="Times New Roman" w:cs="Times New Roman"/>
          <w:sz w:val="24"/>
          <w:szCs w:val="24"/>
        </w:rPr>
        <w:t>These results indicate that, based on Hospital Law No. 44 Year 2009 on the Hospital, that hospital is legally responsible for any negligence or malpractice by medical personnel who cause harm to others or the patient. In terms of legal protection diberkan by the Hospital against medical personnel, that the health care practitioner protected by law and professional duties in accordance with the provisions of Law No. 44 Year 2009 on Hospital.</w:t>
      </w:r>
    </w:p>
    <w:p w:rsidR="00D87A42" w:rsidRPr="001907DA" w:rsidRDefault="00D87A42" w:rsidP="00D36242">
      <w:pPr>
        <w:spacing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Keyword : </w:t>
      </w:r>
      <w:r w:rsidR="00DB24FB">
        <w:rPr>
          <w:rFonts w:ascii="Times New Roman" w:hAnsi="Times New Roman" w:cs="Times New Roman"/>
          <w:sz w:val="24"/>
          <w:szCs w:val="24"/>
          <w:lang w:val="id-ID"/>
        </w:rPr>
        <w:t>R</w:t>
      </w:r>
      <w:r w:rsidRPr="0013094F">
        <w:rPr>
          <w:rStyle w:val="hps"/>
          <w:rFonts w:ascii="Times New Roman" w:hAnsi="Times New Roman" w:cs="Times New Roman"/>
          <w:sz w:val="24"/>
          <w:szCs w:val="24"/>
        </w:rPr>
        <w:t>esponsibility of</w:t>
      </w:r>
      <w:r>
        <w:rPr>
          <w:rStyle w:val="hps"/>
          <w:rFonts w:ascii="Times New Roman" w:hAnsi="Times New Roman" w:cs="Times New Roman"/>
          <w:sz w:val="24"/>
          <w:szCs w:val="24"/>
          <w:lang w:val="id-ID"/>
        </w:rPr>
        <w:t xml:space="preserve"> </w:t>
      </w:r>
      <w:r w:rsidRPr="0013094F">
        <w:rPr>
          <w:rStyle w:val="hps"/>
          <w:rFonts w:ascii="Times New Roman" w:hAnsi="Times New Roman" w:cs="Times New Roman"/>
          <w:sz w:val="24"/>
          <w:szCs w:val="24"/>
        </w:rPr>
        <w:t>the Hospital</w:t>
      </w:r>
      <w:r>
        <w:rPr>
          <w:rStyle w:val="hps"/>
          <w:rFonts w:ascii="Times New Roman" w:hAnsi="Times New Roman" w:cs="Times New Roman"/>
          <w:sz w:val="24"/>
          <w:szCs w:val="24"/>
          <w:lang w:val="id-ID"/>
        </w:rPr>
        <w:t xml:space="preserve"> medical </w:t>
      </w:r>
      <w:r w:rsidRPr="0013094F">
        <w:rPr>
          <w:rStyle w:val="hps"/>
          <w:rFonts w:ascii="Times New Roman" w:hAnsi="Times New Roman" w:cs="Times New Roman"/>
          <w:sz w:val="24"/>
          <w:szCs w:val="24"/>
        </w:rPr>
        <w:t>malpractice</w:t>
      </w:r>
      <w:r w:rsidR="001907DA">
        <w:rPr>
          <w:rStyle w:val="hps"/>
          <w:rFonts w:ascii="Times New Roman" w:hAnsi="Times New Roman" w:cs="Times New Roman"/>
          <w:sz w:val="24"/>
          <w:szCs w:val="24"/>
          <w:lang w:val="id-ID"/>
        </w:rPr>
        <w:t>.</w:t>
      </w:r>
    </w:p>
    <w:p w:rsidR="00A00A11" w:rsidRPr="00C53499" w:rsidRDefault="00BA1B30" w:rsidP="00AD43E0">
      <w:pPr>
        <w:spacing w:line="360" w:lineRule="auto"/>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br w:type="page"/>
      </w:r>
      <w:r w:rsidR="00A00A11" w:rsidRPr="00C53499">
        <w:rPr>
          <w:rFonts w:ascii="Times New Roman" w:hAnsi="Times New Roman" w:cs="Times New Roman"/>
          <w:b/>
          <w:bCs/>
          <w:color w:val="000000"/>
          <w:sz w:val="24"/>
          <w:szCs w:val="24"/>
        </w:rPr>
        <w:lastRenderedPageBreak/>
        <w:t>PENDAHULUAN</w:t>
      </w:r>
    </w:p>
    <w:p w:rsidR="00F62079" w:rsidRPr="00C472A6" w:rsidRDefault="00AB33CD" w:rsidP="00AB33CD">
      <w:pPr>
        <w:pStyle w:val="ListParagraph"/>
        <w:tabs>
          <w:tab w:val="left" w:pos="709"/>
        </w:tabs>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62079">
        <w:rPr>
          <w:rFonts w:ascii="Times New Roman" w:hAnsi="Times New Roman" w:cs="Times New Roman"/>
          <w:sz w:val="24"/>
          <w:szCs w:val="24"/>
        </w:rPr>
        <w:t xml:space="preserve">Rumah </w:t>
      </w:r>
      <w:r w:rsidR="00F62079">
        <w:rPr>
          <w:rFonts w:ascii="Times New Roman" w:hAnsi="Times New Roman" w:cs="Times New Roman"/>
          <w:sz w:val="24"/>
          <w:szCs w:val="24"/>
          <w:lang w:val="id-ID"/>
        </w:rPr>
        <w:t>S</w:t>
      </w:r>
      <w:r w:rsidR="00F62079" w:rsidRPr="00C472A6">
        <w:rPr>
          <w:rFonts w:ascii="Times New Roman" w:hAnsi="Times New Roman" w:cs="Times New Roman"/>
          <w:sz w:val="24"/>
          <w:szCs w:val="24"/>
        </w:rPr>
        <w:t>akit merupakan salah satu organ yang bergerak melalui hubungan hukum dalam masyarakat yang diikuti oleh norma hukum dan norma etik masyarakat. Kedua norma tersebut berbeda baik dalam pembentukan</w:t>
      </w:r>
      <w:r w:rsidR="00F62079">
        <w:rPr>
          <w:rFonts w:ascii="Times New Roman" w:hAnsi="Times New Roman" w:cs="Times New Roman"/>
          <w:sz w:val="24"/>
          <w:szCs w:val="24"/>
          <w:lang w:val="id-ID"/>
        </w:rPr>
        <w:t>n</w:t>
      </w:r>
      <w:r w:rsidR="00F62079" w:rsidRPr="00C472A6">
        <w:rPr>
          <w:rFonts w:ascii="Times New Roman" w:hAnsi="Times New Roman" w:cs="Times New Roman"/>
          <w:sz w:val="24"/>
          <w:szCs w:val="24"/>
        </w:rPr>
        <w:t xml:space="preserve">ya </w:t>
      </w:r>
      <w:r w:rsidR="00F62079">
        <w:rPr>
          <w:rFonts w:ascii="Times New Roman" w:hAnsi="Times New Roman" w:cs="Times New Roman"/>
          <w:sz w:val="24"/>
          <w:szCs w:val="24"/>
        </w:rPr>
        <w:t>maupun dalam pelaksanannya</w:t>
      </w:r>
      <w:r w:rsidR="00F62079" w:rsidRPr="00C472A6">
        <w:rPr>
          <w:rFonts w:ascii="Times New Roman" w:hAnsi="Times New Roman" w:cs="Times New Roman"/>
          <w:sz w:val="24"/>
          <w:szCs w:val="24"/>
        </w:rPr>
        <w:t>, dan kedua norma tersebut tetap diperguna</w:t>
      </w:r>
      <w:r w:rsidR="00F62079">
        <w:rPr>
          <w:rFonts w:ascii="Times New Roman" w:hAnsi="Times New Roman" w:cs="Times New Roman"/>
          <w:sz w:val="24"/>
          <w:szCs w:val="24"/>
        </w:rPr>
        <w:t xml:space="preserve">kan dan tetap diterapkan dalam </w:t>
      </w:r>
      <w:r w:rsidR="00F62079">
        <w:rPr>
          <w:rFonts w:ascii="Times New Roman" w:hAnsi="Times New Roman" w:cs="Times New Roman"/>
          <w:sz w:val="24"/>
          <w:szCs w:val="24"/>
          <w:lang w:val="id-ID"/>
        </w:rPr>
        <w:t>R</w:t>
      </w:r>
      <w:r w:rsidR="00F62079">
        <w:rPr>
          <w:rFonts w:ascii="Times New Roman" w:hAnsi="Times New Roman" w:cs="Times New Roman"/>
          <w:sz w:val="24"/>
          <w:szCs w:val="24"/>
        </w:rPr>
        <w:t xml:space="preserve">umah </w:t>
      </w:r>
      <w:r w:rsidR="00F62079">
        <w:rPr>
          <w:rFonts w:ascii="Times New Roman" w:hAnsi="Times New Roman" w:cs="Times New Roman"/>
          <w:sz w:val="24"/>
          <w:szCs w:val="24"/>
          <w:lang w:val="id-ID"/>
        </w:rPr>
        <w:t>S</w:t>
      </w:r>
      <w:r w:rsidR="00F62079" w:rsidRPr="00C472A6">
        <w:rPr>
          <w:rFonts w:ascii="Times New Roman" w:hAnsi="Times New Roman" w:cs="Times New Roman"/>
          <w:sz w:val="24"/>
          <w:szCs w:val="24"/>
        </w:rPr>
        <w:t>akit untuk melayan</w:t>
      </w:r>
      <w:r w:rsidR="00F62079">
        <w:rPr>
          <w:rFonts w:ascii="Times New Roman" w:hAnsi="Times New Roman" w:cs="Times New Roman"/>
          <w:sz w:val="24"/>
          <w:szCs w:val="24"/>
        </w:rPr>
        <w:t>i kebutuhan pasien yang  membut</w:t>
      </w:r>
      <w:r w:rsidR="00F62079">
        <w:rPr>
          <w:rFonts w:ascii="Times New Roman" w:hAnsi="Times New Roman" w:cs="Times New Roman"/>
          <w:sz w:val="24"/>
          <w:szCs w:val="24"/>
          <w:lang w:val="id-ID"/>
        </w:rPr>
        <w:t>u</w:t>
      </w:r>
      <w:r w:rsidR="00F62079" w:rsidRPr="00C472A6">
        <w:rPr>
          <w:rFonts w:ascii="Times New Roman" w:hAnsi="Times New Roman" w:cs="Times New Roman"/>
          <w:sz w:val="24"/>
          <w:szCs w:val="24"/>
        </w:rPr>
        <w:t>hkan pertolongan kesehatan.</w:t>
      </w:r>
    </w:p>
    <w:p w:rsidR="00F62079" w:rsidRPr="00C472A6" w:rsidRDefault="00AB33CD" w:rsidP="00AB33CD">
      <w:pPr>
        <w:tabs>
          <w:tab w:val="left" w:pos="709"/>
        </w:tabs>
        <w:autoSpaceDE w:val="0"/>
        <w:autoSpaceDN w:val="0"/>
        <w:adjustRightInd w:val="0"/>
        <w:spacing w:after="0" w:line="480" w:lineRule="auto"/>
        <w:ind w:right="49" w:firstLine="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62079" w:rsidRPr="00C472A6">
        <w:rPr>
          <w:rFonts w:ascii="Times New Roman" w:hAnsi="Times New Roman" w:cs="Times New Roman"/>
          <w:sz w:val="24"/>
          <w:szCs w:val="24"/>
        </w:rPr>
        <w:t>Dalam pelayanan dibidang medis, pasien dikenal sebagai penerima jasa pela</w:t>
      </w:r>
      <w:r w:rsidR="00F62079">
        <w:rPr>
          <w:rFonts w:ascii="Times New Roman" w:hAnsi="Times New Roman" w:cs="Times New Roman"/>
          <w:sz w:val="24"/>
          <w:szCs w:val="24"/>
        </w:rPr>
        <w:t>yanan kesehatan dan dari pihak R</w:t>
      </w:r>
      <w:r w:rsidR="00F62079" w:rsidRPr="00C472A6">
        <w:rPr>
          <w:rFonts w:ascii="Times New Roman" w:hAnsi="Times New Roman" w:cs="Times New Roman"/>
          <w:sz w:val="24"/>
          <w:szCs w:val="24"/>
        </w:rPr>
        <w:t>umah sakit sebagai pemberi jasa pelay</w:t>
      </w:r>
      <w:r w:rsidR="00F62079">
        <w:rPr>
          <w:rFonts w:ascii="Times New Roman" w:hAnsi="Times New Roman" w:cs="Times New Roman"/>
          <w:sz w:val="24"/>
          <w:szCs w:val="24"/>
        </w:rPr>
        <w:t>a</w:t>
      </w:r>
      <w:r w:rsidR="00F62079" w:rsidRPr="00C472A6">
        <w:rPr>
          <w:rFonts w:ascii="Times New Roman" w:hAnsi="Times New Roman" w:cs="Times New Roman"/>
          <w:sz w:val="24"/>
          <w:szCs w:val="24"/>
        </w:rPr>
        <w:t>nan kesehatan dalam bidang perawatan kesehatan. Dari sudut pandang sosiologis dapat dikatakan bahwa pasien maupun tenaga kesehatan memainkan peranan-peranan tertentu dalam masyarakat. Dalam hubungan dengan tenaga kesehatan, misalnya Dokter, tenaga kesehatan mempunyai posisi yang dominan apabila dibandingkan dengan kedudukan pasien yang awam dibidang kesehatan. Pasien dalam hal ini, dituntut untuk mengikuti nasehat dari tenaga kesehatan, yang mana lebih mengetahui akan bidang pengetahuantersebut. Dengan demikian pasien harus percaya pada kemampuan Dokter tempat dia menyerahkan nasibnya. Dalam proses penyembuhan yang dilakukan oleh tenaga medis terhadap pasien harus ada persejuan terlebih dahulu, setelah disetujui maka akan timbul hubungan hukum antar pasien dengan dokter</w:t>
      </w:r>
      <w:r w:rsidR="00F62079">
        <w:rPr>
          <w:rFonts w:ascii="Times New Roman" w:hAnsi="Times New Roman" w:cs="Times New Roman"/>
          <w:sz w:val="24"/>
          <w:szCs w:val="24"/>
        </w:rPr>
        <w:t xml:space="preserve"> atau </w:t>
      </w:r>
      <w:r w:rsidR="00F62079">
        <w:rPr>
          <w:rFonts w:ascii="Times New Roman" w:hAnsi="Times New Roman" w:cs="Times New Roman"/>
          <w:sz w:val="24"/>
          <w:szCs w:val="24"/>
          <w:lang w:val="id-ID"/>
        </w:rPr>
        <w:t>R</w:t>
      </w:r>
      <w:r w:rsidR="00F62079">
        <w:rPr>
          <w:rFonts w:ascii="Times New Roman" w:hAnsi="Times New Roman" w:cs="Times New Roman"/>
          <w:sz w:val="24"/>
          <w:szCs w:val="24"/>
        </w:rPr>
        <w:t xml:space="preserve">umah </w:t>
      </w:r>
      <w:r w:rsidR="00F62079">
        <w:rPr>
          <w:rFonts w:ascii="Times New Roman" w:hAnsi="Times New Roman" w:cs="Times New Roman"/>
          <w:sz w:val="24"/>
          <w:szCs w:val="24"/>
          <w:lang w:val="id-ID"/>
        </w:rPr>
        <w:t>S</w:t>
      </w:r>
      <w:r w:rsidR="00F62079" w:rsidRPr="00C472A6">
        <w:rPr>
          <w:rFonts w:ascii="Times New Roman" w:hAnsi="Times New Roman" w:cs="Times New Roman"/>
          <w:sz w:val="24"/>
          <w:szCs w:val="24"/>
        </w:rPr>
        <w:t>akit.</w:t>
      </w:r>
    </w:p>
    <w:p w:rsidR="00F62079" w:rsidRDefault="00F62079" w:rsidP="00F62079">
      <w:pPr>
        <w:autoSpaceDE w:val="0"/>
        <w:autoSpaceDN w:val="0"/>
        <w:adjustRightInd w:val="0"/>
        <w:spacing w:after="0" w:line="240" w:lineRule="auto"/>
        <w:ind w:left="851" w:right="616"/>
        <w:jc w:val="both"/>
        <w:rPr>
          <w:rFonts w:ascii="Times New Roman" w:hAnsi="Times New Roman" w:cs="Times New Roman"/>
          <w:sz w:val="24"/>
          <w:szCs w:val="24"/>
        </w:rPr>
      </w:pPr>
      <w:r w:rsidRPr="00C472A6">
        <w:rPr>
          <w:rFonts w:ascii="Times New Roman" w:hAnsi="Times New Roman" w:cs="Times New Roman"/>
          <w:sz w:val="24"/>
          <w:szCs w:val="24"/>
        </w:rPr>
        <w:t>“Hubungan hukum yang timbul antara pasien dan rumah sakit dapat dibedakan pad</w:t>
      </w:r>
      <w:r>
        <w:rPr>
          <w:rFonts w:ascii="Times New Roman" w:hAnsi="Times New Roman" w:cs="Times New Roman"/>
          <w:sz w:val="24"/>
          <w:szCs w:val="24"/>
        </w:rPr>
        <w:t>a dua macam perjanjian yaitu,a).</w:t>
      </w:r>
      <w:r w:rsidRPr="00C472A6">
        <w:rPr>
          <w:rFonts w:ascii="Times New Roman" w:hAnsi="Times New Roman" w:cs="Times New Roman"/>
          <w:sz w:val="24"/>
          <w:szCs w:val="24"/>
        </w:rPr>
        <w:t xml:space="preserve">perjanjian perawatan </w:t>
      </w:r>
      <w:r w:rsidRPr="00C472A6">
        <w:rPr>
          <w:rFonts w:ascii="Times New Roman" w:hAnsi="Times New Roman" w:cs="Times New Roman"/>
          <w:sz w:val="24"/>
          <w:szCs w:val="24"/>
        </w:rPr>
        <w:lastRenderedPageBreak/>
        <w:t xml:space="preserve">dimana terdapat kesepakatan antara rumah sakit dan pasien </w:t>
      </w:r>
      <w:r>
        <w:rPr>
          <w:rFonts w:ascii="Times New Roman" w:hAnsi="Times New Roman" w:cs="Times New Roman"/>
          <w:sz w:val="24"/>
          <w:szCs w:val="24"/>
        </w:rPr>
        <w:t xml:space="preserve">bahwa pihak </w:t>
      </w:r>
      <w:r>
        <w:rPr>
          <w:rFonts w:ascii="Times New Roman" w:hAnsi="Times New Roman" w:cs="Times New Roman"/>
          <w:sz w:val="24"/>
          <w:szCs w:val="24"/>
          <w:lang w:val="id-ID"/>
        </w:rPr>
        <w:t>R</w:t>
      </w:r>
      <w:r>
        <w:rPr>
          <w:rFonts w:ascii="Times New Roman" w:hAnsi="Times New Roman" w:cs="Times New Roman"/>
          <w:sz w:val="24"/>
          <w:szCs w:val="24"/>
        </w:rPr>
        <w:t xml:space="preserve">umah </w:t>
      </w:r>
      <w:r>
        <w:rPr>
          <w:rFonts w:ascii="Times New Roman" w:hAnsi="Times New Roman" w:cs="Times New Roman"/>
          <w:sz w:val="24"/>
          <w:szCs w:val="24"/>
          <w:lang w:val="id-ID"/>
        </w:rPr>
        <w:t>S</w:t>
      </w:r>
      <w:r w:rsidRPr="00C472A6">
        <w:rPr>
          <w:rFonts w:ascii="Times New Roman" w:hAnsi="Times New Roman" w:cs="Times New Roman"/>
          <w:sz w:val="24"/>
          <w:szCs w:val="24"/>
        </w:rPr>
        <w:t xml:space="preserve">akit menyediakan kamar perawatan dan dimana tenaga perawatan melakukan tindakan perawatanya, b). perjanjian pelayanan medis dimana terdpat kesepakatan antara </w:t>
      </w:r>
      <w:r>
        <w:rPr>
          <w:rFonts w:ascii="Times New Roman" w:hAnsi="Times New Roman" w:cs="Times New Roman"/>
          <w:sz w:val="24"/>
          <w:szCs w:val="24"/>
          <w:lang w:val="id-ID"/>
        </w:rPr>
        <w:t>R</w:t>
      </w:r>
      <w:r>
        <w:rPr>
          <w:rFonts w:ascii="Times New Roman" w:hAnsi="Times New Roman" w:cs="Times New Roman"/>
          <w:sz w:val="24"/>
          <w:szCs w:val="24"/>
        </w:rPr>
        <w:t xml:space="preserve">umah </w:t>
      </w:r>
      <w:r>
        <w:rPr>
          <w:rFonts w:ascii="Times New Roman" w:hAnsi="Times New Roman" w:cs="Times New Roman"/>
          <w:sz w:val="24"/>
          <w:szCs w:val="24"/>
          <w:lang w:val="id-ID"/>
        </w:rPr>
        <w:t>S</w:t>
      </w:r>
      <w:r w:rsidRPr="00C472A6">
        <w:rPr>
          <w:rFonts w:ascii="Times New Roman" w:hAnsi="Times New Roman" w:cs="Times New Roman"/>
          <w:sz w:val="24"/>
          <w:szCs w:val="24"/>
        </w:rPr>
        <w:t>akit dan pasien bahwa tenaga medis pada rumah sakit akan berupaya scara maksimal untuk menyembuhkan pasien melalui tindakan medis inspaninngs Verbintenis.”</w:t>
      </w:r>
      <w:r w:rsidR="006F6097">
        <w:rPr>
          <w:rStyle w:val="FootnoteReference"/>
          <w:rFonts w:ascii="Times New Roman" w:hAnsi="Times New Roman" w:cs="Times New Roman"/>
          <w:sz w:val="24"/>
          <w:szCs w:val="24"/>
        </w:rPr>
        <w:footnoteReference w:id="2"/>
      </w:r>
    </w:p>
    <w:p w:rsidR="00F62079" w:rsidRPr="00C472A6" w:rsidRDefault="00F62079" w:rsidP="00F62079">
      <w:pPr>
        <w:autoSpaceDE w:val="0"/>
        <w:autoSpaceDN w:val="0"/>
        <w:adjustRightInd w:val="0"/>
        <w:spacing w:after="0" w:line="240" w:lineRule="auto"/>
        <w:ind w:left="851" w:right="616"/>
        <w:jc w:val="both"/>
        <w:rPr>
          <w:rFonts w:ascii="Times New Roman" w:hAnsi="Times New Roman" w:cs="Times New Roman"/>
          <w:sz w:val="24"/>
          <w:szCs w:val="24"/>
        </w:rPr>
      </w:pPr>
    </w:p>
    <w:p w:rsidR="00F62079" w:rsidRPr="00F62079" w:rsidRDefault="00AB33CD" w:rsidP="00571816">
      <w:pPr>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00F62079" w:rsidRPr="00C472A6">
        <w:rPr>
          <w:rFonts w:ascii="Times New Roman" w:hAnsi="Times New Roman" w:cs="Times New Roman"/>
          <w:sz w:val="24"/>
          <w:szCs w:val="24"/>
        </w:rPr>
        <w:t>Dengan kait</w:t>
      </w:r>
      <w:r w:rsidR="00F62079">
        <w:rPr>
          <w:rFonts w:ascii="Times New Roman" w:hAnsi="Times New Roman" w:cs="Times New Roman"/>
          <w:sz w:val="24"/>
          <w:szCs w:val="24"/>
        </w:rPr>
        <w:t>a</w:t>
      </w:r>
      <w:r w:rsidR="00F62079" w:rsidRPr="00C472A6">
        <w:rPr>
          <w:rFonts w:ascii="Times New Roman" w:hAnsi="Times New Roman" w:cs="Times New Roman"/>
          <w:sz w:val="24"/>
          <w:szCs w:val="24"/>
        </w:rPr>
        <w:t>n</w:t>
      </w:r>
      <w:r w:rsidR="00F62079">
        <w:rPr>
          <w:rFonts w:ascii="Times New Roman" w:hAnsi="Times New Roman" w:cs="Times New Roman"/>
          <w:sz w:val="24"/>
          <w:szCs w:val="24"/>
          <w:lang w:val="id-ID"/>
        </w:rPr>
        <w:t>n</w:t>
      </w:r>
      <w:r w:rsidR="00F62079">
        <w:rPr>
          <w:rFonts w:ascii="Times New Roman" w:hAnsi="Times New Roman" w:cs="Times New Roman"/>
          <w:sz w:val="24"/>
          <w:szCs w:val="24"/>
        </w:rPr>
        <w:t xml:space="preserve">ya dengan Rumah </w:t>
      </w:r>
      <w:r w:rsidR="00F62079">
        <w:rPr>
          <w:rFonts w:ascii="Times New Roman" w:hAnsi="Times New Roman" w:cs="Times New Roman"/>
          <w:sz w:val="24"/>
          <w:szCs w:val="24"/>
          <w:lang w:val="id-ID"/>
        </w:rPr>
        <w:t>S</w:t>
      </w:r>
      <w:r w:rsidR="00F62079" w:rsidRPr="00C472A6">
        <w:rPr>
          <w:rFonts w:ascii="Times New Roman" w:hAnsi="Times New Roman" w:cs="Times New Roman"/>
          <w:sz w:val="24"/>
          <w:szCs w:val="24"/>
        </w:rPr>
        <w:t>akit sebagai salah sat</w:t>
      </w:r>
      <w:r w:rsidR="00F62079">
        <w:rPr>
          <w:rFonts w:ascii="Times New Roman" w:hAnsi="Times New Roman" w:cs="Times New Roman"/>
          <w:sz w:val="24"/>
          <w:szCs w:val="24"/>
        </w:rPr>
        <w:t>u bentuk sarana kesehatan, di</w:t>
      </w:r>
      <w:r w:rsidR="00F62079" w:rsidRPr="00C472A6">
        <w:rPr>
          <w:rFonts w:ascii="Times New Roman" w:hAnsi="Times New Roman" w:cs="Times New Roman"/>
          <w:sz w:val="24"/>
          <w:szCs w:val="24"/>
        </w:rPr>
        <w:t>mana tenaga profesional melakukan kegiatannya, juga dengan demikian seyogyanyadib</w:t>
      </w:r>
      <w:r w:rsidR="00F62079">
        <w:rPr>
          <w:rFonts w:ascii="Times New Roman" w:hAnsi="Times New Roman" w:cs="Times New Roman"/>
          <w:sz w:val="24"/>
          <w:szCs w:val="24"/>
        </w:rPr>
        <w:t>e</w:t>
      </w:r>
      <w:r w:rsidR="00F62079" w:rsidRPr="00C472A6">
        <w:rPr>
          <w:rFonts w:ascii="Times New Roman" w:hAnsi="Times New Roman" w:cs="Times New Roman"/>
          <w:sz w:val="24"/>
          <w:szCs w:val="24"/>
        </w:rPr>
        <w:t>ri wadah badan hukum. Rumah sakit d</w:t>
      </w:r>
      <w:r w:rsidR="00571816">
        <w:rPr>
          <w:rFonts w:ascii="Times New Roman" w:hAnsi="Times New Roman" w:cs="Times New Roman"/>
          <w:sz w:val="24"/>
          <w:szCs w:val="24"/>
        </w:rPr>
        <w:t>imana kegiatan profesional para</w:t>
      </w:r>
      <w:r w:rsidR="00F62079" w:rsidRPr="00C472A6">
        <w:rPr>
          <w:rFonts w:ascii="Times New Roman" w:hAnsi="Times New Roman" w:cs="Times New Roman"/>
          <w:sz w:val="24"/>
          <w:szCs w:val="24"/>
        </w:rPr>
        <w:t>tenaga medis dan tenaga kesehatan lai</w:t>
      </w:r>
      <w:r w:rsidR="00F62079">
        <w:rPr>
          <w:rFonts w:ascii="Times New Roman" w:hAnsi="Times New Roman" w:cs="Times New Roman"/>
          <w:sz w:val="24"/>
          <w:szCs w:val="24"/>
        </w:rPr>
        <w:t>n</w:t>
      </w:r>
      <w:r w:rsidR="00F62079" w:rsidRPr="00C472A6">
        <w:rPr>
          <w:rFonts w:ascii="Times New Roman" w:hAnsi="Times New Roman" w:cs="Times New Roman"/>
          <w:sz w:val="24"/>
          <w:szCs w:val="24"/>
        </w:rPr>
        <w:t>nya itu diselenggarakan, baik oleh pemerintah maupun masyarakat(</w:t>
      </w:r>
      <w:r w:rsidR="00F62079">
        <w:rPr>
          <w:rFonts w:ascii="Times New Roman" w:hAnsi="Times New Roman" w:cs="Times New Roman"/>
          <w:sz w:val="24"/>
          <w:szCs w:val="24"/>
        </w:rPr>
        <w:t xml:space="preserve">swasta)  dengan demikian Rumah </w:t>
      </w:r>
      <w:r w:rsidR="00F62079">
        <w:rPr>
          <w:rFonts w:ascii="Times New Roman" w:hAnsi="Times New Roman" w:cs="Times New Roman"/>
          <w:sz w:val="24"/>
          <w:szCs w:val="24"/>
          <w:lang w:val="id-ID"/>
        </w:rPr>
        <w:t>S</w:t>
      </w:r>
      <w:r w:rsidR="00F62079" w:rsidRPr="00C472A6">
        <w:rPr>
          <w:rFonts w:ascii="Times New Roman" w:hAnsi="Times New Roman" w:cs="Times New Roman"/>
          <w:sz w:val="24"/>
          <w:szCs w:val="24"/>
        </w:rPr>
        <w:t>akit merupakan organ yang mempunyai kemandirian untuk melakukan perhubungan-perhubungan hukum dengan penuh tanggung jawab.</w:t>
      </w:r>
    </w:p>
    <w:p w:rsidR="00A00A11" w:rsidRDefault="00B75AB2" w:rsidP="00AB33CD">
      <w:pPr>
        <w:pStyle w:val="NormalWeb"/>
        <w:shd w:val="clear" w:color="auto" w:fill="FFFFFF"/>
        <w:tabs>
          <w:tab w:val="left" w:pos="709"/>
          <w:tab w:val="left" w:pos="3402"/>
        </w:tabs>
        <w:spacing w:before="0" w:beforeAutospacing="0" w:after="0" w:afterAutospacing="0" w:line="480" w:lineRule="auto"/>
        <w:jc w:val="both"/>
        <w:rPr>
          <w:color w:val="000000"/>
        </w:rPr>
      </w:pPr>
      <w:r>
        <w:rPr>
          <w:color w:val="000000"/>
        </w:rPr>
        <w:tab/>
      </w:r>
      <w:r w:rsidR="00A00A11">
        <w:rPr>
          <w:color w:val="000000"/>
        </w:rPr>
        <w:t>Berdasarkan latar belakang di atas, dapat dirumuskan beberapa permasalahan, yaitu</w:t>
      </w:r>
      <w:r w:rsidR="00F62079">
        <w:rPr>
          <w:color w:val="000000"/>
        </w:rPr>
        <w:t>: 1) Bagaimana perlindungan hukum tenaga medis berdasarkan berdasarkan Undang-Undang Nomor 44 Tahun 2009 Tentang Rumah Sakit</w:t>
      </w:r>
      <w:r w:rsidR="004A6F86">
        <w:rPr>
          <w:color w:val="000000"/>
        </w:rPr>
        <w:t xml:space="preserve"> ?; 2) Bagaimana tangung jawab hukum Rumah Sakit terhadap tindakan malpraktek dari tenaga medis </w:t>
      </w:r>
      <w:r w:rsidR="00A00A11">
        <w:rPr>
          <w:color w:val="000000"/>
        </w:rPr>
        <w:t>?</w:t>
      </w:r>
    </w:p>
    <w:p w:rsidR="00A00A11" w:rsidRDefault="00A00A11" w:rsidP="00AB33CD">
      <w:pPr>
        <w:tabs>
          <w:tab w:val="left" w:pos="709"/>
          <w:tab w:val="left" w:pos="3402"/>
        </w:tabs>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BB4974">
        <w:rPr>
          <w:rFonts w:ascii="Times New Roman" w:hAnsi="Times New Roman" w:cs="Times New Roman"/>
          <w:color w:val="000000"/>
          <w:sz w:val="24"/>
          <w:szCs w:val="24"/>
        </w:rPr>
        <w:t xml:space="preserve">Tujuan yang ingin dicapai dari penelitian ini adalah: 1) </w:t>
      </w:r>
      <w:r w:rsidR="004A6F86">
        <w:rPr>
          <w:rFonts w:ascii="Times New Roman" w:hAnsi="Times New Roman" w:cs="Times New Roman"/>
          <w:sz w:val="24"/>
          <w:szCs w:val="24"/>
        </w:rPr>
        <w:t>Untuk mengetahui perlindungan hukum yang diberikan oleh Rumah Sakit terhadap tenaga medis.</w:t>
      </w:r>
      <w:r>
        <w:rPr>
          <w:rFonts w:ascii="Times New Roman" w:hAnsi="Times New Roman" w:cs="Times New Roman"/>
          <w:sz w:val="24"/>
          <w:szCs w:val="24"/>
        </w:rPr>
        <w:t xml:space="preserve">; 2) </w:t>
      </w:r>
      <w:r w:rsidRPr="00BB4974">
        <w:rPr>
          <w:rFonts w:ascii="Times New Roman" w:hAnsi="Times New Roman" w:cs="Times New Roman"/>
          <w:sz w:val="24"/>
          <w:szCs w:val="24"/>
        </w:rPr>
        <w:t>Untuk me</w:t>
      </w:r>
      <w:r w:rsidR="004A6F86">
        <w:rPr>
          <w:rFonts w:ascii="Times New Roman" w:hAnsi="Times New Roman" w:cs="Times New Roman"/>
          <w:sz w:val="24"/>
          <w:szCs w:val="24"/>
        </w:rPr>
        <w:t>ngetahui pertanggung jawaban hukum dari Rumah Sakit</w:t>
      </w:r>
      <w:r w:rsidRPr="00BB4974">
        <w:rPr>
          <w:rFonts w:ascii="Times New Roman" w:hAnsi="Times New Roman" w:cs="Times New Roman"/>
          <w:sz w:val="24"/>
          <w:szCs w:val="24"/>
        </w:rPr>
        <w:t>.</w:t>
      </w:r>
    </w:p>
    <w:p w:rsidR="00A00A11" w:rsidRPr="009B0B59" w:rsidRDefault="00AB33CD" w:rsidP="00AB33CD">
      <w:pPr>
        <w:pStyle w:val="ListParagraph"/>
        <w:tabs>
          <w:tab w:val="left" w:pos="284"/>
          <w:tab w:val="left" w:pos="709"/>
          <w:tab w:val="left" w:pos="1418"/>
          <w:tab w:val="left" w:pos="3402"/>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B75AB2">
        <w:rPr>
          <w:rFonts w:ascii="Times New Roman" w:hAnsi="Times New Roman" w:cs="Times New Roman"/>
          <w:sz w:val="24"/>
          <w:szCs w:val="24"/>
        </w:rPr>
        <w:t>Adapun man</w:t>
      </w:r>
      <w:r w:rsidR="00A00A11">
        <w:rPr>
          <w:rFonts w:ascii="Times New Roman" w:hAnsi="Times New Roman" w:cs="Times New Roman"/>
          <w:sz w:val="24"/>
          <w:szCs w:val="24"/>
        </w:rPr>
        <w:t>faat yang dapat diambil dari penelitian ini dapat dilihat dari bebagai seg</w:t>
      </w:r>
      <w:r w:rsidR="00272608">
        <w:rPr>
          <w:rFonts w:ascii="Times New Roman" w:hAnsi="Times New Roman" w:cs="Times New Roman"/>
          <w:sz w:val="24"/>
          <w:szCs w:val="24"/>
        </w:rPr>
        <w:t>i; 1) secara</w:t>
      </w:r>
      <w:r w:rsidR="004A6F86">
        <w:rPr>
          <w:rFonts w:ascii="Times New Roman" w:hAnsi="Times New Roman" w:cs="Times New Roman"/>
          <w:sz w:val="24"/>
          <w:szCs w:val="24"/>
        </w:rPr>
        <w:t>akademisi : Untuk mengetahui pengembangan ilmu pengetahuan khususnya ilmu kesehatan yang berkaitan dengan malpraktek oleh tenaga medis, sehingga memperluas dan menambah wawasan serta berpikir secara logis, kritis, dan lumrah</w:t>
      </w:r>
      <w:r w:rsidR="00272608">
        <w:rPr>
          <w:rFonts w:ascii="Times New Roman" w:hAnsi="Times New Roman" w:cs="Times New Roman"/>
          <w:sz w:val="24"/>
          <w:szCs w:val="24"/>
        </w:rPr>
        <w:t xml:space="preserve">. 2). Secara praktis : untuk memberikan sumbangan pemikiran bagi praktisi hukum Rumah Sakit, dan tenaga medis/ tenaga kesehatan lainnya dalam penyelesaian masalah di bidang hukum khususnya yang berhubungan dengan malpraktek medik yang dikaitkan dengan Undang-Undang Nomor 44 Tahun 2009 Tentang Rumah Sakit.  </w:t>
      </w:r>
    </w:p>
    <w:p w:rsidR="00A00A11" w:rsidRDefault="00A00A11" w:rsidP="00AB33CD">
      <w:pPr>
        <w:pStyle w:val="ListParagraph"/>
        <w:tabs>
          <w:tab w:val="left" w:pos="284"/>
          <w:tab w:val="left" w:pos="1418"/>
          <w:tab w:val="left" w:pos="3402"/>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penelitian </w:t>
      </w:r>
      <w:r w:rsidRPr="00834E7F">
        <w:rPr>
          <w:rFonts w:ascii="Times New Roman" w:hAnsi="Times New Roman" w:cs="Times New Roman"/>
          <w:i/>
          <w:iCs/>
          <w:sz w:val="24"/>
          <w:szCs w:val="24"/>
        </w:rPr>
        <w:t>Normatif Yuridis</w:t>
      </w:r>
      <w:r>
        <w:rPr>
          <w:rFonts w:ascii="Times New Roman" w:hAnsi="Times New Roman" w:cs="Times New Roman"/>
          <w:sz w:val="24"/>
          <w:szCs w:val="24"/>
        </w:rPr>
        <w:t>dengan pendekatan perurandang – undangan dan sejarah, sumber dan bahan hukum dalam penelitian ini terdiri dari bahan hukum primer dan bahan hukum sekunder.</w:t>
      </w:r>
    </w:p>
    <w:p w:rsidR="00A00A11" w:rsidRPr="00834E7F" w:rsidRDefault="00A00A11" w:rsidP="00834E7F">
      <w:pPr>
        <w:pStyle w:val="ListParagraph"/>
        <w:tabs>
          <w:tab w:val="left" w:pos="284"/>
          <w:tab w:val="left" w:pos="1418"/>
          <w:tab w:val="left" w:pos="3402"/>
        </w:tabs>
        <w:spacing w:line="480" w:lineRule="auto"/>
        <w:ind w:left="0" w:firstLine="851"/>
        <w:jc w:val="both"/>
        <w:rPr>
          <w:rFonts w:ascii="Times New Roman" w:hAnsi="Times New Roman" w:cs="Times New Roman"/>
          <w:sz w:val="24"/>
          <w:szCs w:val="24"/>
        </w:rPr>
      </w:pPr>
    </w:p>
    <w:p w:rsidR="00A00A11" w:rsidRPr="00BB4974" w:rsidRDefault="00A00A11" w:rsidP="00834E7F">
      <w:pPr>
        <w:tabs>
          <w:tab w:val="left" w:pos="851"/>
          <w:tab w:val="left" w:pos="3402"/>
        </w:tabs>
        <w:spacing w:line="480" w:lineRule="auto"/>
        <w:jc w:val="both"/>
        <w:rPr>
          <w:rFonts w:ascii="Times New Roman" w:hAnsi="Times New Roman" w:cs="Times New Roman"/>
          <w:sz w:val="24"/>
          <w:szCs w:val="24"/>
        </w:rPr>
      </w:pPr>
    </w:p>
    <w:p w:rsidR="00A00A11" w:rsidRPr="004D44B9" w:rsidRDefault="00A00A11" w:rsidP="00BB4974">
      <w:pPr>
        <w:pStyle w:val="NormalWeb"/>
        <w:shd w:val="clear" w:color="auto" w:fill="FFFFFF"/>
        <w:tabs>
          <w:tab w:val="left" w:pos="1134"/>
          <w:tab w:val="left" w:pos="3402"/>
        </w:tabs>
        <w:spacing w:before="150" w:beforeAutospacing="0" w:after="225" w:afterAutospacing="0" w:line="480" w:lineRule="auto"/>
        <w:jc w:val="both"/>
        <w:rPr>
          <w:color w:val="000000"/>
        </w:rPr>
      </w:pPr>
    </w:p>
    <w:p w:rsidR="00A00A11" w:rsidRDefault="00A00A11" w:rsidP="002A4B4E">
      <w:pPr>
        <w:spacing w:line="360" w:lineRule="auto"/>
        <w:ind w:firstLine="720"/>
        <w:jc w:val="both"/>
        <w:rPr>
          <w:rFonts w:ascii="Times New Roman" w:hAnsi="Times New Roman" w:cs="Times New Roman"/>
          <w:sz w:val="24"/>
          <w:szCs w:val="24"/>
        </w:rPr>
      </w:pPr>
    </w:p>
    <w:p w:rsidR="00A00A11" w:rsidRDefault="00A00A11" w:rsidP="002A4B4E">
      <w:pPr>
        <w:spacing w:line="360" w:lineRule="auto"/>
        <w:ind w:firstLine="720"/>
        <w:jc w:val="both"/>
        <w:rPr>
          <w:rFonts w:ascii="Times New Roman" w:hAnsi="Times New Roman" w:cs="Times New Roman"/>
          <w:sz w:val="24"/>
          <w:szCs w:val="24"/>
        </w:rPr>
      </w:pPr>
    </w:p>
    <w:p w:rsidR="00A00A11" w:rsidRDefault="00A00A11" w:rsidP="002A4B4E">
      <w:pPr>
        <w:spacing w:line="360" w:lineRule="auto"/>
        <w:ind w:firstLine="720"/>
        <w:jc w:val="both"/>
        <w:rPr>
          <w:rFonts w:ascii="Times New Roman" w:hAnsi="Times New Roman" w:cs="Times New Roman"/>
          <w:sz w:val="24"/>
          <w:szCs w:val="24"/>
        </w:rPr>
      </w:pPr>
    </w:p>
    <w:p w:rsidR="00B75AB2" w:rsidRDefault="00B75AB2" w:rsidP="00272608">
      <w:pPr>
        <w:spacing w:line="360" w:lineRule="auto"/>
        <w:rPr>
          <w:rFonts w:ascii="Times New Roman" w:hAnsi="Times New Roman" w:cs="Times New Roman"/>
          <w:b/>
          <w:bCs/>
          <w:sz w:val="24"/>
          <w:szCs w:val="24"/>
        </w:rPr>
      </w:pPr>
    </w:p>
    <w:p w:rsidR="00A00A11" w:rsidRDefault="00A00A11" w:rsidP="00B63315">
      <w:pPr>
        <w:spacing w:line="360" w:lineRule="auto"/>
        <w:jc w:val="center"/>
        <w:rPr>
          <w:rFonts w:ascii="Times New Roman" w:hAnsi="Times New Roman" w:cs="Times New Roman"/>
          <w:b/>
          <w:bCs/>
          <w:sz w:val="24"/>
          <w:szCs w:val="24"/>
        </w:rPr>
      </w:pPr>
      <w:r w:rsidRPr="00B63315">
        <w:rPr>
          <w:rFonts w:ascii="Times New Roman" w:hAnsi="Times New Roman" w:cs="Times New Roman"/>
          <w:b/>
          <w:bCs/>
          <w:sz w:val="24"/>
          <w:szCs w:val="24"/>
        </w:rPr>
        <w:lastRenderedPageBreak/>
        <w:t>PEMBAHASAN</w:t>
      </w:r>
    </w:p>
    <w:p w:rsidR="00A00A11" w:rsidRDefault="00A00A11" w:rsidP="00B63315">
      <w:pPr>
        <w:spacing w:line="360" w:lineRule="auto"/>
        <w:rPr>
          <w:rFonts w:ascii="Times New Roman" w:hAnsi="Times New Roman" w:cs="Times New Roman"/>
          <w:b/>
          <w:bCs/>
          <w:sz w:val="24"/>
          <w:szCs w:val="24"/>
        </w:rPr>
      </w:pPr>
    </w:p>
    <w:p w:rsidR="00A00A11" w:rsidRDefault="001B3895" w:rsidP="00645612">
      <w:pPr>
        <w:numPr>
          <w:ilvl w:val="0"/>
          <w:numId w:val="12"/>
        </w:numPr>
        <w:tabs>
          <w:tab w:val="left" w:pos="284"/>
          <w:tab w:val="left" w:pos="426"/>
          <w:tab w:val="left" w:pos="1134"/>
          <w:tab w:val="left" w:pos="3402"/>
        </w:tabs>
        <w:spacing w:line="480" w:lineRule="auto"/>
        <w:ind w:left="284" w:hanging="295"/>
        <w:rPr>
          <w:rFonts w:ascii="Times New Roman" w:hAnsi="Times New Roman" w:cs="Times New Roman"/>
          <w:b/>
          <w:bCs/>
          <w:sz w:val="24"/>
          <w:szCs w:val="24"/>
        </w:rPr>
      </w:pPr>
      <w:r>
        <w:rPr>
          <w:rFonts w:ascii="Times New Roman" w:hAnsi="Times New Roman" w:cs="Times New Roman"/>
          <w:b/>
          <w:bCs/>
          <w:sz w:val="24"/>
          <w:szCs w:val="24"/>
        </w:rPr>
        <w:t>Perlindungan Hukum Tenaga Medis  Berdasarkan Undang-Undang  Nomor 44</w:t>
      </w:r>
      <w:r w:rsidR="00D22ABF">
        <w:rPr>
          <w:rFonts w:ascii="Times New Roman" w:hAnsi="Times New Roman" w:cs="Times New Roman"/>
          <w:b/>
          <w:bCs/>
          <w:sz w:val="24"/>
          <w:szCs w:val="24"/>
        </w:rPr>
        <w:t xml:space="preserve"> Tahun 2009 Tentang Rumah Sakit</w:t>
      </w:r>
    </w:p>
    <w:p w:rsidR="00F572F0" w:rsidRPr="00BC186F" w:rsidRDefault="00F572F0" w:rsidP="00BC186F">
      <w:pPr>
        <w:pStyle w:val="FootnoteText"/>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hal perlindungan hukum bagi tenaga medis yang melakukan pelayanan  medis, yang mana pihak pasien merasa dirugikan maka perlu untuk diketahui siapa yang terkait didalam tenaga medis tesebut. Tenaga medis yang dimaksud adalah dokter/dokter gigi, yang bekerja sama dengan tenaga profesional lain didalam menyelenggarakan dan memberikan pelayanan medis kepada masyarakat atau pasien. Di samping perawat, tenaga profesional lain dalam bidang kesehatan dan medis, seperti ahli laboratorium dan radiologi, pendidikan dan penyuluhan kesehatan, berbagai peralatan dan perlengkapan medis, terutama dalam lembaga pelayanan seperti Rumah Sakit. Klinik spesialis, dan praktik bersama, sangat diperlukan sebagai pendaping dokter. Dokter juga  memerlukan pendamping dalam bidang administrasi, asuransi, akutansi, hukum dan kemasyarakatan. Lembaga yang tampak kompleks dan terorganisir rapi ini disebut “birokrasi pelayanan medis”.</w:t>
      </w:r>
    </w:p>
    <w:p w:rsidR="00F572F0" w:rsidRDefault="00BC186F" w:rsidP="00BC186F">
      <w:pPr>
        <w:pStyle w:val="FootnoteText"/>
        <w:tabs>
          <w:tab w:val="left" w:pos="709"/>
        </w:tabs>
        <w:spacing w:line="48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572F0">
        <w:rPr>
          <w:rFonts w:ascii="Times New Roman" w:hAnsi="Times New Roman" w:cs="Times New Roman"/>
          <w:color w:val="000000" w:themeColor="text1"/>
          <w:sz w:val="24"/>
          <w:szCs w:val="24"/>
        </w:rPr>
        <w:t xml:space="preserve">Terhadap tenaga kesehatan khususnya yang bekerja di Rumah Sakit, ada dua tenaga yaitu: tenaga dari PNS (Pegawai Negeri Sipil) dan Swasta. Didalam melaksanakan tugas profesinya baik tenaga dari PNS maupun Swasta mempunyai perbedaan dalam tanggung jawab. Terhadap tenaga kesehatan/ medis (dokter) dari PNS yang melakukan kelalaian/kesalahan dalam tindakan medis, biasanya dokter </w:t>
      </w:r>
      <w:r w:rsidR="00F572F0">
        <w:rPr>
          <w:rFonts w:ascii="Times New Roman" w:hAnsi="Times New Roman" w:cs="Times New Roman"/>
          <w:color w:val="000000" w:themeColor="text1"/>
          <w:sz w:val="24"/>
          <w:szCs w:val="24"/>
        </w:rPr>
        <w:lastRenderedPageBreak/>
        <w:t>tersebut diberikan sanksi berupa pemindahan kerja ke instansi kesehatan lain atau pemberhentian sementara, bahkan pemberhentian tidak dengan hormat jika diaggap pelanggaran tersebut merupakan pelanggaran disiplin tingkat berat. Hal ini sesuai dengan peraturan disiplin PNS yang tertuang dalam Undang-Undang Nomor 8 Tahun 1974 Tentang Pokok-Pokok Kepegawaian yang telah diubah melalui Undang-Undang Nomor 43 Tahun 1999 Tentang Perubahan atas Undang-Undang Nomor 8 Tahun 1974 Tentang Pokok-Pokok Kepegawaian. Sedangkan terhadap dokter yang swasta, dalam hal melakukan kesalahan/kelalaian biasanya sanksi yang dijatuhkan berupa diberhentikan oleh Rumah Sakit tempat ia bekerja sesuai dengan kesepakatan dalam kontrak kerjanya. Dan akibat dari kesalahan dokter atau paramedis lain yang menyebabkan kerugian terhadap pasien akan menjadi beban bagi pihak Rumah Sakit.</w:t>
      </w:r>
      <w:r w:rsidR="00F572F0">
        <w:rPr>
          <w:rStyle w:val="FootnoteReference"/>
          <w:rFonts w:ascii="Times New Roman" w:hAnsi="Times New Roman" w:cs="Times New Roman"/>
          <w:color w:val="000000" w:themeColor="text1"/>
          <w:sz w:val="24"/>
          <w:szCs w:val="24"/>
        </w:rPr>
        <w:footnoteReference w:id="3"/>
      </w:r>
    </w:p>
    <w:p w:rsidR="00F572F0" w:rsidRDefault="00F572F0" w:rsidP="00BC186F">
      <w:pPr>
        <w:pStyle w:val="FootnoteText"/>
        <w:tabs>
          <w:tab w:val="left" w:pos="709"/>
          <w:tab w:val="left" w:pos="1134"/>
        </w:tabs>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Apabila tenaga medis (dokter) terbukti melakukan malpraktek karena kasus </w:t>
      </w:r>
      <w:r>
        <w:rPr>
          <w:rFonts w:ascii="Times New Roman" w:hAnsi="Times New Roman" w:cs="Times New Roman"/>
          <w:i/>
          <w:color w:val="000000" w:themeColor="text1"/>
          <w:sz w:val="24"/>
          <w:szCs w:val="24"/>
        </w:rPr>
        <w:t xml:space="preserve">culpa </w:t>
      </w:r>
      <w:r>
        <w:rPr>
          <w:rFonts w:ascii="Times New Roman" w:hAnsi="Times New Roman" w:cs="Times New Roman"/>
          <w:color w:val="000000" w:themeColor="text1"/>
          <w:sz w:val="24"/>
          <w:szCs w:val="24"/>
        </w:rPr>
        <w:t xml:space="preserve">(tidak hati-hati) menurut Black (1979-241), </w:t>
      </w:r>
      <w:r>
        <w:rPr>
          <w:rFonts w:ascii="Times New Roman" w:hAnsi="Times New Roman" w:cs="Times New Roman"/>
          <w:i/>
          <w:color w:val="000000" w:themeColor="text1"/>
          <w:sz w:val="24"/>
          <w:szCs w:val="24"/>
        </w:rPr>
        <w:t xml:space="preserve">culpa </w:t>
      </w:r>
      <w:r>
        <w:rPr>
          <w:rFonts w:ascii="Times New Roman" w:hAnsi="Times New Roman" w:cs="Times New Roman"/>
          <w:color w:val="000000" w:themeColor="text1"/>
          <w:sz w:val="24"/>
          <w:szCs w:val="24"/>
        </w:rPr>
        <w:t>terdiri dari tiga tingkatan:</w:t>
      </w:r>
      <w:r>
        <w:rPr>
          <w:rStyle w:val="FootnoteReference"/>
          <w:rFonts w:ascii="Times New Roman" w:hAnsi="Times New Roman" w:cs="Times New Roman"/>
          <w:color w:val="000000" w:themeColor="text1"/>
          <w:sz w:val="24"/>
          <w:szCs w:val="24"/>
        </w:rPr>
        <w:footnoteReference w:id="4"/>
      </w:r>
    </w:p>
    <w:p w:rsidR="00F572F0" w:rsidRDefault="00F572F0" w:rsidP="00F572F0">
      <w:pPr>
        <w:pStyle w:val="FootnoteText"/>
        <w:numPr>
          <w:ilvl w:val="0"/>
          <w:numId w:val="13"/>
        </w:numPr>
        <w:spacing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Culpa lata, </w:t>
      </w:r>
      <w:r>
        <w:rPr>
          <w:rFonts w:ascii="Times New Roman" w:hAnsi="Times New Roman" w:cs="Times New Roman"/>
          <w:color w:val="000000" w:themeColor="text1"/>
          <w:sz w:val="24"/>
          <w:szCs w:val="24"/>
        </w:rPr>
        <w:t>yaitu malpraktek sebagai akibat dari sangat tidak berhati-hati, kesalahan serius atau sembrono</w:t>
      </w:r>
    </w:p>
    <w:p w:rsidR="00F572F0" w:rsidRDefault="00F572F0" w:rsidP="00F572F0">
      <w:pPr>
        <w:pStyle w:val="FootnoteText"/>
        <w:numPr>
          <w:ilvl w:val="0"/>
          <w:numId w:val="13"/>
        </w:numPr>
        <w:spacing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Culpa levis, </w:t>
      </w:r>
      <w:r>
        <w:rPr>
          <w:rFonts w:ascii="Times New Roman" w:hAnsi="Times New Roman" w:cs="Times New Roman"/>
          <w:color w:val="000000" w:themeColor="text1"/>
          <w:sz w:val="24"/>
          <w:szCs w:val="24"/>
        </w:rPr>
        <w:t>yaitu malpraktek yang lahir sebagai akibat dari kesalahan biasa</w:t>
      </w:r>
    </w:p>
    <w:p w:rsidR="00F572F0" w:rsidRDefault="00F572F0" w:rsidP="00F572F0">
      <w:pPr>
        <w:pStyle w:val="FootnoteText"/>
        <w:numPr>
          <w:ilvl w:val="0"/>
          <w:numId w:val="13"/>
        </w:numPr>
        <w:spacing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Culpa levisiman, </w:t>
      </w:r>
      <w:r>
        <w:rPr>
          <w:rFonts w:ascii="Times New Roman" w:hAnsi="Times New Roman" w:cs="Times New Roman"/>
          <w:color w:val="000000" w:themeColor="text1"/>
          <w:sz w:val="24"/>
          <w:szCs w:val="24"/>
        </w:rPr>
        <w:t>yaitu malpraktek yang timbul sebagai akibat dari kesalahan ringan.</w:t>
      </w:r>
    </w:p>
    <w:p w:rsidR="00F572F0" w:rsidRDefault="00F572F0" w:rsidP="00BC186F">
      <w:pPr>
        <w:pStyle w:val="FootnoteText"/>
        <w:tabs>
          <w:tab w:val="left" w:pos="709"/>
        </w:tabs>
        <w:spacing w:line="48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t>Apabila tenaga-tenaga medis didakwa telah melakukan kesalahan profesi, hal ini bukanlah merupakan hal mudah bagi siapa saja yang tidak memahami profesi kesalahan dalam ada dan tidaknya kesalahan. Dalam hal tenaga medis didakwa telah melakukan malpraktek harus dibuktikan apakah perbuatan tenaga medis tersebut telah memenuhi unsur tindak pidananya yakni:</w:t>
      </w:r>
      <w:r>
        <w:rPr>
          <w:rStyle w:val="FootnoteReference"/>
          <w:rFonts w:ascii="Times New Roman" w:hAnsi="Times New Roman" w:cs="Times New Roman"/>
          <w:color w:val="000000" w:themeColor="text1"/>
          <w:sz w:val="24"/>
          <w:szCs w:val="24"/>
        </w:rPr>
        <w:footnoteReference w:id="5"/>
      </w:r>
    </w:p>
    <w:p w:rsidR="00F572F0" w:rsidRDefault="00F572F0" w:rsidP="00645612">
      <w:pPr>
        <w:pStyle w:val="FootnoteText"/>
        <w:numPr>
          <w:ilvl w:val="0"/>
          <w:numId w:val="14"/>
        </w:numPr>
        <w:spacing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perbuatan itu merupakan perbuatan tercela</w:t>
      </w:r>
    </w:p>
    <w:p w:rsidR="00F572F0" w:rsidRPr="001A2ACD" w:rsidRDefault="00F572F0" w:rsidP="00645612">
      <w:pPr>
        <w:pStyle w:val="FootnoteText"/>
        <w:numPr>
          <w:ilvl w:val="0"/>
          <w:numId w:val="14"/>
        </w:numPr>
        <w:tabs>
          <w:tab w:val="left" w:pos="284"/>
        </w:tabs>
        <w:spacing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perbuatan tesebut dilakukan dengan sikap batin yang salah, ceroboh atau adanya kealpaan. Selanjutnya apabila tenaga medis dituduh melakukan kealpaan sehingga mengakibkan meninggal dunia, menderita luka, maka harus dibuktikan adanya unsur perbuatan tercela (salah) yang dilakukan oleh tenaga medis.</w:t>
      </w:r>
    </w:p>
    <w:p w:rsidR="00F572F0" w:rsidRDefault="00F572F0" w:rsidP="00753F74">
      <w:pPr>
        <w:pStyle w:val="FootnoteText"/>
        <w:tabs>
          <w:tab w:val="left" w:pos="709"/>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Dalam kasus atau gugatan adanya  malpraktek pembuktiannya dapat dilakukan dengan dua cara yaitu:</w:t>
      </w:r>
      <w:r>
        <w:rPr>
          <w:rStyle w:val="FootnoteReference"/>
          <w:rFonts w:ascii="Times New Roman" w:hAnsi="Times New Roman" w:cs="Times New Roman"/>
          <w:color w:val="000000" w:themeColor="text1"/>
          <w:sz w:val="24"/>
          <w:szCs w:val="24"/>
        </w:rPr>
        <w:footnoteReference w:id="6"/>
      </w:r>
    </w:p>
    <w:p w:rsidR="00F572F0" w:rsidRDefault="00F572F0" w:rsidP="00645612">
      <w:pPr>
        <w:pStyle w:val="FootnoteText"/>
        <w:numPr>
          <w:ilvl w:val="0"/>
          <w:numId w:val="15"/>
        </w:numPr>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Cara langsung</w:t>
      </w:r>
    </w:p>
    <w:p w:rsidR="00F572F0" w:rsidRDefault="00F572F0" w:rsidP="00407121">
      <w:pPr>
        <w:pStyle w:val="FootnoteText"/>
        <w:numPr>
          <w:ilvl w:val="0"/>
          <w:numId w:val="16"/>
        </w:numPr>
        <w:tabs>
          <w:tab w:val="left" w:pos="567"/>
        </w:tabs>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Kewajiban yaitu dalam hubungan perjanjian tenaga medis dengan pasien, tenaga medis haruslah bertindak berdasarkan</w:t>
      </w:r>
    </w:p>
    <w:p w:rsidR="00F572F0" w:rsidRDefault="00F572F0" w:rsidP="00F572F0">
      <w:pPr>
        <w:pStyle w:val="FootnoteText"/>
        <w:numPr>
          <w:ilvl w:val="0"/>
          <w:numId w:val="17"/>
        </w:numPr>
        <w:tabs>
          <w:tab w:val="left" w:pos="1134"/>
        </w:tabs>
        <w:ind w:left="1560" w:hanging="2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Adanya indikasi medis </w:t>
      </w:r>
    </w:p>
    <w:p w:rsidR="00F572F0" w:rsidRDefault="00F572F0" w:rsidP="00F572F0">
      <w:pPr>
        <w:pStyle w:val="FootnoteText"/>
        <w:numPr>
          <w:ilvl w:val="0"/>
          <w:numId w:val="17"/>
        </w:numPr>
        <w:tabs>
          <w:tab w:val="left" w:pos="1134"/>
        </w:tabs>
        <w:ind w:left="1560" w:hanging="2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Bertindak secara hati-hati dan teliti</w:t>
      </w:r>
    </w:p>
    <w:p w:rsidR="00F572F0" w:rsidRDefault="00F572F0" w:rsidP="00F572F0">
      <w:pPr>
        <w:pStyle w:val="FootnoteText"/>
        <w:numPr>
          <w:ilvl w:val="0"/>
          <w:numId w:val="17"/>
        </w:numPr>
        <w:tabs>
          <w:tab w:val="left" w:pos="1134"/>
        </w:tabs>
        <w:ind w:left="1560" w:hanging="2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Bekerja sesuai standar profesi</w:t>
      </w:r>
    </w:p>
    <w:p w:rsidR="00F572F0" w:rsidRPr="002A2310" w:rsidRDefault="00F572F0" w:rsidP="00F572F0">
      <w:pPr>
        <w:pStyle w:val="FootnoteText"/>
        <w:numPr>
          <w:ilvl w:val="0"/>
          <w:numId w:val="17"/>
        </w:numPr>
        <w:tabs>
          <w:tab w:val="left" w:pos="1134"/>
        </w:tabs>
        <w:ind w:left="1560" w:hanging="2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Sudah ada </w:t>
      </w:r>
      <w:r>
        <w:rPr>
          <w:rFonts w:ascii="Times New Roman" w:hAnsi="Times New Roman" w:cs="Times New Roman"/>
          <w:i/>
          <w:color w:val="000000" w:themeColor="text1"/>
          <w:sz w:val="24"/>
          <w:szCs w:val="24"/>
        </w:rPr>
        <w:t>informen consent.</w:t>
      </w:r>
    </w:p>
    <w:p w:rsidR="00F572F0" w:rsidRDefault="00F572F0" w:rsidP="00407121">
      <w:pPr>
        <w:pStyle w:val="FootnoteText"/>
        <w:numPr>
          <w:ilvl w:val="0"/>
          <w:numId w:val="16"/>
        </w:numPr>
        <w:tabs>
          <w:tab w:val="left" w:pos="851"/>
          <w:tab w:val="left" w:pos="1701"/>
        </w:tabs>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Penyimpangan dari kewajiban. Jika seorang tenaga medis melakukan tugasnya dan menyimpang dari apa yang seharusnya atau tidak dari apa yang seharusnya dilakukan menurut standar profesinya. Maka tenaga medis tersebut dapat dipersalahkan.</w:t>
      </w:r>
    </w:p>
    <w:p w:rsidR="00F572F0" w:rsidRPr="002A2310" w:rsidRDefault="00F572F0" w:rsidP="00407121">
      <w:pPr>
        <w:pStyle w:val="FootnoteText"/>
        <w:numPr>
          <w:ilvl w:val="0"/>
          <w:numId w:val="16"/>
        </w:numPr>
        <w:tabs>
          <w:tab w:val="left" w:pos="851"/>
          <w:tab w:val="left" w:pos="1701"/>
        </w:tabs>
        <w:ind w:left="851"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Kerugian. Tenaga medis untuk dapat dipersalahkan haruslah ada hubungan kausal (langsung) antara penyebab dan kerugian yang diderita, oleh karenanya dan tidak ada peristiwa atau tindakan sela diantaranya, dan hal ini </w:t>
      </w:r>
      <w:r>
        <w:rPr>
          <w:rFonts w:ascii="Times New Roman" w:hAnsi="Times New Roman" w:cs="Times New Roman"/>
          <w:color w:val="000000" w:themeColor="text1"/>
          <w:sz w:val="24"/>
          <w:szCs w:val="24"/>
        </w:rPr>
        <w:lastRenderedPageBreak/>
        <w:t>harus dibuktikan dengan jelas. Hasil negatif tidak dapat dijadikan sebagai dasar untuk menyalahkan tenaga medis.</w:t>
      </w:r>
    </w:p>
    <w:p w:rsidR="00F572F0" w:rsidRDefault="00F572F0" w:rsidP="00645612">
      <w:pPr>
        <w:pStyle w:val="FootnoteText"/>
        <w:numPr>
          <w:ilvl w:val="0"/>
          <w:numId w:val="15"/>
        </w:numPr>
        <w:tabs>
          <w:tab w:val="left" w:pos="709"/>
        </w:tabs>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Cara tidak langsung yaitu cara ini merupakan cara pembuktian yang mudah bagi pasien yakni dengang mengajukan fakta-fakta yang diderita  oleh pasien. Dan dapat diterapkan apabila memenuhi kriteria:</w:t>
      </w:r>
    </w:p>
    <w:p w:rsidR="00F572F0" w:rsidRDefault="00F572F0" w:rsidP="00F572F0">
      <w:pPr>
        <w:pStyle w:val="FootnoteText"/>
        <w:numPr>
          <w:ilvl w:val="0"/>
          <w:numId w:val="18"/>
        </w:numPr>
        <w:tabs>
          <w:tab w:val="left" w:pos="1134"/>
        </w:tabs>
        <w:ind w:left="1418"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Fakta tidak mungkin ada/terjadi apabila tenaga medis tidak lalai</w:t>
      </w:r>
    </w:p>
    <w:p w:rsidR="00F572F0" w:rsidRDefault="00F572F0" w:rsidP="00F572F0">
      <w:pPr>
        <w:pStyle w:val="FootnoteText"/>
        <w:numPr>
          <w:ilvl w:val="0"/>
          <w:numId w:val="18"/>
        </w:numPr>
        <w:tabs>
          <w:tab w:val="left" w:pos="1134"/>
        </w:tabs>
        <w:ind w:left="1418"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Fakta itu terjadi memang berada dalam tanggung jawab tenaga medis </w:t>
      </w:r>
    </w:p>
    <w:p w:rsidR="00F572F0" w:rsidRDefault="00F572F0" w:rsidP="00F572F0">
      <w:pPr>
        <w:pStyle w:val="FootnoteText"/>
        <w:numPr>
          <w:ilvl w:val="0"/>
          <w:numId w:val="18"/>
        </w:numPr>
        <w:tabs>
          <w:tab w:val="left" w:pos="1134"/>
        </w:tabs>
        <w:ind w:left="1418"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Fakta itu terjadi tampa ada kontribusi dari pasien.</w:t>
      </w:r>
    </w:p>
    <w:p w:rsidR="00F572F0" w:rsidRDefault="00F572F0" w:rsidP="00F572F0">
      <w:pPr>
        <w:pStyle w:val="FootnoteText"/>
        <w:tabs>
          <w:tab w:val="left" w:pos="1134"/>
          <w:tab w:val="left" w:pos="1418"/>
        </w:tabs>
        <w:ind w:left="1418"/>
        <w:jc w:val="both"/>
        <w:rPr>
          <w:rFonts w:ascii="Times New Roman" w:hAnsi="Times New Roman" w:cs="Times New Roman"/>
          <w:color w:val="000000" w:themeColor="text1"/>
          <w:sz w:val="24"/>
          <w:szCs w:val="24"/>
        </w:rPr>
      </w:pPr>
    </w:p>
    <w:p w:rsidR="00F572F0" w:rsidRDefault="00F572F0" w:rsidP="00753F74">
      <w:pPr>
        <w:pStyle w:val="FootnoteText"/>
        <w:tabs>
          <w:tab w:val="left" w:pos="709"/>
        </w:tabs>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Seorang dokter atau tenaga medis yang melakukan malpraktek, dapat dikenakan Pasal 359, 360, KUHPidana bila malpraktek itu dilakukan dengan sangat tidak hati-hati, kesalahan serius, sembrono. Itu tidak berlaku dalam hukum perdata.</w:t>
      </w:r>
      <w:r>
        <w:rPr>
          <w:rFonts w:ascii="Times New Roman" w:hAnsi="Times New Roman" w:cs="Times New Roman"/>
          <w:i/>
          <w:color w:val="000000" w:themeColor="text1"/>
          <w:sz w:val="24"/>
          <w:szCs w:val="24"/>
        </w:rPr>
        <w:t xml:space="preserve"> Culpa levis</w:t>
      </w:r>
      <w:r>
        <w:rPr>
          <w:rFonts w:ascii="Times New Roman" w:hAnsi="Times New Roman" w:cs="Times New Roman"/>
          <w:color w:val="000000" w:themeColor="text1"/>
          <w:sz w:val="24"/>
          <w:szCs w:val="24"/>
        </w:rPr>
        <w:t xml:space="preserve">dan </w:t>
      </w:r>
      <w:r>
        <w:rPr>
          <w:rFonts w:ascii="Times New Roman" w:hAnsi="Times New Roman" w:cs="Times New Roman"/>
          <w:i/>
          <w:color w:val="000000" w:themeColor="text1"/>
          <w:sz w:val="24"/>
          <w:szCs w:val="24"/>
        </w:rPr>
        <w:t>culpa lata</w:t>
      </w:r>
      <w:r>
        <w:rPr>
          <w:rFonts w:ascii="Times New Roman" w:hAnsi="Times New Roman" w:cs="Times New Roman"/>
          <w:color w:val="000000" w:themeColor="text1"/>
          <w:sz w:val="24"/>
          <w:szCs w:val="24"/>
        </w:rPr>
        <w:t xml:space="preserve"> yang tidak dapat dikenakan hukum pidana dapat ditampung dalam hukum perdata dan hukum disiplin tenaga kesehatan/medis.</w:t>
      </w:r>
    </w:p>
    <w:p w:rsidR="00F572F0" w:rsidRDefault="00F572F0" w:rsidP="00753F74">
      <w:pPr>
        <w:pStyle w:val="FootnoteText"/>
        <w:tabs>
          <w:tab w:val="left" w:pos="1134"/>
        </w:tabs>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Jika Pasal 322 KUHP dapat mempidanakan seorang dokter karena melanggar kewajibannya untuk merahasiakan apa yang menjadi pengetahuannya, maka Kode Etik Kedokteran Indonesia disebut pula Peraturan Pemerintah Nomor 20 Tahun 1966 dimana Menteri Kesehatan dapat mengambil tindakan administratif terhadap seorang dokter, yang tidak dapat dipidanakan berdasarkan Pasal 322 KUHP.</w:t>
      </w:r>
      <w:r>
        <w:rPr>
          <w:rStyle w:val="FootnoteReference"/>
          <w:rFonts w:ascii="Times New Roman" w:hAnsi="Times New Roman" w:cs="Times New Roman"/>
          <w:color w:val="000000" w:themeColor="text1"/>
          <w:sz w:val="24"/>
          <w:szCs w:val="24"/>
        </w:rPr>
        <w:footnoteReference w:id="7"/>
      </w:r>
    </w:p>
    <w:p w:rsidR="00F572F0" w:rsidRPr="00170912" w:rsidRDefault="00F572F0" w:rsidP="00753F74">
      <w:pPr>
        <w:pStyle w:val="ListParagraph"/>
        <w:shd w:val="clear" w:color="auto" w:fill="FFFFFF"/>
        <w:spacing w:after="0" w:line="480" w:lineRule="auto"/>
        <w:ind w:left="0" w:firstLine="709"/>
        <w:jc w:val="both"/>
        <w:textAlignment w:val="baseline"/>
        <w:rPr>
          <w:rFonts w:ascii="Times New Roman" w:eastAsia="Times New Roman" w:hAnsi="Times New Roman" w:cs="Times New Roman"/>
          <w:sz w:val="24"/>
          <w:szCs w:val="24"/>
        </w:rPr>
      </w:pPr>
      <w:r w:rsidRPr="00170912">
        <w:rPr>
          <w:rFonts w:ascii="Times New Roman" w:eastAsia="Times New Roman" w:hAnsi="Times New Roman" w:cs="Times New Roman"/>
          <w:sz w:val="24"/>
          <w:szCs w:val="24"/>
        </w:rPr>
        <w:t xml:space="preserve">Berdasarkan Undang-Undang Rumah Sakit, Rumah Sakit bertanggung jawab terhadap semua kerugian yang menimpa seseoran sebagai akibat dari kelalaian tenaga medis di Rumah Sakit, sebagaimana ditentukan dalam Pasal 46 Undang-Undang Nomor 44 tahun 2009 tentang Rumah Sakit. Ketentuan pasal 46 ini menjadi dasar yuridis bagi seseorang untuk meminta tanggung jawab pihak Rumah Sakit jika terjadi </w:t>
      </w:r>
      <w:r w:rsidRPr="00170912">
        <w:rPr>
          <w:rFonts w:ascii="Times New Roman" w:eastAsia="Times New Roman" w:hAnsi="Times New Roman" w:cs="Times New Roman"/>
          <w:sz w:val="24"/>
          <w:szCs w:val="24"/>
        </w:rPr>
        <w:lastRenderedPageBreak/>
        <w:t>kelalaian tenaga kesehatan yang menimbulkan kerugian. Berdasarkan rumusan pasal 46 tersebut dapat ditafsirkan beberapa hal:</w:t>
      </w:r>
      <w:r w:rsidRPr="00170912">
        <w:rPr>
          <w:rStyle w:val="FootnoteReference"/>
          <w:rFonts w:ascii="Times New Roman" w:eastAsia="Times New Roman" w:hAnsi="Times New Roman" w:cs="Times New Roman"/>
          <w:sz w:val="24"/>
          <w:szCs w:val="24"/>
        </w:rPr>
        <w:footnoteReference w:id="8"/>
      </w:r>
    </w:p>
    <w:p w:rsidR="00F572F0" w:rsidRPr="00170912" w:rsidRDefault="00F572F0" w:rsidP="00407121">
      <w:pPr>
        <w:pStyle w:val="ListParagraph"/>
        <w:numPr>
          <w:ilvl w:val="0"/>
          <w:numId w:val="19"/>
        </w:numPr>
        <w:shd w:val="clear" w:color="auto" w:fill="FFFFFF"/>
        <w:spacing w:after="0" w:line="240" w:lineRule="auto"/>
        <w:ind w:left="709" w:hanging="218"/>
        <w:contextualSpacing/>
        <w:jc w:val="both"/>
        <w:textAlignment w:val="baseline"/>
        <w:rPr>
          <w:rFonts w:ascii="Times New Roman" w:eastAsia="Times New Roman" w:hAnsi="Times New Roman" w:cs="Times New Roman"/>
          <w:sz w:val="24"/>
          <w:szCs w:val="24"/>
        </w:rPr>
      </w:pPr>
      <w:r w:rsidRPr="00170912">
        <w:rPr>
          <w:rFonts w:ascii="Times New Roman" w:eastAsia="Times New Roman" w:hAnsi="Times New Roman" w:cs="Times New Roman"/>
          <w:sz w:val="24"/>
          <w:szCs w:val="24"/>
        </w:rPr>
        <w:t>Rumah Sakit bertanggung jawab terhadap kerugian, sebatas akibat dari kelalaian tenaga medis/kesehatan di Rumah sakit</w:t>
      </w:r>
    </w:p>
    <w:p w:rsidR="00F572F0" w:rsidRPr="00170912" w:rsidRDefault="00F572F0" w:rsidP="00407121">
      <w:pPr>
        <w:pStyle w:val="ListParagraph"/>
        <w:numPr>
          <w:ilvl w:val="0"/>
          <w:numId w:val="19"/>
        </w:numPr>
        <w:shd w:val="clear" w:color="auto" w:fill="FFFFFF"/>
        <w:spacing w:after="0" w:line="240" w:lineRule="auto"/>
        <w:ind w:left="709" w:hanging="218"/>
        <w:contextualSpacing/>
        <w:jc w:val="both"/>
        <w:textAlignment w:val="baseline"/>
        <w:rPr>
          <w:rFonts w:ascii="Times New Roman" w:eastAsia="Times New Roman" w:hAnsi="Times New Roman" w:cs="Times New Roman"/>
          <w:sz w:val="24"/>
          <w:szCs w:val="24"/>
        </w:rPr>
      </w:pPr>
      <w:r w:rsidRPr="00170912">
        <w:rPr>
          <w:rFonts w:ascii="Times New Roman" w:eastAsia="Times New Roman" w:hAnsi="Times New Roman" w:cs="Times New Roman"/>
          <w:sz w:val="24"/>
          <w:szCs w:val="24"/>
        </w:rPr>
        <w:t>Rumah Sakit tidak bertanggung jawab semua kerugian seseorang, jika ternyata terbukti ada tindakan kelalaian dari tenaga medis/kesehatan  di Rumah Sakit</w:t>
      </w:r>
    </w:p>
    <w:p w:rsidR="00F572F0" w:rsidRPr="00170912" w:rsidRDefault="00F572F0" w:rsidP="00407121">
      <w:pPr>
        <w:pStyle w:val="ListParagraph"/>
        <w:numPr>
          <w:ilvl w:val="0"/>
          <w:numId w:val="19"/>
        </w:numPr>
        <w:shd w:val="clear" w:color="auto" w:fill="FFFFFF"/>
        <w:spacing w:after="0" w:line="240" w:lineRule="auto"/>
        <w:ind w:left="709" w:hanging="218"/>
        <w:contextualSpacing/>
        <w:jc w:val="both"/>
        <w:textAlignment w:val="baseline"/>
        <w:rPr>
          <w:rFonts w:ascii="Times New Roman" w:eastAsia="Times New Roman" w:hAnsi="Times New Roman" w:cs="Times New Roman"/>
          <w:sz w:val="24"/>
          <w:szCs w:val="24"/>
        </w:rPr>
      </w:pPr>
      <w:r w:rsidRPr="00170912">
        <w:rPr>
          <w:rFonts w:ascii="Times New Roman" w:eastAsia="Times New Roman" w:hAnsi="Times New Roman" w:cs="Times New Roman"/>
          <w:sz w:val="24"/>
          <w:szCs w:val="24"/>
        </w:rPr>
        <w:t>Rumah Sakit tidak bertanggung jawab terhadap tindakan kesengajaan tenaga kesehatan/medis yang menimbulkan kerugian seseorang, bukan menjadi tanggung jawab Rumah Sakit</w:t>
      </w:r>
    </w:p>
    <w:p w:rsidR="00F572F0" w:rsidRPr="00170912" w:rsidRDefault="00F572F0" w:rsidP="00407121">
      <w:pPr>
        <w:pStyle w:val="ListParagraph"/>
        <w:numPr>
          <w:ilvl w:val="0"/>
          <w:numId w:val="19"/>
        </w:numPr>
        <w:shd w:val="clear" w:color="auto" w:fill="FFFFFF"/>
        <w:spacing w:after="0" w:line="240" w:lineRule="auto"/>
        <w:ind w:left="709" w:hanging="218"/>
        <w:contextualSpacing/>
        <w:jc w:val="both"/>
        <w:textAlignment w:val="baseline"/>
        <w:rPr>
          <w:rFonts w:ascii="Times New Roman" w:eastAsia="Times New Roman" w:hAnsi="Times New Roman" w:cs="Times New Roman"/>
          <w:sz w:val="24"/>
          <w:szCs w:val="24"/>
        </w:rPr>
      </w:pPr>
      <w:r w:rsidRPr="00170912">
        <w:rPr>
          <w:rFonts w:ascii="Times New Roman" w:eastAsia="Times New Roman" w:hAnsi="Times New Roman" w:cs="Times New Roman"/>
          <w:sz w:val="24"/>
          <w:szCs w:val="24"/>
        </w:rPr>
        <w:t xml:space="preserve">Rumah Sakit bertanggung jawab terhadap tindakan kelalaian tenaga kesehatan/medis, jika kelalaian tersebut dilakukan dan terjadi di Rumah Sakit.   </w:t>
      </w:r>
    </w:p>
    <w:p w:rsidR="00F572F0" w:rsidRPr="00170912" w:rsidRDefault="00F572F0" w:rsidP="00407121">
      <w:pPr>
        <w:pStyle w:val="ListParagraph"/>
        <w:shd w:val="clear" w:color="auto" w:fill="FFFFFF"/>
        <w:spacing w:after="0" w:line="240" w:lineRule="auto"/>
        <w:ind w:left="709" w:hanging="218"/>
        <w:jc w:val="both"/>
        <w:textAlignment w:val="baseline"/>
        <w:rPr>
          <w:rFonts w:ascii="Times New Roman" w:eastAsia="Times New Roman" w:hAnsi="Times New Roman" w:cs="Times New Roman"/>
          <w:sz w:val="24"/>
          <w:szCs w:val="24"/>
        </w:rPr>
      </w:pPr>
    </w:p>
    <w:p w:rsidR="00F572F0" w:rsidRDefault="00753F74" w:rsidP="00753F74">
      <w:pPr>
        <w:tabs>
          <w:tab w:val="left" w:pos="284"/>
          <w:tab w:val="left" w:pos="426"/>
          <w:tab w:val="left" w:pos="709"/>
          <w:tab w:val="left" w:pos="1134"/>
          <w:tab w:val="left" w:pos="3402"/>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572F0" w:rsidRPr="00170912">
        <w:rPr>
          <w:rFonts w:ascii="Times New Roman" w:eastAsia="Times New Roman" w:hAnsi="Times New Roman" w:cs="Times New Roman"/>
          <w:sz w:val="24"/>
          <w:szCs w:val="24"/>
        </w:rPr>
        <w:t>Lebih lanjut untuk menentukan sejauhmana tanggung jawab Rumah Sakit terhadap tinda</w:t>
      </w:r>
      <w:r w:rsidR="00F572F0">
        <w:rPr>
          <w:rFonts w:ascii="Times New Roman" w:eastAsia="Times New Roman" w:hAnsi="Times New Roman" w:cs="Times New Roman"/>
          <w:sz w:val="24"/>
          <w:szCs w:val="24"/>
        </w:rPr>
        <w:t>kan kelalaian tenaga kesehatan/</w:t>
      </w:r>
      <w:r w:rsidR="00F572F0" w:rsidRPr="00170912">
        <w:rPr>
          <w:rFonts w:ascii="Times New Roman" w:eastAsia="Times New Roman" w:hAnsi="Times New Roman" w:cs="Times New Roman"/>
          <w:sz w:val="24"/>
          <w:szCs w:val="24"/>
        </w:rPr>
        <w:t>medis di Rumah Saki, secara teoritis dilihat dari berbagai aspek seperti: pola hubungan terapeutik, pola hubungan kerja tenaga medis/kesehatan di Rumah Sakit, Rumah Sakit sebagai korporasi, dan jenis malpraktik yang dilakukan oleh tenaga kesehatan. Satu persatu akan diuraikan tentang aspek-aspek yang menjadi dasar pemikiran Rumah Sakit bertanggung jawab atas kelalaian tenaga kesehatan di Rumah Sakit</w:t>
      </w:r>
      <w:r w:rsidR="00F572F0">
        <w:rPr>
          <w:rFonts w:ascii="Times New Roman" w:eastAsia="Times New Roman" w:hAnsi="Times New Roman" w:cs="Times New Roman"/>
          <w:sz w:val="24"/>
          <w:szCs w:val="24"/>
        </w:rPr>
        <w:t>.</w:t>
      </w:r>
    </w:p>
    <w:p w:rsidR="00F572F0" w:rsidRDefault="00F572F0" w:rsidP="00F572F0">
      <w:pPr>
        <w:tabs>
          <w:tab w:val="left" w:pos="284"/>
          <w:tab w:val="left" w:pos="426"/>
          <w:tab w:val="left" w:pos="709"/>
          <w:tab w:val="left" w:pos="1134"/>
          <w:tab w:val="left" w:pos="3402"/>
        </w:tabs>
        <w:spacing w:line="480" w:lineRule="auto"/>
        <w:rPr>
          <w:rFonts w:ascii="Times New Roman" w:hAnsi="Times New Roman" w:cs="Times New Roman"/>
          <w:b/>
          <w:bCs/>
          <w:sz w:val="24"/>
          <w:szCs w:val="24"/>
        </w:rPr>
      </w:pPr>
    </w:p>
    <w:p w:rsidR="0066614F" w:rsidRDefault="0066614F" w:rsidP="00F572F0">
      <w:pPr>
        <w:tabs>
          <w:tab w:val="left" w:pos="284"/>
          <w:tab w:val="left" w:pos="426"/>
          <w:tab w:val="left" w:pos="709"/>
          <w:tab w:val="left" w:pos="1134"/>
          <w:tab w:val="left" w:pos="3402"/>
        </w:tabs>
        <w:spacing w:line="480" w:lineRule="auto"/>
        <w:rPr>
          <w:rFonts w:ascii="Times New Roman" w:hAnsi="Times New Roman" w:cs="Times New Roman"/>
          <w:b/>
          <w:bCs/>
          <w:sz w:val="24"/>
          <w:szCs w:val="24"/>
        </w:rPr>
      </w:pPr>
    </w:p>
    <w:p w:rsidR="0066614F" w:rsidRDefault="0066614F" w:rsidP="00F572F0">
      <w:pPr>
        <w:tabs>
          <w:tab w:val="left" w:pos="284"/>
          <w:tab w:val="left" w:pos="426"/>
          <w:tab w:val="left" w:pos="709"/>
          <w:tab w:val="left" w:pos="1134"/>
          <w:tab w:val="left" w:pos="3402"/>
        </w:tabs>
        <w:spacing w:line="480" w:lineRule="auto"/>
        <w:rPr>
          <w:rFonts w:ascii="Times New Roman" w:hAnsi="Times New Roman" w:cs="Times New Roman"/>
          <w:b/>
          <w:bCs/>
          <w:sz w:val="24"/>
          <w:szCs w:val="24"/>
        </w:rPr>
      </w:pPr>
    </w:p>
    <w:p w:rsidR="00BC186F" w:rsidRPr="00F45859" w:rsidRDefault="00753F74" w:rsidP="0066614F">
      <w:pPr>
        <w:tabs>
          <w:tab w:val="left" w:pos="284"/>
          <w:tab w:val="left" w:pos="426"/>
          <w:tab w:val="left" w:pos="709"/>
          <w:tab w:val="left" w:pos="1134"/>
          <w:tab w:val="left" w:pos="3402"/>
        </w:tabs>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B.</w:t>
      </w:r>
      <w:r w:rsidR="00A00A11" w:rsidRPr="009B0B59">
        <w:rPr>
          <w:rFonts w:ascii="Times New Roman" w:hAnsi="Times New Roman" w:cs="Times New Roman"/>
          <w:b/>
          <w:bCs/>
          <w:sz w:val="24"/>
          <w:szCs w:val="24"/>
        </w:rPr>
        <w:tab/>
      </w:r>
      <w:r w:rsidR="00F572F0">
        <w:rPr>
          <w:rFonts w:ascii="Times New Roman" w:hAnsi="Times New Roman" w:cs="Times New Roman"/>
          <w:b/>
          <w:bCs/>
          <w:sz w:val="24"/>
          <w:szCs w:val="24"/>
        </w:rPr>
        <w:t>Tanggung Jawab Hukum Rumah Sakit Terhadap Malprakek</w:t>
      </w:r>
      <w:r w:rsidR="00BC186F">
        <w:rPr>
          <w:rFonts w:ascii="Times New Roman" w:hAnsi="Times New Roman" w:cs="Times New Roman"/>
          <w:b/>
          <w:bCs/>
          <w:sz w:val="24"/>
          <w:szCs w:val="24"/>
        </w:rPr>
        <w:t xml:space="preserve"> Dari Tenaga Medis</w:t>
      </w:r>
    </w:p>
    <w:p w:rsidR="00BC186F" w:rsidRDefault="00BC186F" w:rsidP="0066614F">
      <w:pPr>
        <w:pStyle w:val="FootnoteText"/>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Berkaitan dengan tanggung jawab hukum pemberi pelayanan kesehatan dalam hal dugaan kasus malpraktek terutama pertanggungjawaban hukum Rumah Sakit, dalam hal ini sebagai suatu badan hukum yang memilikinya bisa dituntut atas kerugian yang terjadi, dan tuntutan itu bias melalui dua cara:</w:t>
      </w:r>
      <w:r>
        <w:rPr>
          <w:rStyle w:val="FootnoteReference"/>
          <w:rFonts w:ascii="Times New Roman" w:hAnsi="Times New Roman" w:cs="Times New Roman"/>
          <w:color w:val="000000" w:themeColor="text1"/>
          <w:sz w:val="24"/>
          <w:szCs w:val="24"/>
        </w:rPr>
        <w:footnoteReference w:id="9"/>
      </w:r>
    </w:p>
    <w:p w:rsidR="00BC186F" w:rsidRDefault="00BC186F" w:rsidP="00407121">
      <w:pPr>
        <w:pStyle w:val="FootnoteText"/>
        <w:numPr>
          <w:ilvl w:val="0"/>
          <w:numId w:val="20"/>
        </w:numPr>
        <w:tabs>
          <w:tab w:val="left" w:pos="426"/>
        </w:tabs>
        <w:spacing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Langsung sebagai pihak, pada suatu perjanjian bila ada wanprestasi, atau</w:t>
      </w:r>
    </w:p>
    <w:p w:rsidR="00BC186F" w:rsidRDefault="00BC186F" w:rsidP="00407121">
      <w:pPr>
        <w:pStyle w:val="FootnoteText"/>
        <w:numPr>
          <w:ilvl w:val="0"/>
          <w:numId w:val="20"/>
        </w:numPr>
        <w:tabs>
          <w:tab w:val="left" w:pos="426"/>
        </w:tabs>
        <w:spacing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Tidak langsung sebagai majikan bila karyawannya dalam pengertian peraturan perundang-undangan melakukan perbuatan melanggar hukum. </w:t>
      </w:r>
    </w:p>
    <w:p w:rsidR="00BC186F" w:rsidRDefault="00BC186F" w:rsidP="0066614F">
      <w:pPr>
        <w:pStyle w:val="FootnoteText"/>
        <w:tabs>
          <w:tab w:val="left" w:pos="1134"/>
        </w:tabs>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Menurut pasal 3 Undang-Undang Republik Indonesia Nomor 44 Tahun 2009 Tentang Rumah Sakit, Pengaturan penyelenggaraan Rumah Sakit bertujuan: </w:t>
      </w:r>
    </w:p>
    <w:p w:rsidR="00BC186F" w:rsidRDefault="00BC186F" w:rsidP="00407121">
      <w:pPr>
        <w:pStyle w:val="FootnoteText"/>
        <w:numPr>
          <w:ilvl w:val="0"/>
          <w:numId w:val="21"/>
        </w:numPr>
        <w:tabs>
          <w:tab w:val="left" w:pos="284"/>
        </w:tabs>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Mempermudah akses masyarakat untuk mendapatkan pelayanan kesehatan.</w:t>
      </w:r>
    </w:p>
    <w:p w:rsidR="00BC186F" w:rsidRDefault="00BC186F" w:rsidP="00407121">
      <w:pPr>
        <w:pStyle w:val="FootnoteText"/>
        <w:numPr>
          <w:ilvl w:val="0"/>
          <w:numId w:val="21"/>
        </w:numPr>
        <w:tabs>
          <w:tab w:val="left" w:pos="284"/>
        </w:tabs>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Memberikan perlindungan terhadap keselamatan pasien, masyarakat lingkungan Rumah Sakit dan daya manusia di Rumah Sakit.</w:t>
      </w:r>
    </w:p>
    <w:p w:rsidR="00BC186F" w:rsidRDefault="00BC186F" w:rsidP="00407121">
      <w:pPr>
        <w:pStyle w:val="FootnoteText"/>
        <w:numPr>
          <w:ilvl w:val="0"/>
          <w:numId w:val="21"/>
        </w:numPr>
        <w:tabs>
          <w:tab w:val="left" w:pos="284"/>
        </w:tabs>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Meningkatkan mutu dan mempertahankan standar pelayanan Rumah Sakit.</w:t>
      </w:r>
    </w:p>
    <w:p w:rsidR="00BC186F" w:rsidRDefault="00BC186F" w:rsidP="00407121">
      <w:pPr>
        <w:pStyle w:val="FootnoteText"/>
        <w:numPr>
          <w:ilvl w:val="0"/>
          <w:numId w:val="21"/>
        </w:numPr>
        <w:tabs>
          <w:tab w:val="left" w:pos="284"/>
        </w:tabs>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Memberikan kepastian hukum kepada pasien, masyarakat, sumber daya manusia Rumah Sakit, dan Rumah Sakit.</w:t>
      </w:r>
    </w:p>
    <w:p w:rsidR="00BC186F" w:rsidRDefault="00BC186F" w:rsidP="00BC186F">
      <w:pPr>
        <w:pStyle w:val="FootnoteText"/>
        <w:tabs>
          <w:tab w:val="left" w:pos="284"/>
        </w:tabs>
        <w:ind w:left="851"/>
        <w:jc w:val="both"/>
        <w:rPr>
          <w:rFonts w:ascii="Times New Roman" w:hAnsi="Times New Roman" w:cs="Times New Roman"/>
          <w:color w:val="000000" w:themeColor="text1"/>
          <w:sz w:val="24"/>
          <w:szCs w:val="24"/>
        </w:rPr>
      </w:pPr>
    </w:p>
    <w:p w:rsidR="00BC186F" w:rsidRDefault="00BC186F" w:rsidP="0066614F">
      <w:pPr>
        <w:pStyle w:val="FootnoteText"/>
        <w:tabs>
          <w:tab w:val="left" w:pos="0"/>
        </w:tabs>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Selanjutnya menurut pasal 6 ayat (1) huruf e Undang-Undang No.44 Tahun 2009 tentang Rumah Sakit, menyatakan bahwa:</w:t>
      </w:r>
    </w:p>
    <w:p w:rsidR="00BC186F" w:rsidRDefault="00BC186F" w:rsidP="00BC186F">
      <w:pPr>
        <w:pStyle w:val="FootnoteText"/>
        <w:tabs>
          <w:tab w:val="left" w:pos="426"/>
        </w:tabs>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“Memberikan perlindungan kepada masyarat pengguna jasa pelayanan Rumah Sakit sesuai dengan ketentuan peraturan perundang-undangan.”  </w:t>
      </w:r>
    </w:p>
    <w:p w:rsidR="00BC186F" w:rsidRDefault="00BC186F" w:rsidP="0066614F">
      <w:pPr>
        <w:pStyle w:val="FootnoteText"/>
        <w:tabs>
          <w:tab w:val="left" w:pos="142"/>
        </w:tabs>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Sedangkan menurut Undang-Undang Kesehatan No.36 tahun 2009 Pasal 32 ayat (1) dan (2) sebagai berikut:</w:t>
      </w:r>
    </w:p>
    <w:p w:rsidR="00BC186F" w:rsidRDefault="00BC186F" w:rsidP="00BC186F">
      <w:pPr>
        <w:pStyle w:val="FootnoteText"/>
        <w:numPr>
          <w:ilvl w:val="0"/>
          <w:numId w:val="22"/>
        </w:numPr>
        <w:tabs>
          <w:tab w:val="left" w:pos="142"/>
        </w:tabs>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Dalam keadaan darurat, fasilitas pelayanan kesehatan, baik pemerintah maupun swasta, wajib memberikan pelayanan kesehatan, wajib memberilan pelayanan kesehatan bagi penyelamatan nyawa pasien dan pencegahan kecacatan terlebih dahhulu.</w:t>
      </w:r>
    </w:p>
    <w:p w:rsidR="00BC186F" w:rsidRDefault="00BC186F" w:rsidP="00BC186F">
      <w:pPr>
        <w:pStyle w:val="FootnoteText"/>
        <w:numPr>
          <w:ilvl w:val="0"/>
          <w:numId w:val="22"/>
        </w:numPr>
        <w:tabs>
          <w:tab w:val="left" w:pos="142"/>
        </w:tabs>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keadaan darurat, fasilitas pelayanan kesehatan, baik pemerintah maupun swasta dilarang menolak pasien dan/atau meminta uang muka. </w:t>
      </w:r>
    </w:p>
    <w:p w:rsidR="00BC186F" w:rsidRDefault="00BC186F" w:rsidP="00BC186F">
      <w:pPr>
        <w:pStyle w:val="FootnoteText"/>
        <w:tabs>
          <w:tab w:val="left" w:pos="142"/>
        </w:tabs>
        <w:ind w:left="709"/>
        <w:jc w:val="both"/>
        <w:rPr>
          <w:rFonts w:ascii="Times New Roman" w:hAnsi="Times New Roman" w:cs="Times New Roman"/>
          <w:color w:val="000000" w:themeColor="text1"/>
          <w:sz w:val="24"/>
          <w:szCs w:val="24"/>
        </w:rPr>
      </w:pPr>
    </w:p>
    <w:p w:rsidR="00BC186F" w:rsidRDefault="00BC186F" w:rsidP="0066614F">
      <w:pPr>
        <w:pStyle w:val="FootnoteText"/>
        <w:tabs>
          <w:tab w:val="left" w:pos="142"/>
        </w:tabs>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Rumah Sakit tidak dapat dijadikan bulan-bulanan pasien, dengan adanya kasus gugatan. Tidak semua kasus di Rumah Sakit dapat digugat, kemudian pasien atau keluarganya dapat menggugat karena Rumah Sakit tidak bertanggung jawab secara hukum, bila pasien dan/atau keluarganya menolak atau menghentikan pengobatan yang dapat berakibat kematian pasien setelah adanya penjelasan medis. Rumah Sakit juga tidak dapat dituntut dalam melaksanakan tugas dalam rangka menyelamatkan nyawa manusia.</w:t>
      </w:r>
      <w:r>
        <w:rPr>
          <w:rStyle w:val="FootnoteReference"/>
          <w:rFonts w:ascii="Times New Roman" w:hAnsi="Times New Roman" w:cs="Times New Roman"/>
          <w:color w:val="000000" w:themeColor="text1"/>
          <w:sz w:val="24"/>
          <w:szCs w:val="24"/>
        </w:rPr>
        <w:footnoteReference w:id="10"/>
      </w:r>
      <w:r>
        <w:rPr>
          <w:rFonts w:ascii="Times New Roman" w:hAnsi="Times New Roman" w:cs="Times New Roman"/>
          <w:color w:val="000000" w:themeColor="text1"/>
          <w:sz w:val="24"/>
          <w:szCs w:val="24"/>
        </w:rPr>
        <w:t xml:space="preserve"> Antara Rumah Sakit dengan pasien melahirkan suatu perikatan yang kita kenal dengan perikatan terapiutik. Dalam hal ini Rumah Sakit bertanggung jawab atas setiap perbuatan maupun tindakan medis yang dilakukan terhadap kesehatan pasien yang dirawatnya. Tindakan medis ini dapat berupa kegiatan terapi-terapi ataupun pemberian obat-obatan untuk pasien.</w:t>
      </w:r>
      <w:r>
        <w:rPr>
          <w:rStyle w:val="FootnoteReference"/>
          <w:rFonts w:ascii="Times New Roman" w:hAnsi="Times New Roman" w:cs="Times New Roman"/>
          <w:color w:val="000000" w:themeColor="text1"/>
          <w:sz w:val="24"/>
          <w:szCs w:val="24"/>
        </w:rPr>
        <w:footnoteReference w:id="11"/>
      </w:r>
    </w:p>
    <w:p w:rsidR="00BC186F" w:rsidRDefault="00BC186F" w:rsidP="0066614F">
      <w:pPr>
        <w:pStyle w:val="FootnoteText"/>
        <w:tabs>
          <w:tab w:val="left" w:pos="0"/>
        </w:tabs>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Undang–Undang No. 44 Tahun 2009 Tentang Rumah Sakit, bagian ke-7 Pasal 46 mengenai Tanggung jawab Rumah Sakit, menyebutkan bahwa:”Rumah Sakit bertanggung jawab secara hukum terhadap semua kerugian yang ditimbulkan atas kelalaian yang dilakukan tenaga kesehatan di Rumah Sakit.”</w:t>
      </w:r>
    </w:p>
    <w:p w:rsidR="00BC186F" w:rsidRDefault="00BC186F" w:rsidP="0066614F">
      <w:pPr>
        <w:pStyle w:val="FootnoteText"/>
        <w:tabs>
          <w:tab w:val="left" w:pos="0"/>
        </w:tabs>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Penjelasan pasal di atas Undang-Undang tersebut cukup jelas. Seperti yang tercantum dalam Peraturan Mentri Kesehatan 159b Tahun 1988 ketentuan pasal 8 tentang kewajiban Rumah Sakit adalah melaksanakan pelayanan kesehatan berkaitan dengan mengutamakan kegiatan penyembuhan penderita dan pemulihan keadaan cacat badan dan jiwa yang dilaksanakan secara terpadu dengan upaya peningkatan (promotif) dan pencegahan (prefentif) serta melaksanakan upaya rujukan.   </w:t>
      </w:r>
    </w:p>
    <w:p w:rsidR="00BC186F" w:rsidRDefault="00BC186F" w:rsidP="00BC186F">
      <w:pPr>
        <w:pStyle w:val="FootnoteText"/>
        <w:tabs>
          <w:tab w:val="left" w:pos="142"/>
          <w:tab w:val="left" w:pos="426"/>
        </w:tabs>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E747AC">
        <w:rPr>
          <w:rFonts w:ascii="Times New Roman" w:hAnsi="Times New Roman" w:cs="Times New Roman"/>
          <w:i/>
          <w:color w:val="000000" w:themeColor="text1"/>
          <w:sz w:val="24"/>
          <w:szCs w:val="24"/>
        </w:rPr>
        <w:t>Hospital liabilit</w:t>
      </w:r>
      <w:r>
        <w:rPr>
          <w:rFonts w:ascii="Times New Roman" w:hAnsi="Times New Roman" w:cs="Times New Roman"/>
          <w:i/>
          <w:color w:val="000000" w:themeColor="text1"/>
          <w:sz w:val="24"/>
          <w:szCs w:val="24"/>
        </w:rPr>
        <w:t xml:space="preserve">y </w:t>
      </w:r>
      <w:r>
        <w:rPr>
          <w:rFonts w:ascii="Times New Roman" w:hAnsi="Times New Roman" w:cs="Times New Roman"/>
          <w:color w:val="000000" w:themeColor="text1"/>
          <w:sz w:val="24"/>
          <w:szCs w:val="24"/>
        </w:rPr>
        <w:t>terjadi bila timbul masalah karena kesalahan dokter melakukan kesalahan (dokter). Malpraktik secara harafiah berarti pelaksanaan atau t(malpraktik), yang dilakukan sengaja, kecerobohan atau kelalaian. Jika terjadi hal tersebut, maka Undang-Undang memungkinkan pasien untuk menuntut ganti rugi kepada yang indakan yang salah dari professional.”</w:t>
      </w:r>
      <w:r>
        <w:rPr>
          <w:rStyle w:val="FootnoteReference"/>
          <w:rFonts w:ascii="Times New Roman" w:hAnsi="Times New Roman" w:cs="Times New Roman"/>
          <w:color w:val="000000" w:themeColor="text1"/>
          <w:sz w:val="24"/>
          <w:szCs w:val="24"/>
        </w:rPr>
        <w:footnoteReference w:id="12"/>
      </w:r>
    </w:p>
    <w:p w:rsidR="00BC186F" w:rsidRDefault="00BC186F" w:rsidP="00BC186F">
      <w:pPr>
        <w:pStyle w:val="FootnoteText"/>
        <w:tabs>
          <w:tab w:val="left" w:pos="142"/>
          <w:tab w:val="left" w:pos="426"/>
        </w:tabs>
        <w:ind w:left="284"/>
        <w:jc w:val="both"/>
        <w:rPr>
          <w:rFonts w:ascii="Times New Roman" w:hAnsi="Times New Roman" w:cs="Times New Roman"/>
          <w:color w:val="000000" w:themeColor="text1"/>
          <w:sz w:val="24"/>
          <w:szCs w:val="24"/>
        </w:rPr>
      </w:pPr>
    </w:p>
    <w:p w:rsidR="00BC186F" w:rsidRDefault="00BC186F" w:rsidP="00BC186F">
      <w:pPr>
        <w:pStyle w:val="FootnoteText"/>
        <w:tabs>
          <w:tab w:val="left" w:pos="142"/>
          <w:tab w:val="left" w:pos="426"/>
        </w:tabs>
        <w:spacing w:line="480" w:lineRule="auto"/>
        <w:ind w:left="284" w:firstLine="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Sifat dari Hospital Liability:</w:t>
      </w:r>
      <w:r>
        <w:rPr>
          <w:rStyle w:val="FootnoteReference"/>
          <w:rFonts w:ascii="Times New Roman" w:hAnsi="Times New Roman" w:cs="Times New Roman"/>
          <w:color w:val="000000" w:themeColor="text1"/>
          <w:sz w:val="24"/>
          <w:szCs w:val="24"/>
        </w:rPr>
        <w:footnoteReference w:id="13"/>
      </w:r>
    </w:p>
    <w:p w:rsidR="00BC186F" w:rsidRDefault="00BC186F" w:rsidP="00BC186F">
      <w:pPr>
        <w:pStyle w:val="FootnoteText"/>
        <w:numPr>
          <w:ilvl w:val="0"/>
          <w:numId w:val="23"/>
        </w:numPr>
        <w:tabs>
          <w:tab w:val="left" w:pos="142"/>
          <w:tab w:val="left" w:pos="426"/>
        </w:tabs>
        <w:ind w:left="851"/>
        <w:jc w:val="both"/>
        <w:rPr>
          <w:rFonts w:ascii="Times New Roman" w:hAnsi="Times New Roman" w:cs="Times New Roman"/>
          <w:i/>
          <w:color w:val="000000" w:themeColor="text1"/>
          <w:sz w:val="24"/>
          <w:szCs w:val="24"/>
        </w:rPr>
      </w:pPr>
      <w:r w:rsidRPr="00F012F5">
        <w:rPr>
          <w:rFonts w:ascii="Times New Roman" w:hAnsi="Times New Roman" w:cs="Times New Roman"/>
          <w:i/>
          <w:color w:val="000000" w:themeColor="text1"/>
          <w:sz w:val="24"/>
          <w:szCs w:val="24"/>
        </w:rPr>
        <w:t>Contractual liability</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yaitu tidak dilaksanakannya kewajiban dokter sebagai suatu prestasi akibat hubungan kontraktual. Dalam hubungan terapeutik, kewajiban atau prestasi tidak dinilai dari hasil tetapi upaya. </w:t>
      </w:r>
      <w:r>
        <w:rPr>
          <w:rFonts w:ascii="Times New Roman" w:hAnsi="Times New Roman" w:cs="Times New Roman"/>
          <w:i/>
          <w:color w:val="000000" w:themeColor="text1"/>
          <w:sz w:val="24"/>
          <w:szCs w:val="24"/>
        </w:rPr>
        <w:t xml:space="preserve">Hospital liability </w:t>
      </w:r>
      <w:r>
        <w:rPr>
          <w:rFonts w:ascii="Times New Roman" w:hAnsi="Times New Roman" w:cs="Times New Roman"/>
          <w:color w:val="000000" w:themeColor="text1"/>
          <w:sz w:val="24"/>
          <w:szCs w:val="24"/>
        </w:rPr>
        <w:t>terjadi jika upaya medik tidak memenuhi standar medik.</w:t>
      </w:r>
    </w:p>
    <w:p w:rsidR="00BC186F" w:rsidRPr="009A6066" w:rsidRDefault="00BC186F" w:rsidP="00BC186F">
      <w:pPr>
        <w:pStyle w:val="FootnoteText"/>
        <w:numPr>
          <w:ilvl w:val="0"/>
          <w:numId w:val="23"/>
        </w:numPr>
        <w:tabs>
          <w:tab w:val="left" w:pos="142"/>
          <w:tab w:val="left" w:pos="426"/>
        </w:tabs>
        <w:ind w:left="85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Liability in tort, </w:t>
      </w:r>
      <w:r>
        <w:rPr>
          <w:rFonts w:ascii="Times New Roman" w:hAnsi="Times New Roman" w:cs="Times New Roman"/>
          <w:color w:val="000000" w:themeColor="text1"/>
          <w:sz w:val="24"/>
          <w:szCs w:val="24"/>
        </w:rPr>
        <w:t>yaitu perbbuatan melawan hukum yang bersifat bukan kewajiban tetapi menyangkut kesusilaan atau berlawanan dengan ketelitian yang dilakukan dokter. Misalnya: membuka rahasia kedokteran, kecerobohan yang mengakibatkan cacat atau meninggal dunia.</w:t>
      </w:r>
    </w:p>
    <w:p w:rsidR="00BC186F" w:rsidRPr="00FD4FD5" w:rsidRDefault="00BC186F" w:rsidP="00BC186F">
      <w:pPr>
        <w:pStyle w:val="FootnoteText"/>
        <w:numPr>
          <w:ilvl w:val="0"/>
          <w:numId w:val="23"/>
        </w:numPr>
        <w:tabs>
          <w:tab w:val="left" w:pos="142"/>
          <w:tab w:val="left" w:pos="426"/>
        </w:tabs>
        <w:ind w:left="85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Strick Liability, </w:t>
      </w:r>
      <w:r>
        <w:rPr>
          <w:rFonts w:ascii="Times New Roman" w:hAnsi="Times New Roman" w:cs="Times New Roman"/>
          <w:color w:val="000000" w:themeColor="text1"/>
          <w:sz w:val="24"/>
          <w:szCs w:val="24"/>
        </w:rPr>
        <w:t>yaitu tanggung jawab bukan karena melakukan kesalahan, tetapi akibat yang dihasilkan. Misalnya: limbah sampah Rumah Sakit membuat warga setempat sakit.</w:t>
      </w:r>
    </w:p>
    <w:p w:rsidR="00BC186F" w:rsidRPr="00FD4FD5" w:rsidRDefault="00BC186F" w:rsidP="00BC186F">
      <w:pPr>
        <w:pStyle w:val="FootnoteText"/>
        <w:numPr>
          <w:ilvl w:val="0"/>
          <w:numId w:val="23"/>
        </w:numPr>
        <w:tabs>
          <w:tab w:val="left" w:pos="142"/>
          <w:tab w:val="left" w:pos="426"/>
        </w:tabs>
        <w:ind w:left="85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Vicarius liability, </w:t>
      </w:r>
      <w:r>
        <w:rPr>
          <w:rFonts w:ascii="Times New Roman" w:hAnsi="Times New Roman" w:cs="Times New Roman"/>
          <w:color w:val="000000" w:themeColor="text1"/>
          <w:sz w:val="24"/>
          <w:szCs w:val="24"/>
        </w:rPr>
        <w:t>yaitu tanggung jawab akibat kesalahan yang dibuat karyawan. Dalam hubungan dengan Rumah Sakit jika dokter sebagai karyawan melakukan kesalahan maka Rumah Sakit turut bertanggung jawab.</w:t>
      </w:r>
    </w:p>
    <w:p w:rsidR="00BC186F" w:rsidRPr="00FD4FD5" w:rsidRDefault="00BC186F" w:rsidP="00BC186F">
      <w:pPr>
        <w:pStyle w:val="FootnoteText"/>
        <w:tabs>
          <w:tab w:val="left" w:pos="142"/>
          <w:tab w:val="left" w:pos="426"/>
        </w:tabs>
        <w:jc w:val="both"/>
        <w:rPr>
          <w:rFonts w:ascii="Times New Roman" w:hAnsi="Times New Roman" w:cs="Times New Roman"/>
          <w:color w:val="000000" w:themeColor="text1"/>
          <w:sz w:val="24"/>
          <w:szCs w:val="24"/>
        </w:rPr>
      </w:pPr>
    </w:p>
    <w:p w:rsidR="00BC186F" w:rsidRDefault="00BC186F" w:rsidP="006803DB">
      <w:pPr>
        <w:pStyle w:val="FootnoteText"/>
        <w:tabs>
          <w:tab w:val="left" w:pos="0"/>
          <w:tab w:val="left" w:pos="851"/>
        </w:tabs>
        <w:spacing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Sebagai akibat dari kemajuan dan perkembangan Iptekdok telah mengakibatkan meningkatnya biaya kesehatan yang harus dipikul oleh pasien sebagai pengguna jasa pelayanan kesehatan. Oleh karena itu diperlukan pengawasan dan pengendalian agar penerapan ilmu dan teknologi kedokteran di Rumah Sakit benar-benar sesuai dengan persyaratan profesi.</w:t>
      </w:r>
      <w:r>
        <w:rPr>
          <w:rStyle w:val="FootnoteReference"/>
          <w:rFonts w:ascii="Times New Roman" w:hAnsi="Times New Roman" w:cs="Times New Roman"/>
          <w:color w:val="000000" w:themeColor="text1"/>
          <w:sz w:val="24"/>
          <w:szCs w:val="24"/>
        </w:rPr>
        <w:footnoteReference w:id="14"/>
      </w:r>
    </w:p>
    <w:p w:rsidR="00BC186F" w:rsidRDefault="00BC186F" w:rsidP="0066614F">
      <w:pPr>
        <w:pStyle w:val="FootnoteText"/>
        <w:tabs>
          <w:tab w:val="left" w:pos="0"/>
          <w:tab w:val="left" w:pos="426"/>
        </w:tabs>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Hubungan hukum yang terjadi antara pasien dan Rumah Sakit bisa dibedakan dalam dua jenis perjanjian:</w:t>
      </w:r>
      <w:r>
        <w:rPr>
          <w:rStyle w:val="FootnoteReference"/>
          <w:rFonts w:ascii="Times New Roman" w:hAnsi="Times New Roman" w:cs="Times New Roman"/>
          <w:color w:val="000000" w:themeColor="text1"/>
          <w:sz w:val="24"/>
          <w:szCs w:val="24"/>
        </w:rPr>
        <w:footnoteReference w:id="15"/>
      </w:r>
    </w:p>
    <w:p w:rsidR="00BC186F" w:rsidRDefault="00BC186F" w:rsidP="00EC712D">
      <w:pPr>
        <w:pStyle w:val="FootnoteText"/>
        <w:numPr>
          <w:ilvl w:val="0"/>
          <w:numId w:val="24"/>
        </w:numPr>
        <w:tabs>
          <w:tab w:val="left" w:pos="142"/>
          <w:tab w:val="left" w:pos="567"/>
        </w:tabs>
        <w:spacing w:line="480" w:lineRule="auto"/>
        <w:ind w:left="426" w:hanging="14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Perjanjian perawatan, seperti kamar dengan  perlengkapan </w:t>
      </w:r>
    </w:p>
    <w:p w:rsidR="00BC186F" w:rsidRDefault="00BC186F" w:rsidP="00EC712D">
      <w:pPr>
        <w:pStyle w:val="FootnoteText"/>
        <w:numPr>
          <w:ilvl w:val="0"/>
          <w:numId w:val="24"/>
        </w:numPr>
        <w:tabs>
          <w:tab w:val="left" w:pos="142"/>
          <w:tab w:val="left" w:pos="426"/>
        </w:tabs>
        <w:spacing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Perjanjian pelayanan medis, berupa tindakan medis yang dilakukan oleh dokter yang dibantu oleh para medis. </w:t>
      </w:r>
    </w:p>
    <w:p w:rsidR="00A00A11" w:rsidRPr="00B75AB2" w:rsidRDefault="0066614F" w:rsidP="0066614F">
      <w:pPr>
        <w:tabs>
          <w:tab w:val="left" w:pos="709"/>
          <w:tab w:val="left" w:pos="1134"/>
          <w:tab w:val="left" w:pos="3402"/>
        </w:tabs>
        <w:spacing w:after="0" w:line="480" w:lineRule="auto"/>
        <w:ind w:firstLine="284"/>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BC186F">
        <w:rPr>
          <w:rFonts w:ascii="Times New Roman" w:hAnsi="Times New Roman" w:cs="Times New Roman"/>
          <w:color w:val="000000" w:themeColor="text1"/>
          <w:sz w:val="24"/>
          <w:szCs w:val="24"/>
        </w:rPr>
        <w:t>Manajemen Rumah Sakit harus berusah mencegah terjadinya menyimpangan maupun penyalahgunaan teknologi kedokteran yang merugukan pasien dengan standar pelayanan medik yang baku yang wajib ditaati oleh staf Rumah Sakit. Dengan demikian kualitas pelayanan medik yang baik dapat terjamin dan perhitungan biaya yang harus dikeluarkan oleh pasien sebagai pengguna jasa dapat dipertanggung jawabkan</w:t>
      </w:r>
      <w:r>
        <w:rPr>
          <w:rFonts w:ascii="Times New Roman" w:hAnsi="Times New Roman" w:cs="Times New Roman"/>
          <w:color w:val="000000" w:themeColor="text1"/>
          <w:sz w:val="24"/>
          <w:szCs w:val="24"/>
        </w:rPr>
        <w:t>.</w:t>
      </w:r>
    </w:p>
    <w:p w:rsidR="00A00A11" w:rsidRDefault="0066614F" w:rsidP="0066614F">
      <w:pPr>
        <w:tabs>
          <w:tab w:val="left" w:pos="2160"/>
        </w:tabs>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r>
    </w:p>
    <w:p w:rsidR="00A00A11" w:rsidRDefault="00A00A11" w:rsidP="00672473">
      <w:pPr>
        <w:tabs>
          <w:tab w:val="left" w:pos="284"/>
          <w:tab w:val="left" w:pos="709"/>
          <w:tab w:val="left" w:pos="1134"/>
          <w:tab w:val="left" w:pos="3402"/>
        </w:tabs>
        <w:spacing w:line="480" w:lineRule="auto"/>
        <w:jc w:val="both"/>
        <w:rPr>
          <w:rFonts w:ascii="Times New Roman" w:hAnsi="Times New Roman" w:cs="Times New Roman"/>
          <w:sz w:val="24"/>
          <w:szCs w:val="24"/>
        </w:rPr>
      </w:pPr>
    </w:p>
    <w:p w:rsidR="0066614F" w:rsidRDefault="0066614F" w:rsidP="00672473">
      <w:pPr>
        <w:tabs>
          <w:tab w:val="left" w:pos="284"/>
          <w:tab w:val="left" w:pos="709"/>
          <w:tab w:val="left" w:pos="1134"/>
          <w:tab w:val="left" w:pos="3402"/>
        </w:tabs>
        <w:spacing w:line="480" w:lineRule="auto"/>
        <w:jc w:val="both"/>
        <w:rPr>
          <w:rFonts w:ascii="Times New Roman" w:hAnsi="Times New Roman" w:cs="Times New Roman"/>
          <w:sz w:val="24"/>
          <w:szCs w:val="24"/>
        </w:rPr>
      </w:pPr>
    </w:p>
    <w:p w:rsidR="00A00A11" w:rsidRDefault="00A00A11" w:rsidP="00B429F2">
      <w:pPr>
        <w:tabs>
          <w:tab w:val="left" w:pos="284"/>
          <w:tab w:val="left" w:pos="709"/>
          <w:tab w:val="left" w:pos="1134"/>
          <w:tab w:val="left" w:pos="3402"/>
        </w:tabs>
        <w:spacing w:line="480" w:lineRule="auto"/>
        <w:jc w:val="center"/>
        <w:rPr>
          <w:rFonts w:ascii="Times New Roman" w:hAnsi="Times New Roman" w:cs="Times New Roman"/>
          <w:b/>
          <w:bCs/>
          <w:sz w:val="24"/>
          <w:szCs w:val="24"/>
        </w:rPr>
      </w:pPr>
      <w:r w:rsidRPr="00672473">
        <w:rPr>
          <w:rFonts w:ascii="Times New Roman" w:hAnsi="Times New Roman" w:cs="Times New Roman"/>
          <w:b/>
          <w:bCs/>
          <w:sz w:val="24"/>
          <w:szCs w:val="24"/>
        </w:rPr>
        <w:lastRenderedPageBreak/>
        <w:t>PENUTUP</w:t>
      </w:r>
    </w:p>
    <w:p w:rsidR="00EF1A03" w:rsidRDefault="00EF1A03" w:rsidP="004575F3">
      <w:pPr>
        <w:pStyle w:val="FootnoteText"/>
        <w:numPr>
          <w:ilvl w:val="0"/>
          <w:numId w:val="29"/>
        </w:numPr>
        <w:tabs>
          <w:tab w:val="left" w:pos="709"/>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Kesimpulan </w:t>
      </w:r>
    </w:p>
    <w:p w:rsidR="00EF1A03" w:rsidRPr="0059622E" w:rsidRDefault="00EF1A03" w:rsidP="00EF1A03">
      <w:pPr>
        <w:pStyle w:val="FootnoteText"/>
        <w:tabs>
          <w:tab w:val="left" w:pos="1134"/>
        </w:tabs>
        <w:ind w:left="567"/>
        <w:rPr>
          <w:rFonts w:ascii="Times New Roman" w:hAnsi="Times New Roman" w:cs="Times New Roman"/>
          <w:b/>
          <w:color w:val="000000" w:themeColor="text1"/>
          <w:sz w:val="24"/>
          <w:szCs w:val="24"/>
        </w:rPr>
      </w:pPr>
    </w:p>
    <w:p w:rsidR="00EF1A03" w:rsidRDefault="00EF1A03" w:rsidP="00EF1A03">
      <w:pPr>
        <w:pStyle w:val="FootnoteText"/>
        <w:tabs>
          <w:tab w:val="left" w:pos="142"/>
          <w:tab w:val="left" w:pos="284"/>
          <w:tab w:val="left" w:pos="1134"/>
        </w:tabs>
        <w:spacing w:line="480" w:lineRule="auto"/>
        <w:ind w:left="567"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pembahasan di atas,  penulis dapat menyimpulkan beberapa hal bahwa : </w:t>
      </w:r>
    </w:p>
    <w:p w:rsidR="00EF1A03" w:rsidRPr="00EF1A03" w:rsidRDefault="00EF1A03" w:rsidP="00EF1A03">
      <w:pPr>
        <w:pStyle w:val="FootnoteText"/>
        <w:numPr>
          <w:ilvl w:val="0"/>
          <w:numId w:val="28"/>
        </w:numPr>
        <w:tabs>
          <w:tab w:val="left" w:pos="142"/>
          <w:tab w:val="left" w:pos="284"/>
        </w:tabs>
        <w:spacing w:line="480" w:lineRule="auto"/>
        <w:ind w:left="993" w:hanging="426"/>
        <w:jc w:val="both"/>
        <w:rPr>
          <w:rFonts w:ascii="Times New Roman" w:hAnsi="Times New Roman" w:cs="Times New Roman"/>
          <w:color w:val="000000" w:themeColor="text1"/>
          <w:sz w:val="24"/>
          <w:szCs w:val="24"/>
          <w:lang w:val="id-ID"/>
        </w:rPr>
      </w:pPr>
      <w:r w:rsidRPr="00EF1A03">
        <w:rPr>
          <w:rFonts w:ascii="Times New Roman" w:hAnsi="Times New Roman" w:cs="Times New Roman"/>
          <w:color w:val="000000" w:themeColor="text1"/>
          <w:sz w:val="24"/>
          <w:szCs w:val="24"/>
          <w:lang w:val="id-ID"/>
        </w:rPr>
        <w:t>Perlindungan hukum tenaga medis berdasarkan Undang-Undang Nomor 44 Tahun 2009 Tentang Rumah Sakit, yang tercantum dalam pasal 46 yang mengatakan bahwa Rumah Sakit bertanggung jawab secara hukum terhadap semua kerugian yang ditimbulkan atas kelalaian yang dilakukan oleh tenaga kesehatan di Rumah Sakit.</w:t>
      </w:r>
    </w:p>
    <w:p w:rsidR="00EF1A03" w:rsidRPr="00EF1A03" w:rsidRDefault="00EF1A03" w:rsidP="00EF1A03">
      <w:pPr>
        <w:pStyle w:val="FootnoteText"/>
        <w:tabs>
          <w:tab w:val="left" w:pos="142"/>
          <w:tab w:val="left" w:pos="284"/>
          <w:tab w:val="left" w:pos="1134"/>
        </w:tabs>
        <w:spacing w:line="480" w:lineRule="auto"/>
        <w:ind w:left="720"/>
        <w:jc w:val="both"/>
        <w:rPr>
          <w:rFonts w:ascii="Times New Roman" w:hAnsi="Times New Roman" w:cs="Times New Roman"/>
          <w:color w:val="000000" w:themeColor="text1"/>
          <w:sz w:val="24"/>
          <w:szCs w:val="24"/>
          <w:lang w:val="id-ID"/>
        </w:rPr>
      </w:pPr>
    </w:p>
    <w:p w:rsidR="00EF1A03" w:rsidRPr="0001078C" w:rsidRDefault="00EF1A03" w:rsidP="00EF1A03">
      <w:pPr>
        <w:pStyle w:val="FootnoteText"/>
        <w:numPr>
          <w:ilvl w:val="0"/>
          <w:numId w:val="28"/>
        </w:numPr>
        <w:tabs>
          <w:tab w:val="left" w:pos="142"/>
          <w:tab w:val="left" w:pos="284"/>
          <w:tab w:val="left" w:pos="993"/>
        </w:tabs>
        <w:spacing w:line="480" w:lineRule="auto"/>
        <w:ind w:left="993" w:hanging="426"/>
        <w:jc w:val="both"/>
        <w:rPr>
          <w:rFonts w:ascii="Times New Roman" w:hAnsi="Times New Roman" w:cs="Times New Roman"/>
          <w:color w:val="000000" w:themeColor="text1"/>
          <w:sz w:val="24"/>
          <w:szCs w:val="24"/>
        </w:rPr>
      </w:pPr>
      <w:r w:rsidRPr="00EF1A03">
        <w:rPr>
          <w:rFonts w:ascii="Times New Roman" w:hAnsi="Times New Roman" w:cs="Times New Roman"/>
          <w:color w:val="000000" w:themeColor="text1"/>
          <w:sz w:val="24"/>
          <w:szCs w:val="24"/>
          <w:lang w:val="id-ID"/>
        </w:rPr>
        <w:t xml:space="preserve">Tanggung jawab Rumah Sakit terhadap tidakan malpraktek yang dilakukan oleh tenaga medis adalah Rumah Sakit bertanggung jawab atas kelalaian tenaga kesehatan/medis yang termasuk jenis malpraktek, sedangkan akibat kelalian tenaga kesehatan yang termasuk criminal malpractice, tenaga kesehatan yang bersangkutan tetap dapat dipertanggung jawabkan. </w:t>
      </w:r>
      <w:r>
        <w:rPr>
          <w:rFonts w:ascii="Times New Roman" w:hAnsi="Times New Roman" w:cs="Times New Roman"/>
          <w:color w:val="000000" w:themeColor="text1"/>
          <w:sz w:val="24"/>
          <w:szCs w:val="24"/>
        </w:rPr>
        <w:t>Sesuai dengan ketentuan pasal 46 Undang-Undang Nomor 44 Tahun 2009 Tentang Rumah Sakit yang mengatakan bahwa Rumah Sakit bertanggung jawab secara hukum terhadap kerugiam yang dilakukan oleh tenaga medis di Rumah Sakit.</w:t>
      </w:r>
    </w:p>
    <w:p w:rsidR="00EF1A03" w:rsidRDefault="00EF1A03" w:rsidP="00EF1A03">
      <w:pPr>
        <w:pStyle w:val="FootnoteText"/>
        <w:tabs>
          <w:tab w:val="left" w:pos="204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EF1A03" w:rsidRDefault="00EF1A03" w:rsidP="00EF1A03">
      <w:pPr>
        <w:pStyle w:val="FootnoteText"/>
        <w:tabs>
          <w:tab w:val="left" w:pos="142"/>
          <w:tab w:val="left" w:pos="284"/>
          <w:tab w:val="left" w:pos="1134"/>
        </w:tabs>
        <w:jc w:val="both"/>
        <w:rPr>
          <w:rFonts w:ascii="Times New Roman" w:hAnsi="Times New Roman" w:cs="Times New Roman"/>
          <w:color w:val="000000" w:themeColor="text1"/>
          <w:sz w:val="24"/>
          <w:szCs w:val="24"/>
        </w:rPr>
      </w:pPr>
    </w:p>
    <w:p w:rsidR="00EF1A03" w:rsidRDefault="00EF1A03" w:rsidP="00EF1A03">
      <w:pPr>
        <w:pStyle w:val="FootnoteText"/>
        <w:tabs>
          <w:tab w:val="left" w:pos="142"/>
          <w:tab w:val="left" w:pos="284"/>
          <w:tab w:val="left" w:pos="1134"/>
        </w:tabs>
        <w:jc w:val="both"/>
        <w:rPr>
          <w:rFonts w:ascii="Times New Roman" w:hAnsi="Times New Roman" w:cs="Times New Roman"/>
          <w:color w:val="000000" w:themeColor="text1"/>
          <w:sz w:val="24"/>
          <w:szCs w:val="24"/>
        </w:rPr>
      </w:pPr>
    </w:p>
    <w:p w:rsidR="00EF1A03" w:rsidRDefault="00EF1A03" w:rsidP="00EF1A03">
      <w:pPr>
        <w:pStyle w:val="FootnoteText"/>
        <w:tabs>
          <w:tab w:val="left" w:pos="284"/>
        </w:tabs>
        <w:spacing w:line="480" w:lineRule="auto"/>
        <w:jc w:val="both"/>
        <w:rPr>
          <w:rFonts w:ascii="Times New Roman" w:hAnsi="Times New Roman" w:cs="Times New Roman"/>
          <w:color w:val="000000" w:themeColor="text1"/>
          <w:sz w:val="24"/>
          <w:szCs w:val="24"/>
        </w:rPr>
      </w:pPr>
    </w:p>
    <w:p w:rsidR="00EF1A03" w:rsidRDefault="00EF1A03" w:rsidP="004575F3">
      <w:pPr>
        <w:pStyle w:val="FootnoteText"/>
        <w:numPr>
          <w:ilvl w:val="0"/>
          <w:numId w:val="29"/>
        </w:numPr>
        <w:tabs>
          <w:tab w:val="left" w:pos="284"/>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Saran </w:t>
      </w:r>
    </w:p>
    <w:p w:rsidR="00EF1A03" w:rsidRDefault="00EF1A03" w:rsidP="00EF1A03">
      <w:pPr>
        <w:pStyle w:val="FootnoteText"/>
        <w:tabs>
          <w:tab w:val="left" w:pos="284"/>
          <w:tab w:val="left" w:pos="1134"/>
        </w:tabs>
        <w:spacing w:line="480" w:lineRule="auto"/>
        <w:ind w:left="567" w:firstLine="77"/>
        <w:jc w:val="both"/>
        <w:rPr>
          <w:rFonts w:ascii="Times New Roman" w:hAnsi="Times New Roman" w:cs="Times New Roman"/>
          <w:sz w:val="24"/>
          <w:szCs w:val="24"/>
        </w:rPr>
      </w:pPr>
      <w:r>
        <w:rPr>
          <w:rFonts w:ascii="Times New Roman" w:hAnsi="Times New Roman" w:cs="Times New Roman"/>
          <w:b/>
          <w:color w:val="000000" w:themeColor="text1"/>
          <w:sz w:val="24"/>
          <w:szCs w:val="24"/>
        </w:rPr>
        <w:tab/>
      </w:r>
      <w:r w:rsidRPr="004C407D">
        <w:rPr>
          <w:rFonts w:ascii="Times New Roman" w:hAnsi="Times New Roman" w:cs="Times New Roman"/>
          <w:color w:val="000000" w:themeColor="text1"/>
          <w:sz w:val="24"/>
          <w:szCs w:val="24"/>
        </w:rPr>
        <w:t>Saran</w:t>
      </w:r>
      <w:r>
        <w:rPr>
          <w:rFonts w:ascii="Times New Roman" w:hAnsi="Times New Roman" w:cs="Times New Roman"/>
          <w:sz w:val="24"/>
          <w:szCs w:val="24"/>
        </w:rPr>
        <w:t xml:space="preserve"> yang dapat dikemukakan berdasarkan permasalahan dan pembahasan tersebut di atas adalah sebagai berikut:</w:t>
      </w:r>
    </w:p>
    <w:p w:rsidR="00EF1A03" w:rsidRDefault="00EF1A03" w:rsidP="00EF1A03">
      <w:pPr>
        <w:pStyle w:val="FootnoteText"/>
        <w:numPr>
          <w:ilvl w:val="0"/>
          <w:numId w:val="26"/>
        </w:numPr>
        <w:tabs>
          <w:tab w:val="left" w:pos="284"/>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Ketentuan Pasal 46 undang-Undang tentang Rumah Sakit hendaknya dijadikan rujukan peraturan internal Rumah Sakit, sehingga diketahui tentang ruang lingkup tanggung jawab Rumah Sakit.</w:t>
      </w:r>
    </w:p>
    <w:p w:rsidR="00EF1A03" w:rsidRDefault="00EF1A03" w:rsidP="00EF1A03">
      <w:pPr>
        <w:pStyle w:val="FootnoteText"/>
        <w:numPr>
          <w:ilvl w:val="0"/>
          <w:numId w:val="26"/>
        </w:numPr>
        <w:tabs>
          <w:tab w:val="left" w:pos="284"/>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Perlu segera dibuat peraturan pelaksana ketentuan Rumah Sakit bertanggung jawab terhadap tindakan kelalaian tenaga kesehatan yang menyebabkan kerugian seseorang/pasien, seperti bentuk-bentuk sanksi yang harus ditanggung Rumah Sakit, forum penyelesaian ganti rugi, atas tindakan kelalaian tenaga kesehatan.</w:t>
      </w:r>
    </w:p>
    <w:p w:rsidR="00EF1A03" w:rsidRDefault="00EF1A03" w:rsidP="00EF1A03">
      <w:pPr>
        <w:pStyle w:val="FootnoteText"/>
        <w:numPr>
          <w:ilvl w:val="0"/>
          <w:numId w:val="26"/>
        </w:numPr>
        <w:tabs>
          <w:tab w:val="left" w:pos="284"/>
          <w:tab w:val="left" w:pos="851"/>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Sosialisasikan ketentuan Pasal 46 Undang-Undang tentang Rumah Sakit ini kepada pihak Rumah Sakit, tenaga kesehatan dan masyarakat, agar pihak yang bersangkutan dapat mengerti tentang eksistensi Undang-Undang tersebut.  </w:t>
      </w:r>
    </w:p>
    <w:p w:rsidR="00D67AC4" w:rsidRDefault="00D67AC4" w:rsidP="00D67AC4">
      <w:pPr>
        <w:pStyle w:val="FootnoteText"/>
        <w:tabs>
          <w:tab w:val="left" w:pos="284"/>
          <w:tab w:val="left" w:pos="851"/>
        </w:tabs>
        <w:spacing w:line="480" w:lineRule="auto"/>
        <w:jc w:val="both"/>
        <w:rPr>
          <w:rFonts w:ascii="Times New Roman" w:hAnsi="Times New Roman" w:cs="Times New Roman"/>
          <w:sz w:val="24"/>
          <w:szCs w:val="24"/>
        </w:rPr>
      </w:pPr>
    </w:p>
    <w:p w:rsidR="00D67AC4" w:rsidRDefault="00D67AC4" w:rsidP="00D67AC4">
      <w:pPr>
        <w:pStyle w:val="FootnoteText"/>
        <w:tabs>
          <w:tab w:val="left" w:pos="284"/>
          <w:tab w:val="left" w:pos="851"/>
        </w:tabs>
        <w:spacing w:line="480" w:lineRule="auto"/>
        <w:jc w:val="both"/>
        <w:rPr>
          <w:rFonts w:ascii="Times New Roman" w:hAnsi="Times New Roman" w:cs="Times New Roman"/>
          <w:sz w:val="24"/>
          <w:szCs w:val="24"/>
        </w:rPr>
      </w:pPr>
    </w:p>
    <w:p w:rsidR="00D67AC4" w:rsidRDefault="00D67AC4" w:rsidP="00D67AC4">
      <w:pPr>
        <w:pStyle w:val="FootnoteText"/>
        <w:tabs>
          <w:tab w:val="left" w:pos="284"/>
          <w:tab w:val="left" w:pos="851"/>
        </w:tabs>
        <w:spacing w:line="480" w:lineRule="auto"/>
        <w:jc w:val="both"/>
        <w:rPr>
          <w:rFonts w:ascii="Times New Roman" w:hAnsi="Times New Roman" w:cs="Times New Roman"/>
          <w:sz w:val="24"/>
          <w:szCs w:val="24"/>
        </w:rPr>
      </w:pPr>
    </w:p>
    <w:p w:rsidR="00D67AC4" w:rsidRDefault="00D67AC4" w:rsidP="00D67AC4">
      <w:pPr>
        <w:pStyle w:val="FootnoteText"/>
        <w:tabs>
          <w:tab w:val="left" w:pos="284"/>
          <w:tab w:val="left" w:pos="851"/>
        </w:tabs>
        <w:spacing w:line="480" w:lineRule="auto"/>
        <w:jc w:val="both"/>
        <w:rPr>
          <w:rFonts w:ascii="Times New Roman" w:hAnsi="Times New Roman" w:cs="Times New Roman"/>
          <w:sz w:val="24"/>
          <w:szCs w:val="24"/>
        </w:rPr>
      </w:pPr>
    </w:p>
    <w:p w:rsidR="00A00A11" w:rsidRDefault="00A00A11" w:rsidP="00B63315">
      <w:pPr>
        <w:tabs>
          <w:tab w:val="left" w:pos="284"/>
          <w:tab w:val="left" w:pos="426"/>
          <w:tab w:val="left" w:pos="709"/>
          <w:tab w:val="left" w:pos="1134"/>
          <w:tab w:val="left" w:pos="3402"/>
        </w:tabs>
        <w:spacing w:line="480" w:lineRule="auto"/>
        <w:ind w:left="426" w:hanging="426"/>
        <w:jc w:val="both"/>
        <w:rPr>
          <w:rFonts w:ascii="Times New Roman" w:hAnsi="Times New Roman" w:cs="Times New Roman"/>
          <w:sz w:val="24"/>
          <w:szCs w:val="24"/>
        </w:rPr>
      </w:pPr>
    </w:p>
    <w:p w:rsidR="006F6097" w:rsidRPr="00EF1A03" w:rsidRDefault="006F6097" w:rsidP="006803DB">
      <w:pPr>
        <w:tabs>
          <w:tab w:val="left" w:pos="284"/>
          <w:tab w:val="left" w:pos="426"/>
          <w:tab w:val="left" w:pos="709"/>
          <w:tab w:val="left" w:pos="1134"/>
          <w:tab w:val="left" w:pos="3402"/>
        </w:tabs>
        <w:spacing w:line="480" w:lineRule="auto"/>
        <w:rPr>
          <w:rFonts w:ascii="Times New Roman" w:hAnsi="Times New Roman" w:cs="Times New Roman"/>
          <w:b/>
          <w:bCs/>
          <w:sz w:val="24"/>
          <w:szCs w:val="24"/>
          <w:lang w:val="id-ID"/>
        </w:rPr>
      </w:pPr>
    </w:p>
    <w:p w:rsidR="00A00A11" w:rsidRDefault="00A00A11" w:rsidP="00E91FB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rsidR="00A00A11" w:rsidRDefault="00A00A11" w:rsidP="00E91FB8">
      <w:pPr>
        <w:spacing w:line="360" w:lineRule="auto"/>
        <w:rPr>
          <w:rFonts w:ascii="Times New Roman" w:hAnsi="Times New Roman" w:cs="Times New Roman"/>
          <w:b/>
          <w:bCs/>
          <w:sz w:val="24"/>
          <w:szCs w:val="24"/>
        </w:rPr>
      </w:pPr>
    </w:p>
    <w:p w:rsidR="00A00A11" w:rsidRDefault="00A00A11" w:rsidP="00B75AB2">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BUKU</w:t>
      </w:r>
    </w:p>
    <w:p w:rsidR="0090186A" w:rsidRPr="00D67AC4" w:rsidRDefault="0090186A" w:rsidP="0090186A">
      <w:pPr>
        <w:pStyle w:val="FootnoteText"/>
        <w:spacing w:line="480" w:lineRule="auto"/>
        <w:ind w:left="720" w:firstLine="720"/>
        <w:rPr>
          <w:rFonts w:ascii="Times New Roman" w:hAnsi="Times New Roman" w:cs="Times New Roman"/>
          <w:sz w:val="24"/>
          <w:szCs w:val="24"/>
        </w:rPr>
      </w:pPr>
      <w:r w:rsidRPr="00D67AC4">
        <w:rPr>
          <w:rFonts w:ascii="Times New Roman" w:hAnsi="Times New Roman" w:cs="Times New Roman"/>
          <w:sz w:val="24"/>
          <w:szCs w:val="24"/>
        </w:rPr>
        <w:t>Gronroos Sutopo</w:t>
      </w:r>
      <w:r w:rsidRPr="00D67AC4">
        <w:rPr>
          <w:rFonts w:ascii="Times New Roman" w:hAnsi="Times New Roman" w:cs="Times New Roman"/>
          <w:sz w:val="24"/>
          <w:szCs w:val="24"/>
          <w:lang w:val="id-ID"/>
        </w:rPr>
        <w:t xml:space="preserve">. </w:t>
      </w:r>
      <w:r w:rsidRPr="00D67AC4">
        <w:rPr>
          <w:rFonts w:ascii="Times New Roman" w:hAnsi="Times New Roman" w:cs="Times New Roman"/>
          <w:sz w:val="24"/>
          <w:szCs w:val="24"/>
        </w:rPr>
        <w:t>dan Shita Febriana</w:t>
      </w:r>
      <w:r w:rsidRPr="00D67AC4">
        <w:rPr>
          <w:rFonts w:ascii="Times New Roman" w:hAnsi="Times New Roman" w:cs="Times New Roman"/>
          <w:sz w:val="24"/>
          <w:szCs w:val="24"/>
          <w:lang w:val="id-ID"/>
        </w:rPr>
        <w:t xml:space="preserve">. </w:t>
      </w:r>
      <w:r w:rsidRPr="00D67AC4">
        <w:rPr>
          <w:rFonts w:ascii="Times New Roman" w:hAnsi="Times New Roman" w:cs="Times New Roman"/>
          <w:i/>
          <w:sz w:val="24"/>
          <w:szCs w:val="24"/>
        </w:rPr>
        <w:t>Perlindugan Hukum Bagi Pasien</w:t>
      </w:r>
      <w:r w:rsidRPr="00D67AC4">
        <w:rPr>
          <w:rFonts w:ascii="Times New Roman" w:hAnsi="Times New Roman" w:cs="Times New Roman"/>
          <w:sz w:val="24"/>
          <w:szCs w:val="24"/>
          <w:lang w:val="id-ID"/>
        </w:rPr>
        <w:t xml:space="preserve">. </w:t>
      </w:r>
      <w:r w:rsidRPr="00D67AC4">
        <w:rPr>
          <w:rFonts w:ascii="Times New Roman" w:hAnsi="Times New Roman" w:cs="Times New Roman"/>
          <w:sz w:val="24"/>
          <w:szCs w:val="24"/>
        </w:rPr>
        <w:t>cet 1(Jakarta</w:t>
      </w:r>
      <w:r w:rsidRPr="00D67AC4">
        <w:rPr>
          <w:rFonts w:ascii="Times New Roman" w:hAnsi="Times New Roman" w:cs="Times New Roman"/>
          <w:sz w:val="24"/>
          <w:szCs w:val="24"/>
          <w:lang w:val="id-ID"/>
        </w:rPr>
        <w:t xml:space="preserve"> :</w:t>
      </w:r>
      <w:r w:rsidRPr="00D67AC4">
        <w:rPr>
          <w:rFonts w:ascii="Times New Roman" w:hAnsi="Times New Roman" w:cs="Times New Roman"/>
          <w:sz w:val="24"/>
          <w:szCs w:val="24"/>
        </w:rPr>
        <w:t xml:space="preserve"> Prestos Pustaka Publisher 2010) .</w:t>
      </w:r>
    </w:p>
    <w:p w:rsidR="0090186A" w:rsidRPr="00D67AC4" w:rsidRDefault="0090186A" w:rsidP="0090186A">
      <w:pPr>
        <w:pStyle w:val="FootnoteText"/>
        <w:spacing w:line="480" w:lineRule="auto"/>
        <w:ind w:left="720" w:firstLine="720"/>
        <w:rPr>
          <w:sz w:val="24"/>
          <w:szCs w:val="24"/>
        </w:rPr>
      </w:pPr>
      <w:r w:rsidRPr="00D67AC4">
        <w:rPr>
          <w:rFonts w:ascii="Times New Roman" w:hAnsi="Times New Roman" w:cs="Times New Roman"/>
          <w:sz w:val="24"/>
          <w:szCs w:val="24"/>
        </w:rPr>
        <w:t xml:space="preserve">Oenar Seno Adji, 1991. </w:t>
      </w:r>
      <w:r w:rsidRPr="00D67AC4">
        <w:rPr>
          <w:rFonts w:ascii="Times New Roman" w:hAnsi="Times New Roman" w:cs="Times New Roman"/>
          <w:i/>
          <w:sz w:val="24"/>
          <w:szCs w:val="24"/>
        </w:rPr>
        <w:t xml:space="preserve">Perbuatan melawan hukum. </w:t>
      </w:r>
      <w:r w:rsidRPr="00D67AC4">
        <w:rPr>
          <w:rFonts w:ascii="Times New Roman" w:hAnsi="Times New Roman" w:cs="Times New Roman"/>
          <w:sz w:val="24"/>
          <w:szCs w:val="24"/>
        </w:rPr>
        <w:t>Jakarta Remaja Rosdakarya.</w:t>
      </w:r>
    </w:p>
    <w:p w:rsidR="00A00A11" w:rsidRDefault="0090186A" w:rsidP="0090186A">
      <w:pPr>
        <w:pStyle w:val="ListParagraph"/>
        <w:spacing w:after="0" w:line="480" w:lineRule="auto"/>
        <w:ind w:firstLine="720"/>
        <w:jc w:val="both"/>
        <w:rPr>
          <w:rFonts w:ascii="Times New Roman" w:hAnsi="Times New Roman" w:cs="Times New Roman"/>
          <w:sz w:val="24"/>
          <w:szCs w:val="24"/>
        </w:rPr>
      </w:pPr>
      <w:r w:rsidRPr="00D67AC4">
        <w:rPr>
          <w:rFonts w:ascii="Times New Roman" w:hAnsi="Times New Roman" w:cs="Times New Roman"/>
        </w:rPr>
        <w:t>Sri Prapti Aningsih</w:t>
      </w:r>
      <w:r w:rsidRPr="00D67AC4">
        <w:rPr>
          <w:rFonts w:ascii="Times New Roman" w:hAnsi="Times New Roman" w:cs="Times New Roman"/>
          <w:lang w:val="id-ID"/>
        </w:rPr>
        <w:t>.</w:t>
      </w:r>
      <w:r w:rsidRPr="00D67AC4">
        <w:rPr>
          <w:rFonts w:ascii="Times New Roman" w:hAnsi="Times New Roman" w:cs="Times New Roman"/>
          <w:i/>
        </w:rPr>
        <w:t>kedudukan hukum perawat dalam upaya pelayanan  kesehatan rumah sakit</w:t>
      </w:r>
      <w:r w:rsidRPr="00D67AC4">
        <w:rPr>
          <w:rFonts w:ascii="Times New Roman" w:hAnsi="Times New Roman" w:cs="Times New Roman"/>
          <w:lang w:val="id-ID"/>
        </w:rPr>
        <w:t>.</w:t>
      </w:r>
      <w:r w:rsidRPr="00D67AC4">
        <w:rPr>
          <w:rFonts w:ascii="Times New Roman" w:hAnsi="Times New Roman" w:cs="Times New Roman"/>
        </w:rPr>
        <w:t>edisi pertama,</w:t>
      </w:r>
      <w:r w:rsidRPr="00D67AC4">
        <w:rPr>
          <w:rFonts w:ascii="Times New Roman" w:hAnsi="Times New Roman" w:cs="Times New Roman"/>
          <w:lang w:val="id-ID"/>
        </w:rPr>
        <w:t xml:space="preserve"> (</w:t>
      </w:r>
      <w:r w:rsidRPr="00D67AC4">
        <w:rPr>
          <w:rFonts w:ascii="Times New Roman" w:hAnsi="Times New Roman" w:cs="Times New Roman"/>
        </w:rPr>
        <w:t xml:space="preserve"> Jakarta</w:t>
      </w:r>
      <w:r w:rsidRPr="00D67AC4">
        <w:rPr>
          <w:rFonts w:ascii="Times New Roman" w:hAnsi="Times New Roman" w:cs="Times New Roman"/>
          <w:lang w:val="id-ID"/>
        </w:rPr>
        <w:t xml:space="preserve"> :</w:t>
      </w:r>
      <w:r w:rsidRPr="00D67AC4">
        <w:rPr>
          <w:rFonts w:ascii="Times New Roman" w:hAnsi="Times New Roman" w:cs="Times New Roman"/>
        </w:rPr>
        <w:t xml:space="preserve"> PT Raja Grafindo Persada</w:t>
      </w:r>
      <w:r w:rsidRPr="00D67AC4">
        <w:rPr>
          <w:rFonts w:ascii="Times New Roman" w:hAnsi="Times New Roman" w:cs="Times New Roman"/>
          <w:lang w:val="id-ID"/>
        </w:rPr>
        <w:t>.</w:t>
      </w:r>
      <w:r w:rsidRPr="00D67AC4">
        <w:rPr>
          <w:rFonts w:ascii="Times New Roman" w:hAnsi="Times New Roman" w:cs="Times New Roman"/>
        </w:rPr>
        <w:t xml:space="preserve"> 2007</w:t>
      </w:r>
      <w:r>
        <w:rPr>
          <w:rFonts w:ascii="Times New Roman" w:hAnsi="Times New Roman" w:cs="Times New Roman"/>
          <w:lang w:val="id-ID"/>
        </w:rPr>
        <w:t xml:space="preserve">).  </w:t>
      </w:r>
    </w:p>
    <w:p w:rsidR="00A00A11" w:rsidRDefault="00731E97" w:rsidP="00731E97">
      <w:pPr>
        <w:pStyle w:val="ListParagraph"/>
        <w:spacing w:after="0" w:line="480" w:lineRule="auto"/>
        <w:ind w:firstLine="720"/>
        <w:jc w:val="both"/>
        <w:rPr>
          <w:rFonts w:ascii="Times New Roman" w:hAnsi="Times New Roman" w:cs="Times New Roman"/>
          <w:lang w:val="id-ID"/>
        </w:rPr>
      </w:pPr>
      <w:r w:rsidRPr="008D70E8">
        <w:rPr>
          <w:rFonts w:ascii="Times New Roman" w:hAnsi="Times New Roman" w:cs="Times New Roman"/>
        </w:rPr>
        <w:t>Tit</w:t>
      </w:r>
      <w:r>
        <w:rPr>
          <w:rFonts w:ascii="Times New Roman" w:hAnsi="Times New Roman" w:cs="Times New Roman"/>
        </w:rPr>
        <w:t>ik Triwulan dan Shinta Febrina,</w:t>
      </w:r>
      <w:r>
        <w:rPr>
          <w:rFonts w:ascii="Times New Roman" w:hAnsi="Times New Roman" w:cs="Times New Roman"/>
          <w:i/>
          <w:lang w:val="id-ID"/>
        </w:rPr>
        <w:t xml:space="preserve">perlindungan hukum bagi pasien. </w:t>
      </w:r>
      <w:r>
        <w:rPr>
          <w:rFonts w:ascii="Times New Roman" w:hAnsi="Times New Roman" w:cs="Times New Roman"/>
          <w:lang w:val="id-ID"/>
        </w:rPr>
        <w:t>Edisi pertama, (jakarta : PT prestasi pustaka. 2010).</w:t>
      </w:r>
    </w:p>
    <w:p w:rsidR="00731E97" w:rsidRDefault="00731E97" w:rsidP="00731E97">
      <w:pPr>
        <w:pStyle w:val="ListParagraph"/>
        <w:spacing w:after="0" w:line="480" w:lineRule="auto"/>
        <w:ind w:firstLine="720"/>
        <w:jc w:val="both"/>
        <w:rPr>
          <w:rFonts w:ascii="Times New Roman" w:hAnsi="Times New Roman" w:cs="Times New Roman"/>
        </w:rPr>
      </w:pPr>
    </w:p>
    <w:p w:rsidR="00A00A11" w:rsidRDefault="00A00A11" w:rsidP="00015832">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PERATURAN</w:t>
      </w:r>
    </w:p>
    <w:p w:rsidR="00A00A11" w:rsidRDefault="00A00A11" w:rsidP="004A415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90186A">
        <w:rPr>
          <w:rFonts w:ascii="Times New Roman" w:hAnsi="Times New Roman" w:cs="Times New Roman"/>
          <w:sz w:val="24"/>
          <w:szCs w:val="24"/>
        </w:rPr>
        <w:t>ndonesia, Undang-undang Nomor 44 Tahun 2009 Tentang Rumah Sakit.</w:t>
      </w:r>
    </w:p>
    <w:p w:rsidR="0090186A" w:rsidRDefault="0090186A" w:rsidP="0090186A">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INTERNET</w:t>
      </w:r>
    </w:p>
    <w:p w:rsidR="0090186A" w:rsidRPr="00D67AC4" w:rsidRDefault="0090186A" w:rsidP="0090186A">
      <w:pPr>
        <w:pStyle w:val="FootnoteText"/>
        <w:spacing w:line="480" w:lineRule="auto"/>
        <w:ind w:left="720" w:firstLine="720"/>
        <w:rPr>
          <w:rFonts w:ascii="Times New Roman" w:hAnsi="Times New Roman" w:cs="Times New Roman"/>
          <w:sz w:val="24"/>
          <w:szCs w:val="24"/>
        </w:rPr>
      </w:pPr>
      <w:r w:rsidRPr="00D67AC4">
        <w:rPr>
          <w:rFonts w:ascii="Times New Roman" w:hAnsi="Times New Roman" w:cs="Times New Roman"/>
          <w:sz w:val="24"/>
          <w:szCs w:val="24"/>
        </w:rPr>
        <w:t>Edi Sumarwanto,</w:t>
      </w:r>
      <w:r w:rsidRPr="00D67AC4">
        <w:rPr>
          <w:rFonts w:ascii="Times New Roman" w:hAnsi="Times New Roman" w:cs="Times New Roman"/>
          <w:i/>
          <w:sz w:val="24"/>
          <w:szCs w:val="24"/>
        </w:rPr>
        <w:t xml:space="preserve"> Dokter dan Tanggung Jawab Rumah Sakit, </w:t>
      </w:r>
      <w:r w:rsidRPr="00D67AC4">
        <w:rPr>
          <w:rFonts w:ascii="Times New Roman" w:hAnsi="Times New Roman" w:cs="Times New Roman"/>
          <w:sz w:val="24"/>
          <w:szCs w:val="24"/>
        </w:rPr>
        <w:t xml:space="preserve">www.google.com, di akses pada tanggal 12 juni 2013 </w:t>
      </w:r>
    </w:p>
    <w:p w:rsidR="0090186A" w:rsidRPr="00E91FB8" w:rsidRDefault="0090186A" w:rsidP="0090186A">
      <w:pPr>
        <w:pStyle w:val="ListParagraph"/>
        <w:spacing w:line="480" w:lineRule="auto"/>
        <w:ind w:firstLine="720"/>
        <w:jc w:val="both"/>
        <w:rPr>
          <w:rFonts w:ascii="Times New Roman" w:hAnsi="Times New Roman" w:cs="Times New Roman"/>
          <w:sz w:val="24"/>
          <w:szCs w:val="24"/>
        </w:rPr>
      </w:pPr>
      <w:r w:rsidRPr="00D67AC4">
        <w:rPr>
          <w:rStyle w:val="FootnoteReference"/>
          <w:rFonts w:ascii="Times New Roman" w:hAnsi="Times New Roman" w:cs="Times New Roman"/>
          <w:sz w:val="24"/>
          <w:szCs w:val="24"/>
        </w:rPr>
        <w:footnoteRef/>
      </w:r>
      <w:r w:rsidRPr="00D67AC4">
        <w:rPr>
          <w:rFonts w:ascii="Times New Roman" w:hAnsi="Times New Roman" w:cs="Times New Roman"/>
          <w:sz w:val="24"/>
          <w:szCs w:val="24"/>
        </w:rPr>
        <w:t xml:space="preserve"> http://Muhammadjabir. berita/pasien-tanggung-jawab-dokter-atau-Rumah-Sakit. di askes</w:t>
      </w:r>
      <w:r>
        <w:rPr>
          <w:rFonts w:ascii="Times New Roman" w:hAnsi="Times New Roman" w:cs="Times New Roman"/>
        </w:rPr>
        <w:t xml:space="preserve"> pada tanggal 12 juni 2013</w:t>
      </w:r>
    </w:p>
    <w:sectPr w:rsidR="0090186A" w:rsidRPr="00E91FB8" w:rsidSect="00512731">
      <w:headerReference w:type="even" r:id="rId9"/>
      <w:headerReference w:type="default" r:id="rId10"/>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9F0" w:rsidRDefault="003209F0" w:rsidP="00B63315">
      <w:pPr>
        <w:spacing w:after="0" w:line="240" w:lineRule="auto"/>
      </w:pPr>
      <w:r>
        <w:separator/>
      </w:r>
    </w:p>
  </w:endnote>
  <w:endnote w:type="continuationSeparator" w:id="1">
    <w:p w:rsidR="003209F0" w:rsidRDefault="003209F0" w:rsidP="00B63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9F0" w:rsidRDefault="003209F0" w:rsidP="00B63315">
      <w:pPr>
        <w:spacing w:after="0" w:line="240" w:lineRule="auto"/>
      </w:pPr>
      <w:r>
        <w:separator/>
      </w:r>
    </w:p>
  </w:footnote>
  <w:footnote w:type="continuationSeparator" w:id="1">
    <w:p w:rsidR="003209F0" w:rsidRDefault="003209F0" w:rsidP="00B63315">
      <w:pPr>
        <w:spacing w:after="0" w:line="240" w:lineRule="auto"/>
      </w:pPr>
      <w:r>
        <w:continuationSeparator/>
      </w:r>
    </w:p>
  </w:footnote>
  <w:footnote w:id="2">
    <w:p w:rsidR="0090186A" w:rsidRPr="0090186A" w:rsidRDefault="006F6097" w:rsidP="0090186A">
      <w:pPr>
        <w:pStyle w:val="FootnoteText"/>
        <w:spacing w:line="480" w:lineRule="auto"/>
        <w:ind w:firstLine="709"/>
        <w:rPr>
          <w:rFonts w:ascii="Times New Roman" w:hAnsi="Times New Roman" w:cs="Times New Roman"/>
        </w:rPr>
      </w:pPr>
      <w:r w:rsidRPr="0090186A">
        <w:rPr>
          <w:rStyle w:val="FootnoteReference"/>
          <w:rFonts w:ascii="Times New Roman" w:hAnsi="Times New Roman" w:cs="Times New Roman"/>
        </w:rPr>
        <w:footnoteRef/>
      </w:r>
      <w:r w:rsidR="0090186A" w:rsidRPr="0090186A">
        <w:rPr>
          <w:rFonts w:ascii="Times New Roman" w:hAnsi="Times New Roman" w:cs="Times New Roman"/>
        </w:rPr>
        <w:t>Gronroos Sutopo</w:t>
      </w:r>
      <w:r w:rsidR="0090186A" w:rsidRPr="0090186A">
        <w:rPr>
          <w:rFonts w:ascii="Times New Roman" w:hAnsi="Times New Roman" w:cs="Times New Roman"/>
          <w:lang w:val="id-ID"/>
        </w:rPr>
        <w:t xml:space="preserve">. </w:t>
      </w:r>
      <w:r w:rsidR="0090186A" w:rsidRPr="0090186A">
        <w:rPr>
          <w:rFonts w:ascii="Times New Roman" w:hAnsi="Times New Roman" w:cs="Times New Roman"/>
        </w:rPr>
        <w:t>dan Shita Febriana</w:t>
      </w:r>
      <w:r w:rsidR="0090186A" w:rsidRPr="0090186A">
        <w:rPr>
          <w:rFonts w:ascii="Times New Roman" w:hAnsi="Times New Roman" w:cs="Times New Roman"/>
          <w:lang w:val="id-ID"/>
        </w:rPr>
        <w:t xml:space="preserve">. </w:t>
      </w:r>
      <w:r w:rsidR="0090186A" w:rsidRPr="0090186A">
        <w:rPr>
          <w:rFonts w:ascii="Times New Roman" w:hAnsi="Times New Roman" w:cs="Times New Roman"/>
          <w:i/>
        </w:rPr>
        <w:t>Perlindugan Hukum Bagi Pasien</w:t>
      </w:r>
      <w:r w:rsidR="0090186A" w:rsidRPr="0090186A">
        <w:rPr>
          <w:rFonts w:ascii="Times New Roman" w:hAnsi="Times New Roman" w:cs="Times New Roman"/>
          <w:lang w:val="id-ID"/>
        </w:rPr>
        <w:t xml:space="preserve">. </w:t>
      </w:r>
      <w:r w:rsidR="0090186A" w:rsidRPr="0090186A">
        <w:rPr>
          <w:rFonts w:ascii="Times New Roman" w:hAnsi="Times New Roman" w:cs="Times New Roman"/>
        </w:rPr>
        <w:t>cet 1(Jakarta</w:t>
      </w:r>
      <w:r w:rsidR="0090186A" w:rsidRPr="0090186A">
        <w:rPr>
          <w:rFonts w:ascii="Times New Roman" w:hAnsi="Times New Roman" w:cs="Times New Roman"/>
          <w:lang w:val="id-ID"/>
        </w:rPr>
        <w:t xml:space="preserve"> :</w:t>
      </w:r>
      <w:r w:rsidR="0090186A" w:rsidRPr="0090186A">
        <w:rPr>
          <w:rFonts w:ascii="Times New Roman" w:hAnsi="Times New Roman" w:cs="Times New Roman"/>
        </w:rPr>
        <w:t xml:space="preserve"> Prestos Pustaka Publisher 2010) hal 12</w:t>
      </w:r>
    </w:p>
    <w:p w:rsidR="006F6097" w:rsidRDefault="006F6097">
      <w:pPr>
        <w:pStyle w:val="FootnoteText"/>
      </w:pPr>
    </w:p>
  </w:footnote>
  <w:footnote w:id="3">
    <w:p w:rsidR="00F572F0" w:rsidRPr="00C85875" w:rsidRDefault="00F572F0" w:rsidP="00F572F0">
      <w:pPr>
        <w:pStyle w:val="FootnoteText"/>
        <w:ind w:firstLine="720"/>
        <w:rPr>
          <w:rFonts w:ascii="Times New Roman" w:hAnsi="Times New Roman" w:cs="Times New Roman"/>
        </w:rPr>
      </w:pPr>
      <w:r w:rsidRPr="00652F8E">
        <w:rPr>
          <w:rStyle w:val="FootnoteReference"/>
          <w:rFonts w:ascii="Times New Roman" w:hAnsi="Times New Roman" w:cs="Times New Roman"/>
        </w:rPr>
        <w:footnoteRef/>
      </w:r>
      <w:r>
        <w:rPr>
          <w:rFonts w:ascii="Times New Roman" w:hAnsi="Times New Roman" w:cs="Times New Roman"/>
          <w:i/>
        </w:rPr>
        <w:t xml:space="preserve">Ibid. </w:t>
      </w:r>
      <w:r>
        <w:rPr>
          <w:rFonts w:ascii="Times New Roman" w:hAnsi="Times New Roman" w:cs="Times New Roman"/>
        </w:rPr>
        <w:t>hal. 55</w:t>
      </w:r>
    </w:p>
  </w:footnote>
  <w:footnote w:id="4">
    <w:p w:rsidR="00F572F0" w:rsidRPr="008D70E8" w:rsidRDefault="00F572F0" w:rsidP="00F572F0">
      <w:pPr>
        <w:pStyle w:val="FootnoteText"/>
        <w:ind w:firstLine="720"/>
        <w:rPr>
          <w:rFonts w:ascii="Times New Roman" w:hAnsi="Times New Roman" w:cs="Times New Roman"/>
          <w:i/>
        </w:rPr>
      </w:pPr>
      <w:r w:rsidRPr="008D70E8">
        <w:rPr>
          <w:rStyle w:val="FootnoteReference"/>
          <w:rFonts w:ascii="Times New Roman" w:hAnsi="Times New Roman" w:cs="Times New Roman"/>
        </w:rPr>
        <w:footnoteRef/>
      </w:r>
      <w:r w:rsidRPr="008D70E8">
        <w:rPr>
          <w:rFonts w:ascii="Times New Roman" w:hAnsi="Times New Roman" w:cs="Times New Roman"/>
        </w:rPr>
        <w:t xml:space="preserve"> Oenar Seno Adji, 1991. </w:t>
      </w:r>
      <w:r>
        <w:rPr>
          <w:rFonts w:ascii="Times New Roman" w:hAnsi="Times New Roman" w:cs="Times New Roman"/>
          <w:i/>
        </w:rPr>
        <w:t>Perbuatan melawan hu</w:t>
      </w:r>
      <w:r w:rsidRPr="008D70E8">
        <w:rPr>
          <w:rFonts w:ascii="Times New Roman" w:hAnsi="Times New Roman" w:cs="Times New Roman"/>
          <w:i/>
        </w:rPr>
        <w:t xml:space="preserve">kum. </w:t>
      </w:r>
      <w:r w:rsidRPr="008D70E8">
        <w:rPr>
          <w:rFonts w:ascii="Times New Roman" w:hAnsi="Times New Roman" w:cs="Times New Roman"/>
        </w:rPr>
        <w:t>Jakarta Remaja Rosdakarya</w:t>
      </w:r>
      <w:r w:rsidRPr="008D70E8">
        <w:rPr>
          <w:rFonts w:ascii="Times New Roman" w:hAnsi="Times New Roman" w:cs="Times New Roman"/>
          <w:i/>
        </w:rPr>
        <w:t xml:space="preserve">, </w:t>
      </w:r>
      <w:r w:rsidRPr="008D70E8">
        <w:rPr>
          <w:rFonts w:ascii="Times New Roman" w:hAnsi="Times New Roman" w:cs="Times New Roman"/>
        </w:rPr>
        <w:t>hal 125</w:t>
      </w:r>
    </w:p>
  </w:footnote>
  <w:footnote w:id="5">
    <w:p w:rsidR="00F572F0" w:rsidRPr="00C85875" w:rsidRDefault="00F572F0" w:rsidP="00F572F0">
      <w:pPr>
        <w:pStyle w:val="FootnoteText"/>
        <w:ind w:firstLine="720"/>
        <w:rPr>
          <w:rFonts w:ascii="Times New Roman" w:hAnsi="Times New Roman" w:cs="Times New Roman"/>
        </w:rPr>
      </w:pPr>
      <w:r w:rsidRPr="00652F8E">
        <w:rPr>
          <w:rStyle w:val="FootnoteReference"/>
          <w:rFonts w:ascii="Times New Roman" w:hAnsi="Times New Roman" w:cs="Times New Roman"/>
        </w:rPr>
        <w:footnoteRef/>
      </w:r>
      <w:r w:rsidRPr="00652F8E">
        <w:rPr>
          <w:rFonts w:ascii="Times New Roman" w:hAnsi="Times New Roman" w:cs="Times New Roman"/>
          <w:i/>
        </w:rPr>
        <w:t>Ibid</w:t>
      </w:r>
      <w:r>
        <w:rPr>
          <w:rFonts w:ascii="Times New Roman" w:hAnsi="Times New Roman" w:cs="Times New Roman"/>
          <w:i/>
        </w:rPr>
        <w:t xml:space="preserve">. </w:t>
      </w:r>
      <w:r>
        <w:rPr>
          <w:rFonts w:ascii="Times New Roman" w:hAnsi="Times New Roman" w:cs="Times New Roman"/>
        </w:rPr>
        <w:t>hal 127</w:t>
      </w:r>
    </w:p>
  </w:footnote>
  <w:footnote w:id="6">
    <w:p w:rsidR="00F572F0" w:rsidRPr="00BC33B9" w:rsidRDefault="00F572F0" w:rsidP="00F572F0">
      <w:pPr>
        <w:pStyle w:val="FootnoteText"/>
        <w:ind w:firstLine="720"/>
        <w:rPr>
          <w:rFonts w:ascii="Times New Roman" w:hAnsi="Times New Roman" w:cs="Times New Roman"/>
        </w:rPr>
      </w:pPr>
      <w:r w:rsidRPr="008D70E8">
        <w:rPr>
          <w:rStyle w:val="FootnoteReference"/>
          <w:rFonts w:ascii="Times New Roman" w:hAnsi="Times New Roman" w:cs="Times New Roman"/>
        </w:rPr>
        <w:footnoteRef/>
      </w:r>
      <w:r w:rsidRPr="008D70E8">
        <w:rPr>
          <w:rFonts w:ascii="Times New Roman" w:hAnsi="Times New Roman" w:cs="Times New Roman"/>
          <w:i/>
        </w:rPr>
        <w:t>Ibid.</w:t>
      </w:r>
      <w:r>
        <w:rPr>
          <w:rFonts w:ascii="Times New Roman" w:hAnsi="Times New Roman" w:cs="Times New Roman"/>
        </w:rPr>
        <w:t>hal 128</w:t>
      </w:r>
    </w:p>
  </w:footnote>
  <w:footnote w:id="7">
    <w:p w:rsidR="00F572F0" w:rsidRPr="00EF62C0" w:rsidRDefault="00F572F0" w:rsidP="00F572F0">
      <w:pPr>
        <w:pStyle w:val="FootnoteText"/>
        <w:ind w:firstLine="720"/>
        <w:rPr>
          <w:rFonts w:ascii="Times New Roman" w:hAnsi="Times New Roman" w:cs="Times New Roman"/>
          <w:lang w:val="id-ID"/>
        </w:rPr>
      </w:pPr>
      <w:r w:rsidRPr="008D70E8">
        <w:rPr>
          <w:rStyle w:val="FootnoteReference"/>
          <w:rFonts w:ascii="Times New Roman" w:hAnsi="Times New Roman" w:cs="Times New Roman"/>
        </w:rPr>
        <w:footnoteRef/>
      </w:r>
      <w:r w:rsidRPr="008D70E8">
        <w:rPr>
          <w:rFonts w:ascii="Times New Roman" w:hAnsi="Times New Roman" w:cs="Times New Roman"/>
        </w:rPr>
        <w:t>Tit</w:t>
      </w:r>
      <w:r w:rsidR="00EF62C0">
        <w:rPr>
          <w:rFonts w:ascii="Times New Roman" w:hAnsi="Times New Roman" w:cs="Times New Roman"/>
        </w:rPr>
        <w:t>ik Triwulan dan Shinta Febrina,</w:t>
      </w:r>
      <w:r w:rsidR="00EF62C0">
        <w:rPr>
          <w:rFonts w:ascii="Times New Roman" w:hAnsi="Times New Roman" w:cs="Times New Roman"/>
          <w:i/>
          <w:lang w:val="id-ID"/>
        </w:rPr>
        <w:t xml:space="preserve">perlindungan hukum bagi pasien. </w:t>
      </w:r>
      <w:r w:rsidR="00CE02A2">
        <w:rPr>
          <w:rFonts w:ascii="Times New Roman" w:hAnsi="Times New Roman" w:cs="Times New Roman"/>
          <w:lang w:val="id-ID"/>
        </w:rPr>
        <w:t>Edisi pertama, (jakarta : PT prestasi pustaka. 2010). Hal 63</w:t>
      </w:r>
    </w:p>
  </w:footnote>
  <w:footnote w:id="8">
    <w:p w:rsidR="00F572F0" w:rsidRPr="001A2ACD" w:rsidRDefault="00F572F0" w:rsidP="00F572F0">
      <w:pPr>
        <w:pStyle w:val="FootnoteText"/>
        <w:ind w:firstLine="720"/>
        <w:rPr>
          <w:rFonts w:ascii="Times New Roman" w:hAnsi="Times New Roman" w:cs="Times New Roman"/>
        </w:rPr>
      </w:pPr>
      <w:r w:rsidRPr="0054765C">
        <w:rPr>
          <w:rStyle w:val="FootnoteReference"/>
          <w:rFonts w:ascii="Times New Roman" w:hAnsi="Times New Roman" w:cs="Times New Roman"/>
        </w:rPr>
        <w:footnoteRef/>
      </w:r>
      <w:r w:rsidRPr="0054765C">
        <w:rPr>
          <w:rFonts w:ascii="Times New Roman" w:hAnsi="Times New Roman" w:cs="Times New Roman"/>
        </w:rPr>
        <w:t xml:space="preserve"> http:/</w:t>
      </w:r>
      <w:r w:rsidR="00345EAE">
        <w:rPr>
          <w:rFonts w:ascii="Times New Roman" w:hAnsi="Times New Roman" w:cs="Times New Roman"/>
          <w:lang w:val="id-ID"/>
        </w:rPr>
        <w:t xml:space="preserve">Muhammadjabir. </w:t>
      </w:r>
      <w:r w:rsidRPr="0054765C">
        <w:rPr>
          <w:rFonts w:ascii="Times New Roman" w:hAnsi="Times New Roman" w:cs="Times New Roman"/>
        </w:rPr>
        <w:t>berita/</w:t>
      </w:r>
      <w:r w:rsidRPr="0054765C">
        <w:rPr>
          <w:rFonts w:ascii="Times New Roman" w:hAnsi="Times New Roman" w:cs="Times New Roman"/>
          <w:i/>
        </w:rPr>
        <w:t>Tanggung Jawab Rumah Sakit Terhadap Kerugian Akibat Kelalaian Tenaga Medis</w:t>
      </w:r>
      <w:r>
        <w:rPr>
          <w:rFonts w:ascii="Times New Roman" w:hAnsi="Times New Roman" w:cs="Times New Roman"/>
          <w:i/>
        </w:rPr>
        <w:t>.</w:t>
      </w:r>
      <w:r>
        <w:rPr>
          <w:rFonts w:ascii="Times New Roman" w:hAnsi="Times New Roman" w:cs="Times New Roman"/>
        </w:rPr>
        <w:t>Hal 13.Di akses pada tanggal 10 juni 2013.</w:t>
      </w:r>
    </w:p>
  </w:footnote>
  <w:footnote w:id="9">
    <w:p w:rsidR="00BC186F" w:rsidRPr="00BC2482" w:rsidRDefault="00BC186F" w:rsidP="00BC186F">
      <w:pPr>
        <w:pStyle w:val="FootnoteText"/>
        <w:ind w:firstLine="720"/>
        <w:rPr>
          <w:rFonts w:ascii="Times New Roman" w:hAnsi="Times New Roman" w:cs="Times New Roman"/>
        </w:rPr>
      </w:pPr>
      <w:r w:rsidRPr="00F55B79">
        <w:rPr>
          <w:rStyle w:val="FootnoteReference"/>
          <w:rFonts w:ascii="Times New Roman" w:hAnsi="Times New Roman" w:cs="Times New Roman"/>
        </w:rPr>
        <w:footnoteRef/>
      </w:r>
      <w:r w:rsidRPr="00F55B79">
        <w:rPr>
          <w:rFonts w:ascii="Times New Roman" w:hAnsi="Times New Roman" w:cs="Times New Roman"/>
          <w:i/>
        </w:rPr>
        <w:t>Ibid.</w:t>
      </w:r>
      <w:r>
        <w:rPr>
          <w:rFonts w:ascii="Times New Roman" w:hAnsi="Times New Roman" w:cs="Times New Roman"/>
        </w:rPr>
        <w:t>hal. 39</w:t>
      </w:r>
    </w:p>
  </w:footnote>
  <w:footnote w:id="10">
    <w:p w:rsidR="00BC186F" w:rsidRPr="001625B7" w:rsidRDefault="00BC186F" w:rsidP="00BC186F">
      <w:pPr>
        <w:pStyle w:val="FootnoteText"/>
        <w:ind w:firstLine="720"/>
        <w:rPr>
          <w:rFonts w:ascii="Times New Roman" w:hAnsi="Times New Roman" w:cs="Times New Roman"/>
        </w:rPr>
      </w:pPr>
      <w:r w:rsidRPr="001625B7">
        <w:rPr>
          <w:rStyle w:val="FootnoteReference"/>
          <w:rFonts w:ascii="Times New Roman" w:hAnsi="Times New Roman" w:cs="Times New Roman"/>
        </w:rPr>
        <w:footnoteRef/>
      </w:r>
      <w:r w:rsidRPr="001625B7">
        <w:rPr>
          <w:rFonts w:ascii="Times New Roman" w:hAnsi="Times New Roman" w:cs="Times New Roman"/>
        </w:rPr>
        <w:t xml:space="preserve"> Edi Sumarwanto,</w:t>
      </w:r>
      <w:r w:rsidRPr="001625B7">
        <w:rPr>
          <w:rFonts w:ascii="Times New Roman" w:hAnsi="Times New Roman" w:cs="Times New Roman"/>
          <w:i/>
        </w:rPr>
        <w:t xml:space="preserve"> Dokter dan Tanggung Jawab Rumah Sakit, </w:t>
      </w:r>
      <w:r w:rsidRPr="003824D9">
        <w:rPr>
          <w:rFonts w:ascii="Times New Roman" w:hAnsi="Times New Roman" w:cs="Times New Roman"/>
        </w:rPr>
        <w:t>www.google.com</w:t>
      </w:r>
      <w:r>
        <w:rPr>
          <w:rFonts w:ascii="Times New Roman" w:hAnsi="Times New Roman" w:cs="Times New Roman"/>
        </w:rPr>
        <w:t xml:space="preserve">, di akses pada tanggal 12 juni 2013 </w:t>
      </w:r>
    </w:p>
  </w:footnote>
  <w:footnote w:id="11">
    <w:p w:rsidR="00BC186F" w:rsidRPr="001625B7" w:rsidRDefault="00BC186F" w:rsidP="00BC186F">
      <w:pPr>
        <w:pStyle w:val="FootnoteText"/>
        <w:ind w:firstLine="720"/>
        <w:rPr>
          <w:rFonts w:ascii="Times New Roman" w:hAnsi="Times New Roman" w:cs="Times New Roman"/>
        </w:rPr>
      </w:pPr>
      <w:r w:rsidRPr="001625B7">
        <w:rPr>
          <w:rStyle w:val="FootnoteReference"/>
          <w:rFonts w:ascii="Times New Roman" w:hAnsi="Times New Roman" w:cs="Times New Roman"/>
        </w:rPr>
        <w:footnoteRef/>
      </w:r>
      <w:r w:rsidRPr="001625B7">
        <w:rPr>
          <w:rFonts w:ascii="Times New Roman" w:hAnsi="Times New Roman" w:cs="Times New Roman"/>
        </w:rPr>
        <w:t xml:space="preserve"> http://</w:t>
      </w:r>
      <w:r>
        <w:rPr>
          <w:rFonts w:ascii="Times New Roman" w:hAnsi="Times New Roman" w:cs="Times New Roman"/>
        </w:rPr>
        <w:t xml:space="preserve">Muhammadjabir. </w:t>
      </w:r>
      <w:r w:rsidRPr="001625B7">
        <w:rPr>
          <w:rFonts w:ascii="Times New Roman" w:hAnsi="Times New Roman" w:cs="Times New Roman"/>
        </w:rPr>
        <w:t>berita/pasien-tanggung-jawab-dokter-atau-Rumah-Sakit.</w:t>
      </w:r>
      <w:r>
        <w:rPr>
          <w:rFonts w:ascii="Times New Roman" w:hAnsi="Times New Roman" w:cs="Times New Roman"/>
        </w:rPr>
        <w:t xml:space="preserve"> di askes pada tanggal 12 juni 2013</w:t>
      </w:r>
    </w:p>
  </w:footnote>
  <w:footnote w:id="12">
    <w:p w:rsidR="0090186A" w:rsidRPr="002F392C" w:rsidRDefault="00BC186F" w:rsidP="0090186A">
      <w:pPr>
        <w:pStyle w:val="FootnoteText"/>
        <w:spacing w:line="480" w:lineRule="auto"/>
        <w:ind w:firstLine="720"/>
        <w:rPr>
          <w:rFonts w:ascii="Times New Roman" w:hAnsi="Times New Roman" w:cs="Times New Roman"/>
        </w:rPr>
      </w:pPr>
      <w:r w:rsidRPr="007926F7">
        <w:rPr>
          <w:rStyle w:val="FootnoteReference"/>
          <w:rFonts w:ascii="Times New Roman" w:hAnsi="Times New Roman" w:cs="Times New Roman"/>
        </w:rPr>
        <w:footnoteRef/>
      </w:r>
      <w:r w:rsidR="0090186A">
        <w:rPr>
          <w:rFonts w:ascii="Times New Roman" w:hAnsi="Times New Roman" w:cs="Times New Roman"/>
        </w:rPr>
        <w:t xml:space="preserve"> Sri Prapti Aningsih</w:t>
      </w:r>
      <w:r w:rsidR="0090186A">
        <w:rPr>
          <w:rFonts w:ascii="Times New Roman" w:hAnsi="Times New Roman" w:cs="Times New Roman"/>
          <w:lang w:val="id-ID"/>
        </w:rPr>
        <w:t>.</w:t>
      </w:r>
      <w:r w:rsidR="0090186A" w:rsidRPr="002F392C">
        <w:rPr>
          <w:rFonts w:ascii="Times New Roman" w:hAnsi="Times New Roman" w:cs="Times New Roman"/>
          <w:i/>
        </w:rPr>
        <w:t>kedudukan hukum perawat dalam upaya pelayanan  kesehatan rumah sakit</w:t>
      </w:r>
      <w:r w:rsidR="0090186A">
        <w:rPr>
          <w:rFonts w:ascii="Times New Roman" w:hAnsi="Times New Roman" w:cs="Times New Roman"/>
          <w:lang w:val="id-ID"/>
        </w:rPr>
        <w:t>.</w:t>
      </w:r>
      <w:r w:rsidR="0090186A">
        <w:rPr>
          <w:rFonts w:ascii="Times New Roman" w:hAnsi="Times New Roman" w:cs="Times New Roman"/>
        </w:rPr>
        <w:t>edisi pertama,</w:t>
      </w:r>
      <w:r w:rsidR="0090186A">
        <w:rPr>
          <w:rFonts w:ascii="Times New Roman" w:hAnsi="Times New Roman" w:cs="Times New Roman"/>
          <w:lang w:val="id-ID"/>
        </w:rPr>
        <w:t xml:space="preserve"> (</w:t>
      </w:r>
      <w:r w:rsidR="0090186A">
        <w:rPr>
          <w:rFonts w:ascii="Times New Roman" w:hAnsi="Times New Roman" w:cs="Times New Roman"/>
        </w:rPr>
        <w:t xml:space="preserve"> Jakarta</w:t>
      </w:r>
      <w:r w:rsidR="0090186A">
        <w:rPr>
          <w:rFonts w:ascii="Times New Roman" w:hAnsi="Times New Roman" w:cs="Times New Roman"/>
          <w:lang w:val="id-ID"/>
        </w:rPr>
        <w:t xml:space="preserve"> :</w:t>
      </w:r>
      <w:r w:rsidR="0090186A">
        <w:rPr>
          <w:rFonts w:ascii="Times New Roman" w:hAnsi="Times New Roman" w:cs="Times New Roman"/>
        </w:rPr>
        <w:t xml:space="preserve"> PT Raja Grafindo Persada</w:t>
      </w:r>
      <w:r w:rsidR="0090186A">
        <w:rPr>
          <w:rFonts w:ascii="Times New Roman" w:hAnsi="Times New Roman" w:cs="Times New Roman"/>
          <w:lang w:val="id-ID"/>
        </w:rPr>
        <w:t>.</w:t>
      </w:r>
      <w:r w:rsidR="0090186A">
        <w:rPr>
          <w:rFonts w:ascii="Times New Roman" w:hAnsi="Times New Roman" w:cs="Times New Roman"/>
        </w:rPr>
        <w:t xml:space="preserve"> 2007</w:t>
      </w:r>
      <w:r w:rsidR="0090186A">
        <w:rPr>
          <w:rFonts w:ascii="Times New Roman" w:hAnsi="Times New Roman" w:cs="Times New Roman"/>
          <w:lang w:val="id-ID"/>
        </w:rPr>
        <w:t xml:space="preserve">).  </w:t>
      </w:r>
      <w:r w:rsidR="0090186A" w:rsidRPr="002F392C">
        <w:rPr>
          <w:rFonts w:ascii="Times New Roman" w:hAnsi="Times New Roman" w:cs="Times New Roman"/>
        </w:rPr>
        <w:t>hal 113</w:t>
      </w:r>
    </w:p>
    <w:p w:rsidR="00BC186F" w:rsidRPr="007926F7" w:rsidRDefault="00BC186F" w:rsidP="00BC186F">
      <w:pPr>
        <w:pStyle w:val="FootnoteText"/>
        <w:ind w:firstLine="720"/>
        <w:rPr>
          <w:rFonts w:ascii="Times New Roman" w:hAnsi="Times New Roman" w:cs="Times New Roman"/>
        </w:rPr>
      </w:pPr>
    </w:p>
  </w:footnote>
  <w:footnote w:id="13">
    <w:p w:rsidR="00BC186F" w:rsidRPr="007926F7" w:rsidRDefault="00BC186F" w:rsidP="00BC186F">
      <w:pPr>
        <w:pStyle w:val="FootnoteText"/>
        <w:ind w:firstLine="720"/>
        <w:rPr>
          <w:rFonts w:ascii="Times New Roman" w:hAnsi="Times New Roman" w:cs="Times New Roman"/>
        </w:rPr>
      </w:pPr>
      <w:r w:rsidRPr="001625B7">
        <w:rPr>
          <w:rStyle w:val="FootnoteReference"/>
          <w:rFonts w:ascii="Times New Roman" w:hAnsi="Times New Roman" w:cs="Times New Roman"/>
        </w:rPr>
        <w:footnoteRef/>
      </w:r>
      <w:r w:rsidRPr="001625B7">
        <w:rPr>
          <w:rFonts w:ascii="Times New Roman" w:hAnsi="Times New Roman" w:cs="Times New Roman"/>
          <w:i/>
        </w:rPr>
        <w:t>Ibid,</w:t>
      </w:r>
      <w:r>
        <w:rPr>
          <w:rFonts w:ascii="Times New Roman" w:hAnsi="Times New Roman" w:cs="Times New Roman"/>
        </w:rPr>
        <w:t>hal 111</w:t>
      </w:r>
    </w:p>
  </w:footnote>
  <w:footnote w:id="14">
    <w:p w:rsidR="00BC186F" w:rsidRPr="00FE0E73" w:rsidRDefault="00BC186F" w:rsidP="00BC186F">
      <w:pPr>
        <w:pStyle w:val="FootnoteText"/>
        <w:ind w:firstLine="720"/>
        <w:rPr>
          <w:rFonts w:ascii="Times New Roman" w:hAnsi="Times New Roman" w:cs="Times New Roman"/>
        </w:rPr>
      </w:pPr>
      <w:r w:rsidRPr="00F55B79">
        <w:rPr>
          <w:rStyle w:val="FootnoteReference"/>
          <w:rFonts w:ascii="Times New Roman" w:hAnsi="Times New Roman" w:cs="Times New Roman"/>
        </w:rPr>
        <w:footnoteRef/>
      </w:r>
      <w:r w:rsidRPr="00F55B79">
        <w:rPr>
          <w:rFonts w:ascii="Times New Roman" w:hAnsi="Times New Roman" w:cs="Times New Roman"/>
          <w:i/>
        </w:rPr>
        <w:t>Ibid.</w:t>
      </w:r>
      <w:r>
        <w:rPr>
          <w:rFonts w:ascii="Times New Roman" w:hAnsi="Times New Roman" w:cs="Times New Roman"/>
        </w:rPr>
        <w:t xml:space="preserve"> hal 114</w:t>
      </w:r>
    </w:p>
  </w:footnote>
  <w:footnote w:id="15">
    <w:p w:rsidR="00BC186F" w:rsidRPr="00115661" w:rsidRDefault="00BC186F" w:rsidP="00BC186F">
      <w:pPr>
        <w:pStyle w:val="FootnoteText"/>
        <w:ind w:firstLine="720"/>
        <w:rPr>
          <w:i/>
        </w:rPr>
      </w:pPr>
      <w:r w:rsidRPr="001625B7">
        <w:rPr>
          <w:rStyle w:val="FootnoteReference"/>
          <w:rFonts w:ascii="Times New Roman" w:hAnsi="Times New Roman" w:cs="Times New Roman"/>
        </w:rPr>
        <w:footnoteRef/>
      </w:r>
      <w:r w:rsidR="00DB7B87">
        <w:rPr>
          <w:rFonts w:ascii="Times New Roman" w:hAnsi="Times New Roman" w:cs="Times New Roman"/>
          <w:lang w:val="id-ID"/>
        </w:rPr>
        <w:t>Titik Triwulan dan Shita Febriana</w:t>
      </w:r>
      <w:r w:rsidRPr="001625B7">
        <w:rPr>
          <w:rFonts w:ascii="Times New Roman" w:hAnsi="Times New Roman" w:cs="Times New Roman"/>
        </w:rPr>
        <w:t xml:space="preserve">, </w:t>
      </w:r>
      <w:r w:rsidRPr="001625B7">
        <w:rPr>
          <w:rFonts w:ascii="Times New Roman" w:hAnsi="Times New Roman" w:cs="Times New Roman"/>
          <w:i/>
        </w:rPr>
        <w:t>Op. cit</w:t>
      </w:r>
      <w:r w:rsidRPr="001625B7">
        <w:rPr>
          <w:rFonts w:ascii="Times New Roman" w:hAnsi="Times New Roman" w:cs="Times New Roman"/>
        </w:rPr>
        <w:t>, hal 113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E0" w:rsidRDefault="005969E7" w:rsidP="00EE5FE1">
    <w:pPr>
      <w:pStyle w:val="Header"/>
      <w:framePr w:wrap="around" w:vAnchor="text" w:hAnchor="margin" w:xAlign="right" w:y="1"/>
      <w:rPr>
        <w:rStyle w:val="PageNumber"/>
      </w:rPr>
    </w:pPr>
    <w:r>
      <w:rPr>
        <w:rStyle w:val="PageNumber"/>
      </w:rPr>
      <w:fldChar w:fldCharType="begin"/>
    </w:r>
    <w:r w:rsidR="00AD43E0">
      <w:rPr>
        <w:rStyle w:val="PageNumber"/>
      </w:rPr>
      <w:instrText xml:space="preserve">PAGE  </w:instrText>
    </w:r>
    <w:r>
      <w:rPr>
        <w:rStyle w:val="PageNumber"/>
      </w:rPr>
      <w:fldChar w:fldCharType="end"/>
    </w:r>
  </w:p>
  <w:p w:rsidR="00AD43E0" w:rsidRDefault="00AD43E0" w:rsidP="00AD43E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E0" w:rsidRPr="00AD43E0" w:rsidRDefault="005969E7" w:rsidP="00EE5FE1">
    <w:pPr>
      <w:pStyle w:val="Header"/>
      <w:framePr w:wrap="around" w:vAnchor="text" w:hAnchor="margin" w:xAlign="right" w:y="1"/>
      <w:rPr>
        <w:rStyle w:val="PageNumber"/>
        <w:rFonts w:ascii="Times New Roman" w:hAnsi="Times New Roman" w:cs="Times New Roman"/>
        <w:sz w:val="24"/>
        <w:szCs w:val="24"/>
      </w:rPr>
    </w:pPr>
    <w:r w:rsidRPr="00AD43E0">
      <w:rPr>
        <w:rStyle w:val="PageNumber"/>
        <w:rFonts w:ascii="Times New Roman" w:hAnsi="Times New Roman" w:cs="Times New Roman"/>
        <w:sz w:val="24"/>
        <w:szCs w:val="24"/>
      </w:rPr>
      <w:fldChar w:fldCharType="begin"/>
    </w:r>
    <w:r w:rsidR="00AD43E0" w:rsidRPr="00AD43E0">
      <w:rPr>
        <w:rStyle w:val="PageNumber"/>
        <w:rFonts w:ascii="Times New Roman" w:hAnsi="Times New Roman" w:cs="Times New Roman"/>
        <w:sz w:val="24"/>
        <w:szCs w:val="24"/>
      </w:rPr>
      <w:instrText xml:space="preserve">PAGE  </w:instrText>
    </w:r>
    <w:r w:rsidRPr="00AD43E0">
      <w:rPr>
        <w:rStyle w:val="PageNumber"/>
        <w:rFonts w:ascii="Times New Roman" w:hAnsi="Times New Roman" w:cs="Times New Roman"/>
        <w:sz w:val="24"/>
        <w:szCs w:val="24"/>
      </w:rPr>
      <w:fldChar w:fldCharType="separate"/>
    </w:r>
    <w:r w:rsidR="00DB24FB">
      <w:rPr>
        <w:rStyle w:val="PageNumber"/>
        <w:rFonts w:ascii="Times New Roman" w:hAnsi="Times New Roman" w:cs="Times New Roman"/>
        <w:noProof/>
        <w:sz w:val="24"/>
        <w:szCs w:val="24"/>
      </w:rPr>
      <w:t>iii</w:t>
    </w:r>
    <w:r w:rsidRPr="00AD43E0">
      <w:rPr>
        <w:rStyle w:val="PageNumber"/>
        <w:rFonts w:ascii="Times New Roman" w:hAnsi="Times New Roman" w:cs="Times New Roman"/>
        <w:sz w:val="24"/>
        <w:szCs w:val="24"/>
      </w:rPr>
      <w:fldChar w:fldCharType="end"/>
    </w:r>
  </w:p>
  <w:p w:rsidR="00AD43E0" w:rsidRDefault="00512731" w:rsidP="00512731">
    <w:pPr>
      <w:pStyle w:val="Header"/>
      <w:tabs>
        <w:tab w:val="clear" w:pos="9360"/>
        <w:tab w:val="left" w:pos="4680"/>
      </w:tabs>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304E"/>
    <w:multiLevelType w:val="hybridMultilevel"/>
    <w:tmpl w:val="C46CF570"/>
    <w:lvl w:ilvl="0" w:tplc="04090011">
      <w:start w:val="1"/>
      <w:numFmt w:val="decimal"/>
      <w:lvlText w:val="%1)"/>
      <w:lvlJc w:val="left"/>
      <w:pPr>
        <w:ind w:left="2326" w:hanging="360"/>
      </w:pPr>
    </w:lvl>
    <w:lvl w:ilvl="1" w:tplc="04090019" w:tentative="1">
      <w:start w:val="1"/>
      <w:numFmt w:val="lowerLetter"/>
      <w:lvlText w:val="%2."/>
      <w:lvlJc w:val="left"/>
      <w:pPr>
        <w:ind w:left="3046" w:hanging="360"/>
      </w:pPr>
    </w:lvl>
    <w:lvl w:ilvl="2" w:tplc="0409001B" w:tentative="1">
      <w:start w:val="1"/>
      <w:numFmt w:val="lowerRoman"/>
      <w:lvlText w:val="%3."/>
      <w:lvlJc w:val="right"/>
      <w:pPr>
        <w:ind w:left="3766" w:hanging="180"/>
      </w:pPr>
    </w:lvl>
    <w:lvl w:ilvl="3" w:tplc="0409000F" w:tentative="1">
      <w:start w:val="1"/>
      <w:numFmt w:val="decimal"/>
      <w:lvlText w:val="%4."/>
      <w:lvlJc w:val="left"/>
      <w:pPr>
        <w:ind w:left="4486" w:hanging="360"/>
      </w:pPr>
    </w:lvl>
    <w:lvl w:ilvl="4" w:tplc="04090019" w:tentative="1">
      <w:start w:val="1"/>
      <w:numFmt w:val="lowerLetter"/>
      <w:lvlText w:val="%5."/>
      <w:lvlJc w:val="left"/>
      <w:pPr>
        <w:ind w:left="5206" w:hanging="360"/>
      </w:pPr>
    </w:lvl>
    <w:lvl w:ilvl="5" w:tplc="0409001B" w:tentative="1">
      <w:start w:val="1"/>
      <w:numFmt w:val="lowerRoman"/>
      <w:lvlText w:val="%6."/>
      <w:lvlJc w:val="right"/>
      <w:pPr>
        <w:ind w:left="5926" w:hanging="180"/>
      </w:pPr>
    </w:lvl>
    <w:lvl w:ilvl="6" w:tplc="0409000F" w:tentative="1">
      <w:start w:val="1"/>
      <w:numFmt w:val="decimal"/>
      <w:lvlText w:val="%7."/>
      <w:lvlJc w:val="left"/>
      <w:pPr>
        <w:ind w:left="6646" w:hanging="360"/>
      </w:pPr>
    </w:lvl>
    <w:lvl w:ilvl="7" w:tplc="04090019" w:tentative="1">
      <w:start w:val="1"/>
      <w:numFmt w:val="lowerLetter"/>
      <w:lvlText w:val="%8."/>
      <w:lvlJc w:val="left"/>
      <w:pPr>
        <w:ind w:left="7366" w:hanging="360"/>
      </w:pPr>
    </w:lvl>
    <w:lvl w:ilvl="8" w:tplc="0409001B" w:tentative="1">
      <w:start w:val="1"/>
      <w:numFmt w:val="lowerRoman"/>
      <w:lvlText w:val="%9."/>
      <w:lvlJc w:val="right"/>
      <w:pPr>
        <w:ind w:left="8086" w:hanging="180"/>
      </w:pPr>
    </w:lvl>
  </w:abstractNum>
  <w:abstractNum w:abstractNumId="1">
    <w:nsid w:val="061B6EA6"/>
    <w:multiLevelType w:val="hybridMultilevel"/>
    <w:tmpl w:val="207C966E"/>
    <w:lvl w:ilvl="0" w:tplc="BB7AE2E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nsid w:val="06C32755"/>
    <w:multiLevelType w:val="hybridMultilevel"/>
    <w:tmpl w:val="0D2239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8474B9"/>
    <w:multiLevelType w:val="hybridMultilevel"/>
    <w:tmpl w:val="0F1ADA46"/>
    <w:lvl w:ilvl="0" w:tplc="BCD4AEF8">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4">
    <w:nsid w:val="08CE7107"/>
    <w:multiLevelType w:val="hybridMultilevel"/>
    <w:tmpl w:val="D876BAF0"/>
    <w:lvl w:ilvl="0" w:tplc="201C25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8E13E2F"/>
    <w:multiLevelType w:val="hybridMultilevel"/>
    <w:tmpl w:val="8DBCE008"/>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6">
    <w:nsid w:val="0B6144CB"/>
    <w:multiLevelType w:val="hybridMultilevel"/>
    <w:tmpl w:val="532C2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73D14"/>
    <w:multiLevelType w:val="hybridMultilevel"/>
    <w:tmpl w:val="E5BCF03E"/>
    <w:lvl w:ilvl="0" w:tplc="04090019">
      <w:start w:val="1"/>
      <w:numFmt w:val="low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8">
    <w:nsid w:val="1198354E"/>
    <w:multiLevelType w:val="hybridMultilevel"/>
    <w:tmpl w:val="4A4EF304"/>
    <w:lvl w:ilvl="0" w:tplc="8B64E986">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nsid w:val="1A82313C"/>
    <w:multiLevelType w:val="hybridMultilevel"/>
    <w:tmpl w:val="36A6E250"/>
    <w:lvl w:ilvl="0" w:tplc="DBC6FAE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0447659"/>
    <w:multiLevelType w:val="hybridMultilevel"/>
    <w:tmpl w:val="2CA88726"/>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nsid w:val="21200996"/>
    <w:multiLevelType w:val="hybridMultilevel"/>
    <w:tmpl w:val="C886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960A9"/>
    <w:multiLevelType w:val="hybridMultilevel"/>
    <w:tmpl w:val="A4FA8860"/>
    <w:lvl w:ilvl="0" w:tplc="C0E22D1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31B52F13"/>
    <w:multiLevelType w:val="hybridMultilevel"/>
    <w:tmpl w:val="EFAC1ACA"/>
    <w:lvl w:ilvl="0" w:tplc="6F8A9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754972"/>
    <w:multiLevelType w:val="hybridMultilevel"/>
    <w:tmpl w:val="7B107506"/>
    <w:lvl w:ilvl="0" w:tplc="F0E29214">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CE72544"/>
    <w:multiLevelType w:val="hybridMultilevel"/>
    <w:tmpl w:val="8064E6FE"/>
    <w:lvl w:ilvl="0" w:tplc="C652C052">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6">
    <w:nsid w:val="40500301"/>
    <w:multiLevelType w:val="hybridMultilevel"/>
    <w:tmpl w:val="F85C77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DC1F5E"/>
    <w:multiLevelType w:val="hybridMultilevel"/>
    <w:tmpl w:val="2D90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D05864"/>
    <w:multiLevelType w:val="hybridMultilevel"/>
    <w:tmpl w:val="65BC3FFA"/>
    <w:lvl w:ilvl="0" w:tplc="C98C746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F966B14"/>
    <w:multiLevelType w:val="hybridMultilevel"/>
    <w:tmpl w:val="AE0ED4BC"/>
    <w:lvl w:ilvl="0" w:tplc="2C16C15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4F971C06"/>
    <w:multiLevelType w:val="hybridMultilevel"/>
    <w:tmpl w:val="60B8D072"/>
    <w:lvl w:ilvl="0" w:tplc="7B68B9E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5C959FC"/>
    <w:multiLevelType w:val="hybridMultilevel"/>
    <w:tmpl w:val="A880D37C"/>
    <w:lvl w:ilvl="0" w:tplc="0840CA4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AA47D90"/>
    <w:multiLevelType w:val="hybridMultilevel"/>
    <w:tmpl w:val="E576605A"/>
    <w:lvl w:ilvl="0" w:tplc="C876E98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3">
    <w:nsid w:val="684E5796"/>
    <w:multiLevelType w:val="hybridMultilevel"/>
    <w:tmpl w:val="DC22A53A"/>
    <w:lvl w:ilvl="0" w:tplc="220EC772">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8571F7F"/>
    <w:multiLevelType w:val="hybridMultilevel"/>
    <w:tmpl w:val="6960DF26"/>
    <w:lvl w:ilvl="0" w:tplc="EA7656F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5">
    <w:nsid w:val="72417DE8"/>
    <w:multiLevelType w:val="hybridMultilevel"/>
    <w:tmpl w:val="14127672"/>
    <w:lvl w:ilvl="0" w:tplc="0409000F">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26">
    <w:nsid w:val="751736F2"/>
    <w:multiLevelType w:val="hybridMultilevel"/>
    <w:tmpl w:val="F4340706"/>
    <w:lvl w:ilvl="0" w:tplc="B394ADC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7B232EF0"/>
    <w:multiLevelType w:val="hybridMultilevel"/>
    <w:tmpl w:val="D8FCB906"/>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8">
    <w:nsid w:val="7FB46132"/>
    <w:multiLevelType w:val="hybridMultilevel"/>
    <w:tmpl w:val="FDF8C7B0"/>
    <w:lvl w:ilvl="0" w:tplc="AD1E017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27"/>
  </w:num>
  <w:num w:numId="2">
    <w:abstractNumId w:val="7"/>
  </w:num>
  <w:num w:numId="3">
    <w:abstractNumId w:val="25"/>
  </w:num>
  <w:num w:numId="4">
    <w:abstractNumId w:val="28"/>
  </w:num>
  <w:num w:numId="5">
    <w:abstractNumId w:val="1"/>
  </w:num>
  <w:num w:numId="6">
    <w:abstractNumId w:val="23"/>
  </w:num>
  <w:num w:numId="7">
    <w:abstractNumId w:val="22"/>
  </w:num>
  <w:num w:numId="8">
    <w:abstractNumId w:val="8"/>
  </w:num>
  <w:num w:numId="9">
    <w:abstractNumId w:val="24"/>
  </w:num>
  <w:num w:numId="10">
    <w:abstractNumId w:val="5"/>
  </w:num>
  <w:num w:numId="11">
    <w:abstractNumId w:val="2"/>
  </w:num>
  <w:num w:numId="12">
    <w:abstractNumId w:val="6"/>
  </w:num>
  <w:num w:numId="13">
    <w:abstractNumId w:val="13"/>
  </w:num>
  <w:num w:numId="14">
    <w:abstractNumId w:val="11"/>
  </w:num>
  <w:num w:numId="15">
    <w:abstractNumId w:val="4"/>
  </w:num>
  <w:num w:numId="16">
    <w:abstractNumId w:val="9"/>
  </w:num>
  <w:num w:numId="17">
    <w:abstractNumId w:val="0"/>
  </w:num>
  <w:num w:numId="18">
    <w:abstractNumId w:val="15"/>
  </w:num>
  <w:num w:numId="19">
    <w:abstractNumId w:val="3"/>
  </w:num>
  <w:num w:numId="20">
    <w:abstractNumId w:val="20"/>
  </w:num>
  <w:num w:numId="21">
    <w:abstractNumId w:val="19"/>
  </w:num>
  <w:num w:numId="22">
    <w:abstractNumId w:val="21"/>
  </w:num>
  <w:num w:numId="23">
    <w:abstractNumId w:val="14"/>
  </w:num>
  <w:num w:numId="24">
    <w:abstractNumId w:val="26"/>
  </w:num>
  <w:num w:numId="25">
    <w:abstractNumId w:val="17"/>
  </w:num>
  <w:num w:numId="26">
    <w:abstractNumId w:val="10"/>
  </w:num>
  <w:num w:numId="27">
    <w:abstractNumId w:val="18"/>
  </w:num>
  <w:num w:numId="28">
    <w:abstractNumId w:val="12"/>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924"/>
    <w:rsid w:val="000032C9"/>
    <w:rsid w:val="00015832"/>
    <w:rsid w:val="000830B4"/>
    <w:rsid w:val="00091924"/>
    <w:rsid w:val="000A77AB"/>
    <w:rsid w:val="000E5F4E"/>
    <w:rsid w:val="000F0166"/>
    <w:rsid w:val="000F709C"/>
    <w:rsid w:val="0013094F"/>
    <w:rsid w:val="001666A3"/>
    <w:rsid w:val="00186D85"/>
    <w:rsid w:val="001907DA"/>
    <w:rsid w:val="0019501C"/>
    <w:rsid w:val="001B3895"/>
    <w:rsid w:val="00272608"/>
    <w:rsid w:val="00274F65"/>
    <w:rsid w:val="002827D7"/>
    <w:rsid w:val="002A4B4E"/>
    <w:rsid w:val="002C548F"/>
    <w:rsid w:val="002F0E67"/>
    <w:rsid w:val="00302400"/>
    <w:rsid w:val="0030561B"/>
    <w:rsid w:val="003209F0"/>
    <w:rsid w:val="00331203"/>
    <w:rsid w:val="00345EAE"/>
    <w:rsid w:val="003B1A1B"/>
    <w:rsid w:val="003E6D01"/>
    <w:rsid w:val="003F298E"/>
    <w:rsid w:val="00407121"/>
    <w:rsid w:val="004078AB"/>
    <w:rsid w:val="00434998"/>
    <w:rsid w:val="004575F3"/>
    <w:rsid w:val="00461773"/>
    <w:rsid w:val="004A4152"/>
    <w:rsid w:val="004A6F86"/>
    <w:rsid w:val="004B4924"/>
    <w:rsid w:val="004D44B9"/>
    <w:rsid w:val="00512731"/>
    <w:rsid w:val="00515015"/>
    <w:rsid w:val="00523118"/>
    <w:rsid w:val="005243E1"/>
    <w:rsid w:val="00571816"/>
    <w:rsid w:val="00575A16"/>
    <w:rsid w:val="005969E7"/>
    <w:rsid w:val="005E668B"/>
    <w:rsid w:val="00600172"/>
    <w:rsid w:val="00634AA9"/>
    <w:rsid w:val="00645612"/>
    <w:rsid w:val="006510A1"/>
    <w:rsid w:val="00653479"/>
    <w:rsid w:val="0066614F"/>
    <w:rsid w:val="00672473"/>
    <w:rsid w:val="00677ADC"/>
    <w:rsid w:val="006803DB"/>
    <w:rsid w:val="006C3DDD"/>
    <w:rsid w:val="006E0696"/>
    <w:rsid w:val="006E1D0D"/>
    <w:rsid w:val="006F6097"/>
    <w:rsid w:val="00731E97"/>
    <w:rsid w:val="00732F44"/>
    <w:rsid w:val="00753F74"/>
    <w:rsid w:val="00792592"/>
    <w:rsid w:val="007D0912"/>
    <w:rsid w:val="007E2EA2"/>
    <w:rsid w:val="00834E7F"/>
    <w:rsid w:val="008B1088"/>
    <w:rsid w:val="008C770F"/>
    <w:rsid w:val="008F2860"/>
    <w:rsid w:val="0090186A"/>
    <w:rsid w:val="00905A55"/>
    <w:rsid w:val="00937A33"/>
    <w:rsid w:val="00955D0E"/>
    <w:rsid w:val="00957437"/>
    <w:rsid w:val="00972F59"/>
    <w:rsid w:val="00983ACA"/>
    <w:rsid w:val="00992705"/>
    <w:rsid w:val="009B0B59"/>
    <w:rsid w:val="009C24D0"/>
    <w:rsid w:val="009F0C7F"/>
    <w:rsid w:val="00A00A11"/>
    <w:rsid w:val="00A0314A"/>
    <w:rsid w:val="00A10CCE"/>
    <w:rsid w:val="00A110E3"/>
    <w:rsid w:val="00A15318"/>
    <w:rsid w:val="00A506E6"/>
    <w:rsid w:val="00AB33CD"/>
    <w:rsid w:val="00AC385F"/>
    <w:rsid w:val="00AD3085"/>
    <w:rsid w:val="00AD43E0"/>
    <w:rsid w:val="00B1212F"/>
    <w:rsid w:val="00B429F2"/>
    <w:rsid w:val="00B62AEE"/>
    <w:rsid w:val="00B63315"/>
    <w:rsid w:val="00B70982"/>
    <w:rsid w:val="00B75AB2"/>
    <w:rsid w:val="00B87648"/>
    <w:rsid w:val="00BA1B30"/>
    <w:rsid w:val="00BB4974"/>
    <w:rsid w:val="00BB5CC8"/>
    <w:rsid w:val="00BC186F"/>
    <w:rsid w:val="00C1370A"/>
    <w:rsid w:val="00C24F11"/>
    <w:rsid w:val="00C53499"/>
    <w:rsid w:val="00C576BB"/>
    <w:rsid w:val="00C859E4"/>
    <w:rsid w:val="00CE02A2"/>
    <w:rsid w:val="00CE45FA"/>
    <w:rsid w:val="00D15772"/>
    <w:rsid w:val="00D22ABF"/>
    <w:rsid w:val="00D30474"/>
    <w:rsid w:val="00D36242"/>
    <w:rsid w:val="00D67AC4"/>
    <w:rsid w:val="00D7077A"/>
    <w:rsid w:val="00D74656"/>
    <w:rsid w:val="00D7678D"/>
    <w:rsid w:val="00D8771F"/>
    <w:rsid w:val="00D87A42"/>
    <w:rsid w:val="00DB24FB"/>
    <w:rsid w:val="00DB7B87"/>
    <w:rsid w:val="00DF0D25"/>
    <w:rsid w:val="00E0739B"/>
    <w:rsid w:val="00E64E32"/>
    <w:rsid w:val="00E91A9A"/>
    <w:rsid w:val="00E91FB8"/>
    <w:rsid w:val="00EA2271"/>
    <w:rsid w:val="00EC712D"/>
    <w:rsid w:val="00ED4059"/>
    <w:rsid w:val="00EF1A03"/>
    <w:rsid w:val="00EF62C0"/>
    <w:rsid w:val="00F44AF5"/>
    <w:rsid w:val="00F45859"/>
    <w:rsid w:val="00F572F0"/>
    <w:rsid w:val="00F62079"/>
    <w:rsid w:val="00F6261C"/>
    <w:rsid w:val="00FC22E0"/>
    <w:rsid w:val="00FC7FDB"/>
    <w:rsid w:val="00FF21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E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D7077A"/>
  </w:style>
  <w:style w:type="character" w:styleId="Emphasis">
    <w:name w:val="Emphasis"/>
    <w:basedOn w:val="DefaultParagraphFont"/>
    <w:uiPriority w:val="99"/>
    <w:qFormat/>
    <w:rsid w:val="00D7077A"/>
    <w:rPr>
      <w:i/>
      <w:iCs/>
    </w:rPr>
  </w:style>
  <w:style w:type="paragraph" w:styleId="ListParagraph">
    <w:name w:val="List Paragraph"/>
    <w:basedOn w:val="Normal"/>
    <w:uiPriority w:val="34"/>
    <w:qFormat/>
    <w:rsid w:val="00BB4974"/>
    <w:pPr>
      <w:ind w:left="720"/>
    </w:pPr>
  </w:style>
  <w:style w:type="paragraph" w:styleId="FootnoteText">
    <w:name w:val="footnote text"/>
    <w:basedOn w:val="Normal"/>
    <w:link w:val="FootnoteTextChar"/>
    <w:uiPriority w:val="99"/>
    <w:rsid w:val="00B63315"/>
    <w:pPr>
      <w:spacing w:after="0" w:line="240" w:lineRule="auto"/>
    </w:pPr>
    <w:rPr>
      <w:sz w:val="20"/>
      <w:szCs w:val="20"/>
    </w:rPr>
  </w:style>
  <w:style w:type="character" w:customStyle="1" w:styleId="FootnoteTextChar">
    <w:name w:val="Footnote Text Char"/>
    <w:basedOn w:val="DefaultParagraphFont"/>
    <w:link w:val="FootnoteText"/>
    <w:uiPriority w:val="99"/>
    <w:locked/>
    <w:rsid w:val="00B63315"/>
    <w:rPr>
      <w:sz w:val="20"/>
      <w:szCs w:val="20"/>
    </w:rPr>
  </w:style>
  <w:style w:type="character" w:styleId="FootnoteReference">
    <w:name w:val="footnote reference"/>
    <w:basedOn w:val="DefaultParagraphFont"/>
    <w:uiPriority w:val="99"/>
    <w:semiHidden/>
    <w:rsid w:val="00B63315"/>
    <w:rPr>
      <w:vertAlign w:val="superscript"/>
    </w:rPr>
  </w:style>
  <w:style w:type="character" w:styleId="Strong">
    <w:name w:val="Strong"/>
    <w:basedOn w:val="DefaultParagraphFont"/>
    <w:uiPriority w:val="99"/>
    <w:qFormat/>
    <w:rsid w:val="00B63315"/>
    <w:rPr>
      <w:b/>
      <w:bCs/>
    </w:rPr>
  </w:style>
  <w:style w:type="character" w:customStyle="1" w:styleId="hps">
    <w:name w:val="hps"/>
    <w:basedOn w:val="DefaultParagraphFont"/>
    <w:rsid w:val="00B429F2"/>
  </w:style>
  <w:style w:type="character" w:customStyle="1" w:styleId="hpsatn">
    <w:name w:val="hps atn"/>
    <w:basedOn w:val="DefaultParagraphFont"/>
    <w:uiPriority w:val="99"/>
    <w:rsid w:val="00B429F2"/>
  </w:style>
  <w:style w:type="paragraph" w:styleId="Header">
    <w:name w:val="header"/>
    <w:basedOn w:val="Normal"/>
    <w:link w:val="HeaderChar"/>
    <w:uiPriority w:val="99"/>
    <w:semiHidden/>
    <w:unhideWhenUsed/>
    <w:rsid w:val="00AD43E0"/>
    <w:pPr>
      <w:tabs>
        <w:tab w:val="center" w:pos="4680"/>
        <w:tab w:val="right" w:pos="9360"/>
      </w:tabs>
    </w:pPr>
  </w:style>
  <w:style w:type="character" w:customStyle="1" w:styleId="HeaderChar">
    <w:name w:val="Header Char"/>
    <w:basedOn w:val="DefaultParagraphFont"/>
    <w:link w:val="Header"/>
    <w:uiPriority w:val="99"/>
    <w:semiHidden/>
    <w:rsid w:val="00AD43E0"/>
    <w:rPr>
      <w:rFonts w:cs="Calibri"/>
      <w:sz w:val="22"/>
      <w:szCs w:val="22"/>
    </w:rPr>
  </w:style>
  <w:style w:type="character" w:styleId="PageNumber">
    <w:name w:val="page number"/>
    <w:basedOn w:val="DefaultParagraphFont"/>
    <w:uiPriority w:val="99"/>
    <w:semiHidden/>
    <w:unhideWhenUsed/>
    <w:rsid w:val="00AD43E0"/>
  </w:style>
  <w:style w:type="paragraph" w:styleId="Footer">
    <w:name w:val="footer"/>
    <w:basedOn w:val="Normal"/>
    <w:link w:val="FooterChar"/>
    <w:uiPriority w:val="99"/>
    <w:semiHidden/>
    <w:unhideWhenUsed/>
    <w:rsid w:val="00AD43E0"/>
    <w:pPr>
      <w:tabs>
        <w:tab w:val="center" w:pos="4680"/>
        <w:tab w:val="right" w:pos="9360"/>
      </w:tabs>
    </w:pPr>
  </w:style>
  <w:style w:type="character" w:customStyle="1" w:styleId="FooterChar">
    <w:name w:val="Footer Char"/>
    <w:basedOn w:val="DefaultParagraphFont"/>
    <w:link w:val="Footer"/>
    <w:uiPriority w:val="99"/>
    <w:semiHidden/>
    <w:rsid w:val="00AD43E0"/>
    <w:rPr>
      <w:rFonts w:cs="Calibri"/>
      <w:sz w:val="22"/>
      <w:szCs w:val="22"/>
    </w:rPr>
  </w:style>
  <w:style w:type="paragraph" w:styleId="BalloonText">
    <w:name w:val="Balloon Text"/>
    <w:basedOn w:val="Normal"/>
    <w:link w:val="BalloonTextChar"/>
    <w:uiPriority w:val="99"/>
    <w:semiHidden/>
    <w:unhideWhenUsed/>
    <w:rsid w:val="00E64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E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3374561">
      <w:bodyDiv w:val="1"/>
      <w:marLeft w:val="0"/>
      <w:marRight w:val="0"/>
      <w:marTop w:val="0"/>
      <w:marBottom w:val="0"/>
      <w:divBdr>
        <w:top w:val="none" w:sz="0" w:space="0" w:color="auto"/>
        <w:left w:val="none" w:sz="0" w:space="0" w:color="auto"/>
        <w:bottom w:val="none" w:sz="0" w:space="0" w:color="auto"/>
        <w:right w:val="none" w:sz="0" w:space="0" w:color="auto"/>
      </w:divBdr>
      <w:divsChild>
        <w:div w:id="954866200">
          <w:marLeft w:val="0"/>
          <w:marRight w:val="0"/>
          <w:marTop w:val="0"/>
          <w:marBottom w:val="0"/>
          <w:divBdr>
            <w:top w:val="none" w:sz="0" w:space="0" w:color="auto"/>
            <w:left w:val="none" w:sz="0" w:space="0" w:color="auto"/>
            <w:bottom w:val="none" w:sz="0" w:space="0" w:color="auto"/>
            <w:right w:val="none" w:sz="0" w:space="0" w:color="auto"/>
          </w:divBdr>
          <w:divsChild>
            <w:div w:id="15972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5110">
      <w:bodyDiv w:val="1"/>
      <w:marLeft w:val="0"/>
      <w:marRight w:val="0"/>
      <w:marTop w:val="0"/>
      <w:marBottom w:val="0"/>
      <w:divBdr>
        <w:top w:val="none" w:sz="0" w:space="0" w:color="auto"/>
        <w:left w:val="none" w:sz="0" w:space="0" w:color="auto"/>
        <w:bottom w:val="none" w:sz="0" w:space="0" w:color="auto"/>
        <w:right w:val="none" w:sz="0" w:space="0" w:color="auto"/>
      </w:divBdr>
      <w:divsChild>
        <w:div w:id="174685666">
          <w:marLeft w:val="0"/>
          <w:marRight w:val="0"/>
          <w:marTop w:val="0"/>
          <w:marBottom w:val="0"/>
          <w:divBdr>
            <w:top w:val="none" w:sz="0" w:space="0" w:color="auto"/>
            <w:left w:val="none" w:sz="0" w:space="0" w:color="auto"/>
            <w:bottom w:val="none" w:sz="0" w:space="0" w:color="auto"/>
            <w:right w:val="none" w:sz="0" w:space="0" w:color="auto"/>
          </w:divBdr>
          <w:divsChild>
            <w:div w:id="13442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04E5-21E8-497E-903B-F1785C75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19</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INTERNET STATION</Company>
  <LinksUpToDate>false</LinksUpToDate>
  <CharactersWithSpaces>21676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dc:creator>
  <cp:keywords/>
  <dc:description/>
  <cp:lastModifiedBy>HC et MIS</cp:lastModifiedBy>
  <cp:revision>96</cp:revision>
  <cp:lastPrinted>2013-09-02T13:47:00Z</cp:lastPrinted>
  <dcterms:created xsi:type="dcterms:W3CDTF">2013-05-30T05:34:00Z</dcterms:created>
  <dcterms:modified xsi:type="dcterms:W3CDTF">2013-09-02T13:47:00Z</dcterms:modified>
</cp:coreProperties>
</file>