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30" w:rsidRPr="0036705B" w:rsidRDefault="0036705B" w:rsidP="00123B30">
      <w:pPr>
        <w:ind w:left="-108"/>
        <w:jc w:val="center"/>
        <w:rPr>
          <w:b/>
        </w:rPr>
      </w:pPr>
      <w:r>
        <w:rPr>
          <w:b/>
        </w:rPr>
        <w:t xml:space="preserve">HUBUNGAN ANTARA TINGKAT STRES DAN </w:t>
      </w:r>
      <w:r>
        <w:rPr>
          <w:b/>
          <w:i/>
          <w:iCs/>
        </w:rPr>
        <w:t xml:space="preserve">SELF DIRECTED LEARNING READINESS </w:t>
      </w:r>
      <w:r>
        <w:rPr>
          <w:b/>
        </w:rPr>
        <w:t>(SDLR) PADA MAHASISWA FAKULTAS KEDOKTERAN UNIVERSITAS MATARAM</w:t>
      </w:r>
    </w:p>
    <w:p w:rsidR="00123B30" w:rsidRPr="007D2CFD" w:rsidRDefault="00123B30" w:rsidP="00123B30">
      <w:pPr>
        <w:spacing w:line="360" w:lineRule="auto"/>
        <w:ind w:left="-108"/>
        <w:jc w:val="center"/>
        <w:rPr>
          <w:b/>
          <w:sz w:val="28"/>
          <w:lang w:val="id-ID"/>
        </w:rPr>
      </w:pPr>
    </w:p>
    <w:p w:rsidR="00123B30" w:rsidRPr="007D2CFD" w:rsidRDefault="00123B30" w:rsidP="00123B30">
      <w:pPr>
        <w:spacing w:line="360" w:lineRule="auto"/>
        <w:ind w:left="-108"/>
        <w:jc w:val="center"/>
        <w:rPr>
          <w:b/>
          <w:lang w:val="id-ID"/>
        </w:rPr>
      </w:pPr>
      <w:r w:rsidRPr="007D2CFD">
        <w:rPr>
          <w:b/>
          <w:lang w:val="id-ID"/>
        </w:rPr>
        <w:t xml:space="preserve">ARTIKEL </w:t>
      </w:r>
      <w:r w:rsidRPr="007D2CFD">
        <w:rPr>
          <w:b/>
        </w:rPr>
        <w:t>ILMIAH</w:t>
      </w:r>
    </w:p>
    <w:p w:rsidR="00123B30" w:rsidRPr="007D2CFD" w:rsidRDefault="00123B30" w:rsidP="00123B30">
      <w:pPr>
        <w:spacing w:line="360" w:lineRule="auto"/>
        <w:ind w:left="-108"/>
        <w:jc w:val="center"/>
        <w:rPr>
          <w:b/>
          <w:lang w:val="id-ID"/>
        </w:rPr>
      </w:pPr>
    </w:p>
    <w:p w:rsidR="00123B30" w:rsidRPr="007D2CFD" w:rsidRDefault="00123B30" w:rsidP="00123B30">
      <w:pPr>
        <w:spacing w:line="360" w:lineRule="auto"/>
        <w:ind w:left="-108"/>
        <w:jc w:val="center"/>
        <w:rPr>
          <w:b/>
          <w:lang w:val="id-ID"/>
        </w:rPr>
      </w:pPr>
      <w:r w:rsidRPr="007D2CFD">
        <w:rPr>
          <w:b/>
          <w:lang w:val="id-ID"/>
        </w:rPr>
        <w:t>Diajukan sebagai syarat meraih gelar sarjana pada Fakultas Kedokteran Universitas Mataram</w:t>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r w:rsidRPr="007D2CFD">
        <w:rPr>
          <w:noProof/>
          <w:lang w:eastAsia="en-US"/>
        </w:rPr>
        <w:drawing>
          <wp:inline distT="0" distB="0" distL="0" distR="0" wp14:anchorId="572077F9" wp14:editId="13A75F01">
            <wp:extent cx="1644103"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103" cy="1620000"/>
                    </a:xfrm>
                    <a:prstGeom prst="rect">
                      <a:avLst/>
                    </a:prstGeom>
                    <a:noFill/>
                    <a:ln>
                      <a:noFill/>
                    </a:ln>
                  </pic:spPr>
                </pic:pic>
              </a:graphicData>
            </a:graphic>
          </wp:inline>
        </w:drawing>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b/>
          <w:lang w:val="id-ID"/>
        </w:rPr>
      </w:pPr>
      <w:r w:rsidRPr="007D2CFD">
        <w:rPr>
          <w:b/>
          <w:lang w:val="id-ID"/>
        </w:rPr>
        <w:t>Oleh :</w:t>
      </w:r>
    </w:p>
    <w:p w:rsidR="00123B30" w:rsidRPr="007D2CFD" w:rsidRDefault="0036705B" w:rsidP="00123B30">
      <w:pPr>
        <w:spacing w:line="360" w:lineRule="auto"/>
        <w:ind w:left="-108"/>
        <w:jc w:val="center"/>
        <w:rPr>
          <w:b/>
        </w:rPr>
      </w:pPr>
      <w:r>
        <w:rPr>
          <w:b/>
        </w:rPr>
        <w:t>Dzaky Ahmada</w:t>
      </w:r>
    </w:p>
    <w:p w:rsidR="00123B30" w:rsidRPr="007D2CFD" w:rsidRDefault="00123B30" w:rsidP="00123B30">
      <w:pPr>
        <w:spacing w:line="360" w:lineRule="auto"/>
        <w:ind w:left="-108"/>
        <w:jc w:val="center"/>
        <w:rPr>
          <w:b/>
        </w:rPr>
      </w:pPr>
      <w:r w:rsidRPr="007D2CFD">
        <w:rPr>
          <w:b/>
          <w:lang w:val="id-ID"/>
        </w:rPr>
        <w:t xml:space="preserve">H1A </w:t>
      </w:r>
      <w:r w:rsidR="0036705B">
        <w:rPr>
          <w:b/>
        </w:rPr>
        <w:t>010 011</w:t>
      </w: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lang w:val="id-ID"/>
        </w:rPr>
      </w:pPr>
    </w:p>
    <w:p w:rsidR="00123B30" w:rsidRPr="007D2CFD" w:rsidRDefault="00123B30" w:rsidP="00123B30">
      <w:pPr>
        <w:spacing w:line="360" w:lineRule="auto"/>
        <w:ind w:left="-108"/>
        <w:jc w:val="center"/>
        <w:rPr>
          <w:b/>
          <w:lang w:val="id-ID"/>
        </w:rPr>
      </w:pPr>
      <w:r w:rsidRPr="007D2CFD">
        <w:rPr>
          <w:b/>
          <w:lang w:val="id-ID"/>
        </w:rPr>
        <w:t>FAKULTAS KEDOKTERAN</w:t>
      </w:r>
    </w:p>
    <w:p w:rsidR="00123B30" w:rsidRPr="007D2CFD" w:rsidRDefault="00123B30" w:rsidP="00123B30">
      <w:pPr>
        <w:spacing w:line="360" w:lineRule="auto"/>
        <w:ind w:left="-108"/>
        <w:jc w:val="center"/>
        <w:rPr>
          <w:b/>
          <w:lang w:val="id-ID"/>
        </w:rPr>
      </w:pPr>
      <w:r w:rsidRPr="007D2CFD">
        <w:rPr>
          <w:b/>
          <w:lang w:val="id-ID"/>
        </w:rPr>
        <w:t>UNIVERSITAS MATARAM</w:t>
      </w:r>
    </w:p>
    <w:p w:rsidR="00123B30" w:rsidRPr="007D2CFD" w:rsidRDefault="00123B30" w:rsidP="00123B30">
      <w:pPr>
        <w:spacing w:line="360" w:lineRule="auto"/>
        <w:ind w:left="-108"/>
        <w:jc w:val="center"/>
        <w:rPr>
          <w:b/>
          <w:lang w:val="id-ID"/>
        </w:rPr>
      </w:pPr>
      <w:r w:rsidRPr="007D2CFD">
        <w:rPr>
          <w:b/>
          <w:lang w:val="id-ID"/>
        </w:rPr>
        <w:t>MATARAM</w:t>
      </w:r>
    </w:p>
    <w:p w:rsidR="001D5BD1" w:rsidRPr="001D5BD1" w:rsidRDefault="00123B30" w:rsidP="001D5BD1">
      <w:pPr>
        <w:spacing w:line="360" w:lineRule="auto"/>
        <w:jc w:val="center"/>
        <w:rPr>
          <w:b/>
        </w:rPr>
      </w:pPr>
      <w:r w:rsidRPr="007D2CFD">
        <w:rPr>
          <w:b/>
          <w:lang w:val="id-ID"/>
        </w:rPr>
        <w:t>201</w:t>
      </w:r>
      <w:r w:rsidRPr="007D2CFD">
        <w:rPr>
          <w:b/>
        </w:rPr>
        <w:t>4</w:t>
      </w:r>
    </w:p>
    <w:p w:rsidR="001D5BD1" w:rsidRDefault="001D5BD1" w:rsidP="001D5BD1">
      <w:pPr>
        <w:spacing w:line="360" w:lineRule="auto"/>
        <w:jc w:val="center"/>
        <w:rPr>
          <w:rFonts w:asciiTheme="minorBidi" w:hAnsiTheme="minorBidi" w:cstheme="minorBidi"/>
          <w:b/>
          <w:bCs/>
          <w:sz w:val="18"/>
          <w:szCs w:val="18"/>
        </w:rPr>
      </w:pPr>
    </w:p>
    <w:p w:rsidR="001D5BD1" w:rsidRDefault="001D5BD1">
      <w:pPr>
        <w:suppressAutoHyphens w:val="0"/>
        <w:spacing w:after="200" w:line="276" w:lineRule="auto"/>
        <w:rPr>
          <w:rFonts w:asciiTheme="minorBidi" w:eastAsia="Calibri" w:hAnsiTheme="minorBidi" w:cstheme="minorBidi"/>
          <w:b/>
          <w:sz w:val="18"/>
          <w:szCs w:val="18"/>
        </w:rPr>
      </w:pPr>
      <w:r>
        <w:rPr>
          <w:rFonts w:asciiTheme="minorBidi" w:eastAsia="Calibri" w:hAnsiTheme="minorBidi" w:cstheme="minorBidi"/>
          <w:b/>
          <w:sz w:val="18"/>
          <w:szCs w:val="18"/>
        </w:rPr>
        <w:br w:type="page"/>
      </w:r>
    </w:p>
    <w:p w:rsidR="001029AB" w:rsidRPr="001029AB" w:rsidRDefault="001D5BD1" w:rsidP="001029AB">
      <w:pPr>
        <w:spacing w:line="360" w:lineRule="auto"/>
        <w:jc w:val="center"/>
        <w:rPr>
          <w:rFonts w:asciiTheme="minorBidi" w:eastAsia="Calibri" w:hAnsiTheme="minorBidi" w:cstheme="minorBidi"/>
          <w:b/>
          <w:sz w:val="20"/>
          <w:szCs w:val="20"/>
        </w:rPr>
      </w:pPr>
      <w:r w:rsidRPr="001029AB">
        <w:rPr>
          <w:rFonts w:asciiTheme="minorBidi" w:eastAsia="Calibri" w:hAnsiTheme="minorBidi" w:cstheme="minorBidi"/>
          <w:b/>
          <w:sz w:val="20"/>
          <w:szCs w:val="20"/>
        </w:rPr>
        <w:lastRenderedPageBreak/>
        <w:t xml:space="preserve">HUBUNGAN </w:t>
      </w:r>
      <w:r w:rsidRPr="001029AB">
        <w:rPr>
          <w:rFonts w:asciiTheme="minorBidi" w:eastAsia="Calibri" w:hAnsiTheme="minorBidi" w:cstheme="minorBidi"/>
          <w:b/>
          <w:sz w:val="20"/>
          <w:szCs w:val="20"/>
          <w:lang w:val="id-ID"/>
        </w:rPr>
        <w:t xml:space="preserve">ANTARA </w:t>
      </w:r>
      <w:r w:rsidRPr="001029AB">
        <w:rPr>
          <w:rFonts w:asciiTheme="minorBidi" w:eastAsia="Calibri" w:hAnsiTheme="minorBidi" w:cstheme="minorBidi"/>
          <w:b/>
          <w:sz w:val="20"/>
          <w:szCs w:val="20"/>
        </w:rPr>
        <w:t xml:space="preserve">TINGKAT STRES DAN </w:t>
      </w:r>
      <w:r w:rsidRPr="001029AB">
        <w:rPr>
          <w:rFonts w:asciiTheme="minorBidi" w:eastAsia="Calibri" w:hAnsiTheme="minorBidi" w:cstheme="minorBidi"/>
          <w:b/>
          <w:i/>
          <w:sz w:val="20"/>
          <w:szCs w:val="20"/>
        </w:rPr>
        <w:t>SELF DIRECTED LEARNING READINESS</w:t>
      </w:r>
      <w:r w:rsidRPr="001029AB">
        <w:rPr>
          <w:rFonts w:asciiTheme="minorBidi" w:eastAsia="Calibri" w:hAnsiTheme="minorBidi" w:cstheme="minorBidi"/>
          <w:b/>
          <w:sz w:val="20"/>
          <w:szCs w:val="20"/>
        </w:rPr>
        <w:t xml:space="preserve"> (SDLR) PAD</w:t>
      </w:r>
      <w:r w:rsidR="001029AB" w:rsidRPr="001029AB">
        <w:rPr>
          <w:rFonts w:asciiTheme="minorBidi" w:eastAsia="Calibri" w:hAnsiTheme="minorBidi" w:cstheme="minorBidi"/>
          <w:b/>
          <w:sz w:val="20"/>
          <w:szCs w:val="20"/>
        </w:rPr>
        <w:t>A MAHASISWA FAKULTAS KEDOKTERAN</w:t>
      </w:r>
    </w:p>
    <w:p w:rsidR="001D5BD1" w:rsidRDefault="001D5BD1" w:rsidP="001029AB">
      <w:pPr>
        <w:spacing w:line="360" w:lineRule="auto"/>
        <w:jc w:val="center"/>
        <w:rPr>
          <w:rFonts w:asciiTheme="minorBidi" w:eastAsia="Calibri" w:hAnsiTheme="minorBidi" w:cstheme="minorBidi"/>
          <w:b/>
          <w:sz w:val="20"/>
          <w:szCs w:val="20"/>
        </w:rPr>
      </w:pPr>
      <w:r w:rsidRPr="001029AB">
        <w:rPr>
          <w:rFonts w:asciiTheme="minorBidi" w:eastAsia="Calibri" w:hAnsiTheme="minorBidi" w:cstheme="minorBidi"/>
          <w:b/>
          <w:sz w:val="20"/>
          <w:szCs w:val="20"/>
        </w:rPr>
        <w:t>UNIVERSITAS MATARAM</w:t>
      </w:r>
    </w:p>
    <w:p w:rsidR="001029AB" w:rsidRPr="001029AB" w:rsidRDefault="001029AB" w:rsidP="001029AB">
      <w:pPr>
        <w:spacing w:line="360" w:lineRule="auto"/>
        <w:jc w:val="center"/>
        <w:rPr>
          <w:rFonts w:asciiTheme="minorBidi" w:eastAsia="Calibri" w:hAnsiTheme="minorBidi" w:cstheme="minorBidi"/>
          <w:b/>
          <w:sz w:val="20"/>
          <w:szCs w:val="20"/>
        </w:rPr>
      </w:pPr>
    </w:p>
    <w:p w:rsidR="001D5BD1" w:rsidRPr="001029AB" w:rsidRDefault="001D5BD1" w:rsidP="001029AB">
      <w:pPr>
        <w:spacing w:line="360" w:lineRule="auto"/>
        <w:jc w:val="center"/>
        <w:rPr>
          <w:rFonts w:asciiTheme="minorBidi" w:eastAsia="Calibri" w:hAnsiTheme="minorBidi" w:cstheme="minorBidi"/>
          <w:sz w:val="20"/>
          <w:szCs w:val="20"/>
          <w:lang w:val="id-ID"/>
        </w:rPr>
      </w:pPr>
      <w:r w:rsidRPr="001029AB">
        <w:rPr>
          <w:rFonts w:asciiTheme="minorBidi" w:eastAsia="Calibri" w:hAnsiTheme="minorBidi" w:cstheme="minorBidi"/>
          <w:sz w:val="20"/>
          <w:szCs w:val="20"/>
          <w:lang w:val="id-ID"/>
        </w:rPr>
        <w:t>Dzaky Ahmada</w:t>
      </w:r>
      <w:r w:rsidRPr="001029AB">
        <w:rPr>
          <w:rFonts w:asciiTheme="minorBidi" w:eastAsia="Calibri" w:hAnsiTheme="minorBidi" w:cstheme="minorBidi"/>
          <w:sz w:val="20"/>
          <w:szCs w:val="20"/>
        </w:rPr>
        <w:t xml:space="preserve">, Ida Ayu Eka Widiastuti, </w:t>
      </w:r>
      <w:r w:rsidRPr="001029AB">
        <w:rPr>
          <w:rFonts w:asciiTheme="minorBidi" w:eastAsia="Calibri" w:hAnsiTheme="minorBidi" w:cstheme="minorBidi"/>
          <w:sz w:val="20"/>
          <w:szCs w:val="20"/>
          <w:lang w:val="id-ID"/>
        </w:rPr>
        <w:t>Rina Lestari</w:t>
      </w:r>
    </w:p>
    <w:p w:rsidR="001D5BD1" w:rsidRPr="001D5BD1" w:rsidRDefault="001D5BD1" w:rsidP="001029AB">
      <w:pPr>
        <w:spacing w:line="360" w:lineRule="auto"/>
        <w:jc w:val="center"/>
        <w:rPr>
          <w:rFonts w:asciiTheme="minorBidi" w:eastAsia="Calibri" w:hAnsiTheme="minorBidi" w:cstheme="minorBidi"/>
          <w:sz w:val="18"/>
          <w:szCs w:val="18"/>
        </w:rPr>
      </w:pPr>
      <w:r w:rsidRPr="001029AB">
        <w:rPr>
          <w:rFonts w:asciiTheme="minorBidi" w:eastAsia="Calibri" w:hAnsiTheme="minorBidi" w:cstheme="minorBidi"/>
          <w:sz w:val="20"/>
          <w:szCs w:val="20"/>
        </w:rPr>
        <w:t>Fakultas Kedokteran Universitas Mataram</w:t>
      </w:r>
    </w:p>
    <w:p w:rsidR="001D5BD1" w:rsidRDefault="001D5BD1" w:rsidP="001D5BD1">
      <w:pPr>
        <w:jc w:val="both"/>
        <w:rPr>
          <w:rFonts w:asciiTheme="minorBidi" w:eastAsia="Calibri" w:hAnsiTheme="minorBidi" w:cstheme="minorBidi"/>
          <w:b/>
          <w:sz w:val="18"/>
          <w:szCs w:val="18"/>
        </w:rPr>
      </w:pPr>
    </w:p>
    <w:p w:rsidR="001D5BD1" w:rsidRDefault="001D5BD1" w:rsidP="001D5BD1">
      <w:pPr>
        <w:jc w:val="both"/>
        <w:rPr>
          <w:rFonts w:asciiTheme="minorBidi" w:eastAsia="Calibri" w:hAnsiTheme="minorBidi" w:cstheme="minorBidi"/>
          <w:b/>
          <w:sz w:val="18"/>
          <w:szCs w:val="18"/>
        </w:rPr>
      </w:pPr>
      <w:r>
        <w:rPr>
          <w:rFonts w:asciiTheme="minorBidi" w:eastAsia="Calibri" w:hAnsiTheme="minorBidi" w:cstheme="minorBidi"/>
          <w:b/>
          <w:sz w:val="18"/>
          <w:szCs w:val="18"/>
        </w:rPr>
        <w:t>Abstrak</w:t>
      </w:r>
    </w:p>
    <w:p w:rsidR="001D5BD1" w:rsidRPr="001D5BD1" w:rsidRDefault="001D5BD1" w:rsidP="001D5BD1">
      <w:pPr>
        <w:jc w:val="both"/>
        <w:rPr>
          <w:rFonts w:asciiTheme="minorBidi" w:eastAsia="Calibri" w:hAnsiTheme="minorBidi" w:cstheme="minorBidi"/>
          <w:sz w:val="18"/>
          <w:szCs w:val="18"/>
          <w:lang w:val="id-ID"/>
        </w:rPr>
      </w:pPr>
      <w:r w:rsidRPr="001D5BD1">
        <w:rPr>
          <w:rFonts w:asciiTheme="minorBidi" w:eastAsia="Calibri" w:hAnsiTheme="minorBidi" w:cstheme="minorBidi"/>
          <w:b/>
          <w:sz w:val="18"/>
          <w:szCs w:val="18"/>
        </w:rPr>
        <w:t>Latar belakang</w:t>
      </w:r>
      <w:r w:rsidRPr="001D5BD1">
        <w:rPr>
          <w:rFonts w:asciiTheme="minorBidi" w:eastAsia="Calibri" w:hAnsiTheme="minorBidi" w:cstheme="minorBidi"/>
          <w:b/>
          <w:sz w:val="18"/>
          <w:szCs w:val="18"/>
          <w:lang w:val="id-ID"/>
        </w:rPr>
        <w:t xml:space="preserve"> dan tujuan</w:t>
      </w:r>
      <w:r w:rsidRPr="001D5BD1">
        <w:rPr>
          <w:rFonts w:asciiTheme="minorBidi" w:eastAsia="Calibri" w:hAnsiTheme="minorBidi" w:cstheme="minorBidi"/>
          <w:b/>
          <w:sz w:val="18"/>
          <w:szCs w:val="18"/>
        </w:rPr>
        <w:t>:</w:t>
      </w:r>
      <w:r w:rsidRPr="001D5BD1">
        <w:rPr>
          <w:rFonts w:asciiTheme="minorBidi" w:eastAsia="Calibri" w:hAnsiTheme="minorBidi" w:cstheme="minorBidi"/>
          <w:sz w:val="18"/>
          <w:szCs w:val="18"/>
        </w:rPr>
        <w:t xml:space="preserve"> Stres merupakan bagian yang tak terpisahkan dari dunia pendidikan, khususnya pendidikan kedokteran. Berbagai faktor dapat menjadi penyebab stres, baik faktor akademi</w:t>
      </w:r>
      <w:r w:rsidRPr="001D5BD1">
        <w:rPr>
          <w:rFonts w:asciiTheme="minorBidi" w:eastAsia="Calibri" w:hAnsiTheme="minorBidi" w:cstheme="minorBidi"/>
          <w:sz w:val="18"/>
          <w:szCs w:val="18"/>
          <w:lang w:val="id-ID"/>
        </w:rPr>
        <w:t>k</w:t>
      </w:r>
      <w:r w:rsidRPr="001D5BD1">
        <w:rPr>
          <w:rFonts w:asciiTheme="minorBidi" w:eastAsia="Calibri" w:hAnsiTheme="minorBidi" w:cstheme="minorBidi"/>
          <w:sz w:val="18"/>
          <w:szCs w:val="18"/>
        </w:rPr>
        <w:t xml:space="preserve"> maupun non akademi</w:t>
      </w:r>
      <w:r w:rsidRPr="001D5BD1">
        <w:rPr>
          <w:rFonts w:asciiTheme="minorBidi" w:eastAsia="Calibri" w:hAnsiTheme="minorBidi" w:cstheme="minorBidi"/>
          <w:sz w:val="18"/>
          <w:szCs w:val="18"/>
          <w:lang w:val="id-ID"/>
        </w:rPr>
        <w:t>k. Stres yang terjadi pada mahasiswa dikhawatirkan akan mempengaruhi kondisi psikologis mahasiswa dan akan memiliki implikasi yang buruk terhadap kesiapan belajar mandiri mahasiswa atau SDLR (</w:t>
      </w:r>
      <w:r w:rsidRPr="001D5BD1">
        <w:rPr>
          <w:rFonts w:asciiTheme="minorBidi" w:eastAsia="Calibri" w:hAnsiTheme="minorBidi" w:cstheme="minorBidi"/>
          <w:i/>
          <w:iCs/>
          <w:sz w:val="18"/>
          <w:szCs w:val="18"/>
          <w:lang w:val="id-ID"/>
        </w:rPr>
        <w:t>self directed learning readiness)</w:t>
      </w:r>
      <w:r w:rsidRPr="001D5BD1">
        <w:rPr>
          <w:rFonts w:asciiTheme="minorBidi" w:eastAsia="Calibri" w:hAnsiTheme="minorBidi" w:cstheme="minorBidi"/>
          <w:sz w:val="18"/>
          <w:szCs w:val="18"/>
          <w:lang w:val="id-ID"/>
        </w:rPr>
        <w:t xml:space="preserve">. Tujuan dari penelitian ini adalah </w:t>
      </w:r>
      <w:r w:rsidRPr="001D5BD1">
        <w:rPr>
          <w:rFonts w:asciiTheme="minorBidi" w:eastAsia="Calibri" w:hAnsiTheme="minorBidi" w:cstheme="minorBidi"/>
          <w:sz w:val="18"/>
          <w:szCs w:val="18"/>
          <w:lang w:val="es-ES"/>
        </w:rPr>
        <w:t xml:space="preserve">mengetahui hubungan antara </w:t>
      </w:r>
      <w:r w:rsidRPr="001D5BD1">
        <w:rPr>
          <w:rFonts w:asciiTheme="minorBidi" w:eastAsia="Calibri" w:hAnsiTheme="minorBidi" w:cstheme="minorBidi"/>
          <w:sz w:val="18"/>
          <w:szCs w:val="18"/>
          <w:lang w:val="id-ID"/>
        </w:rPr>
        <w:t>tingkat stres</w:t>
      </w:r>
      <w:r w:rsidRPr="001D5BD1">
        <w:rPr>
          <w:rFonts w:asciiTheme="minorBidi" w:eastAsia="Calibri" w:hAnsiTheme="minorBidi" w:cstheme="minorBidi"/>
          <w:sz w:val="18"/>
          <w:szCs w:val="18"/>
          <w:lang w:val="es-ES"/>
        </w:rPr>
        <w:t xml:space="preserve"> dan </w:t>
      </w:r>
      <w:r w:rsidRPr="001D5BD1">
        <w:rPr>
          <w:rFonts w:asciiTheme="minorBidi" w:eastAsia="Calibri" w:hAnsiTheme="minorBidi" w:cstheme="minorBidi"/>
          <w:sz w:val="18"/>
          <w:szCs w:val="18"/>
          <w:lang w:val="id-ID"/>
        </w:rPr>
        <w:t>SDLR</w:t>
      </w:r>
      <w:r w:rsidRPr="001D5BD1">
        <w:rPr>
          <w:rFonts w:asciiTheme="minorBidi" w:eastAsia="Calibri" w:hAnsiTheme="minorBidi" w:cstheme="minorBidi"/>
          <w:sz w:val="18"/>
          <w:szCs w:val="18"/>
          <w:lang w:val="es-ES"/>
        </w:rPr>
        <w:t xml:space="preserve"> mahasiswa Fakultas Kedokteran</w:t>
      </w:r>
      <w:r w:rsidRPr="001D5BD1">
        <w:rPr>
          <w:rFonts w:asciiTheme="minorBidi" w:eastAsia="Calibri" w:hAnsiTheme="minorBidi" w:cstheme="minorBidi"/>
          <w:sz w:val="18"/>
          <w:szCs w:val="18"/>
          <w:lang w:val="id-ID"/>
        </w:rPr>
        <w:t xml:space="preserve"> </w:t>
      </w:r>
      <w:r w:rsidRPr="001D5BD1">
        <w:rPr>
          <w:rFonts w:asciiTheme="minorBidi" w:eastAsia="Calibri" w:hAnsiTheme="minorBidi" w:cstheme="minorBidi"/>
          <w:sz w:val="18"/>
          <w:szCs w:val="18"/>
          <w:lang w:val="es-ES"/>
        </w:rPr>
        <w:t>Universitas Mataram.</w:t>
      </w:r>
    </w:p>
    <w:p w:rsidR="001D5BD1" w:rsidRPr="001D5BD1" w:rsidRDefault="001D5BD1" w:rsidP="001D5BD1">
      <w:pPr>
        <w:jc w:val="both"/>
        <w:rPr>
          <w:rFonts w:asciiTheme="minorBidi" w:eastAsia="Calibri" w:hAnsiTheme="minorBidi" w:cstheme="minorBidi"/>
          <w:sz w:val="18"/>
          <w:szCs w:val="18"/>
        </w:rPr>
      </w:pPr>
      <w:r w:rsidRPr="001D5BD1">
        <w:rPr>
          <w:rFonts w:asciiTheme="minorBidi" w:eastAsia="Calibri" w:hAnsiTheme="minorBidi" w:cstheme="minorBidi"/>
          <w:b/>
          <w:sz w:val="18"/>
          <w:szCs w:val="18"/>
        </w:rPr>
        <w:t>Metode:</w:t>
      </w:r>
      <w:r w:rsidRPr="001D5BD1">
        <w:rPr>
          <w:rFonts w:asciiTheme="minorBidi" w:eastAsia="Calibri" w:hAnsiTheme="minorBidi" w:cstheme="minorBidi"/>
          <w:sz w:val="18"/>
          <w:szCs w:val="18"/>
        </w:rPr>
        <w:t xml:space="preserve"> Penelitian ini </w:t>
      </w:r>
      <w:r w:rsidRPr="001D5BD1">
        <w:rPr>
          <w:rFonts w:asciiTheme="minorBidi" w:eastAsia="Calibri" w:hAnsiTheme="minorBidi" w:cstheme="minorBidi"/>
          <w:sz w:val="18"/>
          <w:szCs w:val="18"/>
          <w:lang w:val="es-ES"/>
        </w:rPr>
        <w:t xml:space="preserve">menggunakan rancangan penelitian </w:t>
      </w:r>
      <w:r w:rsidRPr="001D5BD1">
        <w:rPr>
          <w:rFonts w:asciiTheme="minorBidi" w:eastAsia="Calibri" w:hAnsiTheme="minorBidi" w:cstheme="minorBidi"/>
          <w:i/>
          <w:sz w:val="18"/>
          <w:szCs w:val="18"/>
          <w:lang w:val="es-ES"/>
        </w:rPr>
        <w:t>cross-sectional</w:t>
      </w:r>
      <w:r w:rsidRPr="001D5BD1">
        <w:rPr>
          <w:rFonts w:asciiTheme="minorBidi" w:eastAsia="Calibri" w:hAnsiTheme="minorBidi" w:cstheme="minorBidi"/>
          <w:sz w:val="18"/>
          <w:szCs w:val="18"/>
          <w:lang w:val="es-ES"/>
        </w:rPr>
        <w:t>. Sampel penelitian ini</w:t>
      </w:r>
      <w:r w:rsidRPr="001D5BD1">
        <w:rPr>
          <w:rFonts w:asciiTheme="minorBidi" w:eastAsia="Calibri" w:hAnsiTheme="minorBidi" w:cstheme="minorBidi"/>
          <w:sz w:val="18"/>
          <w:szCs w:val="18"/>
          <w:lang w:val="id-ID"/>
        </w:rPr>
        <w:t xml:space="preserve"> </w:t>
      </w:r>
      <w:r w:rsidRPr="001D5BD1">
        <w:rPr>
          <w:rFonts w:asciiTheme="minorBidi" w:eastAsia="Calibri" w:hAnsiTheme="minorBidi" w:cstheme="minorBidi"/>
          <w:sz w:val="18"/>
          <w:szCs w:val="18"/>
          <w:lang w:val="es-ES"/>
        </w:rPr>
        <w:t xml:space="preserve">adalah mahasiswa Fakultas Kedokteran Universitas Mataram </w:t>
      </w:r>
      <w:r w:rsidRPr="001D5BD1">
        <w:rPr>
          <w:rFonts w:asciiTheme="minorBidi" w:eastAsia="Calibri" w:hAnsiTheme="minorBidi" w:cstheme="minorBidi"/>
          <w:sz w:val="18"/>
          <w:szCs w:val="18"/>
        </w:rPr>
        <w:t xml:space="preserve">tahap preklinik </w:t>
      </w:r>
      <w:r w:rsidRPr="001D5BD1">
        <w:rPr>
          <w:rFonts w:asciiTheme="minorBidi" w:eastAsia="Calibri" w:hAnsiTheme="minorBidi" w:cstheme="minorBidi"/>
          <w:sz w:val="18"/>
          <w:szCs w:val="18"/>
          <w:lang w:val="es-ES"/>
        </w:rPr>
        <w:t>yang memenuhi kriteria inklusi</w:t>
      </w:r>
      <w:r w:rsidRPr="001D5BD1">
        <w:rPr>
          <w:rFonts w:asciiTheme="minorBidi" w:eastAsia="Calibri" w:hAnsiTheme="minorBidi" w:cstheme="minorBidi"/>
          <w:sz w:val="18"/>
          <w:szCs w:val="18"/>
          <w:lang w:val="id-ID"/>
        </w:rPr>
        <w:t xml:space="preserve"> (n=227)</w:t>
      </w:r>
      <w:r w:rsidRPr="001D5BD1">
        <w:rPr>
          <w:rFonts w:asciiTheme="minorBidi" w:eastAsia="Calibri" w:hAnsiTheme="minorBidi" w:cstheme="minorBidi"/>
          <w:sz w:val="18"/>
          <w:szCs w:val="18"/>
          <w:lang w:val="es-ES"/>
        </w:rPr>
        <w:t xml:space="preserve">. </w:t>
      </w:r>
      <w:r w:rsidRPr="001D5BD1">
        <w:rPr>
          <w:rFonts w:asciiTheme="minorBidi" w:eastAsia="Calibri" w:hAnsiTheme="minorBidi" w:cstheme="minorBidi"/>
          <w:sz w:val="18"/>
          <w:szCs w:val="18"/>
        </w:rPr>
        <w:t>Data penelitian yang diambil merupakan data primer yang diperoleh dari hasil pengisian kuesioner K10</w:t>
      </w:r>
      <w:r w:rsidRPr="001D5BD1">
        <w:rPr>
          <w:rFonts w:asciiTheme="minorBidi" w:eastAsia="Calibri" w:hAnsiTheme="minorBidi" w:cstheme="minorBidi"/>
          <w:sz w:val="18"/>
          <w:szCs w:val="18"/>
          <w:lang w:val="id-ID"/>
        </w:rPr>
        <w:t xml:space="preserve"> dan kuesioner SDLRS (</w:t>
      </w:r>
      <w:r w:rsidRPr="001D5BD1">
        <w:rPr>
          <w:rFonts w:asciiTheme="minorBidi" w:eastAsia="Calibri" w:hAnsiTheme="minorBidi" w:cstheme="minorBidi"/>
          <w:i/>
          <w:iCs/>
          <w:sz w:val="18"/>
          <w:szCs w:val="18"/>
          <w:lang w:val="id-ID"/>
        </w:rPr>
        <w:t>self directed learning readiness scale)</w:t>
      </w:r>
      <w:r w:rsidRPr="001D5BD1">
        <w:rPr>
          <w:rFonts w:asciiTheme="minorBidi" w:eastAsia="Calibri" w:hAnsiTheme="minorBidi" w:cstheme="minorBidi"/>
          <w:sz w:val="18"/>
          <w:szCs w:val="18"/>
        </w:rPr>
        <w:t xml:space="preserve">. Analisis statistik yang digunakan adalah uji korelasi </w:t>
      </w:r>
      <w:r w:rsidRPr="001D5BD1">
        <w:rPr>
          <w:rFonts w:asciiTheme="minorBidi" w:eastAsia="Calibri" w:hAnsiTheme="minorBidi" w:cstheme="minorBidi"/>
          <w:i/>
          <w:sz w:val="18"/>
          <w:szCs w:val="18"/>
        </w:rPr>
        <w:t>Spearman</w:t>
      </w:r>
      <w:r w:rsidRPr="001D5BD1">
        <w:rPr>
          <w:rFonts w:asciiTheme="minorBidi" w:eastAsia="Calibri" w:hAnsiTheme="minorBidi" w:cstheme="minorBidi"/>
          <w:sz w:val="18"/>
          <w:szCs w:val="18"/>
        </w:rPr>
        <w:t xml:space="preserve"> untuk mengetahui hubungan antara tingkat stres dan </w:t>
      </w:r>
      <w:r w:rsidRPr="001D5BD1">
        <w:rPr>
          <w:rFonts w:asciiTheme="minorBidi" w:eastAsia="Calibri" w:hAnsiTheme="minorBidi" w:cstheme="minorBidi"/>
          <w:sz w:val="18"/>
          <w:szCs w:val="18"/>
          <w:lang w:val="id-ID"/>
        </w:rPr>
        <w:t>SDLR</w:t>
      </w:r>
      <w:r w:rsidRPr="001D5BD1">
        <w:rPr>
          <w:rFonts w:asciiTheme="minorBidi" w:eastAsia="Calibri" w:hAnsiTheme="minorBidi" w:cstheme="minorBidi"/>
          <w:sz w:val="18"/>
          <w:szCs w:val="18"/>
        </w:rPr>
        <w:t xml:space="preserve">. </w:t>
      </w:r>
    </w:p>
    <w:p w:rsidR="001D5BD1" w:rsidRPr="001D5BD1" w:rsidRDefault="001D5BD1" w:rsidP="001D5BD1">
      <w:pPr>
        <w:jc w:val="both"/>
        <w:rPr>
          <w:rFonts w:asciiTheme="minorBidi" w:eastAsia="Calibri" w:hAnsiTheme="minorBidi" w:cstheme="minorBidi"/>
          <w:sz w:val="18"/>
          <w:szCs w:val="18"/>
        </w:rPr>
      </w:pPr>
      <w:r w:rsidRPr="001D5BD1">
        <w:rPr>
          <w:rFonts w:asciiTheme="minorBidi" w:eastAsia="Calibri" w:hAnsiTheme="minorBidi" w:cstheme="minorBidi"/>
          <w:b/>
          <w:sz w:val="18"/>
          <w:szCs w:val="18"/>
        </w:rPr>
        <w:t>Hasil:</w:t>
      </w:r>
      <w:r w:rsidRPr="001D5BD1">
        <w:rPr>
          <w:rFonts w:asciiTheme="minorBidi" w:eastAsia="Calibri" w:hAnsiTheme="minorBidi" w:cstheme="minorBidi"/>
          <w:sz w:val="18"/>
          <w:szCs w:val="18"/>
        </w:rPr>
        <w:t xml:space="preserve"> </w:t>
      </w:r>
      <w:r w:rsidRPr="001D5BD1">
        <w:rPr>
          <w:rFonts w:asciiTheme="minorBidi" w:eastAsia="Calibri" w:hAnsiTheme="minorBidi" w:cstheme="minorBidi"/>
          <w:sz w:val="18"/>
          <w:szCs w:val="18"/>
          <w:lang w:val="id-ID"/>
        </w:rPr>
        <w:t xml:space="preserve">Hasil analisis bivariat dengan mengunakan </w:t>
      </w:r>
      <w:r w:rsidRPr="001D5BD1">
        <w:rPr>
          <w:rFonts w:asciiTheme="minorBidi" w:eastAsia="Calibri" w:hAnsiTheme="minorBidi" w:cstheme="minorBidi"/>
          <w:sz w:val="18"/>
          <w:szCs w:val="18"/>
        </w:rPr>
        <w:t>uji korelasi</w:t>
      </w:r>
      <w:r w:rsidRPr="001D5BD1">
        <w:rPr>
          <w:rFonts w:asciiTheme="minorBidi" w:eastAsia="Calibri" w:hAnsiTheme="minorBidi" w:cstheme="minorBidi"/>
          <w:sz w:val="18"/>
          <w:szCs w:val="18"/>
          <w:lang w:val="id-ID"/>
        </w:rPr>
        <w:t xml:space="preserve"> </w:t>
      </w:r>
      <w:r w:rsidRPr="001D5BD1">
        <w:rPr>
          <w:rFonts w:asciiTheme="minorBidi" w:eastAsia="Calibri" w:hAnsiTheme="minorBidi" w:cstheme="minorBidi"/>
          <w:i/>
          <w:sz w:val="18"/>
          <w:szCs w:val="18"/>
        </w:rPr>
        <w:t xml:space="preserve">Spearman </w:t>
      </w:r>
      <w:r w:rsidRPr="001D5BD1">
        <w:rPr>
          <w:rFonts w:asciiTheme="minorBidi" w:eastAsia="Calibri" w:hAnsiTheme="minorBidi" w:cstheme="minorBidi"/>
          <w:sz w:val="18"/>
          <w:szCs w:val="18"/>
        </w:rPr>
        <w:t>didapatkan bahwa nilai signifikansi (p) adalah 0,0</w:t>
      </w:r>
      <w:r w:rsidRPr="001D5BD1">
        <w:rPr>
          <w:rFonts w:asciiTheme="minorBidi" w:eastAsia="Calibri" w:hAnsiTheme="minorBidi" w:cstheme="minorBidi"/>
          <w:sz w:val="18"/>
          <w:szCs w:val="18"/>
          <w:lang w:val="id-ID"/>
        </w:rPr>
        <w:t>88 (p&gt;0,05)</w:t>
      </w:r>
      <w:r w:rsidRPr="001D5BD1">
        <w:rPr>
          <w:rFonts w:asciiTheme="minorBidi" w:eastAsia="Calibri" w:hAnsiTheme="minorBidi" w:cstheme="minorBidi"/>
          <w:sz w:val="18"/>
          <w:szCs w:val="18"/>
        </w:rPr>
        <w:t xml:space="preserve"> </w:t>
      </w:r>
      <w:r w:rsidRPr="001D5BD1">
        <w:rPr>
          <w:rFonts w:asciiTheme="minorBidi" w:eastAsia="Calibri" w:hAnsiTheme="minorBidi" w:cstheme="minorBidi"/>
          <w:sz w:val="18"/>
          <w:szCs w:val="18"/>
          <w:lang w:val="id-ID"/>
        </w:rPr>
        <w:t>yang berarti tidak</w:t>
      </w:r>
      <w:r w:rsidRPr="001D5BD1">
        <w:rPr>
          <w:rFonts w:asciiTheme="minorBidi" w:eastAsia="Calibri" w:hAnsiTheme="minorBidi" w:cstheme="minorBidi"/>
          <w:sz w:val="18"/>
          <w:szCs w:val="18"/>
        </w:rPr>
        <w:t xml:space="preserve"> terdapat hubungan antara tingkat stres dan </w:t>
      </w:r>
      <w:r w:rsidRPr="001D5BD1">
        <w:rPr>
          <w:rFonts w:asciiTheme="minorBidi" w:eastAsia="Calibri" w:hAnsiTheme="minorBidi" w:cstheme="minorBidi"/>
          <w:sz w:val="18"/>
          <w:szCs w:val="18"/>
          <w:lang w:val="id-ID"/>
        </w:rPr>
        <w:t>SDLR</w:t>
      </w:r>
      <w:r w:rsidRPr="001D5BD1">
        <w:rPr>
          <w:rFonts w:asciiTheme="minorBidi" w:eastAsia="Calibri" w:hAnsiTheme="minorBidi" w:cstheme="minorBidi"/>
          <w:sz w:val="18"/>
          <w:szCs w:val="18"/>
        </w:rPr>
        <w:t xml:space="preserve"> mahasiswa Fakultas Kedokteran Universitas Mataram.</w:t>
      </w:r>
    </w:p>
    <w:p w:rsidR="001D5BD1" w:rsidRPr="001D5BD1" w:rsidRDefault="001D5BD1" w:rsidP="001D5BD1">
      <w:pPr>
        <w:jc w:val="both"/>
        <w:rPr>
          <w:rFonts w:asciiTheme="minorBidi" w:eastAsia="Calibri" w:hAnsiTheme="minorBidi" w:cstheme="minorBidi"/>
          <w:bCs/>
          <w:sz w:val="18"/>
          <w:szCs w:val="18"/>
        </w:rPr>
      </w:pPr>
      <w:r w:rsidRPr="001D5BD1">
        <w:rPr>
          <w:rFonts w:asciiTheme="minorBidi" w:eastAsia="Calibri" w:hAnsiTheme="minorBidi" w:cstheme="minorBidi"/>
          <w:b/>
          <w:bCs/>
          <w:sz w:val="18"/>
          <w:szCs w:val="18"/>
        </w:rPr>
        <w:t>Simpulan:</w:t>
      </w:r>
      <w:r w:rsidRPr="001D5BD1">
        <w:rPr>
          <w:rFonts w:asciiTheme="minorBidi" w:eastAsia="Calibri" w:hAnsiTheme="minorBidi" w:cstheme="minorBidi"/>
          <w:bCs/>
          <w:sz w:val="18"/>
          <w:szCs w:val="18"/>
        </w:rPr>
        <w:t xml:space="preserve"> T</w:t>
      </w:r>
      <w:r w:rsidRPr="001D5BD1">
        <w:rPr>
          <w:rFonts w:asciiTheme="minorBidi" w:eastAsia="Calibri" w:hAnsiTheme="minorBidi" w:cstheme="minorBidi"/>
          <w:bCs/>
          <w:sz w:val="18"/>
          <w:szCs w:val="18"/>
          <w:lang w:val="id-ID"/>
        </w:rPr>
        <w:t>idak t</w:t>
      </w:r>
      <w:r w:rsidRPr="001D5BD1">
        <w:rPr>
          <w:rFonts w:asciiTheme="minorBidi" w:eastAsia="Calibri" w:hAnsiTheme="minorBidi" w:cstheme="minorBidi"/>
          <w:bCs/>
          <w:sz w:val="18"/>
          <w:szCs w:val="18"/>
        </w:rPr>
        <w:t xml:space="preserve">erdapat hubungan antara tingkat stres dan </w:t>
      </w:r>
      <w:r w:rsidRPr="001D5BD1">
        <w:rPr>
          <w:rFonts w:asciiTheme="minorBidi" w:eastAsia="Calibri" w:hAnsiTheme="minorBidi" w:cstheme="minorBidi"/>
          <w:bCs/>
          <w:sz w:val="18"/>
          <w:szCs w:val="18"/>
          <w:lang w:val="id-ID"/>
        </w:rPr>
        <w:t>SDLR</w:t>
      </w:r>
      <w:r w:rsidRPr="001D5BD1">
        <w:rPr>
          <w:rFonts w:asciiTheme="minorBidi" w:eastAsia="Calibri" w:hAnsiTheme="minorBidi" w:cstheme="minorBidi"/>
          <w:bCs/>
          <w:sz w:val="18"/>
          <w:szCs w:val="18"/>
        </w:rPr>
        <w:t xml:space="preserve"> Mahasiswa Fakultas Kedokteran Universitas Mataram.</w:t>
      </w:r>
    </w:p>
    <w:p w:rsidR="001D5BD1" w:rsidRPr="001D5BD1" w:rsidRDefault="001D5BD1" w:rsidP="001D5BD1">
      <w:pPr>
        <w:rPr>
          <w:rFonts w:asciiTheme="minorBidi" w:hAnsiTheme="minorBidi" w:cstheme="minorBidi"/>
          <w:sz w:val="18"/>
          <w:szCs w:val="18"/>
        </w:rPr>
      </w:pPr>
      <w:r w:rsidRPr="001D5BD1">
        <w:rPr>
          <w:rFonts w:asciiTheme="minorBidi" w:eastAsia="Calibri" w:hAnsiTheme="minorBidi" w:cstheme="minorBidi"/>
          <w:b/>
          <w:bCs/>
          <w:sz w:val="18"/>
          <w:szCs w:val="18"/>
        </w:rPr>
        <w:t>Kata kunci:</w:t>
      </w:r>
      <w:r w:rsidRPr="001D5BD1">
        <w:rPr>
          <w:rFonts w:asciiTheme="minorBidi" w:eastAsia="Calibri" w:hAnsiTheme="minorBidi" w:cstheme="minorBidi"/>
          <w:bCs/>
          <w:sz w:val="18"/>
          <w:szCs w:val="18"/>
        </w:rPr>
        <w:t xml:space="preserve"> </w:t>
      </w:r>
      <w:r w:rsidRPr="001D5BD1">
        <w:rPr>
          <w:rFonts w:asciiTheme="minorBidi" w:eastAsia="Calibri" w:hAnsiTheme="minorBidi" w:cstheme="minorBidi"/>
          <w:bCs/>
          <w:sz w:val="18"/>
          <w:szCs w:val="18"/>
          <w:lang w:val="id-ID"/>
        </w:rPr>
        <w:t>t</w:t>
      </w:r>
      <w:r w:rsidRPr="001D5BD1">
        <w:rPr>
          <w:rFonts w:asciiTheme="minorBidi" w:eastAsia="Calibri" w:hAnsiTheme="minorBidi" w:cstheme="minorBidi"/>
          <w:bCs/>
          <w:sz w:val="18"/>
          <w:szCs w:val="18"/>
        </w:rPr>
        <w:t xml:space="preserve">ingkat </w:t>
      </w:r>
      <w:r w:rsidRPr="001D5BD1">
        <w:rPr>
          <w:rFonts w:asciiTheme="minorBidi" w:eastAsia="Calibri" w:hAnsiTheme="minorBidi" w:cstheme="minorBidi"/>
          <w:bCs/>
          <w:sz w:val="18"/>
          <w:szCs w:val="18"/>
          <w:lang w:val="id-ID"/>
        </w:rPr>
        <w:t>s</w:t>
      </w:r>
      <w:r w:rsidRPr="001D5BD1">
        <w:rPr>
          <w:rFonts w:asciiTheme="minorBidi" w:eastAsia="Calibri" w:hAnsiTheme="minorBidi" w:cstheme="minorBidi"/>
          <w:bCs/>
          <w:sz w:val="18"/>
          <w:szCs w:val="18"/>
        </w:rPr>
        <w:t xml:space="preserve">tres, </w:t>
      </w:r>
      <w:r w:rsidRPr="001D5BD1">
        <w:rPr>
          <w:rFonts w:asciiTheme="minorBidi" w:eastAsia="Calibri" w:hAnsiTheme="minorBidi" w:cstheme="minorBidi"/>
          <w:bCs/>
          <w:sz w:val="18"/>
          <w:szCs w:val="18"/>
          <w:lang w:val="id-ID"/>
        </w:rPr>
        <w:t xml:space="preserve">SDLR </w:t>
      </w:r>
      <w:r w:rsidRPr="001D5BD1">
        <w:rPr>
          <w:rFonts w:asciiTheme="minorBidi" w:eastAsia="Calibri" w:hAnsiTheme="minorBidi" w:cstheme="minorBidi"/>
          <w:bCs/>
          <w:i/>
          <w:iCs/>
          <w:sz w:val="18"/>
          <w:szCs w:val="18"/>
          <w:lang w:val="id-ID"/>
        </w:rPr>
        <w:t>(self directed learning readiness)</w:t>
      </w:r>
      <w:r w:rsidRPr="001D5BD1">
        <w:rPr>
          <w:rFonts w:asciiTheme="minorBidi" w:eastAsia="Calibri" w:hAnsiTheme="minorBidi" w:cstheme="minorBidi"/>
          <w:bCs/>
          <w:sz w:val="18"/>
          <w:szCs w:val="18"/>
        </w:rPr>
        <w:t xml:space="preserve">, </w:t>
      </w:r>
      <w:r w:rsidRPr="001D5BD1">
        <w:rPr>
          <w:rFonts w:asciiTheme="minorBidi" w:eastAsia="Calibri" w:hAnsiTheme="minorBidi" w:cstheme="minorBidi"/>
          <w:bCs/>
          <w:sz w:val="18"/>
          <w:szCs w:val="18"/>
          <w:lang w:val="id-ID"/>
        </w:rPr>
        <w:t>m</w:t>
      </w:r>
      <w:r w:rsidRPr="001D5BD1">
        <w:rPr>
          <w:rFonts w:asciiTheme="minorBidi" w:eastAsia="Calibri" w:hAnsiTheme="minorBidi" w:cstheme="minorBidi"/>
          <w:bCs/>
          <w:sz w:val="18"/>
          <w:szCs w:val="18"/>
        </w:rPr>
        <w:t xml:space="preserve">ahasiswa </w:t>
      </w:r>
      <w:r w:rsidRPr="001D5BD1">
        <w:rPr>
          <w:rFonts w:asciiTheme="minorBidi" w:eastAsia="Calibri" w:hAnsiTheme="minorBidi" w:cstheme="minorBidi"/>
          <w:bCs/>
          <w:sz w:val="18"/>
          <w:szCs w:val="18"/>
          <w:lang w:val="id-ID"/>
        </w:rPr>
        <w:t>k</w:t>
      </w:r>
      <w:r w:rsidRPr="001D5BD1">
        <w:rPr>
          <w:rFonts w:asciiTheme="minorBidi" w:eastAsia="Calibri" w:hAnsiTheme="minorBidi" w:cstheme="minorBidi"/>
          <w:bCs/>
          <w:sz w:val="18"/>
          <w:szCs w:val="18"/>
        </w:rPr>
        <w:t>edokteran.</w:t>
      </w:r>
    </w:p>
    <w:p w:rsidR="001D5BD1" w:rsidRDefault="001D5BD1" w:rsidP="001D5BD1">
      <w:pPr>
        <w:jc w:val="center"/>
        <w:rPr>
          <w:rFonts w:asciiTheme="minorBidi" w:hAnsiTheme="minorBidi" w:cstheme="minorBidi"/>
          <w:b/>
          <w:bCs/>
          <w:sz w:val="18"/>
          <w:szCs w:val="18"/>
        </w:rPr>
      </w:pPr>
    </w:p>
    <w:p w:rsidR="001D5BD1" w:rsidRPr="001D5BD1" w:rsidRDefault="001D5BD1" w:rsidP="001D5BD1">
      <w:pPr>
        <w:rPr>
          <w:rFonts w:asciiTheme="minorBidi" w:hAnsiTheme="minorBidi" w:cstheme="minorBidi"/>
          <w:b/>
          <w:bCs/>
          <w:sz w:val="18"/>
          <w:szCs w:val="18"/>
        </w:rPr>
      </w:pPr>
      <w:r w:rsidRPr="001D5BD1">
        <w:rPr>
          <w:rFonts w:asciiTheme="minorBidi" w:hAnsiTheme="minorBidi" w:cstheme="minorBidi"/>
          <w:b/>
          <w:bCs/>
          <w:sz w:val="18"/>
          <w:szCs w:val="18"/>
        </w:rPr>
        <w:t>Abstract</w:t>
      </w:r>
    </w:p>
    <w:p w:rsidR="001D5BD1" w:rsidRPr="001D5BD1" w:rsidRDefault="001D5BD1" w:rsidP="001D5BD1">
      <w:pPr>
        <w:jc w:val="both"/>
        <w:rPr>
          <w:rFonts w:asciiTheme="minorBidi" w:hAnsiTheme="minorBidi" w:cstheme="minorBidi"/>
          <w:sz w:val="18"/>
          <w:szCs w:val="18"/>
          <w:lang w:val="id-ID"/>
        </w:rPr>
      </w:pPr>
      <w:r w:rsidRPr="001D5BD1">
        <w:rPr>
          <w:rFonts w:asciiTheme="minorBidi" w:hAnsiTheme="minorBidi" w:cstheme="minorBidi"/>
          <w:b/>
          <w:bCs/>
          <w:sz w:val="18"/>
          <w:szCs w:val="18"/>
        </w:rPr>
        <w:t>Background</w:t>
      </w:r>
      <w:r w:rsidRPr="001D5BD1">
        <w:rPr>
          <w:rFonts w:asciiTheme="minorBidi" w:hAnsiTheme="minorBidi" w:cstheme="minorBidi"/>
          <w:b/>
          <w:bCs/>
          <w:sz w:val="18"/>
          <w:szCs w:val="18"/>
          <w:lang w:val="id-ID"/>
        </w:rPr>
        <w:t xml:space="preserve"> and objective</w:t>
      </w:r>
      <w:r w:rsidRPr="001D5BD1">
        <w:rPr>
          <w:rFonts w:asciiTheme="minorBidi" w:hAnsiTheme="minorBidi" w:cstheme="minorBidi"/>
          <w:b/>
          <w:bCs/>
          <w:sz w:val="18"/>
          <w:szCs w:val="18"/>
        </w:rPr>
        <w:t>:</w:t>
      </w:r>
      <w:r w:rsidRPr="001D5BD1">
        <w:rPr>
          <w:rFonts w:asciiTheme="minorBidi" w:hAnsiTheme="minorBidi" w:cstheme="minorBidi"/>
          <w:b/>
          <w:bCs/>
          <w:sz w:val="18"/>
          <w:szCs w:val="18"/>
          <w:lang w:val="id-ID"/>
        </w:rPr>
        <w:t xml:space="preserve"> </w:t>
      </w:r>
      <w:r w:rsidRPr="001D5BD1">
        <w:rPr>
          <w:rFonts w:asciiTheme="minorBidi" w:hAnsiTheme="minorBidi" w:cstheme="minorBidi"/>
          <w:sz w:val="18"/>
          <w:szCs w:val="18"/>
        </w:rPr>
        <w:t>Stress has</w:t>
      </w:r>
      <w:r w:rsidRPr="001D5BD1">
        <w:rPr>
          <w:rFonts w:asciiTheme="minorBidi" w:hAnsiTheme="minorBidi" w:cstheme="minorBidi"/>
          <w:sz w:val="18"/>
          <w:szCs w:val="18"/>
          <w:lang w:val="id-ID"/>
        </w:rPr>
        <w:t xml:space="preserve"> </w:t>
      </w:r>
      <w:r w:rsidRPr="001D5BD1">
        <w:rPr>
          <w:rFonts w:asciiTheme="minorBidi" w:hAnsiTheme="minorBidi" w:cstheme="minorBidi"/>
          <w:sz w:val="18"/>
          <w:szCs w:val="18"/>
        </w:rPr>
        <w:t>been an integral part of education, especially medical education. Many factors, both academic and non-academic, might cause stress. Stress would have negative effects on the psychological condition of students and might have adverse implications on student self-learning readiness or better known as SDLR (self-directed learning readiness).</w:t>
      </w:r>
      <w:r w:rsidRPr="001D5BD1">
        <w:rPr>
          <w:rFonts w:asciiTheme="minorBidi" w:hAnsiTheme="minorBidi" w:cstheme="minorBidi"/>
          <w:sz w:val="18"/>
          <w:szCs w:val="18"/>
          <w:lang w:val="id-ID"/>
        </w:rPr>
        <w:t xml:space="preserve"> </w:t>
      </w:r>
      <w:r w:rsidRPr="001D5BD1">
        <w:rPr>
          <w:rFonts w:asciiTheme="minorBidi" w:hAnsiTheme="minorBidi" w:cstheme="minorBidi"/>
          <w:sz w:val="18"/>
          <w:szCs w:val="18"/>
          <w:lang w:val="en"/>
        </w:rPr>
        <w:t xml:space="preserve">The </w:t>
      </w:r>
      <w:r w:rsidRPr="001D5BD1">
        <w:rPr>
          <w:rFonts w:asciiTheme="minorBidi" w:hAnsiTheme="minorBidi" w:cstheme="minorBidi"/>
          <w:sz w:val="18"/>
          <w:szCs w:val="18"/>
          <w:lang w:val="id-ID"/>
        </w:rPr>
        <w:t>objective</w:t>
      </w:r>
      <w:r w:rsidRPr="001D5BD1">
        <w:rPr>
          <w:rFonts w:asciiTheme="minorBidi" w:hAnsiTheme="minorBidi" w:cstheme="minorBidi"/>
          <w:sz w:val="18"/>
          <w:szCs w:val="18"/>
          <w:lang w:val="en"/>
        </w:rPr>
        <w:t xml:space="preserve"> of this study was to determine the correlation between stress</w:t>
      </w:r>
      <w:r w:rsidRPr="001D5BD1">
        <w:rPr>
          <w:rFonts w:asciiTheme="minorBidi" w:hAnsiTheme="minorBidi" w:cstheme="minorBidi"/>
          <w:sz w:val="18"/>
          <w:szCs w:val="18"/>
          <w:lang w:val="id-ID"/>
        </w:rPr>
        <w:t xml:space="preserve"> level</w:t>
      </w:r>
      <w:r w:rsidRPr="001D5BD1">
        <w:rPr>
          <w:rFonts w:asciiTheme="minorBidi" w:hAnsiTheme="minorBidi" w:cstheme="minorBidi"/>
          <w:sz w:val="18"/>
          <w:szCs w:val="18"/>
          <w:lang w:val="en"/>
        </w:rPr>
        <w:t xml:space="preserve"> and SDLR </w:t>
      </w:r>
      <w:r w:rsidRPr="001D5BD1">
        <w:rPr>
          <w:rFonts w:asciiTheme="minorBidi" w:hAnsiTheme="minorBidi" w:cstheme="minorBidi"/>
          <w:sz w:val="18"/>
          <w:szCs w:val="18"/>
          <w:lang w:val="id-ID"/>
        </w:rPr>
        <w:t>among medical students of Mataram University</w:t>
      </w:r>
      <w:r w:rsidRPr="001D5BD1">
        <w:rPr>
          <w:rFonts w:asciiTheme="minorBidi" w:hAnsiTheme="minorBidi" w:cstheme="minorBidi"/>
          <w:sz w:val="18"/>
          <w:szCs w:val="18"/>
          <w:lang w:val="en"/>
        </w:rPr>
        <w:t>.</w:t>
      </w:r>
    </w:p>
    <w:p w:rsidR="001D5BD1" w:rsidRPr="001D5BD1" w:rsidRDefault="001D5BD1" w:rsidP="001D5BD1">
      <w:pPr>
        <w:jc w:val="both"/>
        <w:rPr>
          <w:rFonts w:asciiTheme="minorBidi" w:hAnsiTheme="minorBidi" w:cstheme="minorBidi"/>
          <w:sz w:val="18"/>
          <w:szCs w:val="18"/>
        </w:rPr>
      </w:pPr>
      <w:r w:rsidRPr="001D5BD1">
        <w:rPr>
          <w:rFonts w:asciiTheme="minorBidi" w:hAnsiTheme="minorBidi" w:cstheme="minorBidi"/>
          <w:b/>
          <w:bCs/>
          <w:sz w:val="18"/>
          <w:szCs w:val="18"/>
        </w:rPr>
        <w:t>Methods:</w:t>
      </w:r>
      <w:r w:rsidRPr="001D5BD1">
        <w:rPr>
          <w:rFonts w:asciiTheme="minorBidi" w:hAnsiTheme="minorBidi" w:cstheme="minorBidi"/>
          <w:sz w:val="18"/>
          <w:szCs w:val="18"/>
        </w:rPr>
        <w:t xml:space="preserve"> This study employed a cross-sectional study design. The samples of this study were</w:t>
      </w:r>
      <w:r w:rsidRPr="001D5BD1">
        <w:rPr>
          <w:rFonts w:asciiTheme="minorBidi" w:hAnsiTheme="minorBidi" w:cstheme="minorBidi"/>
          <w:sz w:val="18"/>
          <w:szCs w:val="18"/>
          <w:lang w:val="id-ID"/>
        </w:rPr>
        <w:t xml:space="preserve"> </w:t>
      </w:r>
      <w:r w:rsidRPr="001D5BD1">
        <w:rPr>
          <w:rFonts w:asciiTheme="minorBidi" w:hAnsiTheme="minorBidi" w:cstheme="minorBidi"/>
          <w:sz w:val="18"/>
          <w:szCs w:val="18"/>
        </w:rPr>
        <w:t xml:space="preserve">students of the Faculty of Medicine, Mataram University, at the preclinical </w:t>
      </w:r>
      <w:r w:rsidRPr="001D5BD1">
        <w:rPr>
          <w:rFonts w:asciiTheme="minorBidi" w:hAnsiTheme="minorBidi" w:cstheme="minorBidi"/>
          <w:sz w:val="18"/>
          <w:szCs w:val="18"/>
          <w:lang w:val="id-ID"/>
        </w:rPr>
        <w:t>stage of college</w:t>
      </w:r>
      <w:r w:rsidRPr="001D5BD1">
        <w:rPr>
          <w:rFonts w:asciiTheme="minorBidi" w:hAnsiTheme="minorBidi" w:cstheme="minorBidi"/>
          <w:sz w:val="18"/>
          <w:szCs w:val="18"/>
        </w:rPr>
        <w:t>, who met the inclusion criteria</w:t>
      </w:r>
      <w:r w:rsidRPr="001D5BD1">
        <w:rPr>
          <w:rFonts w:asciiTheme="minorBidi" w:hAnsiTheme="minorBidi" w:cstheme="minorBidi"/>
          <w:sz w:val="18"/>
          <w:szCs w:val="18"/>
          <w:lang w:val="id-ID"/>
        </w:rPr>
        <w:t xml:space="preserve"> (n=227)</w:t>
      </w:r>
      <w:r w:rsidRPr="001D5BD1">
        <w:rPr>
          <w:rFonts w:asciiTheme="minorBidi" w:hAnsiTheme="minorBidi" w:cstheme="minorBidi"/>
          <w:sz w:val="18"/>
          <w:szCs w:val="18"/>
        </w:rPr>
        <w:t>. This study used the primary data, which were obtained from both questionnaires K10 and SDLR</w:t>
      </w:r>
      <w:r w:rsidRPr="001D5BD1">
        <w:rPr>
          <w:rFonts w:asciiTheme="minorBidi" w:hAnsiTheme="minorBidi" w:cstheme="minorBidi"/>
          <w:sz w:val="18"/>
          <w:szCs w:val="18"/>
          <w:lang w:val="id-ID"/>
        </w:rPr>
        <w:t>S</w:t>
      </w:r>
      <w:r w:rsidRPr="001D5BD1">
        <w:rPr>
          <w:rFonts w:asciiTheme="minorBidi" w:hAnsiTheme="minorBidi" w:cstheme="minorBidi"/>
          <w:sz w:val="18"/>
          <w:szCs w:val="18"/>
        </w:rPr>
        <w:t xml:space="preserve"> (self-directed learning readiness scale). </w:t>
      </w:r>
      <w:r w:rsidRPr="001D5BD1">
        <w:rPr>
          <w:rFonts w:asciiTheme="minorBidi" w:hAnsiTheme="minorBidi" w:cstheme="minorBidi"/>
          <w:sz w:val="18"/>
          <w:szCs w:val="18"/>
          <w:lang w:val="id-ID"/>
        </w:rPr>
        <w:t xml:space="preserve">The </w:t>
      </w:r>
      <w:r w:rsidRPr="001D5BD1">
        <w:rPr>
          <w:rFonts w:asciiTheme="minorBidi" w:hAnsiTheme="minorBidi" w:cstheme="minorBidi"/>
          <w:sz w:val="18"/>
          <w:szCs w:val="18"/>
        </w:rPr>
        <w:t>statistical analysis</w:t>
      </w:r>
      <w:r w:rsidRPr="001D5BD1">
        <w:rPr>
          <w:rFonts w:asciiTheme="minorBidi" w:hAnsiTheme="minorBidi" w:cstheme="minorBidi"/>
          <w:sz w:val="18"/>
          <w:szCs w:val="18"/>
          <w:lang w:val="id-ID"/>
        </w:rPr>
        <w:t xml:space="preserve"> of this study</w:t>
      </w:r>
      <w:r w:rsidRPr="001D5BD1">
        <w:rPr>
          <w:rFonts w:asciiTheme="minorBidi" w:hAnsiTheme="minorBidi" w:cstheme="minorBidi"/>
          <w:sz w:val="18"/>
          <w:szCs w:val="18"/>
        </w:rPr>
        <w:t xml:space="preserve"> used the Spearman correlation test in order to determine the correlation between </w:t>
      </w:r>
      <w:r w:rsidRPr="001D5BD1">
        <w:rPr>
          <w:rFonts w:asciiTheme="minorBidi" w:hAnsiTheme="minorBidi" w:cstheme="minorBidi"/>
          <w:sz w:val="18"/>
          <w:szCs w:val="18"/>
          <w:lang w:val="id-ID"/>
        </w:rPr>
        <w:t>stres level</w:t>
      </w:r>
      <w:r w:rsidRPr="001D5BD1">
        <w:rPr>
          <w:rFonts w:asciiTheme="minorBidi" w:hAnsiTheme="minorBidi" w:cstheme="minorBidi"/>
          <w:sz w:val="18"/>
          <w:szCs w:val="18"/>
        </w:rPr>
        <w:t xml:space="preserve"> and </w:t>
      </w:r>
      <w:r w:rsidRPr="001D5BD1">
        <w:rPr>
          <w:rFonts w:asciiTheme="minorBidi" w:hAnsiTheme="minorBidi" w:cstheme="minorBidi"/>
          <w:sz w:val="18"/>
          <w:szCs w:val="18"/>
          <w:lang w:val="id-ID"/>
        </w:rPr>
        <w:t>SDLR</w:t>
      </w:r>
      <w:r w:rsidRPr="001D5BD1">
        <w:rPr>
          <w:rFonts w:asciiTheme="minorBidi" w:hAnsiTheme="minorBidi" w:cstheme="minorBidi"/>
          <w:sz w:val="18"/>
          <w:szCs w:val="18"/>
        </w:rPr>
        <w:t>.</w:t>
      </w:r>
    </w:p>
    <w:p w:rsidR="001D5BD1" w:rsidRPr="001D5BD1" w:rsidRDefault="001D5BD1" w:rsidP="001D5BD1">
      <w:pPr>
        <w:jc w:val="both"/>
        <w:rPr>
          <w:rFonts w:asciiTheme="minorBidi" w:hAnsiTheme="minorBidi" w:cstheme="minorBidi"/>
          <w:bCs/>
          <w:sz w:val="18"/>
          <w:szCs w:val="18"/>
        </w:rPr>
      </w:pPr>
      <w:r w:rsidRPr="001D5BD1">
        <w:rPr>
          <w:rFonts w:asciiTheme="minorBidi" w:hAnsiTheme="minorBidi" w:cstheme="minorBidi"/>
          <w:b/>
          <w:bCs/>
          <w:sz w:val="18"/>
          <w:szCs w:val="18"/>
        </w:rPr>
        <w:t>Results:</w:t>
      </w:r>
      <w:r w:rsidRPr="001D5BD1">
        <w:rPr>
          <w:rFonts w:asciiTheme="minorBidi" w:hAnsiTheme="minorBidi" w:cstheme="minorBidi"/>
          <w:bCs/>
          <w:sz w:val="18"/>
          <w:szCs w:val="18"/>
        </w:rPr>
        <w:t xml:space="preserve"> </w:t>
      </w:r>
      <w:r w:rsidRPr="001D5BD1">
        <w:rPr>
          <w:rFonts w:asciiTheme="minorBidi" w:hAnsiTheme="minorBidi" w:cstheme="minorBidi"/>
          <w:sz w:val="18"/>
          <w:szCs w:val="18"/>
          <w:lang w:val="id-ID"/>
        </w:rPr>
        <w:t xml:space="preserve">The result of </w:t>
      </w:r>
      <w:r w:rsidRPr="001D5BD1">
        <w:rPr>
          <w:rFonts w:asciiTheme="minorBidi" w:hAnsiTheme="minorBidi" w:cstheme="minorBidi"/>
          <w:sz w:val="18"/>
          <w:szCs w:val="18"/>
        </w:rPr>
        <w:t xml:space="preserve">the </w:t>
      </w:r>
      <w:r w:rsidRPr="001D5BD1">
        <w:rPr>
          <w:rFonts w:asciiTheme="minorBidi" w:hAnsiTheme="minorBidi" w:cstheme="minorBidi"/>
          <w:sz w:val="18"/>
          <w:szCs w:val="18"/>
          <w:lang w:val="id-ID"/>
        </w:rPr>
        <w:t>b</w:t>
      </w:r>
      <w:r w:rsidRPr="001D5BD1">
        <w:rPr>
          <w:rFonts w:asciiTheme="minorBidi" w:hAnsiTheme="minorBidi" w:cstheme="minorBidi"/>
          <w:sz w:val="18"/>
          <w:szCs w:val="18"/>
        </w:rPr>
        <w:t>ivariat</w:t>
      </w:r>
      <w:r w:rsidRPr="001D5BD1">
        <w:rPr>
          <w:rFonts w:asciiTheme="minorBidi" w:hAnsiTheme="minorBidi" w:cstheme="minorBidi"/>
          <w:sz w:val="18"/>
          <w:szCs w:val="18"/>
          <w:lang w:val="id-ID"/>
        </w:rPr>
        <w:t>e</w:t>
      </w:r>
      <w:r w:rsidRPr="001D5BD1">
        <w:rPr>
          <w:rFonts w:asciiTheme="minorBidi" w:hAnsiTheme="minorBidi" w:cstheme="minorBidi"/>
          <w:sz w:val="18"/>
          <w:szCs w:val="18"/>
        </w:rPr>
        <w:t xml:space="preserve"> analysis</w:t>
      </w:r>
      <w:r w:rsidRPr="001D5BD1">
        <w:rPr>
          <w:rFonts w:asciiTheme="minorBidi" w:hAnsiTheme="minorBidi" w:cstheme="minorBidi"/>
          <w:sz w:val="18"/>
          <w:szCs w:val="18"/>
          <w:lang w:val="id-ID"/>
        </w:rPr>
        <w:t xml:space="preserve"> </w:t>
      </w:r>
      <w:r w:rsidRPr="001D5BD1">
        <w:rPr>
          <w:rFonts w:asciiTheme="minorBidi" w:hAnsiTheme="minorBidi" w:cstheme="minorBidi"/>
          <w:sz w:val="18"/>
          <w:szCs w:val="18"/>
        </w:rPr>
        <w:t xml:space="preserve">using Spearman method showed that the value of significance (p) was 0.088 (p&gt;0.05), which means there is no </w:t>
      </w:r>
      <w:r w:rsidRPr="001D5BD1">
        <w:rPr>
          <w:rFonts w:asciiTheme="minorBidi" w:hAnsiTheme="minorBidi" w:cstheme="minorBidi"/>
          <w:sz w:val="18"/>
          <w:szCs w:val="18"/>
          <w:lang w:val="id-ID"/>
        </w:rPr>
        <w:t xml:space="preserve">correlation between stress level </w:t>
      </w:r>
      <w:r w:rsidRPr="001D5BD1">
        <w:rPr>
          <w:rFonts w:asciiTheme="minorBidi" w:hAnsiTheme="minorBidi" w:cstheme="minorBidi"/>
          <w:sz w:val="18"/>
          <w:szCs w:val="18"/>
        </w:rPr>
        <w:t xml:space="preserve">and </w:t>
      </w:r>
      <w:r w:rsidRPr="001D5BD1">
        <w:rPr>
          <w:rFonts w:asciiTheme="minorBidi" w:hAnsiTheme="minorBidi" w:cstheme="minorBidi"/>
          <w:sz w:val="18"/>
          <w:szCs w:val="18"/>
          <w:lang w:val="id-ID"/>
        </w:rPr>
        <w:t>SDLR among medical students of Mataram University</w:t>
      </w:r>
      <w:r w:rsidRPr="001D5BD1">
        <w:rPr>
          <w:rFonts w:asciiTheme="minorBidi" w:hAnsiTheme="minorBidi" w:cstheme="minorBidi"/>
          <w:sz w:val="18"/>
          <w:szCs w:val="18"/>
        </w:rPr>
        <w:t>.</w:t>
      </w:r>
    </w:p>
    <w:p w:rsidR="001D5BD1" w:rsidRPr="001D5BD1" w:rsidRDefault="001D5BD1" w:rsidP="001D5BD1">
      <w:pPr>
        <w:jc w:val="both"/>
        <w:rPr>
          <w:rFonts w:asciiTheme="minorBidi" w:hAnsiTheme="minorBidi" w:cstheme="minorBidi"/>
          <w:bCs/>
          <w:sz w:val="18"/>
          <w:szCs w:val="18"/>
        </w:rPr>
      </w:pPr>
      <w:r w:rsidRPr="001D5BD1">
        <w:rPr>
          <w:rFonts w:asciiTheme="minorBidi" w:hAnsiTheme="minorBidi" w:cstheme="minorBidi"/>
          <w:b/>
          <w:bCs/>
          <w:sz w:val="18"/>
          <w:szCs w:val="18"/>
        </w:rPr>
        <w:t>Conclusion:</w:t>
      </w:r>
      <w:r w:rsidRPr="001D5BD1">
        <w:rPr>
          <w:rFonts w:asciiTheme="minorBidi" w:hAnsiTheme="minorBidi" w:cstheme="minorBidi"/>
          <w:bCs/>
          <w:sz w:val="18"/>
          <w:szCs w:val="18"/>
        </w:rPr>
        <w:t xml:space="preserve"> There is </w:t>
      </w:r>
      <w:r w:rsidRPr="001D5BD1">
        <w:rPr>
          <w:rFonts w:asciiTheme="minorBidi" w:hAnsiTheme="minorBidi" w:cstheme="minorBidi"/>
          <w:bCs/>
          <w:sz w:val="18"/>
          <w:szCs w:val="18"/>
          <w:lang w:val="id-ID"/>
        </w:rPr>
        <w:t xml:space="preserve">no correlation </w:t>
      </w:r>
      <w:r w:rsidRPr="001D5BD1">
        <w:rPr>
          <w:rFonts w:asciiTheme="minorBidi" w:hAnsiTheme="minorBidi" w:cstheme="minorBidi"/>
          <w:sz w:val="18"/>
          <w:szCs w:val="18"/>
          <w:lang w:val="id-ID"/>
        </w:rPr>
        <w:t xml:space="preserve">between stress level </w:t>
      </w:r>
      <w:r w:rsidRPr="001D5BD1">
        <w:rPr>
          <w:rFonts w:asciiTheme="minorBidi" w:hAnsiTheme="minorBidi" w:cstheme="minorBidi"/>
          <w:sz w:val="18"/>
          <w:szCs w:val="18"/>
        </w:rPr>
        <w:t xml:space="preserve">and </w:t>
      </w:r>
      <w:r w:rsidRPr="001D5BD1">
        <w:rPr>
          <w:rFonts w:asciiTheme="minorBidi" w:hAnsiTheme="minorBidi" w:cstheme="minorBidi"/>
          <w:sz w:val="18"/>
          <w:szCs w:val="18"/>
          <w:lang w:val="id-ID"/>
        </w:rPr>
        <w:t>SDLR among medical students of Mataram University</w:t>
      </w:r>
    </w:p>
    <w:p w:rsidR="00312DFA" w:rsidRDefault="001D5BD1" w:rsidP="00312DFA">
      <w:pPr>
        <w:pStyle w:val="NoSpacing"/>
        <w:ind w:left="0"/>
        <w:rPr>
          <w:rFonts w:asciiTheme="minorBidi" w:hAnsiTheme="minorBidi"/>
          <w:bCs/>
          <w:sz w:val="18"/>
          <w:szCs w:val="18"/>
        </w:rPr>
      </w:pPr>
      <w:r w:rsidRPr="001D5BD1">
        <w:rPr>
          <w:rFonts w:asciiTheme="minorBidi" w:hAnsiTheme="minorBidi"/>
          <w:b/>
          <w:bCs/>
          <w:sz w:val="18"/>
          <w:szCs w:val="18"/>
        </w:rPr>
        <w:t>Keywords:</w:t>
      </w:r>
      <w:r w:rsidRPr="001D5BD1">
        <w:rPr>
          <w:rFonts w:asciiTheme="minorBidi" w:hAnsiTheme="minorBidi"/>
          <w:bCs/>
          <w:sz w:val="18"/>
          <w:szCs w:val="18"/>
        </w:rPr>
        <w:t xml:space="preserve"> </w:t>
      </w:r>
      <w:r w:rsidRPr="001D5BD1">
        <w:rPr>
          <w:rFonts w:asciiTheme="minorBidi" w:hAnsiTheme="minorBidi"/>
          <w:bCs/>
          <w:sz w:val="18"/>
          <w:szCs w:val="18"/>
          <w:lang w:val="id-ID"/>
        </w:rPr>
        <w:t>s</w:t>
      </w:r>
      <w:r w:rsidRPr="001D5BD1">
        <w:rPr>
          <w:rFonts w:asciiTheme="minorBidi" w:hAnsiTheme="minorBidi"/>
          <w:bCs/>
          <w:sz w:val="18"/>
          <w:szCs w:val="18"/>
        </w:rPr>
        <w:t>tress</w:t>
      </w:r>
      <w:r w:rsidRPr="001D5BD1">
        <w:rPr>
          <w:rFonts w:asciiTheme="minorBidi" w:hAnsiTheme="minorBidi"/>
          <w:bCs/>
          <w:sz w:val="18"/>
          <w:szCs w:val="18"/>
          <w:lang w:val="id-ID"/>
        </w:rPr>
        <w:t xml:space="preserve"> level</w:t>
      </w:r>
      <w:r w:rsidRPr="001D5BD1">
        <w:rPr>
          <w:rFonts w:asciiTheme="minorBidi" w:hAnsiTheme="minorBidi"/>
          <w:bCs/>
          <w:sz w:val="18"/>
          <w:szCs w:val="18"/>
        </w:rPr>
        <w:t xml:space="preserve">, </w:t>
      </w:r>
      <w:r w:rsidRPr="001D5BD1">
        <w:rPr>
          <w:rFonts w:asciiTheme="minorBidi" w:hAnsiTheme="minorBidi"/>
          <w:bCs/>
          <w:sz w:val="18"/>
          <w:szCs w:val="18"/>
          <w:lang w:val="id-ID"/>
        </w:rPr>
        <w:t>SDLR (self directed learning readiness)</w:t>
      </w:r>
      <w:r w:rsidRPr="001D5BD1">
        <w:rPr>
          <w:rFonts w:asciiTheme="minorBidi" w:hAnsiTheme="minorBidi"/>
          <w:bCs/>
          <w:sz w:val="18"/>
          <w:szCs w:val="18"/>
        </w:rPr>
        <w:t xml:space="preserve">, </w:t>
      </w:r>
      <w:r w:rsidRPr="001D5BD1">
        <w:rPr>
          <w:rFonts w:asciiTheme="minorBidi" w:hAnsiTheme="minorBidi"/>
          <w:bCs/>
          <w:sz w:val="18"/>
          <w:szCs w:val="18"/>
          <w:lang w:val="id-ID"/>
        </w:rPr>
        <w:t>m</w:t>
      </w:r>
      <w:r w:rsidRPr="001D5BD1">
        <w:rPr>
          <w:rFonts w:asciiTheme="minorBidi" w:hAnsiTheme="minorBidi"/>
          <w:bCs/>
          <w:sz w:val="18"/>
          <w:szCs w:val="18"/>
        </w:rPr>
        <w:t xml:space="preserve">edical </w:t>
      </w:r>
      <w:r w:rsidRPr="001D5BD1">
        <w:rPr>
          <w:rFonts w:asciiTheme="minorBidi" w:hAnsiTheme="minorBidi"/>
          <w:bCs/>
          <w:sz w:val="18"/>
          <w:szCs w:val="18"/>
          <w:lang w:val="id-ID"/>
        </w:rPr>
        <w:t>s</w:t>
      </w:r>
      <w:r w:rsidRPr="001D5BD1">
        <w:rPr>
          <w:rFonts w:asciiTheme="minorBidi" w:hAnsiTheme="minorBidi"/>
          <w:bCs/>
          <w:sz w:val="18"/>
          <w:szCs w:val="18"/>
        </w:rPr>
        <w:t>tudents.</w:t>
      </w:r>
    </w:p>
    <w:p w:rsidR="00312DFA" w:rsidRDefault="00312DFA" w:rsidP="00312DFA">
      <w:pPr>
        <w:pStyle w:val="NoSpacing"/>
        <w:ind w:left="0"/>
        <w:rPr>
          <w:rFonts w:asciiTheme="minorBidi" w:hAnsiTheme="minorBidi"/>
          <w:b/>
          <w:sz w:val="20"/>
          <w:szCs w:val="20"/>
        </w:rPr>
      </w:pPr>
    </w:p>
    <w:p w:rsidR="001029AB" w:rsidRDefault="001029AB" w:rsidP="00312DFA">
      <w:pPr>
        <w:pStyle w:val="NoSpacing"/>
        <w:ind w:left="0"/>
        <w:rPr>
          <w:rFonts w:asciiTheme="minorBidi" w:hAnsiTheme="minorBidi"/>
          <w:b/>
          <w:sz w:val="20"/>
          <w:szCs w:val="20"/>
        </w:rPr>
      </w:pPr>
    </w:p>
    <w:p w:rsidR="00312DFA" w:rsidRDefault="00312DFA" w:rsidP="00312DFA">
      <w:pPr>
        <w:pStyle w:val="NoSpacing"/>
        <w:ind w:left="0"/>
        <w:rPr>
          <w:rFonts w:asciiTheme="minorBidi" w:hAnsiTheme="minorBidi"/>
          <w:b/>
          <w:sz w:val="20"/>
          <w:szCs w:val="20"/>
        </w:rPr>
        <w:sectPr w:rsidR="00312DFA" w:rsidSect="00312DFA">
          <w:headerReference w:type="first" r:id="rId9"/>
          <w:footerReference w:type="first" r:id="rId10"/>
          <w:pgSz w:w="11907" w:h="16839" w:code="9"/>
          <w:pgMar w:top="2275" w:right="1699" w:bottom="1699" w:left="2275" w:header="720" w:footer="720" w:gutter="0"/>
          <w:cols w:space="720"/>
          <w:titlePg/>
          <w:docGrid w:linePitch="360"/>
        </w:sectPr>
      </w:pPr>
    </w:p>
    <w:p w:rsidR="00685A8E" w:rsidRPr="001D5BD1" w:rsidRDefault="00685A8E" w:rsidP="00050A43">
      <w:pPr>
        <w:pStyle w:val="NoSpacing"/>
        <w:spacing w:after="200"/>
        <w:ind w:left="0"/>
        <w:rPr>
          <w:rFonts w:asciiTheme="minorBidi" w:hAnsiTheme="minorBidi"/>
          <w:b/>
          <w:sz w:val="20"/>
          <w:szCs w:val="20"/>
        </w:rPr>
      </w:pPr>
      <w:r w:rsidRPr="001D5BD1">
        <w:rPr>
          <w:rFonts w:asciiTheme="minorBidi" w:hAnsiTheme="minorBidi"/>
          <w:b/>
          <w:sz w:val="20"/>
          <w:szCs w:val="20"/>
        </w:rPr>
        <w:lastRenderedPageBreak/>
        <w:t>PENDAHULUAN</w:t>
      </w:r>
    </w:p>
    <w:p w:rsidR="0036705B" w:rsidRPr="001D5B6D" w:rsidRDefault="001D5BD1" w:rsidP="001D5B6D">
      <w:pPr>
        <w:spacing w:line="360" w:lineRule="auto"/>
        <w:ind w:firstLine="425"/>
        <w:jc w:val="both"/>
        <w:rPr>
          <w:rFonts w:asciiTheme="minorBidi" w:hAnsiTheme="minorBidi" w:cstheme="minorBidi"/>
          <w:sz w:val="20"/>
          <w:szCs w:val="20"/>
        </w:rPr>
      </w:pPr>
      <w:r w:rsidRPr="001D5BD1">
        <w:rPr>
          <w:rFonts w:asciiTheme="minorBidi" w:hAnsiTheme="minorBidi" w:cstheme="minorBidi"/>
          <w:sz w:val="20"/>
          <w:szCs w:val="20"/>
          <w:lang w:val="id-ID"/>
        </w:rPr>
        <w:t>Stres  dapat dialami oleh siapa saja, termasuk untuk para mahasiswa, dan memiliki pengaruh yang negatif jika terus m</w:t>
      </w:r>
      <w:r w:rsidR="00050A43">
        <w:rPr>
          <w:rFonts w:asciiTheme="minorBidi" w:hAnsiTheme="minorBidi" w:cstheme="minorBidi"/>
          <w:sz w:val="20"/>
          <w:szCs w:val="20"/>
          <w:lang w:val="id-ID"/>
        </w:rPr>
        <w:t>enerus menumpuk dalam kehidupan</w:t>
      </w:r>
      <w:r w:rsidR="00050A43">
        <w:rPr>
          <w:rFonts w:asciiTheme="minorBidi" w:hAnsiTheme="minorBidi" w:cstheme="minorBidi"/>
          <w:sz w:val="20"/>
          <w:szCs w:val="20"/>
        </w:rPr>
        <w:t xml:space="preserve"> </w:t>
      </w:r>
      <w:r w:rsidRPr="001D5BD1">
        <w:rPr>
          <w:rFonts w:asciiTheme="minorBidi" w:hAnsiTheme="minorBidi" w:cstheme="minorBidi"/>
          <w:sz w:val="20"/>
          <w:szCs w:val="20"/>
          <w:lang w:val="id-ID"/>
        </w:rPr>
        <w:lastRenderedPageBreak/>
        <w:t>individu tanpa solusi yang tepat</w:t>
      </w:r>
      <w:r w:rsidR="001D5B6D">
        <w:rPr>
          <w:rFonts w:asciiTheme="minorBidi" w:hAnsiTheme="minorBidi" w:cstheme="minorBidi"/>
          <w:sz w:val="20"/>
          <w:szCs w:val="20"/>
        </w:rPr>
        <w:t xml:space="preserve"> </w:t>
      </w:r>
      <w:r w:rsidR="001D5B6D" w:rsidRPr="001D5B6D">
        <w:rPr>
          <w:rFonts w:asciiTheme="minorBidi" w:hAnsiTheme="minorBidi" w:cstheme="minorBidi"/>
          <w:sz w:val="20"/>
          <w:szCs w:val="20"/>
          <w:vertAlign w:val="superscript"/>
        </w:rPr>
        <w:t>6</w:t>
      </w:r>
      <w:r w:rsidRPr="001D5BD1">
        <w:rPr>
          <w:rFonts w:asciiTheme="minorBidi" w:hAnsiTheme="minorBidi" w:cstheme="minorBidi"/>
          <w:sz w:val="20"/>
          <w:szCs w:val="20"/>
          <w:lang w:val="id-ID"/>
        </w:rPr>
        <w:t>. Walaupun demikian, stres yang optimal ak</w:t>
      </w:r>
      <w:r w:rsidR="0036705B">
        <w:rPr>
          <w:rFonts w:asciiTheme="minorBidi" w:hAnsiTheme="minorBidi" w:cstheme="minorBidi"/>
          <w:sz w:val="20"/>
          <w:szCs w:val="20"/>
          <w:lang w:val="id-ID"/>
        </w:rPr>
        <w:t>an menghasilkan tantangan</w:t>
      </w:r>
      <w:r w:rsidR="0036705B">
        <w:rPr>
          <w:rFonts w:asciiTheme="minorBidi" w:hAnsiTheme="minorBidi" w:cstheme="minorBidi"/>
          <w:sz w:val="20"/>
          <w:szCs w:val="20"/>
        </w:rPr>
        <w:t xml:space="preserve"> </w:t>
      </w:r>
      <w:r w:rsidRPr="001D5BD1">
        <w:rPr>
          <w:rFonts w:asciiTheme="minorBidi" w:hAnsiTheme="minorBidi" w:cstheme="minorBidi"/>
          <w:sz w:val="20"/>
          <w:szCs w:val="20"/>
          <w:lang w:val="id-ID"/>
        </w:rPr>
        <w:t>dan motivasi untuk maju bagi individ</w:t>
      </w:r>
      <w:r w:rsidR="001D5B6D">
        <w:rPr>
          <w:rFonts w:asciiTheme="minorBidi" w:hAnsiTheme="minorBidi" w:cstheme="minorBidi"/>
          <w:sz w:val="20"/>
          <w:szCs w:val="20"/>
          <w:lang w:val="id-ID"/>
        </w:rPr>
        <w:t>u</w:t>
      </w:r>
      <w:r w:rsidR="001D5B6D">
        <w:rPr>
          <w:rFonts w:asciiTheme="minorBidi" w:hAnsiTheme="minorBidi" w:cstheme="minorBidi"/>
          <w:sz w:val="20"/>
          <w:szCs w:val="20"/>
        </w:rPr>
        <w:t xml:space="preserve"> </w:t>
      </w:r>
      <w:r w:rsidR="001D5B6D" w:rsidRPr="001D5B6D">
        <w:rPr>
          <w:rFonts w:asciiTheme="minorBidi" w:hAnsiTheme="minorBidi" w:cstheme="minorBidi"/>
          <w:sz w:val="20"/>
          <w:szCs w:val="20"/>
          <w:vertAlign w:val="superscript"/>
        </w:rPr>
        <w:t>33</w:t>
      </w:r>
      <w:r w:rsidR="001D5B6D">
        <w:rPr>
          <w:rFonts w:asciiTheme="minorBidi" w:hAnsiTheme="minorBidi" w:cstheme="minorBidi"/>
          <w:sz w:val="20"/>
          <w:szCs w:val="20"/>
        </w:rPr>
        <w:t>.</w:t>
      </w:r>
    </w:p>
    <w:p w:rsidR="0036705B" w:rsidRDefault="001D5BD1" w:rsidP="00681F3A">
      <w:pPr>
        <w:spacing w:line="360" w:lineRule="auto"/>
        <w:ind w:firstLine="425"/>
        <w:jc w:val="both"/>
        <w:rPr>
          <w:rFonts w:asciiTheme="minorBidi" w:hAnsiTheme="minorBidi" w:cstheme="minorBidi"/>
          <w:sz w:val="20"/>
          <w:szCs w:val="20"/>
          <w:lang w:val="id-ID"/>
        </w:rPr>
      </w:pPr>
      <w:r w:rsidRPr="001D5BD1">
        <w:rPr>
          <w:rFonts w:asciiTheme="minorBidi" w:hAnsiTheme="minorBidi" w:cstheme="minorBidi"/>
          <w:sz w:val="20"/>
          <w:szCs w:val="20"/>
          <w:lang w:val="id-ID"/>
        </w:rPr>
        <w:lastRenderedPageBreak/>
        <w:t>Mahasiswa kedokteran seringkali dinilai oleh masyarakat kebanyakan memiliki kesibukan yang lebih tinggi daripada mahasiswa fakultas lain, sehingga dimungkinkan memiliki risiko tinggi akan terjadinya stres. Di Amerika Utara, penelitian yang dilakukan terhadap 100 mahasiswa menunjukkan bahwa prevalensi stres pada mahasiswa adalah 38%</w:t>
      </w:r>
      <w:r w:rsidR="00681F3A">
        <w:rPr>
          <w:rFonts w:asciiTheme="minorBidi" w:hAnsiTheme="minorBidi" w:cstheme="minorBidi"/>
          <w:sz w:val="20"/>
          <w:szCs w:val="20"/>
        </w:rPr>
        <w:t xml:space="preserve"> </w:t>
      </w:r>
      <w:r w:rsidR="00681F3A" w:rsidRPr="00681F3A">
        <w:rPr>
          <w:rFonts w:asciiTheme="minorBidi" w:hAnsiTheme="minorBidi" w:cstheme="minorBidi"/>
          <w:sz w:val="20"/>
          <w:szCs w:val="20"/>
          <w:vertAlign w:val="superscript"/>
        </w:rPr>
        <w:t>1</w:t>
      </w:r>
      <w:r w:rsidRPr="001D5BD1">
        <w:rPr>
          <w:rFonts w:asciiTheme="minorBidi" w:hAnsiTheme="minorBidi" w:cstheme="minorBidi"/>
          <w:sz w:val="20"/>
          <w:szCs w:val="20"/>
          <w:lang w:val="id-ID"/>
        </w:rPr>
        <w:t>. Penelitian sejenis dilakukan oleh Firth</w:t>
      </w:r>
      <w:r w:rsidR="00681F3A">
        <w:rPr>
          <w:rFonts w:asciiTheme="minorBidi" w:hAnsiTheme="minorBidi" w:cstheme="minorBidi"/>
          <w:sz w:val="20"/>
          <w:szCs w:val="20"/>
        </w:rPr>
        <w:t xml:space="preserve"> </w:t>
      </w:r>
      <w:r w:rsidRPr="001D5BD1">
        <w:rPr>
          <w:rFonts w:asciiTheme="minorBidi" w:hAnsiTheme="minorBidi" w:cstheme="minorBidi"/>
          <w:sz w:val="20"/>
          <w:szCs w:val="20"/>
          <w:lang w:val="id-ID"/>
        </w:rPr>
        <w:t>pada salah satu fakultas kedokteran di Inggris</w:t>
      </w:r>
      <w:r w:rsidR="00681F3A">
        <w:rPr>
          <w:rFonts w:asciiTheme="minorBidi" w:hAnsiTheme="minorBidi" w:cstheme="minorBidi"/>
          <w:sz w:val="20"/>
          <w:szCs w:val="20"/>
        </w:rPr>
        <w:t xml:space="preserve"> </w:t>
      </w:r>
      <w:r w:rsidR="00681F3A" w:rsidRPr="00681F3A">
        <w:rPr>
          <w:rFonts w:asciiTheme="minorBidi" w:hAnsiTheme="minorBidi" w:cstheme="minorBidi"/>
          <w:sz w:val="20"/>
          <w:szCs w:val="20"/>
          <w:vertAlign w:val="superscript"/>
        </w:rPr>
        <w:t>1</w:t>
      </w:r>
      <w:r w:rsidRPr="001D5BD1">
        <w:rPr>
          <w:rFonts w:asciiTheme="minorBidi" w:hAnsiTheme="minorBidi" w:cstheme="minorBidi"/>
          <w:sz w:val="20"/>
          <w:szCs w:val="20"/>
          <w:lang w:val="id-ID"/>
        </w:rPr>
        <w:t>. Tiga penelitian yang dilakukan di Asia menunjukkan hasil sebagai berikut: (1) Di Pakistan,  dengan 161 partisipan, prevalensi stres mahasiswa fakultas  kedokteran adalah 30,84%</w:t>
      </w:r>
      <w:r w:rsidR="00681F3A">
        <w:rPr>
          <w:rFonts w:asciiTheme="minorBidi" w:hAnsiTheme="minorBidi" w:cstheme="minorBidi"/>
          <w:sz w:val="20"/>
          <w:szCs w:val="20"/>
        </w:rPr>
        <w:t xml:space="preserve"> </w:t>
      </w:r>
      <w:r w:rsidR="00681F3A">
        <w:rPr>
          <w:rFonts w:asciiTheme="minorBidi" w:hAnsiTheme="minorBidi" w:cstheme="minorBidi"/>
          <w:sz w:val="20"/>
          <w:szCs w:val="20"/>
          <w:vertAlign w:val="superscript"/>
        </w:rPr>
        <w:t>30</w:t>
      </w:r>
      <w:r w:rsidRPr="001D5BD1">
        <w:rPr>
          <w:rFonts w:asciiTheme="minorBidi" w:hAnsiTheme="minorBidi" w:cstheme="minorBidi"/>
          <w:sz w:val="20"/>
          <w:szCs w:val="20"/>
          <w:lang w:val="id-ID"/>
        </w:rPr>
        <w:t xml:space="preserve">. (2) Di Thailand,  dengan 686 partisipan, prevalensi stres mahasiswa fakultas kedokteran adalah 61,4% </w:t>
      </w:r>
      <w:r w:rsidR="00681F3A" w:rsidRPr="00681F3A">
        <w:rPr>
          <w:rFonts w:asciiTheme="minorBidi" w:hAnsiTheme="minorBidi" w:cstheme="minorBidi"/>
          <w:sz w:val="20"/>
          <w:szCs w:val="20"/>
          <w:vertAlign w:val="superscript"/>
        </w:rPr>
        <w:t>32</w:t>
      </w:r>
      <w:r w:rsidRPr="001D5BD1">
        <w:rPr>
          <w:rFonts w:asciiTheme="minorBidi" w:hAnsiTheme="minorBidi" w:cstheme="minorBidi"/>
          <w:sz w:val="20"/>
          <w:szCs w:val="20"/>
          <w:lang w:val="id-ID"/>
        </w:rPr>
        <w:t xml:space="preserve">. (3) Di Malaysia, dengan 396 partisipan, prevalensi stres mahasiswa fakultas kedokteran adalah 41,9% </w:t>
      </w:r>
      <w:r w:rsidR="00681F3A" w:rsidRPr="00681F3A">
        <w:rPr>
          <w:rFonts w:asciiTheme="minorBidi" w:hAnsiTheme="minorBidi" w:cstheme="minorBidi"/>
          <w:sz w:val="20"/>
          <w:szCs w:val="20"/>
          <w:vertAlign w:val="superscript"/>
        </w:rPr>
        <w:t>31</w:t>
      </w:r>
      <w:r w:rsidRPr="001D5BD1">
        <w:rPr>
          <w:rFonts w:asciiTheme="minorBidi" w:hAnsiTheme="minorBidi" w:cstheme="minorBidi"/>
          <w:sz w:val="20"/>
          <w:szCs w:val="20"/>
          <w:lang w:val="id-ID"/>
        </w:rPr>
        <w:t>.</w:t>
      </w:r>
    </w:p>
    <w:p w:rsidR="0036705B" w:rsidRDefault="001D5BD1" w:rsidP="0036705B">
      <w:pPr>
        <w:spacing w:line="360" w:lineRule="auto"/>
        <w:ind w:firstLine="425"/>
        <w:jc w:val="both"/>
        <w:rPr>
          <w:rFonts w:asciiTheme="minorBidi" w:hAnsiTheme="minorBidi" w:cstheme="minorBidi"/>
          <w:sz w:val="20"/>
          <w:szCs w:val="20"/>
          <w:lang w:val="id-ID"/>
        </w:rPr>
      </w:pPr>
      <w:r w:rsidRPr="001D5BD1">
        <w:rPr>
          <w:rFonts w:asciiTheme="minorBidi" w:hAnsiTheme="minorBidi" w:cstheme="minorBidi"/>
          <w:sz w:val="20"/>
          <w:szCs w:val="20"/>
          <w:lang w:val="id-ID"/>
        </w:rPr>
        <w:t>Stres yang terjadi pada mahasiswa dikhawatirkan akan mempengaruhi kondisi psikologis mahasiswa dan akan memiliki implikasi yang buruk terhadap pola dan hasil belajar mahasiswa.</w:t>
      </w:r>
    </w:p>
    <w:p w:rsidR="0036705B" w:rsidRDefault="001D5BD1" w:rsidP="0036705B">
      <w:pPr>
        <w:spacing w:line="360" w:lineRule="auto"/>
        <w:ind w:firstLine="425"/>
        <w:jc w:val="both"/>
        <w:rPr>
          <w:rFonts w:asciiTheme="minorBidi" w:hAnsiTheme="minorBidi" w:cstheme="minorBidi"/>
          <w:sz w:val="20"/>
          <w:szCs w:val="20"/>
          <w:lang w:val="id-ID"/>
        </w:rPr>
      </w:pPr>
      <w:r w:rsidRPr="001D5BD1">
        <w:rPr>
          <w:rFonts w:asciiTheme="minorBidi" w:hAnsiTheme="minorBidi" w:cstheme="minorBidi"/>
          <w:sz w:val="20"/>
          <w:szCs w:val="20"/>
          <w:lang w:val="id-ID"/>
        </w:rPr>
        <w:t xml:space="preserve">Metode pembelajaran untuk mahasiswa pendidikan kedokteran di Indonesia telah mengalami perubahan yang dulunya merupakan </w:t>
      </w:r>
      <w:r w:rsidRPr="001D5BD1">
        <w:rPr>
          <w:rFonts w:asciiTheme="minorBidi" w:hAnsiTheme="minorBidi" w:cstheme="minorBidi"/>
          <w:i/>
          <w:sz w:val="20"/>
          <w:szCs w:val="20"/>
          <w:lang w:val="id-ID"/>
        </w:rPr>
        <w:t>teacher centered learning</w:t>
      </w:r>
      <w:r w:rsidRPr="001D5BD1">
        <w:rPr>
          <w:rFonts w:asciiTheme="minorBidi" w:hAnsiTheme="minorBidi" w:cstheme="minorBidi"/>
          <w:sz w:val="20"/>
          <w:szCs w:val="20"/>
          <w:lang w:val="id-ID"/>
        </w:rPr>
        <w:t xml:space="preserve"> (TCL) menjadi </w:t>
      </w:r>
      <w:r w:rsidRPr="001D5BD1">
        <w:rPr>
          <w:rFonts w:asciiTheme="minorBidi" w:hAnsiTheme="minorBidi" w:cstheme="minorBidi"/>
          <w:i/>
          <w:sz w:val="20"/>
          <w:szCs w:val="20"/>
          <w:lang w:val="id-ID"/>
        </w:rPr>
        <w:t>student centered learning</w:t>
      </w:r>
      <w:r w:rsidRPr="001D5BD1">
        <w:rPr>
          <w:rFonts w:asciiTheme="minorBidi" w:hAnsiTheme="minorBidi" w:cstheme="minorBidi"/>
          <w:sz w:val="20"/>
          <w:szCs w:val="20"/>
          <w:lang w:val="id-ID"/>
        </w:rPr>
        <w:t xml:space="preserve"> (SCL). Perubahan tersebut membawa dampak dari segala aspek kehidupan mahasiswa, mulai dari metode, aktifitas, hasil belajar, serta </w:t>
      </w:r>
      <w:r w:rsidRPr="001D5BD1">
        <w:rPr>
          <w:rFonts w:asciiTheme="minorBidi" w:hAnsiTheme="minorBidi" w:cstheme="minorBidi"/>
          <w:sz w:val="20"/>
          <w:szCs w:val="20"/>
          <w:lang w:val="id-ID"/>
        </w:rPr>
        <w:lastRenderedPageBreak/>
        <w:t>kondisi psikologis dari tiap-tiap mahasiswa.</w:t>
      </w:r>
    </w:p>
    <w:p w:rsidR="0036705B" w:rsidRDefault="001D5BD1" w:rsidP="00681F3A">
      <w:pPr>
        <w:spacing w:line="360" w:lineRule="auto"/>
        <w:ind w:firstLine="425"/>
        <w:jc w:val="both"/>
        <w:rPr>
          <w:rFonts w:asciiTheme="minorBidi" w:hAnsiTheme="minorBidi" w:cstheme="minorBidi"/>
          <w:sz w:val="20"/>
          <w:szCs w:val="20"/>
          <w:lang w:val="id-ID"/>
        </w:rPr>
      </w:pPr>
      <w:r w:rsidRPr="001D5BD1">
        <w:rPr>
          <w:rFonts w:asciiTheme="minorBidi" w:hAnsiTheme="minorBidi" w:cstheme="minorBidi"/>
          <w:sz w:val="20"/>
          <w:szCs w:val="20"/>
          <w:lang w:val="id-ID"/>
        </w:rPr>
        <w:t xml:space="preserve">Keberhasilan pola pendidikan yang bersifat SCL menuntut mahasiswa untuk sadar akan belajar mandiri. Belajar mandiri disebut juga </w:t>
      </w:r>
      <w:r w:rsidRPr="001D5BD1">
        <w:rPr>
          <w:rFonts w:asciiTheme="minorBidi" w:hAnsiTheme="minorBidi" w:cstheme="minorBidi"/>
          <w:i/>
          <w:sz w:val="20"/>
          <w:szCs w:val="20"/>
          <w:lang w:val="id-ID"/>
        </w:rPr>
        <w:t>self directed learning</w:t>
      </w:r>
      <w:r w:rsidRPr="001D5BD1">
        <w:rPr>
          <w:rFonts w:asciiTheme="minorBidi" w:hAnsiTheme="minorBidi" w:cstheme="minorBidi"/>
          <w:sz w:val="20"/>
          <w:szCs w:val="20"/>
          <w:lang w:val="id-ID"/>
        </w:rPr>
        <w:t xml:space="preserve"> (SDL). Hal i</w:t>
      </w:r>
      <w:r w:rsidRPr="001D5BD1">
        <w:rPr>
          <w:rFonts w:asciiTheme="minorBidi" w:hAnsiTheme="minorBidi" w:cstheme="minorBidi"/>
          <w:sz w:val="20"/>
          <w:szCs w:val="20"/>
        </w:rPr>
        <w:t>ni diekspresikan sebagai kesiapan seorang mahasiswa untuk menerima peningkatan tanggung jawab untuk d</w:t>
      </w:r>
      <w:r w:rsidR="009F639D">
        <w:rPr>
          <w:rFonts w:asciiTheme="minorBidi" w:hAnsiTheme="minorBidi" w:cstheme="minorBidi"/>
          <w:sz w:val="20"/>
          <w:szCs w:val="20"/>
        </w:rPr>
        <w:t>irinya dan apa yang ia pelajari</w:t>
      </w:r>
      <w:r w:rsidR="00681F3A" w:rsidRPr="00681F3A">
        <w:rPr>
          <w:rFonts w:asciiTheme="minorBidi" w:hAnsiTheme="minorBidi" w:cstheme="minorBidi"/>
          <w:sz w:val="20"/>
          <w:szCs w:val="20"/>
          <w:vertAlign w:val="superscript"/>
        </w:rPr>
        <w:t>36, 38</w:t>
      </w:r>
      <w:r w:rsidR="00681F3A" w:rsidRPr="00681F3A">
        <w:rPr>
          <w:rFonts w:asciiTheme="minorBidi" w:hAnsiTheme="minorBidi" w:cstheme="minorBidi"/>
          <w:sz w:val="20"/>
          <w:szCs w:val="20"/>
        </w:rPr>
        <w:t>.</w:t>
      </w:r>
    </w:p>
    <w:p w:rsidR="0036705B" w:rsidRDefault="001D5BD1" w:rsidP="00681F3A">
      <w:pPr>
        <w:spacing w:line="360" w:lineRule="auto"/>
        <w:ind w:firstLine="425"/>
        <w:jc w:val="both"/>
        <w:rPr>
          <w:rFonts w:asciiTheme="minorBidi" w:hAnsiTheme="minorBidi" w:cstheme="minorBidi"/>
          <w:sz w:val="20"/>
          <w:szCs w:val="20"/>
          <w:lang w:val="id-ID"/>
        </w:rPr>
      </w:pPr>
      <w:r w:rsidRPr="001D5BD1">
        <w:rPr>
          <w:rFonts w:asciiTheme="minorBidi" w:hAnsiTheme="minorBidi" w:cstheme="minorBidi"/>
          <w:i/>
          <w:sz w:val="20"/>
          <w:szCs w:val="20"/>
          <w:lang w:val="id-ID"/>
        </w:rPr>
        <w:t>Problem Based Learning</w:t>
      </w:r>
      <w:r w:rsidRPr="001D5BD1">
        <w:rPr>
          <w:rFonts w:asciiTheme="minorBidi" w:hAnsiTheme="minorBidi" w:cstheme="minorBidi"/>
          <w:sz w:val="20"/>
          <w:szCs w:val="20"/>
          <w:lang w:val="id-ID"/>
        </w:rPr>
        <w:t xml:space="preserve"> (PBL) yang merupakan salah satu metode belajar yang bersifat SCL. </w:t>
      </w:r>
      <w:r w:rsidRPr="001D5BD1">
        <w:rPr>
          <w:rFonts w:asciiTheme="minorBidi" w:hAnsiTheme="minorBidi" w:cstheme="minorBidi"/>
          <w:sz w:val="20"/>
          <w:szCs w:val="20"/>
          <w:lang w:val="sv-SE"/>
        </w:rPr>
        <w:t>Mahasiswa dituntut untuk lebih aktif belajar, mempelajari ilmu kedokteran berbasiskan masalah kesehatan</w:t>
      </w:r>
      <w:r w:rsidRPr="001D5BD1">
        <w:rPr>
          <w:rFonts w:asciiTheme="minorBidi" w:hAnsiTheme="minorBidi" w:cstheme="minorBidi"/>
          <w:sz w:val="20"/>
          <w:szCs w:val="20"/>
          <w:lang w:val="id-ID"/>
        </w:rPr>
        <w:t xml:space="preserve"> </w:t>
      </w:r>
      <w:r w:rsidR="00681F3A" w:rsidRPr="00681F3A">
        <w:rPr>
          <w:rFonts w:asciiTheme="minorBidi" w:hAnsiTheme="minorBidi" w:cstheme="minorBidi"/>
          <w:sz w:val="20"/>
          <w:szCs w:val="20"/>
          <w:vertAlign w:val="superscript"/>
        </w:rPr>
        <w:t>38</w:t>
      </w:r>
      <w:r w:rsidRPr="001D5BD1">
        <w:rPr>
          <w:rFonts w:asciiTheme="minorBidi" w:hAnsiTheme="minorBidi" w:cstheme="minorBidi"/>
          <w:sz w:val="20"/>
          <w:szCs w:val="20"/>
          <w:lang w:val="sv-SE"/>
        </w:rPr>
        <w:t>.</w:t>
      </w:r>
      <w:r w:rsidRPr="001D5BD1">
        <w:rPr>
          <w:rFonts w:asciiTheme="minorBidi" w:hAnsiTheme="minorBidi" w:cstheme="minorBidi"/>
          <w:sz w:val="20"/>
          <w:szCs w:val="20"/>
          <w:lang w:val="id-ID"/>
        </w:rPr>
        <w:t xml:space="preserve"> Fakultas Kedokteran Universitas Mataram (FK UNRAM), sejak tahun 2007 telah menerapkan PBL. </w:t>
      </w:r>
    </w:p>
    <w:p w:rsidR="0036705B" w:rsidRDefault="001D5BD1" w:rsidP="0036705B">
      <w:pPr>
        <w:spacing w:line="360" w:lineRule="auto"/>
        <w:ind w:firstLine="425"/>
        <w:jc w:val="both"/>
        <w:rPr>
          <w:rFonts w:asciiTheme="minorBidi" w:hAnsiTheme="minorBidi" w:cstheme="minorBidi"/>
          <w:sz w:val="20"/>
          <w:szCs w:val="20"/>
          <w:lang w:val="id-ID"/>
        </w:rPr>
      </w:pPr>
      <w:r w:rsidRPr="001D5BD1">
        <w:rPr>
          <w:rFonts w:asciiTheme="minorBidi" w:hAnsiTheme="minorBidi"/>
          <w:sz w:val="20"/>
          <w:szCs w:val="20"/>
          <w:lang w:val="id-ID"/>
        </w:rPr>
        <w:t>Pengetahuan akan tingkat stres yang dimiliki oleh mahasiswa fakultas kedokteran akan bermanfaat untuk</w:t>
      </w:r>
      <w:r w:rsidRPr="001D5BD1">
        <w:rPr>
          <w:rFonts w:asciiTheme="minorBidi" w:hAnsiTheme="minorBidi"/>
          <w:sz w:val="20"/>
          <w:szCs w:val="20"/>
          <w:lang w:val="sv-SE"/>
        </w:rPr>
        <w:t xml:space="preserve"> </w:t>
      </w:r>
      <w:r w:rsidRPr="001D5BD1">
        <w:rPr>
          <w:rFonts w:asciiTheme="minorBidi" w:hAnsiTheme="minorBidi"/>
          <w:sz w:val="20"/>
          <w:szCs w:val="20"/>
          <w:lang w:val="id-ID"/>
        </w:rPr>
        <w:t>strategi belajar mandiri pada mahasiswa, sehingga akan meningkatkan k</w:t>
      </w:r>
      <w:r w:rsidRPr="001D5BD1">
        <w:rPr>
          <w:rFonts w:asciiTheme="minorBidi" w:hAnsiTheme="minorBidi"/>
          <w:sz w:val="20"/>
          <w:szCs w:val="20"/>
          <w:lang w:val="sv-SE"/>
        </w:rPr>
        <w:t>esiapan</w:t>
      </w:r>
      <w:r w:rsidRPr="001D5BD1">
        <w:rPr>
          <w:rFonts w:asciiTheme="minorBidi" w:hAnsiTheme="minorBidi"/>
          <w:sz w:val="20"/>
          <w:szCs w:val="20"/>
          <w:lang w:val="id-ID"/>
        </w:rPr>
        <w:t xml:space="preserve"> </w:t>
      </w:r>
      <w:r w:rsidRPr="001D5BD1">
        <w:rPr>
          <w:rFonts w:asciiTheme="minorBidi" w:hAnsiTheme="minorBidi"/>
          <w:sz w:val="20"/>
          <w:szCs w:val="20"/>
          <w:lang w:val="sv-SE"/>
        </w:rPr>
        <w:t>mahasiswa untuk menjadi seorang pelajar yang mandiri (</w:t>
      </w:r>
      <w:r w:rsidRPr="001D5BD1">
        <w:rPr>
          <w:rFonts w:asciiTheme="minorBidi" w:hAnsiTheme="minorBidi"/>
          <w:i/>
          <w:sz w:val="20"/>
          <w:szCs w:val="20"/>
          <w:lang w:val="sv-SE"/>
        </w:rPr>
        <w:t>self</w:t>
      </w:r>
      <w:r w:rsidRPr="001D5BD1">
        <w:rPr>
          <w:rFonts w:asciiTheme="minorBidi" w:hAnsiTheme="minorBidi"/>
          <w:i/>
          <w:sz w:val="20"/>
          <w:szCs w:val="20"/>
          <w:lang w:val="id-ID"/>
        </w:rPr>
        <w:t>-</w:t>
      </w:r>
      <w:r w:rsidRPr="001D5BD1">
        <w:rPr>
          <w:rFonts w:asciiTheme="minorBidi" w:hAnsiTheme="minorBidi"/>
          <w:i/>
          <w:sz w:val="20"/>
          <w:szCs w:val="20"/>
          <w:lang w:val="sv-SE"/>
        </w:rPr>
        <w:t>direct</w:t>
      </w:r>
      <w:r w:rsidRPr="001D5BD1">
        <w:rPr>
          <w:rFonts w:asciiTheme="minorBidi" w:hAnsiTheme="minorBidi"/>
          <w:i/>
          <w:sz w:val="20"/>
          <w:szCs w:val="20"/>
          <w:lang w:val="id-ID"/>
        </w:rPr>
        <w:t>ed</w:t>
      </w:r>
      <w:r w:rsidRPr="001D5BD1">
        <w:rPr>
          <w:rFonts w:asciiTheme="minorBidi" w:hAnsiTheme="minorBidi"/>
          <w:i/>
          <w:sz w:val="20"/>
          <w:szCs w:val="20"/>
          <w:lang w:val="sv-SE"/>
        </w:rPr>
        <w:t xml:space="preserve"> learner</w:t>
      </w:r>
      <w:r w:rsidRPr="001D5BD1">
        <w:rPr>
          <w:rFonts w:asciiTheme="minorBidi" w:hAnsiTheme="minorBidi"/>
          <w:sz w:val="20"/>
          <w:szCs w:val="20"/>
          <w:lang w:val="sv-SE"/>
        </w:rPr>
        <w:t>).</w:t>
      </w:r>
    </w:p>
    <w:p w:rsidR="00050A43" w:rsidRDefault="00050A43" w:rsidP="0036705B">
      <w:pPr>
        <w:spacing w:line="360" w:lineRule="auto"/>
        <w:jc w:val="both"/>
        <w:rPr>
          <w:rFonts w:asciiTheme="minorBidi" w:hAnsiTheme="minorBidi" w:cstheme="minorBidi"/>
          <w:b/>
          <w:sz w:val="20"/>
          <w:szCs w:val="20"/>
        </w:rPr>
      </w:pPr>
    </w:p>
    <w:p w:rsidR="0036705B" w:rsidRDefault="00A85F36" w:rsidP="0036705B">
      <w:pPr>
        <w:spacing w:line="360" w:lineRule="auto"/>
        <w:jc w:val="both"/>
        <w:rPr>
          <w:rFonts w:asciiTheme="minorBidi" w:hAnsiTheme="minorBidi" w:cstheme="minorBidi"/>
          <w:sz w:val="20"/>
          <w:szCs w:val="20"/>
          <w:lang w:val="id-ID"/>
        </w:rPr>
      </w:pPr>
      <w:r w:rsidRPr="00312DFA">
        <w:rPr>
          <w:rFonts w:asciiTheme="minorBidi" w:hAnsiTheme="minorBidi" w:cstheme="minorBidi"/>
          <w:b/>
          <w:sz w:val="20"/>
          <w:szCs w:val="20"/>
        </w:rPr>
        <w:t>METODE PENELITIAN</w:t>
      </w:r>
    </w:p>
    <w:p w:rsidR="0036705B" w:rsidRDefault="0036705B" w:rsidP="0036705B">
      <w:pPr>
        <w:spacing w:line="360" w:lineRule="auto"/>
        <w:jc w:val="both"/>
        <w:rPr>
          <w:rFonts w:asciiTheme="minorBidi" w:hAnsiTheme="minorBidi" w:cstheme="minorBidi"/>
          <w:sz w:val="20"/>
          <w:szCs w:val="20"/>
          <w:lang w:val="id-ID"/>
        </w:rPr>
      </w:pPr>
      <w:r>
        <w:rPr>
          <w:rFonts w:asciiTheme="minorBidi" w:hAnsiTheme="minorBidi" w:cstheme="minorBidi"/>
          <w:b/>
          <w:bCs/>
          <w:iCs/>
          <w:color w:val="000000"/>
          <w:sz w:val="20"/>
          <w:szCs w:val="20"/>
          <w:lang w:val="id-ID"/>
        </w:rPr>
        <w:t>Desain Penelitian</w:t>
      </w:r>
    </w:p>
    <w:p w:rsidR="0036705B" w:rsidRDefault="00312DFA" w:rsidP="0036705B">
      <w:pPr>
        <w:spacing w:line="360" w:lineRule="auto"/>
        <w:ind w:firstLine="426"/>
        <w:jc w:val="both"/>
        <w:rPr>
          <w:rFonts w:asciiTheme="minorBidi" w:hAnsiTheme="minorBidi" w:cstheme="minorBidi"/>
          <w:sz w:val="20"/>
          <w:szCs w:val="20"/>
          <w:lang w:val="id-ID"/>
        </w:rPr>
      </w:pPr>
      <w:r w:rsidRPr="00312DFA">
        <w:rPr>
          <w:rFonts w:asciiTheme="minorBidi" w:hAnsiTheme="minorBidi" w:cstheme="minorBidi"/>
          <w:sz w:val="20"/>
          <w:szCs w:val="20"/>
          <w:lang w:val="es-ES"/>
        </w:rPr>
        <w:t xml:space="preserve">Penelitian ini adalah penelitian </w:t>
      </w:r>
      <w:r w:rsidRPr="00312DFA">
        <w:rPr>
          <w:rFonts w:asciiTheme="minorBidi" w:hAnsiTheme="minorBidi" w:cstheme="minorBidi"/>
          <w:i/>
          <w:sz w:val="20"/>
          <w:szCs w:val="20"/>
          <w:lang w:val="es-ES"/>
        </w:rPr>
        <w:t>analitic questionnaire experiment</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lang w:val="es-ES"/>
        </w:rPr>
        <w:t xml:space="preserve">dengan menggunakan rancangan penelitian </w:t>
      </w:r>
      <w:r w:rsidRPr="00312DFA">
        <w:rPr>
          <w:rFonts w:asciiTheme="minorBidi" w:hAnsiTheme="minorBidi" w:cstheme="minorBidi"/>
          <w:i/>
          <w:sz w:val="20"/>
          <w:szCs w:val="20"/>
          <w:lang w:val="es-ES"/>
        </w:rPr>
        <w:t>cross sectional</w:t>
      </w:r>
      <w:r w:rsidRPr="00312DFA">
        <w:rPr>
          <w:rFonts w:asciiTheme="minorBidi" w:hAnsiTheme="minorBidi" w:cstheme="minorBidi"/>
          <w:i/>
          <w:sz w:val="20"/>
          <w:szCs w:val="20"/>
          <w:lang w:val="id-ID"/>
        </w:rPr>
        <w:t xml:space="preserve"> study</w:t>
      </w:r>
      <w:r w:rsidRPr="00312DFA">
        <w:rPr>
          <w:rFonts w:asciiTheme="minorBidi" w:hAnsiTheme="minorBidi" w:cstheme="minorBidi"/>
          <w:i/>
          <w:sz w:val="20"/>
          <w:szCs w:val="20"/>
          <w:lang w:val="es-ES"/>
        </w:rPr>
        <w:t xml:space="preserve">. </w:t>
      </w:r>
      <w:r w:rsidRPr="00312DFA">
        <w:rPr>
          <w:rFonts w:asciiTheme="minorBidi" w:hAnsiTheme="minorBidi" w:cstheme="minorBidi"/>
          <w:sz w:val="20"/>
          <w:szCs w:val="20"/>
          <w:lang w:val="es-ES"/>
        </w:rPr>
        <w:t>Penelitian ini dilakukan dengan menggunakan data primer</w:t>
      </w:r>
      <w:r w:rsidRPr="00312DFA">
        <w:rPr>
          <w:rFonts w:asciiTheme="minorBidi" w:hAnsiTheme="minorBidi" w:cstheme="minorBidi"/>
          <w:sz w:val="20"/>
          <w:szCs w:val="20"/>
          <w:lang w:val="id-ID"/>
        </w:rPr>
        <w:t xml:space="preserve"> berupa kuesioner</w:t>
      </w:r>
      <w:r w:rsidRPr="00312DFA">
        <w:rPr>
          <w:rFonts w:asciiTheme="minorBidi" w:hAnsiTheme="minorBidi" w:cstheme="minorBidi"/>
          <w:sz w:val="20"/>
          <w:szCs w:val="20"/>
          <w:lang w:val="es-ES"/>
        </w:rPr>
        <w:t>.</w:t>
      </w:r>
      <w:bookmarkStart w:id="0" w:name="_Toc379752361"/>
      <w:bookmarkStart w:id="1" w:name="_Toc379782023"/>
      <w:bookmarkStart w:id="2" w:name="_Toc379794628"/>
      <w:bookmarkStart w:id="3" w:name="_Toc380500253"/>
    </w:p>
    <w:p w:rsidR="009F639D" w:rsidRDefault="009F639D" w:rsidP="0036705B">
      <w:pPr>
        <w:spacing w:line="360" w:lineRule="auto"/>
        <w:jc w:val="both"/>
        <w:rPr>
          <w:rFonts w:asciiTheme="minorBidi" w:hAnsiTheme="minorBidi" w:cstheme="minorBidi"/>
          <w:b/>
          <w:bCs/>
          <w:iCs/>
          <w:color w:val="000000"/>
          <w:sz w:val="20"/>
          <w:szCs w:val="20"/>
          <w:lang w:val="id-ID"/>
        </w:rPr>
      </w:pPr>
    </w:p>
    <w:p w:rsidR="009F639D" w:rsidRDefault="009F639D" w:rsidP="0036705B">
      <w:pPr>
        <w:spacing w:line="360" w:lineRule="auto"/>
        <w:jc w:val="both"/>
        <w:rPr>
          <w:rFonts w:asciiTheme="minorBidi" w:hAnsiTheme="minorBidi" w:cstheme="minorBidi"/>
          <w:b/>
          <w:bCs/>
          <w:iCs/>
          <w:color w:val="000000"/>
          <w:sz w:val="20"/>
          <w:szCs w:val="20"/>
          <w:lang w:val="id-ID"/>
        </w:rPr>
      </w:pPr>
    </w:p>
    <w:p w:rsidR="0036705B" w:rsidRDefault="00312DFA" w:rsidP="0036705B">
      <w:pPr>
        <w:spacing w:line="360" w:lineRule="auto"/>
        <w:jc w:val="both"/>
        <w:rPr>
          <w:rFonts w:asciiTheme="minorBidi" w:hAnsiTheme="minorBidi" w:cstheme="minorBidi"/>
          <w:sz w:val="20"/>
          <w:szCs w:val="20"/>
          <w:lang w:val="id-ID"/>
        </w:rPr>
      </w:pPr>
      <w:r w:rsidRPr="00312DFA">
        <w:rPr>
          <w:rFonts w:asciiTheme="minorBidi" w:hAnsiTheme="minorBidi" w:cstheme="minorBidi"/>
          <w:b/>
          <w:bCs/>
          <w:iCs/>
          <w:color w:val="000000"/>
          <w:sz w:val="20"/>
          <w:szCs w:val="20"/>
          <w:lang w:val="id-ID"/>
        </w:rPr>
        <w:lastRenderedPageBreak/>
        <w:t>Tempat dan Waktu Penelitian</w:t>
      </w:r>
      <w:bookmarkEnd w:id="0"/>
      <w:bookmarkEnd w:id="1"/>
      <w:bookmarkEnd w:id="2"/>
      <w:bookmarkEnd w:id="3"/>
    </w:p>
    <w:p w:rsidR="0036705B" w:rsidRDefault="00312DFA" w:rsidP="0036705B">
      <w:pPr>
        <w:spacing w:line="360" w:lineRule="auto"/>
        <w:ind w:firstLine="426"/>
        <w:jc w:val="both"/>
        <w:rPr>
          <w:rFonts w:asciiTheme="minorBidi" w:hAnsiTheme="minorBidi" w:cstheme="minorBidi"/>
          <w:sz w:val="20"/>
          <w:szCs w:val="20"/>
          <w:lang w:val="id-ID"/>
        </w:rPr>
      </w:pPr>
      <w:r w:rsidRPr="00312DFA">
        <w:rPr>
          <w:rFonts w:asciiTheme="minorBidi" w:hAnsiTheme="minorBidi" w:cstheme="minorBidi"/>
          <w:sz w:val="20"/>
          <w:szCs w:val="20"/>
          <w:lang w:val="sv-SE"/>
        </w:rPr>
        <w:t>Penelitian ini dilakukan di Fakultas Kedokteran Universitas Mataram</w:t>
      </w:r>
      <w:r w:rsidRPr="00312DFA">
        <w:rPr>
          <w:rFonts w:asciiTheme="minorBidi" w:hAnsiTheme="minorBidi" w:cstheme="minorBidi"/>
          <w:sz w:val="20"/>
          <w:szCs w:val="20"/>
          <w:lang w:val="id-ID"/>
        </w:rPr>
        <w:t xml:space="preserve">, dan </w:t>
      </w:r>
      <w:r w:rsidRPr="00312DFA">
        <w:rPr>
          <w:rFonts w:asciiTheme="minorBidi" w:hAnsiTheme="minorBidi" w:cstheme="minorBidi"/>
          <w:sz w:val="20"/>
          <w:szCs w:val="20"/>
          <w:lang w:val="es-ES"/>
        </w:rPr>
        <w:t xml:space="preserve">dilaksanakan pada bulan </w:t>
      </w:r>
      <w:r w:rsidRPr="00312DFA">
        <w:rPr>
          <w:rFonts w:asciiTheme="minorBidi" w:hAnsiTheme="minorBidi" w:cstheme="minorBidi"/>
          <w:sz w:val="20"/>
          <w:szCs w:val="20"/>
          <w:lang w:val="id-ID"/>
        </w:rPr>
        <w:t xml:space="preserve">September 2013 </w:t>
      </w:r>
      <w:r w:rsidRPr="00312DFA">
        <w:rPr>
          <w:rFonts w:asciiTheme="minorBidi" w:hAnsiTheme="minorBidi" w:cstheme="minorBidi"/>
          <w:sz w:val="20"/>
          <w:szCs w:val="20"/>
          <w:lang w:val="es-ES"/>
        </w:rPr>
        <w:t>–</w:t>
      </w:r>
      <w:r w:rsidRPr="00312DFA">
        <w:rPr>
          <w:rFonts w:asciiTheme="minorBidi" w:hAnsiTheme="minorBidi" w:cstheme="minorBidi"/>
          <w:sz w:val="20"/>
          <w:szCs w:val="20"/>
          <w:lang w:val="id-ID"/>
        </w:rPr>
        <w:t xml:space="preserve"> Januari </w:t>
      </w:r>
      <w:r w:rsidRPr="00312DFA">
        <w:rPr>
          <w:rFonts w:asciiTheme="minorBidi" w:hAnsiTheme="minorBidi" w:cstheme="minorBidi"/>
          <w:sz w:val="20"/>
          <w:szCs w:val="20"/>
          <w:lang w:val="es-ES"/>
        </w:rPr>
        <w:t>201</w:t>
      </w:r>
      <w:r w:rsidRPr="00312DFA">
        <w:rPr>
          <w:rFonts w:asciiTheme="minorBidi" w:hAnsiTheme="minorBidi" w:cstheme="minorBidi"/>
          <w:sz w:val="20"/>
          <w:szCs w:val="20"/>
          <w:lang w:val="id-ID"/>
        </w:rPr>
        <w:t>4.</w:t>
      </w:r>
      <w:bookmarkStart w:id="4" w:name="_Toc379752364"/>
      <w:bookmarkStart w:id="5" w:name="_Toc379782026"/>
      <w:bookmarkStart w:id="6" w:name="_Toc379794631"/>
      <w:bookmarkStart w:id="7" w:name="_Toc380500256"/>
    </w:p>
    <w:p w:rsidR="0036705B" w:rsidRDefault="00312DFA" w:rsidP="0036705B">
      <w:pPr>
        <w:spacing w:line="360" w:lineRule="auto"/>
        <w:jc w:val="both"/>
        <w:rPr>
          <w:rFonts w:asciiTheme="minorBidi" w:hAnsiTheme="minorBidi" w:cstheme="minorBidi"/>
          <w:sz w:val="20"/>
          <w:szCs w:val="20"/>
          <w:lang w:val="id-ID"/>
        </w:rPr>
      </w:pPr>
      <w:r w:rsidRPr="00312DFA">
        <w:rPr>
          <w:rFonts w:asciiTheme="minorBidi" w:hAnsiTheme="minorBidi" w:cstheme="minorBidi"/>
          <w:b/>
          <w:bCs/>
          <w:iCs/>
          <w:color w:val="000000"/>
          <w:sz w:val="20"/>
          <w:szCs w:val="20"/>
          <w:lang w:val="id-ID"/>
        </w:rPr>
        <w:t>Populasi, Subjek Penelitian</w:t>
      </w:r>
      <w:bookmarkEnd w:id="4"/>
      <w:bookmarkEnd w:id="5"/>
      <w:bookmarkEnd w:id="6"/>
      <w:bookmarkEnd w:id="7"/>
      <w:r w:rsidRPr="00312DFA">
        <w:rPr>
          <w:rFonts w:asciiTheme="minorBidi" w:hAnsiTheme="minorBidi" w:cstheme="minorBidi"/>
          <w:b/>
          <w:bCs/>
          <w:iCs/>
          <w:color w:val="000000"/>
          <w:sz w:val="20"/>
          <w:szCs w:val="20"/>
          <w:lang w:val="id-ID"/>
        </w:rPr>
        <w:t>, dan besar sampel</w:t>
      </w:r>
    </w:p>
    <w:p w:rsidR="0036705B" w:rsidRDefault="00312DFA" w:rsidP="0036705B">
      <w:pPr>
        <w:spacing w:line="360" w:lineRule="auto"/>
        <w:ind w:firstLine="426"/>
        <w:jc w:val="both"/>
        <w:rPr>
          <w:rFonts w:asciiTheme="minorBidi" w:hAnsiTheme="minorBidi" w:cstheme="minorBidi"/>
          <w:sz w:val="20"/>
          <w:szCs w:val="20"/>
          <w:lang w:val="id-ID"/>
        </w:rPr>
      </w:pPr>
      <w:r w:rsidRPr="00312DFA">
        <w:rPr>
          <w:rFonts w:asciiTheme="minorBidi" w:hAnsiTheme="minorBidi" w:cstheme="minorBidi"/>
          <w:sz w:val="20"/>
          <w:szCs w:val="20"/>
          <w:lang w:val="es-ES"/>
        </w:rPr>
        <w:t xml:space="preserve">Populasi terjangkau dalam penelitian ini adalah mahasiswa Fakultas Kedokteran Universitas Mataram semester I, </w:t>
      </w:r>
      <w:r w:rsidRPr="00312DFA">
        <w:rPr>
          <w:rFonts w:asciiTheme="minorBidi" w:hAnsiTheme="minorBidi" w:cstheme="minorBidi"/>
          <w:sz w:val="20"/>
          <w:szCs w:val="20"/>
          <w:lang w:val="id-ID"/>
        </w:rPr>
        <w:t>III</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lang w:val="id-ID"/>
        </w:rPr>
        <w:t xml:space="preserve">V, </w:t>
      </w:r>
      <w:r w:rsidRPr="00312DFA">
        <w:rPr>
          <w:rFonts w:asciiTheme="minorBidi" w:hAnsiTheme="minorBidi" w:cstheme="minorBidi"/>
          <w:sz w:val="20"/>
          <w:szCs w:val="20"/>
          <w:lang w:val="es-ES"/>
        </w:rPr>
        <w:t>dan VI</w:t>
      </w:r>
      <w:r w:rsidRPr="00312DFA">
        <w:rPr>
          <w:rFonts w:asciiTheme="minorBidi" w:hAnsiTheme="minorBidi" w:cstheme="minorBidi"/>
          <w:sz w:val="20"/>
          <w:szCs w:val="20"/>
          <w:lang w:val="id-ID"/>
        </w:rPr>
        <w:t>I</w:t>
      </w:r>
      <w:r w:rsidRPr="00312DFA">
        <w:rPr>
          <w:rFonts w:asciiTheme="minorBidi" w:hAnsiTheme="minorBidi" w:cstheme="minorBidi"/>
          <w:sz w:val="20"/>
          <w:szCs w:val="20"/>
          <w:lang w:val="es-ES"/>
        </w:rPr>
        <w:t>. Mahasiswa yang menjadi subjek penelitian adalah yang memenuhi kriteria inklusi</w:t>
      </w:r>
      <w:r w:rsidRPr="00312DFA">
        <w:rPr>
          <w:rFonts w:asciiTheme="minorBidi" w:hAnsiTheme="minorBidi" w:cstheme="minorBidi"/>
          <w:sz w:val="20"/>
          <w:szCs w:val="20"/>
          <w:lang w:val="id-ID"/>
        </w:rPr>
        <w:t xml:space="preserve"> dan eksklusi. Pada penelitian ini, kriteria inklusi meliputi m</w:t>
      </w:r>
      <w:r w:rsidRPr="00312DFA">
        <w:rPr>
          <w:rFonts w:asciiTheme="minorBidi" w:hAnsiTheme="minorBidi" w:cstheme="minorBidi"/>
          <w:sz w:val="20"/>
          <w:szCs w:val="20"/>
          <w:lang w:val="es-ES"/>
        </w:rPr>
        <w:t>ahasiswa</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lang w:val="es-ES"/>
        </w:rPr>
        <w:t>yang bersedia menjadi responden</w:t>
      </w:r>
      <w:r w:rsidRPr="00312DFA">
        <w:rPr>
          <w:rFonts w:asciiTheme="minorBidi" w:hAnsiTheme="minorBidi" w:cstheme="minorBidi"/>
          <w:sz w:val="20"/>
          <w:szCs w:val="20"/>
          <w:lang w:val="id-ID"/>
        </w:rPr>
        <w:t>, sedangkan kriteria eksklusi meliputi m</w:t>
      </w:r>
      <w:r w:rsidRPr="00312DFA">
        <w:rPr>
          <w:rFonts w:asciiTheme="minorBidi" w:hAnsiTheme="minorBidi" w:cstheme="minorBidi"/>
          <w:sz w:val="20"/>
          <w:szCs w:val="20"/>
          <w:lang w:val="es-ES"/>
        </w:rPr>
        <w:t>ahasiswa</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lang w:val="es-ES"/>
        </w:rPr>
        <w:t>yang mengulang tahun atau mengulang blok-blok tertentu karena sulit  untuk menentukan tingkat semesternya.</w:t>
      </w:r>
    </w:p>
    <w:p w:rsidR="0036705B" w:rsidRDefault="00312DFA" w:rsidP="0036705B">
      <w:pPr>
        <w:spacing w:line="360" w:lineRule="auto"/>
        <w:ind w:firstLine="426"/>
        <w:jc w:val="both"/>
        <w:rPr>
          <w:rFonts w:asciiTheme="minorBidi" w:hAnsiTheme="minorBidi" w:cstheme="minorBidi"/>
          <w:sz w:val="20"/>
          <w:szCs w:val="20"/>
          <w:lang w:val="id-ID"/>
        </w:rPr>
      </w:pPr>
      <w:r w:rsidRPr="00312DFA">
        <w:rPr>
          <w:rFonts w:asciiTheme="minorBidi" w:hAnsiTheme="minorBidi" w:cstheme="minorBidi"/>
          <w:sz w:val="20"/>
          <w:szCs w:val="20"/>
          <w:lang w:val="id-ID"/>
        </w:rPr>
        <w:t xml:space="preserve">Teknik pengambilan sampel menggunakan </w:t>
      </w:r>
      <w:r w:rsidRPr="00312DFA">
        <w:rPr>
          <w:rFonts w:asciiTheme="minorBidi" w:hAnsiTheme="minorBidi" w:cstheme="minorBidi"/>
          <w:i/>
          <w:sz w:val="20"/>
          <w:szCs w:val="20"/>
          <w:lang w:val="id-ID"/>
        </w:rPr>
        <w:t xml:space="preserve">total sampling. </w:t>
      </w:r>
      <w:r w:rsidRPr="00312DFA">
        <w:rPr>
          <w:rFonts w:asciiTheme="minorBidi" w:hAnsiTheme="minorBidi" w:cstheme="minorBidi"/>
          <w:sz w:val="20"/>
          <w:szCs w:val="20"/>
          <w:lang w:val="id-ID"/>
        </w:rPr>
        <w:t xml:space="preserve">Sampel pada penelitian adalah </w:t>
      </w:r>
      <w:r w:rsidRPr="00312DFA">
        <w:rPr>
          <w:rFonts w:asciiTheme="minorBidi" w:hAnsiTheme="minorBidi" w:cstheme="minorBidi"/>
          <w:sz w:val="20"/>
          <w:szCs w:val="20"/>
          <w:lang w:val="es-ES"/>
        </w:rPr>
        <w:t>mahasiswa Fakultas Kedokteran Universitas Mataram yang sedang menjalani proses belajar dengan metode PBL (</w:t>
      </w:r>
      <w:r w:rsidRPr="00312DFA">
        <w:rPr>
          <w:rFonts w:asciiTheme="minorBidi" w:hAnsiTheme="minorBidi" w:cstheme="minorBidi"/>
          <w:i/>
          <w:sz w:val="20"/>
          <w:szCs w:val="20"/>
          <w:lang w:val="es-ES"/>
        </w:rPr>
        <w:t>Problem Based Learning</w:t>
      </w:r>
      <w:r w:rsidRPr="00312DFA">
        <w:rPr>
          <w:rFonts w:asciiTheme="minorBidi" w:hAnsiTheme="minorBidi" w:cstheme="minorBidi"/>
          <w:sz w:val="20"/>
          <w:szCs w:val="20"/>
          <w:lang w:val="es-ES"/>
        </w:rPr>
        <w:t>) dan memenuhi kriteria sebagai sampel</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lang w:val="es-ES"/>
        </w:rPr>
        <w:t>Jumlah</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lang w:val="es-ES"/>
        </w:rPr>
        <w:t xml:space="preserve">sampel dari penelitian ini adalah </w:t>
      </w:r>
      <w:r w:rsidRPr="00312DFA">
        <w:rPr>
          <w:rFonts w:asciiTheme="minorBidi" w:hAnsiTheme="minorBidi" w:cstheme="minorBidi"/>
          <w:sz w:val="20"/>
          <w:szCs w:val="20"/>
          <w:lang w:val="id-ID"/>
        </w:rPr>
        <w:t>242</w:t>
      </w:r>
      <w:r w:rsidRPr="00312DFA">
        <w:rPr>
          <w:rFonts w:asciiTheme="minorBidi" w:hAnsiTheme="minorBidi" w:cstheme="minorBidi"/>
          <w:sz w:val="20"/>
          <w:szCs w:val="20"/>
          <w:lang w:val="es-ES"/>
        </w:rPr>
        <w:t xml:space="preserve"> orang. Jumlah tersebut didapatkan dari </w:t>
      </w:r>
      <w:r w:rsidRPr="00312DFA">
        <w:rPr>
          <w:rFonts w:asciiTheme="minorBidi" w:hAnsiTheme="minorBidi" w:cstheme="minorBidi"/>
          <w:sz w:val="20"/>
          <w:szCs w:val="20"/>
          <w:lang w:val="id-ID"/>
        </w:rPr>
        <w:t>56</w:t>
      </w:r>
      <w:r w:rsidRPr="00312DFA">
        <w:rPr>
          <w:rFonts w:asciiTheme="minorBidi" w:hAnsiTheme="minorBidi" w:cstheme="minorBidi"/>
          <w:sz w:val="20"/>
          <w:szCs w:val="20"/>
          <w:lang w:val="es-ES"/>
        </w:rPr>
        <w:t xml:space="preserve"> orang mahasiswa angkatan 20</w:t>
      </w:r>
      <w:r w:rsidRPr="00312DFA">
        <w:rPr>
          <w:rFonts w:asciiTheme="minorBidi" w:hAnsiTheme="minorBidi" w:cstheme="minorBidi"/>
          <w:sz w:val="20"/>
          <w:szCs w:val="20"/>
          <w:lang w:val="id-ID"/>
        </w:rPr>
        <w:t>10</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lang w:val="id-ID"/>
        </w:rPr>
        <w:t>63</w:t>
      </w:r>
      <w:r w:rsidRPr="00312DFA">
        <w:rPr>
          <w:rFonts w:asciiTheme="minorBidi" w:hAnsiTheme="minorBidi" w:cstheme="minorBidi"/>
          <w:sz w:val="20"/>
          <w:szCs w:val="20"/>
          <w:lang w:val="es-ES"/>
        </w:rPr>
        <w:t xml:space="preserve"> orang dari angkatan 20</w:t>
      </w:r>
      <w:r w:rsidRPr="00312DFA">
        <w:rPr>
          <w:rFonts w:asciiTheme="minorBidi" w:hAnsiTheme="minorBidi" w:cstheme="minorBidi"/>
          <w:sz w:val="20"/>
          <w:szCs w:val="20"/>
          <w:lang w:val="id-ID"/>
        </w:rPr>
        <w:t>11</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lang w:val="id-ID"/>
        </w:rPr>
        <w:t xml:space="preserve">60 orang dari angkatan 2012, </w:t>
      </w:r>
      <w:r w:rsidRPr="00312DFA">
        <w:rPr>
          <w:rFonts w:asciiTheme="minorBidi" w:hAnsiTheme="minorBidi" w:cstheme="minorBidi"/>
          <w:sz w:val="20"/>
          <w:szCs w:val="20"/>
          <w:lang w:val="es-ES"/>
        </w:rPr>
        <w:t xml:space="preserve">dan </w:t>
      </w:r>
      <w:r w:rsidRPr="00312DFA">
        <w:rPr>
          <w:rFonts w:asciiTheme="minorBidi" w:hAnsiTheme="minorBidi" w:cstheme="minorBidi"/>
          <w:sz w:val="20"/>
          <w:szCs w:val="20"/>
          <w:lang w:val="id-ID"/>
        </w:rPr>
        <w:t>63</w:t>
      </w:r>
      <w:r w:rsidRPr="00312DFA">
        <w:rPr>
          <w:rFonts w:asciiTheme="minorBidi" w:hAnsiTheme="minorBidi" w:cstheme="minorBidi"/>
          <w:sz w:val="20"/>
          <w:szCs w:val="20"/>
          <w:lang w:val="es-ES"/>
        </w:rPr>
        <w:t xml:space="preserve"> orang dari angkatan 201</w:t>
      </w:r>
      <w:r w:rsidRPr="00312DFA">
        <w:rPr>
          <w:rFonts w:asciiTheme="minorBidi" w:hAnsiTheme="minorBidi" w:cstheme="minorBidi"/>
          <w:sz w:val="20"/>
          <w:szCs w:val="20"/>
          <w:lang w:val="id-ID"/>
        </w:rPr>
        <w:t>3</w:t>
      </w:r>
      <w:r w:rsidRPr="00312DFA">
        <w:rPr>
          <w:rFonts w:asciiTheme="minorBidi" w:hAnsiTheme="minorBidi" w:cstheme="minorBidi"/>
          <w:sz w:val="20"/>
          <w:szCs w:val="20"/>
          <w:lang w:val="es-ES"/>
        </w:rPr>
        <w:t>.</w:t>
      </w:r>
      <w:bookmarkStart w:id="8" w:name="_Toc379752366"/>
      <w:bookmarkStart w:id="9" w:name="_Toc379782028"/>
      <w:bookmarkStart w:id="10" w:name="_Toc379794633"/>
      <w:bookmarkStart w:id="11" w:name="_Toc380500258"/>
    </w:p>
    <w:p w:rsidR="0036705B" w:rsidRDefault="00312DFA" w:rsidP="0036705B">
      <w:pPr>
        <w:spacing w:line="360" w:lineRule="auto"/>
        <w:jc w:val="both"/>
        <w:rPr>
          <w:rFonts w:asciiTheme="minorBidi" w:hAnsiTheme="minorBidi" w:cstheme="minorBidi"/>
          <w:sz w:val="20"/>
          <w:szCs w:val="20"/>
          <w:lang w:val="id-ID"/>
        </w:rPr>
      </w:pPr>
      <w:r w:rsidRPr="00312DFA">
        <w:rPr>
          <w:rFonts w:asciiTheme="minorBidi" w:hAnsiTheme="minorBidi" w:cstheme="minorBidi"/>
          <w:b/>
          <w:bCs/>
          <w:iCs/>
          <w:color w:val="000000"/>
          <w:sz w:val="20"/>
          <w:szCs w:val="20"/>
          <w:lang w:val="es-ES"/>
        </w:rPr>
        <w:t>Variabel</w:t>
      </w:r>
      <w:r w:rsidRPr="00312DFA">
        <w:rPr>
          <w:rFonts w:asciiTheme="minorBidi" w:hAnsiTheme="minorBidi" w:cstheme="minorBidi"/>
          <w:b/>
          <w:bCs/>
          <w:iCs/>
          <w:color w:val="000000"/>
          <w:sz w:val="20"/>
          <w:szCs w:val="20"/>
          <w:lang w:val="id-ID"/>
        </w:rPr>
        <w:t xml:space="preserve"> Penelitian</w:t>
      </w:r>
      <w:bookmarkEnd w:id="8"/>
      <w:bookmarkEnd w:id="9"/>
      <w:bookmarkEnd w:id="10"/>
      <w:bookmarkEnd w:id="11"/>
    </w:p>
    <w:p w:rsidR="0036705B" w:rsidRDefault="00312DFA" w:rsidP="0036705B">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 xml:space="preserve">Variabel bebas pada penelitian ini adalah tingkat stres mahasiswa, </w:t>
      </w:r>
      <w:r w:rsidRPr="00312DFA">
        <w:rPr>
          <w:rFonts w:asciiTheme="minorBidi" w:hAnsiTheme="minorBidi" w:cstheme="minorBidi"/>
          <w:sz w:val="20"/>
          <w:szCs w:val="20"/>
          <w:lang w:val="id-ID"/>
        </w:rPr>
        <w:lastRenderedPageBreak/>
        <w:t xml:space="preserve">sedangkan variabel terikat pada penelitian ini adalah </w:t>
      </w:r>
      <w:bookmarkStart w:id="12" w:name="_Toc379752369"/>
      <w:bookmarkStart w:id="13" w:name="_Toc379782031"/>
      <w:bookmarkStart w:id="14" w:name="_Toc379794636"/>
      <w:bookmarkStart w:id="15" w:name="_Toc380500261"/>
      <w:r w:rsidR="0036705B">
        <w:rPr>
          <w:rFonts w:asciiTheme="minorBidi" w:hAnsiTheme="minorBidi" w:cstheme="minorBidi"/>
          <w:sz w:val="20"/>
          <w:szCs w:val="20"/>
        </w:rPr>
        <w:t>SDLR mahasiswa</w:t>
      </w:r>
    </w:p>
    <w:p w:rsidR="00312DFA" w:rsidRPr="0036705B" w:rsidRDefault="00312DFA" w:rsidP="0036705B">
      <w:pPr>
        <w:spacing w:line="360" w:lineRule="auto"/>
        <w:jc w:val="both"/>
        <w:rPr>
          <w:rFonts w:asciiTheme="minorBidi" w:hAnsiTheme="minorBidi" w:cstheme="minorBidi"/>
          <w:sz w:val="20"/>
          <w:szCs w:val="20"/>
          <w:lang w:val="id-ID"/>
        </w:rPr>
      </w:pPr>
      <w:r w:rsidRPr="00312DFA">
        <w:rPr>
          <w:rFonts w:asciiTheme="minorBidi" w:hAnsiTheme="minorBidi" w:cstheme="minorBidi"/>
          <w:b/>
          <w:bCs/>
          <w:iCs/>
          <w:color w:val="000000"/>
          <w:sz w:val="20"/>
          <w:szCs w:val="20"/>
          <w:lang w:val="id-ID"/>
        </w:rPr>
        <w:t>Definisi Operasional</w:t>
      </w:r>
      <w:bookmarkEnd w:id="12"/>
      <w:bookmarkEnd w:id="13"/>
      <w:bookmarkEnd w:id="14"/>
      <w:bookmarkEnd w:id="15"/>
    </w:p>
    <w:p w:rsidR="0036705B" w:rsidRDefault="00312DFA" w:rsidP="0036705B">
      <w:pPr>
        <w:pStyle w:val="ListParagraph"/>
        <w:numPr>
          <w:ilvl w:val="0"/>
          <w:numId w:val="32"/>
        </w:numPr>
        <w:spacing w:after="0" w:line="360" w:lineRule="auto"/>
        <w:ind w:left="284" w:hanging="284"/>
        <w:jc w:val="both"/>
        <w:rPr>
          <w:rFonts w:asciiTheme="minorBidi" w:eastAsia="Times New Roman" w:hAnsiTheme="minorBidi"/>
          <w:sz w:val="20"/>
          <w:szCs w:val="20"/>
          <w:lang w:val="id-ID" w:eastAsia="ar-SA"/>
        </w:rPr>
      </w:pPr>
      <w:r w:rsidRPr="00312DFA">
        <w:rPr>
          <w:rFonts w:asciiTheme="minorBidi" w:eastAsia="Times New Roman" w:hAnsiTheme="minorBidi"/>
          <w:sz w:val="20"/>
          <w:szCs w:val="20"/>
          <w:lang w:val="id-ID" w:eastAsia="ar-SA"/>
        </w:rPr>
        <w:t>Tingkat stres adalah berat ringannya stres yang dialami se</w:t>
      </w:r>
      <w:r w:rsidR="00681F3A">
        <w:rPr>
          <w:rFonts w:asciiTheme="minorBidi" w:eastAsia="Times New Roman" w:hAnsiTheme="minorBidi"/>
          <w:sz w:val="20"/>
          <w:szCs w:val="20"/>
          <w:lang w:val="id-ID" w:eastAsia="ar-SA"/>
        </w:rPr>
        <w:t>seorang</w:t>
      </w:r>
      <w:r w:rsidR="00681F3A">
        <w:rPr>
          <w:rFonts w:asciiTheme="minorBidi" w:eastAsia="Times New Roman" w:hAnsiTheme="minorBidi"/>
          <w:sz w:val="20"/>
          <w:szCs w:val="20"/>
          <w:lang w:eastAsia="ar-SA"/>
        </w:rPr>
        <w:t xml:space="preserve"> </w:t>
      </w:r>
      <w:r w:rsidR="00681F3A" w:rsidRPr="00681F3A">
        <w:rPr>
          <w:rFonts w:asciiTheme="minorBidi" w:eastAsia="Times New Roman" w:hAnsiTheme="minorBidi"/>
          <w:sz w:val="20"/>
          <w:szCs w:val="20"/>
          <w:vertAlign w:val="superscript"/>
          <w:lang w:eastAsia="ar-SA"/>
        </w:rPr>
        <w:t>1</w:t>
      </w:r>
      <w:r w:rsidRPr="00312DFA">
        <w:rPr>
          <w:rFonts w:asciiTheme="minorBidi" w:eastAsia="Times New Roman" w:hAnsiTheme="minorBidi"/>
          <w:sz w:val="20"/>
          <w:szCs w:val="20"/>
          <w:lang w:val="id-ID" w:eastAsia="ar-SA"/>
        </w:rPr>
        <w:t xml:space="preserve">. </w:t>
      </w:r>
      <w:r w:rsidRPr="00312DFA">
        <w:rPr>
          <w:rFonts w:asciiTheme="minorBidi" w:eastAsia="Times New Roman" w:hAnsiTheme="minorBidi"/>
          <w:sz w:val="20"/>
          <w:szCs w:val="20"/>
          <w:lang w:eastAsia="ar-SA"/>
        </w:rPr>
        <w:t>Tingkat stres pada penelitian ini</w:t>
      </w:r>
      <w:r w:rsidRPr="00312DFA">
        <w:rPr>
          <w:rFonts w:asciiTheme="minorBidi" w:eastAsia="Times New Roman" w:hAnsiTheme="minorBidi"/>
          <w:sz w:val="20"/>
          <w:szCs w:val="20"/>
          <w:lang w:val="id-ID" w:eastAsia="ar-SA"/>
        </w:rPr>
        <w:t xml:space="preserve"> diukur dengan menggunakan skala 10-</w:t>
      </w:r>
      <w:r w:rsidRPr="00312DFA">
        <w:rPr>
          <w:rFonts w:asciiTheme="minorBidi" w:eastAsia="Times New Roman" w:hAnsiTheme="minorBidi"/>
          <w:i/>
          <w:sz w:val="20"/>
          <w:szCs w:val="20"/>
          <w:lang w:val="id-ID" w:eastAsia="ar-SA"/>
        </w:rPr>
        <w:t xml:space="preserve">Kessler Psychological Distress Scale </w:t>
      </w:r>
      <w:r w:rsidRPr="00312DFA">
        <w:rPr>
          <w:rFonts w:asciiTheme="minorBidi" w:eastAsia="Times New Roman" w:hAnsiTheme="minorBidi"/>
          <w:sz w:val="20"/>
          <w:szCs w:val="20"/>
          <w:lang w:val="id-ID" w:eastAsia="ar-SA"/>
        </w:rPr>
        <w:t xml:space="preserve">(K10) yang dikembangkan oleh Kessler &amp; Andrew tahun 2001 </w:t>
      </w:r>
      <w:r w:rsidRPr="00312DFA">
        <w:rPr>
          <w:rFonts w:asciiTheme="minorBidi" w:eastAsia="Times New Roman" w:hAnsiTheme="minorBidi"/>
          <w:sz w:val="20"/>
          <w:szCs w:val="20"/>
          <w:lang w:eastAsia="ar-SA"/>
        </w:rPr>
        <w:t>berdasarkan gejala cemas dan depresi yang dirasakan dalam empat minggu terakhir</w:t>
      </w:r>
      <w:r w:rsidRPr="00312DFA">
        <w:rPr>
          <w:rFonts w:asciiTheme="minorBidi" w:eastAsia="Times New Roman" w:hAnsiTheme="minorBidi"/>
          <w:sz w:val="20"/>
          <w:szCs w:val="20"/>
          <w:lang w:val="id-ID" w:eastAsia="ar-SA"/>
        </w:rPr>
        <w:t>. Kuesioner terdiri dari sepuluh pertanyaan dan memiliki skala dari 1 sampai 5, dengan penilaian 1</w:t>
      </w:r>
      <w:r w:rsidRPr="00312DFA">
        <w:rPr>
          <w:rFonts w:asciiTheme="minorBidi" w:eastAsia="Times New Roman" w:hAnsiTheme="minorBidi"/>
          <w:sz w:val="20"/>
          <w:szCs w:val="20"/>
          <w:lang w:eastAsia="ar-SA"/>
        </w:rPr>
        <w:t xml:space="preserve"> = tidak menyebabkan stres sama sekali, </w:t>
      </w:r>
      <w:r w:rsidRPr="00312DFA">
        <w:rPr>
          <w:rFonts w:asciiTheme="minorBidi" w:eastAsia="Times New Roman" w:hAnsiTheme="minorBidi"/>
          <w:sz w:val="20"/>
          <w:szCs w:val="20"/>
          <w:lang w:val="id-ID" w:eastAsia="ar-SA"/>
        </w:rPr>
        <w:t>2</w:t>
      </w:r>
      <w:r w:rsidRPr="00312DFA">
        <w:rPr>
          <w:rFonts w:asciiTheme="minorBidi" w:eastAsia="Times New Roman" w:hAnsiTheme="minorBidi"/>
          <w:sz w:val="20"/>
          <w:szCs w:val="20"/>
          <w:lang w:eastAsia="ar-SA"/>
        </w:rPr>
        <w:t xml:space="preserve"> = menyebabkan stres ringan, </w:t>
      </w:r>
      <w:r w:rsidRPr="00312DFA">
        <w:rPr>
          <w:rFonts w:asciiTheme="minorBidi" w:eastAsia="Times New Roman" w:hAnsiTheme="minorBidi"/>
          <w:sz w:val="20"/>
          <w:szCs w:val="20"/>
          <w:lang w:val="id-ID" w:eastAsia="ar-SA"/>
        </w:rPr>
        <w:t>3</w:t>
      </w:r>
      <w:r w:rsidRPr="00312DFA">
        <w:rPr>
          <w:rFonts w:asciiTheme="minorBidi" w:eastAsia="Times New Roman" w:hAnsiTheme="minorBidi"/>
          <w:sz w:val="20"/>
          <w:szCs w:val="20"/>
          <w:lang w:eastAsia="ar-SA"/>
        </w:rPr>
        <w:t xml:space="preserve"> = menyebabkan stres sedang, </w:t>
      </w:r>
      <w:r w:rsidRPr="00312DFA">
        <w:rPr>
          <w:rFonts w:asciiTheme="minorBidi" w:eastAsia="Times New Roman" w:hAnsiTheme="minorBidi"/>
          <w:sz w:val="20"/>
          <w:szCs w:val="20"/>
          <w:lang w:val="id-ID" w:eastAsia="ar-SA"/>
        </w:rPr>
        <w:t>4</w:t>
      </w:r>
      <w:r w:rsidRPr="00312DFA">
        <w:rPr>
          <w:rFonts w:asciiTheme="minorBidi" w:eastAsia="Times New Roman" w:hAnsiTheme="minorBidi"/>
          <w:sz w:val="20"/>
          <w:szCs w:val="20"/>
          <w:lang w:eastAsia="ar-SA"/>
        </w:rPr>
        <w:t xml:space="preserve"> = menyebabkan stres yang tinggi, </w:t>
      </w:r>
      <w:r w:rsidRPr="00312DFA">
        <w:rPr>
          <w:rFonts w:asciiTheme="minorBidi" w:eastAsia="Times New Roman" w:hAnsiTheme="minorBidi"/>
          <w:sz w:val="20"/>
          <w:szCs w:val="20"/>
          <w:lang w:val="id-ID" w:eastAsia="ar-SA"/>
        </w:rPr>
        <w:t>5</w:t>
      </w:r>
      <w:r w:rsidRPr="00312DFA">
        <w:rPr>
          <w:rFonts w:asciiTheme="minorBidi" w:eastAsia="Times New Roman" w:hAnsiTheme="minorBidi"/>
          <w:sz w:val="20"/>
          <w:szCs w:val="20"/>
          <w:lang w:eastAsia="ar-SA"/>
        </w:rPr>
        <w:t xml:space="preserve"> = menyebabkan stres berat</w:t>
      </w:r>
      <w:r w:rsidRPr="00312DFA">
        <w:rPr>
          <w:rFonts w:asciiTheme="minorBidi" w:eastAsia="Times New Roman" w:hAnsiTheme="minorBidi"/>
          <w:sz w:val="20"/>
          <w:szCs w:val="20"/>
          <w:lang w:val="id-ID" w:eastAsia="ar-SA"/>
        </w:rPr>
        <w:t xml:space="preserve">. </w:t>
      </w:r>
      <w:r w:rsidRPr="00312DFA">
        <w:rPr>
          <w:rFonts w:asciiTheme="minorBidi" w:eastAsia="Times New Roman" w:hAnsiTheme="minorBidi"/>
          <w:sz w:val="20"/>
          <w:szCs w:val="20"/>
          <w:lang w:eastAsia="ar-SA"/>
        </w:rPr>
        <w:t xml:space="preserve">Kuesioner ini telah diuji validitas dan reliabilitasnya. </w:t>
      </w:r>
      <w:r w:rsidRPr="00312DFA">
        <w:rPr>
          <w:rFonts w:asciiTheme="minorBidi" w:eastAsia="Times New Roman" w:hAnsiTheme="minorBidi"/>
          <w:sz w:val="20"/>
          <w:szCs w:val="20"/>
          <w:lang w:val="id-ID" w:eastAsia="ar-SA"/>
        </w:rPr>
        <w:t>Interpretasi dari kuesioner bisa dilihat pada tabel 1.</w:t>
      </w:r>
    </w:p>
    <w:p w:rsidR="00312DFA" w:rsidRPr="0036705B" w:rsidRDefault="00312DFA" w:rsidP="00050A43">
      <w:pPr>
        <w:pStyle w:val="ListParagraph"/>
        <w:spacing w:before="200" w:after="0" w:line="360" w:lineRule="auto"/>
        <w:ind w:left="284"/>
        <w:contextualSpacing w:val="0"/>
        <w:jc w:val="both"/>
        <w:rPr>
          <w:rFonts w:asciiTheme="minorBidi" w:eastAsia="Times New Roman" w:hAnsiTheme="minorBidi"/>
          <w:sz w:val="20"/>
          <w:szCs w:val="20"/>
          <w:lang w:val="id-ID" w:eastAsia="ar-SA"/>
        </w:rPr>
      </w:pPr>
      <w:r w:rsidRPr="0036705B">
        <w:rPr>
          <w:rFonts w:asciiTheme="minorBidi" w:hAnsiTheme="minorBidi"/>
          <w:b/>
          <w:bCs/>
          <w:sz w:val="20"/>
          <w:szCs w:val="20"/>
          <w:lang w:val="id-ID"/>
        </w:rPr>
        <w:t>Tabel 1 Interpretasi Skala Distres</w:t>
      </w:r>
    </w:p>
    <w:tbl>
      <w:tblPr>
        <w:tblStyle w:val="TableGrid1"/>
        <w:tblW w:w="3402" w:type="dxa"/>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tblGrid>
      <w:tr w:rsidR="00312DFA" w:rsidRPr="00050A43" w:rsidTr="0036705B">
        <w:tc>
          <w:tcPr>
            <w:tcW w:w="1276" w:type="dxa"/>
            <w:tcBorders>
              <w:top w:val="single" w:sz="4" w:space="0" w:color="auto"/>
              <w:bottom w:val="single" w:sz="4" w:space="0" w:color="auto"/>
            </w:tcBorders>
            <w:vAlign w:val="center"/>
          </w:tcPr>
          <w:p w:rsidR="00312DFA" w:rsidRPr="00050A43" w:rsidRDefault="00312DFA" w:rsidP="00312DFA">
            <w:pPr>
              <w:spacing w:line="360" w:lineRule="auto"/>
              <w:contextualSpacing/>
              <w:rPr>
                <w:rFonts w:asciiTheme="minorBidi" w:hAnsiTheme="minorBidi" w:cstheme="minorBidi"/>
                <w:b/>
                <w:sz w:val="18"/>
                <w:szCs w:val="18"/>
                <w:lang w:val="id-ID"/>
              </w:rPr>
            </w:pPr>
            <w:r w:rsidRPr="00050A43">
              <w:rPr>
                <w:rFonts w:asciiTheme="minorBidi" w:hAnsiTheme="minorBidi" w:cstheme="minorBidi"/>
                <w:b/>
                <w:sz w:val="18"/>
                <w:szCs w:val="18"/>
                <w:lang w:val="id-ID"/>
              </w:rPr>
              <w:t>Skor K10</w:t>
            </w:r>
          </w:p>
        </w:tc>
        <w:tc>
          <w:tcPr>
            <w:tcW w:w="2126" w:type="dxa"/>
            <w:tcBorders>
              <w:top w:val="single" w:sz="4" w:space="0" w:color="auto"/>
              <w:bottom w:val="single" w:sz="4" w:space="0" w:color="auto"/>
            </w:tcBorders>
            <w:vAlign w:val="center"/>
          </w:tcPr>
          <w:p w:rsidR="00312DFA" w:rsidRPr="00050A43" w:rsidRDefault="00312DFA" w:rsidP="00312DFA">
            <w:pPr>
              <w:spacing w:line="360" w:lineRule="auto"/>
              <w:contextualSpacing/>
              <w:jc w:val="center"/>
              <w:rPr>
                <w:rFonts w:asciiTheme="minorBidi" w:hAnsiTheme="minorBidi" w:cstheme="minorBidi"/>
                <w:b/>
                <w:sz w:val="18"/>
                <w:szCs w:val="18"/>
                <w:lang w:val="id-ID"/>
              </w:rPr>
            </w:pPr>
            <w:r w:rsidRPr="00050A43">
              <w:rPr>
                <w:rFonts w:asciiTheme="minorBidi" w:hAnsiTheme="minorBidi" w:cstheme="minorBidi"/>
                <w:b/>
                <w:sz w:val="18"/>
                <w:szCs w:val="18"/>
                <w:lang w:val="id-ID"/>
              </w:rPr>
              <w:t>Intrepretasi</w:t>
            </w:r>
          </w:p>
        </w:tc>
      </w:tr>
      <w:tr w:rsidR="00312DFA" w:rsidRPr="00050A43" w:rsidTr="0036705B">
        <w:tc>
          <w:tcPr>
            <w:tcW w:w="1276" w:type="dxa"/>
            <w:tcBorders>
              <w:top w:val="single" w:sz="4" w:space="0" w:color="auto"/>
            </w:tcBorders>
          </w:tcPr>
          <w:p w:rsidR="00312DFA" w:rsidRPr="00050A43" w:rsidRDefault="00312DFA" w:rsidP="00312DFA">
            <w:pPr>
              <w:spacing w:line="360" w:lineRule="auto"/>
              <w:contextualSpacing/>
              <w:rPr>
                <w:rFonts w:asciiTheme="minorBidi" w:hAnsiTheme="minorBidi" w:cstheme="minorBidi"/>
                <w:sz w:val="18"/>
                <w:szCs w:val="18"/>
                <w:lang w:val="id-ID"/>
              </w:rPr>
            </w:pPr>
            <w:r w:rsidRPr="00050A43">
              <w:rPr>
                <w:rFonts w:asciiTheme="minorBidi" w:hAnsiTheme="minorBidi" w:cstheme="minorBidi"/>
                <w:sz w:val="18"/>
                <w:szCs w:val="18"/>
                <w:lang w:val="id-ID"/>
              </w:rPr>
              <w:t>10-19</w:t>
            </w:r>
          </w:p>
        </w:tc>
        <w:tc>
          <w:tcPr>
            <w:tcW w:w="2126" w:type="dxa"/>
            <w:tcBorders>
              <w:top w:val="single" w:sz="4" w:space="0" w:color="auto"/>
            </w:tcBorders>
          </w:tcPr>
          <w:p w:rsidR="00312DFA" w:rsidRPr="00050A43" w:rsidRDefault="00312DFA" w:rsidP="00312DFA">
            <w:pPr>
              <w:spacing w:line="360" w:lineRule="auto"/>
              <w:contextualSpacing/>
              <w:jc w:val="center"/>
              <w:rPr>
                <w:rFonts w:asciiTheme="minorBidi" w:hAnsiTheme="minorBidi" w:cstheme="minorBidi"/>
                <w:sz w:val="18"/>
                <w:szCs w:val="18"/>
                <w:lang w:val="id-ID"/>
              </w:rPr>
            </w:pPr>
            <w:r w:rsidRPr="00050A43">
              <w:rPr>
                <w:rFonts w:asciiTheme="minorBidi" w:hAnsiTheme="minorBidi" w:cstheme="minorBidi"/>
                <w:sz w:val="18"/>
                <w:szCs w:val="18"/>
                <w:lang w:val="id-ID"/>
              </w:rPr>
              <w:t>Tidak stres</w:t>
            </w:r>
          </w:p>
        </w:tc>
      </w:tr>
      <w:tr w:rsidR="00312DFA" w:rsidRPr="00050A43" w:rsidTr="0036705B">
        <w:tc>
          <w:tcPr>
            <w:tcW w:w="1276" w:type="dxa"/>
          </w:tcPr>
          <w:p w:rsidR="00312DFA" w:rsidRPr="00050A43" w:rsidRDefault="00312DFA" w:rsidP="00312DFA">
            <w:pPr>
              <w:spacing w:line="360" w:lineRule="auto"/>
              <w:contextualSpacing/>
              <w:rPr>
                <w:rFonts w:asciiTheme="minorBidi" w:hAnsiTheme="minorBidi" w:cstheme="minorBidi"/>
                <w:sz w:val="18"/>
                <w:szCs w:val="18"/>
                <w:lang w:val="id-ID"/>
              </w:rPr>
            </w:pPr>
            <w:r w:rsidRPr="00050A43">
              <w:rPr>
                <w:rFonts w:asciiTheme="minorBidi" w:hAnsiTheme="minorBidi" w:cstheme="minorBidi"/>
                <w:sz w:val="18"/>
                <w:szCs w:val="18"/>
                <w:lang w:val="id-ID"/>
              </w:rPr>
              <w:t>20-24</w:t>
            </w:r>
          </w:p>
        </w:tc>
        <w:tc>
          <w:tcPr>
            <w:tcW w:w="2126" w:type="dxa"/>
          </w:tcPr>
          <w:p w:rsidR="00312DFA" w:rsidRPr="00050A43" w:rsidRDefault="00312DFA" w:rsidP="00312DFA">
            <w:pPr>
              <w:spacing w:line="360" w:lineRule="auto"/>
              <w:contextualSpacing/>
              <w:jc w:val="center"/>
              <w:rPr>
                <w:rFonts w:asciiTheme="minorBidi" w:hAnsiTheme="minorBidi" w:cstheme="minorBidi"/>
                <w:sz w:val="18"/>
                <w:szCs w:val="18"/>
                <w:lang w:val="id-ID"/>
              </w:rPr>
            </w:pPr>
            <w:r w:rsidRPr="00050A43">
              <w:rPr>
                <w:rFonts w:asciiTheme="minorBidi" w:hAnsiTheme="minorBidi" w:cstheme="minorBidi"/>
                <w:sz w:val="18"/>
                <w:szCs w:val="18"/>
                <w:lang w:val="id-ID"/>
              </w:rPr>
              <w:t>Stres ringan</w:t>
            </w:r>
          </w:p>
        </w:tc>
      </w:tr>
      <w:tr w:rsidR="00312DFA" w:rsidRPr="00050A43" w:rsidTr="0036705B">
        <w:tc>
          <w:tcPr>
            <w:tcW w:w="1276" w:type="dxa"/>
          </w:tcPr>
          <w:p w:rsidR="00312DFA" w:rsidRPr="00050A43" w:rsidRDefault="00312DFA" w:rsidP="00312DFA">
            <w:pPr>
              <w:spacing w:line="360" w:lineRule="auto"/>
              <w:contextualSpacing/>
              <w:rPr>
                <w:rFonts w:asciiTheme="minorBidi" w:hAnsiTheme="minorBidi" w:cstheme="minorBidi"/>
                <w:sz w:val="18"/>
                <w:szCs w:val="18"/>
                <w:lang w:val="id-ID"/>
              </w:rPr>
            </w:pPr>
            <w:r w:rsidRPr="00050A43">
              <w:rPr>
                <w:rFonts w:asciiTheme="minorBidi" w:hAnsiTheme="minorBidi" w:cstheme="minorBidi"/>
                <w:sz w:val="18"/>
                <w:szCs w:val="18"/>
                <w:lang w:val="id-ID"/>
              </w:rPr>
              <w:t>25-29</w:t>
            </w:r>
          </w:p>
        </w:tc>
        <w:tc>
          <w:tcPr>
            <w:tcW w:w="2126" w:type="dxa"/>
          </w:tcPr>
          <w:p w:rsidR="00312DFA" w:rsidRPr="00050A43" w:rsidRDefault="00312DFA" w:rsidP="00312DFA">
            <w:pPr>
              <w:spacing w:line="360" w:lineRule="auto"/>
              <w:contextualSpacing/>
              <w:jc w:val="center"/>
              <w:rPr>
                <w:rFonts w:asciiTheme="minorBidi" w:hAnsiTheme="minorBidi" w:cstheme="minorBidi"/>
                <w:sz w:val="18"/>
                <w:szCs w:val="18"/>
                <w:lang w:val="id-ID"/>
              </w:rPr>
            </w:pPr>
            <w:r w:rsidRPr="00050A43">
              <w:rPr>
                <w:rFonts w:asciiTheme="minorBidi" w:hAnsiTheme="minorBidi" w:cstheme="minorBidi"/>
                <w:sz w:val="18"/>
                <w:szCs w:val="18"/>
                <w:lang w:val="id-ID"/>
              </w:rPr>
              <w:t>Stres sedang</w:t>
            </w:r>
          </w:p>
        </w:tc>
      </w:tr>
      <w:tr w:rsidR="00312DFA" w:rsidRPr="00050A43" w:rsidTr="0036705B">
        <w:tc>
          <w:tcPr>
            <w:tcW w:w="1276" w:type="dxa"/>
          </w:tcPr>
          <w:p w:rsidR="00312DFA" w:rsidRPr="00050A43" w:rsidRDefault="00312DFA" w:rsidP="00312DFA">
            <w:pPr>
              <w:spacing w:line="360" w:lineRule="auto"/>
              <w:contextualSpacing/>
              <w:rPr>
                <w:rFonts w:asciiTheme="minorBidi" w:hAnsiTheme="minorBidi" w:cstheme="minorBidi"/>
                <w:sz w:val="18"/>
                <w:szCs w:val="18"/>
                <w:lang w:val="id-ID"/>
              </w:rPr>
            </w:pPr>
            <w:r w:rsidRPr="00050A43">
              <w:rPr>
                <w:rFonts w:asciiTheme="minorBidi" w:hAnsiTheme="minorBidi" w:cstheme="minorBidi"/>
                <w:sz w:val="18"/>
                <w:szCs w:val="18"/>
                <w:lang w:val="id-ID"/>
              </w:rPr>
              <w:t>30-50</w:t>
            </w:r>
          </w:p>
        </w:tc>
        <w:tc>
          <w:tcPr>
            <w:tcW w:w="2126" w:type="dxa"/>
          </w:tcPr>
          <w:p w:rsidR="00312DFA" w:rsidRPr="00050A43" w:rsidRDefault="00312DFA" w:rsidP="00312DFA">
            <w:pPr>
              <w:spacing w:line="360" w:lineRule="auto"/>
              <w:contextualSpacing/>
              <w:jc w:val="center"/>
              <w:rPr>
                <w:rFonts w:asciiTheme="minorBidi" w:hAnsiTheme="minorBidi" w:cstheme="minorBidi"/>
                <w:sz w:val="18"/>
                <w:szCs w:val="18"/>
                <w:lang w:val="id-ID"/>
              </w:rPr>
            </w:pPr>
            <w:r w:rsidRPr="00050A43">
              <w:rPr>
                <w:rFonts w:asciiTheme="minorBidi" w:hAnsiTheme="minorBidi" w:cstheme="minorBidi"/>
                <w:sz w:val="18"/>
                <w:szCs w:val="18"/>
                <w:lang w:val="id-ID"/>
              </w:rPr>
              <w:t>Stres tinggi</w:t>
            </w:r>
          </w:p>
        </w:tc>
      </w:tr>
    </w:tbl>
    <w:p w:rsidR="00974244" w:rsidRPr="00974244" w:rsidRDefault="00312DFA" w:rsidP="00681F3A">
      <w:pPr>
        <w:pStyle w:val="ListParagraph"/>
        <w:numPr>
          <w:ilvl w:val="0"/>
          <w:numId w:val="32"/>
        </w:numPr>
        <w:spacing w:before="200" w:after="0" w:line="360" w:lineRule="auto"/>
        <w:ind w:left="284" w:hanging="284"/>
        <w:jc w:val="both"/>
        <w:outlineLvl w:val="2"/>
        <w:rPr>
          <w:rFonts w:asciiTheme="minorBidi" w:eastAsia="Times New Roman" w:hAnsiTheme="minorBidi"/>
          <w:b/>
          <w:bCs/>
          <w:sz w:val="20"/>
          <w:szCs w:val="20"/>
          <w:lang w:val="es-ES" w:eastAsia="id-ID"/>
        </w:rPr>
      </w:pPr>
      <w:r w:rsidRPr="00312DFA">
        <w:rPr>
          <w:rFonts w:asciiTheme="minorBidi" w:eastAsia="Times New Roman" w:hAnsiTheme="minorBidi"/>
          <w:sz w:val="20"/>
          <w:szCs w:val="20"/>
          <w:lang w:val="id-ID" w:eastAsia="ar-SA"/>
        </w:rPr>
        <w:t xml:space="preserve">SDLR </w:t>
      </w:r>
      <w:r w:rsidRPr="00312DFA">
        <w:rPr>
          <w:rFonts w:asciiTheme="minorBidi" w:eastAsia="Times New Roman" w:hAnsiTheme="minorBidi"/>
          <w:sz w:val="20"/>
          <w:szCs w:val="20"/>
          <w:lang w:eastAsia="ar-SA"/>
        </w:rPr>
        <w:t>didefinisikan oleh Wiley sebagai tingkatan dari sikap,  keterampilan dan karakteristik  personal  dari  seseorang  yang  diperlukan  untuk SDL</w:t>
      </w:r>
      <w:r w:rsidR="00681F3A">
        <w:rPr>
          <w:rFonts w:asciiTheme="minorBidi" w:eastAsia="Times New Roman" w:hAnsiTheme="minorBidi"/>
          <w:sz w:val="20"/>
          <w:szCs w:val="20"/>
          <w:lang w:eastAsia="ar-SA"/>
        </w:rPr>
        <w:t xml:space="preserve"> </w:t>
      </w:r>
      <w:r w:rsidR="00681F3A" w:rsidRPr="00681F3A">
        <w:rPr>
          <w:rFonts w:asciiTheme="minorBidi" w:eastAsia="Times New Roman" w:hAnsiTheme="minorBidi"/>
          <w:sz w:val="20"/>
          <w:szCs w:val="20"/>
          <w:vertAlign w:val="superscript"/>
          <w:lang w:eastAsia="ar-SA"/>
        </w:rPr>
        <w:t>10</w:t>
      </w:r>
      <w:r w:rsidRPr="00312DFA">
        <w:rPr>
          <w:rFonts w:asciiTheme="minorBidi" w:eastAsia="Times New Roman" w:hAnsiTheme="minorBidi"/>
          <w:sz w:val="20"/>
          <w:szCs w:val="20"/>
          <w:lang w:eastAsia="ar-SA"/>
        </w:rPr>
        <w:t>.</w:t>
      </w:r>
      <w:r w:rsidRPr="00312DFA">
        <w:rPr>
          <w:rFonts w:asciiTheme="minorBidi" w:eastAsia="Times New Roman" w:hAnsiTheme="minorBidi"/>
          <w:sz w:val="20"/>
          <w:szCs w:val="20"/>
          <w:lang w:val="es-ES" w:eastAsia="ar-SA"/>
        </w:rPr>
        <w:t xml:space="preserve"> Dalam penelitian ini nilai SDLR diukur dengan menggunakan SDLRS</w:t>
      </w:r>
      <w:r w:rsidRPr="00312DFA">
        <w:rPr>
          <w:rFonts w:asciiTheme="minorBidi" w:eastAsia="Times New Roman" w:hAnsiTheme="minorBidi"/>
          <w:i/>
          <w:sz w:val="20"/>
          <w:szCs w:val="20"/>
          <w:lang w:val="es-ES" w:eastAsia="ar-SA"/>
        </w:rPr>
        <w:t xml:space="preserve"> (Self directed learning readiness scale</w:t>
      </w:r>
      <w:r w:rsidRPr="00312DFA">
        <w:rPr>
          <w:rFonts w:asciiTheme="minorBidi" w:eastAsia="Times New Roman" w:hAnsiTheme="minorBidi"/>
          <w:sz w:val="20"/>
          <w:szCs w:val="20"/>
          <w:lang w:val="es-ES" w:eastAsia="ar-SA"/>
        </w:rPr>
        <w:t xml:space="preserve">) yang </w:t>
      </w:r>
      <w:r w:rsidRPr="00312DFA">
        <w:rPr>
          <w:rFonts w:asciiTheme="minorBidi" w:eastAsia="Times New Roman" w:hAnsiTheme="minorBidi"/>
          <w:sz w:val="20"/>
          <w:szCs w:val="20"/>
          <w:lang w:val="es-ES" w:eastAsia="ar-SA"/>
        </w:rPr>
        <w:lastRenderedPageBreak/>
        <w:t xml:space="preserve">dikembangkan oleh Fisher, King dan Tague tahun 2001. </w:t>
      </w:r>
      <w:r w:rsidRPr="00312DFA">
        <w:rPr>
          <w:rFonts w:asciiTheme="minorBidi" w:eastAsia="Times New Roman" w:hAnsiTheme="minorBidi"/>
          <w:sz w:val="20"/>
          <w:szCs w:val="20"/>
          <w:lang w:val="id-ID" w:eastAsia="ar-SA"/>
        </w:rPr>
        <w:t xml:space="preserve">SDLR dalam penelitian ini </w:t>
      </w:r>
      <w:r w:rsidRPr="00312DFA">
        <w:rPr>
          <w:rFonts w:asciiTheme="minorBidi" w:eastAsia="Times New Roman" w:hAnsiTheme="minorBidi"/>
          <w:sz w:val="20"/>
          <w:szCs w:val="20"/>
          <w:lang w:eastAsia="ar-SA"/>
        </w:rPr>
        <w:t xml:space="preserve">diukur menggunakan kuesioner yaitu </w:t>
      </w:r>
      <w:r w:rsidRPr="00312DFA">
        <w:rPr>
          <w:rFonts w:asciiTheme="minorBidi" w:eastAsia="Times New Roman" w:hAnsiTheme="minorBidi"/>
          <w:i/>
          <w:sz w:val="20"/>
          <w:szCs w:val="20"/>
          <w:lang w:eastAsia="ar-SA"/>
        </w:rPr>
        <w:t>Self Directed Learning Readiness Scale</w:t>
      </w:r>
      <w:r w:rsidRPr="00312DFA">
        <w:rPr>
          <w:rFonts w:asciiTheme="minorBidi" w:eastAsia="Times New Roman" w:hAnsiTheme="minorBidi"/>
          <w:sz w:val="20"/>
          <w:szCs w:val="20"/>
          <w:lang w:eastAsia="ar-SA"/>
        </w:rPr>
        <w:t xml:space="preserve"> (SDLRS) menurut Fisher. Kuesioner ini terdiri atas </w:t>
      </w:r>
      <w:r w:rsidRPr="00312DFA">
        <w:rPr>
          <w:rFonts w:asciiTheme="minorBidi" w:eastAsia="Times New Roman" w:hAnsiTheme="minorBidi"/>
          <w:sz w:val="20"/>
          <w:szCs w:val="20"/>
          <w:lang w:val="id-ID" w:eastAsia="ar-SA"/>
        </w:rPr>
        <w:t>40</w:t>
      </w:r>
      <w:r w:rsidRPr="00312DFA">
        <w:rPr>
          <w:rFonts w:asciiTheme="minorBidi" w:eastAsia="Times New Roman" w:hAnsiTheme="minorBidi"/>
          <w:sz w:val="20"/>
          <w:szCs w:val="20"/>
          <w:lang w:eastAsia="ar-SA"/>
        </w:rPr>
        <w:t xml:space="preserve"> pertanyaan dengan menggunakan skala Likert</w:t>
      </w:r>
      <w:r w:rsidRPr="00312DFA">
        <w:rPr>
          <w:rFonts w:asciiTheme="minorBidi" w:eastAsia="Times New Roman" w:hAnsiTheme="minorBidi"/>
          <w:sz w:val="20"/>
          <w:szCs w:val="20"/>
          <w:lang w:val="id-ID" w:eastAsia="ar-SA"/>
        </w:rPr>
        <w:t>,</w:t>
      </w:r>
      <w:r w:rsidRPr="00312DFA">
        <w:rPr>
          <w:rFonts w:asciiTheme="minorBidi" w:eastAsia="Times New Roman" w:hAnsiTheme="minorBidi"/>
          <w:sz w:val="20"/>
          <w:szCs w:val="20"/>
          <w:lang w:val="es-ES" w:eastAsia="ar-SA"/>
        </w:rPr>
        <w:t xml:space="preserve"> yang terdiri dari 5 pilihan jawaban yaitu sangat setuju – setuju – tidak menentukan setuju atau tidak – tidak setuju – sangat tidak setuju. Skala ini terdistribusi dalam tiga konstruk yaitu, manajemen diri (</w:t>
      </w:r>
      <w:r w:rsidRPr="00312DFA">
        <w:rPr>
          <w:rFonts w:asciiTheme="minorBidi" w:eastAsia="Times New Roman" w:hAnsiTheme="minorBidi"/>
          <w:i/>
          <w:sz w:val="20"/>
          <w:szCs w:val="20"/>
          <w:lang w:val="es-ES" w:eastAsia="ar-SA"/>
        </w:rPr>
        <w:t>self management</w:t>
      </w:r>
      <w:r w:rsidRPr="00312DFA">
        <w:rPr>
          <w:rFonts w:asciiTheme="minorBidi" w:eastAsia="Times New Roman" w:hAnsiTheme="minorBidi"/>
          <w:sz w:val="20"/>
          <w:szCs w:val="20"/>
          <w:lang w:val="es-ES" w:eastAsia="ar-SA"/>
        </w:rPr>
        <w:t>) sebanyak 13 butir, keinginan  untuk belajar (</w:t>
      </w:r>
      <w:r w:rsidRPr="00312DFA">
        <w:rPr>
          <w:rFonts w:asciiTheme="minorBidi" w:eastAsia="Times New Roman" w:hAnsiTheme="minorBidi"/>
          <w:i/>
          <w:sz w:val="20"/>
          <w:szCs w:val="20"/>
          <w:lang w:val="es-ES" w:eastAsia="ar-SA"/>
        </w:rPr>
        <w:t>desire for learning</w:t>
      </w:r>
      <w:r w:rsidRPr="00312DFA">
        <w:rPr>
          <w:rFonts w:asciiTheme="minorBidi" w:eastAsia="Times New Roman" w:hAnsiTheme="minorBidi"/>
          <w:sz w:val="20"/>
          <w:szCs w:val="20"/>
          <w:lang w:val="es-ES" w:eastAsia="ar-SA"/>
        </w:rPr>
        <w:t>) sebanyak 12 butir dan kontrol diri (</w:t>
      </w:r>
      <w:r w:rsidRPr="00312DFA">
        <w:rPr>
          <w:rFonts w:asciiTheme="minorBidi" w:eastAsia="Times New Roman" w:hAnsiTheme="minorBidi"/>
          <w:i/>
          <w:sz w:val="20"/>
          <w:szCs w:val="20"/>
          <w:lang w:val="es-ES" w:eastAsia="ar-SA"/>
        </w:rPr>
        <w:t>self control</w:t>
      </w:r>
      <w:r w:rsidRPr="00312DFA">
        <w:rPr>
          <w:rFonts w:asciiTheme="minorBidi" w:eastAsia="Times New Roman" w:hAnsiTheme="minorBidi"/>
          <w:sz w:val="20"/>
          <w:szCs w:val="20"/>
          <w:lang w:val="es-ES" w:eastAsia="ar-SA"/>
        </w:rPr>
        <w:t xml:space="preserve">) sebanyak 15 butir. </w:t>
      </w:r>
      <w:r w:rsidRPr="00312DFA">
        <w:rPr>
          <w:rFonts w:asciiTheme="minorBidi" w:eastAsia="Times New Roman" w:hAnsiTheme="minorBidi"/>
          <w:sz w:val="20"/>
          <w:szCs w:val="20"/>
          <w:lang w:eastAsia="ar-SA"/>
        </w:rPr>
        <w:t>Kuesioner ini telah diuji validitas dan reliabilitasnya.</w:t>
      </w:r>
      <w:r w:rsidRPr="00312DFA">
        <w:rPr>
          <w:rFonts w:asciiTheme="minorBidi" w:eastAsia="Times New Roman" w:hAnsiTheme="minorBidi"/>
          <w:sz w:val="20"/>
          <w:szCs w:val="20"/>
          <w:lang w:val="id-ID" w:eastAsia="ar-SA"/>
        </w:rPr>
        <w:t xml:space="preserve"> Kategorisasi kuesioner SDLRD bisa dilihat pada tabel 2.</w:t>
      </w:r>
    </w:p>
    <w:p w:rsidR="00312DFA" w:rsidRPr="00974244" w:rsidRDefault="00312DFA" w:rsidP="001029AB">
      <w:pPr>
        <w:pStyle w:val="ListParagraph"/>
        <w:spacing w:before="200" w:after="0" w:line="360" w:lineRule="auto"/>
        <w:ind w:left="284"/>
        <w:contextualSpacing w:val="0"/>
        <w:jc w:val="both"/>
        <w:outlineLvl w:val="2"/>
        <w:rPr>
          <w:rFonts w:asciiTheme="minorBidi" w:eastAsia="Times New Roman" w:hAnsiTheme="minorBidi"/>
          <w:b/>
          <w:bCs/>
          <w:sz w:val="20"/>
          <w:szCs w:val="20"/>
          <w:lang w:val="es-ES" w:eastAsia="id-ID"/>
        </w:rPr>
      </w:pPr>
      <w:r w:rsidRPr="00974244">
        <w:rPr>
          <w:rFonts w:asciiTheme="minorBidi" w:hAnsiTheme="minorBidi"/>
          <w:b/>
          <w:bCs/>
          <w:sz w:val="20"/>
          <w:szCs w:val="20"/>
          <w:lang w:val="es-ES"/>
        </w:rPr>
        <w:t xml:space="preserve">Tabel </w:t>
      </w:r>
      <w:r w:rsidRPr="00974244">
        <w:rPr>
          <w:rFonts w:asciiTheme="minorBidi" w:hAnsiTheme="minorBidi"/>
          <w:b/>
          <w:bCs/>
          <w:sz w:val="20"/>
          <w:szCs w:val="20"/>
          <w:lang w:val="id-ID"/>
        </w:rPr>
        <w:t xml:space="preserve">2 </w:t>
      </w:r>
      <w:r w:rsidRPr="00974244">
        <w:rPr>
          <w:rFonts w:asciiTheme="minorBidi" w:hAnsiTheme="minorBidi"/>
          <w:b/>
          <w:bCs/>
          <w:sz w:val="20"/>
          <w:szCs w:val="20"/>
          <w:lang w:val="es-ES"/>
        </w:rPr>
        <w:t>Kategorisasi Skala SDLR</w:t>
      </w:r>
    </w:p>
    <w:tbl>
      <w:tblPr>
        <w:tblStyle w:val="TableGrid1"/>
        <w:tblW w:w="3402" w:type="dxa"/>
        <w:tblInd w:w="284" w:type="dxa"/>
        <w:tblLook w:val="04A0" w:firstRow="1" w:lastRow="0" w:firstColumn="1" w:lastColumn="0" w:noHBand="0" w:noVBand="1"/>
      </w:tblPr>
      <w:tblGrid>
        <w:gridCol w:w="1661"/>
        <w:gridCol w:w="1741"/>
      </w:tblGrid>
      <w:tr w:rsidR="00312DFA" w:rsidRPr="00312DFA" w:rsidTr="0036705B">
        <w:tc>
          <w:tcPr>
            <w:tcW w:w="1661" w:type="dxa"/>
            <w:tcBorders>
              <w:left w:val="nil"/>
              <w:bottom w:val="single" w:sz="4" w:space="0" w:color="auto"/>
              <w:right w:val="nil"/>
            </w:tcBorders>
          </w:tcPr>
          <w:p w:rsidR="00312DFA" w:rsidRPr="00312DFA" w:rsidRDefault="00312DFA" w:rsidP="00312DFA">
            <w:pPr>
              <w:spacing w:line="360" w:lineRule="auto"/>
              <w:jc w:val="both"/>
              <w:rPr>
                <w:rFonts w:asciiTheme="minorBidi" w:hAnsiTheme="minorBidi" w:cstheme="minorBidi"/>
                <w:bCs/>
                <w:sz w:val="20"/>
                <w:szCs w:val="20"/>
                <w:lang w:val="es-ES"/>
              </w:rPr>
            </w:pPr>
            <w:r w:rsidRPr="00312DFA">
              <w:rPr>
                <w:rFonts w:asciiTheme="minorBidi" w:hAnsiTheme="minorBidi" w:cstheme="minorBidi"/>
                <w:bCs/>
                <w:sz w:val="20"/>
                <w:szCs w:val="20"/>
                <w:lang w:val="es-ES"/>
              </w:rPr>
              <w:t>Skor SDLR</w:t>
            </w:r>
          </w:p>
        </w:tc>
        <w:tc>
          <w:tcPr>
            <w:tcW w:w="1741" w:type="dxa"/>
            <w:tcBorders>
              <w:left w:val="nil"/>
              <w:bottom w:val="single" w:sz="4" w:space="0" w:color="auto"/>
              <w:right w:val="nil"/>
            </w:tcBorders>
          </w:tcPr>
          <w:p w:rsidR="00312DFA" w:rsidRPr="00312DFA" w:rsidRDefault="00312DFA" w:rsidP="00312DFA">
            <w:pPr>
              <w:spacing w:line="360" w:lineRule="auto"/>
              <w:jc w:val="both"/>
              <w:rPr>
                <w:rFonts w:asciiTheme="minorBidi" w:hAnsiTheme="minorBidi" w:cstheme="minorBidi"/>
                <w:bCs/>
                <w:sz w:val="20"/>
                <w:szCs w:val="20"/>
                <w:lang w:val="es-ES"/>
              </w:rPr>
            </w:pPr>
            <w:r w:rsidRPr="00312DFA">
              <w:rPr>
                <w:rFonts w:asciiTheme="minorBidi" w:hAnsiTheme="minorBidi" w:cstheme="minorBidi"/>
                <w:bCs/>
                <w:sz w:val="20"/>
                <w:szCs w:val="20"/>
                <w:lang w:val="es-ES"/>
              </w:rPr>
              <w:t>Kategori</w:t>
            </w:r>
          </w:p>
        </w:tc>
      </w:tr>
      <w:tr w:rsidR="00312DFA" w:rsidRPr="00312DFA" w:rsidTr="0036705B">
        <w:tc>
          <w:tcPr>
            <w:tcW w:w="1661" w:type="dxa"/>
            <w:tcBorders>
              <w:left w:val="nil"/>
              <w:bottom w:val="nil"/>
              <w:right w:val="nil"/>
            </w:tcBorders>
          </w:tcPr>
          <w:p w:rsidR="00312DFA" w:rsidRPr="00312DFA" w:rsidRDefault="00312DFA" w:rsidP="00312DFA">
            <w:pPr>
              <w:spacing w:line="360" w:lineRule="auto"/>
              <w:jc w:val="both"/>
              <w:rPr>
                <w:rFonts w:asciiTheme="minorBidi" w:hAnsiTheme="minorBidi" w:cstheme="minorBidi"/>
                <w:sz w:val="20"/>
                <w:szCs w:val="20"/>
                <w:lang w:val="es-ES"/>
              </w:rPr>
            </w:pPr>
            <w:r w:rsidRPr="00312DFA">
              <w:rPr>
                <w:rFonts w:asciiTheme="minorBidi" w:hAnsiTheme="minorBidi" w:cstheme="minorBidi"/>
                <w:sz w:val="20"/>
                <w:szCs w:val="20"/>
                <w:lang w:val="es-ES"/>
              </w:rPr>
              <w:t>Skor ≥ 132</w:t>
            </w:r>
          </w:p>
        </w:tc>
        <w:tc>
          <w:tcPr>
            <w:tcW w:w="1741" w:type="dxa"/>
            <w:tcBorders>
              <w:left w:val="nil"/>
              <w:bottom w:val="nil"/>
              <w:right w:val="nil"/>
            </w:tcBorders>
          </w:tcPr>
          <w:p w:rsidR="00312DFA" w:rsidRPr="00312DFA" w:rsidRDefault="00312DFA" w:rsidP="00312DFA">
            <w:pPr>
              <w:spacing w:line="360" w:lineRule="auto"/>
              <w:jc w:val="both"/>
              <w:rPr>
                <w:rFonts w:asciiTheme="minorBidi" w:hAnsiTheme="minorBidi" w:cstheme="minorBidi"/>
                <w:sz w:val="20"/>
                <w:szCs w:val="20"/>
                <w:lang w:val="es-ES"/>
              </w:rPr>
            </w:pPr>
            <w:r w:rsidRPr="00312DFA">
              <w:rPr>
                <w:rFonts w:asciiTheme="minorBidi" w:hAnsiTheme="minorBidi" w:cstheme="minorBidi"/>
                <w:sz w:val="20"/>
                <w:szCs w:val="20"/>
                <w:lang w:val="es-ES"/>
              </w:rPr>
              <w:t>Tinggi</w:t>
            </w:r>
          </w:p>
        </w:tc>
      </w:tr>
      <w:tr w:rsidR="00312DFA" w:rsidRPr="00312DFA" w:rsidTr="0036705B">
        <w:tc>
          <w:tcPr>
            <w:tcW w:w="1661" w:type="dxa"/>
            <w:tcBorders>
              <w:top w:val="nil"/>
              <w:left w:val="nil"/>
              <w:bottom w:val="nil"/>
              <w:right w:val="nil"/>
            </w:tcBorders>
          </w:tcPr>
          <w:p w:rsidR="00312DFA" w:rsidRPr="00312DFA" w:rsidRDefault="00312DFA" w:rsidP="00312DFA">
            <w:pPr>
              <w:spacing w:line="360" w:lineRule="auto"/>
              <w:jc w:val="both"/>
              <w:rPr>
                <w:rFonts w:asciiTheme="minorBidi" w:hAnsiTheme="minorBidi" w:cstheme="minorBidi"/>
                <w:sz w:val="20"/>
                <w:szCs w:val="20"/>
                <w:lang w:val="es-ES"/>
              </w:rPr>
            </w:pPr>
            <w:r w:rsidRPr="00312DFA">
              <w:rPr>
                <w:rFonts w:asciiTheme="minorBidi" w:hAnsiTheme="minorBidi" w:cstheme="minorBidi"/>
                <w:sz w:val="20"/>
                <w:szCs w:val="20"/>
                <w:lang w:val="es-ES"/>
              </w:rPr>
              <w:t>84 ≤ skor &lt; 132</w:t>
            </w:r>
          </w:p>
        </w:tc>
        <w:tc>
          <w:tcPr>
            <w:tcW w:w="1741" w:type="dxa"/>
            <w:tcBorders>
              <w:top w:val="nil"/>
              <w:left w:val="nil"/>
              <w:bottom w:val="nil"/>
              <w:right w:val="nil"/>
            </w:tcBorders>
          </w:tcPr>
          <w:p w:rsidR="00312DFA" w:rsidRPr="00312DFA" w:rsidRDefault="00312DFA" w:rsidP="00312DFA">
            <w:pPr>
              <w:spacing w:line="360" w:lineRule="auto"/>
              <w:jc w:val="both"/>
              <w:rPr>
                <w:rFonts w:asciiTheme="minorBidi" w:hAnsiTheme="minorBidi" w:cstheme="minorBidi"/>
                <w:sz w:val="20"/>
                <w:szCs w:val="20"/>
                <w:lang w:val="es-ES"/>
              </w:rPr>
            </w:pPr>
            <w:r w:rsidRPr="00312DFA">
              <w:rPr>
                <w:rFonts w:asciiTheme="minorBidi" w:hAnsiTheme="minorBidi" w:cstheme="minorBidi"/>
                <w:sz w:val="20"/>
                <w:szCs w:val="20"/>
                <w:lang w:val="es-ES"/>
              </w:rPr>
              <w:t>Sedang</w:t>
            </w:r>
          </w:p>
        </w:tc>
      </w:tr>
      <w:tr w:rsidR="00312DFA" w:rsidRPr="00312DFA" w:rsidTr="0036705B">
        <w:tc>
          <w:tcPr>
            <w:tcW w:w="1661" w:type="dxa"/>
            <w:tcBorders>
              <w:top w:val="nil"/>
              <w:left w:val="nil"/>
              <w:right w:val="nil"/>
            </w:tcBorders>
          </w:tcPr>
          <w:p w:rsidR="00312DFA" w:rsidRPr="00312DFA" w:rsidRDefault="00312DFA" w:rsidP="00312DFA">
            <w:pPr>
              <w:spacing w:line="360" w:lineRule="auto"/>
              <w:jc w:val="both"/>
              <w:rPr>
                <w:rFonts w:asciiTheme="minorBidi" w:hAnsiTheme="minorBidi" w:cstheme="minorBidi"/>
                <w:sz w:val="20"/>
                <w:szCs w:val="20"/>
                <w:lang w:val="es-ES"/>
              </w:rPr>
            </w:pPr>
            <w:r w:rsidRPr="00312DFA">
              <w:rPr>
                <w:rFonts w:asciiTheme="minorBidi" w:hAnsiTheme="minorBidi" w:cstheme="minorBidi"/>
                <w:sz w:val="20"/>
                <w:szCs w:val="20"/>
                <w:lang w:val="es-ES"/>
              </w:rPr>
              <w:t>Skor &lt; 84</w:t>
            </w:r>
          </w:p>
        </w:tc>
        <w:tc>
          <w:tcPr>
            <w:tcW w:w="1741" w:type="dxa"/>
            <w:tcBorders>
              <w:top w:val="nil"/>
              <w:left w:val="nil"/>
              <w:right w:val="nil"/>
            </w:tcBorders>
          </w:tcPr>
          <w:p w:rsidR="00312DFA" w:rsidRPr="00312DFA" w:rsidRDefault="00312DFA" w:rsidP="00312DFA">
            <w:pPr>
              <w:spacing w:line="360" w:lineRule="auto"/>
              <w:jc w:val="both"/>
              <w:rPr>
                <w:rFonts w:asciiTheme="minorBidi" w:hAnsiTheme="minorBidi" w:cstheme="minorBidi"/>
                <w:sz w:val="20"/>
                <w:szCs w:val="20"/>
                <w:lang w:val="es-ES"/>
              </w:rPr>
            </w:pPr>
            <w:r w:rsidRPr="00312DFA">
              <w:rPr>
                <w:rFonts w:asciiTheme="minorBidi" w:hAnsiTheme="minorBidi" w:cstheme="minorBidi"/>
                <w:sz w:val="20"/>
                <w:szCs w:val="20"/>
                <w:lang w:val="es-ES"/>
              </w:rPr>
              <w:t>Rendah</w:t>
            </w:r>
          </w:p>
        </w:tc>
      </w:tr>
    </w:tbl>
    <w:p w:rsidR="00312DFA" w:rsidRPr="00312DFA" w:rsidRDefault="00974244" w:rsidP="00974244">
      <w:pPr>
        <w:spacing w:line="360" w:lineRule="auto"/>
        <w:jc w:val="both"/>
        <w:rPr>
          <w:rFonts w:asciiTheme="minorBidi" w:hAnsiTheme="minorBidi" w:cstheme="minorBidi"/>
          <w:sz w:val="20"/>
          <w:szCs w:val="20"/>
          <w:lang w:val="es-ES"/>
        </w:rPr>
      </w:pPr>
      <w:r>
        <w:rPr>
          <w:rFonts w:asciiTheme="minorBidi" w:hAnsiTheme="minorBidi" w:cstheme="minorBidi"/>
          <w:sz w:val="20"/>
          <w:szCs w:val="20"/>
          <w:lang w:val="es-ES"/>
        </w:rPr>
        <w:t xml:space="preserve">     </w:t>
      </w:r>
      <w:r w:rsidR="00312DFA" w:rsidRPr="00312DFA">
        <w:rPr>
          <w:rFonts w:asciiTheme="minorBidi" w:hAnsiTheme="minorBidi" w:cstheme="minorBidi"/>
          <w:sz w:val="20"/>
          <w:szCs w:val="20"/>
          <w:lang w:val="es-ES"/>
        </w:rPr>
        <w:t>Sumber: Zulharman, 2008</w:t>
      </w:r>
    </w:p>
    <w:p w:rsidR="00312DFA" w:rsidRPr="00312DFA" w:rsidRDefault="00312DFA" w:rsidP="00312DFA">
      <w:pPr>
        <w:autoSpaceDE w:val="0"/>
        <w:autoSpaceDN w:val="0"/>
        <w:adjustRightInd w:val="0"/>
        <w:spacing w:line="360" w:lineRule="auto"/>
        <w:outlineLvl w:val="1"/>
        <w:rPr>
          <w:rFonts w:asciiTheme="minorBidi" w:hAnsiTheme="minorBidi" w:cstheme="minorBidi"/>
          <w:b/>
          <w:bCs/>
          <w:iCs/>
          <w:color w:val="000000"/>
          <w:sz w:val="20"/>
          <w:szCs w:val="20"/>
          <w:lang w:val="es-ES"/>
        </w:rPr>
      </w:pPr>
      <w:bookmarkStart w:id="16" w:name="_Toc379752374"/>
      <w:bookmarkStart w:id="17" w:name="_Toc379782036"/>
      <w:bookmarkStart w:id="18" w:name="_Toc379794641"/>
      <w:bookmarkStart w:id="19" w:name="_Toc380500266"/>
      <w:r w:rsidRPr="00312DFA">
        <w:rPr>
          <w:rFonts w:asciiTheme="minorBidi" w:hAnsiTheme="minorBidi" w:cstheme="minorBidi"/>
          <w:b/>
          <w:bCs/>
          <w:iCs/>
          <w:color w:val="000000"/>
          <w:sz w:val="20"/>
          <w:szCs w:val="20"/>
          <w:lang w:val="id-ID"/>
        </w:rPr>
        <w:t>Instrumen Penelitian</w:t>
      </w:r>
      <w:bookmarkEnd w:id="16"/>
      <w:bookmarkEnd w:id="17"/>
      <w:bookmarkEnd w:id="18"/>
      <w:bookmarkEnd w:id="19"/>
    </w:p>
    <w:p w:rsidR="00974244" w:rsidRDefault="00312DFA" w:rsidP="00974244">
      <w:pPr>
        <w:spacing w:line="360" w:lineRule="auto"/>
        <w:ind w:firstLine="426"/>
        <w:jc w:val="both"/>
        <w:rPr>
          <w:rFonts w:asciiTheme="minorBidi" w:hAnsiTheme="minorBidi" w:cstheme="minorBidi"/>
          <w:i/>
          <w:sz w:val="20"/>
          <w:szCs w:val="20"/>
          <w:lang w:val="id-ID"/>
        </w:rPr>
      </w:pPr>
      <w:r w:rsidRPr="00312DFA">
        <w:rPr>
          <w:rFonts w:asciiTheme="minorBidi" w:hAnsiTheme="minorBidi" w:cstheme="minorBidi"/>
          <w:sz w:val="20"/>
          <w:szCs w:val="20"/>
          <w:lang w:val="id-ID"/>
        </w:rPr>
        <w:t>Instrumen Penelitian dalam penelitian ini menggunakan dua buah kuesioner, yaitu kuesioner K10 (10-</w:t>
      </w:r>
      <w:r w:rsidRPr="00312DFA">
        <w:rPr>
          <w:rFonts w:asciiTheme="minorBidi" w:hAnsiTheme="minorBidi" w:cstheme="minorBidi"/>
          <w:i/>
          <w:sz w:val="20"/>
          <w:szCs w:val="20"/>
          <w:lang w:val="id-ID"/>
        </w:rPr>
        <w:t>Kessler psychological distress scale</w:t>
      </w:r>
      <w:r w:rsidRPr="00312DFA">
        <w:rPr>
          <w:rFonts w:asciiTheme="minorBidi" w:hAnsiTheme="minorBidi" w:cstheme="minorBidi"/>
          <w:sz w:val="20"/>
          <w:szCs w:val="20"/>
          <w:lang w:val="id-ID"/>
        </w:rPr>
        <w:t>) dan SDLR (</w:t>
      </w:r>
      <w:r w:rsidRPr="00312DFA">
        <w:rPr>
          <w:rFonts w:asciiTheme="minorBidi" w:hAnsiTheme="minorBidi" w:cstheme="minorBidi"/>
          <w:i/>
          <w:sz w:val="20"/>
          <w:szCs w:val="20"/>
          <w:lang w:val="id-ID"/>
        </w:rPr>
        <w:t xml:space="preserve">self directed learning readiness scale. </w:t>
      </w:r>
      <w:bookmarkStart w:id="20" w:name="_Toc379752375"/>
      <w:bookmarkStart w:id="21" w:name="_Toc379782037"/>
      <w:bookmarkStart w:id="22" w:name="_Toc379794642"/>
      <w:bookmarkStart w:id="23" w:name="_Toc380500267"/>
    </w:p>
    <w:p w:rsidR="00974244" w:rsidRDefault="00312DFA" w:rsidP="00974244">
      <w:pPr>
        <w:spacing w:line="360" w:lineRule="auto"/>
        <w:jc w:val="both"/>
        <w:rPr>
          <w:rFonts w:asciiTheme="minorBidi" w:hAnsiTheme="minorBidi" w:cstheme="minorBidi"/>
          <w:i/>
          <w:sz w:val="20"/>
          <w:szCs w:val="20"/>
          <w:lang w:val="id-ID"/>
        </w:rPr>
      </w:pPr>
      <w:r w:rsidRPr="00312DFA">
        <w:rPr>
          <w:rFonts w:asciiTheme="minorBidi" w:hAnsiTheme="minorBidi" w:cstheme="minorBidi"/>
          <w:b/>
          <w:bCs/>
          <w:iCs/>
          <w:color w:val="000000"/>
          <w:sz w:val="20"/>
          <w:szCs w:val="20"/>
          <w:lang w:val="id-ID"/>
        </w:rPr>
        <w:t>Proses Pengumpulan Data</w:t>
      </w:r>
      <w:bookmarkEnd w:id="20"/>
      <w:bookmarkEnd w:id="21"/>
      <w:bookmarkEnd w:id="22"/>
      <w:bookmarkEnd w:id="23"/>
    </w:p>
    <w:p w:rsidR="00974244" w:rsidRDefault="00312DFA" w:rsidP="00974244">
      <w:pPr>
        <w:spacing w:line="360" w:lineRule="auto"/>
        <w:ind w:firstLine="426"/>
        <w:jc w:val="both"/>
        <w:rPr>
          <w:rFonts w:asciiTheme="minorBidi" w:hAnsiTheme="minorBidi" w:cstheme="minorBidi"/>
          <w:i/>
          <w:sz w:val="20"/>
          <w:szCs w:val="20"/>
          <w:lang w:val="id-ID"/>
        </w:rPr>
      </w:pPr>
      <w:r w:rsidRPr="00312DFA">
        <w:rPr>
          <w:rFonts w:asciiTheme="minorBidi" w:hAnsiTheme="minorBidi" w:cstheme="minorBidi"/>
          <w:sz w:val="20"/>
          <w:szCs w:val="20"/>
        </w:rPr>
        <w:t xml:space="preserve">Pengumpulan data diawali dengan </w:t>
      </w:r>
      <w:r w:rsidRPr="00312DFA">
        <w:rPr>
          <w:rFonts w:asciiTheme="minorBidi" w:hAnsiTheme="minorBidi" w:cstheme="minorBidi"/>
          <w:i/>
          <w:sz w:val="20"/>
          <w:szCs w:val="20"/>
        </w:rPr>
        <w:t>inform</w:t>
      </w:r>
      <w:r w:rsidRPr="00312DFA">
        <w:rPr>
          <w:rFonts w:asciiTheme="minorBidi" w:hAnsiTheme="minorBidi" w:cstheme="minorBidi"/>
          <w:i/>
          <w:sz w:val="20"/>
          <w:szCs w:val="20"/>
          <w:lang w:val="id-ID"/>
        </w:rPr>
        <w:t>ed</w:t>
      </w:r>
      <w:r w:rsidRPr="00312DFA">
        <w:rPr>
          <w:rFonts w:asciiTheme="minorBidi" w:hAnsiTheme="minorBidi" w:cstheme="minorBidi"/>
          <w:i/>
          <w:sz w:val="20"/>
          <w:szCs w:val="20"/>
        </w:rPr>
        <w:t xml:space="preserve"> consent</w:t>
      </w:r>
      <w:r w:rsidRPr="00312DFA">
        <w:rPr>
          <w:rFonts w:asciiTheme="minorBidi" w:hAnsiTheme="minorBidi" w:cstheme="minorBidi"/>
          <w:sz w:val="20"/>
          <w:szCs w:val="20"/>
        </w:rPr>
        <w:t xml:space="preserve"> terlebih dahulu kepada </w:t>
      </w:r>
      <w:r w:rsidRPr="00312DFA">
        <w:rPr>
          <w:rFonts w:asciiTheme="minorBidi" w:hAnsiTheme="minorBidi" w:cstheme="minorBidi"/>
          <w:sz w:val="20"/>
          <w:szCs w:val="20"/>
        </w:rPr>
        <w:lastRenderedPageBreak/>
        <w:t>subyek penelitian yang dijadikan sampel sebagai persetujuan menjadi responden penelitian.</w:t>
      </w:r>
      <w:r w:rsidRPr="00312DFA">
        <w:rPr>
          <w:rFonts w:asciiTheme="minorBidi" w:hAnsiTheme="minorBidi" w:cstheme="minorBidi"/>
          <w:b/>
          <w:sz w:val="20"/>
          <w:szCs w:val="20"/>
          <w:lang w:val="id-ID"/>
        </w:rPr>
        <w:t xml:space="preserve"> </w:t>
      </w:r>
      <w:r w:rsidRPr="00312DFA">
        <w:rPr>
          <w:rFonts w:asciiTheme="minorBidi" w:hAnsiTheme="minorBidi" w:cstheme="minorBidi"/>
          <w:sz w:val="20"/>
          <w:szCs w:val="20"/>
          <w:lang w:val="id-ID"/>
        </w:rPr>
        <w:t xml:space="preserve">Setelah itu dilanjutkan dengan </w:t>
      </w:r>
      <w:r w:rsidRPr="00312DFA">
        <w:rPr>
          <w:rFonts w:asciiTheme="minorBidi" w:hAnsiTheme="minorBidi" w:cstheme="minorBidi"/>
          <w:sz w:val="20"/>
          <w:szCs w:val="20"/>
        </w:rPr>
        <w:t xml:space="preserve">Mengukur nilai </w:t>
      </w:r>
      <w:r w:rsidRPr="00312DFA">
        <w:rPr>
          <w:rFonts w:asciiTheme="minorBidi" w:hAnsiTheme="minorBidi" w:cstheme="minorBidi"/>
          <w:sz w:val="20"/>
          <w:szCs w:val="20"/>
          <w:lang w:val="id-ID"/>
        </w:rPr>
        <w:t>tingkat stres</w:t>
      </w:r>
      <w:r w:rsidRPr="00312DFA">
        <w:rPr>
          <w:rFonts w:asciiTheme="minorBidi" w:hAnsiTheme="minorBidi" w:cstheme="minorBidi"/>
          <w:sz w:val="20"/>
          <w:szCs w:val="20"/>
        </w:rPr>
        <w:t xml:space="preserve"> dan SDLR subyek penelitian menggunakan kuesioner </w:t>
      </w:r>
      <w:r w:rsidRPr="00312DFA">
        <w:rPr>
          <w:rFonts w:asciiTheme="minorBidi" w:hAnsiTheme="minorBidi" w:cstheme="minorBidi"/>
          <w:sz w:val="20"/>
          <w:szCs w:val="20"/>
          <w:lang w:val="id-ID"/>
        </w:rPr>
        <w:t>10-</w:t>
      </w:r>
      <w:r w:rsidRPr="00312DFA">
        <w:rPr>
          <w:rFonts w:asciiTheme="minorBidi" w:hAnsiTheme="minorBidi" w:cstheme="minorBidi"/>
          <w:i/>
          <w:sz w:val="20"/>
          <w:szCs w:val="20"/>
          <w:lang w:val="id-ID"/>
        </w:rPr>
        <w:t xml:space="preserve">Kessler Psychological Distress Scale </w:t>
      </w:r>
      <w:r w:rsidRPr="00312DFA">
        <w:rPr>
          <w:rFonts w:asciiTheme="minorBidi" w:hAnsiTheme="minorBidi" w:cstheme="minorBidi"/>
          <w:sz w:val="20"/>
          <w:szCs w:val="20"/>
          <w:lang w:val="id-ID"/>
        </w:rPr>
        <w:t>(K10)</w:t>
      </w:r>
      <w:r w:rsidRPr="00312DFA">
        <w:rPr>
          <w:rFonts w:asciiTheme="minorBidi" w:hAnsiTheme="minorBidi" w:cstheme="minorBidi"/>
          <w:sz w:val="20"/>
          <w:szCs w:val="20"/>
        </w:rPr>
        <w:t xml:space="preserve"> dan skala SDLR yang telah diuji validitas dan reliabilitas. Selama pengisian kuesioner, responden diberikan kesempatan bertanya bila ada pernyataan.yang tidak dimengerti.</w:t>
      </w:r>
      <w:r w:rsidRPr="00312DFA">
        <w:rPr>
          <w:rFonts w:asciiTheme="minorBidi" w:hAnsiTheme="minorBidi" w:cstheme="minorBidi"/>
          <w:b/>
          <w:sz w:val="20"/>
          <w:szCs w:val="20"/>
          <w:lang w:val="id-ID"/>
        </w:rPr>
        <w:t xml:space="preserve"> </w:t>
      </w:r>
      <w:r w:rsidRPr="00312DFA">
        <w:rPr>
          <w:rFonts w:asciiTheme="minorBidi" w:hAnsiTheme="minorBidi" w:cstheme="minorBidi"/>
          <w:sz w:val="20"/>
          <w:szCs w:val="20"/>
          <w:lang w:val="id-ID"/>
        </w:rPr>
        <w:t>Setelah kuesioner terkumpul, kemudian dilakukan penghitungan nilai tingkat stres dan nilai SDLR, dan yang terakhir adalah mengelompokan data secara keseluruhan berdasarkan nilai yang didapatkan untuk kemudian d</w:t>
      </w:r>
      <w:bookmarkStart w:id="24" w:name="_Toc379752377"/>
      <w:bookmarkStart w:id="25" w:name="_Toc379782039"/>
      <w:bookmarkStart w:id="26" w:name="_Toc379794644"/>
      <w:bookmarkStart w:id="27" w:name="_Toc380500269"/>
      <w:r w:rsidRPr="00312DFA">
        <w:rPr>
          <w:rFonts w:asciiTheme="minorBidi" w:hAnsiTheme="minorBidi" w:cstheme="minorBidi"/>
          <w:sz w:val="20"/>
          <w:szCs w:val="20"/>
          <w:lang w:val="id-ID"/>
        </w:rPr>
        <w:t>ianalisis menggunakan komputer.</w:t>
      </w:r>
    </w:p>
    <w:p w:rsidR="00974244" w:rsidRDefault="00312DFA" w:rsidP="00974244">
      <w:pPr>
        <w:spacing w:line="360" w:lineRule="auto"/>
        <w:jc w:val="both"/>
        <w:rPr>
          <w:rFonts w:asciiTheme="minorBidi" w:hAnsiTheme="minorBidi" w:cstheme="minorBidi"/>
          <w:i/>
          <w:sz w:val="20"/>
          <w:szCs w:val="20"/>
          <w:lang w:val="id-ID"/>
        </w:rPr>
      </w:pPr>
      <w:r w:rsidRPr="00312DFA">
        <w:rPr>
          <w:rFonts w:asciiTheme="minorBidi" w:hAnsiTheme="minorBidi" w:cstheme="minorBidi"/>
          <w:b/>
          <w:bCs/>
          <w:iCs/>
          <w:color w:val="000000"/>
          <w:sz w:val="20"/>
          <w:szCs w:val="20"/>
          <w:lang w:val="id-ID"/>
        </w:rPr>
        <w:t>Pengolahan Data</w:t>
      </w:r>
      <w:bookmarkEnd w:id="24"/>
      <w:bookmarkEnd w:id="25"/>
      <w:bookmarkEnd w:id="26"/>
      <w:bookmarkEnd w:id="27"/>
    </w:p>
    <w:p w:rsidR="00974244" w:rsidRDefault="00312DFA" w:rsidP="00974244">
      <w:pPr>
        <w:spacing w:line="360" w:lineRule="auto"/>
        <w:ind w:firstLine="426"/>
        <w:jc w:val="both"/>
        <w:rPr>
          <w:rFonts w:asciiTheme="minorBidi" w:hAnsiTheme="minorBidi" w:cstheme="minorBidi"/>
          <w:i/>
          <w:sz w:val="20"/>
          <w:szCs w:val="20"/>
          <w:lang w:val="id-ID"/>
        </w:rPr>
      </w:pPr>
      <w:r w:rsidRPr="00312DFA">
        <w:rPr>
          <w:rFonts w:asciiTheme="minorBidi" w:hAnsiTheme="minorBidi" w:cstheme="minorBidi"/>
          <w:sz w:val="20"/>
          <w:szCs w:val="20"/>
          <w:lang w:val="id-ID"/>
        </w:rPr>
        <w:t>Setelah data diperoleh, pengolahan data dilakukan dengan beberapa tahapan</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 xml:space="preserve">mulai dari </w:t>
      </w:r>
      <w:r w:rsidRPr="00312DFA">
        <w:rPr>
          <w:rFonts w:asciiTheme="minorBidi" w:hAnsiTheme="minorBidi" w:cstheme="minorBidi"/>
          <w:i/>
          <w:sz w:val="20"/>
          <w:szCs w:val="20"/>
          <w:lang w:val="id-ID"/>
        </w:rPr>
        <w:t>editing, tabulating, coding, proccessing</w:t>
      </w:r>
      <w:r w:rsidRPr="00312DFA">
        <w:rPr>
          <w:rFonts w:asciiTheme="minorBidi" w:hAnsiTheme="minorBidi" w:cstheme="minorBidi"/>
          <w:i/>
          <w:sz w:val="20"/>
          <w:szCs w:val="20"/>
        </w:rPr>
        <w:t>,</w:t>
      </w:r>
      <w:r w:rsidRPr="00312DFA">
        <w:rPr>
          <w:rFonts w:asciiTheme="minorBidi" w:hAnsiTheme="minorBidi" w:cstheme="minorBidi"/>
          <w:sz w:val="20"/>
          <w:szCs w:val="20"/>
        </w:rPr>
        <w:t xml:space="preserve"> dengan </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rPr>
        <w:t xml:space="preserve">SPSS </w:t>
      </w:r>
      <w:r w:rsidRPr="00312DFA">
        <w:rPr>
          <w:rFonts w:asciiTheme="minorBidi" w:hAnsiTheme="minorBidi" w:cstheme="minorBidi"/>
          <w:sz w:val="20"/>
          <w:szCs w:val="20"/>
          <w:lang w:val="id-ID"/>
        </w:rPr>
        <w:t xml:space="preserve">20 </w:t>
      </w:r>
      <w:r w:rsidRPr="00312DFA">
        <w:rPr>
          <w:rFonts w:asciiTheme="minorBidi" w:hAnsiTheme="minorBidi" w:cstheme="minorBidi"/>
          <w:i/>
          <w:iCs/>
          <w:sz w:val="20"/>
          <w:szCs w:val="20"/>
          <w:lang w:val="id-ID"/>
        </w:rPr>
        <w:t>for windows®</w:t>
      </w:r>
      <w:r w:rsidRPr="00312DFA">
        <w:rPr>
          <w:rFonts w:asciiTheme="minorBidi" w:hAnsiTheme="minorBidi" w:cstheme="minorBidi"/>
          <w:sz w:val="20"/>
          <w:szCs w:val="20"/>
        </w:rPr>
        <w:t xml:space="preserve">, </w:t>
      </w:r>
      <w:r w:rsidRPr="00312DFA">
        <w:rPr>
          <w:rFonts w:asciiTheme="minorBidi" w:hAnsiTheme="minorBidi" w:cstheme="minorBidi"/>
          <w:i/>
          <w:sz w:val="20"/>
          <w:szCs w:val="20"/>
          <w:lang w:val="id-ID"/>
        </w:rPr>
        <w:t>cleaning,</w:t>
      </w:r>
      <w:r w:rsidRPr="00312DFA">
        <w:rPr>
          <w:rFonts w:asciiTheme="minorBidi" w:hAnsiTheme="minorBidi" w:cstheme="minorBidi"/>
          <w:sz w:val="20"/>
          <w:szCs w:val="20"/>
          <w:lang w:val="id-ID"/>
        </w:rPr>
        <w:t xml:space="preserve"> dan </w:t>
      </w:r>
      <w:r w:rsidRPr="00312DFA">
        <w:rPr>
          <w:rFonts w:asciiTheme="minorBidi" w:hAnsiTheme="minorBidi" w:cstheme="minorBidi"/>
          <w:sz w:val="20"/>
          <w:szCs w:val="20"/>
        </w:rPr>
        <w:t>selanjutnya</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rPr>
        <w:t xml:space="preserve">analisis dan interpretasi </w:t>
      </w:r>
      <w:r w:rsidRPr="00312DFA">
        <w:rPr>
          <w:rFonts w:asciiTheme="minorBidi" w:hAnsiTheme="minorBidi" w:cstheme="minorBidi"/>
          <w:sz w:val="20"/>
          <w:szCs w:val="20"/>
          <w:lang w:val="id-ID"/>
        </w:rPr>
        <w:t>data</w:t>
      </w:r>
      <w:r w:rsidRPr="00312DFA">
        <w:rPr>
          <w:rFonts w:asciiTheme="minorBidi" w:hAnsiTheme="minorBidi" w:cstheme="minorBidi"/>
          <w:sz w:val="20"/>
          <w:szCs w:val="20"/>
        </w:rPr>
        <w:t>.</w:t>
      </w:r>
      <w:bookmarkStart w:id="28" w:name="_Toc379752378"/>
      <w:bookmarkStart w:id="29" w:name="_Toc379782040"/>
      <w:bookmarkStart w:id="30" w:name="_Toc379794645"/>
      <w:bookmarkStart w:id="31" w:name="_Toc380500270"/>
    </w:p>
    <w:p w:rsidR="00974244" w:rsidRDefault="00312DFA" w:rsidP="00974244">
      <w:pPr>
        <w:spacing w:line="360" w:lineRule="auto"/>
        <w:jc w:val="both"/>
        <w:rPr>
          <w:rFonts w:asciiTheme="minorBidi" w:hAnsiTheme="minorBidi" w:cstheme="minorBidi"/>
          <w:i/>
          <w:sz w:val="20"/>
          <w:szCs w:val="20"/>
          <w:lang w:val="id-ID"/>
        </w:rPr>
      </w:pPr>
      <w:r w:rsidRPr="00312DFA">
        <w:rPr>
          <w:rFonts w:asciiTheme="minorBidi" w:hAnsiTheme="minorBidi" w:cstheme="minorBidi"/>
          <w:b/>
          <w:bCs/>
          <w:iCs/>
          <w:color w:val="000000"/>
          <w:sz w:val="20"/>
          <w:szCs w:val="20"/>
          <w:lang w:val="id-ID"/>
        </w:rPr>
        <w:t>Analisis Data</w:t>
      </w:r>
      <w:bookmarkStart w:id="32" w:name="_Toc379752379"/>
      <w:bookmarkStart w:id="33" w:name="_Toc379782041"/>
      <w:bookmarkStart w:id="34" w:name="_Toc379794646"/>
      <w:bookmarkStart w:id="35" w:name="_Toc380500271"/>
      <w:bookmarkEnd w:id="28"/>
      <w:bookmarkEnd w:id="29"/>
      <w:bookmarkEnd w:id="30"/>
      <w:bookmarkEnd w:id="31"/>
    </w:p>
    <w:p w:rsidR="00312DFA" w:rsidRPr="00974244" w:rsidRDefault="00312DFA" w:rsidP="00974244">
      <w:pPr>
        <w:spacing w:line="360" w:lineRule="auto"/>
        <w:ind w:firstLine="426"/>
        <w:jc w:val="both"/>
        <w:rPr>
          <w:rFonts w:asciiTheme="minorBidi" w:hAnsiTheme="minorBidi" w:cstheme="minorBidi"/>
          <w:i/>
          <w:sz w:val="20"/>
          <w:szCs w:val="20"/>
          <w:lang w:val="id-ID"/>
        </w:rPr>
      </w:pPr>
      <w:r w:rsidRPr="00312DFA">
        <w:rPr>
          <w:rFonts w:asciiTheme="minorBidi" w:hAnsiTheme="minorBidi" w:cstheme="minorBidi"/>
          <w:sz w:val="20"/>
          <w:szCs w:val="20"/>
          <w:lang w:val="id-ID" w:eastAsia="id-ID"/>
        </w:rPr>
        <w:t xml:space="preserve">Analisis data yang digunakan pada penelitian ini meliputi analisis univariat dan multivariat. </w:t>
      </w:r>
      <w:bookmarkEnd w:id="32"/>
      <w:bookmarkEnd w:id="33"/>
      <w:bookmarkEnd w:id="34"/>
      <w:bookmarkEnd w:id="35"/>
      <w:r w:rsidRPr="00312DFA">
        <w:rPr>
          <w:rFonts w:asciiTheme="minorBidi" w:hAnsiTheme="minorBidi" w:cstheme="minorBidi"/>
          <w:sz w:val="20"/>
          <w:szCs w:val="20"/>
          <w:lang w:val="id-ID"/>
        </w:rPr>
        <w:t xml:space="preserve">Variabel yang dianalisis secara univariat terdiri dari </w:t>
      </w:r>
      <w:r w:rsidRPr="00312DFA">
        <w:rPr>
          <w:rFonts w:asciiTheme="minorBidi" w:hAnsiTheme="minorBidi" w:cstheme="minorBidi"/>
          <w:sz w:val="20"/>
          <w:szCs w:val="20"/>
        </w:rPr>
        <w:t xml:space="preserve">gambaran </w:t>
      </w:r>
      <w:r w:rsidRPr="00312DFA">
        <w:rPr>
          <w:rFonts w:asciiTheme="minorBidi" w:hAnsiTheme="minorBidi" w:cstheme="minorBidi"/>
          <w:sz w:val="20"/>
          <w:szCs w:val="20"/>
          <w:lang w:val="id-ID"/>
        </w:rPr>
        <w:t>tingkat stres</w:t>
      </w:r>
      <w:r w:rsidRPr="00312DFA">
        <w:rPr>
          <w:rFonts w:asciiTheme="minorBidi" w:hAnsiTheme="minorBidi" w:cstheme="minorBidi"/>
          <w:sz w:val="20"/>
          <w:szCs w:val="20"/>
        </w:rPr>
        <w:t xml:space="preserve"> dan SDLR mahasiswa Fakultas Kedokteran Universitas Mataram.</w:t>
      </w:r>
      <w:bookmarkStart w:id="36" w:name="_Toc379752380"/>
      <w:bookmarkStart w:id="37" w:name="_Toc379782042"/>
      <w:bookmarkStart w:id="38" w:name="_Toc379794647"/>
      <w:bookmarkStart w:id="39" w:name="_Toc380500272"/>
      <w:r w:rsidRPr="00312DFA">
        <w:rPr>
          <w:rFonts w:asciiTheme="minorBidi" w:hAnsiTheme="minorBidi" w:cstheme="minorBidi"/>
          <w:sz w:val="20"/>
          <w:szCs w:val="20"/>
          <w:lang w:val="id-ID"/>
        </w:rPr>
        <w:t xml:space="preserve"> </w:t>
      </w:r>
      <w:bookmarkEnd w:id="36"/>
      <w:bookmarkEnd w:id="37"/>
      <w:bookmarkEnd w:id="38"/>
      <w:bookmarkEnd w:id="39"/>
      <w:r w:rsidRPr="00312DFA">
        <w:rPr>
          <w:rFonts w:asciiTheme="minorBidi" w:hAnsiTheme="minorBidi" w:cstheme="minorBidi"/>
          <w:sz w:val="20"/>
          <w:szCs w:val="20"/>
          <w:lang w:val="id-ID"/>
        </w:rPr>
        <w:t>Analisis bivariat bertujuan untuk mengetahui hubungan antara variabel dalam penelitian berupa hubungan antara tingkat stres</w:t>
      </w:r>
      <w:r w:rsidRPr="00312DFA">
        <w:rPr>
          <w:rFonts w:asciiTheme="minorBidi" w:hAnsiTheme="minorBidi" w:cstheme="minorBidi"/>
          <w:sz w:val="20"/>
          <w:szCs w:val="20"/>
        </w:rPr>
        <w:t xml:space="preserve"> dan SDLR</w:t>
      </w:r>
      <w:r w:rsidRPr="00312DFA">
        <w:rPr>
          <w:rFonts w:asciiTheme="minorBidi" w:hAnsiTheme="minorBidi" w:cstheme="minorBidi"/>
          <w:sz w:val="20"/>
          <w:szCs w:val="20"/>
          <w:lang w:val="id-ID"/>
        </w:rPr>
        <w:t xml:space="preserve"> menggunakan uji Spearman.</w:t>
      </w:r>
    </w:p>
    <w:p w:rsidR="00312DFA" w:rsidRPr="00312DFA" w:rsidRDefault="00312DFA" w:rsidP="00312DFA">
      <w:pPr>
        <w:spacing w:line="360" w:lineRule="auto"/>
        <w:rPr>
          <w:rFonts w:asciiTheme="minorBidi" w:hAnsiTheme="minorBidi" w:cstheme="minorBidi"/>
          <w:b/>
          <w:sz w:val="20"/>
          <w:szCs w:val="20"/>
        </w:rPr>
      </w:pPr>
      <w:r w:rsidRPr="00312DFA">
        <w:rPr>
          <w:rFonts w:asciiTheme="minorBidi" w:hAnsiTheme="minorBidi" w:cstheme="minorBidi"/>
          <w:b/>
          <w:sz w:val="20"/>
          <w:szCs w:val="20"/>
        </w:rPr>
        <w:lastRenderedPageBreak/>
        <w:t>HASIL PENELITIAN</w:t>
      </w:r>
    </w:p>
    <w:p w:rsidR="00312DFA" w:rsidRPr="00312DFA" w:rsidRDefault="00312DFA" w:rsidP="00312DFA">
      <w:pPr>
        <w:spacing w:line="360" w:lineRule="auto"/>
        <w:rPr>
          <w:rFonts w:asciiTheme="minorBidi" w:hAnsiTheme="minorBidi" w:cstheme="minorBidi"/>
          <w:b/>
          <w:sz w:val="20"/>
          <w:szCs w:val="20"/>
        </w:rPr>
      </w:pPr>
      <w:r w:rsidRPr="00312DFA">
        <w:rPr>
          <w:rFonts w:asciiTheme="minorBidi" w:hAnsiTheme="minorBidi" w:cstheme="minorBidi"/>
          <w:b/>
          <w:sz w:val="20"/>
          <w:szCs w:val="20"/>
        </w:rPr>
        <w:t>Karakteristik Responden</w:t>
      </w:r>
    </w:p>
    <w:p w:rsidR="00974244" w:rsidRDefault="00312DFA" w:rsidP="00974244">
      <w:pPr>
        <w:spacing w:line="360" w:lineRule="auto"/>
        <w:ind w:firstLine="426"/>
        <w:jc w:val="both"/>
        <w:rPr>
          <w:rFonts w:asciiTheme="minorBidi" w:eastAsiaTheme="minorHAnsi" w:hAnsiTheme="minorBidi" w:cstheme="minorBidi"/>
          <w:sz w:val="20"/>
          <w:szCs w:val="20"/>
          <w:lang w:val="id-ID"/>
        </w:rPr>
      </w:pPr>
      <w:r w:rsidRPr="00312DFA">
        <w:rPr>
          <w:rFonts w:asciiTheme="minorBidi" w:hAnsiTheme="minorBidi" w:cstheme="minorBidi"/>
          <w:sz w:val="20"/>
          <w:szCs w:val="20"/>
          <w:lang w:val="id-ID"/>
        </w:rPr>
        <w:t xml:space="preserve">Sampel penelitian ini adalah </w:t>
      </w:r>
      <w:r w:rsidRPr="00312DFA">
        <w:rPr>
          <w:rFonts w:asciiTheme="minorBidi" w:hAnsiTheme="minorBidi" w:cstheme="minorBidi"/>
          <w:sz w:val="20"/>
          <w:szCs w:val="20"/>
          <w:lang w:val="es-ES"/>
        </w:rPr>
        <w:t>mahasiswa Fakultas Kedokteran Universitas Mataram</w:t>
      </w:r>
      <w:r w:rsidRPr="00312DFA">
        <w:rPr>
          <w:rFonts w:asciiTheme="minorBidi" w:hAnsiTheme="minorBidi" w:cstheme="minorBidi"/>
          <w:sz w:val="20"/>
          <w:szCs w:val="20"/>
          <w:lang w:val="id-ID"/>
        </w:rPr>
        <w:t xml:space="preserve"> yang memenuhi kriteria inklusi, terdiri dari empat</w:t>
      </w:r>
      <w:r w:rsidRPr="00312DFA">
        <w:rPr>
          <w:rFonts w:asciiTheme="minorBidi" w:hAnsiTheme="minorBidi" w:cstheme="minorBidi"/>
          <w:sz w:val="20"/>
          <w:szCs w:val="20"/>
          <w:lang w:val="es-ES"/>
        </w:rPr>
        <w:t xml:space="preserve"> tingkatan semester yaitu angkatan 20</w:t>
      </w:r>
      <w:r w:rsidRPr="00312DFA">
        <w:rPr>
          <w:rFonts w:asciiTheme="minorBidi" w:hAnsiTheme="minorBidi" w:cstheme="minorBidi"/>
          <w:sz w:val="20"/>
          <w:szCs w:val="20"/>
          <w:lang w:val="id-ID"/>
        </w:rPr>
        <w:t>10</w:t>
      </w:r>
      <w:r w:rsidRPr="00312DFA">
        <w:rPr>
          <w:rFonts w:asciiTheme="minorBidi" w:hAnsiTheme="minorBidi" w:cstheme="minorBidi"/>
          <w:sz w:val="20"/>
          <w:szCs w:val="20"/>
          <w:lang w:val="es-ES"/>
        </w:rPr>
        <w:t>, 20</w:t>
      </w:r>
      <w:r w:rsidRPr="00312DFA">
        <w:rPr>
          <w:rFonts w:asciiTheme="minorBidi" w:hAnsiTheme="minorBidi" w:cstheme="minorBidi"/>
          <w:sz w:val="20"/>
          <w:szCs w:val="20"/>
          <w:lang w:val="id-ID"/>
        </w:rPr>
        <w:t>11</w:t>
      </w:r>
      <w:r w:rsidRPr="00312DFA">
        <w:rPr>
          <w:rFonts w:asciiTheme="minorBidi" w:hAnsiTheme="minorBidi" w:cstheme="minorBidi"/>
          <w:sz w:val="20"/>
          <w:szCs w:val="20"/>
          <w:lang w:val="es-ES"/>
        </w:rPr>
        <w:t>, 20</w:t>
      </w:r>
      <w:r w:rsidRPr="00312DFA">
        <w:rPr>
          <w:rFonts w:asciiTheme="minorBidi" w:hAnsiTheme="minorBidi" w:cstheme="minorBidi"/>
          <w:sz w:val="20"/>
          <w:szCs w:val="20"/>
          <w:lang w:val="id-ID"/>
        </w:rPr>
        <w:t xml:space="preserve">12, dan 2013. </w:t>
      </w:r>
      <w:r w:rsidRPr="00312DFA">
        <w:rPr>
          <w:rFonts w:asciiTheme="minorBidi" w:hAnsiTheme="minorBidi" w:cstheme="minorBidi"/>
          <w:sz w:val="20"/>
          <w:szCs w:val="20"/>
        </w:rPr>
        <w:t>Data penelitian yang diambil merupakan data primer</w:t>
      </w:r>
      <w:r w:rsidRPr="00312DFA">
        <w:rPr>
          <w:rFonts w:asciiTheme="minorBidi" w:hAnsiTheme="minorBidi" w:cstheme="minorBidi"/>
          <w:sz w:val="20"/>
          <w:szCs w:val="20"/>
          <w:lang w:val="id-ID"/>
        </w:rPr>
        <w:t xml:space="preserve"> yang</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rPr>
        <w:t>diperoleh dari hasil pengisian kuesioner K10</w:t>
      </w:r>
      <w:r w:rsidRPr="00312DFA">
        <w:rPr>
          <w:rFonts w:asciiTheme="minorBidi" w:hAnsiTheme="minorBidi" w:cstheme="minorBidi"/>
          <w:sz w:val="20"/>
          <w:szCs w:val="20"/>
          <w:lang w:val="id-ID"/>
        </w:rPr>
        <w:t xml:space="preserve"> dan SDLRS</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rPr>
        <w:t>Sampel yang di</w:t>
      </w:r>
      <w:r w:rsidRPr="00312DFA">
        <w:rPr>
          <w:rFonts w:asciiTheme="minorBidi" w:hAnsiTheme="minorBidi" w:cstheme="minorBidi"/>
          <w:sz w:val="20"/>
          <w:szCs w:val="20"/>
          <w:lang w:val="id-ID"/>
        </w:rPr>
        <w:t>harap</w:t>
      </w:r>
      <w:r w:rsidRPr="00312DFA">
        <w:rPr>
          <w:rFonts w:asciiTheme="minorBidi" w:hAnsiTheme="minorBidi" w:cstheme="minorBidi"/>
          <w:sz w:val="20"/>
          <w:szCs w:val="20"/>
        </w:rPr>
        <w:t>kan pada penelitian ini sebanyak 24</w:t>
      </w:r>
      <w:r w:rsidRPr="00312DFA">
        <w:rPr>
          <w:rFonts w:asciiTheme="minorBidi" w:hAnsiTheme="minorBidi" w:cstheme="minorBidi"/>
          <w:sz w:val="20"/>
          <w:szCs w:val="20"/>
          <w:lang w:val="id-ID"/>
        </w:rPr>
        <w:t>2 orang mahasiswa</w:t>
      </w:r>
      <w:r w:rsidRPr="00312DFA">
        <w:rPr>
          <w:rFonts w:asciiTheme="minorBidi" w:hAnsiTheme="minorBidi" w:cstheme="minorBidi"/>
          <w:sz w:val="20"/>
          <w:szCs w:val="20"/>
          <w:lang w:val="es-ES"/>
        </w:rPr>
        <w:t xml:space="preserve">. Jumlah tersebut didapatkan dari </w:t>
      </w:r>
      <w:r w:rsidRPr="00312DFA">
        <w:rPr>
          <w:rFonts w:asciiTheme="minorBidi" w:hAnsiTheme="minorBidi" w:cstheme="minorBidi"/>
          <w:sz w:val="20"/>
          <w:szCs w:val="20"/>
          <w:lang w:val="id-ID"/>
        </w:rPr>
        <w:t>57</w:t>
      </w:r>
      <w:r w:rsidRPr="00312DFA">
        <w:rPr>
          <w:rFonts w:asciiTheme="minorBidi" w:hAnsiTheme="minorBidi" w:cstheme="minorBidi"/>
          <w:sz w:val="20"/>
          <w:szCs w:val="20"/>
          <w:lang w:val="es-ES"/>
        </w:rPr>
        <w:t xml:space="preserve"> orang mahasiswa angkatan 20</w:t>
      </w:r>
      <w:r w:rsidRPr="00312DFA">
        <w:rPr>
          <w:rFonts w:asciiTheme="minorBidi" w:hAnsiTheme="minorBidi" w:cstheme="minorBidi"/>
          <w:sz w:val="20"/>
          <w:szCs w:val="20"/>
          <w:lang w:val="id-ID"/>
        </w:rPr>
        <w:t>10</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lang w:val="id-ID"/>
        </w:rPr>
        <w:t>63</w:t>
      </w:r>
      <w:r w:rsidRPr="00312DFA">
        <w:rPr>
          <w:rFonts w:asciiTheme="minorBidi" w:hAnsiTheme="minorBidi" w:cstheme="minorBidi"/>
          <w:sz w:val="20"/>
          <w:szCs w:val="20"/>
          <w:lang w:val="es-ES"/>
        </w:rPr>
        <w:t xml:space="preserve"> orang dari angkatan 20</w:t>
      </w:r>
      <w:r w:rsidRPr="00312DFA">
        <w:rPr>
          <w:rFonts w:asciiTheme="minorBidi" w:hAnsiTheme="minorBidi" w:cstheme="minorBidi"/>
          <w:sz w:val="20"/>
          <w:szCs w:val="20"/>
          <w:lang w:val="id-ID"/>
        </w:rPr>
        <w:t>11</w:t>
      </w:r>
      <w:r w:rsidRPr="00312DFA">
        <w:rPr>
          <w:rFonts w:asciiTheme="minorBidi" w:hAnsiTheme="minorBidi" w:cstheme="minorBidi"/>
          <w:sz w:val="20"/>
          <w:szCs w:val="20"/>
          <w:lang w:val="es-ES"/>
        </w:rPr>
        <w:t xml:space="preserve">, </w:t>
      </w:r>
      <w:r w:rsidRPr="00312DFA">
        <w:rPr>
          <w:rFonts w:asciiTheme="minorBidi" w:hAnsiTheme="minorBidi" w:cstheme="minorBidi"/>
          <w:sz w:val="20"/>
          <w:szCs w:val="20"/>
          <w:lang w:val="id-ID"/>
        </w:rPr>
        <w:t xml:space="preserve">60 orang dari angkatan 2012, </w:t>
      </w:r>
      <w:r w:rsidRPr="00312DFA">
        <w:rPr>
          <w:rFonts w:asciiTheme="minorBidi" w:hAnsiTheme="minorBidi" w:cstheme="minorBidi"/>
          <w:sz w:val="20"/>
          <w:szCs w:val="20"/>
          <w:lang w:val="es-ES"/>
        </w:rPr>
        <w:t xml:space="preserve">dan </w:t>
      </w:r>
      <w:r w:rsidRPr="00312DFA">
        <w:rPr>
          <w:rFonts w:asciiTheme="minorBidi" w:hAnsiTheme="minorBidi" w:cstheme="minorBidi"/>
          <w:sz w:val="20"/>
          <w:szCs w:val="20"/>
          <w:lang w:val="id-ID"/>
        </w:rPr>
        <w:t>63</w:t>
      </w:r>
      <w:r w:rsidRPr="00312DFA">
        <w:rPr>
          <w:rFonts w:asciiTheme="minorBidi" w:hAnsiTheme="minorBidi" w:cstheme="minorBidi"/>
          <w:sz w:val="20"/>
          <w:szCs w:val="20"/>
          <w:lang w:val="es-ES"/>
        </w:rPr>
        <w:t xml:space="preserve"> orang dari angkatan 201</w:t>
      </w:r>
      <w:r w:rsidRPr="00312DFA">
        <w:rPr>
          <w:rFonts w:asciiTheme="minorBidi" w:hAnsiTheme="minorBidi" w:cstheme="minorBidi"/>
          <w:sz w:val="20"/>
          <w:szCs w:val="20"/>
          <w:lang w:val="id-ID"/>
        </w:rPr>
        <w:t>3</w:t>
      </w:r>
      <w:r w:rsidRPr="00312DFA">
        <w:rPr>
          <w:rFonts w:asciiTheme="minorBidi" w:hAnsiTheme="minorBidi" w:cstheme="minorBidi"/>
          <w:sz w:val="20"/>
          <w:szCs w:val="20"/>
          <w:lang w:val="es-ES"/>
        </w:rPr>
        <w:t xml:space="preserve">, dan </w:t>
      </w:r>
      <w:r w:rsidRPr="00312DFA">
        <w:rPr>
          <w:rFonts w:asciiTheme="minorBidi" w:hAnsiTheme="minorBidi" w:cstheme="minorBidi"/>
          <w:sz w:val="20"/>
          <w:szCs w:val="20"/>
          <w:lang w:val="id-ID"/>
        </w:rPr>
        <w:t>sebanyak 15 orang tidak mengembalikan kuesioner yang diberikan, sehingga peneliti mendapat kuesioner</w:t>
      </w:r>
      <w:r w:rsidRPr="00312DFA">
        <w:rPr>
          <w:rFonts w:asciiTheme="minorBidi" w:hAnsiTheme="minorBidi" w:cstheme="minorBidi"/>
          <w:sz w:val="20"/>
          <w:szCs w:val="20"/>
        </w:rPr>
        <w:t xml:space="preserve"> sebanyak </w:t>
      </w:r>
      <w:r w:rsidRPr="00312DFA">
        <w:rPr>
          <w:rFonts w:asciiTheme="minorBidi" w:hAnsiTheme="minorBidi" w:cstheme="minorBidi"/>
          <w:sz w:val="20"/>
          <w:szCs w:val="20"/>
          <w:lang w:val="id-ID"/>
        </w:rPr>
        <w:t>227</w:t>
      </w:r>
      <w:r w:rsidRPr="00312DFA">
        <w:rPr>
          <w:rFonts w:asciiTheme="minorBidi" w:hAnsiTheme="minorBidi" w:cstheme="minorBidi"/>
          <w:sz w:val="20"/>
          <w:szCs w:val="20"/>
        </w:rPr>
        <w:t xml:space="preserve"> kuesioner</w:t>
      </w:r>
      <w:r w:rsidRPr="00312DFA">
        <w:rPr>
          <w:rFonts w:asciiTheme="minorBidi" w:hAnsiTheme="minorBidi" w:cstheme="minorBidi"/>
          <w:sz w:val="20"/>
          <w:szCs w:val="20"/>
          <w:lang w:val="id-ID"/>
        </w:rPr>
        <w:t xml:space="preserve">. </w:t>
      </w:r>
      <w:r w:rsidRPr="00312DFA">
        <w:rPr>
          <w:rFonts w:asciiTheme="minorBidi" w:hAnsiTheme="minorBidi" w:cstheme="minorBidi"/>
          <w:i/>
          <w:sz w:val="20"/>
          <w:szCs w:val="20"/>
          <w:lang w:val="id-ID"/>
        </w:rPr>
        <w:t>R</w:t>
      </w:r>
      <w:r w:rsidRPr="00312DFA">
        <w:rPr>
          <w:rFonts w:asciiTheme="minorBidi" w:hAnsiTheme="minorBidi" w:cstheme="minorBidi"/>
          <w:i/>
          <w:sz w:val="20"/>
          <w:szCs w:val="20"/>
        </w:rPr>
        <w:t>esponse rate</w:t>
      </w:r>
      <w:r w:rsidRPr="00312DFA">
        <w:rPr>
          <w:rFonts w:asciiTheme="minorBidi" w:hAnsiTheme="minorBidi" w:cstheme="minorBidi"/>
          <w:sz w:val="20"/>
          <w:szCs w:val="20"/>
        </w:rPr>
        <w:t xml:space="preserve"> dari penelitian ini adalah </w:t>
      </w:r>
      <w:r w:rsidRPr="00312DFA">
        <w:rPr>
          <w:rFonts w:asciiTheme="minorBidi" w:hAnsiTheme="minorBidi" w:cstheme="minorBidi"/>
          <w:sz w:val="20"/>
          <w:szCs w:val="20"/>
          <w:lang w:val="id-ID"/>
        </w:rPr>
        <w:t>93,8</w:t>
      </w:r>
      <w:r w:rsidRPr="00312DFA">
        <w:rPr>
          <w:rFonts w:asciiTheme="minorBidi" w:hAnsiTheme="minorBidi" w:cstheme="minorBidi"/>
          <w:sz w:val="20"/>
          <w:szCs w:val="20"/>
        </w:rPr>
        <w:t>%.</w:t>
      </w:r>
    </w:p>
    <w:p w:rsidR="00974244" w:rsidRDefault="00312DFA" w:rsidP="00974244">
      <w:pPr>
        <w:spacing w:line="360" w:lineRule="auto"/>
        <w:ind w:firstLine="426"/>
        <w:jc w:val="both"/>
        <w:rPr>
          <w:rFonts w:asciiTheme="minorBidi" w:eastAsiaTheme="minorHAnsi" w:hAnsiTheme="minorBidi" w:cstheme="minorBidi"/>
          <w:sz w:val="20"/>
          <w:szCs w:val="20"/>
          <w:lang w:val="id-ID"/>
        </w:rPr>
      </w:pPr>
      <w:r w:rsidRPr="00312DFA">
        <w:rPr>
          <w:rFonts w:asciiTheme="minorBidi" w:hAnsiTheme="minorBidi" w:cstheme="minorBidi"/>
          <w:sz w:val="20"/>
          <w:szCs w:val="20"/>
        </w:rPr>
        <w:t xml:space="preserve">Mahasiswa yang menjadi sampel pada penelitian ini didistribusikan berdasarkan </w:t>
      </w:r>
      <w:r w:rsidRPr="00312DFA">
        <w:rPr>
          <w:rFonts w:asciiTheme="minorBidi" w:hAnsiTheme="minorBidi" w:cstheme="minorBidi"/>
          <w:sz w:val="20"/>
          <w:szCs w:val="20"/>
          <w:lang w:val="id-ID"/>
        </w:rPr>
        <w:t xml:space="preserve">jenis kelamin, usia, dan </w:t>
      </w:r>
      <w:r w:rsidRPr="00312DFA">
        <w:rPr>
          <w:rFonts w:asciiTheme="minorBidi" w:hAnsiTheme="minorBidi" w:cstheme="minorBidi"/>
          <w:sz w:val="20"/>
          <w:szCs w:val="20"/>
        </w:rPr>
        <w:t xml:space="preserve">angkatan untuk melihat sebaran datanya. Berdasarkan jenis kelamin, </w:t>
      </w:r>
      <w:r w:rsidRPr="00312DFA">
        <w:rPr>
          <w:rFonts w:asciiTheme="minorBidi" w:hAnsiTheme="minorBidi" w:cstheme="minorBidi"/>
          <w:sz w:val="20"/>
          <w:szCs w:val="20"/>
          <w:lang w:val="id-ID"/>
        </w:rPr>
        <w:t>72 orang adalah laki-laki (31,7 %) dan 155 orang perempuan (68,3 %).</w:t>
      </w:r>
      <w:r w:rsidRPr="00312DFA">
        <w:rPr>
          <w:rFonts w:asciiTheme="minorBidi" w:hAnsiTheme="minorBidi" w:cstheme="minorBidi"/>
          <w:sz w:val="20"/>
          <w:szCs w:val="20"/>
        </w:rPr>
        <w:t xml:space="preserve"> Berdasarkan usia, </w:t>
      </w:r>
      <w:r w:rsidRPr="00312DFA">
        <w:rPr>
          <w:rFonts w:asciiTheme="minorBidi" w:hAnsiTheme="minorBidi" w:cstheme="minorBidi"/>
          <w:sz w:val="20"/>
          <w:szCs w:val="20"/>
          <w:lang w:val="id-ID"/>
        </w:rPr>
        <w:t>usia terbanyak pada usia 19 tahun, sebanyak 63 orang (27,8%), sedangkan usia paling sedikit pada usia 16 tahun, hanya 1 orang (0,4%)</w:t>
      </w:r>
      <w:r w:rsidRPr="00312DFA">
        <w:rPr>
          <w:rFonts w:asciiTheme="minorBidi" w:hAnsiTheme="minorBidi" w:cstheme="minorBidi"/>
          <w:bCs/>
          <w:color w:val="000000"/>
          <w:sz w:val="20"/>
          <w:szCs w:val="20"/>
        </w:rPr>
        <w:t>. Berdasarkan angkatan,</w:t>
      </w:r>
      <w:r w:rsidRPr="00312DFA">
        <w:rPr>
          <w:rFonts w:asciiTheme="minorBidi" w:hAnsiTheme="minorBidi" w:cstheme="minorBidi"/>
          <w:sz w:val="20"/>
          <w:szCs w:val="20"/>
          <w:lang w:val="id-ID"/>
        </w:rPr>
        <w:t xml:space="preserve"> frekuensi responden dari angkatan 2010 berjumlah 56 orang (24,7%), angkatan 2011 berjumlah 55 orang (24,2%), angkatan 2012 berjumlah </w:t>
      </w:r>
      <w:r w:rsidRPr="00312DFA">
        <w:rPr>
          <w:rFonts w:asciiTheme="minorBidi" w:hAnsiTheme="minorBidi" w:cstheme="minorBidi"/>
          <w:sz w:val="20"/>
          <w:szCs w:val="20"/>
          <w:lang w:val="id-ID"/>
        </w:rPr>
        <w:lastRenderedPageBreak/>
        <w:t>55 orang (24,2%), angkatan 2013 berjumlah 61 orang (26,9%).</w:t>
      </w:r>
    </w:p>
    <w:p w:rsidR="00974244" w:rsidRDefault="00312DFA" w:rsidP="00974244">
      <w:pPr>
        <w:spacing w:line="360" w:lineRule="auto"/>
        <w:jc w:val="both"/>
        <w:rPr>
          <w:rFonts w:asciiTheme="minorBidi" w:eastAsiaTheme="minorHAnsi" w:hAnsiTheme="minorBidi" w:cstheme="minorBidi"/>
          <w:sz w:val="20"/>
          <w:szCs w:val="20"/>
          <w:lang w:val="id-ID"/>
        </w:rPr>
      </w:pPr>
      <w:r w:rsidRPr="00312DFA">
        <w:rPr>
          <w:rFonts w:asciiTheme="minorBidi" w:hAnsiTheme="minorBidi" w:cstheme="minorBidi"/>
          <w:b/>
          <w:sz w:val="20"/>
          <w:szCs w:val="20"/>
          <w:lang w:val="id-ID"/>
        </w:rPr>
        <w:t>Tingkat Stres</w:t>
      </w:r>
    </w:p>
    <w:p w:rsidR="00312DFA" w:rsidRPr="00974244" w:rsidRDefault="00312DFA" w:rsidP="00974244">
      <w:pPr>
        <w:spacing w:line="360" w:lineRule="auto"/>
        <w:ind w:firstLine="426"/>
        <w:jc w:val="both"/>
        <w:rPr>
          <w:rFonts w:asciiTheme="minorBidi" w:eastAsiaTheme="minorHAnsi" w:hAnsiTheme="minorBidi" w:cstheme="minorBidi"/>
          <w:sz w:val="20"/>
          <w:szCs w:val="20"/>
          <w:lang w:val="id-ID"/>
        </w:rPr>
      </w:pPr>
      <w:r w:rsidRPr="00312DFA">
        <w:rPr>
          <w:rFonts w:asciiTheme="minorBidi" w:hAnsiTheme="minorBidi" w:cstheme="minorBidi"/>
          <w:sz w:val="20"/>
          <w:szCs w:val="20"/>
        </w:rPr>
        <w:t xml:space="preserve">Tingkat stres mahasiswa pada penelitian ini diketahui dengan menggunakan kuesioner K10. </w:t>
      </w:r>
      <w:r w:rsidRPr="00312DFA">
        <w:rPr>
          <w:rFonts w:asciiTheme="minorBidi" w:hAnsiTheme="minorBidi" w:cstheme="minorBidi"/>
          <w:sz w:val="20"/>
          <w:szCs w:val="20"/>
          <w:lang w:val="id-ID"/>
        </w:rPr>
        <w:t>Kuesioner ini terdiri</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 xml:space="preserve">dari </w:t>
      </w:r>
      <w:r w:rsidRPr="00312DFA">
        <w:rPr>
          <w:rFonts w:asciiTheme="minorBidi" w:hAnsiTheme="minorBidi" w:cstheme="minorBidi"/>
          <w:sz w:val="20"/>
          <w:szCs w:val="20"/>
        </w:rPr>
        <w:t xml:space="preserve">sepuluh butir pertanyaan dengan masing-masing pertanyaan terdapat jawaban tidak pernah (T), jarang (J), kadang-kadang (K), sering (S) dan setiap saat (SS) dengan menggunakan skor 1-5. Berdasarkan total skor yang diperoleh dari jawaban kuesioner K10 tersebut, maka responden dapat dikategorikan menjadi </w:t>
      </w:r>
      <w:r w:rsidRPr="00312DFA">
        <w:rPr>
          <w:rFonts w:asciiTheme="minorBidi" w:hAnsiTheme="minorBidi" w:cstheme="minorBidi"/>
          <w:sz w:val="20"/>
          <w:szCs w:val="20"/>
          <w:lang w:val="id-ID"/>
        </w:rPr>
        <w:t>tidak stres (skor 10-19)</w:t>
      </w:r>
      <w:r w:rsidRPr="00312DFA">
        <w:rPr>
          <w:rFonts w:asciiTheme="minorBidi" w:hAnsiTheme="minorBidi" w:cstheme="minorBidi"/>
          <w:sz w:val="20"/>
          <w:szCs w:val="20"/>
        </w:rPr>
        <w:t>, stres</w:t>
      </w:r>
      <w:r w:rsidRPr="00312DFA">
        <w:rPr>
          <w:rFonts w:asciiTheme="minorBidi" w:hAnsiTheme="minorBidi" w:cstheme="minorBidi"/>
          <w:i/>
          <w:sz w:val="20"/>
          <w:szCs w:val="20"/>
        </w:rPr>
        <w:t xml:space="preserve"> </w:t>
      </w:r>
      <w:r w:rsidRPr="00312DFA">
        <w:rPr>
          <w:rFonts w:asciiTheme="minorBidi" w:hAnsiTheme="minorBidi" w:cstheme="minorBidi"/>
          <w:sz w:val="20"/>
          <w:szCs w:val="20"/>
        </w:rPr>
        <w:t>ringan</w:t>
      </w:r>
      <w:r w:rsidRPr="00312DFA">
        <w:rPr>
          <w:rFonts w:asciiTheme="minorBidi" w:hAnsiTheme="minorBidi" w:cstheme="minorBidi"/>
          <w:sz w:val="20"/>
          <w:szCs w:val="20"/>
          <w:lang w:val="id-ID"/>
        </w:rPr>
        <w:t xml:space="preserve"> (skor 20-24)</w:t>
      </w:r>
      <w:r w:rsidRPr="00312DFA">
        <w:rPr>
          <w:rFonts w:asciiTheme="minorBidi" w:hAnsiTheme="minorBidi" w:cstheme="minorBidi"/>
          <w:sz w:val="20"/>
          <w:szCs w:val="20"/>
        </w:rPr>
        <w:t>, sedang</w:t>
      </w:r>
      <w:r w:rsidRPr="00312DFA">
        <w:rPr>
          <w:rFonts w:asciiTheme="minorBidi" w:hAnsiTheme="minorBidi" w:cstheme="minorBidi"/>
          <w:sz w:val="20"/>
          <w:szCs w:val="20"/>
          <w:lang w:val="id-ID"/>
        </w:rPr>
        <w:t xml:space="preserve"> (25-29)</w:t>
      </w:r>
      <w:r w:rsidRPr="00312DFA">
        <w:rPr>
          <w:rFonts w:asciiTheme="minorBidi" w:hAnsiTheme="minorBidi" w:cstheme="minorBidi"/>
          <w:sz w:val="20"/>
          <w:szCs w:val="20"/>
        </w:rPr>
        <w:t>, dan berat</w:t>
      </w:r>
      <w:r w:rsidRPr="00312DFA">
        <w:rPr>
          <w:rFonts w:asciiTheme="minorBidi" w:hAnsiTheme="minorBidi" w:cstheme="minorBidi"/>
          <w:sz w:val="20"/>
          <w:szCs w:val="20"/>
          <w:lang w:val="id-ID"/>
        </w:rPr>
        <w:t xml:space="preserve"> (30-50)</w:t>
      </w:r>
      <w:r w:rsidRPr="00312DFA">
        <w:rPr>
          <w:rFonts w:asciiTheme="minorBidi" w:hAnsiTheme="minorBidi" w:cstheme="minorBidi"/>
          <w:sz w:val="20"/>
          <w:szCs w:val="20"/>
        </w:rPr>
        <w:t>.</w:t>
      </w:r>
      <w:r w:rsidRPr="00312DFA">
        <w:rPr>
          <w:rFonts w:asciiTheme="minorBidi" w:hAnsiTheme="minorBidi" w:cstheme="minorBidi"/>
          <w:i/>
          <w:sz w:val="20"/>
          <w:szCs w:val="20"/>
        </w:rPr>
        <w:t xml:space="preserve"> </w:t>
      </w:r>
      <w:r w:rsidRPr="00312DFA">
        <w:rPr>
          <w:rFonts w:asciiTheme="minorBidi" w:hAnsiTheme="minorBidi" w:cstheme="minorBidi"/>
          <w:sz w:val="20"/>
          <w:szCs w:val="20"/>
        </w:rPr>
        <w:t>Persentase kategori tingkat stres yang dialami oleh mahasiswa dapat dilihat pada</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rPr>
        <w:t>dan gambar 1 di bawah.</w:t>
      </w:r>
    </w:p>
    <w:p w:rsidR="00312DFA" w:rsidRPr="00312DFA" w:rsidRDefault="00312DFA" w:rsidP="00312DFA">
      <w:pPr>
        <w:autoSpaceDE w:val="0"/>
        <w:autoSpaceDN w:val="0"/>
        <w:adjustRightInd w:val="0"/>
        <w:spacing w:line="360" w:lineRule="auto"/>
        <w:rPr>
          <w:rFonts w:asciiTheme="minorBidi" w:hAnsiTheme="minorBidi" w:cstheme="minorBidi"/>
          <w:sz w:val="20"/>
          <w:szCs w:val="20"/>
          <w:highlight w:val="yellow"/>
          <w:lang w:val="id-ID"/>
        </w:rPr>
      </w:pPr>
      <w:r w:rsidRPr="00312DFA">
        <w:rPr>
          <w:rFonts w:asciiTheme="minorBidi" w:eastAsiaTheme="minorHAnsi" w:hAnsiTheme="minorBidi" w:cstheme="minorBidi"/>
          <w:b/>
          <w:noProof/>
          <w:sz w:val="20"/>
          <w:szCs w:val="20"/>
          <w:lang w:eastAsia="en-US"/>
        </w:rPr>
        <w:drawing>
          <wp:inline distT="0" distB="0" distL="0" distR="0" wp14:anchorId="011D1D31" wp14:editId="54F5977F">
            <wp:extent cx="2409825" cy="154368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DFA" w:rsidRPr="00312DFA" w:rsidRDefault="00312DFA" w:rsidP="00312DFA">
      <w:pPr>
        <w:autoSpaceDE w:val="0"/>
        <w:autoSpaceDN w:val="0"/>
        <w:adjustRightInd w:val="0"/>
        <w:spacing w:line="360" w:lineRule="auto"/>
        <w:ind w:firstLine="720"/>
        <w:rPr>
          <w:rFonts w:asciiTheme="minorBidi" w:hAnsiTheme="minorBidi" w:cstheme="minorBidi"/>
          <w:b/>
          <w:bCs/>
          <w:sz w:val="20"/>
          <w:szCs w:val="20"/>
          <w:lang w:val="id-ID"/>
        </w:rPr>
      </w:pPr>
      <w:r w:rsidRPr="00312DFA">
        <w:rPr>
          <w:rFonts w:asciiTheme="minorBidi" w:hAnsiTheme="minorBidi" w:cstheme="minorBidi"/>
          <w:b/>
          <w:bCs/>
          <w:sz w:val="20"/>
          <w:szCs w:val="20"/>
          <w:lang w:val="id-ID"/>
        </w:rPr>
        <w:t>Gambar 4.1 Persentase Tingkat Stres</w:t>
      </w:r>
    </w:p>
    <w:p w:rsidR="00974244" w:rsidRDefault="00312DFA" w:rsidP="00974244">
      <w:pPr>
        <w:autoSpaceDE w:val="0"/>
        <w:autoSpaceDN w:val="0"/>
        <w:adjustRightInd w:val="0"/>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rPr>
        <w:t xml:space="preserve">Berdasarkan </w:t>
      </w:r>
      <w:r w:rsidRPr="00312DFA">
        <w:rPr>
          <w:rFonts w:asciiTheme="minorBidi" w:hAnsiTheme="minorBidi" w:cstheme="minorBidi"/>
          <w:sz w:val="20"/>
          <w:szCs w:val="20"/>
          <w:lang w:val="id-ID"/>
        </w:rPr>
        <w:t>g</w:t>
      </w:r>
      <w:r w:rsidRPr="00312DFA">
        <w:rPr>
          <w:rFonts w:asciiTheme="minorBidi" w:hAnsiTheme="minorBidi" w:cstheme="minorBidi"/>
          <w:sz w:val="20"/>
          <w:szCs w:val="20"/>
        </w:rPr>
        <w:t>ambar 4.1 di atas, dapat dilihat bahwa sampel dengan tingkat stres</w:t>
      </w:r>
      <w:r w:rsidRPr="00312DFA">
        <w:rPr>
          <w:rFonts w:asciiTheme="minorBidi" w:hAnsiTheme="minorBidi" w:cstheme="minorBidi"/>
          <w:i/>
          <w:sz w:val="20"/>
          <w:szCs w:val="20"/>
        </w:rPr>
        <w:t xml:space="preserve"> </w:t>
      </w:r>
      <w:r w:rsidRPr="00312DFA">
        <w:rPr>
          <w:rFonts w:asciiTheme="minorBidi" w:hAnsiTheme="minorBidi" w:cstheme="minorBidi"/>
          <w:sz w:val="20"/>
          <w:szCs w:val="20"/>
        </w:rPr>
        <w:t>ringan memiliki persentase paling tinggi (</w:t>
      </w:r>
      <w:r w:rsidRPr="00312DFA">
        <w:rPr>
          <w:rFonts w:asciiTheme="minorBidi" w:hAnsiTheme="minorBidi" w:cstheme="minorBidi"/>
          <w:sz w:val="20"/>
          <w:szCs w:val="20"/>
          <w:lang w:val="id-ID"/>
        </w:rPr>
        <w:t>30</w:t>
      </w:r>
      <w:r w:rsidRPr="00312DFA">
        <w:rPr>
          <w:rFonts w:asciiTheme="minorBidi" w:hAnsiTheme="minorBidi" w:cstheme="minorBidi"/>
          <w:sz w:val="20"/>
          <w:szCs w:val="20"/>
        </w:rPr>
        <w:t>%) dan sampel dengan tingkat stress</w:t>
      </w:r>
      <w:r w:rsidRPr="00312DFA">
        <w:rPr>
          <w:rFonts w:asciiTheme="minorBidi" w:hAnsiTheme="minorBidi" w:cstheme="minorBidi"/>
          <w:sz w:val="20"/>
          <w:szCs w:val="20"/>
          <w:lang w:val="id-ID"/>
        </w:rPr>
        <w:t xml:space="preserve"> sedang</w:t>
      </w:r>
      <w:r w:rsidRPr="00312DFA">
        <w:rPr>
          <w:rFonts w:asciiTheme="minorBidi" w:hAnsiTheme="minorBidi" w:cstheme="minorBidi"/>
          <w:sz w:val="20"/>
          <w:szCs w:val="20"/>
        </w:rPr>
        <w:t xml:space="preserve"> memiliki persentase terendah (22,</w:t>
      </w:r>
      <w:r w:rsidRPr="00312DFA">
        <w:rPr>
          <w:rFonts w:asciiTheme="minorBidi" w:hAnsiTheme="minorBidi" w:cstheme="minorBidi"/>
          <w:sz w:val="20"/>
          <w:szCs w:val="20"/>
          <w:lang w:val="id-ID"/>
        </w:rPr>
        <w:t>5</w:t>
      </w:r>
      <w:r w:rsidRPr="00312DFA">
        <w:rPr>
          <w:rFonts w:asciiTheme="minorBidi" w:hAnsiTheme="minorBidi" w:cstheme="minorBidi"/>
          <w:sz w:val="20"/>
          <w:szCs w:val="20"/>
        </w:rPr>
        <w:t>%). Sampel yang tidak stres memiliki persentase 24,</w:t>
      </w:r>
      <w:r w:rsidRPr="00312DFA">
        <w:rPr>
          <w:rFonts w:asciiTheme="minorBidi" w:hAnsiTheme="minorBidi" w:cstheme="minorBidi"/>
          <w:sz w:val="20"/>
          <w:szCs w:val="20"/>
          <w:lang w:val="id-ID"/>
        </w:rPr>
        <w:t>7</w:t>
      </w:r>
      <w:r w:rsidRPr="00312DFA">
        <w:rPr>
          <w:rFonts w:asciiTheme="minorBidi" w:hAnsiTheme="minorBidi" w:cstheme="minorBidi"/>
          <w:sz w:val="20"/>
          <w:szCs w:val="20"/>
        </w:rPr>
        <w:t xml:space="preserve">% dan </w:t>
      </w:r>
      <w:r w:rsidRPr="00312DFA">
        <w:rPr>
          <w:rFonts w:asciiTheme="minorBidi" w:hAnsiTheme="minorBidi" w:cstheme="minorBidi"/>
          <w:sz w:val="20"/>
          <w:szCs w:val="20"/>
        </w:rPr>
        <w:lastRenderedPageBreak/>
        <w:t>sampel dengan tingat stress</w:t>
      </w:r>
      <w:r w:rsidRPr="00312DFA">
        <w:rPr>
          <w:rFonts w:asciiTheme="minorBidi" w:hAnsiTheme="minorBidi" w:cstheme="minorBidi"/>
          <w:sz w:val="20"/>
          <w:szCs w:val="20"/>
          <w:lang w:val="id-ID"/>
        </w:rPr>
        <w:t xml:space="preserve"> berat </w:t>
      </w:r>
      <w:r w:rsidRPr="00312DFA">
        <w:rPr>
          <w:rFonts w:asciiTheme="minorBidi" w:hAnsiTheme="minorBidi" w:cstheme="minorBidi"/>
          <w:sz w:val="20"/>
          <w:szCs w:val="20"/>
        </w:rPr>
        <w:t>memiliki persentase 2</w:t>
      </w:r>
      <w:r w:rsidRPr="00312DFA">
        <w:rPr>
          <w:rFonts w:asciiTheme="minorBidi" w:hAnsiTheme="minorBidi" w:cstheme="minorBidi"/>
          <w:sz w:val="20"/>
          <w:szCs w:val="20"/>
          <w:lang w:val="id-ID"/>
        </w:rPr>
        <w:t>2,9</w:t>
      </w:r>
      <w:r w:rsidRPr="00312DFA">
        <w:rPr>
          <w:rFonts w:asciiTheme="minorBidi" w:hAnsiTheme="minorBidi" w:cstheme="minorBidi"/>
          <w:sz w:val="20"/>
          <w:szCs w:val="20"/>
        </w:rPr>
        <w:t>%.</w:t>
      </w:r>
    </w:p>
    <w:p w:rsidR="00974244" w:rsidRDefault="00312DFA" w:rsidP="00974244">
      <w:pPr>
        <w:autoSpaceDE w:val="0"/>
        <w:autoSpaceDN w:val="0"/>
        <w:adjustRightInd w:val="0"/>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rPr>
        <w:t>Total</w:t>
      </w:r>
      <w:r w:rsidR="00974244">
        <w:rPr>
          <w:rFonts w:asciiTheme="minorBidi" w:hAnsiTheme="minorBidi" w:cstheme="minorBidi"/>
          <w:sz w:val="20"/>
          <w:szCs w:val="20"/>
        </w:rPr>
        <w:t xml:space="preserve"> </w:t>
      </w:r>
      <w:r w:rsidRPr="00312DFA">
        <w:rPr>
          <w:rFonts w:asciiTheme="minorBidi" w:hAnsiTheme="minorBidi" w:cstheme="minorBidi"/>
          <w:sz w:val="20"/>
          <w:szCs w:val="20"/>
        </w:rPr>
        <w:t>mahasiswa yang mengalami stres dapat diketahui dengan menjumlahkan mereka yang masuk dalam kategori tingkat stres ringan, sedang, dan berat, sehingga didapatkan mahasiswa yang me</w:t>
      </w:r>
      <w:r w:rsidRPr="00312DFA">
        <w:rPr>
          <w:rFonts w:asciiTheme="minorBidi" w:hAnsiTheme="minorBidi" w:cstheme="minorBidi"/>
          <w:sz w:val="20"/>
          <w:szCs w:val="20"/>
          <w:lang w:val="id-ID"/>
        </w:rPr>
        <w:t>n</w:t>
      </w:r>
      <w:r w:rsidRPr="00312DFA">
        <w:rPr>
          <w:rFonts w:asciiTheme="minorBidi" w:hAnsiTheme="minorBidi" w:cstheme="minorBidi"/>
          <w:sz w:val="20"/>
          <w:szCs w:val="20"/>
        </w:rPr>
        <w:t>galami stres memiliki persentase lebih banyak (75%) dibanding mahasiswa yang tidak mengalami stres (25%).</w:t>
      </w:r>
    </w:p>
    <w:p w:rsidR="00974244" w:rsidRDefault="00312DFA" w:rsidP="00974244">
      <w:pPr>
        <w:autoSpaceDE w:val="0"/>
        <w:autoSpaceDN w:val="0"/>
        <w:adjustRightInd w:val="0"/>
        <w:spacing w:line="360" w:lineRule="auto"/>
        <w:jc w:val="both"/>
        <w:rPr>
          <w:rFonts w:asciiTheme="minorBidi" w:hAnsiTheme="minorBidi" w:cstheme="minorBidi"/>
          <w:sz w:val="20"/>
          <w:szCs w:val="20"/>
        </w:rPr>
      </w:pPr>
      <w:r w:rsidRPr="00312DFA">
        <w:rPr>
          <w:rFonts w:asciiTheme="minorBidi" w:hAnsiTheme="minorBidi" w:cstheme="minorBidi"/>
          <w:b/>
          <w:sz w:val="20"/>
          <w:szCs w:val="20"/>
          <w:lang w:val="id-ID"/>
        </w:rPr>
        <w:t>SDLR (</w:t>
      </w:r>
      <w:r w:rsidRPr="00312DFA">
        <w:rPr>
          <w:rFonts w:asciiTheme="minorBidi" w:hAnsiTheme="minorBidi" w:cstheme="minorBidi"/>
          <w:b/>
          <w:i/>
          <w:iCs/>
          <w:sz w:val="20"/>
          <w:szCs w:val="20"/>
          <w:lang w:val="id-ID"/>
        </w:rPr>
        <w:t>Self Directed Learning Readiness</w:t>
      </w:r>
      <w:r w:rsidRPr="00312DFA">
        <w:rPr>
          <w:rFonts w:asciiTheme="minorBidi" w:hAnsiTheme="minorBidi" w:cstheme="minorBidi"/>
          <w:b/>
          <w:sz w:val="20"/>
          <w:szCs w:val="20"/>
          <w:lang w:val="id-ID"/>
        </w:rPr>
        <w:t>)</w:t>
      </w:r>
    </w:p>
    <w:p w:rsidR="00312DFA" w:rsidRPr="00312DFA" w:rsidRDefault="00312DFA" w:rsidP="00974244">
      <w:pPr>
        <w:autoSpaceDE w:val="0"/>
        <w:autoSpaceDN w:val="0"/>
        <w:adjustRightInd w:val="0"/>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SDLR</w:t>
      </w:r>
      <w:r w:rsidRPr="00312DFA">
        <w:rPr>
          <w:rFonts w:asciiTheme="minorBidi" w:hAnsiTheme="minorBidi" w:cstheme="minorBidi"/>
          <w:sz w:val="20"/>
          <w:szCs w:val="20"/>
        </w:rPr>
        <w:t xml:space="preserve"> mahasiswa pada penelitian ini diketahui dengan menggunakan kuesioner </w:t>
      </w:r>
      <w:r w:rsidRPr="00312DFA">
        <w:rPr>
          <w:rFonts w:asciiTheme="minorBidi" w:hAnsiTheme="minorBidi" w:cstheme="minorBidi"/>
          <w:sz w:val="20"/>
          <w:szCs w:val="20"/>
          <w:lang w:val="id-ID"/>
        </w:rPr>
        <w:t>SDLRS (</w:t>
      </w:r>
      <w:r w:rsidRPr="00312DFA">
        <w:rPr>
          <w:rFonts w:asciiTheme="minorBidi" w:hAnsiTheme="minorBidi" w:cstheme="minorBidi"/>
          <w:i/>
          <w:iCs/>
          <w:sz w:val="20"/>
          <w:szCs w:val="20"/>
          <w:lang w:val="id-ID"/>
        </w:rPr>
        <w:t>self directed learning readiness scale</w:t>
      </w:r>
      <w:r w:rsidRPr="00312DFA">
        <w:rPr>
          <w:rFonts w:asciiTheme="minorBidi" w:hAnsiTheme="minorBidi" w:cstheme="minorBidi"/>
          <w:sz w:val="20"/>
          <w:szCs w:val="20"/>
          <w:lang w:val="id-ID"/>
        </w:rPr>
        <w:t>)</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Kuesioner terdiri</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dari 36</w:t>
      </w:r>
      <w:r w:rsidRPr="00312DFA">
        <w:rPr>
          <w:rFonts w:asciiTheme="minorBidi" w:hAnsiTheme="minorBidi" w:cstheme="minorBidi"/>
          <w:sz w:val="20"/>
          <w:szCs w:val="20"/>
        </w:rPr>
        <w:t xml:space="preserve"> butir pertanyaan</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rPr>
        <w:t xml:space="preserve">dengan masing-masing pertanyaan terdapat jawaban </w:t>
      </w:r>
      <w:r w:rsidRPr="00312DFA">
        <w:rPr>
          <w:rFonts w:asciiTheme="minorBidi" w:hAnsiTheme="minorBidi" w:cstheme="minorBidi"/>
          <w:sz w:val="20"/>
          <w:szCs w:val="20"/>
          <w:lang w:val="id-ID"/>
        </w:rPr>
        <w:t>sangat tidak setuju (STS), tidak setuju (TS), tidak menentukan setuju atau tidak (E), s</w:t>
      </w:r>
      <w:r w:rsidRPr="00312DFA">
        <w:rPr>
          <w:rFonts w:asciiTheme="minorBidi" w:hAnsiTheme="minorBidi" w:cstheme="minorBidi"/>
          <w:sz w:val="20"/>
          <w:szCs w:val="20"/>
        </w:rPr>
        <w:t>e</w:t>
      </w:r>
      <w:r w:rsidRPr="00312DFA">
        <w:rPr>
          <w:rFonts w:asciiTheme="minorBidi" w:hAnsiTheme="minorBidi" w:cstheme="minorBidi"/>
          <w:sz w:val="20"/>
          <w:szCs w:val="20"/>
          <w:lang w:val="id-ID"/>
        </w:rPr>
        <w:t>tuju (S), dan s</w:t>
      </w:r>
      <w:r w:rsidRPr="00312DFA">
        <w:rPr>
          <w:rFonts w:asciiTheme="minorBidi" w:hAnsiTheme="minorBidi" w:cstheme="minorBidi"/>
          <w:sz w:val="20"/>
          <w:szCs w:val="20"/>
        </w:rPr>
        <w:t>angat s</w:t>
      </w:r>
      <w:r w:rsidRPr="00312DFA">
        <w:rPr>
          <w:rFonts w:asciiTheme="minorBidi" w:hAnsiTheme="minorBidi" w:cstheme="minorBidi"/>
          <w:sz w:val="20"/>
          <w:szCs w:val="20"/>
          <w:lang w:val="id-ID"/>
        </w:rPr>
        <w:t>etuju</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(SS)</w:t>
      </w:r>
      <w:r w:rsidRPr="00312DFA">
        <w:rPr>
          <w:rFonts w:asciiTheme="minorBidi" w:hAnsiTheme="minorBidi" w:cstheme="minorBidi"/>
          <w:sz w:val="20"/>
          <w:szCs w:val="20"/>
        </w:rPr>
        <w:t xml:space="preserve"> dengan menggunakan skor 1-5.</w:t>
      </w:r>
      <w:r w:rsidRPr="00312DFA">
        <w:rPr>
          <w:rFonts w:asciiTheme="minorBidi" w:hAnsiTheme="minorBidi" w:cstheme="minorBidi"/>
          <w:sz w:val="20"/>
          <w:szCs w:val="20"/>
          <w:lang w:val="id-ID"/>
        </w:rPr>
        <w:t xml:space="preserve"> Tabel 4.5 di atas menunjukan bahwa persentase jawaban yang paling banyak diisi oleh mahasiswa adalah pilihan jawaban setuju (S) dan persentase paling sedikit adalah pilihan jawaban sangat tidak setuju (STS). </w:t>
      </w:r>
      <w:r w:rsidRPr="00312DFA">
        <w:rPr>
          <w:rFonts w:asciiTheme="minorBidi" w:hAnsiTheme="minorBidi" w:cstheme="minorBidi"/>
          <w:sz w:val="20"/>
          <w:szCs w:val="20"/>
        </w:rPr>
        <w:t xml:space="preserve">Berdasarkan total skor yang diperoleh dari jawaban kuesioner </w:t>
      </w:r>
      <w:r w:rsidRPr="00312DFA">
        <w:rPr>
          <w:rFonts w:asciiTheme="minorBidi" w:hAnsiTheme="minorBidi" w:cstheme="minorBidi"/>
          <w:sz w:val="20"/>
          <w:szCs w:val="20"/>
          <w:lang w:val="id-ID"/>
        </w:rPr>
        <w:t>SDLRS</w:t>
      </w:r>
      <w:r w:rsidRPr="00312DFA">
        <w:rPr>
          <w:rFonts w:asciiTheme="minorBidi" w:hAnsiTheme="minorBidi" w:cstheme="minorBidi"/>
          <w:sz w:val="20"/>
          <w:szCs w:val="20"/>
        </w:rPr>
        <w:t xml:space="preserve"> tersebut, maka responden dapat dikategorikan menjadi </w:t>
      </w:r>
      <w:r w:rsidRPr="00312DFA">
        <w:rPr>
          <w:rFonts w:asciiTheme="minorBidi" w:hAnsiTheme="minorBidi" w:cstheme="minorBidi"/>
          <w:sz w:val="20"/>
          <w:szCs w:val="20"/>
          <w:lang w:val="id-ID"/>
        </w:rPr>
        <w:t>SDLR rendah (skor &lt; 84)</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sedang (84 ≤ skor &lt; 132)</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dan tinggi (skor ≥ 132)</w:t>
      </w:r>
      <w:r w:rsidRPr="00312DFA">
        <w:rPr>
          <w:rFonts w:asciiTheme="minorBidi" w:hAnsiTheme="minorBidi" w:cstheme="minorBidi"/>
          <w:sz w:val="20"/>
          <w:szCs w:val="20"/>
        </w:rPr>
        <w:t>.</w:t>
      </w:r>
      <w:r w:rsidRPr="00312DFA">
        <w:rPr>
          <w:rFonts w:asciiTheme="minorBidi" w:hAnsiTheme="minorBidi" w:cstheme="minorBidi"/>
          <w:i/>
          <w:sz w:val="20"/>
          <w:szCs w:val="20"/>
        </w:rPr>
        <w:t xml:space="preserve"> </w:t>
      </w:r>
      <w:r w:rsidRPr="00312DFA">
        <w:rPr>
          <w:rFonts w:asciiTheme="minorBidi" w:hAnsiTheme="minorBidi" w:cstheme="minorBidi"/>
          <w:sz w:val="20"/>
          <w:szCs w:val="20"/>
        </w:rPr>
        <w:t xml:space="preserve">Persentase kategori </w:t>
      </w:r>
      <w:r w:rsidRPr="00312DFA">
        <w:rPr>
          <w:rFonts w:asciiTheme="minorBidi" w:hAnsiTheme="minorBidi" w:cstheme="minorBidi"/>
          <w:sz w:val="20"/>
          <w:szCs w:val="20"/>
          <w:lang w:val="id-ID"/>
        </w:rPr>
        <w:t>SDLR</w:t>
      </w:r>
      <w:r w:rsidRPr="00312DFA">
        <w:rPr>
          <w:rFonts w:asciiTheme="minorBidi" w:hAnsiTheme="minorBidi" w:cstheme="minorBidi"/>
          <w:sz w:val="20"/>
          <w:szCs w:val="20"/>
        </w:rPr>
        <w:t xml:space="preserve"> mahasiswa dapat dilihat pada</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rPr>
        <w:t>gambar 2 di bawah.</w:t>
      </w:r>
    </w:p>
    <w:p w:rsidR="00312DFA" w:rsidRPr="00312DFA" w:rsidRDefault="00312DFA" w:rsidP="00312DFA">
      <w:pPr>
        <w:autoSpaceDE w:val="0"/>
        <w:autoSpaceDN w:val="0"/>
        <w:adjustRightInd w:val="0"/>
        <w:spacing w:line="360" w:lineRule="auto"/>
        <w:jc w:val="center"/>
        <w:rPr>
          <w:rFonts w:asciiTheme="minorBidi" w:hAnsiTheme="minorBidi" w:cstheme="minorBidi"/>
          <w:b/>
          <w:sz w:val="20"/>
          <w:szCs w:val="20"/>
          <w:highlight w:val="yellow"/>
          <w:lang w:val="id-ID"/>
        </w:rPr>
      </w:pPr>
      <w:r w:rsidRPr="00312DFA">
        <w:rPr>
          <w:rFonts w:asciiTheme="minorBidi" w:eastAsiaTheme="minorHAnsi" w:hAnsiTheme="minorBidi" w:cstheme="minorBidi"/>
          <w:b/>
          <w:noProof/>
          <w:sz w:val="20"/>
          <w:szCs w:val="20"/>
          <w:lang w:eastAsia="en-US"/>
        </w:rPr>
        <w:lastRenderedPageBreak/>
        <w:drawing>
          <wp:inline distT="0" distB="0" distL="0" distR="0" wp14:anchorId="6CC1D3E7" wp14:editId="62EB3861">
            <wp:extent cx="2438400" cy="11525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2DFA" w:rsidRPr="00312DFA" w:rsidRDefault="00312DFA" w:rsidP="00312DFA">
      <w:pPr>
        <w:autoSpaceDE w:val="0"/>
        <w:autoSpaceDN w:val="0"/>
        <w:adjustRightInd w:val="0"/>
        <w:spacing w:line="360" w:lineRule="auto"/>
        <w:jc w:val="center"/>
        <w:rPr>
          <w:rFonts w:asciiTheme="minorBidi" w:hAnsiTheme="minorBidi" w:cstheme="minorBidi"/>
          <w:b/>
          <w:sz w:val="20"/>
          <w:szCs w:val="20"/>
          <w:lang w:val="id-ID"/>
        </w:rPr>
      </w:pPr>
      <w:r w:rsidRPr="00312DFA">
        <w:rPr>
          <w:rFonts w:asciiTheme="minorBidi" w:hAnsiTheme="minorBidi" w:cstheme="minorBidi"/>
          <w:b/>
          <w:sz w:val="20"/>
          <w:szCs w:val="20"/>
          <w:lang w:val="id-ID"/>
        </w:rPr>
        <w:t xml:space="preserve">Gambar </w:t>
      </w:r>
      <w:r w:rsidRPr="00312DFA">
        <w:rPr>
          <w:rFonts w:asciiTheme="minorBidi" w:hAnsiTheme="minorBidi" w:cstheme="minorBidi"/>
          <w:b/>
          <w:sz w:val="20"/>
          <w:szCs w:val="20"/>
        </w:rPr>
        <w:t>2</w:t>
      </w:r>
      <w:r w:rsidRPr="00312DFA">
        <w:rPr>
          <w:rFonts w:asciiTheme="minorBidi" w:hAnsiTheme="minorBidi" w:cstheme="minorBidi"/>
          <w:b/>
          <w:sz w:val="20"/>
          <w:szCs w:val="20"/>
          <w:lang w:val="id-ID"/>
        </w:rPr>
        <w:t xml:space="preserve"> Persentase Nilai SDLR Total</w:t>
      </w:r>
    </w:p>
    <w:p w:rsidR="00974244" w:rsidRDefault="00312DFA" w:rsidP="00974244">
      <w:pPr>
        <w:autoSpaceDE w:val="0"/>
        <w:autoSpaceDN w:val="0"/>
        <w:adjustRightInd w:val="0"/>
        <w:spacing w:line="360" w:lineRule="auto"/>
        <w:ind w:firstLine="426"/>
        <w:jc w:val="both"/>
        <w:rPr>
          <w:rFonts w:asciiTheme="minorBidi" w:hAnsiTheme="minorBidi" w:cstheme="minorBidi"/>
          <w:b/>
          <w:sz w:val="20"/>
          <w:szCs w:val="20"/>
          <w:lang w:val="id-ID"/>
        </w:rPr>
      </w:pPr>
      <w:r w:rsidRPr="00312DFA">
        <w:rPr>
          <w:rFonts w:asciiTheme="minorBidi" w:hAnsiTheme="minorBidi" w:cstheme="minorBidi"/>
          <w:sz w:val="20"/>
          <w:szCs w:val="20"/>
        </w:rPr>
        <w:t xml:space="preserve">Berdasarkan </w:t>
      </w:r>
      <w:r w:rsidRPr="00312DFA">
        <w:rPr>
          <w:rFonts w:asciiTheme="minorBidi" w:hAnsiTheme="minorBidi" w:cstheme="minorBidi"/>
          <w:sz w:val="20"/>
          <w:szCs w:val="20"/>
          <w:lang w:val="id-ID"/>
        </w:rPr>
        <w:t>g</w:t>
      </w:r>
      <w:r w:rsidRPr="00312DFA">
        <w:rPr>
          <w:rFonts w:asciiTheme="minorBidi" w:hAnsiTheme="minorBidi" w:cstheme="minorBidi"/>
          <w:sz w:val="20"/>
          <w:szCs w:val="20"/>
        </w:rPr>
        <w:t>ambar 4.</w:t>
      </w:r>
      <w:r w:rsidRPr="00312DFA">
        <w:rPr>
          <w:rFonts w:asciiTheme="minorBidi" w:hAnsiTheme="minorBidi" w:cstheme="minorBidi"/>
          <w:sz w:val="20"/>
          <w:szCs w:val="20"/>
          <w:lang w:val="id-ID"/>
        </w:rPr>
        <w:t>3</w:t>
      </w:r>
      <w:r w:rsidRPr="00312DFA">
        <w:rPr>
          <w:rFonts w:asciiTheme="minorBidi" w:hAnsiTheme="minorBidi" w:cstheme="minorBidi"/>
          <w:sz w:val="20"/>
          <w:szCs w:val="20"/>
        </w:rPr>
        <w:t xml:space="preserve"> di atas, dapat dilihat bahwa sampel dengan </w:t>
      </w:r>
      <w:r w:rsidRPr="00312DFA">
        <w:rPr>
          <w:rFonts w:asciiTheme="minorBidi" w:hAnsiTheme="minorBidi" w:cstheme="minorBidi"/>
          <w:sz w:val="20"/>
          <w:szCs w:val="20"/>
          <w:lang w:val="id-ID"/>
        </w:rPr>
        <w:t>SDLR</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 xml:space="preserve">tinggi </w:t>
      </w:r>
      <w:r w:rsidRPr="00312DFA">
        <w:rPr>
          <w:rFonts w:asciiTheme="minorBidi" w:hAnsiTheme="minorBidi" w:cstheme="minorBidi"/>
          <w:sz w:val="20"/>
          <w:szCs w:val="20"/>
        </w:rPr>
        <w:t>memiliki persentase paling tinggi (</w:t>
      </w:r>
      <w:r w:rsidRPr="00312DFA">
        <w:rPr>
          <w:rFonts w:asciiTheme="minorBidi" w:hAnsiTheme="minorBidi" w:cstheme="minorBidi"/>
          <w:sz w:val="20"/>
          <w:szCs w:val="20"/>
          <w:lang w:val="id-ID"/>
        </w:rPr>
        <w:t>59</w:t>
      </w:r>
      <w:r w:rsidRPr="00312DFA">
        <w:rPr>
          <w:rFonts w:asciiTheme="minorBidi" w:hAnsiTheme="minorBidi" w:cstheme="minorBidi"/>
          <w:sz w:val="20"/>
          <w:szCs w:val="20"/>
        </w:rPr>
        <w:t xml:space="preserve">%) dan sampel dengan </w:t>
      </w:r>
      <w:r w:rsidRPr="00312DFA">
        <w:rPr>
          <w:rFonts w:asciiTheme="minorBidi" w:hAnsiTheme="minorBidi" w:cstheme="minorBidi"/>
          <w:sz w:val="20"/>
          <w:szCs w:val="20"/>
          <w:lang w:val="id-ID"/>
        </w:rPr>
        <w:t>SDLR sedang</w:t>
      </w:r>
      <w:r w:rsidRPr="00312DFA">
        <w:rPr>
          <w:rFonts w:asciiTheme="minorBidi" w:hAnsiTheme="minorBidi" w:cstheme="minorBidi"/>
          <w:sz w:val="20"/>
          <w:szCs w:val="20"/>
        </w:rPr>
        <w:t xml:space="preserve"> memiliki persentase </w:t>
      </w:r>
      <w:r w:rsidRPr="00312DFA">
        <w:rPr>
          <w:rFonts w:asciiTheme="minorBidi" w:hAnsiTheme="minorBidi" w:cstheme="minorBidi"/>
          <w:sz w:val="20"/>
          <w:szCs w:val="20"/>
          <w:lang w:val="id-ID"/>
        </w:rPr>
        <w:t>41</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Kategori SDLR rendah tidak ditemukan dalam penelitian ini (0%).</w:t>
      </w:r>
    </w:p>
    <w:p w:rsidR="00974244" w:rsidRDefault="00312DFA" w:rsidP="00974244">
      <w:pPr>
        <w:autoSpaceDE w:val="0"/>
        <w:autoSpaceDN w:val="0"/>
        <w:adjustRightInd w:val="0"/>
        <w:spacing w:line="360" w:lineRule="auto"/>
        <w:jc w:val="both"/>
        <w:rPr>
          <w:rFonts w:asciiTheme="minorBidi" w:hAnsiTheme="minorBidi" w:cstheme="minorBidi"/>
          <w:b/>
          <w:sz w:val="20"/>
          <w:szCs w:val="20"/>
          <w:lang w:val="id-ID"/>
        </w:rPr>
      </w:pPr>
      <w:r w:rsidRPr="00312DFA">
        <w:rPr>
          <w:rFonts w:asciiTheme="minorBidi" w:hAnsiTheme="minorBidi" w:cstheme="minorBidi"/>
          <w:b/>
          <w:sz w:val="20"/>
          <w:szCs w:val="20"/>
        </w:rPr>
        <w:t>Hubungan Tingkat Stres d</w:t>
      </w:r>
      <w:r w:rsidRPr="00312DFA">
        <w:rPr>
          <w:rFonts w:asciiTheme="minorBidi" w:hAnsiTheme="minorBidi" w:cstheme="minorBidi"/>
          <w:b/>
          <w:sz w:val="20"/>
          <w:szCs w:val="20"/>
          <w:lang w:val="id-ID"/>
        </w:rPr>
        <w:t>an</w:t>
      </w:r>
      <w:r w:rsidRPr="00312DFA">
        <w:rPr>
          <w:rFonts w:asciiTheme="minorBidi" w:hAnsiTheme="minorBidi" w:cstheme="minorBidi"/>
          <w:b/>
          <w:sz w:val="20"/>
          <w:szCs w:val="20"/>
        </w:rPr>
        <w:t xml:space="preserve"> </w:t>
      </w:r>
      <w:r w:rsidRPr="00312DFA">
        <w:rPr>
          <w:rFonts w:asciiTheme="minorBidi" w:hAnsiTheme="minorBidi" w:cstheme="minorBidi"/>
          <w:b/>
          <w:sz w:val="20"/>
          <w:szCs w:val="20"/>
          <w:lang w:val="id-ID"/>
        </w:rPr>
        <w:t>SDLR</w:t>
      </w:r>
    </w:p>
    <w:p w:rsidR="00974244" w:rsidRDefault="00312DFA" w:rsidP="00974244">
      <w:pPr>
        <w:autoSpaceDE w:val="0"/>
        <w:autoSpaceDN w:val="0"/>
        <w:adjustRightInd w:val="0"/>
        <w:spacing w:line="360" w:lineRule="auto"/>
        <w:ind w:firstLine="426"/>
        <w:jc w:val="both"/>
        <w:rPr>
          <w:rFonts w:asciiTheme="minorBidi" w:hAnsiTheme="minorBidi" w:cstheme="minorBidi"/>
          <w:b/>
          <w:sz w:val="20"/>
          <w:szCs w:val="20"/>
          <w:lang w:val="id-ID"/>
        </w:rPr>
      </w:pPr>
      <w:r w:rsidRPr="00312DFA">
        <w:rPr>
          <w:rFonts w:asciiTheme="minorBidi" w:hAnsiTheme="minorBidi" w:cstheme="minorBidi"/>
          <w:bCs/>
          <w:sz w:val="20"/>
          <w:szCs w:val="20"/>
          <w:lang w:val="id-ID"/>
        </w:rPr>
        <w:t xml:space="preserve">Tabel </w:t>
      </w:r>
      <w:r w:rsidRPr="00312DFA">
        <w:rPr>
          <w:rFonts w:asciiTheme="minorBidi" w:hAnsiTheme="minorBidi" w:cstheme="minorBidi"/>
          <w:bCs/>
          <w:sz w:val="20"/>
          <w:szCs w:val="20"/>
        </w:rPr>
        <w:t>3</w:t>
      </w:r>
      <w:r w:rsidRPr="00312DFA">
        <w:rPr>
          <w:rFonts w:asciiTheme="minorBidi" w:hAnsiTheme="minorBidi" w:cstheme="minorBidi"/>
          <w:bCs/>
          <w:sz w:val="20"/>
          <w:szCs w:val="20"/>
          <w:lang w:val="id-ID"/>
        </w:rPr>
        <w:t xml:space="preserve"> di bawah ini menunjukan persentasi SDLR mahasiswa pada masing-masing tingkat stres. </w:t>
      </w:r>
    </w:p>
    <w:p w:rsidR="00312DFA" w:rsidRPr="00974244" w:rsidRDefault="00312DFA" w:rsidP="00974244">
      <w:pPr>
        <w:autoSpaceDE w:val="0"/>
        <w:autoSpaceDN w:val="0"/>
        <w:adjustRightInd w:val="0"/>
        <w:spacing w:line="360" w:lineRule="auto"/>
        <w:ind w:firstLine="426"/>
        <w:jc w:val="both"/>
        <w:rPr>
          <w:rFonts w:asciiTheme="minorBidi" w:hAnsiTheme="minorBidi" w:cstheme="minorBidi"/>
          <w:b/>
          <w:sz w:val="20"/>
          <w:szCs w:val="20"/>
          <w:lang w:val="id-ID"/>
        </w:rPr>
      </w:pPr>
      <w:r w:rsidRPr="00312DFA">
        <w:rPr>
          <w:rFonts w:asciiTheme="minorBidi" w:hAnsiTheme="minorBidi" w:cstheme="minorBidi"/>
          <w:b/>
          <w:sz w:val="20"/>
          <w:szCs w:val="20"/>
        </w:rPr>
        <w:t xml:space="preserve">Tabel 3 Persentase </w:t>
      </w:r>
      <w:r w:rsidRPr="00312DFA">
        <w:rPr>
          <w:rFonts w:asciiTheme="minorBidi" w:hAnsiTheme="minorBidi" w:cstheme="minorBidi"/>
          <w:b/>
          <w:sz w:val="20"/>
          <w:szCs w:val="20"/>
          <w:lang w:val="id-ID"/>
        </w:rPr>
        <w:t>SDLR</w:t>
      </w:r>
      <w:r w:rsidRPr="00312DFA">
        <w:rPr>
          <w:rFonts w:asciiTheme="minorBidi" w:hAnsiTheme="minorBidi" w:cstheme="minorBidi"/>
          <w:b/>
          <w:sz w:val="20"/>
          <w:szCs w:val="20"/>
        </w:rPr>
        <w:t xml:space="preserve"> terhadap Tingkat Stres</w:t>
      </w:r>
    </w:p>
    <w:tbl>
      <w:tblPr>
        <w:tblW w:w="368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34"/>
        <w:gridCol w:w="1276"/>
        <w:gridCol w:w="1276"/>
      </w:tblGrid>
      <w:tr w:rsidR="00312DFA" w:rsidRPr="00312DFA" w:rsidTr="00974244">
        <w:trPr>
          <w:cantSplit/>
        </w:trPr>
        <w:tc>
          <w:tcPr>
            <w:tcW w:w="1134" w:type="dxa"/>
            <w:vMerge w:val="restart"/>
            <w:tcBorders>
              <w:top w:val="single" w:sz="4" w:space="0" w:color="auto"/>
              <w:left w:val="nil"/>
              <w:bottom w:val="single" w:sz="4" w:space="0" w:color="auto"/>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Tingkat Stres</w:t>
            </w:r>
          </w:p>
        </w:tc>
        <w:tc>
          <w:tcPr>
            <w:tcW w:w="2552" w:type="dxa"/>
            <w:gridSpan w:val="2"/>
            <w:tcBorders>
              <w:top w:val="single" w:sz="4" w:space="0" w:color="auto"/>
              <w:left w:val="nil"/>
              <w:bottom w:val="single" w:sz="4" w:space="0" w:color="auto"/>
              <w:right w:val="nil"/>
            </w:tcBorders>
            <w:shd w:val="clear" w:color="auto" w:fill="FFFFFF"/>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SDLR</w:t>
            </w:r>
          </w:p>
        </w:tc>
      </w:tr>
      <w:tr w:rsidR="00312DFA" w:rsidRPr="00312DFA" w:rsidTr="00974244">
        <w:trPr>
          <w:cantSplit/>
        </w:trPr>
        <w:tc>
          <w:tcPr>
            <w:tcW w:w="1134" w:type="dxa"/>
            <w:vMerge/>
            <w:tcBorders>
              <w:top w:val="single" w:sz="4" w:space="0" w:color="auto"/>
              <w:left w:val="nil"/>
              <w:bottom w:val="single" w:sz="4" w:space="0" w:color="auto"/>
              <w:right w:val="nil"/>
            </w:tcBorders>
            <w:vAlign w:val="center"/>
            <w:hideMark/>
          </w:tcPr>
          <w:p w:rsidR="00312DFA" w:rsidRPr="00312DFA" w:rsidRDefault="00312DFA" w:rsidP="00312DFA">
            <w:pPr>
              <w:spacing w:line="360" w:lineRule="auto"/>
              <w:rPr>
                <w:rFonts w:asciiTheme="minorBidi" w:hAnsiTheme="minorBidi" w:cstheme="minorBidi"/>
                <w:color w:val="000000"/>
                <w:sz w:val="20"/>
                <w:szCs w:val="20"/>
                <w:lang w:val="id-ID"/>
              </w:rPr>
            </w:pPr>
          </w:p>
        </w:tc>
        <w:tc>
          <w:tcPr>
            <w:tcW w:w="1276" w:type="dxa"/>
            <w:tcBorders>
              <w:top w:val="single" w:sz="4" w:space="0" w:color="auto"/>
              <w:left w:val="nil"/>
              <w:bottom w:val="single" w:sz="4" w:space="0" w:color="auto"/>
              <w:right w:val="nil"/>
            </w:tcBorders>
            <w:shd w:val="clear" w:color="auto" w:fill="FFFFFF"/>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Sedang (%)</w:t>
            </w:r>
          </w:p>
        </w:tc>
        <w:tc>
          <w:tcPr>
            <w:tcW w:w="1276" w:type="dxa"/>
            <w:tcBorders>
              <w:top w:val="single" w:sz="4" w:space="0" w:color="auto"/>
              <w:left w:val="nil"/>
              <w:bottom w:val="single" w:sz="4" w:space="0" w:color="auto"/>
              <w:right w:val="nil"/>
            </w:tcBorders>
            <w:shd w:val="clear" w:color="auto" w:fill="FFFFFF"/>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Tinggi (%)</w:t>
            </w:r>
          </w:p>
        </w:tc>
      </w:tr>
      <w:tr w:rsidR="00312DFA" w:rsidRPr="00312DFA" w:rsidTr="00974244">
        <w:trPr>
          <w:cantSplit/>
        </w:trPr>
        <w:tc>
          <w:tcPr>
            <w:tcW w:w="1134" w:type="dxa"/>
            <w:tcBorders>
              <w:top w:val="single" w:sz="4" w:space="0" w:color="auto"/>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Tidak Stres</w:t>
            </w:r>
          </w:p>
        </w:tc>
        <w:tc>
          <w:tcPr>
            <w:tcW w:w="1276" w:type="dxa"/>
            <w:tcBorders>
              <w:top w:val="single" w:sz="4" w:space="0" w:color="auto"/>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9,7%</w:t>
            </w:r>
          </w:p>
        </w:tc>
        <w:tc>
          <w:tcPr>
            <w:tcW w:w="1276" w:type="dxa"/>
            <w:tcBorders>
              <w:top w:val="single" w:sz="4" w:space="0" w:color="auto"/>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15,0%</w:t>
            </w:r>
          </w:p>
        </w:tc>
      </w:tr>
      <w:tr w:rsidR="00312DFA" w:rsidRPr="00312DFA" w:rsidTr="00974244">
        <w:trPr>
          <w:cantSplit/>
        </w:trPr>
        <w:tc>
          <w:tcPr>
            <w:tcW w:w="1134" w:type="dxa"/>
            <w:tcBorders>
              <w:top w:val="nil"/>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Ringan</w:t>
            </w:r>
          </w:p>
        </w:tc>
        <w:tc>
          <w:tcPr>
            <w:tcW w:w="1276" w:type="dxa"/>
            <w:tcBorders>
              <w:top w:val="nil"/>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10,1%</w:t>
            </w:r>
          </w:p>
        </w:tc>
        <w:tc>
          <w:tcPr>
            <w:tcW w:w="1276" w:type="dxa"/>
            <w:tcBorders>
              <w:top w:val="nil"/>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19,8%</w:t>
            </w:r>
          </w:p>
        </w:tc>
      </w:tr>
      <w:tr w:rsidR="00312DFA" w:rsidRPr="00312DFA" w:rsidTr="00974244">
        <w:trPr>
          <w:cantSplit/>
        </w:trPr>
        <w:tc>
          <w:tcPr>
            <w:tcW w:w="1134" w:type="dxa"/>
            <w:tcBorders>
              <w:top w:val="nil"/>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Sedang</w:t>
            </w:r>
          </w:p>
        </w:tc>
        <w:tc>
          <w:tcPr>
            <w:tcW w:w="1276" w:type="dxa"/>
            <w:tcBorders>
              <w:top w:val="nil"/>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11,9%</w:t>
            </w:r>
          </w:p>
        </w:tc>
        <w:tc>
          <w:tcPr>
            <w:tcW w:w="1276" w:type="dxa"/>
            <w:tcBorders>
              <w:top w:val="nil"/>
              <w:left w:val="nil"/>
              <w:bottom w:val="nil"/>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10,6%</w:t>
            </w:r>
          </w:p>
        </w:tc>
      </w:tr>
      <w:tr w:rsidR="00312DFA" w:rsidRPr="00312DFA" w:rsidTr="00974244">
        <w:trPr>
          <w:cantSplit/>
        </w:trPr>
        <w:tc>
          <w:tcPr>
            <w:tcW w:w="1134" w:type="dxa"/>
            <w:tcBorders>
              <w:top w:val="nil"/>
              <w:left w:val="nil"/>
              <w:bottom w:val="single" w:sz="4" w:space="0" w:color="auto"/>
              <w:right w:val="nil"/>
            </w:tcBorders>
            <w:shd w:val="clear" w:color="auto" w:fill="FFFFFF"/>
            <w:vAlign w:val="center"/>
            <w:hideMark/>
          </w:tcPr>
          <w:p w:rsidR="00312DFA" w:rsidRPr="00312DFA" w:rsidRDefault="00312DFA" w:rsidP="00312DFA">
            <w:pPr>
              <w:autoSpaceDE w:val="0"/>
              <w:autoSpaceDN w:val="0"/>
              <w:adjustRightInd w:val="0"/>
              <w:spacing w:line="360" w:lineRule="auto"/>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Berat</w:t>
            </w:r>
          </w:p>
        </w:tc>
        <w:tc>
          <w:tcPr>
            <w:tcW w:w="1276" w:type="dxa"/>
            <w:tcBorders>
              <w:top w:val="nil"/>
              <w:left w:val="nil"/>
              <w:bottom w:val="single" w:sz="4" w:space="0" w:color="auto"/>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9,3%</w:t>
            </w:r>
          </w:p>
        </w:tc>
        <w:tc>
          <w:tcPr>
            <w:tcW w:w="1276" w:type="dxa"/>
            <w:tcBorders>
              <w:top w:val="nil"/>
              <w:left w:val="nil"/>
              <w:bottom w:val="single" w:sz="4" w:space="0" w:color="auto"/>
              <w:right w:val="nil"/>
            </w:tcBorders>
            <w:shd w:val="clear" w:color="auto" w:fill="FFFFFF"/>
            <w:vAlign w:val="center"/>
            <w:hideMark/>
          </w:tcPr>
          <w:p w:rsidR="00312DFA" w:rsidRPr="00312DFA" w:rsidRDefault="00312DFA" w:rsidP="00312DFA">
            <w:pPr>
              <w:autoSpaceDE w:val="0"/>
              <w:autoSpaceDN w:val="0"/>
              <w:adjustRightInd w:val="0"/>
              <w:spacing w:line="360" w:lineRule="auto"/>
              <w:jc w:val="center"/>
              <w:rPr>
                <w:rFonts w:asciiTheme="minorBidi" w:hAnsiTheme="minorBidi" w:cstheme="minorBidi"/>
                <w:color w:val="000000"/>
                <w:sz w:val="20"/>
                <w:szCs w:val="20"/>
                <w:lang w:val="id-ID"/>
              </w:rPr>
            </w:pPr>
            <w:r w:rsidRPr="00312DFA">
              <w:rPr>
                <w:rFonts w:asciiTheme="minorBidi" w:hAnsiTheme="minorBidi" w:cstheme="minorBidi"/>
                <w:color w:val="000000"/>
                <w:sz w:val="20"/>
                <w:szCs w:val="20"/>
                <w:lang w:val="id-ID"/>
              </w:rPr>
              <w:t>13,7%</w:t>
            </w:r>
          </w:p>
        </w:tc>
      </w:tr>
    </w:tbl>
    <w:p w:rsidR="00974244" w:rsidRDefault="00312DFA" w:rsidP="00974244">
      <w:pPr>
        <w:autoSpaceDE w:val="0"/>
        <w:autoSpaceDN w:val="0"/>
        <w:adjustRightInd w:val="0"/>
        <w:spacing w:before="240" w:line="360" w:lineRule="auto"/>
        <w:ind w:firstLine="425"/>
        <w:jc w:val="both"/>
        <w:rPr>
          <w:rFonts w:asciiTheme="minorBidi" w:hAnsiTheme="minorBidi" w:cstheme="minorBidi"/>
          <w:bCs/>
          <w:sz w:val="20"/>
          <w:szCs w:val="20"/>
          <w:lang w:val="id-ID"/>
        </w:rPr>
      </w:pPr>
      <w:r w:rsidRPr="00312DFA">
        <w:rPr>
          <w:rFonts w:asciiTheme="minorBidi" w:hAnsiTheme="minorBidi" w:cstheme="minorBidi"/>
          <w:sz w:val="20"/>
          <w:szCs w:val="20"/>
        </w:rPr>
        <w:t xml:space="preserve">Persentase mahasiswa dengan </w:t>
      </w:r>
      <w:r w:rsidRPr="00312DFA">
        <w:rPr>
          <w:rFonts w:asciiTheme="minorBidi" w:hAnsiTheme="minorBidi" w:cstheme="minorBidi"/>
          <w:sz w:val="20"/>
          <w:szCs w:val="20"/>
          <w:lang w:val="id-ID"/>
        </w:rPr>
        <w:t>kategori SDLR</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sedang</w:t>
      </w:r>
      <w:r w:rsidRPr="00312DFA">
        <w:rPr>
          <w:rFonts w:asciiTheme="minorBidi" w:hAnsiTheme="minorBidi" w:cstheme="minorBidi"/>
          <w:sz w:val="20"/>
          <w:szCs w:val="20"/>
        </w:rPr>
        <w:t xml:space="preserve"> paling banyak dijumpai pada tingkat stres sedang (</w:t>
      </w:r>
      <w:r w:rsidRPr="00312DFA">
        <w:rPr>
          <w:rFonts w:asciiTheme="minorBidi" w:hAnsiTheme="minorBidi" w:cstheme="minorBidi"/>
          <w:sz w:val="20"/>
          <w:szCs w:val="20"/>
          <w:lang w:val="id-ID"/>
        </w:rPr>
        <w:t>11</w:t>
      </w:r>
      <w:r w:rsidRPr="00312DFA">
        <w:rPr>
          <w:rFonts w:asciiTheme="minorBidi" w:hAnsiTheme="minorBidi" w:cstheme="minorBidi"/>
          <w:sz w:val="20"/>
          <w:szCs w:val="20"/>
        </w:rPr>
        <w:t>,</w:t>
      </w:r>
      <w:r w:rsidRPr="00312DFA">
        <w:rPr>
          <w:rFonts w:asciiTheme="minorBidi" w:hAnsiTheme="minorBidi" w:cstheme="minorBidi"/>
          <w:sz w:val="20"/>
          <w:szCs w:val="20"/>
          <w:lang w:val="id-ID"/>
        </w:rPr>
        <w:t>9</w:t>
      </w:r>
      <w:r w:rsidRPr="00312DFA">
        <w:rPr>
          <w:rFonts w:asciiTheme="minorBidi" w:hAnsiTheme="minorBidi" w:cstheme="minorBidi"/>
          <w:sz w:val="20"/>
          <w:szCs w:val="20"/>
        </w:rPr>
        <w:t xml:space="preserve">%) dan paling sedikit pada tingkat stres </w:t>
      </w:r>
      <w:r w:rsidRPr="00312DFA">
        <w:rPr>
          <w:rFonts w:asciiTheme="minorBidi" w:hAnsiTheme="minorBidi" w:cstheme="minorBidi"/>
          <w:sz w:val="20"/>
          <w:szCs w:val="20"/>
          <w:lang w:val="id-ID"/>
        </w:rPr>
        <w:t>berat (9,3</w:t>
      </w:r>
      <w:r w:rsidRPr="00312DFA">
        <w:rPr>
          <w:rFonts w:asciiTheme="minorBidi" w:hAnsiTheme="minorBidi" w:cstheme="minorBidi"/>
          <w:sz w:val="20"/>
          <w:szCs w:val="20"/>
        </w:rPr>
        <w:t>%</w:t>
      </w:r>
      <w:r w:rsidRPr="00312DFA">
        <w:rPr>
          <w:rFonts w:asciiTheme="minorBidi" w:hAnsiTheme="minorBidi" w:cstheme="minorBidi"/>
          <w:sz w:val="20"/>
          <w:szCs w:val="20"/>
          <w:lang w:val="id-ID"/>
        </w:rPr>
        <w:t>)</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Kategori SDLR tinggi</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 xml:space="preserve">paling banyak </w:t>
      </w:r>
      <w:r w:rsidRPr="00312DFA">
        <w:rPr>
          <w:rFonts w:asciiTheme="minorBidi" w:hAnsiTheme="minorBidi" w:cstheme="minorBidi"/>
          <w:sz w:val="20"/>
          <w:szCs w:val="20"/>
        </w:rPr>
        <w:t>pada sampel dengan stres ringan (</w:t>
      </w:r>
      <w:r w:rsidRPr="00312DFA">
        <w:rPr>
          <w:rFonts w:asciiTheme="minorBidi" w:hAnsiTheme="minorBidi" w:cstheme="minorBidi"/>
          <w:sz w:val="20"/>
          <w:szCs w:val="20"/>
          <w:lang w:val="id-ID"/>
        </w:rPr>
        <w:t>19,8</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dan</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paling sedikit</w:t>
      </w:r>
      <w:r w:rsidRPr="00312DFA">
        <w:rPr>
          <w:rFonts w:asciiTheme="minorBidi" w:hAnsiTheme="minorBidi" w:cstheme="minorBidi"/>
          <w:sz w:val="20"/>
          <w:szCs w:val="20"/>
        </w:rPr>
        <w:t xml:space="preserve"> pada tingkat stres sedang (</w:t>
      </w:r>
      <w:r w:rsidRPr="00312DFA">
        <w:rPr>
          <w:rFonts w:asciiTheme="minorBidi" w:hAnsiTheme="minorBidi" w:cstheme="minorBidi"/>
          <w:sz w:val="20"/>
          <w:szCs w:val="20"/>
          <w:lang w:val="id-ID"/>
        </w:rPr>
        <w:t>10,6%</w:t>
      </w:r>
      <w:r w:rsidRPr="00312DFA">
        <w:rPr>
          <w:rFonts w:asciiTheme="minorBidi" w:hAnsiTheme="minorBidi" w:cstheme="minorBidi"/>
          <w:sz w:val="20"/>
          <w:szCs w:val="20"/>
        </w:rPr>
        <w:t>).</w:t>
      </w:r>
    </w:p>
    <w:p w:rsidR="00974244" w:rsidRDefault="00312DFA" w:rsidP="00974244">
      <w:pPr>
        <w:autoSpaceDE w:val="0"/>
        <w:autoSpaceDN w:val="0"/>
        <w:adjustRightInd w:val="0"/>
        <w:spacing w:line="360" w:lineRule="auto"/>
        <w:jc w:val="both"/>
        <w:rPr>
          <w:rFonts w:asciiTheme="minorBidi" w:hAnsiTheme="minorBidi" w:cstheme="minorBidi"/>
          <w:bCs/>
          <w:sz w:val="20"/>
          <w:szCs w:val="20"/>
          <w:lang w:val="id-ID"/>
        </w:rPr>
      </w:pPr>
      <w:r w:rsidRPr="00312DFA">
        <w:rPr>
          <w:rFonts w:asciiTheme="minorBidi" w:hAnsiTheme="minorBidi" w:cstheme="minorBidi"/>
          <w:b/>
          <w:sz w:val="20"/>
          <w:szCs w:val="20"/>
          <w:lang w:val="id-ID"/>
        </w:rPr>
        <w:t>Hasil Analisis Korelasi Bivariat</w:t>
      </w:r>
    </w:p>
    <w:p w:rsidR="00312DFA" w:rsidRPr="00974244" w:rsidRDefault="00312DFA" w:rsidP="00AB25CB">
      <w:pPr>
        <w:autoSpaceDE w:val="0"/>
        <w:autoSpaceDN w:val="0"/>
        <w:adjustRightInd w:val="0"/>
        <w:spacing w:line="360" w:lineRule="auto"/>
        <w:ind w:firstLine="426"/>
        <w:jc w:val="both"/>
        <w:rPr>
          <w:rFonts w:asciiTheme="minorBidi" w:hAnsiTheme="minorBidi" w:cstheme="minorBidi"/>
          <w:bCs/>
          <w:sz w:val="20"/>
          <w:szCs w:val="20"/>
          <w:lang w:val="id-ID"/>
        </w:rPr>
      </w:pPr>
      <w:r w:rsidRPr="00312DFA">
        <w:rPr>
          <w:rFonts w:asciiTheme="minorBidi" w:hAnsiTheme="minorBidi" w:cstheme="minorBidi"/>
          <w:sz w:val="20"/>
          <w:szCs w:val="20"/>
          <w:lang w:val="id-ID"/>
        </w:rPr>
        <w:t xml:space="preserve">Analisis korelasi bivariat bertujuan untuk mengetahui hubungan antara </w:t>
      </w:r>
      <w:r w:rsidRPr="00312DFA">
        <w:rPr>
          <w:rFonts w:asciiTheme="minorBidi" w:hAnsiTheme="minorBidi" w:cstheme="minorBidi"/>
          <w:sz w:val="20"/>
          <w:szCs w:val="20"/>
          <w:lang w:val="id-ID"/>
        </w:rPr>
        <w:lastRenderedPageBreak/>
        <w:t xml:space="preserve">variabel bebas yaitu tingkat stres dan variabel tergantung yaitu nilai SDLR. Berdasarkan hasil uji normalitas data menunjukkan distribusi data tidak normal maka uji korelasi bivariat yang akan digunakan adalah korelasi </w:t>
      </w:r>
      <w:r w:rsidRPr="00312DFA">
        <w:rPr>
          <w:rFonts w:asciiTheme="minorBidi" w:hAnsiTheme="minorBidi" w:cstheme="minorBidi"/>
          <w:i/>
          <w:sz w:val="20"/>
          <w:szCs w:val="20"/>
          <w:lang w:val="id-ID"/>
        </w:rPr>
        <w:t>Rank Spearman</w:t>
      </w:r>
      <w:r w:rsidR="00AB25CB">
        <w:rPr>
          <w:rFonts w:asciiTheme="minorBidi" w:hAnsiTheme="minorBidi" w:cstheme="minorBidi"/>
          <w:i/>
          <w:sz w:val="20"/>
          <w:szCs w:val="20"/>
        </w:rPr>
        <w:t xml:space="preserve"> </w:t>
      </w:r>
      <w:r w:rsidR="00AB25CB" w:rsidRPr="00AB25CB">
        <w:rPr>
          <w:rFonts w:asciiTheme="minorBidi" w:hAnsiTheme="minorBidi" w:cstheme="minorBidi"/>
          <w:i/>
          <w:sz w:val="20"/>
          <w:szCs w:val="20"/>
          <w:vertAlign w:val="superscript"/>
        </w:rPr>
        <w:t>7</w:t>
      </w:r>
      <w:r w:rsidRPr="00312DFA">
        <w:rPr>
          <w:rFonts w:asciiTheme="minorBidi" w:hAnsiTheme="minorBidi" w:cstheme="minorBidi"/>
          <w:i/>
          <w:sz w:val="20"/>
          <w:szCs w:val="20"/>
          <w:lang w:val="id-ID"/>
        </w:rPr>
        <w:t>.</w:t>
      </w:r>
      <w:r w:rsidRPr="00312DFA">
        <w:rPr>
          <w:rFonts w:asciiTheme="minorBidi" w:hAnsiTheme="minorBidi" w:cstheme="minorBidi"/>
          <w:sz w:val="20"/>
          <w:szCs w:val="20"/>
          <w:lang w:val="id-ID"/>
        </w:rPr>
        <w:t xml:space="preserve"> Hasil uji korelasi </w:t>
      </w:r>
      <w:r w:rsidRPr="00312DFA">
        <w:rPr>
          <w:rFonts w:asciiTheme="minorBidi" w:hAnsiTheme="minorBidi" w:cstheme="minorBidi"/>
          <w:i/>
          <w:iCs/>
          <w:sz w:val="20"/>
          <w:szCs w:val="20"/>
          <w:lang w:val="id-ID"/>
        </w:rPr>
        <w:t>Spearman</w:t>
      </w:r>
      <w:r w:rsidRPr="00312DFA">
        <w:rPr>
          <w:rFonts w:asciiTheme="minorBidi" w:hAnsiTheme="minorBidi" w:cstheme="minorBidi"/>
          <w:sz w:val="20"/>
          <w:szCs w:val="20"/>
          <w:lang w:val="id-ID"/>
        </w:rPr>
        <w:t xml:space="preserve"> dapat dilihat pada tabel 4.8 di bawah ini.</w:t>
      </w:r>
    </w:p>
    <w:p w:rsidR="00312DFA" w:rsidRPr="00312DFA" w:rsidRDefault="00312DFA" w:rsidP="00312DFA">
      <w:pPr>
        <w:pStyle w:val="Caption"/>
        <w:keepNext/>
        <w:spacing w:after="0" w:line="360" w:lineRule="auto"/>
        <w:rPr>
          <w:rFonts w:asciiTheme="minorBidi" w:hAnsiTheme="minorBidi" w:cstheme="minorBidi"/>
          <w:bCs w:val="0"/>
          <w:color w:val="000000" w:themeColor="text1"/>
          <w:sz w:val="20"/>
          <w:szCs w:val="20"/>
          <w:lang w:val="id-ID"/>
        </w:rPr>
      </w:pPr>
      <w:r w:rsidRPr="00312DFA">
        <w:rPr>
          <w:rFonts w:asciiTheme="minorBidi" w:hAnsiTheme="minorBidi" w:cstheme="minorBidi"/>
          <w:bCs w:val="0"/>
          <w:color w:val="000000" w:themeColor="text1"/>
          <w:sz w:val="20"/>
          <w:szCs w:val="20"/>
          <w:lang w:val="id-ID"/>
        </w:rPr>
        <w:t xml:space="preserve">Tabel 4.8 Hasil Uji Korelasi </w:t>
      </w:r>
      <w:r w:rsidRPr="00312DFA">
        <w:rPr>
          <w:rFonts w:asciiTheme="minorBidi" w:hAnsiTheme="minorBidi" w:cstheme="minorBidi"/>
          <w:bCs w:val="0"/>
          <w:i/>
          <w:color w:val="000000" w:themeColor="text1"/>
          <w:sz w:val="20"/>
          <w:szCs w:val="20"/>
          <w:lang w:val="id-ID"/>
        </w:rPr>
        <w:t>Spearman</w:t>
      </w:r>
      <w:r w:rsidRPr="00312DFA">
        <w:rPr>
          <w:rFonts w:asciiTheme="minorBidi" w:hAnsiTheme="minorBidi" w:cstheme="minorBidi"/>
          <w:bCs w:val="0"/>
          <w:color w:val="000000" w:themeColor="text1"/>
          <w:sz w:val="20"/>
          <w:szCs w:val="20"/>
          <w:lang w:val="id-ID"/>
        </w:rPr>
        <w:t xml:space="preserve"> Antara Tingkat Stres dan SDLR</w:t>
      </w:r>
    </w:p>
    <w:tbl>
      <w:tblPr>
        <w:tblStyle w:val="TableGrid"/>
        <w:tblW w:w="378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1229"/>
      </w:tblGrid>
      <w:tr w:rsidR="00312DFA" w:rsidRPr="00312DFA" w:rsidTr="00974244">
        <w:trPr>
          <w:trHeight w:val="137"/>
        </w:trPr>
        <w:tc>
          <w:tcPr>
            <w:tcW w:w="1418" w:type="dxa"/>
            <w:tcBorders>
              <w:top w:val="single" w:sz="4" w:space="0" w:color="auto"/>
              <w:left w:val="nil"/>
              <w:bottom w:val="single" w:sz="4" w:space="0" w:color="auto"/>
              <w:right w:val="nil"/>
            </w:tcBorders>
            <w:vAlign w:val="center"/>
            <w:hideMark/>
          </w:tcPr>
          <w:p w:rsidR="00312DFA" w:rsidRPr="00312DFA" w:rsidRDefault="00312DFA" w:rsidP="00312DFA">
            <w:pPr>
              <w:tabs>
                <w:tab w:val="left" w:pos="426"/>
              </w:tabs>
              <w:spacing w:line="360" w:lineRule="auto"/>
              <w:rPr>
                <w:rFonts w:asciiTheme="minorBidi" w:hAnsiTheme="minorBidi" w:cstheme="minorBidi"/>
                <w:bCs/>
                <w:sz w:val="20"/>
                <w:szCs w:val="20"/>
                <w:lang w:val="id-ID"/>
              </w:rPr>
            </w:pPr>
            <w:r w:rsidRPr="00312DFA">
              <w:rPr>
                <w:rFonts w:asciiTheme="minorBidi" w:hAnsiTheme="minorBidi" w:cstheme="minorBidi"/>
                <w:bCs/>
                <w:sz w:val="20"/>
                <w:szCs w:val="20"/>
                <w:lang w:val="id-ID"/>
              </w:rPr>
              <w:t>Variabel</w:t>
            </w:r>
          </w:p>
        </w:tc>
        <w:tc>
          <w:tcPr>
            <w:tcW w:w="1134" w:type="dxa"/>
            <w:tcBorders>
              <w:top w:val="single" w:sz="4" w:space="0" w:color="auto"/>
              <w:left w:val="nil"/>
              <w:bottom w:val="single" w:sz="4" w:space="0" w:color="auto"/>
              <w:right w:val="nil"/>
            </w:tcBorders>
            <w:vAlign w:val="center"/>
            <w:hideMark/>
          </w:tcPr>
          <w:p w:rsidR="00312DFA" w:rsidRPr="00312DFA" w:rsidRDefault="00312DFA" w:rsidP="00312DFA">
            <w:pPr>
              <w:tabs>
                <w:tab w:val="left" w:pos="426"/>
              </w:tabs>
              <w:spacing w:line="360" w:lineRule="auto"/>
              <w:jc w:val="center"/>
              <w:rPr>
                <w:rFonts w:asciiTheme="minorBidi" w:hAnsiTheme="minorBidi" w:cstheme="minorBidi"/>
                <w:bCs/>
                <w:sz w:val="20"/>
                <w:szCs w:val="20"/>
                <w:lang w:val="id-ID"/>
              </w:rPr>
            </w:pPr>
            <w:r w:rsidRPr="00312DFA">
              <w:rPr>
                <w:rFonts w:asciiTheme="minorBidi" w:hAnsiTheme="minorBidi" w:cstheme="minorBidi"/>
                <w:bCs/>
                <w:sz w:val="20"/>
                <w:szCs w:val="20"/>
                <w:lang w:val="id-ID"/>
              </w:rPr>
              <w:t>Koefisien Korelasi (r)</w:t>
            </w:r>
          </w:p>
        </w:tc>
        <w:tc>
          <w:tcPr>
            <w:tcW w:w="1229" w:type="dxa"/>
            <w:tcBorders>
              <w:top w:val="single" w:sz="4" w:space="0" w:color="auto"/>
              <w:left w:val="nil"/>
              <w:bottom w:val="single" w:sz="4" w:space="0" w:color="auto"/>
              <w:right w:val="nil"/>
            </w:tcBorders>
            <w:vAlign w:val="center"/>
            <w:hideMark/>
          </w:tcPr>
          <w:p w:rsidR="00312DFA" w:rsidRPr="00312DFA" w:rsidRDefault="00312DFA" w:rsidP="00312DFA">
            <w:pPr>
              <w:tabs>
                <w:tab w:val="left" w:pos="426"/>
              </w:tabs>
              <w:spacing w:line="360" w:lineRule="auto"/>
              <w:jc w:val="center"/>
              <w:rPr>
                <w:rFonts w:asciiTheme="minorBidi" w:hAnsiTheme="minorBidi" w:cstheme="minorBidi"/>
                <w:bCs/>
                <w:sz w:val="20"/>
                <w:szCs w:val="20"/>
                <w:lang w:val="id-ID"/>
              </w:rPr>
            </w:pPr>
            <w:r w:rsidRPr="00312DFA">
              <w:rPr>
                <w:rFonts w:asciiTheme="minorBidi" w:hAnsiTheme="minorBidi" w:cstheme="minorBidi"/>
                <w:bCs/>
                <w:sz w:val="20"/>
                <w:szCs w:val="20"/>
                <w:lang w:val="id-ID"/>
              </w:rPr>
              <w:t>Signifikansi (p)</w:t>
            </w:r>
          </w:p>
        </w:tc>
      </w:tr>
      <w:tr w:rsidR="00312DFA" w:rsidRPr="00312DFA" w:rsidTr="00974244">
        <w:trPr>
          <w:trHeight w:val="521"/>
        </w:trPr>
        <w:tc>
          <w:tcPr>
            <w:tcW w:w="1418" w:type="dxa"/>
            <w:tcBorders>
              <w:top w:val="single" w:sz="4" w:space="0" w:color="auto"/>
              <w:left w:val="nil"/>
              <w:bottom w:val="single" w:sz="4" w:space="0" w:color="auto"/>
              <w:right w:val="nil"/>
            </w:tcBorders>
            <w:vAlign w:val="center"/>
            <w:hideMark/>
          </w:tcPr>
          <w:p w:rsidR="00312DFA" w:rsidRPr="00312DFA" w:rsidRDefault="00312DFA" w:rsidP="00312DFA">
            <w:pPr>
              <w:tabs>
                <w:tab w:val="left" w:pos="426"/>
              </w:tabs>
              <w:spacing w:line="360" w:lineRule="auto"/>
              <w:rPr>
                <w:rFonts w:asciiTheme="minorBidi" w:hAnsiTheme="minorBidi" w:cstheme="minorBidi"/>
                <w:bCs/>
                <w:sz w:val="20"/>
                <w:szCs w:val="20"/>
                <w:lang w:val="id-ID"/>
              </w:rPr>
            </w:pPr>
            <w:r w:rsidRPr="00312DFA">
              <w:rPr>
                <w:rFonts w:asciiTheme="minorBidi" w:hAnsiTheme="minorBidi" w:cstheme="minorBidi"/>
                <w:bCs/>
                <w:sz w:val="20"/>
                <w:szCs w:val="20"/>
                <w:lang w:val="id-ID"/>
              </w:rPr>
              <w:t>Tingkat Stres dan SDLR</w:t>
            </w:r>
          </w:p>
        </w:tc>
        <w:tc>
          <w:tcPr>
            <w:tcW w:w="1134" w:type="dxa"/>
            <w:tcBorders>
              <w:top w:val="single" w:sz="4" w:space="0" w:color="auto"/>
              <w:left w:val="nil"/>
              <w:bottom w:val="single" w:sz="4" w:space="0" w:color="auto"/>
              <w:right w:val="nil"/>
            </w:tcBorders>
            <w:vAlign w:val="center"/>
            <w:hideMark/>
          </w:tcPr>
          <w:p w:rsidR="00312DFA" w:rsidRPr="00312DFA" w:rsidRDefault="00312DFA" w:rsidP="00312DFA">
            <w:pPr>
              <w:tabs>
                <w:tab w:val="left" w:pos="426"/>
              </w:tabs>
              <w:spacing w:line="360" w:lineRule="auto"/>
              <w:jc w:val="center"/>
              <w:rPr>
                <w:rFonts w:asciiTheme="minorBidi" w:hAnsiTheme="minorBidi" w:cstheme="minorBidi"/>
                <w:bCs/>
                <w:sz w:val="20"/>
                <w:szCs w:val="20"/>
                <w:lang w:val="id-ID"/>
              </w:rPr>
            </w:pPr>
            <w:r w:rsidRPr="00312DFA">
              <w:rPr>
                <w:rFonts w:asciiTheme="minorBidi" w:hAnsiTheme="minorBidi" w:cstheme="minorBidi"/>
                <w:bCs/>
                <w:sz w:val="20"/>
                <w:szCs w:val="20"/>
                <w:lang w:val="id-ID"/>
              </w:rPr>
              <w:t>-0,114</w:t>
            </w:r>
          </w:p>
        </w:tc>
        <w:tc>
          <w:tcPr>
            <w:tcW w:w="1229" w:type="dxa"/>
            <w:tcBorders>
              <w:top w:val="single" w:sz="4" w:space="0" w:color="auto"/>
              <w:left w:val="nil"/>
              <w:bottom w:val="single" w:sz="4" w:space="0" w:color="auto"/>
              <w:right w:val="nil"/>
            </w:tcBorders>
            <w:vAlign w:val="center"/>
            <w:hideMark/>
          </w:tcPr>
          <w:p w:rsidR="00312DFA" w:rsidRPr="00312DFA" w:rsidRDefault="00312DFA" w:rsidP="00312DFA">
            <w:pPr>
              <w:tabs>
                <w:tab w:val="left" w:pos="426"/>
              </w:tabs>
              <w:spacing w:line="360" w:lineRule="auto"/>
              <w:jc w:val="center"/>
              <w:rPr>
                <w:rFonts w:asciiTheme="minorBidi" w:hAnsiTheme="minorBidi" w:cstheme="minorBidi"/>
                <w:bCs/>
                <w:sz w:val="20"/>
                <w:szCs w:val="20"/>
                <w:lang w:val="id-ID"/>
              </w:rPr>
            </w:pPr>
            <w:r w:rsidRPr="00312DFA">
              <w:rPr>
                <w:rFonts w:asciiTheme="minorBidi" w:hAnsiTheme="minorBidi" w:cstheme="minorBidi"/>
                <w:bCs/>
                <w:sz w:val="20"/>
                <w:szCs w:val="20"/>
                <w:lang w:val="id-ID"/>
              </w:rPr>
              <w:t>0,088</w:t>
            </w:r>
          </w:p>
        </w:tc>
      </w:tr>
    </w:tbl>
    <w:p w:rsidR="00312DFA" w:rsidRPr="00312DFA" w:rsidRDefault="00312DFA" w:rsidP="00974244">
      <w:pPr>
        <w:spacing w:before="240" w:line="360" w:lineRule="auto"/>
        <w:ind w:firstLine="425"/>
        <w:jc w:val="both"/>
        <w:rPr>
          <w:rFonts w:asciiTheme="minorBidi" w:hAnsiTheme="minorBidi" w:cstheme="minorBidi"/>
          <w:sz w:val="20"/>
          <w:szCs w:val="20"/>
        </w:rPr>
      </w:pPr>
      <w:r w:rsidRPr="00312DFA">
        <w:rPr>
          <w:rFonts w:asciiTheme="minorBidi" w:hAnsiTheme="minorBidi" w:cstheme="minorBidi"/>
          <w:sz w:val="20"/>
          <w:szCs w:val="20"/>
          <w:lang w:val="id-ID"/>
        </w:rPr>
        <w:t xml:space="preserve">Berdasarkan hasil uji korelasi bivariat antara variabel bebas tingkat stres dan variabel tergantung SDLR dengan metode </w:t>
      </w:r>
      <w:r w:rsidRPr="00312DFA">
        <w:rPr>
          <w:rFonts w:asciiTheme="minorBidi" w:hAnsiTheme="minorBidi" w:cstheme="minorBidi"/>
          <w:i/>
          <w:sz w:val="20"/>
          <w:szCs w:val="20"/>
          <w:lang w:val="id-ID"/>
        </w:rPr>
        <w:t xml:space="preserve">Spearman </w:t>
      </w:r>
      <w:r w:rsidRPr="00312DFA">
        <w:rPr>
          <w:rFonts w:asciiTheme="minorBidi" w:hAnsiTheme="minorBidi" w:cstheme="minorBidi"/>
          <w:sz w:val="20"/>
          <w:szCs w:val="20"/>
          <w:lang w:val="id-ID"/>
        </w:rPr>
        <w:t>diperoleh p = 0,088. Tingkat kepercayaan yang dipakai pada penelitian ini adalah 5%, apabila nilai p &gt; 0,05, maka H</w:t>
      </w:r>
      <w:r w:rsidRPr="00312DFA">
        <w:rPr>
          <w:rFonts w:asciiTheme="minorBidi" w:hAnsiTheme="minorBidi" w:cstheme="minorBidi"/>
          <w:sz w:val="20"/>
          <w:szCs w:val="20"/>
          <w:vertAlign w:val="subscript"/>
          <w:lang w:val="id-ID"/>
        </w:rPr>
        <w:t>0</w:t>
      </w:r>
      <w:r w:rsidRPr="00312DFA">
        <w:rPr>
          <w:rFonts w:asciiTheme="minorBidi" w:hAnsiTheme="minorBidi" w:cstheme="minorBidi"/>
          <w:sz w:val="20"/>
          <w:szCs w:val="20"/>
          <w:lang w:val="id-ID"/>
        </w:rPr>
        <w:t xml:space="preserve"> tidak ditolak, sehingga h</w:t>
      </w:r>
      <w:r w:rsidRPr="00312DFA">
        <w:rPr>
          <w:rFonts w:asciiTheme="minorBidi" w:hAnsiTheme="minorBidi" w:cstheme="minorBidi"/>
          <w:sz w:val="20"/>
          <w:szCs w:val="20"/>
        </w:rPr>
        <w:t>asil</w:t>
      </w:r>
      <w:r w:rsidRPr="00312DFA">
        <w:rPr>
          <w:rFonts w:asciiTheme="minorBidi" w:hAnsiTheme="minorBidi" w:cstheme="minorBidi"/>
          <w:sz w:val="20"/>
          <w:szCs w:val="20"/>
          <w:lang w:val="id-ID"/>
        </w:rPr>
        <w:t xml:space="preserve"> </w:t>
      </w:r>
      <w:r w:rsidRPr="00312DFA">
        <w:rPr>
          <w:rFonts w:asciiTheme="minorBidi" w:hAnsiTheme="minorBidi" w:cstheme="minorBidi"/>
          <w:sz w:val="20"/>
          <w:szCs w:val="20"/>
        </w:rPr>
        <w:t>uji statistik ini</w:t>
      </w:r>
      <w:r w:rsidRPr="00312DFA">
        <w:rPr>
          <w:rFonts w:asciiTheme="minorBidi" w:hAnsiTheme="minorBidi" w:cstheme="minorBidi"/>
          <w:sz w:val="20"/>
          <w:szCs w:val="20"/>
          <w:lang w:val="id-ID"/>
        </w:rPr>
        <w:t xml:space="preserve"> dapat disimpulkan tidak terdapat hubungan antara tingkat stres dan SDLR (Dahlan, 2011).</w:t>
      </w:r>
    </w:p>
    <w:p w:rsidR="00312DFA" w:rsidRPr="00312DFA" w:rsidRDefault="00312DFA" w:rsidP="00312DFA">
      <w:pPr>
        <w:spacing w:line="360" w:lineRule="auto"/>
        <w:ind w:firstLine="720"/>
        <w:jc w:val="both"/>
        <w:rPr>
          <w:rFonts w:asciiTheme="minorBidi" w:hAnsiTheme="minorBidi" w:cstheme="minorBidi"/>
          <w:sz w:val="20"/>
          <w:szCs w:val="20"/>
        </w:rPr>
      </w:pPr>
      <w:r w:rsidRPr="00312DFA">
        <w:rPr>
          <w:rFonts w:asciiTheme="minorBidi" w:hAnsiTheme="minorBidi" w:cstheme="minorBidi"/>
          <w:sz w:val="20"/>
          <w:szCs w:val="20"/>
        </w:rPr>
        <w:t xml:space="preserve"> </w:t>
      </w:r>
    </w:p>
    <w:p w:rsidR="00974244" w:rsidRDefault="00312DFA" w:rsidP="00974244">
      <w:pPr>
        <w:spacing w:line="360" w:lineRule="auto"/>
        <w:jc w:val="both"/>
        <w:rPr>
          <w:rFonts w:asciiTheme="minorBidi" w:hAnsiTheme="minorBidi" w:cstheme="minorBidi"/>
          <w:sz w:val="20"/>
          <w:szCs w:val="20"/>
        </w:rPr>
      </w:pPr>
      <w:r w:rsidRPr="00312DFA">
        <w:rPr>
          <w:rFonts w:asciiTheme="minorBidi" w:hAnsiTheme="minorBidi" w:cstheme="minorBidi"/>
          <w:b/>
          <w:sz w:val="20"/>
          <w:szCs w:val="20"/>
        </w:rPr>
        <w:t>PEMBAHASAN</w:t>
      </w:r>
    </w:p>
    <w:p w:rsidR="00974244" w:rsidRDefault="00312DFA" w:rsidP="00974244">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 xml:space="preserve">Berdasarkan hasil uji korelasi bivariat antara variabel bebas </w:t>
      </w:r>
      <w:r w:rsidRPr="00312DFA">
        <w:rPr>
          <w:rFonts w:asciiTheme="minorBidi" w:hAnsiTheme="minorBidi" w:cstheme="minorBidi"/>
          <w:iCs/>
          <w:sz w:val="20"/>
          <w:szCs w:val="20"/>
          <w:lang w:val="id-ID"/>
        </w:rPr>
        <w:t>tingkat stres</w:t>
      </w:r>
      <w:r w:rsidRPr="00312DFA">
        <w:rPr>
          <w:rFonts w:asciiTheme="minorBidi" w:hAnsiTheme="minorBidi" w:cstheme="minorBidi"/>
          <w:sz w:val="20"/>
          <w:szCs w:val="20"/>
          <w:lang w:val="id-ID"/>
        </w:rPr>
        <w:t xml:space="preserve"> dan variabel terikat nilai SDLR dengan metode </w:t>
      </w:r>
      <w:r w:rsidRPr="00312DFA">
        <w:rPr>
          <w:rFonts w:asciiTheme="minorBidi" w:hAnsiTheme="minorBidi" w:cstheme="minorBidi"/>
          <w:i/>
          <w:sz w:val="20"/>
          <w:szCs w:val="20"/>
          <w:lang w:val="id-ID"/>
        </w:rPr>
        <w:t xml:space="preserve">Spearman </w:t>
      </w:r>
      <w:r w:rsidRPr="00312DFA">
        <w:rPr>
          <w:rFonts w:asciiTheme="minorBidi" w:hAnsiTheme="minorBidi" w:cstheme="minorBidi"/>
          <w:sz w:val="20"/>
          <w:szCs w:val="20"/>
          <w:lang w:val="id-ID"/>
        </w:rPr>
        <w:t xml:space="preserve">diperoleh nilai signifikansi 0,088, karena nilai p &gt; 0,05 maka dapat disimpulkan bahwa tidak terdapat hubungan antara </w:t>
      </w:r>
      <w:r w:rsidRPr="00312DFA">
        <w:rPr>
          <w:rFonts w:asciiTheme="minorBidi" w:hAnsiTheme="minorBidi" w:cstheme="minorBidi"/>
          <w:iCs/>
          <w:sz w:val="20"/>
          <w:szCs w:val="20"/>
          <w:lang w:val="id-ID"/>
        </w:rPr>
        <w:t xml:space="preserve">tingkat stres </w:t>
      </w:r>
      <w:r w:rsidRPr="00312DFA">
        <w:rPr>
          <w:rFonts w:asciiTheme="minorBidi" w:hAnsiTheme="minorBidi" w:cstheme="minorBidi"/>
          <w:sz w:val="20"/>
          <w:szCs w:val="20"/>
        </w:rPr>
        <w:t>dan</w:t>
      </w:r>
      <w:r w:rsidRPr="00312DFA">
        <w:rPr>
          <w:rFonts w:asciiTheme="minorBidi" w:hAnsiTheme="minorBidi" w:cstheme="minorBidi"/>
          <w:sz w:val="20"/>
          <w:szCs w:val="20"/>
          <w:lang w:val="id-ID"/>
        </w:rPr>
        <w:t xml:space="preserve"> nilai SDLR</w:t>
      </w:r>
      <w:r w:rsidRPr="00312DFA">
        <w:rPr>
          <w:rFonts w:asciiTheme="minorBidi" w:hAnsiTheme="minorBidi" w:cstheme="minorBidi"/>
          <w:i/>
          <w:sz w:val="20"/>
          <w:szCs w:val="20"/>
        </w:rPr>
        <w:t xml:space="preserve"> </w:t>
      </w:r>
      <w:r w:rsidRPr="00312DFA">
        <w:rPr>
          <w:rFonts w:asciiTheme="minorBidi" w:hAnsiTheme="minorBidi" w:cstheme="minorBidi"/>
          <w:sz w:val="20"/>
          <w:szCs w:val="20"/>
        </w:rPr>
        <w:t>mahasiswa Fakultas Kedokteran Universitas Mataram.</w:t>
      </w:r>
    </w:p>
    <w:p w:rsidR="00974244" w:rsidRDefault="00312DFA" w:rsidP="00681F3A">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lastRenderedPageBreak/>
        <w:t>Hasil penelitian in</w:t>
      </w:r>
      <w:r w:rsidR="00681F3A">
        <w:rPr>
          <w:rFonts w:asciiTheme="minorBidi" w:hAnsiTheme="minorBidi" w:cstheme="minorBidi"/>
          <w:sz w:val="20"/>
          <w:szCs w:val="20"/>
          <w:lang w:val="id-ID"/>
        </w:rPr>
        <w:t>i sejalan dengan penelitian Kim</w:t>
      </w:r>
      <w:r w:rsidR="00681F3A">
        <w:rPr>
          <w:rFonts w:asciiTheme="minorBidi" w:hAnsiTheme="minorBidi" w:cstheme="minorBidi"/>
          <w:sz w:val="20"/>
          <w:szCs w:val="20"/>
        </w:rPr>
        <w:t xml:space="preserve"> </w:t>
      </w:r>
      <w:r w:rsidRPr="00312DFA">
        <w:rPr>
          <w:rFonts w:asciiTheme="minorBidi" w:hAnsiTheme="minorBidi" w:cstheme="minorBidi"/>
          <w:sz w:val="20"/>
          <w:szCs w:val="20"/>
          <w:lang w:val="id-ID"/>
        </w:rPr>
        <w:t xml:space="preserve">yang menyimpulkan bahwa stres yang dialami pada saat menempuh perkuliahan dan praktek klinis tidak memiliki hubungan yang signifikan pada kesiapan belajar mahasiswa keperawatan di </w:t>
      </w:r>
      <w:r w:rsidRPr="00312DFA">
        <w:rPr>
          <w:rFonts w:asciiTheme="minorBidi" w:hAnsiTheme="minorBidi" w:cstheme="minorBidi"/>
          <w:sz w:val="20"/>
          <w:szCs w:val="20"/>
        </w:rPr>
        <w:t>Ewha Womans University</w:t>
      </w:r>
      <w:r w:rsidRPr="00312DFA">
        <w:rPr>
          <w:rFonts w:asciiTheme="minorBidi" w:hAnsiTheme="minorBidi" w:cstheme="minorBidi"/>
          <w:sz w:val="20"/>
          <w:szCs w:val="20"/>
          <w:lang w:val="id-ID"/>
        </w:rPr>
        <w:t>, Korea. Pada penelitian tersebut didapatkan sebagian besar mahasiswa yang memiliki tingkat stres sedang dan berat menilai bahwa stres yang mereka miliki digambarkan sebagai eustres yang justru meningkatkan semangat belajar mereka</w:t>
      </w:r>
      <w:r w:rsidR="00681F3A">
        <w:rPr>
          <w:rFonts w:asciiTheme="minorBidi" w:hAnsiTheme="minorBidi" w:cstheme="minorBidi"/>
          <w:sz w:val="20"/>
          <w:szCs w:val="20"/>
        </w:rPr>
        <w:t xml:space="preserve"> </w:t>
      </w:r>
      <w:r w:rsidR="00681F3A" w:rsidRPr="00681F3A">
        <w:rPr>
          <w:rFonts w:asciiTheme="minorBidi" w:hAnsiTheme="minorBidi" w:cstheme="minorBidi"/>
          <w:sz w:val="20"/>
          <w:szCs w:val="20"/>
          <w:vertAlign w:val="superscript"/>
        </w:rPr>
        <w:t>16</w:t>
      </w:r>
      <w:r w:rsidRPr="00312DFA">
        <w:rPr>
          <w:rFonts w:asciiTheme="minorBidi" w:hAnsiTheme="minorBidi" w:cstheme="minorBidi"/>
          <w:sz w:val="20"/>
          <w:szCs w:val="20"/>
          <w:lang w:val="id-ID"/>
        </w:rPr>
        <w:t>.</w:t>
      </w:r>
    </w:p>
    <w:p w:rsidR="00974244" w:rsidRDefault="00AB25CB" w:rsidP="00974244">
      <w:pPr>
        <w:spacing w:line="360" w:lineRule="auto"/>
        <w:ind w:firstLine="426"/>
        <w:jc w:val="both"/>
        <w:rPr>
          <w:rFonts w:asciiTheme="minorBidi" w:hAnsiTheme="minorBidi" w:cstheme="minorBidi"/>
          <w:sz w:val="20"/>
          <w:szCs w:val="20"/>
        </w:rPr>
      </w:pPr>
      <w:r>
        <w:rPr>
          <w:rFonts w:asciiTheme="minorBidi" w:hAnsiTheme="minorBidi" w:cstheme="minorBidi"/>
          <w:sz w:val="20"/>
          <w:szCs w:val="20"/>
          <w:lang w:val="id-ID"/>
        </w:rPr>
        <w:t>Penelitian Sari</w:t>
      </w:r>
      <w:r>
        <w:rPr>
          <w:rFonts w:asciiTheme="minorBidi" w:hAnsiTheme="minorBidi" w:cstheme="minorBidi"/>
          <w:sz w:val="20"/>
          <w:szCs w:val="20"/>
        </w:rPr>
        <w:t xml:space="preserve"> </w:t>
      </w:r>
      <w:r w:rsidR="00312DFA" w:rsidRPr="00312DFA">
        <w:rPr>
          <w:rFonts w:asciiTheme="minorBidi" w:hAnsiTheme="minorBidi" w:cstheme="minorBidi"/>
          <w:sz w:val="20"/>
          <w:szCs w:val="20"/>
          <w:lang w:val="id-ID"/>
        </w:rPr>
        <w:t>juga menyatakan hal yang sama bahwa tidak ada hubungan antara toleransi terhadap stres dengan indeks prestasi di kalangan mahasiswa</w:t>
      </w:r>
      <w:r>
        <w:rPr>
          <w:rFonts w:asciiTheme="minorBidi" w:hAnsiTheme="minorBidi" w:cstheme="minorBidi"/>
          <w:sz w:val="20"/>
          <w:szCs w:val="20"/>
        </w:rPr>
        <w:t xml:space="preserve"> </w:t>
      </w:r>
      <w:r w:rsidRPr="00AB25CB">
        <w:rPr>
          <w:rFonts w:asciiTheme="minorBidi" w:hAnsiTheme="minorBidi" w:cstheme="minorBidi"/>
          <w:sz w:val="20"/>
          <w:szCs w:val="20"/>
          <w:vertAlign w:val="superscript"/>
        </w:rPr>
        <w:t>28</w:t>
      </w:r>
      <w:r w:rsidR="00312DFA" w:rsidRPr="00312DFA">
        <w:rPr>
          <w:rFonts w:asciiTheme="minorBidi" w:hAnsiTheme="minorBidi" w:cstheme="minorBidi"/>
          <w:sz w:val="20"/>
          <w:szCs w:val="20"/>
          <w:lang w:val="id-ID"/>
        </w:rPr>
        <w:t xml:space="preserve">, sedangkan indeks prestasi mahasiswa memiliki hubungan yang signifikan dengan kesiapan belajar mahasiswa yang diketahui dari nilai SDLR, sesuai dengan penelitian yang </w:t>
      </w:r>
      <w:r>
        <w:rPr>
          <w:rFonts w:asciiTheme="minorBidi" w:hAnsiTheme="minorBidi" w:cstheme="minorBidi"/>
          <w:sz w:val="20"/>
          <w:szCs w:val="20"/>
          <w:lang w:val="id-ID"/>
        </w:rPr>
        <w:t>dilakukan oleh Zulharman</w:t>
      </w:r>
      <w:r>
        <w:rPr>
          <w:rFonts w:asciiTheme="minorBidi" w:hAnsiTheme="minorBidi" w:cstheme="minorBidi"/>
          <w:sz w:val="20"/>
          <w:szCs w:val="20"/>
        </w:rPr>
        <w:t xml:space="preserve"> </w:t>
      </w:r>
      <w:r w:rsidR="00312DFA" w:rsidRPr="00312DFA">
        <w:rPr>
          <w:rFonts w:asciiTheme="minorBidi" w:hAnsiTheme="minorBidi" w:cstheme="minorBidi"/>
          <w:sz w:val="20"/>
          <w:szCs w:val="20"/>
          <w:lang w:val="id-ID"/>
        </w:rPr>
        <w:t>yang meneliti tentang hubungan SDLR dengan prestasi belajar mahasiswa Fakultas Kedokteran Universitas Sriwijaya, bahwa semakin tinggi nilai SDLR mahasiswa, maka prestasi belajar semakin meningkat, demikian juga sebaliknya jika nilai SDLR menurun, maka prestasi belajar mahasiswa juga rendah</w:t>
      </w:r>
      <w:r w:rsidRPr="00AB25CB">
        <w:rPr>
          <w:rFonts w:asciiTheme="minorBidi" w:hAnsiTheme="minorBidi" w:cstheme="minorBidi"/>
          <w:sz w:val="20"/>
          <w:szCs w:val="20"/>
          <w:vertAlign w:val="superscript"/>
        </w:rPr>
        <w:t>38</w:t>
      </w:r>
      <w:r w:rsidR="00312DFA" w:rsidRPr="00312DFA">
        <w:rPr>
          <w:rFonts w:asciiTheme="minorBidi" w:hAnsiTheme="minorBidi" w:cstheme="minorBidi"/>
          <w:sz w:val="20"/>
          <w:szCs w:val="20"/>
          <w:lang w:val="id-ID"/>
        </w:rPr>
        <w:t>.</w:t>
      </w:r>
    </w:p>
    <w:p w:rsidR="00974244" w:rsidRDefault="00312DFA" w:rsidP="00974244">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Lee (</w:t>
      </w:r>
      <w:r w:rsidR="00AB25CB">
        <w:rPr>
          <w:rFonts w:asciiTheme="minorBidi" w:hAnsiTheme="minorBidi" w:cstheme="minorBidi"/>
          <w:sz w:val="20"/>
          <w:szCs w:val="20"/>
          <w:lang w:val="id-ID"/>
        </w:rPr>
        <w:t>dalam Meifen, Dong, dan Yu</w:t>
      </w:r>
      <w:r w:rsidRPr="00312DFA">
        <w:rPr>
          <w:rFonts w:asciiTheme="minorBidi" w:hAnsiTheme="minorBidi" w:cstheme="minorBidi"/>
          <w:sz w:val="20"/>
          <w:szCs w:val="20"/>
          <w:lang w:val="id-ID"/>
        </w:rPr>
        <w:t xml:space="preserve">) juga mendukung hasil penelitian ini. Ia menyimpulkan bahwa berdasarkan perspektif para ahli psikiatri, stres yang dialami oleh seseorang tidak berpengaruh negatif sebagai suatu </w:t>
      </w:r>
      <w:r w:rsidRPr="00312DFA">
        <w:rPr>
          <w:rFonts w:asciiTheme="minorBidi" w:hAnsiTheme="minorBidi" w:cstheme="minorBidi"/>
          <w:i/>
          <w:iCs/>
          <w:sz w:val="20"/>
          <w:szCs w:val="20"/>
          <w:lang w:val="id-ID"/>
        </w:rPr>
        <w:t xml:space="preserve">distress, </w:t>
      </w:r>
      <w:r w:rsidRPr="00312DFA">
        <w:rPr>
          <w:rFonts w:asciiTheme="minorBidi" w:hAnsiTheme="minorBidi" w:cstheme="minorBidi"/>
          <w:sz w:val="20"/>
          <w:szCs w:val="20"/>
          <w:lang w:val="id-ID"/>
        </w:rPr>
        <w:t xml:space="preserve">namun </w:t>
      </w:r>
      <w:r w:rsidRPr="00312DFA">
        <w:rPr>
          <w:rFonts w:asciiTheme="minorBidi" w:hAnsiTheme="minorBidi" w:cstheme="minorBidi"/>
          <w:sz w:val="20"/>
          <w:szCs w:val="20"/>
          <w:lang w:val="id-ID"/>
        </w:rPr>
        <w:lastRenderedPageBreak/>
        <w:t>stres bisa terlihat sebagai faktor yang bisa mempengaruhi seseorang untuk dapat hidup secara efektif sehingga lebih mudah untuk sadar diri belajar, karena belajar dianggap sebagai suatu hal yang menarik dan diperlukan dalam hidup mahasiswa</w:t>
      </w:r>
      <w:r w:rsidR="00AB25CB" w:rsidRPr="00AB25CB">
        <w:rPr>
          <w:rFonts w:asciiTheme="minorBidi" w:hAnsiTheme="minorBidi" w:cstheme="minorBidi"/>
          <w:sz w:val="20"/>
          <w:szCs w:val="20"/>
          <w:vertAlign w:val="superscript"/>
        </w:rPr>
        <w:t>20</w:t>
      </w:r>
      <w:r w:rsidRPr="00312DFA">
        <w:rPr>
          <w:rFonts w:asciiTheme="minorBidi" w:hAnsiTheme="minorBidi" w:cstheme="minorBidi"/>
          <w:sz w:val="20"/>
          <w:szCs w:val="20"/>
          <w:lang w:val="id-ID"/>
        </w:rPr>
        <w:t>.</w:t>
      </w:r>
    </w:p>
    <w:p w:rsidR="00974244" w:rsidRDefault="00312DFA" w:rsidP="00974244">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 xml:space="preserve">Hasil penelitian ini diperkuat dengan pendapat </w:t>
      </w:r>
      <w:r w:rsidRPr="00312DFA">
        <w:rPr>
          <w:rFonts w:asciiTheme="minorBidi" w:hAnsiTheme="minorBidi" w:cstheme="minorBidi"/>
          <w:sz w:val="20"/>
          <w:szCs w:val="20"/>
        </w:rPr>
        <w:t xml:space="preserve">Jones </w:t>
      </w:r>
      <w:r w:rsidR="00AB25CB">
        <w:rPr>
          <w:rFonts w:asciiTheme="minorBidi" w:hAnsiTheme="minorBidi" w:cstheme="minorBidi"/>
          <w:sz w:val="20"/>
          <w:szCs w:val="20"/>
          <w:lang w:val="id-ID"/>
        </w:rPr>
        <w:t>(dalam Kim</w:t>
      </w:r>
      <w:r w:rsidRPr="00312DFA">
        <w:rPr>
          <w:rFonts w:asciiTheme="minorBidi" w:hAnsiTheme="minorBidi" w:cstheme="minorBidi"/>
          <w:sz w:val="20"/>
          <w:szCs w:val="20"/>
          <w:lang w:val="id-ID"/>
        </w:rPr>
        <w:t>), berdasarkan penelitian kualitatif pada wawancara langsung dengan mahasiswa, menimbang efek positif dari stres, stres yang dialami mahasiswa pada perkuliahan dan praktek klinik tidak mempengaruhi kemandirian dalam belajar. Hal ini juga serupa dengan beberapa studi lain yang berkaitan tentang hubungan stres dan SDLR</w:t>
      </w:r>
      <w:r w:rsidR="00AB25CB">
        <w:rPr>
          <w:rFonts w:asciiTheme="minorBidi" w:hAnsiTheme="minorBidi" w:cstheme="minorBidi"/>
          <w:sz w:val="20"/>
          <w:szCs w:val="20"/>
        </w:rPr>
        <w:t xml:space="preserve"> </w:t>
      </w:r>
      <w:r w:rsidR="00AB25CB" w:rsidRPr="00AB25CB">
        <w:rPr>
          <w:rFonts w:asciiTheme="minorBidi" w:hAnsiTheme="minorBidi" w:cstheme="minorBidi"/>
          <w:sz w:val="20"/>
          <w:szCs w:val="20"/>
          <w:vertAlign w:val="superscript"/>
        </w:rPr>
        <w:t>18</w:t>
      </w:r>
      <w:r w:rsidRPr="00312DFA">
        <w:rPr>
          <w:rFonts w:asciiTheme="minorBidi" w:hAnsiTheme="minorBidi" w:cstheme="minorBidi"/>
          <w:sz w:val="20"/>
          <w:szCs w:val="20"/>
          <w:lang w:val="id-ID"/>
        </w:rPr>
        <w:t>.</w:t>
      </w:r>
    </w:p>
    <w:p w:rsidR="00974244" w:rsidRDefault="00312DFA" w:rsidP="00974244">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 xml:space="preserve">Hasil penelitian ini juga diperkuat oleh </w:t>
      </w:r>
      <w:r w:rsidRPr="00312DFA">
        <w:rPr>
          <w:rFonts w:asciiTheme="minorBidi" w:hAnsiTheme="minorBidi" w:cstheme="minorBidi"/>
          <w:sz w:val="20"/>
          <w:szCs w:val="20"/>
        </w:rPr>
        <w:t>penelitian yan</w:t>
      </w:r>
      <w:r w:rsidR="00AB25CB">
        <w:rPr>
          <w:rFonts w:asciiTheme="minorBidi" w:hAnsiTheme="minorBidi" w:cstheme="minorBidi"/>
          <w:sz w:val="20"/>
          <w:szCs w:val="20"/>
        </w:rPr>
        <w:t xml:space="preserve">g dilakukan oleh Nuriana </w:t>
      </w:r>
      <w:r w:rsidRPr="00312DFA">
        <w:rPr>
          <w:rFonts w:asciiTheme="minorBidi" w:hAnsiTheme="minorBidi" w:cstheme="minorBidi"/>
          <w:sz w:val="20"/>
          <w:szCs w:val="20"/>
        </w:rPr>
        <w:t xml:space="preserve">pada mahasiswa Fakultas Kedokteran Universitas Lambung Mangkurat yang menyimpulkan bahwa tidak ada hubungan yang bermakna antara insidensi stres dengan </w:t>
      </w:r>
      <w:r w:rsidRPr="00312DFA">
        <w:rPr>
          <w:rFonts w:asciiTheme="minorBidi" w:hAnsiTheme="minorBidi" w:cstheme="minorBidi"/>
          <w:sz w:val="20"/>
          <w:szCs w:val="20"/>
          <w:lang w:val="id-ID"/>
        </w:rPr>
        <w:t>hasil</w:t>
      </w:r>
      <w:r w:rsidRPr="00312DFA">
        <w:rPr>
          <w:rFonts w:asciiTheme="minorBidi" w:hAnsiTheme="minorBidi" w:cstheme="minorBidi"/>
          <w:sz w:val="20"/>
          <w:szCs w:val="20"/>
        </w:rPr>
        <w:t xml:space="preserve"> belajar yang diraih. Ia beranggapan hal tersebut terjadi karena </w:t>
      </w:r>
      <w:r w:rsidRPr="00312DFA">
        <w:rPr>
          <w:rFonts w:asciiTheme="minorBidi" w:hAnsiTheme="minorBidi" w:cstheme="minorBidi"/>
          <w:sz w:val="20"/>
          <w:szCs w:val="20"/>
          <w:lang w:val="id-ID"/>
        </w:rPr>
        <w:t>hasil</w:t>
      </w:r>
      <w:r w:rsidRPr="00312DFA">
        <w:rPr>
          <w:rFonts w:asciiTheme="minorBidi" w:hAnsiTheme="minorBidi" w:cstheme="minorBidi"/>
          <w:sz w:val="20"/>
          <w:szCs w:val="20"/>
        </w:rPr>
        <w:t xml:space="preserve"> belajar tidak semata-mata dipengaruhi oleh faktor stres, tetapi merupakan hasil interaksi antara berbagai faktor yang mempengaruhi</w:t>
      </w:r>
      <w:r w:rsidR="00AB25CB">
        <w:rPr>
          <w:rFonts w:asciiTheme="minorBidi" w:hAnsiTheme="minorBidi" w:cstheme="minorBidi"/>
          <w:sz w:val="20"/>
          <w:szCs w:val="20"/>
        </w:rPr>
        <w:t xml:space="preserve"> </w:t>
      </w:r>
      <w:r w:rsidR="00AB25CB" w:rsidRPr="00AB25CB">
        <w:rPr>
          <w:rFonts w:asciiTheme="minorBidi" w:hAnsiTheme="minorBidi" w:cstheme="minorBidi"/>
          <w:sz w:val="20"/>
          <w:szCs w:val="20"/>
          <w:vertAlign w:val="superscript"/>
        </w:rPr>
        <w:t>22</w:t>
      </w:r>
      <w:r w:rsidRPr="00312DFA">
        <w:rPr>
          <w:rFonts w:asciiTheme="minorBidi" w:hAnsiTheme="minorBidi" w:cstheme="minorBidi"/>
          <w:sz w:val="20"/>
          <w:szCs w:val="20"/>
        </w:rPr>
        <w:t>.</w:t>
      </w:r>
    </w:p>
    <w:p w:rsidR="00974244" w:rsidRDefault="00312DFA" w:rsidP="00AB25CB">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Hal ini tampaknya tidak sej</w:t>
      </w:r>
      <w:r w:rsidR="00AB25CB">
        <w:rPr>
          <w:rFonts w:asciiTheme="minorBidi" w:hAnsiTheme="minorBidi" w:cstheme="minorBidi"/>
          <w:sz w:val="20"/>
          <w:szCs w:val="20"/>
          <w:lang w:val="id-ID"/>
        </w:rPr>
        <w:t>alan dengan Potter dan Perr</w:t>
      </w:r>
      <w:r w:rsidR="00AB25CB">
        <w:rPr>
          <w:rFonts w:asciiTheme="minorBidi" w:hAnsiTheme="minorBidi" w:cstheme="minorBidi"/>
          <w:sz w:val="20"/>
          <w:szCs w:val="20"/>
        </w:rPr>
        <w:t>y</w:t>
      </w:r>
      <w:r w:rsidRPr="00312DFA">
        <w:rPr>
          <w:rFonts w:asciiTheme="minorBidi" w:hAnsiTheme="minorBidi" w:cstheme="minorBidi"/>
          <w:sz w:val="20"/>
          <w:szCs w:val="20"/>
          <w:lang w:val="id-ID"/>
        </w:rPr>
        <w:t xml:space="preserve">, yang menyatakan bahwa tingkat stres yang dimiliki oleh mahasiswa mempengaruhi kesiapan belajar mandiri (SDLR) mereka, yang mengatakan bahwa seiring berjalannya waktu, jika stres akademik yang dihadapi oleh mahasiswa tersebut </w:t>
      </w:r>
      <w:r w:rsidRPr="00312DFA">
        <w:rPr>
          <w:rFonts w:asciiTheme="minorBidi" w:hAnsiTheme="minorBidi" w:cstheme="minorBidi"/>
          <w:sz w:val="20"/>
          <w:szCs w:val="20"/>
          <w:lang w:val="id-ID"/>
        </w:rPr>
        <w:lastRenderedPageBreak/>
        <w:t>tidak diatasi dengan baik, terjadi akumulasi stresor yang dapat menyebabkan penurunan adaptasi, gagal bertahan, dan akhirnya menyebabkan kemunduran dalam belajar</w:t>
      </w:r>
      <w:r w:rsidR="00AB25CB">
        <w:rPr>
          <w:rFonts w:asciiTheme="minorBidi" w:hAnsiTheme="minorBidi" w:cstheme="minorBidi"/>
          <w:sz w:val="20"/>
          <w:szCs w:val="20"/>
        </w:rPr>
        <w:t xml:space="preserve"> </w:t>
      </w:r>
      <w:r w:rsidR="00AB25CB" w:rsidRPr="00AB25CB">
        <w:rPr>
          <w:rFonts w:asciiTheme="minorBidi" w:hAnsiTheme="minorBidi" w:cstheme="minorBidi"/>
          <w:sz w:val="20"/>
          <w:szCs w:val="20"/>
          <w:vertAlign w:val="superscript"/>
        </w:rPr>
        <w:t>24</w:t>
      </w:r>
      <w:r w:rsidRPr="00312DFA">
        <w:rPr>
          <w:rFonts w:asciiTheme="minorBidi" w:hAnsiTheme="minorBidi" w:cstheme="minorBidi"/>
          <w:sz w:val="20"/>
          <w:szCs w:val="20"/>
          <w:lang w:val="id-ID"/>
        </w:rPr>
        <w:t>. Pendapat serupa juga didapatkan pada penelitian yang dilakukan oleh Goff yang menyatakan tingkat stres berpengaruh terhadap cara pembelajaran dan hasil evaluasi belajar mahasiswa</w:t>
      </w:r>
      <w:r w:rsidR="00AB25CB">
        <w:rPr>
          <w:rFonts w:asciiTheme="minorBidi" w:hAnsiTheme="minorBidi" w:cstheme="minorBidi"/>
          <w:sz w:val="20"/>
          <w:szCs w:val="20"/>
        </w:rPr>
        <w:t xml:space="preserve"> </w:t>
      </w:r>
      <w:r w:rsidR="00AB25CB" w:rsidRPr="00AB25CB">
        <w:rPr>
          <w:rFonts w:asciiTheme="minorBidi" w:hAnsiTheme="minorBidi" w:cstheme="minorBidi"/>
          <w:sz w:val="20"/>
          <w:szCs w:val="20"/>
          <w:vertAlign w:val="superscript"/>
        </w:rPr>
        <w:t>13</w:t>
      </w:r>
      <w:r w:rsidRPr="00312DFA">
        <w:rPr>
          <w:rFonts w:asciiTheme="minorBidi" w:hAnsiTheme="minorBidi" w:cstheme="minorBidi"/>
          <w:sz w:val="20"/>
          <w:szCs w:val="20"/>
          <w:lang w:val="id-ID"/>
        </w:rPr>
        <w:t>.</w:t>
      </w:r>
    </w:p>
    <w:p w:rsidR="00974244" w:rsidRDefault="00312DFA" w:rsidP="00974244">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Stres bukan merupakan satu-satunya faktor yang mempengaruhi SDLR seseorang. Jon</w:t>
      </w:r>
      <w:r w:rsidR="00AB25CB">
        <w:rPr>
          <w:rFonts w:asciiTheme="minorBidi" w:hAnsiTheme="minorBidi" w:cstheme="minorBidi"/>
          <w:sz w:val="20"/>
          <w:szCs w:val="20"/>
          <w:lang w:val="id-ID"/>
        </w:rPr>
        <w:t>es dan Lathlean (dalam Kim</w:t>
      </w:r>
      <w:r w:rsidRPr="00312DFA">
        <w:rPr>
          <w:rFonts w:asciiTheme="minorBidi" w:hAnsiTheme="minorBidi" w:cstheme="minorBidi"/>
          <w:sz w:val="20"/>
          <w:szCs w:val="20"/>
          <w:lang w:val="id-ID"/>
        </w:rPr>
        <w:t xml:space="preserve">) menyebutkan lima tingkat hierarki kebutuhan pembelajaran mahasiswa dalam SDLR, terdiri dari (a) keselamatan dan keamanan, (b) rasa memiliki </w:t>
      </w:r>
      <w:r w:rsidRPr="00312DFA">
        <w:rPr>
          <w:rFonts w:asciiTheme="minorBidi" w:hAnsiTheme="minorBidi" w:cstheme="minorBidi"/>
          <w:i/>
          <w:iCs/>
          <w:sz w:val="20"/>
          <w:szCs w:val="20"/>
          <w:lang w:val="id-ID"/>
        </w:rPr>
        <w:t>(sense of belongingness)</w:t>
      </w:r>
      <w:r w:rsidRPr="00312DFA">
        <w:rPr>
          <w:rFonts w:asciiTheme="minorBidi" w:hAnsiTheme="minorBidi" w:cstheme="minorBidi"/>
          <w:sz w:val="20"/>
          <w:szCs w:val="20"/>
          <w:lang w:val="id-ID"/>
        </w:rPr>
        <w:t>, (c) konsep diri, (d) metode pembelajaran, dan (e) kompetensi</w:t>
      </w:r>
      <w:r w:rsidR="00AB25CB">
        <w:rPr>
          <w:rFonts w:asciiTheme="minorBidi" w:hAnsiTheme="minorBidi" w:cstheme="minorBidi"/>
          <w:sz w:val="20"/>
          <w:szCs w:val="20"/>
        </w:rPr>
        <w:t xml:space="preserve"> 17</w:t>
      </w:r>
      <w:r w:rsidRPr="00312DFA">
        <w:rPr>
          <w:rFonts w:asciiTheme="minorBidi" w:hAnsiTheme="minorBidi" w:cstheme="minorBidi"/>
          <w:sz w:val="20"/>
          <w:szCs w:val="20"/>
          <w:lang w:val="id-ID"/>
        </w:rPr>
        <w:t>.</w:t>
      </w:r>
    </w:p>
    <w:p w:rsidR="00312DFA" w:rsidRPr="00312DFA" w:rsidRDefault="00312DFA" w:rsidP="00974244">
      <w:pPr>
        <w:spacing w:line="360" w:lineRule="auto"/>
        <w:ind w:firstLine="426"/>
        <w:jc w:val="both"/>
        <w:rPr>
          <w:rFonts w:asciiTheme="minorBidi" w:hAnsiTheme="minorBidi" w:cstheme="minorBidi"/>
          <w:sz w:val="20"/>
          <w:szCs w:val="20"/>
        </w:rPr>
      </w:pPr>
      <w:r w:rsidRPr="00312DFA">
        <w:rPr>
          <w:rFonts w:asciiTheme="minorBidi" w:hAnsiTheme="minorBidi" w:cstheme="minorBidi"/>
          <w:sz w:val="20"/>
          <w:szCs w:val="20"/>
          <w:lang w:val="id-ID"/>
        </w:rPr>
        <w:t xml:space="preserve">Penulis berasumsi bahwa stres bukan satu-satunya faktor yang mempengaruhi SDLR mahasiswa Fakultas Kedokteran Universitas Mataram, namun ada beberapa faktor lain yang mempengaruhi kesiapan belajar mahasiswa. Penelitian ini tidak dapat memberikan kesimpulan bahwa hipotesis awal sepenuhnya tidak tepat karena data pada penelitian ini hanya mengukur secara kuantitatif dan tidak secara kualitatif dengan wawancara secara langsung. Kekurangan lain penelitian ini juga disebabkan karena </w:t>
      </w:r>
      <w:r w:rsidRPr="00312DFA">
        <w:rPr>
          <w:rFonts w:asciiTheme="minorBidi" w:hAnsiTheme="minorBidi" w:cstheme="minorBidi"/>
          <w:sz w:val="20"/>
          <w:szCs w:val="20"/>
        </w:rPr>
        <w:t xml:space="preserve">data </w:t>
      </w:r>
      <w:r w:rsidRPr="00312DFA">
        <w:rPr>
          <w:rFonts w:asciiTheme="minorBidi" w:hAnsiTheme="minorBidi" w:cstheme="minorBidi"/>
          <w:sz w:val="20"/>
          <w:szCs w:val="20"/>
          <w:lang w:val="id-ID"/>
        </w:rPr>
        <w:t xml:space="preserve">penelitian </w:t>
      </w:r>
      <w:r w:rsidRPr="00312DFA">
        <w:rPr>
          <w:rFonts w:asciiTheme="minorBidi" w:hAnsiTheme="minorBidi" w:cstheme="minorBidi"/>
          <w:sz w:val="20"/>
          <w:szCs w:val="20"/>
        </w:rPr>
        <w:t xml:space="preserve">hanya diambil pada suatu periode waktu </w:t>
      </w:r>
      <w:r w:rsidRPr="00312DFA">
        <w:rPr>
          <w:rFonts w:asciiTheme="minorBidi" w:hAnsiTheme="minorBidi" w:cstheme="minorBidi"/>
          <w:sz w:val="20"/>
          <w:szCs w:val="20"/>
          <w:lang w:val="id-ID"/>
        </w:rPr>
        <w:t>saja</w:t>
      </w:r>
      <w:r w:rsidRPr="00312DFA">
        <w:rPr>
          <w:rFonts w:asciiTheme="minorBidi" w:hAnsiTheme="minorBidi" w:cstheme="minorBidi"/>
          <w:sz w:val="20"/>
          <w:szCs w:val="20"/>
        </w:rPr>
        <w:t xml:space="preserve"> (dengan metode </w:t>
      </w:r>
      <w:r w:rsidRPr="00312DFA">
        <w:rPr>
          <w:rFonts w:asciiTheme="minorBidi" w:hAnsiTheme="minorBidi" w:cstheme="minorBidi"/>
          <w:i/>
          <w:sz w:val="20"/>
          <w:szCs w:val="20"/>
        </w:rPr>
        <w:t>cross sectional</w:t>
      </w:r>
      <w:r w:rsidRPr="00312DFA">
        <w:rPr>
          <w:rFonts w:asciiTheme="minorBidi" w:hAnsiTheme="minorBidi" w:cstheme="minorBidi"/>
          <w:sz w:val="20"/>
          <w:szCs w:val="20"/>
        </w:rPr>
        <w:t xml:space="preserve">) dan tidak menilai </w:t>
      </w:r>
      <w:r w:rsidRPr="00312DFA">
        <w:rPr>
          <w:rFonts w:asciiTheme="minorBidi" w:hAnsiTheme="minorBidi" w:cstheme="minorBidi"/>
          <w:sz w:val="20"/>
          <w:szCs w:val="20"/>
          <w:lang w:val="id-ID"/>
        </w:rPr>
        <w:t xml:space="preserve">tingkat stres serta </w:t>
      </w:r>
      <w:r w:rsidRPr="00312DFA">
        <w:rPr>
          <w:rFonts w:asciiTheme="minorBidi" w:hAnsiTheme="minorBidi" w:cstheme="minorBidi"/>
          <w:sz w:val="20"/>
          <w:szCs w:val="20"/>
        </w:rPr>
        <w:t xml:space="preserve">SDLR </w:t>
      </w:r>
      <w:r w:rsidRPr="00312DFA">
        <w:rPr>
          <w:rFonts w:asciiTheme="minorBidi" w:hAnsiTheme="minorBidi" w:cstheme="minorBidi"/>
          <w:sz w:val="20"/>
          <w:szCs w:val="20"/>
        </w:rPr>
        <w:lastRenderedPageBreak/>
        <w:t>mahasiswa secara berkelanjutan.</w:t>
      </w:r>
      <w:r w:rsidRPr="00312DFA">
        <w:rPr>
          <w:rFonts w:asciiTheme="minorBidi" w:hAnsiTheme="minorBidi" w:cstheme="minorBidi"/>
          <w:sz w:val="20"/>
          <w:szCs w:val="20"/>
          <w:lang w:val="id-ID"/>
        </w:rPr>
        <w:t xml:space="preserve"> Proses pengambilan data juga bisa mempengaruhi hasil penelitian ini, karena proses pengambilan dilakukan pada saat beberapa hari sebelum ujian blok pada masing-masing angkatan, sehingga penilaian stres lebih terfokus pada ujian dan tidak berdasarkan kondisi sehari-hari mahasiswa.</w:t>
      </w:r>
    </w:p>
    <w:p w:rsidR="00974244" w:rsidRDefault="00974244" w:rsidP="00312DFA">
      <w:pPr>
        <w:autoSpaceDE w:val="0"/>
        <w:autoSpaceDN w:val="0"/>
        <w:adjustRightInd w:val="0"/>
        <w:spacing w:line="360" w:lineRule="auto"/>
        <w:rPr>
          <w:rFonts w:asciiTheme="minorBidi" w:hAnsiTheme="minorBidi" w:cstheme="minorBidi"/>
          <w:b/>
          <w:sz w:val="20"/>
          <w:szCs w:val="20"/>
        </w:rPr>
      </w:pPr>
    </w:p>
    <w:p w:rsidR="00312DFA" w:rsidRPr="00312DFA" w:rsidRDefault="00312DFA" w:rsidP="00312DFA">
      <w:pPr>
        <w:autoSpaceDE w:val="0"/>
        <w:autoSpaceDN w:val="0"/>
        <w:adjustRightInd w:val="0"/>
        <w:spacing w:line="360" w:lineRule="auto"/>
        <w:rPr>
          <w:rFonts w:asciiTheme="minorBidi" w:hAnsiTheme="minorBidi" w:cstheme="minorBidi"/>
          <w:b/>
          <w:sz w:val="20"/>
          <w:szCs w:val="20"/>
        </w:rPr>
      </w:pPr>
      <w:r w:rsidRPr="00312DFA">
        <w:rPr>
          <w:rFonts w:asciiTheme="minorBidi" w:hAnsiTheme="minorBidi" w:cstheme="minorBidi"/>
          <w:b/>
          <w:sz w:val="20"/>
          <w:szCs w:val="20"/>
        </w:rPr>
        <w:t>SIMPULAN DAN SARAN</w:t>
      </w:r>
    </w:p>
    <w:p w:rsidR="00312DFA" w:rsidRPr="00312DFA" w:rsidRDefault="00312DFA" w:rsidP="00312DFA">
      <w:pPr>
        <w:autoSpaceDE w:val="0"/>
        <w:autoSpaceDN w:val="0"/>
        <w:adjustRightInd w:val="0"/>
        <w:spacing w:line="360" w:lineRule="auto"/>
        <w:jc w:val="both"/>
        <w:rPr>
          <w:rFonts w:asciiTheme="minorBidi" w:hAnsiTheme="minorBidi" w:cstheme="minorBidi"/>
          <w:sz w:val="20"/>
          <w:szCs w:val="20"/>
        </w:rPr>
      </w:pPr>
      <w:r w:rsidRPr="00312DFA">
        <w:rPr>
          <w:rFonts w:asciiTheme="minorBidi" w:hAnsiTheme="minorBidi" w:cstheme="minorBidi"/>
          <w:b/>
          <w:sz w:val="20"/>
          <w:szCs w:val="20"/>
        </w:rPr>
        <w:t xml:space="preserve">Simpulan: </w:t>
      </w:r>
      <w:r w:rsidRPr="00312DFA">
        <w:rPr>
          <w:rFonts w:asciiTheme="minorBidi" w:hAnsiTheme="minorBidi" w:cstheme="minorBidi"/>
          <w:sz w:val="20"/>
          <w:szCs w:val="20"/>
          <w:lang w:val="id-ID"/>
        </w:rPr>
        <w:t>Mahasiswa Fakultas Kedokteran Universitas Mataram lebih banyak mengalami stres ringan (30%) dibanding tingkat stres yang lain</w:t>
      </w:r>
      <w:r w:rsidRPr="00312DFA">
        <w:rPr>
          <w:rFonts w:asciiTheme="minorBidi" w:hAnsiTheme="minorBidi" w:cstheme="minorBidi"/>
          <w:sz w:val="20"/>
          <w:szCs w:val="20"/>
        </w:rPr>
        <w:t xml:space="preserve">. </w:t>
      </w:r>
      <w:r w:rsidRPr="00312DFA">
        <w:rPr>
          <w:rFonts w:asciiTheme="minorBidi" w:hAnsiTheme="minorBidi" w:cstheme="minorBidi"/>
          <w:sz w:val="20"/>
          <w:szCs w:val="20"/>
          <w:lang w:val="id-ID"/>
        </w:rPr>
        <w:t>Mahasiswa Fakultas Kedokteran Universitas Mataram terbanyak memiliki tingkat SDLR tinggi (59%), menandakan mahasiswa Fakultas Kedokteran Universitas Mataram memiliki kesiapan untuk melakukan belajar mandiri.</w:t>
      </w:r>
      <w:r w:rsidRPr="00312DFA">
        <w:rPr>
          <w:rFonts w:asciiTheme="minorBidi" w:hAnsiTheme="minorBidi" w:cstheme="minorBidi"/>
          <w:sz w:val="20"/>
          <w:szCs w:val="20"/>
        </w:rPr>
        <w:t xml:space="preserve"> Hasil uji korelasi bivariate menunjukan t</w:t>
      </w:r>
      <w:r w:rsidRPr="00312DFA">
        <w:rPr>
          <w:rFonts w:asciiTheme="minorBidi" w:hAnsiTheme="minorBidi" w:cstheme="minorBidi"/>
          <w:sz w:val="20"/>
          <w:szCs w:val="20"/>
          <w:lang w:val="id-ID"/>
        </w:rPr>
        <w:t>idak terdapat hubungan antara tingkat stres dan SDLR mahasiswa Fakultas Kedokteran Universitas Mataram (p&gt;0,05).</w:t>
      </w:r>
    </w:p>
    <w:p w:rsidR="00312DFA" w:rsidRPr="00312DFA" w:rsidRDefault="00312DFA" w:rsidP="00312DFA">
      <w:pPr>
        <w:autoSpaceDE w:val="0"/>
        <w:autoSpaceDN w:val="0"/>
        <w:adjustRightInd w:val="0"/>
        <w:spacing w:line="360" w:lineRule="auto"/>
        <w:jc w:val="both"/>
        <w:rPr>
          <w:rFonts w:asciiTheme="minorBidi" w:hAnsiTheme="minorBidi" w:cstheme="minorBidi"/>
          <w:sz w:val="20"/>
          <w:szCs w:val="20"/>
        </w:rPr>
      </w:pPr>
      <w:r w:rsidRPr="00312DFA">
        <w:rPr>
          <w:rFonts w:asciiTheme="minorBidi" w:hAnsiTheme="minorBidi" w:cstheme="minorBidi"/>
          <w:b/>
          <w:sz w:val="20"/>
          <w:szCs w:val="20"/>
        </w:rPr>
        <w:t xml:space="preserve">Saran: </w:t>
      </w:r>
      <w:r w:rsidRPr="00312DFA">
        <w:rPr>
          <w:rFonts w:asciiTheme="minorBidi" w:hAnsiTheme="minorBidi" w:cstheme="minorBidi"/>
          <w:sz w:val="20"/>
          <w:szCs w:val="20"/>
          <w:lang w:val="id-ID"/>
        </w:rPr>
        <w:t>Mengidentifikasi faktor pemicu yang mempengaruhi terjadinya stres pada mahasiswa Fakultas Kedokteran Universitas Mataram</w:t>
      </w:r>
      <w:r w:rsidRPr="00312DFA">
        <w:rPr>
          <w:rFonts w:asciiTheme="minorBidi" w:hAnsiTheme="minorBidi" w:cstheme="minorBidi"/>
          <w:sz w:val="20"/>
          <w:szCs w:val="20"/>
        </w:rPr>
        <w:t>, m</w:t>
      </w:r>
      <w:r w:rsidRPr="00312DFA">
        <w:rPr>
          <w:rFonts w:asciiTheme="minorBidi" w:hAnsiTheme="minorBidi" w:cstheme="minorBidi"/>
          <w:sz w:val="20"/>
          <w:szCs w:val="20"/>
          <w:lang w:val="id-ID"/>
        </w:rPr>
        <w:t>enganalisis faktor lain yang mempengaruhi SDLR mahasiswa</w:t>
      </w:r>
      <w:r w:rsidRPr="00312DFA">
        <w:rPr>
          <w:rFonts w:asciiTheme="minorBidi" w:hAnsiTheme="minorBidi" w:cstheme="minorBidi"/>
          <w:sz w:val="20"/>
          <w:szCs w:val="20"/>
        </w:rPr>
        <w:t>, m</w:t>
      </w:r>
      <w:r w:rsidRPr="00312DFA">
        <w:rPr>
          <w:rFonts w:asciiTheme="minorBidi" w:hAnsiTheme="minorBidi" w:cstheme="minorBidi"/>
          <w:sz w:val="20"/>
          <w:szCs w:val="20"/>
          <w:lang w:val="id-ID"/>
        </w:rPr>
        <w:t>embandingkan tingkat stres dan SDLR mahasiswa antar angkatan</w:t>
      </w:r>
      <w:r w:rsidRPr="00312DFA">
        <w:rPr>
          <w:rFonts w:asciiTheme="minorBidi" w:eastAsiaTheme="minorHAnsi" w:hAnsiTheme="minorBidi" w:cstheme="minorBidi"/>
          <w:noProof/>
          <w:sz w:val="20"/>
          <w:szCs w:val="20"/>
          <w:lang w:eastAsia="en-US"/>
        </w:rPr>
        <mc:AlternateContent>
          <mc:Choice Requires="wps">
            <w:drawing>
              <wp:anchor distT="0" distB="0" distL="114300" distR="114300" simplePos="0" relativeHeight="251659264" behindDoc="0" locked="0" layoutInCell="1" allowOverlap="1" wp14:anchorId="74DEDDFE" wp14:editId="24F743AC">
                <wp:simplePos x="0" y="0"/>
                <wp:positionH relativeFrom="page">
                  <wp:align>center</wp:align>
                </wp:positionH>
                <wp:positionV relativeFrom="paragraph">
                  <wp:posOffset>1210310</wp:posOffset>
                </wp:positionV>
                <wp:extent cx="409575" cy="31432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DFA" w:rsidRDefault="00312DFA" w:rsidP="00312DFA">
                            <w:pPr>
                              <w:jc w:val="center"/>
                              <w:rPr>
                                <w:rFonts w:asciiTheme="majorBidi" w:hAnsiTheme="majorBidi" w:cstheme="majorBidi"/>
                                <w:lang w:val="id-ID"/>
                              </w:rPr>
                            </w:pPr>
                            <w:r>
                              <w:rPr>
                                <w:rFonts w:asciiTheme="majorBidi" w:hAnsiTheme="majorBidi" w:cstheme="majorBidi"/>
                                <w:lang w:val="id-ID"/>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DEDDFE" id="_x0000_t202" coordsize="21600,21600" o:spt="202" path="m,l,21600r21600,l21600,xe">
                <v:stroke joinstyle="miter"/>
                <v:path gradientshapeok="t" o:connecttype="rect"/>
              </v:shapetype>
              <v:shape id="Text Box 44" o:spid="_x0000_s1026" type="#_x0000_t202" style="position:absolute;left:0;text-align:left;margin-left:0;margin-top:95.3pt;width:32.25pt;height:24.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" fillcolor="white [3201]" stroked="f" strokeweight=".5pt">
                <v:textbox>
                  <w:txbxContent>
                    <w:p w:rsidR="00312DFA" w:rsidRDefault="00312DFA" w:rsidP="00312DFA">
                      <w:pPr>
                        <w:jc w:val="center"/>
                        <w:rPr>
                          <w:rFonts w:asciiTheme="majorBidi" w:hAnsiTheme="majorBidi" w:cstheme="majorBidi"/>
                          <w:lang w:val="id-ID"/>
                        </w:rPr>
                      </w:pPr>
                      <w:r>
                        <w:rPr>
                          <w:rFonts w:asciiTheme="majorBidi" w:hAnsiTheme="majorBidi" w:cstheme="majorBidi"/>
                          <w:lang w:val="id-ID"/>
                        </w:rPr>
                        <w:t>53</w:t>
                      </w:r>
                    </w:p>
                  </w:txbxContent>
                </v:textbox>
                <w10:wrap anchorx="page"/>
              </v:shape>
            </w:pict>
          </mc:Fallback>
        </mc:AlternateContent>
      </w:r>
      <w:r w:rsidRPr="00312DFA">
        <w:rPr>
          <w:rFonts w:asciiTheme="minorBidi" w:hAnsiTheme="minorBidi" w:cstheme="minorBidi"/>
          <w:sz w:val="20"/>
          <w:szCs w:val="20"/>
        </w:rPr>
        <w:t>, m</w:t>
      </w:r>
      <w:r w:rsidRPr="00312DFA">
        <w:rPr>
          <w:rFonts w:asciiTheme="minorBidi" w:hAnsiTheme="minorBidi" w:cstheme="minorBidi"/>
          <w:sz w:val="20"/>
          <w:szCs w:val="20"/>
          <w:lang w:val="id-ID"/>
        </w:rPr>
        <w:t xml:space="preserve">elakukan penelitian tingkat stres dan SDLR pada beberapa periode waktu agar lebih representatif dalam </w:t>
      </w:r>
      <w:r w:rsidRPr="00312DFA">
        <w:rPr>
          <w:rFonts w:asciiTheme="minorBidi" w:hAnsiTheme="minorBidi" w:cstheme="minorBidi"/>
          <w:sz w:val="20"/>
          <w:szCs w:val="20"/>
          <w:lang w:val="id-ID"/>
        </w:rPr>
        <w:lastRenderedPageBreak/>
        <w:t>memberikan gambaran tingkat stres dan SDLR pada mahasiswa.</w:t>
      </w:r>
    </w:p>
    <w:p w:rsidR="00312DFA" w:rsidRPr="00312DFA" w:rsidRDefault="00312DFA" w:rsidP="00312DFA">
      <w:pPr>
        <w:pStyle w:val="ListParagraph"/>
        <w:spacing w:after="0" w:line="360" w:lineRule="auto"/>
        <w:ind w:left="0"/>
        <w:rPr>
          <w:rFonts w:asciiTheme="minorBidi" w:eastAsia="Times New Roman" w:hAnsiTheme="minorBidi"/>
          <w:b/>
          <w:sz w:val="20"/>
          <w:szCs w:val="20"/>
        </w:rPr>
      </w:pPr>
    </w:p>
    <w:p w:rsidR="00312DFA" w:rsidRPr="00312DFA" w:rsidRDefault="00312DFA" w:rsidP="00312DFA">
      <w:pPr>
        <w:pStyle w:val="ListParagraph"/>
        <w:spacing w:after="0" w:line="360" w:lineRule="auto"/>
        <w:ind w:left="0"/>
        <w:rPr>
          <w:rFonts w:asciiTheme="minorBidi" w:eastAsia="Times New Roman" w:hAnsiTheme="minorBidi"/>
          <w:b/>
          <w:sz w:val="20"/>
          <w:szCs w:val="20"/>
        </w:rPr>
      </w:pPr>
      <w:r w:rsidRPr="00312DFA">
        <w:rPr>
          <w:rFonts w:asciiTheme="minorBidi" w:eastAsia="Times New Roman" w:hAnsiTheme="minorBidi"/>
          <w:b/>
          <w:sz w:val="20"/>
          <w:szCs w:val="20"/>
        </w:rPr>
        <w:t>DAFTAR PUSTAKA</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Abdulghani, HM, AlKanhal, AA, Mahmoud, ES, et al. (2011), ‘Stress and Its Effects on Medical Students: A Cross-sectional Study at a College of Medicine in Saudi Arabia’, </w:t>
      </w:r>
      <w:r w:rsidRPr="00312DFA">
        <w:rPr>
          <w:rFonts w:asciiTheme="minorBidi" w:hAnsiTheme="minorBidi"/>
          <w:i/>
          <w:iCs/>
          <w:sz w:val="20"/>
          <w:szCs w:val="20"/>
          <w:lang w:val="id-ID"/>
        </w:rPr>
        <w:t>Journal of Health, Population and Nutrition</w:t>
      </w:r>
      <w:r w:rsidRPr="00312DFA">
        <w:rPr>
          <w:rFonts w:asciiTheme="minorBidi" w:hAnsiTheme="minorBidi"/>
          <w:sz w:val="20"/>
          <w:szCs w:val="20"/>
          <w:lang w:val="id-ID"/>
        </w:rPr>
        <w:t xml:space="preserve">, vol. 29, no. 5, pp. 516-22. </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Al-Lamki, L. (2010), Stress in the Medical Profession and Its  Roots in Medical School, </w:t>
      </w:r>
      <w:r w:rsidRPr="00312DFA">
        <w:rPr>
          <w:rFonts w:asciiTheme="minorBidi" w:hAnsiTheme="minorBidi"/>
          <w:i/>
          <w:sz w:val="20"/>
          <w:szCs w:val="20"/>
          <w:lang w:val="id-ID"/>
        </w:rPr>
        <w:t>Sultan Qaboos University Medical Journal</w:t>
      </w:r>
      <w:r w:rsidRPr="00312DFA">
        <w:rPr>
          <w:rFonts w:asciiTheme="minorBidi" w:hAnsiTheme="minorBidi"/>
          <w:sz w:val="20"/>
          <w:szCs w:val="20"/>
          <w:lang w:val="id-ID"/>
        </w:rPr>
        <w:t>, vol. 10, pp. 156-9.</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es-ES"/>
        </w:rPr>
      </w:pPr>
      <w:r w:rsidRPr="00312DFA">
        <w:rPr>
          <w:rFonts w:asciiTheme="minorBidi" w:hAnsiTheme="minorBidi"/>
          <w:sz w:val="20"/>
          <w:szCs w:val="20"/>
          <w:lang w:val="es-ES"/>
        </w:rPr>
        <w:t>Andrews</w:t>
      </w:r>
      <w:r w:rsidRPr="00312DFA">
        <w:rPr>
          <w:rFonts w:asciiTheme="minorBidi" w:hAnsiTheme="minorBidi"/>
          <w:sz w:val="20"/>
          <w:szCs w:val="20"/>
          <w:lang w:val="id-ID"/>
        </w:rPr>
        <w:t>,</w:t>
      </w:r>
      <w:r w:rsidRPr="00312DFA">
        <w:rPr>
          <w:rFonts w:asciiTheme="minorBidi" w:hAnsiTheme="minorBidi"/>
          <w:sz w:val="20"/>
          <w:szCs w:val="20"/>
          <w:lang w:val="es-ES"/>
        </w:rPr>
        <w:t xml:space="preserve"> G</w:t>
      </w:r>
      <w:r w:rsidRPr="00312DFA">
        <w:rPr>
          <w:rFonts w:asciiTheme="minorBidi" w:hAnsiTheme="minorBidi"/>
          <w:sz w:val="20"/>
          <w:szCs w:val="20"/>
          <w:lang w:val="id-ID"/>
        </w:rPr>
        <w:t>.</w:t>
      </w:r>
      <w:r w:rsidRPr="00312DFA">
        <w:rPr>
          <w:rFonts w:asciiTheme="minorBidi" w:hAnsiTheme="minorBidi"/>
          <w:sz w:val="20"/>
          <w:szCs w:val="20"/>
          <w:lang w:val="es-ES"/>
        </w:rPr>
        <w:t xml:space="preserve"> </w:t>
      </w:r>
      <w:r w:rsidRPr="00312DFA">
        <w:rPr>
          <w:rFonts w:asciiTheme="minorBidi" w:hAnsiTheme="minorBidi"/>
          <w:sz w:val="20"/>
          <w:szCs w:val="20"/>
          <w:lang w:val="id-ID"/>
        </w:rPr>
        <w:t>(</w:t>
      </w:r>
      <w:r w:rsidRPr="00312DFA">
        <w:rPr>
          <w:rFonts w:asciiTheme="minorBidi" w:hAnsiTheme="minorBidi"/>
          <w:sz w:val="20"/>
          <w:szCs w:val="20"/>
          <w:lang w:val="es-ES"/>
        </w:rPr>
        <w:t>2001</w:t>
      </w:r>
      <w:r w:rsidRPr="00312DFA">
        <w:rPr>
          <w:rFonts w:asciiTheme="minorBidi" w:hAnsiTheme="minorBidi"/>
          <w:sz w:val="20"/>
          <w:szCs w:val="20"/>
          <w:lang w:val="id-ID"/>
        </w:rPr>
        <w:t>),</w:t>
      </w:r>
      <w:r w:rsidRPr="00312DFA">
        <w:rPr>
          <w:rFonts w:asciiTheme="minorBidi" w:hAnsiTheme="minorBidi"/>
          <w:sz w:val="20"/>
          <w:szCs w:val="20"/>
          <w:lang w:val="es-ES"/>
        </w:rPr>
        <w:t xml:space="preserve"> </w:t>
      </w:r>
      <w:r w:rsidRPr="00312DFA">
        <w:rPr>
          <w:rFonts w:asciiTheme="minorBidi" w:hAnsiTheme="minorBidi"/>
          <w:iCs/>
          <w:sz w:val="20"/>
          <w:szCs w:val="20"/>
          <w:lang w:val="es-ES"/>
        </w:rPr>
        <w:t>Interpreting Scores on The Kessler Psychological Distress Scale (K10)</w:t>
      </w:r>
      <w:r w:rsidRPr="00312DFA">
        <w:rPr>
          <w:rFonts w:asciiTheme="minorBidi" w:hAnsiTheme="minorBidi"/>
          <w:i/>
          <w:sz w:val="20"/>
          <w:szCs w:val="20"/>
          <w:lang w:val="id-ID"/>
        </w:rPr>
        <w:t>,</w:t>
      </w:r>
      <w:r w:rsidRPr="00312DFA">
        <w:rPr>
          <w:rFonts w:asciiTheme="minorBidi" w:hAnsiTheme="minorBidi"/>
          <w:i/>
          <w:sz w:val="20"/>
          <w:szCs w:val="20"/>
          <w:lang w:val="es-ES"/>
        </w:rPr>
        <w:t xml:space="preserve"> </w:t>
      </w:r>
      <w:r w:rsidRPr="00312DFA">
        <w:rPr>
          <w:rFonts w:asciiTheme="minorBidi" w:hAnsiTheme="minorBidi"/>
          <w:i/>
          <w:iCs/>
          <w:sz w:val="20"/>
          <w:szCs w:val="20"/>
          <w:lang w:val="es-ES"/>
        </w:rPr>
        <w:t>Australian and New Zealand Journal of Public Health</w:t>
      </w:r>
      <w:r w:rsidRPr="00312DFA">
        <w:rPr>
          <w:rFonts w:asciiTheme="minorBidi" w:hAnsiTheme="minorBidi"/>
          <w:sz w:val="20"/>
          <w:szCs w:val="20"/>
          <w:lang w:val="es-ES"/>
        </w:rPr>
        <w:t>, 25,</w:t>
      </w:r>
      <w:r w:rsidRPr="00312DFA">
        <w:rPr>
          <w:rFonts w:asciiTheme="minorBidi" w:hAnsiTheme="minorBidi"/>
          <w:sz w:val="20"/>
          <w:szCs w:val="20"/>
          <w:lang w:val="id-ID"/>
        </w:rPr>
        <w:t xml:space="preserve"> pp</w:t>
      </w:r>
      <w:r w:rsidRPr="00312DFA">
        <w:rPr>
          <w:rFonts w:asciiTheme="minorBidi" w:hAnsiTheme="minorBidi"/>
          <w:sz w:val="20"/>
          <w:szCs w:val="20"/>
          <w:lang w:val="es-ES"/>
        </w:rPr>
        <w:t xml:space="preserve"> 494-497.</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Australian Psychological Society. (2012), </w:t>
      </w:r>
      <w:r w:rsidRPr="00312DFA">
        <w:rPr>
          <w:rFonts w:asciiTheme="minorBidi" w:hAnsiTheme="minorBidi"/>
          <w:i/>
          <w:sz w:val="20"/>
          <w:szCs w:val="20"/>
          <w:lang w:val="id-ID"/>
        </w:rPr>
        <w:t>Understanding and Managing Stress</w:t>
      </w:r>
      <w:r w:rsidRPr="00312DFA">
        <w:rPr>
          <w:rFonts w:asciiTheme="minorBidi" w:hAnsiTheme="minorBidi"/>
          <w:sz w:val="20"/>
          <w:szCs w:val="20"/>
          <w:lang w:val="id-ID"/>
        </w:rPr>
        <w:t>, APS, Melbourne.</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es-ES"/>
        </w:rPr>
      </w:pPr>
      <w:r w:rsidRPr="00312DFA">
        <w:rPr>
          <w:rFonts w:asciiTheme="minorBidi" w:hAnsiTheme="minorBidi"/>
          <w:sz w:val="20"/>
          <w:szCs w:val="20"/>
          <w:lang w:val="es-ES"/>
        </w:rPr>
        <w:t>Blumberg</w:t>
      </w:r>
      <w:r w:rsidRPr="00312DFA">
        <w:rPr>
          <w:rFonts w:asciiTheme="minorBidi" w:hAnsiTheme="minorBidi"/>
          <w:sz w:val="20"/>
          <w:szCs w:val="20"/>
          <w:lang w:val="id-ID"/>
        </w:rPr>
        <w:t>,</w:t>
      </w:r>
      <w:r w:rsidRPr="00312DFA">
        <w:rPr>
          <w:rFonts w:asciiTheme="minorBidi" w:hAnsiTheme="minorBidi"/>
          <w:sz w:val="20"/>
          <w:szCs w:val="20"/>
          <w:lang w:val="es-ES"/>
        </w:rPr>
        <w:t xml:space="preserve"> P</w:t>
      </w:r>
      <w:r w:rsidRPr="00312DFA">
        <w:rPr>
          <w:rFonts w:asciiTheme="minorBidi" w:hAnsiTheme="minorBidi"/>
          <w:sz w:val="20"/>
          <w:szCs w:val="20"/>
          <w:lang w:val="id-ID"/>
        </w:rPr>
        <w:t>.</w:t>
      </w:r>
      <w:r w:rsidRPr="00312DFA">
        <w:rPr>
          <w:rFonts w:asciiTheme="minorBidi" w:hAnsiTheme="minorBidi"/>
          <w:sz w:val="20"/>
          <w:szCs w:val="20"/>
          <w:lang w:val="es-ES"/>
        </w:rPr>
        <w:t xml:space="preserve"> </w:t>
      </w:r>
      <w:r w:rsidRPr="00312DFA">
        <w:rPr>
          <w:rFonts w:asciiTheme="minorBidi" w:hAnsiTheme="minorBidi"/>
          <w:sz w:val="20"/>
          <w:szCs w:val="20"/>
          <w:lang w:val="id-ID"/>
        </w:rPr>
        <w:t>(</w:t>
      </w:r>
      <w:r w:rsidRPr="00312DFA">
        <w:rPr>
          <w:rFonts w:asciiTheme="minorBidi" w:hAnsiTheme="minorBidi"/>
          <w:sz w:val="20"/>
          <w:szCs w:val="20"/>
          <w:lang w:val="es-ES"/>
        </w:rPr>
        <w:t>2000</w:t>
      </w:r>
      <w:r w:rsidRPr="00312DFA">
        <w:rPr>
          <w:rFonts w:asciiTheme="minorBidi" w:hAnsiTheme="minorBidi"/>
          <w:sz w:val="20"/>
          <w:szCs w:val="20"/>
          <w:lang w:val="id-ID"/>
        </w:rPr>
        <w:t>),</w:t>
      </w:r>
      <w:r w:rsidRPr="00312DFA">
        <w:rPr>
          <w:rFonts w:asciiTheme="minorBidi" w:hAnsiTheme="minorBidi"/>
          <w:sz w:val="20"/>
          <w:szCs w:val="20"/>
          <w:lang w:val="es-ES"/>
        </w:rPr>
        <w:t xml:space="preserve"> </w:t>
      </w:r>
      <w:r w:rsidRPr="00312DFA">
        <w:rPr>
          <w:rFonts w:asciiTheme="minorBidi" w:hAnsiTheme="minorBidi"/>
          <w:i/>
          <w:sz w:val="20"/>
          <w:szCs w:val="20"/>
          <w:lang w:val="es-ES"/>
        </w:rPr>
        <w:t>Evaluating the evidence that problem-based learners are self-directed learners: a review of the literature</w:t>
      </w:r>
      <w:r w:rsidRPr="00312DFA">
        <w:rPr>
          <w:rFonts w:asciiTheme="minorBidi" w:hAnsiTheme="minorBidi"/>
          <w:sz w:val="20"/>
          <w:szCs w:val="20"/>
          <w:lang w:val="es-ES"/>
        </w:rPr>
        <w:t>. In: Evensen DH, Hmelo CE,  eds.  Problem-based  learning:  a  research  perspective  on  learning interactions. Mahwah, NJ: Lawrence Erlbaum Associates, 199-226</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Crampton, S.M., Hodge, J.W., &amp; Mishra, J.M. (1995), Stress and Stress Management. </w:t>
      </w:r>
      <w:r w:rsidRPr="00312DFA">
        <w:rPr>
          <w:rFonts w:asciiTheme="minorBidi" w:hAnsiTheme="minorBidi"/>
          <w:i/>
          <w:iCs/>
          <w:sz w:val="20"/>
          <w:szCs w:val="20"/>
          <w:lang w:val="id-ID"/>
        </w:rPr>
        <w:t>Journal of Advance Management</w:t>
      </w:r>
      <w:r w:rsidRPr="00312DFA">
        <w:rPr>
          <w:rFonts w:asciiTheme="minorBidi" w:hAnsiTheme="minorBidi"/>
          <w:sz w:val="20"/>
          <w:szCs w:val="20"/>
          <w:lang w:val="id-ID"/>
        </w:rPr>
        <w:t>. Vol 60, 3, 10.</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lastRenderedPageBreak/>
        <w:t xml:space="preserve">Dahlan, MS. (2011), </w:t>
      </w:r>
      <w:r w:rsidRPr="00312DFA">
        <w:rPr>
          <w:rFonts w:asciiTheme="minorBidi" w:hAnsiTheme="minorBidi"/>
          <w:i/>
          <w:sz w:val="20"/>
          <w:szCs w:val="20"/>
          <w:lang w:val="id-ID"/>
        </w:rPr>
        <w:t xml:space="preserve">Statistik untuk Kedokteran dan Kesehatan: Deskriptif, Bivariat, dan Multivariat, dilengkapi Aplikasi dengan Menggunakan SPSS, </w:t>
      </w:r>
      <w:r w:rsidRPr="00312DFA">
        <w:rPr>
          <w:rFonts w:asciiTheme="minorBidi" w:hAnsiTheme="minorBidi"/>
          <w:sz w:val="20"/>
          <w:szCs w:val="20"/>
          <w:lang w:val="id-ID"/>
        </w:rPr>
        <w:t>edk 4</w:t>
      </w:r>
      <w:r w:rsidRPr="00312DFA">
        <w:rPr>
          <w:rFonts w:asciiTheme="minorBidi" w:hAnsiTheme="minorBidi"/>
          <w:i/>
          <w:sz w:val="20"/>
          <w:szCs w:val="20"/>
          <w:lang w:val="id-ID"/>
        </w:rPr>
        <w:t>,</w:t>
      </w:r>
      <w:r w:rsidRPr="00312DFA">
        <w:rPr>
          <w:rFonts w:asciiTheme="minorBidi" w:hAnsiTheme="minorBidi"/>
          <w:sz w:val="20"/>
          <w:szCs w:val="20"/>
          <w:lang w:val="id-ID"/>
        </w:rPr>
        <w:t xml:space="preserve"> Salemba Medika, Jakarta.</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t-IT"/>
        </w:rPr>
      </w:pPr>
      <w:r w:rsidRPr="00312DFA">
        <w:rPr>
          <w:rFonts w:asciiTheme="minorBidi" w:hAnsiTheme="minorBidi"/>
          <w:sz w:val="20"/>
          <w:szCs w:val="20"/>
          <w:lang w:val="it-IT"/>
        </w:rPr>
        <w:t>Dalyono</w:t>
      </w:r>
      <w:r w:rsidRPr="00312DFA">
        <w:rPr>
          <w:rFonts w:asciiTheme="minorBidi" w:hAnsiTheme="minorBidi"/>
          <w:sz w:val="20"/>
          <w:szCs w:val="20"/>
          <w:lang w:val="id-ID"/>
        </w:rPr>
        <w:t>.</w:t>
      </w:r>
      <w:r w:rsidRPr="00312DFA">
        <w:rPr>
          <w:rFonts w:asciiTheme="minorBidi" w:hAnsiTheme="minorBidi"/>
          <w:sz w:val="20"/>
          <w:szCs w:val="20"/>
          <w:lang w:val="it-IT"/>
        </w:rPr>
        <w:t xml:space="preserve"> </w:t>
      </w:r>
      <w:r w:rsidRPr="00312DFA">
        <w:rPr>
          <w:rFonts w:asciiTheme="minorBidi" w:hAnsiTheme="minorBidi"/>
          <w:sz w:val="20"/>
          <w:szCs w:val="20"/>
          <w:lang w:val="id-ID"/>
        </w:rPr>
        <w:t>(</w:t>
      </w:r>
      <w:r w:rsidRPr="00312DFA">
        <w:rPr>
          <w:rFonts w:asciiTheme="minorBidi" w:hAnsiTheme="minorBidi"/>
          <w:sz w:val="20"/>
          <w:szCs w:val="20"/>
          <w:lang w:val="it-IT"/>
        </w:rPr>
        <w:t>2007</w:t>
      </w:r>
      <w:r w:rsidRPr="00312DFA">
        <w:rPr>
          <w:rFonts w:asciiTheme="minorBidi" w:hAnsiTheme="minorBidi"/>
          <w:sz w:val="20"/>
          <w:szCs w:val="20"/>
          <w:lang w:val="id-ID"/>
        </w:rPr>
        <w:t>),</w:t>
      </w:r>
      <w:r w:rsidRPr="00312DFA">
        <w:rPr>
          <w:rFonts w:asciiTheme="minorBidi" w:hAnsiTheme="minorBidi"/>
          <w:sz w:val="20"/>
          <w:szCs w:val="20"/>
          <w:lang w:val="it-IT"/>
        </w:rPr>
        <w:t xml:space="preserve"> </w:t>
      </w:r>
      <w:r w:rsidRPr="00312DFA">
        <w:rPr>
          <w:rFonts w:asciiTheme="minorBidi" w:hAnsiTheme="minorBidi"/>
          <w:i/>
          <w:sz w:val="20"/>
          <w:szCs w:val="20"/>
          <w:lang w:val="it-IT"/>
        </w:rPr>
        <w:t>Psikologi Pendidikan</w:t>
      </w:r>
      <w:r w:rsidRPr="00312DFA">
        <w:rPr>
          <w:rFonts w:asciiTheme="minorBidi" w:hAnsiTheme="minorBidi"/>
          <w:sz w:val="20"/>
          <w:szCs w:val="20"/>
          <w:lang w:val="id-ID"/>
        </w:rPr>
        <w:t>,</w:t>
      </w:r>
      <w:r w:rsidRPr="00312DFA">
        <w:rPr>
          <w:rFonts w:asciiTheme="minorBidi" w:hAnsiTheme="minorBidi"/>
          <w:sz w:val="20"/>
          <w:szCs w:val="20"/>
          <w:lang w:val="it-IT"/>
        </w:rPr>
        <w:t xml:space="preserve"> Rineka Cipta</w:t>
      </w:r>
      <w:r w:rsidRPr="00312DFA">
        <w:rPr>
          <w:rFonts w:asciiTheme="minorBidi" w:hAnsiTheme="minorBidi"/>
          <w:sz w:val="20"/>
          <w:szCs w:val="20"/>
          <w:lang w:val="id-ID"/>
        </w:rPr>
        <w:t>, Jakarta</w:t>
      </w:r>
      <w:r w:rsidRPr="00312DFA">
        <w:rPr>
          <w:rFonts w:asciiTheme="minorBidi" w:hAnsiTheme="minorBidi"/>
          <w:sz w:val="20"/>
          <w:szCs w:val="20"/>
          <w:lang w:val="it-IT"/>
        </w:rPr>
        <w:t>.</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Departemen Pendidikan dan Kebudayaan. (2002), </w:t>
      </w:r>
      <w:r w:rsidRPr="00312DFA">
        <w:rPr>
          <w:rFonts w:asciiTheme="minorBidi" w:hAnsiTheme="minorBidi"/>
          <w:i/>
          <w:sz w:val="20"/>
          <w:szCs w:val="20"/>
          <w:lang w:val="id-ID"/>
        </w:rPr>
        <w:t xml:space="preserve">Kamus Besar Bahasa Indonesia, </w:t>
      </w:r>
      <w:r w:rsidRPr="00312DFA">
        <w:rPr>
          <w:rFonts w:asciiTheme="minorBidi" w:hAnsiTheme="minorBidi"/>
          <w:sz w:val="20"/>
          <w:szCs w:val="20"/>
          <w:lang w:val="id-ID"/>
        </w:rPr>
        <w:t>Balai Pustaka, Jakarta.</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en-GB"/>
        </w:rPr>
        <w:t>Fisher, M., King, J., Tague, G</w:t>
      </w:r>
      <w:r w:rsidRPr="00312DFA">
        <w:rPr>
          <w:rFonts w:asciiTheme="minorBidi" w:hAnsiTheme="minorBidi"/>
          <w:sz w:val="20"/>
          <w:szCs w:val="20"/>
          <w:lang w:val="id-ID"/>
        </w:rPr>
        <w:t>,</w:t>
      </w:r>
      <w:r w:rsidRPr="00312DFA">
        <w:rPr>
          <w:rFonts w:asciiTheme="minorBidi" w:hAnsiTheme="minorBidi"/>
          <w:sz w:val="20"/>
          <w:szCs w:val="20"/>
          <w:lang w:val="en-GB"/>
        </w:rPr>
        <w:t xml:space="preserve"> </w:t>
      </w:r>
      <w:r w:rsidRPr="00312DFA">
        <w:rPr>
          <w:rFonts w:asciiTheme="minorBidi" w:hAnsiTheme="minorBidi"/>
          <w:sz w:val="20"/>
          <w:szCs w:val="20"/>
          <w:lang w:val="id-ID"/>
        </w:rPr>
        <w:t>(</w:t>
      </w:r>
      <w:r w:rsidRPr="00312DFA">
        <w:rPr>
          <w:rFonts w:asciiTheme="minorBidi" w:hAnsiTheme="minorBidi"/>
          <w:sz w:val="20"/>
          <w:szCs w:val="20"/>
          <w:lang w:val="en-GB"/>
        </w:rPr>
        <w:t>2001</w:t>
      </w:r>
      <w:r w:rsidRPr="00312DFA">
        <w:rPr>
          <w:rFonts w:asciiTheme="minorBidi" w:hAnsiTheme="minorBidi"/>
          <w:sz w:val="20"/>
          <w:szCs w:val="20"/>
          <w:lang w:val="id-ID"/>
        </w:rPr>
        <w:t>)</w:t>
      </w:r>
      <w:r w:rsidRPr="00312DFA">
        <w:rPr>
          <w:rFonts w:asciiTheme="minorBidi" w:hAnsiTheme="minorBidi"/>
          <w:sz w:val="20"/>
          <w:szCs w:val="20"/>
          <w:lang w:val="en-GB"/>
        </w:rPr>
        <w:t xml:space="preserve">. </w:t>
      </w:r>
      <w:r w:rsidRPr="00312DFA">
        <w:rPr>
          <w:rFonts w:asciiTheme="minorBidi" w:hAnsiTheme="minorBidi"/>
          <w:iCs/>
          <w:sz w:val="20"/>
          <w:szCs w:val="20"/>
          <w:lang w:val="id-ID"/>
        </w:rPr>
        <w:t>Development of a self-directed learning readiness scale for nursing education</w:t>
      </w:r>
      <w:r w:rsidRPr="00312DFA">
        <w:rPr>
          <w:rFonts w:asciiTheme="minorBidi" w:hAnsiTheme="minorBidi"/>
          <w:sz w:val="20"/>
          <w:szCs w:val="20"/>
          <w:lang w:val="id-ID"/>
        </w:rPr>
        <w:t>.</w:t>
      </w:r>
      <w:r w:rsidRPr="00312DFA">
        <w:rPr>
          <w:rFonts w:asciiTheme="minorBidi" w:hAnsiTheme="minorBidi"/>
          <w:i/>
          <w:iCs/>
          <w:sz w:val="20"/>
          <w:szCs w:val="20"/>
          <w:lang w:val="id-ID"/>
        </w:rPr>
        <w:t xml:space="preserve"> Nurse Education Today, 21</w:t>
      </w:r>
      <w:r w:rsidRPr="00312DFA">
        <w:rPr>
          <w:rFonts w:asciiTheme="minorBidi" w:hAnsiTheme="minorBidi"/>
          <w:sz w:val="20"/>
          <w:szCs w:val="20"/>
          <w:lang w:val="id-ID"/>
        </w:rPr>
        <w:t>, pp 512-25.</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bCs/>
          <w:sz w:val="20"/>
          <w:szCs w:val="20"/>
          <w:lang w:val="id-ID"/>
        </w:rPr>
        <w:t xml:space="preserve">Folkman, S, (2010). Stress, Coping, and Hope', </w:t>
      </w:r>
      <w:r w:rsidRPr="00312DFA">
        <w:rPr>
          <w:rFonts w:asciiTheme="minorBidi" w:hAnsiTheme="minorBidi"/>
          <w:bCs/>
          <w:i/>
          <w:sz w:val="20"/>
          <w:szCs w:val="20"/>
          <w:lang w:val="id-ID"/>
        </w:rPr>
        <w:t>Psycho-Oncology</w:t>
      </w:r>
      <w:r w:rsidRPr="00312DFA">
        <w:rPr>
          <w:rFonts w:asciiTheme="minorBidi" w:hAnsiTheme="minorBidi"/>
          <w:bCs/>
          <w:sz w:val="20"/>
          <w:szCs w:val="20"/>
          <w:lang w:val="id-ID"/>
        </w:rPr>
        <w:t>, vol. 19, pp. 901.</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Gibbons, M, (2002), </w:t>
      </w:r>
      <w:r w:rsidRPr="00312DFA">
        <w:rPr>
          <w:rFonts w:asciiTheme="minorBidi" w:hAnsiTheme="minorBidi"/>
          <w:i/>
          <w:sz w:val="20"/>
          <w:szCs w:val="20"/>
          <w:lang w:val="id-ID"/>
        </w:rPr>
        <w:t>The Self-Directed Learning Handbook</w:t>
      </w:r>
      <w:r w:rsidRPr="00312DFA">
        <w:rPr>
          <w:rFonts w:asciiTheme="minorBidi" w:hAnsiTheme="minorBidi"/>
          <w:sz w:val="20"/>
          <w:szCs w:val="20"/>
          <w:lang w:val="id-ID"/>
        </w:rPr>
        <w:t>. John Wiley &amp; Sons, Inc.,</w:t>
      </w:r>
      <w:r w:rsidRPr="00312DFA">
        <w:rPr>
          <w:rFonts w:asciiTheme="minorBidi" w:hAnsiTheme="minorBidi"/>
          <w:sz w:val="20"/>
          <w:szCs w:val="20"/>
        </w:rPr>
        <w:t xml:space="preserve"> </w:t>
      </w:r>
      <w:r w:rsidRPr="00312DFA">
        <w:rPr>
          <w:rFonts w:asciiTheme="minorBidi" w:hAnsiTheme="minorBidi"/>
          <w:sz w:val="20"/>
          <w:szCs w:val="20"/>
          <w:lang w:val="id-ID"/>
        </w:rPr>
        <w:t>San Francisco.</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Goff.A.M. (2011). Stressor, Academis Performance, and Learned Resourcefullness in baccalaureate nursing students, </w:t>
      </w:r>
      <w:r w:rsidRPr="00312DFA">
        <w:rPr>
          <w:rFonts w:asciiTheme="minorBidi" w:hAnsiTheme="minorBidi"/>
          <w:i/>
          <w:iCs/>
          <w:sz w:val="20"/>
          <w:szCs w:val="20"/>
          <w:lang w:val="id-ID"/>
        </w:rPr>
        <w:t>International Journal of Nursing education scholarship</w:t>
      </w:r>
      <w:r w:rsidRPr="00312DFA">
        <w:rPr>
          <w:rFonts w:asciiTheme="minorBidi" w:hAnsiTheme="minorBidi"/>
          <w:sz w:val="20"/>
          <w:szCs w:val="20"/>
          <w:lang w:val="id-ID"/>
        </w:rPr>
        <w:t>, 8, 923-1548.</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Goud, M. (2012), Stress Manifestations of Medical Students and Its Relation with Gender and Life-Style Changes, </w:t>
      </w:r>
      <w:r w:rsidRPr="00312DFA">
        <w:rPr>
          <w:rFonts w:asciiTheme="minorBidi" w:hAnsiTheme="minorBidi"/>
          <w:i/>
          <w:sz w:val="20"/>
          <w:szCs w:val="20"/>
          <w:lang w:val="id-ID"/>
        </w:rPr>
        <w:t>International Medical Journal of Student’s Research</w:t>
      </w:r>
      <w:r w:rsidRPr="00312DFA">
        <w:rPr>
          <w:rFonts w:asciiTheme="minorBidi" w:hAnsiTheme="minorBidi"/>
          <w:sz w:val="20"/>
          <w:szCs w:val="20"/>
          <w:lang w:val="id-ID"/>
        </w:rPr>
        <w:t>, vol. 2, pp. 37-45.</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Kariv, D. and Heiman, T. (2005), Stressors, stress and coping in dual-demand environments of workers: the </w:t>
      </w:r>
      <w:r w:rsidRPr="00312DFA">
        <w:rPr>
          <w:rFonts w:asciiTheme="minorBidi" w:hAnsiTheme="minorBidi"/>
          <w:sz w:val="20"/>
          <w:szCs w:val="20"/>
          <w:lang w:val="id-ID"/>
        </w:rPr>
        <w:lastRenderedPageBreak/>
        <w:t xml:space="preserve">case of workers who go ‘back to school’, </w:t>
      </w:r>
      <w:r w:rsidRPr="00312DFA">
        <w:rPr>
          <w:rFonts w:asciiTheme="minorBidi" w:hAnsiTheme="minorBidi"/>
          <w:i/>
          <w:iCs/>
          <w:sz w:val="20"/>
          <w:szCs w:val="20"/>
          <w:lang w:val="id-ID"/>
        </w:rPr>
        <w:t>Journal of Adult and Continuing Education</w:t>
      </w:r>
      <w:r w:rsidRPr="00312DFA">
        <w:rPr>
          <w:rFonts w:asciiTheme="minorBidi" w:hAnsiTheme="minorBidi"/>
          <w:sz w:val="20"/>
          <w:szCs w:val="20"/>
          <w:lang w:val="id-ID"/>
        </w:rPr>
        <w:t xml:space="preserve"> 11 (1), 91-110.</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Kim, M. (2010), Experience of belongingness at apprentice course for advanced practice nurse: learning-connected process. </w:t>
      </w:r>
      <w:r w:rsidRPr="00312DFA">
        <w:rPr>
          <w:rFonts w:asciiTheme="minorBidi" w:hAnsiTheme="minorBidi"/>
          <w:i/>
          <w:iCs/>
          <w:sz w:val="20"/>
          <w:szCs w:val="20"/>
          <w:lang w:val="id-ID"/>
        </w:rPr>
        <w:t>Journal of Korean Academy of Adult Nursing</w:t>
      </w:r>
      <w:r w:rsidRPr="00312DFA">
        <w:rPr>
          <w:rFonts w:asciiTheme="minorBidi" w:hAnsiTheme="minorBidi"/>
          <w:sz w:val="20"/>
          <w:szCs w:val="20"/>
          <w:lang w:val="id-ID"/>
        </w:rPr>
        <w:t xml:space="preserve"> vol. 22, pp 395–407.</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Kim. Miyoung, (2011), Factors Affecting the Self-directed Learning of Students at Clinical Practice Course for Advanced Practice Nurse, </w:t>
      </w:r>
      <w:r w:rsidRPr="00312DFA">
        <w:rPr>
          <w:rFonts w:asciiTheme="minorBidi" w:hAnsiTheme="minorBidi"/>
          <w:i/>
          <w:iCs/>
          <w:sz w:val="20"/>
          <w:szCs w:val="20"/>
          <w:lang w:val="id-ID"/>
        </w:rPr>
        <w:t>Asian Nursing Research</w:t>
      </w:r>
      <w:r w:rsidRPr="00312DFA">
        <w:rPr>
          <w:rFonts w:asciiTheme="minorBidi" w:hAnsiTheme="minorBidi"/>
          <w:sz w:val="20"/>
          <w:szCs w:val="20"/>
          <w:lang w:val="id-ID"/>
        </w:rPr>
        <w:t xml:space="preserve"> Vol. 5 No. 1, pp 48-61</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Kim, Y. H,. (2009), Relationship of self efficacy, self-directedness and practice satisfaction to clinical practice education in nursing students, </w:t>
      </w:r>
      <w:r w:rsidRPr="00312DFA">
        <w:rPr>
          <w:rFonts w:asciiTheme="minorBidi" w:hAnsiTheme="minorBidi"/>
          <w:i/>
          <w:iCs/>
          <w:sz w:val="20"/>
          <w:szCs w:val="20"/>
          <w:lang w:val="id-ID"/>
        </w:rPr>
        <w:t>Journal of Korean Academy of Fundamental Nursing</w:t>
      </w:r>
      <w:r w:rsidRPr="00312DFA">
        <w:rPr>
          <w:rFonts w:asciiTheme="minorBidi" w:hAnsiTheme="minorBidi"/>
          <w:sz w:val="20"/>
          <w:szCs w:val="20"/>
          <w:lang w:val="id-ID"/>
        </w:rPr>
        <w:t xml:space="preserve"> vol. 16, pp307–315.</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Maramis dan Maramis. (2009), </w:t>
      </w:r>
      <w:r w:rsidRPr="00312DFA">
        <w:rPr>
          <w:rFonts w:asciiTheme="minorBidi" w:hAnsiTheme="minorBidi"/>
          <w:i/>
          <w:iCs/>
          <w:sz w:val="20"/>
          <w:szCs w:val="20"/>
          <w:lang w:val="id-ID"/>
        </w:rPr>
        <w:t>Stresor, Stres dan penyesuaian Diri.</w:t>
      </w:r>
      <w:r w:rsidRPr="00312DFA">
        <w:rPr>
          <w:rFonts w:asciiTheme="minorBidi" w:hAnsiTheme="minorBidi"/>
          <w:sz w:val="20"/>
          <w:szCs w:val="20"/>
          <w:lang w:val="id-ID"/>
        </w:rPr>
        <w:t xml:space="preserve"> Dalam: Catatan Ilmu Kedokteran Jiwa, edisi ke-2, Airlangga University Press, Surabaya, pp 69-108.</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Meifen Wei, Dong-gwi Lee, and Yu-Wei. (2002), Wang Examining the Generalizability of Problem-solving Appraisal in Black South Africans, </w:t>
      </w:r>
      <w:r w:rsidRPr="00312DFA">
        <w:rPr>
          <w:rFonts w:asciiTheme="minorBidi" w:hAnsiTheme="minorBidi"/>
          <w:i/>
          <w:iCs/>
          <w:sz w:val="20"/>
          <w:szCs w:val="20"/>
          <w:lang w:val="id-ID"/>
        </w:rPr>
        <w:t>Journal of Counselling Psychology</w:t>
      </w:r>
      <w:r w:rsidRPr="00312DFA">
        <w:rPr>
          <w:rFonts w:asciiTheme="minorBidi" w:hAnsiTheme="minorBidi"/>
          <w:sz w:val="20"/>
          <w:szCs w:val="20"/>
          <w:lang w:val="id-ID"/>
        </w:rPr>
        <w:t>, Vol. 49, No. 4, 484-498</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Mustafa, Z. (2009), </w:t>
      </w:r>
      <w:r w:rsidRPr="00312DFA">
        <w:rPr>
          <w:rFonts w:asciiTheme="minorBidi" w:hAnsiTheme="minorBidi"/>
          <w:i/>
          <w:sz w:val="20"/>
          <w:szCs w:val="20"/>
          <w:lang w:val="id-ID"/>
        </w:rPr>
        <w:t>Mengurai Variabel Hingga Instrumentasi</w:t>
      </w:r>
      <w:r w:rsidRPr="00312DFA">
        <w:rPr>
          <w:rFonts w:asciiTheme="minorBidi" w:hAnsiTheme="minorBidi"/>
          <w:sz w:val="20"/>
          <w:szCs w:val="20"/>
          <w:lang w:val="id-ID"/>
        </w:rPr>
        <w:t>, Graha Ilmu, Yogyakarta.</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bCs/>
          <w:sz w:val="20"/>
          <w:szCs w:val="20"/>
          <w:lang w:val="id-ID"/>
        </w:rPr>
      </w:pPr>
      <w:r w:rsidRPr="00312DFA">
        <w:rPr>
          <w:rFonts w:asciiTheme="minorBidi" w:hAnsiTheme="minorBidi"/>
          <w:bCs/>
          <w:sz w:val="20"/>
          <w:szCs w:val="20"/>
          <w:lang w:val="id-ID"/>
        </w:rPr>
        <w:t xml:space="preserve">Nuriana. (2010), </w:t>
      </w:r>
      <w:r w:rsidRPr="00312DFA">
        <w:rPr>
          <w:rFonts w:asciiTheme="minorBidi" w:hAnsiTheme="minorBidi"/>
          <w:bCs/>
          <w:i/>
          <w:sz w:val="20"/>
          <w:szCs w:val="20"/>
          <w:lang w:val="id-ID"/>
        </w:rPr>
        <w:t xml:space="preserve">Hubungan Insidensi Stres dengan Prestasi Belajar </w:t>
      </w:r>
      <w:r w:rsidRPr="00312DFA">
        <w:rPr>
          <w:rFonts w:asciiTheme="minorBidi" w:hAnsiTheme="minorBidi"/>
          <w:bCs/>
          <w:i/>
          <w:sz w:val="20"/>
          <w:szCs w:val="20"/>
          <w:lang w:val="id-ID"/>
        </w:rPr>
        <w:lastRenderedPageBreak/>
        <w:t>Mahasiswa Program Studi Pendidikan Dokter Angkatan 2007 FK UNLAM</w:t>
      </w:r>
      <w:r w:rsidRPr="00312DFA">
        <w:rPr>
          <w:rFonts w:asciiTheme="minorBidi" w:hAnsiTheme="minorBidi"/>
          <w:bCs/>
          <w:sz w:val="20"/>
          <w:szCs w:val="20"/>
          <w:lang w:val="id-ID"/>
        </w:rPr>
        <w:t>. S, Ked skripsi, Universitas Lambung Mangkurat.</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O’Shea, E. (2003), Self-directed learning in nurse education: a review of the literature, </w:t>
      </w:r>
      <w:r w:rsidRPr="00312DFA">
        <w:rPr>
          <w:rFonts w:asciiTheme="minorBidi" w:hAnsiTheme="minorBidi"/>
          <w:i/>
          <w:iCs/>
          <w:sz w:val="20"/>
          <w:szCs w:val="20"/>
          <w:lang w:val="id-ID"/>
        </w:rPr>
        <w:t>Journal of Advanced Nursing</w:t>
      </w:r>
      <w:r w:rsidRPr="00312DFA">
        <w:rPr>
          <w:rFonts w:asciiTheme="minorBidi" w:hAnsiTheme="minorBidi"/>
          <w:sz w:val="20"/>
          <w:szCs w:val="20"/>
          <w:lang w:val="id-ID"/>
        </w:rPr>
        <w:t xml:space="preserve"> 43, pp 62–70.</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Potter &amp; Perry. (2005), Fundamental of Nursing: Concept, Process, &amp; Practice. (Asih, Y. et. all, Penerjemah). Jakarta:EGC </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Rose, R. M. (1987). J. C. Quick, R. S. Bhagat, J. E. Dalton &amp; J. D. Quick, ed. Work stress: health care systems in the workplace. New York: Praeger. pp. 130–147.</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Rasmun. (2004). </w:t>
      </w:r>
      <w:r w:rsidRPr="00312DFA">
        <w:rPr>
          <w:rFonts w:asciiTheme="minorBidi" w:hAnsiTheme="minorBidi"/>
          <w:i/>
          <w:iCs/>
          <w:sz w:val="20"/>
          <w:szCs w:val="20"/>
          <w:lang w:val="id-ID"/>
        </w:rPr>
        <w:t>Pengertian Stres, Sumber Stres, dan Sifat Stresor. Dalam: Stres, Koping, dan Adaptasi</w:t>
      </w:r>
      <w:r w:rsidRPr="00312DFA">
        <w:rPr>
          <w:rFonts w:asciiTheme="minorBidi" w:hAnsiTheme="minorBidi"/>
          <w:sz w:val="20"/>
          <w:szCs w:val="20"/>
          <w:lang w:val="id-ID"/>
        </w:rPr>
        <w:t>., Edisi ke-1, Sagung Seto, Jakarta, pp 9-26.</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Saladin, KS. (2003), </w:t>
      </w:r>
      <w:r w:rsidRPr="00312DFA">
        <w:rPr>
          <w:rFonts w:asciiTheme="minorBidi" w:hAnsiTheme="minorBidi"/>
          <w:i/>
          <w:sz w:val="20"/>
          <w:szCs w:val="20"/>
          <w:lang w:val="id-ID"/>
        </w:rPr>
        <w:t>Anatomy &amp; Physiology: The Unity of Form and Function, Third Edition</w:t>
      </w:r>
      <w:r w:rsidRPr="00312DFA">
        <w:rPr>
          <w:rFonts w:asciiTheme="minorBidi" w:hAnsiTheme="minorBidi"/>
          <w:sz w:val="20"/>
          <w:szCs w:val="20"/>
          <w:lang w:val="id-ID"/>
        </w:rPr>
        <w:t>, The McGraw−Hill Companies, New York.</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Sari, Fitria D,. (2004), </w:t>
      </w:r>
      <w:r w:rsidRPr="00312DFA">
        <w:rPr>
          <w:rFonts w:asciiTheme="minorBidi" w:hAnsiTheme="minorBidi"/>
          <w:i/>
          <w:iCs/>
          <w:sz w:val="20"/>
          <w:szCs w:val="20"/>
          <w:lang w:val="id-ID"/>
        </w:rPr>
        <w:t>Hubungan Antara Toleransi Stres dengan Indeks Prestasi pada Mahasiswa Baru Fakultas Kedokteran Universitas Islam Indonesia Semester Dua Angkatan 2004</w:t>
      </w:r>
      <w:r w:rsidRPr="00312DFA">
        <w:rPr>
          <w:rFonts w:asciiTheme="minorBidi" w:hAnsiTheme="minorBidi"/>
          <w:sz w:val="20"/>
          <w:szCs w:val="20"/>
          <w:lang w:val="id-ID"/>
        </w:rPr>
        <w:t xml:space="preserve">. Skripsi Program Studi Pendidikan Dokter Fakultas Kedokteran Universitas Islam Indonesia </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lastRenderedPageBreak/>
        <w:t xml:space="preserve">Sastroasmoro, S, &amp; Ismael S. (2011), </w:t>
      </w:r>
      <w:r w:rsidRPr="00312DFA">
        <w:rPr>
          <w:rFonts w:asciiTheme="minorBidi" w:hAnsiTheme="minorBidi"/>
          <w:i/>
          <w:sz w:val="20"/>
          <w:szCs w:val="20"/>
          <w:lang w:val="id-ID"/>
        </w:rPr>
        <w:t>Dasar-Dasar Metodologi Penelitian Klinis</w:t>
      </w:r>
      <w:r w:rsidRPr="00312DFA">
        <w:rPr>
          <w:rFonts w:asciiTheme="minorBidi" w:hAnsiTheme="minorBidi"/>
          <w:sz w:val="20"/>
          <w:szCs w:val="20"/>
          <w:lang w:val="id-ID"/>
        </w:rPr>
        <w:t>, edk 4, Sagung Seto, Jakarta.</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Shah M, Hasan S, Malik S, Sreeramareddy CT. (2010), Perceived stress, sources and severity of stress among medical undergraduates in a Pakistani medical school, </w:t>
      </w:r>
      <w:r w:rsidRPr="00312DFA">
        <w:rPr>
          <w:rFonts w:asciiTheme="minorBidi" w:hAnsiTheme="minorBidi"/>
          <w:i/>
          <w:iCs/>
          <w:sz w:val="20"/>
          <w:szCs w:val="20"/>
          <w:lang w:val="id-ID"/>
        </w:rPr>
        <w:t>BMC Medical Education</w:t>
      </w:r>
      <w:r w:rsidRPr="00312DFA">
        <w:rPr>
          <w:rFonts w:asciiTheme="minorBidi" w:hAnsiTheme="minorBidi"/>
          <w:sz w:val="20"/>
          <w:szCs w:val="20"/>
          <w:lang w:val="id-ID"/>
        </w:rPr>
        <w:t>; 10:2.</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bCs/>
          <w:sz w:val="20"/>
          <w:szCs w:val="20"/>
          <w:lang w:val="id-ID"/>
        </w:rPr>
      </w:pPr>
      <w:r w:rsidRPr="00312DFA">
        <w:rPr>
          <w:rFonts w:asciiTheme="minorBidi" w:hAnsiTheme="minorBidi"/>
          <w:bCs/>
          <w:sz w:val="20"/>
          <w:szCs w:val="20"/>
          <w:lang w:val="id-ID"/>
        </w:rPr>
        <w:t xml:space="preserve">Sherina. M.S. L. Rampal. N. Kaneson. (2004), Psychological stress among undergraduate medical students, </w:t>
      </w:r>
      <w:r w:rsidRPr="00312DFA">
        <w:rPr>
          <w:rFonts w:asciiTheme="minorBidi" w:hAnsiTheme="minorBidi"/>
          <w:bCs/>
          <w:i/>
          <w:iCs/>
          <w:sz w:val="20"/>
          <w:szCs w:val="20"/>
          <w:lang w:val="id-ID"/>
        </w:rPr>
        <w:t xml:space="preserve">Medical Journal Malaysia, </w:t>
      </w:r>
      <w:r w:rsidRPr="00312DFA">
        <w:rPr>
          <w:rFonts w:asciiTheme="minorBidi" w:hAnsiTheme="minorBidi"/>
          <w:bCs/>
          <w:sz w:val="20"/>
          <w:szCs w:val="20"/>
          <w:lang w:val="id-ID"/>
        </w:rPr>
        <w:t xml:space="preserve"> Jun;59(2):207-11</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Saipanish, R. (2003), Stress among medical students in a Thai medical school, </w:t>
      </w:r>
      <w:r w:rsidRPr="00312DFA">
        <w:rPr>
          <w:rFonts w:asciiTheme="minorBidi" w:hAnsiTheme="minorBidi"/>
          <w:i/>
          <w:iCs/>
          <w:sz w:val="20"/>
          <w:szCs w:val="20"/>
          <w:lang w:val="id-ID"/>
        </w:rPr>
        <w:t>Med Teach,</w:t>
      </w:r>
      <w:r w:rsidRPr="00312DFA">
        <w:rPr>
          <w:rFonts w:asciiTheme="minorBidi" w:hAnsiTheme="minorBidi"/>
          <w:sz w:val="20"/>
          <w:szCs w:val="20"/>
          <w:lang w:val="id-ID"/>
        </w:rPr>
        <w:t xml:space="preserve"> September; 25(5):502-6</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Spangenberg, J.J., &amp; Theron, J.C. (2005), Stress and Coping Strategies in Spouses of Depressed Patients. </w:t>
      </w:r>
      <w:r w:rsidRPr="00312DFA">
        <w:rPr>
          <w:rFonts w:asciiTheme="minorBidi" w:hAnsiTheme="minorBidi"/>
          <w:i/>
          <w:iCs/>
          <w:sz w:val="20"/>
          <w:szCs w:val="20"/>
          <w:lang w:val="id-ID"/>
        </w:rPr>
        <w:t>American Journal of Psychiatry</w:t>
      </w:r>
      <w:r w:rsidRPr="00312DFA">
        <w:rPr>
          <w:rFonts w:asciiTheme="minorBidi" w:hAnsiTheme="minorBidi"/>
          <w:sz w:val="20"/>
          <w:szCs w:val="20"/>
          <w:lang w:val="id-ID"/>
        </w:rPr>
        <w:t>. 155:9,</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Sugiyono. (2010), </w:t>
      </w:r>
      <w:r w:rsidRPr="00312DFA">
        <w:rPr>
          <w:rFonts w:asciiTheme="minorBidi" w:hAnsiTheme="minorBidi"/>
          <w:i/>
          <w:sz w:val="20"/>
          <w:szCs w:val="20"/>
          <w:lang w:val="id-ID"/>
        </w:rPr>
        <w:t>Metode Penelitian Pendidikan: Pendekatan Kuantitatif, Kualitatif, dan R&amp;D</w:t>
      </w:r>
      <w:r w:rsidRPr="00312DFA">
        <w:rPr>
          <w:rFonts w:asciiTheme="minorBidi" w:hAnsiTheme="minorBidi"/>
          <w:sz w:val="20"/>
          <w:szCs w:val="20"/>
          <w:lang w:val="id-ID"/>
        </w:rPr>
        <w:t>, Alfabeta, Bandung.</w:t>
      </w:r>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t xml:space="preserve">Wahab, AMN. Othman, Ahmad. Et al. (2010), ‘Gender,  Academic rank,  Employment status, University type and Job stress among University Academic staff: a Comparison between Malaysia and Indonesia context’, </w:t>
      </w:r>
      <w:r w:rsidRPr="00312DFA">
        <w:rPr>
          <w:rFonts w:asciiTheme="minorBidi" w:hAnsiTheme="minorBidi"/>
          <w:i/>
          <w:iCs/>
          <w:sz w:val="20"/>
          <w:szCs w:val="20"/>
          <w:lang w:val="id-ID"/>
        </w:rPr>
        <w:t>International Journal of Humanities and Social Science</w:t>
      </w:r>
      <w:r w:rsidRPr="00312DFA">
        <w:rPr>
          <w:rFonts w:asciiTheme="minorBidi" w:hAnsiTheme="minorBidi"/>
          <w:sz w:val="20"/>
          <w:szCs w:val="20"/>
          <w:lang w:val="id-ID"/>
        </w:rPr>
        <w:t>, vol. 1 No.18, pp. 250-261.</w:t>
      </w:r>
      <w:bookmarkStart w:id="40" w:name="_GoBack"/>
      <w:bookmarkEnd w:id="40"/>
    </w:p>
    <w:p w:rsidR="00312DFA" w:rsidRPr="00312DFA" w:rsidRDefault="00312DFA" w:rsidP="001D5B6D">
      <w:pPr>
        <w:pStyle w:val="ListParagraph"/>
        <w:numPr>
          <w:ilvl w:val="0"/>
          <w:numId w:val="33"/>
        </w:numPr>
        <w:spacing w:after="0" w:line="360" w:lineRule="auto"/>
        <w:ind w:left="284" w:hanging="284"/>
        <w:jc w:val="both"/>
        <w:rPr>
          <w:rFonts w:asciiTheme="minorBidi" w:hAnsiTheme="minorBidi"/>
          <w:sz w:val="20"/>
          <w:szCs w:val="20"/>
          <w:lang w:val="id-ID"/>
        </w:rPr>
      </w:pPr>
      <w:r w:rsidRPr="00312DFA">
        <w:rPr>
          <w:rFonts w:asciiTheme="minorBidi" w:hAnsiTheme="minorBidi"/>
          <w:sz w:val="20"/>
          <w:szCs w:val="20"/>
          <w:lang w:val="id-ID"/>
        </w:rPr>
        <w:lastRenderedPageBreak/>
        <w:t xml:space="preserve">Williams, B. (2004), Self direction in a problem based learning program. </w:t>
      </w:r>
      <w:r w:rsidRPr="00312DFA">
        <w:rPr>
          <w:rFonts w:asciiTheme="minorBidi" w:hAnsiTheme="minorBidi"/>
          <w:i/>
          <w:iCs/>
          <w:sz w:val="20"/>
          <w:szCs w:val="20"/>
          <w:lang w:val="id-ID"/>
        </w:rPr>
        <w:t>Nurse Education Today</w:t>
      </w:r>
      <w:r w:rsidRPr="00312DFA">
        <w:rPr>
          <w:rFonts w:asciiTheme="minorBidi" w:hAnsiTheme="minorBidi"/>
          <w:sz w:val="20"/>
          <w:szCs w:val="20"/>
          <w:lang w:val="id-ID"/>
        </w:rPr>
        <w:t>, 24, 277-285.</w:t>
      </w:r>
    </w:p>
    <w:p w:rsidR="00312DFA" w:rsidRPr="00312DFA" w:rsidRDefault="00312DFA" w:rsidP="001D5B6D">
      <w:pPr>
        <w:pStyle w:val="ListParagraph"/>
        <w:numPr>
          <w:ilvl w:val="0"/>
          <w:numId w:val="33"/>
        </w:numPr>
        <w:spacing w:after="0" w:line="360" w:lineRule="auto"/>
        <w:ind w:left="284" w:hanging="284"/>
        <w:jc w:val="both"/>
        <w:rPr>
          <w:rFonts w:asciiTheme="minorBidi" w:eastAsia="Times New Roman" w:hAnsiTheme="minorBidi"/>
          <w:sz w:val="20"/>
          <w:szCs w:val="20"/>
        </w:rPr>
      </w:pPr>
      <w:r w:rsidRPr="00312DFA">
        <w:rPr>
          <w:rFonts w:asciiTheme="minorBidi" w:hAnsiTheme="minorBidi"/>
          <w:sz w:val="20"/>
          <w:szCs w:val="20"/>
          <w:lang w:val="id-ID"/>
        </w:rPr>
        <w:t>Witter, EL. (1990). Self-Directed Learning, Stress and The Adult Learner.</w:t>
      </w:r>
      <w:r w:rsidRPr="00312DFA">
        <w:rPr>
          <w:rFonts w:asciiTheme="minorBidi" w:hAnsiTheme="minorBidi"/>
          <w:color w:val="000000"/>
          <w:sz w:val="20"/>
          <w:szCs w:val="20"/>
          <w:lang w:val="id-ID"/>
        </w:rPr>
        <w:t xml:space="preserve"> </w:t>
      </w:r>
      <w:r w:rsidRPr="00312DFA">
        <w:rPr>
          <w:rFonts w:asciiTheme="minorBidi" w:hAnsiTheme="minorBidi"/>
          <w:i/>
          <w:iCs/>
          <w:color w:val="000000"/>
          <w:sz w:val="20"/>
          <w:szCs w:val="20"/>
          <w:lang w:val="id-ID"/>
        </w:rPr>
        <w:t>Masters thesis</w:t>
      </w:r>
      <w:r w:rsidRPr="00312DFA">
        <w:rPr>
          <w:rFonts w:asciiTheme="minorBidi" w:hAnsiTheme="minorBidi"/>
          <w:color w:val="000000"/>
          <w:sz w:val="20"/>
          <w:szCs w:val="20"/>
          <w:lang w:val="id-ID"/>
        </w:rPr>
        <w:t>. Faculty od Education Brock University</w:t>
      </w:r>
    </w:p>
    <w:p w:rsidR="001B2F31" w:rsidRPr="001D5B6D" w:rsidRDefault="00312DFA" w:rsidP="001D5B6D">
      <w:pPr>
        <w:pStyle w:val="ListParagraph"/>
        <w:numPr>
          <w:ilvl w:val="0"/>
          <w:numId w:val="33"/>
        </w:numPr>
        <w:spacing w:line="360" w:lineRule="auto"/>
        <w:ind w:left="284" w:hanging="284"/>
        <w:jc w:val="both"/>
        <w:rPr>
          <w:rFonts w:asciiTheme="minorBidi" w:hAnsiTheme="minorBidi"/>
          <w:sz w:val="20"/>
          <w:szCs w:val="20"/>
          <w:lang w:val="id-ID"/>
        </w:rPr>
      </w:pPr>
      <w:r w:rsidRPr="001D5B6D">
        <w:rPr>
          <w:rFonts w:asciiTheme="minorBidi" w:hAnsiTheme="minorBidi"/>
          <w:bCs/>
          <w:sz w:val="20"/>
          <w:szCs w:val="20"/>
          <w:lang w:val="id-ID"/>
        </w:rPr>
        <w:t xml:space="preserve">Zulharman, (2008). </w:t>
      </w:r>
      <w:r w:rsidRPr="001D5B6D">
        <w:rPr>
          <w:rFonts w:asciiTheme="minorBidi" w:hAnsiTheme="minorBidi"/>
          <w:bCs/>
          <w:i/>
          <w:sz w:val="20"/>
          <w:szCs w:val="20"/>
          <w:lang w:val="id-ID"/>
        </w:rPr>
        <w:t>Peran Self Directed learning readiness pada Prestasi Belajar Mahasiswa Tahun Pertama Fakultas Kedokteran Universitas Riau</w:t>
      </w:r>
      <w:r w:rsidRPr="001D5B6D">
        <w:rPr>
          <w:rFonts w:asciiTheme="minorBidi" w:hAnsiTheme="minorBidi"/>
          <w:bCs/>
          <w:sz w:val="20"/>
          <w:szCs w:val="20"/>
          <w:lang w:val="id-ID"/>
        </w:rPr>
        <w:t xml:space="preserve">. Tesis </w:t>
      </w:r>
      <w:r w:rsidRPr="001D5B6D">
        <w:rPr>
          <w:rFonts w:asciiTheme="minorBidi" w:hAnsiTheme="minorBidi"/>
          <w:sz w:val="20"/>
          <w:szCs w:val="20"/>
          <w:lang w:val="id-ID"/>
        </w:rPr>
        <w:t>Program Studi Ilmu Pendidikan Kedokteran Pascasarjana Universitas Gadjah Mada Yogyakarta.</w:t>
      </w:r>
    </w:p>
    <w:sectPr w:rsidR="001B2F31" w:rsidRPr="001D5B6D" w:rsidSect="0036705B">
      <w:type w:val="continuous"/>
      <w:pgSz w:w="11907" w:h="16839" w:code="9"/>
      <w:pgMar w:top="2275" w:right="1699" w:bottom="1699" w:left="2275" w:header="720" w:footer="720" w:gutter="0"/>
      <w:cols w:num="2" w:space="57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69" w:rsidRDefault="00EC7669" w:rsidP="00B44435">
      <w:r>
        <w:separator/>
      </w:r>
    </w:p>
  </w:endnote>
  <w:endnote w:type="continuationSeparator" w:id="0">
    <w:p w:rsidR="00EC7669" w:rsidRDefault="00EC7669" w:rsidP="00B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CD" w:rsidRPr="00E31230" w:rsidRDefault="002258CD" w:rsidP="00B44435">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69" w:rsidRDefault="00EC7669" w:rsidP="00B44435">
      <w:r>
        <w:separator/>
      </w:r>
    </w:p>
  </w:footnote>
  <w:footnote w:type="continuationSeparator" w:id="0">
    <w:p w:rsidR="00EC7669" w:rsidRDefault="00EC7669" w:rsidP="00B4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1" w:rsidRDefault="00360801">
    <w:pPr>
      <w:pStyle w:val="Header"/>
      <w:jc w:val="right"/>
    </w:pPr>
  </w:p>
  <w:p w:rsidR="00E31230" w:rsidRDefault="00E31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0D2F"/>
    <w:multiLevelType w:val="hybridMultilevel"/>
    <w:tmpl w:val="F3A8F3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D2503D"/>
    <w:multiLevelType w:val="hybridMultilevel"/>
    <w:tmpl w:val="EE78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685E"/>
    <w:multiLevelType w:val="hybridMultilevel"/>
    <w:tmpl w:val="3DB6C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20108"/>
    <w:multiLevelType w:val="hybridMultilevel"/>
    <w:tmpl w:val="92CA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B5346"/>
    <w:multiLevelType w:val="multilevel"/>
    <w:tmpl w:val="4358E3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BD644A"/>
    <w:multiLevelType w:val="hybridMultilevel"/>
    <w:tmpl w:val="6E5AD2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DD734DC"/>
    <w:multiLevelType w:val="hybridMultilevel"/>
    <w:tmpl w:val="3C74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371B1"/>
    <w:multiLevelType w:val="hybridMultilevel"/>
    <w:tmpl w:val="B2E0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933B4"/>
    <w:multiLevelType w:val="hybridMultilevel"/>
    <w:tmpl w:val="77B84F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43031F4"/>
    <w:multiLevelType w:val="hybridMultilevel"/>
    <w:tmpl w:val="59E2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F57D9"/>
    <w:multiLevelType w:val="hybridMultilevel"/>
    <w:tmpl w:val="BA4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60918"/>
    <w:multiLevelType w:val="hybridMultilevel"/>
    <w:tmpl w:val="16283C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7B22E35"/>
    <w:multiLevelType w:val="hybridMultilevel"/>
    <w:tmpl w:val="DBF83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37DB3"/>
    <w:multiLevelType w:val="hybridMultilevel"/>
    <w:tmpl w:val="ACBE6B1E"/>
    <w:lvl w:ilvl="0" w:tplc="D924CAB0">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5353E2"/>
    <w:multiLevelType w:val="hybridMultilevel"/>
    <w:tmpl w:val="8D4E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E223E"/>
    <w:multiLevelType w:val="hybridMultilevel"/>
    <w:tmpl w:val="D6D8C4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DD94F88"/>
    <w:multiLevelType w:val="hybridMultilevel"/>
    <w:tmpl w:val="AF8C1E30"/>
    <w:lvl w:ilvl="0" w:tplc="BDCA8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D666A8"/>
    <w:multiLevelType w:val="hybridMultilevel"/>
    <w:tmpl w:val="01D488B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00963"/>
    <w:multiLevelType w:val="hybridMultilevel"/>
    <w:tmpl w:val="89225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A41E2"/>
    <w:multiLevelType w:val="hybridMultilevel"/>
    <w:tmpl w:val="72AA769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BA3237"/>
    <w:multiLevelType w:val="hybridMultilevel"/>
    <w:tmpl w:val="0DF4BC56"/>
    <w:lvl w:ilvl="0" w:tplc="0409000F">
      <w:start w:val="1"/>
      <w:numFmt w:val="decimal"/>
      <w:lvlText w:val="%1."/>
      <w:lvlJc w:val="left"/>
      <w:pPr>
        <w:ind w:left="1004" w:hanging="360"/>
      </w:pPr>
    </w:lvl>
    <w:lvl w:ilvl="1" w:tplc="9F4466B8">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EB4A7D"/>
    <w:multiLevelType w:val="hybridMultilevel"/>
    <w:tmpl w:val="BC5816E8"/>
    <w:lvl w:ilvl="0" w:tplc="45566A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0274C2"/>
    <w:multiLevelType w:val="hybridMultilevel"/>
    <w:tmpl w:val="2C2863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B312124"/>
    <w:multiLevelType w:val="hybridMultilevel"/>
    <w:tmpl w:val="C6FEB0BE"/>
    <w:lvl w:ilvl="0" w:tplc="E82EF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62C41"/>
    <w:multiLevelType w:val="hybridMultilevel"/>
    <w:tmpl w:val="DD0C9762"/>
    <w:lvl w:ilvl="0" w:tplc="B916296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A7C6038"/>
    <w:multiLevelType w:val="hybridMultilevel"/>
    <w:tmpl w:val="32E00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6013F"/>
    <w:multiLevelType w:val="hybridMultilevel"/>
    <w:tmpl w:val="D4E0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E18ED"/>
    <w:multiLevelType w:val="hybridMultilevel"/>
    <w:tmpl w:val="FD484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A3BFF"/>
    <w:multiLevelType w:val="hybridMultilevel"/>
    <w:tmpl w:val="CA0CC3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AA4330A"/>
    <w:multiLevelType w:val="hybridMultilevel"/>
    <w:tmpl w:val="7FE87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FB4E6C"/>
    <w:multiLevelType w:val="hybridMultilevel"/>
    <w:tmpl w:val="7A86C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1001EE"/>
    <w:multiLevelType w:val="multilevel"/>
    <w:tmpl w:val="D5D27A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5"/>
  </w:num>
  <w:num w:numId="2">
    <w:abstractNumId w:val="19"/>
  </w:num>
  <w:num w:numId="3">
    <w:abstractNumId w:val="28"/>
  </w:num>
  <w:num w:numId="4">
    <w:abstractNumId w:val="3"/>
  </w:num>
  <w:num w:numId="5">
    <w:abstractNumId w:val="0"/>
  </w:num>
  <w:num w:numId="6">
    <w:abstractNumId w:val="26"/>
  </w:num>
  <w:num w:numId="7">
    <w:abstractNumId w:val="4"/>
  </w:num>
  <w:num w:numId="8">
    <w:abstractNumId w:val="11"/>
  </w:num>
  <w:num w:numId="9">
    <w:abstractNumId w:val="27"/>
  </w:num>
  <w:num w:numId="10">
    <w:abstractNumId w:val="2"/>
  </w:num>
  <w:num w:numId="11">
    <w:abstractNumId w:val="15"/>
  </w:num>
  <w:num w:numId="12">
    <w:abstractNumId w:val="7"/>
  </w:num>
  <w:num w:numId="13">
    <w:abstractNumId w:val="13"/>
  </w:num>
  <w:num w:numId="14">
    <w:abstractNumId w:val="22"/>
  </w:num>
  <w:num w:numId="15">
    <w:abstractNumId w:val="17"/>
  </w:num>
  <w:num w:numId="16">
    <w:abstractNumId w:val="21"/>
  </w:num>
  <w:num w:numId="17">
    <w:abstractNumId w:val="18"/>
  </w:num>
  <w:num w:numId="18">
    <w:abstractNumId w:val="32"/>
  </w:num>
  <w:num w:numId="19">
    <w:abstractNumId w:val="25"/>
  </w:num>
  <w:num w:numId="20">
    <w:abstractNumId w:val="20"/>
  </w:num>
  <w:num w:numId="21">
    <w:abstractNumId w:val="12"/>
  </w:num>
  <w:num w:numId="22">
    <w:abstractNumId w:val="9"/>
  </w:num>
  <w:num w:numId="23">
    <w:abstractNumId w:val="23"/>
  </w:num>
  <w:num w:numId="24">
    <w:abstractNumId w:val="6"/>
  </w:num>
  <w:num w:numId="25">
    <w:abstractNumId w:val="16"/>
  </w:num>
  <w:num w:numId="26">
    <w:abstractNumId w:val="29"/>
  </w:num>
  <w:num w:numId="27">
    <w:abstractNumId w:val="1"/>
  </w:num>
  <w:num w:numId="28">
    <w:abstractNumId w:val="24"/>
  </w:num>
  <w:num w:numId="29">
    <w:abstractNumId w:val="30"/>
  </w:num>
  <w:num w:numId="30">
    <w:abstractNumId w:val="10"/>
  </w:num>
  <w:num w:numId="31">
    <w:abstractNumId w:val="8"/>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E3"/>
    <w:rsid w:val="00003A42"/>
    <w:rsid w:val="00012429"/>
    <w:rsid w:val="00050A43"/>
    <w:rsid w:val="00061335"/>
    <w:rsid w:val="0006722A"/>
    <w:rsid w:val="000844AD"/>
    <w:rsid w:val="0009296B"/>
    <w:rsid w:val="000A04AB"/>
    <w:rsid w:val="000B14B1"/>
    <w:rsid w:val="001029AB"/>
    <w:rsid w:val="00123B30"/>
    <w:rsid w:val="001342FD"/>
    <w:rsid w:val="00146CF9"/>
    <w:rsid w:val="00151DDA"/>
    <w:rsid w:val="00161B7E"/>
    <w:rsid w:val="0019442B"/>
    <w:rsid w:val="00196426"/>
    <w:rsid w:val="001B2F31"/>
    <w:rsid w:val="001C13FC"/>
    <w:rsid w:val="001C7F08"/>
    <w:rsid w:val="001D1392"/>
    <w:rsid w:val="001D5B6D"/>
    <w:rsid w:val="001D5BD1"/>
    <w:rsid w:val="001E2087"/>
    <w:rsid w:val="00202CF8"/>
    <w:rsid w:val="002258CD"/>
    <w:rsid w:val="00250A5F"/>
    <w:rsid w:val="0025344A"/>
    <w:rsid w:val="002578B9"/>
    <w:rsid w:val="00281BE3"/>
    <w:rsid w:val="00281F52"/>
    <w:rsid w:val="002B3161"/>
    <w:rsid w:val="002E4F27"/>
    <w:rsid w:val="002F6DB6"/>
    <w:rsid w:val="00306D17"/>
    <w:rsid w:val="0030769C"/>
    <w:rsid w:val="00307ECB"/>
    <w:rsid w:val="00312DFA"/>
    <w:rsid w:val="00360801"/>
    <w:rsid w:val="00360B78"/>
    <w:rsid w:val="00365DA3"/>
    <w:rsid w:val="0036705B"/>
    <w:rsid w:val="003A7926"/>
    <w:rsid w:val="003B158C"/>
    <w:rsid w:val="003D6622"/>
    <w:rsid w:val="003D6F54"/>
    <w:rsid w:val="004071FE"/>
    <w:rsid w:val="0042326C"/>
    <w:rsid w:val="004C252A"/>
    <w:rsid w:val="00565455"/>
    <w:rsid w:val="005B51E1"/>
    <w:rsid w:val="005D15C8"/>
    <w:rsid w:val="006447EA"/>
    <w:rsid w:val="00681F3A"/>
    <w:rsid w:val="006837ED"/>
    <w:rsid w:val="00685A8E"/>
    <w:rsid w:val="006A1E9A"/>
    <w:rsid w:val="006C0206"/>
    <w:rsid w:val="006F5A26"/>
    <w:rsid w:val="00746A04"/>
    <w:rsid w:val="00764CAE"/>
    <w:rsid w:val="0076565A"/>
    <w:rsid w:val="007C54D7"/>
    <w:rsid w:val="007D2CFD"/>
    <w:rsid w:val="00814272"/>
    <w:rsid w:val="008273E7"/>
    <w:rsid w:val="0089464A"/>
    <w:rsid w:val="008D3CB5"/>
    <w:rsid w:val="008D48E7"/>
    <w:rsid w:val="009054F6"/>
    <w:rsid w:val="009102D7"/>
    <w:rsid w:val="00940E3F"/>
    <w:rsid w:val="00941AC3"/>
    <w:rsid w:val="009429E4"/>
    <w:rsid w:val="009432FF"/>
    <w:rsid w:val="00952158"/>
    <w:rsid w:val="0096539D"/>
    <w:rsid w:val="00974244"/>
    <w:rsid w:val="0097537F"/>
    <w:rsid w:val="00976411"/>
    <w:rsid w:val="009A0DD0"/>
    <w:rsid w:val="009B000F"/>
    <w:rsid w:val="009D6069"/>
    <w:rsid w:val="009F2437"/>
    <w:rsid w:val="009F639D"/>
    <w:rsid w:val="009F7BF4"/>
    <w:rsid w:val="00A25A6D"/>
    <w:rsid w:val="00A32583"/>
    <w:rsid w:val="00A51275"/>
    <w:rsid w:val="00A7277E"/>
    <w:rsid w:val="00A73D9B"/>
    <w:rsid w:val="00A85F36"/>
    <w:rsid w:val="00A9231C"/>
    <w:rsid w:val="00A940D7"/>
    <w:rsid w:val="00A9662E"/>
    <w:rsid w:val="00AA5A96"/>
    <w:rsid w:val="00AB25CB"/>
    <w:rsid w:val="00AD05F4"/>
    <w:rsid w:val="00AD2508"/>
    <w:rsid w:val="00AE0E1E"/>
    <w:rsid w:val="00AF02F7"/>
    <w:rsid w:val="00AF560E"/>
    <w:rsid w:val="00B44435"/>
    <w:rsid w:val="00B75AE3"/>
    <w:rsid w:val="00B93132"/>
    <w:rsid w:val="00BA0D39"/>
    <w:rsid w:val="00BB13EA"/>
    <w:rsid w:val="00BB340D"/>
    <w:rsid w:val="00BC7782"/>
    <w:rsid w:val="00BD5E65"/>
    <w:rsid w:val="00C33813"/>
    <w:rsid w:val="00C40500"/>
    <w:rsid w:val="00C5330B"/>
    <w:rsid w:val="00C6439F"/>
    <w:rsid w:val="00C75D3A"/>
    <w:rsid w:val="00C76EB2"/>
    <w:rsid w:val="00C91863"/>
    <w:rsid w:val="00C9229C"/>
    <w:rsid w:val="00CE2D7A"/>
    <w:rsid w:val="00CF7A1D"/>
    <w:rsid w:val="00CF7EDF"/>
    <w:rsid w:val="00D153CD"/>
    <w:rsid w:val="00D15ED2"/>
    <w:rsid w:val="00DE6386"/>
    <w:rsid w:val="00E31230"/>
    <w:rsid w:val="00E35D2B"/>
    <w:rsid w:val="00E46EBA"/>
    <w:rsid w:val="00E7623E"/>
    <w:rsid w:val="00EC7669"/>
    <w:rsid w:val="00ED4877"/>
    <w:rsid w:val="00EE4E53"/>
    <w:rsid w:val="00F01623"/>
    <w:rsid w:val="00F559A8"/>
    <w:rsid w:val="00F873EB"/>
    <w:rsid w:val="00FB18B0"/>
    <w:rsid w:val="00FE6BD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486CF-53AD-4993-83E5-1181B507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1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rsid w:val="001D5BD1"/>
    <w:pPr>
      <w:suppressAutoHyphens w:val="0"/>
      <w:spacing w:line="480" w:lineRule="auto"/>
      <w:jc w:val="center"/>
      <w:outlineLvl w:val="0"/>
    </w:pPr>
    <w:rPr>
      <w:rFonts w:eastAsia="Calibri"/>
      <w:b/>
      <w:bCs/>
      <w:lang w:eastAsia="en-US"/>
    </w:rPr>
  </w:style>
  <w:style w:type="paragraph" w:styleId="Heading3">
    <w:name w:val="heading 3"/>
    <w:basedOn w:val="Normal"/>
    <w:link w:val="Heading3Char"/>
    <w:uiPriority w:val="99"/>
    <w:qFormat/>
    <w:rsid w:val="001D5BD1"/>
    <w:pPr>
      <w:suppressAutoHyphens w:val="0"/>
      <w:spacing w:line="480" w:lineRule="auto"/>
      <w:outlineLvl w:val="2"/>
    </w:pPr>
    <w:rPr>
      <w:b/>
      <w:bCs/>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 w:type="character" w:customStyle="1" w:styleId="profbotnametitle">
    <w:name w:val="profbotnametitle"/>
    <w:basedOn w:val="DefaultParagraphFont"/>
    <w:rsid w:val="009102D7"/>
  </w:style>
  <w:style w:type="character" w:customStyle="1" w:styleId="hps">
    <w:name w:val="hps"/>
    <w:basedOn w:val="DefaultParagraphFont"/>
    <w:rsid w:val="009102D7"/>
  </w:style>
  <w:style w:type="character" w:customStyle="1" w:styleId="apple-converted-space">
    <w:name w:val="apple-converted-space"/>
    <w:basedOn w:val="DefaultParagraphFont"/>
    <w:rsid w:val="009102D7"/>
  </w:style>
  <w:style w:type="character" w:customStyle="1" w:styleId="addmd">
    <w:name w:val="addmd"/>
    <w:basedOn w:val="DefaultParagraphFont"/>
    <w:rsid w:val="00746A04"/>
  </w:style>
  <w:style w:type="paragraph" w:styleId="NoSpacing">
    <w:name w:val="No Spacing"/>
    <w:uiPriority w:val="1"/>
    <w:qFormat/>
    <w:rsid w:val="00940E3F"/>
    <w:pPr>
      <w:spacing w:after="0" w:line="240" w:lineRule="auto"/>
      <w:ind w:left="432"/>
      <w:jc w:val="both"/>
    </w:pPr>
  </w:style>
  <w:style w:type="character" w:customStyle="1" w:styleId="st">
    <w:name w:val="st"/>
    <w:basedOn w:val="DefaultParagraphFont"/>
    <w:rsid w:val="009A0DD0"/>
  </w:style>
  <w:style w:type="character" w:styleId="Emphasis">
    <w:name w:val="Emphasis"/>
    <w:uiPriority w:val="20"/>
    <w:qFormat/>
    <w:rsid w:val="00A9231C"/>
    <w:rPr>
      <w:i/>
      <w:iCs/>
    </w:rPr>
  </w:style>
  <w:style w:type="character" w:customStyle="1" w:styleId="Heading1Char">
    <w:name w:val="Heading 1 Char"/>
    <w:basedOn w:val="DefaultParagraphFont"/>
    <w:link w:val="Heading1"/>
    <w:uiPriority w:val="9"/>
    <w:rsid w:val="001D5BD1"/>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9"/>
    <w:rsid w:val="001D5BD1"/>
    <w:rPr>
      <w:rFonts w:ascii="Times New Roman" w:eastAsia="Times New Roman" w:hAnsi="Times New Roman" w:cs="Times New Roman"/>
      <w:b/>
      <w:bCs/>
      <w:sz w:val="24"/>
      <w:szCs w:val="27"/>
      <w:lang w:val="id-ID" w:eastAsia="id-ID"/>
    </w:rPr>
  </w:style>
  <w:style w:type="table" w:customStyle="1" w:styleId="TableGrid1">
    <w:name w:val="Table Grid1"/>
    <w:basedOn w:val="TableNormal"/>
    <w:next w:val="TableGrid"/>
    <w:uiPriority w:val="59"/>
    <w:rsid w:val="00312D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6355188586844"/>
          <c:y val="8.6370815832270589E-2"/>
          <c:w val="0.85245778721468801"/>
          <c:h val="0.74880296679333003"/>
        </c:manualLayout>
      </c:layout>
      <c:barChart>
        <c:barDir val="col"/>
        <c:grouping val="clustered"/>
        <c:varyColors val="0"/>
        <c:ser>
          <c:idx val="0"/>
          <c:order val="0"/>
          <c:tx>
            <c:strRef>
              <c:f>Sheet1!$B$1</c:f>
              <c:strCache>
                <c:ptCount val="1"/>
                <c:pt idx="0">
                  <c:v>Sales</c:v>
                </c:pt>
              </c:strCache>
            </c:strRef>
          </c:tx>
          <c:spPr>
            <a:solidFill>
              <a:schemeClr val="accent1"/>
            </a:solidFill>
            <a:ln w="1905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Tidak Stres</c:v>
                </c:pt>
                <c:pt idx="1">
                  <c:v>Ringan</c:v>
                </c:pt>
                <c:pt idx="2">
                  <c:v>Sedang</c:v>
                </c:pt>
                <c:pt idx="3">
                  <c:v>Berat</c:v>
                </c:pt>
              </c:strCache>
            </c:strRef>
          </c:cat>
          <c:val>
            <c:numRef>
              <c:f>Sheet1!$B$2:$B$5</c:f>
              <c:numCache>
                <c:formatCode>General</c:formatCode>
                <c:ptCount val="4"/>
                <c:pt idx="0">
                  <c:v>24.7</c:v>
                </c:pt>
                <c:pt idx="1">
                  <c:v>30</c:v>
                </c:pt>
                <c:pt idx="2">
                  <c:v>22.5</c:v>
                </c:pt>
                <c:pt idx="3">
                  <c:v>22.9</c:v>
                </c:pt>
              </c:numCache>
            </c:numRef>
          </c:val>
        </c:ser>
        <c:dLbls>
          <c:showLegendKey val="0"/>
          <c:showVal val="0"/>
          <c:showCatName val="0"/>
          <c:showSerName val="0"/>
          <c:showPercent val="0"/>
          <c:showBubbleSize val="0"/>
        </c:dLbls>
        <c:gapWidth val="100"/>
        <c:axId val="205764424"/>
        <c:axId val="205764808"/>
      </c:barChart>
      <c:catAx>
        <c:axId val="2057644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64808"/>
        <c:crosses val="autoZero"/>
        <c:auto val="1"/>
        <c:lblAlgn val="ctr"/>
        <c:lblOffset val="100"/>
        <c:noMultiLvlLbl val="0"/>
      </c:catAx>
      <c:valAx>
        <c:axId val="205764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644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110561593024013"/>
          <c:w val="0.96354166666666663"/>
          <c:h val="0.70941367866206806"/>
        </c:manualLayout>
      </c:layout>
      <c:pie3DChart>
        <c:varyColors val="1"/>
        <c:ser>
          <c:idx val="0"/>
          <c:order val="0"/>
          <c:tx>
            <c:strRef>
              <c:f>Sheet1!$B$1</c:f>
              <c:strCache>
                <c:ptCount val="1"/>
                <c:pt idx="0">
                  <c:v>Skala SDLR</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0.17902436023622056"/>
                  <c:y val="6.2304939155332854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2491978346456693"/>
                  <c:y val="-9.303138760547498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extLst>
                <c:ext xmlns:c15="http://schemas.microsoft.com/office/drawing/2012/chart" uri="{CE6537A1-D6FC-4f65-9D91-7224C49458BB}">
                  <c15:layout>
                    <c:manualLayout>
                      <c:w val="0.27169250328083988"/>
                      <c:h val="0.2641322314049586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Sedang</c:v>
                </c:pt>
                <c:pt idx="1">
                  <c:v>Tinggi</c:v>
                </c:pt>
              </c:strCache>
            </c:strRef>
          </c:cat>
          <c:val>
            <c:numRef>
              <c:f>Sheet1!$B$2:$B$3</c:f>
              <c:numCache>
                <c:formatCode>General</c:formatCode>
                <c:ptCount val="2"/>
                <c:pt idx="0">
                  <c:v>93</c:v>
                </c:pt>
                <c:pt idx="1">
                  <c:v>134</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68900959645669291"/>
          <c:y val="0.14156531638364483"/>
          <c:w val="0.25548925524934385"/>
          <c:h val="0.53714954305410612"/>
        </c:manualLayout>
      </c:layout>
      <c:overlay val="0"/>
      <c:spPr>
        <a:solidFill>
          <a:schemeClr val="lt1">
            <a:alpha val="78000"/>
          </a:schemeClr>
        </a:solid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8A00-F0BD-4719-BC3C-02E41A2A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Dzaky Ahmada</dc:creator>
  <cp:lastModifiedBy>Adi</cp:lastModifiedBy>
  <cp:revision>7</cp:revision>
  <cp:lastPrinted>2014-02-18T15:59:00Z</cp:lastPrinted>
  <dcterms:created xsi:type="dcterms:W3CDTF">2014-03-14T00:36:00Z</dcterms:created>
  <dcterms:modified xsi:type="dcterms:W3CDTF">2014-03-14T08:27:00Z</dcterms:modified>
</cp:coreProperties>
</file>