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B" w:rsidRPr="00AA071E" w:rsidRDefault="001B4B07" w:rsidP="004123F5">
      <w:pPr>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63.8pt;margin-top:-88pt;width:52.2pt;height:52.25pt;z-index:251658240" strokecolor="white [3212]"/>
        </w:pict>
      </w:r>
      <w:r w:rsidR="001D5C62" w:rsidRPr="00AA071E">
        <w:rPr>
          <w:rFonts w:asciiTheme="majorBidi" w:hAnsiTheme="majorBidi" w:cstheme="majorBidi"/>
          <w:b/>
          <w:bCs/>
          <w:sz w:val="24"/>
          <w:szCs w:val="24"/>
        </w:rPr>
        <w:t>JURNAL ILMIAH</w:t>
      </w:r>
    </w:p>
    <w:p w:rsidR="001D5C62" w:rsidRPr="00AA071E" w:rsidRDefault="001D5C62" w:rsidP="004123F5">
      <w:pPr>
        <w:spacing w:line="360" w:lineRule="auto"/>
        <w:jc w:val="center"/>
        <w:rPr>
          <w:rFonts w:asciiTheme="majorBidi" w:hAnsiTheme="majorBidi" w:cstheme="majorBidi"/>
          <w:sz w:val="24"/>
          <w:szCs w:val="24"/>
        </w:rPr>
      </w:pPr>
      <w:r w:rsidRPr="00AA071E">
        <w:rPr>
          <w:rFonts w:asciiTheme="majorBidi" w:hAnsiTheme="majorBidi" w:cstheme="majorBidi"/>
          <w:sz w:val="24"/>
          <w:szCs w:val="24"/>
        </w:rPr>
        <w:t>KAJIAN YURIDIS TERHADAP PERATURAN PEMERINTAH NOMOR 3 TAHUN 2002 TENTANG KOMPENSASI, RESTITUSI DAN REHABILITASI TERHADAP KORBAN</w:t>
      </w:r>
      <w:r w:rsidR="00FF3395" w:rsidRPr="00AA071E">
        <w:rPr>
          <w:rFonts w:asciiTheme="majorBidi" w:hAnsiTheme="majorBidi" w:cstheme="majorBidi"/>
          <w:sz w:val="24"/>
          <w:szCs w:val="24"/>
        </w:rPr>
        <w:t xml:space="preserve"> PELANGGARAN HAK ASASI MANUSIA</w:t>
      </w:r>
      <w:r w:rsidR="005176FB" w:rsidRPr="00AA071E">
        <w:rPr>
          <w:rFonts w:asciiTheme="majorBidi" w:hAnsiTheme="majorBidi" w:cstheme="majorBidi"/>
          <w:sz w:val="24"/>
          <w:szCs w:val="24"/>
        </w:rPr>
        <w:t xml:space="preserve"> Y</w:t>
      </w:r>
      <w:r w:rsidR="00FF3395" w:rsidRPr="00AA071E">
        <w:rPr>
          <w:rFonts w:asciiTheme="majorBidi" w:hAnsiTheme="majorBidi" w:cstheme="majorBidi"/>
          <w:sz w:val="24"/>
          <w:szCs w:val="24"/>
        </w:rPr>
        <w:t>A</w:t>
      </w:r>
      <w:r w:rsidR="005176FB" w:rsidRPr="00AA071E">
        <w:rPr>
          <w:rFonts w:asciiTheme="majorBidi" w:hAnsiTheme="majorBidi" w:cstheme="majorBidi"/>
          <w:sz w:val="24"/>
          <w:szCs w:val="24"/>
        </w:rPr>
        <w:t xml:space="preserve">NG </w:t>
      </w:r>
      <w:r w:rsidRPr="00AA071E">
        <w:rPr>
          <w:rFonts w:asciiTheme="majorBidi" w:hAnsiTheme="majorBidi" w:cstheme="majorBidi"/>
          <w:sz w:val="24"/>
          <w:szCs w:val="24"/>
        </w:rPr>
        <w:t>BERAT DITINJAU DARI PRESPEKTIF HAK ASASI MANUSIA</w:t>
      </w:r>
      <w:r w:rsidR="00FF3395" w:rsidRPr="00AA071E">
        <w:rPr>
          <w:rFonts w:asciiTheme="majorBidi" w:hAnsiTheme="majorBidi" w:cstheme="majorBidi"/>
          <w:sz w:val="24"/>
          <w:szCs w:val="24"/>
        </w:rPr>
        <w:t xml:space="preserve"> (HAM)</w:t>
      </w:r>
    </w:p>
    <w:p w:rsidR="00405A0D" w:rsidRPr="00AA071E" w:rsidRDefault="00405A0D" w:rsidP="004123F5">
      <w:pPr>
        <w:spacing w:line="360" w:lineRule="auto"/>
        <w:jc w:val="center"/>
        <w:rPr>
          <w:rFonts w:asciiTheme="majorBidi" w:hAnsiTheme="majorBidi" w:cstheme="majorBidi"/>
          <w:sz w:val="24"/>
          <w:szCs w:val="24"/>
        </w:rPr>
      </w:pPr>
      <w:r w:rsidRPr="00AA071E">
        <w:rPr>
          <w:rFonts w:asciiTheme="majorBidi" w:hAnsiTheme="majorBidi" w:cstheme="majorBidi"/>
          <w:noProof/>
          <w:sz w:val="24"/>
          <w:szCs w:val="24"/>
        </w:rPr>
        <w:drawing>
          <wp:inline distT="0" distB="0" distL="0" distR="0" wp14:anchorId="3CBC700E" wp14:editId="24239B49">
            <wp:extent cx="2492379" cy="2321960"/>
            <wp:effectExtent l="19050" t="0" r="31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95579" cy="2321960"/>
                    </a:xfrm>
                    <a:prstGeom prst="rect">
                      <a:avLst/>
                    </a:prstGeom>
                    <a:noFill/>
                    <a:ln w="9525">
                      <a:noFill/>
                      <a:miter lim="800000"/>
                      <a:headEnd/>
                      <a:tailEnd/>
                    </a:ln>
                  </pic:spPr>
                </pic:pic>
              </a:graphicData>
            </a:graphic>
          </wp:inline>
        </w:drawing>
      </w:r>
    </w:p>
    <w:p w:rsidR="0013143F" w:rsidRPr="00AA071E" w:rsidRDefault="00E8669F" w:rsidP="00E8669F">
      <w:pPr>
        <w:tabs>
          <w:tab w:val="left" w:pos="6294"/>
        </w:tabs>
        <w:spacing w:line="360" w:lineRule="auto"/>
        <w:rPr>
          <w:rFonts w:asciiTheme="majorBidi" w:hAnsiTheme="majorBidi" w:cstheme="majorBidi"/>
          <w:sz w:val="24"/>
          <w:szCs w:val="24"/>
        </w:rPr>
      </w:pPr>
      <w:r w:rsidRPr="00AA071E">
        <w:rPr>
          <w:rFonts w:asciiTheme="majorBidi" w:hAnsiTheme="majorBidi" w:cstheme="majorBidi"/>
          <w:sz w:val="24"/>
          <w:szCs w:val="24"/>
        </w:rPr>
        <w:tab/>
      </w:r>
    </w:p>
    <w:p w:rsidR="001515EE" w:rsidRPr="00AA071E" w:rsidRDefault="001515EE" w:rsidP="004123F5">
      <w:pPr>
        <w:spacing w:line="360" w:lineRule="auto"/>
        <w:jc w:val="center"/>
        <w:rPr>
          <w:rFonts w:asciiTheme="majorBidi" w:hAnsiTheme="majorBidi" w:cstheme="majorBidi"/>
          <w:sz w:val="24"/>
          <w:szCs w:val="24"/>
        </w:rPr>
      </w:pPr>
      <w:proofErr w:type="gramStart"/>
      <w:r w:rsidRPr="00AA071E">
        <w:rPr>
          <w:rFonts w:asciiTheme="majorBidi" w:hAnsiTheme="majorBidi" w:cstheme="majorBidi"/>
          <w:sz w:val="24"/>
          <w:szCs w:val="24"/>
        </w:rPr>
        <w:t>Oleh :</w:t>
      </w:r>
      <w:proofErr w:type="gramEnd"/>
    </w:p>
    <w:p w:rsidR="0013143F" w:rsidRPr="00AA071E" w:rsidRDefault="0013143F" w:rsidP="004123F5">
      <w:pPr>
        <w:spacing w:line="360" w:lineRule="auto"/>
        <w:jc w:val="center"/>
        <w:rPr>
          <w:rFonts w:asciiTheme="majorBidi" w:hAnsiTheme="majorBidi" w:cstheme="majorBidi"/>
          <w:sz w:val="24"/>
          <w:szCs w:val="24"/>
        </w:rPr>
      </w:pPr>
    </w:p>
    <w:p w:rsidR="001515EE" w:rsidRPr="00AA071E" w:rsidRDefault="001515EE" w:rsidP="001515EE">
      <w:pPr>
        <w:spacing w:after="0" w:line="240" w:lineRule="auto"/>
        <w:jc w:val="center"/>
        <w:rPr>
          <w:rFonts w:asciiTheme="majorBidi" w:hAnsiTheme="majorBidi" w:cstheme="majorBidi"/>
          <w:sz w:val="24"/>
          <w:szCs w:val="24"/>
          <w:u w:val="single"/>
        </w:rPr>
      </w:pPr>
      <w:r w:rsidRPr="00AA071E">
        <w:rPr>
          <w:rFonts w:asciiTheme="majorBidi" w:hAnsiTheme="majorBidi" w:cstheme="majorBidi"/>
          <w:sz w:val="24"/>
          <w:szCs w:val="24"/>
          <w:u w:val="single"/>
        </w:rPr>
        <w:t>Hidayat</w:t>
      </w:r>
    </w:p>
    <w:p w:rsidR="001515EE" w:rsidRPr="00AA071E" w:rsidRDefault="001515EE" w:rsidP="001515EE">
      <w:pPr>
        <w:spacing w:after="0" w:line="240" w:lineRule="auto"/>
        <w:jc w:val="center"/>
        <w:rPr>
          <w:rFonts w:asciiTheme="majorBidi" w:hAnsiTheme="majorBidi" w:cstheme="majorBidi"/>
          <w:sz w:val="24"/>
          <w:szCs w:val="24"/>
        </w:rPr>
      </w:pPr>
      <w:r w:rsidRPr="00AA071E">
        <w:rPr>
          <w:rFonts w:asciiTheme="majorBidi" w:hAnsiTheme="majorBidi" w:cstheme="majorBidi"/>
          <w:sz w:val="24"/>
          <w:szCs w:val="24"/>
        </w:rPr>
        <w:t>D1A010034</w:t>
      </w:r>
    </w:p>
    <w:p w:rsidR="00142CFC" w:rsidRPr="00AA071E" w:rsidRDefault="00142CFC" w:rsidP="001515EE">
      <w:pPr>
        <w:spacing w:after="0" w:line="240" w:lineRule="auto"/>
        <w:jc w:val="center"/>
        <w:rPr>
          <w:rFonts w:asciiTheme="majorBidi" w:hAnsiTheme="majorBidi" w:cstheme="majorBidi"/>
          <w:sz w:val="24"/>
          <w:szCs w:val="24"/>
        </w:rPr>
      </w:pPr>
    </w:p>
    <w:p w:rsidR="00142CFC" w:rsidRPr="00AA071E" w:rsidRDefault="00142CFC" w:rsidP="001515EE">
      <w:pPr>
        <w:spacing w:after="0" w:line="240" w:lineRule="auto"/>
        <w:jc w:val="center"/>
        <w:rPr>
          <w:rFonts w:asciiTheme="majorBidi" w:hAnsiTheme="majorBidi" w:cstheme="majorBidi"/>
          <w:sz w:val="24"/>
          <w:szCs w:val="24"/>
        </w:rPr>
      </w:pPr>
    </w:p>
    <w:p w:rsidR="00142CFC" w:rsidRPr="00AA071E" w:rsidRDefault="00142CFC" w:rsidP="001515EE">
      <w:pPr>
        <w:spacing w:after="0" w:line="240" w:lineRule="auto"/>
        <w:jc w:val="center"/>
        <w:rPr>
          <w:rFonts w:asciiTheme="majorBidi" w:hAnsiTheme="majorBidi" w:cstheme="majorBidi"/>
          <w:sz w:val="24"/>
          <w:szCs w:val="24"/>
        </w:rPr>
      </w:pPr>
    </w:p>
    <w:p w:rsidR="0013143F" w:rsidRPr="00AA071E" w:rsidRDefault="0013143F" w:rsidP="001515EE">
      <w:pPr>
        <w:spacing w:after="0" w:line="240" w:lineRule="auto"/>
        <w:jc w:val="center"/>
        <w:rPr>
          <w:rFonts w:asciiTheme="majorBidi" w:hAnsiTheme="majorBidi" w:cstheme="majorBidi"/>
          <w:sz w:val="24"/>
          <w:szCs w:val="24"/>
        </w:rPr>
      </w:pPr>
    </w:p>
    <w:p w:rsidR="0013143F" w:rsidRPr="00AA071E" w:rsidRDefault="0013143F" w:rsidP="001515EE">
      <w:pPr>
        <w:spacing w:after="0" w:line="240" w:lineRule="auto"/>
        <w:jc w:val="center"/>
        <w:rPr>
          <w:rFonts w:asciiTheme="majorBidi" w:hAnsiTheme="majorBidi" w:cstheme="majorBidi"/>
          <w:sz w:val="24"/>
          <w:szCs w:val="24"/>
        </w:rPr>
      </w:pPr>
    </w:p>
    <w:p w:rsidR="00142CFC" w:rsidRPr="00AA071E" w:rsidRDefault="00142CFC" w:rsidP="001515EE">
      <w:pPr>
        <w:spacing w:after="0" w:line="240" w:lineRule="auto"/>
        <w:jc w:val="center"/>
        <w:rPr>
          <w:rFonts w:asciiTheme="majorBidi" w:hAnsiTheme="majorBidi" w:cstheme="majorBidi"/>
          <w:sz w:val="24"/>
          <w:szCs w:val="24"/>
        </w:rPr>
      </w:pPr>
    </w:p>
    <w:p w:rsidR="00142CFC" w:rsidRPr="00AA071E" w:rsidRDefault="00142CFC" w:rsidP="00142CFC">
      <w:pPr>
        <w:spacing w:after="0" w:line="360" w:lineRule="auto"/>
        <w:jc w:val="center"/>
        <w:rPr>
          <w:rFonts w:asciiTheme="majorBidi" w:hAnsiTheme="majorBidi" w:cstheme="majorBidi"/>
          <w:sz w:val="24"/>
          <w:szCs w:val="24"/>
        </w:rPr>
      </w:pPr>
      <w:r w:rsidRPr="00AA071E">
        <w:rPr>
          <w:rFonts w:asciiTheme="majorBidi" w:hAnsiTheme="majorBidi" w:cstheme="majorBidi"/>
          <w:sz w:val="24"/>
          <w:szCs w:val="24"/>
        </w:rPr>
        <w:t xml:space="preserve">FAKULTAS HUKUM </w:t>
      </w:r>
    </w:p>
    <w:p w:rsidR="00142CFC" w:rsidRPr="00AA071E" w:rsidRDefault="00142CFC" w:rsidP="00142CFC">
      <w:pPr>
        <w:spacing w:after="0" w:line="360" w:lineRule="auto"/>
        <w:jc w:val="center"/>
        <w:rPr>
          <w:rFonts w:asciiTheme="majorBidi" w:hAnsiTheme="majorBidi" w:cstheme="majorBidi"/>
          <w:sz w:val="24"/>
          <w:szCs w:val="24"/>
        </w:rPr>
      </w:pPr>
      <w:r w:rsidRPr="00AA071E">
        <w:rPr>
          <w:rFonts w:asciiTheme="majorBidi" w:hAnsiTheme="majorBidi" w:cstheme="majorBidi"/>
          <w:sz w:val="24"/>
          <w:szCs w:val="24"/>
        </w:rPr>
        <w:t>UNIVERSITAS MATARAM</w:t>
      </w:r>
    </w:p>
    <w:p w:rsidR="00142CFC" w:rsidRPr="00AA071E" w:rsidRDefault="00142CFC" w:rsidP="00142CFC">
      <w:pPr>
        <w:spacing w:after="0" w:line="360" w:lineRule="auto"/>
        <w:jc w:val="center"/>
        <w:rPr>
          <w:rFonts w:asciiTheme="majorBidi" w:hAnsiTheme="majorBidi" w:cstheme="majorBidi"/>
          <w:sz w:val="24"/>
          <w:szCs w:val="24"/>
        </w:rPr>
      </w:pPr>
      <w:r w:rsidRPr="00AA071E">
        <w:rPr>
          <w:rFonts w:asciiTheme="majorBidi" w:hAnsiTheme="majorBidi" w:cstheme="majorBidi"/>
          <w:sz w:val="24"/>
          <w:szCs w:val="24"/>
        </w:rPr>
        <w:t>MATARAM</w:t>
      </w:r>
    </w:p>
    <w:p w:rsidR="00142CFC" w:rsidRPr="00AA071E" w:rsidRDefault="00142CFC" w:rsidP="00142CFC">
      <w:pPr>
        <w:spacing w:after="0" w:line="360" w:lineRule="auto"/>
        <w:jc w:val="center"/>
        <w:rPr>
          <w:rFonts w:asciiTheme="majorBidi" w:hAnsiTheme="majorBidi" w:cstheme="majorBidi"/>
          <w:sz w:val="24"/>
          <w:szCs w:val="24"/>
        </w:rPr>
      </w:pPr>
      <w:r w:rsidRPr="00AA071E">
        <w:rPr>
          <w:rFonts w:asciiTheme="majorBidi" w:hAnsiTheme="majorBidi" w:cstheme="majorBidi"/>
          <w:sz w:val="24"/>
          <w:szCs w:val="24"/>
        </w:rPr>
        <w:t>2014</w:t>
      </w:r>
    </w:p>
    <w:p w:rsidR="004123F5" w:rsidRPr="00AA071E" w:rsidRDefault="004123F5" w:rsidP="001515EE">
      <w:pPr>
        <w:spacing w:after="0"/>
        <w:jc w:val="center"/>
        <w:rPr>
          <w:rFonts w:asciiTheme="majorBidi" w:hAnsiTheme="majorBidi" w:cstheme="majorBidi"/>
          <w:sz w:val="24"/>
          <w:szCs w:val="24"/>
        </w:rPr>
      </w:pPr>
    </w:p>
    <w:p w:rsidR="004F1D02" w:rsidRPr="00AA071E" w:rsidRDefault="004F1D02" w:rsidP="001D5C62">
      <w:pPr>
        <w:jc w:val="center"/>
        <w:rPr>
          <w:rFonts w:asciiTheme="majorBidi" w:hAnsiTheme="majorBidi" w:cstheme="majorBidi"/>
          <w:sz w:val="24"/>
          <w:szCs w:val="24"/>
        </w:rPr>
      </w:pPr>
    </w:p>
    <w:p w:rsidR="00E8669F" w:rsidRPr="00AA071E" w:rsidRDefault="001B4B07" w:rsidP="001D5C62">
      <w:pPr>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029" style="position:absolute;left:0;text-align:left;margin-left:-34.35pt;margin-top:-93.65pt;width:453.15pt;height:766.6pt;z-index:251661312" strokecolor="white [3212]"/>
        </w:pict>
      </w:r>
      <w:r>
        <w:rPr>
          <w:rFonts w:asciiTheme="majorBidi" w:hAnsiTheme="majorBidi" w:cstheme="majorBidi"/>
          <w:b/>
          <w:bCs/>
          <w:noProof/>
          <w:sz w:val="24"/>
          <w:szCs w:val="24"/>
        </w:rPr>
        <w:pict>
          <v:rect id="_x0000_s1027" style="position:absolute;left:0;text-align:left;margin-left:366.6pt;margin-top:-93.65pt;width:52.2pt;height:52.25pt;z-index:251659264" strokecolor="white [3212]"/>
        </w:pict>
      </w:r>
      <w:r w:rsidR="00E8669F" w:rsidRPr="00AA071E">
        <w:rPr>
          <w:rFonts w:asciiTheme="majorBidi" w:hAnsiTheme="majorBidi" w:cstheme="majorBidi"/>
          <w:b/>
          <w:bCs/>
          <w:sz w:val="24"/>
          <w:szCs w:val="24"/>
        </w:rPr>
        <w:t>Halaman Pengesahan Jurnal</w:t>
      </w:r>
    </w:p>
    <w:p w:rsidR="00E8669F" w:rsidRPr="00AA071E" w:rsidRDefault="00E8669F" w:rsidP="00E8669F">
      <w:pPr>
        <w:spacing w:line="360" w:lineRule="auto"/>
        <w:jc w:val="center"/>
        <w:rPr>
          <w:rFonts w:asciiTheme="majorBidi" w:hAnsiTheme="majorBidi" w:cstheme="majorBidi"/>
          <w:sz w:val="24"/>
          <w:szCs w:val="24"/>
        </w:rPr>
      </w:pPr>
      <w:r w:rsidRPr="00AA071E">
        <w:rPr>
          <w:rFonts w:asciiTheme="majorBidi" w:hAnsiTheme="majorBidi" w:cstheme="majorBidi"/>
          <w:sz w:val="24"/>
          <w:szCs w:val="24"/>
        </w:rPr>
        <w:t>KAJIAN YURIDIS TERHADAP PERATURAN PEMERINTAH NOMOR 3 TAHUN 2002 TENTANG KOMPENSASI, RESTITUSI DAN REHABILITASI TERHADAP KORBAN PELANGGARAN HAK ASASI MANUSIA YANG BERAT DITINJAU DARI PRESPEKTIF HAK ASASI MANUSIA (HAM)</w:t>
      </w:r>
    </w:p>
    <w:p w:rsidR="00E8669F" w:rsidRPr="00AA071E" w:rsidRDefault="00E8669F" w:rsidP="00D6594E">
      <w:pPr>
        <w:jc w:val="center"/>
        <w:rPr>
          <w:rFonts w:asciiTheme="majorBidi" w:hAnsiTheme="majorBidi" w:cstheme="majorBidi"/>
          <w:sz w:val="24"/>
          <w:szCs w:val="24"/>
        </w:rPr>
      </w:pPr>
    </w:p>
    <w:p w:rsidR="00D6594E" w:rsidRPr="00AA071E" w:rsidRDefault="00D6594E" w:rsidP="00D6594E">
      <w:pPr>
        <w:jc w:val="center"/>
        <w:rPr>
          <w:rFonts w:asciiTheme="majorBidi" w:hAnsiTheme="majorBidi" w:cstheme="majorBidi"/>
          <w:b/>
          <w:bCs/>
          <w:sz w:val="24"/>
          <w:szCs w:val="24"/>
        </w:rPr>
      </w:pPr>
      <w:r w:rsidRPr="00AA071E">
        <w:rPr>
          <w:rFonts w:asciiTheme="majorBidi" w:hAnsiTheme="majorBidi" w:cstheme="majorBidi"/>
          <w:noProof/>
          <w:sz w:val="24"/>
          <w:szCs w:val="24"/>
        </w:rPr>
        <w:drawing>
          <wp:inline distT="0" distB="0" distL="0" distR="0">
            <wp:extent cx="2492379" cy="2321960"/>
            <wp:effectExtent l="19050" t="0" r="317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95579" cy="2321960"/>
                    </a:xfrm>
                    <a:prstGeom prst="rect">
                      <a:avLst/>
                    </a:prstGeom>
                    <a:noFill/>
                    <a:ln w="9525">
                      <a:noFill/>
                      <a:miter lim="800000"/>
                      <a:headEnd/>
                      <a:tailEnd/>
                    </a:ln>
                  </pic:spPr>
                </pic:pic>
              </a:graphicData>
            </a:graphic>
          </wp:inline>
        </w:drawing>
      </w:r>
    </w:p>
    <w:p w:rsidR="00D6594E" w:rsidRPr="00AA071E" w:rsidRDefault="00D6594E" w:rsidP="00D6594E">
      <w:pPr>
        <w:jc w:val="center"/>
        <w:rPr>
          <w:rFonts w:asciiTheme="majorBidi" w:hAnsiTheme="majorBidi" w:cstheme="majorBidi"/>
          <w:b/>
          <w:bCs/>
          <w:sz w:val="24"/>
          <w:szCs w:val="24"/>
        </w:rPr>
      </w:pPr>
      <w:proofErr w:type="gramStart"/>
      <w:r w:rsidRPr="00AA071E">
        <w:rPr>
          <w:rFonts w:asciiTheme="majorBidi" w:hAnsiTheme="majorBidi" w:cstheme="majorBidi"/>
          <w:b/>
          <w:bCs/>
          <w:sz w:val="24"/>
          <w:szCs w:val="24"/>
        </w:rPr>
        <w:t>Oleh :</w:t>
      </w:r>
      <w:proofErr w:type="gramEnd"/>
    </w:p>
    <w:p w:rsidR="00D6594E" w:rsidRPr="00AA071E" w:rsidRDefault="00D6594E" w:rsidP="00D6594E">
      <w:pPr>
        <w:jc w:val="center"/>
        <w:rPr>
          <w:rFonts w:asciiTheme="majorBidi" w:hAnsiTheme="majorBidi" w:cstheme="majorBidi"/>
          <w:b/>
          <w:bCs/>
          <w:sz w:val="24"/>
          <w:szCs w:val="24"/>
        </w:rPr>
      </w:pPr>
    </w:p>
    <w:p w:rsidR="00D6594E" w:rsidRPr="00AA071E" w:rsidRDefault="00D6594E" w:rsidP="00D6594E">
      <w:pPr>
        <w:spacing w:after="0" w:line="240" w:lineRule="auto"/>
        <w:jc w:val="center"/>
        <w:rPr>
          <w:rFonts w:asciiTheme="majorBidi" w:hAnsiTheme="majorBidi" w:cstheme="majorBidi"/>
          <w:b/>
          <w:bCs/>
          <w:sz w:val="24"/>
          <w:szCs w:val="24"/>
          <w:u w:val="single"/>
        </w:rPr>
      </w:pPr>
      <w:r w:rsidRPr="00AA071E">
        <w:rPr>
          <w:rFonts w:asciiTheme="majorBidi" w:hAnsiTheme="majorBidi" w:cstheme="majorBidi"/>
          <w:b/>
          <w:bCs/>
          <w:sz w:val="24"/>
          <w:szCs w:val="24"/>
          <w:u w:val="single"/>
        </w:rPr>
        <w:t>Hidayat</w:t>
      </w:r>
    </w:p>
    <w:p w:rsidR="00D6594E" w:rsidRPr="00AA071E" w:rsidRDefault="00D6594E" w:rsidP="00D6594E">
      <w:pPr>
        <w:spacing w:after="0" w:line="240" w:lineRule="auto"/>
        <w:jc w:val="center"/>
        <w:rPr>
          <w:rFonts w:asciiTheme="majorBidi" w:hAnsiTheme="majorBidi" w:cstheme="majorBidi"/>
          <w:b/>
          <w:bCs/>
          <w:sz w:val="24"/>
          <w:szCs w:val="24"/>
        </w:rPr>
      </w:pPr>
      <w:r w:rsidRPr="00AA071E">
        <w:rPr>
          <w:rFonts w:asciiTheme="majorBidi" w:hAnsiTheme="majorBidi" w:cstheme="majorBidi"/>
          <w:b/>
          <w:bCs/>
          <w:sz w:val="24"/>
          <w:szCs w:val="24"/>
        </w:rPr>
        <w:t>D1A010034</w:t>
      </w:r>
    </w:p>
    <w:p w:rsidR="00B85F21" w:rsidRPr="00AA071E" w:rsidRDefault="00B85F21" w:rsidP="00D6594E">
      <w:pPr>
        <w:spacing w:after="0" w:line="240" w:lineRule="auto"/>
        <w:jc w:val="center"/>
        <w:rPr>
          <w:rFonts w:asciiTheme="majorBidi" w:hAnsiTheme="majorBidi" w:cstheme="majorBidi"/>
          <w:b/>
          <w:bCs/>
          <w:sz w:val="24"/>
          <w:szCs w:val="24"/>
        </w:rPr>
      </w:pPr>
    </w:p>
    <w:p w:rsidR="00B85F21" w:rsidRPr="00AA071E" w:rsidRDefault="00B85F21" w:rsidP="00D6594E">
      <w:pPr>
        <w:spacing w:after="0" w:line="240" w:lineRule="auto"/>
        <w:jc w:val="center"/>
        <w:rPr>
          <w:rFonts w:asciiTheme="majorBidi" w:hAnsiTheme="majorBidi" w:cstheme="majorBidi"/>
          <w:b/>
          <w:bCs/>
          <w:sz w:val="24"/>
          <w:szCs w:val="24"/>
        </w:rPr>
      </w:pPr>
    </w:p>
    <w:p w:rsidR="009B5A8C" w:rsidRPr="00AA071E" w:rsidRDefault="000C48E6" w:rsidP="00D6594E">
      <w:pPr>
        <w:spacing w:after="0" w:line="240" w:lineRule="auto"/>
        <w:jc w:val="center"/>
        <w:rPr>
          <w:rFonts w:asciiTheme="majorBidi" w:hAnsiTheme="majorBidi" w:cstheme="majorBidi"/>
          <w:b/>
          <w:bCs/>
          <w:sz w:val="24"/>
          <w:szCs w:val="24"/>
        </w:rPr>
      </w:pPr>
      <w:r w:rsidRPr="00AA071E">
        <w:rPr>
          <w:rFonts w:asciiTheme="majorBidi" w:hAnsiTheme="majorBidi" w:cstheme="majorBidi"/>
          <w:b/>
          <w:bCs/>
          <w:sz w:val="24"/>
          <w:szCs w:val="24"/>
        </w:rPr>
        <w:t>Menyetujui,</w:t>
      </w:r>
    </w:p>
    <w:p w:rsidR="000C48E6" w:rsidRPr="00AA071E" w:rsidRDefault="000C48E6" w:rsidP="00D6594E">
      <w:pPr>
        <w:spacing w:after="0" w:line="240" w:lineRule="auto"/>
        <w:jc w:val="center"/>
        <w:rPr>
          <w:rFonts w:asciiTheme="majorBidi" w:hAnsiTheme="majorBidi" w:cstheme="majorBidi"/>
          <w:b/>
          <w:bCs/>
          <w:sz w:val="24"/>
          <w:szCs w:val="24"/>
        </w:rPr>
      </w:pPr>
    </w:p>
    <w:p w:rsidR="00B85F21" w:rsidRPr="00AA071E" w:rsidRDefault="00B85F21" w:rsidP="00D6594E">
      <w:pPr>
        <w:spacing w:after="0" w:line="240" w:lineRule="auto"/>
        <w:jc w:val="center"/>
        <w:rPr>
          <w:rFonts w:asciiTheme="majorBidi" w:hAnsiTheme="majorBidi" w:cstheme="majorBidi"/>
          <w:b/>
          <w:bCs/>
          <w:sz w:val="24"/>
          <w:szCs w:val="24"/>
        </w:rPr>
      </w:pPr>
    </w:p>
    <w:p w:rsidR="00B85F21" w:rsidRPr="00AA071E" w:rsidRDefault="00B85F21" w:rsidP="00D6594E">
      <w:pPr>
        <w:spacing w:after="0" w:line="240" w:lineRule="auto"/>
        <w:jc w:val="center"/>
        <w:rPr>
          <w:rFonts w:asciiTheme="majorBidi" w:hAnsiTheme="majorBidi" w:cstheme="majorBidi"/>
          <w:b/>
          <w:bCs/>
          <w:sz w:val="24"/>
          <w:szCs w:val="24"/>
        </w:rPr>
      </w:pPr>
      <w:r w:rsidRPr="00AA071E">
        <w:rPr>
          <w:rFonts w:asciiTheme="majorBidi" w:hAnsiTheme="majorBidi" w:cstheme="majorBidi"/>
          <w:b/>
          <w:bCs/>
          <w:sz w:val="24"/>
          <w:szCs w:val="24"/>
        </w:rPr>
        <w:t>Mataram,</w:t>
      </w:r>
      <w:r w:rsidR="0004525E" w:rsidRPr="00AA071E">
        <w:rPr>
          <w:rFonts w:asciiTheme="majorBidi" w:hAnsiTheme="majorBidi" w:cstheme="majorBidi"/>
          <w:b/>
          <w:bCs/>
          <w:sz w:val="24"/>
          <w:szCs w:val="24"/>
        </w:rPr>
        <w:t xml:space="preserve">   </w:t>
      </w:r>
      <w:r w:rsidRPr="00AA071E">
        <w:rPr>
          <w:rFonts w:asciiTheme="majorBidi" w:hAnsiTheme="majorBidi" w:cstheme="majorBidi"/>
          <w:b/>
          <w:bCs/>
          <w:sz w:val="24"/>
          <w:szCs w:val="24"/>
        </w:rPr>
        <w:t xml:space="preserve">    Agustus 2014</w:t>
      </w:r>
    </w:p>
    <w:p w:rsidR="00B85F21" w:rsidRPr="00AA071E" w:rsidRDefault="00B85F21" w:rsidP="00D6594E">
      <w:pPr>
        <w:spacing w:after="0" w:line="240" w:lineRule="auto"/>
        <w:jc w:val="center"/>
        <w:rPr>
          <w:rFonts w:asciiTheme="majorBidi" w:hAnsiTheme="majorBidi" w:cstheme="majorBidi"/>
          <w:b/>
          <w:bCs/>
          <w:sz w:val="24"/>
          <w:szCs w:val="24"/>
        </w:rPr>
      </w:pPr>
      <w:r w:rsidRPr="00AA071E">
        <w:rPr>
          <w:rFonts w:asciiTheme="majorBidi" w:hAnsiTheme="majorBidi" w:cstheme="majorBidi"/>
          <w:b/>
          <w:bCs/>
          <w:sz w:val="24"/>
          <w:szCs w:val="24"/>
        </w:rPr>
        <w:t>Dosen Pembimbing Pertama</w:t>
      </w:r>
    </w:p>
    <w:p w:rsidR="00B85F21" w:rsidRPr="00AA071E" w:rsidRDefault="00B85F21" w:rsidP="00D6594E">
      <w:pPr>
        <w:spacing w:after="0" w:line="240" w:lineRule="auto"/>
        <w:jc w:val="center"/>
        <w:rPr>
          <w:rFonts w:asciiTheme="majorBidi" w:hAnsiTheme="majorBidi" w:cstheme="majorBidi"/>
          <w:b/>
          <w:bCs/>
          <w:sz w:val="24"/>
          <w:szCs w:val="24"/>
        </w:rPr>
      </w:pPr>
    </w:p>
    <w:p w:rsidR="00B85F21" w:rsidRPr="00AA071E" w:rsidRDefault="00B85F21" w:rsidP="00D6594E">
      <w:pPr>
        <w:spacing w:after="0" w:line="240" w:lineRule="auto"/>
        <w:jc w:val="center"/>
        <w:rPr>
          <w:rFonts w:asciiTheme="majorBidi" w:hAnsiTheme="majorBidi" w:cstheme="majorBidi"/>
          <w:b/>
          <w:bCs/>
          <w:sz w:val="24"/>
          <w:szCs w:val="24"/>
        </w:rPr>
      </w:pPr>
    </w:p>
    <w:p w:rsidR="000C48E6" w:rsidRPr="00AA071E" w:rsidRDefault="000C48E6" w:rsidP="00D6594E">
      <w:pPr>
        <w:spacing w:after="0" w:line="240" w:lineRule="auto"/>
        <w:jc w:val="center"/>
        <w:rPr>
          <w:rFonts w:asciiTheme="majorBidi" w:hAnsiTheme="majorBidi" w:cstheme="majorBidi"/>
          <w:b/>
          <w:bCs/>
          <w:sz w:val="24"/>
          <w:szCs w:val="24"/>
        </w:rPr>
      </w:pPr>
    </w:p>
    <w:p w:rsidR="00B85F21" w:rsidRPr="00AA071E" w:rsidRDefault="0004525E" w:rsidP="0004525E">
      <w:pPr>
        <w:spacing w:after="0" w:line="240" w:lineRule="auto"/>
        <w:ind w:left="2160"/>
        <w:rPr>
          <w:rFonts w:asciiTheme="majorBidi" w:hAnsiTheme="majorBidi" w:cstheme="majorBidi"/>
          <w:b/>
          <w:bCs/>
          <w:sz w:val="24"/>
          <w:szCs w:val="24"/>
          <w:u w:val="single"/>
        </w:rPr>
      </w:pPr>
      <w:r w:rsidRPr="00AA071E">
        <w:rPr>
          <w:rFonts w:asciiTheme="majorBidi" w:hAnsiTheme="majorBidi" w:cstheme="majorBidi"/>
          <w:b/>
          <w:bCs/>
          <w:sz w:val="24"/>
          <w:szCs w:val="24"/>
        </w:rPr>
        <w:t xml:space="preserve">       </w:t>
      </w:r>
      <w:r w:rsidR="00B85F21" w:rsidRPr="00AA071E">
        <w:rPr>
          <w:rFonts w:asciiTheme="majorBidi" w:hAnsiTheme="majorBidi" w:cstheme="majorBidi"/>
          <w:b/>
          <w:bCs/>
          <w:sz w:val="24"/>
          <w:szCs w:val="24"/>
          <w:u w:val="single"/>
        </w:rPr>
        <w:t>Ridwan, SH. MH.</w:t>
      </w:r>
    </w:p>
    <w:p w:rsidR="0004525E" w:rsidRPr="00AA071E" w:rsidRDefault="0004525E" w:rsidP="0004525E">
      <w:pPr>
        <w:tabs>
          <w:tab w:val="left" w:pos="2160"/>
          <w:tab w:val="left" w:pos="5220"/>
        </w:tabs>
        <w:spacing w:after="0" w:line="240" w:lineRule="auto"/>
        <w:ind w:left="1418"/>
        <w:rPr>
          <w:rFonts w:asciiTheme="majorBidi" w:hAnsiTheme="majorBidi" w:cstheme="majorBidi"/>
          <w:sz w:val="24"/>
          <w:szCs w:val="24"/>
        </w:rPr>
      </w:pPr>
      <w:r w:rsidRPr="00AA071E">
        <w:rPr>
          <w:rFonts w:asciiTheme="majorBidi" w:hAnsiTheme="majorBidi" w:cstheme="majorBidi"/>
          <w:sz w:val="24"/>
          <w:szCs w:val="24"/>
        </w:rPr>
        <w:tab/>
        <w:t xml:space="preserve">       </w:t>
      </w:r>
      <w:r w:rsidR="00B85F21" w:rsidRPr="00AA071E">
        <w:rPr>
          <w:rFonts w:asciiTheme="majorBidi" w:hAnsiTheme="majorBidi" w:cstheme="majorBidi"/>
          <w:sz w:val="24"/>
          <w:szCs w:val="24"/>
        </w:rPr>
        <w:t>Nip.</w:t>
      </w:r>
      <w:r w:rsidRPr="00AA071E">
        <w:rPr>
          <w:rFonts w:asciiTheme="majorBidi" w:hAnsiTheme="majorBidi" w:cstheme="majorBidi"/>
          <w:sz w:val="24"/>
          <w:szCs w:val="24"/>
        </w:rPr>
        <w:t xml:space="preserve"> NIP. 19571231 198602 1 002</w:t>
      </w:r>
    </w:p>
    <w:p w:rsidR="00B85F21" w:rsidRPr="00AA071E" w:rsidRDefault="00B85F21" w:rsidP="0004525E">
      <w:pPr>
        <w:spacing w:after="0" w:line="240" w:lineRule="auto"/>
        <w:jc w:val="center"/>
        <w:rPr>
          <w:rFonts w:asciiTheme="majorBidi" w:hAnsiTheme="majorBidi" w:cstheme="majorBidi"/>
          <w:b/>
          <w:bCs/>
          <w:sz w:val="24"/>
          <w:szCs w:val="24"/>
        </w:rPr>
      </w:pPr>
    </w:p>
    <w:p w:rsidR="00A35722" w:rsidRPr="00AA071E" w:rsidRDefault="00A35722" w:rsidP="0004525E">
      <w:pPr>
        <w:spacing w:after="0" w:line="240" w:lineRule="auto"/>
        <w:jc w:val="center"/>
        <w:rPr>
          <w:rFonts w:asciiTheme="majorBidi" w:hAnsiTheme="majorBidi" w:cstheme="majorBidi"/>
          <w:b/>
          <w:bCs/>
          <w:sz w:val="24"/>
          <w:szCs w:val="24"/>
        </w:rPr>
      </w:pPr>
    </w:p>
    <w:p w:rsidR="00A35722" w:rsidRPr="00AA071E" w:rsidRDefault="00A35722" w:rsidP="0004525E">
      <w:pPr>
        <w:spacing w:after="0" w:line="240" w:lineRule="auto"/>
        <w:jc w:val="center"/>
        <w:rPr>
          <w:rFonts w:asciiTheme="majorBidi" w:hAnsiTheme="majorBidi" w:cstheme="majorBidi"/>
          <w:b/>
          <w:bCs/>
          <w:sz w:val="24"/>
          <w:szCs w:val="24"/>
        </w:rPr>
      </w:pPr>
    </w:p>
    <w:p w:rsidR="00A35722" w:rsidRPr="00AA071E" w:rsidRDefault="00A35722" w:rsidP="0004525E">
      <w:pPr>
        <w:spacing w:after="0" w:line="240" w:lineRule="auto"/>
        <w:jc w:val="center"/>
        <w:rPr>
          <w:rFonts w:asciiTheme="majorBidi" w:hAnsiTheme="majorBidi" w:cstheme="majorBidi"/>
          <w:b/>
          <w:bCs/>
          <w:sz w:val="24"/>
          <w:szCs w:val="24"/>
        </w:rPr>
      </w:pPr>
    </w:p>
    <w:p w:rsidR="00547318" w:rsidRPr="00FB0AC8" w:rsidRDefault="001B4B07" w:rsidP="00547318">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lastRenderedPageBreak/>
        <w:pict>
          <v:rect id="_x0000_s1028" style="position:absolute;left:0;text-align:left;margin-left:366.6pt;margin-top:-93.65pt;width:56.45pt;height:49.45pt;z-index:251660288" strokecolor="white [3212]"/>
        </w:pict>
      </w:r>
      <w:r w:rsidR="00A35722" w:rsidRPr="00FB0AC8">
        <w:rPr>
          <w:rFonts w:asciiTheme="majorBidi" w:hAnsiTheme="majorBidi" w:cstheme="majorBidi"/>
          <w:sz w:val="24"/>
          <w:szCs w:val="24"/>
        </w:rPr>
        <w:t>KAJIAN YURIDIS TERHADAP PERATURAN PEMERINTAH NOMOR 3 TAHUN 2002 TE</w:t>
      </w:r>
      <w:r w:rsidR="00547318" w:rsidRPr="00FB0AC8">
        <w:rPr>
          <w:rFonts w:asciiTheme="majorBidi" w:hAnsiTheme="majorBidi" w:cstheme="majorBidi"/>
          <w:sz w:val="24"/>
          <w:szCs w:val="24"/>
        </w:rPr>
        <w:t xml:space="preserve">NTANG KOMPENSASI, RESTITUSI DAN </w:t>
      </w:r>
      <w:r w:rsidR="00A35722" w:rsidRPr="00FB0AC8">
        <w:rPr>
          <w:rFonts w:asciiTheme="majorBidi" w:hAnsiTheme="majorBidi" w:cstheme="majorBidi"/>
          <w:sz w:val="24"/>
          <w:szCs w:val="24"/>
        </w:rPr>
        <w:t>REHABILITASI TERHADAP KORBAN PELANGGARAN HAK ASASI MANUSIA YANG BERAT DITINJAU DARI PRESPEKTIF</w:t>
      </w:r>
    </w:p>
    <w:p w:rsidR="00A35722" w:rsidRPr="00FB0AC8" w:rsidRDefault="00A35722" w:rsidP="00547318">
      <w:pPr>
        <w:spacing w:after="0" w:line="240" w:lineRule="auto"/>
        <w:jc w:val="center"/>
        <w:rPr>
          <w:rFonts w:asciiTheme="majorBidi" w:hAnsiTheme="majorBidi" w:cstheme="majorBidi"/>
          <w:sz w:val="24"/>
          <w:szCs w:val="24"/>
        </w:rPr>
      </w:pPr>
      <w:r w:rsidRPr="00FB0AC8">
        <w:rPr>
          <w:rFonts w:asciiTheme="majorBidi" w:hAnsiTheme="majorBidi" w:cstheme="majorBidi"/>
          <w:sz w:val="24"/>
          <w:szCs w:val="24"/>
        </w:rPr>
        <w:t xml:space="preserve"> HAK ASASI MANUSIA (HAM)</w:t>
      </w:r>
    </w:p>
    <w:p w:rsidR="00547318" w:rsidRPr="00AA071E" w:rsidRDefault="00547318" w:rsidP="00547318">
      <w:pPr>
        <w:spacing w:after="0" w:line="240" w:lineRule="auto"/>
        <w:jc w:val="center"/>
        <w:rPr>
          <w:rFonts w:asciiTheme="majorBidi" w:hAnsiTheme="majorBidi" w:cstheme="majorBidi"/>
          <w:b/>
          <w:bCs/>
          <w:sz w:val="24"/>
          <w:szCs w:val="24"/>
        </w:rPr>
      </w:pPr>
    </w:p>
    <w:p w:rsidR="00DF230C" w:rsidRPr="00AA071E" w:rsidRDefault="00A35722" w:rsidP="00547318">
      <w:pPr>
        <w:spacing w:line="240" w:lineRule="auto"/>
        <w:jc w:val="center"/>
        <w:rPr>
          <w:rFonts w:asciiTheme="majorBidi" w:hAnsiTheme="majorBidi" w:cstheme="majorBidi"/>
          <w:b/>
          <w:bCs/>
          <w:sz w:val="24"/>
          <w:szCs w:val="24"/>
        </w:rPr>
      </w:pPr>
      <w:proofErr w:type="gramStart"/>
      <w:r w:rsidRPr="00AA071E">
        <w:rPr>
          <w:rFonts w:asciiTheme="majorBidi" w:hAnsiTheme="majorBidi" w:cstheme="majorBidi"/>
          <w:b/>
          <w:bCs/>
          <w:sz w:val="24"/>
          <w:szCs w:val="24"/>
        </w:rPr>
        <w:t>Ole</w:t>
      </w:r>
      <w:r w:rsidR="00282686" w:rsidRPr="00AA071E">
        <w:rPr>
          <w:rFonts w:asciiTheme="majorBidi" w:hAnsiTheme="majorBidi" w:cstheme="majorBidi"/>
          <w:b/>
          <w:bCs/>
          <w:sz w:val="24"/>
          <w:szCs w:val="24"/>
        </w:rPr>
        <w:t>h</w:t>
      </w:r>
      <w:r w:rsidRPr="00AA071E">
        <w:rPr>
          <w:rFonts w:asciiTheme="majorBidi" w:hAnsiTheme="majorBidi" w:cstheme="majorBidi"/>
          <w:b/>
          <w:bCs/>
          <w:sz w:val="24"/>
          <w:szCs w:val="24"/>
        </w:rPr>
        <w:t xml:space="preserve"> :</w:t>
      </w:r>
      <w:proofErr w:type="gramEnd"/>
      <w:r w:rsidRPr="00AA071E">
        <w:rPr>
          <w:rFonts w:asciiTheme="majorBidi" w:hAnsiTheme="majorBidi" w:cstheme="majorBidi"/>
          <w:b/>
          <w:bCs/>
          <w:sz w:val="24"/>
          <w:szCs w:val="24"/>
        </w:rPr>
        <w:t xml:space="preserve"> HIDAYAT ( D1A010034 )</w:t>
      </w:r>
    </w:p>
    <w:p w:rsidR="008C2E38" w:rsidRPr="00AA071E" w:rsidRDefault="00DF230C" w:rsidP="00D25DFC">
      <w:pPr>
        <w:spacing w:line="240" w:lineRule="auto"/>
        <w:jc w:val="center"/>
        <w:rPr>
          <w:rFonts w:asciiTheme="majorBidi" w:hAnsiTheme="majorBidi" w:cstheme="majorBidi"/>
          <w:b/>
          <w:bCs/>
          <w:sz w:val="24"/>
          <w:szCs w:val="24"/>
        </w:rPr>
      </w:pPr>
      <w:r w:rsidRPr="00AA071E">
        <w:rPr>
          <w:rFonts w:asciiTheme="majorBidi" w:hAnsiTheme="majorBidi" w:cstheme="majorBidi"/>
          <w:b/>
          <w:bCs/>
          <w:sz w:val="24"/>
          <w:szCs w:val="24"/>
        </w:rPr>
        <w:t>FAKULTAS HUKUM UNIVERSITAS MATARAM</w:t>
      </w:r>
    </w:p>
    <w:p w:rsidR="008C2E38" w:rsidRPr="00B87665" w:rsidRDefault="008C2E38" w:rsidP="00A35722">
      <w:pPr>
        <w:spacing w:line="240" w:lineRule="auto"/>
        <w:jc w:val="center"/>
        <w:rPr>
          <w:rFonts w:asciiTheme="majorBidi" w:hAnsiTheme="majorBidi" w:cstheme="majorBidi"/>
          <w:b/>
          <w:bCs/>
          <w:sz w:val="24"/>
          <w:szCs w:val="24"/>
        </w:rPr>
      </w:pPr>
      <w:r w:rsidRPr="00B87665">
        <w:rPr>
          <w:rFonts w:asciiTheme="majorBidi" w:hAnsiTheme="majorBidi" w:cstheme="majorBidi"/>
          <w:b/>
          <w:bCs/>
          <w:sz w:val="24"/>
          <w:szCs w:val="24"/>
        </w:rPr>
        <w:t>Abstrak</w:t>
      </w:r>
    </w:p>
    <w:p w:rsidR="00707D66" w:rsidRPr="006B3E08" w:rsidRDefault="00707D66" w:rsidP="006B3E08">
      <w:pPr>
        <w:ind w:firstLine="720"/>
        <w:jc w:val="both"/>
        <w:rPr>
          <w:rFonts w:asciiTheme="majorBidi" w:hAnsiTheme="majorBidi" w:cstheme="majorBidi"/>
          <w:sz w:val="24"/>
          <w:szCs w:val="24"/>
        </w:rPr>
      </w:pPr>
      <w:r w:rsidRPr="006B3E08">
        <w:rPr>
          <w:rFonts w:asciiTheme="majorBidi" w:hAnsiTheme="majorBidi" w:cstheme="majorBidi"/>
          <w:sz w:val="24"/>
          <w:szCs w:val="24"/>
        </w:rPr>
        <w:t xml:space="preserve">Penelitian ini bertujuan untuk </w:t>
      </w:r>
      <w:proofErr w:type="gramStart"/>
      <w:r w:rsidRPr="006B3E08">
        <w:rPr>
          <w:rFonts w:asciiTheme="majorBidi" w:hAnsiTheme="majorBidi" w:cstheme="majorBidi"/>
          <w:sz w:val="24"/>
          <w:szCs w:val="24"/>
        </w:rPr>
        <w:t>mengetahui  prosedur</w:t>
      </w:r>
      <w:proofErr w:type="gramEnd"/>
      <w:r w:rsidRPr="006B3E08">
        <w:rPr>
          <w:rFonts w:asciiTheme="majorBidi" w:hAnsiTheme="majorBidi" w:cstheme="majorBidi"/>
          <w:sz w:val="24"/>
          <w:szCs w:val="24"/>
        </w:rPr>
        <w:t xml:space="preserve"> pemberian dan konsep perlindungan hukum korban pelang</w:t>
      </w:r>
      <w:r w:rsidR="00F237EA" w:rsidRPr="006B3E08">
        <w:rPr>
          <w:rFonts w:asciiTheme="majorBidi" w:hAnsiTheme="majorBidi" w:cstheme="majorBidi"/>
          <w:sz w:val="24"/>
          <w:szCs w:val="24"/>
        </w:rPr>
        <w:t>garan hak asasi manusia yang ada</w:t>
      </w:r>
      <w:r w:rsidRPr="006B3E08">
        <w:rPr>
          <w:rFonts w:asciiTheme="majorBidi" w:hAnsiTheme="majorBidi" w:cstheme="majorBidi"/>
          <w:sz w:val="24"/>
          <w:szCs w:val="24"/>
        </w:rPr>
        <w:t xml:space="preserve"> dalam Peraturan Pemerintah Nomor 3 Tahun 2002 Tentang Kompensasi, Restitusi dan Rehabilitasi Terhadap Korban Pelanggaran Hak Asasi M</w:t>
      </w:r>
      <w:r w:rsidR="00F23292" w:rsidRPr="006B3E08">
        <w:rPr>
          <w:rFonts w:asciiTheme="majorBidi" w:hAnsiTheme="majorBidi" w:cstheme="majorBidi"/>
          <w:sz w:val="24"/>
          <w:szCs w:val="24"/>
        </w:rPr>
        <w:t xml:space="preserve">anusia Yang Berat di Indonesia. </w:t>
      </w:r>
      <w:proofErr w:type="gramStart"/>
      <w:r w:rsidR="00F23292" w:rsidRPr="006B3E08">
        <w:rPr>
          <w:rFonts w:asciiTheme="majorBidi" w:hAnsiTheme="majorBidi" w:cstheme="majorBidi"/>
          <w:sz w:val="24"/>
          <w:szCs w:val="24"/>
        </w:rPr>
        <w:t xml:space="preserve">Penelitian </w:t>
      </w:r>
      <w:r w:rsidR="008F4DB6" w:rsidRPr="006B3E08">
        <w:rPr>
          <w:rFonts w:asciiTheme="majorBidi" w:hAnsiTheme="majorBidi" w:cstheme="majorBidi"/>
          <w:sz w:val="24"/>
          <w:szCs w:val="24"/>
        </w:rPr>
        <w:t>ini mengunakan</w:t>
      </w:r>
      <w:r w:rsidRPr="006B3E08">
        <w:rPr>
          <w:rFonts w:asciiTheme="majorBidi" w:hAnsiTheme="majorBidi" w:cstheme="majorBidi"/>
          <w:sz w:val="24"/>
          <w:szCs w:val="24"/>
        </w:rPr>
        <w:t xml:space="preserve"> jenis penelitian </w:t>
      </w:r>
      <w:r w:rsidR="0028444D" w:rsidRPr="006B3E08">
        <w:rPr>
          <w:rFonts w:asciiTheme="majorBidi" w:hAnsiTheme="majorBidi" w:cstheme="majorBidi"/>
          <w:sz w:val="24"/>
          <w:szCs w:val="24"/>
        </w:rPr>
        <w:t xml:space="preserve">normatif </w:t>
      </w:r>
      <w:r w:rsidRPr="006B3E08">
        <w:rPr>
          <w:rFonts w:asciiTheme="majorBidi" w:hAnsiTheme="majorBidi" w:cstheme="majorBidi"/>
          <w:sz w:val="24"/>
          <w:szCs w:val="24"/>
        </w:rPr>
        <w:t xml:space="preserve">dengan metode pendekatan </w:t>
      </w:r>
      <w:r w:rsidR="0028444D" w:rsidRPr="006B3E08">
        <w:rPr>
          <w:rFonts w:asciiTheme="majorBidi" w:hAnsiTheme="majorBidi" w:cstheme="majorBidi"/>
          <w:sz w:val="24"/>
          <w:szCs w:val="24"/>
        </w:rPr>
        <w:t>Perundang-Undangan</w:t>
      </w:r>
      <w:r w:rsidR="00617A7E" w:rsidRPr="006B3E08">
        <w:rPr>
          <w:rFonts w:asciiTheme="majorBidi" w:hAnsiTheme="majorBidi" w:cstheme="majorBidi"/>
          <w:sz w:val="24"/>
          <w:szCs w:val="24"/>
        </w:rPr>
        <w:t>, pendekatan konseptual dan pendekatan kasus</w:t>
      </w:r>
      <w:r w:rsidR="008F4DB6" w:rsidRPr="006B3E08">
        <w:rPr>
          <w:rFonts w:asciiTheme="majorBidi" w:hAnsiTheme="majorBidi" w:cstheme="majorBidi"/>
          <w:sz w:val="24"/>
          <w:szCs w:val="24"/>
        </w:rPr>
        <w:t>.</w:t>
      </w:r>
      <w:proofErr w:type="gramEnd"/>
      <w:r w:rsidR="008F4DB6" w:rsidRPr="006B3E08">
        <w:rPr>
          <w:rFonts w:asciiTheme="majorBidi" w:hAnsiTheme="majorBidi" w:cstheme="majorBidi"/>
          <w:sz w:val="24"/>
          <w:szCs w:val="24"/>
        </w:rPr>
        <w:t xml:space="preserve"> Peraturan Pemerintah Nomor 3 Tahun 2002 sebagai peraturan pelaksana Pasal 35 Undang-Undang Nomor 26 tahun 2002  Tentang Pengadilan Hak Asasi Manusia</w:t>
      </w:r>
      <w:r w:rsidR="0028444D" w:rsidRPr="006B3E08">
        <w:rPr>
          <w:rFonts w:asciiTheme="majorBidi" w:hAnsiTheme="majorBidi" w:cstheme="majorBidi"/>
          <w:sz w:val="24"/>
          <w:szCs w:val="24"/>
        </w:rPr>
        <w:t xml:space="preserve"> yang </w:t>
      </w:r>
      <w:r w:rsidR="00F237EA" w:rsidRPr="006B3E08">
        <w:rPr>
          <w:rFonts w:asciiTheme="majorBidi" w:hAnsiTheme="majorBidi" w:cstheme="majorBidi"/>
          <w:sz w:val="24"/>
          <w:szCs w:val="24"/>
        </w:rPr>
        <w:t>harusnya selaras</w:t>
      </w:r>
      <w:r w:rsidR="00476AB8" w:rsidRPr="006B3E08">
        <w:rPr>
          <w:rFonts w:asciiTheme="majorBidi" w:hAnsiTheme="majorBidi" w:cstheme="majorBidi"/>
          <w:sz w:val="24"/>
          <w:szCs w:val="24"/>
        </w:rPr>
        <w:t xml:space="preserve"> dengan </w:t>
      </w:r>
      <w:r w:rsidR="0028444D" w:rsidRPr="006B3E08">
        <w:rPr>
          <w:rFonts w:asciiTheme="majorBidi" w:hAnsiTheme="majorBidi" w:cstheme="majorBidi"/>
          <w:sz w:val="24"/>
          <w:szCs w:val="24"/>
        </w:rPr>
        <w:t>norma hukum Int</w:t>
      </w:r>
      <w:r w:rsidR="00F23292" w:rsidRPr="006B3E08">
        <w:rPr>
          <w:rFonts w:asciiTheme="majorBidi" w:hAnsiTheme="majorBidi" w:cstheme="majorBidi"/>
          <w:sz w:val="24"/>
          <w:szCs w:val="24"/>
        </w:rPr>
        <w:t xml:space="preserve">ernasional sehingga </w:t>
      </w:r>
      <w:r w:rsidR="00476AB8" w:rsidRPr="006B3E08">
        <w:rPr>
          <w:rFonts w:asciiTheme="majorBidi" w:hAnsiTheme="majorBidi" w:cstheme="majorBidi"/>
          <w:sz w:val="24"/>
          <w:szCs w:val="24"/>
        </w:rPr>
        <w:t>mempermudah korban mengajukan permohonan reparasi.</w:t>
      </w:r>
    </w:p>
    <w:p w:rsidR="00BD0D95" w:rsidRPr="006B3E08" w:rsidRDefault="00F41BC6" w:rsidP="006B3E08">
      <w:pPr>
        <w:jc w:val="both"/>
        <w:rPr>
          <w:rFonts w:asciiTheme="majorBidi" w:hAnsiTheme="majorBidi" w:cstheme="majorBidi"/>
          <w:sz w:val="24"/>
          <w:szCs w:val="24"/>
        </w:rPr>
      </w:pPr>
      <w:r w:rsidRPr="006B3E08">
        <w:rPr>
          <w:rFonts w:asciiTheme="majorBidi" w:hAnsiTheme="majorBidi" w:cstheme="majorBidi"/>
          <w:sz w:val="24"/>
          <w:szCs w:val="24"/>
        </w:rPr>
        <w:t xml:space="preserve">Kata </w:t>
      </w:r>
      <w:proofErr w:type="gramStart"/>
      <w:r w:rsidRPr="006B3E08">
        <w:rPr>
          <w:rFonts w:asciiTheme="majorBidi" w:hAnsiTheme="majorBidi" w:cstheme="majorBidi"/>
          <w:sz w:val="24"/>
          <w:szCs w:val="24"/>
        </w:rPr>
        <w:t>Kunci :</w:t>
      </w:r>
      <w:proofErr w:type="gramEnd"/>
      <w:r w:rsidRPr="006B3E08">
        <w:rPr>
          <w:rFonts w:asciiTheme="majorBidi" w:hAnsiTheme="majorBidi" w:cstheme="majorBidi"/>
          <w:sz w:val="24"/>
          <w:szCs w:val="24"/>
        </w:rPr>
        <w:t xml:space="preserve"> Reparasi Korban Pelanggaran HAM Berat</w:t>
      </w:r>
    </w:p>
    <w:p w:rsidR="00BD0D95" w:rsidRPr="00B87665" w:rsidRDefault="00BD0D95" w:rsidP="00EC4DFA">
      <w:pPr>
        <w:jc w:val="center"/>
        <w:rPr>
          <w:rFonts w:asciiTheme="majorBidi" w:hAnsiTheme="majorBidi" w:cstheme="majorBidi"/>
          <w:b/>
          <w:bCs/>
          <w:sz w:val="24"/>
          <w:szCs w:val="24"/>
        </w:rPr>
      </w:pPr>
      <w:r w:rsidRPr="00B87665">
        <w:rPr>
          <w:rFonts w:asciiTheme="majorBidi" w:hAnsiTheme="majorBidi" w:cstheme="majorBidi"/>
          <w:b/>
          <w:bCs/>
          <w:sz w:val="24"/>
          <w:szCs w:val="24"/>
        </w:rPr>
        <w:t>Abstrack</w:t>
      </w:r>
    </w:p>
    <w:p w:rsidR="00DB67F6" w:rsidRPr="006B3E08" w:rsidRDefault="00DB67F6" w:rsidP="00B87665">
      <w:pPr>
        <w:jc w:val="center"/>
        <w:rPr>
          <w:rFonts w:asciiTheme="majorBidi" w:hAnsiTheme="majorBidi" w:cstheme="majorBidi"/>
          <w:i/>
          <w:iCs/>
          <w:sz w:val="24"/>
          <w:szCs w:val="24"/>
        </w:rPr>
      </w:pPr>
      <w:r w:rsidRPr="006B3E08">
        <w:rPr>
          <w:rStyle w:val="hps"/>
          <w:rFonts w:asciiTheme="majorBidi" w:hAnsiTheme="majorBidi" w:cstheme="majorBidi"/>
          <w:i/>
          <w:iCs/>
          <w:sz w:val="24"/>
          <w:szCs w:val="24"/>
        </w:rPr>
        <w:t>Juridical</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Study</w:t>
      </w:r>
      <w:r w:rsidRPr="006B3E08">
        <w:rPr>
          <w:rFonts w:asciiTheme="majorBidi" w:hAnsiTheme="majorBidi" w:cstheme="majorBidi"/>
          <w:i/>
          <w:iCs/>
          <w:sz w:val="24"/>
          <w:szCs w:val="24"/>
        </w:rPr>
        <w:t xml:space="preserve"> </w:t>
      </w:r>
      <w:proofErr w:type="gramStart"/>
      <w:r w:rsidRPr="006B3E08">
        <w:rPr>
          <w:rStyle w:val="hps"/>
          <w:rFonts w:asciiTheme="majorBidi" w:hAnsiTheme="majorBidi" w:cstheme="majorBidi"/>
          <w:i/>
          <w:iCs/>
          <w:sz w:val="24"/>
          <w:szCs w:val="24"/>
        </w:rPr>
        <w:t>Of</w:t>
      </w:r>
      <w:proofErr w:type="gramEnd"/>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Government Regulation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Number 3</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Of 2002 Concerning</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Compensation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Restitution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And</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Rehabilitation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Of</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Victims Of</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Human Rights Violations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Are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Based 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Weight</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Perspective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Human Rights</w:t>
      </w:r>
    </w:p>
    <w:p w:rsidR="00DB67F6" w:rsidRDefault="00DB67F6" w:rsidP="00A6687C">
      <w:pPr>
        <w:ind w:firstLine="720"/>
        <w:jc w:val="both"/>
        <w:rPr>
          <w:rStyle w:val="hps"/>
          <w:rFonts w:asciiTheme="majorBidi" w:hAnsiTheme="majorBidi" w:cstheme="majorBidi"/>
          <w:i/>
          <w:iCs/>
          <w:sz w:val="24"/>
          <w:szCs w:val="24"/>
        </w:rPr>
      </w:pPr>
      <w:r w:rsidRPr="006B3E08">
        <w:rPr>
          <w:rStyle w:val="hps"/>
          <w:rFonts w:asciiTheme="majorBidi" w:hAnsiTheme="majorBidi" w:cstheme="majorBidi"/>
          <w:i/>
          <w:iCs/>
          <w:sz w:val="24"/>
          <w:szCs w:val="24"/>
        </w:rPr>
        <w:t>This study</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aims to determine the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granting</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procedure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and</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the concept of</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legal protection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of victims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of human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rights violations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that exist</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in the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Government Regulation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No.</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3 of 2002</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Compensation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Restitution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and</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Rehabilitation of</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Victims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Against</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Human Rights Violations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in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Indonesia</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Tough</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This study</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uses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the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kind of</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normative research</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approach</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Legislation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conceptual</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approaches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and</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case-based approach</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Government Regulation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No.</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3 of 2002</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as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the implementing</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regulations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of Article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35 of Law</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Number 26 Year</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2002 on</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Human Rights Court</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which</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should be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in harmony</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with the</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norms of</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international law</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making it easier for</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victims</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to apply for</w:t>
      </w:r>
      <w:r w:rsidRPr="006B3E08">
        <w:rPr>
          <w:rFonts w:asciiTheme="majorBidi" w:hAnsiTheme="majorBidi" w:cstheme="majorBidi"/>
          <w:i/>
          <w:iCs/>
          <w:sz w:val="24"/>
          <w:szCs w:val="24"/>
        </w:rPr>
        <w:t xml:space="preserve"> </w:t>
      </w:r>
      <w:r w:rsidRPr="006B3E08">
        <w:rPr>
          <w:rStyle w:val="hps"/>
          <w:rFonts w:asciiTheme="majorBidi" w:hAnsiTheme="majorBidi" w:cstheme="majorBidi"/>
          <w:i/>
          <w:iCs/>
          <w:sz w:val="24"/>
          <w:szCs w:val="24"/>
        </w:rPr>
        <w:t>reparations.</w:t>
      </w:r>
    </w:p>
    <w:p w:rsidR="001B4B07" w:rsidRDefault="00A6687C" w:rsidP="0036444B">
      <w:pPr>
        <w:jc w:val="both"/>
        <w:rPr>
          <w:rStyle w:val="hps"/>
          <w:i/>
          <w:iCs/>
        </w:rPr>
      </w:pPr>
      <w:r w:rsidRPr="00A6687C">
        <w:rPr>
          <w:rStyle w:val="hps"/>
          <w:i/>
          <w:iCs/>
        </w:rPr>
        <w:t>Keywords</w:t>
      </w:r>
      <w:r w:rsidRPr="00A6687C">
        <w:rPr>
          <w:i/>
          <w:iCs/>
        </w:rPr>
        <w:t xml:space="preserve">: </w:t>
      </w:r>
      <w:r w:rsidRPr="00A6687C">
        <w:rPr>
          <w:rStyle w:val="hps"/>
          <w:i/>
          <w:iCs/>
        </w:rPr>
        <w:t>Reparations</w:t>
      </w:r>
      <w:r w:rsidRPr="00A6687C">
        <w:rPr>
          <w:i/>
          <w:iCs/>
        </w:rPr>
        <w:t xml:space="preserve"> </w:t>
      </w:r>
      <w:r w:rsidRPr="00A6687C">
        <w:rPr>
          <w:rStyle w:val="hps"/>
          <w:i/>
          <w:iCs/>
        </w:rPr>
        <w:t>Victims of</w:t>
      </w:r>
      <w:r w:rsidRPr="00A6687C">
        <w:rPr>
          <w:i/>
          <w:iCs/>
        </w:rPr>
        <w:t xml:space="preserve"> </w:t>
      </w:r>
      <w:r w:rsidRPr="00A6687C">
        <w:rPr>
          <w:rStyle w:val="hps"/>
          <w:i/>
          <w:iCs/>
        </w:rPr>
        <w:t>Gross Human Rights Violations</w:t>
      </w:r>
    </w:p>
    <w:p w:rsidR="001B4B07" w:rsidRDefault="001B4B07" w:rsidP="0036444B">
      <w:pPr>
        <w:jc w:val="both"/>
        <w:rPr>
          <w:rStyle w:val="hps"/>
          <w:i/>
          <w:iCs/>
        </w:rPr>
        <w:sectPr w:rsidR="001B4B07" w:rsidSect="001B4B07">
          <w:headerReference w:type="default" r:id="rId9"/>
          <w:pgSz w:w="11907" w:h="16839" w:code="9"/>
          <w:pgMar w:top="2268" w:right="1701" w:bottom="1701" w:left="2268" w:header="720" w:footer="720" w:gutter="0"/>
          <w:pgNumType w:fmt="lowerRoman"/>
          <w:cols w:space="720"/>
          <w:docGrid w:linePitch="360"/>
        </w:sectPr>
      </w:pPr>
    </w:p>
    <w:p w:rsidR="00FE4220" w:rsidRPr="00A622C0" w:rsidRDefault="00D033CF" w:rsidP="00A622C0">
      <w:pPr>
        <w:pStyle w:val="ListParagraph"/>
        <w:numPr>
          <w:ilvl w:val="0"/>
          <w:numId w:val="6"/>
        </w:numPr>
        <w:spacing w:after="0" w:line="360" w:lineRule="auto"/>
        <w:ind w:left="426" w:hanging="349"/>
        <w:rPr>
          <w:rFonts w:asciiTheme="majorBidi" w:hAnsiTheme="majorBidi" w:cstheme="majorBidi"/>
          <w:b/>
          <w:bCs/>
          <w:sz w:val="24"/>
          <w:szCs w:val="24"/>
        </w:rPr>
      </w:pPr>
      <w:r w:rsidRPr="00AA071E">
        <w:rPr>
          <w:rFonts w:asciiTheme="majorBidi" w:hAnsiTheme="majorBidi" w:cstheme="majorBidi"/>
          <w:b/>
          <w:bCs/>
          <w:sz w:val="24"/>
          <w:szCs w:val="24"/>
        </w:rPr>
        <w:lastRenderedPageBreak/>
        <w:t>PENDAHULUAN</w:t>
      </w:r>
    </w:p>
    <w:p w:rsidR="0058717F" w:rsidRPr="00AA071E" w:rsidRDefault="0058717F" w:rsidP="003F5B01">
      <w:pPr>
        <w:spacing w:after="0" w:line="360" w:lineRule="auto"/>
        <w:ind w:left="426" w:firstLine="720"/>
        <w:jc w:val="both"/>
        <w:rPr>
          <w:rFonts w:asciiTheme="majorBidi" w:hAnsiTheme="majorBidi" w:cstheme="majorBidi"/>
          <w:color w:val="000000" w:themeColor="text1"/>
          <w:sz w:val="24"/>
          <w:szCs w:val="24"/>
        </w:rPr>
      </w:pPr>
      <w:proofErr w:type="gramStart"/>
      <w:r w:rsidRPr="00AA071E">
        <w:rPr>
          <w:rFonts w:asciiTheme="majorBidi" w:hAnsiTheme="majorBidi" w:cstheme="majorBidi"/>
          <w:color w:val="000000" w:themeColor="text1"/>
          <w:sz w:val="24"/>
          <w:szCs w:val="24"/>
        </w:rPr>
        <w:t>Negara Republik Indonesia adalah negara hukum bukan negara kekuasaan</w:t>
      </w:r>
      <w:r w:rsidRPr="00AA071E">
        <w:rPr>
          <w:rFonts w:asciiTheme="majorBidi" w:hAnsiTheme="majorBidi" w:cstheme="majorBidi"/>
          <w:color w:val="000000" w:themeColor="text1"/>
          <w:sz w:val="24"/>
          <w:szCs w:val="24"/>
          <w:lang w:val="id-ID"/>
        </w:rPr>
        <w:t xml:space="preserve">, </w:t>
      </w:r>
      <w:r w:rsidRPr="00AA071E">
        <w:rPr>
          <w:rFonts w:asciiTheme="majorBidi" w:hAnsiTheme="majorBidi" w:cstheme="majorBidi"/>
          <w:color w:val="000000" w:themeColor="text1"/>
          <w:sz w:val="24"/>
          <w:szCs w:val="24"/>
        </w:rPr>
        <w:t>dengan tujuan untuk melindungi segenap bangsa Indonesia dan seluruh tumpah darah Indonesia.</w:t>
      </w:r>
      <w:proofErr w:type="gramEnd"/>
      <w:r w:rsidRPr="00AA071E">
        <w:rPr>
          <w:rFonts w:asciiTheme="majorBidi" w:hAnsiTheme="majorBidi" w:cstheme="majorBidi"/>
          <w:color w:val="000000" w:themeColor="text1"/>
          <w:sz w:val="24"/>
          <w:szCs w:val="24"/>
        </w:rPr>
        <w:t xml:space="preserve"> </w:t>
      </w:r>
      <w:proofErr w:type="gramStart"/>
      <w:r w:rsidRPr="00AA071E">
        <w:rPr>
          <w:rFonts w:asciiTheme="majorBidi" w:hAnsiTheme="majorBidi" w:cstheme="majorBidi"/>
          <w:color w:val="000000" w:themeColor="text1"/>
          <w:sz w:val="24"/>
          <w:szCs w:val="24"/>
        </w:rPr>
        <w:t>Semua komponen anak bangsa secara bersama-sama, bahu-membahu untuk memperjuangkan kemerdekaan melawan penindasan dan mengisi kemerdekaan tersebut.</w:t>
      </w:r>
      <w:proofErr w:type="gramEnd"/>
      <w:r w:rsidRPr="00AA071E">
        <w:rPr>
          <w:rFonts w:asciiTheme="majorBidi" w:hAnsiTheme="majorBidi" w:cstheme="majorBidi"/>
          <w:color w:val="000000" w:themeColor="text1"/>
          <w:sz w:val="24"/>
          <w:szCs w:val="24"/>
        </w:rPr>
        <w:t xml:space="preserve"> </w:t>
      </w:r>
      <w:proofErr w:type="gramStart"/>
      <w:r w:rsidRPr="00AA071E">
        <w:rPr>
          <w:rFonts w:asciiTheme="majorBidi" w:hAnsiTheme="majorBidi" w:cstheme="majorBidi"/>
          <w:color w:val="000000" w:themeColor="text1"/>
          <w:sz w:val="24"/>
          <w:szCs w:val="24"/>
        </w:rPr>
        <w:t>Pengalaman sejarah bangsa melawan penjajah</w:t>
      </w:r>
      <w:r w:rsidRPr="00AA071E">
        <w:rPr>
          <w:rFonts w:asciiTheme="majorBidi" w:hAnsiTheme="majorBidi" w:cstheme="majorBidi"/>
          <w:color w:val="000000" w:themeColor="text1"/>
          <w:sz w:val="24"/>
          <w:szCs w:val="24"/>
          <w:lang w:val="id-ID"/>
        </w:rPr>
        <w:t>an</w:t>
      </w:r>
      <w:r w:rsidRPr="00AA071E">
        <w:rPr>
          <w:rFonts w:asciiTheme="majorBidi" w:hAnsiTheme="majorBidi" w:cstheme="majorBidi"/>
          <w:color w:val="000000" w:themeColor="text1"/>
          <w:sz w:val="24"/>
          <w:szCs w:val="24"/>
        </w:rPr>
        <w:t xml:space="preserve"> menunjukkan adanya benang merah perjuangan dalam perlindungan hak asasi manusia (HAM).</w:t>
      </w:r>
      <w:proofErr w:type="gramEnd"/>
      <w:r w:rsidRPr="00AA071E">
        <w:rPr>
          <w:rStyle w:val="FootnoteReference"/>
          <w:rFonts w:asciiTheme="majorBidi" w:hAnsiTheme="majorBidi" w:cstheme="majorBidi"/>
          <w:color w:val="000000" w:themeColor="text1"/>
          <w:sz w:val="24"/>
          <w:szCs w:val="24"/>
        </w:rPr>
        <w:footnoteReference w:id="1"/>
      </w:r>
    </w:p>
    <w:p w:rsidR="00A622C0" w:rsidRDefault="00AB5FEC" w:rsidP="00A622C0">
      <w:pPr>
        <w:tabs>
          <w:tab w:val="left" w:pos="990"/>
        </w:tabs>
        <w:spacing w:after="0" w:line="360" w:lineRule="auto"/>
        <w:ind w:left="450" w:firstLine="826"/>
        <w:jc w:val="both"/>
        <w:rPr>
          <w:rFonts w:asciiTheme="majorBidi"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Seiring dengan perkembangan dan banyaknya kasus pelanggaran HAM, serta demi penega</w:t>
      </w:r>
      <w:r w:rsidRPr="00AA071E">
        <w:rPr>
          <w:rFonts w:asciiTheme="majorBidi" w:eastAsia="Times New Roman" w:hAnsiTheme="majorBidi" w:cstheme="majorBidi"/>
          <w:color w:val="000000" w:themeColor="text1"/>
          <w:sz w:val="24"/>
          <w:szCs w:val="24"/>
          <w:lang w:val="id-ID"/>
        </w:rPr>
        <w:t>k</w:t>
      </w:r>
      <w:r w:rsidRPr="00AA071E">
        <w:rPr>
          <w:rFonts w:asciiTheme="majorBidi" w:eastAsia="Times New Roman" w:hAnsiTheme="majorBidi" w:cstheme="majorBidi"/>
          <w:color w:val="000000" w:themeColor="text1"/>
          <w:sz w:val="24"/>
          <w:szCs w:val="24"/>
        </w:rPr>
        <w:t>kan</w:t>
      </w:r>
      <w:r w:rsidR="00114D26" w:rsidRPr="00AA071E">
        <w:rPr>
          <w:rFonts w:asciiTheme="majorBidi" w:eastAsia="Times New Roman" w:hAnsiTheme="majorBidi" w:cstheme="majorBidi"/>
          <w:color w:val="000000" w:themeColor="text1"/>
          <w:sz w:val="24"/>
          <w:szCs w:val="24"/>
        </w:rPr>
        <w:t xml:space="preserve"> HAM</w:t>
      </w:r>
      <w:r w:rsidRPr="00AA071E">
        <w:rPr>
          <w:rFonts w:asciiTheme="majorBidi" w:eastAsia="Times New Roman" w:hAnsiTheme="majorBidi" w:cstheme="majorBidi"/>
          <w:color w:val="000000" w:themeColor="text1"/>
          <w:sz w:val="24"/>
          <w:szCs w:val="24"/>
        </w:rPr>
        <w:t xml:space="preserve"> dan pe</w:t>
      </w:r>
      <w:r w:rsidRPr="00AA071E">
        <w:rPr>
          <w:rFonts w:asciiTheme="majorBidi" w:eastAsia="Times New Roman" w:hAnsiTheme="majorBidi" w:cstheme="majorBidi"/>
          <w:color w:val="000000" w:themeColor="text1"/>
          <w:sz w:val="24"/>
          <w:szCs w:val="24"/>
          <w:lang w:val="id-ID"/>
        </w:rPr>
        <w:t>r</w:t>
      </w:r>
      <w:r w:rsidRPr="00AA071E">
        <w:rPr>
          <w:rFonts w:asciiTheme="majorBidi" w:eastAsia="Times New Roman" w:hAnsiTheme="majorBidi" w:cstheme="majorBidi"/>
          <w:color w:val="000000" w:themeColor="text1"/>
          <w:sz w:val="24"/>
          <w:szCs w:val="24"/>
        </w:rPr>
        <w:t xml:space="preserve">lindungan terhadap korban, </w:t>
      </w:r>
      <w:r w:rsidRPr="00AA071E">
        <w:rPr>
          <w:rFonts w:asciiTheme="majorBidi" w:hAnsiTheme="majorBidi" w:cstheme="majorBidi"/>
          <w:color w:val="000000" w:themeColor="text1"/>
          <w:sz w:val="24"/>
          <w:szCs w:val="24"/>
        </w:rPr>
        <w:t>maka</w:t>
      </w:r>
      <w:r w:rsidR="00114D26" w:rsidRPr="00AA071E">
        <w:rPr>
          <w:rFonts w:asciiTheme="majorBidi" w:hAnsiTheme="majorBidi" w:cstheme="majorBidi"/>
          <w:color w:val="000000" w:themeColor="text1"/>
          <w:sz w:val="24"/>
          <w:szCs w:val="24"/>
        </w:rPr>
        <w:t xml:space="preserve"> Negara Repeublik Indonesia membuat </w:t>
      </w:r>
      <w:r w:rsidR="00BB1F61" w:rsidRPr="00AA071E">
        <w:rPr>
          <w:rFonts w:asciiTheme="majorBidi" w:hAnsiTheme="majorBidi" w:cstheme="majorBidi"/>
          <w:color w:val="000000" w:themeColor="text1"/>
          <w:sz w:val="24"/>
          <w:szCs w:val="24"/>
        </w:rPr>
        <w:t xml:space="preserve">dan mengundangkan Undang 39 Tahun 1999 Tentang Hak Asasi Manusia, Undang-Undang Nomor </w:t>
      </w:r>
      <w:r w:rsidR="00BB1F61" w:rsidRPr="00AA071E">
        <w:rPr>
          <w:rFonts w:asciiTheme="majorBidi" w:hAnsiTheme="majorBidi" w:cstheme="majorBidi"/>
          <w:color w:val="000000" w:themeColor="text1"/>
          <w:sz w:val="24"/>
          <w:szCs w:val="24"/>
        </w:rPr>
        <w:softHyphen/>
      </w:r>
      <w:r w:rsidR="00BB1F61" w:rsidRPr="00AA071E">
        <w:rPr>
          <w:rFonts w:asciiTheme="majorBidi" w:hAnsiTheme="majorBidi" w:cstheme="majorBidi"/>
          <w:color w:val="000000" w:themeColor="text1"/>
          <w:sz w:val="24"/>
          <w:szCs w:val="24"/>
        </w:rPr>
        <w:softHyphen/>
      </w:r>
      <w:r w:rsidR="00BB1F61" w:rsidRPr="00AA071E">
        <w:rPr>
          <w:rFonts w:asciiTheme="majorBidi" w:hAnsiTheme="majorBidi" w:cstheme="majorBidi"/>
          <w:color w:val="000000" w:themeColor="text1"/>
          <w:sz w:val="24"/>
          <w:szCs w:val="24"/>
        </w:rPr>
        <w:softHyphen/>
        <w:t>26 Tahun 2000 tentang Pengadilan Hak Asasi Manusia (HAM),</w:t>
      </w:r>
      <w:r w:rsidR="00A91040" w:rsidRPr="00AA071E">
        <w:rPr>
          <w:rFonts w:asciiTheme="majorBidi" w:hAnsiTheme="majorBidi" w:cstheme="majorBidi"/>
          <w:color w:val="000000" w:themeColor="text1"/>
          <w:sz w:val="24"/>
          <w:szCs w:val="24"/>
        </w:rPr>
        <w:t xml:space="preserve"> </w:t>
      </w:r>
      <w:r w:rsidR="00BB1F61" w:rsidRPr="00AA071E">
        <w:rPr>
          <w:rFonts w:asciiTheme="majorBidi" w:eastAsia="Times New Roman" w:hAnsiTheme="majorBidi" w:cstheme="majorBidi"/>
          <w:color w:val="000000" w:themeColor="text1"/>
          <w:sz w:val="24"/>
          <w:szCs w:val="24"/>
        </w:rPr>
        <w:t>Undang-Undang Nomor 13 tahun 2006 tentang Perlindungan Saksi dan Korban</w:t>
      </w:r>
      <w:r w:rsidR="00BB1F61" w:rsidRPr="00AA071E">
        <w:rPr>
          <w:rFonts w:asciiTheme="majorBidi" w:hAnsiTheme="majorBidi" w:cstheme="majorBidi"/>
          <w:color w:val="000000" w:themeColor="text1"/>
          <w:sz w:val="24"/>
          <w:szCs w:val="24"/>
        </w:rPr>
        <w:t xml:space="preserve">  dan Peraturan Pemerintah Nomor 3 tahun 2002 tentang Kompensasi, Restitusi dan Rehabilitasi Terhadap Korban Pelanggaran HAM Berat sebagai aturan pelaksana Pasal 35 Undang-Undang Nomor 26 Tahun 2000 yang mengatur secara khusus prosedur  dan tata cara pelaksanaan pemberian kompensasi, restitusi dan rehabilitasi terhadap pelanggaran  HAM berat. </w:t>
      </w:r>
    </w:p>
    <w:p w:rsidR="006A5129" w:rsidRDefault="00611411" w:rsidP="006A5129">
      <w:pPr>
        <w:tabs>
          <w:tab w:val="left" w:pos="990"/>
        </w:tabs>
        <w:spacing w:after="0" w:line="360" w:lineRule="auto"/>
        <w:ind w:left="450" w:firstLine="826"/>
        <w:jc w:val="both"/>
        <w:rPr>
          <w:rFonts w:asciiTheme="majorBidi"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 xml:space="preserve">Meskipun telah ada regulasi  yang mengatur namun Fakta menunjukan, pada masa orde baru ketika kekuasaan rezim Soeharto, menurut komisi nasional hak asasi  manusia (Komnas HAM) menyatakan ada lima peristiwa yang dikategorikan  pelanggaran hak asasi manusia (HAM) berat yang dilakukan oleh mantan Presiden Soeharto dan rezim orde baru yang dipimpinnya. Pelanggaran itu adalah  peristiwa penangkapan dan penahanan di luar hukum terhadap orang-orang yang dituduh sebagai anggota PKI ke pulau Buru, peristiwa penembakan misterius (Petrus), peristiwa Tanjung Priok (1984), Daerah Operasi Militer (DOM) Aceh (1990) dan Papua , serta </w:t>
      </w:r>
      <w:r w:rsidRPr="00AA071E">
        <w:rPr>
          <w:rFonts w:asciiTheme="majorBidi" w:eastAsia="Times New Roman" w:hAnsiTheme="majorBidi" w:cstheme="majorBidi"/>
          <w:color w:val="000000" w:themeColor="text1"/>
          <w:sz w:val="24"/>
          <w:szCs w:val="24"/>
        </w:rPr>
        <w:lastRenderedPageBreak/>
        <w:t xml:space="preserve">kasus pengambilahalihan secara paksa kantor DPP Partai Demokrasi Indonesia (PDI) ( 27 Juli 1996).  Pasca </w:t>
      </w:r>
      <w:proofErr w:type="gramStart"/>
      <w:r w:rsidRPr="00AA071E">
        <w:rPr>
          <w:rFonts w:asciiTheme="majorBidi" w:eastAsia="Times New Roman" w:hAnsiTheme="majorBidi" w:cstheme="majorBidi"/>
          <w:color w:val="000000" w:themeColor="text1"/>
          <w:sz w:val="24"/>
          <w:szCs w:val="24"/>
        </w:rPr>
        <w:t>reformasi  juga</w:t>
      </w:r>
      <w:proofErr w:type="gramEnd"/>
      <w:r w:rsidRPr="00AA071E">
        <w:rPr>
          <w:rFonts w:asciiTheme="majorBidi" w:eastAsia="Times New Roman" w:hAnsiTheme="majorBidi" w:cstheme="majorBidi"/>
          <w:color w:val="000000" w:themeColor="text1"/>
          <w:sz w:val="24"/>
          <w:szCs w:val="24"/>
        </w:rPr>
        <w:t xml:space="preserve">  terjadi kasus, pristiwa Semanggi (11-13 September 1998) dan Trisakti (12 Mei 1998), kasus Poso (2000), dan kasus BOM Bali (2002).</w:t>
      </w:r>
      <w:r w:rsidRPr="00AA071E">
        <w:rPr>
          <w:rStyle w:val="FootnoteReference"/>
          <w:rFonts w:asciiTheme="majorBidi" w:eastAsia="Times New Roman" w:hAnsiTheme="majorBidi" w:cstheme="majorBidi"/>
          <w:color w:val="000000" w:themeColor="text1"/>
          <w:sz w:val="24"/>
          <w:szCs w:val="24"/>
        </w:rPr>
        <w:footnoteReference w:id="2"/>
      </w:r>
      <w:r w:rsidRPr="00AA071E">
        <w:rPr>
          <w:rFonts w:asciiTheme="majorBidi" w:eastAsia="Times New Roman" w:hAnsiTheme="majorBidi" w:cstheme="majorBidi"/>
          <w:color w:val="000000" w:themeColor="text1"/>
          <w:sz w:val="24"/>
          <w:szCs w:val="24"/>
        </w:rPr>
        <w:t xml:space="preserve"> </w:t>
      </w:r>
      <w:proofErr w:type="gramStart"/>
      <w:r w:rsidRPr="00AA071E">
        <w:rPr>
          <w:rFonts w:asciiTheme="majorBidi" w:eastAsia="Times New Roman" w:hAnsiTheme="majorBidi" w:cstheme="majorBidi"/>
          <w:color w:val="000000" w:themeColor="text1"/>
          <w:sz w:val="24"/>
          <w:szCs w:val="24"/>
        </w:rPr>
        <w:t>Dan kasus tersebut melibatkan korban yang begitu banyak.</w:t>
      </w:r>
      <w:proofErr w:type="gramEnd"/>
    </w:p>
    <w:p w:rsidR="00324E05" w:rsidRDefault="00836F09" w:rsidP="00324E05">
      <w:pPr>
        <w:tabs>
          <w:tab w:val="left" w:pos="990"/>
        </w:tabs>
        <w:spacing w:after="0" w:line="360" w:lineRule="auto"/>
        <w:ind w:left="450" w:firstLine="826"/>
        <w:jc w:val="both"/>
        <w:rPr>
          <w:rFonts w:asciiTheme="majorBidi"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 xml:space="preserve">Kehadiran regulasi tersebut yang di harapkan untuk penegakkan perlindungan hukum terhadap hak asasi manusia </w:t>
      </w:r>
      <w:proofErr w:type="gramStart"/>
      <w:r w:rsidRPr="00AA071E">
        <w:rPr>
          <w:rFonts w:asciiTheme="majorBidi" w:eastAsia="Times New Roman" w:hAnsiTheme="majorBidi" w:cstheme="majorBidi"/>
          <w:color w:val="000000" w:themeColor="text1"/>
          <w:sz w:val="24"/>
          <w:szCs w:val="24"/>
        </w:rPr>
        <w:t>dan  perlindungan</w:t>
      </w:r>
      <w:proofErr w:type="gramEnd"/>
      <w:r w:rsidRPr="00AA071E">
        <w:rPr>
          <w:rFonts w:asciiTheme="majorBidi" w:eastAsia="Times New Roman" w:hAnsiTheme="majorBidi" w:cstheme="majorBidi"/>
          <w:color w:val="000000" w:themeColor="text1"/>
          <w:sz w:val="24"/>
          <w:szCs w:val="24"/>
        </w:rPr>
        <w:t xml:space="preserve"> kor</w:t>
      </w:r>
      <w:r w:rsidR="00EC6B52" w:rsidRPr="00AA071E">
        <w:rPr>
          <w:rFonts w:asciiTheme="majorBidi" w:eastAsia="Times New Roman" w:hAnsiTheme="majorBidi" w:cstheme="majorBidi"/>
          <w:color w:val="000000" w:themeColor="text1"/>
          <w:sz w:val="24"/>
          <w:szCs w:val="24"/>
        </w:rPr>
        <w:t>ban pelanggaran HAM berat</w:t>
      </w:r>
      <w:r w:rsidRPr="00AA071E">
        <w:rPr>
          <w:rFonts w:asciiTheme="majorBidi" w:eastAsia="Times New Roman" w:hAnsiTheme="majorBidi" w:cstheme="majorBidi"/>
          <w:color w:val="000000" w:themeColor="text1"/>
          <w:sz w:val="24"/>
          <w:szCs w:val="24"/>
        </w:rPr>
        <w:t xml:space="preserve">. Namun </w:t>
      </w:r>
      <w:proofErr w:type="gramStart"/>
      <w:r w:rsidRPr="00AA071E">
        <w:rPr>
          <w:rFonts w:asciiTheme="majorBidi" w:eastAsia="Times New Roman" w:hAnsiTheme="majorBidi" w:cstheme="majorBidi"/>
          <w:color w:val="000000" w:themeColor="text1"/>
          <w:sz w:val="24"/>
          <w:szCs w:val="24"/>
        </w:rPr>
        <w:t>dalam  praktek</w:t>
      </w:r>
      <w:proofErr w:type="gramEnd"/>
      <w:r w:rsidRPr="00AA071E">
        <w:rPr>
          <w:rFonts w:asciiTheme="majorBidi" w:eastAsia="Times New Roman" w:hAnsiTheme="majorBidi" w:cstheme="majorBidi"/>
          <w:color w:val="000000" w:themeColor="text1"/>
          <w:sz w:val="24"/>
          <w:szCs w:val="24"/>
        </w:rPr>
        <w:t xml:space="preserve"> penega</w:t>
      </w:r>
      <w:r w:rsidR="00A91040" w:rsidRPr="00AA071E">
        <w:rPr>
          <w:rFonts w:asciiTheme="majorBidi" w:eastAsia="Times New Roman" w:hAnsiTheme="majorBidi" w:cstheme="majorBidi"/>
          <w:color w:val="000000" w:themeColor="text1"/>
          <w:sz w:val="24"/>
          <w:szCs w:val="24"/>
        </w:rPr>
        <w:t>k</w:t>
      </w:r>
      <w:r w:rsidRPr="00AA071E">
        <w:rPr>
          <w:rFonts w:asciiTheme="majorBidi" w:eastAsia="Times New Roman" w:hAnsiTheme="majorBidi" w:cstheme="majorBidi"/>
          <w:color w:val="000000" w:themeColor="text1"/>
          <w:sz w:val="24"/>
          <w:szCs w:val="24"/>
        </w:rPr>
        <w:t>kannya terutama perlindungan hukum bagi korban</w:t>
      </w:r>
      <w:r w:rsidR="00EC6B52" w:rsidRPr="00AA071E">
        <w:rPr>
          <w:rFonts w:asciiTheme="majorBidi" w:eastAsia="Times New Roman" w:hAnsiTheme="majorBidi" w:cstheme="majorBidi"/>
          <w:color w:val="000000" w:themeColor="text1"/>
          <w:sz w:val="24"/>
          <w:szCs w:val="24"/>
        </w:rPr>
        <w:t xml:space="preserve"> hak asasi manusia yang berat dalam bentuk kompensasi,  restitusi dan rehabilitasi sebagaimana yang diatur dalam Peraturan Pemerintah Nomor 3 Tahun 2002. </w:t>
      </w:r>
      <w:proofErr w:type="gramStart"/>
      <w:r w:rsidR="00A91040" w:rsidRPr="00AA071E">
        <w:rPr>
          <w:rFonts w:asciiTheme="majorBidi" w:eastAsia="Times New Roman" w:hAnsiTheme="majorBidi" w:cstheme="majorBidi"/>
          <w:color w:val="000000" w:themeColor="text1"/>
          <w:sz w:val="24"/>
          <w:szCs w:val="24"/>
        </w:rPr>
        <w:t>Nampaknya belum   memberikan jaminan bagi korban pelanggaran hak asasi manusia yang berat.</w:t>
      </w:r>
      <w:proofErr w:type="gramEnd"/>
    </w:p>
    <w:p w:rsidR="00005F47" w:rsidRDefault="00F6792D" w:rsidP="00005F47">
      <w:pPr>
        <w:tabs>
          <w:tab w:val="left" w:pos="990"/>
        </w:tabs>
        <w:spacing w:after="0" w:line="360" w:lineRule="auto"/>
        <w:ind w:left="450" w:firstLine="826"/>
        <w:jc w:val="both"/>
        <w:rPr>
          <w:rFonts w:asciiTheme="majorBidi" w:hAnsiTheme="majorBidi" w:cstheme="majorBidi"/>
          <w:color w:val="000000" w:themeColor="text1"/>
          <w:sz w:val="24"/>
          <w:szCs w:val="24"/>
        </w:rPr>
      </w:pPr>
      <w:r w:rsidRPr="00324E05">
        <w:rPr>
          <w:rFonts w:asciiTheme="majorBidi" w:eastAsia="Times New Roman" w:hAnsiTheme="majorBidi" w:cstheme="majorBidi"/>
          <w:color w:val="000000" w:themeColor="text1"/>
          <w:sz w:val="24"/>
          <w:szCs w:val="24"/>
        </w:rPr>
        <w:t xml:space="preserve">Dari latar belakang diatas maka </w:t>
      </w:r>
      <w:r w:rsidR="00C530F6" w:rsidRPr="00324E05">
        <w:rPr>
          <w:rFonts w:asciiTheme="majorBidi" w:eastAsia="Times New Roman" w:hAnsiTheme="majorBidi" w:cstheme="majorBidi"/>
          <w:color w:val="000000" w:themeColor="text1"/>
          <w:sz w:val="24"/>
          <w:szCs w:val="24"/>
        </w:rPr>
        <w:t>dapat ditarik</w:t>
      </w:r>
      <w:r w:rsidRPr="00324E05">
        <w:rPr>
          <w:rFonts w:asciiTheme="majorBidi" w:eastAsia="Times New Roman" w:hAnsiTheme="majorBidi" w:cstheme="majorBidi"/>
          <w:color w:val="000000" w:themeColor="text1"/>
          <w:sz w:val="24"/>
          <w:szCs w:val="24"/>
        </w:rPr>
        <w:t xml:space="preserve"> rumusan masalah  yaitu : 1</w:t>
      </w:r>
      <w:r w:rsidR="00A371D5" w:rsidRPr="00324E05">
        <w:rPr>
          <w:rFonts w:asciiTheme="majorBidi" w:eastAsia="Times New Roman" w:hAnsiTheme="majorBidi" w:cstheme="majorBidi"/>
          <w:color w:val="000000" w:themeColor="text1"/>
          <w:sz w:val="24"/>
          <w:szCs w:val="24"/>
        </w:rPr>
        <w:t xml:space="preserve">) </w:t>
      </w:r>
      <w:r w:rsidRPr="00324E05">
        <w:rPr>
          <w:rFonts w:asciiTheme="majorBidi" w:hAnsiTheme="majorBidi" w:cstheme="majorBidi"/>
          <w:color w:val="000000" w:themeColor="text1"/>
          <w:sz w:val="24"/>
          <w:szCs w:val="24"/>
        </w:rPr>
        <w:t>Bagaimanakah prosedur pemberian kompensasi, restitusi dan rehabilitasi terhadap korban pelanggaran HAM berat menurut  Peraturan Pemerintah Nomor 3 Tahun 2002 dan Undang- Undang Nomor 26 tahun 2000 tentang Pengadilan HAM ?</w:t>
      </w:r>
      <w:r w:rsidR="00A371D5" w:rsidRPr="00324E05">
        <w:rPr>
          <w:rFonts w:asciiTheme="majorBidi" w:hAnsiTheme="majorBidi" w:cstheme="majorBidi"/>
          <w:color w:val="000000" w:themeColor="text1"/>
          <w:sz w:val="24"/>
          <w:szCs w:val="24"/>
        </w:rPr>
        <w:t xml:space="preserve">; 2) </w:t>
      </w:r>
      <w:r w:rsidRPr="00324E05">
        <w:rPr>
          <w:rFonts w:asciiTheme="majorBidi" w:hAnsiTheme="majorBidi" w:cstheme="majorBidi"/>
          <w:color w:val="000000" w:themeColor="text1"/>
          <w:sz w:val="24"/>
          <w:szCs w:val="24"/>
        </w:rPr>
        <w:t xml:space="preserve"> Apakah secara koseptual, Peraturan Pemerintah Nomor 3 Tahun 2002 tentang  Kompensasi, Restitusi dan Rehabilitasi Terhadap Korban Pelanggaran HAM Berat telah benar-benar memberikan  jaminan perlindungan hukum terhadap hak-hak korban pelanggaran HAM berat ?</w:t>
      </w:r>
    </w:p>
    <w:p w:rsidR="00E62EEB" w:rsidRDefault="00F6792D" w:rsidP="00E62EEB">
      <w:pPr>
        <w:tabs>
          <w:tab w:val="left" w:pos="990"/>
        </w:tabs>
        <w:spacing w:after="0" w:line="360" w:lineRule="auto"/>
        <w:ind w:left="450" w:firstLine="826"/>
        <w:jc w:val="both"/>
        <w:rPr>
          <w:rFonts w:asciiTheme="majorBidi" w:hAnsiTheme="majorBidi" w:cstheme="majorBidi"/>
          <w:color w:val="000000" w:themeColor="text1"/>
          <w:sz w:val="24"/>
          <w:szCs w:val="24"/>
        </w:rPr>
      </w:pPr>
      <w:r w:rsidRPr="00005F47">
        <w:rPr>
          <w:rFonts w:asciiTheme="majorBidi" w:hAnsiTheme="majorBidi" w:cstheme="majorBidi"/>
          <w:color w:val="000000" w:themeColor="text1"/>
          <w:sz w:val="24"/>
          <w:szCs w:val="24"/>
        </w:rPr>
        <w:t>Tujuan</w:t>
      </w:r>
      <w:r w:rsidR="00465717" w:rsidRPr="00005F47">
        <w:rPr>
          <w:rFonts w:asciiTheme="majorBidi" w:hAnsiTheme="majorBidi" w:cstheme="majorBidi"/>
          <w:color w:val="000000" w:themeColor="text1"/>
          <w:sz w:val="24"/>
          <w:szCs w:val="24"/>
        </w:rPr>
        <w:t xml:space="preserve"> yang ingin dicapai dalam penelitian ini </w:t>
      </w:r>
      <w:r w:rsidRPr="00005F47">
        <w:rPr>
          <w:rFonts w:asciiTheme="majorBidi" w:hAnsiTheme="majorBidi" w:cstheme="majorBidi"/>
          <w:color w:val="000000" w:themeColor="text1"/>
          <w:sz w:val="24"/>
          <w:szCs w:val="24"/>
        </w:rPr>
        <w:t xml:space="preserve"> </w:t>
      </w:r>
      <w:r w:rsidR="00465717" w:rsidRPr="00005F47">
        <w:rPr>
          <w:rFonts w:asciiTheme="majorBidi" w:hAnsiTheme="majorBidi" w:cstheme="majorBidi"/>
          <w:color w:val="000000" w:themeColor="text1"/>
          <w:sz w:val="24"/>
          <w:szCs w:val="24"/>
        </w:rPr>
        <w:t xml:space="preserve">adalah </w:t>
      </w:r>
      <w:r w:rsidRPr="00005F47">
        <w:rPr>
          <w:rFonts w:asciiTheme="majorBidi" w:hAnsiTheme="majorBidi" w:cstheme="majorBidi"/>
          <w:color w:val="000000" w:themeColor="text1"/>
          <w:sz w:val="24"/>
          <w:szCs w:val="24"/>
        </w:rPr>
        <w:t>:</w:t>
      </w:r>
      <w:r w:rsidR="00465717" w:rsidRPr="00005F47">
        <w:rPr>
          <w:rFonts w:asciiTheme="majorBidi" w:hAnsiTheme="majorBidi" w:cstheme="majorBidi"/>
          <w:color w:val="000000" w:themeColor="text1"/>
          <w:sz w:val="24"/>
          <w:szCs w:val="24"/>
        </w:rPr>
        <w:t xml:space="preserve"> 1) </w:t>
      </w:r>
      <w:r w:rsidRPr="00005F47">
        <w:rPr>
          <w:rFonts w:asciiTheme="majorBidi" w:hAnsiTheme="majorBidi" w:cstheme="majorBidi"/>
          <w:color w:val="000000" w:themeColor="text1"/>
          <w:sz w:val="24"/>
          <w:szCs w:val="24"/>
        </w:rPr>
        <w:t>Untuk mengetahui bagaimana prosedur  pemberian kompensasi, restitusi dan rehabilitasi terhadap korban pel</w:t>
      </w:r>
      <w:r w:rsidR="00465717" w:rsidRPr="00005F47">
        <w:rPr>
          <w:rFonts w:asciiTheme="majorBidi" w:hAnsiTheme="majorBidi" w:cstheme="majorBidi"/>
          <w:color w:val="000000" w:themeColor="text1"/>
          <w:sz w:val="24"/>
          <w:szCs w:val="24"/>
        </w:rPr>
        <w:t xml:space="preserve">anggaran HAM berat di Indonesia, 2) </w:t>
      </w:r>
      <w:r w:rsidRPr="00005F47">
        <w:rPr>
          <w:rFonts w:asciiTheme="majorBidi" w:hAnsiTheme="majorBidi" w:cstheme="majorBidi"/>
          <w:color w:val="000000" w:themeColor="text1"/>
          <w:sz w:val="24"/>
          <w:szCs w:val="24"/>
        </w:rPr>
        <w:t>Untuk mengetahui apakah secara konseptual yang ada dalam Peraturan Pemerintah Nomor 3 tahun 2002 tentang  kompensasi, restitusi dan rehabilitasi terhadap korban pelanggaran HAM berat telah menjelaskan secara eksplisit jaminan perlindungan terhadap hak-hak korban pelan</w:t>
      </w:r>
      <w:r w:rsidR="00465717" w:rsidRPr="00005F47">
        <w:rPr>
          <w:rFonts w:asciiTheme="majorBidi" w:hAnsiTheme="majorBidi" w:cstheme="majorBidi"/>
          <w:color w:val="000000" w:themeColor="text1"/>
          <w:sz w:val="24"/>
          <w:szCs w:val="24"/>
        </w:rPr>
        <w:t xml:space="preserve">ggaran HAM berat di Indonesia. Dan Manfaat yang diperoleh dalam penelitian adalah : 1) </w:t>
      </w:r>
      <w:r w:rsidRPr="00005F47">
        <w:rPr>
          <w:rFonts w:asciiTheme="majorBidi" w:hAnsiTheme="majorBidi" w:cstheme="majorBidi"/>
          <w:color w:val="000000" w:themeColor="text1"/>
          <w:sz w:val="24"/>
          <w:szCs w:val="24"/>
          <w:u w:val="single"/>
        </w:rPr>
        <w:t>Manfaat Akademi</w:t>
      </w:r>
      <w:r w:rsidR="009217A2" w:rsidRPr="00005F47">
        <w:rPr>
          <w:rFonts w:asciiTheme="majorBidi" w:hAnsiTheme="majorBidi" w:cstheme="majorBidi"/>
          <w:color w:val="000000" w:themeColor="text1"/>
          <w:sz w:val="24"/>
          <w:szCs w:val="24"/>
          <w:u w:val="single"/>
        </w:rPr>
        <w:t>k</w:t>
      </w:r>
      <w:r w:rsidR="009217A2" w:rsidRPr="00005F47">
        <w:rPr>
          <w:rFonts w:asciiTheme="majorBidi" w:hAnsiTheme="majorBidi" w:cstheme="majorBidi"/>
          <w:color w:val="000000" w:themeColor="text1"/>
          <w:sz w:val="24"/>
          <w:szCs w:val="24"/>
        </w:rPr>
        <w:t xml:space="preserve"> </w:t>
      </w:r>
      <w:r w:rsidR="00E62EEB">
        <w:rPr>
          <w:rFonts w:asciiTheme="majorBidi" w:hAnsiTheme="majorBidi" w:cstheme="majorBidi"/>
          <w:color w:val="000000" w:themeColor="text1"/>
          <w:sz w:val="24"/>
          <w:szCs w:val="24"/>
        </w:rPr>
        <w:lastRenderedPageBreak/>
        <w:t>,:</w:t>
      </w:r>
      <w:r w:rsidRPr="00005F47">
        <w:rPr>
          <w:rFonts w:asciiTheme="majorBidi" w:hAnsiTheme="majorBidi" w:cstheme="majorBidi"/>
          <w:color w:val="000000" w:themeColor="text1"/>
          <w:sz w:val="24"/>
          <w:szCs w:val="24"/>
        </w:rPr>
        <w:t>Untuk memenuhi persyaratan  dalam mencapai derajat Strata Satu (S1) Program Studi Ilmu Hukum Pada Faku</w:t>
      </w:r>
      <w:r w:rsidR="0097498F" w:rsidRPr="00005F47">
        <w:rPr>
          <w:rFonts w:asciiTheme="majorBidi" w:hAnsiTheme="majorBidi" w:cstheme="majorBidi"/>
          <w:color w:val="000000" w:themeColor="text1"/>
          <w:sz w:val="24"/>
          <w:szCs w:val="24"/>
        </w:rPr>
        <w:t xml:space="preserve">ltas Hukum Universitas Mataram, 2) </w:t>
      </w:r>
      <w:r w:rsidR="0097498F" w:rsidRPr="00005F47">
        <w:rPr>
          <w:rFonts w:asciiTheme="majorBidi" w:hAnsiTheme="majorBidi" w:cstheme="majorBidi"/>
          <w:color w:val="000000" w:themeColor="text1"/>
          <w:sz w:val="24"/>
          <w:szCs w:val="24"/>
          <w:u w:val="single"/>
        </w:rPr>
        <w:t>Manfaat Teoritis</w:t>
      </w:r>
      <w:r w:rsidR="0097498F" w:rsidRPr="00005F47">
        <w:rPr>
          <w:rFonts w:asciiTheme="majorBidi" w:hAnsiTheme="majorBidi" w:cstheme="majorBidi"/>
          <w:color w:val="000000" w:themeColor="text1"/>
          <w:sz w:val="24"/>
          <w:szCs w:val="24"/>
        </w:rPr>
        <w:t>,</w:t>
      </w:r>
      <w:r w:rsidR="009217A2" w:rsidRPr="00005F47">
        <w:rPr>
          <w:rFonts w:asciiTheme="majorBidi" w:hAnsiTheme="majorBidi" w:cstheme="majorBidi"/>
          <w:color w:val="000000" w:themeColor="text1"/>
          <w:sz w:val="24"/>
          <w:szCs w:val="24"/>
        </w:rPr>
        <w:t xml:space="preserve">; </w:t>
      </w:r>
      <w:r w:rsidRPr="00005F47">
        <w:rPr>
          <w:rFonts w:asciiTheme="majorBidi" w:hAnsiTheme="majorBidi" w:cstheme="majorBidi"/>
          <w:color w:val="000000" w:themeColor="text1"/>
          <w:sz w:val="24"/>
          <w:szCs w:val="24"/>
        </w:rPr>
        <w:t>Mudah-mudahan  dapat menjadi sumbangsi pemikiran dalam  memberikan masukan terhadap  penyusunan karya-karya tulis ilmiah dan menambah khasanah keilmuan dalam perkembangan teori ilmu hukum, terutama diri pribadi penulis, khusus yang berkaitan dengan prosedur pemberian kompensasi, restitusi dan reahabilitasi terhadap  korban pelanggaran HAM berat, serta menjadi bahan referensi dan acuan para penekun ilmu hukum, penegakan hukum dan masyarakat pada umum</w:t>
      </w:r>
      <w:r w:rsidR="00F830FD" w:rsidRPr="00005F47">
        <w:rPr>
          <w:rFonts w:asciiTheme="majorBidi" w:hAnsiTheme="majorBidi" w:cstheme="majorBidi"/>
          <w:color w:val="000000" w:themeColor="text1"/>
          <w:sz w:val="24"/>
          <w:szCs w:val="24"/>
        </w:rPr>
        <w:t>nya, dan 3</w:t>
      </w:r>
      <w:r w:rsidR="00F830FD" w:rsidRPr="00005F47">
        <w:rPr>
          <w:rFonts w:asciiTheme="majorBidi" w:hAnsiTheme="majorBidi" w:cstheme="majorBidi"/>
          <w:color w:val="000000" w:themeColor="text1"/>
          <w:sz w:val="24"/>
          <w:szCs w:val="24"/>
          <w:u w:val="single"/>
        </w:rPr>
        <w:t>) Manfaat Praktis,</w:t>
      </w:r>
      <w:r w:rsidR="009217A2" w:rsidRPr="00005F47">
        <w:rPr>
          <w:rFonts w:asciiTheme="majorBidi" w:hAnsiTheme="majorBidi" w:cstheme="majorBidi"/>
          <w:color w:val="000000" w:themeColor="text1"/>
          <w:sz w:val="24"/>
          <w:szCs w:val="24"/>
        </w:rPr>
        <w:t>;</w:t>
      </w:r>
      <w:r w:rsidRPr="00005F47">
        <w:rPr>
          <w:rFonts w:asciiTheme="majorBidi" w:hAnsiTheme="majorBidi" w:cstheme="majorBidi"/>
          <w:color w:val="000000" w:themeColor="text1"/>
          <w:sz w:val="24"/>
          <w:szCs w:val="24"/>
        </w:rPr>
        <w:t xml:space="preserve"> </w:t>
      </w:r>
      <w:r w:rsidR="00162EDF" w:rsidRPr="00005F47">
        <w:rPr>
          <w:rFonts w:asciiTheme="majorBidi" w:hAnsiTheme="majorBidi" w:cstheme="majorBidi"/>
          <w:color w:val="000000" w:themeColor="text1"/>
          <w:sz w:val="24"/>
          <w:szCs w:val="24"/>
        </w:rPr>
        <w:t xml:space="preserve">hasil </w:t>
      </w:r>
      <w:r w:rsidRPr="00005F47">
        <w:rPr>
          <w:rFonts w:asciiTheme="majorBidi" w:hAnsiTheme="majorBidi" w:cstheme="majorBidi"/>
          <w:color w:val="000000" w:themeColor="text1"/>
          <w:sz w:val="24"/>
          <w:szCs w:val="24"/>
        </w:rPr>
        <w:t>dari penelitian ini agar dapat membuka cakrawala berpikir dan menjadi bekal diri pribadi penulis maupun pihak-pihak lain dalam penegakkan hukum, terkait perlindungan hukum terhadap korban pelanggaran HAM berat.</w:t>
      </w:r>
      <w:r w:rsidRPr="00AA071E">
        <w:rPr>
          <w:rStyle w:val="FootnoteReference"/>
          <w:rFonts w:asciiTheme="majorBidi" w:hAnsiTheme="majorBidi" w:cstheme="majorBidi"/>
          <w:color w:val="000000" w:themeColor="text1"/>
          <w:sz w:val="24"/>
          <w:szCs w:val="24"/>
        </w:rPr>
        <w:footnoteReference w:id="3"/>
      </w:r>
    </w:p>
    <w:p w:rsidR="002D2DA2" w:rsidRPr="00E62EEB" w:rsidRDefault="00537D54" w:rsidP="00E62EEB">
      <w:pPr>
        <w:tabs>
          <w:tab w:val="left" w:pos="990"/>
        </w:tabs>
        <w:spacing w:after="0" w:line="360" w:lineRule="auto"/>
        <w:ind w:left="450" w:firstLine="826"/>
        <w:jc w:val="both"/>
        <w:rPr>
          <w:rFonts w:asciiTheme="majorBidi" w:hAnsiTheme="majorBidi" w:cstheme="majorBidi"/>
          <w:color w:val="000000" w:themeColor="text1"/>
          <w:sz w:val="24"/>
          <w:szCs w:val="24"/>
        </w:rPr>
      </w:pPr>
      <w:r w:rsidRPr="00E62EEB">
        <w:rPr>
          <w:rFonts w:asciiTheme="majorBidi" w:hAnsiTheme="majorBidi" w:cstheme="majorBidi"/>
          <w:color w:val="000000" w:themeColor="text1"/>
          <w:sz w:val="24"/>
          <w:szCs w:val="24"/>
        </w:rPr>
        <w:t xml:space="preserve">Penelitian </w:t>
      </w:r>
      <w:proofErr w:type="gramStart"/>
      <w:r w:rsidRPr="00E62EEB">
        <w:rPr>
          <w:rFonts w:asciiTheme="majorBidi" w:hAnsiTheme="majorBidi" w:cstheme="majorBidi"/>
          <w:color w:val="000000" w:themeColor="text1"/>
          <w:sz w:val="24"/>
          <w:szCs w:val="24"/>
        </w:rPr>
        <w:t xml:space="preserve">ini </w:t>
      </w:r>
      <w:r w:rsidR="004D7C46" w:rsidRPr="00E62EEB">
        <w:rPr>
          <w:rFonts w:asciiTheme="majorBidi" w:hAnsiTheme="majorBidi" w:cstheme="majorBidi"/>
          <w:color w:val="000000" w:themeColor="text1"/>
          <w:sz w:val="24"/>
          <w:szCs w:val="24"/>
        </w:rPr>
        <w:t xml:space="preserve"> </w:t>
      </w:r>
      <w:r w:rsidR="005D0A55" w:rsidRPr="00E62EEB">
        <w:rPr>
          <w:rFonts w:asciiTheme="majorBidi" w:hAnsiTheme="majorBidi" w:cstheme="majorBidi"/>
          <w:color w:val="000000" w:themeColor="text1"/>
          <w:sz w:val="24"/>
          <w:szCs w:val="24"/>
        </w:rPr>
        <w:t>berjenis</w:t>
      </w:r>
      <w:proofErr w:type="gramEnd"/>
      <w:r w:rsidR="005D0A55" w:rsidRPr="00E62EEB">
        <w:rPr>
          <w:rFonts w:asciiTheme="majorBidi" w:hAnsiTheme="majorBidi" w:cstheme="majorBidi"/>
          <w:color w:val="000000" w:themeColor="text1"/>
          <w:sz w:val="24"/>
          <w:szCs w:val="24"/>
        </w:rPr>
        <w:t xml:space="preserve"> penelitian</w:t>
      </w:r>
      <w:r w:rsidR="004D7C46" w:rsidRPr="00E62EEB">
        <w:rPr>
          <w:rFonts w:asciiTheme="majorBidi" w:hAnsiTheme="majorBidi" w:cstheme="majorBidi"/>
          <w:color w:val="000000" w:themeColor="text1"/>
          <w:sz w:val="24"/>
          <w:szCs w:val="24"/>
        </w:rPr>
        <w:t xml:space="preserve"> </w:t>
      </w:r>
      <w:r w:rsidR="00FA32B0" w:rsidRPr="00E62EEB">
        <w:rPr>
          <w:rFonts w:asciiTheme="majorBidi" w:hAnsiTheme="majorBidi" w:cstheme="majorBidi"/>
          <w:color w:val="000000" w:themeColor="text1"/>
          <w:sz w:val="24"/>
          <w:szCs w:val="24"/>
        </w:rPr>
        <w:t>normatif</w:t>
      </w:r>
      <w:r w:rsidR="00206842" w:rsidRPr="00E62EEB">
        <w:rPr>
          <w:rFonts w:asciiTheme="majorBidi" w:hAnsiTheme="majorBidi" w:cstheme="majorBidi"/>
          <w:color w:val="000000" w:themeColor="text1"/>
          <w:sz w:val="24"/>
          <w:szCs w:val="24"/>
        </w:rPr>
        <w:t xml:space="preserve"> dengan medote pendekatan perundang-Undangan, pendekatan </w:t>
      </w:r>
      <w:r w:rsidR="00FA32B0" w:rsidRPr="00E62EEB">
        <w:rPr>
          <w:rFonts w:asciiTheme="majorBidi" w:hAnsiTheme="majorBidi" w:cstheme="majorBidi"/>
          <w:color w:val="000000" w:themeColor="text1"/>
          <w:sz w:val="24"/>
          <w:szCs w:val="24"/>
        </w:rPr>
        <w:t xml:space="preserve">konseptual dan pendekatan kasus. Dengan sember bahan hukum primer, skuder dan tersier dengan metode </w:t>
      </w:r>
      <w:proofErr w:type="gramStart"/>
      <w:r w:rsidR="00FA32B0" w:rsidRPr="00E62EEB">
        <w:rPr>
          <w:rFonts w:asciiTheme="majorBidi" w:hAnsiTheme="majorBidi" w:cstheme="majorBidi"/>
          <w:color w:val="000000" w:themeColor="text1"/>
          <w:sz w:val="24"/>
          <w:szCs w:val="24"/>
        </w:rPr>
        <w:t>analisis  penafsiran</w:t>
      </w:r>
      <w:proofErr w:type="gramEnd"/>
      <w:r w:rsidR="00FA32B0" w:rsidRPr="00E62EEB">
        <w:rPr>
          <w:rFonts w:asciiTheme="majorBidi" w:hAnsiTheme="majorBidi" w:cstheme="majorBidi"/>
          <w:color w:val="000000" w:themeColor="text1"/>
          <w:sz w:val="24"/>
          <w:szCs w:val="24"/>
        </w:rPr>
        <w:t xml:space="preserve"> teologis.</w:t>
      </w:r>
    </w:p>
    <w:p w:rsidR="0077281C" w:rsidRPr="00AA071E" w:rsidRDefault="0077281C" w:rsidP="003F5B01">
      <w:pPr>
        <w:pStyle w:val="ListParagraph"/>
        <w:spacing w:after="0" w:line="360" w:lineRule="auto"/>
        <w:ind w:left="284" w:firstLine="730"/>
        <w:jc w:val="both"/>
        <w:rPr>
          <w:rFonts w:asciiTheme="majorBidi" w:hAnsiTheme="majorBidi" w:cstheme="majorBidi"/>
          <w:color w:val="000000" w:themeColor="text1"/>
          <w:sz w:val="24"/>
          <w:szCs w:val="24"/>
        </w:rPr>
      </w:pPr>
    </w:p>
    <w:p w:rsidR="00F7272D" w:rsidRDefault="00D033CF" w:rsidP="001046F5">
      <w:pPr>
        <w:pStyle w:val="ListParagraph"/>
        <w:numPr>
          <w:ilvl w:val="0"/>
          <w:numId w:val="6"/>
        </w:numPr>
        <w:spacing w:after="0" w:line="360" w:lineRule="auto"/>
        <w:ind w:left="426" w:hanging="426"/>
        <w:rPr>
          <w:rFonts w:asciiTheme="majorBidi" w:hAnsiTheme="majorBidi" w:cstheme="majorBidi"/>
          <w:b/>
          <w:bCs/>
          <w:sz w:val="24"/>
          <w:szCs w:val="24"/>
        </w:rPr>
      </w:pPr>
      <w:r w:rsidRPr="00A622C0">
        <w:rPr>
          <w:rFonts w:asciiTheme="majorBidi" w:hAnsiTheme="majorBidi" w:cstheme="majorBidi"/>
          <w:b/>
          <w:bCs/>
          <w:sz w:val="24"/>
          <w:szCs w:val="24"/>
        </w:rPr>
        <w:t>PEMBAHASAN</w:t>
      </w:r>
    </w:p>
    <w:p w:rsidR="001A0465" w:rsidRPr="001046F5" w:rsidRDefault="001A0465" w:rsidP="001A0465">
      <w:pPr>
        <w:pStyle w:val="ListParagraph"/>
        <w:spacing w:after="0" w:line="360" w:lineRule="auto"/>
        <w:ind w:left="426"/>
        <w:rPr>
          <w:rFonts w:asciiTheme="majorBidi" w:hAnsiTheme="majorBidi" w:cstheme="majorBidi"/>
          <w:b/>
          <w:bCs/>
          <w:sz w:val="24"/>
          <w:szCs w:val="24"/>
        </w:rPr>
      </w:pPr>
    </w:p>
    <w:p w:rsidR="006B2FE9" w:rsidRPr="00960245" w:rsidRDefault="006B2FE9" w:rsidP="008173AB">
      <w:pPr>
        <w:spacing w:line="360" w:lineRule="auto"/>
        <w:ind w:left="426"/>
        <w:jc w:val="both"/>
        <w:rPr>
          <w:rFonts w:asciiTheme="majorBidi" w:hAnsiTheme="majorBidi" w:cstheme="majorBidi"/>
          <w:b/>
          <w:bCs/>
          <w:color w:val="000000" w:themeColor="text1"/>
          <w:sz w:val="24"/>
          <w:szCs w:val="24"/>
        </w:rPr>
      </w:pPr>
      <w:r w:rsidRPr="00960245">
        <w:rPr>
          <w:rFonts w:asciiTheme="majorBidi" w:hAnsiTheme="majorBidi" w:cstheme="majorBidi"/>
          <w:b/>
          <w:bCs/>
          <w:color w:val="000000" w:themeColor="text1"/>
          <w:sz w:val="24"/>
          <w:szCs w:val="24"/>
        </w:rPr>
        <w:t xml:space="preserve">Prinsip-Prinsip Dasar </w:t>
      </w:r>
      <w:proofErr w:type="gramStart"/>
      <w:r w:rsidRPr="00960245">
        <w:rPr>
          <w:rFonts w:asciiTheme="majorBidi" w:hAnsiTheme="majorBidi" w:cstheme="majorBidi"/>
          <w:b/>
          <w:bCs/>
          <w:color w:val="000000" w:themeColor="text1"/>
          <w:sz w:val="24"/>
          <w:szCs w:val="24"/>
        </w:rPr>
        <w:t>Perlindungan  Korban</w:t>
      </w:r>
      <w:proofErr w:type="gramEnd"/>
      <w:r w:rsidRPr="00960245">
        <w:rPr>
          <w:rFonts w:asciiTheme="majorBidi" w:hAnsiTheme="majorBidi" w:cstheme="majorBidi"/>
          <w:b/>
          <w:bCs/>
          <w:color w:val="000000" w:themeColor="text1"/>
          <w:sz w:val="24"/>
          <w:szCs w:val="24"/>
        </w:rPr>
        <w:t xml:space="preserve"> Pelanggaran HAM Berat</w:t>
      </w:r>
      <w:r w:rsidR="00E46D5E" w:rsidRPr="00960245">
        <w:rPr>
          <w:rFonts w:asciiTheme="majorBidi" w:hAnsiTheme="majorBidi" w:cstheme="majorBidi"/>
          <w:b/>
          <w:bCs/>
          <w:color w:val="000000" w:themeColor="text1"/>
          <w:sz w:val="24"/>
          <w:szCs w:val="24"/>
        </w:rPr>
        <w:t xml:space="preserve">  Menurut Hukum</w:t>
      </w:r>
      <w:r w:rsidR="006156F4" w:rsidRPr="00960245">
        <w:rPr>
          <w:rFonts w:asciiTheme="majorBidi" w:hAnsiTheme="majorBidi" w:cstheme="majorBidi"/>
          <w:b/>
          <w:bCs/>
          <w:color w:val="000000" w:themeColor="text1"/>
          <w:sz w:val="24"/>
          <w:szCs w:val="24"/>
        </w:rPr>
        <w:t xml:space="preserve"> </w:t>
      </w:r>
      <w:r w:rsidR="00E46D5E" w:rsidRPr="00960245">
        <w:rPr>
          <w:rFonts w:asciiTheme="majorBidi" w:hAnsiTheme="majorBidi" w:cstheme="majorBidi"/>
          <w:b/>
          <w:bCs/>
          <w:color w:val="000000" w:themeColor="text1"/>
          <w:sz w:val="24"/>
          <w:szCs w:val="24"/>
        </w:rPr>
        <w:t xml:space="preserve">Internasional </w:t>
      </w:r>
    </w:p>
    <w:p w:rsidR="006B2FE9" w:rsidRPr="00AA071E" w:rsidRDefault="006B2FE9" w:rsidP="008173AB">
      <w:pPr>
        <w:pStyle w:val="ListParagraph"/>
        <w:spacing w:line="360" w:lineRule="auto"/>
        <w:ind w:left="426" w:firstLine="850"/>
        <w:jc w:val="both"/>
        <w:rPr>
          <w:rFonts w:asciiTheme="majorBidi" w:eastAsia="Times New Roman" w:hAnsiTheme="majorBidi" w:cstheme="majorBidi"/>
          <w:color w:val="000000" w:themeColor="text1"/>
          <w:sz w:val="24"/>
          <w:szCs w:val="24"/>
        </w:rPr>
      </w:pPr>
      <w:proofErr w:type="gramStart"/>
      <w:r w:rsidRPr="00AA071E">
        <w:rPr>
          <w:rFonts w:asciiTheme="majorBidi" w:eastAsia="Times New Roman" w:hAnsiTheme="majorBidi" w:cstheme="majorBidi"/>
          <w:color w:val="000000" w:themeColor="text1"/>
          <w:sz w:val="24"/>
          <w:szCs w:val="24"/>
        </w:rPr>
        <w:t>Prinsip-prinsip internasional disini merupakan rekomendasi dari pelapor khusus PBB yang diajukan oleh Theo Van Boven tentang pemulihan bagi korban pelanggaran HAM yang berat.</w:t>
      </w:r>
      <w:proofErr w:type="gramEnd"/>
      <w:r w:rsidRPr="00AA071E">
        <w:rPr>
          <w:rFonts w:asciiTheme="majorBidi" w:eastAsia="Times New Roman" w:hAnsiTheme="majorBidi" w:cstheme="majorBidi"/>
          <w:color w:val="000000" w:themeColor="text1"/>
          <w:sz w:val="24"/>
          <w:szCs w:val="24"/>
        </w:rPr>
        <w:t xml:space="preserve"> </w:t>
      </w:r>
      <w:proofErr w:type="gramStart"/>
      <w:r w:rsidRPr="00AA071E">
        <w:rPr>
          <w:rFonts w:asciiTheme="majorBidi" w:eastAsia="Times New Roman" w:hAnsiTheme="majorBidi" w:cstheme="majorBidi"/>
          <w:color w:val="000000" w:themeColor="text1"/>
          <w:sz w:val="24"/>
          <w:szCs w:val="24"/>
        </w:rPr>
        <w:t xml:space="preserve">Prinsip-prinsip umumnya adalah bahwa dibawah hukum internasional, pelanggaran terhadap setiap HAM </w:t>
      </w:r>
      <w:r w:rsidRPr="00AA071E">
        <w:rPr>
          <w:rFonts w:asciiTheme="majorBidi" w:eastAsia="Times New Roman" w:hAnsiTheme="majorBidi" w:cstheme="majorBidi"/>
          <w:color w:val="000000" w:themeColor="text1"/>
          <w:sz w:val="24"/>
          <w:szCs w:val="24"/>
        </w:rPr>
        <w:lastRenderedPageBreak/>
        <w:t>menimbulkan suatu hak atas pemulihan bagi korban.</w:t>
      </w:r>
      <w:proofErr w:type="gramEnd"/>
      <w:r w:rsidRPr="00AA071E">
        <w:rPr>
          <w:rFonts w:asciiTheme="majorBidi" w:eastAsia="Times New Roman" w:hAnsiTheme="majorBidi" w:cstheme="majorBidi"/>
          <w:color w:val="000000" w:themeColor="text1"/>
          <w:sz w:val="24"/>
          <w:szCs w:val="24"/>
        </w:rPr>
        <w:t xml:space="preserve"> Perhatian utama harus diberikan kepada </w:t>
      </w:r>
      <w:proofErr w:type="gramStart"/>
      <w:r w:rsidRPr="00AA071E">
        <w:rPr>
          <w:rFonts w:asciiTheme="majorBidi" w:eastAsia="Times New Roman" w:hAnsiTheme="majorBidi" w:cstheme="majorBidi"/>
          <w:color w:val="000000" w:themeColor="text1"/>
          <w:sz w:val="24"/>
          <w:szCs w:val="24"/>
        </w:rPr>
        <w:t>pelanggaran  HAM</w:t>
      </w:r>
      <w:proofErr w:type="gramEnd"/>
      <w:r w:rsidRPr="00AA071E">
        <w:rPr>
          <w:rFonts w:asciiTheme="majorBidi" w:eastAsia="Times New Roman" w:hAnsiTheme="majorBidi" w:cstheme="majorBidi"/>
          <w:color w:val="000000" w:themeColor="text1"/>
          <w:sz w:val="24"/>
          <w:szCs w:val="24"/>
        </w:rPr>
        <w:t xml:space="preserve"> berat.</w:t>
      </w:r>
      <w:r w:rsidRPr="00AA071E">
        <w:rPr>
          <w:rStyle w:val="FootnoteReference"/>
          <w:rFonts w:asciiTheme="majorBidi" w:eastAsia="Times New Roman" w:hAnsiTheme="majorBidi" w:cstheme="majorBidi"/>
          <w:color w:val="000000" w:themeColor="text1"/>
          <w:sz w:val="24"/>
          <w:szCs w:val="24"/>
        </w:rPr>
        <w:footnoteReference w:id="4"/>
      </w:r>
    </w:p>
    <w:p w:rsidR="006B2FE9" w:rsidRPr="00AA071E" w:rsidRDefault="006B2FE9" w:rsidP="005205E7">
      <w:pPr>
        <w:pStyle w:val="ListParagraph"/>
        <w:spacing w:line="360" w:lineRule="auto"/>
        <w:ind w:left="426" w:firstLine="850"/>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Setiap negara mempunyai kewajiban untuk memberikan pemulihan dalam hal terjadi suatu pelanggaran terhadap kewajiban dibawah hukum internasional untuk menghormati dan memastikan penghormatan tarhadap hak-hak asasi manusia, termasuk kewajiban untuk mencegah pelanggaran, kewajiban untuk menyelidiki pelanggaran, kewajiban untuk mengambil tindakan yang layak terhadap para pelanggar, dan kewajiban untuk memberikan penanganan hukum kepada para korban. Negara harus memastikan bahwa tidak ada orang yang mungkin bertanggungjawab atas pelanggaran HAM</w:t>
      </w:r>
      <w:r w:rsidRPr="00AA071E">
        <w:rPr>
          <w:rFonts w:asciiTheme="majorBidi" w:eastAsia="Times New Roman" w:hAnsiTheme="majorBidi" w:cstheme="majorBidi"/>
          <w:color w:val="000000" w:themeColor="text1"/>
          <w:sz w:val="24"/>
          <w:szCs w:val="24"/>
          <w:lang w:val="id-ID"/>
        </w:rPr>
        <w:t xml:space="preserve"> berat</w:t>
      </w:r>
      <w:r w:rsidRPr="00AA071E">
        <w:rPr>
          <w:rFonts w:asciiTheme="majorBidi" w:eastAsia="Times New Roman" w:hAnsiTheme="majorBidi" w:cstheme="majorBidi"/>
          <w:color w:val="000000" w:themeColor="text1"/>
          <w:sz w:val="24"/>
          <w:szCs w:val="24"/>
        </w:rPr>
        <w:t xml:space="preserve">, yang </w:t>
      </w:r>
      <w:proofErr w:type="gramStart"/>
      <w:r w:rsidRPr="00AA071E">
        <w:rPr>
          <w:rFonts w:asciiTheme="majorBidi" w:eastAsia="Times New Roman" w:hAnsiTheme="majorBidi" w:cstheme="majorBidi"/>
          <w:color w:val="000000" w:themeColor="text1"/>
          <w:sz w:val="24"/>
          <w:szCs w:val="24"/>
        </w:rPr>
        <w:t>akan</w:t>
      </w:r>
      <w:proofErr w:type="gramEnd"/>
      <w:r w:rsidRPr="00AA071E">
        <w:rPr>
          <w:rFonts w:asciiTheme="majorBidi" w:eastAsia="Times New Roman" w:hAnsiTheme="majorBidi" w:cstheme="majorBidi"/>
          <w:color w:val="000000" w:themeColor="text1"/>
          <w:sz w:val="24"/>
          <w:szCs w:val="24"/>
        </w:rPr>
        <w:t xml:space="preserve"> mempunyai kekebalan dari tanggung jawab atas tindakan mereka.</w:t>
      </w:r>
    </w:p>
    <w:p w:rsidR="006B2FE9" w:rsidRPr="00AA071E" w:rsidRDefault="006B2FE9" w:rsidP="00C16BCD">
      <w:pPr>
        <w:pStyle w:val="ListParagraph"/>
        <w:spacing w:line="360" w:lineRule="auto"/>
        <w:ind w:left="426" w:firstLine="850"/>
        <w:jc w:val="both"/>
        <w:rPr>
          <w:rFonts w:asciiTheme="majorBidi" w:hAnsiTheme="majorBidi" w:cstheme="majorBidi"/>
          <w:b/>
          <w:bCs/>
          <w:color w:val="000000" w:themeColor="text1"/>
          <w:sz w:val="24"/>
          <w:szCs w:val="24"/>
        </w:rPr>
      </w:pPr>
      <w:r w:rsidRPr="00AA071E">
        <w:rPr>
          <w:rFonts w:asciiTheme="majorBidi" w:eastAsia="Times New Roman" w:hAnsiTheme="majorBidi" w:cstheme="majorBidi"/>
          <w:color w:val="000000" w:themeColor="text1"/>
          <w:sz w:val="24"/>
          <w:szCs w:val="24"/>
        </w:rPr>
        <w:t>Adapun mengenai bentuk-bentuk pemulihan bagi korban yang diusulkan oleh Theo van Boven adalah sebagai berikut:</w:t>
      </w:r>
    </w:p>
    <w:p w:rsidR="006B2FE9" w:rsidRPr="00AA071E" w:rsidRDefault="006B2FE9" w:rsidP="005446DE">
      <w:pPr>
        <w:pStyle w:val="ListParagraph"/>
        <w:numPr>
          <w:ilvl w:val="0"/>
          <w:numId w:val="16"/>
        </w:numPr>
        <w:spacing w:after="0" w:line="240" w:lineRule="auto"/>
        <w:ind w:left="1418"/>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Restitusi haruslah diberikan untuk menegakkan kembali, sejauh mungkin, situasi yang ada bagi korban sebelum terjadinya pelanggaran terhadap hak asasi manusia. Restitusi mengharuskan, antara lain, pemulihan kebebasan, kewarganegaraan atau tempat tinggal, lapangan kerja atau hak milik.</w:t>
      </w:r>
    </w:p>
    <w:p w:rsidR="006B2FE9" w:rsidRPr="00AA071E" w:rsidRDefault="006B2FE9" w:rsidP="005446DE">
      <w:pPr>
        <w:pStyle w:val="ListParagraph"/>
        <w:numPr>
          <w:ilvl w:val="0"/>
          <w:numId w:val="16"/>
        </w:numPr>
        <w:spacing w:after="0" w:line="240" w:lineRule="auto"/>
        <w:ind w:left="1418"/>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Kompensasi akan diberikan untuk setiap kerusakan yang secara ekonomis dapat diperkirakan nilainya, yang timbul dari pelanggaran HAM, misalnya:</w:t>
      </w:r>
    </w:p>
    <w:p w:rsidR="006B2FE9" w:rsidRPr="00AA071E" w:rsidRDefault="006B2FE9" w:rsidP="005446DE">
      <w:pPr>
        <w:pStyle w:val="ListParagraph"/>
        <w:numPr>
          <w:ilvl w:val="0"/>
          <w:numId w:val="14"/>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Kerusakan fisik dan mental;</w:t>
      </w:r>
    </w:p>
    <w:p w:rsidR="006B2FE9" w:rsidRPr="00AA071E" w:rsidRDefault="006B2FE9" w:rsidP="005446DE">
      <w:pPr>
        <w:pStyle w:val="ListParagraph"/>
        <w:numPr>
          <w:ilvl w:val="0"/>
          <w:numId w:val="14"/>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Kesakitan, penderitaan dan t</w:t>
      </w:r>
      <w:r w:rsidRPr="00AA071E">
        <w:rPr>
          <w:rFonts w:asciiTheme="majorBidi" w:eastAsia="Times New Roman" w:hAnsiTheme="majorBidi" w:cstheme="majorBidi"/>
          <w:color w:val="000000" w:themeColor="text1"/>
          <w:sz w:val="24"/>
          <w:szCs w:val="24"/>
          <w:lang w:val="id-ID"/>
        </w:rPr>
        <w:t>e</w:t>
      </w:r>
      <w:r w:rsidRPr="00AA071E">
        <w:rPr>
          <w:rFonts w:asciiTheme="majorBidi" w:eastAsia="Times New Roman" w:hAnsiTheme="majorBidi" w:cstheme="majorBidi"/>
          <w:color w:val="000000" w:themeColor="text1"/>
          <w:sz w:val="24"/>
          <w:szCs w:val="24"/>
        </w:rPr>
        <w:t>kanan batin;</w:t>
      </w:r>
    </w:p>
    <w:p w:rsidR="006B2FE9" w:rsidRPr="00AA071E" w:rsidRDefault="006B2FE9" w:rsidP="005446DE">
      <w:pPr>
        <w:pStyle w:val="ListParagraph"/>
        <w:numPr>
          <w:ilvl w:val="0"/>
          <w:numId w:val="14"/>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Kesempatan yang hilang temasuk pendidikan;</w:t>
      </w:r>
    </w:p>
    <w:p w:rsidR="006B2FE9" w:rsidRPr="00AA071E" w:rsidRDefault="006B2FE9" w:rsidP="005446DE">
      <w:pPr>
        <w:pStyle w:val="ListParagraph"/>
        <w:numPr>
          <w:ilvl w:val="0"/>
          <w:numId w:val="14"/>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Hilangnya mata penca</w:t>
      </w:r>
      <w:r w:rsidRPr="00AA071E">
        <w:rPr>
          <w:rFonts w:asciiTheme="majorBidi" w:eastAsia="Times New Roman" w:hAnsiTheme="majorBidi" w:cstheme="majorBidi"/>
          <w:color w:val="000000" w:themeColor="text1"/>
          <w:sz w:val="24"/>
          <w:szCs w:val="24"/>
          <w:lang w:val="id-ID"/>
        </w:rPr>
        <w:t>ha</w:t>
      </w:r>
      <w:r w:rsidRPr="00AA071E">
        <w:rPr>
          <w:rFonts w:asciiTheme="majorBidi" w:eastAsia="Times New Roman" w:hAnsiTheme="majorBidi" w:cstheme="majorBidi"/>
          <w:color w:val="000000" w:themeColor="text1"/>
          <w:sz w:val="24"/>
          <w:szCs w:val="24"/>
        </w:rPr>
        <w:t>rian dan kemampuan mencari nafkah;</w:t>
      </w:r>
    </w:p>
    <w:p w:rsidR="006B2FE9" w:rsidRPr="00AA071E" w:rsidRDefault="006B2FE9" w:rsidP="005446DE">
      <w:pPr>
        <w:pStyle w:val="ListParagraph"/>
        <w:numPr>
          <w:ilvl w:val="0"/>
          <w:numId w:val="14"/>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Kerugian terhadap hak milik atau usaha,termasuk keuntungan yang hilang;</w:t>
      </w:r>
    </w:p>
    <w:p w:rsidR="006B2FE9" w:rsidRPr="00AA071E" w:rsidRDefault="006B2FE9" w:rsidP="005446DE">
      <w:pPr>
        <w:pStyle w:val="ListParagraph"/>
        <w:numPr>
          <w:ilvl w:val="0"/>
          <w:numId w:val="14"/>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Kerugian terhadap reputasi atau martabat;</w:t>
      </w:r>
    </w:p>
    <w:p w:rsidR="006B2FE9" w:rsidRPr="00AA071E" w:rsidRDefault="006B2FE9" w:rsidP="005446DE">
      <w:pPr>
        <w:pStyle w:val="ListParagraph"/>
        <w:numPr>
          <w:ilvl w:val="0"/>
          <w:numId w:val="14"/>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Biaya dan bayaran untuk bantuan hukum atau keahlian untuk memperoleh suatu pemulihan.</w:t>
      </w:r>
    </w:p>
    <w:p w:rsidR="006B2FE9" w:rsidRPr="00AA071E" w:rsidRDefault="006B2FE9" w:rsidP="005446DE">
      <w:pPr>
        <w:pStyle w:val="ListParagraph"/>
        <w:numPr>
          <w:ilvl w:val="0"/>
          <w:numId w:val="16"/>
        </w:numPr>
        <w:spacing w:after="0" w:line="240" w:lineRule="auto"/>
        <w:ind w:left="1418"/>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Rehabilitasi haruslah disediakan, yang mencakupi pelayanan hukum, psikologis, perawatan medis, dan pelayanan atau perawatan lainnya, maupun tindakan untuk memulihkan martabat dan reputasi (</w:t>
      </w:r>
      <w:proofErr w:type="gramStart"/>
      <w:r w:rsidRPr="00AA071E">
        <w:rPr>
          <w:rFonts w:asciiTheme="majorBidi" w:eastAsia="Times New Roman" w:hAnsiTheme="majorBidi" w:cstheme="majorBidi"/>
          <w:color w:val="000000" w:themeColor="text1"/>
          <w:sz w:val="24"/>
          <w:szCs w:val="24"/>
        </w:rPr>
        <w:t>nama</w:t>
      </w:r>
      <w:proofErr w:type="gramEnd"/>
      <w:r w:rsidRPr="00AA071E">
        <w:rPr>
          <w:rFonts w:asciiTheme="majorBidi" w:eastAsia="Times New Roman" w:hAnsiTheme="majorBidi" w:cstheme="majorBidi"/>
          <w:color w:val="000000" w:themeColor="text1"/>
          <w:sz w:val="24"/>
          <w:szCs w:val="24"/>
        </w:rPr>
        <w:t xml:space="preserve"> baik) sang korban.</w:t>
      </w:r>
    </w:p>
    <w:p w:rsidR="006B2FE9" w:rsidRPr="00AA071E" w:rsidRDefault="006B2FE9" w:rsidP="005446DE">
      <w:pPr>
        <w:pStyle w:val="ListParagraph"/>
        <w:numPr>
          <w:ilvl w:val="0"/>
          <w:numId w:val="16"/>
        </w:numPr>
        <w:spacing w:after="0" w:line="240" w:lineRule="auto"/>
        <w:ind w:left="1418"/>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lastRenderedPageBreak/>
        <w:t>Tersedianya atau diberikan kepuasan dan jaminan bahwa perbuatan serupa tidak akan terulang lagi, yang mencakup:</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Dihentikannya pelanggaran yang berkelanjutan;</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Verifikasi fakta-fakta dan pengungkapan kebenaran sepenuhnya dan secara terbuka;</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Keputusan yang diumumkan demi kepentingan korban;</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Permintaan maaf, termasuk pengakuan didepan umum mengenai fakta-fakta dan penerimaan tanggungjawab;</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Diajukannya ke pengadilan orang-orang yang bertanggung jawab atas pelanggaran;</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Peringatan dan pemberian hormat kepada korban;</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Dimasukkannya suatu catatan yang akurat mengenai pelanggaran HAM dalam kurikulum dan bahan-bahan pendidikan;</w:t>
      </w:r>
    </w:p>
    <w:p w:rsidR="006B2FE9" w:rsidRPr="00AA071E" w:rsidRDefault="006B2FE9" w:rsidP="005446DE">
      <w:pPr>
        <w:pStyle w:val="ListParagraph"/>
        <w:numPr>
          <w:ilvl w:val="0"/>
          <w:numId w:val="15"/>
        </w:numPr>
        <w:spacing w:after="0" w:line="240" w:lineRule="auto"/>
        <w:ind w:left="2127"/>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Mencegah berulangnya pelanggaran;</w:t>
      </w:r>
      <w:r w:rsidRPr="00AA071E">
        <w:rPr>
          <w:rStyle w:val="FootnoteReference"/>
          <w:rFonts w:asciiTheme="majorBidi" w:eastAsia="Times New Roman" w:hAnsiTheme="majorBidi" w:cstheme="majorBidi"/>
          <w:color w:val="000000" w:themeColor="text1"/>
          <w:sz w:val="24"/>
          <w:szCs w:val="24"/>
        </w:rPr>
        <w:footnoteReference w:id="5"/>
      </w:r>
    </w:p>
    <w:p w:rsidR="006B2FE9" w:rsidRPr="00AA071E" w:rsidRDefault="006B2FE9" w:rsidP="006B2FE9">
      <w:pPr>
        <w:pStyle w:val="ListParagraph"/>
        <w:spacing w:after="0"/>
        <w:ind w:left="2127"/>
        <w:jc w:val="both"/>
        <w:rPr>
          <w:rFonts w:asciiTheme="majorBidi" w:eastAsia="Times New Roman" w:hAnsiTheme="majorBidi" w:cstheme="majorBidi"/>
          <w:color w:val="000000" w:themeColor="text1"/>
          <w:sz w:val="24"/>
          <w:szCs w:val="24"/>
        </w:rPr>
      </w:pPr>
    </w:p>
    <w:p w:rsidR="006B2FE9" w:rsidRPr="00AA071E" w:rsidRDefault="006B2FE9" w:rsidP="004A2EF8">
      <w:pPr>
        <w:spacing w:after="0" w:line="360" w:lineRule="auto"/>
        <w:ind w:left="426" w:firstLine="850"/>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 xml:space="preserve">Theo Van Boven juga mengajukan usulan prosedur dan mekanisme </w:t>
      </w:r>
      <w:proofErr w:type="gramStart"/>
      <w:r w:rsidRPr="00AA071E">
        <w:rPr>
          <w:rFonts w:asciiTheme="majorBidi" w:eastAsia="Times New Roman" w:hAnsiTheme="majorBidi" w:cstheme="majorBidi"/>
          <w:color w:val="000000" w:themeColor="text1"/>
          <w:sz w:val="24"/>
          <w:szCs w:val="24"/>
        </w:rPr>
        <w:t>yaitu  bahwa</w:t>
      </w:r>
      <w:proofErr w:type="gramEnd"/>
      <w:r w:rsidRPr="00AA071E">
        <w:rPr>
          <w:rFonts w:asciiTheme="majorBidi" w:eastAsia="Times New Roman" w:hAnsiTheme="majorBidi" w:cstheme="majorBidi"/>
          <w:color w:val="000000" w:themeColor="text1"/>
          <w:sz w:val="24"/>
          <w:szCs w:val="24"/>
        </w:rPr>
        <w:t xml:space="preserve"> setiap negara menerapkan prosedur disiplin, administratif, sipil dan kriminal yang cepat dan efektif, dengan yurisdiksi universal untuk pelanggaran HAM yang merupakan kejahatan menurut hukum internasional. </w:t>
      </w:r>
    </w:p>
    <w:p w:rsidR="00656A1F" w:rsidRPr="00AA071E" w:rsidRDefault="006B2FE9" w:rsidP="00FE5F43">
      <w:pPr>
        <w:spacing w:after="0" w:line="360" w:lineRule="auto"/>
        <w:ind w:left="426" w:firstLine="850"/>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 xml:space="preserve">Setiap negara idealnya kemudian mengumumkan, lewat media </w:t>
      </w:r>
      <w:proofErr w:type="gramStart"/>
      <w:r w:rsidRPr="00AA071E">
        <w:rPr>
          <w:rFonts w:asciiTheme="majorBidi" w:eastAsia="Times New Roman" w:hAnsiTheme="majorBidi" w:cstheme="majorBidi"/>
          <w:color w:val="000000" w:themeColor="text1"/>
          <w:sz w:val="24"/>
          <w:szCs w:val="24"/>
        </w:rPr>
        <w:t>massa</w:t>
      </w:r>
      <w:proofErr w:type="gramEnd"/>
      <w:r w:rsidRPr="00AA071E">
        <w:rPr>
          <w:rFonts w:asciiTheme="majorBidi" w:eastAsia="Times New Roman" w:hAnsiTheme="majorBidi" w:cstheme="majorBidi"/>
          <w:color w:val="000000" w:themeColor="text1"/>
          <w:sz w:val="24"/>
          <w:szCs w:val="24"/>
        </w:rPr>
        <w:t xml:space="preserve"> dan mekanisme komunikasi lainnya, prosedur yang tersedia untuk memperoleh pemulihan. </w:t>
      </w:r>
      <w:proofErr w:type="gramStart"/>
      <w:r w:rsidRPr="00AA071E">
        <w:rPr>
          <w:rFonts w:asciiTheme="majorBidi" w:eastAsia="Times New Roman" w:hAnsiTheme="majorBidi" w:cstheme="majorBidi"/>
          <w:color w:val="000000" w:themeColor="text1"/>
          <w:sz w:val="24"/>
          <w:szCs w:val="24"/>
        </w:rPr>
        <w:t>Keadaan kedaluarsa tidak berlaku bagi jangka waktu dimana selama itu tidak ada upaya perbaikan yang efektif untuk pelanggran HAM.</w:t>
      </w:r>
      <w:proofErr w:type="gramEnd"/>
      <w:r w:rsidRPr="00AA071E">
        <w:rPr>
          <w:rFonts w:asciiTheme="majorBidi" w:eastAsia="Times New Roman" w:hAnsiTheme="majorBidi" w:cstheme="majorBidi"/>
          <w:color w:val="000000" w:themeColor="text1"/>
          <w:sz w:val="24"/>
          <w:szCs w:val="24"/>
        </w:rPr>
        <w:t xml:space="preserve"> </w:t>
      </w:r>
      <w:proofErr w:type="gramStart"/>
      <w:r w:rsidRPr="00AA071E">
        <w:rPr>
          <w:rFonts w:asciiTheme="majorBidi" w:eastAsia="Times New Roman" w:hAnsiTheme="majorBidi" w:cstheme="majorBidi"/>
          <w:color w:val="000000" w:themeColor="text1"/>
          <w:sz w:val="24"/>
          <w:szCs w:val="24"/>
        </w:rPr>
        <w:t>Tidak seorangpun dapat dipaksa untuk melepaskan haknya yaitu untuk memperoleh pemulihan.</w:t>
      </w:r>
      <w:proofErr w:type="gramEnd"/>
      <w:r w:rsidRPr="00AA071E">
        <w:rPr>
          <w:rFonts w:asciiTheme="majorBidi" w:eastAsia="Times New Roman" w:hAnsiTheme="majorBidi" w:cstheme="majorBidi"/>
          <w:color w:val="000000" w:themeColor="text1"/>
          <w:sz w:val="24"/>
          <w:szCs w:val="24"/>
        </w:rPr>
        <w:t xml:space="preserve"> </w:t>
      </w:r>
      <w:proofErr w:type="gramStart"/>
      <w:r w:rsidRPr="00AA071E">
        <w:rPr>
          <w:rFonts w:asciiTheme="majorBidi" w:eastAsia="Times New Roman" w:hAnsiTheme="majorBidi" w:cstheme="majorBidi"/>
          <w:color w:val="000000" w:themeColor="text1"/>
          <w:sz w:val="24"/>
          <w:szCs w:val="24"/>
        </w:rPr>
        <w:t>Mahkamah administratif atau yudisial yang bertanggungjawab atas pemberian pemulihan harus memperhitungkan bahwa catatan-catatan atau bukti nyata lainnya mungkin terbatas atau tidak tersedia.</w:t>
      </w:r>
      <w:proofErr w:type="gramEnd"/>
      <w:r w:rsidRPr="00AA071E">
        <w:rPr>
          <w:rFonts w:asciiTheme="majorBidi" w:eastAsia="Times New Roman" w:hAnsiTheme="majorBidi" w:cstheme="majorBidi"/>
          <w:color w:val="000000" w:themeColor="text1"/>
          <w:sz w:val="24"/>
          <w:szCs w:val="24"/>
        </w:rPr>
        <w:t xml:space="preserve"> Dengan tidak adanya bukti </w:t>
      </w:r>
      <w:proofErr w:type="gramStart"/>
      <w:r w:rsidRPr="00AA071E">
        <w:rPr>
          <w:rFonts w:asciiTheme="majorBidi" w:eastAsia="Times New Roman" w:hAnsiTheme="majorBidi" w:cstheme="majorBidi"/>
          <w:color w:val="000000" w:themeColor="text1"/>
          <w:sz w:val="24"/>
          <w:szCs w:val="24"/>
        </w:rPr>
        <w:t>lain</w:t>
      </w:r>
      <w:proofErr w:type="gramEnd"/>
      <w:r w:rsidRPr="00AA071E">
        <w:rPr>
          <w:rFonts w:asciiTheme="majorBidi" w:eastAsia="Times New Roman" w:hAnsiTheme="majorBidi" w:cstheme="majorBidi"/>
          <w:color w:val="000000" w:themeColor="text1"/>
          <w:sz w:val="24"/>
          <w:szCs w:val="24"/>
        </w:rPr>
        <w:t xml:space="preserve">, pemulihan seharusnya didasarkan pada kesaksian para korban, anggota keluarga, para ahli medis dan kesehatan mental. Setiap negara </w:t>
      </w:r>
      <w:proofErr w:type="gramStart"/>
      <w:r w:rsidRPr="00AA071E">
        <w:rPr>
          <w:rFonts w:asciiTheme="majorBidi" w:eastAsia="Times New Roman" w:hAnsiTheme="majorBidi" w:cstheme="majorBidi"/>
          <w:color w:val="000000" w:themeColor="text1"/>
          <w:sz w:val="24"/>
          <w:szCs w:val="24"/>
        </w:rPr>
        <w:t>akan</w:t>
      </w:r>
      <w:proofErr w:type="gramEnd"/>
      <w:r w:rsidRPr="00AA071E">
        <w:rPr>
          <w:rFonts w:asciiTheme="majorBidi" w:eastAsia="Times New Roman" w:hAnsiTheme="majorBidi" w:cstheme="majorBidi"/>
          <w:color w:val="000000" w:themeColor="text1"/>
          <w:sz w:val="24"/>
          <w:szCs w:val="24"/>
        </w:rPr>
        <w:t xml:space="preserve"> melindungi para korban, keluarga dan teman-teman mereka, dan para saksi dari intimidasi dan pembalasan dendam.</w:t>
      </w:r>
      <w:r w:rsidRPr="00AA071E">
        <w:rPr>
          <w:rFonts w:asciiTheme="majorBidi" w:eastAsia="Times New Roman" w:hAnsiTheme="majorBidi" w:cstheme="majorBidi"/>
          <w:color w:val="000000" w:themeColor="text1"/>
          <w:sz w:val="24"/>
          <w:szCs w:val="24"/>
        </w:rPr>
        <w:tab/>
      </w:r>
      <w:r w:rsidRPr="00AA071E">
        <w:rPr>
          <w:rStyle w:val="FootnoteReference"/>
          <w:rFonts w:asciiTheme="majorBidi" w:eastAsia="Times New Roman" w:hAnsiTheme="majorBidi" w:cstheme="majorBidi"/>
          <w:color w:val="000000" w:themeColor="text1"/>
          <w:sz w:val="24"/>
          <w:szCs w:val="24"/>
        </w:rPr>
        <w:footnoteReference w:id="6"/>
      </w:r>
    </w:p>
    <w:p w:rsidR="008638FC" w:rsidRPr="00AA071E" w:rsidRDefault="008638FC" w:rsidP="00267B0B">
      <w:pPr>
        <w:pStyle w:val="ListParagraph"/>
        <w:spacing w:line="360" w:lineRule="auto"/>
        <w:ind w:left="426"/>
        <w:jc w:val="both"/>
        <w:rPr>
          <w:rFonts w:asciiTheme="majorBidi" w:hAnsiTheme="majorBidi" w:cstheme="majorBidi"/>
          <w:b/>
          <w:bCs/>
          <w:color w:val="000000" w:themeColor="text1"/>
          <w:sz w:val="24"/>
          <w:szCs w:val="24"/>
        </w:rPr>
      </w:pPr>
      <w:r w:rsidRPr="00AA071E">
        <w:rPr>
          <w:rFonts w:asciiTheme="majorBidi" w:hAnsiTheme="majorBidi" w:cstheme="majorBidi"/>
          <w:b/>
          <w:bCs/>
          <w:color w:val="000000" w:themeColor="text1"/>
          <w:sz w:val="24"/>
          <w:szCs w:val="24"/>
        </w:rPr>
        <w:lastRenderedPageBreak/>
        <w:t>Analisis Pengaturan Kompensasi, Restitusi dan Rehabilitasi Terhadap Korban Pelanggaran HAM Berat di Berbagai Regulasi</w:t>
      </w:r>
    </w:p>
    <w:p w:rsidR="008638FC" w:rsidRPr="00AA071E" w:rsidRDefault="008638FC" w:rsidP="00267B0B">
      <w:pPr>
        <w:pStyle w:val="ListParagraph"/>
        <w:spacing w:line="360" w:lineRule="auto"/>
        <w:ind w:left="426" w:firstLine="708"/>
        <w:jc w:val="both"/>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Sebelum peneliti menganalisis Peraturan Pemerintah Nomor 3 tahun 2002 tentang Kompensasi, Restitusi dan Rehabilitasi Terhadap Korban Pelanggaran HAM Berat, penulis ingin menguraikan dan menganalisis bahwa ada</w:t>
      </w:r>
      <w:r w:rsidRPr="00AA071E">
        <w:rPr>
          <w:rFonts w:asciiTheme="majorBidi" w:hAnsiTheme="majorBidi" w:cstheme="majorBidi"/>
          <w:color w:val="000000" w:themeColor="text1"/>
          <w:sz w:val="24"/>
          <w:szCs w:val="24"/>
          <w:lang w:val="id-ID"/>
        </w:rPr>
        <w:t xml:space="preserve"> 3 (</w:t>
      </w:r>
      <w:r w:rsidRPr="00AA071E">
        <w:rPr>
          <w:rFonts w:asciiTheme="majorBidi" w:hAnsiTheme="majorBidi" w:cstheme="majorBidi"/>
          <w:color w:val="000000" w:themeColor="text1"/>
          <w:sz w:val="24"/>
          <w:szCs w:val="24"/>
        </w:rPr>
        <w:t>tiga</w:t>
      </w:r>
      <w:r w:rsidRPr="00AA071E">
        <w:rPr>
          <w:rFonts w:asciiTheme="majorBidi" w:hAnsiTheme="majorBidi" w:cstheme="majorBidi"/>
          <w:color w:val="000000" w:themeColor="text1"/>
          <w:sz w:val="24"/>
          <w:szCs w:val="24"/>
          <w:lang w:val="id-ID"/>
        </w:rPr>
        <w:t>)</w:t>
      </w:r>
      <w:r w:rsidRPr="00AA071E">
        <w:rPr>
          <w:rFonts w:asciiTheme="majorBidi" w:hAnsiTheme="majorBidi" w:cstheme="majorBidi"/>
          <w:color w:val="000000" w:themeColor="text1"/>
          <w:sz w:val="24"/>
          <w:szCs w:val="24"/>
        </w:rPr>
        <w:t xml:space="preserve"> pengaturan tentang kompensasi, restitusi dan rehabilitasi (</w:t>
      </w:r>
      <w:r w:rsidRPr="00AA071E">
        <w:rPr>
          <w:rFonts w:asciiTheme="majorBidi" w:hAnsiTheme="majorBidi" w:cstheme="majorBidi"/>
          <w:i/>
          <w:iCs/>
          <w:color w:val="000000" w:themeColor="text1"/>
          <w:sz w:val="24"/>
          <w:szCs w:val="24"/>
        </w:rPr>
        <w:t>Reparation)</w:t>
      </w:r>
      <w:r w:rsidRPr="00AA071E">
        <w:rPr>
          <w:rFonts w:asciiTheme="majorBidi" w:hAnsiTheme="majorBidi" w:cstheme="majorBidi"/>
          <w:color w:val="000000" w:themeColor="text1"/>
          <w:sz w:val="24"/>
          <w:szCs w:val="24"/>
        </w:rPr>
        <w:t>, yang secara pendefinisian sedikit berbeda tentang kompensasi dan restitusi, yakni yang diatur dalam Undang-Undang Nomor 8 tahun 1981 tentang KUHAP, Undang-Undang Pengadilan HAM, yang dijabarkan lanjut oleh Peraturan Pemerintah Nomor 3 Tahun 2002 dan Undang-Undang Perlindungan Saksi dan Korban, yaitu hak-hak korban atas Kompensasi dan Restitusi</w:t>
      </w:r>
      <w:r w:rsidRPr="00AA071E">
        <w:rPr>
          <w:rStyle w:val="FootnoteReference"/>
          <w:rFonts w:asciiTheme="majorBidi" w:hAnsiTheme="majorBidi" w:cstheme="majorBidi"/>
          <w:color w:val="000000" w:themeColor="text1"/>
          <w:sz w:val="24"/>
          <w:szCs w:val="24"/>
        </w:rPr>
        <w:footnoteReference w:id="7"/>
      </w:r>
      <w:r w:rsidRPr="00AA071E">
        <w:rPr>
          <w:rFonts w:asciiTheme="majorBidi" w:hAnsiTheme="majorBidi" w:cstheme="majorBidi"/>
          <w:color w:val="000000" w:themeColor="text1"/>
          <w:sz w:val="24"/>
          <w:szCs w:val="24"/>
        </w:rPr>
        <w:t>, sebagai berikut:</w:t>
      </w:r>
    </w:p>
    <w:p w:rsidR="008638FC" w:rsidRPr="00AA071E" w:rsidRDefault="008638FC" w:rsidP="00267B0B">
      <w:pPr>
        <w:spacing w:line="360" w:lineRule="auto"/>
        <w:ind w:left="426"/>
        <w:jc w:val="both"/>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 xml:space="preserve">Tabel </w:t>
      </w:r>
      <w:proofErr w:type="gramStart"/>
      <w:r w:rsidRPr="00AA071E">
        <w:rPr>
          <w:rFonts w:asciiTheme="majorBidi" w:hAnsiTheme="majorBidi" w:cstheme="majorBidi"/>
          <w:color w:val="000000" w:themeColor="text1"/>
          <w:sz w:val="24"/>
          <w:szCs w:val="24"/>
        </w:rPr>
        <w:t>1 :</w:t>
      </w:r>
      <w:proofErr w:type="gramEnd"/>
      <w:r w:rsidRPr="00AA071E">
        <w:rPr>
          <w:rFonts w:asciiTheme="majorBidi" w:hAnsiTheme="majorBidi" w:cstheme="majorBidi"/>
          <w:color w:val="000000" w:themeColor="text1"/>
          <w:sz w:val="24"/>
          <w:szCs w:val="24"/>
        </w:rPr>
        <w:t xml:space="preserve"> Pengaturan Kompensasi,Restitusi dan Rehabiltasi </w:t>
      </w:r>
    </w:p>
    <w:tbl>
      <w:tblPr>
        <w:tblStyle w:val="TableGrid"/>
        <w:tblW w:w="7938" w:type="dxa"/>
        <w:tblInd w:w="392" w:type="dxa"/>
        <w:tblLayout w:type="fixed"/>
        <w:tblLook w:val="04A0" w:firstRow="1" w:lastRow="0" w:firstColumn="1" w:lastColumn="0" w:noHBand="0" w:noVBand="1"/>
      </w:tblPr>
      <w:tblGrid>
        <w:gridCol w:w="567"/>
        <w:gridCol w:w="2160"/>
        <w:gridCol w:w="3368"/>
        <w:gridCol w:w="1843"/>
      </w:tblGrid>
      <w:tr w:rsidR="008638FC" w:rsidRPr="00AA071E" w:rsidTr="00377C8B">
        <w:tc>
          <w:tcPr>
            <w:tcW w:w="567" w:type="dxa"/>
          </w:tcPr>
          <w:p w:rsidR="008638FC" w:rsidRPr="00AA071E" w:rsidRDefault="008638FC" w:rsidP="00267B0B">
            <w:pPr>
              <w:autoSpaceDE w:val="0"/>
              <w:autoSpaceDN w:val="0"/>
              <w:adjustRightInd w:val="0"/>
              <w:spacing w:line="360" w:lineRule="auto"/>
              <w:ind w:left="0" w:firstLine="0"/>
              <w:jc w:val="center"/>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t>No.</w:t>
            </w:r>
          </w:p>
        </w:tc>
        <w:tc>
          <w:tcPr>
            <w:tcW w:w="2160" w:type="dxa"/>
          </w:tcPr>
          <w:p w:rsidR="008638FC" w:rsidRPr="00AA071E" w:rsidRDefault="008638FC" w:rsidP="00267B0B">
            <w:pPr>
              <w:autoSpaceDE w:val="0"/>
              <w:autoSpaceDN w:val="0"/>
              <w:adjustRightInd w:val="0"/>
              <w:spacing w:line="360" w:lineRule="auto"/>
              <w:ind w:left="0" w:firstLine="0"/>
              <w:jc w:val="center"/>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t>Regulasi</w:t>
            </w:r>
          </w:p>
        </w:tc>
        <w:tc>
          <w:tcPr>
            <w:tcW w:w="3368" w:type="dxa"/>
          </w:tcPr>
          <w:p w:rsidR="008638FC" w:rsidRPr="00AA071E" w:rsidRDefault="008638FC" w:rsidP="00267B0B">
            <w:pPr>
              <w:autoSpaceDE w:val="0"/>
              <w:autoSpaceDN w:val="0"/>
              <w:adjustRightInd w:val="0"/>
              <w:spacing w:line="360" w:lineRule="auto"/>
              <w:ind w:left="0" w:firstLine="0"/>
              <w:jc w:val="center"/>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t>Hak-Hak Korban</w:t>
            </w:r>
          </w:p>
        </w:tc>
        <w:tc>
          <w:tcPr>
            <w:tcW w:w="1843" w:type="dxa"/>
          </w:tcPr>
          <w:p w:rsidR="008638FC" w:rsidRPr="00AA071E" w:rsidRDefault="008638FC" w:rsidP="00267B0B">
            <w:pPr>
              <w:autoSpaceDE w:val="0"/>
              <w:autoSpaceDN w:val="0"/>
              <w:adjustRightInd w:val="0"/>
              <w:spacing w:line="360" w:lineRule="auto"/>
              <w:ind w:left="0" w:firstLine="0"/>
              <w:jc w:val="center"/>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t>Keterangan</w:t>
            </w:r>
          </w:p>
        </w:tc>
      </w:tr>
      <w:tr w:rsidR="008638FC" w:rsidRPr="00AA071E" w:rsidTr="00377C8B">
        <w:tc>
          <w:tcPr>
            <w:tcW w:w="567"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t>1.</w:t>
            </w:r>
          </w:p>
        </w:tc>
        <w:tc>
          <w:tcPr>
            <w:tcW w:w="2160"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t>Undang-Undang Nomor 8 Tahun 1981 Tentang KUHAP</w:t>
            </w:r>
          </w:p>
        </w:tc>
        <w:tc>
          <w:tcPr>
            <w:tcW w:w="3368" w:type="dxa"/>
          </w:tcPr>
          <w:p w:rsidR="008638FC" w:rsidRPr="00AA071E" w:rsidRDefault="008638FC" w:rsidP="00267B0B">
            <w:pPr>
              <w:pStyle w:val="ListParagraph"/>
              <w:numPr>
                <w:ilvl w:val="0"/>
                <w:numId w:val="18"/>
              </w:numPr>
              <w:autoSpaceDE w:val="0"/>
              <w:autoSpaceDN w:val="0"/>
              <w:adjustRightInd w:val="0"/>
              <w:spacing w:line="360" w:lineRule="auto"/>
              <w:ind w:left="385"/>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rPr>
              <w:t>Ganti rugi kepada</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tersangka, terdakwa</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atau terpidana.</w:t>
            </w:r>
          </w:p>
          <w:p w:rsidR="008638FC" w:rsidRPr="00AA071E" w:rsidRDefault="008638FC" w:rsidP="00267B0B">
            <w:pPr>
              <w:pStyle w:val="ListParagraph"/>
              <w:numPr>
                <w:ilvl w:val="0"/>
                <w:numId w:val="18"/>
              </w:numPr>
              <w:autoSpaceDE w:val="0"/>
              <w:autoSpaceDN w:val="0"/>
              <w:adjustRightInd w:val="0"/>
              <w:spacing w:line="360" w:lineRule="auto"/>
              <w:ind w:left="388"/>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Pihak ketiga yang</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mengalami kerugian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karena adanya kejahatan.</w:t>
            </w:r>
          </w:p>
        </w:tc>
        <w:tc>
          <w:tcPr>
            <w:tcW w:w="1843"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Dimungkikan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korban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kejahatan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mendapatkan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ganti</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kerugian atas</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kejahatan yang</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terjadi</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pada dirinya</w:t>
            </w: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p>
        </w:tc>
      </w:tr>
      <w:tr w:rsidR="008638FC" w:rsidRPr="00AA071E" w:rsidTr="00377C8B">
        <w:tc>
          <w:tcPr>
            <w:tcW w:w="567"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t>2</w:t>
            </w:r>
          </w:p>
        </w:tc>
        <w:tc>
          <w:tcPr>
            <w:tcW w:w="2160"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rPr>
              <w:t>UU No. 26 Tahun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lastRenderedPageBreak/>
              <w:t>2000</w:t>
            </w:r>
            <w:r w:rsidRPr="00AA071E">
              <w:rPr>
                <w:rFonts w:asciiTheme="majorBidi" w:hAnsiTheme="majorBidi" w:cstheme="majorBidi"/>
                <w:color w:val="000000" w:themeColor="text1"/>
                <w:sz w:val="24"/>
                <w:szCs w:val="24"/>
                <w:lang w:val="en-US"/>
              </w:rPr>
              <w:t xml:space="preserve"> tentang Pengadilan HAM</w:t>
            </w:r>
            <w:r w:rsidRPr="00AA071E">
              <w:rPr>
                <w:rFonts w:asciiTheme="majorBidi" w:hAnsiTheme="majorBidi" w:cstheme="majorBidi"/>
                <w:color w:val="000000" w:themeColor="text1"/>
                <w:sz w:val="24"/>
                <w:szCs w:val="24"/>
              </w:rPr>
              <w:t xml:space="preserve"> dan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Peraturan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Pemerintah</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No. 3</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Tahun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2002</w:t>
            </w:r>
            <w:r w:rsidRPr="00AA071E">
              <w:rPr>
                <w:rFonts w:asciiTheme="majorBidi" w:hAnsiTheme="majorBidi" w:cstheme="majorBidi"/>
                <w:color w:val="000000" w:themeColor="text1"/>
                <w:sz w:val="24"/>
                <w:szCs w:val="24"/>
                <w:lang w:val="en-US"/>
              </w:rPr>
              <w:t xml:space="preserve"> Tentang Kompensasi,Restitusi dan Rehabilitasi</w:t>
            </w:r>
          </w:p>
        </w:tc>
        <w:tc>
          <w:tcPr>
            <w:tcW w:w="3368"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lastRenderedPageBreak/>
              <w:t xml:space="preserve">Kompensasi adalah ganti Ganti </w:t>
            </w:r>
            <w:r w:rsidRPr="00AA071E">
              <w:rPr>
                <w:rFonts w:asciiTheme="majorBidi" w:hAnsiTheme="majorBidi" w:cstheme="majorBidi"/>
                <w:color w:val="000000" w:themeColor="text1"/>
                <w:sz w:val="24"/>
                <w:szCs w:val="24"/>
              </w:rPr>
              <w:lastRenderedPageBreak/>
              <w:t>kerugian yang diberikan oleh</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Negara karena pelaku tidak</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mampu memberikan ganti</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kerugian sepenuhnya yang</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menjadi tanggung jawabnya.</w:t>
            </w: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Restitusi adalah ganti kerugian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yang</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diberikan kepada korban atau</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keluarganya</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oleh pelaku atau pihak ketiga,dapat berupa:</w:t>
            </w:r>
          </w:p>
          <w:p w:rsidR="008638FC" w:rsidRPr="00AA071E" w:rsidRDefault="008638FC" w:rsidP="00267B0B">
            <w:pPr>
              <w:pStyle w:val="ListParagraph"/>
              <w:numPr>
                <w:ilvl w:val="0"/>
                <w:numId w:val="19"/>
              </w:numPr>
              <w:autoSpaceDE w:val="0"/>
              <w:autoSpaceDN w:val="0"/>
              <w:adjustRightInd w:val="0"/>
              <w:spacing w:line="360" w:lineRule="auto"/>
              <w:ind w:left="459"/>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rPr>
              <w:t>pengembalian harta milik;</w:t>
            </w:r>
          </w:p>
          <w:p w:rsidR="008638FC" w:rsidRPr="00AA071E" w:rsidRDefault="008638FC" w:rsidP="00267B0B">
            <w:pPr>
              <w:pStyle w:val="ListParagraph"/>
              <w:numPr>
                <w:ilvl w:val="0"/>
                <w:numId w:val="19"/>
              </w:numPr>
              <w:autoSpaceDE w:val="0"/>
              <w:autoSpaceDN w:val="0"/>
              <w:adjustRightInd w:val="0"/>
              <w:spacing w:line="360" w:lineRule="auto"/>
              <w:ind w:left="459"/>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pembayaran ganti kerugian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untuk kehilangan atau</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penderitaan;</w:t>
            </w:r>
          </w:p>
          <w:p w:rsidR="008638FC" w:rsidRPr="00AA071E" w:rsidRDefault="008638FC" w:rsidP="00267B0B">
            <w:pPr>
              <w:pStyle w:val="ListParagraph"/>
              <w:numPr>
                <w:ilvl w:val="0"/>
                <w:numId w:val="19"/>
              </w:numPr>
              <w:autoSpaceDE w:val="0"/>
              <w:autoSpaceDN w:val="0"/>
              <w:adjustRightInd w:val="0"/>
              <w:spacing w:line="360" w:lineRule="auto"/>
              <w:ind w:left="459"/>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atau penggantian biaya</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untuk tindakan tertentu.</w:t>
            </w:r>
          </w:p>
        </w:tc>
        <w:tc>
          <w:tcPr>
            <w:tcW w:w="1843"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lastRenderedPageBreak/>
              <w:t xml:space="preserve">Kompensasi </w:t>
            </w:r>
            <w:r w:rsidRPr="00AA071E">
              <w:rPr>
                <w:rFonts w:asciiTheme="majorBidi" w:hAnsiTheme="majorBidi" w:cstheme="majorBidi"/>
                <w:color w:val="000000" w:themeColor="text1"/>
                <w:sz w:val="24"/>
                <w:szCs w:val="24"/>
              </w:rPr>
              <w:lastRenderedPageBreak/>
              <w:t>untuk</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Korban</w:t>
            </w:r>
          </w:p>
          <w:p w:rsidR="008638FC" w:rsidRPr="00AA071E" w:rsidRDefault="008638FC" w:rsidP="00267B0B">
            <w:pPr>
              <w:autoSpaceDE w:val="0"/>
              <w:autoSpaceDN w:val="0"/>
              <w:adjustRightInd w:val="0"/>
              <w:spacing w:line="360" w:lineRule="auto"/>
              <w:rPr>
                <w:rFonts w:asciiTheme="majorBidi" w:hAnsiTheme="majorBidi" w:cstheme="majorBidi"/>
                <w:color w:val="000000" w:themeColor="text1"/>
                <w:sz w:val="24"/>
                <w:szCs w:val="24"/>
                <w:lang w:val="en-US"/>
              </w:rPr>
            </w:pPr>
          </w:p>
          <w:p w:rsidR="008638FC" w:rsidRPr="00AA071E" w:rsidRDefault="008638FC" w:rsidP="00267B0B">
            <w:pPr>
              <w:autoSpaceDE w:val="0"/>
              <w:autoSpaceDN w:val="0"/>
              <w:adjustRightInd w:val="0"/>
              <w:spacing w:line="360" w:lineRule="auto"/>
              <w:rPr>
                <w:rFonts w:asciiTheme="majorBidi" w:hAnsiTheme="majorBidi" w:cstheme="majorBidi"/>
                <w:color w:val="000000" w:themeColor="text1"/>
                <w:sz w:val="24"/>
                <w:szCs w:val="24"/>
                <w:lang w:val="en-US"/>
              </w:rPr>
            </w:pPr>
          </w:p>
          <w:p w:rsidR="008638FC" w:rsidRPr="00AA071E" w:rsidRDefault="008638FC" w:rsidP="00267B0B">
            <w:pPr>
              <w:autoSpaceDE w:val="0"/>
              <w:autoSpaceDN w:val="0"/>
              <w:adjustRightInd w:val="0"/>
              <w:spacing w:line="360" w:lineRule="auto"/>
              <w:rPr>
                <w:rFonts w:asciiTheme="majorBidi" w:hAnsiTheme="majorBidi" w:cstheme="majorBidi"/>
                <w:color w:val="000000" w:themeColor="text1"/>
                <w:sz w:val="24"/>
                <w:szCs w:val="24"/>
                <w:lang w:val="en-US"/>
              </w:rPr>
            </w:pPr>
          </w:p>
          <w:p w:rsidR="008638FC" w:rsidRPr="00AA071E" w:rsidRDefault="008638FC" w:rsidP="00267B0B">
            <w:pPr>
              <w:autoSpaceDE w:val="0"/>
              <w:autoSpaceDN w:val="0"/>
              <w:adjustRightInd w:val="0"/>
              <w:spacing w:line="360" w:lineRule="auto"/>
              <w:rPr>
                <w:rFonts w:asciiTheme="majorBidi" w:hAnsiTheme="majorBidi" w:cstheme="majorBidi"/>
                <w:color w:val="000000" w:themeColor="text1"/>
                <w:sz w:val="24"/>
                <w:szCs w:val="24"/>
                <w:lang w:val="en-US"/>
              </w:rPr>
            </w:pP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Restitusi untuk</w:t>
            </w: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rPr>
              <w:t>korban</w:t>
            </w:r>
          </w:p>
          <w:p w:rsidR="008638FC" w:rsidRPr="00AA071E" w:rsidRDefault="008638FC" w:rsidP="00267B0B">
            <w:pPr>
              <w:spacing w:line="360" w:lineRule="auto"/>
              <w:rPr>
                <w:rFonts w:asciiTheme="majorBidi" w:hAnsiTheme="majorBidi" w:cstheme="majorBidi"/>
                <w:color w:val="000000" w:themeColor="text1"/>
                <w:sz w:val="24"/>
                <w:szCs w:val="24"/>
              </w:rPr>
            </w:pPr>
          </w:p>
          <w:p w:rsidR="008638FC" w:rsidRPr="00AA071E" w:rsidRDefault="008638FC" w:rsidP="00267B0B">
            <w:pPr>
              <w:spacing w:line="360" w:lineRule="auto"/>
              <w:rPr>
                <w:rFonts w:asciiTheme="majorBidi" w:hAnsiTheme="majorBidi" w:cstheme="majorBidi"/>
                <w:color w:val="000000" w:themeColor="text1"/>
                <w:sz w:val="24"/>
                <w:szCs w:val="24"/>
              </w:rPr>
            </w:pPr>
          </w:p>
          <w:p w:rsidR="008638FC" w:rsidRPr="00AA071E" w:rsidRDefault="008638FC" w:rsidP="00267B0B">
            <w:pPr>
              <w:spacing w:line="360" w:lineRule="auto"/>
              <w:rPr>
                <w:rFonts w:asciiTheme="majorBidi" w:hAnsiTheme="majorBidi" w:cstheme="majorBidi"/>
                <w:color w:val="000000" w:themeColor="text1"/>
                <w:sz w:val="24"/>
                <w:szCs w:val="24"/>
                <w:lang w:val="en-US"/>
              </w:rPr>
            </w:pPr>
          </w:p>
          <w:p w:rsidR="008638FC" w:rsidRPr="00AA071E" w:rsidRDefault="008638FC" w:rsidP="00267B0B">
            <w:pPr>
              <w:spacing w:line="360" w:lineRule="auto"/>
              <w:rPr>
                <w:rFonts w:asciiTheme="majorBidi" w:hAnsiTheme="majorBidi" w:cstheme="majorBidi"/>
                <w:color w:val="000000" w:themeColor="text1"/>
                <w:sz w:val="24"/>
                <w:szCs w:val="24"/>
                <w:lang w:val="en-US"/>
              </w:rPr>
            </w:pPr>
          </w:p>
          <w:p w:rsidR="008638FC" w:rsidRPr="00AA071E" w:rsidRDefault="008638FC" w:rsidP="00267B0B">
            <w:pPr>
              <w:spacing w:line="360" w:lineRule="auto"/>
              <w:ind w:left="0" w:firstLine="0"/>
              <w:rPr>
                <w:rFonts w:asciiTheme="majorBidi" w:hAnsiTheme="majorBidi" w:cstheme="majorBidi"/>
                <w:color w:val="000000" w:themeColor="text1"/>
                <w:sz w:val="24"/>
                <w:szCs w:val="24"/>
                <w:lang w:val="en-US"/>
              </w:rPr>
            </w:pPr>
          </w:p>
          <w:p w:rsidR="008638FC" w:rsidRPr="00AA071E" w:rsidRDefault="008638FC" w:rsidP="00267B0B">
            <w:pPr>
              <w:spacing w:line="360" w:lineRule="auto"/>
              <w:ind w:left="0" w:firstLine="0"/>
              <w:rPr>
                <w:rFonts w:asciiTheme="majorBidi" w:hAnsiTheme="majorBidi" w:cstheme="majorBidi"/>
                <w:color w:val="000000" w:themeColor="text1"/>
                <w:sz w:val="24"/>
                <w:szCs w:val="24"/>
                <w:lang w:val="en-US"/>
              </w:rPr>
            </w:pPr>
          </w:p>
        </w:tc>
      </w:tr>
      <w:tr w:rsidR="008638FC" w:rsidRPr="00AA071E" w:rsidTr="00377C8B">
        <w:tc>
          <w:tcPr>
            <w:tcW w:w="567"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lang w:val="en-US"/>
              </w:rPr>
              <w:lastRenderedPageBreak/>
              <w:t>3</w:t>
            </w:r>
          </w:p>
        </w:tc>
        <w:tc>
          <w:tcPr>
            <w:tcW w:w="2160"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UU No. 13 Tahun</w:t>
            </w: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rPr>
              <w:t>2006</w:t>
            </w:r>
            <w:r w:rsidRPr="00AA071E">
              <w:rPr>
                <w:rFonts w:asciiTheme="majorBidi" w:hAnsiTheme="majorBidi" w:cstheme="majorBidi"/>
                <w:color w:val="000000" w:themeColor="text1"/>
                <w:sz w:val="24"/>
                <w:szCs w:val="24"/>
                <w:lang w:val="en-US"/>
              </w:rPr>
              <w:t xml:space="preserve"> tentang Perlindungan Saksi dan Korban</w:t>
            </w:r>
          </w:p>
        </w:tc>
        <w:tc>
          <w:tcPr>
            <w:tcW w:w="3368" w:type="dxa"/>
          </w:tcPr>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lang w:val="en-US"/>
              </w:rPr>
            </w:pPr>
            <w:r w:rsidRPr="00AA071E">
              <w:rPr>
                <w:rFonts w:asciiTheme="majorBidi" w:hAnsiTheme="majorBidi" w:cstheme="majorBidi"/>
                <w:color w:val="000000" w:themeColor="text1"/>
                <w:sz w:val="24"/>
                <w:szCs w:val="24"/>
              </w:rPr>
              <w:t>Kompensasi bagi korban</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pelanggaran HAM</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yang berat</w:t>
            </w:r>
          </w:p>
          <w:p w:rsidR="008638FC" w:rsidRPr="00AA071E" w:rsidRDefault="008638FC" w:rsidP="00267B0B">
            <w:pPr>
              <w:autoSpaceDE w:val="0"/>
              <w:autoSpaceDN w:val="0"/>
              <w:adjustRightInd w:val="0"/>
              <w:spacing w:line="360" w:lineRule="auto"/>
              <w:ind w:left="0" w:firstLine="0"/>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Restitusi bagi korban tindak</w:t>
            </w:r>
            <w:r w:rsidRPr="00AA071E">
              <w:rPr>
                <w:rFonts w:asciiTheme="majorBidi" w:hAnsiTheme="majorBidi" w:cstheme="majorBidi"/>
                <w:color w:val="000000" w:themeColor="text1"/>
                <w:sz w:val="24"/>
                <w:szCs w:val="24"/>
                <w:lang w:val="en-US"/>
              </w:rPr>
              <w:t xml:space="preserve"> </w:t>
            </w:r>
            <w:r w:rsidRPr="00AA071E">
              <w:rPr>
                <w:rFonts w:asciiTheme="majorBidi" w:hAnsiTheme="majorBidi" w:cstheme="majorBidi"/>
                <w:color w:val="000000" w:themeColor="text1"/>
                <w:sz w:val="24"/>
                <w:szCs w:val="24"/>
              </w:rPr>
              <w:t>pidana</w:t>
            </w:r>
          </w:p>
        </w:tc>
        <w:tc>
          <w:tcPr>
            <w:tcW w:w="1843" w:type="dxa"/>
          </w:tcPr>
          <w:p w:rsidR="008638FC" w:rsidRPr="00AA071E" w:rsidRDefault="008638FC" w:rsidP="00267B0B">
            <w:pPr>
              <w:autoSpaceDE w:val="0"/>
              <w:autoSpaceDN w:val="0"/>
              <w:adjustRightInd w:val="0"/>
              <w:spacing w:line="360" w:lineRule="auto"/>
              <w:rPr>
                <w:rFonts w:asciiTheme="majorBidi" w:hAnsiTheme="majorBidi" w:cstheme="majorBidi"/>
                <w:color w:val="000000" w:themeColor="text1"/>
                <w:sz w:val="24"/>
                <w:szCs w:val="24"/>
              </w:rPr>
            </w:pPr>
          </w:p>
        </w:tc>
      </w:tr>
    </w:tbl>
    <w:p w:rsidR="009921DB" w:rsidRPr="005665B6" w:rsidRDefault="009921DB" w:rsidP="005665B6">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D455C9" w:rsidRPr="00AA071E" w:rsidRDefault="00D455C9" w:rsidP="00267B0B">
      <w:pPr>
        <w:pStyle w:val="ListParagraph"/>
        <w:autoSpaceDE w:val="0"/>
        <w:autoSpaceDN w:val="0"/>
        <w:adjustRightInd w:val="0"/>
        <w:spacing w:after="0" w:line="360" w:lineRule="auto"/>
        <w:ind w:left="426"/>
        <w:jc w:val="both"/>
        <w:rPr>
          <w:rFonts w:asciiTheme="majorBidi" w:hAnsiTheme="majorBidi" w:cstheme="majorBidi"/>
          <w:b/>
          <w:bCs/>
          <w:color w:val="000000" w:themeColor="text1"/>
          <w:sz w:val="24"/>
          <w:szCs w:val="24"/>
        </w:rPr>
      </w:pPr>
      <w:r w:rsidRPr="00AA071E">
        <w:rPr>
          <w:rFonts w:asciiTheme="majorBidi" w:hAnsiTheme="majorBidi" w:cstheme="majorBidi"/>
          <w:b/>
          <w:bCs/>
          <w:color w:val="000000" w:themeColor="text1"/>
          <w:sz w:val="24"/>
          <w:szCs w:val="24"/>
        </w:rPr>
        <w:t>Analisis Peraturan Pemerintah Nomor 3 Tahun 2002 Tentang Kompensasi, Restitusi dan Rehabilitasi Terhadap Korban Pelanggaran HAM berat.</w:t>
      </w:r>
    </w:p>
    <w:p w:rsidR="00D455C9" w:rsidRPr="00AA071E" w:rsidRDefault="00D455C9" w:rsidP="00267B0B">
      <w:pPr>
        <w:pStyle w:val="ListParagraph"/>
        <w:autoSpaceDE w:val="0"/>
        <w:autoSpaceDN w:val="0"/>
        <w:adjustRightInd w:val="0"/>
        <w:spacing w:after="0" w:line="360" w:lineRule="auto"/>
        <w:ind w:left="426" w:firstLine="850"/>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Hasil analisis dan kajian penulis bahwa dalam materi muatan P</w:t>
      </w:r>
      <w:r w:rsidRPr="00AA071E">
        <w:rPr>
          <w:rFonts w:asciiTheme="majorBidi" w:eastAsia="Times New Roman" w:hAnsiTheme="majorBidi" w:cstheme="majorBidi"/>
          <w:color w:val="000000" w:themeColor="text1"/>
          <w:sz w:val="24"/>
          <w:szCs w:val="24"/>
          <w:lang w:val="id-ID"/>
        </w:rPr>
        <w:t xml:space="preserve">eraturan </w:t>
      </w:r>
      <w:r w:rsidRPr="00AA071E">
        <w:rPr>
          <w:rFonts w:asciiTheme="majorBidi" w:eastAsia="Times New Roman" w:hAnsiTheme="majorBidi" w:cstheme="majorBidi"/>
          <w:color w:val="000000" w:themeColor="text1"/>
          <w:sz w:val="24"/>
          <w:szCs w:val="24"/>
        </w:rPr>
        <w:t>P</w:t>
      </w:r>
      <w:r w:rsidRPr="00AA071E">
        <w:rPr>
          <w:rFonts w:asciiTheme="majorBidi" w:eastAsia="Times New Roman" w:hAnsiTheme="majorBidi" w:cstheme="majorBidi"/>
          <w:color w:val="000000" w:themeColor="text1"/>
          <w:sz w:val="24"/>
          <w:szCs w:val="24"/>
          <w:lang w:val="id-ID"/>
        </w:rPr>
        <w:t>emerintah</w:t>
      </w:r>
      <w:r w:rsidRPr="00AA071E">
        <w:rPr>
          <w:rFonts w:asciiTheme="majorBidi" w:eastAsia="Times New Roman" w:hAnsiTheme="majorBidi" w:cstheme="majorBidi"/>
          <w:color w:val="000000" w:themeColor="text1"/>
          <w:sz w:val="24"/>
          <w:szCs w:val="24"/>
        </w:rPr>
        <w:t xml:space="preserve"> N</w:t>
      </w:r>
      <w:r w:rsidRPr="00AA071E">
        <w:rPr>
          <w:rFonts w:asciiTheme="majorBidi" w:eastAsia="Times New Roman" w:hAnsiTheme="majorBidi" w:cstheme="majorBidi"/>
          <w:color w:val="000000" w:themeColor="text1"/>
          <w:sz w:val="24"/>
          <w:szCs w:val="24"/>
          <w:lang w:val="id-ID"/>
        </w:rPr>
        <w:t xml:space="preserve">omor </w:t>
      </w:r>
      <w:r w:rsidRPr="00AA071E">
        <w:rPr>
          <w:rFonts w:asciiTheme="majorBidi" w:eastAsia="Times New Roman" w:hAnsiTheme="majorBidi" w:cstheme="majorBidi"/>
          <w:color w:val="000000" w:themeColor="text1"/>
          <w:sz w:val="24"/>
          <w:szCs w:val="24"/>
        </w:rPr>
        <w:t>3 Tahun 2002 tentang Kompensasi, Restitusi dan Rehabilitasi Terhadap Korban Pelanggaran HAM Berat, yang lahir dan dibuat untuk memberikan reparasi terhadapat korban pelanggaran HAM berat. Nampak bahwa banyak kekurangan dan ketidak konsistenannya, yaitu:</w:t>
      </w:r>
      <w:r w:rsidRPr="00AA071E">
        <w:rPr>
          <w:rStyle w:val="FootnoteReference"/>
          <w:rFonts w:asciiTheme="majorBidi" w:eastAsia="Times New Roman" w:hAnsiTheme="majorBidi" w:cstheme="majorBidi"/>
          <w:color w:val="000000" w:themeColor="text1"/>
          <w:sz w:val="24"/>
          <w:szCs w:val="24"/>
        </w:rPr>
        <w:footnoteReference w:id="8"/>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hAnsiTheme="majorBidi" w:cstheme="majorBidi"/>
          <w:color w:val="000000" w:themeColor="text1"/>
          <w:sz w:val="24"/>
          <w:szCs w:val="24"/>
        </w:rPr>
        <w:lastRenderedPageBreak/>
        <w:t>Dalam sub judul Peraturan Pemerintah Nomor 3 Tahun 2002 tentang Kompensasi, Restitusi dan Rehabilitasi Terhadap Korban Pelanggaran HAM Berat, menurut peneliti  ada kerancuan yaitu tidak mencantungkan kata “Pemberian” kalaupun P</w:t>
      </w:r>
      <w:r w:rsidRPr="00AA071E">
        <w:rPr>
          <w:rFonts w:asciiTheme="majorBidi" w:hAnsiTheme="majorBidi" w:cstheme="majorBidi"/>
          <w:color w:val="000000" w:themeColor="text1"/>
          <w:sz w:val="24"/>
          <w:szCs w:val="24"/>
          <w:lang w:val="id-ID"/>
        </w:rPr>
        <w:t xml:space="preserve">eraturan </w:t>
      </w:r>
      <w:r w:rsidRPr="00AA071E">
        <w:rPr>
          <w:rFonts w:asciiTheme="majorBidi" w:hAnsiTheme="majorBidi" w:cstheme="majorBidi"/>
          <w:color w:val="000000" w:themeColor="text1"/>
          <w:sz w:val="24"/>
          <w:szCs w:val="24"/>
        </w:rPr>
        <w:t>P</w:t>
      </w:r>
      <w:r w:rsidRPr="00AA071E">
        <w:rPr>
          <w:rFonts w:asciiTheme="majorBidi" w:hAnsiTheme="majorBidi" w:cstheme="majorBidi"/>
          <w:color w:val="000000" w:themeColor="text1"/>
          <w:sz w:val="24"/>
          <w:szCs w:val="24"/>
          <w:lang w:val="id-ID"/>
        </w:rPr>
        <w:t>emerintah</w:t>
      </w:r>
      <w:r w:rsidRPr="00AA071E">
        <w:rPr>
          <w:rFonts w:asciiTheme="majorBidi" w:hAnsiTheme="majorBidi" w:cstheme="majorBidi"/>
          <w:color w:val="000000" w:themeColor="text1"/>
          <w:sz w:val="24"/>
          <w:szCs w:val="24"/>
        </w:rPr>
        <w:t xml:space="preserve"> ini merupakan payung hukum dan dasar pengaturan prosedur dan mekanisme pemulihan korban pelanggaran HAM berat, sehingga dalam sub judul  sudah kelihatan adanya kerancuan dan P</w:t>
      </w:r>
      <w:r w:rsidRPr="00AA071E">
        <w:rPr>
          <w:rFonts w:asciiTheme="majorBidi" w:hAnsiTheme="majorBidi" w:cstheme="majorBidi"/>
          <w:color w:val="000000" w:themeColor="text1"/>
          <w:sz w:val="24"/>
          <w:szCs w:val="24"/>
          <w:lang w:val="id-ID"/>
        </w:rPr>
        <w:t xml:space="preserve">eraturan </w:t>
      </w:r>
      <w:r w:rsidRPr="00AA071E">
        <w:rPr>
          <w:rFonts w:asciiTheme="majorBidi" w:hAnsiTheme="majorBidi" w:cstheme="majorBidi"/>
          <w:color w:val="000000" w:themeColor="text1"/>
          <w:sz w:val="24"/>
          <w:szCs w:val="24"/>
        </w:rPr>
        <w:t>P</w:t>
      </w:r>
      <w:r w:rsidRPr="00AA071E">
        <w:rPr>
          <w:rFonts w:asciiTheme="majorBidi" w:hAnsiTheme="majorBidi" w:cstheme="majorBidi"/>
          <w:color w:val="000000" w:themeColor="text1"/>
          <w:sz w:val="24"/>
          <w:szCs w:val="24"/>
          <w:lang w:val="id-ID"/>
        </w:rPr>
        <w:t>emerintah</w:t>
      </w:r>
      <w:r w:rsidRPr="00AA071E">
        <w:rPr>
          <w:rFonts w:asciiTheme="majorBidi" w:hAnsiTheme="majorBidi" w:cstheme="majorBidi"/>
          <w:color w:val="000000" w:themeColor="text1"/>
          <w:sz w:val="24"/>
          <w:szCs w:val="24"/>
        </w:rPr>
        <w:t xml:space="preserve"> N</w:t>
      </w:r>
      <w:r w:rsidRPr="00AA071E">
        <w:rPr>
          <w:rFonts w:asciiTheme="majorBidi" w:hAnsiTheme="majorBidi" w:cstheme="majorBidi"/>
          <w:color w:val="000000" w:themeColor="text1"/>
          <w:sz w:val="24"/>
          <w:szCs w:val="24"/>
          <w:lang w:val="id-ID"/>
        </w:rPr>
        <w:t>omor</w:t>
      </w:r>
      <w:r w:rsidRPr="00AA071E">
        <w:rPr>
          <w:rFonts w:asciiTheme="majorBidi" w:hAnsiTheme="majorBidi" w:cstheme="majorBidi"/>
          <w:color w:val="000000" w:themeColor="text1"/>
          <w:sz w:val="24"/>
          <w:szCs w:val="24"/>
        </w:rPr>
        <w:t xml:space="preserve"> 3 Tahun 2002, hanya menetapkan pihak yang berhak mendapatkan kompensasi dan restitusi serta instansi pemerintah terkait yang berwenang melakukan pembayaran, namun tidak menyinggung jumlah atau besar</w:t>
      </w:r>
      <w:r w:rsidRPr="00AA071E">
        <w:rPr>
          <w:rFonts w:asciiTheme="majorBidi" w:hAnsiTheme="majorBidi" w:cstheme="majorBidi"/>
          <w:color w:val="000000" w:themeColor="text1"/>
          <w:sz w:val="24"/>
          <w:szCs w:val="24"/>
          <w:lang w:val="id-ID"/>
        </w:rPr>
        <w:t xml:space="preserve"> kecilnya</w:t>
      </w:r>
      <w:r w:rsidRPr="00AA071E">
        <w:rPr>
          <w:rFonts w:asciiTheme="majorBidi" w:hAnsiTheme="majorBidi" w:cstheme="majorBidi"/>
          <w:color w:val="000000" w:themeColor="text1"/>
          <w:sz w:val="24"/>
          <w:szCs w:val="24"/>
        </w:rPr>
        <w:t xml:space="preserve"> kompensasi dan restitusi yang dapat diajukan atau diklaim oleh korban.  </w:t>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hAnsiTheme="majorBidi" w:cstheme="majorBidi"/>
          <w:color w:val="000000" w:themeColor="text1"/>
          <w:sz w:val="24"/>
          <w:szCs w:val="24"/>
        </w:rPr>
        <w:t>Dalam Pasal 1 ayat (3) P</w:t>
      </w:r>
      <w:r w:rsidRPr="00AA071E">
        <w:rPr>
          <w:rFonts w:asciiTheme="majorBidi" w:hAnsiTheme="majorBidi" w:cstheme="majorBidi"/>
          <w:color w:val="000000" w:themeColor="text1"/>
          <w:sz w:val="24"/>
          <w:szCs w:val="24"/>
          <w:lang w:val="id-ID"/>
        </w:rPr>
        <w:t xml:space="preserve">eraturan </w:t>
      </w:r>
      <w:r w:rsidRPr="00AA071E">
        <w:rPr>
          <w:rFonts w:asciiTheme="majorBidi" w:hAnsiTheme="majorBidi" w:cstheme="majorBidi"/>
          <w:color w:val="000000" w:themeColor="text1"/>
          <w:sz w:val="24"/>
          <w:szCs w:val="24"/>
        </w:rPr>
        <w:t>P</w:t>
      </w:r>
      <w:r w:rsidRPr="00AA071E">
        <w:rPr>
          <w:rFonts w:asciiTheme="majorBidi" w:hAnsiTheme="majorBidi" w:cstheme="majorBidi"/>
          <w:color w:val="000000" w:themeColor="text1"/>
          <w:sz w:val="24"/>
          <w:szCs w:val="24"/>
          <w:lang w:val="id-ID"/>
        </w:rPr>
        <w:t>emerintah</w:t>
      </w:r>
      <w:r w:rsidRPr="00AA071E">
        <w:rPr>
          <w:rFonts w:asciiTheme="majorBidi" w:hAnsiTheme="majorBidi" w:cstheme="majorBidi"/>
          <w:color w:val="000000" w:themeColor="text1"/>
          <w:sz w:val="24"/>
          <w:szCs w:val="24"/>
        </w:rPr>
        <w:t xml:space="preserve"> N</w:t>
      </w:r>
      <w:r w:rsidRPr="00AA071E">
        <w:rPr>
          <w:rFonts w:asciiTheme="majorBidi" w:hAnsiTheme="majorBidi" w:cstheme="majorBidi"/>
          <w:color w:val="000000" w:themeColor="text1"/>
          <w:sz w:val="24"/>
          <w:szCs w:val="24"/>
          <w:lang w:val="id-ID"/>
        </w:rPr>
        <w:t>omor</w:t>
      </w:r>
      <w:r w:rsidRPr="00AA071E">
        <w:rPr>
          <w:rFonts w:asciiTheme="majorBidi" w:hAnsiTheme="majorBidi" w:cstheme="majorBidi"/>
          <w:color w:val="000000" w:themeColor="text1"/>
          <w:sz w:val="24"/>
          <w:szCs w:val="24"/>
        </w:rPr>
        <w:t xml:space="preserve"> 3 Tahun 2002 memang dijelaskan siapa korban, tetapi tidak dijelaskan apakah mereka dapat mengajukan gugatan tersebut dengan cara perwakilan seperti diwakilkan oleh Komnas HAM atau lembaga non pemerintah. Hal ini penting untuk dijelaskan mengingat pelanggaran HAM berat merupakan </w:t>
      </w:r>
      <w:r w:rsidRPr="00AA071E">
        <w:rPr>
          <w:rFonts w:asciiTheme="majorBidi" w:hAnsiTheme="majorBidi" w:cstheme="majorBidi"/>
          <w:i/>
          <w:iCs/>
          <w:color w:val="000000" w:themeColor="text1"/>
          <w:sz w:val="24"/>
          <w:szCs w:val="24"/>
        </w:rPr>
        <w:t xml:space="preserve">extra ordinary crime </w:t>
      </w:r>
      <w:r w:rsidRPr="00AA071E">
        <w:rPr>
          <w:rFonts w:asciiTheme="majorBidi" w:hAnsiTheme="majorBidi" w:cstheme="majorBidi"/>
          <w:color w:val="000000" w:themeColor="text1"/>
          <w:sz w:val="24"/>
          <w:szCs w:val="24"/>
        </w:rPr>
        <w:t>dengan jumlah korban yang biasanya tidak sedikit dan antara lokasi tempat kejadian dengan dilakukannya persidangan yang sangat jauh sehingga dapat mengakibatkan ketidaktahuan para korban tentang perkara dengan terdakwa yang telah merugikan mereka dan para korban dapat kehilangan haknya untuk mendapatkan kompensasi, restitusi dan rehabilitasi.</w:t>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eastAsia="Times New Roman" w:hAnsiTheme="majorBidi" w:cstheme="majorBidi"/>
          <w:color w:val="000000" w:themeColor="text1"/>
          <w:sz w:val="24"/>
          <w:szCs w:val="24"/>
          <w:lang w:val="id-ID"/>
        </w:rPr>
        <w:t>Tata cara pelaksanaan pemberian kompensasi, restitusi dan rehabilitasi</w:t>
      </w:r>
      <w:r w:rsidRPr="00AA071E">
        <w:rPr>
          <w:rFonts w:asciiTheme="majorBidi" w:eastAsia="Times New Roman" w:hAnsiTheme="majorBidi" w:cstheme="majorBidi"/>
          <w:color w:val="000000" w:themeColor="text1"/>
          <w:sz w:val="24"/>
          <w:szCs w:val="24"/>
        </w:rPr>
        <w:t xml:space="preserve">, </w:t>
      </w:r>
      <w:r w:rsidRPr="00AA071E">
        <w:rPr>
          <w:rFonts w:asciiTheme="majorBidi" w:eastAsia="Times New Roman" w:hAnsiTheme="majorBidi" w:cstheme="majorBidi"/>
          <w:color w:val="000000" w:themeColor="text1"/>
          <w:sz w:val="24"/>
          <w:szCs w:val="24"/>
          <w:lang w:val="id-ID"/>
        </w:rPr>
        <w:t>dalam Pasal 2 ayat (2) Peraturan Pemerintah Nomor 3 Tahun 2002 tidak dijelaskan tentang bagaimana kompensasi, restitusi dan rehabilitasi dimohonkan, hanya disebutkan harus dilaksanakan secara tepat, dan layak.</w:t>
      </w:r>
      <w:r w:rsidRPr="00AA071E">
        <w:rPr>
          <w:rFonts w:asciiTheme="majorBidi" w:eastAsia="Times New Roman" w:hAnsiTheme="majorBidi" w:cstheme="majorBidi"/>
          <w:color w:val="000000" w:themeColor="text1"/>
          <w:sz w:val="24"/>
          <w:szCs w:val="24"/>
        </w:rPr>
        <w:t xml:space="preserve"> Dari bunyi ketentuan Pasal 2 ayat (2) di atas, apabila kita berfikir secara logika hukum dengan mengingat Pasal 10 U</w:t>
      </w:r>
      <w:r w:rsidRPr="00AA071E">
        <w:rPr>
          <w:rFonts w:asciiTheme="majorBidi" w:eastAsia="Times New Roman" w:hAnsiTheme="majorBidi" w:cstheme="majorBidi"/>
          <w:color w:val="000000" w:themeColor="text1"/>
          <w:sz w:val="24"/>
          <w:szCs w:val="24"/>
          <w:lang w:val="id-ID"/>
        </w:rPr>
        <w:t>ndang-</w:t>
      </w:r>
      <w:r w:rsidRPr="00AA071E">
        <w:rPr>
          <w:rFonts w:asciiTheme="majorBidi" w:eastAsia="Times New Roman" w:hAnsiTheme="majorBidi" w:cstheme="majorBidi"/>
          <w:color w:val="000000" w:themeColor="text1"/>
          <w:sz w:val="24"/>
          <w:szCs w:val="24"/>
        </w:rPr>
        <w:t>U</w:t>
      </w:r>
      <w:r w:rsidRPr="00AA071E">
        <w:rPr>
          <w:rFonts w:asciiTheme="majorBidi" w:eastAsia="Times New Roman" w:hAnsiTheme="majorBidi" w:cstheme="majorBidi"/>
          <w:color w:val="000000" w:themeColor="text1"/>
          <w:sz w:val="24"/>
          <w:szCs w:val="24"/>
          <w:lang w:val="id-ID"/>
        </w:rPr>
        <w:t>ndang</w:t>
      </w:r>
      <w:r w:rsidRPr="00AA071E">
        <w:rPr>
          <w:rFonts w:asciiTheme="majorBidi" w:eastAsia="Times New Roman" w:hAnsiTheme="majorBidi" w:cstheme="majorBidi"/>
          <w:color w:val="000000" w:themeColor="text1"/>
          <w:sz w:val="24"/>
          <w:szCs w:val="24"/>
        </w:rPr>
        <w:t xml:space="preserve"> No</w:t>
      </w:r>
      <w:r w:rsidRPr="00AA071E">
        <w:rPr>
          <w:rFonts w:asciiTheme="majorBidi" w:eastAsia="Times New Roman" w:hAnsiTheme="majorBidi" w:cstheme="majorBidi"/>
          <w:color w:val="000000" w:themeColor="text1"/>
          <w:sz w:val="24"/>
          <w:szCs w:val="24"/>
          <w:lang w:val="id-ID"/>
        </w:rPr>
        <w:t>mor</w:t>
      </w:r>
      <w:r w:rsidRPr="00AA071E">
        <w:rPr>
          <w:rFonts w:asciiTheme="majorBidi" w:eastAsia="Times New Roman" w:hAnsiTheme="majorBidi" w:cstheme="majorBidi"/>
          <w:color w:val="000000" w:themeColor="text1"/>
          <w:sz w:val="24"/>
          <w:szCs w:val="24"/>
        </w:rPr>
        <w:t xml:space="preserve"> 26 Tahun 2000 tentang Pengadilan HAM, maka tata cara pengajuan permohonan kompensasi, restitusi, dan </w:t>
      </w:r>
      <w:r w:rsidRPr="00AA071E">
        <w:rPr>
          <w:rFonts w:asciiTheme="majorBidi" w:eastAsia="Times New Roman" w:hAnsiTheme="majorBidi" w:cstheme="majorBidi"/>
          <w:color w:val="000000" w:themeColor="text1"/>
          <w:sz w:val="24"/>
          <w:szCs w:val="24"/>
        </w:rPr>
        <w:lastRenderedPageBreak/>
        <w:t>rehabilitasi diajukan sesuai dengan tata cara penggabungan gugatan dalam perkara pidana pada Pasal 98 KUHAP. Karena dalam Peraturan Pemerintah No</w:t>
      </w:r>
      <w:r w:rsidRPr="00AA071E">
        <w:rPr>
          <w:rFonts w:asciiTheme="majorBidi" w:eastAsia="Times New Roman" w:hAnsiTheme="majorBidi" w:cstheme="majorBidi"/>
          <w:color w:val="000000" w:themeColor="text1"/>
          <w:sz w:val="24"/>
          <w:szCs w:val="24"/>
          <w:lang w:val="id-ID"/>
        </w:rPr>
        <w:t>mor</w:t>
      </w:r>
      <w:r w:rsidRPr="00AA071E">
        <w:rPr>
          <w:rFonts w:asciiTheme="majorBidi" w:eastAsia="Times New Roman" w:hAnsiTheme="majorBidi" w:cstheme="majorBidi"/>
          <w:color w:val="000000" w:themeColor="text1"/>
          <w:sz w:val="24"/>
          <w:szCs w:val="24"/>
        </w:rPr>
        <w:t xml:space="preserve"> 3 Tahun 2002 tidak diatur mengenai tata </w:t>
      </w:r>
      <w:proofErr w:type="gramStart"/>
      <w:r w:rsidRPr="00AA071E">
        <w:rPr>
          <w:rFonts w:asciiTheme="majorBidi" w:eastAsia="Times New Roman" w:hAnsiTheme="majorBidi" w:cstheme="majorBidi"/>
          <w:color w:val="000000" w:themeColor="text1"/>
          <w:sz w:val="24"/>
          <w:szCs w:val="24"/>
        </w:rPr>
        <w:t>cara</w:t>
      </w:r>
      <w:proofErr w:type="gramEnd"/>
      <w:r w:rsidRPr="00AA071E">
        <w:rPr>
          <w:rFonts w:asciiTheme="majorBidi" w:eastAsia="Times New Roman" w:hAnsiTheme="majorBidi" w:cstheme="majorBidi"/>
          <w:color w:val="000000" w:themeColor="text1"/>
          <w:sz w:val="24"/>
          <w:szCs w:val="24"/>
        </w:rPr>
        <w:t xml:space="preserve"> pengajuan permohonan kompensasi, restitusi dan rehabilitasi maka tata cara pengajuan kompensasi, restitusi dan rehabilitasi dalam pengadilan HAM dilakukan sesuai dengan tata cara ganti kerugian dan rehabilitasi dalam KUHAP. Maka kelemahan kompensasi, restitusi dan rehabilitasi dalam KUHAP secara otomatis juga menjadi kelemahan dalam pengaturan kompensasi, restitusi dan rehabilitasi dalam Peraturan Pemerintah No</w:t>
      </w:r>
      <w:r w:rsidRPr="00AA071E">
        <w:rPr>
          <w:rFonts w:asciiTheme="majorBidi" w:eastAsia="Times New Roman" w:hAnsiTheme="majorBidi" w:cstheme="majorBidi"/>
          <w:color w:val="000000" w:themeColor="text1"/>
          <w:sz w:val="24"/>
          <w:szCs w:val="24"/>
          <w:lang w:val="id-ID"/>
        </w:rPr>
        <w:t>mor</w:t>
      </w:r>
      <w:r w:rsidRPr="00AA071E">
        <w:rPr>
          <w:rFonts w:asciiTheme="majorBidi" w:eastAsia="Times New Roman" w:hAnsiTheme="majorBidi" w:cstheme="majorBidi"/>
          <w:color w:val="000000" w:themeColor="text1"/>
          <w:sz w:val="24"/>
          <w:szCs w:val="24"/>
        </w:rPr>
        <w:t xml:space="preserve"> 3 Tahun 2002. </w:t>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eastAsia="Times New Roman" w:hAnsiTheme="majorBidi" w:cstheme="majorBidi"/>
          <w:color w:val="000000" w:themeColor="text1"/>
          <w:sz w:val="24"/>
          <w:szCs w:val="24"/>
        </w:rPr>
        <w:t>Pasal 3 ayat (1), yang berbunyi: "</w:t>
      </w:r>
      <w:r w:rsidRPr="00AA071E">
        <w:rPr>
          <w:rFonts w:asciiTheme="majorBidi" w:eastAsia="Times New Roman" w:hAnsiTheme="majorBidi" w:cstheme="majorBidi"/>
          <w:iCs/>
          <w:color w:val="000000" w:themeColor="text1"/>
          <w:sz w:val="24"/>
          <w:szCs w:val="24"/>
        </w:rPr>
        <w:t>Instansi Pemerintah Terkait bertugas melaksanakan pemberian kompensasi dan rehabilitasi berdasarkan Putusan Pengadilan HAM yang telah memperoleh kekuatan hukum tetap</w:t>
      </w:r>
      <w:r w:rsidRPr="00AA071E">
        <w:rPr>
          <w:rFonts w:asciiTheme="majorBidi" w:eastAsia="Times New Roman" w:hAnsiTheme="majorBidi" w:cstheme="majorBidi"/>
          <w:color w:val="000000" w:themeColor="text1"/>
          <w:sz w:val="24"/>
          <w:szCs w:val="24"/>
        </w:rPr>
        <w:t xml:space="preserve">." Namun Tidak ada penjelasan apakah amar putusan di tingkat pertama berkekuatan hukum tetap atau tidak. Hal ini </w:t>
      </w:r>
      <w:proofErr w:type="gramStart"/>
      <w:r w:rsidRPr="00AA071E">
        <w:rPr>
          <w:rFonts w:asciiTheme="majorBidi" w:eastAsia="Times New Roman" w:hAnsiTheme="majorBidi" w:cstheme="majorBidi"/>
          <w:color w:val="000000" w:themeColor="text1"/>
          <w:sz w:val="24"/>
          <w:szCs w:val="24"/>
        </w:rPr>
        <w:t>akan</w:t>
      </w:r>
      <w:proofErr w:type="gramEnd"/>
      <w:r w:rsidRPr="00AA071E">
        <w:rPr>
          <w:rFonts w:asciiTheme="majorBidi" w:eastAsia="Times New Roman" w:hAnsiTheme="majorBidi" w:cstheme="majorBidi"/>
          <w:color w:val="000000" w:themeColor="text1"/>
          <w:sz w:val="24"/>
          <w:szCs w:val="24"/>
        </w:rPr>
        <w:t xml:space="preserve"> berimplikasi jika dalam amar Putusan Pengadilan HAM disebutkan mengenai kewajiban memberikan kompensasi dan/atau rehabilitasi bagi korban/keluarganya. Jika Putusan di tingkat pertama dianggap belum berkekuatan hukum tetap, maka bagian amar mengenai pemberian kompensasi dan/atau rehabilitasi tersebut menjadi tidak jelas. </w:t>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eastAsia="Times New Roman" w:hAnsiTheme="majorBidi" w:cstheme="majorBidi"/>
          <w:color w:val="000000" w:themeColor="text1"/>
          <w:sz w:val="24"/>
          <w:szCs w:val="24"/>
        </w:rPr>
        <w:t xml:space="preserve">Pasal 6 ayat (2) yang berbunyi: </w:t>
      </w:r>
      <w:proofErr w:type="gramStart"/>
      <w:r w:rsidRPr="00AA071E">
        <w:rPr>
          <w:rFonts w:asciiTheme="majorBidi" w:eastAsia="Times New Roman" w:hAnsiTheme="majorBidi" w:cstheme="majorBidi"/>
          <w:color w:val="000000" w:themeColor="text1"/>
          <w:sz w:val="24"/>
          <w:szCs w:val="24"/>
        </w:rPr>
        <w:t>" Jaksa</w:t>
      </w:r>
      <w:proofErr w:type="gramEnd"/>
      <w:r w:rsidRPr="00AA071E">
        <w:rPr>
          <w:rFonts w:asciiTheme="majorBidi" w:eastAsia="Times New Roman" w:hAnsiTheme="majorBidi" w:cstheme="majorBidi"/>
          <w:color w:val="000000" w:themeColor="text1"/>
          <w:sz w:val="24"/>
          <w:szCs w:val="24"/>
        </w:rPr>
        <w:t xml:space="preserve"> Agung melaksanakan Putusan sebagaimana dimaksud dalam ayat (1) dengan membuat berita acara pelaksanaan putusan pengadilan kepada Instansi Pemerintah Terkait untuk melaksanakan pemberian kompensasi dan atau rehabilitasi, dan kepada pelaku atau pihak ketiga untuk melaksanakan pemberian restitusi." Dan Pasal 7 yang berbunyi: "</w:t>
      </w:r>
      <w:r w:rsidRPr="00AA071E">
        <w:rPr>
          <w:rFonts w:asciiTheme="majorBidi" w:eastAsia="Times New Roman" w:hAnsiTheme="majorBidi" w:cstheme="majorBidi"/>
          <w:iCs/>
          <w:color w:val="000000" w:themeColor="text1"/>
          <w:sz w:val="24"/>
          <w:szCs w:val="24"/>
        </w:rPr>
        <w:t>Instansi Pemerintah Terkait melaksanakan pemberian kompensasi dan atau rehabilitasi serta pelaku atau pihak ketiga melaksanakan pemberian restitusi, paling lambat 30 (tiga puluh) hari kerja terhitung sejak berita acara sebagaimana dimaksud dalam Pasal 6 ayat (2) diterima</w:t>
      </w:r>
      <w:r w:rsidRPr="00AA071E">
        <w:rPr>
          <w:rFonts w:asciiTheme="majorBidi" w:eastAsia="Times New Roman" w:hAnsiTheme="majorBidi" w:cstheme="majorBidi"/>
          <w:color w:val="000000" w:themeColor="text1"/>
          <w:sz w:val="24"/>
          <w:szCs w:val="24"/>
        </w:rPr>
        <w:t xml:space="preserve">." Berkaitan </w:t>
      </w:r>
      <w:r w:rsidRPr="00AA071E">
        <w:rPr>
          <w:rFonts w:asciiTheme="majorBidi" w:eastAsia="Times New Roman" w:hAnsiTheme="majorBidi" w:cstheme="majorBidi"/>
          <w:color w:val="000000" w:themeColor="text1"/>
          <w:sz w:val="24"/>
          <w:szCs w:val="24"/>
        </w:rPr>
        <w:lastRenderedPageBreak/>
        <w:t>dengan Pasal 7 di atas, tidak ada bagian dalam P</w:t>
      </w:r>
      <w:r w:rsidRPr="00AA071E">
        <w:rPr>
          <w:rFonts w:asciiTheme="majorBidi" w:eastAsia="Times New Roman" w:hAnsiTheme="majorBidi" w:cstheme="majorBidi"/>
          <w:color w:val="000000" w:themeColor="text1"/>
          <w:sz w:val="24"/>
          <w:szCs w:val="24"/>
          <w:lang w:val="id-ID"/>
        </w:rPr>
        <w:t xml:space="preserve">eraturan </w:t>
      </w:r>
      <w:r w:rsidRPr="00AA071E">
        <w:rPr>
          <w:rFonts w:asciiTheme="majorBidi" w:eastAsia="Times New Roman" w:hAnsiTheme="majorBidi" w:cstheme="majorBidi"/>
          <w:color w:val="000000" w:themeColor="text1"/>
          <w:sz w:val="24"/>
          <w:szCs w:val="24"/>
        </w:rPr>
        <w:t>P</w:t>
      </w:r>
      <w:r w:rsidRPr="00AA071E">
        <w:rPr>
          <w:rFonts w:asciiTheme="majorBidi" w:eastAsia="Times New Roman" w:hAnsiTheme="majorBidi" w:cstheme="majorBidi"/>
          <w:color w:val="000000" w:themeColor="text1"/>
          <w:sz w:val="24"/>
          <w:szCs w:val="24"/>
          <w:lang w:val="id-ID"/>
        </w:rPr>
        <w:t>emerintah</w:t>
      </w:r>
      <w:r w:rsidRPr="00AA071E">
        <w:rPr>
          <w:rFonts w:asciiTheme="majorBidi" w:eastAsia="Times New Roman" w:hAnsiTheme="majorBidi" w:cstheme="majorBidi"/>
          <w:color w:val="000000" w:themeColor="text1"/>
          <w:sz w:val="24"/>
          <w:szCs w:val="24"/>
        </w:rPr>
        <w:t xml:space="preserve"> </w:t>
      </w:r>
      <w:r w:rsidRPr="00AA071E">
        <w:rPr>
          <w:rFonts w:asciiTheme="majorBidi" w:eastAsia="Times New Roman" w:hAnsiTheme="majorBidi" w:cstheme="majorBidi"/>
          <w:color w:val="000000" w:themeColor="text1"/>
          <w:sz w:val="24"/>
          <w:szCs w:val="24"/>
          <w:lang w:val="id-ID"/>
        </w:rPr>
        <w:t xml:space="preserve">Nomor </w:t>
      </w:r>
      <w:r w:rsidRPr="00AA071E">
        <w:rPr>
          <w:rFonts w:asciiTheme="majorBidi" w:eastAsia="Times New Roman" w:hAnsiTheme="majorBidi" w:cstheme="majorBidi"/>
          <w:color w:val="000000" w:themeColor="text1"/>
          <w:sz w:val="24"/>
          <w:szCs w:val="24"/>
        </w:rPr>
        <w:t>3 Tahun 2002 yang mengatur mengenai batas waktu kapan pembuatan dan pemberian berita acara pelaksanaan Putusan Pengadilan paling lambat harus dilaksanakan oleh Jaksa Agung sebagaimana diatur dalam Pasal 6 ayat (2), yang ada hanya aturan mengenai batas waktu pelaporan pelaksanaan.</w:t>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eastAsia="Times New Roman" w:hAnsiTheme="majorBidi" w:cstheme="majorBidi"/>
          <w:color w:val="000000" w:themeColor="text1"/>
          <w:sz w:val="24"/>
          <w:szCs w:val="24"/>
        </w:rPr>
        <w:t>Pasal 9 ayat (2) P</w:t>
      </w:r>
      <w:r w:rsidRPr="00AA071E">
        <w:rPr>
          <w:rFonts w:asciiTheme="majorBidi" w:eastAsia="Times New Roman" w:hAnsiTheme="majorBidi" w:cstheme="majorBidi"/>
          <w:color w:val="000000" w:themeColor="text1"/>
          <w:sz w:val="24"/>
          <w:szCs w:val="24"/>
          <w:lang w:val="id-ID"/>
        </w:rPr>
        <w:t xml:space="preserve">eraturan </w:t>
      </w:r>
      <w:r w:rsidRPr="00AA071E">
        <w:rPr>
          <w:rFonts w:asciiTheme="majorBidi" w:eastAsia="Times New Roman" w:hAnsiTheme="majorBidi" w:cstheme="majorBidi"/>
          <w:color w:val="000000" w:themeColor="text1"/>
          <w:sz w:val="24"/>
          <w:szCs w:val="24"/>
        </w:rPr>
        <w:t>P</w:t>
      </w:r>
      <w:r w:rsidRPr="00AA071E">
        <w:rPr>
          <w:rFonts w:asciiTheme="majorBidi" w:eastAsia="Times New Roman" w:hAnsiTheme="majorBidi" w:cstheme="majorBidi"/>
          <w:color w:val="000000" w:themeColor="text1"/>
          <w:sz w:val="24"/>
          <w:szCs w:val="24"/>
          <w:lang w:val="id-ID"/>
        </w:rPr>
        <w:t xml:space="preserve">emerintah </w:t>
      </w:r>
      <w:r w:rsidRPr="00AA071E">
        <w:rPr>
          <w:rFonts w:asciiTheme="majorBidi" w:eastAsia="Times New Roman" w:hAnsiTheme="majorBidi" w:cstheme="majorBidi"/>
          <w:color w:val="000000" w:themeColor="text1"/>
          <w:sz w:val="24"/>
          <w:szCs w:val="24"/>
        </w:rPr>
        <w:t>No</w:t>
      </w:r>
      <w:r w:rsidRPr="00AA071E">
        <w:rPr>
          <w:rFonts w:asciiTheme="majorBidi" w:eastAsia="Times New Roman" w:hAnsiTheme="majorBidi" w:cstheme="majorBidi"/>
          <w:color w:val="000000" w:themeColor="text1"/>
          <w:sz w:val="24"/>
          <w:szCs w:val="24"/>
          <w:lang w:val="id-ID"/>
        </w:rPr>
        <w:t xml:space="preserve">mor </w:t>
      </w:r>
      <w:r w:rsidRPr="00AA071E">
        <w:rPr>
          <w:rFonts w:asciiTheme="majorBidi" w:eastAsia="Times New Roman" w:hAnsiTheme="majorBidi" w:cstheme="majorBidi"/>
          <w:color w:val="000000" w:themeColor="text1"/>
          <w:sz w:val="24"/>
          <w:szCs w:val="24"/>
        </w:rPr>
        <w:t>3 Tahun 2002 yang berbunyi "</w:t>
      </w:r>
      <w:r w:rsidRPr="00AA071E">
        <w:rPr>
          <w:rFonts w:asciiTheme="majorBidi" w:eastAsia="Times New Roman" w:hAnsiTheme="majorBidi" w:cstheme="majorBidi"/>
          <w:iCs/>
          <w:color w:val="000000" w:themeColor="text1"/>
          <w:sz w:val="24"/>
          <w:szCs w:val="24"/>
        </w:rPr>
        <w:t>Jaksa Agung sebagaimana dimaksud dalam ayat (1) segera memerintahkan Instansi Pemerintah Terkait, pelaku, atau pihak ketiga untuk melaksanakan putusan tersebut paling lambat 7 (tujuh) hari kerja terhitung sejak tanggal perintah tersebut diterima.</w:t>
      </w:r>
      <w:r w:rsidRPr="00AA071E">
        <w:rPr>
          <w:rFonts w:asciiTheme="majorBidi" w:eastAsia="Times New Roman" w:hAnsiTheme="majorBidi" w:cstheme="majorBidi"/>
          <w:color w:val="000000" w:themeColor="text1"/>
          <w:sz w:val="24"/>
          <w:szCs w:val="24"/>
        </w:rPr>
        <w:t>" Berkaitan dengan Pasal 9 ayat (2) di atas, tidak ada aturan dalam P</w:t>
      </w:r>
      <w:r w:rsidRPr="00AA071E">
        <w:rPr>
          <w:rFonts w:asciiTheme="majorBidi" w:eastAsia="Times New Roman" w:hAnsiTheme="majorBidi" w:cstheme="majorBidi"/>
          <w:color w:val="000000" w:themeColor="text1"/>
          <w:sz w:val="24"/>
          <w:szCs w:val="24"/>
          <w:lang w:val="id-ID"/>
        </w:rPr>
        <w:t xml:space="preserve">eraturan </w:t>
      </w:r>
      <w:r w:rsidRPr="00AA071E">
        <w:rPr>
          <w:rFonts w:asciiTheme="majorBidi" w:eastAsia="Times New Roman" w:hAnsiTheme="majorBidi" w:cstheme="majorBidi"/>
          <w:color w:val="000000" w:themeColor="text1"/>
          <w:sz w:val="24"/>
          <w:szCs w:val="24"/>
        </w:rPr>
        <w:t>P</w:t>
      </w:r>
      <w:r w:rsidRPr="00AA071E">
        <w:rPr>
          <w:rFonts w:asciiTheme="majorBidi" w:eastAsia="Times New Roman" w:hAnsiTheme="majorBidi" w:cstheme="majorBidi"/>
          <w:color w:val="000000" w:themeColor="text1"/>
          <w:sz w:val="24"/>
          <w:szCs w:val="24"/>
          <w:lang w:val="id-ID"/>
        </w:rPr>
        <w:t>emerintah</w:t>
      </w:r>
      <w:r w:rsidRPr="00AA071E">
        <w:rPr>
          <w:rFonts w:asciiTheme="majorBidi" w:eastAsia="Times New Roman" w:hAnsiTheme="majorBidi" w:cstheme="majorBidi"/>
          <w:color w:val="000000" w:themeColor="text1"/>
          <w:sz w:val="24"/>
          <w:szCs w:val="24"/>
        </w:rPr>
        <w:t xml:space="preserve"> </w:t>
      </w:r>
      <w:r w:rsidRPr="00AA071E">
        <w:rPr>
          <w:rFonts w:asciiTheme="majorBidi" w:eastAsia="Times New Roman" w:hAnsiTheme="majorBidi" w:cstheme="majorBidi"/>
          <w:color w:val="000000" w:themeColor="text1"/>
          <w:sz w:val="24"/>
          <w:szCs w:val="24"/>
          <w:lang w:val="id-ID"/>
        </w:rPr>
        <w:t xml:space="preserve">Nomor </w:t>
      </w:r>
      <w:r w:rsidRPr="00AA071E">
        <w:rPr>
          <w:rFonts w:asciiTheme="majorBidi" w:eastAsia="Times New Roman" w:hAnsiTheme="majorBidi" w:cstheme="majorBidi"/>
          <w:color w:val="000000" w:themeColor="text1"/>
          <w:sz w:val="24"/>
          <w:szCs w:val="24"/>
        </w:rPr>
        <w:t>3 Tahun 2002 yang mengatur mengenai batas waktu yang diberikan kepada Jaksa Agung untuk memerintahkan Instansi Pemerintah Terkait terhitung sejak dilaporkannya keterlambatan pemberian kompensasi dan/atau rehabilitasi oleh korban atau keluarga korban.</w:t>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eastAsia="Times New Roman" w:hAnsiTheme="majorBidi" w:cstheme="majorBidi"/>
          <w:color w:val="000000" w:themeColor="text1"/>
          <w:sz w:val="24"/>
          <w:szCs w:val="24"/>
        </w:rPr>
        <w:t>Pasal 10 P</w:t>
      </w:r>
      <w:r w:rsidRPr="00AA071E">
        <w:rPr>
          <w:rFonts w:asciiTheme="majorBidi" w:eastAsia="Times New Roman" w:hAnsiTheme="majorBidi" w:cstheme="majorBidi"/>
          <w:color w:val="000000" w:themeColor="text1"/>
          <w:sz w:val="24"/>
          <w:szCs w:val="24"/>
          <w:lang w:val="id-ID"/>
        </w:rPr>
        <w:t xml:space="preserve">eraturan </w:t>
      </w:r>
      <w:r w:rsidRPr="00AA071E">
        <w:rPr>
          <w:rFonts w:asciiTheme="majorBidi" w:eastAsia="Times New Roman" w:hAnsiTheme="majorBidi" w:cstheme="majorBidi"/>
          <w:color w:val="000000" w:themeColor="text1"/>
          <w:sz w:val="24"/>
          <w:szCs w:val="24"/>
        </w:rPr>
        <w:t>P</w:t>
      </w:r>
      <w:r w:rsidRPr="00AA071E">
        <w:rPr>
          <w:rFonts w:asciiTheme="majorBidi" w:eastAsia="Times New Roman" w:hAnsiTheme="majorBidi" w:cstheme="majorBidi"/>
          <w:color w:val="000000" w:themeColor="text1"/>
          <w:sz w:val="24"/>
          <w:szCs w:val="24"/>
          <w:lang w:val="id-ID"/>
        </w:rPr>
        <w:t xml:space="preserve">emerintah </w:t>
      </w:r>
      <w:r w:rsidRPr="00AA071E">
        <w:rPr>
          <w:rFonts w:asciiTheme="majorBidi" w:eastAsia="Times New Roman" w:hAnsiTheme="majorBidi" w:cstheme="majorBidi"/>
          <w:color w:val="000000" w:themeColor="text1"/>
          <w:sz w:val="24"/>
          <w:szCs w:val="24"/>
        </w:rPr>
        <w:t>No</w:t>
      </w:r>
      <w:r w:rsidRPr="00AA071E">
        <w:rPr>
          <w:rFonts w:asciiTheme="majorBidi" w:eastAsia="Times New Roman" w:hAnsiTheme="majorBidi" w:cstheme="majorBidi"/>
          <w:color w:val="000000" w:themeColor="text1"/>
          <w:sz w:val="24"/>
          <w:szCs w:val="24"/>
          <w:lang w:val="id-ID"/>
        </w:rPr>
        <w:t xml:space="preserve">mor </w:t>
      </w:r>
      <w:r w:rsidRPr="00AA071E">
        <w:rPr>
          <w:rFonts w:asciiTheme="majorBidi" w:eastAsia="Times New Roman" w:hAnsiTheme="majorBidi" w:cstheme="majorBidi"/>
          <w:color w:val="000000" w:themeColor="text1"/>
          <w:sz w:val="24"/>
          <w:szCs w:val="24"/>
        </w:rPr>
        <w:t>3 Tahun 2002 yang berbunyi: "</w:t>
      </w:r>
      <w:r w:rsidRPr="00AA071E">
        <w:rPr>
          <w:rFonts w:asciiTheme="majorBidi" w:eastAsia="Times New Roman" w:hAnsiTheme="majorBidi" w:cstheme="majorBidi"/>
          <w:iCs/>
          <w:color w:val="000000" w:themeColor="text1"/>
          <w:sz w:val="24"/>
          <w:szCs w:val="24"/>
        </w:rPr>
        <w:t>Dalam hal pemberian kompensasi, restitusi, dan atau rehabilitasi dapat dilakukan secara bertahap, maka setiap tahapan pelaksanaan atau kelambatan pelaksanaan harus dilaporkan kepada Jaksa Agung.</w:t>
      </w:r>
      <w:r w:rsidRPr="00AA071E">
        <w:rPr>
          <w:rFonts w:asciiTheme="majorBidi" w:eastAsia="Times New Roman" w:hAnsiTheme="majorBidi" w:cstheme="majorBidi"/>
          <w:color w:val="000000" w:themeColor="text1"/>
          <w:sz w:val="24"/>
          <w:szCs w:val="24"/>
        </w:rPr>
        <w:t>" Dalam penjelasan Pasal per Pasal, dinyatakan bahwa "ketentuan ini dimaksudkan untuk memberikan keringanan kepada pelaku atau Pemerintah dalam pemberian kompensasi, restitusi, dan rehabilitasi untuk dilakukan secara bertahap karena keterbatasan kemampuan bila dilaksanakan sekaligus." Yang menjadi masalah adalah, tidak ada parameter yang jelas dan tegas mengenai pada kondisi bagaimana pemberian kompensasi, restitusi dan rehabilitasi dapat dilakukan secara bertahap. Selain itu juga tidak ada prosedur yang tegas mengenai pemberian kompensasi, restitusi, dan rehabilitasi yang secara bertahap ini</w:t>
      </w:r>
      <w:r w:rsidRPr="00AA071E">
        <w:rPr>
          <w:rFonts w:asciiTheme="majorBidi" w:eastAsia="Times New Roman" w:hAnsiTheme="majorBidi" w:cstheme="majorBidi"/>
          <w:color w:val="000000" w:themeColor="text1"/>
          <w:sz w:val="24"/>
          <w:szCs w:val="24"/>
          <w:lang w:val="id-ID"/>
        </w:rPr>
        <w:t xml:space="preserve">. </w:t>
      </w:r>
      <w:r w:rsidRPr="00AA071E">
        <w:rPr>
          <w:rFonts w:asciiTheme="majorBidi" w:eastAsia="Times New Roman" w:hAnsiTheme="majorBidi" w:cstheme="majorBidi"/>
          <w:color w:val="000000" w:themeColor="text1"/>
          <w:sz w:val="24"/>
          <w:szCs w:val="24"/>
        </w:rPr>
        <w:t>Lebih lanjut, P</w:t>
      </w:r>
      <w:r w:rsidRPr="00AA071E">
        <w:rPr>
          <w:rFonts w:asciiTheme="majorBidi" w:eastAsia="Times New Roman" w:hAnsiTheme="majorBidi" w:cstheme="majorBidi"/>
          <w:color w:val="000000" w:themeColor="text1"/>
          <w:sz w:val="24"/>
          <w:szCs w:val="24"/>
          <w:lang w:val="id-ID"/>
        </w:rPr>
        <w:t xml:space="preserve">eraturan </w:t>
      </w:r>
      <w:r w:rsidRPr="00AA071E">
        <w:rPr>
          <w:rFonts w:asciiTheme="majorBidi" w:eastAsia="Times New Roman" w:hAnsiTheme="majorBidi" w:cstheme="majorBidi"/>
          <w:color w:val="000000" w:themeColor="text1"/>
          <w:sz w:val="24"/>
          <w:szCs w:val="24"/>
        </w:rPr>
        <w:t>P</w:t>
      </w:r>
      <w:r w:rsidRPr="00AA071E">
        <w:rPr>
          <w:rFonts w:asciiTheme="majorBidi" w:eastAsia="Times New Roman" w:hAnsiTheme="majorBidi" w:cstheme="majorBidi"/>
          <w:color w:val="000000" w:themeColor="text1"/>
          <w:sz w:val="24"/>
          <w:szCs w:val="24"/>
          <w:lang w:val="id-ID"/>
        </w:rPr>
        <w:t>emerintah</w:t>
      </w:r>
      <w:r w:rsidRPr="00AA071E">
        <w:rPr>
          <w:rFonts w:asciiTheme="majorBidi" w:eastAsia="Times New Roman" w:hAnsiTheme="majorBidi" w:cstheme="majorBidi"/>
          <w:color w:val="000000" w:themeColor="text1"/>
          <w:sz w:val="24"/>
          <w:szCs w:val="24"/>
        </w:rPr>
        <w:t xml:space="preserve"> </w:t>
      </w:r>
      <w:r w:rsidRPr="00AA071E">
        <w:rPr>
          <w:rFonts w:asciiTheme="majorBidi" w:eastAsia="Times New Roman" w:hAnsiTheme="majorBidi" w:cstheme="majorBidi"/>
          <w:color w:val="000000" w:themeColor="text1"/>
          <w:sz w:val="24"/>
          <w:szCs w:val="24"/>
          <w:lang w:val="id-ID"/>
        </w:rPr>
        <w:t xml:space="preserve">Nomor </w:t>
      </w:r>
      <w:r w:rsidRPr="00AA071E">
        <w:rPr>
          <w:rFonts w:asciiTheme="majorBidi" w:eastAsia="Times New Roman" w:hAnsiTheme="majorBidi" w:cstheme="majorBidi"/>
          <w:color w:val="000000" w:themeColor="text1"/>
          <w:sz w:val="24"/>
          <w:szCs w:val="24"/>
        </w:rPr>
        <w:t xml:space="preserve">3 </w:t>
      </w:r>
      <w:r w:rsidRPr="00AA071E">
        <w:rPr>
          <w:rFonts w:asciiTheme="majorBidi" w:eastAsia="Times New Roman" w:hAnsiTheme="majorBidi" w:cstheme="majorBidi"/>
          <w:color w:val="000000" w:themeColor="text1"/>
          <w:sz w:val="24"/>
          <w:szCs w:val="24"/>
        </w:rPr>
        <w:lastRenderedPageBreak/>
        <w:t xml:space="preserve">Tahun 2002 ternyata juga tidak mengatur mengenai mekanisme atau prosedur pengajuan dari korban, atau mekanisme pelaporan atas keterlambatan yang terjadi. </w:t>
      </w:r>
    </w:p>
    <w:p w:rsidR="00D455C9" w:rsidRPr="00AA071E" w:rsidRDefault="00D455C9" w:rsidP="00267B0B">
      <w:pPr>
        <w:pStyle w:val="ListParagraph"/>
        <w:numPr>
          <w:ilvl w:val="5"/>
          <w:numId w:val="13"/>
        </w:numPr>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r w:rsidRPr="00AA071E">
        <w:rPr>
          <w:rFonts w:asciiTheme="majorBidi" w:eastAsia="Times New Roman" w:hAnsiTheme="majorBidi" w:cstheme="majorBidi"/>
          <w:color w:val="000000" w:themeColor="text1"/>
          <w:sz w:val="24"/>
          <w:szCs w:val="24"/>
        </w:rPr>
        <w:t>Pasal 3 jo Pasal 4 Peraturan Pemerintah Nomor 3 Tahun 2002 dapat diketahui bahwa yang mempunyai tugas atau kewajiban memberikan kompensasi, restitusi, dan/atau rehabilitasi adalah: Instansi pemerintah terkait selain Departemen Keuangan, jika kompensasi dan/atau rehabilitasi yang dicantumkan dalam putusan pengadilan yang telah memperoleh kekuatan hukum tetap tersebut tidak menyangkut pembiayaan dan perhitungan keuangan negara. Pasal 1 angka 7 Peraturan Pemerintah Nomor 3 Tahun 2002 menentukan bahwa dalam amar Putusan Pengadilan harus secara tegas disebutkan mengenai instansi Pemerintah terkait yang akan memberikan kompensasi dan/atau rehabilitasi, dan Departemen Keuangan, jika kompensasi dan rehabilitasi yang dicantumkan dalam putusan Pengadilan yang telah memperoleh kekuatan hukum tetap tersebut menyangkut pembiayaan dan perhitungan keuangan negara.</w:t>
      </w:r>
    </w:p>
    <w:p w:rsidR="00D455C9" w:rsidRPr="00AA071E" w:rsidRDefault="00D455C9" w:rsidP="00267B0B">
      <w:pPr>
        <w:pStyle w:val="ListParagraph"/>
        <w:autoSpaceDE w:val="0"/>
        <w:autoSpaceDN w:val="0"/>
        <w:adjustRightInd w:val="0"/>
        <w:spacing w:after="0" w:line="360" w:lineRule="auto"/>
        <w:ind w:left="1134"/>
        <w:jc w:val="both"/>
        <w:rPr>
          <w:rFonts w:asciiTheme="majorBidi" w:eastAsia="Times New Roman" w:hAnsiTheme="majorBidi" w:cstheme="majorBidi"/>
          <w:b/>
          <w:bCs/>
          <w:color w:val="000000" w:themeColor="text1"/>
          <w:sz w:val="24"/>
          <w:szCs w:val="24"/>
        </w:rPr>
      </w:pPr>
    </w:p>
    <w:p w:rsidR="00D455C9" w:rsidRPr="00AA071E" w:rsidRDefault="00D455C9" w:rsidP="00267B0B">
      <w:pPr>
        <w:pStyle w:val="ListParagraph"/>
        <w:autoSpaceDE w:val="0"/>
        <w:autoSpaceDN w:val="0"/>
        <w:adjustRightInd w:val="0"/>
        <w:spacing w:after="0" w:line="360" w:lineRule="auto"/>
        <w:ind w:left="1134" w:firstLine="932"/>
        <w:jc w:val="both"/>
        <w:rPr>
          <w:rFonts w:asciiTheme="majorBidi" w:eastAsia="Times New Roman"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t>Dari beberapa hal tersebut di atas, bagaimana konsistensinya dengan Pasal 2 ayat (2) P</w:t>
      </w:r>
      <w:r w:rsidRPr="00AA071E">
        <w:rPr>
          <w:rFonts w:asciiTheme="majorBidi" w:eastAsia="Times New Roman" w:hAnsiTheme="majorBidi" w:cstheme="majorBidi"/>
          <w:color w:val="000000" w:themeColor="text1"/>
          <w:sz w:val="24"/>
          <w:szCs w:val="24"/>
          <w:lang w:val="id-ID"/>
        </w:rPr>
        <w:t xml:space="preserve">eraturan </w:t>
      </w:r>
      <w:r w:rsidRPr="00AA071E">
        <w:rPr>
          <w:rFonts w:asciiTheme="majorBidi" w:eastAsia="Times New Roman" w:hAnsiTheme="majorBidi" w:cstheme="majorBidi"/>
          <w:color w:val="000000" w:themeColor="text1"/>
          <w:sz w:val="24"/>
          <w:szCs w:val="24"/>
        </w:rPr>
        <w:t>P</w:t>
      </w:r>
      <w:r w:rsidRPr="00AA071E">
        <w:rPr>
          <w:rFonts w:asciiTheme="majorBidi" w:eastAsia="Times New Roman" w:hAnsiTheme="majorBidi" w:cstheme="majorBidi"/>
          <w:color w:val="000000" w:themeColor="text1"/>
          <w:sz w:val="24"/>
          <w:szCs w:val="24"/>
          <w:lang w:val="id-ID"/>
        </w:rPr>
        <w:t>emerintah</w:t>
      </w:r>
      <w:r w:rsidRPr="00AA071E">
        <w:rPr>
          <w:rFonts w:asciiTheme="majorBidi" w:eastAsia="Times New Roman" w:hAnsiTheme="majorBidi" w:cstheme="majorBidi"/>
          <w:color w:val="000000" w:themeColor="text1"/>
          <w:sz w:val="24"/>
          <w:szCs w:val="24"/>
        </w:rPr>
        <w:t xml:space="preserve"> </w:t>
      </w:r>
      <w:r w:rsidRPr="00AA071E">
        <w:rPr>
          <w:rFonts w:asciiTheme="majorBidi" w:eastAsia="Times New Roman" w:hAnsiTheme="majorBidi" w:cstheme="majorBidi"/>
          <w:color w:val="000000" w:themeColor="text1"/>
          <w:sz w:val="24"/>
          <w:szCs w:val="24"/>
          <w:lang w:val="id-ID"/>
        </w:rPr>
        <w:t xml:space="preserve">Nomor </w:t>
      </w:r>
      <w:r w:rsidRPr="00AA071E">
        <w:rPr>
          <w:rFonts w:asciiTheme="majorBidi" w:eastAsia="Times New Roman" w:hAnsiTheme="majorBidi" w:cstheme="majorBidi"/>
          <w:color w:val="000000" w:themeColor="text1"/>
          <w:sz w:val="24"/>
          <w:szCs w:val="24"/>
        </w:rPr>
        <w:t xml:space="preserve">3 Tahun 2002 yang menyatakan bahwa pemberian kompensasi, restitusi, dan rehabilitasi harus dilaksanakan secara tepat, cepat, dan layak. </w:t>
      </w:r>
      <w:proofErr w:type="gramStart"/>
      <w:r w:rsidRPr="00AA071E">
        <w:rPr>
          <w:rFonts w:asciiTheme="majorBidi" w:eastAsia="Times New Roman" w:hAnsiTheme="majorBidi" w:cstheme="majorBidi"/>
          <w:color w:val="000000" w:themeColor="text1"/>
          <w:sz w:val="24"/>
          <w:szCs w:val="24"/>
        </w:rPr>
        <w:t>Intinya, pengaturan tentang pengajuan kompensasi, restitusi dan rehabilitasi oleh korban dalam kasus pelanggaran HAM berat tidak diatur secara jelas.</w:t>
      </w:r>
      <w:proofErr w:type="gramEnd"/>
      <w:r w:rsidRPr="00AA071E">
        <w:rPr>
          <w:rFonts w:asciiTheme="majorBidi" w:eastAsia="Times New Roman" w:hAnsiTheme="majorBidi" w:cstheme="majorBidi"/>
          <w:color w:val="000000" w:themeColor="text1"/>
          <w:sz w:val="24"/>
          <w:szCs w:val="24"/>
        </w:rPr>
        <w:t xml:space="preserve"> Mekanisme pengajuan yang paling mungkin dilakukan adalah pengajuan permintaan kompensasi, restitusi dan rehabilitasi yang </w:t>
      </w:r>
      <w:proofErr w:type="gramStart"/>
      <w:r w:rsidRPr="00AA071E">
        <w:rPr>
          <w:rFonts w:asciiTheme="majorBidi" w:eastAsia="Times New Roman" w:hAnsiTheme="majorBidi" w:cstheme="majorBidi"/>
          <w:color w:val="000000" w:themeColor="text1"/>
          <w:sz w:val="24"/>
          <w:szCs w:val="24"/>
        </w:rPr>
        <w:t>akan</w:t>
      </w:r>
      <w:proofErr w:type="gramEnd"/>
      <w:r w:rsidRPr="00AA071E">
        <w:rPr>
          <w:rFonts w:asciiTheme="majorBidi" w:eastAsia="Times New Roman" w:hAnsiTheme="majorBidi" w:cstheme="majorBidi"/>
          <w:color w:val="000000" w:themeColor="text1"/>
          <w:sz w:val="24"/>
          <w:szCs w:val="24"/>
        </w:rPr>
        <w:t xml:space="preserve"> diajukan oleh Jaksa</w:t>
      </w:r>
      <w:r w:rsidRPr="00AA071E">
        <w:rPr>
          <w:rFonts w:asciiTheme="majorBidi" w:eastAsia="Times New Roman" w:hAnsiTheme="majorBidi" w:cstheme="majorBidi"/>
          <w:color w:val="000000" w:themeColor="text1"/>
          <w:sz w:val="24"/>
          <w:szCs w:val="24"/>
          <w:lang w:val="id-ID"/>
        </w:rPr>
        <w:t xml:space="preserve"> Agung</w:t>
      </w:r>
      <w:r w:rsidRPr="00AA071E">
        <w:rPr>
          <w:rFonts w:asciiTheme="majorBidi" w:eastAsia="Times New Roman" w:hAnsiTheme="majorBidi" w:cstheme="majorBidi"/>
          <w:color w:val="000000" w:themeColor="text1"/>
          <w:sz w:val="24"/>
          <w:szCs w:val="24"/>
        </w:rPr>
        <w:t xml:space="preserve"> bersamaan dengan tuntutan dakwaan. Dengan demikian, persoalan kompensasi, restitusi dan rehabilitasi untuk korban </w:t>
      </w:r>
      <w:proofErr w:type="gramStart"/>
      <w:r w:rsidRPr="00AA071E">
        <w:rPr>
          <w:rFonts w:asciiTheme="majorBidi" w:eastAsia="Times New Roman" w:hAnsiTheme="majorBidi" w:cstheme="majorBidi"/>
          <w:color w:val="000000" w:themeColor="text1"/>
          <w:sz w:val="24"/>
          <w:szCs w:val="24"/>
        </w:rPr>
        <w:t>akan</w:t>
      </w:r>
      <w:proofErr w:type="gramEnd"/>
      <w:r w:rsidRPr="00AA071E">
        <w:rPr>
          <w:rFonts w:asciiTheme="majorBidi" w:eastAsia="Times New Roman" w:hAnsiTheme="majorBidi" w:cstheme="majorBidi"/>
          <w:color w:val="000000" w:themeColor="text1"/>
          <w:sz w:val="24"/>
          <w:szCs w:val="24"/>
        </w:rPr>
        <w:t xml:space="preserve"> sangat bergantung pada perhatian Jaksa </w:t>
      </w:r>
      <w:r w:rsidRPr="00AA071E">
        <w:rPr>
          <w:rFonts w:asciiTheme="majorBidi" w:eastAsia="Times New Roman" w:hAnsiTheme="majorBidi" w:cstheme="majorBidi"/>
          <w:color w:val="000000" w:themeColor="text1"/>
          <w:sz w:val="24"/>
          <w:szCs w:val="24"/>
          <w:lang w:val="id-ID"/>
        </w:rPr>
        <w:t xml:space="preserve">Agung </w:t>
      </w:r>
      <w:r w:rsidRPr="00AA071E">
        <w:rPr>
          <w:rFonts w:asciiTheme="majorBidi" w:eastAsia="Times New Roman" w:hAnsiTheme="majorBidi" w:cstheme="majorBidi"/>
          <w:color w:val="000000" w:themeColor="text1"/>
          <w:sz w:val="24"/>
          <w:szCs w:val="24"/>
        </w:rPr>
        <w:t>atas masalah pemenuhan hak-hak korban.</w:t>
      </w:r>
    </w:p>
    <w:p w:rsidR="00D455C9" w:rsidRDefault="00D455C9" w:rsidP="00267B0B">
      <w:pPr>
        <w:pStyle w:val="ListParagraph"/>
        <w:autoSpaceDE w:val="0"/>
        <w:autoSpaceDN w:val="0"/>
        <w:adjustRightInd w:val="0"/>
        <w:spacing w:after="0" w:line="360" w:lineRule="auto"/>
        <w:ind w:left="1134" w:firstLine="932"/>
        <w:jc w:val="both"/>
        <w:rPr>
          <w:rFonts w:asciiTheme="majorBidi" w:hAnsiTheme="majorBidi" w:cstheme="majorBidi"/>
          <w:color w:val="000000" w:themeColor="text1"/>
          <w:sz w:val="24"/>
          <w:szCs w:val="24"/>
        </w:rPr>
      </w:pPr>
      <w:r w:rsidRPr="00AA071E">
        <w:rPr>
          <w:rFonts w:asciiTheme="majorBidi" w:eastAsia="Times New Roman" w:hAnsiTheme="majorBidi" w:cstheme="majorBidi"/>
          <w:color w:val="000000" w:themeColor="text1"/>
          <w:sz w:val="24"/>
          <w:szCs w:val="24"/>
        </w:rPr>
        <w:lastRenderedPageBreak/>
        <w:t xml:space="preserve">Akibat dan implikasi dari itu, </w:t>
      </w:r>
      <w:r w:rsidRPr="00AA071E">
        <w:rPr>
          <w:rFonts w:asciiTheme="majorBidi" w:hAnsiTheme="majorBidi" w:cstheme="majorBidi"/>
          <w:color w:val="000000" w:themeColor="text1"/>
          <w:sz w:val="24"/>
          <w:szCs w:val="24"/>
        </w:rPr>
        <w:t xml:space="preserve">Contoh dalam pengadilan HAM Timor-Timur, isu kompensasi dan restitusi </w:t>
      </w:r>
      <w:proofErr w:type="gramStart"/>
      <w:r w:rsidRPr="00AA071E">
        <w:rPr>
          <w:rFonts w:asciiTheme="majorBidi" w:hAnsiTheme="majorBidi" w:cstheme="majorBidi"/>
          <w:color w:val="000000" w:themeColor="text1"/>
          <w:sz w:val="24"/>
          <w:szCs w:val="24"/>
        </w:rPr>
        <w:t>sama</w:t>
      </w:r>
      <w:proofErr w:type="gramEnd"/>
      <w:r w:rsidRPr="00AA071E">
        <w:rPr>
          <w:rFonts w:asciiTheme="majorBidi" w:hAnsiTheme="majorBidi" w:cstheme="majorBidi"/>
          <w:color w:val="000000" w:themeColor="text1"/>
          <w:sz w:val="24"/>
          <w:szCs w:val="24"/>
        </w:rPr>
        <w:t xml:space="preserve"> sekali tidak muncul dalam persidangan, baik dari pihak korban</w:t>
      </w:r>
      <w:r w:rsidRPr="00AA071E">
        <w:rPr>
          <w:rFonts w:asciiTheme="majorBidi" w:hAnsiTheme="majorBidi" w:cstheme="majorBidi"/>
          <w:color w:val="000000" w:themeColor="text1"/>
          <w:sz w:val="24"/>
          <w:szCs w:val="24"/>
          <w:lang w:val="id-ID"/>
        </w:rPr>
        <w:t>. Jaksa penuntut umum maupun hakim. Dalam kasus Tanjung Priok dan Abepura juga, para korban mengajukan permohonan secara langsung ke Pengadilan pada saat mereka diperiksa sebagai saksi di Pengadilan.</w:t>
      </w:r>
      <w:r w:rsidRPr="00AA071E">
        <w:rPr>
          <w:rStyle w:val="FootnoteReference"/>
          <w:rFonts w:asciiTheme="majorBidi" w:hAnsiTheme="majorBidi" w:cstheme="majorBidi"/>
          <w:color w:val="000000" w:themeColor="text1"/>
          <w:sz w:val="24"/>
          <w:szCs w:val="24"/>
        </w:rPr>
        <w:footnoteReference w:id="9"/>
      </w:r>
      <w:r w:rsidRPr="00AA071E">
        <w:rPr>
          <w:rFonts w:asciiTheme="majorBidi" w:hAnsiTheme="majorBidi" w:cstheme="majorBidi"/>
          <w:color w:val="000000" w:themeColor="text1"/>
          <w:sz w:val="24"/>
          <w:szCs w:val="24"/>
          <w:lang w:val="id-ID"/>
        </w:rPr>
        <w:t xml:space="preserve"> </w:t>
      </w:r>
      <w:proofErr w:type="gramStart"/>
      <w:r w:rsidRPr="00AA071E">
        <w:rPr>
          <w:rFonts w:asciiTheme="majorBidi" w:hAnsiTheme="majorBidi" w:cstheme="majorBidi"/>
          <w:color w:val="000000" w:themeColor="text1"/>
          <w:sz w:val="24"/>
          <w:szCs w:val="24"/>
        </w:rPr>
        <w:t>Hasilnya dapat dilihat dari tiga Pengadilan HAM yang sudah dilaksanakan di Indonesia.</w:t>
      </w:r>
      <w:proofErr w:type="gramEnd"/>
      <w:r w:rsidRPr="00AA071E">
        <w:rPr>
          <w:rFonts w:asciiTheme="majorBidi" w:hAnsiTheme="majorBidi" w:cstheme="majorBidi"/>
          <w:color w:val="000000" w:themeColor="text1"/>
          <w:sz w:val="24"/>
          <w:szCs w:val="24"/>
        </w:rPr>
        <w:t xml:space="preserve"> Pengalaman Pengadilan HAM ad hoc untuk kasus pelanggaran HAM berat di Timor-timur menunjukkan bahwa keputusan-keputusan dalam kasus-kasus tersebut menyatakan telah terjadinya pelanggaran HAM yang berat dan ada korban sebagai akibat pelanggaran HAM tersebut tetapi karena pelaku tidak dapat dimintai pertanggungjawabannya, secara otomatis tidak ada kewajiban untuk membayar ganti kerugian kepada korban</w:t>
      </w:r>
      <w:r w:rsidRPr="00AA071E">
        <w:rPr>
          <w:rFonts w:asciiTheme="majorBidi" w:hAnsiTheme="majorBidi" w:cstheme="majorBidi"/>
          <w:color w:val="000000" w:themeColor="text1"/>
          <w:sz w:val="24"/>
          <w:szCs w:val="24"/>
          <w:lang w:val="id-ID"/>
        </w:rPr>
        <w:t>, melainkan negara yang bertanggung jawab.</w:t>
      </w:r>
    </w:p>
    <w:p w:rsidR="00987B55" w:rsidRDefault="00987B55" w:rsidP="00987B55">
      <w:pPr>
        <w:autoSpaceDE w:val="0"/>
        <w:autoSpaceDN w:val="0"/>
        <w:adjustRightInd w:val="0"/>
        <w:spacing w:after="0" w:line="360" w:lineRule="auto"/>
        <w:jc w:val="both"/>
        <w:rPr>
          <w:rFonts w:asciiTheme="majorBidi" w:hAnsiTheme="majorBidi" w:cstheme="majorBidi"/>
          <w:color w:val="000000" w:themeColor="text1"/>
          <w:sz w:val="24"/>
          <w:szCs w:val="24"/>
        </w:rPr>
      </w:pPr>
    </w:p>
    <w:p w:rsidR="00987B55" w:rsidRPr="00C42D2B" w:rsidRDefault="00987B55" w:rsidP="001F06EC">
      <w:pPr>
        <w:pStyle w:val="ListParagraph"/>
        <w:autoSpaceDE w:val="0"/>
        <w:autoSpaceDN w:val="0"/>
        <w:adjustRightInd w:val="0"/>
        <w:spacing w:after="0" w:line="480" w:lineRule="auto"/>
        <w:ind w:left="426"/>
        <w:jc w:val="both"/>
        <w:rPr>
          <w:rFonts w:asciiTheme="majorBidi" w:hAnsiTheme="majorBidi" w:cstheme="majorBidi"/>
          <w:b/>
          <w:bCs/>
          <w:color w:val="000000" w:themeColor="text1"/>
          <w:sz w:val="24"/>
          <w:szCs w:val="24"/>
        </w:rPr>
      </w:pPr>
      <w:r w:rsidRPr="00C42D2B">
        <w:rPr>
          <w:rFonts w:asciiTheme="majorBidi" w:hAnsiTheme="majorBidi" w:cstheme="majorBidi"/>
          <w:b/>
          <w:bCs/>
          <w:color w:val="000000" w:themeColor="text1"/>
          <w:sz w:val="24"/>
          <w:szCs w:val="24"/>
        </w:rPr>
        <w:t xml:space="preserve">Kendala-Kendala Lain Sehingga Korban Pelanggaran HAM </w:t>
      </w:r>
      <w:proofErr w:type="gramStart"/>
      <w:r w:rsidRPr="00C42D2B">
        <w:rPr>
          <w:rFonts w:asciiTheme="majorBidi" w:hAnsiTheme="majorBidi" w:cstheme="majorBidi"/>
          <w:b/>
          <w:bCs/>
          <w:color w:val="000000" w:themeColor="text1"/>
          <w:sz w:val="24"/>
          <w:szCs w:val="24"/>
        </w:rPr>
        <w:t>Berat  Sulit</w:t>
      </w:r>
      <w:proofErr w:type="gramEnd"/>
      <w:r w:rsidRPr="00C42D2B">
        <w:rPr>
          <w:rFonts w:asciiTheme="majorBidi" w:hAnsiTheme="majorBidi" w:cstheme="majorBidi"/>
          <w:b/>
          <w:bCs/>
          <w:color w:val="000000" w:themeColor="text1"/>
          <w:sz w:val="24"/>
          <w:szCs w:val="24"/>
        </w:rPr>
        <w:t xml:space="preserve"> Mendapatkan Kompensasi, Restitusi dan Rehabilitasi.</w:t>
      </w:r>
    </w:p>
    <w:p w:rsidR="001F06EC" w:rsidRDefault="00987B55" w:rsidP="004828F8">
      <w:pPr>
        <w:autoSpaceDE w:val="0"/>
        <w:autoSpaceDN w:val="0"/>
        <w:adjustRightInd w:val="0"/>
        <w:spacing w:after="0" w:line="360" w:lineRule="auto"/>
        <w:ind w:left="426" w:firstLine="850"/>
        <w:jc w:val="both"/>
        <w:rPr>
          <w:rFonts w:asciiTheme="majorBidi" w:eastAsia="Times New Roman" w:hAnsiTheme="majorBidi" w:cstheme="majorBidi"/>
          <w:color w:val="000000" w:themeColor="text1"/>
          <w:sz w:val="24"/>
          <w:szCs w:val="24"/>
        </w:rPr>
      </w:pPr>
      <w:r w:rsidRPr="00C42D2B">
        <w:rPr>
          <w:rFonts w:asciiTheme="majorBidi" w:hAnsiTheme="majorBidi" w:cstheme="majorBidi"/>
          <w:color w:val="000000" w:themeColor="text1"/>
          <w:sz w:val="24"/>
          <w:szCs w:val="24"/>
        </w:rPr>
        <w:t>Selain dari ketidak jelasan pengaturan diatas, Menurut hemat pe</w:t>
      </w:r>
      <w:r w:rsidRPr="00C42D2B">
        <w:rPr>
          <w:rFonts w:asciiTheme="majorBidi" w:hAnsiTheme="majorBidi" w:cstheme="majorBidi"/>
          <w:color w:val="000000" w:themeColor="text1"/>
          <w:sz w:val="24"/>
          <w:szCs w:val="24"/>
          <w:lang w:val="id-ID"/>
        </w:rPr>
        <w:t>neliti</w:t>
      </w:r>
      <w:r w:rsidRPr="00C42D2B">
        <w:rPr>
          <w:rFonts w:asciiTheme="majorBidi" w:hAnsiTheme="majorBidi" w:cstheme="majorBidi"/>
          <w:color w:val="000000" w:themeColor="text1"/>
          <w:sz w:val="24"/>
          <w:szCs w:val="24"/>
        </w:rPr>
        <w:t xml:space="preserve"> kenapa korban sulit mendapatkan kompensasi, restitusi dan rehabilitasi (</w:t>
      </w:r>
      <w:r w:rsidRPr="00C42D2B">
        <w:rPr>
          <w:rFonts w:asciiTheme="majorBidi" w:hAnsiTheme="majorBidi" w:cstheme="majorBidi"/>
          <w:i/>
          <w:color w:val="000000" w:themeColor="text1"/>
          <w:sz w:val="24"/>
          <w:szCs w:val="24"/>
        </w:rPr>
        <w:t>Reparation</w:t>
      </w:r>
      <w:r w:rsidRPr="00C42D2B">
        <w:rPr>
          <w:rFonts w:asciiTheme="majorBidi" w:hAnsiTheme="majorBidi" w:cstheme="majorBidi"/>
          <w:color w:val="000000" w:themeColor="text1"/>
          <w:sz w:val="24"/>
          <w:szCs w:val="24"/>
        </w:rPr>
        <w:t>) selaian dari banyaknya pengaturan yang secara konseptual yang tidak jelas, terutama P</w:t>
      </w:r>
      <w:r w:rsidRPr="00C42D2B">
        <w:rPr>
          <w:rFonts w:asciiTheme="majorBidi" w:hAnsiTheme="majorBidi" w:cstheme="majorBidi"/>
          <w:color w:val="000000" w:themeColor="text1"/>
          <w:sz w:val="24"/>
          <w:szCs w:val="24"/>
          <w:lang w:val="id-ID"/>
        </w:rPr>
        <w:t xml:space="preserve">eraturan </w:t>
      </w:r>
      <w:r w:rsidRPr="00C42D2B">
        <w:rPr>
          <w:rFonts w:asciiTheme="majorBidi" w:hAnsiTheme="majorBidi" w:cstheme="majorBidi"/>
          <w:color w:val="000000" w:themeColor="text1"/>
          <w:sz w:val="24"/>
          <w:szCs w:val="24"/>
        </w:rPr>
        <w:t>P</w:t>
      </w:r>
      <w:r w:rsidRPr="00C42D2B">
        <w:rPr>
          <w:rFonts w:asciiTheme="majorBidi" w:hAnsiTheme="majorBidi" w:cstheme="majorBidi"/>
          <w:color w:val="000000" w:themeColor="text1"/>
          <w:sz w:val="24"/>
          <w:szCs w:val="24"/>
          <w:lang w:val="id-ID"/>
        </w:rPr>
        <w:t>emerintah</w:t>
      </w:r>
      <w:r w:rsidRPr="00C42D2B">
        <w:rPr>
          <w:rFonts w:asciiTheme="majorBidi" w:hAnsiTheme="majorBidi" w:cstheme="majorBidi"/>
          <w:color w:val="000000" w:themeColor="text1"/>
          <w:sz w:val="24"/>
          <w:szCs w:val="24"/>
        </w:rPr>
        <w:t xml:space="preserve"> </w:t>
      </w:r>
      <w:r w:rsidRPr="00C42D2B">
        <w:rPr>
          <w:rFonts w:asciiTheme="majorBidi" w:hAnsiTheme="majorBidi" w:cstheme="majorBidi"/>
          <w:color w:val="000000" w:themeColor="text1"/>
          <w:sz w:val="24"/>
          <w:szCs w:val="24"/>
          <w:lang w:val="id-ID"/>
        </w:rPr>
        <w:t>Nomor</w:t>
      </w:r>
      <w:r w:rsidRPr="00C42D2B">
        <w:rPr>
          <w:rFonts w:asciiTheme="majorBidi" w:hAnsiTheme="majorBidi" w:cstheme="majorBidi"/>
          <w:color w:val="000000" w:themeColor="text1"/>
          <w:sz w:val="24"/>
          <w:szCs w:val="24"/>
        </w:rPr>
        <w:t xml:space="preserve"> 3 Tahun 2002, juga adanya kelemahan mendasar, kalau kita berpijak dan peneliti sepakat dengan Titon Slamet Kurnia bahwa; hak korban atas reparasi sangat bergantung pada pemeriksaan perkara pidananya, jika dalam pemeriksaan perkara pidananya terdakwa terbukti tidak bersalah, kecil kemungkinan korban akan memperoleh reparasi. </w:t>
      </w:r>
      <w:r w:rsidRPr="00C42D2B">
        <w:rPr>
          <w:rFonts w:asciiTheme="majorBidi" w:eastAsia="Times New Roman" w:hAnsiTheme="majorBidi" w:cstheme="majorBidi"/>
          <w:color w:val="000000" w:themeColor="text1"/>
          <w:sz w:val="24"/>
          <w:szCs w:val="24"/>
        </w:rPr>
        <w:t xml:space="preserve">Kelemahan-kelemahan </w:t>
      </w:r>
      <w:proofErr w:type="gramStart"/>
      <w:r w:rsidRPr="00C42D2B">
        <w:rPr>
          <w:rFonts w:asciiTheme="majorBidi" w:eastAsia="Times New Roman" w:hAnsiTheme="majorBidi" w:cstheme="majorBidi"/>
          <w:color w:val="000000" w:themeColor="text1"/>
          <w:sz w:val="24"/>
          <w:szCs w:val="24"/>
        </w:rPr>
        <w:t>lain</w:t>
      </w:r>
      <w:proofErr w:type="gramEnd"/>
      <w:r w:rsidRPr="00C42D2B">
        <w:rPr>
          <w:rFonts w:asciiTheme="majorBidi" w:eastAsia="Times New Roman" w:hAnsiTheme="majorBidi" w:cstheme="majorBidi"/>
          <w:color w:val="000000" w:themeColor="text1"/>
          <w:sz w:val="24"/>
          <w:szCs w:val="24"/>
          <w:lang w:val="id-ID"/>
        </w:rPr>
        <w:t xml:space="preserve"> juga </w:t>
      </w:r>
      <w:r w:rsidRPr="00C42D2B">
        <w:rPr>
          <w:rFonts w:asciiTheme="majorBidi" w:eastAsia="Times New Roman" w:hAnsiTheme="majorBidi" w:cstheme="majorBidi"/>
          <w:color w:val="000000" w:themeColor="text1"/>
          <w:sz w:val="24"/>
          <w:szCs w:val="24"/>
        </w:rPr>
        <w:t xml:space="preserve">dapat kita jumpai di </w:t>
      </w:r>
      <w:r w:rsidRPr="00C42D2B">
        <w:rPr>
          <w:rFonts w:asciiTheme="majorBidi" w:eastAsia="Times New Roman" w:hAnsiTheme="majorBidi" w:cstheme="majorBidi"/>
          <w:color w:val="000000" w:themeColor="text1"/>
          <w:sz w:val="24"/>
          <w:szCs w:val="24"/>
        </w:rPr>
        <w:lastRenderedPageBreak/>
        <w:t xml:space="preserve">institusi atau lembaga Komisi Hak Asasi Manusia (Komnas HAM), lembaga yang di bentuk yang diberi kewenangan khusus oleh Undang-Undang. </w:t>
      </w:r>
    </w:p>
    <w:p w:rsidR="00CA0315" w:rsidRDefault="00987B55" w:rsidP="004828F8">
      <w:pPr>
        <w:spacing w:after="0" w:line="360" w:lineRule="auto"/>
        <w:ind w:left="426" w:firstLine="850"/>
        <w:jc w:val="both"/>
        <w:rPr>
          <w:rFonts w:asciiTheme="majorBidi" w:eastAsia="Times New Roman" w:hAnsiTheme="majorBidi" w:cstheme="majorBidi"/>
          <w:color w:val="000000" w:themeColor="text1"/>
          <w:sz w:val="24"/>
          <w:szCs w:val="24"/>
        </w:rPr>
      </w:pPr>
      <w:proofErr w:type="gramStart"/>
      <w:r w:rsidRPr="00C42D2B">
        <w:rPr>
          <w:rFonts w:asciiTheme="majorBidi" w:eastAsia="Times New Roman" w:hAnsiTheme="majorBidi" w:cstheme="majorBidi"/>
          <w:color w:val="000000" w:themeColor="text1"/>
          <w:sz w:val="24"/>
          <w:szCs w:val="24"/>
        </w:rPr>
        <w:t>Peran dan kewenangan Komnas HAM tersebut sebagai upaya bagi korban untuk memperoleh reparasi menurut peneliti bahwa; problematika yang menyangkut kewenangan Komnas HAM di sini adalah menyangkut regulasi atau ketentuan yang tidak mendukung.</w:t>
      </w:r>
      <w:proofErr w:type="gramEnd"/>
      <w:r w:rsidRPr="00C42D2B">
        <w:rPr>
          <w:rFonts w:asciiTheme="majorBidi" w:eastAsia="Times New Roman" w:hAnsiTheme="majorBidi" w:cstheme="majorBidi"/>
          <w:color w:val="000000" w:themeColor="text1"/>
          <w:sz w:val="24"/>
          <w:szCs w:val="24"/>
        </w:rPr>
        <w:t xml:space="preserve"> </w:t>
      </w:r>
      <w:proofErr w:type="gramStart"/>
      <w:r w:rsidRPr="00C42D2B">
        <w:rPr>
          <w:rFonts w:asciiTheme="majorBidi" w:eastAsia="Times New Roman" w:hAnsiTheme="majorBidi" w:cstheme="majorBidi"/>
          <w:color w:val="000000" w:themeColor="text1"/>
          <w:sz w:val="24"/>
          <w:szCs w:val="24"/>
        </w:rPr>
        <w:t>Selain itu, bagaimana pun juga hukum sangat tergantung dengan atmosfir politik, dalam kaitannya dengan hukum kita sangat ditentukan oleh keputusan DPR, baru kemudian masuk ke Kejaksaan Agung.</w:t>
      </w:r>
      <w:proofErr w:type="gramEnd"/>
      <w:r w:rsidRPr="00C42D2B">
        <w:rPr>
          <w:rFonts w:asciiTheme="majorBidi" w:eastAsia="Times New Roman" w:hAnsiTheme="majorBidi" w:cstheme="majorBidi"/>
          <w:color w:val="000000" w:themeColor="text1"/>
          <w:sz w:val="24"/>
          <w:szCs w:val="24"/>
        </w:rPr>
        <w:t xml:space="preserve"> Peneliti berpendapat bahwa, penuntutan kasus-kasus ini gagal oleh Komnas HAM karena Komnas HAM tidak diberi kewenangan yang kuat atau penuh oleh Undang-Undang Nomor 39 Tahun 1999 sedangkan pihak yang menentukan adalah DPR. </w:t>
      </w:r>
      <w:proofErr w:type="gramStart"/>
      <w:r w:rsidRPr="00C42D2B">
        <w:rPr>
          <w:rFonts w:asciiTheme="majorBidi" w:eastAsia="Times New Roman" w:hAnsiTheme="majorBidi" w:cstheme="majorBidi"/>
          <w:color w:val="000000" w:themeColor="text1"/>
          <w:sz w:val="24"/>
          <w:szCs w:val="24"/>
        </w:rPr>
        <w:t>Ini karena Undang-Undang HAM tersebut belum memberikan kewenangan yang luas pada Komnas HAM.</w:t>
      </w:r>
      <w:proofErr w:type="gramEnd"/>
      <w:r w:rsidRPr="00C42D2B">
        <w:rPr>
          <w:rFonts w:asciiTheme="majorBidi" w:eastAsia="Times New Roman" w:hAnsiTheme="majorBidi" w:cstheme="majorBidi"/>
          <w:color w:val="000000" w:themeColor="text1"/>
          <w:sz w:val="24"/>
          <w:szCs w:val="24"/>
        </w:rPr>
        <w:t xml:space="preserve"> </w:t>
      </w:r>
      <w:proofErr w:type="gramStart"/>
      <w:r w:rsidRPr="00C42D2B">
        <w:rPr>
          <w:rFonts w:asciiTheme="majorBidi" w:eastAsia="Times New Roman" w:hAnsiTheme="majorBidi" w:cstheme="majorBidi"/>
          <w:color w:val="000000" w:themeColor="text1"/>
          <w:sz w:val="24"/>
          <w:szCs w:val="24"/>
        </w:rPr>
        <w:t>Undang-Undang hanya memberikan 4 (empat) kewenangan saja yang meliputi; pendidikan, penyuluhan, pengkajian, mediasi atau pemantauan.</w:t>
      </w:r>
      <w:proofErr w:type="gramEnd"/>
      <w:r w:rsidRPr="00C42D2B">
        <w:rPr>
          <w:rFonts w:asciiTheme="majorBidi" w:eastAsia="Times New Roman" w:hAnsiTheme="majorBidi" w:cstheme="majorBidi"/>
          <w:color w:val="000000" w:themeColor="text1"/>
          <w:sz w:val="24"/>
          <w:szCs w:val="24"/>
        </w:rPr>
        <w:t xml:space="preserve"> Selain itu ditambah satu kewenangan melalui Undang-Undang Nomor 26 Tahun 2000 Tentang Pengadilan HAM, bahwa Komnas HAM adalah satu-satunya lembaga yang berwenang melakukan penyelidikan terhadap kasus pelanggaran HAM berat. </w:t>
      </w:r>
      <w:r w:rsidRPr="00C42D2B">
        <w:rPr>
          <w:rStyle w:val="FootnoteReference"/>
          <w:rFonts w:asciiTheme="majorBidi" w:eastAsia="Times New Roman" w:hAnsiTheme="majorBidi" w:cstheme="majorBidi"/>
          <w:color w:val="000000" w:themeColor="text1"/>
          <w:sz w:val="24"/>
          <w:szCs w:val="24"/>
        </w:rPr>
        <w:footnoteReference w:id="10"/>
      </w:r>
    </w:p>
    <w:p w:rsidR="007051FA" w:rsidRPr="00D84EA2" w:rsidRDefault="007051FA" w:rsidP="004828F8">
      <w:pPr>
        <w:spacing w:after="0" w:line="360" w:lineRule="auto"/>
        <w:ind w:left="426" w:firstLine="850"/>
        <w:jc w:val="both"/>
        <w:rPr>
          <w:rFonts w:asciiTheme="majorBidi" w:eastAsia="Times New Roman" w:hAnsiTheme="majorBidi" w:cstheme="majorBidi"/>
          <w:color w:val="000000" w:themeColor="text1"/>
          <w:sz w:val="24"/>
          <w:szCs w:val="24"/>
        </w:rPr>
      </w:pPr>
    </w:p>
    <w:p w:rsidR="00EA5125" w:rsidRPr="00EA5125" w:rsidRDefault="00CA0315" w:rsidP="00EA5125">
      <w:pPr>
        <w:pStyle w:val="ListParagraph"/>
        <w:numPr>
          <w:ilvl w:val="0"/>
          <w:numId w:val="6"/>
        </w:numPr>
        <w:spacing w:after="0" w:line="360" w:lineRule="auto"/>
        <w:ind w:left="426" w:hanging="426"/>
        <w:rPr>
          <w:rFonts w:asciiTheme="majorBidi" w:hAnsiTheme="majorBidi" w:cstheme="majorBidi"/>
          <w:b/>
          <w:bCs/>
          <w:sz w:val="24"/>
          <w:szCs w:val="24"/>
        </w:rPr>
      </w:pPr>
      <w:r w:rsidRPr="00FA1D2B">
        <w:rPr>
          <w:rFonts w:asciiTheme="majorBidi" w:hAnsiTheme="majorBidi" w:cstheme="majorBidi"/>
          <w:b/>
          <w:bCs/>
          <w:sz w:val="24"/>
          <w:szCs w:val="24"/>
        </w:rPr>
        <w:t>KESIMPULAN</w:t>
      </w:r>
    </w:p>
    <w:p w:rsidR="007B0801" w:rsidRDefault="001C55C6" w:rsidP="004828F8">
      <w:pPr>
        <w:pStyle w:val="ListParagraph"/>
        <w:autoSpaceDE w:val="0"/>
        <w:autoSpaceDN w:val="0"/>
        <w:adjustRightInd w:val="0"/>
        <w:spacing w:after="0" w:line="360" w:lineRule="auto"/>
        <w:ind w:left="426" w:firstLine="708"/>
        <w:jc w:val="both"/>
        <w:rPr>
          <w:rFonts w:asciiTheme="majorBidi" w:hAnsiTheme="majorBidi" w:cstheme="majorBidi"/>
          <w:color w:val="000000" w:themeColor="text1"/>
          <w:sz w:val="24"/>
          <w:szCs w:val="24"/>
        </w:rPr>
      </w:pPr>
      <w:r w:rsidRPr="00AA071E">
        <w:rPr>
          <w:rFonts w:asciiTheme="majorBidi" w:hAnsiTheme="majorBidi" w:cstheme="majorBidi"/>
          <w:color w:val="000000" w:themeColor="text1"/>
          <w:sz w:val="24"/>
          <w:szCs w:val="24"/>
        </w:rPr>
        <w:t xml:space="preserve">Dari uraian </w:t>
      </w:r>
      <w:r w:rsidR="00B02149" w:rsidRPr="00AA071E">
        <w:rPr>
          <w:rFonts w:asciiTheme="majorBidi" w:hAnsiTheme="majorBidi" w:cstheme="majorBidi"/>
          <w:color w:val="000000" w:themeColor="text1"/>
          <w:sz w:val="24"/>
          <w:szCs w:val="24"/>
        </w:rPr>
        <w:t>hasil penelitian dan pembahasan diatas, dapat ditarik kesimpulan sebagai berikut :</w:t>
      </w:r>
      <w:r w:rsidR="00D608DE">
        <w:rPr>
          <w:rFonts w:asciiTheme="majorBidi" w:hAnsiTheme="majorBidi" w:cstheme="majorBidi"/>
          <w:color w:val="000000" w:themeColor="text1"/>
          <w:sz w:val="24"/>
          <w:szCs w:val="24"/>
        </w:rPr>
        <w:t xml:space="preserve">1) </w:t>
      </w:r>
      <w:r w:rsidR="00B02149" w:rsidRPr="00D608DE">
        <w:rPr>
          <w:rFonts w:asciiTheme="majorBidi" w:hAnsiTheme="majorBidi" w:cstheme="majorBidi"/>
          <w:color w:val="000000" w:themeColor="text1"/>
          <w:sz w:val="24"/>
          <w:szCs w:val="24"/>
        </w:rPr>
        <w:t>Prosedur pemberian kompensasi, restitusi dan rehabilitasi terhadap korban pelanggaran HAM berat menurut hukum nasional yaitu Peraturan Pemerintah Nomor 3 Tahun 2002,</w:t>
      </w:r>
      <w:r w:rsidR="000D4AC2" w:rsidRPr="00D608DE">
        <w:rPr>
          <w:rFonts w:asciiTheme="majorBidi" w:hAnsiTheme="majorBidi" w:cstheme="majorBidi"/>
          <w:color w:val="000000" w:themeColor="text1"/>
          <w:sz w:val="24"/>
          <w:szCs w:val="24"/>
        </w:rPr>
        <w:t xml:space="preserve"> </w:t>
      </w:r>
      <w:r w:rsidR="00B02149" w:rsidRPr="00D608DE">
        <w:rPr>
          <w:rFonts w:asciiTheme="majorBidi" w:hAnsiTheme="majorBidi" w:cstheme="majorBidi"/>
          <w:color w:val="000000" w:themeColor="text1"/>
          <w:sz w:val="24"/>
          <w:szCs w:val="24"/>
        </w:rPr>
        <w:t xml:space="preserve">tata cara permohonan pengajuan berdasarkan KUHAP yang otomatis kelemahan yang ada dalam KUHAP menjadi kelemahan dalam </w:t>
      </w:r>
      <w:r w:rsidR="000D4AC2" w:rsidRPr="00D608DE">
        <w:rPr>
          <w:rFonts w:asciiTheme="majorBidi" w:hAnsiTheme="majorBidi" w:cstheme="majorBidi"/>
          <w:color w:val="000000" w:themeColor="text1"/>
          <w:sz w:val="24"/>
          <w:szCs w:val="24"/>
        </w:rPr>
        <w:t>PP</w:t>
      </w:r>
      <w:r w:rsidR="00422D33" w:rsidRPr="00D608DE">
        <w:rPr>
          <w:rFonts w:asciiTheme="majorBidi" w:hAnsiTheme="majorBidi" w:cstheme="majorBidi"/>
          <w:color w:val="000000" w:themeColor="text1"/>
          <w:sz w:val="24"/>
          <w:szCs w:val="24"/>
        </w:rPr>
        <w:t>.</w:t>
      </w:r>
      <w:r w:rsidR="00B02149" w:rsidRPr="00D608DE">
        <w:rPr>
          <w:rFonts w:asciiTheme="majorBidi" w:hAnsiTheme="majorBidi" w:cstheme="majorBidi"/>
          <w:color w:val="000000" w:themeColor="text1"/>
          <w:sz w:val="24"/>
          <w:szCs w:val="24"/>
        </w:rPr>
        <w:t xml:space="preserve"> </w:t>
      </w:r>
      <w:r w:rsidR="00422D33" w:rsidRPr="00D608DE">
        <w:rPr>
          <w:rFonts w:asciiTheme="majorBidi" w:hAnsiTheme="majorBidi" w:cstheme="majorBidi"/>
          <w:color w:val="000000" w:themeColor="text1"/>
          <w:sz w:val="24"/>
          <w:szCs w:val="24"/>
        </w:rPr>
        <w:t xml:space="preserve">Yang </w:t>
      </w:r>
      <w:r w:rsidR="00B02149" w:rsidRPr="00D608DE">
        <w:rPr>
          <w:rFonts w:asciiTheme="majorBidi" w:hAnsiTheme="majorBidi" w:cstheme="majorBidi"/>
          <w:color w:val="000000" w:themeColor="text1"/>
          <w:sz w:val="24"/>
          <w:szCs w:val="24"/>
        </w:rPr>
        <w:t>se</w:t>
      </w:r>
      <w:r w:rsidR="006F25DF" w:rsidRPr="00D608DE">
        <w:rPr>
          <w:rFonts w:asciiTheme="majorBidi" w:hAnsiTheme="majorBidi" w:cstheme="majorBidi"/>
          <w:color w:val="000000" w:themeColor="text1"/>
          <w:sz w:val="24"/>
          <w:szCs w:val="24"/>
        </w:rPr>
        <w:t>harus</w:t>
      </w:r>
      <w:r w:rsidR="00B02149" w:rsidRPr="00D608DE">
        <w:rPr>
          <w:rFonts w:asciiTheme="majorBidi" w:hAnsiTheme="majorBidi" w:cstheme="majorBidi"/>
          <w:color w:val="000000" w:themeColor="text1"/>
          <w:sz w:val="24"/>
          <w:szCs w:val="24"/>
        </w:rPr>
        <w:t xml:space="preserve">nya melihat dan sesuai dengan prosedur menurut prinsip hukum Internasional, </w:t>
      </w:r>
      <w:r w:rsidR="00B02149" w:rsidRPr="00D608DE">
        <w:rPr>
          <w:rFonts w:asciiTheme="majorBidi" w:hAnsiTheme="majorBidi" w:cstheme="majorBidi"/>
          <w:color w:val="000000" w:themeColor="text1"/>
          <w:sz w:val="24"/>
          <w:szCs w:val="24"/>
        </w:rPr>
        <w:lastRenderedPageBreak/>
        <w:t xml:space="preserve">sebagaimana yang telah di usulkan Theo Van Boven </w:t>
      </w:r>
      <w:r w:rsidR="001A5044" w:rsidRPr="00D608DE">
        <w:rPr>
          <w:rFonts w:asciiTheme="majorBidi" w:hAnsiTheme="majorBidi" w:cstheme="majorBidi"/>
          <w:color w:val="000000" w:themeColor="text1"/>
          <w:sz w:val="24"/>
          <w:szCs w:val="24"/>
        </w:rPr>
        <w:t xml:space="preserve">bahwa kompensasi, restitusi, dan </w:t>
      </w:r>
      <w:r w:rsidR="00B02149" w:rsidRPr="00D608DE">
        <w:rPr>
          <w:rFonts w:asciiTheme="majorBidi" w:hAnsiTheme="majorBidi" w:cstheme="majorBidi"/>
          <w:color w:val="000000" w:themeColor="text1"/>
          <w:sz w:val="24"/>
          <w:szCs w:val="24"/>
        </w:rPr>
        <w:t>harus adanya jaminan bahwa perbuatan serupa tidak terulang lagi dan negara harus menerapkan prosedur disiplin administrasi secara efektif yang semuanya merupakan tanggung jawan negara sepen</w:t>
      </w:r>
      <w:r w:rsidR="00D608DE">
        <w:rPr>
          <w:rFonts w:asciiTheme="majorBidi" w:hAnsiTheme="majorBidi" w:cstheme="majorBidi"/>
          <w:color w:val="000000" w:themeColor="text1"/>
          <w:sz w:val="24"/>
          <w:szCs w:val="24"/>
        </w:rPr>
        <w:t xml:space="preserve">uhnya; 2) </w:t>
      </w:r>
      <w:r w:rsidR="00B02149" w:rsidRPr="00D608DE">
        <w:rPr>
          <w:rFonts w:asciiTheme="majorBidi" w:hAnsiTheme="majorBidi" w:cstheme="majorBidi"/>
          <w:color w:val="000000" w:themeColor="text1"/>
          <w:sz w:val="24"/>
          <w:szCs w:val="24"/>
        </w:rPr>
        <w:t xml:space="preserve"> Dari berbagai contoh kasus pelanggaran HAM berat yang terjadi di Indonesia, sulit dan jarang, bahkan tidak pernah sama sekali korban pelanggaran HAM berat di Indonesia mendapatkan jaminan perlindungan hukum dalam bentuk kompensasi, restitusi dan rehabilitasi karena disebabkan regulasi yang mengatur pemulihan hak korban  hanya selevel Peraturan Pemerintah saja, itupun materi muatanya kabur. </w:t>
      </w:r>
      <w:proofErr w:type="gramStart"/>
      <w:r w:rsidR="00B02149" w:rsidRPr="00D608DE">
        <w:rPr>
          <w:rFonts w:asciiTheme="majorBidi" w:hAnsiTheme="majorBidi" w:cstheme="majorBidi"/>
          <w:color w:val="000000" w:themeColor="text1"/>
          <w:sz w:val="24"/>
          <w:szCs w:val="24"/>
        </w:rPr>
        <w:t>Selain itu juga banyaknya regulasi yang mengatur kompensasi, restitusi dan rehabilitasi yang tidak menjelaskan secara lebih rinci, justru membuat kebingungan, dan serta kewenangan Komnas HAM yang terbatas yang diberikan oleh Undang-Undang.</w:t>
      </w:r>
      <w:proofErr w:type="gramEnd"/>
    </w:p>
    <w:p w:rsidR="00C06745" w:rsidRDefault="007B0801" w:rsidP="0082311C">
      <w:pPr>
        <w:pStyle w:val="ListParagraph"/>
        <w:autoSpaceDE w:val="0"/>
        <w:autoSpaceDN w:val="0"/>
        <w:adjustRightInd w:val="0"/>
        <w:spacing w:after="0" w:line="36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Dari uraian pembahasan dan kesimpulan di atas maka penulis menyarankan bahwa </w:t>
      </w:r>
      <w:r w:rsidR="00B02149" w:rsidRPr="007B0801">
        <w:rPr>
          <w:rFonts w:asciiTheme="majorBidi" w:hAnsiTheme="majorBidi" w:cstheme="majorBidi"/>
          <w:color w:val="000000" w:themeColor="text1"/>
          <w:sz w:val="24"/>
          <w:szCs w:val="24"/>
        </w:rPr>
        <w:t xml:space="preserve">Perlu dirumuskan secara jelas konsep perlindungan hukum terhadap korban pelanggaran HAM berat sesuai dengan instrument hukum internasional sehingga negara bertanggung jawab terhadap  pemulihan hak korban pelanggaran HAM berat sebagaimana yang telah di cita-citakan oleh Konstitusi NKRI </w:t>
      </w:r>
      <w:r w:rsidR="00E872BC">
        <w:rPr>
          <w:rFonts w:asciiTheme="majorBidi" w:hAnsiTheme="majorBidi" w:cstheme="majorBidi"/>
          <w:color w:val="000000" w:themeColor="text1"/>
          <w:sz w:val="24"/>
          <w:szCs w:val="24"/>
        </w:rPr>
        <w:t xml:space="preserve">dan prinsip hukum Internasional; Dan </w:t>
      </w:r>
      <w:r w:rsidR="00B02149" w:rsidRPr="00E872BC">
        <w:rPr>
          <w:rFonts w:asciiTheme="majorBidi" w:hAnsiTheme="majorBidi" w:cstheme="majorBidi"/>
          <w:color w:val="000000" w:themeColor="text1"/>
          <w:sz w:val="24"/>
          <w:szCs w:val="24"/>
        </w:rPr>
        <w:t xml:space="preserve">Negara dalam hal ini, Pemerintah harus serius menyikapi hal tersebut, dengan segera melakukan amandemen Peraturan Pemerintah Nomor 3 Tahun 2002 Tentang Kompensasi, Restitusi dan Rehabilitasi Terhadap Korban Pelanggaran HAM Berat  dan  membuat regulasi baru, harus selevel  Undang-Undang  yang mengatur prosedur dan mekanisme pemberian kompensasi, restitusi dan rehabiltasi terhadap korban pelanggaran HAM berat. </w:t>
      </w:r>
      <w:proofErr w:type="gramStart"/>
      <w:r w:rsidR="00B02149" w:rsidRPr="00E872BC">
        <w:rPr>
          <w:rFonts w:asciiTheme="majorBidi" w:hAnsiTheme="majorBidi" w:cstheme="majorBidi"/>
          <w:color w:val="000000" w:themeColor="text1"/>
          <w:sz w:val="24"/>
          <w:szCs w:val="24"/>
        </w:rPr>
        <w:t>Karena mengingat pelanggaran HAM di Indonesia sudah memakan korban yang begitu banyak.</w:t>
      </w:r>
      <w:proofErr w:type="gramEnd"/>
    </w:p>
    <w:p w:rsidR="0082311C" w:rsidRDefault="0082311C" w:rsidP="0082311C">
      <w:pPr>
        <w:pStyle w:val="ListParagraph"/>
        <w:autoSpaceDE w:val="0"/>
        <w:autoSpaceDN w:val="0"/>
        <w:adjustRightInd w:val="0"/>
        <w:spacing w:after="0" w:line="360" w:lineRule="auto"/>
        <w:ind w:left="426" w:firstLine="708"/>
        <w:jc w:val="both"/>
        <w:rPr>
          <w:rFonts w:asciiTheme="majorBidi" w:hAnsiTheme="majorBidi" w:cstheme="majorBidi"/>
          <w:color w:val="000000" w:themeColor="text1"/>
          <w:sz w:val="24"/>
          <w:szCs w:val="24"/>
        </w:rPr>
      </w:pPr>
    </w:p>
    <w:p w:rsidR="0082311C" w:rsidRDefault="0082311C" w:rsidP="0082311C">
      <w:pPr>
        <w:pStyle w:val="ListParagraph"/>
        <w:autoSpaceDE w:val="0"/>
        <w:autoSpaceDN w:val="0"/>
        <w:adjustRightInd w:val="0"/>
        <w:spacing w:after="0" w:line="360" w:lineRule="auto"/>
        <w:ind w:left="426" w:firstLine="708"/>
        <w:jc w:val="both"/>
        <w:rPr>
          <w:rFonts w:asciiTheme="majorBidi" w:hAnsiTheme="majorBidi" w:cstheme="majorBidi"/>
          <w:color w:val="000000" w:themeColor="text1"/>
          <w:sz w:val="24"/>
          <w:szCs w:val="24"/>
        </w:rPr>
      </w:pPr>
    </w:p>
    <w:p w:rsidR="0082311C" w:rsidRDefault="0082311C" w:rsidP="0082311C">
      <w:pPr>
        <w:pStyle w:val="ListParagraph"/>
        <w:autoSpaceDE w:val="0"/>
        <w:autoSpaceDN w:val="0"/>
        <w:adjustRightInd w:val="0"/>
        <w:spacing w:after="0" w:line="360" w:lineRule="auto"/>
        <w:ind w:left="426" w:firstLine="708"/>
        <w:jc w:val="both"/>
        <w:rPr>
          <w:rFonts w:asciiTheme="majorBidi" w:hAnsiTheme="majorBidi" w:cstheme="majorBidi"/>
          <w:color w:val="000000" w:themeColor="text1"/>
          <w:sz w:val="24"/>
          <w:szCs w:val="24"/>
        </w:rPr>
      </w:pPr>
    </w:p>
    <w:p w:rsidR="0082311C" w:rsidRDefault="0082311C" w:rsidP="0082311C">
      <w:pPr>
        <w:pStyle w:val="ListParagraph"/>
        <w:autoSpaceDE w:val="0"/>
        <w:autoSpaceDN w:val="0"/>
        <w:adjustRightInd w:val="0"/>
        <w:spacing w:after="0" w:line="360" w:lineRule="auto"/>
        <w:ind w:left="426" w:firstLine="708"/>
        <w:jc w:val="both"/>
        <w:rPr>
          <w:rFonts w:asciiTheme="majorBidi" w:hAnsiTheme="majorBidi" w:cstheme="majorBidi"/>
          <w:color w:val="000000" w:themeColor="text1"/>
          <w:sz w:val="24"/>
          <w:szCs w:val="24"/>
        </w:rPr>
      </w:pPr>
    </w:p>
    <w:p w:rsidR="0082311C" w:rsidRPr="0082311C" w:rsidRDefault="0082311C" w:rsidP="002428F9"/>
    <w:p w:rsidR="00C06745" w:rsidRDefault="001B4B07" w:rsidP="00C06745">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030" style="position:absolute;left:0;text-align:left;margin-left:5in;margin-top:-88.2pt;width:62.1pt;height:44.1pt;z-index:251662336" strokecolor="white [3212]"/>
        </w:pict>
      </w:r>
      <w:r w:rsidR="00C06745" w:rsidRPr="00AA071E">
        <w:rPr>
          <w:rFonts w:asciiTheme="majorBidi" w:hAnsiTheme="majorBidi" w:cstheme="majorBidi"/>
          <w:b/>
          <w:bCs/>
          <w:sz w:val="24"/>
          <w:szCs w:val="24"/>
        </w:rPr>
        <w:t>DAFTAR PUSTAKA</w:t>
      </w:r>
    </w:p>
    <w:p w:rsidR="00DA1D7B" w:rsidRDefault="00DA1D7B" w:rsidP="00C06745">
      <w:pPr>
        <w:spacing w:after="0" w:line="240" w:lineRule="auto"/>
        <w:jc w:val="center"/>
        <w:rPr>
          <w:rFonts w:asciiTheme="majorBidi" w:hAnsiTheme="majorBidi" w:cstheme="majorBidi"/>
          <w:b/>
          <w:bCs/>
          <w:sz w:val="24"/>
          <w:szCs w:val="24"/>
        </w:rPr>
      </w:pPr>
      <w:bookmarkStart w:id="0" w:name="_GoBack"/>
      <w:bookmarkEnd w:id="0"/>
    </w:p>
    <w:p w:rsidR="00DA1D7B" w:rsidRDefault="00DA1D7B" w:rsidP="00C06745">
      <w:pPr>
        <w:spacing w:after="0" w:line="240" w:lineRule="auto"/>
        <w:jc w:val="center"/>
        <w:rPr>
          <w:rFonts w:asciiTheme="majorBidi" w:hAnsiTheme="majorBidi" w:cstheme="majorBidi"/>
          <w:b/>
          <w:bCs/>
          <w:sz w:val="24"/>
          <w:szCs w:val="24"/>
        </w:rPr>
      </w:pPr>
    </w:p>
    <w:p w:rsidR="00DA1D7B" w:rsidRPr="00AA071E" w:rsidRDefault="00DA1D7B" w:rsidP="00C06745">
      <w:pPr>
        <w:spacing w:after="0" w:line="240" w:lineRule="auto"/>
        <w:jc w:val="center"/>
        <w:rPr>
          <w:rFonts w:asciiTheme="majorBidi" w:hAnsiTheme="majorBidi" w:cstheme="majorBidi"/>
          <w:b/>
          <w:bCs/>
          <w:sz w:val="24"/>
          <w:szCs w:val="24"/>
        </w:rPr>
      </w:pPr>
    </w:p>
    <w:p w:rsidR="004E0A6B" w:rsidRDefault="00AA071E" w:rsidP="004E0A6B">
      <w:pPr>
        <w:pStyle w:val="ListParagraph"/>
        <w:numPr>
          <w:ilvl w:val="0"/>
          <w:numId w:val="25"/>
        </w:numPr>
        <w:spacing w:after="0" w:line="240" w:lineRule="auto"/>
        <w:ind w:left="426"/>
        <w:rPr>
          <w:rFonts w:asciiTheme="majorBidi" w:hAnsiTheme="majorBidi" w:cstheme="majorBidi"/>
          <w:b/>
          <w:bCs/>
          <w:sz w:val="24"/>
          <w:szCs w:val="24"/>
        </w:rPr>
      </w:pPr>
      <w:r w:rsidRPr="00AA071E">
        <w:rPr>
          <w:rFonts w:asciiTheme="majorBidi" w:hAnsiTheme="majorBidi" w:cstheme="majorBidi"/>
          <w:b/>
          <w:bCs/>
          <w:sz w:val="24"/>
          <w:szCs w:val="24"/>
        </w:rPr>
        <w:t>Buku dan Makala</w:t>
      </w:r>
    </w:p>
    <w:p w:rsidR="004E0A6B" w:rsidRDefault="004E0A6B" w:rsidP="004E0A6B">
      <w:pPr>
        <w:pStyle w:val="ListParagraph"/>
        <w:spacing w:after="0" w:line="240" w:lineRule="auto"/>
        <w:ind w:left="426"/>
        <w:rPr>
          <w:rFonts w:asciiTheme="majorBidi" w:hAnsiTheme="majorBidi" w:cstheme="majorBidi"/>
          <w:b/>
          <w:bCs/>
          <w:sz w:val="24"/>
          <w:szCs w:val="24"/>
        </w:rPr>
      </w:pPr>
    </w:p>
    <w:p w:rsidR="00266B31" w:rsidRDefault="00B15871" w:rsidP="00266B31">
      <w:pPr>
        <w:pStyle w:val="ListParagraph"/>
        <w:spacing w:after="0"/>
        <w:ind w:left="1276" w:hanging="850"/>
        <w:jc w:val="both"/>
        <w:rPr>
          <w:rFonts w:asciiTheme="majorBidi" w:hAnsiTheme="majorBidi" w:cstheme="majorBidi"/>
          <w:sz w:val="24"/>
          <w:szCs w:val="24"/>
        </w:rPr>
      </w:pPr>
      <w:r w:rsidRPr="004E0A6B">
        <w:rPr>
          <w:rFonts w:asciiTheme="majorBidi" w:hAnsiTheme="majorBidi" w:cstheme="majorBidi"/>
          <w:sz w:val="24"/>
          <w:szCs w:val="24"/>
        </w:rPr>
        <w:t xml:space="preserve">Alston, Philip, dan Franz Magnis Suseno, </w:t>
      </w:r>
      <w:r w:rsidR="004E0A6B">
        <w:rPr>
          <w:rFonts w:asciiTheme="majorBidi" w:hAnsiTheme="majorBidi" w:cstheme="majorBidi"/>
          <w:i/>
          <w:iCs/>
          <w:sz w:val="24"/>
          <w:szCs w:val="24"/>
        </w:rPr>
        <w:t xml:space="preserve">Hukum Hak Asasi </w:t>
      </w:r>
      <w:r w:rsidRPr="004E0A6B">
        <w:rPr>
          <w:rFonts w:asciiTheme="majorBidi" w:hAnsiTheme="majorBidi" w:cstheme="majorBidi"/>
          <w:i/>
          <w:iCs/>
          <w:sz w:val="24"/>
          <w:szCs w:val="24"/>
        </w:rPr>
        <w:t>Manusia,</w:t>
      </w:r>
      <w:r w:rsidRPr="004E0A6B">
        <w:rPr>
          <w:rFonts w:asciiTheme="majorBidi" w:hAnsiTheme="majorBidi" w:cstheme="majorBidi"/>
          <w:sz w:val="24"/>
          <w:szCs w:val="24"/>
        </w:rPr>
        <w:t xml:space="preserve">PUSHAM UII, Yogyakarta, 2008. Dalam </w:t>
      </w:r>
      <w:r w:rsidR="004E0A6B">
        <w:rPr>
          <w:rFonts w:asciiTheme="majorBidi" w:hAnsiTheme="majorBidi" w:cstheme="majorBidi"/>
          <w:sz w:val="24"/>
          <w:szCs w:val="24"/>
        </w:rPr>
        <w:t xml:space="preserve">Tinton Slamet </w:t>
      </w:r>
      <w:r w:rsidRPr="004E0A6B">
        <w:rPr>
          <w:rFonts w:asciiTheme="majorBidi" w:hAnsiTheme="majorBidi" w:cstheme="majorBidi"/>
          <w:sz w:val="24"/>
          <w:szCs w:val="24"/>
        </w:rPr>
        <w:t>Kurnia.Op.Cit Halaman 213</w:t>
      </w:r>
    </w:p>
    <w:p w:rsidR="00266B31" w:rsidRDefault="00266B31" w:rsidP="00266B31">
      <w:pPr>
        <w:pStyle w:val="ListParagraph"/>
        <w:spacing w:after="0"/>
        <w:ind w:left="1276" w:hanging="850"/>
        <w:jc w:val="both"/>
        <w:rPr>
          <w:rFonts w:asciiTheme="majorBidi" w:hAnsiTheme="majorBidi" w:cstheme="majorBidi"/>
          <w:sz w:val="24"/>
          <w:szCs w:val="24"/>
        </w:rPr>
      </w:pPr>
    </w:p>
    <w:p w:rsidR="002F0F0F" w:rsidRDefault="00AA071E" w:rsidP="002F0F0F">
      <w:pPr>
        <w:pStyle w:val="ListParagraph"/>
        <w:spacing w:after="0"/>
        <w:ind w:left="1276" w:hanging="850"/>
        <w:jc w:val="both"/>
        <w:rPr>
          <w:rFonts w:asciiTheme="majorBidi" w:hAnsiTheme="majorBidi" w:cstheme="majorBidi"/>
          <w:sz w:val="24"/>
          <w:szCs w:val="24"/>
        </w:rPr>
      </w:pPr>
      <w:r w:rsidRPr="00AA071E">
        <w:rPr>
          <w:rFonts w:asciiTheme="majorBidi" w:hAnsiTheme="majorBidi" w:cstheme="majorBidi"/>
          <w:sz w:val="24"/>
          <w:szCs w:val="24"/>
        </w:rPr>
        <w:t>Ifdhal Kasim</w:t>
      </w:r>
      <w:r w:rsidRPr="00AA071E">
        <w:rPr>
          <w:rFonts w:asciiTheme="majorBidi" w:hAnsiTheme="majorBidi" w:cstheme="majorBidi"/>
          <w:i/>
          <w:iCs/>
          <w:sz w:val="24"/>
          <w:szCs w:val="24"/>
        </w:rPr>
        <w:t>. Prinsip-Prinsip Van Boven, Mengenai Korban Korban Pelanggaran HAM Berat</w:t>
      </w:r>
      <w:r w:rsidRPr="00AA071E">
        <w:rPr>
          <w:rFonts w:asciiTheme="majorBidi" w:hAnsiTheme="majorBidi" w:cstheme="majorBidi"/>
          <w:sz w:val="24"/>
          <w:szCs w:val="24"/>
        </w:rPr>
        <w:t xml:space="preserve">. </w:t>
      </w:r>
      <w:proofErr w:type="gramStart"/>
      <w:r w:rsidRPr="00AA071E">
        <w:rPr>
          <w:rFonts w:asciiTheme="majorBidi" w:hAnsiTheme="majorBidi" w:cstheme="majorBidi"/>
          <w:sz w:val="24"/>
          <w:szCs w:val="24"/>
        </w:rPr>
        <w:t>Elsam, Jakarta 2002.</w:t>
      </w:r>
      <w:proofErr w:type="gramEnd"/>
      <w:r w:rsidRPr="00AA071E">
        <w:rPr>
          <w:rFonts w:asciiTheme="majorBidi" w:hAnsiTheme="majorBidi" w:cstheme="majorBidi"/>
          <w:sz w:val="24"/>
          <w:szCs w:val="24"/>
        </w:rPr>
        <w:t xml:space="preserve"> </w:t>
      </w:r>
    </w:p>
    <w:p w:rsidR="002F0F0F" w:rsidRDefault="002F0F0F" w:rsidP="002F0F0F">
      <w:pPr>
        <w:pStyle w:val="ListParagraph"/>
        <w:spacing w:after="0"/>
        <w:ind w:left="1276" w:hanging="850"/>
        <w:jc w:val="both"/>
        <w:rPr>
          <w:rFonts w:asciiTheme="majorBidi" w:hAnsiTheme="majorBidi" w:cstheme="majorBidi"/>
          <w:sz w:val="24"/>
          <w:szCs w:val="24"/>
        </w:rPr>
      </w:pPr>
    </w:p>
    <w:p w:rsidR="00FF79A0" w:rsidRDefault="00B15871" w:rsidP="00FF79A0">
      <w:pPr>
        <w:pStyle w:val="ListParagraph"/>
        <w:spacing w:after="0"/>
        <w:ind w:left="1276" w:hanging="850"/>
        <w:jc w:val="both"/>
        <w:rPr>
          <w:rFonts w:asciiTheme="majorBidi" w:hAnsiTheme="majorBidi" w:cstheme="majorBidi"/>
          <w:sz w:val="24"/>
          <w:szCs w:val="24"/>
        </w:rPr>
      </w:pPr>
      <w:r w:rsidRPr="00AA071E">
        <w:rPr>
          <w:rFonts w:asciiTheme="majorBidi" w:hAnsiTheme="majorBidi" w:cstheme="majorBidi"/>
          <w:sz w:val="24"/>
          <w:szCs w:val="24"/>
        </w:rPr>
        <w:t>Mukti Fadjar dan Yulianto Achmad.</w:t>
      </w:r>
      <w:r w:rsidRPr="00AA071E">
        <w:rPr>
          <w:rFonts w:asciiTheme="majorBidi" w:hAnsiTheme="majorBidi" w:cstheme="majorBidi"/>
          <w:i/>
          <w:iCs/>
          <w:sz w:val="24"/>
          <w:szCs w:val="24"/>
        </w:rPr>
        <w:t>Dualisme Penelitian Hukum Normatif dan Empiris</w:t>
      </w:r>
      <w:proofErr w:type="gramStart"/>
      <w:r w:rsidRPr="00AA071E">
        <w:rPr>
          <w:rFonts w:asciiTheme="majorBidi" w:hAnsiTheme="majorBidi" w:cstheme="majorBidi"/>
          <w:i/>
          <w:iCs/>
          <w:sz w:val="24"/>
          <w:szCs w:val="24"/>
        </w:rPr>
        <w:t>..</w:t>
      </w:r>
      <w:r w:rsidRPr="00AA071E">
        <w:rPr>
          <w:rFonts w:asciiTheme="majorBidi" w:hAnsiTheme="majorBidi" w:cstheme="majorBidi"/>
          <w:sz w:val="24"/>
          <w:szCs w:val="24"/>
        </w:rPr>
        <w:t>cet.1(</w:t>
      </w:r>
      <w:proofErr w:type="gramEnd"/>
      <w:r w:rsidRPr="00AA071E">
        <w:rPr>
          <w:rFonts w:asciiTheme="majorBidi" w:hAnsiTheme="majorBidi" w:cstheme="majorBidi"/>
          <w:sz w:val="24"/>
          <w:szCs w:val="24"/>
        </w:rPr>
        <w:t>yogyakarta:pustaka pelajar),</w:t>
      </w:r>
    </w:p>
    <w:p w:rsidR="00FF79A0" w:rsidRDefault="00FF79A0" w:rsidP="00FF79A0">
      <w:pPr>
        <w:pStyle w:val="ListParagraph"/>
        <w:spacing w:after="0"/>
        <w:ind w:left="1276" w:hanging="850"/>
        <w:jc w:val="both"/>
        <w:rPr>
          <w:rFonts w:asciiTheme="majorBidi" w:hAnsiTheme="majorBidi" w:cstheme="majorBidi"/>
          <w:sz w:val="24"/>
          <w:szCs w:val="24"/>
        </w:rPr>
      </w:pPr>
    </w:p>
    <w:p w:rsidR="00B15871" w:rsidRDefault="00B15871" w:rsidP="00FF79A0">
      <w:pPr>
        <w:pStyle w:val="ListParagraph"/>
        <w:spacing w:after="0"/>
        <w:ind w:left="1276" w:hanging="850"/>
        <w:jc w:val="both"/>
        <w:rPr>
          <w:rFonts w:asciiTheme="majorBidi" w:eastAsia="Times New Roman" w:hAnsiTheme="majorBidi" w:cstheme="majorBidi"/>
          <w:sz w:val="24"/>
          <w:szCs w:val="24"/>
        </w:rPr>
      </w:pPr>
      <w:r w:rsidRPr="00AA071E">
        <w:rPr>
          <w:rFonts w:asciiTheme="majorBidi" w:eastAsia="Times New Roman" w:hAnsiTheme="majorBidi" w:cstheme="majorBidi"/>
          <w:sz w:val="24"/>
          <w:szCs w:val="24"/>
        </w:rPr>
        <w:t>Makalah disampaikan dalam lokakarya “Kompensasi, Restitusi, dan Rehabilitasi bagi Korban Pelanggaran HAM berat”, diselenggarakan oleh Balitbang HAM Depkeham RI di Jakarta, 12 Desember 2003.</w:t>
      </w:r>
      <w:r w:rsidR="00AA071E">
        <w:rPr>
          <w:rFonts w:asciiTheme="majorBidi" w:eastAsia="Times New Roman" w:hAnsiTheme="majorBidi" w:cstheme="majorBidi"/>
          <w:sz w:val="24"/>
          <w:szCs w:val="24"/>
        </w:rPr>
        <w:t xml:space="preserve">Yang diambil lewat </w:t>
      </w:r>
      <w:r w:rsidRPr="00AA071E">
        <w:rPr>
          <w:rFonts w:asciiTheme="majorBidi" w:eastAsia="Times New Roman" w:hAnsiTheme="majorBidi" w:cstheme="majorBidi"/>
          <w:sz w:val="24"/>
          <w:szCs w:val="24"/>
        </w:rPr>
        <w:t>Websait:http:// html_</w:t>
      </w:r>
    </w:p>
    <w:p w:rsidR="0070540C" w:rsidRPr="00FF79A0" w:rsidRDefault="0070540C" w:rsidP="00FF79A0">
      <w:pPr>
        <w:pStyle w:val="ListParagraph"/>
        <w:spacing w:after="0"/>
        <w:ind w:left="1276" w:hanging="850"/>
        <w:jc w:val="both"/>
        <w:rPr>
          <w:rFonts w:asciiTheme="majorBidi" w:hAnsiTheme="majorBidi" w:cstheme="majorBidi"/>
          <w:b/>
          <w:bCs/>
          <w:sz w:val="24"/>
          <w:szCs w:val="24"/>
        </w:rPr>
      </w:pPr>
    </w:p>
    <w:p w:rsidR="00381CF4" w:rsidRDefault="00AA071E" w:rsidP="00381CF4">
      <w:pPr>
        <w:pStyle w:val="ListParagraph"/>
        <w:numPr>
          <w:ilvl w:val="0"/>
          <w:numId w:val="25"/>
        </w:numPr>
        <w:spacing w:before="100" w:beforeAutospacing="1" w:after="100" w:afterAutospacing="1" w:line="240" w:lineRule="auto"/>
        <w:ind w:left="426"/>
        <w:jc w:val="both"/>
        <w:outlineLvl w:val="1"/>
        <w:rPr>
          <w:rFonts w:asciiTheme="majorBidi" w:eastAsia="Times New Roman" w:hAnsiTheme="majorBidi" w:cstheme="majorBidi"/>
          <w:b/>
          <w:bCs/>
          <w:sz w:val="24"/>
          <w:szCs w:val="24"/>
        </w:rPr>
      </w:pPr>
      <w:r w:rsidRPr="00AA071E">
        <w:rPr>
          <w:rFonts w:asciiTheme="majorBidi" w:eastAsia="Times New Roman" w:hAnsiTheme="majorBidi" w:cstheme="majorBidi"/>
          <w:b/>
          <w:bCs/>
          <w:sz w:val="24"/>
          <w:szCs w:val="24"/>
        </w:rPr>
        <w:t>Peraturan Perundang Undangan</w:t>
      </w:r>
    </w:p>
    <w:p w:rsidR="0070540C" w:rsidRDefault="0070540C" w:rsidP="0070540C">
      <w:pPr>
        <w:pStyle w:val="ListParagraph"/>
        <w:spacing w:before="100" w:beforeAutospacing="1" w:after="100" w:afterAutospacing="1" w:line="240" w:lineRule="auto"/>
        <w:ind w:left="426"/>
        <w:jc w:val="both"/>
        <w:outlineLvl w:val="1"/>
        <w:rPr>
          <w:rFonts w:asciiTheme="majorBidi" w:eastAsia="Times New Roman" w:hAnsiTheme="majorBidi" w:cstheme="majorBidi"/>
          <w:b/>
          <w:bCs/>
          <w:sz w:val="24"/>
          <w:szCs w:val="24"/>
        </w:rPr>
      </w:pPr>
    </w:p>
    <w:p w:rsidR="00AA071E" w:rsidRDefault="004E0A6B" w:rsidP="00BA2A87">
      <w:pPr>
        <w:pStyle w:val="ListParagraph"/>
        <w:spacing w:before="100" w:beforeAutospacing="1" w:after="100" w:afterAutospacing="1" w:line="240" w:lineRule="auto"/>
        <w:ind w:left="1276" w:hanging="850"/>
        <w:jc w:val="both"/>
        <w:outlineLvl w:val="1"/>
        <w:rPr>
          <w:rFonts w:asciiTheme="majorBidi" w:hAnsiTheme="majorBidi" w:cstheme="majorBidi"/>
          <w:color w:val="000000" w:themeColor="text1"/>
          <w:sz w:val="24"/>
          <w:szCs w:val="24"/>
        </w:rPr>
      </w:pPr>
      <w:r w:rsidRPr="00381CF4">
        <w:rPr>
          <w:rFonts w:asciiTheme="majorBidi" w:hAnsiTheme="majorBidi" w:cstheme="majorBidi"/>
          <w:color w:val="000000" w:themeColor="text1"/>
          <w:sz w:val="24"/>
          <w:szCs w:val="24"/>
        </w:rPr>
        <w:t xml:space="preserve">Indonesia, Peraturan Pemerintah No.3 Tahun 2002 Tentang Kompensasi, Restitusi dan Rehabilitasi Terhadap Korban Pelanggaran HAM berat, PP No.3 Tahun 2002.LN No.7 Tahun 2002, TLN No.4172. </w:t>
      </w:r>
    </w:p>
    <w:p w:rsidR="00BA2A87" w:rsidRPr="00AA071E" w:rsidRDefault="00BA2A87" w:rsidP="00BA2A87">
      <w:pPr>
        <w:pStyle w:val="ListParagraph"/>
        <w:spacing w:before="100" w:beforeAutospacing="1" w:after="100" w:afterAutospacing="1" w:line="240" w:lineRule="auto"/>
        <w:ind w:left="1276" w:hanging="850"/>
        <w:jc w:val="both"/>
        <w:outlineLvl w:val="1"/>
        <w:rPr>
          <w:rFonts w:asciiTheme="majorBidi" w:eastAsia="Times New Roman" w:hAnsiTheme="majorBidi" w:cstheme="majorBidi"/>
          <w:b/>
          <w:bCs/>
          <w:sz w:val="24"/>
          <w:szCs w:val="24"/>
        </w:rPr>
      </w:pPr>
    </w:p>
    <w:p w:rsidR="00BA2A87" w:rsidRDefault="00AA071E" w:rsidP="00BA2A87">
      <w:pPr>
        <w:pStyle w:val="ListParagraph"/>
        <w:numPr>
          <w:ilvl w:val="0"/>
          <w:numId w:val="25"/>
        </w:numPr>
        <w:spacing w:before="100" w:beforeAutospacing="1" w:after="100" w:afterAutospacing="1" w:line="240" w:lineRule="auto"/>
        <w:ind w:left="426"/>
        <w:jc w:val="both"/>
        <w:outlineLvl w:val="1"/>
        <w:rPr>
          <w:rFonts w:asciiTheme="majorBidi" w:eastAsia="Times New Roman" w:hAnsiTheme="majorBidi" w:cstheme="majorBidi"/>
          <w:b/>
          <w:bCs/>
          <w:sz w:val="24"/>
          <w:szCs w:val="24"/>
        </w:rPr>
      </w:pPr>
      <w:r w:rsidRPr="00AA071E">
        <w:rPr>
          <w:rFonts w:asciiTheme="majorBidi" w:eastAsia="Times New Roman" w:hAnsiTheme="majorBidi" w:cstheme="majorBidi"/>
          <w:b/>
          <w:bCs/>
          <w:sz w:val="24"/>
          <w:szCs w:val="24"/>
        </w:rPr>
        <w:t>Internet/Websait</w:t>
      </w:r>
    </w:p>
    <w:p w:rsidR="00BA2A87" w:rsidRDefault="00BA2A87" w:rsidP="00BA2A87">
      <w:pPr>
        <w:pStyle w:val="ListParagraph"/>
        <w:spacing w:before="100" w:beforeAutospacing="1" w:after="100" w:afterAutospacing="1" w:line="240" w:lineRule="auto"/>
        <w:ind w:left="426"/>
        <w:jc w:val="both"/>
        <w:outlineLvl w:val="1"/>
        <w:rPr>
          <w:rFonts w:asciiTheme="majorBidi" w:eastAsia="Times New Roman" w:hAnsiTheme="majorBidi" w:cstheme="majorBidi"/>
          <w:b/>
          <w:bCs/>
          <w:sz w:val="24"/>
          <w:szCs w:val="24"/>
        </w:rPr>
      </w:pPr>
    </w:p>
    <w:p w:rsidR="00BA2A87" w:rsidRPr="00BA2A87" w:rsidRDefault="001B4B07" w:rsidP="00BA2A87">
      <w:pPr>
        <w:pStyle w:val="ListParagraph"/>
        <w:spacing w:before="100" w:beforeAutospacing="1" w:after="100" w:afterAutospacing="1" w:line="240" w:lineRule="auto"/>
        <w:ind w:left="1276" w:hanging="850"/>
        <w:outlineLvl w:val="1"/>
        <w:rPr>
          <w:rFonts w:asciiTheme="majorBidi" w:hAnsiTheme="majorBidi" w:cstheme="majorBidi"/>
          <w:sz w:val="24"/>
          <w:szCs w:val="24"/>
        </w:rPr>
      </w:pPr>
      <w:hyperlink r:id="rId10" w:history="1">
        <w:proofErr w:type="gramStart"/>
        <w:r w:rsidR="00BA2A87" w:rsidRPr="00BA2A87">
          <w:rPr>
            <w:rStyle w:val="Hyperlink"/>
            <w:rFonts w:asciiTheme="majorBidi" w:hAnsiTheme="majorBidi" w:cstheme="majorBidi"/>
            <w:i/>
            <w:iCs/>
            <w:color w:val="auto"/>
            <w:sz w:val="24"/>
            <w:szCs w:val="24"/>
            <w:u w:val="none"/>
          </w:rPr>
          <w:t>http://www.slideshare.net/lisasyp/peran-hukum-dalam-penegakkan-hak asasi-manusia-di-indonesia</w:t>
        </w:r>
      </w:hyperlink>
      <w:r w:rsidR="00AA071E" w:rsidRPr="00BA2A87">
        <w:rPr>
          <w:rFonts w:asciiTheme="majorBidi" w:hAnsiTheme="majorBidi" w:cstheme="majorBidi"/>
          <w:sz w:val="24"/>
          <w:szCs w:val="24"/>
        </w:rPr>
        <w:t>.</w:t>
      </w:r>
      <w:proofErr w:type="gramEnd"/>
      <w:r w:rsidR="00AA071E" w:rsidRPr="00BA2A87">
        <w:rPr>
          <w:rFonts w:asciiTheme="majorBidi" w:hAnsiTheme="majorBidi" w:cstheme="majorBidi"/>
          <w:sz w:val="24"/>
          <w:szCs w:val="24"/>
        </w:rPr>
        <w:t xml:space="preserve"> </w:t>
      </w:r>
    </w:p>
    <w:p w:rsidR="00BA2A87" w:rsidRDefault="00BA2A87" w:rsidP="00BA2A87">
      <w:pPr>
        <w:pStyle w:val="ListParagraph"/>
        <w:spacing w:before="100" w:beforeAutospacing="1" w:after="100" w:afterAutospacing="1" w:line="240" w:lineRule="auto"/>
        <w:ind w:left="1276" w:hanging="850"/>
        <w:outlineLvl w:val="1"/>
        <w:rPr>
          <w:rFonts w:asciiTheme="majorBidi" w:hAnsiTheme="majorBidi" w:cstheme="majorBidi"/>
          <w:sz w:val="24"/>
          <w:szCs w:val="24"/>
        </w:rPr>
      </w:pPr>
    </w:p>
    <w:p w:rsidR="00BA2A87" w:rsidRDefault="00AA071E" w:rsidP="00BA2A87">
      <w:pPr>
        <w:pStyle w:val="ListParagraph"/>
        <w:spacing w:before="100" w:beforeAutospacing="1" w:after="100" w:afterAutospacing="1" w:line="240" w:lineRule="auto"/>
        <w:ind w:left="1276" w:hanging="850"/>
        <w:outlineLvl w:val="1"/>
        <w:rPr>
          <w:rFonts w:asciiTheme="majorBidi" w:eastAsia="Times New Roman" w:hAnsiTheme="majorBidi" w:cstheme="majorBidi"/>
          <w:i/>
          <w:iCs/>
          <w:sz w:val="24"/>
          <w:szCs w:val="24"/>
        </w:rPr>
      </w:pPr>
      <w:r w:rsidRPr="00AA071E">
        <w:rPr>
          <w:rFonts w:asciiTheme="majorBidi" w:eastAsia="Times New Roman" w:hAnsiTheme="majorBidi" w:cstheme="majorBidi"/>
          <w:i/>
          <w:iCs/>
          <w:sz w:val="24"/>
          <w:szCs w:val="24"/>
        </w:rPr>
        <w:t>papers-agungyudha.blogspot.com/2003/12/prosedur-pemberian-kompensasi.html.</w:t>
      </w:r>
    </w:p>
    <w:p w:rsidR="00BA2A87" w:rsidRDefault="00BA2A87" w:rsidP="00BA2A87">
      <w:pPr>
        <w:pStyle w:val="ListParagraph"/>
        <w:spacing w:before="100" w:beforeAutospacing="1" w:after="100" w:afterAutospacing="1" w:line="240" w:lineRule="auto"/>
        <w:ind w:left="1276" w:hanging="850"/>
        <w:outlineLvl w:val="1"/>
        <w:rPr>
          <w:rFonts w:asciiTheme="majorBidi" w:eastAsia="Times New Roman" w:hAnsiTheme="majorBidi" w:cstheme="majorBidi"/>
          <w:i/>
          <w:iCs/>
          <w:sz w:val="24"/>
          <w:szCs w:val="24"/>
        </w:rPr>
      </w:pPr>
    </w:p>
    <w:p w:rsidR="00AA071E" w:rsidRPr="00BA2A87" w:rsidRDefault="00AA071E" w:rsidP="00BA2A87">
      <w:pPr>
        <w:pStyle w:val="ListParagraph"/>
        <w:spacing w:before="100" w:beforeAutospacing="1" w:after="100" w:afterAutospacing="1" w:line="240" w:lineRule="auto"/>
        <w:ind w:left="1276" w:hanging="850"/>
        <w:outlineLvl w:val="1"/>
        <w:rPr>
          <w:rFonts w:asciiTheme="majorBidi" w:eastAsia="Times New Roman" w:hAnsiTheme="majorBidi" w:cstheme="majorBidi"/>
          <w:b/>
          <w:bCs/>
          <w:sz w:val="24"/>
          <w:szCs w:val="24"/>
        </w:rPr>
      </w:pPr>
      <w:proofErr w:type="gramStart"/>
      <w:r w:rsidRPr="00AA071E">
        <w:rPr>
          <w:rFonts w:asciiTheme="majorBidi" w:eastAsia="Times New Roman" w:hAnsiTheme="majorBidi" w:cstheme="majorBidi"/>
          <w:i/>
          <w:iCs/>
          <w:sz w:val="24"/>
          <w:szCs w:val="24"/>
        </w:rPr>
        <w:t>http://makalah-hukum.blogspot.com/2007/07/pra</w:t>
      </w:r>
      <w:r w:rsidR="00BA2A87">
        <w:rPr>
          <w:rFonts w:asciiTheme="majorBidi" w:eastAsia="Times New Roman" w:hAnsiTheme="majorBidi" w:cstheme="majorBidi"/>
          <w:i/>
          <w:iCs/>
          <w:sz w:val="24"/>
          <w:szCs w:val="24"/>
        </w:rPr>
        <w:t xml:space="preserve">ktik-kompensasi-dan </w:t>
      </w:r>
      <w:r w:rsidRPr="00AA071E">
        <w:rPr>
          <w:rFonts w:asciiTheme="majorBidi" w:eastAsia="Times New Roman" w:hAnsiTheme="majorBidi" w:cstheme="majorBidi"/>
          <w:i/>
          <w:iCs/>
          <w:sz w:val="24"/>
          <w:szCs w:val="24"/>
        </w:rPr>
        <w:t>restitusi.</w:t>
      </w:r>
      <w:proofErr w:type="gramEnd"/>
      <w:r w:rsidRPr="00AA071E">
        <w:rPr>
          <w:rFonts w:asciiTheme="majorBidi" w:hAnsiTheme="majorBidi" w:cstheme="majorBidi"/>
          <w:sz w:val="24"/>
          <w:szCs w:val="24"/>
        </w:rPr>
        <w:t xml:space="preserve"> </w:t>
      </w:r>
    </w:p>
    <w:p w:rsidR="00B15871" w:rsidRPr="00AA071E" w:rsidRDefault="00B15871" w:rsidP="00B15871">
      <w:pPr>
        <w:spacing w:after="0" w:line="240" w:lineRule="auto"/>
        <w:rPr>
          <w:rFonts w:asciiTheme="majorBidi" w:hAnsiTheme="majorBidi" w:cstheme="majorBidi"/>
          <w:b/>
          <w:bCs/>
          <w:sz w:val="24"/>
          <w:szCs w:val="24"/>
        </w:rPr>
      </w:pPr>
    </w:p>
    <w:sectPr w:rsidR="00B15871" w:rsidRPr="00AA071E" w:rsidSect="001B4B0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6C" w:rsidRDefault="00D5516C" w:rsidP="00207063">
      <w:pPr>
        <w:spacing w:after="0" w:line="240" w:lineRule="auto"/>
      </w:pPr>
      <w:r>
        <w:separator/>
      </w:r>
    </w:p>
  </w:endnote>
  <w:endnote w:type="continuationSeparator" w:id="0">
    <w:p w:rsidR="00D5516C" w:rsidRDefault="00D5516C" w:rsidP="0020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6C" w:rsidRDefault="00D5516C" w:rsidP="00207063">
      <w:pPr>
        <w:spacing w:after="0" w:line="240" w:lineRule="auto"/>
      </w:pPr>
      <w:r>
        <w:separator/>
      </w:r>
    </w:p>
  </w:footnote>
  <w:footnote w:type="continuationSeparator" w:id="0">
    <w:p w:rsidR="00D5516C" w:rsidRDefault="00D5516C" w:rsidP="00207063">
      <w:pPr>
        <w:spacing w:after="0" w:line="240" w:lineRule="auto"/>
      </w:pPr>
      <w:r>
        <w:continuationSeparator/>
      </w:r>
    </w:p>
  </w:footnote>
  <w:footnote w:id="1">
    <w:p w:rsidR="0058717F" w:rsidRPr="001777CF" w:rsidRDefault="0058717F" w:rsidP="0058717F">
      <w:pPr>
        <w:tabs>
          <w:tab w:val="left" w:pos="720"/>
        </w:tabs>
        <w:spacing w:before="100" w:beforeAutospacing="1" w:after="100" w:afterAutospacing="1" w:line="240" w:lineRule="auto"/>
        <w:ind w:firstLine="720"/>
        <w:jc w:val="both"/>
        <w:outlineLvl w:val="2"/>
        <w:rPr>
          <w:rFonts w:asciiTheme="majorBidi" w:eastAsia="Times New Roman" w:hAnsiTheme="majorBidi" w:cstheme="majorBidi"/>
          <w:b/>
          <w:bCs/>
          <w:sz w:val="20"/>
          <w:szCs w:val="20"/>
        </w:rPr>
      </w:pPr>
      <w:r w:rsidRPr="001777CF">
        <w:rPr>
          <w:rStyle w:val="FootnoteReference"/>
          <w:rFonts w:asciiTheme="majorBidi" w:hAnsiTheme="majorBidi" w:cstheme="majorBidi"/>
          <w:sz w:val="20"/>
          <w:szCs w:val="20"/>
        </w:rPr>
        <w:footnoteRef/>
      </w:r>
      <w:hyperlink r:id="rId1" w:history="1">
        <w:r w:rsidRPr="007F76E7">
          <w:rPr>
            <w:rStyle w:val="Hyperlink"/>
            <w:rFonts w:asciiTheme="majorBidi" w:eastAsia="Times New Roman" w:hAnsiTheme="majorBidi" w:cstheme="majorBidi"/>
            <w:i/>
            <w:iCs/>
            <w:color w:val="000000" w:themeColor="text1"/>
            <w:sz w:val="20"/>
            <w:szCs w:val="20"/>
            <w:u w:val="none"/>
          </w:rPr>
          <w:t>http://uphillophee.blogspot.com/2013/01/penyelesaian-pelanggaran-ham-di.html</w:t>
        </w:r>
      </w:hyperlink>
      <w:r w:rsidRPr="001777CF">
        <w:rPr>
          <w:rFonts w:asciiTheme="majorBidi" w:hAnsiTheme="majorBidi" w:cstheme="majorBidi"/>
          <w:color w:val="000000" w:themeColor="text1"/>
          <w:sz w:val="20"/>
          <w:szCs w:val="20"/>
        </w:rPr>
        <w:t xml:space="preserve">. </w:t>
      </w:r>
      <w:proofErr w:type="gramStart"/>
      <w:r w:rsidRPr="001777CF">
        <w:rPr>
          <w:rFonts w:asciiTheme="majorBidi" w:hAnsiTheme="majorBidi" w:cstheme="majorBidi"/>
          <w:color w:val="000000" w:themeColor="text1"/>
          <w:sz w:val="20"/>
          <w:szCs w:val="20"/>
        </w:rPr>
        <w:t xml:space="preserve">diakses </w:t>
      </w:r>
      <w:r w:rsidRPr="001777CF">
        <w:rPr>
          <w:rFonts w:asciiTheme="majorBidi" w:eastAsia="Times New Roman" w:hAnsiTheme="majorBidi" w:cstheme="majorBidi"/>
          <w:color w:val="000000" w:themeColor="text1"/>
          <w:sz w:val="20"/>
          <w:szCs w:val="20"/>
        </w:rPr>
        <w:t xml:space="preserve"> Senin</w:t>
      </w:r>
      <w:proofErr w:type="gramEnd"/>
      <w:r w:rsidRPr="001777CF">
        <w:rPr>
          <w:rFonts w:asciiTheme="majorBidi" w:eastAsia="Times New Roman" w:hAnsiTheme="majorBidi" w:cstheme="majorBidi"/>
          <w:color w:val="000000" w:themeColor="text1"/>
          <w:sz w:val="20"/>
          <w:szCs w:val="20"/>
        </w:rPr>
        <w:t>, 17 Maret 2014 Jam 6.00 Wita.</w:t>
      </w:r>
    </w:p>
  </w:footnote>
  <w:footnote w:id="2">
    <w:p w:rsidR="00611411" w:rsidRDefault="00611411" w:rsidP="00611411">
      <w:pPr>
        <w:pStyle w:val="FootnoteText"/>
        <w:ind w:firstLine="540"/>
      </w:pPr>
      <w:r>
        <w:rPr>
          <w:rStyle w:val="FootnoteReference"/>
        </w:rPr>
        <w:footnoteRef/>
      </w:r>
      <w:hyperlink r:id="rId2" w:history="1">
        <w:r w:rsidRPr="000E0B98">
          <w:rPr>
            <w:rStyle w:val="Hyperlink"/>
            <w:rFonts w:asciiTheme="majorBidi" w:hAnsiTheme="majorBidi" w:cstheme="majorBidi"/>
            <w:i/>
            <w:iCs/>
            <w:color w:val="auto"/>
            <w:u w:val="none"/>
          </w:rPr>
          <w:t>http://www.slideshare.net/lisasyp/peran-hukum-dalam-penegakkan-hak-asasi-manusia-di-indonesia</w:t>
        </w:r>
      </w:hyperlink>
      <w:r>
        <w:rPr>
          <w:rFonts w:asciiTheme="majorBidi" w:hAnsiTheme="majorBidi" w:cstheme="majorBidi"/>
        </w:rPr>
        <w:t xml:space="preserve">. </w:t>
      </w:r>
      <w:proofErr w:type="gramStart"/>
      <w:r w:rsidRPr="007C6596">
        <w:rPr>
          <w:rFonts w:asciiTheme="majorBidi" w:hAnsiTheme="majorBidi" w:cstheme="majorBidi"/>
        </w:rPr>
        <w:t>diakses</w:t>
      </w:r>
      <w:proofErr w:type="gramEnd"/>
      <w:r w:rsidRPr="007C6596">
        <w:rPr>
          <w:rFonts w:asciiTheme="majorBidi" w:hAnsiTheme="majorBidi" w:cstheme="majorBidi"/>
        </w:rPr>
        <w:t xml:space="preserve"> Kamis, 10 April 2014 Jam 33. 40 Wita</w:t>
      </w:r>
    </w:p>
  </w:footnote>
  <w:footnote w:id="3">
    <w:p w:rsidR="00F6792D" w:rsidRPr="00EB4A11" w:rsidRDefault="00F6792D" w:rsidP="00F6792D">
      <w:pPr>
        <w:pStyle w:val="FootnoteText"/>
        <w:ind w:firstLine="720"/>
        <w:jc w:val="both"/>
        <w:rPr>
          <w:rFonts w:asciiTheme="majorBidi" w:hAnsiTheme="majorBidi" w:cstheme="majorBidi"/>
        </w:rPr>
      </w:pPr>
      <w:r w:rsidRPr="00EB4A11">
        <w:rPr>
          <w:rStyle w:val="FootnoteReference"/>
          <w:rFonts w:asciiTheme="majorBidi" w:hAnsiTheme="majorBidi" w:cstheme="majorBidi"/>
        </w:rPr>
        <w:footnoteRef/>
      </w:r>
      <w:r w:rsidRPr="00EB4A11">
        <w:rPr>
          <w:rFonts w:asciiTheme="majorBidi" w:hAnsiTheme="majorBidi" w:cstheme="majorBidi"/>
        </w:rPr>
        <w:t>Mukti Fadjar dan Yulianto Achmad.</w:t>
      </w:r>
      <w:r w:rsidRPr="00EB4A11">
        <w:rPr>
          <w:rFonts w:asciiTheme="majorBidi" w:hAnsiTheme="majorBidi" w:cstheme="majorBidi"/>
          <w:i/>
          <w:iCs/>
        </w:rPr>
        <w:t>Dualisme Penelitian Hukum Normatif dan Empiris</w:t>
      </w:r>
      <w:proofErr w:type="gramStart"/>
      <w:r w:rsidRPr="00EB4A11">
        <w:rPr>
          <w:rFonts w:asciiTheme="majorBidi" w:hAnsiTheme="majorBidi" w:cstheme="majorBidi"/>
          <w:i/>
          <w:iCs/>
        </w:rPr>
        <w:t>..</w:t>
      </w:r>
      <w:proofErr w:type="gramEnd"/>
      <w:r w:rsidRPr="00EB4A11">
        <w:rPr>
          <w:rFonts w:asciiTheme="majorBidi" w:hAnsiTheme="majorBidi" w:cstheme="majorBidi"/>
        </w:rPr>
        <w:t>cet.1(yogyakarta:pustaka pelajar),hlm 90-91</w:t>
      </w:r>
    </w:p>
  </w:footnote>
  <w:footnote w:id="4">
    <w:p w:rsidR="006B2FE9" w:rsidRPr="00F93E48" w:rsidRDefault="006B2FE9" w:rsidP="006B2FE9">
      <w:pPr>
        <w:autoSpaceDE w:val="0"/>
        <w:autoSpaceDN w:val="0"/>
        <w:adjustRightInd w:val="0"/>
        <w:spacing w:after="0" w:line="240" w:lineRule="auto"/>
        <w:ind w:firstLine="720"/>
        <w:jc w:val="both"/>
        <w:rPr>
          <w:rFonts w:asciiTheme="majorBidi" w:hAnsiTheme="majorBidi" w:cstheme="majorBidi"/>
          <w:i/>
          <w:iCs/>
          <w:sz w:val="20"/>
          <w:szCs w:val="20"/>
        </w:rPr>
      </w:pPr>
      <w:r w:rsidRPr="00F93E48">
        <w:rPr>
          <w:rStyle w:val="FootnoteReference"/>
          <w:rFonts w:asciiTheme="majorBidi" w:hAnsiTheme="majorBidi" w:cstheme="majorBidi"/>
          <w:sz w:val="20"/>
          <w:szCs w:val="20"/>
        </w:rPr>
        <w:footnoteRef/>
      </w:r>
      <w:r w:rsidRPr="00F93E48">
        <w:rPr>
          <w:rFonts w:asciiTheme="majorBidi" w:hAnsiTheme="majorBidi" w:cstheme="majorBidi"/>
          <w:sz w:val="20"/>
          <w:szCs w:val="20"/>
        </w:rPr>
        <w:t xml:space="preserve"> Alston, Philip, dan Franz Magnis Suseno, </w:t>
      </w:r>
      <w:r w:rsidRPr="00F93E48">
        <w:rPr>
          <w:rFonts w:asciiTheme="majorBidi" w:hAnsiTheme="majorBidi" w:cstheme="majorBidi"/>
          <w:i/>
          <w:iCs/>
          <w:sz w:val="20"/>
          <w:szCs w:val="20"/>
        </w:rPr>
        <w:t>Hukum Hak Asasi Manusia,</w:t>
      </w:r>
      <w:r>
        <w:rPr>
          <w:rFonts w:asciiTheme="majorBidi" w:hAnsiTheme="majorBidi" w:cstheme="majorBidi"/>
          <w:sz w:val="20"/>
          <w:szCs w:val="20"/>
        </w:rPr>
        <w:t>PUSHAM UII, Yogyakarta, 2008. Dalam Tinton Slamet Kurnia.Op.Cit Halaman 213</w:t>
      </w:r>
    </w:p>
  </w:footnote>
  <w:footnote w:id="5">
    <w:p w:rsidR="006B2FE9" w:rsidRPr="00636465" w:rsidRDefault="006B2FE9" w:rsidP="006B2FE9">
      <w:pPr>
        <w:pStyle w:val="FootnoteText"/>
        <w:ind w:firstLine="720"/>
        <w:jc w:val="both"/>
        <w:rPr>
          <w:rFonts w:asciiTheme="majorBidi" w:hAnsiTheme="majorBidi" w:cstheme="majorBidi"/>
        </w:rPr>
      </w:pPr>
      <w:r w:rsidRPr="00636465">
        <w:rPr>
          <w:rStyle w:val="FootnoteReference"/>
          <w:rFonts w:asciiTheme="majorBidi" w:hAnsiTheme="majorBidi" w:cstheme="majorBidi"/>
        </w:rPr>
        <w:footnoteRef/>
      </w:r>
      <w:r w:rsidRPr="00636465">
        <w:rPr>
          <w:rFonts w:asciiTheme="majorBidi" w:hAnsiTheme="majorBidi" w:cstheme="majorBidi"/>
        </w:rPr>
        <w:t xml:space="preserve"> Ifdhal Kasim</w:t>
      </w:r>
      <w:r w:rsidRPr="00636465">
        <w:rPr>
          <w:rFonts w:asciiTheme="majorBidi" w:hAnsiTheme="majorBidi" w:cstheme="majorBidi"/>
          <w:i/>
          <w:iCs/>
        </w:rPr>
        <w:t>. Prinsip-Prinsip Van Boven, Mengenai Korban Korban Pelanggaran HAM Berat</w:t>
      </w:r>
      <w:r w:rsidRPr="00636465">
        <w:rPr>
          <w:rFonts w:asciiTheme="majorBidi" w:hAnsiTheme="majorBidi" w:cstheme="majorBidi"/>
        </w:rPr>
        <w:t xml:space="preserve">. </w:t>
      </w:r>
      <w:proofErr w:type="gramStart"/>
      <w:r w:rsidRPr="00636465">
        <w:rPr>
          <w:rFonts w:asciiTheme="majorBidi" w:hAnsiTheme="majorBidi" w:cstheme="majorBidi"/>
        </w:rPr>
        <w:t>Elsam, Jakarta 2002.</w:t>
      </w:r>
      <w:proofErr w:type="gramEnd"/>
      <w:r w:rsidRPr="00636465">
        <w:rPr>
          <w:rFonts w:asciiTheme="majorBidi" w:hAnsiTheme="majorBidi" w:cstheme="majorBidi"/>
        </w:rPr>
        <w:t xml:space="preserve"> Halam</w:t>
      </w:r>
      <w:r>
        <w:rPr>
          <w:rFonts w:asciiTheme="majorBidi" w:hAnsiTheme="majorBidi" w:cstheme="majorBidi"/>
        </w:rPr>
        <w:t>an</w:t>
      </w:r>
      <w:r w:rsidRPr="00636465">
        <w:rPr>
          <w:rFonts w:asciiTheme="majorBidi" w:hAnsiTheme="majorBidi" w:cstheme="majorBidi"/>
        </w:rPr>
        <w:t xml:space="preserve"> 23</w:t>
      </w:r>
    </w:p>
    <w:p w:rsidR="006B2FE9" w:rsidRDefault="006B2FE9" w:rsidP="006B2FE9">
      <w:pPr>
        <w:pStyle w:val="FootnoteText"/>
      </w:pPr>
    </w:p>
  </w:footnote>
  <w:footnote w:id="6">
    <w:p w:rsidR="006B2FE9" w:rsidRPr="00793CDC" w:rsidRDefault="006B2FE9" w:rsidP="006B2FE9">
      <w:pPr>
        <w:spacing w:before="100" w:beforeAutospacing="1" w:after="240" w:line="240" w:lineRule="auto"/>
        <w:ind w:firstLine="720"/>
        <w:jc w:val="both"/>
        <w:rPr>
          <w:rFonts w:ascii="Times New Roman" w:eastAsia="Times New Roman" w:hAnsi="Times New Roman" w:cs="Times New Roman"/>
          <w:sz w:val="24"/>
          <w:szCs w:val="24"/>
        </w:rPr>
      </w:pPr>
      <w:r w:rsidRPr="00284C5A">
        <w:rPr>
          <w:rStyle w:val="FootnoteReference"/>
          <w:rFonts w:asciiTheme="majorBidi" w:hAnsiTheme="majorBidi" w:cstheme="majorBidi"/>
        </w:rPr>
        <w:footnoteRef/>
      </w:r>
      <w:r w:rsidRPr="005143D3">
        <w:rPr>
          <w:rFonts w:asciiTheme="majorBidi" w:eastAsia="Times New Roman" w:hAnsiTheme="majorBidi" w:cstheme="majorBidi"/>
          <w:i/>
          <w:iCs/>
          <w:sz w:val="20"/>
          <w:szCs w:val="20"/>
        </w:rPr>
        <w:t>Makalah disampaikan dalam lokakarya “Kompensasi, Restitusi, dan Rehabilitasi bagi Korban Pelanggaran HAM berat”, diselenggarakan oleh Balitbang HAM Depkeham RI di Jakarta, 12 Desember 2003.</w:t>
      </w:r>
      <w:r w:rsidRPr="005143D3">
        <w:rPr>
          <w:rFonts w:ascii="Times New Roman" w:eastAsia="Times New Roman" w:hAnsi="Times New Roman" w:cs="Times New Roman"/>
          <w:i/>
          <w:iCs/>
          <w:sz w:val="20"/>
          <w:szCs w:val="20"/>
        </w:rPr>
        <w:t>Yang diambil lewat Websait:http://papers-agungyudha.blogspot.com/2003/12/prosedur-pemberian-kompensasi.html.</w:t>
      </w:r>
      <w:r w:rsidRPr="005143D3">
        <w:rPr>
          <w:rFonts w:ascii="Times New Roman" w:eastAsia="Times New Roman" w:hAnsi="Times New Roman" w:cs="Times New Roman"/>
          <w:sz w:val="20"/>
          <w:szCs w:val="20"/>
        </w:rPr>
        <w:t>diakses  Jum’at, 18 juli 2014. 19.40</w:t>
      </w:r>
    </w:p>
    <w:p w:rsidR="006B2FE9" w:rsidRPr="00284C5A" w:rsidRDefault="006B2FE9" w:rsidP="006B2FE9">
      <w:pPr>
        <w:pStyle w:val="FootnoteText"/>
        <w:ind w:firstLine="720"/>
        <w:jc w:val="both"/>
        <w:rPr>
          <w:rFonts w:asciiTheme="majorBidi" w:hAnsiTheme="majorBidi" w:cstheme="majorBidi"/>
        </w:rPr>
      </w:pPr>
      <w:r w:rsidRPr="00284C5A">
        <w:rPr>
          <w:rFonts w:asciiTheme="majorBidi" w:eastAsia="Times New Roman" w:hAnsiTheme="majorBidi" w:cstheme="majorBidi"/>
          <w:sz w:val="24"/>
          <w:szCs w:val="24"/>
        </w:rPr>
        <w:br/>
      </w:r>
    </w:p>
  </w:footnote>
  <w:footnote w:id="7">
    <w:p w:rsidR="008638FC" w:rsidRDefault="008638FC" w:rsidP="008638FC">
      <w:pPr>
        <w:pStyle w:val="FootnoteText"/>
      </w:pPr>
      <w:r>
        <w:rPr>
          <w:rStyle w:val="FootnoteReference"/>
        </w:rPr>
        <w:footnoteRef/>
      </w:r>
      <w:r>
        <w:t xml:space="preserve"> Wahyu Yagiman, Zainal Abisin.Op.cit. Halaman 14</w:t>
      </w:r>
    </w:p>
  </w:footnote>
  <w:footnote w:id="8">
    <w:p w:rsidR="00D455C9" w:rsidRDefault="00D455C9" w:rsidP="00D455C9">
      <w:pPr>
        <w:pStyle w:val="FootnoteText"/>
        <w:ind w:firstLine="720"/>
      </w:pPr>
      <w:r>
        <w:rPr>
          <w:rStyle w:val="FootnoteReference"/>
        </w:rPr>
        <w:footnoteRef/>
      </w:r>
      <w:r>
        <w:t xml:space="preserve"> Pasal 1, 2 dan 3 PP No.3 Tahun 2002 </w:t>
      </w:r>
    </w:p>
  </w:footnote>
  <w:footnote w:id="9">
    <w:p w:rsidR="00D455C9" w:rsidRPr="009D166F" w:rsidRDefault="00D455C9" w:rsidP="00D455C9">
      <w:pPr>
        <w:spacing w:before="100" w:beforeAutospacing="1" w:after="100" w:afterAutospacing="1" w:line="240" w:lineRule="auto"/>
        <w:ind w:firstLine="720"/>
        <w:jc w:val="both"/>
        <w:outlineLvl w:val="1"/>
        <w:rPr>
          <w:rFonts w:asciiTheme="majorBidi" w:eastAsia="Times New Roman" w:hAnsiTheme="majorBidi" w:cstheme="majorBidi"/>
          <w:sz w:val="20"/>
          <w:szCs w:val="20"/>
        </w:rPr>
      </w:pPr>
      <w:r w:rsidRPr="008C5BE0">
        <w:rPr>
          <w:rStyle w:val="FootnoteReference"/>
          <w:rFonts w:asciiTheme="majorBidi" w:hAnsiTheme="majorBidi" w:cstheme="majorBidi"/>
          <w:i/>
          <w:iCs/>
          <w:sz w:val="20"/>
          <w:szCs w:val="20"/>
        </w:rPr>
        <w:footnoteRef/>
      </w:r>
      <w:hyperlink r:id="rId3" w:history="1">
        <w:r w:rsidRPr="008C5BE0">
          <w:rPr>
            <w:rStyle w:val="Hyperlink"/>
            <w:rFonts w:asciiTheme="majorBidi" w:eastAsia="Times New Roman" w:hAnsiTheme="majorBidi" w:cstheme="majorBidi"/>
            <w:i/>
            <w:iCs/>
            <w:color w:val="auto"/>
            <w:sz w:val="20"/>
            <w:szCs w:val="20"/>
            <w:u w:val="none"/>
          </w:rPr>
          <w:t>http://makalah-hukum.blogspot.com/2007/07/praktik-kompensasi-dan-restitusi di.html_</w:t>
        </w:r>
        <w:r>
          <w:rPr>
            <w:rStyle w:val="Hyperlink"/>
            <w:rFonts w:asciiTheme="majorBidi" w:eastAsia="Times New Roman" w:hAnsiTheme="majorBidi" w:cstheme="majorBidi"/>
            <w:i/>
            <w:iCs/>
            <w:color w:val="auto"/>
            <w:sz w:val="20"/>
            <w:szCs w:val="20"/>
            <w:u w:val="none"/>
          </w:rPr>
          <w:t xml:space="preserve"> .</w:t>
        </w:r>
        <w:r w:rsidRPr="008C5BE0">
          <w:rPr>
            <w:rStyle w:val="Hyperlink"/>
            <w:rFonts w:asciiTheme="majorBidi" w:eastAsia="Times New Roman" w:hAnsiTheme="majorBidi" w:cstheme="majorBidi"/>
            <w:color w:val="auto"/>
            <w:sz w:val="20"/>
            <w:szCs w:val="20"/>
            <w:u w:val="none"/>
          </w:rPr>
          <w:t>diakses Selasa</w:t>
        </w:r>
      </w:hyperlink>
      <w:r>
        <w:rPr>
          <w:rFonts w:asciiTheme="majorBidi" w:eastAsia="Times New Roman" w:hAnsiTheme="majorBidi" w:cstheme="majorBidi"/>
          <w:sz w:val="20"/>
          <w:szCs w:val="20"/>
        </w:rPr>
        <w:t>, 25 Maret 2014 Jam 19.36 Wita</w:t>
      </w:r>
    </w:p>
    <w:p w:rsidR="00D455C9" w:rsidRDefault="00D455C9" w:rsidP="00D455C9">
      <w:pPr>
        <w:pStyle w:val="FootnoteText"/>
      </w:pPr>
    </w:p>
  </w:footnote>
  <w:footnote w:id="10">
    <w:p w:rsidR="00987B55" w:rsidRPr="00FB7090" w:rsidRDefault="00987B55" w:rsidP="00987B55">
      <w:pPr>
        <w:pStyle w:val="FootnoteText"/>
        <w:ind w:firstLine="720"/>
        <w:jc w:val="both"/>
        <w:rPr>
          <w:rFonts w:asciiTheme="majorBidi" w:hAnsiTheme="majorBidi" w:cstheme="majorBidi"/>
        </w:rPr>
      </w:pPr>
      <w:r w:rsidRPr="00FB7090">
        <w:rPr>
          <w:rStyle w:val="FootnoteReference"/>
          <w:rFonts w:asciiTheme="majorBidi" w:hAnsiTheme="majorBidi" w:cstheme="majorBidi"/>
        </w:rPr>
        <w:footnoteRef/>
      </w:r>
      <w:r w:rsidRPr="00FB7090">
        <w:rPr>
          <w:rFonts w:asciiTheme="majorBidi" w:hAnsiTheme="majorBidi" w:cstheme="majorBidi"/>
        </w:rPr>
        <w:t xml:space="preserve"> Jurnal </w:t>
      </w:r>
      <w:r w:rsidRPr="00FB7090">
        <w:rPr>
          <w:rFonts w:asciiTheme="majorBidi" w:hAnsiTheme="majorBidi" w:cstheme="majorBidi"/>
          <w:color w:val="000000" w:themeColor="text1"/>
        </w:rPr>
        <w:t xml:space="preserve">Tulisan M. </w:t>
      </w:r>
      <w:r w:rsidRPr="00FB7090">
        <w:rPr>
          <w:rFonts w:asciiTheme="majorBidi" w:eastAsia="Times New Roman" w:hAnsiTheme="majorBidi" w:cstheme="majorBidi"/>
          <w:color w:val="000000" w:themeColor="text1"/>
        </w:rPr>
        <w:t>Jailani Dosen Tetap Fakultas Hukum Universitas Matarm, di dowlot lewat websaet</w:t>
      </w:r>
      <w:r w:rsidRPr="00FB7090">
        <w:rPr>
          <w:rFonts w:asciiTheme="majorBidi" w:eastAsia="Times New Roman" w:hAnsiTheme="majorBidi" w:cstheme="majorBidi"/>
          <w:i/>
          <w:iCs/>
          <w:color w:val="000000" w:themeColor="text1"/>
        </w:rPr>
        <w:t xml:space="preserve">; </w:t>
      </w:r>
      <w:hyperlink r:id="rId4" w:history="1">
        <w:r w:rsidRPr="00FB7090">
          <w:rPr>
            <w:rStyle w:val="Hyperlink"/>
            <w:rFonts w:asciiTheme="majorBidi" w:hAnsiTheme="majorBidi" w:cstheme="majorBidi"/>
            <w:i/>
            <w:iCs/>
            <w:color w:val="auto"/>
            <w:u w:val="none"/>
          </w:rPr>
          <w:t>http://hukum.unisba.ac.id/syiarhukum/index.php/jurnal/jurnal-vol-xii-no2 juli/item/123-tanggung-jawab-negara-dalam-memberikan-perlindungan-terhadaphak-hak-korban-pelanggaran-ham-berat-di-indonesia</w:t>
        </w:r>
      </w:hyperlink>
      <w:r w:rsidRPr="00FB7090">
        <w:rPr>
          <w:rFonts w:asciiTheme="majorBidi" w:hAnsiTheme="majorBidi" w:cstheme="majorBidi"/>
          <w:i/>
          <w:iCs/>
        </w:rPr>
        <w:t>.</w:t>
      </w:r>
      <w:r w:rsidRPr="00FB7090">
        <w:rPr>
          <w:rFonts w:asciiTheme="majorBidi" w:hAnsiTheme="majorBidi" w:cstheme="majorBidi"/>
          <w:color w:val="000000" w:themeColor="text1"/>
        </w:rPr>
        <w:t xml:space="preserve"> Diakses Rabu, 4 Juni 2015 Jam 11.50 wita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05773"/>
      <w:docPartObj>
        <w:docPartGallery w:val="Page Numbers (Top of Page)"/>
        <w:docPartUnique/>
      </w:docPartObj>
    </w:sdtPr>
    <w:sdtEndPr>
      <w:rPr>
        <w:noProof/>
      </w:rPr>
    </w:sdtEndPr>
    <w:sdtContent>
      <w:p w:rsidR="001B4B07" w:rsidRDefault="001B4B07">
        <w:pPr>
          <w:pStyle w:val="Header"/>
          <w:jc w:val="right"/>
        </w:pPr>
        <w:r>
          <w:fldChar w:fldCharType="begin"/>
        </w:r>
        <w:r>
          <w:instrText xml:space="preserve"> PAGE   \* MERGEFORMAT </w:instrText>
        </w:r>
        <w:r>
          <w:fldChar w:fldCharType="separate"/>
        </w:r>
        <w:r>
          <w:rPr>
            <w:noProof/>
          </w:rPr>
          <w:t>xv</w:t>
        </w:r>
        <w:r>
          <w:rPr>
            <w:noProof/>
          </w:rPr>
          <w:fldChar w:fldCharType="end"/>
        </w:r>
      </w:p>
    </w:sdtContent>
  </w:sdt>
  <w:p w:rsidR="001B4B07" w:rsidRDefault="001B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4B"/>
    <w:multiLevelType w:val="hybridMultilevel"/>
    <w:tmpl w:val="47D2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1CF8"/>
    <w:multiLevelType w:val="hybridMultilevel"/>
    <w:tmpl w:val="DCD0D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714F"/>
    <w:multiLevelType w:val="multilevel"/>
    <w:tmpl w:val="781C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501C4"/>
    <w:multiLevelType w:val="multilevel"/>
    <w:tmpl w:val="DF6E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C556F"/>
    <w:multiLevelType w:val="hybridMultilevel"/>
    <w:tmpl w:val="4964F44C"/>
    <w:lvl w:ilvl="0" w:tplc="A03A73E2">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F0642D"/>
    <w:multiLevelType w:val="hybridMultilevel"/>
    <w:tmpl w:val="B406D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3B21AE"/>
    <w:multiLevelType w:val="hybridMultilevel"/>
    <w:tmpl w:val="089ED7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591AFF"/>
    <w:multiLevelType w:val="hybridMultilevel"/>
    <w:tmpl w:val="2DC2F23C"/>
    <w:lvl w:ilvl="0" w:tplc="3F1A3EA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D2C2D"/>
    <w:multiLevelType w:val="hybridMultilevel"/>
    <w:tmpl w:val="7BAC0ACA"/>
    <w:lvl w:ilvl="0" w:tplc="2660A1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B1708DA"/>
    <w:multiLevelType w:val="multilevel"/>
    <w:tmpl w:val="908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B53E7"/>
    <w:multiLevelType w:val="hybridMultilevel"/>
    <w:tmpl w:val="0BF05930"/>
    <w:lvl w:ilvl="0" w:tplc="39E8C47E">
      <w:start w:val="1"/>
      <w:numFmt w:val="lowerLetter"/>
      <w:lvlText w:val="%1."/>
      <w:lvlJc w:val="left"/>
      <w:pPr>
        <w:ind w:left="1980" w:hanging="360"/>
      </w:pPr>
      <w:rPr>
        <w:rFonts w:asciiTheme="majorBidi" w:eastAsiaTheme="minorHAnsi" w:hAnsiTheme="majorBidi" w:cstheme="maj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8C4251D"/>
    <w:multiLevelType w:val="hybridMultilevel"/>
    <w:tmpl w:val="710EB6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D91899"/>
    <w:multiLevelType w:val="hybridMultilevel"/>
    <w:tmpl w:val="FD347F8A"/>
    <w:lvl w:ilvl="0" w:tplc="E4509086">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3">
    <w:nsid w:val="325C2324"/>
    <w:multiLevelType w:val="hybridMultilevel"/>
    <w:tmpl w:val="9B4C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D78B1"/>
    <w:multiLevelType w:val="multilevel"/>
    <w:tmpl w:val="2F50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E71F4"/>
    <w:multiLevelType w:val="hybridMultilevel"/>
    <w:tmpl w:val="C8E0D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148E7"/>
    <w:multiLevelType w:val="hybridMultilevel"/>
    <w:tmpl w:val="1B32D5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8F003B"/>
    <w:multiLevelType w:val="multilevel"/>
    <w:tmpl w:val="AA4810B0"/>
    <w:lvl w:ilvl="0">
      <w:start w:val="1"/>
      <w:numFmt w:val="lowerLetter"/>
      <w:lvlText w:val="%1."/>
      <w:lvlJc w:val="left"/>
      <w:pPr>
        <w:tabs>
          <w:tab w:val="num" w:pos="720"/>
        </w:tabs>
        <w:ind w:left="720" w:hanging="360"/>
      </w:pPr>
      <w:rPr>
        <w:rFonts w:hint="default"/>
        <w:b w:val="0"/>
        <w:bCs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Theme="majorBidi" w:eastAsiaTheme="minorHAnsi" w:hAnsiTheme="majorBidi" w:cstheme="majorBidi"/>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662F22"/>
    <w:multiLevelType w:val="hybridMultilevel"/>
    <w:tmpl w:val="7F601590"/>
    <w:lvl w:ilvl="0" w:tplc="D1C4E934">
      <w:start w:val="2"/>
      <w:numFmt w:val="upperLetter"/>
      <w:lvlText w:val="%1."/>
      <w:lvlJc w:val="left"/>
      <w:pPr>
        <w:ind w:left="720" w:hanging="360"/>
      </w:pPr>
      <w:rPr>
        <w:rFonts w:hint="default"/>
        <w:b/>
      </w:rPr>
    </w:lvl>
    <w:lvl w:ilvl="1" w:tplc="3F1A3EA8">
      <w:start w:val="1"/>
      <w:numFmt w:val="decimal"/>
      <w:lvlText w:val="%2."/>
      <w:lvlJc w:val="left"/>
      <w:pPr>
        <w:ind w:left="1440" w:hanging="360"/>
      </w:pPr>
      <w:rPr>
        <w:rFonts w:asciiTheme="majorBidi" w:hAnsiTheme="majorBidi" w:cstheme="majorBidi"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367FC4"/>
    <w:multiLevelType w:val="multilevel"/>
    <w:tmpl w:val="8EA0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3756C"/>
    <w:multiLevelType w:val="hybridMultilevel"/>
    <w:tmpl w:val="3B00F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8272B"/>
    <w:multiLevelType w:val="hybridMultilevel"/>
    <w:tmpl w:val="7360BC4A"/>
    <w:lvl w:ilvl="0" w:tplc="8E6C2DC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599E5D24"/>
    <w:multiLevelType w:val="hybridMultilevel"/>
    <w:tmpl w:val="E2C067A2"/>
    <w:lvl w:ilvl="0" w:tplc="C9AEB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6592B"/>
    <w:multiLevelType w:val="hybridMultilevel"/>
    <w:tmpl w:val="59069DEC"/>
    <w:lvl w:ilvl="0" w:tplc="04090017">
      <w:start w:val="1"/>
      <w:numFmt w:val="lowerLetter"/>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A0C2B3F"/>
    <w:multiLevelType w:val="hybridMultilevel"/>
    <w:tmpl w:val="F1C4A4D6"/>
    <w:lvl w:ilvl="0" w:tplc="453A5344">
      <w:start w:val="1"/>
      <w:numFmt w:val="lowerLetter"/>
      <w:lvlText w:val="%1."/>
      <w:lvlJc w:val="left"/>
      <w:pPr>
        <w:ind w:left="1170" w:hanging="360"/>
      </w:pPr>
      <w:rPr>
        <w:rFonts w:asciiTheme="majorBidi" w:eastAsiaTheme="minorHAnsi" w:hAnsiTheme="majorBidi" w:cstheme="maj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2753703"/>
    <w:multiLevelType w:val="hybridMultilevel"/>
    <w:tmpl w:val="4508CCAA"/>
    <w:lvl w:ilvl="0" w:tplc="68224D0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74BD4547"/>
    <w:multiLevelType w:val="hybridMultilevel"/>
    <w:tmpl w:val="2D823128"/>
    <w:lvl w:ilvl="0" w:tplc="39E8C47E">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8D36C5"/>
    <w:multiLevelType w:val="hybridMultilevel"/>
    <w:tmpl w:val="7F601590"/>
    <w:lvl w:ilvl="0" w:tplc="D1C4E934">
      <w:start w:val="2"/>
      <w:numFmt w:val="upperLetter"/>
      <w:lvlText w:val="%1."/>
      <w:lvlJc w:val="left"/>
      <w:pPr>
        <w:ind w:left="720" w:hanging="360"/>
      </w:pPr>
      <w:rPr>
        <w:rFonts w:hint="default"/>
        <w:b/>
      </w:rPr>
    </w:lvl>
    <w:lvl w:ilvl="1" w:tplc="3F1A3EA8">
      <w:start w:val="1"/>
      <w:numFmt w:val="decimal"/>
      <w:lvlText w:val="%2."/>
      <w:lvlJc w:val="left"/>
      <w:pPr>
        <w:ind w:left="1440" w:hanging="360"/>
      </w:pPr>
      <w:rPr>
        <w:rFonts w:asciiTheme="majorBidi" w:hAnsiTheme="majorBidi" w:cstheme="majorBidi"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19"/>
  </w:num>
  <w:num w:numId="5">
    <w:abstractNumId w:val="2"/>
  </w:num>
  <w:num w:numId="6">
    <w:abstractNumId w:val="22"/>
  </w:num>
  <w:num w:numId="7">
    <w:abstractNumId w:val="8"/>
  </w:num>
  <w:num w:numId="8">
    <w:abstractNumId w:val="26"/>
  </w:num>
  <w:num w:numId="9">
    <w:abstractNumId w:val="7"/>
  </w:num>
  <w:num w:numId="10">
    <w:abstractNumId w:val="24"/>
  </w:num>
  <w:num w:numId="11">
    <w:abstractNumId w:val="20"/>
  </w:num>
  <w:num w:numId="12">
    <w:abstractNumId w:val="12"/>
  </w:num>
  <w:num w:numId="13">
    <w:abstractNumId w:val="17"/>
  </w:num>
  <w:num w:numId="14">
    <w:abstractNumId w:val="25"/>
  </w:num>
  <w:num w:numId="15">
    <w:abstractNumId w:val="21"/>
  </w:num>
  <w:num w:numId="16">
    <w:abstractNumId w:val="10"/>
  </w:num>
  <w:num w:numId="17">
    <w:abstractNumId w:val="11"/>
  </w:num>
  <w:num w:numId="18">
    <w:abstractNumId w:val="0"/>
  </w:num>
  <w:num w:numId="19">
    <w:abstractNumId w:val="13"/>
  </w:num>
  <w:num w:numId="20">
    <w:abstractNumId w:val="27"/>
  </w:num>
  <w:num w:numId="21">
    <w:abstractNumId w:val="18"/>
  </w:num>
  <w:num w:numId="22">
    <w:abstractNumId w:val="16"/>
  </w:num>
  <w:num w:numId="23">
    <w:abstractNumId w:val="4"/>
  </w:num>
  <w:num w:numId="24">
    <w:abstractNumId w:val="5"/>
  </w:num>
  <w:num w:numId="25">
    <w:abstractNumId w:val="15"/>
  </w:num>
  <w:num w:numId="26">
    <w:abstractNumId w:val="1"/>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3E1D"/>
    <w:rsid w:val="00005F47"/>
    <w:rsid w:val="000163EA"/>
    <w:rsid w:val="0004525E"/>
    <w:rsid w:val="000C36CA"/>
    <w:rsid w:val="000C48E6"/>
    <w:rsid w:val="000C550F"/>
    <w:rsid w:val="000D4AC2"/>
    <w:rsid w:val="000F47D4"/>
    <w:rsid w:val="001035EC"/>
    <w:rsid w:val="001046F5"/>
    <w:rsid w:val="00114D26"/>
    <w:rsid w:val="0013143F"/>
    <w:rsid w:val="00142CFC"/>
    <w:rsid w:val="001515EE"/>
    <w:rsid w:val="00162EA8"/>
    <w:rsid w:val="00162EDF"/>
    <w:rsid w:val="00175CEE"/>
    <w:rsid w:val="001A0465"/>
    <w:rsid w:val="001A5044"/>
    <w:rsid w:val="001B4B07"/>
    <w:rsid w:val="001C55C6"/>
    <w:rsid w:val="001D5C62"/>
    <w:rsid w:val="001D66AD"/>
    <w:rsid w:val="001F06EC"/>
    <w:rsid w:val="00200D3B"/>
    <w:rsid w:val="00206842"/>
    <w:rsid w:val="00207063"/>
    <w:rsid w:val="002118E7"/>
    <w:rsid w:val="00230FD2"/>
    <w:rsid w:val="002428F9"/>
    <w:rsid w:val="00243E1D"/>
    <w:rsid w:val="00244118"/>
    <w:rsid w:val="00260A4E"/>
    <w:rsid w:val="00266B31"/>
    <w:rsid w:val="00267B0B"/>
    <w:rsid w:val="00282686"/>
    <w:rsid w:val="0028444D"/>
    <w:rsid w:val="002D2DA2"/>
    <w:rsid w:val="002F0F0F"/>
    <w:rsid w:val="002F6A34"/>
    <w:rsid w:val="00314C6B"/>
    <w:rsid w:val="00324E05"/>
    <w:rsid w:val="0032558B"/>
    <w:rsid w:val="003621DE"/>
    <w:rsid w:val="0036444B"/>
    <w:rsid w:val="00381CF4"/>
    <w:rsid w:val="003D13AA"/>
    <w:rsid w:val="003E1502"/>
    <w:rsid w:val="003E3542"/>
    <w:rsid w:val="003F5B01"/>
    <w:rsid w:val="00401E71"/>
    <w:rsid w:val="00405A0D"/>
    <w:rsid w:val="004123F5"/>
    <w:rsid w:val="00414EDE"/>
    <w:rsid w:val="00422D33"/>
    <w:rsid w:val="00433D18"/>
    <w:rsid w:val="00464E7A"/>
    <w:rsid w:val="00465717"/>
    <w:rsid w:val="00476AB8"/>
    <w:rsid w:val="004828F8"/>
    <w:rsid w:val="004A2EF8"/>
    <w:rsid w:val="004C3197"/>
    <w:rsid w:val="004D7C46"/>
    <w:rsid w:val="004E0A6B"/>
    <w:rsid w:val="004F1D02"/>
    <w:rsid w:val="005176FB"/>
    <w:rsid w:val="00517EF3"/>
    <w:rsid w:val="005205E7"/>
    <w:rsid w:val="00524792"/>
    <w:rsid w:val="00537D54"/>
    <w:rsid w:val="005446DE"/>
    <w:rsid w:val="00547318"/>
    <w:rsid w:val="005665B6"/>
    <w:rsid w:val="005822DA"/>
    <w:rsid w:val="0058717F"/>
    <w:rsid w:val="0058723F"/>
    <w:rsid w:val="005908A9"/>
    <w:rsid w:val="005D0A55"/>
    <w:rsid w:val="005F3019"/>
    <w:rsid w:val="00611411"/>
    <w:rsid w:val="006156F4"/>
    <w:rsid w:val="00617A7E"/>
    <w:rsid w:val="0062191E"/>
    <w:rsid w:val="006260E5"/>
    <w:rsid w:val="00637F9D"/>
    <w:rsid w:val="00656484"/>
    <w:rsid w:val="00656A1F"/>
    <w:rsid w:val="00657477"/>
    <w:rsid w:val="006A5129"/>
    <w:rsid w:val="006A5822"/>
    <w:rsid w:val="006B2FE9"/>
    <w:rsid w:val="006B3E08"/>
    <w:rsid w:val="006D45D8"/>
    <w:rsid w:val="006D7528"/>
    <w:rsid w:val="006F25DF"/>
    <w:rsid w:val="006F73DC"/>
    <w:rsid w:val="007051FA"/>
    <w:rsid w:val="0070540C"/>
    <w:rsid w:val="0070748F"/>
    <w:rsid w:val="00707D66"/>
    <w:rsid w:val="00727384"/>
    <w:rsid w:val="0077281C"/>
    <w:rsid w:val="007A1B0D"/>
    <w:rsid w:val="007B0801"/>
    <w:rsid w:val="007B1D74"/>
    <w:rsid w:val="007B2A1F"/>
    <w:rsid w:val="007B7E79"/>
    <w:rsid w:val="007F64BE"/>
    <w:rsid w:val="008173AB"/>
    <w:rsid w:val="0082311C"/>
    <w:rsid w:val="008315CD"/>
    <w:rsid w:val="00836F09"/>
    <w:rsid w:val="008469F9"/>
    <w:rsid w:val="008638FC"/>
    <w:rsid w:val="00870F35"/>
    <w:rsid w:val="008A317F"/>
    <w:rsid w:val="008C2E38"/>
    <w:rsid w:val="008F4DB6"/>
    <w:rsid w:val="00915939"/>
    <w:rsid w:val="009217A2"/>
    <w:rsid w:val="00933603"/>
    <w:rsid w:val="0094362F"/>
    <w:rsid w:val="00960245"/>
    <w:rsid w:val="0097498F"/>
    <w:rsid w:val="00984423"/>
    <w:rsid w:val="00987B55"/>
    <w:rsid w:val="009921DB"/>
    <w:rsid w:val="009A0D30"/>
    <w:rsid w:val="009A5FC0"/>
    <w:rsid w:val="009B3A1A"/>
    <w:rsid w:val="009B5A8C"/>
    <w:rsid w:val="009D13CC"/>
    <w:rsid w:val="00A15AF9"/>
    <w:rsid w:val="00A35722"/>
    <w:rsid w:val="00A371D5"/>
    <w:rsid w:val="00A56C9A"/>
    <w:rsid w:val="00A622C0"/>
    <w:rsid w:val="00A6687C"/>
    <w:rsid w:val="00A75E02"/>
    <w:rsid w:val="00A77603"/>
    <w:rsid w:val="00A839C0"/>
    <w:rsid w:val="00A91040"/>
    <w:rsid w:val="00AA071E"/>
    <w:rsid w:val="00AB4EA7"/>
    <w:rsid w:val="00AB5FEC"/>
    <w:rsid w:val="00B02149"/>
    <w:rsid w:val="00B05A1F"/>
    <w:rsid w:val="00B07BDC"/>
    <w:rsid w:val="00B10E6F"/>
    <w:rsid w:val="00B15871"/>
    <w:rsid w:val="00B17D3A"/>
    <w:rsid w:val="00B261EA"/>
    <w:rsid w:val="00B3332E"/>
    <w:rsid w:val="00B71C5A"/>
    <w:rsid w:val="00B85F21"/>
    <w:rsid w:val="00B87665"/>
    <w:rsid w:val="00BA2A87"/>
    <w:rsid w:val="00BB1152"/>
    <w:rsid w:val="00BB1F61"/>
    <w:rsid w:val="00BD0D95"/>
    <w:rsid w:val="00BF4A9E"/>
    <w:rsid w:val="00C05618"/>
    <w:rsid w:val="00C06745"/>
    <w:rsid w:val="00C16BCD"/>
    <w:rsid w:val="00C26512"/>
    <w:rsid w:val="00C46D81"/>
    <w:rsid w:val="00C5057E"/>
    <w:rsid w:val="00C52C55"/>
    <w:rsid w:val="00C530F6"/>
    <w:rsid w:val="00C62965"/>
    <w:rsid w:val="00C91A28"/>
    <w:rsid w:val="00CA0315"/>
    <w:rsid w:val="00CA42E6"/>
    <w:rsid w:val="00CC0388"/>
    <w:rsid w:val="00CD6F7C"/>
    <w:rsid w:val="00D033CF"/>
    <w:rsid w:val="00D25DFC"/>
    <w:rsid w:val="00D32A03"/>
    <w:rsid w:val="00D379F9"/>
    <w:rsid w:val="00D455C9"/>
    <w:rsid w:val="00D5516C"/>
    <w:rsid w:val="00D608DE"/>
    <w:rsid w:val="00D6594E"/>
    <w:rsid w:val="00D84EA2"/>
    <w:rsid w:val="00D9595D"/>
    <w:rsid w:val="00DA1D7B"/>
    <w:rsid w:val="00DA4207"/>
    <w:rsid w:val="00DB67F6"/>
    <w:rsid w:val="00DC5082"/>
    <w:rsid w:val="00DF230C"/>
    <w:rsid w:val="00DF4FC0"/>
    <w:rsid w:val="00E25A6E"/>
    <w:rsid w:val="00E30107"/>
    <w:rsid w:val="00E46D5E"/>
    <w:rsid w:val="00E52BDF"/>
    <w:rsid w:val="00E628D3"/>
    <w:rsid w:val="00E62EEB"/>
    <w:rsid w:val="00E8669F"/>
    <w:rsid w:val="00E872BC"/>
    <w:rsid w:val="00EA5125"/>
    <w:rsid w:val="00EC0031"/>
    <w:rsid w:val="00EC0057"/>
    <w:rsid w:val="00EC4DFA"/>
    <w:rsid w:val="00EC6B52"/>
    <w:rsid w:val="00EF62B5"/>
    <w:rsid w:val="00F23292"/>
    <w:rsid w:val="00F237EA"/>
    <w:rsid w:val="00F3688D"/>
    <w:rsid w:val="00F41BC6"/>
    <w:rsid w:val="00F51F9B"/>
    <w:rsid w:val="00F6792D"/>
    <w:rsid w:val="00F7272D"/>
    <w:rsid w:val="00F830FD"/>
    <w:rsid w:val="00FA1D2B"/>
    <w:rsid w:val="00FA32B0"/>
    <w:rsid w:val="00FB0AC8"/>
    <w:rsid w:val="00FD3C1C"/>
    <w:rsid w:val="00FD6F7B"/>
    <w:rsid w:val="00FE4220"/>
    <w:rsid w:val="00FE5F43"/>
    <w:rsid w:val="00FF3395"/>
    <w:rsid w:val="00FF7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92"/>
  </w:style>
  <w:style w:type="paragraph" w:styleId="Heading2">
    <w:name w:val="heading 2"/>
    <w:basedOn w:val="Normal"/>
    <w:link w:val="Heading2Char"/>
    <w:uiPriority w:val="9"/>
    <w:qFormat/>
    <w:rsid w:val="00243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3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E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3E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
    <w:name w:val="post-footer"/>
    <w:basedOn w:val="Normal"/>
    <w:rsid w:val="00243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3E1D"/>
    <w:rPr>
      <w:i/>
      <w:iCs/>
    </w:rPr>
  </w:style>
  <w:style w:type="character" w:styleId="Hyperlink">
    <w:name w:val="Hyperlink"/>
    <w:basedOn w:val="DefaultParagraphFont"/>
    <w:uiPriority w:val="99"/>
    <w:unhideWhenUsed/>
    <w:rsid w:val="00243E1D"/>
    <w:rPr>
      <w:color w:val="0000FF"/>
      <w:u w:val="single"/>
    </w:rPr>
  </w:style>
  <w:style w:type="character" w:styleId="Strong">
    <w:name w:val="Strong"/>
    <w:basedOn w:val="DefaultParagraphFont"/>
    <w:uiPriority w:val="22"/>
    <w:qFormat/>
    <w:rsid w:val="00243E1D"/>
    <w:rPr>
      <w:b/>
      <w:bCs/>
    </w:rPr>
  </w:style>
  <w:style w:type="paragraph" w:customStyle="1" w:styleId="profile-link">
    <w:name w:val="profile-link"/>
    <w:basedOn w:val="Normal"/>
    <w:rsid w:val="00243E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0D"/>
    <w:rPr>
      <w:rFonts w:ascii="Tahoma" w:hAnsi="Tahoma" w:cs="Tahoma"/>
      <w:sz w:val="16"/>
      <w:szCs w:val="16"/>
    </w:rPr>
  </w:style>
  <w:style w:type="paragraph" w:styleId="ListParagraph">
    <w:name w:val="List Paragraph"/>
    <w:basedOn w:val="Normal"/>
    <w:uiPriority w:val="34"/>
    <w:qFormat/>
    <w:rsid w:val="00D033CF"/>
    <w:pPr>
      <w:ind w:left="720"/>
      <w:contextualSpacing/>
    </w:pPr>
  </w:style>
  <w:style w:type="paragraph" w:styleId="Header">
    <w:name w:val="header"/>
    <w:basedOn w:val="Normal"/>
    <w:link w:val="HeaderChar"/>
    <w:uiPriority w:val="99"/>
    <w:unhideWhenUsed/>
    <w:rsid w:val="0020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63"/>
  </w:style>
  <w:style w:type="paragraph" w:styleId="Footer">
    <w:name w:val="footer"/>
    <w:basedOn w:val="Normal"/>
    <w:link w:val="FooterChar"/>
    <w:uiPriority w:val="99"/>
    <w:unhideWhenUsed/>
    <w:rsid w:val="0020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63"/>
  </w:style>
  <w:style w:type="character" w:styleId="FootnoteReference">
    <w:name w:val="footnote reference"/>
    <w:basedOn w:val="DefaultParagraphFont"/>
    <w:uiPriority w:val="99"/>
    <w:semiHidden/>
    <w:unhideWhenUsed/>
    <w:rsid w:val="0058717F"/>
    <w:rPr>
      <w:vertAlign w:val="superscript"/>
    </w:rPr>
  </w:style>
  <w:style w:type="paragraph" w:styleId="FootnoteText">
    <w:name w:val="footnote text"/>
    <w:basedOn w:val="Normal"/>
    <w:link w:val="FootnoteTextChar"/>
    <w:uiPriority w:val="99"/>
    <w:unhideWhenUsed/>
    <w:rsid w:val="0093360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933603"/>
    <w:rPr>
      <w:rFonts w:eastAsiaTheme="minorHAnsi"/>
      <w:sz w:val="20"/>
      <w:szCs w:val="20"/>
    </w:rPr>
  </w:style>
  <w:style w:type="paragraph" w:customStyle="1" w:styleId="Default">
    <w:name w:val="Default"/>
    <w:rsid w:val="00F6792D"/>
    <w:pPr>
      <w:autoSpaceDE w:val="0"/>
      <w:autoSpaceDN w:val="0"/>
      <w:adjustRightInd w:val="0"/>
      <w:spacing w:after="0" w:line="240" w:lineRule="auto"/>
    </w:pPr>
    <w:rPr>
      <w:rFonts w:ascii="Calibri" w:eastAsiaTheme="minorHAnsi" w:hAnsi="Calibri" w:cs="Calibri"/>
      <w:color w:val="000000"/>
      <w:sz w:val="24"/>
      <w:szCs w:val="24"/>
    </w:rPr>
  </w:style>
  <w:style w:type="paragraph" w:styleId="NoSpacing">
    <w:name w:val="No Spacing"/>
    <w:uiPriority w:val="1"/>
    <w:qFormat/>
    <w:rsid w:val="00F6792D"/>
    <w:pPr>
      <w:spacing w:after="0" w:line="240" w:lineRule="auto"/>
    </w:pPr>
    <w:rPr>
      <w:rFonts w:eastAsiaTheme="minorHAnsi"/>
      <w:lang w:val="id-ID"/>
    </w:rPr>
  </w:style>
  <w:style w:type="table" w:styleId="TableGrid">
    <w:name w:val="Table Grid"/>
    <w:basedOn w:val="TableNormal"/>
    <w:uiPriority w:val="59"/>
    <w:rsid w:val="008638FC"/>
    <w:pPr>
      <w:spacing w:after="0" w:line="240" w:lineRule="auto"/>
      <w:ind w:left="1985" w:hanging="567"/>
      <w:jc w:val="both"/>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B6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6671">
      <w:bodyDiv w:val="1"/>
      <w:marLeft w:val="0"/>
      <w:marRight w:val="0"/>
      <w:marTop w:val="0"/>
      <w:marBottom w:val="0"/>
      <w:divBdr>
        <w:top w:val="none" w:sz="0" w:space="0" w:color="auto"/>
        <w:left w:val="none" w:sz="0" w:space="0" w:color="auto"/>
        <w:bottom w:val="none" w:sz="0" w:space="0" w:color="auto"/>
        <w:right w:val="none" w:sz="0" w:space="0" w:color="auto"/>
      </w:divBdr>
      <w:divsChild>
        <w:div w:id="181862997">
          <w:marLeft w:val="0"/>
          <w:marRight w:val="0"/>
          <w:marTop w:val="0"/>
          <w:marBottom w:val="0"/>
          <w:divBdr>
            <w:top w:val="none" w:sz="0" w:space="0" w:color="auto"/>
            <w:left w:val="none" w:sz="0" w:space="0" w:color="auto"/>
            <w:bottom w:val="none" w:sz="0" w:space="0" w:color="auto"/>
            <w:right w:val="none" w:sz="0" w:space="0" w:color="auto"/>
          </w:divBdr>
          <w:divsChild>
            <w:div w:id="1349603114">
              <w:marLeft w:val="0"/>
              <w:marRight w:val="0"/>
              <w:marTop w:val="0"/>
              <w:marBottom w:val="0"/>
              <w:divBdr>
                <w:top w:val="none" w:sz="0" w:space="0" w:color="auto"/>
                <w:left w:val="none" w:sz="0" w:space="0" w:color="auto"/>
                <w:bottom w:val="none" w:sz="0" w:space="0" w:color="auto"/>
                <w:right w:val="none" w:sz="0" w:space="0" w:color="auto"/>
              </w:divBdr>
              <w:divsChild>
                <w:div w:id="2002611220">
                  <w:marLeft w:val="0"/>
                  <w:marRight w:val="0"/>
                  <w:marTop w:val="0"/>
                  <w:marBottom w:val="0"/>
                  <w:divBdr>
                    <w:top w:val="none" w:sz="0" w:space="0" w:color="auto"/>
                    <w:left w:val="none" w:sz="0" w:space="0" w:color="auto"/>
                    <w:bottom w:val="none" w:sz="0" w:space="0" w:color="auto"/>
                    <w:right w:val="none" w:sz="0" w:space="0" w:color="auto"/>
                  </w:divBdr>
                  <w:divsChild>
                    <w:div w:id="1017123594">
                      <w:marLeft w:val="0"/>
                      <w:marRight w:val="0"/>
                      <w:marTop w:val="0"/>
                      <w:marBottom w:val="0"/>
                      <w:divBdr>
                        <w:top w:val="none" w:sz="0" w:space="0" w:color="auto"/>
                        <w:left w:val="none" w:sz="0" w:space="0" w:color="auto"/>
                        <w:bottom w:val="none" w:sz="0" w:space="0" w:color="auto"/>
                        <w:right w:val="none" w:sz="0" w:space="0" w:color="auto"/>
                      </w:divBdr>
                      <w:divsChild>
                        <w:div w:id="11216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711">
          <w:marLeft w:val="0"/>
          <w:marRight w:val="0"/>
          <w:marTop w:val="0"/>
          <w:marBottom w:val="0"/>
          <w:divBdr>
            <w:top w:val="none" w:sz="0" w:space="0" w:color="auto"/>
            <w:left w:val="none" w:sz="0" w:space="0" w:color="auto"/>
            <w:bottom w:val="none" w:sz="0" w:space="0" w:color="auto"/>
            <w:right w:val="none" w:sz="0" w:space="0" w:color="auto"/>
          </w:divBdr>
          <w:divsChild>
            <w:div w:id="128138061">
              <w:marLeft w:val="0"/>
              <w:marRight w:val="0"/>
              <w:marTop w:val="0"/>
              <w:marBottom w:val="0"/>
              <w:divBdr>
                <w:top w:val="none" w:sz="0" w:space="0" w:color="auto"/>
                <w:left w:val="none" w:sz="0" w:space="0" w:color="auto"/>
                <w:bottom w:val="none" w:sz="0" w:space="0" w:color="auto"/>
                <w:right w:val="none" w:sz="0" w:space="0" w:color="auto"/>
              </w:divBdr>
            </w:div>
            <w:div w:id="1229532920">
              <w:marLeft w:val="0"/>
              <w:marRight w:val="0"/>
              <w:marTop w:val="0"/>
              <w:marBottom w:val="0"/>
              <w:divBdr>
                <w:top w:val="none" w:sz="0" w:space="0" w:color="auto"/>
                <w:left w:val="none" w:sz="0" w:space="0" w:color="auto"/>
                <w:bottom w:val="none" w:sz="0" w:space="0" w:color="auto"/>
                <w:right w:val="none" w:sz="0" w:space="0" w:color="auto"/>
              </w:divBdr>
              <w:divsChild>
                <w:div w:id="1966697451">
                  <w:marLeft w:val="0"/>
                  <w:marRight w:val="0"/>
                  <w:marTop w:val="0"/>
                  <w:marBottom w:val="0"/>
                  <w:divBdr>
                    <w:top w:val="none" w:sz="0" w:space="0" w:color="auto"/>
                    <w:left w:val="none" w:sz="0" w:space="0" w:color="auto"/>
                    <w:bottom w:val="none" w:sz="0" w:space="0" w:color="auto"/>
                    <w:right w:val="none" w:sz="0" w:space="0" w:color="auto"/>
                  </w:divBdr>
                  <w:divsChild>
                    <w:div w:id="1533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0678">
          <w:marLeft w:val="0"/>
          <w:marRight w:val="0"/>
          <w:marTop w:val="0"/>
          <w:marBottom w:val="0"/>
          <w:divBdr>
            <w:top w:val="none" w:sz="0" w:space="0" w:color="auto"/>
            <w:left w:val="none" w:sz="0" w:space="0" w:color="auto"/>
            <w:bottom w:val="none" w:sz="0" w:space="0" w:color="auto"/>
            <w:right w:val="none" w:sz="0" w:space="0" w:color="auto"/>
          </w:divBdr>
          <w:divsChild>
            <w:div w:id="1073814553">
              <w:marLeft w:val="0"/>
              <w:marRight w:val="0"/>
              <w:marTop w:val="0"/>
              <w:marBottom w:val="0"/>
              <w:divBdr>
                <w:top w:val="none" w:sz="0" w:space="0" w:color="auto"/>
                <w:left w:val="none" w:sz="0" w:space="0" w:color="auto"/>
                <w:bottom w:val="none" w:sz="0" w:space="0" w:color="auto"/>
                <w:right w:val="none" w:sz="0" w:space="0" w:color="auto"/>
              </w:divBdr>
              <w:divsChild>
                <w:div w:id="9870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ideshare.net/lisasyp/peran-hukum-dalam-penegakkan-hak%20asasi-manusia-di-indonesia"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akalah-hukum.blogspot.com/2007/07/praktik-kompensasi-dan-restitusi-di.html_Selasa" TargetMode="External"/><Relationship Id="rId2" Type="http://schemas.openxmlformats.org/officeDocument/2006/relationships/hyperlink" Target="http://www.slideshare.net/lisasyp/peran-hukum-dalam-penegakkan-hak-asasi-manusia-di-indonesia" TargetMode="External"/><Relationship Id="rId1" Type="http://schemas.openxmlformats.org/officeDocument/2006/relationships/hyperlink" Target="http://uphillophee.blogspot.com/2013/01/penyelesaian-pelanggaran-ham-di.html" TargetMode="External"/><Relationship Id="rId4" Type="http://schemas.openxmlformats.org/officeDocument/2006/relationships/hyperlink" Target="http://hukum.unisba.ac.id/syiarhukum/index.php/jurnal/jurnal-vol-xii-no2%20juli/item/123-tanggung-jawab-negara-dalam-memberikan-perlindungan-terhadaphak-hak-korban-pelanggaran-ham-berat-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18</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ismail - [2010]</cp:lastModifiedBy>
  <cp:revision>224</cp:revision>
  <cp:lastPrinted>2014-09-04T16:54:00Z</cp:lastPrinted>
  <dcterms:created xsi:type="dcterms:W3CDTF">2013-11-20T03:16:00Z</dcterms:created>
  <dcterms:modified xsi:type="dcterms:W3CDTF">2014-09-04T16:54:00Z</dcterms:modified>
</cp:coreProperties>
</file>