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0E" w:rsidRPr="004C6FE5" w:rsidRDefault="0009620E" w:rsidP="0009620E">
      <w:pPr>
        <w:jc w:val="center"/>
        <w:rPr>
          <w:rFonts w:ascii="Times New Roman" w:hAnsi="Times New Roman"/>
          <w:b/>
          <w:sz w:val="24"/>
          <w:szCs w:val="24"/>
          <w:lang w:val="id-ID"/>
        </w:rPr>
      </w:pPr>
      <w:r w:rsidRPr="004C6FE5">
        <w:rPr>
          <w:rFonts w:ascii="Times New Roman" w:hAnsi="Times New Roman"/>
          <w:b/>
          <w:sz w:val="24"/>
          <w:szCs w:val="24"/>
          <w:lang w:val="id-ID"/>
        </w:rPr>
        <w:t>ABSTRACT</w:t>
      </w:r>
    </w:p>
    <w:p w:rsidR="0009620E" w:rsidRDefault="0009620E" w:rsidP="0009620E">
      <w:pPr>
        <w:shd w:val="clear" w:color="auto" w:fill="FFFFFF"/>
        <w:spacing w:before="240" w:after="120"/>
        <w:jc w:val="center"/>
        <w:outlineLvl w:val="0"/>
        <w:rPr>
          <w:rFonts w:ascii="Times New Roman" w:eastAsia="Times New Roman" w:hAnsi="Times New Roman"/>
          <w:b/>
          <w:bCs/>
          <w:color w:val="000000"/>
          <w:kern w:val="36"/>
          <w:sz w:val="24"/>
          <w:szCs w:val="24"/>
          <w:lang w:val="id-ID" w:eastAsia="id-ID"/>
        </w:rPr>
      </w:pPr>
      <w:r w:rsidRPr="004C6FE5">
        <w:rPr>
          <w:rFonts w:ascii="Times New Roman" w:eastAsia="Times New Roman" w:hAnsi="Times New Roman"/>
          <w:b/>
          <w:bCs/>
          <w:color w:val="000000"/>
          <w:kern w:val="36"/>
          <w:sz w:val="24"/>
          <w:szCs w:val="24"/>
          <w:lang w:val="id-ID" w:eastAsia="id-ID"/>
        </w:rPr>
        <w:t xml:space="preserve">THE </w:t>
      </w:r>
      <w:r>
        <w:rPr>
          <w:rFonts w:ascii="Times New Roman" w:eastAsia="Times New Roman" w:hAnsi="Times New Roman"/>
          <w:b/>
          <w:bCs/>
          <w:color w:val="000000"/>
          <w:kern w:val="36"/>
          <w:sz w:val="24"/>
          <w:szCs w:val="24"/>
          <w:lang w:val="id-ID" w:eastAsia="id-ID"/>
        </w:rPr>
        <w:t>RELATIONSHIP</w:t>
      </w:r>
      <w:r w:rsidRPr="004C6FE5">
        <w:rPr>
          <w:rFonts w:ascii="Times New Roman" w:eastAsia="Times New Roman" w:hAnsi="Times New Roman"/>
          <w:b/>
          <w:bCs/>
          <w:color w:val="000000"/>
          <w:kern w:val="36"/>
          <w:sz w:val="24"/>
          <w:szCs w:val="24"/>
          <w:lang w:val="id-ID" w:eastAsia="id-ID"/>
        </w:rPr>
        <w:t xml:space="preserve"> BETWEEN WATCHING TELEVISION </w:t>
      </w:r>
      <w:r>
        <w:rPr>
          <w:rFonts w:ascii="Times New Roman" w:eastAsia="Times New Roman" w:hAnsi="Times New Roman"/>
          <w:b/>
          <w:bCs/>
          <w:color w:val="000000"/>
          <w:kern w:val="36"/>
          <w:sz w:val="24"/>
          <w:szCs w:val="24"/>
          <w:lang w:val="id-ID" w:eastAsia="id-ID"/>
        </w:rPr>
        <w:t>ACTIVITY WITH</w:t>
      </w:r>
      <w:r w:rsidRPr="004C6FE5">
        <w:rPr>
          <w:rFonts w:ascii="Times New Roman" w:eastAsia="Times New Roman" w:hAnsi="Times New Roman"/>
          <w:b/>
          <w:bCs/>
          <w:color w:val="000000"/>
          <w:kern w:val="36"/>
          <w:sz w:val="24"/>
          <w:szCs w:val="24"/>
          <w:lang w:val="id-ID" w:eastAsia="id-ID"/>
        </w:rPr>
        <w:t xml:space="preserve"> OBESITY IN </w:t>
      </w:r>
      <w:r>
        <w:rPr>
          <w:rFonts w:ascii="Times New Roman" w:eastAsia="Times New Roman" w:hAnsi="Times New Roman"/>
          <w:b/>
          <w:bCs/>
          <w:color w:val="000000"/>
          <w:kern w:val="36"/>
          <w:sz w:val="24"/>
          <w:szCs w:val="24"/>
          <w:lang w:val="id-ID" w:eastAsia="id-ID"/>
        </w:rPr>
        <w:t>THE FIFTH GRADE STUDENTS AT SDN 2 CAKRANEGARA</w:t>
      </w:r>
    </w:p>
    <w:p w:rsidR="0009620E" w:rsidRDefault="0009620E" w:rsidP="0009620E">
      <w:pPr>
        <w:shd w:val="clear" w:color="auto" w:fill="FFFFFF"/>
        <w:spacing w:before="240" w:after="120" w:line="360" w:lineRule="auto"/>
        <w:jc w:val="center"/>
        <w:outlineLvl w:val="0"/>
        <w:rPr>
          <w:rFonts w:ascii="Times New Roman" w:hAnsi="Times New Roman"/>
          <w:sz w:val="24"/>
          <w:szCs w:val="24"/>
          <w:lang w:val="id-ID"/>
        </w:rPr>
      </w:pPr>
      <w:r w:rsidRPr="004C6FE5">
        <w:rPr>
          <w:rFonts w:ascii="Times New Roman" w:hAnsi="Times New Roman"/>
          <w:sz w:val="24"/>
          <w:szCs w:val="24"/>
          <w:lang w:val="id-ID"/>
        </w:rPr>
        <w:t>Nanda Retno Wardh</w:t>
      </w:r>
      <w:r>
        <w:rPr>
          <w:rFonts w:ascii="Times New Roman" w:hAnsi="Times New Roman"/>
          <w:sz w:val="24"/>
          <w:szCs w:val="24"/>
          <w:lang w:val="id-ID"/>
        </w:rPr>
        <w:t>ani, Rifana Cholidah, Eva Triani</w:t>
      </w:r>
    </w:p>
    <w:p w:rsidR="0009620E" w:rsidRPr="00486BF3" w:rsidRDefault="0009620E" w:rsidP="0009620E">
      <w:pPr>
        <w:shd w:val="clear" w:color="auto" w:fill="FFFFFF"/>
        <w:spacing w:before="240" w:after="120" w:line="240" w:lineRule="auto"/>
        <w:jc w:val="both"/>
        <w:outlineLvl w:val="0"/>
        <w:rPr>
          <w:rFonts w:ascii="Times New Roman" w:hAnsi="Times New Roman"/>
          <w:sz w:val="24"/>
          <w:szCs w:val="24"/>
          <w:lang w:val="id-ID"/>
        </w:rPr>
      </w:pPr>
      <w:r w:rsidRPr="00486BF3">
        <w:rPr>
          <w:rFonts w:ascii="Times New Roman" w:hAnsi="Times New Roman"/>
          <w:b/>
          <w:sz w:val="24"/>
          <w:szCs w:val="24"/>
          <w:lang w:val="id-ID"/>
        </w:rPr>
        <w:t>Background:</w:t>
      </w:r>
      <w:r w:rsidRPr="00486BF3">
        <w:rPr>
          <w:rFonts w:ascii="Times New Roman" w:hAnsi="Times New Roman"/>
          <w:sz w:val="24"/>
          <w:szCs w:val="24"/>
          <w:lang w:val="id-ID"/>
        </w:rPr>
        <w:t xml:space="preserve"> </w:t>
      </w:r>
      <w:r>
        <w:rPr>
          <w:rFonts w:ascii="Times New Roman" w:hAnsi="Times New Roman"/>
          <w:sz w:val="24"/>
          <w:szCs w:val="24"/>
          <w:lang w:val="id-ID"/>
        </w:rPr>
        <w:t xml:space="preserve">Obese children </w:t>
      </w:r>
      <w:r w:rsidRPr="006E38A0">
        <w:rPr>
          <w:rFonts w:ascii="Times New Roman" w:hAnsi="Times New Roman"/>
          <w:sz w:val="24"/>
          <w:szCs w:val="24"/>
          <w:lang w:val="id-ID"/>
        </w:rPr>
        <w:t xml:space="preserve">may experience a variety of causes of morbidity and mortality </w:t>
      </w:r>
      <w:r>
        <w:rPr>
          <w:rFonts w:ascii="Times New Roman" w:hAnsi="Times New Roman"/>
          <w:sz w:val="24"/>
          <w:szCs w:val="24"/>
          <w:lang w:val="id-ID"/>
        </w:rPr>
        <w:t xml:space="preserve">like: </w:t>
      </w:r>
      <w:r w:rsidRPr="006E38A0">
        <w:rPr>
          <w:rFonts w:ascii="Times New Roman" w:hAnsi="Times New Roman"/>
          <w:sz w:val="24"/>
          <w:szCs w:val="24"/>
          <w:lang w:val="id-ID"/>
        </w:rPr>
        <w:t>cardiovascular disease, diabetes mellitus, and others.</w:t>
      </w:r>
      <w:r>
        <w:rPr>
          <w:rFonts w:ascii="Times New Roman" w:hAnsi="Times New Roman"/>
          <w:sz w:val="24"/>
          <w:szCs w:val="24"/>
          <w:lang w:val="id-ID"/>
        </w:rPr>
        <w:t xml:space="preserve"> The causes of obesity in children are</w:t>
      </w:r>
      <w:r w:rsidRPr="00486BF3">
        <w:rPr>
          <w:rFonts w:ascii="Times New Roman" w:hAnsi="Times New Roman"/>
          <w:sz w:val="24"/>
          <w:szCs w:val="24"/>
          <w:lang w:val="id-ID"/>
        </w:rPr>
        <w:t xml:space="preserve"> multiple and complex. Generally</w:t>
      </w:r>
      <w:r>
        <w:rPr>
          <w:rFonts w:ascii="Times New Roman" w:hAnsi="Times New Roman"/>
          <w:sz w:val="24"/>
          <w:szCs w:val="24"/>
          <w:lang w:val="id-ID"/>
        </w:rPr>
        <w:t>,</w:t>
      </w:r>
      <w:r w:rsidRPr="00486BF3">
        <w:rPr>
          <w:rFonts w:ascii="Times New Roman" w:hAnsi="Times New Roman"/>
          <w:sz w:val="24"/>
          <w:szCs w:val="24"/>
          <w:lang w:val="id-ID"/>
        </w:rPr>
        <w:t xml:space="preserve"> obesity in chil</w:t>
      </w:r>
      <w:r>
        <w:rPr>
          <w:rFonts w:ascii="Times New Roman" w:hAnsi="Times New Roman"/>
          <w:sz w:val="24"/>
          <w:szCs w:val="24"/>
          <w:lang w:val="id-ID"/>
        </w:rPr>
        <w:t xml:space="preserve">dren is </w:t>
      </w:r>
      <w:r w:rsidRPr="00486BF3">
        <w:rPr>
          <w:rFonts w:ascii="Times New Roman" w:hAnsi="Times New Roman"/>
          <w:sz w:val="24"/>
          <w:szCs w:val="24"/>
          <w:lang w:val="id-ID"/>
        </w:rPr>
        <w:t xml:space="preserve">due to </w:t>
      </w:r>
      <w:r>
        <w:rPr>
          <w:rFonts w:ascii="Times New Roman" w:hAnsi="Times New Roman"/>
          <w:sz w:val="24"/>
          <w:szCs w:val="24"/>
          <w:lang w:val="id-ID"/>
        </w:rPr>
        <w:t xml:space="preserve">a </w:t>
      </w:r>
      <w:r w:rsidRPr="00486BF3">
        <w:rPr>
          <w:rFonts w:ascii="Times New Roman" w:hAnsi="Times New Roman"/>
          <w:sz w:val="24"/>
          <w:szCs w:val="24"/>
          <w:lang w:val="id-ID"/>
        </w:rPr>
        <w:t xml:space="preserve">wrong diet and lack of physical activity. The wrong diet such as </w:t>
      </w:r>
      <w:r>
        <w:rPr>
          <w:rFonts w:ascii="Times New Roman" w:hAnsi="Times New Roman"/>
          <w:sz w:val="24"/>
          <w:szCs w:val="24"/>
          <w:lang w:val="id-ID"/>
        </w:rPr>
        <w:t xml:space="preserve">excessive </w:t>
      </w:r>
      <w:r w:rsidRPr="00486BF3">
        <w:rPr>
          <w:rFonts w:ascii="Times New Roman" w:hAnsi="Times New Roman"/>
          <w:sz w:val="24"/>
          <w:szCs w:val="24"/>
          <w:lang w:val="id-ID"/>
        </w:rPr>
        <w:t>eating</w:t>
      </w:r>
      <w:r>
        <w:rPr>
          <w:rFonts w:ascii="Times New Roman" w:hAnsi="Times New Roman"/>
          <w:sz w:val="24"/>
          <w:szCs w:val="24"/>
          <w:lang w:val="id-ID"/>
        </w:rPr>
        <w:t>,</w:t>
      </w:r>
      <w:r w:rsidRPr="00486BF3">
        <w:rPr>
          <w:rFonts w:ascii="Times New Roman" w:hAnsi="Times New Roman"/>
          <w:sz w:val="24"/>
          <w:szCs w:val="24"/>
          <w:lang w:val="id-ID"/>
        </w:rPr>
        <w:t xml:space="preserve"> frequent eating </w:t>
      </w:r>
      <w:r>
        <w:rPr>
          <w:rFonts w:ascii="Times New Roman" w:hAnsi="Times New Roman"/>
          <w:sz w:val="24"/>
          <w:szCs w:val="24"/>
          <w:lang w:val="id-ID"/>
        </w:rPr>
        <w:t>and excessive snacks. While</w:t>
      </w:r>
      <w:r w:rsidRPr="00486BF3">
        <w:rPr>
          <w:rFonts w:ascii="Times New Roman" w:hAnsi="Times New Roman"/>
          <w:sz w:val="24"/>
          <w:szCs w:val="24"/>
          <w:lang w:val="id-ID"/>
        </w:rPr>
        <w:t xml:space="preserve"> lack of physical activity </w:t>
      </w:r>
      <w:r>
        <w:rPr>
          <w:rFonts w:ascii="Times New Roman" w:hAnsi="Times New Roman"/>
          <w:sz w:val="24"/>
          <w:szCs w:val="24"/>
          <w:lang w:val="id-ID"/>
        </w:rPr>
        <w:t xml:space="preserve">will decrease the energy usage </w:t>
      </w:r>
      <w:r w:rsidRPr="00486BF3">
        <w:rPr>
          <w:rFonts w:ascii="Times New Roman" w:hAnsi="Times New Roman"/>
          <w:sz w:val="24"/>
          <w:szCs w:val="24"/>
          <w:lang w:val="id-ID"/>
        </w:rPr>
        <w:t xml:space="preserve">that will affect the condition of the child's body. Children's physical activity </w:t>
      </w:r>
      <w:r>
        <w:rPr>
          <w:rFonts w:ascii="Times New Roman" w:hAnsi="Times New Roman"/>
          <w:sz w:val="24"/>
          <w:szCs w:val="24"/>
          <w:lang w:val="id-ID"/>
        </w:rPr>
        <w:t>also i</w:t>
      </w:r>
      <w:r w:rsidRPr="00486BF3">
        <w:rPr>
          <w:rFonts w:ascii="Times New Roman" w:hAnsi="Times New Roman"/>
          <w:sz w:val="24"/>
          <w:szCs w:val="24"/>
          <w:lang w:val="id-ID"/>
        </w:rPr>
        <w:t xml:space="preserve">nfluenced by the progress of the television world. Children </w:t>
      </w:r>
      <w:r>
        <w:rPr>
          <w:rFonts w:ascii="Times New Roman" w:hAnsi="Times New Roman"/>
          <w:sz w:val="24"/>
          <w:szCs w:val="24"/>
          <w:lang w:val="id-ID"/>
        </w:rPr>
        <w:t xml:space="preserve">are </w:t>
      </w:r>
      <w:r w:rsidRPr="00486BF3">
        <w:rPr>
          <w:rFonts w:ascii="Times New Roman" w:hAnsi="Times New Roman"/>
          <w:sz w:val="24"/>
          <w:szCs w:val="24"/>
          <w:lang w:val="id-ID"/>
        </w:rPr>
        <w:t xml:space="preserve">tend to </w:t>
      </w:r>
      <w:r>
        <w:rPr>
          <w:rFonts w:ascii="Times New Roman" w:hAnsi="Times New Roman"/>
          <w:sz w:val="24"/>
          <w:szCs w:val="24"/>
          <w:lang w:val="id-ID"/>
        </w:rPr>
        <w:t xml:space="preserve">stay for hours in front of </w:t>
      </w:r>
      <w:r w:rsidRPr="00486BF3">
        <w:rPr>
          <w:rFonts w:ascii="Times New Roman" w:hAnsi="Times New Roman"/>
          <w:sz w:val="24"/>
          <w:szCs w:val="24"/>
          <w:lang w:val="id-ID"/>
        </w:rPr>
        <w:t>television because it is supported by television shows that attract the attention of children, so the kids are lazy to do physical act</w:t>
      </w:r>
      <w:r>
        <w:rPr>
          <w:rFonts w:ascii="Times New Roman" w:hAnsi="Times New Roman"/>
          <w:sz w:val="24"/>
          <w:szCs w:val="24"/>
          <w:lang w:val="id-ID"/>
        </w:rPr>
        <w:t xml:space="preserve">ivities such as playing outside </w:t>
      </w:r>
      <w:r w:rsidRPr="00486BF3">
        <w:rPr>
          <w:rFonts w:ascii="Times New Roman" w:hAnsi="Times New Roman"/>
          <w:sz w:val="24"/>
          <w:szCs w:val="24"/>
          <w:lang w:val="id-ID"/>
        </w:rPr>
        <w:t xml:space="preserve">or </w:t>
      </w:r>
      <w:r>
        <w:rPr>
          <w:rFonts w:ascii="Times New Roman" w:hAnsi="Times New Roman"/>
          <w:sz w:val="24"/>
          <w:szCs w:val="24"/>
          <w:lang w:val="id-ID"/>
        </w:rPr>
        <w:t xml:space="preserve">doing something </w:t>
      </w:r>
      <w:r w:rsidRPr="00486BF3">
        <w:rPr>
          <w:rFonts w:ascii="Times New Roman" w:hAnsi="Times New Roman"/>
          <w:sz w:val="24"/>
          <w:szCs w:val="24"/>
          <w:lang w:val="id-ID"/>
        </w:rPr>
        <w:t xml:space="preserve">that </w:t>
      </w:r>
      <w:r>
        <w:rPr>
          <w:rFonts w:ascii="Times New Roman" w:hAnsi="Times New Roman"/>
          <w:sz w:val="24"/>
          <w:szCs w:val="24"/>
          <w:lang w:val="id-ID"/>
        </w:rPr>
        <w:t>need much energy.</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b/>
          <w:sz w:val="24"/>
          <w:szCs w:val="24"/>
          <w:lang w:val="id-ID"/>
        </w:rPr>
        <w:t xml:space="preserve">Objectives: </w:t>
      </w:r>
      <w:r>
        <w:rPr>
          <w:rFonts w:ascii="Times New Roman" w:hAnsi="Times New Roman"/>
          <w:sz w:val="24"/>
          <w:szCs w:val="24"/>
          <w:lang w:val="id-ID"/>
        </w:rPr>
        <w:t xml:space="preserve">To know </w:t>
      </w:r>
      <w:r w:rsidRPr="00486BF3">
        <w:rPr>
          <w:rFonts w:ascii="Times New Roman" w:hAnsi="Times New Roman"/>
          <w:sz w:val="24"/>
          <w:szCs w:val="24"/>
          <w:lang w:val="id-ID"/>
        </w:rPr>
        <w:t xml:space="preserve">the </w:t>
      </w:r>
      <w:r>
        <w:rPr>
          <w:rFonts w:ascii="Times New Roman" w:hAnsi="Times New Roman"/>
          <w:sz w:val="24"/>
          <w:szCs w:val="24"/>
          <w:lang w:val="id-ID"/>
        </w:rPr>
        <w:t xml:space="preserve">relationship between watching television activity with obesity in the fifth grade </w:t>
      </w:r>
      <w:r w:rsidRPr="00486BF3">
        <w:rPr>
          <w:rFonts w:ascii="Times New Roman" w:hAnsi="Times New Roman"/>
          <w:sz w:val="24"/>
          <w:szCs w:val="24"/>
          <w:lang w:val="id-ID"/>
        </w:rPr>
        <w:t>students at SDN 2 Cakranegara</w:t>
      </w:r>
      <w:r>
        <w:rPr>
          <w:rFonts w:ascii="Times New Roman" w:hAnsi="Times New Roman"/>
          <w:b/>
          <w:sz w:val="24"/>
          <w:szCs w:val="24"/>
          <w:lang w:val="id-ID"/>
        </w:rPr>
        <w:t>.</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w:t>
      </w:r>
      <w:r w:rsidRPr="00486BF3">
        <w:rPr>
          <w:rFonts w:ascii="Times New Roman" w:hAnsi="Times New Roman"/>
          <w:b/>
          <w:sz w:val="24"/>
          <w:szCs w:val="24"/>
          <w:lang w:val="id-ID"/>
        </w:rPr>
        <w:t>Methods:</w:t>
      </w:r>
      <w:r w:rsidRPr="00486BF3">
        <w:rPr>
          <w:rFonts w:ascii="Times New Roman" w:hAnsi="Times New Roman"/>
          <w:sz w:val="24"/>
          <w:szCs w:val="24"/>
          <w:lang w:val="id-ID"/>
        </w:rPr>
        <w:t xml:space="preserve"> Th</w:t>
      </w:r>
      <w:r>
        <w:rPr>
          <w:rFonts w:ascii="Times New Roman" w:hAnsi="Times New Roman"/>
          <w:sz w:val="24"/>
          <w:szCs w:val="24"/>
          <w:lang w:val="id-ID"/>
        </w:rPr>
        <w:t xml:space="preserve">is research is an observational analytic </w:t>
      </w:r>
      <w:r w:rsidRPr="00486BF3">
        <w:rPr>
          <w:rFonts w:ascii="Times New Roman" w:hAnsi="Times New Roman"/>
          <w:sz w:val="24"/>
          <w:szCs w:val="24"/>
          <w:lang w:val="id-ID"/>
        </w:rPr>
        <w:t>cross-sectional</w:t>
      </w:r>
      <w:r>
        <w:rPr>
          <w:rFonts w:ascii="Times New Roman" w:hAnsi="Times New Roman"/>
          <w:sz w:val="24"/>
          <w:szCs w:val="24"/>
          <w:lang w:val="id-ID"/>
        </w:rPr>
        <w:t xml:space="preserve"> study. The samples are 51 </w:t>
      </w:r>
      <w:r w:rsidRPr="00486BF3">
        <w:rPr>
          <w:rFonts w:ascii="Times New Roman" w:hAnsi="Times New Roman"/>
          <w:sz w:val="24"/>
          <w:szCs w:val="24"/>
          <w:lang w:val="id-ID"/>
        </w:rPr>
        <w:t xml:space="preserve">fifth grade students at SDN 2 </w:t>
      </w:r>
      <w:r>
        <w:rPr>
          <w:rFonts w:ascii="Times New Roman" w:hAnsi="Times New Roman"/>
          <w:sz w:val="24"/>
          <w:szCs w:val="24"/>
          <w:lang w:val="id-ID"/>
        </w:rPr>
        <w:t>Cakranegara</w:t>
      </w:r>
      <w:r w:rsidRPr="00486BF3">
        <w:rPr>
          <w:rFonts w:ascii="Times New Roman" w:hAnsi="Times New Roman"/>
          <w:sz w:val="24"/>
          <w:szCs w:val="24"/>
          <w:lang w:val="id-ID"/>
        </w:rPr>
        <w:t>.</w:t>
      </w:r>
      <w:r>
        <w:rPr>
          <w:rFonts w:ascii="Times New Roman" w:hAnsi="Times New Roman"/>
          <w:sz w:val="24"/>
          <w:szCs w:val="24"/>
          <w:lang w:val="id-ID"/>
        </w:rPr>
        <w:t xml:space="preserve"> The data for watching t</w:t>
      </w:r>
      <w:r w:rsidRPr="00486BF3">
        <w:rPr>
          <w:rFonts w:ascii="Times New Roman" w:hAnsi="Times New Roman"/>
          <w:sz w:val="24"/>
          <w:szCs w:val="24"/>
          <w:lang w:val="id-ID"/>
        </w:rPr>
        <w:t xml:space="preserve">elevision </w:t>
      </w:r>
      <w:r>
        <w:rPr>
          <w:rFonts w:ascii="Times New Roman" w:hAnsi="Times New Roman"/>
          <w:sz w:val="24"/>
          <w:szCs w:val="24"/>
          <w:lang w:val="id-ID"/>
        </w:rPr>
        <w:t xml:space="preserve">activity </w:t>
      </w:r>
      <w:r w:rsidRPr="00486BF3">
        <w:rPr>
          <w:rFonts w:ascii="Times New Roman" w:hAnsi="Times New Roman"/>
          <w:sz w:val="24"/>
          <w:szCs w:val="24"/>
          <w:lang w:val="id-ID"/>
        </w:rPr>
        <w:t xml:space="preserve">obtained through questionnaires, the level of energy consumption is obtained </w:t>
      </w:r>
      <w:r>
        <w:rPr>
          <w:rFonts w:ascii="Times New Roman" w:hAnsi="Times New Roman"/>
          <w:sz w:val="24"/>
          <w:szCs w:val="24"/>
          <w:lang w:val="id-ID"/>
        </w:rPr>
        <w:t xml:space="preserve">from </w:t>
      </w:r>
      <w:r w:rsidRPr="00486BF3">
        <w:rPr>
          <w:rFonts w:ascii="Times New Roman" w:hAnsi="Times New Roman"/>
          <w:sz w:val="24"/>
          <w:szCs w:val="24"/>
          <w:lang w:val="id-ID"/>
        </w:rPr>
        <w:t xml:space="preserve">a 24-hour food recall </w:t>
      </w:r>
      <w:r>
        <w:rPr>
          <w:rFonts w:ascii="Times New Roman" w:hAnsi="Times New Roman"/>
          <w:sz w:val="24"/>
          <w:szCs w:val="24"/>
          <w:lang w:val="id-ID"/>
        </w:rPr>
        <w:t xml:space="preserve">form </w:t>
      </w:r>
      <w:r w:rsidRPr="00486BF3">
        <w:rPr>
          <w:rFonts w:ascii="Times New Roman" w:hAnsi="Times New Roman"/>
          <w:sz w:val="24"/>
          <w:szCs w:val="24"/>
          <w:lang w:val="id-ID"/>
        </w:rPr>
        <w:t xml:space="preserve">and nutritional status </w:t>
      </w:r>
      <w:r>
        <w:rPr>
          <w:rFonts w:ascii="Times New Roman" w:hAnsi="Times New Roman"/>
          <w:sz w:val="24"/>
          <w:szCs w:val="24"/>
          <w:lang w:val="id-ID"/>
        </w:rPr>
        <w:t>data is</w:t>
      </w:r>
      <w:r w:rsidRPr="00486BF3">
        <w:rPr>
          <w:rFonts w:ascii="Times New Roman" w:hAnsi="Times New Roman"/>
          <w:sz w:val="24"/>
          <w:szCs w:val="24"/>
          <w:lang w:val="id-ID"/>
        </w:rPr>
        <w:t xml:space="preserve"> obtained through measurements of weight and height. Statistical data analysis using Chi Square test.</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sidRPr="00486BF3">
        <w:rPr>
          <w:rFonts w:ascii="Times New Roman" w:hAnsi="Times New Roman"/>
          <w:b/>
          <w:sz w:val="24"/>
          <w:szCs w:val="24"/>
          <w:lang w:val="id-ID"/>
        </w:rPr>
        <w:t>Results:</w:t>
      </w:r>
      <w:r>
        <w:rPr>
          <w:rFonts w:ascii="Times New Roman" w:hAnsi="Times New Roman"/>
          <w:sz w:val="24"/>
          <w:szCs w:val="24"/>
          <w:lang w:val="id-ID"/>
        </w:rPr>
        <w:t xml:space="preserve"> </w:t>
      </w:r>
      <w:r w:rsidRPr="00486BF3">
        <w:rPr>
          <w:rFonts w:ascii="Times New Roman" w:hAnsi="Times New Roman"/>
          <w:sz w:val="24"/>
          <w:szCs w:val="24"/>
          <w:lang w:val="id-ID"/>
        </w:rPr>
        <w:t>The results of bivariat</w:t>
      </w:r>
      <w:r>
        <w:rPr>
          <w:rFonts w:ascii="Times New Roman" w:hAnsi="Times New Roman"/>
          <w:sz w:val="24"/>
          <w:szCs w:val="24"/>
          <w:lang w:val="id-ID"/>
        </w:rPr>
        <w:t>e analysis showed that there is</w:t>
      </w:r>
      <w:r w:rsidRPr="00486BF3">
        <w:rPr>
          <w:rFonts w:ascii="Times New Roman" w:hAnsi="Times New Roman"/>
          <w:sz w:val="24"/>
          <w:szCs w:val="24"/>
          <w:lang w:val="id-ID"/>
        </w:rPr>
        <w:t xml:space="preserve"> a significant relationship between the intensity o</w:t>
      </w:r>
      <w:r>
        <w:rPr>
          <w:rFonts w:ascii="Times New Roman" w:hAnsi="Times New Roman"/>
          <w:sz w:val="24"/>
          <w:szCs w:val="24"/>
          <w:lang w:val="id-ID"/>
        </w:rPr>
        <w:t xml:space="preserve">f watching television with </w:t>
      </w:r>
      <w:r w:rsidRPr="00486BF3">
        <w:rPr>
          <w:rFonts w:ascii="Times New Roman" w:hAnsi="Times New Roman"/>
          <w:sz w:val="24"/>
          <w:szCs w:val="24"/>
          <w:lang w:val="id-ID"/>
        </w:rPr>
        <w:t>snacking</w:t>
      </w:r>
      <w:r>
        <w:rPr>
          <w:rFonts w:ascii="Times New Roman" w:hAnsi="Times New Roman"/>
          <w:sz w:val="24"/>
          <w:szCs w:val="24"/>
          <w:lang w:val="id-ID"/>
        </w:rPr>
        <w:t xml:space="preserve"> activity </w:t>
      </w:r>
      <w:r w:rsidRPr="00486BF3">
        <w:rPr>
          <w:rFonts w:ascii="Times New Roman" w:hAnsi="Times New Roman"/>
          <w:sz w:val="24"/>
          <w:szCs w:val="24"/>
          <w:lang w:val="id-ID"/>
        </w:rPr>
        <w:t>(p = 0.000), there is a signif</w:t>
      </w:r>
      <w:r>
        <w:rPr>
          <w:rFonts w:ascii="Times New Roman" w:hAnsi="Times New Roman"/>
          <w:sz w:val="24"/>
          <w:szCs w:val="24"/>
          <w:lang w:val="id-ID"/>
        </w:rPr>
        <w:t xml:space="preserve">icant relationship between </w:t>
      </w:r>
      <w:r w:rsidRPr="00486BF3">
        <w:rPr>
          <w:rFonts w:ascii="Times New Roman" w:hAnsi="Times New Roman"/>
          <w:sz w:val="24"/>
          <w:szCs w:val="24"/>
          <w:lang w:val="id-ID"/>
        </w:rPr>
        <w:t>snacking</w:t>
      </w:r>
      <w:r>
        <w:rPr>
          <w:rFonts w:ascii="Times New Roman" w:hAnsi="Times New Roman"/>
          <w:sz w:val="24"/>
          <w:szCs w:val="24"/>
          <w:lang w:val="id-ID"/>
        </w:rPr>
        <w:t xml:space="preserve"> activity </w:t>
      </w:r>
      <w:r w:rsidRPr="00486BF3">
        <w:rPr>
          <w:rFonts w:ascii="Times New Roman" w:hAnsi="Times New Roman"/>
          <w:sz w:val="24"/>
          <w:szCs w:val="24"/>
          <w:lang w:val="id-ID"/>
        </w:rPr>
        <w:t>with the level of energy consumption (p = 0.042) and there is a relationship between th</w:t>
      </w:r>
      <w:r>
        <w:rPr>
          <w:rFonts w:ascii="Times New Roman" w:hAnsi="Times New Roman"/>
          <w:sz w:val="24"/>
          <w:szCs w:val="24"/>
          <w:lang w:val="id-ID"/>
        </w:rPr>
        <w:t xml:space="preserve">e level of energy consumption with the </w:t>
      </w:r>
      <w:r w:rsidRPr="00486BF3">
        <w:rPr>
          <w:rFonts w:ascii="Times New Roman" w:hAnsi="Times New Roman"/>
          <w:sz w:val="24"/>
          <w:szCs w:val="24"/>
          <w:lang w:val="id-ID"/>
        </w:rPr>
        <w:t>nutritional status (p = 0.000).</w:t>
      </w:r>
      <w:r>
        <w:rPr>
          <w:rFonts w:ascii="Times New Roman" w:hAnsi="Times New Roman"/>
          <w:sz w:val="24"/>
          <w:szCs w:val="24"/>
          <w:lang w:val="id-ID"/>
        </w:rPr>
        <w:tab/>
      </w:r>
      <w:r>
        <w:rPr>
          <w:rFonts w:ascii="Times New Roman" w:hAnsi="Times New Roman"/>
          <w:sz w:val="24"/>
          <w:szCs w:val="24"/>
          <w:lang w:val="id-ID"/>
        </w:rPr>
        <w:tab/>
        <w:t xml:space="preserve">          </w:t>
      </w:r>
      <w:r w:rsidRPr="00486BF3">
        <w:rPr>
          <w:rFonts w:ascii="Times New Roman" w:hAnsi="Times New Roman"/>
          <w:b/>
          <w:sz w:val="24"/>
          <w:szCs w:val="24"/>
          <w:lang w:val="id-ID"/>
        </w:rPr>
        <w:t>Conclusion:</w:t>
      </w:r>
      <w:r w:rsidRPr="00486BF3">
        <w:rPr>
          <w:rFonts w:ascii="Times New Roman" w:hAnsi="Times New Roman"/>
          <w:sz w:val="24"/>
          <w:szCs w:val="24"/>
          <w:lang w:val="id-ID"/>
        </w:rPr>
        <w:t xml:space="preserve"> There is a significant </w:t>
      </w:r>
      <w:r>
        <w:rPr>
          <w:rFonts w:ascii="Times New Roman" w:hAnsi="Times New Roman"/>
          <w:sz w:val="24"/>
          <w:szCs w:val="24"/>
          <w:lang w:val="id-ID"/>
        </w:rPr>
        <w:t>relationship</w:t>
      </w:r>
      <w:r w:rsidRPr="00486BF3">
        <w:rPr>
          <w:rFonts w:ascii="Times New Roman" w:hAnsi="Times New Roman"/>
          <w:sz w:val="24"/>
          <w:szCs w:val="24"/>
          <w:lang w:val="id-ID"/>
        </w:rPr>
        <w:t xml:space="preserve"> between watching television </w:t>
      </w:r>
      <w:r>
        <w:rPr>
          <w:rFonts w:ascii="Times New Roman" w:hAnsi="Times New Roman"/>
          <w:sz w:val="24"/>
          <w:szCs w:val="24"/>
          <w:lang w:val="id-ID"/>
        </w:rPr>
        <w:t xml:space="preserve">activity with </w:t>
      </w:r>
      <w:r w:rsidRPr="00486BF3">
        <w:rPr>
          <w:rFonts w:ascii="Times New Roman" w:hAnsi="Times New Roman"/>
          <w:sz w:val="24"/>
          <w:szCs w:val="24"/>
          <w:lang w:val="id-ID"/>
        </w:rPr>
        <w:t>obesity in the fifth grade students at SDN 2 Cakranegara.</w:t>
      </w:r>
    </w:p>
    <w:p w:rsidR="0009620E" w:rsidRDefault="0009620E" w:rsidP="0009620E">
      <w:pPr>
        <w:spacing w:line="240" w:lineRule="auto"/>
        <w:jc w:val="both"/>
        <w:rPr>
          <w:rFonts w:ascii="Times New Roman" w:hAnsi="Times New Roman"/>
          <w:b/>
          <w:sz w:val="24"/>
          <w:szCs w:val="24"/>
          <w:lang w:val="id-ID"/>
        </w:rPr>
      </w:pPr>
    </w:p>
    <w:p w:rsidR="0009620E" w:rsidRPr="00317415" w:rsidRDefault="0009620E" w:rsidP="0009620E">
      <w:pPr>
        <w:spacing w:line="240" w:lineRule="auto"/>
        <w:jc w:val="both"/>
        <w:rPr>
          <w:rFonts w:ascii="Times New Roman" w:hAnsi="Times New Roman"/>
          <w:sz w:val="24"/>
          <w:szCs w:val="24"/>
          <w:lang w:val="id-ID"/>
        </w:rPr>
      </w:pPr>
      <w:r w:rsidRPr="00486BF3">
        <w:rPr>
          <w:rFonts w:ascii="Times New Roman" w:hAnsi="Times New Roman"/>
          <w:b/>
          <w:sz w:val="24"/>
          <w:szCs w:val="24"/>
          <w:lang w:val="id-ID"/>
        </w:rPr>
        <w:t>Keywords:</w:t>
      </w:r>
      <w:r>
        <w:rPr>
          <w:rFonts w:ascii="Times New Roman" w:hAnsi="Times New Roman"/>
          <w:sz w:val="24"/>
          <w:szCs w:val="24"/>
          <w:lang w:val="id-ID"/>
        </w:rPr>
        <w:t xml:space="preserve"> W</w:t>
      </w:r>
      <w:r w:rsidRPr="00486BF3">
        <w:rPr>
          <w:rFonts w:ascii="Times New Roman" w:hAnsi="Times New Roman"/>
          <w:sz w:val="24"/>
          <w:szCs w:val="24"/>
          <w:lang w:val="id-ID"/>
        </w:rPr>
        <w:t xml:space="preserve">atching television, obesity, </w:t>
      </w:r>
      <w:r>
        <w:rPr>
          <w:rFonts w:ascii="Times New Roman" w:hAnsi="Times New Roman"/>
          <w:sz w:val="24"/>
          <w:szCs w:val="24"/>
          <w:lang w:val="id-ID"/>
        </w:rPr>
        <w:t>children, energy consumption, snacking</w:t>
      </w:r>
      <w:r w:rsidRPr="00486BF3">
        <w:rPr>
          <w:rFonts w:ascii="Times New Roman" w:hAnsi="Times New Roman"/>
          <w:sz w:val="24"/>
          <w:szCs w:val="24"/>
          <w:lang w:val="id-ID"/>
        </w:rPr>
        <w:t>.</w:t>
      </w:r>
    </w:p>
    <w:p w:rsidR="0009620E" w:rsidRDefault="0009620E" w:rsidP="00CE4E3F">
      <w:pPr>
        <w:spacing w:line="480" w:lineRule="auto"/>
        <w:jc w:val="both"/>
        <w:rPr>
          <w:rFonts w:ascii="Times New Roman" w:hAnsi="Times New Roman"/>
          <w:b/>
          <w:sz w:val="24"/>
          <w:szCs w:val="24"/>
          <w:lang w:val="id-ID"/>
        </w:rPr>
      </w:pPr>
    </w:p>
    <w:p w:rsidR="0009620E" w:rsidRDefault="0009620E" w:rsidP="00CE4E3F">
      <w:pPr>
        <w:spacing w:line="480" w:lineRule="auto"/>
        <w:jc w:val="both"/>
        <w:rPr>
          <w:rFonts w:ascii="Times New Roman" w:hAnsi="Times New Roman"/>
          <w:b/>
          <w:sz w:val="24"/>
          <w:szCs w:val="24"/>
          <w:lang w:val="id-ID"/>
        </w:rPr>
      </w:pPr>
    </w:p>
    <w:p w:rsidR="0009620E" w:rsidRDefault="0009620E" w:rsidP="00CE4E3F">
      <w:pPr>
        <w:spacing w:line="480" w:lineRule="auto"/>
        <w:jc w:val="both"/>
        <w:rPr>
          <w:rFonts w:ascii="Times New Roman" w:hAnsi="Times New Roman"/>
          <w:b/>
          <w:sz w:val="24"/>
          <w:szCs w:val="24"/>
          <w:lang w:val="id-ID"/>
        </w:rPr>
      </w:pPr>
    </w:p>
    <w:p w:rsidR="004C1077" w:rsidRPr="00A42A72" w:rsidRDefault="00F33508" w:rsidP="00CE4E3F">
      <w:pPr>
        <w:spacing w:line="480" w:lineRule="auto"/>
        <w:jc w:val="both"/>
        <w:rPr>
          <w:rFonts w:ascii="Times New Roman" w:hAnsi="Times New Roman"/>
          <w:b/>
          <w:sz w:val="24"/>
          <w:szCs w:val="24"/>
          <w:lang w:val="id-ID"/>
        </w:rPr>
      </w:pPr>
      <w:r w:rsidRPr="00A42A72">
        <w:rPr>
          <w:rFonts w:ascii="Times New Roman" w:hAnsi="Times New Roman"/>
          <w:b/>
          <w:sz w:val="24"/>
          <w:szCs w:val="24"/>
          <w:lang w:val="id-ID"/>
        </w:rPr>
        <w:lastRenderedPageBreak/>
        <w:t>PENDAHULUAN</w:t>
      </w:r>
    </w:p>
    <w:p w:rsidR="00757A4A" w:rsidRPr="00C67083" w:rsidRDefault="00757A4A" w:rsidP="00757A4A">
      <w:pPr>
        <w:pStyle w:val="ListParagraph"/>
        <w:spacing w:after="0" w:line="480" w:lineRule="auto"/>
        <w:ind w:left="0" w:firstLine="720"/>
        <w:jc w:val="both"/>
        <w:rPr>
          <w:rFonts w:ascii="Times New Roman" w:hAnsi="Times New Roman"/>
          <w:sz w:val="24"/>
          <w:szCs w:val="24"/>
        </w:rPr>
      </w:pPr>
      <w:r w:rsidRPr="00C67083">
        <w:rPr>
          <w:rFonts w:ascii="Times New Roman" w:hAnsi="Times New Roman"/>
          <w:sz w:val="24"/>
          <w:szCs w:val="24"/>
        </w:rPr>
        <w:t xml:space="preserve">Obesitas pada masa anak-anak penyebabnya multipel dan kompleks. Umumnya obesitas pada masa anak-anak disebabkan karena pola makan yang salah dan kurangnya aktivitas fisik. Pola makan yang salah tersebut misalnya makan yang berlebihan, frekuensi makan yang sering dan kelebihan makanan ringan. Sedangkan kurangnya aktivitas fisik menyebabkan kurangnya penggunaan energi sehingga akan berpengaruh pada kondisi </w:t>
      </w:r>
      <w:r>
        <w:rPr>
          <w:rFonts w:ascii="Times New Roman" w:hAnsi="Times New Roman"/>
          <w:sz w:val="24"/>
          <w:szCs w:val="24"/>
        </w:rPr>
        <w:t>tubuh anak</w:t>
      </w:r>
      <w:r w:rsidR="006C69AA">
        <w:rPr>
          <w:rFonts w:ascii="Times New Roman" w:hAnsi="Times New Roman"/>
          <w:sz w:val="24"/>
          <w:szCs w:val="24"/>
        </w:rPr>
        <w:t>.</w:t>
      </w:r>
      <w:r>
        <w:rPr>
          <w:rFonts w:ascii="Times New Roman" w:hAnsi="Times New Roman"/>
          <w:sz w:val="24"/>
          <w:szCs w:val="24"/>
          <w:vertAlign w:val="superscript"/>
        </w:rPr>
        <w:t>1</w:t>
      </w:r>
    </w:p>
    <w:p w:rsidR="00B25BE0" w:rsidRDefault="00757A4A" w:rsidP="00B25BE0">
      <w:pPr>
        <w:autoSpaceDE w:val="0"/>
        <w:autoSpaceDN w:val="0"/>
        <w:adjustRightInd w:val="0"/>
        <w:spacing w:after="0" w:line="480" w:lineRule="auto"/>
        <w:ind w:firstLine="540"/>
        <w:jc w:val="both"/>
        <w:rPr>
          <w:rFonts w:ascii="Times New Roman" w:hAnsi="Times New Roman"/>
          <w:sz w:val="24"/>
          <w:szCs w:val="24"/>
          <w:lang w:val="id-ID"/>
        </w:rPr>
      </w:pPr>
      <w:r w:rsidRPr="00C67083">
        <w:rPr>
          <w:rFonts w:ascii="Times New Roman" w:hAnsi="Times New Roman"/>
          <w:sz w:val="24"/>
          <w:szCs w:val="24"/>
          <w:lang w:val="id-ID"/>
        </w:rPr>
        <w:t>Aktivitas fisik anak sedikit banyak juga dipengaruhi oleh kemajuan dunia pertelevisian. Anak-anak cenderung semakin senang berjam-jam berada di depan televisi karena didukung oleh acara-acara televisi yang menarik perhatian anak, sehingga anak-anak malas untuk melakukan kegiatan fisik seperti bermain di luar rumah atau berolahraga yang banyak mengeluarkan energi</w:t>
      </w:r>
      <w:r w:rsidR="00276A28">
        <w:rPr>
          <w:rFonts w:ascii="Times New Roman" w:hAnsi="Times New Roman"/>
          <w:sz w:val="24"/>
          <w:szCs w:val="24"/>
          <w:lang w:val="id-ID"/>
        </w:rPr>
        <w:t>.</w:t>
      </w:r>
      <w:r w:rsidR="00CF11B9">
        <w:rPr>
          <w:rFonts w:ascii="Times New Roman" w:hAnsi="Times New Roman"/>
          <w:sz w:val="24"/>
          <w:szCs w:val="24"/>
          <w:vertAlign w:val="superscript"/>
          <w:lang w:val="id-ID"/>
        </w:rPr>
        <w:t>2</w:t>
      </w:r>
    </w:p>
    <w:p w:rsidR="00B25BE0" w:rsidRPr="00B25BE0" w:rsidRDefault="00B25BE0" w:rsidP="00B25BE0">
      <w:pPr>
        <w:autoSpaceDE w:val="0"/>
        <w:autoSpaceDN w:val="0"/>
        <w:adjustRightInd w:val="0"/>
        <w:spacing w:after="0" w:line="480" w:lineRule="auto"/>
        <w:ind w:firstLine="540"/>
        <w:jc w:val="both"/>
        <w:rPr>
          <w:vertAlign w:val="superscript"/>
          <w:lang w:val="id-ID"/>
        </w:rPr>
      </w:pPr>
      <w:r w:rsidRPr="00C67083">
        <w:rPr>
          <w:rFonts w:ascii="Times New Roman" w:hAnsi="Times New Roman"/>
          <w:sz w:val="24"/>
          <w:szCs w:val="24"/>
          <w:lang w:val="id-ID"/>
        </w:rPr>
        <w:t xml:space="preserve">Prevalensi obesitas pada anak dari tahun ke tahun semakin meningkat terutama pada masyarakat perkotaan. </w:t>
      </w:r>
      <w:r w:rsidRPr="00C67083">
        <w:rPr>
          <w:rFonts w:ascii="Times New Roman" w:hAnsi="Times New Roman"/>
          <w:sz w:val="24"/>
          <w:szCs w:val="24"/>
        </w:rPr>
        <w:t>Menurut Laporan Hasil Riset Kesehatan Dasar (Riskesdas) tahun 2013</w:t>
      </w:r>
      <w:r w:rsidR="002C3DE4">
        <w:rPr>
          <w:rFonts w:ascii="Times New Roman" w:hAnsi="Times New Roman"/>
          <w:sz w:val="24"/>
          <w:szCs w:val="24"/>
          <w:lang w:val="id-ID"/>
        </w:rPr>
        <w:t xml:space="preserve"> di Indonesia</w:t>
      </w:r>
      <w:r w:rsidRPr="00C67083">
        <w:rPr>
          <w:rFonts w:ascii="Times New Roman" w:hAnsi="Times New Roman"/>
          <w:sz w:val="24"/>
          <w:szCs w:val="24"/>
        </w:rPr>
        <w:t xml:space="preserve">, didapatkan data bahwa secara nasional masalah gemuk pada anak umur 5-12 </w:t>
      </w:r>
      <w:r w:rsidR="002C3DE4">
        <w:rPr>
          <w:rFonts w:ascii="Times New Roman" w:hAnsi="Times New Roman"/>
          <w:sz w:val="24"/>
          <w:szCs w:val="24"/>
        </w:rPr>
        <w:t>tahun masih tinggi yaitu 18,8%</w:t>
      </w:r>
      <w:r w:rsidR="002C3DE4">
        <w:rPr>
          <w:rFonts w:ascii="Times New Roman" w:hAnsi="Times New Roman"/>
          <w:sz w:val="24"/>
          <w:szCs w:val="24"/>
          <w:lang w:val="id-ID"/>
        </w:rPr>
        <w:t xml:space="preserve">, 10,8% pada </w:t>
      </w:r>
      <w:r w:rsidRPr="00C67083">
        <w:rPr>
          <w:rFonts w:ascii="Times New Roman" w:hAnsi="Times New Roman"/>
          <w:sz w:val="24"/>
          <w:szCs w:val="24"/>
        </w:rPr>
        <w:t xml:space="preserve">remaja umur 13-15 </w:t>
      </w:r>
      <w:r w:rsidR="002C3DE4">
        <w:rPr>
          <w:rFonts w:ascii="Times New Roman" w:hAnsi="Times New Roman"/>
          <w:sz w:val="24"/>
          <w:szCs w:val="24"/>
          <w:lang w:val="id-ID"/>
        </w:rPr>
        <w:t xml:space="preserve">dan 7,3% pada </w:t>
      </w:r>
      <w:r w:rsidRPr="00C67083">
        <w:rPr>
          <w:rFonts w:ascii="Times New Roman" w:hAnsi="Times New Roman"/>
          <w:sz w:val="24"/>
          <w:szCs w:val="24"/>
        </w:rPr>
        <w:t>remaja umur 16-18</w:t>
      </w:r>
      <w:r w:rsidR="00311D7E">
        <w:rPr>
          <w:rFonts w:ascii="Times New Roman" w:hAnsi="Times New Roman"/>
          <w:sz w:val="24"/>
          <w:szCs w:val="24"/>
          <w:lang w:val="id-ID"/>
        </w:rPr>
        <w:t>.</w:t>
      </w:r>
      <w:r>
        <w:rPr>
          <w:rFonts w:ascii="Times New Roman" w:hAnsi="Times New Roman"/>
          <w:sz w:val="24"/>
          <w:szCs w:val="24"/>
          <w:vertAlign w:val="superscript"/>
          <w:lang w:val="id-ID"/>
        </w:rPr>
        <w:t>3</w:t>
      </w:r>
    </w:p>
    <w:p w:rsidR="004A24FE" w:rsidRDefault="001740D5" w:rsidP="00757A4A">
      <w:pPr>
        <w:autoSpaceDE w:val="0"/>
        <w:autoSpaceDN w:val="0"/>
        <w:adjustRightInd w:val="0"/>
        <w:spacing w:after="0" w:line="480" w:lineRule="auto"/>
        <w:ind w:firstLine="540"/>
        <w:jc w:val="both"/>
        <w:rPr>
          <w:rFonts w:ascii="Times New Roman" w:hAnsi="Times New Roman"/>
          <w:sz w:val="24"/>
          <w:szCs w:val="24"/>
          <w:lang w:val="id-ID"/>
        </w:rPr>
      </w:pPr>
      <w:r w:rsidRPr="00C67083">
        <w:rPr>
          <w:rFonts w:ascii="Times New Roman" w:hAnsi="Times New Roman"/>
          <w:sz w:val="24"/>
          <w:szCs w:val="24"/>
          <w:lang w:val="id-ID"/>
        </w:rPr>
        <w:t>An</w:t>
      </w:r>
      <w:r w:rsidR="004A24FE">
        <w:rPr>
          <w:rFonts w:ascii="Times New Roman" w:hAnsi="Times New Roman"/>
          <w:sz w:val="24"/>
          <w:szCs w:val="24"/>
          <w:lang w:val="id-ID"/>
        </w:rPr>
        <w:t xml:space="preserve">ak-anak yang menderita obesitas </w:t>
      </w:r>
      <w:r w:rsidRPr="00C67083">
        <w:rPr>
          <w:rFonts w:ascii="Times New Roman" w:hAnsi="Times New Roman"/>
          <w:sz w:val="24"/>
          <w:szCs w:val="24"/>
          <w:lang w:val="id-ID"/>
        </w:rPr>
        <w:t>berpotensi mengalami berbagai penyebab kesakitan dan kematian antara lain: penyakit kardiovaskuler, diabetes mellitus, dan lain-lain</w:t>
      </w:r>
      <w:r w:rsidR="00165AB6">
        <w:rPr>
          <w:rFonts w:ascii="Times New Roman" w:hAnsi="Times New Roman"/>
          <w:sz w:val="24"/>
          <w:szCs w:val="24"/>
          <w:lang w:val="id-ID"/>
        </w:rPr>
        <w:t>.</w:t>
      </w:r>
      <w:r>
        <w:rPr>
          <w:rFonts w:ascii="Times New Roman" w:hAnsi="Times New Roman"/>
          <w:sz w:val="24"/>
          <w:szCs w:val="24"/>
          <w:vertAlign w:val="superscript"/>
          <w:lang w:val="id-ID"/>
        </w:rPr>
        <w:t>4</w:t>
      </w:r>
      <w:r w:rsidR="004A24FE">
        <w:rPr>
          <w:rFonts w:ascii="Times New Roman" w:hAnsi="Times New Roman"/>
          <w:sz w:val="24"/>
          <w:szCs w:val="24"/>
          <w:vertAlign w:val="superscript"/>
          <w:lang w:val="id-ID"/>
        </w:rPr>
        <w:t>,5</w:t>
      </w:r>
    </w:p>
    <w:p w:rsidR="0099326E" w:rsidRDefault="0099326E" w:rsidP="00757A4A">
      <w:pPr>
        <w:autoSpaceDE w:val="0"/>
        <w:autoSpaceDN w:val="0"/>
        <w:adjustRightInd w:val="0"/>
        <w:spacing w:after="0" w:line="480" w:lineRule="auto"/>
        <w:ind w:firstLine="540"/>
        <w:jc w:val="both"/>
        <w:rPr>
          <w:rFonts w:ascii="Times New Roman" w:hAnsi="Times New Roman"/>
          <w:sz w:val="24"/>
          <w:szCs w:val="24"/>
          <w:lang w:val="id-ID"/>
        </w:rPr>
      </w:pPr>
      <w:r w:rsidRPr="00C67083">
        <w:rPr>
          <w:rFonts w:ascii="Times New Roman" w:hAnsi="Times New Roman"/>
          <w:sz w:val="24"/>
          <w:szCs w:val="24"/>
          <w:lang w:val="id-ID"/>
        </w:rPr>
        <w:t xml:space="preserve">Menurut Komisi Penyiaran Indonesia (KPI), anak-anak Indonesia menempati urutan teratas di antara negara-negara di ASEAN dalam hal menonton siaran televisi terlama. Menurut penelitian yang dilakukan KPI, rata-rata waktu </w:t>
      </w:r>
      <w:r w:rsidRPr="00C67083">
        <w:rPr>
          <w:rFonts w:ascii="Times New Roman" w:hAnsi="Times New Roman"/>
          <w:sz w:val="24"/>
          <w:szCs w:val="24"/>
          <w:lang w:val="id-ID"/>
        </w:rPr>
        <w:lastRenderedPageBreak/>
        <w:t>yang dihabiskan anak-anak Indonesia untuk menonton televisi mencapai 5 jam dan bahkan lebih untuk setiap harinya. Adapun negara ASEAN lainnya hanya 2-3 jam dalam sehari</w:t>
      </w:r>
      <w:r w:rsidR="00FB54F6">
        <w:rPr>
          <w:rFonts w:ascii="Times New Roman" w:hAnsi="Times New Roman"/>
          <w:sz w:val="24"/>
          <w:szCs w:val="24"/>
          <w:lang w:val="id-ID"/>
        </w:rPr>
        <w:t>.</w:t>
      </w:r>
      <w:r w:rsidR="004A24FE">
        <w:rPr>
          <w:rFonts w:ascii="Times New Roman" w:hAnsi="Times New Roman"/>
          <w:sz w:val="24"/>
          <w:szCs w:val="24"/>
          <w:vertAlign w:val="superscript"/>
          <w:lang w:val="id-ID"/>
        </w:rPr>
        <w:t>6</w:t>
      </w:r>
    </w:p>
    <w:p w:rsidR="004A24FE" w:rsidRDefault="004A24FE" w:rsidP="00757A4A">
      <w:pPr>
        <w:autoSpaceDE w:val="0"/>
        <w:autoSpaceDN w:val="0"/>
        <w:adjustRightInd w:val="0"/>
        <w:spacing w:after="0" w:line="480" w:lineRule="auto"/>
        <w:ind w:firstLine="54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w:t>
      </w:r>
      <w:r w:rsidRPr="008834A4">
        <w:rPr>
          <w:rFonts w:ascii="Times New Roman" w:hAnsi="Times New Roman" w:cs="Times New Roman"/>
          <w:color w:val="000000" w:themeColor="text1"/>
          <w:sz w:val="24"/>
          <w:szCs w:val="24"/>
        </w:rPr>
        <w:t>nak yang waktunya lebih banyak dihabiskan untuk menonton televisi, ada kecenderungan meningkat</w:t>
      </w:r>
      <w:r>
        <w:rPr>
          <w:rFonts w:ascii="Times New Roman" w:hAnsi="Times New Roman" w:cs="Times New Roman"/>
          <w:color w:val="000000" w:themeColor="text1"/>
          <w:sz w:val="24"/>
          <w:szCs w:val="24"/>
          <w:lang w:val="id-ID"/>
        </w:rPr>
        <w:t xml:space="preserve"> </w:t>
      </w:r>
      <w:r w:rsidRPr="008834A4">
        <w:rPr>
          <w:rFonts w:ascii="Times New Roman" w:hAnsi="Times New Roman" w:cs="Times New Roman"/>
          <w:color w:val="000000" w:themeColor="text1"/>
          <w:sz w:val="24"/>
          <w:szCs w:val="24"/>
        </w:rPr>
        <w:t>keinginan</w:t>
      </w:r>
      <w:r>
        <w:rPr>
          <w:rFonts w:ascii="Times New Roman" w:hAnsi="Times New Roman" w:cs="Times New Roman"/>
          <w:color w:val="000000" w:themeColor="text1"/>
          <w:sz w:val="24"/>
          <w:szCs w:val="24"/>
          <w:lang w:val="id-ID"/>
        </w:rPr>
        <w:t>nya</w:t>
      </w:r>
      <w:r w:rsidRPr="008834A4">
        <w:rPr>
          <w:rFonts w:ascii="Times New Roman" w:hAnsi="Times New Roman" w:cs="Times New Roman"/>
          <w:color w:val="000000" w:themeColor="text1"/>
          <w:sz w:val="24"/>
          <w:szCs w:val="24"/>
        </w:rPr>
        <w:t xml:space="preserve"> untuk </w:t>
      </w:r>
      <w:r w:rsidR="00D6405C">
        <w:rPr>
          <w:rFonts w:ascii="Times New Roman" w:hAnsi="Times New Roman" w:cs="Times New Roman"/>
          <w:color w:val="000000" w:themeColor="text1"/>
          <w:sz w:val="24"/>
          <w:szCs w:val="24"/>
        </w:rPr>
        <w:t>“ngemil”</w:t>
      </w:r>
      <w:r w:rsidR="00D6405C">
        <w:rPr>
          <w:rFonts w:ascii="Times New Roman" w:hAnsi="Times New Roman" w:cs="Times New Roman"/>
          <w:color w:val="000000" w:themeColor="text1"/>
          <w:sz w:val="24"/>
          <w:szCs w:val="24"/>
          <w:lang w:val="id-ID"/>
        </w:rPr>
        <w:t xml:space="preserve">. </w:t>
      </w:r>
      <w:r w:rsidRPr="008834A4">
        <w:rPr>
          <w:rFonts w:ascii="Times New Roman" w:hAnsi="Times New Roman" w:cs="Times New Roman"/>
          <w:color w:val="000000" w:themeColor="text1"/>
          <w:sz w:val="24"/>
          <w:szCs w:val="24"/>
        </w:rPr>
        <w:t>Menonton televisi membuat tubuh tidak banyak bergerak dan menurunkan metabolisme, sehingga lemak bertumpuk, tidak terbakar dan akhirnya menimbulkan kegemukan</w:t>
      </w:r>
      <w:r w:rsidR="000D10D5">
        <w:rPr>
          <w:rFonts w:ascii="Times New Roman" w:hAnsi="Times New Roman" w:cs="Times New Roman"/>
          <w:color w:val="000000" w:themeColor="text1"/>
          <w:sz w:val="24"/>
          <w:szCs w:val="24"/>
          <w:lang w:val="id-ID"/>
        </w:rPr>
        <w:t>.</w:t>
      </w:r>
      <w:r w:rsidR="00D6405C">
        <w:rPr>
          <w:rFonts w:ascii="Times New Roman" w:hAnsi="Times New Roman" w:cs="Times New Roman"/>
          <w:color w:val="000000" w:themeColor="text1"/>
          <w:sz w:val="24"/>
          <w:szCs w:val="24"/>
          <w:vertAlign w:val="superscript"/>
          <w:lang w:val="id-ID"/>
        </w:rPr>
        <w:t>7</w:t>
      </w:r>
    </w:p>
    <w:p w:rsidR="009C08B1" w:rsidRPr="00D6405C" w:rsidRDefault="009C08B1" w:rsidP="00757A4A">
      <w:pPr>
        <w:autoSpaceDE w:val="0"/>
        <w:autoSpaceDN w:val="0"/>
        <w:adjustRightInd w:val="0"/>
        <w:spacing w:after="0" w:line="480" w:lineRule="auto"/>
        <w:ind w:firstLine="540"/>
        <w:jc w:val="both"/>
        <w:rPr>
          <w:rFonts w:ascii="Times New Roman" w:hAnsi="Times New Roman"/>
          <w:sz w:val="24"/>
          <w:szCs w:val="24"/>
          <w:lang w:val="id-ID"/>
        </w:rPr>
      </w:pPr>
      <w:r w:rsidRPr="00C67083">
        <w:rPr>
          <w:rFonts w:ascii="Times New Roman" w:hAnsi="Times New Roman"/>
          <w:sz w:val="24"/>
          <w:szCs w:val="24"/>
          <w:lang w:val="id-ID"/>
        </w:rPr>
        <w:t xml:space="preserve">Beberapa peneliti menyatakan bahwa aktivitas menonton televisi dapat berkontribusi terhadap terjadinya obesitas pada anak melalui mekanisme berikut: (i) menonton televisi dapat mengurangi aktivitas fisik yang dapat dilakukan anak, (ii) meningkatkan konsumsi kalori pada anak yang </w:t>
      </w:r>
      <w:r>
        <w:rPr>
          <w:rFonts w:ascii="Times New Roman" w:hAnsi="Times New Roman"/>
          <w:sz w:val="24"/>
          <w:szCs w:val="24"/>
          <w:lang w:val="id-ID"/>
        </w:rPr>
        <w:t>“</w:t>
      </w:r>
      <w:r w:rsidRPr="00C67083">
        <w:rPr>
          <w:rFonts w:ascii="Times New Roman" w:hAnsi="Times New Roman"/>
          <w:sz w:val="24"/>
          <w:szCs w:val="24"/>
          <w:lang w:val="id-ID"/>
        </w:rPr>
        <w:t>ngemil</w:t>
      </w:r>
      <w:r>
        <w:rPr>
          <w:rFonts w:ascii="Times New Roman" w:hAnsi="Times New Roman"/>
          <w:sz w:val="24"/>
          <w:szCs w:val="24"/>
          <w:lang w:val="id-ID"/>
        </w:rPr>
        <w:t>”</w:t>
      </w:r>
      <w:r w:rsidRPr="00C67083">
        <w:rPr>
          <w:rFonts w:ascii="Times New Roman" w:hAnsi="Times New Roman"/>
          <w:sz w:val="24"/>
          <w:szCs w:val="24"/>
          <w:lang w:val="id-ID"/>
        </w:rPr>
        <w:t xml:space="preserve"> saat menonton televisi, serta (iii) televisi dapat mempengaruhi anak untuk mengkonsumsi makanan tidak sehat melalui paparan iklan komersial makanan yang biasanya tinggi k</w:t>
      </w:r>
      <w:r w:rsidR="00CA7B39">
        <w:rPr>
          <w:rFonts w:ascii="Times New Roman" w:hAnsi="Times New Roman"/>
          <w:sz w:val="24"/>
          <w:szCs w:val="24"/>
          <w:lang w:val="id-ID"/>
        </w:rPr>
        <w:t>andungan gula dan rendah serat</w:t>
      </w:r>
      <w:r w:rsidR="00DD1359">
        <w:rPr>
          <w:rFonts w:ascii="Times New Roman" w:hAnsi="Times New Roman"/>
          <w:sz w:val="24"/>
          <w:szCs w:val="24"/>
          <w:lang w:val="id-ID"/>
        </w:rPr>
        <w:t>.</w:t>
      </w:r>
      <w:r w:rsidR="00CA7B39">
        <w:rPr>
          <w:rFonts w:ascii="Times New Roman" w:hAnsi="Times New Roman"/>
          <w:sz w:val="24"/>
          <w:szCs w:val="24"/>
          <w:vertAlign w:val="superscript"/>
          <w:lang w:val="id-ID"/>
        </w:rPr>
        <w:t>8</w:t>
      </w:r>
    </w:p>
    <w:p w:rsidR="002C3DE4" w:rsidRDefault="007D675D" w:rsidP="00757A4A">
      <w:pPr>
        <w:autoSpaceDE w:val="0"/>
        <w:autoSpaceDN w:val="0"/>
        <w:adjustRightInd w:val="0"/>
        <w:spacing w:after="0" w:line="480" w:lineRule="auto"/>
        <w:ind w:firstLine="540"/>
        <w:jc w:val="both"/>
        <w:rPr>
          <w:rFonts w:ascii="Times New Roman" w:eastAsia="MyriadPro-Light" w:hAnsi="Times New Roman"/>
          <w:sz w:val="24"/>
          <w:szCs w:val="24"/>
          <w:lang w:val="id-ID"/>
        </w:rPr>
      </w:pPr>
      <w:r>
        <w:rPr>
          <w:rFonts w:ascii="Times New Roman" w:hAnsi="Times New Roman"/>
          <w:sz w:val="24"/>
          <w:szCs w:val="24"/>
          <w:lang w:val="id-ID"/>
        </w:rPr>
        <w:t xml:space="preserve">Berdasarkan uraian di atas dan masih jarangnya penelitian yang mencari </w:t>
      </w:r>
      <w:r w:rsidR="002C3DE4">
        <w:rPr>
          <w:rFonts w:ascii="Times New Roman" w:hAnsi="Times New Roman"/>
          <w:sz w:val="24"/>
          <w:szCs w:val="24"/>
          <w:lang w:val="id-ID"/>
        </w:rPr>
        <w:t>h</w:t>
      </w:r>
      <w:r w:rsidR="002C3DE4" w:rsidRPr="00C67083">
        <w:rPr>
          <w:rFonts w:ascii="Times New Roman" w:hAnsi="Times New Roman"/>
          <w:sz w:val="24"/>
          <w:szCs w:val="24"/>
        </w:rPr>
        <w:t xml:space="preserve">ubungan </w:t>
      </w:r>
      <w:r w:rsidR="002C3DE4">
        <w:rPr>
          <w:rFonts w:ascii="Times New Roman" w:hAnsi="Times New Roman"/>
          <w:sz w:val="24"/>
          <w:szCs w:val="24"/>
          <w:lang w:val="id-ID"/>
        </w:rPr>
        <w:t>antara a</w:t>
      </w:r>
      <w:r w:rsidR="002C3DE4">
        <w:rPr>
          <w:rFonts w:ascii="Times New Roman" w:hAnsi="Times New Roman"/>
          <w:sz w:val="24"/>
          <w:szCs w:val="24"/>
        </w:rPr>
        <w:t xml:space="preserve">ktivitas </w:t>
      </w:r>
      <w:r w:rsidR="002C3DE4">
        <w:rPr>
          <w:rFonts w:ascii="Times New Roman" w:hAnsi="Times New Roman"/>
          <w:sz w:val="24"/>
          <w:szCs w:val="24"/>
          <w:lang w:val="id-ID"/>
        </w:rPr>
        <w:t>m</w:t>
      </w:r>
      <w:r w:rsidR="002C3DE4">
        <w:rPr>
          <w:rFonts w:ascii="Times New Roman" w:hAnsi="Times New Roman"/>
          <w:sz w:val="24"/>
          <w:szCs w:val="24"/>
        </w:rPr>
        <w:t xml:space="preserve">enonton </w:t>
      </w:r>
      <w:r w:rsidR="002C3DE4">
        <w:rPr>
          <w:rFonts w:ascii="Times New Roman" w:hAnsi="Times New Roman"/>
          <w:sz w:val="24"/>
          <w:szCs w:val="24"/>
          <w:lang w:val="id-ID"/>
        </w:rPr>
        <w:t>t</w:t>
      </w:r>
      <w:r w:rsidR="002C3DE4">
        <w:rPr>
          <w:rFonts w:ascii="Times New Roman" w:hAnsi="Times New Roman"/>
          <w:sz w:val="24"/>
          <w:szCs w:val="24"/>
        </w:rPr>
        <w:t xml:space="preserve">elevisi </w:t>
      </w:r>
      <w:r w:rsidR="002C3DE4">
        <w:rPr>
          <w:rFonts w:ascii="Times New Roman" w:hAnsi="Times New Roman"/>
          <w:sz w:val="24"/>
          <w:szCs w:val="24"/>
          <w:lang w:val="id-ID"/>
        </w:rPr>
        <w:t>d</w:t>
      </w:r>
      <w:r w:rsidR="002C3DE4">
        <w:rPr>
          <w:rFonts w:ascii="Times New Roman" w:hAnsi="Times New Roman"/>
          <w:sz w:val="24"/>
          <w:szCs w:val="24"/>
        </w:rPr>
        <w:t xml:space="preserve">engan </w:t>
      </w:r>
      <w:r w:rsidR="002C3DE4">
        <w:rPr>
          <w:rFonts w:ascii="Times New Roman" w:hAnsi="Times New Roman"/>
          <w:sz w:val="24"/>
          <w:szCs w:val="24"/>
          <w:lang w:val="id-ID"/>
        </w:rPr>
        <w:t>k</w:t>
      </w:r>
      <w:r w:rsidR="002C3DE4">
        <w:rPr>
          <w:rFonts w:ascii="Times New Roman" w:hAnsi="Times New Roman"/>
          <w:sz w:val="24"/>
          <w:szCs w:val="24"/>
        </w:rPr>
        <w:t xml:space="preserve">ecenderungan </w:t>
      </w:r>
      <w:r w:rsidR="002C3DE4">
        <w:rPr>
          <w:rFonts w:ascii="Times New Roman" w:hAnsi="Times New Roman"/>
          <w:sz w:val="24"/>
          <w:szCs w:val="24"/>
          <w:lang w:val="id-ID"/>
        </w:rPr>
        <w:t>t</w:t>
      </w:r>
      <w:r w:rsidR="002C3DE4" w:rsidRPr="00C67083">
        <w:rPr>
          <w:rFonts w:ascii="Times New Roman" w:hAnsi="Times New Roman"/>
          <w:sz w:val="24"/>
          <w:szCs w:val="24"/>
        </w:rPr>
        <w:t xml:space="preserve">erjadinya </w:t>
      </w:r>
      <w:r w:rsidR="002C3DE4">
        <w:rPr>
          <w:rFonts w:ascii="Times New Roman" w:hAnsi="Times New Roman"/>
          <w:sz w:val="24"/>
          <w:szCs w:val="24"/>
          <w:lang w:val="id-ID"/>
        </w:rPr>
        <w:t>o</w:t>
      </w:r>
      <w:r>
        <w:rPr>
          <w:rFonts w:ascii="Times New Roman" w:hAnsi="Times New Roman"/>
          <w:sz w:val="24"/>
          <w:szCs w:val="24"/>
        </w:rPr>
        <w:t>besitas</w:t>
      </w:r>
      <w:r>
        <w:rPr>
          <w:rFonts w:ascii="Times New Roman" w:hAnsi="Times New Roman"/>
          <w:sz w:val="24"/>
          <w:szCs w:val="24"/>
          <w:lang w:val="id-ID"/>
        </w:rPr>
        <w:t xml:space="preserve"> di Kota Mataram, maka perlu dilakukan penelitian mengenai h</w:t>
      </w:r>
      <w:r>
        <w:rPr>
          <w:rFonts w:ascii="Times New Roman" w:hAnsi="Times New Roman"/>
          <w:sz w:val="24"/>
          <w:szCs w:val="24"/>
        </w:rPr>
        <w:t>ubungan</w:t>
      </w:r>
      <w:r>
        <w:rPr>
          <w:rFonts w:ascii="Times New Roman" w:hAnsi="Times New Roman"/>
          <w:sz w:val="24"/>
          <w:szCs w:val="24"/>
          <w:lang w:val="id-ID"/>
        </w:rPr>
        <w:t xml:space="preserve"> a</w:t>
      </w:r>
      <w:r>
        <w:rPr>
          <w:rFonts w:ascii="Times New Roman" w:hAnsi="Times New Roman"/>
          <w:sz w:val="24"/>
          <w:szCs w:val="24"/>
        </w:rPr>
        <w:t xml:space="preserve">ktivitas </w:t>
      </w:r>
      <w:r>
        <w:rPr>
          <w:rFonts w:ascii="Times New Roman" w:hAnsi="Times New Roman"/>
          <w:sz w:val="24"/>
          <w:szCs w:val="24"/>
          <w:lang w:val="id-ID"/>
        </w:rPr>
        <w:t>m</w:t>
      </w:r>
      <w:r>
        <w:rPr>
          <w:rFonts w:ascii="Times New Roman" w:hAnsi="Times New Roman"/>
          <w:sz w:val="24"/>
          <w:szCs w:val="24"/>
        </w:rPr>
        <w:t xml:space="preserve">enonton </w:t>
      </w:r>
      <w:r>
        <w:rPr>
          <w:rFonts w:ascii="Times New Roman" w:hAnsi="Times New Roman"/>
          <w:sz w:val="24"/>
          <w:szCs w:val="24"/>
          <w:lang w:val="id-ID"/>
        </w:rPr>
        <w:t>t</w:t>
      </w:r>
      <w:r>
        <w:rPr>
          <w:rFonts w:ascii="Times New Roman" w:hAnsi="Times New Roman"/>
          <w:sz w:val="24"/>
          <w:szCs w:val="24"/>
        </w:rPr>
        <w:t xml:space="preserve">elevisi </w:t>
      </w:r>
      <w:r>
        <w:rPr>
          <w:rFonts w:ascii="Times New Roman" w:hAnsi="Times New Roman"/>
          <w:sz w:val="24"/>
          <w:szCs w:val="24"/>
          <w:lang w:val="id-ID"/>
        </w:rPr>
        <w:t>d</w:t>
      </w:r>
      <w:r>
        <w:rPr>
          <w:rFonts w:ascii="Times New Roman" w:hAnsi="Times New Roman"/>
          <w:sz w:val="24"/>
          <w:szCs w:val="24"/>
        </w:rPr>
        <w:t xml:space="preserve">engan </w:t>
      </w:r>
      <w:r>
        <w:rPr>
          <w:rFonts w:ascii="Times New Roman" w:hAnsi="Times New Roman"/>
          <w:sz w:val="24"/>
          <w:szCs w:val="24"/>
          <w:lang w:val="id-ID"/>
        </w:rPr>
        <w:t>k</w:t>
      </w:r>
      <w:r>
        <w:rPr>
          <w:rFonts w:ascii="Times New Roman" w:hAnsi="Times New Roman"/>
          <w:sz w:val="24"/>
          <w:szCs w:val="24"/>
        </w:rPr>
        <w:t xml:space="preserve">ecenderungan </w:t>
      </w:r>
      <w:r>
        <w:rPr>
          <w:rFonts w:ascii="Times New Roman" w:hAnsi="Times New Roman"/>
          <w:sz w:val="24"/>
          <w:szCs w:val="24"/>
          <w:lang w:val="id-ID"/>
        </w:rPr>
        <w:t>t</w:t>
      </w:r>
      <w:r w:rsidRPr="00C67083">
        <w:rPr>
          <w:rFonts w:ascii="Times New Roman" w:hAnsi="Times New Roman"/>
          <w:sz w:val="24"/>
          <w:szCs w:val="24"/>
        </w:rPr>
        <w:t xml:space="preserve">erjadinya </w:t>
      </w:r>
      <w:r>
        <w:rPr>
          <w:rFonts w:ascii="Times New Roman" w:hAnsi="Times New Roman"/>
          <w:sz w:val="24"/>
          <w:szCs w:val="24"/>
          <w:lang w:val="id-ID"/>
        </w:rPr>
        <w:t>o</w:t>
      </w:r>
      <w:r>
        <w:rPr>
          <w:rFonts w:ascii="Times New Roman" w:hAnsi="Times New Roman"/>
          <w:sz w:val="24"/>
          <w:szCs w:val="24"/>
        </w:rPr>
        <w:t>besitas</w:t>
      </w:r>
      <w:r>
        <w:rPr>
          <w:rFonts w:ascii="Times New Roman" w:hAnsi="Times New Roman"/>
          <w:sz w:val="24"/>
          <w:szCs w:val="24"/>
          <w:lang w:val="id-ID"/>
        </w:rPr>
        <w:t xml:space="preserve"> p</w:t>
      </w:r>
      <w:r>
        <w:rPr>
          <w:rFonts w:ascii="Times New Roman" w:hAnsi="Times New Roman"/>
          <w:sz w:val="24"/>
          <w:szCs w:val="24"/>
        </w:rPr>
        <w:t xml:space="preserve">ada </w:t>
      </w:r>
      <w:r>
        <w:rPr>
          <w:rFonts w:ascii="Times New Roman" w:hAnsi="Times New Roman"/>
          <w:sz w:val="24"/>
          <w:szCs w:val="24"/>
          <w:lang w:val="id-ID"/>
        </w:rPr>
        <w:t>s</w:t>
      </w:r>
      <w:r>
        <w:rPr>
          <w:rFonts w:ascii="Times New Roman" w:hAnsi="Times New Roman"/>
          <w:sz w:val="24"/>
          <w:szCs w:val="24"/>
        </w:rPr>
        <w:t xml:space="preserve">iswa </w:t>
      </w:r>
      <w:r>
        <w:rPr>
          <w:rFonts w:ascii="Times New Roman" w:hAnsi="Times New Roman"/>
          <w:sz w:val="24"/>
          <w:szCs w:val="24"/>
          <w:lang w:val="id-ID"/>
        </w:rPr>
        <w:t>k</w:t>
      </w:r>
      <w:r w:rsidR="002C3DE4" w:rsidRPr="00C67083">
        <w:rPr>
          <w:rFonts w:ascii="Times New Roman" w:hAnsi="Times New Roman"/>
          <w:sz w:val="24"/>
          <w:szCs w:val="24"/>
        </w:rPr>
        <w:t xml:space="preserve">elas </w:t>
      </w:r>
      <w:r w:rsidR="002C3DE4" w:rsidRPr="00C67083">
        <w:rPr>
          <w:rFonts w:ascii="Times New Roman" w:hAnsi="Times New Roman"/>
          <w:sz w:val="24"/>
          <w:szCs w:val="24"/>
          <w:lang w:val="id-ID"/>
        </w:rPr>
        <w:t>V d</w:t>
      </w:r>
      <w:r w:rsidR="002C3DE4" w:rsidRPr="00C67083">
        <w:rPr>
          <w:rFonts w:ascii="Times New Roman" w:hAnsi="Times New Roman"/>
          <w:sz w:val="24"/>
          <w:szCs w:val="24"/>
        </w:rPr>
        <w:t>i SDN 2 Cakranegara</w:t>
      </w:r>
      <w:r>
        <w:rPr>
          <w:rFonts w:ascii="Times New Roman" w:hAnsi="Times New Roman"/>
          <w:sz w:val="24"/>
          <w:szCs w:val="24"/>
          <w:lang w:val="id-ID"/>
        </w:rPr>
        <w:t>.</w:t>
      </w:r>
    </w:p>
    <w:p w:rsidR="00A42A72" w:rsidRDefault="00A42A72" w:rsidP="00A42A72">
      <w:pPr>
        <w:autoSpaceDE w:val="0"/>
        <w:autoSpaceDN w:val="0"/>
        <w:adjustRightInd w:val="0"/>
        <w:spacing w:after="0" w:line="480" w:lineRule="auto"/>
        <w:jc w:val="both"/>
        <w:rPr>
          <w:rFonts w:ascii="Times New Roman" w:eastAsia="MyriadPro-Light" w:hAnsi="Times New Roman"/>
          <w:sz w:val="24"/>
          <w:szCs w:val="24"/>
          <w:lang w:val="id-ID"/>
        </w:rPr>
      </w:pPr>
    </w:p>
    <w:p w:rsidR="00583727" w:rsidRDefault="00583727" w:rsidP="00A42A72">
      <w:pPr>
        <w:autoSpaceDE w:val="0"/>
        <w:autoSpaceDN w:val="0"/>
        <w:adjustRightInd w:val="0"/>
        <w:spacing w:after="0" w:line="480" w:lineRule="auto"/>
        <w:jc w:val="both"/>
        <w:rPr>
          <w:rFonts w:ascii="Times New Roman" w:eastAsia="MyriadPro-Light" w:hAnsi="Times New Roman"/>
          <w:sz w:val="24"/>
          <w:szCs w:val="24"/>
          <w:lang w:val="id-ID"/>
        </w:rPr>
      </w:pPr>
    </w:p>
    <w:p w:rsidR="00583727" w:rsidRDefault="00583727" w:rsidP="00A42A72">
      <w:pPr>
        <w:autoSpaceDE w:val="0"/>
        <w:autoSpaceDN w:val="0"/>
        <w:adjustRightInd w:val="0"/>
        <w:spacing w:after="0" w:line="480" w:lineRule="auto"/>
        <w:jc w:val="both"/>
        <w:rPr>
          <w:rFonts w:ascii="Times New Roman" w:eastAsia="MyriadPro-Light" w:hAnsi="Times New Roman"/>
          <w:sz w:val="24"/>
          <w:szCs w:val="24"/>
          <w:lang w:val="id-ID"/>
        </w:rPr>
      </w:pPr>
    </w:p>
    <w:p w:rsidR="00583727" w:rsidRDefault="00583727" w:rsidP="00A42A72">
      <w:pPr>
        <w:autoSpaceDE w:val="0"/>
        <w:autoSpaceDN w:val="0"/>
        <w:adjustRightInd w:val="0"/>
        <w:spacing w:after="0" w:line="480" w:lineRule="auto"/>
        <w:jc w:val="both"/>
        <w:rPr>
          <w:rFonts w:ascii="Times New Roman" w:eastAsia="MyriadPro-Light" w:hAnsi="Times New Roman"/>
          <w:sz w:val="24"/>
          <w:szCs w:val="24"/>
          <w:lang w:val="id-ID"/>
        </w:rPr>
      </w:pPr>
    </w:p>
    <w:p w:rsidR="005F11EC" w:rsidRPr="00A42A72" w:rsidRDefault="005F11EC" w:rsidP="00A42A72">
      <w:pPr>
        <w:autoSpaceDE w:val="0"/>
        <w:autoSpaceDN w:val="0"/>
        <w:adjustRightInd w:val="0"/>
        <w:spacing w:after="0" w:line="480" w:lineRule="auto"/>
        <w:jc w:val="both"/>
        <w:rPr>
          <w:rFonts w:ascii="Times New Roman" w:eastAsia="MyriadPro-Light" w:hAnsi="Times New Roman"/>
          <w:b/>
          <w:sz w:val="24"/>
          <w:szCs w:val="24"/>
        </w:rPr>
      </w:pPr>
      <w:r w:rsidRPr="00A42A72">
        <w:rPr>
          <w:rFonts w:ascii="Times New Roman" w:hAnsi="Times New Roman"/>
          <w:b/>
          <w:sz w:val="24"/>
          <w:szCs w:val="24"/>
          <w:lang w:val="id-ID"/>
        </w:rPr>
        <w:lastRenderedPageBreak/>
        <w:t>METODOLOGI PENELITIAN</w:t>
      </w:r>
    </w:p>
    <w:p w:rsidR="005F11EC" w:rsidRDefault="00A42A72" w:rsidP="00E70075">
      <w:pPr>
        <w:spacing w:line="480" w:lineRule="auto"/>
        <w:jc w:val="both"/>
        <w:rPr>
          <w:rFonts w:ascii="Times New Roman" w:hAnsi="Times New Roman"/>
          <w:b/>
          <w:sz w:val="24"/>
          <w:szCs w:val="24"/>
          <w:lang w:val="id-ID"/>
        </w:rPr>
      </w:pPr>
      <w:r w:rsidRPr="00A42A72">
        <w:rPr>
          <w:rFonts w:ascii="Times New Roman" w:hAnsi="Times New Roman"/>
          <w:b/>
          <w:sz w:val="24"/>
          <w:szCs w:val="24"/>
          <w:lang w:val="id-ID"/>
        </w:rPr>
        <w:t>Metode Penelitian</w:t>
      </w:r>
    </w:p>
    <w:p w:rsidR="00A42A72" w:rsidRPr="00A42A72" w:rsidRDefault="00A42A72" w:rsidP="00A42A72">
      <w:pPr>
        <w:pStyle w:val="ListParagraph"/>
        <w:spacing w:line="480" w:lineRule="auto"/>
        <w:ind w:left="0" w:firstLine="426"/>
        <w:jc w:val="both"/>
        <w:rPr>
          <w:rFonts w:ascii="Times New Roman" w:hAnsi="Times New Roman" w:cs="Times New Roman"/>
          <w:sz w:val="24"/>
          <w:szCs w:val="24"/>
          <w:lang w:val="en-US"/>
        </w:rPr>
      </w:pPr>
      <w:r w:rsidRPr="0035084A">
        <w:rPr>
          <w:rFonts w:ascii="Times New Roman" w:hAnsi="Times New Roman" w:cs="Times New Roman"/>
          <w:sz w:val="24"/>
          <w:szCs w:val="24"/>
          <w:lang w:val="en-US"/>
        </w:rPr>
        <w:t xml:space="preserve">Penelitian ini menggunakan </w:t>
      </w:r>
      <w:r w:rsidR="00205D18">
        <w:rPr>
          <w:rFonts w:ascii="Times New Roman" w:hAnsi="Times New Roman" w:cs="Times New Roman"/>
          <w:sz w:val="24"/>
          <w:szCs w:val="24"/>
        </w:rPr>
        <w:t>rancangan</w:t>
      </w:r>
      <w:r w:rsidRPr="0035084A">
        <w:rPr>
          <w:rFonts w:ascii="Times New Roman" w:hAnsi="Times New Roman" w:cs="Times New Roman"/>
          <w:sz w:val="24"/>
          <w:szCs w:val="24"/>
          <w:lang w:val="en-US"/>
        </w:rPr>
        <w:t xml:space="preserve"> penelitian </w:t>
      </w:r>
      <w:r w:rsidR="00543C70">
        <w:rPr>
          <w:rFonts w:ascii="Times New Roman" w:hAnsi="Times New Roman" w:cs="Times New Roman"/>
          <w:sz w:val="24"/>
          <w:szCs w:val="24"/>
        </w:rPr>
        <w:t xml:space="preserve">analitik observasional dengan pendekatan </w:t>
      </w:r>
      <w:r w:rsidRPr="0035084A">
        <w:rPr>
          <w:rFonts w:ascii="Times New Roman" w:hAnsi="Times New Roman" w:cs="Times New Roman"/>
          <w:i/>
          <w:sz w:val="24"/>
          <w:szCs w:val="24"/>
        </w:rPr>
        <w:t>cross-sectiona</w:t>
      </w:r>
      <w:r>
        <w:rPr>
          <w:rFonts w:ascii="Times New Roman" w:hAnsi="Times New Roman" w:cs="Times New Roman"/>
          <w:i/>
          <w:sz w:val="24"/>
          <w:szCs w:val="24"/>
        </w:rPr>
        <w:t>l.</w:t>
      </w:r>
    </w:p>
    <w:p w:rsidR="00A42A72" w:rsidRDefault="00A42A72" w:rsidP="00E70075">
      <w:pPr>
        <w:spacing w:line="480" w:lineRule="auto"/>
        <w:jc w:val="both"/>
        <w:rPr>
          <w:rFonts w:ascii="Times New Roman" w:hAnsi="Times New Roman"/>
          <w:b/>
          <w:sz w:val="24"/>
          <w:szCs w:val="24"/>
          <w:lang w:val="id-ID"/>
        </w:rPr>
      </w:pPr>
      <w:r w:rsidRPr="00A42A72">
        <w:rPr>
          <w:rFonts w:ascii="Times New Roman" w:hAnsi="Times New Roman"/>
          <w:b/>
          <w:sz w:val="24"/>
          <w:szCs w:val="24"/>
          <w:lang w:val="id-ID"/>
        </w:rPr>
        <w:t>Waktu dan Tempat Penelitian</w:t>
      </w:r>
    </w:p>
    <w:p w:rsidR="00A42A72" w:rsidRPr="00A42A72" w:rsidRDefault="00A42A72" w:rsidP="00A42A72">
      <w:pPr>
        <w:spacing w:line="480" w:lineRule="auto"/>
        <w:ind w:firstLine="426"/>
        <w:rPr>
          <w:rFonts w:ascii="Times New Roman" w:hAnsi="Times New Roman" w:cs="Times New Roman"/>
          <w:sz w:val="24"/>
          <w:szCs w:val="24"/>
        </w:rPr>
      </w:pPr>
      <w:r w:rsidRPr="0035084A">
        <w:rPr>
          <w:rFonts w:ascii="Times New Roman" w:hAnsi="Times New Roman" w:cs="Times New Roman"/>
          <w:sz w:val="24"/>
          <w:szCs w:val="24"/>
        </w:rPr>
        <w:t xml:space="preserve">Penelitian ini dilakukan di </w:t>
      </w:r>
      <w:r w:rsidR="00A72A72">
        <w:rPr>
          <w:rFonts w:ascii="Times New Roman" w:hAnsi="Times New Roman" w:cs="Times New Roman"/>
          <w:sz w:val="24"/>
          <w:szCs w:val="24"/>
          <w:lang w:val="id-ID"/>
        </w:rPr>
        <w:t>SDN 2 Cakranegara</w:t>
      </w:r>
      <w:r>
        <w:rPr>
          <w:rFonts w:ascii="Times New Roman" w:hAnsi="Times New Roman" w:cs="Times New Roman"/>
          <w:sz w:val="24"/>
          <w:szCs w:val="24"/>
          <w:lang w:val="id-ID"/>
        </w:rPr>
        <w:t xml:space="preserve"> </w:t>
      </w:r>
      <w:r w:rsidRPr="0035084A">
        <w:rPr>
          <w:rFonts w:ascii="Times New Roman" w:hAnsi="Times New Roman" w:cs="Times New Roman"/>
          <w:sz w:val="24"/>
          <w:szCs w:val="24"/>
        </w:rPr>
        <w:t xml:space="preserve">pada bulan </w:t>
      </w:r>
      <w:r w:rsidR="00A72A72">
        <w:rPr>
          <w:rFonts w:ascii="Times New Roman" w:hAnsi="Times New Roman" w:cs="Times New Roman"/>
          <w:sz w:val="24"/>
          <w:szCs w:val="24"/>
          <w:lang w:val="id-ID"/>
        </w:rPr>
        <w:t>Januari</w:t>
      </w:r>
      <w:r w:rsidRPr="0035084A">
        <w:rPr>
          <w:rFonts w:ascii="Times New Roman" w:hAnsi="Times New Roman" w:cs="Times New Roman"/>
          <w:sz w:val="24"/>
          <w:szCs w:val="24"/>
        </w:rPr>
        <w:t xml:space="preserve"> 201</w:t>
      </w:r>
      <w:r w:rsidR="00A72A72">
        <w:rPr>
          <w:rFonts w:ascii="Times New Roman" w:hAnsi="Times New Roman" w:cs="Times New Roman"/>
          <w:sz w:val="24"/>
          <w:szCs w:val="24"/>
          <w:lang w:val="id-ID"/>
        </w:rPr>
        <w:t>5</w:t>
      </w:r>
      <w:r w:rsidRPr="0035084A">
        <w:rPr>
          <w:rFonts w:ascii="Times New Roman" w:hAnsi="Times New Roman" w:cs="Times New Roman"/>
          <w:sz w:val="24"/>
          <w:szCs w:val="24"/>
        </w:rPr>
        <w:t>.</w:t>
      </w:r>
    </w:p>
    <w:p w:rsidR="00A42A72" w:rsidRDefault="00A42A72" w:rsidP="00E70075">
      <w:pPr>
        <w:spacing w:line="480" w:lineRule="auto"/>
        <w:jc w:val="both"/>
        <w:rPr>
          <w:rFonts w:ascii="Times New Roman" w:hAnsi="Times New Roman"/>
          <w:b/>
          <w:sz w:val="24"/>
          <w:szCs w:val="24"/>
          <w:lang w:val="id-ID"/>
        </w:rPr>
      </w:pPr>
      <w:r w:rsidRPr="00A42A72">
        <w:rPr>
          <w:rFonts w:ascii="Times New Roman" w:hAnsi="Times New Roman"/>
          <w:b/>
          <w:sz w:val="24"/>
          <w:szCs w:val="24"/>
          <w:lang w:val="id-ID"/>
        </w:rPr>
        <w:t>Populasi dan S</w:t>
      </w:r>
      <w:r w:rsidR="00867250">
        <w:rPr>
          <w:rFonts w:ascii="Times New Roman" w:hAnsi="Times New Roman"/>
          <w:b/>
          <w:sz w:val="24"/>
          <w:szCs w:val="24"/>
          <w:lang w:val="id-ID"/>
        </w:rPr>
        <w:t>ampel</w:t>
      </w:r>
      <w:r w:rsidRPr="00A42A72">
        <w:rPr>
          <w:rFonts w:ascii="Times New Roman" w:hAnsi="Times New Roman"/>
          <w:b/>
          <w:sz w:val="24"/>
          <w:szCs w:val="24"/>
          <w:lang w:val="id-ID"/>
        </w:rPr>
        <w:t xml:space="preserve"> Penelitian</w:t>
      </w:r>
    </w:p>
    <w:p w:rsidR="00BF05E2" w:rsidRPr="00867250" w:rsidRDefault="00867250" w:rsidP="00867250">
      <w:pPr>
        <w:tabs>
          <w:tab w:val="left" w:pos="426"/>
        </w:tabs>
        <w:spacing w:line="480" w:lineRule="auto"/>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lang w:val="id-ID"/>
        </w:rPr>
        <w:t xml:space="preserve">Populasi penelitian ini adalah </w:t>
      </w:r>
      <w:r w:rsidR="0033225E">
        <w:rPr>
          <w:rFonts w:ascii="Times New Roman" w:hAnsi="Times New Roman"/>
          <w:sz w:val="24"/>
          <w:szCs w:val="24"/>
          <w:lang w:val="id-ID"/>
        </w:rPr>
        <w:t xml:space="preserve">siswa kelas V SDN 2 Cakranegara. </w:t>
      </w:r>
      <w:r>
        <w:rPr>
          <w:rFonts w:ascii="Times New Roman" w:hAnsi="Times New Roman"/>
          <w:sz w:val="24"/>
          <w:szCs w:val="24"/>
          <w:lang w:val="id-ID"/>
        </w:rPr>
        <w:t xml:space="preserve">Sampel penelitian ini adalah </w:t>
      </w:r>
      <w:r w:rsidR="0033225E">
        <w:rPr>
          <w:rFonts w:ascii="Times New Roman" w:hAnsi="Times New Roman"/>
          <w:sz w:val="24"/>
          <w:szCs w:val="24"/>
          <w:lang w:val="id-ID"/>
        </w:rPr>
        <w:t xml:space="preserve">siswa kelas V SDN 2 Cakranegara yang dipilih dengan teknik </w:t>
      </w:r>
      <w:r w:rsidR="0033225E">
        <w:rPr>
          <w:rFonts w:ascii="Times New Roman" w:hAnsi="Times New Roman"/>
          <w:i/>
          <w:sz w:val="24"/>
          <w:szCs w:val="24"/>
          <w:lang w:val="id-ID"/>
        </w:rPr>
        <w:t xml:space="preserve">systematic random sampling </w:t>
      </w:r>
      <w:r w:rsidR="0033225E">
        <w:rPr>
          <w:rFonts w:ascii="Times New Roman" w:hAnsi="Times New Roman"/>
          <w:sz w:val="24"/>
          <w:szCs w:val="24"/>
          <w:lang w:val="id-ID"/>
        </w:rPr>
        <w:t>sejumlah 51 orang</w:t>
      </w:r>
      <w:r>
        <w:rPr>
          <w:rFonts w:ascii="Times New Roman" w:hAnsi="Times New Roman"/>
          <w:sz w:val="24"/>
          <w:szCs w:val="24"/>
          <w:lang w:val="id-ID"/>
        </w:rPr>
        <w:t>.</w:t>
      </w:r>
    </w:p>
    <w:p w:rsidR="00867250" w:rsidRDefault="00A42A72" w:rsidP="00E70075">
      <w:pPr>
        <w:spacing w:line="480" w:lineRule="auto"/>
        <w:jc w:val="both"/>
        <w:rPr>
          <w:rFonts w:ascii="Times New Roman" w:hAnsi="Times New Roman"/>
          <w:b/>
          <w:sz w:val="24"/>
          <w:szCs w:val="24"/>
          <w:lang w:val="id-ID"/>
        </w:rPr>
      </w:pPr>
      <w:r w:rsidRPr="00A42A72">
        <w:rPr>
          <w:rFonts w:ascii="Times New Roman" w:hAnsi="Times New Roman"/>
          <w:b/>
          <w:sz w:val="24"/>
          <w:szCs w:val="24"/>
          <w:lang w:val="id-ID"/>
        </w:rPr>
        <w:t xml:space="preserve">Variabel </w:t>
      </w:r>
      <w:r w:rsidR="00867250">
        <w:rPr>
          <w:rFonts w:ascii="Times New Roman" w:hAnsi="Times New Roman"/>
          <w:b/>
          <w:sz w:val="24"/>
          <w:szCs w:val="24"/>
          <w:lang w:val="id-ID"/>
        </w:rPr>
        <w:t>Penelitian</w:t>
      </w:r>
    </w:p>
    <w:p w:rsidR="00867250" w:rsidRDefault="00867250" w:rsidP="00867250">
      <w:pPr>
        <w:pStyle w:val="ListParagraph"/>
        <w:numPr>
          <w:ilvl w:val="0"/>
          <w:numId w:val="1"/>
        </w:numPr>
        <w:spacing w:line="480" w:lineRule="auto"/>
        <w:jc w:val="both"/>
        <w:rPr>
          <w:rFonts w:ascii="Times New Roman" w:hAnsi="Times New Roman"/>
          <w:sz w:val="24"/>
          <w:szCs w:val="24"/>
        </w:rPr>
      </w:pPr>
      <w:r w:rsidRPr="00867250">
        <w:rPr>
          <w:rFonts w:ascii="Times New Roman" w:hAnsi="Times New Roman"/>
          <w:sz w:val="24"/>
          <w:szCs w:val="24"/>
        </w:rPr>
        <w:t>Variabel bebas</w:t>
      </w:r>
    </w:p>
    <w:p w:rsidR="00867250" w:rsidRPr="00867250" w:rsidRDefault="004A0420" w:rsidP="002A43BE">
      <w:pPr>
        <w:pStyle w:val="ListParagraph"/>
        <w:tabs>
          <w:tab w:val="left" w:pos="426"/>
        </w:tabs>
        <w:spacing w:line="480" w:lineRule="auto"/>
        <w:jc w:val="both"/>
        <w:rPr>
          <w:rFonts w:ascii="Times New Roman" w:hAnsi="Times New Roman"/>
          <w:sz w:val="24"/>
          <w:szCs w:val="24"/>
        </w:rPr>
      </w:pPr>
      <w:r w:rsidRPr="004A0420">
        <w:rPr>
          <w:rFonts w:ascii="Times New Roman" w:hAnsi="Times New Roman" w:cs="Times New Roman"/>
          <w:sz w:val="24"/>
          <w:szCs w:val="24"/>
        </w:rPr>
        <w:t xml:space="preserve">Variabel bebas dalam penelitian ini adalah </w:t>
      </w:r>
      <w:r w:rsidR="002A43BE">
        <w:rPr>
          <w:rFonts w:ascii="Times New Roman" w:hAnsi="Times New Roman" w:cs="Times New Roman"/>
          <w:sz w:val="24"/>
          <w:szCs w:val="24"/>
        </w:rPr>
        <w:t>aktivitas menonton televisi pada siswa kelas V SDN 2 Cakranegara.</w:t>
      </w:r>
    </w:p>
    <w:p w:rsidR="00867250" w:rsidRDefault="00867250" w:rsidP="00867250">
      <w:pPr>
        <w:pStyle w:val="ListParagraph"/>
        <w:numPr>
          <w:ilvl w:val="0"/>
          <w:numId w:val="1"/>
        </w:numPr>
        <w:spacing w:line="480" w:lineRule="auto"/>
        <w:jc w:val="both"/>
        <w:rPr>
          <w:rFonts w:ascii="Times New Roman" w:hAnsi="Times New Roman"/>
          <w:sz w:val="24"/>
          <w:szCs w:val="24"/>
        </w:rPr>
      </w:pPr>
      <w:r w:rsidRPr="00867250">
        <w:rPr>
          <w:rFonts w:ascii="Times New Roman" w:hAnsi="Times New Roman"/>
          <w:sz w:val="24"/>
          <w:szCs w:val="24"/>
        </w:rPr>
        <w:t>Variabel tergantung</w:t>
      </w:r>
    </w:p>
    <w:p w:rsidR="004A0420" w:rsidRPr="004A0420" w:rsidRDefault="004A0420" w:rsidP="004A0420">
      <w:pPr>
        <w:pStyle w:val="ListParagraph"/>
        <w:spacing w:line="480" w:lineRule="auto"/>
        <w:rPr>
          <w:rFonts w:ascii="Times New Roman" w:hAnsi="Times New Roman" w:cs="Times New Roman"/>
          <w:sz w:val="24"/>
          <w:szCs w:val="24"/>
        </w:rPr>
      </w:pPr>
      <w:r w:rsidRPr="004A0420">
        <w:rPr>
          <w:rFonts w:ascii="Times New Roman" w:hAnsi="Times New Roman" w:cs="Times New Roman"/>
          <w:sz w:val="24"/>
          <w:szCs w:val="24"/>
        </w:rPr>
        <w:t xml:space="preserve">Variabel terikat dalam penelitian ini adalah </w:t>
      </w:r>
      <w:r w:rsidR="002A43BE">
        <w:rPr>
          <w:rFonts w:ascii="Times New Roman" w:hAnsi="Times New Roman" w:cs="Times New Roman"/>
          <w:sz w:val="24"/>
          <w:szCs w:val="24"/>
        </w:rPr>
        <w:t>terjadinya obesitas pada siswa kelas V SDN 2 Cakranegara</w:t>
      </w:r>
      <w:r w:rsidRPr="004A0420">
        <w:rPr>
          <w:rFonts w:ascii="Times New Roman" w:hAnsi="Times New Roman" w:cs="Times New Roman"/>
          <w:sz w:val="24"/>
          <w:szCs w:val="24"/>
        </w:rPr>
        <w:t>.</w:t>
      </w:r>
    </w:p>
    <w:p w:rsidR="00A42A72" w:rsidRDefault="00A42A72" w:rsidP="00E70075">
      <w:pPr>
        <w:spacing w:line="480" w:lineRule="auto"/>
        <w:jc w:val="both"/>
        <w:rPr>
          <w:rFonts w:ascii="Times New Roman" w:hAnsi="Times New Roman"/>
          <w:b/>
          <w:sz w:val="24"/>
          <w:szCs w:val="24"/>
          <w:lang w:val="id-ID"/>
        </w:rPr>
      </w:pPr>
      <w:r w:rsidRPr="00A42A72">
        <w:rPr>
          <w:rFonts w:ascii="Times New Roman" w:hAnsi="Times New Roman"/>
          <w:b/>
          <w:sz w:val="24"/>
          <w:szCs w:val="24"/>
          <w:lang w:val="id-ID"/>
        </w:rPr>
        <w:t>Definisi Operasional</w:t>
      </w:r>
    </w:p>
    <w:p w:rsidR="00E070FE" w:rsidRPr="00E070FE" w:rsidRDefault="00E070FE" w:rsidP="00E070FE">
      <w:pPr>
        <w:pStyle w:val="ListParagraph"/>
        <w:numPr>
          <w:ilvl w:val="0"/>
          <w:numId w:val="9"/>
        </w:numPr>
        <w:spacing w:after="0" w:line="480" w:lineRule="auto"/>
        <w:jc w:val="both"/>
        <w:rPr>
          <w:rFonts w:ascii="Times New Roman" w:hAnsi="Times New Roman"/>
          <w:sz w:val="24"/>
          <w:szCs w:val="24"/>
        </w:rPr>
      </w:pPr>
      <w:r w:rsidRPr="00E070FE">
        <w:rPr>
          <w:rFonts w:ascii="Times New Roman" w:hAnsi="Times New Roman"/>
          <w:sz w:val="24"/>
          <w:szCs w:val="24"/>
        </w:rPr>
        <w:t xml:space="preserve">Obesitas adalah keadaan terkumpulnya lemak tubuh yang berlebihan di jaringan lemak tubuh, yang dapat ditentukan berdasarkan keadaan Indeks </w:t>
      </w:r>
      <w:r w:rsidRPr="00E070FE">
        <w:rPr>
          <w:rFonts w:ascii="Times New Roman" w:hAnsi="Times New Roman"/>
          <w:sz w:val="24"/>
          <w:szCs w:val="24"/>
        </w:rPr>
        <w:lastRenderedPageBreak/>
        <w:t>Massa Tubuh (IMT) anak yang berada di atas persentil ke-95 pada grafik tumbuh kembang anak sesuai jenis kelaminnya</w:t>
      </w:r>
      <w:r w:rsidR="00BE0547">
        <w:rPr>
          <w:rFonts w:ascii="Times New Roman" w:hAnsi="Times New Roman"/>
          <w:sz w:val="24"/>
          <w:szCs w:val="24"/>
        </w:rPr>
        <w:t>.</w:t>
      </w:r>
      <w:r w:rsidR="00E97066">
        <w:rPr>
          <w:rFonts w:ascii="Times New Roman" w:hAnsi="Times New Roman"/>
          <w:sz w:val="24"/>
          <w:szCs w:val="24"/>
          <w:vertAlign w:val="superscript"/>
        </w:rPr>
        <w:t>9</w:t>
      </w:r>
    </w:p>
    <w:p w:rsidR="00E070FE" w:rsidRDefault="00E070FE" w:rsidP="00E070FE">
      <w:pPr>
        <w:pStyle w:val="ListParagraph"/>
        <w:numPr>
          <w:ilvl w:val="0"/>
          <w:numId w:val="9"/>
        </w:numPr>
        <w:spacing w:after="0" w:line="480" w:lineRule="auto"/>
        <w:ind w:left="709"/>
        <w:jc w:val="both"/>
        <w:rPr>
          <w:rFonts w:ascii="Times New Roman" w:hAnsi="Times New Roman"/>
          <w:sz w:val="24"/>
          <w:szCs w:val="24"/>
        </w:rPr>
      </w:pPr>
      <w:r w:rsidRPr="00162539">
        <w:rPr>
          <w:rFonts w:ascii="Times New Roman" w:hAnsi="Times New Roman"/>
          <w:sz w:val="24"/>
          <w:szCs w:val="24"/>
        </w:rPr>
        <w:t xml:space="preserve">Aktivitas menonton televisi dalam penelitian ini adalah kegiatan yang dilakukan </w:t>
      </w:r>
      <w:r>
        <w:rPr>
          <w:rFonts w:ascii="Times New Roman" w:hAnsi="Times New Roman"/>
          <w:sz w:val="24"/>
          <w:szCs w:val="24"/>
        </w:rPr>
        <w:t>responden</w:t>
      </w:r>
      <w:r w:rsidRPr="00162539">
        <w:rPr>
          <w:rFonts w:ascii="Times New Roman" w:hAnsi="Times New Roman"/>
          <w:sz w:val="24"/>
          <w:szCs w:val="24"/>
        </w:rPr>
        <w:t xml:space="preserve"> saat sedang menonton televisi, yang meliputi intensitas menonton televisi dan kegiatan makan makanan ringan atau </w:t>
      </w:r>
      <w:r>
        <w:rPr>
          <w:rFonts w:ascii="Times New Roman" w:hAnsi="Times New Roman"/>
          <w:sz w:val="24"/>
          <w:szCs w:val="24"/>
        </w:rPr>
        <w:t>“</w:t>
      </w:r>
      <w:r w:rsidRPr="00162539">
        <w:rPr>
          <w:rFonts w:ascii="Times New Roman" w:hAnsi="Times New Roman"/>
          <w:sz w:val="24"/>
          <w:szCs w:val="24"/>
        </w:rPr>
        <w:t>ngem</w:t>
      </w:r>
      <w:r>
        <w:rPr>
          <w:rFonts w:ascii="Times New Roman" w:hAnsi="Times New Roman"/>
          <w:sz w:val="24"/>
          <w:szCs w:val="24"/>
        </w:rPr>
        <w:t>il”.</w:t>
      </w:r>
    </w:p>
    <w:p w:rsidR="00E070FE" w:rsidRPr="006A4C13" w:rsidRDefault="00E070FE" w:rsidP="00E070FE">
      <w:pPr>
        <w:pStyle w:val="ListParagraph"/>
        <w:numPr>
          <w:ilvl w:val="0"/>
          <w:numId w:val="9"/>
        </w:numPr>
        <w:spacing w:after="0" w:line="480" w:lineRule="auto"/>
        <w:ind w:left="709"/>
        <w:jc w:val="both"/>
        <w:rPr>
          <w:rFonts w:ascii="Times New Roman" w:hAnsi="Times New Roman"/>
          <w:sz w:val="24"/>
          <w:szCs w:val="24"/>
        </w:rPr>
      </w:pPr>
      <w:r>
        <w:rPr>
          <w:rFonts w:ascii="Times New Roman" w:hAnsi="Times New Roman"/>
          <w:sz w:val="24"/>
          <w:szCs w:val="24"/>
        </w:rPr>
        <w:t>Siswa dalam penelitian ini adalah peserta didik kelas V baik laki-laki maupun perempuan pada Tahun Ajaran 2014/2015 di SDN 2 Cakranegara.</w:t>
      </w:r>
    </w:p>
    <w:p w:rsidR="00E070FE" w:rsidRPr="006A4C13" w:rsidRDefault="00E070FE" w:rsidP="00E070FE">
      <w:pPr>
        <w:pStyle w:val="ListParagraph"/>
        <w:numPr>
          <w:ilvl w:val="0"/>
          <w:numId w:val="9"/>
        </w:numPr>
        <w:spacing w:after="0" w:line="480" w:lineRule="auto"/>
        <w:ind w:left="709"/>
        <w:jc w:val="both"/>
        <w:rPr>
          <w:rFonts w:ascii="Times New Roman" w:hAnsi="Times New Roman"/>
          <w:sz w:val="24"/>
          <w:szCs w:val="24"/>
        </w:rPr>
      </w:pPr>
      <w:r>
        <w:rPr>
          <w:rFonts w:ascii="Times New Roman" w:hAnsi="Times New Roman"/>
          <w:sz w:val="24"/>
          <w:szCs w:val="24"/>
        </w:rPr>
        <w:t xml:space="preserve">Kegiatan “ngemil” adalah kebiasaan mengkonsumsi makanan ringan atau </w:t>
      </w:r>
      <w:r>
        <w:rPr>
          <w:rFonts w:ascii="Times New Roman" w:hAnsi="Times New Roman"/>
          <w:i/>
          <w:sz w:val="24"/>
          <w:szCs w:val="24"/>
        </w:rPr>
        <w:t>snack</w:t>
      </w:r>
      <w:r>
        <w:rPr>
          <w:rFonts w:ascii="Times New Roman" w:hAnsi="Times New Roman"/>
          <w:sz w:val="24"/>
          <w:szCs w:val="24"/>
        </w:rPr>
        <w:t xml:space="preserve"> pada saat menonton televisi.</w:t>
      </w:r>
    </w:p>
    <w:p w:rsidR="00E070FE" w:rsidRDefault="00E070FE" w:rsidP="00E070FE">
      <w:pPr>
        <w:pStyle w:val="ListParagraph"/>
        <w:numPr>
          <w:ilvl w:val="0"/>
          <w:numId w:val="9"/>
        </w:numPr>
        <w:spacing w:after="0" w:line="480" w:lineRule="auto"/>
        <w:ind w:left="709"/>
        <w:jc w:val="both"/>
        <w:rPr>
          <w:rFonts w:ascii="Times New Roman" w:hAnsi="Times New Roman"/>
          <w:sz w:val="24"/>
          <w:szCs w:val="24"/>
        </w:rPr>
      </w:pPr>
      <w:r>
        <w:rPr>
          <w:rFonts w:ascii="Times New Roman" w:hAnsi="Times New Roman"/>
          <w:sz w:val="24"/>
          <w:szCs w:val="24"/>
        </w:rPr>
        <w:t>Pengaruh iklan makanan adalah ketertarikan terhadap iklan makanan di televisi.</w:t>
      </w:r>
    </w:p>
    <w:p w:rsidR="00867250" w:rsidRDefault="00E070FE" w:rsidP="00E070FE">
      <w:pPr>
        <w:pStyle w:val="ListParagraph"/>
        <w:numPr>
          <w:ilvl w:val="0"/>
          <w:numId w:val="9"/>
        </w:numPr>
        <w:spacing w:after="0" w:line="480" w:lineRule="auto"/>
        <w:ind w:left="709"/>
        <w:jc w:val="both"/>
        <w:rPr>
          <w:rFonts w:ascii="Times New Roman" w:hAnsi="Times New Roman"/>
          <w:sz w:val="24"/>
          <w:szCs w:val="24"/>
        </w:rPr>
      </w:pPr>
      <w:r w:rsidRPr="00E070FE">
        <w:rPr>
          <w:rFonts w:ascii="Times New Roman" w:hAnsi="Times New Roman"/>
          <w:sz w:val="24"/>
          <w:szCs w:val="24"/>
        </w:rPr>
        <w:t>Konsumsi energi adalah ambilan energi dari makanan, selanjutnya dibagi menjadi kategori sangat rendah, rendah, cukup/sesuai standar, tinggi, atau sangat tinggi.</w:t>
      </w:r>
    </w:p>
    <w:p w:rsidR="00B4286B" w:rsidRPr="00E070FE" w:rsidRDefault="00B4286B" w:rsidP="00B4286B">
      <w:pPr>
        <w:pStyle w:val="ListParagraph"/>
        <w:spacing w:after="0" w:line="480" w:lineRule="auto"/>
        <w:ind w:left="709"/>
        <w:jc w:val="both"/>
        <w:rPr>
          <w:rFonts w:ascii="Times New Roman" w:hAnsi="Times New Roman"/>
          <w:sz w:val="24"/>
          <w:szCs w:val="24"/>
        </w:rPr>
      </w:pPr>
    </w:p>
    <w:p w:rsidR="00A42A72" w:rsidRDefault="00A42A72" w:rsidP="00E70075">
      <w:pPr>
        <w:spacing w:line="480" w:lineRule="auto"/>
        <w:jc w:val="both"/>
        <w:rPr>
          <w:rFonts w:ascii="Times New Roman" w:hAnsi="Times New Roman"/>
          <w:b/>
          <w:sz w:val="24"/>
          <w:szCs w:val="24"/>
          <w:lang w:val="id-ID"/>
        </w:rPr>
      </w:pPr>
      <w:r w:rsidRPr="00A42A72">
        <w:rPr>
          <w:rFonts w:ascii="Times New Roman" w:hAnsi="Times New Roman"/>
          <w:b/>
          <w:sz w:val="24"/>
          <w:szCs w:val="24"/>
          <w:lang w:val="id-ID"/>
        </w:rPr>
        <w:t>Analisis Statistik</w:t>
      </w:r>
    </w:p>
    <w:p w:rsidR="00FC52CA" w:rsidRPr="00FC52CA" w:rsidRDefault="00FC52CA" w:rsidP="00FC52CA">
      <w:pPr>
        <w:pStyle w:val="ListParagraph"/>
        <w:numPr>
          <w:ilvl w:val="0"/>
          <w:numId w:val="3"/>
        </w:numPr>
        <w:spacing w:line="480" w:lineRule="auto"/>
        <w:jc w:val="both"/>
        <w:rPr>
          <w:rFonts w:ascii="Times New Roman" w:hAnsi="Times New Roman" w:cs="Times New Roman"/>
          <w:b/>
          <w:sz w:val="24"/>
          <w:szCs w:val="24"/>
        </w:rPr>
      </w:pPr>
      <w:r w:rsidRPr="00FC52CA">
        <w:rPr>
          <w:rFonts w:ascii="Times New Roman" w:hAnsi="Times New Roman" w:cs="Times New Roman"/>
          <w:b/>
          <w:sz w:val="24"/>
          <w:szCs w:val="24"/>
        </w:rPr>
        <w:t xml:space="preserve">Analisis </w:t>
      </w:r>
      <w:r w:rsidR="00B4286B">
        <w:rPr>
          <w:rFonts w:ascii="Times New Roman" w:hAnsi="Times New Roman" w:cs="Times New Roman"/>
          <w:b/>
          <w:sz w:val="24"/>
          <w:szCs w:val="24"/>
        </w:rPr>
        <w:t>Univariat</w:t>
      </w:r>
    </w:p>
    <w:p w:rsidR="00FC52CA" w:rsidRPr="0035084A" w:rsidRDefault="00B4286B" w:rsidP="00B4286B">
      <w:pPr>
        <w:spacing w:line="480" w:lineRule="auto"/>
        <w:ind w:firstLine="1080"/>
        <w:jc w:val="both"/>
        <w:rPr>
          <w:rFonts w:ascii="Times New Roman" w:hAnsi="Times New Roman" w:cs="Times New Roman"/>
          <w:sz w:val="24"/>
          <w:szCs w:val="24"/>
        </w:rPr>
      </w:pPr>
      <w:r w:rsidRPr="005C6C48">
        <w:rPr>
          <w:rFonts w:ascii="Times New Roman" w:hAnsi="Times New Roman"/>
          <w:sz w:val="24"/>
          <w:szCs w:val="24"/>
        </w:rPr>
        <w:t xml:space="preserve">Analisis univariat ini dilakukan terhadap tiap variabel dari hasil penelitian. </w:t>
      </w:r>
      <w:r>
        <w:rPr>
          <w:rFonts w:ascii="Times New Roman" w:hAnsi="Times New Roman"/>
          <w:sz w:val="24"/>
          <w:szCs w:val="24"/>
          <w:lang w:val="id-ID"/>
        </w:rPr>
        <w:t>Analisis ini dimaksudkan untuk mengetahui sebaran atau distribusi dari frekuensi jawaban responden terhadap kuesioner yang telah diisi. Dari analisis ini diharapkan dapat diketahui persentase variabel bebas dan variabel tergantung dalam penelitian ini.</w:t>
      </w:r>
    </w:p>
    <w:p w:rsidR="00FC52CA" w:rsidRPr="00FC52CA" w:rsidRDefault="00FC52CA" w:rsidP="00FC52CA">
      <w:pPr>
        <w:pStyle w:val="ListParagraph"/>
        <w:numPr>
          <w:ilvl w:val="0"/>
          <w:numId w:val="3"/>
        </w:numPr>
        <w:spacing w:line="480" w:lineRule="auto"/>
        <w:jc w:val="both"/>
        <w:rPr>
          <w:rFonts w:ascii="Times New Roman" w:hAnsi="Times New Roman" w:cs="Times New Roman"/>
          <w:b/>
          <w:sz w:val="24"/>
          <w:szCs w:val="24"/>
        </w:rPr>
      </w:pPr>
      <w:r w:rsidRPr="00FC52CA">
        <w:rPr>
          <w:rFonts w:ascii="Times New Roman" w:hAnsi="Times New Roman" w:cs="Times New Roman"/>
          <w:b/>
          <w:sz w:val="24"/>
          <w:szCs w:val="24"/>
        </w:rPr>
        <w:lastRenderedPageBreak/>
        <w:t>Analisis Bivariat</w:t>
      </w:r>
    </w:p>
    <w:p w:rsidR="00B4286B" w:rsidRDefault="00B4286B" w:rsidP="00B4286B">
      <w:pPr>
        <w:spacing w:line="480" w:lineRule="auto"/>
        <w:ind w:firstLine="1080"/>
        <w:jc w:val="both"/>
        <w:rPr>
          <w:rFonts w:ascii="Times New Roman" w:hAnsi="Times New Roman"/>
          <w:sz w:val="24"/>
          <w:szCs w:val="24"/>
          <w:lang w:val="id-ID"/>
        </w:rPr>
      </w:pPr>
      <w:r w:rsidRPr="005C6C48">
        <w:rPr>
          <w:rFonts w:ascii="Times New Roman" w:hAnsi="Times New Roman"/>
          <w:sz w:val="24"/>
          <w:szCs w:val="24"/>
        </w:rPr>
        <w:t xml:space="preserve">Analisis bivariat dilakukan terhadap dua variabel yang diduga berhubungan. </w:t>
      </w:r>
      <w:r>
        <w:rPr>
          <w:rFonts w:ascii="Times New Roman" w:hAnsi="Times New Roman"/>
          <w:sz w:val="24"/>
          <w:szCs w:val="24"/>
          <w:lang w:val="id-ID"/>
        </w:rPr>
        <w:t>Berdasarkan skala pengukuran variabel pada penelitian, variabel aktivitas menonton televisi siswa kelas V SDN 2 Cakranegara termasuk variabel kategorik dan variabel kecenderungan obesitas termasuk variabel kategorik. Sehingga dapat disimpulkan bahwa jenis hipotesis penelitian ini adalah hipotesis komparatif dengan masalah skala variabel kategorik. Sehingga uji hipotesis untuk a</w:t>
      </w:r>
      <w:r w:rsidRPr="005C6C48">
        <w:rPr>
          <w:rFonts w:ascii="Times New Roman" w:hAnsi="Times New Roman"/>
          <w:sz w:val="24"/>
          <w:szCs w:val="24"/>
        </w:rPr>
        <w:t xml:space="preserve">nalisis bivariat yang digunakan dalam penelitian ini adalah </w:t>
      </w:r>
      <w:r w:rsidRPr="00F906B5">
        <w:rPr>
          <w:rFonts w:ascii="Times New Roman" w:hAnsi="Times New Roman"/>
          <w:sz w:val="24"/>
          <w:szCs w:val="24"/>
        </w:rPr>
        <w:t xml:space="preserve">Uji </w:t>
      </w:r>
      <w:r>
        <w:rPr>
          <w:rFonts w:ascii="Times New Roman" w:hAnsi="Times New Roman"/>
          <w:i/>
          <w:sz w:val="24"/>
          <w:szCs w:val="24"/>
          <w:lang w:val="id-ID"/>
        </w:rPr>
        <w:t xml:space="preserve">Chi-Square </w:t>
      </w:r>
      <w:r>
        <w:rPr>
          <w:rFonts w:ascii="Times New Roman" w:hAnsi="Times New Roman"/>
          <w:sz w:val="24"/>
          <w:szCs w:val="24"/>
          <w:lang w:val="id-ID"/>
        </w:rPr>
        <w:t>tanpa harus menentukan terlebih dahulu distribusi data normal atau tidak</w:t>
      </w:r>
      <w:r w:rsidR="006D1956">
        <w:rPr>
          <w:rFonts w:ascii="Times New Roman" w:hAnsi="Times New Roman"/>
          <w:sz w:val="24"/>
          <w:szCs w:val="24"/>
          <w:lang w:val="id-ID"/>
        </w:rPr>
        <w:t>.</w:t>
      </w:r>
      <w:r w:rsidR="00E97066">
        <w:rPr>
          <w:rFonts w:ascii="Times New Roman" w:hAnsi="Times New Roman"/>
          <w:sz w:val="24"/>
          <w:szCs w:val="24"/>
          <w:vertAlign w:val="superscript"/>
          <w:lang w:val="id-ID"/>
        </w:rPr>
        <w:t>10</w:t>
      </w:r>
    </w:p>
    <w:p w:rsidR="00F20FC6" w:rsidRDefault="00F20FC6">
      <w:pPr>
        <w:rPr>
          <w:rFonts w:ascii="Times New Roman" w:hAnsi="Times New Roman" w:cs="Times New Roman"/>
          <w:b/>
          <w:sz w:val="24"/>
          <w:szCs w:val="24"/>
          <w:lang w:val="id-ID"/>
        </w:rPr>
      </w:pPr>
    </w:p>
    <w:p w:rsidR="005E2949" w:rsidRDefault="00FC52CA">
      <w:pPr>
        <w:rPr>
          <w:rFonts w:ascii="Times New Roman" w:hAnsi="Times New Roman" w:cs="Times New Roman"/>
          <w:b/>
          <w:sz w:val="24"/>
          <w:szCs w:val="24"/>
          <w:lang w:val="id-ID"/>
        </w:rPr>
      </w:pPr>
      <w:r w:rsidRPr="00FC52CA">
        <w:rPr>
          <w:rFonts w:ascii="Times New Roman" w:hAnsi="Times New Roman" w:cs="Times New Roman"/>
          <w:b/>
          <w:sz w:val="24"/>
          <w:szCs w:val="24"/>
          <w:lang w:val="id-ID"/>
        </w:rPr>
        <w:t>HASIL PENELITIAN</w:t>
      </w:r>
    </w:p>
    <w:p w:rsidR="00FC52CA" w:rsidRDefault="005B570C">
      <w:pPr>
        <w:rPr>
          <w:rFonts w:ascii="Times New Roman" w:hAnsi="Times New Roman" w:cs="Times New Roman"/>
          <w:b/>
          <w:sz w:val="24"/>
          <w:szCs w:val="24"/>
          <w:lang w:val="id-ID"/>
        </w:rPr>
      </w:pPr>
      <w:r>
        <w:rPr>
          <w:rFonts w:ascii="Times New Roman" w:hAnsi="Times New Roman" w:cs="Times New Roman"/>
          <w:b/>
          <w:sz w:val="24"/>
          <w:szCs w:val="24"/>
          <w:lang w:val="id-ID"/>
        </w:rPr>
        <w:t>Analisis Univariat</w:t>
      </w:r>
    </w:p>
    <w:p w:rsidR="00FC52CA" w:rsidRDefault="00FC52CA" w:rsidP="00FC52CA">
      <w:pPr>
        <w:spacing w:after="0" w:line="480" w:lineRule="auto"/>
        <w:ind w:firstLine="426"/>
        <w:jc w:val="both"/>
        <w:rPr>
          <w:rFonts w:ascii="Times New Roman" w:hAnsi="Times New Roman"/>
          <w:sz w:val="24"/>
          <w:szCs w:val="24"/>
          <w:lang w:val="id-ID"/>
        </w:rPr>
      </w:pPr>
      <w:r w:rsidRPr="00E02503">
        <w:rPr>
          <w:rFonts w:ascii="Times New Roman" w:hAnsi="Times New Roman"/>
          <w:kern w:val="2"/>
          <w:sz w:val="24"/>
          <w:szCs w:val="20"/>
        </w:rPr>
        <w:t xml:space="preserve">Pada penelitian ini sebanyak </w:t>
      </w:r>
      <w:r w:rsidR="005B570C">
        <w:rPr>
          <w:rFonts w:ascii="Times New Roman" w:hAnsi="Times New Roman"/>
          <w:kern w:val="2"/>
          <w:sz w:val="24"/>
          <w:szCs w:val="20"/>
          <w:lang w:val="id-ID"/>
        </w:rPr>
        <w:t>51</w:t>
      </w:r>
      <w:r>
        <w:rPr>
          <w:rFonts w:ascii="Times New Roman" w:hAnsi="Times New Roman"/>
          <w:kern w:val="2"/>
          <w:sz w:val="24"/>
          <w:szCs w:val="20"/>
          <w:lang w:val="id-ID"/>
        </w:rPr>
        <w:t xml:space="preserve"> </w:t>
      </w:r>
      <w:r w:rsidR="005B570C">
        <w:rPr>
          <w:rFonts w:ascii="Times New Roman" w:hAnsi="Times New Roman"/>
          <w:kern w:val="2"/>
          <w:sz w:val="24"/>
          <w:szCs w:val="20"/>
          <w:lang w:val="id-ID"/>
        </w:rPr>
        <w:t>siswa kelas V SDN 2 Cakranegara yang meme</w:t>
      </w:r>
      <w:r w:rsidRPr="00E02503">
        <w:rPr>
          <w:rFonts w:ascii="Times New Roman" w:hAnsi="Times New Roman"/>
          <w:kern w:val="2"/>
          <w:sz w:val="24"/>
          <w:szCs w:val="20"/>
        </w:rPr>
        <w:t>nuhi kriteria inklusi diambil sebagai s</w:t>
      </w:r>
      <w:r w:rsidRPr="00E02503">
        <w:rPr>
          <w:rFonts w:ascii="Times New Roman" w:hAnsi="Times New Roman"/>
          <w:kern w:val="2"/>
          <w:sz w:val="24"/>
          <w:szCs w:val="20"/>
          <w:lang w:val="id-ID"/>
        </w:rPr>
        <w:t>ubjek</w:t>
      </w:r>
      <w:r w:rsidRPr="00E02503">
        <w:rPr>
          <w:rFonts w:ascii="Times New Roman" w:hAnsi="Times New Roman"/>
          <w:kern w:val="2"/>
          <w:sz w:val="24"/>
          <w:szCs w:val="20"/>
        </w:rPr>
        <w:t xml:space="preserve"> penelitian. </w:t>
      </w:r>
      <w:r w:rsidR="005B570C">
        <w:rPr>
          <w:rFonts w:ascii="Times New Roman" w:hAnsi="Times New Roman"/>
          <w:kern w:val="2"/>
          <w:sz w:val="24"/>
          <w:szCs w:val="20"/>
          <w:lang w:val="id-ID"/>
        </w:rPr>
        <w:t xml:space="preserve">Analisis univariat pada penelitian ini meliputi </w:t>
      </w:r>
      <w:r w:rsidR="005B570C">
        <w:rPr>
          <w:rFonts w:ascii="Times New Roman" w:hAnsi="Times New Roman"/>
          <w:sz w:val="24"/>
          <w:lang w:val="id-ID"/>
        </w:rPr>
        <w:t xml:space="preserve">jenis kelamin, usia, intensitas menonton televisi, posisi saat menonton televisi, kegiatan “ngemil”, makanan yang dikonsumsi saat menonton televisi, pengaruh iklan makanan, konsumsi energi, dan status gizi responden. </w:t>
      </w:r>
      <w:r>
        <w:rPr>
          <w:rFonts w:ascii="Times New Roman" w:hAnsi="Times New Roman"/>
          <w:sz w:val="24"/>
          <w:szCs w:val="24"/>
          <w:lang w:val="id-ID"/>
        </w:rPr>
        <w:t>Berdasarkan dari hasil penelitian, maka diperoleh gambaran frekuensi variabel-variabel responden penelitian sebagai berikut:</w:t>
      </w:r>
    </w:p>
    <w:p w:rsidR="00FC52CA" w:rsidRPr="00FC52CA" w:rsidRDefault="00FC52CA" w:rsidP="00D62988">
      <w:pPr>
        <w:spacing w:after="0" w:line="240" w:lineRule="auto"/>
        <w:jc w:val="center"/>
        <w:rPr>
          <w:rFonts w:ascii="Times New Roman" w:hAnsi="Times New Roman"/>
          <w:b/>
          <w:bCs/>
          <w:color w:val="000000"/>
          <w:sz w:val="24"/>
          <w:szCs w:val="24"/>
          <w:lang w:val="id-ID"/>
        </w:rPr>
      </w:pPr>
      <w:r>
        <w:rPr>
          <w:rFonts w:ascii="Times New Roman" w:hAnsi="Times New Roman"/>
          <w:b/>
          <w:bCs/>
          <w:color w:val="000000"/>
          <w:sz w:val="24"/>
          <w:szCs w:val="24"/>
        </w:rPr>
        <w:t xml:space="preserve">Tabel </w:t>
      </w:r>
      <w:r>
        <w:rPr>
          <w:rFonts w:ascii="Times New Roman" w:hAnsi="Times New Roman"/>
          <w:b/>
          <w:bCs/>
          <w:color w:val="000000"/>
          <w:sz w:val="24"/>
          <w:szCs w:val="24"/>
          <w:lang w:val="id-ID"/>
        </w:rPr>
        <w:t>1</w:t>
      </w:r>
      <w:r w:rsidRPr="00B327DF">
        <w:rPr>
          <w:rFonts w:ascii="Times New Roman" w:hAnsi="Times New Roman"/>
          <w:b/>
          <w:bCs/>
          <w:color w:val="000000"/>
          <w:sz w:val="24"/>
          <w:szCs w:val="24"/>
        </w:rPr>
        <w:t xml:space="preserve"> </w:t>
      </w:r>
      <w:r w:rsidR="00D62988">
        <w:rPr>
          <w:rFonts w:ascii="Times New Roman" w:hAnsi="Times New Roman"/>
          <w:b/>
          <w:bCs/>
          <w:color w:val="000000"/>
          <w:sz w:val="24"/>
          <w:szCs w:val="24"/>
          <w:lang w:val="id-ID"/>
        </w:rPr>
        <w:t>Hasil Analisis Univariat</w:t>
      </w:r>
    </w:p>
    <w:tbl>
      <w:tblPr>
        <w:tblStyle w:val="LightShading1"/>
        <w:tblW w:w="7357" w:type="dxa"/>
        <w:jc w:val="center"/>
        <w:tblBorders>
          <w:top w:val="single" w:sz="4" w:space="0" w:color="auto"/>
          <w:bottom w:val="single" w:sz="4" w:space="0" w:color="auto"/>
          <w:insideH w:val="single" w:sz="4" w:space="0" w:color="auto"/>
        </w:tblBorders>
        <w:tblLook w:val="04A0"/>
      </w:tblPr>
      <w:tblGrid>
        <w:gridCol w:w="4961"/>
        <w:gridCol w:w="796"/>
        <w:gridCol w:w="1600"/>
      </w:tblGrid>
      <w:tr w:rsidR="00FC52CA" w:rsidRPr="00E934E5" w:rsidTr="00BA476F">
        <w:trPr>
          <w:cnfStyle w:val="100000000000"/>
          <w:trHeight w:val="541"/>
          <w:jc w:val="center"/>
        </w:trPr>
        <w:tc>
          <w:tcPr>
            <w:cnfStyle w:val="001000000000"/>
            <w:tcW w:w="4961" w:type="dxa"/>
            <w:shd w:val="clear" w:color="auto" w:fill="auto"/>
            <w:vAlign w:val="center"/>
          </w:tcPr>
          <w:p w:rsidR="00FC52CA" w:rsidRPr="00E934E5" w:rsidRDefault="00FC52CA" w:rsidP="00BA476F">
            <w:pPr>
              <w:widowControl w:val="0"/>
              <w:tabs>
                <w:tab w:val="left" w:pos="270"/>
                <w:tab w:val="left" w:pos="360"/>
                <w:tab w:val="left" w:pos="425"/>
                <w:tab w:val="left" w:pos="1440"/>
              </w:tabs>
              <w:spacing w:line="360" w:lineRule="auto"/>
              <w:ind w:firstLine="284"/>
              <w:contextualSpacing/>
              <w:rPr>
                <w:rFonts w:ascii="Times New Roman" w:hAnsi="Times New Roman"/>
                <w:kern w:val="2"/>
                <w:sz w:val="22"/>
                <w:szCs w:val="22"/>
              </w:rPr>
            </w:pPr>
            <w:r w:rsidRPr="00E934E5">
              <w:rPr>
                <w:rFonts w:ascii="Times New Roman" w:hAnsi="Times New Roman"/>
                <w:kern w:val="2"/>
                <w:sz w:val="22"/>
                <w:szCs w:val="22"/>
              </w:rPr>
              <w:t>Karakteristik Responden</w:t>
            </w:r>
          </w:p>
        </w:tc>
        <w:tc>
          <w:tcPr>
            <w:tcW w:w="796" w:type="dxa"/>
            <w:shd w:val="clear" w:color="auto" w:fill="auto"/>
            <w:vAlign w:val="center"/>
          </w:tcPr>
          <w:p w:rsidR="00FC52CA" w:rsidRPr="00E934E5" w:rsidRDefault="00D62988" w:rsidP="00BA476F">
            <w:pPr>
              <w:widowControl w:val="0"/>
              <w:spacing w:line="360" w:lineRule="auto"/>
              <w:contextualSpacing/>
              <w:jc w:val="center"/>
              <w:cnfStyle w:val="100000000000"/>
              <w:rPr>
                <w:rFonts w:ascii="Times New Roman" w:hAnsi="Times New Roman"/>
                <w:kern w:val="2"/>
                <w:sz w:val="22"/>
                <w:szCs w:val="22"/>
                <w:lang w:val="id-ID"/>
              </w:rPr>
            </w:pPr>
            <w:r w:rsidRPr="00E934E5">
              <w:rPr>
                <w:rFonts w:ascii="Times New Roman" w:hAnsi="Times New Roman"/>
                <w:kern w:val="2"/>
                <w:sz w:val="22"/>
                <w:szCs w:val="22"/>
                <w:lang w:val="id-ID"/>
              </w:rPr>
              <w:t>n</w:t>
            </w:r>
          </w:p>
        </w:tc>
        <w:tc>
          <w:tcPr>
            <w:tcW w:w="1600" w:type="dxa"/>
            <w:shd w:val="clear" w:color="auto" w:fill="auto"/>
            <w:vAlign w:val="center"/>
          </w:tcPr>
          <w:p w:rsidR="00FC52CA" w:rsidRPr="00E934E5" w:rsidRDefault="00FC52CA" w:rsidP="00BA476F">
            <w:pPr>
              <w:widowControl w:val="0"/>
              <w:tabs>
                <w:tab w:val="left" w:pos="270"/>
                <w:tab w:val="left" w:pos="360"/>
                <w:tab w:val="left" w:pos="425"/>
                <w:tab w:val="left" w:pos="1440"/>
              </w:tabs>
              <w:spacing w:line="360" w:lineRule="auto"/>
              <w:contextualSpacing/>
              <w:jc w:val="center"/>
              <w:cnfStyle w:val="100000000000"/>
              <w:rPr>
                <w:rFonts w:ascii="Times New Roman" w:hAnsi="Times New Roman"/>
                <w:kern w:val="2"/>
                <w:sz w:val="22"/>
                <w:szCs w:val="22"/>
                <w:lang w:val="id-ID"/>
              </w:rPr>
            </w:pPr>
            <w:r w:rsidRPr="00E934E5">
              <w:rPr>
                <w:rFonts w:ascii="Times New Roman" w:hAnsi="Times New Roman"/>
                <w:kern w:val="2"/>
                <w:sz w:val="22"/>
                <w:szCs w:val="22"/>
              </w:rPr>
              <w:t>%</w:t>
            </w:r>
          </w:p>
        </w:tc>
      </w:tr>
      <w:tr w:rsidR="00FC52CA" w:rsidRPr="00E934E5" w:rsidTr="00BA476F">
        <w:trPr>
          <w:cnfStyle w:val="000000100000"/>
          <w:jc w:val="center"/>
        </w:trPr>
        <w:tc>
          <w:tcPr>
            <w:cnfStyle w:val="001000000000"/>
            <w:tcW w:w="4961" w:type="dxa"/>
            <w:tcBorders>
              <w:top w:val="single" w:sz="8" w:space="0" w:color="000000"/>
              <w:bottom w:val="nil"/>
            </w:tcBorders>
            <w:shd w:val="clear" w:color="auto" w:fill="auto"/>
            <w:vAlign w:val="center"/>
          </w:tcPr>
          <w:p w:rsidR="00FC52CA" w:rsidRPr="00E934E5" w:rsidRDefault="00FC52CA" w:rsidP="00BA476F">
            <w:pPr>
              <w:widowControl w:val="0"/>
              <w:tabs>
                <w:tab w:val="left" w:pos="270"/>
                <w:tab w:val="left" w:pos="360"/>
                <w:tab w:val="left" w:pos="425"/>
                <w:tab w:val="left" w:pos="1440"/>
              </w:tabs>
              <w:spacing w:line="360" w:lineRule="auto"/>
              <w:ind w:firstLine="284"/>
              <w:contextualSpacing/>
              <w:rPr>
                <w:rFonts w:ascii="Times New Roman" w:hAnsi="Times New Roman"/>
                <w:kern w:val="2"/>
                <w:sz w:val="22"/>
                <w:szCs w:val="22"/>
                <w:lang w:val="id-ID"/>
              </w:rPr>
            </w:pPr>
            <w:r w:rsidRPr="00E934E5">
              <w:rPr>
                <w:rFonts w:ascii="Times New Roman" w:hAnsi="Times New Roman"/>
                <w:kern w:val="2"/>
                <w:sz w:val="22"/>
                <w:szCs w:val="22"/>
                <w:lang w:val="id-ID"/>
              </w:rPr>
              <w:t>Jenis Kelamin</w:t>
            </w:r>
          </w:p>
          <w:p w:rsidR="00D62988" w:rsidRPr="00E934E5" w:rsidRDefault="00D62988" w:rsidP="00BA476F">
            <w:pPr>
              <w:widowControl w:val="0"/>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Perempuan</w:t>
            </w:r>
          </w:p>
          <w:p w:rsidR="00FC52CA" w:rsidRPr="00E934E5" w:rsidRDefault="00FC52CA" w:rsidP="00BA476F">
            <w:pPr>
              <w:widowControl w:val="0"/>
              <w:tabs>
                <w:tab w:val="left" w:pos="270"/>
                <w:tab w:val="left" w:pos="360"/>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Laki-laki</w:t>
            </w:r>
          </w:p>
        </w:tc>
        <w:tc>
          <w:tcPr>
            <w:tcW w:w="796" w:type="dxa"/>
            <w:tcBorders>
              <w:top w:val="single" w:sz="8" w:space="0" w:color="000000"/>
              <w:bottom w:val="nil"/>
            </w:tcBorders>
            <w:shd w:val="clear" w:color="auto" w:fill="auto"/>
            <w:vAlign w:val="center"/>
          </w:tcPr>
          <w:p w:rsidR="00D62988" w:rsidRPr="00E934E5" w:rsidRDefault="00D62988" w:rsidP="00BA476F">
            <w:pPr>
              <w:widowControl w:val="0"/>
              <w:tabs>
                <w:tab w:val="left" w:pos="270"/>
                <w:tab w:val="left" w:pos="360"/>
                <w:tab w:val="left" w:pos="1440"/>
              </w:tabs>
              <w:spacing w:line="360" w:lineRule="auto"/>
              <w:contextualSpacing/>
              <w:jc w:val="center"/>
              <w:cnfStyle w:val="000000100000"/>
              <w:rPr>
                <w:rFonts w:ascii="Times New Roman" w:hAnsi="Times New Roman"/>
                <w:kern w:val="2"/>
                <w:sz w:val="22"/>
                <w:szCs w:val="22"/>
                <w:lang w:val="id-ID"/>
              </w:rPr>
            </w:pPr>
          </w:p>
          <w:p w:rsidR="00FC52CA" w:rsidRPr="00E934E5" w:rsidRDefault="00D62988" w:rsidP="00BA476F">
            <w:pPr>
              <w:widowControl w:val="0"/>
              <w:tabs>
                <w:tab w:val="left" w:pos="270"/>
                <w:tab w:val="left" w:pos="360"/>
                <w:tab w:val="left" w:pos="1440"/>
              </w:tabs>
              <w:spacing w:line="360" w:lineRule="auto"/>
              <w:contextualSpacing/>
              <w:jc w:val="center"/>
              <w:cnfStyle w:val="000000100000"/>
              <w:rPr>
                <w:rFonts w:ascii="Times New Roman" w:hAnsi="Times New Roman"/>
                <w:kern w:val="2"/>
                <w:sz w:val="22"/>
                <w:szCs w:val="22"/>
                <w:lang w:val="id-ID"/>
              </w:rPr>
            </w:pPr>
            <w:r w:rsidRPr="00E934E5">
              <w:rPr>
                <w:rFonts w:ascii="Times New Roman" w:hAnsi="Times New Roman"/>
                <w:kern w:val="2"/>
                <w:sz w:val="22"/>
                <w:szCs w:val="22"/>
                <w:lang w:val="id-ID"/>
              </w:rPr>
              <w:t>26</w:t>
            </w:r>
          </w:p>
          <w:p w:rsidR="00FC52CA" w:rsidRPr="00E934E5" w:rsidRDefault="00D62988" w:rsidP="00BA476F">
            <w:pPr>
              <w:widowControl w:val="0"/>
              <w:tabs>
                <w:tab w:val="left" w:pos="270"/>
                <w:tab w:val="left" w:pos="360"/>
                <w:tab w:val="left" w:pos="1440"/>
              </w:tabs>
              <w:spacing w:line="360" w:lineRule="auto"/>
              <w:contextualSpacing/>
              <w:jc w:val="center"/>
              <w:cnfStyle w:val="000000100000"/>
              <w:rPr>
                <w:rFonts w:ascii="Times New Roman" w:hAnsi="Times New Roman"/>
                <w:kern w:val="2"/>
                <w:sz w:val="22"/>
                <w:szCs w:val="22"/>
                <w:lang w:val="id-ID"/>
              </w:rPr>
            </w:pPr>
            <w:r w:rsidRPr="00E934E5">
              <w:rPr>
                <w:rFonts w:ascii="Times New Roman" w:hAnsi="Times New Roman"/>
                <w:kern w:val="2"/>
                <w:sz w:val="22"/>
                <w:szCs w:val="22"/>
                <w:lang w:val="id-ID"/>
              </w:rPr>
              <w:t>25</w:t>
            </w:r>
          </w:p>
        </w:tc>
        <w:tc>
          <w:tcPr>
            <w:tcW w:w="1600" w:type="dxa"/>
            <w:tcBorders>
              <w:top w:val="single" w:sz="8" w:space="0" w:color="000000"/>
              <w:bottom w:val="nil"/>
            </w:tcBorders>
            <w:shd w:val="clear" w:color="auto" w:fill="auto"/>
            <w:vAlign w:val="center"/>
          </w:tcPr>
          <w:p w:rsidR="00FC52CA" w:rsidRPr="00E934E5" w:rsidRDefault="00FC52CA" w:rsidP="00BA476F">
            <w:pPr>
              <w:widowControl w:val="0"/>
              <w:tabs>
                <w:tab w:val="left" w:pos="270"/>
                <w:tab w:val="left" w:pos="360"/>
                <w:tab w:val="left" w:pos="425"/>
                <w:tab w:val="left" w:pos="1440"/>
              </w:tabs>
              <w:spacing w:line="360" w:lineRule="auto"/>
              <w:contextualSpacing/>
              <w:jc w:val="center"/>
              <w:cnfStyle w:val="000000100000"/>
              <w:rPr>
                <w:rFonts w:ascii="Times New Roman" w:hAnsi="Times New Roman"/>
                <w:kern w:val="2"/>
                <w:sz w:val="22"/>
                <w:szCs w:val="22"/>
              </w:rPr>
            </w:pPr>
          </w:p>
          <w:p w:rsidR="00FC52CA" w:rsidRPr="00E934E5" w:rsidRDefault="00D62988" w:rsidP="00BA476F">
            <w:pPr>
              <w:widowControl w:val="0"/>
              <w:tabs>
                <w:tab w:val="left" w:pos="270"/>
                <w:tab w:val="left" w:pos="360"/>
                <w:tab w:val="left" w:pos="1440"/>
              </w:tabs>
              <w:spacing w:line="360" w:lineRule="auto"/>
              <w:contextualSpacing/>
              <w:jc w:val="center"/>
              <w:cnfStyle w:val="000000100000"/>
              <w:rPr>
                <w:rFonts w:ascii="Times New Roman" w:hAnsi="Times New Roman"/>
                <w:kern w:val="2"/>
                <w:sz w:val="22"/>
                <w:szCs w:val="22"/>
                <w:lang w:val="id-ID"/>
              </w:rPr>
            </w:pPr>
            <w:r w:rsidRPr="00E934E5">
              <w:rPr>
                <w:rFonts w:ascii="Times New Roman" w:hAnsi="Times New Roman"/>
                <w:kern w:val="2"/>
                <w:sz w:val="22"/>
                <w:szCs w:val="22"/>
                <w:lang w:val="id-ID"/>
              </w:rPr>
              <w:t>51,0</w:t>
            </w:r>
          </w:p>
          <w:p w:rsidR="00FC52CA" w:rsidRPr="00E934E5" w:rsidRDefault="00D62988" w:rsidP="00BA476F">
            <w:pPr>
              <w:widowControl w:val="0"/>
              <w:tabs>
                <w:tab w:val="left" w:pos="270"/>
                <w:tab w:val="left" w:pos="360"/>
                <w:tab w:val="left" w:pos="1440"/>
              </w:tabs>
              <w:spacing w:line="360" w:lineRule="auto"/>
              <w:contextualSpacing/>
              <w:jc w:val="center"/>
              <w:cnfStyle w:val="000000100000"/>
              <w:rPr>
                <w:rFonts w:ascii="Times New Roman" w:hAnsi="Times New Roman"/>
                <w:kern w:val="2"/>
                <w:sz w:val="22"/>
                <w:szCs w:val="22"/>
                <w:lang w:val="id-ID"/>
              </w:rPr>
            </w:pPr>
            <w:r w:rsidRPr="00E934E5">
              <w:rPr>
                <w:rFonts w:ascii="Times New Roman" w:hAnsi="Times New Roman"/>
                <w:kern w:val="2"/>
                <w:sz w:val="22"/>
                <w:szCs w:val="22"/>
                <w:lang w:val="id-ID"/>
              </w:rPr>
              <w:t>49,0</w:t>
            </w:r>
          </w:p>
        </w:tc>
      </w:tr>
      <w:tr w:rsidR="00FC52CA" w:rsidRPr="00E934E5" w:rsidTr="00D22F8A">
        <w:trPr>
          <w:jc w:val="center"/>
        </w:trPr>
        <w:tc>
          <w:tcPr>
            <w:cnfStyle w:val="001000000000"/>
            <w:tcW w:w="4961" w:type="dxa"/>
            <w:tcBorders>
              <w:top w:val="nil"/>
              <w:bottom w:val="single" w:sz="4" w:space="0" w:color="auto"/>
            </w:tcBorders>
            <w:shd w:val="clear" w:color="auto" w:fill="auto"/>
            <w:vAlign w:val="center"/>
          </w:tcPr>
          <w:p w:rsidR="00D62988" w:rsidRPr="00E934E5" w:rsidRDefault="00D62988" w:rsidP="00BA476F">
            <w:pPr>
              <w:widowControl w:val="0"/>
              <w:tabs>
                <w:tab w:val="left" w:pos="270"/>
                <w:tab w:val="left" w:pos="360"/>
                <w:tab w:val="left" w:pos="425"/>
                <w:tab w:val="left" w:pos="1440"/>
              </w:tabs>
              <w:spacing w:line="360" w:lineRule="auto"/>
              <w:ind w:firstLine="284"/>
              <w:contextualSpacing/>
              <w:rPr>
                <w:rFonts w:ascii="Times New Roman" w:hAnsi="Times New Roman"/>
                <w:kern w:val="2"/>
                <w:sz w:val="22"/>
                <w:szCs w:val="22"/>
                <w:lang w:val="id-ID"/>
              </w:rPr>
            </w:pPr>
            <w:r w:rsidRPr="00E934E5">
              <w:rPr>
                <w:rFonts w:ascii="Times New Roman" w:hAnsi="Times New Roman"/>
                <w:kern w:val="2"/>
                <w:sz w:val="22"/>
                <w:szCs w:val="22"/>
                <w:lang w:val="id-ID"/>
              </w:rPr>
              <w:lastRenderedPageBreak/>
              <w:t>Usia</w:t>
            </w:r>
          </w:p>
          <w:p w:rsidR="00D62988" w:rsidRPr="00E934E5" w:rsidRDefault="00D62988" w:rsidP="00BA476F">
            <w:pPr>
              <w:widowControl w:val="0"/>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10 tahun</w:t>
            </w:r>
          </w:p>
          <w:p w:rsidR="00D62988" w:rsidRPr="00E934E5" w:rsidRDefault="00D62988" w:rsidP="00BA476F">
            <w:pPr>
              <w:widowControl w:val="0"/>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11 tahun</w:t>
            </w:r>
          </w:p>
          <w:p w:rsidR="00D62988" w:rsidRPr="00E934E5" w:rsidRDefault="00D62988" w:rsidP="00BA476F">
            <w:pPr>
              <w:widowControl w:val="0"/>
              <w:spacing w:line="360" w:lineRule="auto"/>
              <w:ind w:left="311"/>
              <w:contextualSpacing/>
              <w:rPr>
                <w:rFonts w:ascii="Times New Roman" w:hAnsi="Times New Roman"/>
                <w:kern w:val="2"/>
                <w:sz w:val="22"/>
                <w:szCs w:val="22"/>
                <w:lang w:val="id-ID"/>
              </w:rPr>
            </w:pPr>
            <w:r w:rsidRPr="00E934E5">
              <w:rPr>
                <w:rFonts w:ascii="Times New Roman" w:hAnsi="Times New Roman"/>
                <w:kern w:val="2"/>
                <w:sz w:val="22"/>
                <w:szCs w:val="22"/>
                <w:lang w:val="id-ID"/>
              </w:rPr>
              <w:t>Intensitas Menonton Televisi</w:t>
            </w:r>
          </w:p>
          <w:p w:rsidR="00FC52CA" w:rsidRPr="00E934E5" w:rsidRDefault="00D62988" w:rsidP="00BA476F">
            <w:pPr>
              <w:widowControl w:val="0"/>
              <w:tabs>
                <w:tab w:val="left" w:pos="270"/>
                <w:tab w:val="left" w:pos="360"/>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Ringan</w:t>
            </w:r>
          </w:p>
          <w:p w:rsidR="00D62988" w:rsidRPr="00E934E5" w:rsidRDefault="00D62988" w:rsidP="00BA476F">
            <w:pPr>
              <w:widowControl w:val="0"/>
              <w:tabs>
                <w:tab w:val="left" w:pos="270"/>
                <w:tab w:val="left" w:pos="360"/>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Sedang</w:t>
            </w:r>
          </w:p>
          <w:p w:rsidR="00D62988" w:rsidRPr="00E934E5" w:rsidRDefault="00D62988" w:rsidP="00BA476F">
            <w:pPr>
              <w:widowControl w:val="0"/>
              <w:tabs>
                <w:tab w:val="left" w:pos="270"/>
                <w:tab w:val="left" w:pos="360"/>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Berat</w:t>
            </w:r>
          </w:p>
          <w:p w:rsidR="00D62988" w:rsidRPr="00E934E5" w:rsidRDefault="00D62988" w:rsidP="00BA476F">
            <w:pPr>
              <w:widowControl w:val="0"/>
              <w:tabs>
                <w:tab w:val="left" w:pos="270"/>
                <w:tab w:val="left" w:pos="360"/>
                <w:tab w:val="left" w:pos="1440"/>
              </w:tabs>
              <w:spacing w:line="360" w:lineRule="auto"/>
              <w:ind w:left="311"/>
              <w:contextualSpacing/>
              <w:rPr>
                <w:rFonts w:ascii="Times New Roman" w:hAnsi="Times New Roman"/>
                <w:kern w:val="2"/>
                <w:sz w:val="22"/>
                <w:szCs w:val="22"/>
                <w:lang w:val="id-ID"/>
              </w:rPr>
            </w:pPr>
            <w:r w:rsidRPr="00E934E5">
              <w:rPr>
                <w:rFonts w:ascii="Times New Roman" w:hAnsi="Times New Roman"/>
                <w:kern w:val="2"/>
                <w:sz w:val="22"/>
                <w:szCs w:val="22"/>
                <w:lang w:val="id-ID"/>
              </w:rPr>
              <w:t>Posisi Saat Menonton Televisi</w:t>
            </w:r>
          </w:p>
          <w:p w:rsidR="00D62988" w:rsidRPr="00E934E5" w:rsidRDefault="00D62988" w:rsidP="00BA476F">
            <w:pPr>
              <w:widowControl w:val="0"/>
              <w:tabs>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Tiduran</w:t>
            </w:r>
          </w:p>
          <w:p w:rsidR="00D62988" w:rsidRPr="00E934E5" w:rsidRDefault="00D62988" w:rsidP="00BA476F">
            <w:pPr>
              <w:widowControl w:val="0"/>
              <w:tabs>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Duduk</w:t>
            </w:r>
          </w:p>
          <w:p w:rsidR="00D62988" w:rsidRPr="00E934E5" w:rsidRDefault="00D62988" w:rsidP="00BA476F">
            <w:pPr>
              <w:widowControl w:val="0"/>
              <w:tabs>
                <w:tab w:val="left" w:pos="1440"/>
              </w:tabs>
              <w:spacing w:line="360" w:lineRule="auto"/>
              <w:ind w:left="311"/>
              <w:contextualSpacing/>
              <w:rPr>
                <w:rFonts w:ascii="Times New Roman" w:hAnsi="Times New Roman"/>
                <w:kern w:val="2"/>
                <w:sz w:val="22"/>
                <w:szCs w:val="22"/>
                <w:lang w:val="id-ID"/>
              </w:rPr>
            </w:pPr>
            <w:r w:rsidRPr="00E934E5">
              <w:rPr>
                <w:rFonts w:ascii="Times New Roman" w:hAnsi="Times New Roman"/>
                <w:kern w:val="2"/>
                <w:sz w:val="22"/>
                <w:szCs w:val="22"/>
                <w:lang w:val="id-ID"/>
              </w:rPr>
              <w:t>Kegiatan “Ngemil”</w:t>
            </w:r>
          </w:p>
          <w:p w:rsidR="00D62988" w:rsidRPr="00E934E5" w:rsidRDefault="00D62988" w:rsidP="00BA476F">
            <w:pPr>
              <w:widowControl w:val="0"/>
              <w:tabs>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Ya</w:t>
            </w:r>
          </w:p>
          <w:p w:rsidR="00D62988" w:rsidRPr="00E934E5" w:rsidRDefault="00D62988" w:rsidP="00BA476F">
            <w:pPr>
              <w:widowControl w:val="0"/>
              <w:tabs>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Kadang-kadang</w:t>
            </w:r>
          </w:p>
          <w:p w:rsidR="00D62988" w:rsidRPr="00E934E5" w:rsidRDefault="00D62988" w:rsidP="00BA476F">
            <w:pPr>
              <w:widowControl w:val="0"/>
              <w:tabs>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Tidak</w:t>
            </w:r>
          </w:p>
          <w:p w:rsidR="00D62988" w:rsidRPr="00E934E5" w:rsidRDefault="00D62988" w:rsidP="00BA476F">
            <w:pPr>
              <w:widowControl w:val="0"/>
              <w:tabs>
                <w:tab w:val="left" w:pos="1440"/>
              </w:tabs>
              <w:spacing w:line="360" w:lineRule="auto"/>
              <w:ind w:left="311"/>
              <w:contextualSpacing/>
              <w:rPr>
                <w:rFonts w:ascii="Times New Roman" w:hAnsi="Times New Roman"/>
                <w:kern w:val="2"/>
                <w:sz w:val="22"/>
                <w:szCs w:val="22"/>
                <w:lang w:val="id-ID"/>
              </w:rPr>
            </w:pPr>
            <w:r w:rsidRPr="00E934E5">
              <w:rPr>
                <w:rFonts w:ascii="Times New Roman" w:hAnsi="Times New Roman"/>
                <w:kern w:val="2"/>
                <w:sz w:val="22"/>
                <w:szCs w:val="22"/>
                <w:lang w:val="id-ID"/>
              </w:rPr>
              <w:t>Makanan yang dikonsumsi saat Menonton Televisi</w:t>
            </w:r>
          </w:p>
          <w:p w:rsidR="00D62988" w:rsidRPr="00E934E5" w:rsidRDefault="00D62988" w:rsidP="00BA476F">
            <w:pPr>
              <w:widowControl w:val="0"/>
              <w:tabs>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Cokelat</w:t>
            </w:r>
          </w:p>
          <w:p w:rsidR="00D62988" w:rsidRPr="00E934E5" w:rsidRDefault="00D62988" w:rsidP="00BA476F">
            <w:pPr>
              <w:widowControl w:val="0"/>
              <w:tabs>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Biskuit</w:t>
            </w:r>
          </w:p>
          <w:p w:rsidR="00D62988" w:rsidRPr="00E934E5" w:rsidRDefault="00D62988" w:rsidP="00BA476F">
            <w:pPr>
              <w:widowControl w:val="0"/>
              <w:tabs>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Permen</w:t>
            </w:r>
          </w:p>
          <w:p w:rsidR="00D62988" w:rsidRPr="00E934E5" w:rsidRDefault="00D62988" w:rsidP="00BA476F">
            <w:pPr>
              <w:widowControl w:val="0"/>
              <w:tabs>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Chiki</w:t>
            </w:r>
          </w:p>
          <w:p w:rsidR="00D62988" w:rsidRPr="00E934E5" w:rsidRDefault="00D62988" w:rsidP="00BA476F">
            <w:pPr>
              <w:widowControl w:val="0"/>
              <w:tabs>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Gorengan</w:t>
            </w:r>
          </w:p>
          <w:p w:rsidR="002E40D7" w:rsidRPr="00E934E5" w:rsidRDefault="002E40D7" w:rsidP="00BA476F">
            <w:pPr>
              <w:widowControl w:val="0"/>
              <w:tabs>
                <w:tab w:val="left" w:pos="1440"/>
              </w:tabs>
              <w:spacing w:line="360" w:lineRule="auto"/>
              <w:ind w:left="311"/>
              <w:contextualSpacing/>
              <w:rPr>
                <w:rFonts w:ascii="Times New Roman" w:hAnsi="Times New Roman"/>
                <w:kern w:val="2"/>
                <w:sz w:val="22"/>
                <w:szCs w:val="22"/>
                <w:lang w:val="id-ID"/>
              </w:rPr>
            </w:pPr>
            <w:r w:rsidRPr="00E934E5">
              <w:rPr>
                <w:rFonts w:ascii="Times New Roman" w:hAnsi="Times New Roman"/>
                <w:kern w:val="2"/>
                <w:sz w:val="22"/>
                <w:szCs w:val="22"/>
                <w:lang w:val="id-ID"/>
              </w:rPr>
              <w:t>Pengaruh Iklan Makanan</w:t>
            </w:r>
          </w:p>
          <w:p w:rsidR="002E40D7" w:rsidRPr="00E934E5" w:rsidRDefault="002E40D7" w:rsidP="00BA476F">
            <w:pPr>
              <w:widowControl w:val="0"/>
              <w:tabs>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Jenis makanan</w:t>
            </w:r>
          </w:p>
          <w:p w:rsidR="002E40D7" w:rsidRPr="00E934E5" w:rsidRDefault="002E40D7" w:rsidP="00BA476F">
            <w:pPr>
              <w:widowControl w:val="0"/>
              <w:tabs>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Model iklan makanan</w:t>
            </w:r>
          </w:p>
          <w:p w:rsidR="002E40D7" w:rsidRPr="00E934E5" w:rsidRDefault="002E40D7" w:rsidP="00BA476F">
            <w:pPr>
              <w:widowControl w:val="0"/>
              <w:tabs>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Dan lain-lain</w:t>
            </w:r>
          </w:p>
          <w:p w:rsidR="002E40D7" w:rsidRPr="00E934E5" w:rsidRDefault="002E40D7" w:rsidP="00BA476F">
            <w:pPr>
              <w:widowControl w:val="0"/>
              <w:tabs>
                <w:tab w:val="left" w:pos="1440"/>
              </w:tabs>
              <w:spacing w:line="360" w:lineRule="auto"/>
              <w:ind w:left="311"/>
              <w:contextualSpacing/>
              <w:rPr>
                <w:rFonts w:ascii="Times New Roman" w:hAnsi="Times New Roman"/>
                <w:kern w:val="2"/>
                <w:sz w:val="22"/>
                <w:szCs w:val="22"/>
                <w:lang w:val="id-ID"/>
              </w:rPr>
            </w:pPr>
            <w:r w:rsidRPr="00E934E5">
              <w:rPr>
                <w:rFonts w:ascii="Times New Roman" w:hAnsi="Times New Roman"/>
                <w:kern w:val="2"/>
                <w:sz w:val="22"/>
                <w:szCs w:val="22"/>
                <w:lang w:val="id-ID"/>
              </w:rPr>
              <w:t>Konsumsi Energi</w:t>
            </w:r>
          </w:p>
          <w:p w:rsidR="002E40D7" w:rsidRPr="00E934E5" w:rsidRDefault="002E40D7" w:rsidP="00BA476F">
            <w:pPr>
              <w:widowControl w:val="0"/>
              <w:tabs>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Sangat rendah</w:t>
            </w:r>
          </w:p>
          <w:p w:rsidR="002E40D7" w:rsidRPr="00E934E5" w:rsidRDefault="002E40D7" w:rsidP="00BA476F">
            <w:pPr>
              <w:widowControl w:val="0"/>
              <w:tabs>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Rendah</w:t>
            </w:r>
          </w:p>
          <w:p w:rsidR="002E40D7" w:rsidRPr="00E934E5" w:rsidRDefault="002E40D7" w:rsidP="00BA476F">
            <w:pPr>
              <w:widowControl w:val="0"/>
              <w:tabs>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Cukup</w:t>
            </w:r>
          </w:p>
          <w:p w:rsidR="002E40D7" w:rsidRPr="00E934E5" w:rsidRDefault="002E40D7" w:rsidP="00BA476F">
            <w:pPr>
              <w:widowControl w:val="0"/>
              <w:tabs>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Tinggi</w:t>
            </w:r>
          </w:p>
          <w:p w:rsidR="002E40D7" w:rsidRPr="00E934E5" w:rsidRDefault="002E40D7" w:rsidP="00BA476F">
            <w:pPr>
              <w:widowControl w:val="0"/>
              <w:tabs>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Sangat tinggi</w:t>
            </w:r>
          </w:p>
          <w:p w:rsidR="002E40D7" w:rsidRPr="00E934E5" w:rsidRDefault="002E40D7" w:rsidP="00BA476F">
            <w:pPr>
              <w:widowControl w:val="0"/>
              <w:tabs>
                <w:tab w:val="left" w:pos="1440"/>
              </w:tabs>
              <w:spacing w:line="360" w:lineRule="auto"/>
              <w:ind w:left="311"/>
              <w:contextualSpacing/>
              <w:rPr>
                <w:rFonts w:ascii="Times New Roman" w:hAnsi="Times New Roman"/>
                <w:kern w:val="2"/>
                <w:sz w:val="22"/>
                <w:szCs w:val="22"/>
                <w:lang w:val="id-ID"/>
              </w:rPr>
            </w:pPr>
            <w:r w:rsidRPr="00E934E5">
              <w:rPr>
                <w:rFonts w:ascii="Times New Roman" w:hAnsi="Times New Roman"/>
                <w:kern w:val="2"/>
                <w:sz w:val="22"/>
                <w:szCs w:val="22"/>
                <w:lang w:val="id-ID"/>
              </w:rPr>
              <w:t>Status</w:t>
            </w:r>
            <w:r w:rsidRPr="00E934E5">
              <w:rPr>
                <w:rFonts w:ascii="Times New Roman" w:hAnsi="Times New Roman"/>
                <w:b w:val="0"/>
                <w:kern w:val="2"/>
                <w:sz w:val="22"/>
                <w:szCs w:val="22"/>
                <w:lang w:val="id-ID"/>
              </w:rPr>
              <w:t xml:space="preserve"> </w:t>
            </w:r>
            <w:r w:rsidRPr="00E934E5">
              <w:rPr>
                <w:rFonts w:ascii="Times New Roman" w:hAnsi="Times New Roman"/>
                <w:kern w:val="2"/>
                <w:sz w:val="22"/>
                <w:szCs w:val="22"/>
                <w:lang w:val="id-ID"/>
              </w:rPr>
              <w:t>Gizi</w:t>
            </w:r>
          </w:p>
          <w:p w:rsidR="00A012AD" w:rsidRPr="00E934E5" w:rsidRDefault="00A012AD" w:rsidP="00A012AD">
            <w:pPr>
              <w:widowControl w:val="0"/>
              <w:tabs>
                <w:tab w:val="left" w:pos="270"/>
                <w:tab w:val="left" w:pos="360"/>
                <w:tab w:val="left" w:pos="425"/>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i/>
                <w:kern w:val="2"/>
                <w:sz w:val="22"/>
                <w:szCs w:val="22"/>
                <w:lang w:val="id-ID"/>
              </w:rPr>
              <w:t>Underweight</w:t>
            </w:r>
          </w:p>
          <w:p w:rsidR="00A012AD" w:rsidRPr="00E934E5" w:rsidRDefault="00A012AD" w:rsidP="00A012AD">
            <w:pPr>
              <w:widowControl w:val="0"/>
              <w:tabs>
                <w:tab w:val="left" w:pos="270"/>
                <w:tab w:val="left" w:pos="360"/>
                <w:tab w:val="left" w:pos="425"/>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lastRenderedPageBreak/>
              <w:t>Normal</w:t>
            </w:r>
          </w:p>
          <w:p w:rsidR="00A012AD" w:rsidRPr="00E934E5" w:rsidRDefault="00A012AD" w:rsidP="00A012AD">
            <w:pPr>
              <w:widowControl w:val="0"/>
              <w:tabs>
                <w:tab w:val="left" w:pos="270"/>
                <w:tab w:val="left" w:pos="360"/>
                <w:tab w:val="left" w:pos="425"/>
                <w:tab w:val="left" w:pos="1440"/>
              </w:tabs>
              <w:spacing w:line="360" w:lineRule="auto"/>
              <w:ind w:left="595"/>
              <w:contextualSpacing/>
              <w:rPr>
                <w:rFonts w:ascii="Times New Roman" w:hAnsi="Times New Roman"/>
                <w:b w:val="0"/>
                <w:i/>
                <w:kern w:val="2"/>
                <w:sz w:val="22"/>
                <w:szCs w:val="22"/>
                <w:lang w:val="id-ID"/>
              </w:rPr>
            </w:pPr>
            <w:r w:rsidRPr="00E934E5">
              <w:rPr>
                <w:rFonts w:ascii="Times New Roman" w:hAnsi="Times New Roman"/>
                <w:b w:val="0"/>
                <w:i/>
                <w:kern w:val="2"/>
                <w:sz w:val="22"/>
                <w:szCs w:val="22"/>
                <w:lang w:val="id-ID"/>
              </w:rPr>
              <w:t>Overweight</w:t>
            </w:r>
          </w:p>
          <w:p w:rsidR="00A012AD" w:rsidRPr="00E934E5" w:rsidRDefault="00A012AD" w:rsidP="00A012AD">
            <w:pPr>
              <w:widowControl w:val="0"/>
              <w:tabs>
                <w:tab w:val="left" w:pos="1440"/>
              </w:tabs>
              <w:spacing w:line="360" w:lineRule="auto"/>
              <w:ind w:left="595"/>
              <w:contextualSpacing/>
              <w:rPr>
                <w:rFonts w:ascii="Times New Roman" w:hAnsi="Times New Roman"/>
                <w:b w:val="0"/>
                <w:kern w:val="2"/>
                <w:sz w:val="22"/>
                <w:szCs w:val="22"/>
                <w:lang w:val="id-ID"/>
              </w:rPr>
            </w:pPr>
            <w:r w:rsidRPr="00E934E5">
              <w:rPr>
                <w:rFonts w:ascii="Times New Roman" w:hAnsi="Times New Roman"/>
                <w:b w:val="0"/>
                <w:kern w:val="2"/>
                <w:sz w:val="22"/>
                <w:szCs w:val="22"/>
                <w:lang w:val="id-ID"/>
              </w:rPr>
              <w:t>Obesitas</w:t>
            </w:r>
          </w:p>
        </w:tc>
        <w:tc>
          <w:tcPr>
            <w:tcW w:w="796" w:type="dxa"/>
            <w:tcBorders>
              <w:top w:val="nil"/>
              <w:bottom w:val="single" w:sz="4" w:space="0" w:color="auto"/>
            </w:tcBorders>
            <w:shd w:val="clear" w:color="auto" w:fill="auto"/>
            <w:vAlign w:val="center"/>
          </w:tcPr>
          <w:p w:rsidR="00FC52CA" w:rsidRPr="00E934E5" w:rsidRDefault="00FC52CA"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12</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39</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20</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9</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22</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27</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24</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23</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14</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14</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13</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12</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8</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10</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8</w:t>
            </w:r>
          </w:p>
          <w:p w:rsidR="002E40D7" w:rsidRPr="00E934E5" w:rsidRDefault="002E40D7"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p>
          <w:p w:rsidR="002E40D7" w:rsidRPr="00E934E5" w:rsidRDefault="002E40D7"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37</w:t>
            </w:r>
          </w:p>
          <w:p w:rsidR="002E40D7" w:rsidRPr="00E934E5" w:rsidRDefault="002E40D7"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8</w:t>
            </w:r>
          </w:p>
          <w:p w:rsidR="002E40D7" w:rsidRPr="00E934E5" w:rsidRDefault="002E40D7"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6</w:t>
            </w:r>
          </w:p>
          <w:p w:rsidR="002E40D7" w:rsidRPr="00E934E5" w:rsidRDefault="002E40D7"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p>
          <w:p w:rsidR="002E40D7" w:rsidRPr="00E934E5" w:rsidRDefault="002E40D7"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0</w:t>
            </w:r>
          </w:p>
          <w:p w:rsidR="002E40D7" w:rsidRPr="00E934E5" w:rsidRDefault="002E40D7"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5</w:t>
            </w:r>
          </w:p>
          <w:p w:rsidR="002E40D7" w:rsidRPr="00E934E5" w:rsidRDefault="002E40D7"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26</w:t>
            </w:r>
          </w:p>
          <w:p w:rsidR="002E40D7" w:rsidRPr="00E934E5" w:rsidRDefault="002E40D7"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20</w:t>
            </w:r>
          </w:p>
          <w:p w:rsidR="002E40D7" w:rsidRPr="00E934E5" w:rsidRDefault="002E40D7"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0</w:t>
            </w:r>
          </w:p>
          <w:p w:rsidR="002E40D7" w:rsidRPr="00E934E5" w:rsidRDefault="002E40D7"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p>
          <w:p w:rsidR="00A012AD" w:rsidRPr="00E934E5" w:rsidRDefault="00A012AD" w:rsidP="00A012AD">
            <w:pPr>
              <w:widowControl w:val="0"/>
              <w:tabs>
                <w:tab w:val="left" w:pos="270"/>
                <w:tab w:val="left" w:pos="360"/>
                <w:tab w:val="left" w:pos="425"/>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0</w:t>
            </w:r>
          </w:p>
          <w:p w:rsidR="00A012AD" w:rsidRPr="00E934E5" w:rsidRDefault="00A012AD" w:rsidP="00A012AD">
            <w:pPr>
              <w:widowControl w:val="0"/>
              <w:tabs>
                <w:tab w:val="left" w:pos="270"/>
                <w:tab w:val="left" w:pos="360"/>
                <w:tab w:val="left" w:pos="425"/>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lastRenderedPageBreak/>
              <w:t>26</w:t>
            </w:r>
          </w:p>
          <w:p w:rsidR="00A012AD" w:rsidRPr="00E934E5" w:rsidRDefault="00A012AD" w:rsidP="00A012AD">
            <w:pPr>
              <w:widowControl w:val="0"/>
              <w:tabs>
                <w:tab w:val="left" w:pos="270"/>
                <w:tab w:val="left" w:pos="360"/>
                <w:tab w:val="left" w:pos="425"/>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11</w:t>
            </w:r>
          </w:p>
          <w:p w:rsidR="00A012AD" w:rsidRPr="00E934E5" w:rsidRDefault="00A012AD" w:rsidP="00A012AD">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14</w:t>
            </w:r>
          </w:p>
        </w:tc>
        <w:tc>
          <w:tcPr>
            <w:tcW w:w="1600" w:type="dxa"/>
            <w:tcBorders>
              <w:top w:val="nil"/>
              <w:bottom w:val="single" w:sz="4" w:space="0" w:color="auto"/>
            </w:tcBorders>
            <w:shd w:val="clear" w:color="auto" w:fill="auto"/>
            <w:vAlign w:val="center"/>
          </w:tcPr>
          <w:p w:rsidR="00FC52CA" w:rsidRPr="00E934E5" w:rsidRDefault="00FC52CA" w:rsidP="00BA476F">
            <w:pPr>
              <w:widowControl w:val="0"/>
              <w:tabs>
                <w:tab w:val="left" w:pos="270"/>
                <w:tab w:val="left" w:pos="360"/>
                <w:tab w:val="left" w:pos="425"/>
                <w:tab w:val="left" w:pos="1440"/>
              </w:tabs>
              <w:spacing w:line="360" w:lineRule="auto"/>
              <w:contextualSpacing/>
              <w:jc w:val="center"/>
              <w:cnfStyle w:val="000000000000"/>
              <w:rPr>
                <w:rFonts w:ascii="Times New Roman" w:hAnsi="Times New Roman"/>
                <w:kern w:val="2"/>
                <w:sz w:val="22"/>
                <w:szCs w:val="22"/>
              </w:rPr>
            </w:pPr>
          </w:p>
          <w:p w:rsidR="00FC52CA"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23,5</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76,5</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39,2</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17,6</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43,2</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52,9</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47,1</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45,0</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27,5</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27,5</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25,5</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23,5</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15,7</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19,6</w:t>
            </w:r>
          </w:p>
          <w:p w:rsidR="00D62988" w:rsidRPr="00E934E5" w:rsidRDefault="00D62988"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15,7</w:t>
            </w:r>
          </w:p>
          <w:p w:rsidR="002E40D7" w:rsidRPr="00E934E5" w:rsidRDefault="002E40D7"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p>
          <w:p w:rsidR="002E40D7" w:rsidRPr="00E934E5" w:rsidRDefault="002E40D7"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72,5</w:t>
            </w:r>
          </w:p>
          <w:p w:rsidR="002E40D7" w:rsidRPr="00E934E5" w:rsidRDefault="002E40D7"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15,7</w:t>
            </w:r>
          </w:p>
          <w:p w:rsidR="002E40D7" w:rsidRPr="00E934E5" w:rsidRDefault="002E40D7"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11,8</w:t>
            </w:r>
          </w:p>
          <w:p w:rsidR="002E40D7" w:rsidRPr="00E934E5" w:rsidRDefault="002E40D7"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p>
          <w:p w:rsidR="002E40D7" w:rsidRPr="00E934E5" w:rsidRDefault="002E40D7"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0,0</w:t>
            </w:r>
          </w:p>
          <w:p w:rsidR="002E40D7" w:rsidRPr="00E934E5" w:rsidRDefault="002E40D7"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9,8</w:t>
            </w:r>
          </w:p>
          <w:p w:rsidR="002E40D7" w:rsidRPr="00E934E5" w:rsidRDefault="002E40D7"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51,0</w:t>
            </w:r>
          </w:p>
          <w:p w:rsidR="002E40D7" w:rsidRPr="00E934E5" w:rsidRDefault="002E40D7"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39,2</w:t>
            </w:r>
          </w:p>
          <w:p w:rsidR="002E40D7" w:rsidRPr="00E934E5" w:rsidRDefault="002E40D7"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0,0</w:t>
            </w:r>
          </w:p>
          <w:p w:rsidR="00A012AD" w:rsidRPr="00E934E5" w:rsidRDefault="00A012AD" w:rsidP="00BA476F">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p>
          <w:p w:rsidR="00A012AD" w:rsidRPr="00E934E5" w:rsidRDefault="00A012AD" w:rsidP="00A012AD">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0,0</w:t>
            </w:r>
          </w:p>
          <w:p w:rsidR="00A012AD" w:rsidRPr="00E934E5" w:rsidRDefault="00A012AD" w:rsidP="00A012AD">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lastRenderedPageBreak/>
              <w:t>51,0</w:t>
            </w:r>
          </w:p>
          <w:p w:rsidR="00A012AD" w:rsidRPr="00E934E5" w:rsidRDefault="00A012AD" w:rsidP="00A012AD">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21,5</w:t>
            </w:r>
          </w:p>
          <w:p w:rsidR="00A012AD" w:rsidRPr="00E934E5" w:rsidRDefault="00A012AD" w:rsidP="00A012AD">
            <w:pPr>
              <w:widowControl w:val="0"/>
              <w:tabs>
                <w:tab w:val="left" w:pos="270"/>
                <w:tab w:val="left" w:pos="360"/>
                <w:tab w:val="left" w:pos="1440"/>
              </w:tabs>
              <w:spacing w:line="360" w:lineRule="auto"/>
              <w:contextualSpacing/>
              <w:jc w:val="center"/>
              <w:cnfStyle w:val="000000000000"/>
              <w:rPr>
                <w:rFonts w:ascii="Times New Roman" w:hAnsi="Times New Roman"/>
                <w:kern w:val="2"/>
                <w:sz w:val="22"/>
                <w:szCs w:val="22"/>
                <w:lang w:val="id-ID"/>
              </w:rPr>
            </w:pPr>
            <w:r w:rsidRPr="00E934E5">
              <w:rPr>
                <w:rFonts w:ascii="Times New Roman" w:hAnsi="Times New Roman"/>
                <w:kern w:val="2"/>
                <w:sz w:val="22"/>
                <w:szCs w:val="22"/>
                <w:lang w:val="id-ID"/>
              </w:rPr>
              <w:t>27,5</w:t>
            </w:r>
          </w:p>
        </w:tc>
      </w:tr>
    </w:tbl>
    <w:p w:rsidR="002E40D7" w:rsidRDefault="002E40D7">
      <w:pPr>
        <w:rPr>
          <w:rFonts w:ascii="Times New Roman" w:hAnsi="Times New Roman"/>
          <w:b/>
          <w:sz w:val="24"/>
          <w:szCs w:val="24"/>
          <w:lang w:val="id-ID"/>
        </w:rPr>
      </w:pPr>
    </w:p>
    <w:p w:rsidR="00FC52CA" w:rsidRDefault="00FC52CA">
      <w:pPr>
        <w:rPr>
          <w:rFonts w:ascii="Times New Roman" w:hAnsi="Times New Roman"/>
          <w:b/>
          <w:sz w:val="24"/>
          <w:szCs w:val="24"/>
          <w:lang w:val="id-ID"/>
        </w:rPr>
      </w:pPr>
      <w:r w:rsidRPr="00B327DF">
        <w:rPr>
          <w:rFonts w:ascii="Times New Roman" w:hAnsi="Times New Roman"/>
          <w:b/>
          <w:sz w:val="24"/>
          <w:szCs w:val="24"/>
          <w:lang w:val="es-ES"/>
        </w:rPr>
        <w:t>Analisis</w:t>
      </w:r>
      <w:r>
        <w:rPr>
          <w:rFonts w:ascii="Times New Roman" w:hAnsi="Times New Roman"/>
          <w:b/>
          <w:sz w:val="24"/>
          <w:szCs w:val="24"/>
          <w:lang w:val="es-ES"/>
        </w:rPr>
        <w:t xml:space="preserve"> Bivariat</w:t>
      </w:r>
    </w:p>
    <w:p w:rsidR="00E934E5" w:rsidRDefault="00E934E5" w:rsidP="00FC52CA">
      <w:pPr>
        <w:autoSpaceDE w:val="0"/>
        <w:autoSpaceDN w:val="0"/>
        <w:adjustRightInd w:val="0"/>
        <w:spacing w:line="480" w:lineRule="auto"/>
        <w:ind w:firstLine="426"/>
        <w:jc w:val="both"/>
        <w:rPr>
          <w:rFonts w:ascii="Times New Roman" w:hAnsi="Times New Roman"/>
          <w:sz w:val="24"/>
          <w:szCs w:val="24"/>
          <w:lang w:val="id-ID"/>
        </w:rPr>
      </w:pPr>
      <w:r>
        <w:rPr>
          <w:rFonts w:ascii="Times New Roman" w:hAnsi="Times New Roman"/>
          <w:sz w:val="24"/>
          <w:szCs w:val="24"/>
          <w:lang w:val="id-ID"/>
        </w:rPr>
        <w:t xml:space="preserve">Analisis bivariat dalam penelitian ini menggunakan uji </w:t>
      </w:r>
      <w:r>
        <w:rPr>
          <w:rFonts w:ascii="Times New Roman" w:hAnsi="Times New Roman"/>
          <w:i/>
          <w:sz w:val="24"/>
          <w:szCs w:val="24"/>
          <w:lang w:val="id-ID"/>
        </w:rPr>
        <w:t>Chi-</w:t>
      </w:r>
      <w:r w:rsidRPr="00E934E5">
        <w:rPr>
          <w:rFonts w:ascii="Times New Roman" w:hAnsi="Times New Roman"/>
          <w:sz w:val="24"/>
          <w:szCs w:val="24"/>
          <w:lang w:val="id-ID"/>
        </w:rPr>
        <w:t>Square</w:t>
      </w:r>
      <w:r>
        <w:rPr>
          <w:rFonts w:ascii="Times New Roman" w:hAnsi="Times New Roman"/>
          <w:sz w:val="24"/>
          <w:szCs w:val="24"/>
          <w:lang w:val="id-ID"/>
        </w:rPr>
        <w:t xml:space="preserve"> dimana dicari hubungan antara intensitas menonton televisi dengan kegiatan “ngemil”, hubungan kegiatan “ngemil” dengan tingkat konsumsi energi, hubungan tingkat konsumsi energi dengan status gizi, dan hubungan aktivitas menonton televisi (intensitas menonton televisi dan kegiatan “ngemil”) dengan status gizi responden.</w:t>
      </w:r>
    </w:p>
    <w:p w:rsidR="00E934E5" w:rsidRDefault="00E934E5" w:rsidP="00E934E5">
      <w:pPr>
        <w:pStyle w:val="ListParagraph"/>
        <w:numPr>
          <w:ilvl w:val="0"/>
          <w:numId w:val="10"/>
        </w:numPr>
        <w:autoSpaceDE w:val="0"/>
        <w:autoSpaceDN w:val="0"/>
        <w:adjustRightInd w:val="0"/>
        <w:spacing w:line="480" w:lineRule="auto"/>
        <w:ind w:left="284" w:hanging="284"/>
        <w:jc w:val="both"/>
        <w:rPr>
          <w:rFonts w:ascii="Times New Roman" w:hAnsi="Times New Roman"/>
          <w:sz w:val="24"/>
          <w:szCs w:val="24"/>
        </w:rPr>
      </w:pPr>
      <w:r>
        <w:rPr>
          <w:rFonts w:ascii="Times New Roman" w:hAnsi="Times New Roman"/>
          <w:sz w:val="24"/>
          <w:szCs w:val="24"/>
        </w:rPr>
        <w:t>Hubungan intensitas menonton televisi dengan kegiatan “ngemil”</w:t>
      </w:r>
    </w:p>
    <w:p w:rsidR="00E934E5" w:rsidRPr="00E934E5" w:rsidRDefault="00E934E5" w:rsidP="00E934E5">
      <w:pPr>
        <w:pStyle w:val="ListParagraph"/>
        <w:spacing w:line="240" w:lineRule="auto"/>
        <w:jc w:val="center"/>
        <w:rPr>
          <w:rFonts w:ascii="Times New Roman" w:hAnsi="Times New Roman"/>
          <w:b/>
          <w:sz w:val="24"/>
        </w:rPr>
      </w:pPr>
      <w:r w:rsidRPr="00E934E5">
        <w:rPr>
          <w:rFonts w:ascii="Times New Roman" w:hAnsi="Times New Roman"/>
          <w:b/>
          <w:sz w:val="24"/>
        </w:rPr>
        <w:t xml:space="preserve">Tabel </w:t>
      </w:r>
      <w:r>
        <w:rPr>
          <w:rFonts w:ascii="Times New Roman" w:hAnsi="Times New Roman"/>
          <w:b/>
          <w:sz w:val="24"/>
        </w:rPr>
        <w:t>2</w:t>
      </w:r>
      <w:r w:rsidRPr="00E934E5">
        <w:rPr>
          <w:rFonts w:ascii="Times New Roman" w:hAnsi="Times New Roman"/>
          <w:b/>
          <w:sz w:val="24"/>
        </w:rPr>
        <w:t xml:space="preserve"> Hubungan Intensitas Menonton Televisi </w:t>
      </w:r>
      <w:r w:rsidR="0037435F">
        <w:rPr>
          <w:rFonts w:ascii="Times New Roman" w:hAnsi="Times New Roman"/>
          <w:b/>
          <w:sz w:val="24"/>
        </w:rPr>
        <w:t>dengan Kegiatan Ngemil</w:t>
      </w:r>
    </w:p>
    <w:tbl>
      <w:tblPr>
        <w:tblStyle w:val="LightShading1"/>
        <w:tblW w:w="5042" w:type="pct"/>
        <w:tblInd w:w="108" w:type="dxa"/>
        <w:tblLayout w:type="fixed"/>
        <w:tblLook w:val="04A0"/>
      </w:tblPr>
      <w:tblGrid>
        <w:gridCol w:w="1788"/>
        <w:gridCol w:w="678"/>
        <w:gridCol w:w="631"/>
        <w:gridCol w:w="784"/>
        <w:gridCol w:w="944"/>
        <w:gridCol w:w="682"/>
        <w:gridCol w:w="613"/>
        <w:gridCol w:w="574"/>
        <w:gridCol w:w="797"/>
        <w:gridCol w:w="730"/>
      </w:tblGrid>
      <w:tr w:rsidR="00E934E5" w:rsidRPr="0037435F" w:rsidTr="00E934E5">
        <w:trPr>
          <w:cnfStyle w:val="100000000000"/>
        </w:trPr>
        <w:tc>
          <w:tcPr>
            <w:cnfStyle w:val="001000000000"/>
            <w:tcW w:w="1087" w:type="pct"/>
            <w:vMerge w:val="restart"/>
            <w:shd w:val="clear" w:color="auto" w:fill="auto"/>
            <w:vAlign w:val="center"/>
          </w:tcPr>
          <w:p w:rsidR="00E934E5" w:rsidRPr="0037435F" w:rsidRDefault="00E934E5" w:rsidP="00952899">
            <w:pPr>
              <w:pStyle w:val="ListParagraph"/>
              <w:spacing w:line="360" w:lineRule="auto"/>
              <w:ind w:left="0"/>
              <w:jc w:val="center"/>
              <w:rPr>
                <w:rFonts w:ascii="Times New Roman" w:hAnsi="Times New Roman"/>
                <w:b w:val="0"/>
                <w:sz w:val="22"/>
                <w:szCs w:val="22"/>
              </w:rPr>
            </w:pPr>
            <w:r w:rsidRPr="0037435F">
              <w:rPr>
                <w:rFonts w:ascii="Times New Roman" w:hAnsi="Times New Roman"/>
                <w:b w:val="0"/>
                <w:sz w:val="22"/>
                <w:szCs w:val="22"/>
              </w:rPr>
              <w:t>Intensitas Menonton Televisi</w:t>
            </w:r>
          </w:p>
        </w:tc>
        <w:tc>
          <w:tcPr>
            <w:tcW w:w="2635" w:type="pct"/>
            <w:gridSpan w:val="6"/>
            <w:shd w:val="clear" w:color="auto" w:fill="auto"/>
            <w:vAlign w:val="center"/>
          </w:tcPr>
          <w:p w:rsidR="00E934E5" w:rsidRPr="0037435F" w:rsidRDefault="00E934E5" w:rsidP="00952899">
            <w:pPr>
              <w:pStyle w:val="ListParagraph"/>
              <w:spacing w:line="360" w:lineRule="auto"/>
              <w:ind w:left="0"/>
              <w:jc w:val="center"/>
              <w:cnfStyle w:val="100000000000"/>
              <w:rPr>
                <w:rFonts w:ascii="Times New Roman" w:hAnsi="Times New Roman"/>
                <w:b w:val="0"/>
                <w:sz w:val="22"/>
                <w:szCs w:val="22"/>
              </w:rPr>
            </w:pPr>
            <w:r w:rsidRPr="0037435F">
              <w:rPr>
                <w:rFonts w:ascii="Times New Roman" w:hAnsi="Times New Roman"/>
                <w:b w:val="0"/>
                <w:sz w:val="22"/>
                <w:szCs w:val="22"/>
              </w:rPr>
              <w:t>Kegiatan “Ngemil”</w:t>
            </w:r>
          </w:p>
        </w:tc>
        <w:tc>
          <w:tcPr>
            <w:tcW w:w="834" w:type="pct"/>
            <w:gridSpan w:val="2"/>
            <w:vMerge w:val="restart"/>
            <w:tcBorders>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100000000000"/>
              <w:rPr>
                <w:rFonts w:ascii="Times New Roman" w:hAnsi="Times New Roman"/>
                <w:b w:val="0"/>
                <w:i/>
                <w:sz w:val="22"/>
                <w:szCs w:val="22"/>
              </w:rPr>
            </w:pPr>
            <w:r w:rsidRPr="0037435F">
              <w:rPr>
                <w:rFonts w:ascii="Times New Roman" w:hAnsi="Times New Roman"/>
                <w:b w:val="0"/>
                <w:sz w:val="22"/>
                <w:szCs w:val="22"/>
              </w:rPr>
              <w:t>Total</w:t>
            </w:r>
          </w:p>
        </w:tc>
        <w:tc>
          <w:tcPr>
            <w:tcW w:w="444" w:type="pct"/>
            <w:vMerge w:val="restart"/>
            <w:shd w:val="clear" w:color="auto" w:fill="auto"/>
            <w:vAlign w:val="center"/>
          </w:tcPr>
          <w:p w:rsidR="00E934E5" w:rsidRPr="0037435F" w:rsidRDefault="00E934E5" w:rsidP="00952899">
            <w:pPr>
              <w:pStyle w:val="ListParagraph"/>
              <w:spacing w:line="360" w:lineRule="auto"/>
              <w:ind w:left="0"/>
              <w:jc w:val="center"/>
              <w:cnfStyle w:val="100000000000"/>
              <w:rPr>
                <w:rFonts w:ascii="Times New Roman" w:hAnsi="Times New Roman"/>
                <w:b w:val="0"/>
                <w:i/>
                <w:sz w:val="22"/>
                <w:szCs w:val="22"/>
              </w:rPr>
            </w:pPr>
            <w:r w:rsidRPr="0037435F">
              <w:rPr>
                <w:rFonts w:ascii="Times New Roman" w:hAnsi="Times New Roman"/>
                <w:b w:val="0"/>
                <w:i/>
                <w:sz w:val="22"/>
                <w:szCs w:val="22"/>
              </w:rPr>
              <w:t>p</w:t>
            </w:r>
          </w:p>
        </w:tc>
      </w:tr>
      <w:tr w:rsidR="00E934E5" w:rsidRPr="0037435F" w:rsidTr="00E934E5">
        <w:trPr>
          <w:cnfStyle w:val="000000100000"/>
        </w:trPr>
        <w:tc>
          <w:tcPr>
            <w:cnfStyle w:val="001000000000"/>
            <w:tcW w:w="1087" w:type="pct"/>
            <w:vMerge/>
            <w:shd w:val="clear" w:color="auto" w:fill="auto"/>
            <w:vAlign w:val="center"/>
          </w:tcPr>
          <w:p w:rsidR="00E934E5" w:rsidRPr="0037435F" w:rsidRDefault="00E934E5" w:rsidP="00952899">
            <w:pPr>
              <w:pStyle w:val="ListParagraph"/>
              <w:spacing w:line="360" w:lineRule="auto"/>
              <w:ind w:left="0"/>
              <w:jc w:val="center"/>
              <w:rPr>
                <w:rFonts w:ascii="Times New Roman" w:hAnsi="Times New Roman"/>
                <w:b w:val="0"/>
                <w:sz w:val="22"/>
                <w:szCs w:val="22"/>
              </w:rPr>
            </w:pPr>
          </w:p>
        </w:tc>
        <w:tc>
          <w:tcPr>
            <w:tcW w:w="796" w:type="pct"/>
            <w:gridSpan w:val="2"/>
            <w:tcBorders>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Ya</w:t>
            </w:r>
          </w:p>
        </w:tc>
        <w:tc>
          <w:tcPr>
            <w:tcW w:w="1051" w:type="pct"/>
            <w:gridSpan w:val="2"/>
            <w:tcBorders>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Kadang-kadang</w:t>
            </w:r>
          </w:p>
        </w:tc>
        <w:tc>
          <w:tcPr>
            <w:tcW w:w="788" w:type="pct"/>
            <w:gridSpan w:val="2"/>
            <w:tcBorders>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Tidak</w:t>
            </w:r>
          </w:p>
        </w:tc>
        <w:tc>
          <w:tcPr>
            <w:tcW w:w="834" w:type="pct"/>
            <w:gridSpan w:val="2"/>
            <w:vMerge/>
            <w:tcBorders>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p>
        </w:tc>
        <w:tc>
          <w:tcPr>
            <w:tcW w:w="444" w:type="pct"/>
            <w:vMerge/>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p>
        </w:tc>
      </w:tr>
      <w:tr w:rsidR="00E934E5" w:rsidRPr="0037435F" w:rsidTr="00E934E5">
        <w:tc>
          <w:tcPr>
            <w:cnfStyle w:val="001000000000"/>
            <w:tcW w:w="1087" w:type="pct"/>
            <w:vMerge/>
            <w:tcBorders>
              <w:bottom w:val="single" w:sz="4" w:space="0" w:color="auto"/>
            </w:tcBorders>
            <w:shd w:val="clear" w:color="auto" w:fill="auto"/>
            <w:vAlign w:val="center"/>
          </w:tcPr>
          <w:p w:rsidR="00E934E5" w:rsidRPr="0037435F" w:rsidRDefault="00E934E5" w:rsidP="00952899">
            <w:pPr>
              <w:pStyle w:val="ListParagraph"/>
              <w:spacing w:line="360" w:lineRule="auto"/>
              <w:ind w:left="0"/>
              <w:jc w:val="center"/>
              <w:rPr>
                <w:rFonts w:ascii="Times New Roman" w:hAnsi="Times New Roman"/>
                <w:b w:val="0"/>
                <w:sz w:val="22"/>
                <w:szCs w:val="22"/>
              </w:rPr>
            </w:pPr>
          </w:p>
        </w:tc>
        <w:tc>
          <w:tcPr>
            <w:tcW w:w="412" w:type="pct"/>
            <w:tcBorders>
              <w:top w:val="single" w:sz="4" w:space="0" w:color="auto"/>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n</w:t>
            </w:r>
          </w:p>
        </w:tc>
        <w:tc>
          <w:tcPr>
            <w:tcW w:w="384" w:type="pct"/>
            <w:tcBorders>
              <w:top w:val="single" w:sz="4" w:space="0" w:color="auto"/>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w:t>
            </w:r>
          </w:p>
        </w:tc>
        <w:tc>
          <w:tcPr>
            <w:tcW w:w="477" w:type="pct"/>
            <w:tcBorders>
              <w:top w:val="single" w:sz="4" w:space="0" w:color="auto"/>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n</w:t>
            </w:r>
          </w:p>
        </w:tc>
        <w:tc>
          <w:tcPr>
            <w:tcW w:w="574" w:type="pct"/>
            <w:tcBorders>
              <w:top w:val="single" w:sz="4" w:space="0" w:color="auto"/>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w:t>
            </w:r>
          </w:p>
        </w:tc>
        <w:tc>
          <w:tcPr>
            <w:tcW w:w="415" w:type="pct"/>
            <w:tcBorders>
              <w:top w:val="single" w:sz="4" w:space="0" w:color="auto"/>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n</w:t>
            </w:r>
          </w:p>
        </w:tc>
        <w:tc>
          <w:tcPr>
            <w:tcW w:w="373" w:type="pct"/>
            <w:tcBorders>
              <w:top w:val="single" w:sz="4" w:space="0" w:color="auto"/>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w:t>
            </w:r>
          </w:p>
        </w:tc>
        <w:tc>
          <w:tcPr>
            <w:tcW w:w="349" w:type="pct"/>
            <w:tcBorders>
              <w:top w:val="single" w:sz="4" w:space="0" w:color="auto"/>
              <w:bottom w:val="single" w:sz="4" w:space="0" w:color="auto"/>
              <w:right w:val="nil"/>
            </w:tcBorders>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n</w:t>
            </w:r>
          </w:p>
        </w:tc>
        <w:tc>
          <w:tcPr>
            <w:tcW w:w="485" w:type="pct"/>
            <w:tcBorders>
              <w:top w:val="single" w:sz="4" w:space="0" w:color="auto"/>
              <w:left w:val="nil"/>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w:t>
            </w:r>
          </w:p>
        </w:tc>
        <w:tc>
          <w:tcPr>
            <w:tcW w:w="444" w:type="pct"/>
            <w:vMerge/>
            <w:tcBorders>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p>
        </w:tc>
      </w:tr>
      <w:tr w:rsidR="00E934E5" w:rsidRPr="0037435F" w:rsidTr="00E934E5">
        <w:trPr>
          <w:cnfStyle w:val="000000100000"/>
        </w:trPr>
        <w:tc>
          <w:tcPr>
            <w:cnfStyle w:val="001000000000"/>
            <w:tcW w:w="1087" w:type="pct"/>
            <w:tcBorders>
              <w:top w:val="single" w:sz="4" w:space="0" w:color="auto"/>
            </w:tcBorders>
            <w:shd w:val="clear" w:color="auto" w:fill="auto"/>
            <w:vAlign w:val="center"/>
          </w:tcPr>
          <w:p w:rsidR="00E934E5" w:rsidRPr="0037435F" w:rsidRDefault="00E934E5" w:rsidP="00952899">
            <w:pPr>
              <w:pStyle w:val="ListParagraph"/>
              <w:spacing w:line="360" w:lineRule="auto"/>
              <w:ind w:left="0"/>
              <w:jc w:val="center"/>
              <w:rPr>
                <w:rFonts w:ascii="Times New Roman" w:hAnsi="Times New Roman"/>
                <w:b w:val="0"/>
                <w:sz w:val="22"/>
                <w:szCs w:val="22"/>
              </w:rPr>
            </w:pPr>
            <w:r w:rsidRPr="0037435F">
              <w:rPr>
                <w:rFonts w:ascii="Times New Roman" w:hAnsi="Times New Roman"/>
                <w:b w:val="0"/>
                <w:sz w:val="22"/>
                <w:szCs w:val="22"/>
              </w:rPr>
              <w:t>Ringan</w:t>
            </w:r>
          </w:p>
        </w:tc>
        <w:tc>
          <w:tcPr>
            <w:tcW w:w="412" w:type="pct"/>
            <w:tcBorders>
              <w:top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1</w:t>
            </w:r>
          </w:p>
        </w:tc>
        <w:tc>
          <w:tcPr>
            <w:tcW w:w="384" w:type="pct"/>
            <w:tcBorders>
              <w:top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2,0</w:t>
            </w:r>
          </w:p>
        </w:tc>
        <w:tc>
          <w:tcPr>
            <w:tcW w:w="477" w:type="pct"/>
            <w:tcBorders>
              <w:top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6</w:t>
            </w:r>
          </w:p>
        </w:tc>
        <w:tc>
          <w:tcPr>
            <w:tcW w:w="574" w:type="pct"/>
            <w:tcBorders>
              <w:top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11,8</w:t>
            </w:r>
          </w:p>
        </w:tc>
        <w:tc>
          <w:tcPr>
            <w:tcW w:w="415" w:type="pct"/>
            <w:tcBorders>
              <w:top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13</w:t>
            </w:r>
          </w:p>
        </w:tc>
        <w:tc>
          <w:tcPr>
            <w:tcW w:w="373" w:type="pct"/>
            <w:tcBorders>
              <w:top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25,5</w:t>
            </w:r>
          </w:p>
        </w:tc>
        <w:tc>
          <w:tcPr>
            <w:tcW w:w="349" w:type="pct"/>
            <w:tcBorders>
              <w:top w:val="single" w:sz="4" w:space="0" w:color="auto"/>
              <w:bottom w:val="nil"/>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20</w:t>
            </w:r>
          </w:p>
        </w:tc>
        <w:tc>
          <w:tcPr>
            <w:tcW w:w="485" w:type="pct"/>
            <w:tcBorders>
              <w:top w:val="single" w:sz="4" w:space="0" w:color="auto"/>
              <w:bottom w:val="nil"/>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39,2</w:t>
            </w:r>
          </w:p>
        </w:tc>
        <w:tc>
          <w:tcPr>
            <w:tcW w:w="444" w:type="pct"/>
            <w:vMerge w:val="restart"/>
            <w:tcBorders>
              <w:top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0,000</w:t>
            </w:r>
          </w:p>
        </w:tc>
      </w:tr>
      <w:tr w:rsidR="00E934E5" w:rsidRPr="0037435F" w:rsidTr="00E934E5">
        <w:tc>
          <w:tcPr>
            <w:cnfStyle w:val="001000000000"/>
            <w:tcW w:w="1087" w:type="pct"/>
            <w:shd w:val="clear" w:color="auto" w:fill="auto"/>
            <w:vAlign w:val="center"/>
          </w:tcPr>
          <w:p w:rsidR="00E934E5" w:rsidRPr="0037435F" w:rsidRDefault="00E934E5" w:rsidP="00952899">
            <w:pPr>
              <w:pStyle w:val="ListParagraph"/>
              <w:spacing w:line="360" w:lineRule="auto"/>
              <w:ind w:left="0"/>
              <w:jc w:val="center"/>
              <w:rPr>
                <w:rFonts w:ascii="Times New Roman" w:hAnsi="Times New Roman"/>
                <w:b w:val="0"/>
                <w:sz w:val="22"/>
                <w:szCs w:val="22"/>
              </w:rPr>
            </w:pPr>
            <w:r w:rsidRPr="0037435F">
              <w:rPr>
                <w:rFonts w:ascii="Times New Roman" w:hAnsi="Times New Roman"/>
                <w:b w:val="0"/>
                <w:sz w:val="22"/>
                <w:szCs w:val="22"/>
              </w:rPr>
              <w:t>Sedang</w:t>
            </w:r>
          </w:p>
        </w:tc>
        <w:tc>
          <w:tcPr>
            <w:tcW w:w="412" w:type="pct"/>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5</w:t>
            </w:r>
          </w:p>
        </w:tc>
        <w:tc>
          <w:tcPr>
            <w:tcW w:w="384" w:type="pct"/>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9,8</w:t>
            </w:r>
          </w:p>
        </w:tc>
        <w:tc>
          <w:tcPr>
            <w:tcW w:w="477" w:type="pct"/>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3</w:t>
            </w:r>
          </w:p>
        </w:tc>
        <w:tc>
          <w:tcPr>
            <w:tcW w:w="574" w:type="pct"/>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5,9</w:t>
            </w:r>
          </w:p>
        </w:tc>
        <w:tc>
          <w:tcPr>
            <w:tcW w:w="415" w:type="pct"/>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1</w:t>
            </w:r>
          </w:p>
        </w:tc>
        <w:tc>
          <w:tcPr>
            <w:tcW w:w="373" w:type="pct"/>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2,0</w:t>
            </w:r>
          </w:p>
        </w:tc>
        <w:tc>
          <w:tcPr>
            <w:tcW w:w="349" w:type="pct"/>
            <w:tcBorders>
              <w:top w:val="nil"/>
              <w:bottom w:val="nil"/>
              <w:right w:val="nil"/>
            </w:tcBorders>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9</w:t>
            </w:r>
          </w:p>
        </w:tc>
        <w:tc>
          <w:tcPr>
            <w:tcW w:w="485" w:type="pct"/>
            <w:tcBorders>
              <w:top w:val="nil"/>
              <w:left w:val="nil"/>
              <w:bottom w:val="nil"/>
            </w:tcBorders>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17,6</w:t>
            </w:r>
          </w:p>
        </w:tc>
        <w:tc>
          <w:tcPr>
            <w:tcW w:w="444" w:type="pct"/>
            <w:vMerge/>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p>
        </w:tc>
      </w:tr>
      <w:tr w:rsidR="00E934E5" w:rsidRPr="0037435F" w:rsidTr="00E934E5">
        <w:trPr>
          <w:cnfStyle w:val="000000100000"/>
        </w:trPr>
        <w:tc>
          <w:tcPr>
            <w:cnfStyle w:val="001000000000"/>
            <w:tcW w:w="1087" w:type="pct"/>
            <w:tcBorders>
              <w:bottom w:val="single" w:sz="4" w:space="0" w:color="auto"/>
            </w:tcBorders>
            <w:shd w:val="clear" w:color="auto" w:fill="auto"/>
            <w:vAlign w:val="center"/>
          </w:tcPr>
          <w:p w:rsidR="00E934E5" w:rsidRPr="0037435F" w:rsidRDefault="00E934E5" w:rsidP="00952899">
            <w:pPr>
              <w:pStyle w:val="ListParagraph"/>
              <w:spacing w:line="360" w:lineRule="auto"/>
              <w:ind w:left="0"/>
              <w:jc w:val="center"/>
              <w:rPr>
                <w:rFonts w:ascii="Times New Roman" w:hAnsi="Times New Roman"/>
                <w:b w:val="0"/>
                <w:sz w:val="22"/>
                <w:szCs w:val="22"/>
              </w:rPr>
            </w:pPr>
            <w:r w:rsidRPr="0037435F">
              <w:rPr>
                <w:rFonts w:ascii="Times New Roman" w:hAnsi="Times New Roman"/>
                <w:b w:val="0"/>
                <w:sz w:val="22"/>
                <w:szCs w:val="22"/>
              </w:rPr>
              <w:t>Berat</w:t>
            </w:r>
          </w:p>
        </w:tc>
        <w:tc>
          <w:tcPr>
            <w:tcW w:w="412" w:type="pct"/>
            <w:tcBorders>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17</w:t>
            </w:r>
          </w:p>
        </w:tc>
        <w:tc>
          <w:tcPr>
            <w:tcW w:w="384" w:type="pct"/>
            <w:tcBorders>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33,3</w:t>
            </w:r>
          </w:p>
        </w:tc>
        <w:tc>
          <w:tcPr>
            <w:tcW w:w="477" w:type="pct"/>
            <w:tcBorders>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5</w:t>
            </w:r>
          </w:p>
        </w:tc>
        <w:tc>
          <w:tcPr>
            <w:tcW w:w="574" w:type="pct"/>
            <w:tcBorders>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9,8</w:t>
            </w:r>
          </w:p>
        </w:tc>
        <w:tc>
          <w:tcPr>
            <w:tcW w:w="415" w:type="pct"/>
            <w:tcBorders>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0</w:t>
            </w:r>
          </w:p>
        </w:tc>
        <w:tc>
          <w:tcPr>
            <w:tcW w:w="373" w:type="pct"/>
            <w:tcBorders>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0,0</w:t>
            </w:r>
          </w:p>
        </w:tc>
        <w:tc>
          <w:tcPr>
            <w:tcW w:w="349" w:type="pct"/>
            <w:tcBorders>
              <w:top w:val="nil"/>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22</w:t>
            </w:r>
          </w:p>
        </w:tc>
        <w:tc>
          <w:tcPr>
            <w:tcW w:w="485" w:type="pct"/>
            <w:tcBorders>
              <w:top w:val="nil"/>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43,2</w:t>
            </w:r>
          </w:p>
        </w:tc>
        <w:tc>
          <w:tcPr>
            <w:tcW w:w="444" w:type="pct"/>
            <w:vMerge/>
            <w:tcBorders>
              <w:bottom w:val="single" w:sz="4" w:space="0" w:color="auto"/>
            </w:tcBorders>
            <w:shd w:val="clear" w:color="auto" w:fill="auto"/>
            <w:vAlign w:val="center"/>
          </w:tcPr>
          <w:p w:rsidR="00E934E5" w:rsidRPr="0037435F" w:rsidRDefault="00E934E5" w:rsidP="00952899">
            <w:pPr>
              <w:pStyle w:val="ListParagraph"/>
              <w:spacing w:line="360" w:lineRule="auto"/>
              <w:ind w:left="0"/>
              <w:jc w:val="center"/>
              <w:cnfStyle w:val="000000100000"/>
              <w:rPr>
                <w:rFonts w:ascii="Times New Roman" w:hAnsi="Times New Roman"/>
                <w:sz w:val="22"/>
                <w:szCs w:val="22"/>
              </w:rPr>
            </w:pPr>
          </w:p>
        </w:tc>
      </w:tr>
      <w:tr w:rsidR="00E934E5" w:rsidRPr="0037435F" w:rsidTr="00E934E5">
        <w:tc>
          <w:tcPr>
            <w:cnfStyle w:val="001000000000"/>
            <w:tcW w:w="1087" w:type="pct"/>
            <w:tcBorders>
              <w:top w:val="single" w:sz="4" w:space="0" w:color="auto"/>
              <w:bottom w:val="single" w:sz="8" w:space="0" w:color="000000" w:themeColor="text1"/>
            </w:tcBorders>
            <w:shd w:val="clear" w:color="auto" w:fill="auto"/>
            <w:vAlign w:val="center"/>
          </w:tcPr>
          <w:p w:rsidR="00E934E5" w:rsidRPr="0037435F" w:rsidRDefault="00E934E5" w:rsidP="00952899">
            <w:pPr>
              <w:pStyle w:val="ListParagraph"/>
              <w:spacing w:line="360" w:lineRule="auto"/>
              <w:ind w:left="0"/>
              <w:jc w:val="center"/>
              <w:rPr>
                <w:rFonts w:ascii="Times New Roman" w:hAnsi="Times New Roman"/>
                <w:b w:val="0"/>
                <w:sz w:val="22"/>
                <w:szCs w:val="22"/>
              </w:rPr>
            </w:pPr>
            <w:r w:rsidRPr="0037435F">
              <w:rPr>
                <w:rFonts w:ascii="Times New Roman" w:hAnsi="Times New Roman"/>
                <w:b w:val="0"/>
                <w:sz w:val="22"/>
                <w:szCs w:val="22"/>
              </w:rPr>
              <w:t>Total</w:t>
            </w:r>
          </w:p>
        </w:tc>
        <w:tc>
          <w:tcPr>
            <w:tcW w:w="412" w:type="pct"/>
            <w:tcBorders>
              <w:top w:val="single" w:sz="4" w:space="0" w:color="auto"/>
              <w:bottom w:val="single" w:sz="8" w:space="0" w:color="000000" w:themeColor="text1"/>
            </w:tcBorders>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23</w:t>
            </w:r>
          </w:p>
        </w:tc>
        <w:tc>
          <w:tcPr>
            <w:tcW w:w="384" w:type="pct"/>
            <w:tcBorders>
              <w:top w:val="single" w:sz="4" w:space="0" w:color="auto"/>
              <w:bottom w:val="single" w:sz="8" w:space="0" w:color="000000" w:themeColor="text1"/>
            </w:tcBorders>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45,1</w:t>
            </w:r>
          </w:p>
        </w:tc>
        <w:tc>
          <w:tcPr>
            <w:tcW w:w="477" w:type="pct"/>
            <w:tcBorders>
              <w:top w:val="single" w:sz="4" w:space="0" w:color="auto"/>
              <w:bottom w:val="single" w:sz="8" w:space="0" w:color="000000" w:themeColor="text1"/>
            </w:tcBorders>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14</w:t>
            </w:r>
          </w:p>
        </w:tc>
        <w:tc>
          <w:tcPr>
            <w:tcW w:w="574" w:type="pct"/>
            <w:tcBorders>
              <w:top w:val="single" w:sz="4" w:space="0" w:color="auto"/>
              <w:bottom w:val="single" w:sz="8" w:space="0" w:color="000000" w:themeColor="text1"/>
            </w:tcBorders>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27,5</w:t>
            </w:r>
          </w:p>
        </w:tc>
        <w:tc>
          <w:tcPr>
            <w:tcW w:w="415" w:type="pct"/>
            <w:tcBorders>
              <w:top w:val="single" w:sz="4" w:space="0" w:color="auto"/>
              <w:bottom w:val="single" w:sz="8" w:space="0" w:color="000000" w:themeColor="text1"/>
            </w:tcBorders>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14</w:t>
            </w:r>
          </w:p>
        </w:tc>
        <w:tc>
          <w:tcPr>
            <w:tcW w:w="373" w:type="pct"/>
            <w:tcBorders>
              <w:top w:val="single" w:sz="4" w:space="0" w:color="auto"/>
              <w:bottom w:val="single" w:sz="8" w:space="0" w:color="000000" w:themeColor="text1"/>
            </w:tcBorders>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27,5</w:t>
            </w:r>
          </w:p>
        </w:tc>
        <w:tc>
          <w:tcPr>
            <w:tcW w:w="349" w:type="pct"/>
            <w:tcBorders>
              <w:top w:val="single" w:sz="4" w:space="0" w:color="auto"/>
              <w:bottom w:val="single" w:sz="8" w:space="0" w:color="000000" w:themeColor="text1"/>
              <w:right w:val="nil"/>
            </w:tcBorders>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51</w:t>
            </w:r>
          </w:p>
        </w:tc>
        <w:tc>
          <w:tcPr>
            <w:tcW w:w="485" w:type="pct"/>
            <w:tcBorders>
              <w:top w:val="single" w:sz="4" w:space="0" w:color="auto"/>
              <w:left w:val="nil"/>
              <w:bottom w:val="single" w:sz="8" w:space="0" w:color="000000" w:themeColor="text1"/>
            </w:tcBorders>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100,0</w:t>
            </w:r>
          </w:p>
        </w:tc>
        <w:tc>
          <w:tcPr>
            <w:tcW w:w="444" w:type="pct"/>
            <w:tcBorders>
              <w:top w:val="single" w:sz="4" w:space="0" w:color="auto"/>
              <w:bottom w:val="single" w:sz="8" w:space="0" w:color="000000" w:themeColor="text1"/>
            </w:tcBorders>
            <w:shd w:val="clear" w:color="auto" w:fill="auto"/>
            <w:vAlign w:val="center"/>
          </w:tcPr>
          <w:p w:rsidR="00E934E5" w:rsidRPr="0037435F" w:rsidRDefault="00E934E5" w:rsidP="00952899">
            <w:pPr>
              <w:pStyle w:val="ListParagraph"/>
              <w:spacing w:line="360" w:lineRule="auto"/>
              <w:ind w:left="0"/>
              <w:jc w:val="center"/>
              <w:cnfStyle w:val="000000000000"/>
              <w:rPr>
                <w:rFonts w:ascii="Times New Roman" w:hAnsi="Times New Roman"/>
                <w:sz w:val="22"/>
                <w:szCs w:val="22"/>
              </w:rPr>
            </w:pPr>
          </w:p>
        </w:tc>
      </w:tr>
    </w:tbl>
    <w:p w:rsidR="00E934E5" w:rsidRDefault="00E934E5" w:rsidP="00E934E5">
      <w:pPr>
        <w:pStyle w:val="ListParagraph"/>
        <w:autoSpaceDE w:val="0"/>
        <w:autoSpaceDN w:val="0"/>
        <w:adjustRightInd w:val="0"/>
        <w:spacing w:line="480" w:lineRule="auto"/>
        <w:ind w:left="284"/>
        <w:jc w:val="both"/>
        <w:rPr>
          <w:rFonts w:ascii="Times New Roman" w:hAnsi="Times New Roman"/>
          <w:sz w:val="24"/>
          <w:szCs w:val="24"/>
        </w:rPr>
      </w:pPr>
      <w:r>
        <w:rPr>
          <w:rFonts w:ascii="Times New Roman" w:hAnsi="Times New Roman"/>
          <w:sz w:val="24"/>
          <w:szCs w:val="24"/>
        </w:rPr>
        <w:tab/>
        <w:t xml:space="preserve">Berdasarkan tabel 2 di atas dapat dilihat bahwa </w:t>
      </w:r>
      <w:r w:rsidR="00413270">
        <w:rPr>
          <w:rFonts w:ascii="Times New Roman" w:hAnsi="Times New Roman"/>
          <w:sz w:val="24"/>
          <w:szCs w:val="24"/>
        </w:rPr>
        <w:t>responden dengan intensitas menonoton televisi ringan, sebagian besar</w:t>
      </w:r>
      <w:r w:rsidR="00C41230">
        <w:rPr>
          <w:rFonts w:ascii="Times New Roman" w:hAnsi="Times New Roman"/>
          <w:sz w:val="24"/>
          <w:szCs w:val="24"/>
        </w:rPr>
        <w:t xml:space="preserve"> (13 orang) </w:t>
      </w:r>
      <w:r w:rsidR="00413270">
        <w:rPr>
          <w:rFonts w:ascii="Times New Roman" w:hAnsi="Times New Roman"/>
          <w:sz w:val="24"/>
          <w:szCs w:val="24"/>
        </w:rPr>
        <w:t xml:space="preserve">tidak “ngemil” saat menonton televisi sedangkan responden dengan intensitas menonton televisi berat, sebagian besar </w:t>
      </w:r>
      <w:r w:rsidR="00C41230">
        <w:rPr>
          <w:rFonts w:ascii="Times New Roman" w:hAnsi="Times New Roman"/>
          <w:sz w:val="24"/>
          <w:szCs w:val="24"/>
        </w:rPr>
        <w:t xml:space="preserve">(17 orang) </w:t>
      </w:r>
      <w:r w:rsidR="00413270">
        <w:rPr>
          <w:rFonts w:ascii="Times New Roman" w:hAnsi="Times New Roman"/>
          <w:sz w:val="24"/>
          <w:szCs w:val="24"/>
        </w:rPr>
        <w:t>selalu “ngemil” saat menonton televisi. Dari hasil anal</w:t>
      </w:r>
      <w:r>
        <w:rPr>
          <w:rFonts w:ascii="Times New Roman" w:hAnsi="Times New Roman"/>
          <w:sz w:val="24"/>
          <w:szCs w:val="24"/>
        </w:rPr>
        <w:t xml:space="preserve">isis statistik menggunakan uji </w:t>
      </w:r>
      <w:r>
        <w:rPr>
          <w:rFonts w:ascii="Times New Roman" w:hAnsi="Times New Roman"/>
          <w:i/>
          <w:sz w:val="24"/>
          <w:szCs w:val="24"/>
        </w:rPr>
        <w:t>Chi-Square</w:t>
      </w:r>
      <w:r>
        <w:rPr>
          <w:rFonts w:ascii="Times New Roman" w:hAnsi="Times New Roman"/>
          <w:sz w:val="24"/>
          <w:szCs w:val="24"/>
        </w:rPr>
        <w:t xml:space="preserve"> didapatkan nilai p = </w:t>
      </w:r>
      <w:r>
        <w:rPr>
          <w:rFonts w:ascii="Times New Roman" w:hAnsi="Times New Roman"/>
          <w:sz w:val="24"/>
          <w:szCs w:val="24"/>
        </w:rPr>
        <w:lastRenderedPageBreak/>
        <w:t>0,000 (p &lt; 0,0</w:t>
      </w:r>
      <w:r w:rsidR="00951582">
        <w:rPr>
          <w:rFonts w:ascii="Times New Roman" w:hAnsi="Times New Roman"/>
          <w:sz w:val="24"/>
          <w:szCs w:val="24"/>
        </w:rPr>
        <w:t>01</w:t>
      </w:r>
      <w:r>
        <w:rPr>
          <w:rFonts w:ascii="Times New Roman" w:hAnsi="Times New Roman"/>
          <w:sz w:val="24"/>
          <w:szCs w:val="24"/>
        </w:rPr>
        <w:t>). Hal ini menunjukkan ada hubungan yang bermakna</w:t>
      </w:r>
      <w:r w:rsidR="00253087">
        <w:rPr>
          <w:rFonts w:ascii="Times New Roman" w:hAnsi="Times New Roman"/>
          <w:sz w:val="24"/>
          <w:szCs w:val="24"/>
        </w:rPr>
        <w:t xml:space="preserve"> antara intensitas menonton televisi dengan kegiatan “ngemil” pada responden.</w:t>
      </w:r>
    </w:p>
    <w:p w:rsidR="007F1481" w:rsidRDefault="007F1481" w:rsidP="00E934E5">
      <w:pPr>
        <w:pStyle w:val="ListParagraph"/>
        <w:autoSpaceDE w:val="0"/>
        <w:autoSpaceDN w:val="0"/>
        <w:adjustRightInd w:val="0"/>
        <w:spacing w:line="480" w:lineRule="auto"/>
        <w:ind w:left="284"/>
        <w:jc w:val="both"/>
        <w:rPr>
          <w:rFonts w:ascii="Times New Roman" w:hAnsi="Times New Roman"/>
          <w:sz w:val="24"/>
          <w:szCs w:val="24"/>
        </w:rPr>
      </w:pPr>
    </w:p>
    <w:p w:rsidR="00E934E5" w:rsidRDefault="00E934E5" w:rsidP="00E934E5">
      <w:pPr>
        <w:pStyle w:val="ListParagraph"/>
        <w:numPr>
          <w:ilvl w:val="0"/>
          <w:numId w:val="10"/>
        </w:numPr>
        <w:autoSpaceDE w:val="0"/>
        <w:autoSpaceDN w:val="0"/>
        <w:adjustRightInd w:val="0"/>
        <w:spacing w:line="480" w:lineRule="auto"/>
        <w:ind w:left="284" w:hanging="284"/>
        <w:jc w:val="both"/>
        <w:rPr>
          <w:rFonts w:ascii="Times New Roman" w:hAnsi="Times New Roman"/>
          <w:sz w:val="24"/>
          <w:szCs w:val="24"/>
        </w:rPr>
      </w:pPr>
      <w:r>
        <w:rPr>
          <w:rFonts w:ascii="Times New Roman" w:hAnsi="Times New Roman"/>
          <w:sz w:val="24"/>
          <w:szCs w:val="24"/>
        </w:rPr>
        <w:t>Hubungan kegiatan “ngemil” dengan tingkat konsumsi energi</w:t>
      </w:r>
    </w:p>
    <w:p w:rsidR="0037435F" w:rsidRPr="0037435F" w:rsidRDefault="0037435F" w:rsidP="0037435F">
      <w:pPr>
        <w:pStyle w:val="ListParagraph"/>
        <w:spacing w:line="240" w:lineRule="auto"/>
        <w:jc w:val="center"/>
        <w:rPr>
          <w:rFonts w:ascii="Times New Roman" w:hAnsi="Times New Roman"/>
          <w:b/>
          <w:sz w:val="24"/>
        </w:rPr>
      </w:pPr>
      <w:r>
        <w:rPr>
          <w:rFonts w:ascii="Times New Roman" w:hAnsi="Times New Roman"/>
          <w:b/>
          <w:sz w:val="24"/>
        </w:rPr>
        <w:t>Tabel 3</w:t>
      </w:r>
      <w:r w:rsidRPr="0037435F">
        <w:rPr>
          <w:rFonts w:ascii="Times New Roman" w:hAnsi="Times New Roman"/>
          <w:b/>
          <w:sz w:val="24"/>
        </w:rPr>
        <w:t xml:space="preserve"> Hubungan Kegiatan “Ngemil” dengan T</w:t>
      </w:r>
      <w:r>
        <w:rPr>
          <w:rFonts w:ascii="Times New Roman" w:hAnsi="Times New Roman"/>
          <w:b/>
          <w:sz w:val="24"/>
        </w:rPr>
        <w:t>ingkat Konsumsi Energi</w:t>
      </w:r>
    </w:p>
    <w:tbl>
      <w:tblPr>
        <w:tblStyle w:val="LightShading1"/>
        <w:tblW w:w="5131" w:type="pct"/>
        <w:tblLook w:val="04A0"/>
      </w:tblPr>
      <w:tblGrid>
        <w:gridCol w:w="1950"/>
        <w:gridCol w:w="738"/>
        <w:gridCol w:w="509"/>
        <w:gridCol w:w="847"/>
        <w:gridCol w:w="847"/>
        <w:gridCol w:w="746"/>
        <w:gridCol w:w="673"/>
        <w:gridCol w:w="633"/>
        <w:gridCol w:w="713"/>
        <w:gridCol w:w="711"/>
      </w:tblGrid>
      <w:tr w:rsidR="0037435F" w:rsidRPr="0037435F" w:rsidTr="0037435F">
        <w:trPr>
          <w:cnfStyle w:val="100000000000"/>
        </w:trPr>
        <w:tc>
          <w:tcPr>
            <w:cnfStyle w:val="001000000000"/>
            <w:tcW w:w="1165" w:type="pct"/>
            <w:vMerge w:val="restart"/>
            <w:shd w:val="clear" w:color="auto" w:fill="auto"/>
            <w:vAlign w:val="center"/>
          </w:tcPr>
          <w:p w:rsidR="0037435F" w:rsidRPr="0037435F" w:rsidRDefault="0037435F" w:rsidP="00952899">
            <w:pPr>
              <w:pStyle w:val="ListParagraph"/>
              <w:spacing w:line="360" w:lineRule="auto"/>
              <w:ind w:left="0"/>
              <w:jc w:val="center"/>
              <w:rPr>
                <w:rFonts w:ascii="Times New Roman" w:hAnsi="Times New Roman"/>
                <w:b w:val="0"/>
                <w:sz w:val="22"/>
                <w:szCs w:val="22"/>
              </w:rPr>
            </w:pPr>
            <w:r w:rsidRPr="0037435F">
              <w:rPr>
                <w:rFonts w:ascii="Times New Roman" w:hAnsi="Times New Roman"/>
                <w:b w:val="0"/>
                <w:sz w:val="22"/>
                <w:szCs w:val="22"/>
              </w:rPr>
              <w:t>Kegiatan “Ngemil</w:t>
            </w:r>
          </w:p>
        </w:tc>
        <w:tc>
          <w:tcPr>
            <w:tcW w:w="2605" w:type="pct"/>
            <w:gridSpan w:val="6"/>
            <w:shd w:val="clear" w:color="auto" w:fill="auto"/>
            <w:vAlign w:val="center"/>
          </w:tcPr>
          <w:p w:rsidR="0037435F" w:rsidRPr="0037435F" w:rsidRDefault="0037435F" w:rsidP="00952899">
            <w:pPr>
              <w:pStyle w:val="ListParagraph"/>
              <w:spacing w:line="360" w:lineRule="auto"/>
              <w:ind w:left="0"/>
              <w:jc w:val="center"/>
              <w:cnfStyle w:val="100000000000"/>
              <w:rPr>
                <w:rFonts w:ascii="Times New Roman" w:hAnsi="Times New Roman"/>
                <w:b w:val="0"/>
                <w:sz w:val="22"/>
                <w:szCs w:val="22"/>
              </w:rPr>
            </w:pPr>
            <w:r w:rsidRPr="0037435F">
              <w:rPr>
                <w:rFonts w:ascii="Times New Roman" w:hAnsi="Times New Roman"/>
                <w:b w:val="0"/>
                <w:sz w:val="22"/>
                <w:szCs w:val="22"/>
              </w:rPr>
              <w:t>Tingkat Konsumsi Energi</w:t>
            </w:r>
          </w:p>
        </w:tc>
        <w:tc>
          <w:tcPr>
            <w:tcW w:w="804" w:type="pct"/>
            <w:gridSpan w:val="2"/>
            <w:vMerge w:val="restart"/>
            <w:tcBorders>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100000000000"/>
              <w:rPr>
                <w:rFonts w:ascii="Times New Roman" w:hAnsi="Times New Roman"/>
                <w:b w:val="0"/>
                <w:i/>
                <w:sz w:val="22"/>
                <w:szCs w:val="22"/>
              </w:rPr>
            </w:pPr>
            <w:r w:rsidRPr="0037435F">
              <w:rPr>
                <w:rFonts w:ascii="Times New Roman" w:hAnsi="Times New Roman"/>
                <w:b w:val="0"/>
                <w:sz w:val="22"/>
                <w:szCs w:val="22"/>
              </w:rPr>
              <w:t>Total</w:t>
            </w:r>
          </w:p>
        </w:tc>
        <w:tc>
          <w:tcPr>
            <w:tcW w:w="425" w:type="pct"/>
            <w:vMerge w:val="restart"/>
            <w:shd w:val="clear" w:color="auto" w:fill="auto"/>
            <w:vAlign w:val="center"/>
          </w:tcPr>
          <w:p w:rsidR="0037435F" w:rsidRPr="0037435F" w:rsidRDefault="0037435F" w:rsidP="00952899">
            <w:pPr>
              <w:pStyle w:val="ListParagraph"/>
              <w:spacing w:line="360" w:lineRule="auto"/>
              <w:ind w:left="0"/>
              <w:jc w:val="center"/>
              <w:cnfStyle w:val="100000000000"/>
              <w:rPr>
                <w:rFonts w:ascii="Times New Roman" w:hAnsi="Times New Roman"/>
                <w:b w:val="0"/>
                <w:i/>
                <w:sz w:val="22"/>
                <w:szCs w:val="22"/>
              </w:rPr>
            </w:pPr>
            <w:r w:rsidRPr="0037435F">
              <w:rPr>
                <w:rFonts w:ascii="Times New Roman" w:hAnsi="Times New Roman"/>
                <w:b w:val="0"/>
                <w:i/>
                <w:sz w:val="22"/>
                <w:szCs w:val="22"/>
              </w:rPr>
              <w:t>p</w:t>
            </w:r>
          </w:p>
        </w:tc>
      </w:tr>
      <w:tr w:rsidR="0037435F" w:rsidRPr="0037435F" w:rsidTr="0037435F">
        <w:trPr>
          <w:cnfStyle w:val="000000100000"/>
        </w:trPr>
        <w:tc>
          <w:tcPr>
            <w:cnfStyle w:val="001000000000"/>
            <w:tcW w:w="1165" w:type="pct"/>
            <w:vMerge/>
            <w:shd w:val="clear" w:color="auto" w:fill="auto"/>
            <w:vAlign w:val="center"/>
          </w:tcPr>
          <w:p w:rsidR="0037435F" w:rsidRPr="0037435F" w:rsidRDefault="0037435F" w:rsidP="00952899">
            <w:pPr>
              <w:pStyle w:val="ListParagraph"/>
              <w:spacing w:line="360" w:lineRule="auto"/>
              <w:ind w:left="0"/>
              <w:jc w:val="center"/>
              <w:rPr>
                <w:rFonts w:ascii="Times New Roman" w:hAnsi="Times New Roman"/>
                <w:b w:val="0"/>
                <w:sz w:val="22"/>
                <w:szCs w:val="22"/>
              </w:rPr>
            </w:pPr>
          </w:p>
        </w:tc>
        <w:tc>
          <w:tcPr>
            <w:tcW w:w="745" w:type="pct"/>
            <w:gridSpan w:val="2"/>
            <w:tcBorders>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Rendah</w:t>
            </w:r>
          </w:p>
        </w:tc>
        <w:tc>
          <w:tcPr>
            <w:tcW w:w="1012" w:type="pct"/>
            <w:gridSpan w:val="2"/>
            <w:tcBorders>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Cukup</w:t>
            </w:r>
          </w:p>
        </w:tc>
        <w:tc>
          <w:tcPr>
            <w:tcW w:w="848" w:type="pct"/>
            <w:gridSpan w:val="2"/>
            <w:tcBorders>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Tinggi</w:t>
            </w:r>
          </w:p>
        </w:tc>
        <w:tc>
          <w:tcPr>
            <w:tcW w:w="804" w:type="pct"/>
            <w:gridSpan w:val="2"/>
            <w:vMerge/>
            <w:tcBorders>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p>
        </w:tc>
        <w:tc>
          <w:tcPr>
            <w:tcW w:w="425" w:type="pct"/>
            <w:vMerge/>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p>
        </w:tc>
      </w:tr>
      <w:tr w:rsidR="0037435F" w:rsidRPr="0037435F" w:rsidTr="0037435F">
        <w:tc>
          <w:tcPr>
            <w:cnfStyle w:val="001000000000"/>
            <w:tcW w:w="1165" w:type="pct"/>
            <w:vMerge/>
            <w:tcBorders>
              <w:bottom w:val="single" w:sz="4" w:space="0" w:color="auto"/>
            </w:tcBorders>
            <w:shd w:val="clear" w:color="auto" w:fill="auto"/>
            <w:vAlign w:val="center"/>
          </w:tcPr>
          <w:p w:rsidR="0037435F" w:rsidRPr="0037435F" w:rsidRDefault="0037435F" w:rsidP="00952899">
            <w:pPr>
              <w:pStyle w:val="ListParagraph"/>
              <w:spacing w:line="360" w:lineRule="auto"/>
              <w:ind w:left="0"/>
              <w:jc w:val="center"/>
              <w:rPr>
                <w:rFonts w:ascii="Times New Roman" w:hAnsi="Times New Roman"/>
                <w:b w:val="0"/>
                <w:sz w:val="22"/>
                <w:szCs w:val="22"/>
              </w:rPr>
            </w:pPr>
          </w:p>
        </w:tc>
        <w:tc>
          <w:tcPr>
            <w:tcW w:w="441" w:type="pct"/>
            <w:tcBorders>
              <w:top w:val="single" w:sz="4" w:space="0" w:color="auto"/>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n</w:t>
            </w:r>
          </w:p>
        </w:tc>
        <w:tc>
          <w:tcPr>
            <w:tcW w:w="304" w:type="pct"/>
            <w:tcBorders>
              <w:top w:val="single" w:sz="4" w:space="0" w:color="auto"/>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w:t>
            </w:r>
          </w:p>
        </w:tc>
        <w:tc>
          <w:tcPr>
            <w:tcW w:w="506" w:type="pct"/>
            <w:tcBorders>
              <w:top w:val="single" w:sz="4" w:space="0" w:color="auto"/>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n</w:t>
            </w:r>
          </w:p>
        </w:tc>
        <w:tc>
          <w:tcPr>
            <w:tcW w:w="506" w:type="pct"/>
            <w:tcBorders>
              <w:top w:val="single" w:sz="4" w:space="0" w:color="auto"/>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w:t>
            </w:r>
          </w:p>
        </w:tc>
        <w:tc>
          <w:tcPr>
            <w:tcW w:w="446" w:type="pct"/>
            <w:tcBorders>
              <w:top w:val="single" w:sz="4" w:space="0" w:color="auto"/>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n</w:t>
            </w:r>
          </w:p>
        </w:tc>
        <w:tc>
          <w:tcPr>
            <w:tcW w:w="402" w:type="pct"/>
            <w:tcBorders>
              <w:top w:val="single" w:sz="4" w:space="0" w:color="auto"/>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w:t>
            </w:r>
          </w:p>
        </w:tc>
        <w:tc>
          <w:tcPr>
            <w:tcW w:w="378" w:type="pct"/>
            <w:tcBorders>
              <w:top w:val="single" w:sz="4" w:space="0" w:color="auto"/>
              <w:bottom w:val="single" w:sz="4" w:space="0" w:color="auto"/>
              <w:right w:val="nil"/>
            </w:tcBorders>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n</w:t>
            </w:r>
          </w:p>
        </w:tc>
        <w:tc>
          <w:tcPr>
            <w:tcW w:w="426" w:type="pct"/>
            <w:tcBorders>
              <w:top w:val="single" w:sz="4" w:space="0" w:color="auto"/>
              <w:left w:val="nil"/>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w:t>
            </w:r>
          </w:p>
        </w:tc>
        <w:tc>
          <w:tcPr>
            <w:tcW w:w="425" w:type="pct"/>
            <w:vMerge/>
            <w:tcBorders>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p>
        </w:tc>
      </w:tr>
      <w:tr w:rsidR="0037435F" w:rsidRPr="0037435F" w:rsidTr="0037435F">
        <w:trPr>
          <w:cnfStyle w:val="000000100000"/>
        </w:trPr>
        <w:tc>
          <w:tcPr>
            <w:cnfStyle w:val="001000000000"/>
            <w:tcW w:w="1165" w:type="pct"/>
            <w:tcBorders>
              <w:top w:val="single" w:sz="4" w:space="0" w:color="auto"/>
            </w:tcBorders>
            <w:shd w:val="clear" w:color="auto" w:fill="auto"/>
            <w:vAlign w:val="center"/>
          </w:tcPr>
          <w:p w:rsidR="0037435F" w:rsidRPr="0037435F" w:rsidRDefault="0037435F" w:rsidP="00952899">
            <w:pPr>
              <w:pStyle w:val="ListParagraph"/>
              <w:spacing w:line="360" w:lineRule="auto"/>
              <w:ind w:left="0"/>
              <w:jc w:val="center"/>
              <w:rPr>
                <w:rFonts w:ascii="Times New Roman" w:hAnsi="Times New Roman"/>
                <w:b w:val="0"/>
                <w:sz w:val="22"/>
                <w:szCs w:val="22"/>
              </w:rPr>
            </w:pPr>
            <w:r w:rsidRPr="0037435F">
              <w:rPr>
                <w:rFonts w:ascii="Times New Roman" w:hAnsi="Times New Roman"/>
                <w:b w:val="0"/>
                <w:sz w:val="22"/>
                <w:szCs w:val="22"/>
              </w:rPr>
              <w:t>Ya</w:t>
            </w:r>
          </w:p>
        </w:tc>
        <w:tc>
          <w:tcPr>
            <w:tcW w:w="441" w:type="pct"/>
            <w:tcBorders>
              <w:top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2</w:t>
            </w:r>
          </w:p>
        </w:tc>
        <w:tc>
          <w:tcPr>
            <w:tcW w:w="304" w:type="pct"/>
            <w:tcBorders>
              <w:top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3,9</w:t>
            </w:r>
          </w:p>
        </w:tc>
        <w:tc>
          <w:tcPr>
            <w:tcW w:w="506" w:type="pct"/>
            <w:tcBorders>
              <w:top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8</w:t>
            </w:r>
          </w:p>
        </w:tc>
        <w:tc>
          <w:tcPr>
            <w:tcW w:w="506" w:type="pct"/>
            <w:tcBorders>
              <w:top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15,7</w:t>
            </w:r>
          </w:p>
        </w:tc>
        <w:tc>
          <w:tcPr>
            <w:tcW w:w="446" w:type="pct"/>
            <w:tcBorders>
              <w:top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13</w:t>
            </w:r>
          </w:p>
        </w:tc>
        <w:tc>
          <w:tcPr>
            <w:tcW w:w="402" w:type="pct"/>
            <w:tcBorders>
              <w:top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25,5</w:t>
            </w:r>
          </w:p>
        </w:tc>
        <w:tc>
          <w:tcPr>
            <w:tcW w:w="378" w:type="pct"/>
            <w:tcBorders>
              <w:top w:val="single" w:sz="4" w:space="0" w:color="auto"/>
              <w:bottom w:val="nil"/>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23</w:t>
            </w:r>
          </w:p>
        </w:tc>
        <w:tc>
          <w:tcPr>
            <w:tcW w:w="426" w:type="pct"/>
            <w:tcBorders>
              <w:top w:val="single" w:sz="4" w:space="0" w:color="auto"/>
              <w:bottom w:val="nil"/>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45,0</w:t>
            </w:r>
          </w:p>
        </w:tc>
        <w:tc>
          <w:tcPr>
            <w:tcW w:w="425" w:type="pct"/>
            <w:vMerge w:val="restart"/>
            <w:tcBorders>
              <w:top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0,042</w:t>
            </w:r>
          </w:p>
        </w:tc>
      </w:tr>
      <w:tr w:rsidR="0037435F" w:rsidRPr="0037435F" w:rsidTr="0037435F">
        <w:tc>
          <w:tcPr>
            <w:cnfStyle w:val="001000000000"/>
            <w:tcW w:w="1165" w:type="pct"/>
            <w:shd w:val="clear" w:color="auto" w:fill="auto"/>
            <w:vAlign w:val="center"/>
          </w:tcPr>
          <w:p w:rsidR="0037435F" w:rsidRPr="0037435F" w:rsidRDefault="0037435F" w:rsidP="00952899">
            <w:pPr>
              <w:pStyle w:val="ListParagraph"/>
              <w:spacing w:line="360" w:lineRule="auto"/>
              <w:ind w:left="0"/>
              <w:jc w:val="center"/>
              <w:rPr>
                <w:rFonts w:ascii="Times New Roman" w:hAnsi="Times New Roman"/>
                <w:b w:val="0"/>
                <w:sz w:val="22"/>
                <w:szCs w:val="22"/>
              </w:rPr>
            </w:pPr>
            <w:r w:rsidRPr="0037435F">
              <w:rPr>
                <w:rFonts w:ascii="Times New Roman" w:hAnsi="Times New Roman"/>
                <w:b w:val="0"/>
                <w:sz w:val="22"/>
                <w:szCs w:val="22"/>
              </w:rPr>
              <w:t>Kadang-kadang</w:t>
            </w:r>
          </w:p>
        </w:tc>
        <w:tc>
          <w:tcPr>
            <w:tcW w:w="441" w:type="pct"/>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3</w:t>
            </w:r>
          </w:p>
        </w:tc>
        <w:tc>
          <w:tcPr>
            <w:tcW w:w="304" w:type="pct"/>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5,9</w:t>
            </w:r>
          </w:p>
        </w:tc>
        <w:tc>
          <w:tcPr>
            <w:tcW w:w="506" w:type="pct"/>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7</w:t>
            </w:r>
          </w:p>
        </w:tc>
        <w:tc>
          <w:tcPr>
            <w:tcW w:w="506" w:type="pct"/>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13,7</w:t>
            </w:r>
          </w:p>
        </w:tc>
        <w:tc>
          <w:tcPr>
            <w:tcW w:w="446" w:type="pct"/>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4</w:t>
            </w:r>
          </w:p>
        </w:tc>
        <w:tc>
          <w:tcPr>
            <w:tcW w:w="402" w:type="pct"/>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7,8</w:t>
            </w:r>
          </w:p>
        </w:tc>
        <w:tc>
          <w:tcPr>
            <w:tcW w:w="378" w:type="pct"/>
            <w:tcBorders>
              <w:top w:val="nil"/>
              <w:bottom w:val="nil"/>
              <w:right w:val="nil"/>
            </w:tcBorders>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14</w:t>
            </w:r>
          </w:p>
        </w:tc>
        <w:tc>
          <w:tcPr>
            <w:tcW w:w="426" w:type="pct"/>
            <w:tcBorders>
              <w:top w:val="nil"/>
              <w:left w:val="nil"/>
              <w:bottom w:val="nil"/>
            </w:tcBorders>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27,5</w:t>
            </w:r>
          </w:p>
        </w:tc>
        <w:tc>
          <w:tcPr>
            <w:tcW w:w="425" w:type="pct"/>
            <w:vMerge/>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p>
        </w:tc>
      </w:tr>
      <w:tr w:rsidR="0037435F" w:rsidRPr="0037435F" w:rsidTr="0037435F">
        <w:trPr>
          <w:cnfStyle w:val="000000100000"/>
        </w:trPr>
        <w:tc>
          <w:tcPr>
            <w:cnfStyle w:val="001000000000"/>
            <w:tcW w:w="1165" w:type="pct"/>
            <w:tcBorders>
              <w:bottom w:val="single" w:sz="4" w:space="0" w:color="auto"/>
            </w:tcBorders>
            <w:shd w:val="clear" w:color="auto" w:fill="auto"/>
            <w:vAlign w:val="center"/>
          </w:tcPr>
          <w:p w:rsidR="0037435F" w:rsidRPr="0037435F" w:rsidRDefault="0037435F" w:rsidP="00952899">
            <w:pPr>
              <w:pStyle w:val="ListParagraph"/>
              <w:spacing w:line="360" w:lineRule="auto"/>
              <w:ind w:left="0"/>
              <w:jc w:val="center"/>
              <w:rPr>
                <w:rFonts w:ascii="Times New Roman" w:hAnsi="Times New Roman"/>
                <w:b w:val="0"/>
                <w:sz w:val="22"/>
                <w:szCs w:val="22"/>
              </w:rPr>
            </w:pPr>
            <w:r w:rsidRPr="0037435F">
              <w:rPr>
                <w:rFonts w:ascii="Times New Roman" w:hAnsi="Times New Roman"/>
                <w:b w:val="0"/>
                <w:sz w:val="22"/>
                <w:szCs w:val="22"/>
              </w:rPr>
              <w:t>Tidak</w:t>
            </w:r>
          </w:p>
        </w:tc>
        <w:tc>
          <w:tcPr>
            <w:tcW w:w="441" w:type="pct"/>
            <w:tcBorders>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0</w:t>
            </w:r>
          </w:p>
        </w:tc>
        <w:tc>
          <w:tcPr>
            <w:tcW w:w="304" w:type="pct"/>
            <w:tcBorders>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0,0</w:t>
            </w:r>
          </w:p>
        </w:tc>
        <w:tc>
          <w:tcPr>
            <w:tcW w:w="506" w:type="pct"/>
            <w:tcBorders>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11</w:t>
            </w:r>
          </w:p>
        </w:tc>
        <w:tc>
          <w:tcPr>
            <w:tcW w:w="506" w:type="pct"/>
            <w:tcBorders>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21,6</w:t>
            </w:r>
          </w:p>
        </w:tc>
        <w:tc>
          <w:tcPr>
            <w:tcW w:w="446" w:type="pct"/>
            <w:tcBorders>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3</w:t>
            </w:r>
          </w:p>
        </w:tc>
        <w:tc>
          <w:tcPr>
            <w:tcW w:w="402" w:type="pct"/>
            <w:tcBorders>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5,9</w:t>
            </w:r>
          </w:p>
        </w:tc>
        <w:tc>
          <w:tcPr>
            <w:tcW w:w="378" w:type="pct"/>
            <w:tcBorders>
              <w:top w:val="nil"/>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14</w:t>
            </w:r>
          </w:p>
        </w:tc>
        <w:tc>
          <w:tcPr>
            <w:tcW w:w="426" w:type="pct"/>
            <w:tcBorders>
              <w:top w:val="nil"/>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r w:rsidRPr="0037435F">
              <w:rPr>
                <w:rFonts w:ascii="Times New Roman" w:hAnsi="Times New Roman"/>
                <w:sz w:val="22"/>
                <w:szCs w:val="22"/>
              </w:rPr>
              <w:t>27,5</w:t>
            </w:r>
          </w:p>
        </w:tc>
        <w:tc>
          <w:tcPr>
            <w:tcW w:w="425" w:type="pct"/>
            <w:vMerge/>
            <w:tcBorders>
              <w:bottom w:val="single" w:sz="4" w:space="0" w:color="auto"/>
            </w:tcBorders>
            <w:shd w:val="clear" w:color="auto" w:fill="auto"/>
            <w:vAlign w:val="center"/>
          </w:tcPr>
          <w:p w:rsidR="0037435F" w:rsidRPr="0037435F" w:rsidRDefault="0037435F" w:rsidP="00952899">
            <w:pPr>
              <w:pStyle w:val="ListParagraph"/>
              <w:spacing w:line="360" w:lineRule="auto"/>
              <w:ind w:left="0"/>
              <w:jc w:val="center"/>
              <w:cnfStyle w:val="000000100000"/>
              <w:rPr>
                <w:rFonts w:ascii="Times New Roman" w:hAnsi="Times New Roman"/>
                <w:sz w:val="22"/>
                <w:szCs w:val="22"/>
              </w:rPr>
            </w:pPr>
          </w:p>
        </w:tc>
      </w:tr>
      <w:tr w:rsidR="0037435F" w:rsidRPr="0037435F" w:rsidTr="0037435F">
        <w:tc>
          <w:tcPr>
            <w:cnfStyle w:val="001000000000"/>
            <w:tcW w:w="1165" w:type="pct"/>
            <w:tcBorders>
              <w:top w:val="single" w:sz="4" w:space="0" w:color="auto"/>
              <w:bottom w:val="single" w:sz="8" w:space="0" w:color="000000" w:themeColor="text1"/>
            </w:tcBorders>
            <w:shd w:val="clear" w:color="auto" w:fill="auto"/>
            <w:vAlign w:val="center"/>
          </w:tcPr>
          <w:p w:rsidR="0037435F" w:rsidRPr="0037435F" w:rsidRDefault="0037435F" w:rsidP="00952899">
            <w:pPr>
              <w:pStyle w:val="ListParagraph"/>
              <w:spacing w:line="360" w:lineRule="auto"/>
              <w:ind w:left="0"/>
              <w:jc w:val="center"/>
              <w:rPr>
                <w:rFonts w:ascii="Times New Roman" w:hAnsi="Times New Roman"/>
                <w:b w:val="0"/>
                <w:sz w:val="22"/>
                <w:szCs w:val="22"/>
              </w:rPr>
            </w:pPr>
            <w:r w:rsidRPr="0037435F">
              <w:rPr>
                <w:rFonts w:ascii="Times New Roman" w:hAnsi="Times New Roman"/>
                <w:b w:val="0"/>
                <w:sz w:val="22"/>
                <w:szCs w:val="22"/>
              </w:rPr>
              <w:t>Total</w:t>
            </w:r>
          </w:p>
        </w:tc>
        <w:tc>
          <w:tcPr>
            <w:tcW w:w="441" w:type="pct"/>
            <w:tcBorders>
              <w:top w:val="single" w:sz="4" w:space="0" w:color="auto"/>
              <w:bottom w:val="single" w:sz="8" w:space="0" w:color="000000" w:themeColor="text1"/>
            </w:tcBorders>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5</w:t>
            </w:r>
          </w:p>
        </w:tc>
        <w:tc>
          <w:tcPr>
            <w:tcW w:w="304" w:type="pct"/>
            <w:tcBorders>
              <w:top w:val="single" w:sz="4" w:space="0" w:color="auto"/>
              <w:bottom w:val="single" w:sz="8" w:space="0" w:color="000000" w:themeColor="text1"/>
            </w:tcBorders>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9,8</w:t>
            </w:r>
          </w:p>
        </w:tc>
        <w:tc>
          <w:tcPr>
            <w:tcW w:w="506" w:type="pct"/>
            <w:tcBorders>
              <w:top w:val="single" w:sz="4" w:space="0" w:color="auto"/>
              <w:bottom w:val="single" w:sz="8" w:space="0" w:color="000000" w:themeColor="text1"/>
            </w:tcBorders>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26</w:t>
            </w:r>
          </w:p>
        </w:tc>
        <w:tc>
          <w:tcPr>
            <w:tcW w:w="506" w:type="pct"/>
            <w:tcBorders>
              <w:top w:val="single" w:sz="4" w:space="0" w:color="auto"/>
              <w:bottom w:val="single" w:sz="8" w:space="0" w:color="000000" w:themeColor="text1"/>
            </w:tcBorders>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51,0</w:t>
            </w:r>
          </w:p>
        </w:tc>
        <w:tc>
          <w:tcPr>
            <w:tcW w:w="446" w:type="pct"/>
            <w:tcBorders>
              <w:top w:val="single" w:sz="4" w:space="0" w:color="auto"/>
              <w:bottom w:val="single" w:sz="8" w:space="0" w:color="000000" w:themeColor="text1"/>
            </w:tcBorders>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20</w:t>
            </w:r>
          </w:p>
        </w:tc>
        <w:tc>
          <w:tcPr>
            <w:tcW w:w="402" w:type="pct"/>
            <w:tcBorders>
              <w:top w:val="single" w:sz="4" w:space="0" w:color="auto"/>
              <w:bottom w:val="single" w:sz="8" w:space="0" w:color="000000" w:themeColor="text1"/>
            </w:tcBorders>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39,2</w:t>
            </w:r>
          </w:p>
        </w:tc>
        <w:tc>
          <w:tcPr>
            <w:tcW w:w="378" w:type="pct"/>
            <w:tcBorders>
              <w:top w:val="single" w:sz="4" w:space="0" w:color="auto"/>
              <w:bottom w:val="single" w:sz="8" w:space="0" w:color="000000" w:themeColor="text1"/>
              <w:right w:val="nil"/>
            </w:tcBorders>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51</w:t>
            </w:r>
          </w:p>
        </w:tc>
        <w:tc>
          <w:tcPr>
            <w:tcW w:w="426" w:type="pct"/>
            <w:tcBorders>
              <w:top w:val="single" w:sz="4" w:space="0" w:color="auto"/>
              <w:left w:val="nil"/>
              <w:bottom w:val="single" w:sz="8" w:space="0" w:color="000000" w:themeColor="text1"/>
            </w:tcBorders>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r w:rsidRPr="0037435F">
              <w:rPr>
                <w:rFonts w:ascii="Times New Roman" w:hAnsi="Times New Roman"/>
                <w:sz w:val="22"/>
                <w:szCs w:val="22"/>
              </w:rPr>
              <w:t>100,0</w:t>
            </w:r>
          </w:p>
        </w:tc>
        <w:tc>
          <w:tcPr>
            <w:tcW w:w="425" w:type="pct"/>
            <w:tcBorders>
              <w:top w:val="single" w:sz="4" w:space="0" w:color="auto"/>
              <w:bottom w:val="single" w:sz="8" w:space="0" w:color="000000" w:themeColor="text1"/>
            </w:tcBorders>
            <w:shd w:val="clear" w:color="auto" w:fill="auto"/>
            <w:vAlign w:val="center"/>
          </w:tcPr>
          <w:p w:rsidR="0037435F" w:rsidRPr="0037435F" w:rsidRDefault="0037435F" w:rsidP="00952899">
            <w:pPr>
              <w:pStyle w:val="ListParagraph"/>
              <w:spacing w:line="360" w:lineRule="auto"/>
              <w:ind w:left="0"/>
              <w:jc w:val="center"/>
              <w:cnfStyle w:val="000000000000"/>
              <w:rPr>
                <w:rFonts w:ascii="Times New Roman" w:hAnsi="Times New Roman"/>
                <w:sz w:val="22"/>
                <w:szCs w:val="22"/>
              </w:rPr>
            </w:pPr>
          </w:p>
        </w:tc>
      </w:tr>
    </w:tbl>
    <w:p w:rsidR="0037435F" w:rsidRDefault="004E76BC" w:rsidP="004E76BC">
      <w:pPr>
        <w:pStyle w:val="ListParagraph"/>
        <w:autoSpaceDE w:val="0"/>
        <w:autoSpaceDN w:val="0"/>
        <w:adjustRightInd w:val="0"/>
        <w:spacing w:line="480" w:lineRule="auto"/>
        <w:ind w:left="284" w:firstLine="425"/>
        <w:jc w:val="both"/>
        <w:rPr>
          <w:rFonts w:ascii="Times New Roman" w:hAnsi="Times New Roman"/>
          <w:sz w:val="24"/>
          <w:szCs w:val="24"/>
        </w:rPr>
      </w:pPr>
      <w:r>
        <w:rPr>
          <w:rFonts w:ascii="Times New Roman" w:hAnsi="Times New Roman"/>
          <w:sz w:val="24"/>
          <w:szCs w:val="24"/>
        </w:rPr>
        <w:tab/>
        <w:t xml:space="preserve">Berdasarkan tabel 3 di atas dapat dilihat bahwa </w:t>
      </w:r>
      <w:r w:rsidR="00C41230">
        <w:rPr>
          <w:rFonts w:ascii="Times New Roman" w:hAnsi="Times New Roman"/>
          <w:sz w:val="24"/>
          <w:szCs w:val="24"/>
        </w:rPr>
        <w:t xml:space="preserve">responden yang selalu “ngemil” saat menonton televisi, sebagian besar (13 orang) tingkat konsumsi energinya tinggi sedangkan responden yang tidak “ngemil” saat menonton televisi, sebagian besar (11 orang) tingkat konsumsi energinya cukup. Dari </w:t>
      </w:r>
      <w:r>
        <w:rPr>
          <w:rFonts w:ascii="Times New Roman" w:hAnsi="Times New Roman"/>
          <w:sz w:val="24"/>
          <w:szCs w:val="24"/>
        </w:rPr>
        <w:t xml:space="preserve">hasil analisis statistik menggunakan uji </w:t>
      </w:r>
      <w:r>
        <w:rPr>
          <w:rFonts w:ascii="Times New Roman" w:hAnsi="Times New Roman"/>
          <w:i/>
          <w:sz w:val="24"/>
          <w:szCs w:val="24"/>
        </w:rPr>
        <w:t>Chi-Square</w:t>
      </w:r>
      <w:r>
        <w:rPr>
          <w:rFonts w:ascii="Times New Roman" w:hAnsi="Times New Roman"/>
          <w:sz w:val="24"/>
          <w:szCs w:val="24"/>
        </w:rPr>
        <w:t xml:space="preserve"> didapatkan nilai p = 0,042 (p &lt; 0,05). Hal ini menunjukkan ada hubungan yang bermakna antara kegiatan “ngemil” dengan tingkat konsumsi energi pada responden.</w:t>
      </w:r>
    </w:p>
    <w:p w:rsidR="00C41230" w:rsidRDefault="00C41230" w:rsidP="004E76BC">
      <w:pPr>
        <w:pStyle w:val="ListParagraph"/>
        <w:autoSpaceDE w:val="0"/>
        <w:autoSpaceDN w:val="0"/>
        <w:adjustRightInd w:val="0"/>
        <w:spacing w:line="480" w:lineRule="auto"/>
        <w:ind w:left="284" w:firstLine="425"/>
        <w:jc w:val="both"/>
        <w:rPr>
          <w:rFonts w:ascii="Times New Roman" w:hAnsi="Times New Roman"/>
          <w:sz w:val="24"/>
          <w:szCs w:val="24"/>
        </w:rPr>
      </w:pPr>
    </w:p>
    <w:p w:rsidR="00E934E5" w:rsidRDefault="00E934E5" w:rsidP="00E934E5">
      <w:pPr>
        <w:pStyle w:val="ListParagraph"/>
        <w:numPr>
          <w:ilvl w:val="0"/>
          <w:numId w:val="10"/>
        </w:numPr>
        <w:autoSpaceDE w:val="0"/>
        <w:autoSpaceDN w:val="0"/>
        <w:adjustRightInd w:val="0"/>
        <w:spacing w:line="480" w:lineRule="auto"/>
        <w:ind w:left="284" w:hanging="284"/>
        <w:jc w:val="both"/>
        <w:rPr>
          <w:rFonts w:ascii="Times New Roman" w:hAnsi="Times New Roman"/>
          <w:sz w:val="24"/>
          <w:szCs w:val="24"/>
        </w:rPr>
      </w:pPr>
      <w:r>
        <w:rPr>
          <w:rFonts w:ascii="Times New Roman" w:hAnsi="Times New Roman"/>
          <w:sz w:val="24"/>
          <w:szCs w:val="24"/>
        </w:rPr>
        <w:t>Hubungan tingkat konsumsi energi dengan status gizi</w:t>
      </w:r>
    </w:p>
    <w:p w:rsidR="00951582" w:rsidRPr="00951582" w:rsidRDefault="00951582" w:rsidP="00951582">
      <w:pPr>
        <w:pStyle w:val="ListParagraph"/>
        <w:spacing w:line="240" w:lineRule="auto"/>
        <w:jc w:val="center"/>
        <w:rPr>
          <w:rFonts w:ascii="Times New Roman" w:hAnsi="Times New Roman"/>
          <w:b/>
          <w:sz w:val="24"/>
        </w:rPr>
      </w:pPr>
      <w:r w:rsidRPr="00951582">
        <w:rPr>
          <w:rFonts w:ascii="Times New Roman" w:hAnsi="Times New Roman"/>
          <w:b/>
          <w:sz w:val="24"/>
        </w:rPr>
        <w:t>Tabel 4 Hubungan Tingkat Konsumsi Ene</w:t>
      </w:r>
      <w:r>
        <w:rPr>
          <w:rFonts w:ascii="Times New Roman" w:hAnsi="Times New Roman"/>
          <w:b/>
          <w:sz w:val="24"/>
        </w:rPr>
        <w:t>rgi dengan Status Gizi</w:t>
      </w:r>
    </w:p>
    <w:tbl>
      <w:tblPr>
        <w:tblStyle w:val="LightShading1"/>
        <w:tblW w:w="5021" w:type="pct"/>
        <w:tblInd w:w="108" w:type="dxa"/>
        <w:tblLook w:val="04A0"/>
      </w:tblPr>
      <w:tblGrid>
        <w:gridCol w:w="1801"/>
        <w:gridCol w:w="717"/>
        <w:gridCol w:w="601"/>
        <w:gridCol w:w="819"/>
        <w:gridCol w:w="825"/>
        <w:gridCol w:w="722"/>
        <w:gridCol w:w="601"/>
        <w:gridCol w:w="612"/>
        <w:gridCol w:w="711"/>
        <w:gridCol w:w="778"/>
      </w:tblGrid>
      <w:tr w:rsidR="00951582" w:rsidRPr="00951582" w:rsidTr="00952899">
        <w:trPr>
          <w:cnfStyle w:val="100000000000"/>
        </w:trPr>
        <w:tc>
          <w:tcPr>
            <w:cnfStyle w:val="001000000000"/>
            <w:tcW w:w="1100" w:type="pct"/>
            <w:vMerge w:val="restart"/>
            <w:shd w:val="clear" w:color="auto" w:fill="auto"/>
            <w:vAlign w:val="center"/>
          </w:tcPr>
          <w:p w:rsidR="00951582" w:rsidRPr="00951582" w:rsidRDefault="00951582" w:rsidP="00952899">
            <w:pPr>
              <w:pStyle w:val="ListParagraph"/>
              <w:spacing w:line="360" w:lineRule="auto"/>
              <w:ind w:left="0"/>
              <w:jc w:val="center"/>
              <w:rPr>
                <w:rFonts w:ascii="Times New Roman" w:hAnsi="Times New Roman"/>
                <w:b w:val="0"/>
                <w:sz w:val="22"/>
                <w:szCs w:val="22"/>
              </w:rPr>
            </w:pPr>
            <w:r w:rsidRPr="00951582">
              <w:rPr>
                <w:rFonts w:ascii="Times New Roman" w:hAnsi="Times New Roman"/>
                <w:b w:val="0"/>
                <w:sz w:val="22"/>
                <w:szCs w:val="22"/>
              </w:rPr>
              <w:t>Tingkat Konsumsi Energi</w:t>
            </w:r>
          </w:p>
        </w:tc>
        <w:tc>
          <w:tcPr>
            <w:tcW w:w="2617" w:type="pct"/>
            <w:gridSpan w:val="6"/>
            <w:shd w:val="clear" w:color="auto" w:fill="auto"/>
            <w:vAlign w:val="center"/>
          </w:tcPr>
          <w:p w:rsidR="00951582" w:rsidRPr="00951582" w:rsidRDefault="00951582" w:rsidP="00952899">
            <w:pPr>
              <w:pStyle w:val="ListParagraph"/>
              <w:spacing w:line="360" w:lineRule="auto"/>
              <w:ind w:left="0"/>
              <w:jc w:val="center"/>
              <w:cnfStyle w:val="100000000000"/>
              <w:rPr>
                <w:rFonts w:ascii="Times New Roman" w:hAnsi="Times New Roman"/>
                <w:b w:val="0"/>
                <w:sz w:val="22"/>
                <w:szCs w:val="22"/>
              </w:rPr>
            </w:pPr>
            <w:r w:rsidRPr="00951582">
              <w:rPr>
                <w:rFonts w:ascii="Times New Roman" w:hAnsi="Times New Roman"/>
                <w:b w:val="0"/>
                <w:sz w:val="22"/>
                <w:szCs w:val="22"/>
              </w:rPr>
              <w:t>Status Gizi</w:t>
            </w:r>
          </w:p>
        </w:tc>
        <w:tc>
          <w:tcPr>
            <w:tcW w:w="808" w:type="pct"/>
            <w:gridSpan w:val="2"/>
            <w:vMerge w:val="restart"/>
            <w:tcBorders>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100000000000"/>
              <w:rPr>
                <w:rFonts w:ascii="Times New Roman" w:hAnsi="Times New Roman"/>
                <w:b w:val="0"/>
                <w:i/>
                <w:sz w:val="22"/>
                <w:szCs w:val="22"/>
              </w:rPr>
            </w:pPr>
            <w:r w:rsidRPr="00951582">
              <w:rPr>
                <w:rFonts w:ascii="Times New Roman" w:hAnsi="Times New Roman"/>
                <w:b w:val="0"/>
                <w:sz w:val="22"/>
                <w:szCs w:val="22"/>
              </w:rPr>
              <w:t>Total</w:t>
            </w:r>
          </w:p>
        </w:tc>
        <w:tc>
          <w:tcPr>
            <w:tcW w:w="475" w:type="pct"/>
            <w:vMerge w:val="restart"/>
            <w:shd w:val="clear" w:color="auto" w:fill="auto"/>
            <w:vAlign w:val="center"/>
          </w:tcPr>
          <w:p w:rsidR="00951582" w:rsidRPr="00951582" w:rsidRDefault="00951582" w:rsidP="00952899">
            <w:pPr>
              <w:pStyle w:val="ListParagraph"/>
              <w:spacing w:line="360" w:lineRule="auto"/>
              <w:ind w:left="0"/>
              <w:jc w:val="center"/>
              <w:cnfStyle w:val="100000000000"/>
              <w:rPr>
                <w:rFonts w:ascii="Times New Roman" w:hAnsi="Times New Roman"/>
                <w:b w:val="0"/>
                <w:i/>
                <w:sz w:val="22"/>
                <w:szCs w:val="22"/>
              </w:rPr>
            </w:pPr>
            <w:r w:rsidRPr="00951582">
              <w:rPr>
                <w:rFonts w:ascii="Times New Roman" w:hAnsi="Times New Roman"/>
                <w:b w:val="0"/>
                <w:i/>
                <w:sz w:val="22"/>
                <w:szCs w:val="22"/>
              </w:rPr>
              <w:t>p</w:t>
            </w:r>
          </w:p>
        </w:tc>
      </w:tr>
      <w:tr w:rsidR="00951582" w:rsidRPr="00951582" w:rsidTr="00952899">
        <w:trPr>
          <w:cnfStyle w:val="000000100000"/>
        </w:trPr>
        <w:tc>
          <w:tcPr>
            <w:cnfStyle w:val="001000000000"/>
            <w:tcW w:w="1100" w:type="pct"/>
            <w:vMerge/>
            <w:shd w:val="clear" w:color="auto" w:fill="auto"/>
            <w:vAlign w:val="center"/>
          </w:tcPr>
          <w:p w:rsidR="00951582" w:rsidRPr="00951582" w:rsidRDefault="00951582" w:rsidP="00952899">
            <w:pPr>
              <w:pStyle w:val="ListParagraph"/>
              <w:spacing w:line="360" w:lineRule="auto"/>
              <w:ind w:left="0"/>
              <w:jc w:val="center"/>
              <w:rPr>
                <w:rFonts w:ascii="Times New Roman" w:hAnsi="Times New Roman"/>
                <w:b w:val="0"/>
                <w:sz w:val="22"/>
                <w:szCs w:val="22"/>
              </w:rPr>
            </w:pPr>
          </w:p>
        </w:tc>
        <w:tc>
          <w:tcPr>
            <w:tcW w:w="805" w:type="pct"/>
            <w:gridSpan w:val="2"/>
            <w:tcBorders>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r w:rsidRPr="00951582">
              <w:rPr>
                <w:rFonts w:ascii="Times New Roman" w:hAnsi="Times New Roman"/>
                <w:sz w:val="22"/>
                <w:szCs w:val="22"/>
              </w:rPr>
              <w:t>Normal</w:t>
            </w:r>
          </w:p>
        </w:tc>
        <w:tc>
          <w:tcPr>
            <w:tcW w:w="1004" w:type="pct"/>
            <w:gridSpan w:val="2"/>
            <w:tcBorders>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i/>
                <w:sz w:val="22"/>
                <w:szCs w:val="22"/>
              </w:rPr>
            </w:pPr>
            <w:r w:rsidRPr="00951582">
              <w:rPr>
                <w:rFonts w:ascii="Times New Roman" w:hAnsi="Times New Roman"/>
                <w:i/>
                <w:sz w:val="22"/>
                <w:szCs w:val="22"/>
              </w:rPr>
              <w:t>Overweight</w:t>
            </w:r>
          </w:p>
        </w:tc>
        <w:tc>
          <w:tcPr>
            <w:tcW w:w="808" w:type="pct"/>
            <w:gridSpan w:val="2"/>
            <w:tcBorders>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r w:rsidRPr="00951582">
              <w:rPr>
                <w:rFonts w:ascii="Times New Roman" w:hAnsi="Times New Roman"/>
                <w:sz w:val="22"/>
                <w:szCs w:val="22"/>
              </w:rPr>
              <w:t>Obesitas</w:t>
            </w:r>
          </w:p>
        </w:tc>
        <w:tc>
          <w:tcPr>
            <w:tcW w:w="808" w:type="pct"/>
            <w:gridSpan w:val="2"/>
            <w:vMerge/>
            <w:tcBorders>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p>
        </w:tc>
        <w:tc>
          <w:tcPr>
            <w:tcW w:w="475" w:type="pct"/>
            <w:vMerge/>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p>
        </w:tc>
      </w:tr>
      <w:tr w:rsidR="00951582" w:rsidRPr="00951582" w:rsidTr="00952899">
        <w:tc>
          <w:tcPr>
            <w:cnfStyle w:val="001000000000"/>
            <w:tcW w:w="1100" w:type="pct"/>
            <w:vMerge/>
            <w:tcBorders>
              <w:bottom w:val="single" w:sz="4" w:space="0" w:color="auto"/>
            </w:tcBorders>
            <w:shd w:val="clear" w:color="auto" w:fill="auto"/>
            <w:vAlign w:val="center"/>
          </w:tcPr>
          <w:p w:rsidR="00951582" w:rsidRPr="00951582" w:rsidRDefault="00951582" w:rsidP="00952899">
            <w:pPr>
              <w:pStyle w:val="ListParagraph"/>
              <w:spacing w:line="360" w:lineRule="auto"/>
              <w:ind w:left="0"/>
              <w:jc w:val="center"/>
              <w:rPr>
                <w:rFonts w:ascii="Times New Roman" w:hAnsi="Times New Roman"/>
                <w:b w:val="0"/>
                <w:sz w:val="22"/>
                <w:szCs w:val="22"/>
              </w:rPr>
            </w:pPr>
          </w:p>
        </w:tc>
        <w:tc>
          <w:tcPr>
            <w:tcW w:w="438" w:type="pct"/>
            <w:tcBorders>
              <w:top w:val="single" w:sz="4" w:space="0" w:color="auto"/>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n</w:t>
            </w:r>
          </w:p>
        </w:tc>
        <w:tc>
          <w:tcPr>
            <w:tcW w:w="367" w:type="pct"/>
            <w:tcBorders>
              <w:top w:val="single" w:sz="4" w:space="0" w:color="auto"/>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w:t>
            </w:r>
          </w:p>
        </w:tc>
        <w:tc>
          <w:tcPr>
            <w:tcW w:w="500" w:type="pct"/>
            <w:tcBorders>
              <w:top w:val="single" w:sz="4" w:space="0" w:color="auto"/>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n</w:t>
            </w:r>
          </w:p>
        </w:tc>
        <w:tc>
          <w:tcPr>
            <w:tcW w:w="504" w:type="pct"/>
            <w:tcBorders>
              <w:top w:val="single" w:sz="4" w:space="0" w:color="auto"/>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w:t>
            </w:r>
          </w:p>
        </w:tc>
        <w:tc>
          <w:tcPr>
            <w:tcW w:w="441" w:type="pct"/>
            <w:tcBorders>
              <w:top w:val="single" w:sz="4" w:space="0" w:color="auto"/>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n</w:t>
            </w:r>
          </w:p>
        </w:tc>
        <w:tc>
          <w:tcPr>
            <w:tcW w:w="367" w:type="pct"/>
            <w:tcBorders>
              <w:top w:val="single" w:sz="4" w:space="0" w:color="auto"/>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w:t>
            </w:r>
          </w:p>
        </w:tc>
        <w:tc>
          <w:tcPr>
            <w:tcW w:w="374" w:type="pct"/>
            <w:tcBorders>
              <w:top w:val="single" w:sz="4" w:space="0" w:color="auto"/>
              <w:bottom w:val="single" w:sz="4" w:space="0" w:color="auto"/>
              <w:right w:val="nil"/>
            </w:tcBorders>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n</w:t>
            </w:r>
          </w:p>
        </w:tc>
        <w:tc>
          <w:tcPr>
            <w:tcW w:w="434" w:type="pct"/>
            <w:tcBorders>
              <w:top w:val="single" w:sz="4" w:space="0" w:color="auto"/>
              <w:left w:val="nil"/>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w:t>
            </w:r>
          </w:p>
        </w:tc>
        <w:tc>
          <w:tcPr>
            <w:tcW w:w="475" w:type="pct"/>
            <w:vMerge/>
            <w:tcBorders>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p>
        </w:tc>
      </w:tr>
      <w:tr w:rsidR="00951582" w:rsidRPr="00951582" w:rsidTr="00952899">
        <w:trPr>
          <w:cnfStyle w:val="000000100000"/>
        </w:trPr>
        <w:tc>
          <w:tcPr>
            <w:cnfStyle w:val="001000000000"/>
            <w:tcW w:w="1100" w:type="pct"/>
            <w:tcBorders>
              <w:top w:val="single" w:sz="4" w:space="0" w:color="auto"/>
            </w:tcBorders>
            <w:shd w:val="clear" w:color="auto" w:fill="auto"/>
            <w:vAlign w:val="center"/>
          </w:tcPr>
          <w:p w:rsidR="00951582" w:rsidRPr="00951582" w:rsidRDefault="00951582" w:rsidP="00952899">
            <w:pPr>
              <w:pStyle w:val="ListParagraph"/>
              <w:spacing w:line="360" w:lineRule="auto"/>
              <w:ind w:left="0"/>
              <w:jc w:val="center"/>
              <w:rPr>
                <w:rFonts w:ascii="Times New Roman" w:hAnsi="Times New Roman"/>
                <w:b w:val="0"/>
                <w:sz w:val="22"/>
                <w:szCs w:val="22"/>
              </w:rPr>
            </w:pPr>
            <w:r w:rsidRPr="00951582">
              <w:rPr>
                <w:rFonts w:ascii="Times New Roman" w:hAnsi="Times New Roman"/>
                <w:b w:val="0"/>
                <w:sz w:val="22"/>
                <w:szCs w:val="22"/>
              </w:rPr>
              <w:t>Rendah</w:t>
            </w:r>
          </w:p>
        </w:tc>
        <w:tc>
          <w:tcPr>
            <w:tcW w:w="438" w:type="pct"/>
            <w:tcBorders>
              <w:top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r w:rsidRPr="00951582">
              <w:rPr>
                <w:rFonts w:ascii="Times New Roman" w:hAnsi="Times New Roman"/>
                <w:sz w:val="22"/>
                <w:szCs w:val="22"/>
              </w:rPr>
              <w:t>4</w:t>
            </w:r>
          </w:p>
        </w:tc>
        <w:tc>
          <w:tcPr>
            <w:tcW w:w="367" w:type="pct"/>
            <w:tcBorders>
              <w:top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r w:rsidRPr="00951582">
              <w:rPr>
                <w:rFonts w:ascii="Times New Roman" w:hAnsi="Times New Roman"/>
                <w:sz w:val="22"/>
                <w:szCs w:val="22"/>
              </w:rPr>
              <w:t>7,8</w:t>
            </w:r>
          </w:p>
        </w:tc>
        <w:tc>
          <w:tcPr>
            <w:tcW w:w="500" w:type="pct"/>
            <w:tcBorders>
              <w:top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r w:rsidRPr="00951582">
              <w:rPr>
                <w:rFonts w:ascii="Times New Roman" w:hAnsi="Times New Roman"/>
                <w:sz w:val="22"/>
                <w:szCs w:val="22"/>
              </w:rPr>
              <w:t>1</w:t>
            </w:r>
          </w:p>
        </w:tc>
        <w:tc>
          <w:tcPr>
            <w:tcW w:w="504" w:type="pct"/>
            <w:tcBorders>
              <w:top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r w:rsidRPr="00951582">
              <w:rPr>
                <w:rFonts w:ascii="Times New Roman" w:hAnsi="Times New Roman"/>
                <w:sz w:val="22"/>
                <w:szCs w:val="22"/>
              </w:rPr>
              <w:t>2,0</w:t>
            </w:r>
          </w:p>
        </w:tc>
        <w:tc>
          <w:tcPr>
            <w:tcW w:w="441" w:type="pct"/>
            <w:tcBorders>
              <w:top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r w:rsidRPr="00951582">
              <w:rPr>
                <w:rFonts w:ascii="Times New Roman" w:hAnsi="Times New Roman"/>
                <w:sz w:val="22"/>
                <w:szCs w:val="22"/>
              </w:rPr>
              <w:t>0</w:t>
            </w:r>
          </w:p>
        </w:tc>
        <w:tc>
          <w:tcPr>
            <w:tcW w:w="367" w:type="pct"/>
            <w:tcBorders>
              <w:top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r w:rsidRPr="00951582">
              <w:rPr>
                <w:rFonts w:ascii="Times New Roman" w:hAnsi="Times New Roman"/>
                <w:sz w:val="22"/>
                <w:szCs w:val="22"/>
              </w:rPr>
              <w:t>0,0</w:t>
            </w:r>
          </w:p>
        </w:tc>
        <w:tc>
          <w:tcPr>
            <w:tcW w:w="374" w:type="pct"/>
            <w:tcBorders>
              <w:top w:val="single" w:sz="4" w:space="0" w:color="auto"/>
              <w:bottom w:val="nil"/>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r w:rsidRPr="00951582">
              <w:rPr>
                <w:rFonts w:ascii="Times New Roman" w:hAnsi="Times New Roman"/>
                <w:sz w:val="22"/>
                <w:szCs w:val="22"/>
              </w:rPr>
              <w:t>5</w:t>
            </w:r>
          </w:p>
        </w:tc>
        <w:tc>
          <w:tcPr>
            <w:tcW w:w="434" w:type="pct"/>
            <w:tcBorders>
              <w:top w:val="single" w:sz="4" w:space="0" w:color="auto"/>
              <w:bottom w:val="nil"/>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r w:rsidRPr="00951582">
              <w:rPr>
                <w:rFonts w:ascii="Times New Roman" w:hAnsi="Times New Roman"/>
                <w:sz w:val="22"/>
                <w:szCs w:val="22"/>
              </w:rPr>
              <w:t>9,8</w:t>
            </w:r>
          </w:p>
        </w:tc>
        <w:tc>
          <w:tcPr>
            <w:tcW w:w="475" w:type="pct"/>
            <w:vMerge w:val="restart"/>
            <w:tcBorders>
              <w:top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r w:rsidRPr="00951582">
              <w:rPr>
                <w:rFonts w:ascii="Times New Roman" w:hAnsi="Times New Roman"/>
                <w:sz w:val="22"/>
                <w:szCs w:val="22"/>
              </w:rPr>
              <w:t>0,000</w:t>
            </w:r>
          </w:p>
        </w:tc>
      </w:tr>
      <w:tr w:rsidR="00951582" w:rsidRPr="00951582" w:rsidTr="00952899">
        <w:tc>
          <w:tcPr>
            <w:cnfStyle w:val="001000000000"/>
            <w:tcW w:w="1100" w:type="pct"/>
            <w:shd w:val="clear" w:color="auto" w:fill="auto"/>
            <w:vAlign w:val="center"/>
          </w:tcPr>
          <w:p w:rsidR="00951582" w:rsidRPr="00951582" w:rsidRDefault="00951582" w:rsidP="00952899">
            <w:pPr>
              <w:pStyle w:val="ListParagraph"/>
              <w:spacing w:line="360" w:lineRule="auto"/>
              <w:ind w:left="0"/>
              <w:jc w:val="center"/>
              <w:rPr>
                <w:rFonts w:ascii="Times New Roman" w:hAnsi="Times New Roman"/>
                <w:b w:val="0"/>
                <w:sz w:val="22"/>
                <w:szCs w:val="22"/>
              </w:rPr>
            </w:pPr>
            <w:r w:rsidRPr="00951582">
              <w:rPr>
                <w:rFonts w:ascii="Times New Roman" w:hAnsi="Times New Roman"/>
                <w:b w:val="0"/>
                <w:sz w:val="22"/>
                <w:szCs w:val="22"/>
              </w:rPr>
              <w:t>Cukup</w:t>
            </w:r>
          </w:p>
        </w:tc>
        <w:tc>
          <w:tcPr>
            <w:tcW w:w="438" w:type="pct"/>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20</w:t>
            </w:r>
          </w:p>
        </w:tc>
        <w:tc>
          <w:tcPr>
            <w:tcW w:w="367" w:type="pct"/>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39,2</w:t>
            </w:r>
          </w:p>
        </w:tc>
        <w:tc>
          <w:tcPr>
            <w:tcW w:w="500" w:type="pct"/>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4</w:t>
            </w:r>
          </w:p>
        </w:tc>
        <w:tc>
          <w:tcPr>
            <w:tcW w:w="504" w:type="pct"/>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7,8</w:t>
            </w:r>
          </w:p>
        </w:tc>
        <w:tc>
          <w:tcPr>
            <w:tcW w:w="441" w:type="pct"/>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2</w:t>
            </w:r>
          </w:p>
        </w:tc>
        <w:tc>
          <w:tcPr>
            <w:tcW w:w="367" w:type="pct"/>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3,9</w:t>
            </w:r>
          </w:p>
        </w:tc>
        <w:tc>
          <w:tcPr>
            <w:tcW w:w="374" w:type="pct"/>
            <w:tcBorders>
              <w:top w:val="nil"/>
              <w:bottom w:val="nil"/>
              <w:right w:val="nil"/>
            </w:tcBorders>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26</w:t>
            </w:r>
          </w:p>
        </w:tc>
        <w:tc>
          <w:tcPr>
            <w:tcW w:w="434" w:type="pct"/>
            <w:tcBorders>
              <w:top w:val="nil"/>
              <w:left w:val="nil"/>
              <w:bottom w:val="nil"/>
            </w:tcBorders>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51,0</w:t>
            </w:r>
          </w:p>
        </w:tc>
        <w:tc>
          <w:tcPr>
            <w:tcW w:w="475" w:type="pct"/>
            <w:vMerge/>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p>
        </w:tc>
      </w:tr>
      <w:tr w:rsidR="00951582" w:rsidRPr="00951582" w:rsidTr="00952899">
        <w:trPr>
          <w:cnfStyle w:val="000000100000"/>
        </w:trPr>
        <w:tc>
          <w:tcPr>
            <w:cnfStyle w:val="001000000000"/>
            <w:tcW w:w="1100" w:type="pct"/>
            <w:tcBorders>
              <w:bottom w:val="single" w:sz="4" w:space="0" w:color="auto"/>
            </w:tcBorders>
            <w:shd w:val="clear" w:color="auto" w:fill="auto"/>
            <w:vAlign w:val="center"/>
          </w:tcPr>
          <w:p w:rsidR="00951582" w:rsidRPr="00951582" w:rsidRDefault="00951582" w:rsidP="00952899">
            <w:pPr>
              <w:pStyle w:val="ListParagraph"/>
              <w:spacing w:line="360" w:lineRule="auto"/>
              <w:ind w:left="0"/>
              <w:jc w:val="center"/>
              <w:rPr>
                <w:rFonts w:ascii="Times New Roman" w:hAnsi="Times New Roman"/>
                <w:b w:val="0"/>
                <w:sz w:val="22"/>
                <w:szCs w:val="22"/>
              </w:rPr>
            </w:pPr>
            <w:r w:rsidRPr="00951582">
              <w:rPr>
                <w:rFonts w:ascii="Times New Roman" w:hAnsi="Times New Roman"/>
                <w:b w:val="0"/>
                <w:sz w:val="22"/>
                <w:szCs w:val="22"/>
              </w:rPr>
              <w:lastRenderedPageBreak/>
              <w:t>Tinggi</w:t>
            </w:r>
          </w:p>
        </w:tc>
        <w:tc>
          <w:tcPr>
            <w:tcW w:w="438" w:type="pct"/>
            <w:tcBorders>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r w:rsidRPr="00951582">
              <w:rPr>
                <w:rFonts w:ascii="Times New Roman" w:hAnsi="Times New Roman"/>
                <w:sz w:val="22"/>
                <w:szCs w:val="22"/>
              </w:rPr>
              <w:t>2</w:t>
            </w:r>
          </w:p>
        </w:tc>
        <w:tc>
          <w:tcPr>
            <w:tcW w:w="367" w:type="pct"/>
            <w:tcBorders>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r w:rsidRPr="00951582">
              <w:rPr>
                <w:rFonts w:ascii="Times New Roman" w:hAnsi="Times New Roman"/>
                <w:sz w:val="22"/>
                <w:szCs w:val="22"/>
              </w:rPr>
              <w:t>3,9</w:t>
            </w:r>
          </w:p>
        </w:tc>
        <w:tc>
          <w:tcPr>
            <w:tcW w:w="500" w:type="pct"/>
            <w:tcBorders>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r w:rsidRPr="00951582">
              <w:rPr>
                <w:rFonts w:ascii="Times New Roman" w:hAnsi="Times New Roman"/>
                <w:sz w:val="22"/>
                <w:szCs w:val="22"/>
              </w:rPr>
              <w:t>6</w:t>
            </w:r>
          </w:p>
        </w:tc>
        <w:tc>
          <w:tcPr>
            <w:tcW w:w="504" w:type="pct"/>
            <w:tcBorders>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r w:rsidRPr="00951582">
              <w:rPr>
                <w:rFonts w:ascii="Times New Roman" w:hAnsi="Times New Roman"/>
                <w:sz w:val="22"/>
                <w:szCs w:val="22"/>
              </w:rPr>
              <w:t>11,8</w:t>
            </w:r>
          </w:p>
        </w:tc>
        <w:tc>
          <w:tcPr>
            <w:tcW w:w="441" w:type="pct"/>
            <w:tcBorders>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r w:rsidRPr="00951582">
              <w:rPr>
                <w:rFonts w:ascii="Times New Roman" w:hAnsi="Times New Roman"/>
                <w:sz w:val="22"/>
                <w:szCs w:val="22"/>
              </w:rPr>
              <w:t>12</w:t>
            </w:r>
          </w:p>
        </w:tc>
        <w:tc>
          <w:tcPr>
            <w:tcW w:w="367" w:type="pct"/>
            <w:tcBorders>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r w:rsidRPr="00951582">
              <w:rPr>
                <w:rFonts w:ascii="Times New Roman" w:hAnsi="Times New Roman"/>
                <w:sz w:val="22"/>
                <w:szCs w:val="22"/>
              </w:rPr>
              <w:t>23,5</w:t>
            </w:r>
          </w:p>
        </w:tc>
        <w:tc>
          <w:tcPr>
            <w:tcW w:w="374" w:type="pct"/>
            <w:tcBorders>
              <w:top w:val="nil"/>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r w:rsidRPr="00951582">
              <w:rPr>
                <w:rFonts w:ascii="Times New Roman" w:hAnsi="Times New Roman"/>
                <w:sz w:val="22"/>
                <w:szCs w:val="22"/>
              </w:rPr>
              <w:t>20</w:t>
            </w:r>
          </w:p>
        </w:tc>
        <w:tc>
          <w:tcPr>
            <w:tcW w:w="434" w:type="pct"/>
            <w:tcBorders>
              <w:top w:val="nil"/>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r w:rsidRPr="00951582">
              <w:rPr>
                <w:rFonts w:ascii="Times New Roman" w:hAnsi="Times New Roman"/>
                <w:sz w:val="22"/>
                <w:szCs w:val="22"/>
              </w:rPr>
              <w:t>39,2</w:t>
            </w:r>
          </w:p>
        </w:tc>
        <w:tc>
          <w:tcPr>
            <w:tcW w:w="475" w:type="pct"/>
            <w:vMerge/>
            <w:tcBorders>
              <w:bottom w:val="single" w:sz="4" w:space="0" w:color="auto"/>
            </w:tcBorders>
            <w:shd w:val="clear" w:color="auto" w:fill="auto"/>
            <w:vAlign w:val="center"/>
          </w:tcPr>
          <w:p w:rsidR="00951582" w:rsidRPr="00951582" w:rsidRDefault="00951582" w:rsidP="00952899">
            <w:pPr>
              <w:pStyle w:val="ListParagraph"/>
              <w:spacing w:line="360" w:lineRule="auto"/>
              <w:ind w:left="0"/>
              <w:jc w:val="center"/>
              <w:cnfStyle w:val="000000100000"/>
              <w:rPr>
                <w:rFonts w:ascii="Times New Roman" w:hAnsi="Times New Roman"/>
                <w:sz w:val="22"/>
                <w:szCs w:val="22"/>
              </w:rPr>
            </w:pPr>
          </w:p>
        </w:tc>
      </w:tr>
      <w:tr w:rsidR="00951582" w:rsidRPr="00951582" w:rsidTr="00952899">
        <w:tc>
          <w:tcPr>
            <w:cnfStyle w:val="001000000000"/>
            <w:tcW w:w="1100" w:type="pct"/>
            <w:tcBorders>
              <w:top w:val="single" w:sz="4" w:space="0" w:color="auto"/>
              <w:bottom w:val="single" w:sz="8" w:space="0" w:color="000000" w:themeColor="text1"/>
            </w:tcBorders>
            <w:shd w:val="clear" w:color="auto" w:fill="auto"/>
            <w:vAlign w:val="center"/>
          </w:tcPr>
          <w:p w:rsidR="00951582" w:rsidRPr="00951582" w:rsidRDefault="00951582" w:rsidP="00952899">
            <w:pPr>
              <w:pStyle w:val="ListParagraph"/>
              <w:spacing w:line="360" w:lineRule="auto"/>
              <w:ind w:left="0"/>
              <w:jc w:val="center"/>
              <w:rPr>
                <w:rFonts w:ascii="Times New Roman" w:hAnsi="Times New Roman"/>
                <w:b w:val="0"/>
                <w:sz w:val="22"/>
                <w:szCs w:val="22"/>
              </w:rPr>
            </w:pPr>
            <w:r w:rsidRPr="00951582">
              <w:rPr>
                <w:rFonts w:ascii="Times New Roman" w:hAnsi="Times New Roman"/>
                <w:b w:val="0"/>
                <w:sz w:val="22"/>
                <w:szCs w:val="22"/>
              </w:rPr>
              <w:t>Total</w:t>
            </w:r>
          </w:p>
        </w:tc>
        <w:tc>
          <w:tcPr>
            <w:tcW w:w="438" w:type="pct"/>
            <w:tcBorders>
              <w:top w:val="single" w:sz="4" w:space="0" w:color="auto"/>
              <w:bottom w:val="single" w:sz="8" w:space="0" w:color="000000" w:themeColor="text1"/>
            </w:tcBorders>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26</w:t>
            </w:r>
          </w:p>
        </w:tc>
        <w:tc>
          <w:tcPr>
            <w:tcW w:w="367" w:type="pct"/>
            <w:tcBorders>
              <w:top w:val="single" w:sz="4" w:space="0" w:color="auto"/>
              <w:bottom w:val="single" w:sz="8" w:space="0" w:color="000000" w:themeColor="text1"/>
            </w:tcBorders>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51,0</w:t>
            </w:r>
          </w:p>
        </w:tc>
        <w:tc>
          <w:tcPr>
            <w:tcW w:w="500" w:type="pct"/>
            <w:tcBorders>
              <w:top w:val="single" w:sz="4" w:space="0" w:color="auto"/>
              <w:bottom w:val="single" w:sz="8" w:space="0" w:color="000000" w:themeColor="text1"/>
            </w:tcBorders>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11</w:t>
            </w:r>
          </w:p>
        </w:tc>
        <w:tc>
          <w:tcPr>
            <w:tcW w:w="504" w:type="pct"/>
            <w:tcBorders>
              <w:top w:val="single" w:sz="4" w:space="0" w:color="auto"/>
              <w:bottom w:val="single" w:sz="8" w:space="0" w:color="000000" w:themeColor="text1"/>
            </w:tcBorders>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21,5</w:t>
            </w:r>
          </w:p>
        </w:tc>
        <w:tc>
          <w:tcPr>
            <w:tcW w:w="441" w:type="pct"/>
            <w:tcBorders>
              <w:top w:val="single" w:sz="4" w:space="0" w:color="auto"/>
              <w:bottom w:val="single" w:sz="8" w:space="0" w:color="000000" w:themeColor="text1"/>
            </w:tcBorders>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14</w:t>
            </w:r>
          </w:p>
        </w:tc>
        <w:tc>
          <w:tcPr>
            <w:tcW w:w="367" w:type="pct"/>
            <w:tcBorders>
              <w:top w:val="single" w:sz="4" w:space="0" w:color="auto"/>
              <w:bottom w:val="single" w:sz="8" w:space="0" w:color="000000" w:themeColor="text1"/>
            </w:tcBorders>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27,5</w:t>
            </w:r>
          </w:p>
        </w:tc>
        <w:tc>
          <w:tcPr>
            <w:tcW w:w="374" w:type="pct"/>
            <w:tcBorders>
              <w:top w:val="single" w:sz="4" w:space="0" w:color="auto"/>
              <w:bottom w:val="single" w:sz="8" w:space="0" w:color="000000" w:themeColor="text1"/>
              <w:right w:val="nil"/>
            </w:tcBorders>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51</w:t>
            </w:r>
          </w:p>
        </w:tc>
        <w:tc>
          <w:tcPr>
            <w:tcW w:w="434" w:type="pct"/>
            <w:tcBorders>
              <w:top w:val="single" w:sz="4" w:space="0" w:color="auto"/>
              <w:left w:val="nil"/>
              <w:bottom w:val="single" w:sz="8" w:space="0" w:color="000000" w:themeColor="text1"/>
            </w:tcBorders>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r w:rsidRPr="00951582">
              <w:rPr>
                <w:rFonts w:ascii="Times New Roman" w:hAnsi="Times New Roman"/>
                <w:sz w:val="22"/>
                <w:szCs w:val="22"/>
              </w:rPr>
              <w:t>100,0</w:t>
            </w:r>
          </w:p>
        </w:tc>
        <w:tc>
          <w:tcPr>
            <w:tcW w:w="475" w:type="pct"/>
            <w:tcBorders>
              <w:top w:val="single" w:sz="4" w:space="0" w:color="auto"/>
              <w:bottom w:val="single" w:sz="8" w:space="0" w:color="000000" w:themeColor="text1"/>
            </w:tcBorders>
            <w:shd w:val="clear" w:color="auto" w:fill="auto"/>
            <w:vAlign w:val="center"/>
          </w:tcPr>
          <w:p w:rsidR="00951582" w:rsidRPr="00951582" w:rsidRDefault="00951582" w:rsidP="00952899">
            <w:pPr>
              <w:pStyle w:val="ListParagraph"/>
              <w:spacing w:line="360" w:lineRule="auto"/>
              <w:ind w:left="0"/>
              <w:jc w:val="center"/>
              <w:cnfStyle w:val="000000000000"/>
              <w:rPr>
                <w:rFonts w:ascii="Times New Roman" w:hAnsi="Times New Roman"/>
                <w:sz w:val="22"/>
                <w:szCs w:val="22"/>
              </w:rPr>
            </w:pPr>
          </w:p>
        </w:tc>
      </w:tr>
    </w:tbl>
    <w:p w:rsidR="00951582" w:rsidRDefault="00951582" w:rsidP="00951582">
      <w:pPr>
        <w:pStyle w:val="ListParagraph"/>
        <w:autoSpaceDE w:val="0"/>
        <w:autoSpaceDN w:val="0"/>
        <w:adjustRightInd w:val="0"/>
        <w:spacing w:line="480" w:lineRule="auto"/>
        <w:ind w:left="284"/>
        <w:jc w:val="both"/>
        <w:rPr>
          <w:rFonts w:ascii="Times New Roman" w:hAnsi="Times New Roman"/>
          <w:sz w:val="24"/>
          <w:szCs w:val="24"/>
        </w:rPr>
      </w:pPr>
      <w:r>
        <w:rPr>
          <w:rFonts w:ascii="Times New Roman" w:hAnsi="Times New Roman"/>
          <w:sz w:val="24"/>
          <w:szCs w:val="24"/>
        </w:rPr>
        <w:tab/>
        <w:t xml:space="preserve">Berdasarkan tabel 4 di atas dapat dilihat bahwa </w:t>
      </w:r>
      <w:r w:rsidR="00594530">
        <w:rPr>
          <w:rFonts w:ascii="Times New Roman" w:hAnsi="Times New Roman"/>
          <w:sz w:val="24"/>
          <w:szCs w:val="24"/>
        </w:rPr>
        <w:t xml:space="preserve">responden dengan tingkat konsumsi energi rendah, sebagian besar (4 orang) status gizinya normal sedangkan responden dengan tingkat konsumsi energi tinggi, sebagian besar (12 orang) status gizinya obesitas. Dari </w:t>
      </w:r>
      <w:r>
        <w:rPr>
          <w:rFonts w:ascii="Times New Roman" w:hAnsi="Times New Roman"/>
          <w:sz w:val="24"/>
          <w:szCs w:val="24"/>
        </w:rPr>
        <w:t xml:space="preserve">hasil analisis statistik menggunakan uji </w:t>
      </w:r>
      <w:r>
        <w:rPr>
          <w:rFonts w:ascii="Times New Roman" w:hAnsi="Times New Roman"/>
          <w:i/>
          <w:sz w:val="24"/>
          <w:szCs w:val="24"/>
        </w:rPr>
        <w:t>Chi-Square</w:t>
      </w:r>
      <w:r>
        <w:rPr>
          <w:rFonts w:ascii="Times New Roman" w:hAnsi="Times New Roman"/>
          <w:sz w:val="24"/>
          <w:szCs w:val="24"/>
        </w:rPr>
        <w:t xml:space="preserve"> didapatkan nilai p = 0,000 (p &lt; 0,001). Hal ini menunjukkan ada hubungan yang bermakna antara tingkat konsumsi energi </w:t>
      </w:r>
      <w:r w:rsidR="00D5136C">
        <w:rPr>
          <w:rFonts w:ascii="Times New Roman" w:hAnsi="Times New Roman"/>
          <w:sz w:val="24"/>
          <w:szCs w:val="24"/>
        </w:rPr>
        <w:t xml:space="preserve">dengan status gizi </w:t>
      </w:r>
      <w:r>
        <w:rPr>
          <w:rFonts w:ascii="Times New Roman" w:hAnsi="Times New Roman"/>
          <w:sz w:val="24"/>
          <w:szCs w:val="24"/>
        </w:rPr>
        <w:t>pada responden.</w:t>
      </w:r>
    </w:p>
    <w:p w:rsidR="00594530" w:rsidRDefault="00594530" w:rsidP="00951582">
      <w:pPr>
        <w:pStyle w:val="ListParagraph"/>
        <w:autoSpaceDE w:val="0"/>
        <w:autoSpaceDN w:val="0"/>
        <w:adjustRightInd w:val="0"/>
        <w:spacing w:line="480" w:lineRule="auto"/>
        <w:ind w:left="284"/>
        <w:jc w:val="both"/>
        <w:rPr>
          <w:rFonts w:ascii="Times New Roman" w:hAnsi="Times New Roman"/>
          <w:sz w:val="24"/>
          <w:szCs w:val="24"/>
        </w:rPr>
      </w:pPr>
    </w:p>
    <w:p w:rsidR="00E934E5" w:rsidRDefault="00E934E5" w:rsidP="00E934E5">
      <w:pPr>
        <w:pStyle w:val="ListParagraph"/>
        <w:numPr>
          <w:ilvl w:val="0"/>
          <w:numId w:val="10"/>
        </w:numPr>
        <w:autoSpaceDE w:val="0"/>
        <w:autoSpaceDN w:val="0"/>
        <w:adjustRightInd w:val="0"/>
        <w:spacing w:line="480" w:lineRule="auto"/>
        <w:ind w:left="284" w:hanging="284"/>
        <w:jc w:val="both"/>
        <w:rPr>
          <w:rFonts w:ascii="Times New Roman" w:hAnsi="Times New Roman"/>
          <w:sz w:val="24"/>
          <w:szCs w:val="24"/>
        </w:rPr>
      </w:pPr>
      <w:r>
        <w:rPr>
          <w:rFonts w:ascii="Times New Roman" w:hAnsi="Times New Roman"/>
          <w:sz w:val="24"/>
          <w:szCs w:val="24"/>
        </w:rPr>
        <w:t>Hubungan aktivitas menonton televisi (intensitas menonton televisi dan kegiatan “ngemil”) dengan status gizi responden</w:t>
      </w:r>
    </w:p>
    <w:p w:rsidR="00187FA7" w:rsidRPr="00187FA7" w:rsidRDefault="00187FA7" w:rsidP="00187FA7">
      <w:pPr>
        <w:pStyle w:val="ListParagraph"/>
        <w:spacing w:line="240" w:lineRule="auto"/>
        <w:jc w:val="center"/>
        <w:rPr>
          <w:rFonts w:ascii="Times New Roman" w:hAnsi="Times New Roman"/>
          <w:b/>
          <w:sz w:val="24"/>
        </w:rPr>
      </w:pPr>
      <w:r w:rsidRPr="00187FA7">
        <w:rPr>
          <w:rFonts w:ascii="Times New Roman" w:hAnsi="Times New Roman"/>
          <w:b/>
          <w:sz w:val="24"/>
        </w:rPr>
        <w:t xml:space="preserve">Tabel </w:t>
      </w:r>
      <w:r w:rsidR="009F36DF">
        <w:rPr>
          <w:rFonts w:ascii="Times New Roman" w:hAnsi="Times New Roman"/>
          <w:b/>
          <w:sz w:val="24"/>
        </w:rPr>
        <w:t>5</w:t>
      </w:r>
      <w:r w:rsidRPr="00187FA7">
        <w:rPr>
          <w:rFonts w:ascii="Times New Roman" w:hAnsi="Times New Roman"/>
          <w:b/>
          <w:sz w:val="24"/>
        </w:rPr>
        <w:t xml:space="preserve"> Hubungan Intensitas Menonton Televisi dan Kegiatan “Ngemil” </w:t>
      </w:r>
      <w:r>
        <w:rPr>
          <w:rFonts w:ascii="Times New Roman" w:hAnsi="Times New Roman"/>
          <w:b/>
          <w:sz w:val="24"/>
        </w:rPr>
        <w:t>dengan Status Gizi</w:t>
      </w:r>
    </w:p>
    <w:tbl>
      <w:tblPr>
        <w:tblStyle w:val="LightShading1"/>
        <w:tblW w:w="0" w:type="auto"/>
        <w:tblLook w:val="04A0"/>
      </w:tblPr>
      <w:tblGrid>
        <w:gridCol w:w="4077"/>
        <w:gridCol w:w="4076"/>
      </w:tblGrid>
      <w:tr w:rsidR="00187FA7" w:rsidRPr="00882CFB" w:rsidTr="00952899">
        <w:trPr>
          <w:cnfStyle w:val="100000000000"/>
        </w:trPr>
        <w:tc>
          <w:tcPr>
            <w:cnfStyle w:val="001000000000"/>
            <w:tcW w:w="4077" w:type="dxa"/>
            <w:shd w:val="clear" w:color="auto" w:fill="auto"/>
          </w:tcPr>
          <w:p w:rsidR="00187FA7" w:rsidRPr="00882CFB" w:rsidRDefault="00187FA7" w:rsidP="00952899">
            <w:pPr>
              <w:spacing w:line="360" w:lineRule="auto"/>
              <w:jc w:val="center"/>
              <w:rPr>
                <w:rFonts w:ascii="Times New Roman" w:hAnsi="Times New Roman"/>
                <w:b w:val="0"/>
                <w:sz w:val="24"/>
                <w:lang w:val="id-ID"/>
              </w:rPr>
            </w:pPr>
            <w:r w:rsidRPr="00882CFB">
              <w:rPr>
                <w:rFonts w:ascii="Times New Roman" w:hAnsi="Times New Roman"/>
                <w:b w:val="0"/>
                <w:sz w:val="24"/>
                <w:lang w:val="id-ID"/>
              </w:rPr>
              <w:t>Variabel</w:t>
            </w:r>
          </w:p>
        </w:tc>
        <w:tc>
          <w:tcPr>
            <w:tcW w:w="4077" w:type="dxa"/>
            <w:shd w:val="clear" w:color="auto" w:fill="auto"/>
          </w:tcPr>
          <w:p w:rsidR="00187FA7" w:rsidRPr="00882CFB" w:rsidRDefault="00187FA7" w:rsidP="00952899">
            <w:pPr>
              <w:spacing w:line="360" w:lineRule="auto"/>
              <w:jc w:val="center"/>
              <w:cnfStyle w:val="100000000000"/>
              <w:rPr>
                <w:rFonts w:ascii="Times New Roman" w:hAnsi="Times New Roman"/>
                <w:b w:val="0"/>
                <w:i/>
                <w:sz w:val="24"/>
                <w:lang w:val="id-ID"/>
              </w:rPr>
            </w:pPr>
            <w:r w:rsidRPr="00882CFB">
              <w:rPr>
                <w:rFonts w:ascii="Times New Roman" w:hAnsi="Times New Roman"/>
                <w:b w:val="0"/>
                <w:i/>
                <w:sz w:val="24"/>
                <w:lang w:val="id-ID"/>
              </w:rPr>
              <w:t>p</w:t>
            </w:r>
          </w:p>
        </w:tc>
      </w:tr>
      <w:tr w:rsidR="00187FA7" w:rsidRPr="00882CFB" w:rsidTr="00952899">
        <w:trPr>
          <w:cnfStyle w:val="000000100000"/>
        </w:trPr>
        <w:tc>
          <w:tcPr>
            <w:cnfStyle w:val="001000000000"/>
            <w:tcW w:w="4077" w:type="dxa"/>
            <w:shd w:val="clear" w:color="auto" w:fill="auto"/>
          </w:tcPr>
          <w:p w:rsidR="00187FA7" w:rsidRPr="00882CFB" w:rsidRDefault="00187FA7" w:rsidP="00952899">
            <w:pPr>
              <w:spacing w:line="360" w:lineRule="auto"/>
              <w:jc w:val="center"/>
              <w:rPr>
                <w:rFonts w:ascii="Times New Roman" w:hAnsi="Times New Roman"/>
                <w:b w:val="0"/>
                <w:sz w:val="24"/>
                <w:lang w:val="id-ID"/>
              </w:rPr>
            </w:pPr>
            <w:r w:rsidRPr="00882CFB">
              <w:rPr>
                <w:rFonts w:ascii="Times New Roman" w:hAnsi="Times New Roman"/>
                <w:b w:val="0"/>
                <w:sz w:val="24"/>
                <w:lang w:val="id-ID"/>
              </w:rPr>
              <w:t>Intensitas Menonton Televisi</w:t>
            </w:r>
          </w:p>
          <w:p w:rsidR="00187FA7" w:rsidRPr="00882CFB" w:rsidRDefault="00187FA7" w:rsidP="00952899">
            <w:pPr>
              <w:spacing w:line="360" w:lineRule="auto"/>
              <w:jc w:val="center"/>
              <w:rPr>
                <w:rFonts w:ascii="Times New Roman" w:hAnsi="Times New Roman"/>
                <w:b w:val="0"/>
                <w:sz w:val="24"/>
                <w:lang w:val="id-ID"/>
              </w:rPr>
            </w:pPr>
            <w:r w:rsidRPr="00882CFB">
              <w:rPr>
                <w:rFonts w:ascii="Times New Roman" w:hAnsi="Times New Roman"/>
                <w:b w:val="0"/>
                <w:sz w:val="24"/>
                <w:lang w:val="id-ID"/>
              </w:rPr>
              <w:t>Kegiatan “Ngemil”</w:t>
            </w:r>
          </w:p>
        </w:tc>
        <w:tc>
          <w:tcPr>
            <w:tcW w:w="4077" w:type="dxa"/>
            <w:shd w:val="clear" w:color="auto" w:fill="auto"/>
          </w:tcPr>
          <w:p w:rsidR="00187FA7" w:rsidRDefault="00187FA7" w:rsidP="00952899">
            <w:pPr>
              <w:spacing w:line="360" w:lineRule="auto"/>
              <w:jc w:val="center"/>
              <w:cnfStyle w:val="000000100000"/>
              <w:rPr>
                <w:rFonts w:ascii="Times New Roman" w:hAnsi="Times New Roman"/>
                <w:sz w:val="24"/>
                <w:lang w:val="id-ID"/>
              </w:rPr>
            </w:pPr>
            <w:r>
              <w:rPr>
                <w:rFonts w:ascii="Times New Roman" w:hAnsi="Times New Roman"/>
                <w:sz w:val="24"/>
                <w:lang w:val="id-ID"/>
              </w:rPr>
              <w:t>0,031</w:t>
            </w:r>
          </w:p>
          <w:p w:rsidR="00187FA7" w:rsidRPr="00882CFB" w:rsidRDefault="00187FA7" w:rsidP="00952899">
            <w:pPr>
              <w:spacing w:line="360" w:lineRule="auto"/>
              <w:jc w:val="center"/>
              <w:cnfStyle w:val="000000100000"/>
              <w:rPr>
                <w:rFonts w:ascii="Times New Roman" w:hAnsi="Times New Roman"/>
                <w:sz w:val="24"/>
                <w:lang w:val="id-ID"/>
              </w:rPr>
            </w:pPr>
            <w:r>
              <w:rPr>
                <w:rFonts w:ascii="Times New Roman" w:hAnsi="Times New Roman"/>
                <w:sz w:val="24"/>
                <w:lang w:val="id-ID"/>
              </w:rPr>
              <w:t>0,025</w:t>
            </w:r>
          </w:p>
        </w:tc>
      </w:tr>
    </w:tbl>
    <w:p w:rsidR="00205634" w:rsidRDefault="009F36DF" w:rsidP="00413270">
      <w:pPr>
        <w:spacing w:line="480" w:lineRule="auto"/>
        <w:jc w:val="both"/>
        <w:rPr>
          <w:rFonts w:ascii="Times New Roman" w:hAnsi="Times New Roman"/>
          <w:sz w:val="24"/>
          <w:lang w:val="id-ID"/>
        </w:rPr>
      </w:pPr>
      <w:r>
        <w:rPr>
          <w:rFonts w:ascii="Times New Roman" w:hAnsi="Times New Roman"/>
          <w:sz w:val="24"/>
          <w:szCs w:val="24"/>
        </w:rPr>
        <w:tab/>
        <w:t xml:space="preserve">Berdasarkan tabel 5 di atas </w:t>
      </w:r>
      <w:r>
        <w:rPr>
          <w:rFonts w:ascii="Times New Roman" w:hAnsi="Times New Roman"/>
          <w:sz w:val="24"/>
          <w:lang w:val="id-ID"/>
        </w:rPr>
        <w:t xml:space="preserve">dapat dilihat bahwa dari hasil analisa statistik menggunakan uji </w:t>
      </w:r>
      <w:r>
        <w:rPr>
          <w:rFonts w:ascii="Times New Roman" w:hAnsi="Times New Roman"/>
          <w:i/>
          <w:sz w:val="24"/>
          <w:lang w:val="id-ID"/>
        </w:rPr>
        <w:t xml:space="preserve">Chi Square </w:t>
      </w:r>
      <w:r>
        <w:rPr>
          <w:rFonts w:ascii="Times New Roman" w:hAnsi="Times New Roman"/>
          <w:sz w:val="24"/>
          <w:lang w:val="id-ID"/>
        </w:rPr>
        <w:t>didapatkan hasil aktivitas menonton televisi yang meliputi intensitas menonton televisi dan kegiatan “ngemil” masing-masing memiliki nilai p &lt; 0,05 yaitu p = 0,031 untuk intensitas menonton televisi dan p = 0,025 untuk kegiatan “ngemil”. Hal ini menunjukkan bahwa kedua variabel tersebut yang menggambarkan aktivitas menonton televisi memiliki hubungan yang bermakna dengan status gizi pada responden.</w:t>
      </w:r>
    </w:p>
    <w:p w:rsidR="005F1B51" w:rsidRDefault="005F1B51" w:rsidP="00205634">
      <w:pPr>
        <w:rPr>
          <w:rFonts w:ascii="Times New Roman" w:hAnsi="Times New Roman" w:cs="Times New Roman"/>
          <w:b/>
          <w:sz w:val="24"/>
          <w:szCs w:val="24"/>
          <w:lang w:val="id-ID"/>
        </w:rPr>
      </w:pPr>
    </w:p>
    <w:p w:rsidR="00205634" w:rsidRDefault="00644B58" w:rsidP="00205634">
      <w:pP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SIMPULAN</w:t>
      </w:r>
    </w:p>
    <w:p w:rsidR="00FE3D88" w:rsidRPr="00E35FB4" w:rsidRDefault="00FE3D88" w:rsidP="00FE3D88">
      <w:pPr>
        <w:pStyle w:val="ListParagraph"/>
        <w:numPr>
          <w:ilvl w:val="0"/>
          <w:numId w:val="12"/>
        </w:numPr>
        <w:spacing w:after="0" w:line="480" w:lineRule="auto"/>
        <w:contextualSpacing w:val="0"/>
        <w:jc w:val="both"/>
        <w:rPr>
          <w:rFonts w:ascii="Times New Roman" w:hAnsi="Times New Roman"/>
          <w:sz w:val="24"/>
          <w:szCs w:val="24"/>
        </w:rPr>
      </w:pPr>
      <w:r w:rsidRPr="00045698">
        <w:rPr>
          <w:rFonts w:ascii="Times New Roman" w:hAnsi="Times New Roman"/>
          <w:sz w:val="24"/>
        </w:rPr>
        <w:t>Intensitas menonton televisi siswa kelas V di SDN 2 Cakranegara dari 51 responden</w:t>
      </w:r>
      <w:r>
        <w:rPr>
          <w:rFonts w:ascii="Times New Roman" w:hAnsi="Times New Roman"/>
          <w:sz w:val="24"/>
        </w:rPr>
        <w:t xml:space="preserve"> yang berpartisipasi dalam penelitian adalah 20 orang (39,2%) dalam tingkat ringan, 9 orang (17,6%) dalam tingkat sedang dan 22 orang (43,2%) dalam tingkat berat.</w:t>
      </w:r>
    </w:p>
    <w:p w:rsidR="00FE3D88" w:rsidRDefault="00FE3D88" w:rsidP="00FE3D88">
      <w:pPr>
        <w:pStyle w:val="ListParagraph"/>
        <w:numPr>
          <w:ilvl w:val="0"/>
          <w:numId w:val="12"/>
        </w:numPr>
        <w:spacing w:after="0" w:line="480" w:lineRule="auto"/>
        <w:contextualSpacing w:val="0"/>
        <w:jc w:val="both"/>
        <w:rPr>
          <w:rFonts w:ascii="Times New Roman" w:hAnsi="Times New Roman"/>
          <w:sz w:val="24"/>
          <w:szCs w:val="24"/>
        </w:rPr>
      </w:pPr>
      <w:r>
        <w:rPr>
          <w:rFonts w:ascii="Times New Roman" w:hAnsi="Times New Roman"/>
          <w:sz w:val="24"/>
          <w:szCs w:val="24"/>
        </w:rPr>
        <w:t>Kegiatan “ngemil” anak saat menonton televisi sebagian besar berada pada kategori selalu “ngemil” yaitu sebanyak 23 orang (45,0%) dan sebanyak 14 orang (27,5%) anak kadang-kadang “ngemil” dan tidak “ngemil” pada masing-masing kategori.</w:t>
      </w:r>
    </w:p>
    <w:p w:rsidR="00FE3D88" w:rsidRDefault="00FE3D88" w:rsidP="00FE3D88">
      <w:pPr>
        <w:pStyle w:val="ListParagraph"/>
        <w:numPr>
          <w:ilvl w:val="0"/>
          <w:numId w:val="12"/>
        </w:numPr>
        <w:spacing w:after="0" w:line="480" w:lineRule="auto"/>
        <w:contextualSpacing w:val="0"/>
        <w:jc w:val="both"/>
        <w:rPr>
          <w:rFonts w:ascii="Times New Roman" w:hAnsi="Times New Roman"/>
          <w:sz w:val="24"/>
          <w:szCs w:val="24"/>
        </w:rPr>
      </w:pPr>
      <w:r>
        <w:rPr>
          <w:rFonts w:ascii="Times New Roman" w:hAnsi="Times New Roman"/>
          <w:sz w:val="24"/>
        </w:rPr>
        <w:t>Posisi saat menonton televisi anak yang terbanyak adalah posisi tiduran yaitu berjumlah 27 orang (52,9%) diikuti posisi duduk yaitu berjumlah 24 orang (47,1%).</w:t>
      </w:r>
    </w:p>
    <w:p w:rsidR="00FE3D88" w:rsidRDefault="00FE3D88" w:rsidP="00FE3D88">
      <w:pPr>
        <w:pStyle w:val="ListParagraph"/>
        <w:numPr>
          <w:ilvl w:val="0"/>
          <w:numId w:val="12"/>
        </w:numPr>
        <w:spacing w:after="0" w:line="480" w:lineRule="auto"/>
        <w:contextualSpacing w:val="0"/>
        <w:jc w:val="both"/>
        <w:rPr>
          <w:rFonts w:ascii="Times New Roman" w:hAnsi="Times New Roman"/>
          <w:sz w:val="24"/>
          <w:szCs w:val="24"/>
        </w:rPr>
      </w:pPr>
      <w:r>
        <w:rPr>
          <w:rFonts w:ascii="Times New Roman" w:hAnsi="Times New Roman"/>
          <w:sz w:val="24"/>
          <w:szCs w:val="24"/>
        </w:rPr>
        <w:t>Tingkat konsumsi energi anak sebagian besar berada pada kategori cukup atau sesuai standar dengan jumlah 26 orang (51,0%), tetapi dijumpai juga 5 orang (9,8%) anak tingkat konsumsi energinya rendah dan 20 orang (39,2%) anak tingkat konsumsi energinya tinggi.</w:t>
      </w:r>
    </w:p>
    <w:p w:rsidR="00FE3D88" w:rsidRDefault="00FE3D88" w:rsidP="00FE3D88">
      <w:pPr>
        <w:pStyle w:val="ListParagraph"/>
        <w:numPr>
          <w:ilvl w:val="0"/>
          <w:numId w:val="12"/>
        </w:numPr>
        <w:spacing w:after="0" w:line="480" w:lineRule="auto"/>
        <w:contextualSpacing w:val="0"/>
        <w:jc w:val="both"/>
        <w:rPr>
          <w:rFonts w:ascii="Times New Roman" w:hAnsi="Times New Roman"/>
          <w:sz w:val="24"/>
          <w:szCs w:val="24"/>
        </w:rPr>
      </w:pPr>
      <w:r>
        <w:rPr>
          <w:rFonts w:ascii="Times New Roman" w:hAnsi="Times New Roman"/>
          <w:sz w:val="24"/>
          <w:szCs w:val="24"/>
        </w:rPr>
        <w:t xml:space="preserve">Status gizi anak sebagian besar normal yakni sebanyak 26 orang (51,0%), namun ada 11 orang (21,5%) anak yang </w:t>
      </w:r>
      <w:r>
        <w:rPr>
          <w:rFonts w:ascii="Times New Roman" w:hAnsi="Times New Roman"/>
          <w:i/>
          <w:sz w:val="24"/>
          <w:szCs w:val="24"/>
        </w:rPr>
        <w:t>overweight</w:t>
      </w:r>
      <w:r>
        <w:rPr>
          <w:rFonts w:ascii="Times New Roman" w:hAnsi="Times New Roman"/>
          <w:sz w:val="24"/>
          <w:szCs w:val="24"/>
        </w:rPr>
        <w:t xml:space="preserve"> dan 14 orang (27,5%) anak yang obesitas.</w:t>
      </w:r>
    </w:p>
    <w:p w:rsidR="00FE3D88" w:rsidRDefault="00FE3D88" w:rsidP="00FE3D88">
      <w:pPr>
        <w:pStyle w:val="ListParagraph"/>
        <w:numPr>
          <w:ilvl w:val="0"/>
          <w:numId w:val="12"/>
        </w:numPr>
        <w:spacing w:after="0" w:line="480" w:lineRule="auto"/>
        <w:contextualSpacing w:val="0"/>
        <w:jc w:val="both"/>
        <w:rPr>
          <w:rFonts w:ascii="Times New Roman" w:hAnsi="Times New Roman"/>
          <w:sz w:val="24"/>
          <w:szCs w:val="24"/>
        </w:rPr>
      </w:pPr>
      <w:r>
        <w:rPr>
          <w:rFonts w:ascii="Times New Roman" w:hAnsi="Times New Roman"/>
          <w:sz w:val="24"/>
          <w:szCs w:val="24"/>
        </w:rPr>
        <w:t>Terdapat hubungan bermakna antara intensitas menonton televisi dengan kegiatan “ngemil” pada siswa kelas V SDN 2 Cakranegara dengan nilai p = 0,000 (p &lt; 0,001).</w:t>
      </w:r>
    </w:p>
    <w:p w:rsidR="00FE3D88" w:rsidRDefault="00FE3D88" w:rsidP="00FE3D88">
      <w:pPr>
        <w:pStyle w:val="ListParagraph"/>
        <w:numPr>
          <w:ilvl w:val="0"/>
          <w:numId w:val="12"/>
        </w:numPr>
        <w:spacing w:after="0" w:line="480" w:lineRule="auto"/>
        <w:contextualSpacing w:val="0"/>
        <w:jc w:val="both"/>
        <w:rPr>
          <w:rFonts w:ascii="Times New Roman" w:hAnsi="Times New Roman"/>
          <w:sz w:val="24"/>
          <w:szCs w:val="24"/>
        </w:rPr>
      </w:pPr>
      <w:r>
        <w:rPr>
          <w:rFonts w:ascii="Times New Roman" w:hAnsi="Times New Roman"/>
          <w:sz w:val="24"/>
          <w:szCs w:val="24"/>
        </w:rPr>
        <w:lastRenderedPageBreak/>
        <w:t>Terdapat hubungan bermakna antara kegiatan “ngemil” saat menonton televisi dengan tingkat konsumsi energi pada siswa kelas V SDN 2 Cakranegara dengan nilai p = 0,042 (p &lt; 0,05).</w:t>
      </w:r>
    </w:p>
    <w:p w:rsidR="00FE3D88" w:rsidRDefault="00FE3D88" w:rsidP="00FE3D88">
      <w:pPr>
        <w:pStyle w:val="ListParagraph"/>
        <w:numPr>
          <w:ilvl w:val="0"/>
          <w:numId w:val="12"/>
        </w:numPr>
        <w:spacing w:after="0" w:line="480" w:lineRule="auto"/>
        <w:contextualSpacing w:val="0"/>
        <w:jc w:val="both"/>
        <w:rPr>
          <w:rFonts w:ascii="Times New Roman" w:hAnsi="Times New Roman"/>
          <w:sz w:val="24"/>
          <w:szCs w:val="24"/>
        </w:rPr>
      </w:pPr>
      <w:r>
        <w:rPr>
          <w:rFonts w:ascii="Times New Roman" w:hAnsi="Times New Roman"/>
          <w:sz w:val="24"/>
          <w:szCs w:val="24"/>
        </w:rPr>
        <w:t>Terdapat hubungan bermakna antara tingkat konsumsi energi dengan status gizi pada siswa kelas V SDN 2 Cakranegara dengan nilai p = 0,000 (p &lt; 0,001).</w:t>
      </w:r>
    </w:p>
    <w:p w:rsidR="007342F9" w:rsidRPr="00FE3D88" w:rsidRDefault="00FE3D88" w:rsidP="00FE3D88">
      <w:pPr>
        <w:pStyle w:val="ListParagraph"/>
        <w:numPr>
          <w:ilvl w:val="0"/>
          <w:numId w:val="12"/>
        </w:numPr>
        <w:spacing w:after="0" w:line="480" w:lineRule="auto"/>
        <w:contextualSpacing w:val="0"/>
        <w:jc w:val="both"/>
        <w:rPr>
          <w:rFonts w:ascii="Times New Roman" w:hAnsi="Times New Roman"/>
          <w:sz w:val="24"/>
          <w:szCs w:val="24"/>
        </w:rPr>
      </w:pPr>
      <w:r>
        <w:rPr>
          <w:rFonts w:ascii="Times New Roman" w:hAnsi="Times New Roman"/>
          <w:sz w:val="24"/>
          <w:szCs w:val="24"/>
        </w:rPr>
        <w:t>Terdapat hubungan bermakana antara aktivitas menonton televisi dengan (intensitas menonton televisi dan kegiatan “ngemil”) dengan status gizi pada siswa kelas V SDN 2 Cakranegara dengan nilai p &lt; 0,05.</w:t>
      </w:r>
      <w:r w:rsidR="007342F9" w:rsidRPr="00FE3D88">
        <w:rPr>
          <w:rFonts w:ascii="Times New Roman" w:hAnsi="Times New Roman" w:cs="Times New Roman"/>
          <w:b/>
          <w:sz w:val="24"/>
          <w:szCs w:val="24"/>
        </w:rPr>
        <w:br w:type="page"/>
      </w:r>
    </w:p>
    <w:p w:rsidR="00644B58" w:rsidRDefault="007342F9" w:rsidP="007C27DE">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PUSTAKA</w:t>
      </w:r>
    </w:p>
    <w:p w:rsidR="00C80DD7" w:rsidRPr="00F23B6C" w:rsidRDefault="00C80DD7" w:rsidP="00641776">
      <w:pPr>
        <w:pStyle w:val="ListParagraph"/>
        <w:numPr>
          <w:ilvl w:val="0"/>
          <w:numId w:val="8"/>
        </w:numPr>
        <w:tabs>
          <w:tab w:val="left" w:pos="5954"/>
        </w:tabs>
        <w:spacing w:after="0"/>
        <w:ind w:left="284" w:hanging="284"/>
        <w:jc w:val="both"/>
        <w:rPr>
          <w:rFonts w:ascii="Times New Roman" w:hAnsi="Times New Roman"/>
          <w:sz w:val="24"/>
          <w:szCs w:val="24"/>
        </w:rPr>
      </w:pPr>
      <w:r w:rsidRPr="00F23B6C">
        <w:rPr>
          <w:rFonts w:ascii="Times New Roman" w:hAnsi="Times New Roman"/>
          <w:sz w:val="24"/>
          <w:szCs w:val="24"/>
        </w:rPr>
        <w:t>Soetjiningsih. Tumbuh kembang anak. Jakarta: EGC; 1995.</w:t>
      </w:r>
    </w:p>
    <w:p w:rsidR="00767CFB" w:rsidRPr="00923D68" w:rsidRDefault="00CF11B9" w:rsidP="00641776">
      <w:pPr>
        <w:pStyle w:val="ListParagraph"/>
        <w:numPr>
          <w:ilvl w:val="0"/>
          <w:numId w:val="8"/>
        </w:numPr>
        <w:ind w:left="284" w:hanging="284"/>
        <w:jc w:val="both"/>
        <w:rPr>
          <w:rFonts w:ascii="Times New Roman" w:hAnsi="Times New Roman"/>
          <w:color w:val="231F20"/>
          <w:sz w:val="24"/>
          <w:szCs w:val="24"/>
        </w:rPr>
      </w:pPr>
      <w:r w:rsidRPr="008A6378">
        <w:rPr>
          <w:rFonts w:ascii="Times New Roman" w:hAnsi="Times New Roman"/>
          <w:sz w:val="24"/>
          <w:szCs w:val="24"/>
        </w:rPr>
        <w:t>Mendoza J</w:t>
      </w:r>
      <w:r>
        <w:rPr>
          <w:rFonts w:ascii="Times New Roman" w:hAnsi="Times New Roman"/>
          <w:sz w:val="24"/>
          <w:szCs w:val="24"/>
        </w:rPr>
        <w:t xml:space="preserve">A, Zimmerman FJ, Christakis DA. </w:t>
      </w:r>
      <w:r w:rsidRPr="008A6378">
        <w:rPr>
          <w:rFonts w:ascii="Times New Roman" w:hAnsi="Times New Roman"/>
          <w:sz w:val="24"/>
          <w:szCs w:val="24"/>
        </w:rPr>
        <w:t xml:space="preserve">Television viewing, computer  use, obesity, and adiposity in US preschool children. </w:t>
      </w:r>
      <w:r w:rsidRPr="007371E1">
        <w:rPr>
          <w:rFonts w:ascii="Times New Roman" w:hAnsi="Times New Roman"/>
          <w:i/>
          <w:sz w:val="24"/>
          <w:szCs w:val="24"/>
        </w:rPr>
        <w:t>Int J Behav Nutr Phys  Act</w:t>
      </w:r>
      <w:r w:rsidRPr="00AA3DFF">
        <w:rPr>
          <w:rFonts w:ascii="Times New Roman" w:hAnsi="Times New Roman"/>
          <w:sz w:val="24"/>
          <w:szCs w:val="24"/>
        </w:rPr>
        <w:t xml:space="preserve">. </w:t>
      </w:r>
      <w:r>
        <w:rPr>
          <w:rFonts w:ascii="Times New Roman" w:hAnsi="Times New Roman"/>
          <w:sz w:val="24"/>
          <w:szCs w:val="24"/>
        </w:rPr>
        <w:t xml:space="preserve">2007; </w:t>
      </w:r>
      <w:r w:rsidR="009A7B75">
        <w:rPr>
          <w:rFonts w:ascii="Times New Roman" w:hAnsi="Times New Roman"/>
          <w:sz w:val="24"/>
          <w:szCs w:val="24"/>
        </w:rPr>
        <w:t>4:</w:t>
      </w:r>
      <w:r w:rsidR="009B4576">
        <w:rPr>
          <w:rFonts w:ascii="Times New Roman" w:hAnsi="Times New Roman"/>
          <w:sz w:val="24"/>
          <w:szCs w:val="24"/>
        </w:rPr>
        <w:t xml:space="preserve"> </w:t>
      </w:r>
      <w:r w:rsidRPr="008A6378">
        <w:rPr>
          <w:rFonts w:ascii="Times New Roman" w:hAnsi="Times New Roman"/>
          <w:sz w:val="24"/>
          <w:szCs w:val="24"/>
        </w:rPr>
        <w:t>44.</w:t>
      </w:r>
    </w:p>
    <w:p w:rsidR="00923D68" w:rsidRPr="00F23B6C" w:rsidRDefault="00923D68" w:rsidP="00641776">
      <w:pPr>
        <w:pStyle w:val="ListParagraph"/>
        <w:numPr>
          <w:ilvl w:val="0"/>
          <w:numId w:val="8"/>
        </w:numPr>
        <w:spacing w:after="0"/>
        <w:ind w:left="284" w:hanging="284"/>
        <w:jc w:val="both"/>
        <w:rPr>
          <w:rFonts w:ascii="Times New Roman" w:hAnsi="Times New Roman"/>
          <w:sz w:val="24"/>
          <w:szCs w:val="24"/>
        </w:rPr>
      </w:pPr>
      <w:r w:rsidRPr="00F23B6C">
        <w:rPr>
          <w:rFonts w:ascii="Times New Roman" w:hAnsi="Times New Roman"/>
          <w:sz w:val="24"/>
          <w:szCs w:val="24"/>
        </w:rPr>
        <w:t>Kementerian Kesehatan Republik Indonesia. Riset kesehatan dasar 2013. Jakarta: Kementerian Kesehatan Republik Indonesia; 2013.</w:t>
      </w:r>
    </w:p>
    <w:p w:rsidR="00923D68" w:rsidRPr="005A63F1" w:rsidRDefault="009B4576" w:rsidP="00641776">
      <w:pPr>
        <w:pStyle w:val="ListParagraph"/>
        <w:numPr>
          <w:ilvl w:val="0"/>
          <w:numId w:val="8"/>
        </w:numPr>
        <w:ind w:left="284" w:hanging="284"/>
        <w:jc w:val="both"/>
        <w:rPr>
          <w:rFonts w:ascii="Times New Roman" w:hAnsi="Times New Roman" w:cs="Times New Roman"/>
          <w:color w:val="231F20"/>
          <w:sz w:val="24"/>
          <w:szCs w:val="24"/>
        </w:rPr>
      </w:pPr>
      <w:r>
        <w:rPr>
          <w:rFonts w:ascii="Times New Roman" w:hAnsi="Times New Roman" w:cs="Times New Roman"/>
          <w:sz w:val="24"/>
          <w:szCs w:val="24"/>
        </w:rPr>
        <w:t xml:space="preserve">Biro FM, Wien M. </w:t>
      </w:r>
      <w:r w:rsidRPr="009B4576">
        <w:rPr>
          <w:rFonts w:ascii="Times New Roman" w:hAnsi="Times New Roman" w:cs="Times New Roman"/>
          <w:sz w:val="24"/>
          <w:szCs w:val="24"/>
        </w:rPr>
        <w:t xml:space="preserve">Childhood obesity and adult morbidities. </w:t>
      </w:r>
      <w:r w:rsidRPr="009B4576">
        <w:rPr>
          <w:rFonts w:ascii="Times New Roman" w:hAnsi="Times New Roman" w:cs="Times New Roman"/>
          <w:i/>
          <w:sz w:val="24"/>
          <w:szCs w:val="24"/>
        </w:rPr>
        <w:t>Am J Clin Nutr</w:t>
      </w:r>
      <w:r w:rsidRPr="009B4576">
        <w:rPr>
          <w:rFonts w:ascii="Times New Roman" w:hAnsi="Times New Roman" w:cs="Times New Roman"/>
          <w:sz w:val="24"/>
          <w:szCs w:val="24"/>
        </w:rPr>
        <w:t xml:space="preserve">. </w:t>
      </w:r>
      <w:r>
        <w:rPr>
          <w:rFonts w:ascii="Times New Roman" w:hAnsi="Times New Roman" w:cs="Times New Roman"/>
          <w:sz w:val="24"/>
          <w:szCs w:val="24"/>
        </w:rPr>
        <w:t xml:space="preserve">2010; 91(5): </w:t>
      </w:r>
      <w:r w:rsidRPr="009B4576">
        <w:rPr>
          <w:rFonts w:ascii="Times New Roman" w:hAnsi="Times New Roman" w:cs="Times New Roman"/>
          <w:sz w:val="24"/>
          <w:szCs w:val="24"/>
        </w:rPr>
        <w:t>1499S-1505S.</w:t>
      </w:r>
    </w:p>
    <w:p w:rsidR="005A63F1" w:rsidRPr="00F23B6C" w:rsidRDefault="005A63F1" w:rsidP="00641776">
      <w:pPr>
        <w:pStyle w:val="ListParagraph"/>
        <w:numPr>
          <w:ilvl w:val="0"/>
          <w:numId w:val="8"/>
        </w:numPr>
        <w:ind w:left="284" w:hanging="284"/>
        <w:jc w:val="both"/>
        <w:rPr>
          <w:rFonts w:ascii="Times New Roman" w:hAnsi="Times New Roman" w:cs="Times New Roman"/>
          <w:color w:val="231F20"/>
          <w:sz w:val="24"/>
          <w:szCs w:val="24"/>
        </w:rPr>
      </w:pPr>
      <w:r w:rsidRPr="00F23B6C">
        <w:rPr>
          <w:rFonts w:ascii="Times New Roman" w:hAnsi="Times New Roman" w:cs="Times New Roman"/>
          <w:color w:val="231F20"/>
          <w:sz w:val="24"/>
          <w:szCs w:val="24"/>
        </w:rPr>
        <w:t>Almatsier S. Prinsip dasar ilmu gizi. Jakarta: PT Gramedia Pustaka Utama; 2009.</w:t>
      </w:r>
    </w:p>
    <w:p w:rsidR="000D6C0B" w:rsidRPr="00F23B6C" w:rsidRDefault="000D6C0B" w:rsidP="00641776">
      <w:pPr>
        <w:pStyle w:val="ListParagraph"/>
        <w:numPr>
          <w:ilvl w:val="0"/>
          <w:numId w:val="8"/>
        </w:numPr>
        <w:spacing w:after="0"/>
        <w:ind w:left="284" w:hanging="284"/>
        <w:jc w:val="both"/>
        <w:rPr>
          <w:rFonts w:ascii="Times New Roman" w:hAnsi="Times New Roman"/>
          <w:sz w:val="24"/>
          <w:szCs w:val="24"/>
        </w:rPr>
      </w:pPr>
      <w:r w:rsidRPr="00F23B6C">
        <w:rPr>
          <w:rFonts w:ascii="Times New Roman" w:hAnsi="Times New Roman"/>
          <w:sz w:val="24"/>
          <w:szCs w:val="24"/>
        </w:rPr>
        <w:t>Komisi Penyiaran Indonesia. Anak Indonesia kedapatan paling lama menonton TV. Jakarta: Komisi Penyiaran Indonesia; 2012.</w:t>
      </w:r>
    </w:p>
    <w:p w:rsidR="00C277C7" w:rsidRPr="00CA7B39" w:rsidRDefault="000E7243" w:rsidP="00641776">
      <w:pPr>
        <w:pStyle w:val="ListParagraph"/>
        <w:numPr>
          <w:ilvl w:val="0"/>
          <w:numId w:val="8"/>
        </w:numPr>
        <w:ind w:left="284" w:hanging="284"/>
        <w:jc w:val="both"/>
        <w:rPr>
          <w:rFonts w:ascii="Times New Roman" w:hAnsi="Times New Roman" w:cs="Times New Roman"/>
          <w:color w:val="231F20"/>
          <w:sz w:val="24"/>
          <w:szCs w:val="24"/>
        </w:rPr>
      </w:pPr>
      <w:r>
        <w:rPr>
          <w:rFonts w:ascii="Times New Roman" w:eastAsia="Times New Roman" w:hAnsi="Times New Roman"/>
          <w:sz w:val="24"/>
          <w:szCs w:val="24"/>
          <w:lang w:eastAsia="id-ID"/>
        </w:rPr>
        <w:t xml:space="preserve">Matheson, et al. </w:t>
      </w:r>
      <w:r w:rsidRPr="008134DE">
        <w:rPr>
          <w:rFonts w:ascii="Times New Roman" w:eastAsia="Times New Roman" w:hAnsi="Times New Roman"/>
          <w:sz w:val="24"/>
          <w:szCs w:val="24"/>
          <w:lang w:eastAsia="id-ID"/>
        </w:rPr>
        <w:t xml:space="preserve">Children’s food consumption during television viewing. </w:t>
      </w:r>
      <w:r w:rsidRPr="00557B7A">
        <w:rPr>
          <w:rFonts w:ascii="Times New Roman" w:eastAsia="Times New Roman" w:hAnsi="Times New Roman"/>
          <w:i/>
          <w:sz w:val="24"/>
          <w:szCs w:val="24"/>
          <w:lang w:eastAsia="id-ID"/>
        </w:rPr>
        <w:t>American Journal for Clinical Nutrition</w:t>
      </w:r>
      <w:r w:rsidRPr="008134DE">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2004; 79: </w:t>
      </w:r>
      <w:r w:rsidRPr="008134DE">
        <w:rPr>
          <w:rFonts w:ascii="Times New Roman" w:eastAsia="Times New Roman" w:hAnsi="Times New Roman"/>
          <w:sz w:val="24"/>
          <w:szCs w:val="24"/>
          <w:lang w:eastAsia="id-ID"/>
        </w:rPr>
        <w:t>1088-94.</w:t>
      </w:r>
    </w:p>
    <w:p w:rsidR="00CA7B39" w:rsidRPr="00256B96" w:rsidRDefault="00CA7B39" w:rsidP="00641776">
      <w:pPr>
        <w:pStyle w:val="ListParagraph"/>
        <w:numPr>
          <w:ilvl w:val="0"/>
          <w:numId w:val="8"/>
        </w:numPr>
        <w:ind w:left="284" w:hanging="284"/>
        <w:jc w:val="both"/>
        <w:rPr>
          <w:rFonts w:ascii="Times New Roman" w:hAnsi="Times New Roman" w:cs="Times New Roman"/>
          <w:color w:val="231F20"/>
          <w:sz w:val="24"/>
          <w:szCs w:val="24"/>
        </w:rPr>
      </w:pPr>
      <w:r>
        <w:rPr>
          <w:rFonts w:ascii="Times New Roman" w:hAnsi="Times New Roman"/>
          <w:sz w:val="24"/>
          <w:szCs w:val="24"/>
        </w:rPr>
        <w:t>Manios Y, et al. O</w:t>
      </w:r>
      <w:r w:rsidRPr="00BF1536">
        <w:rPr>
          <w:rFonts w:ascii="Times New Roman" w:hAnsi="Times New Roman"/>
          <w:sz w:val="24"/>
          <w:szCs w:val="24"/>
        </w:rPr>
        <w:t>besity and television watching</w:t>
      </w:r>
      <w:r>
        <w:rPr>
          <w:rFonts w:ascii="Times New Roman" w:hAnsi="Times New Roman"/>
          <w:sz w:val="24"/>
          <w:szCs w:val="24"/>
        </w:rPr>
        <w:t xml:space="preserve"> in preschoolers in greece: the </w:t>
      </w:r>
      <w:r w:rsidRPr="00BF1536">
        <w:rPr>
          <w:rFonts w:ascii="Times New Roman" w:hAnsi="Times New Roman"/>
          <w:sz w:val="24"/>
          <w:szCs w:val="24"/>
        </w:rPr>
        <w:t xml:space="preserve">genesis study. </w:t>
      </w:r>
      <w:r w:rsidRPr="004F468B">
        <w:rPr>
          <w:rFonts w:ascii="Times New Roman" w:hAnsi="Times New Roman"/>
          <w:i/>
          <w:sz w:val="24"/>
          <w:szCs w:val="24"/>
        </w:rPr>
        <w:t>Obesity</w:t>
      </w:r>
      <w:r>
        <w:rPr>
          <w:rFonts w:ascii="Times New Roman" w:hAnsi="Times New Roman"/>
          <w:sz w:val="24"/>
          <w:szCs w:val="24"/>
        </w:rPr>
        <w:t>. 2009; 17(11): 2047-2053</w:t>
      </w:r>
      <w:r w:rsidRPr="00BF1536">
        <w:rPr>
          <w:rFonts w:ascii="Times New Roman" w:hAnsi="Times New Roman"/>
          <w:sz w:val="24"/>
          <w:szCs w:val="24"/>
        </w:rPr>
        <w:t>.</w:t>
      </w:r>
    </w:p>
    <w:p w:rsidR="00197A25" w:rsidRPr="00197A25" w:rsidRDefault="00256B96" w:rsidP="00641776">
      <w:pPr>
        <w:pStyle w:val="ListParagraph"/>
        <w:numPr>
          <w:ilvl w:val="0"/>
          <w:numId w:val="8"/>
        </w:numPr>
        <w:ind w:left="284" w:hanging="284"/>
        <w:jc w:val="both"/>
        <w:rPr>
          <w:rFonts w:ascii="Times New Roman" w:hAnsi="Times New Roman" w:cs="Times New Roman"/>
          <w:color w:val="231F20"/>
          <w:sz w:val="24"/>
          <w:szCs w:val="24"/>
        </w:rPr>
      </w:pPr>
      <w:r>
        <w:rPr>
          <w:rFonts w:ascii="Times New Roman" w:eastAsia="Times New Roman" w:hAnsi="Times New Roman"/>
          <w:color w:val="000000"/>
          <w:sz w:val="24"/>
          <w:szCs w:val="24"/>
          <w:lang w:eastAsia="id-ID"/>
        </w:rPr>
        <w:t>Barlow SE</w:t>
      </w:r>
      <w:r w:rsidRPr="00851A50">
        <w:rPr>
          <w:rFonts w:ascii="Times New Roman" w:eastAsia="Times New Roman" w:hAnsi="Times New Roman"/>
          <w:color w:val="000000"/>
          <w:sz w:val="24"/>
          <w:szCs w:val="24"/>
          <w:lang w:eastAsia="id-ID"/>
        </w:rPr>
        <w:t xml:space="preserve">. </w:t>
      </w:r>
      <w:r w:rsidRPr="00BD6264">
        <w:rPr>
          <w:rFonts w:ascii="Times New Roman" w:eastAsia="Times New Roman" w:hAnsi="Times New Roman"/>
          <w:color w:val="000000"/>
          <w:sz w:val="24"/>
          <w:szCs w:val="24"/>
          <w:lang w:eastAsia="id-ID"/>
        </w:rPr>
        <w:t>Expert committee recommendations regarding the prevention, assessment, and treatment of child and ado</w:t>
      </w:r>
      <w:r w:rsidRPr="00851A50">
        <w:rPr>
          <w:rFonts w:ascii="Times New Roman" w:eastAsia="Times New Roman" w:hAnsi="Times New Roman"/>
          <w:color w:val="000000"/>
          <w:sz w:val="24"/>
          <w:szCs w:val="24"/>
          <w:lang w:eastAsia="id-ID"/>
        </w:rPr>
        <w:t xml:space="preserve">lescent overweight and obesity: </w:t>
      </w:r>
      <w:r w:rsidRPr="00BD6264">
        <w:rPr>
          <w:rFonts w:ascii="Times New Roman" w:eastAsia="Times New Roman" w:hAnsi="Times New Roman"/>
          <w:color w:val="000000"/>
          <w:sz w:val="24"/>
          <w:szCs w:val="24"/>
          <w:lang w:eastAsia="id-ID"/>
        </w:rPr>
        <w:t xml:space="preserve">summary </w:t>
      </w:r>
      <w:r w:rsidRPr="00851A50">
        <w:rPr>
          <w:rFonts w:ascii="Times New Roman" w:eastAsia="Times New Roman" w:hAnsi="Times New Roman"/>
          <w:color w:val="000000"/>
          <w:sz w:val="24"/>
          <w:szCs w:val="24"/>
          <w:lang w:eastAsia="id-ID"/>
        </w:rPr>
        <w:t>r</w:t>
      </w:r>
      <w:r w:rsidRPr="00BD6264">
        <w:rPr>
          <w:rFonts w:ascii="Times New Roman" w:eastAsia="Times New Roman" w:hAnsi="Times New Roman"/>
          <w:color w:val="000000"/>
          <w:sz w:val="24"/>
          <w:szCs w:val="24"/>
          <w:lang w:eastAsia="id-ID"/>
        </w:rPr>
        <w:t>eport.</w:t>
      </w:r>
      <w:r w:rsidRPr="00851A50">
        <w:rPr>
          <w:rFonts w:ascii="Times New Roman" w:eastAsia="Times New Roman" w:hAnsi="Times New Roman"/>
          <w:color w:val="000000"/>
          <w:sz w:val="24"/>
          <w:szCs w:val="24"/>
          <w:lang w:eastAsia="id-ID"/>
        </w:rPr>
        <w:t> </w:t>
      </w:r>
      <w:r w:rsidRPr="006F64BD">
        <w:rPr>
          <w:rFonts w:ascii="Times New Roman" w:eastAsia="Times New Roman" w:hAnsi="Times New Roman"/>
          <w:i/>
          <w:iCs/>
          <w:color w:val="000000"/>
          <w:sz w:val="24"/>
          <w:szCs w:val="24"/>
          <w:lang w:eastAsia="id-ID"/>
        </w:rPr>
        <w:t>Pediatrics</w:t>
      </w:r>
      <w:r w:rsidRPr="00851A50">
        <w:rPr>
          <w:rFonts w:ascii="Times New Roman" w:eastAsia="Times New Roman" w:hAnsi="Times New Roman"/>
          <w:color w:val="000000"/>
          <w:sz w:val="24"/>
          <w:szCs w:val="24"/>
          <w:lang w:eastAsia="id-ID"/>
        </w:rPr>
        <w:t>. 2007</w:t>
      </w:r>
      <w:r>
        <w:rPr>
          <w:rFonts w:ascii="Times New Roman" w:eastAsia="Times New Roman" w:hAnsi="Times New Roman"/>
          <w:color w:val="000000"/>
          <w:sz w:val="24"/>
          <w:szCs w:val="24"/>
          <w:lang w:eastAsia="id-ID"/>
        </w:rPr>
        <w:t xml:space="preserve">; </w:t>
      </w:r>
      <w:r w:rsidRPr="00BD6264">
        <w:rPr>
          <w:rFonts w:ascii="Times New Roman" w:eastAsia="Times New Roman" w:hAnsi="Times New Roman"/>
          <w:color w:val="000000"/>
          <w:sz w:val="24"/>
          <w:szCs w:val="24"/>
          <w:lang w:eastAsia="id-ID"/>
        </w:rPr>
        <w:t>120</w:t>
      </w:r>
      <w:r>
        <w:rPr>
          <w:rFonts w:ascii="Times New Roman" w:eastAsia="Times New Roman" w:hAnsi="Times New Roman"/>
          <w:color w:val="000000"/>
          <w:sz w:val="24"/>
          <w:szCs w:val="24"/>
          <w:lang w:eastAsia="id-ID"/>
        </w:rPr>
        <w:t>: S164-</w:t>
      </w:r>
      <w:r w:rsidRPr="00BD6264">
        <w:rPr>
          <w:rFonts w:ascii="Times New Roman" w:eastAsia="Times New Roman" w:hAnsi="Times New Roman"/>
          <w:color w:val="000000"/>
          <w:sz w:val="24"/>
          <w:szCs w:val="24"/>
          <w:lang w:eastAsia="id-ID"/>
        </w:rPr>
        <w:t>S192.</w:t>
      </w:r>
    </w:p>
    <w:p w:rsidR="00B4286B" w:rsidRPr="00F23B6C" w:rsidRDefault="00B4286B" w:rsidP="00641776">
      <w:pPr>
        <w:pStyle w:val="ListParagraph"/>
        <w:numPr>
          <w:ilvl w:val="0"/>
          <w:numId w:val="8"/>
        </w:numPr>
        <w:ind w:left="284"/>
        <w:jc w:val="both"/>
        <w:rPr>
          <w:rFonts w:ascii="Times New Roman" w:hAnsi="Times New Roman" w:cs="Times New Roman"/>
          <w:color w:val="231F20"/>
          <w:sz w:val="24"/>
          <w:szCs w:val="24"/>
        </w:rPr>
      </w:pPr>
      <w:r w:rsidRPr="00F23B6C">
        <w:rPr>
          <w:rFonts w:ascii="Times New Roman" w:hAnsi="Times New Roman" w:cs="Times New Roman"/>
          <w:sz w:val="24"/>
          <w:szCs w:val="24"/>
        </w:rPr>
        <w:t xml:space="preserve">Dahlan MS. </w:t>
      </w:r>
      <w:r w:rsidRPr="00F23B6C">
        <w:rPr>
          <w:rFonts w:ascii="Times New Roman" w:hAnsi="Times New Roman" w:cs="Times New Roman"/>
          <w:iCs/>
          <w:sz w:val="24"/>
          <w:szCs w:val="24"/>
        </w:rPr>
        <w:t>Besar sampel dan cara pengambilan sampel dalam penelitian kedokteran dan kesehatan.</w:t>
      </w:r>
      <w:r w:rsidRPr="00F23B6C">
        <w:rPr>
          <w:rFonts w:ascii="Times New Roman" w:hAnsi="Times New Roman" w:cs="Times New Roman"/>
          <w:sz w:val="24"/>
          <w:szCs w:val="24"/>
        </w:rPr>
        <w:t xml:space="preserve"> Jakarta: Salemba Medika; 2010.</w:t>
      </w:r>
    </w:p>
    <w:sectPr w:rsidR="00B4286B" w:rsidRPr="00F23B6C" w:rsidSect="002C3DE4">
      <w:headerReference w:type="default" r:id="rId7"/>
      <w:footerReference w:type="first" r:id="rId8"/>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578" w:rsidRDefault="000A6578" w:rsidP="004C1077">
      <w:pPr>
        <w:spacing w:after="0" w:line="240" w:lineRule="auto"/>
      </w:pPr>
      <w:r>
        <w:separator/>
      </w:r>
    </w:p>
  </w:endnote>
  <w:endnote w:type="continuationSeparator" w:id="1">
    <w:p w:rsidR="000A6578" w:rsidRDefault="000A6578" w:rsidP="004C1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88" w:rsidRPr="004C1077" w:rsidRDefault="00D62988" w:rsidP="004C1077">
    <w:pPr>
      <w:pStyle w:val="Footer"/>
      <w:jc w:val="center"/>
      <w:rPr>
        <w:rFonts w:ascii="Times New Roman" w:hAnsi="Times New Roman" w:cs="Times New Roman"/>
        <w:sz w:val="24"/>
        <w:szCs w:val="24"/>
        <w:lang w:val="id-ID"/>
      </w:rPr>
    </w:pPr>
    <w:r w:rsidRPr="004C1077">
      <w:rPr>
        <w:rFonts w:ascii="Times New Roman" w:hAnsi="Times New Roman" w:cs="Times New Roman"/>
        <w:sz w:val="24"/>
        <w:szCs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578" w:rsidRDefault="000A6578" w:rsidP="004C1077">
      <w:pPr>
        <w:spacing w:after="0" w:line="240" w:lineRule="auto"/>
      </w:pPr>
      <w:r>
        <w:separator/>
      </w:r>
    </w:p>
  </w:footnote>
  <w:footnote w:type="continuationSeparator" w:id="1">
    <w:p w:rsidR="000A6578" w:rsidRDefault="000A6578" w:rsidP="004C10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31829"/>
      <w:docPartObj>
        <w:docPartGallery w:val="Page Numbers (Top of Page)"/>
        <w:docPartUnique/>
      </w:docPartObj>
    </w:sdtPr>
    <w:sdtEndPr>
      <w:rPr>
        <w:rFonts w:ascii="Times New Roman" w:hAnsi="Times New Roman" w:cs="Times New Roman"/>
        <w:sz w:val="24"/>
        <w:szCs w:val="24"/>
      </w:rPr>
    </w:sdtEndPr>
    <w:sdtContent>
      <w:p w:rsidR="00D62988" w:rsidRPr="004C1077" w:rsidRDefault="00E02B6D">
        <w:pPr>
          <w:pStyle w:val="Header"/>
          <w:jc w:val="right"/>
          <w:rPr>
            <w:rFonts w:ascii="Times New Roman" w:hAnsi="Times New Roman" w:cs="Times New Roman"/>
            <w:sz w:val="24"/>
            <w:szCs w:val="24"/>
          </w:rPr>
        </w:pPr>
        <w:r w:rsidRPr="004C1077">
          <w:rPr>
            <w:rFonts w:ascii="Times New Roman" w:hAnsi="Times New Roman" w:cs="Times New Roman"/>
            <w:sz w:val="24"/>
            <w:szCs w:val="24"/>
          </w:rPr>
          <w:fldChar w:fldCharType="begin"/>
        </w:r>
        <w:r w:rsidR="00D62988" w:rsidRPr="004C1077">
          <w:rPr>
            <w:rFonts w:ascii="Times New Roman" w:hAnsi="Times New Roman" w:cs="Times New Roman"/>
            <w:sz w:val="24"/>
            <w:szCs w:val="24"/>
          </w:rPr>
          <w:instrText xml:space="preserve"> PAGE   \* MERGEFORMAT </w:instrText>
        </w:r>
        <w:r w:rsidRPr="004C1077">
          <w:rPr>
            <w:rFonts w:ascii="Times New Roman" w:hAnsi="Times New Roman" w:cs="Times New Roman"/>
            <w:sz w:val="24"/>
            <w:szCs w:val="24"/>
          </w:rPr>
          <w:fldChar w:fldCharType="separate"/>
        </w:r>
        <w:r w:rsidR="00F23B6C">
          <w:rPr>
            <w:rFonts w:ascii="Times New Roman" w:hAnsi="Times New Roman" w:cs="Times New Roman"/>
            <w:noProof/>
            <w:sz w:val="24"/>
            <w:szCs w:val="24"/>
          </w:rPr>
          <w:t>13</w:t>
        </w:r>
        <w:r w:rsidRPr="004C1077">
          <w:rPr>
            <w:rFonts w:ascii="Times New Roman" w:hAnsi="Times New Roman" w:cs="Times New Roman"/>
            <w:sz w:val="24"/>
            <w:szCs w:val="24"/>
          </w:rPr>
          <w:fldChar w:fldCharType="end"/>
        </w:r>
      </w:p>
    </w:sdtContent>
  </w:sdt>
  <w:p w:rsidR="00D62988" w:rsidRDefault="00D629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14BE"/>
    <w:multiLevelType w:val="hybridMultilevel"/>
    <w:tmpl w:val="5D32BFA8"/>
    <w:lvl w:ilvl="0" w:tplc="19B0E2A8">
      <w:start w:val="1"/>
      <w:numFmt w:val="decimal"/>
      <w:lvlText w:val="%1."/>
      <w:lvlJc w:val="left"/>
      <w:pPr>
        <w:ind w:left="1440" w:hanging="72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071E5E"/>
    <w:multiLevelType w:val="hybridMultilevel"/>
    <w:tmpl w:val="0D3E642E"/>
    <w:lvl w:ilvl="0" w:tplc="C22EE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43390"/>
    <w:multiLevelType w:val="hybridMultilevel"/>
    <w:tmpl w:val="7528F9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C779CE"/>
    <w:multiLevelType w:val="hybridMultilevel"/>
    <w:tmpl w:val="C672A51C"/>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55475E"/>
    <w:multiLevelType w:val="hybridMultilevel"/>
    <w:tmpl w:val="1C22BDE4"/>
    <w:lvl w:ilvl="0" w:tplc="6AD02814">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796D2B"/>
    <w:multiLevelType w:val="hybridMultilevel"/>
    <w:tmpl w:val="CE02E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A748AD"/>
    <w:multiLevelType w:val="hybridMultilevel"/>
    <w:tmpl w:val="C84EDD98"/>
    <w:lvl w:ilvl="0" w:tplc="A748F01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8A471C"/>
    <w:multiLevelType w:val="hybridMultilevel"/>
    <w:tmpl w:val="928EE6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42D401D"/>
    <w:multiLevelType w:val="multilevel"/>
    <w:tmpl w:val="932436C2"/>
    <w:lvl w:ilvl="0">
      <w:start w:val="1"/>
      <w:numFmt w:val="decimal"/>
      <w:lvlText w:val="%1."/>
      <w:lvlJc w:val="left"/>
      <w:pPr>
        <w:ind w:left="720" w:hanging="360"/>
      </w:p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F5710CA"/>
    <w:multiLevelType w:val="hybridMultilevel"/>
    <w:tmpl w:val="79E2460A"/>
    <w:lvl w:ilvl="0" w:tplc="5E9ACD1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6E42BC"/>
    <w:multiLevelType w:val="hybridMultilevel"/>
    <w:tmpl w:val="5CA6A3DA"/>
    <w:lvl w:ilvl="0" w:tplc="6504C5A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2946E8D"/>
    <w:multiLevelType w:val="hybridMultilevel"/>
    <w:tmpl w:val="27BA87B4"/>
    <w:lvl w:ilvl="0" w:tplc="01EAB2C0">
      <w:start w:val="2"/>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75B149A6"/>
    <w:multiLevelType w:val="hybridMultilevel"/>
    <w:tmpl w:val="860CEB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2"/>
  </w:num>
  <w:num w:numId="5">
    <w:abstractNumId w:val="11"/>
  </w:num>
  <w:num w:numId="6">
    <w:abstractNumId w:val="1"/>
  </w:num>
  <w:num w:numId="7">
    <w:abstractNumId w:val="0"/>
  </w:num>
  <w:num w:numId="8">
    <w:abstractNumId w:val="3"/>
  </w:num>
  <w:num w:numId="9">
    <w:abstractNumId w:val="4"/>
  </w:num>
  <w:num w:numId="10">
    <w:abstractNumId w:val="12"/>
  </w:num>
  <w:num w:numId="11">
    <w:abstractNumId w:val="8"/>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1077"/>
    <w:rsid w:val="00050AAD"/>
    <w:rsid w:val="00056D16"/>
    <w:rsid w:val="0009620E"/>
    <w:rsid w:val="000A5CBD"/>
    <w:rsid w:val="000A6578"/>
    <w:rsid w:val="000A6E7E"/>
    <w:rsid w:val="000C1E6D"/>
    <w:rsid w:val="000D10D5"/>
    <w:rsid w:val="000D6C0B"/>
    <w:rsid w:val="000E16EA"/>
    <w:rsid w:val="000E7243"/>
    <w:rsid w:val="00101485"/>
    <w:rsid w:val="00165AB6"/>
    <w:rsid w:val="001740D5"/>
    <w:rsid w:val="00187FA7"/>
    <w:rsid w:val="00197A25"/>
    <w:rsid w:val="00205634"/>
    <w:rsid w:val="00205D18"/>
    <w:rsid w:val="0025234E"/>
    <w:rsid w:val="00253087"/>
    <w:rsid w:val="00256B96"/>
    <w:rsid w:val="00271D5C"/>
    <w:rsid w:val="00276A28"/>
    <w:rsid w:val="002A082A"/>
    <w:rsid w:val="002A43BE"/>
    <w:rsid w:val="002C3DE4"/>
    <w:rsid w:val="002E40D7"/>
    <w:rsid w:val="003048E0"/>
    <w:rsid w:val="00311D7E"/>
    <w:rsid w:val="0033225E"/>
    <w:rsid w:val="0037435F"/>
    <w:rsid w:val="003753BB"/>
    <w:rsid w:val="003D26AE"/>
    <w:rsid w:val="003E6DB7"/>
    <w:rsid w:val="00413270"/>
    <w:rsid w:val="004522E9"/>
    <w:rsid w:val="00455BAE"/>
    <w:rsid w:val="00484C7D"/>
    <w:rsid w:val="004A0420"/>
    <w:rsid w:val="004A1AC3"/>
    <w:rsid w:val="004A24FE"/>
    <w:rsid w:val="004B244A"/>
    <w:rsid w:val="004C1077"/>
    <w:rsid w:val="004E76BC"/>
    <w:rsid w:val="005002A3"/>
    <w:rsid w:val="00543C70"/>
    <w:rsid w:val="00565469"/>
    <w:rsid w:val="00583727"/>
    <w:rsid w:val="00594530"/>
    <w:rsid w:val="005A63F1"/>
    <w:rsid w:val="005A6BBB"/>
    <w:rsid w:val="005B25D9"/>
    <w:rsid w:val="005B570C"/>
    <w:rsid w:val="005E2949"/>
    <w:rsid w:val="005F11EC"/>
    <w:rsid w:val="005F1B51"/>
    <w:rsid w:val="0062244A"/>
    <w:rsid w:val="00641776"/>
    <w:rsid w:val="00644B58"/>
    <w:rsid w:val="00672421"/>
    <w:rsid w:val="00690ECD"/>
    <w:rsid w:val="006C69AA"/>
    <w:rsid w:val="006D1956"/>
    <w:rsid w:val="007342F9"/>
    <w:rsid w:val="007423F5"/>
    <w:rsid w:val="00751845"/>
    <w:rsid w:val="00757A4A"/>
    <w:rsid w:val="00767CFB"/>
    <w:rsid w:val="00771C6C"/>
    <w:rsid w:val="007C27DE"/>
    <w:rsid w:val="007D675D"/>
    <w:rsid w:val="007F1481"/>
    <w:rsid w:val="00867250"/>
    <w:rsid w:val="008C7EDF"/>
    <w:rsid w:val="00911730"/>
    <w:rsid w:val="00923D68"/>
    <w:rsid w:val="00951582"/>
    <w:rsid w:val="0099326E"/>
    <w:rsid w:val="009A7B75"/>
    <w:rsid w:val="009B4576"/>
    <w:rsid w:val="009C08B1"/>
    <w:rsid w:val="009D3BEC"/>
    <w:rsid w:val="009F36DF"/>
    <w:rsid w:val="00A012AD"/>
    <w:rsid w:val="00A42A72"/>
    <w:rsid w:val="00A478EF"/>
    <w:rsid w:val="00A6795F"/>
    <w:rsid w:val="00A72A72"/>
    <w:rsid w:val="00AE3CA2"/>
    <w:rsid w:val="00B25BE0"/>
    <w:rsid w:val="00B4286B"/>
    <w:rsid w:val="00B6474E"/>
    <w:rsid w:val="00BA476F"/>
    <w:rsid w:val="00BE0547"/>
    <w:rsid w:val="00BF05E2"/>
    <w:rsid w:val="00C277C7"/>
    <w:rsid w:val="00C41230"/>
    <w:rsid w:val="00C443AF"/>
    <w:rsid w:val="00C80DD7"/>
    <w:rsid w:val="00CA7B39"/>
    <w:rsid w:val="00CE4E3F"/>
    <w:rsid w:val="00CF11B9"/>
    <w:rsid w:val="00CF2BCB"/>
    <w:rsid w:val="00D22F8A"/>
    <w:rsid w:val="00D5136C"/>
    <w:rsid w:val="00D62988"/>
    <w:rsid w:val="00D6405C"/>
    <w:rsid w:val="00DB066A"/>
    <w:rsid w:val="00DD1359"/>
    <w:rsid w:val="00E02B6D"/>
    <w:rsid w:val="00E070FE"/>
    <w:rsid w:val="00E70075"/>
    <w:rsid w:val="00E7446C"/>
    <w:rsid w:val="00E934E5"/>
    <w:rsid w:val="00E97066"/>
    <w:rsid w:val="00EC1A75"/>
    <w:rsid w:val="00F20FC6"/>
    <w:rsid w:val="00F23B6C"/>
    <w:rsid w:val="00F33508"/>
    <w:rsid w:val="00F94AD2"/>
    <w:rsid w:val="00FB54F6"/>
    <w:rsid w:val="00FC52CA"/>
    <w:rsid w:val="00FE3D88"/>
    <w:rsid w:val="00FF0D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77"/>
    <w:rPr>
      <w:lang w:val="en-US"/>
    </w:rPr>
  </w:style>
  <w:style w:type="paragraph" w:styleId="Heading1">
    <w:name w:val="heading 1"/>
    <w:basedOn w:val="Normal"/>
    <w:next w:val="Normal"/>
    <w:link w:val="Heading1Char"/>
    <w:uiPriority w:val="9"/>
    <w:qFormat/>
    <w:rsid w:val="004C1077"/>
    <w:pPr>
      <w:spacing w:after="0" w:line="480" w:lineRule="auto"/>
      <w:jc w:val="center"/>
      <w:outlineLvl w:val="0"/>
    </w:pPr>
    <w:rPr>
      <w:rFonts w:ascii="Times New Roman" w:eastAsia="Calibr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077"/>
    <w:rPr>
      <w:rFonts w:ascii="Times New Roman" w:eastAsia="Calibri" w:hAnsi="Times New Roman" w:cs="Times New Roman"/>
      <w:b/>
      <w:bCs/>
      <w:sz w:val="24"/>
      <w:szCs w:val="24"/>
      <w:lang w:val="en-US"/>
    </w:rPr>
  </w:style>
  <w:style w:type="paragraph" w:styleId="Header">
    <w:name w:val="header"/>
    <w:basedOn w:val="Normal"/>
    <w:link w:val="HeaderChar"/>
    <w:uiPriority w:val="99"/>
    <w:unhideWhenUsed/>
    <w:rsid w:val="004C1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077"/>
    <w:rPr>
      <w:lang w:val="en-US"/>
    </w:rPr>
  </w:style>
  <w:style w:type="paragraph" w:styleId="Footer">
    <w:name w:val="footer"/>
    <w:basedOn w:val="Normal"/>
    <w:link w:val="FooterChar"/>
    <w:uiPriority w:val="99"/>
    <w:unhideWhenUsed/>
    <w:rsid w:val="004C1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077"/>
    <w:rPr>
      <w:lang w:val="en-US"/>
    </w:rPr>
  </w:style>
  <w:style w:type="paragraph" w:styleId="ListParagraph">
    <w:name w:val="List Paragraph"/>
    <w:basedOn w:val="Normal"/>
    <w:uiPriority w:val="34"/>
    <w:qFormat/>
    <w:rsid w:val="00A42A72"/>
    <w:pPr>
      <w:ind w:left="720"/>
      <w:contextualSpacing/>
    </w:pPr>
    <w:rPr>
      <w:lang w:val="id-ID"/>
    </w:rPr>
  </w:style>
  <w:style w:type="character" w:styleId="Emphasis">
    <w:name w:val="Emphasis"/>
    <w:basedOn w:val="DefaultParagraphFont"/>
    <w:uiPriority w:val="20"/>
    <w:qFormat/>
    <w:rsid w:val="00FC52CA"/>
    <w:rPr>
      <w:i/>
      <w:iCs/>
    </w:rPr>
  </w:style>
  <w:style w:type="table" w:customStyle="1" w:styleId="LightShading1">
    <w:name w:val="Light Shading1"/>
    <w:basedOn w:val="TableNormal"/>
    <w:uiPriority w:val="60"/>
    <w:rsid w:val="00FC52CA"/>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3E6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DB7"/>
    <w:rPr>
      <w:rFonts w:ascii="Tahoma" w:hAnsi="Tahoma" w:cs="Tahoma"/>
      <w:sz w:val="16"/>
      <w:szCs w:val="16"/>
      <w:lang w:val="en-US"/>
    </w:rPr>
  </w:style>
  <w:style w:type="character" w:customStyle="1" w:styleId="fullpost">
    <w:name w:val="fullpost"/>
    <w:basedOn w:val="DefaultParagraphFont"/>
    <w:rsid w:val="00FE3D88"/>
  </w:style>
</w:styles>
</file>

<file path=word/webSettings.xml><?xml version="1.0" encoding="utf-8"?>
<w:webSettings xmlns:r="http://schemas.openxmlformats.org/officeDocument/2006/relationships" xmlns:w="http://schemas.openxmlformats.org/wordprocessingml/2006/main">
  <w:divs>
    <w:div w:id="158984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13</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 Pro</dc:creator>
  <cp:lastModifiedBy>Nanda</cp:lastModifiedBy>
  <cp:revision>110</cp:revision>
  <cp:lastPrinted>2015-02-26T23:31:00Z</cp:lastPrinted>
  <dcterms:created xsi:type="dcterms:W3CDTF">2015-01-27T15:53:00Z</dcterms:created>
  <dcterms:modified xsi:type="dcterms:W3CDTF">2015-03-03T06:34:00Z</dcterms:modified>
</cp:coreProperties>
</file>