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4A" w:rsidRPr="00547A69" w:rsidRDefault="00A9754A" w:rsidP="00547A69">
      <w:pPr>
        <w:spacing w:after="0" w:line="480" w:lineRule="auto"/>
        <w:rPr>
          <w:rFonts w:ascii="Times New Roman" w:hAnsi="Times New Roman" w:cs="Times New Roman"/>
          <w:b/>
          <w:sz w:val="24"/>
          <w:szCs w:val="24"/>
        </w:rPr>
      </w:pPr>
      <w:r w:rsidRPr="00547A69">
        <w:rPr>
          <w:rFonts w:ascii="Times New Roman" w:hAnsi="Times New Roman" w:cs="Times New Roman"/>
          <w:b/>
          <w:sz w:val="24"/>
          <w:szCs w:val="24"/>
        </w:rPr>
        <w:t>PENDAHULUAN</w:t>
      </w:r>
    </w:p>
    <w:p w:rsidR="00A9754A" w:rsidRPr="00547A69" w:rsidRDefault="00A9754A" w:rsidP="00547A69">
      <w:pPr>
        <w:spacing w:after="0" w:line="480" w:lineRule="auto"/>
        <w:jc w:val="center"/>
        <w:rPr>
          <w:rFonts w:ascii="Times New Roman" w:hAnsi="Times New Roman" w:cs="Times New Roman"/>
          <w:b/>
          <w:sz w:val="24"/>
          <w:szCs w:val="24"/>
        </w:rPr>
      </w:pPr>
    </w:p>
    <w:p w:rsidR="00A9754A" w:rsidRPr="00547A69" w:rsidRDefault="00A9754A" w:rsidP="00547A69">
      <w:pPr>
        <w:pStyle w:val="Default"/>
        <w:spacing w:line="480" w:lineRule="auto"/>
        <w:ind w:firstLine="720"/>
        <w:jc w:val="both"/>
        <w:rPr>
          <w:color w:val="auto"/>
        </w:rPr>
      </w:pPr>
      <w:r w:rsidRPr="00547A69">
        <w:rPr>
          <w:color w:val="auto"/>
        </w:rPr>
        <w:t>Penyakit disentri merupakan penyakit infeksi saluran cerna yang masih menjadi masalah kesehatan masyarakat karena masih menimbulkan angka mortalitas dan morbiditas yang cukup tinggi terutama pada balita dan anak-anak. Insidensi penyakit infeksi saluran cerna telah meningkat dari tahun ke tahun di seluruh dunia terutama di negara berkembang. Penyakit infeksi saluran cerna memiliki gejala yang khas yang disebut sebagai sindrom disentri yakni: sakit di perut yang sering disertai dengan tenesmus, tinja mengandung darah dan lendir. Adanya darah dan leukosit dalam tinja merupakan suatu bukti bahwa kuman penyebab disentri t</w:t>
      </w:r>
      <w:r w:rsidR="00A4594A" w:rsidRPr="00547A69">
        <w:rPr>
          <w:color w:val="auto"/>
        </w:rPr>
        <w:t xml:space="preserve">ersebut menembus dinding kolon </w:t>
      </w:r>
      <w:r w:rsidR="00A4594A" w:rsidRPr="00547A69">
        <w:rPr>
          <w:color w:val="auto"/>
          <w:vertAlign w:val="superscript"/>
        </w:rPr>
        <w:t>13, 32, 37</w:t>
      </w:r>
    </w:p>
    <w:p w:rsidR="00A9754A" w:rsidRPr="00547A69" w:rsidRDefault="00A9754A" w:rsidP="00547A69">
      <w:pPr>
        <w:pStyle w:val="Default"/>
        <w:spacing w:line="480" w:lineRule="auto"/>
        <w:ind w:firstLine="720"/>
        <w:jc w:val="both"/>
        <w:rPr>
          <w:color w:val="auto"/>
        </w:rPr>
      </w:pPr>
      <w:r w:rsidRPr="00547A69">
        <w:rPr>
          <w:rFonts w:eastAsia="Times New Roman"/>
          <w:color w:val="auto"/>
          <w:lang w:eastAsia="id-ID"/>
        </w:rPr>
        <w:t xml:space="preserve">Data epidemiologi penyakit disentri di dunia menunjukkan 165 juta kasus terjadi setiap tahunnya dan 66% menyerang anak-anak yang umurnya dibawah 5 tahun. Data penelitian di Indonesia yang menggunakan sampel 612 anak dengan usia 0-12 tahun, menunjukkan angka kejadian penyakit disentri paling tinggi pada anak usia lebih dari 2 tahun </w:t>
      </w:r>
      <w:r w:rsidR="00A4594A" w:rsidRPr="00547A69">
        <w:rPr>
          <w:rFonts w:eastAsia="Times New Roman"/>
          <w:color w:val="auto"/>
          <w:vertAlign w:val="superscript"/>
          <w:lang w:eastAsia="id-ID"/>
        </w:rPr>
        <w:t>9,19</w:t>
      </w:r>
    </w:p>
    <w:p w:rsidR="00A9754A" w:rsidRPr="00547A69" w:rsidRDefault="00A9754A" w:rsidP="00547A69">
      <w:pPr>
        <w:pStyle w:val="Default"/>
        <w:spacing w:line="480" w:lineRule="auto"/>
        <w:ind w:firstLine="720"/>
        <w:jc w:val="both"/>
        <w:rPr>
          <w:color w:val="auto"/>
        </w:rPr>
      </w:pPr>
      <w:r w:rsidRPr="00547A69">
        <w:rPr>
          <w:color w:val="auto"/>
        </w:rPr>
        <w:t>Dalam penyakit infeksi saluran cerna, disentri tergolong diare akut yang berlangsung kurang dari dua minggu, disentri biasanya disebabkan oleh bakteri</w:t>
      </w:r>
      <w:r w:rsidRPr="00547A69">
        <w:rPr>
          <w:i/>
          <w:color w:val="auto"/>
        </w:rPr>
        <w:t xml:space="preserve"> Shigella dysenteriae</w:t>
      </w:r>
      <w:r w:rsidRPr="00547A69">
        <w:rPr>
          <w:color w:val="auto"/>
        </w:rPr>
        <w:t xml:space="preserve">. Bakteri lain yang dapat menyebabkan infeksi pada saluran cerna yang menimbulkan diare antara lain </w:t>
      </w:r>
      <w:r w:rsidRPr="00547A69">
        <w:rPr>
          <w:i/>
          <w:color w:val="auto"/>
        </w:rPr>
        <w:t xml:space="preserve">Escherechia coli, Vibrio cholera, </w:t>
      </w:r>
      <w:r w:rsidRPr="00547A69">
        <w:rPr>
          <w:color w:val="auto"/>
        </w:rPr>
        <w:t xml:space="preserve">serta masih banyak lainnya </w:t>
      </w:r>
      <w:r w:rsidR="00A4594A" w:rsidRPr="00547A69">
        <w:rPr>
          <w:color w:val="auto"/>
          <w:vertAlign w:val="superscript"/>
        </w:rPr>
        <w:t>33</w:t>
      </w:r>
    </w:p>
    <w:p w:rsidR="00A9754A" w:rsidRPr="00547A69" w:rsidRDefault="00A9754A" w:rsidP="00547A69">
      <w:pPr>
        <w:spacing w:after="0" w:line="480" w:lineRule="auto"/>
        <w:ind w:firstLine="360"/>
        <w:jc w:val="both"/>
        <w:rPr>
          <w:rStyle w:val="longtext"/>
          <w:rFonts w:ascii="Times New Roman" w:hAnsi="Times New Roman" w:cs="Times New Roman"/>
          <w:szCs w:val="24"/>
        </w:rPr>
      </w:pPr>
      <w:r w:rsidRPr="00547A69">
        <w:rPr>
          <w:rFonts w:ascii="Times New Roman" w:eastAsia="Times New Roman" w:hAnsi="Times New Roman" w:cs="Times New Roman"/>
          <w:sz w:val="24"/>
          <w:szCs w:val="24"/>
          <w:lang w:eastAsia="id-ID"/>
        </w:rPr>
        <w:t xml:space="preserve">Pada sebuah penelitian dikatakan bahwa bakteri ini resisten terhadap beberapa obat misalnya </w:t>
      </w:r>
      <w:r w:rsidRPr="00547A69">
        <w:rPr>
          <w:rStyle w:val="longtext"/>
          <w:rFonts w:ascii="Times New Roman" w:hAnsi="Times New Roman" w:cs="Times New Roman"/>
          <w:szCs w:val="24"/>
        </w:rPr>
        <w:t xml:space="preserve">tetrasiklin, kloramfenikol, </w:t>
      </w:r>
      <w:r w:rsidRPr="00547A69">
        <w:rPr>
          <w:rStyle w:val="longtext"/>
          <w:rFonts w:ascii="Times New Roman" w:hAnsi="Times New Roman" w:cs="Times New Roman"/>
          <w:i/>
          <w:szCs w:val="24"/>
        </w:rPr>
        <w:t>mult</w:t>
      </w:r>
      <w:bookmarkStart w:id="0" w:name="_GoBack"/>
      <w:bookmarkEnd w:id="0"/>
      <w:r w:rsidRPr="00547A69">
        <w:rPr>
          <w:rStyle w:val="longtext"/>
          <w:rFonts w:ascii="Times New Roman" w:hAnsi="Times New Roman" w:cs="Times New Roman"/>
          <w:i/>
          <w:szCs w:val="24"/>
        </w:rPr>
        <w:t>idrug - resistant</w:t>
      </w:r>
      <w:r w:rsidRPr="00547A69">
        <w:rPr>
          <w:rStyle w:val="longtext"/>
          <w:rFonts w:ascii="Times New Roman" w:hAnsi="Times New Roman" w:cs="Times New Roman"/>
          <w:szCs w:val="24"/>
        </w:rPr>
        <w:t xml:space="preserve"> (tahan terhadap </w:t>
      </w:r>
      <w:r w:rsidRPr="00547A69">
        <w:rPr>
          <w:rStyle w:val="longtext"/>
          <w:rFonts w:ascii="Times New Roman" w:hAnsi="Times New Roman" w:cs="Times New Roman"/>
          <w:szCs w:val="24"/>
        </w:rPr>
        <w:lastRenderedPageBreak/>
        <w:t>setidaknya dua antimikroba). Karena bakteri ini resisten terhadap beberapa antimikroba maka WHO merekomendasikan beberapa antibiotik yang diberikan pada semua kasus dugaan disentri berdasarkan manifestasi klinis yaitu  kelas (beta–laktam): amoksisilin, sefalosporin (cefixime, ceftriaxone); kelas (kuinolon): asam nalidiksat, ciprofloxacin, norfloksasin, ofloxacin; kelas  (makrolida): azithromycin, kotrimoksazol, dan furazolidone</w:t>
      </w:r>
      <w:r w:rsidRPr="00547A69">
        <w:rPr>
          <w:rFonts w:ascii="Times New Roman" w:hAnsi="Times New Roman" w:cs="Times New Roman"/>
          <w:sz w:val="24"/>
          <w:szCs w:val="24"/>
        </w:rPr>
        <w:t xml:space="preserve"> </w:t>
      </w:r>
      <w:r w:rsidR="00A4594A" w:rsidRPr="00547A69">
        <w:rPr>
          <w:rStyle w:val="longtext"/>
          <w:rFonts w:ascii="Times New Roman" w:hAnsi="Times New Roman" w:cs="Times New Roman"/>
          <w:szCs w:val="24"/>
          <w:vertAlign w:val="superscript"/>
        </w:rPr>
        <w:t>36</w:t>
      </w:r>
    </w:p>
    <w:p w:rsidR="00A9754A" w:rsidRPr="00547A69" w:rsidRDefault="00A9754A" w:rsidP="00547A69">
      <w:pPr>
        <w:spacing w:after="0" w:line="480" w:lineRule="auto"/>
        <w:ind w:firstLine="360"/>
        <w:jc w:val="both"/>
        <w:rPr>
          <w:rFonts w:ascii="Times New Roman" w:hAnsi="Times New Roman" w:cs="Times New Roman"/>
          <w:sz w:val="24"/>
          <w:szCs w:val="24"/>
        </w:rPr>
      </w:pPr>
      <w:proofErr w:type="gramStart"/>
      <w:r w:rsidRPr="00547A69">
        <w:rPr>
          <w:rFonts w:ascii="Times New Roman" w:hAnsi="Times New Roman" w:cs="Times New Roman"/>
          <w:sz w:val="24"/>
          <w:szCs w:val="24"/>
          <w:lang w:val="en-US"/>
        </w:rPr>
        <w:t>P</w:t>
      </w:r>
      <w:r w:rsidRPr="00547A69">
        <w:rPr>
          <w:rFonts w:ascii="Times New Roman" w:hAnsi="Times New Roman" w:cs="Times New Roman"/>
          <w:sz w:val="24"/>
          <w:szCs w:val="24"/>
        </w:rPr>
        <w:t>erkembangan pengobatan</w:t>
      </w:r>
      <w:r w:rsidRPr="00547A69">
        <w:rPr>
          <w:rFonts w:ascii="Times New Roman" w:hAnsi="Times New Roman" w:cs="Times New Roman"/>
          <w:sz w:val="24"/>
          <w:szCs w:val="24"/>
          <w:lang w:val="en-US"/>
        </w:rPr>
        <w:t xml:space="preserve"> zaman sekarang</w:t>
      </w:r>
      <w:r w:rsidRPr="00547A69">
        <w:rPr>
          <w:rFonts w:ascii="Times New Roman" w:hAnsi="Times New Roman" w:cs="Times New Roman"/>
          <w:sz w:val="24"/>
          <w:szCs w:val="24"/>
        </w:rPr>
        <w:t xml:space="preserve"> telah mengarah kembali ke pengobatan yang alami</w:t>
      </w:r>
      <w:r w:rsidRPr="00547A69">
        <w:rPr>
          <w:rFonts w:ascii="Times New Roman" w:hAnsi="Times New Roman" w:cs="Times New Roman"/>
          <w:sz w:val="24"/>
          <w:szCs w:val="24"/>
          <w:lang w:val="en-US"/>
        </w:rPr>
        <w:t xml:space="preserve"> </w:t>
      </w:r>
      <w:r w:rsidRPr="00547A69">
        <w:rPr>
          <w:rFonts w:ascii="Times New Roman" w:hAnsi="Times New Roman" w:cs="Times New Roman"/>
          <w:sz w:val="24"/>
          <w:szCs w:val="24"/>
        </w:rPr>
        <w:t>(</w:t>
      </w:r>
      <w:r w:rsidRPr="00547A69">
        <w:rPr>
          <w:rFonts w:ascii="Times New Roman" w:hAnsi="Times New Roman" w:cs="Times New Roman"/>
          <w:i/>
          <w:iCs/>
          <w:sz w:val="24"/>
          <w:szCs w:val="24"/>
          <w:lang w:val="en-US"/>
        </w:rPr>
        <w:t>b</w:t>
      </w:r>
      <w:r w:rsidRPr="00547A69">
        <w:rPr>
          <w:rFonts w:ascii="Times New Roman" w:hAnsi="Times New Roman" w:cs="Times New Roman"/>
          <w:i/>
          <w:iCs/>
          <w:sz w:val="24"/>
          <w:szCs w:val="24"/>
        </w:rPr>
        <w:t>ack to nature</w:t>
      </w:r>
      <w:r w:rsidRPr="00547A69">
        <w:rPr>
          <w:rFonts w:ascii="Times New Roman" w:hAnsi="Times New Roman" w:cs="Times New Roman"/>
          <w:sz w:val="24"/>
          <w:szCs w:val="24"/>
        </w:rPr>
        <w:t>) karena obat tradisional telah terbukti lebih aman dan tidak</w:t>
      </w:r>
      <w:r w:rsidRPr="00547A69">
        <w:rPr>
          <w:rFonts w:ascii="Times New Roman" w:hAnsi="Times New Roman" w:cs="Times New Roman"/>
          <w:sz w:val="24"/>
          <w:szCs w:val="24"/>
          <w:lang w:val="en-US"/>
        </w:rPr>
        <w:t xml:space="preserve"> </w:t>
      </w:r>
      <w:r w:rsidRPr="00547A69">
        <w:rPr>
          <w:rFonts w:ascii="Times New Roman" w:hAnsi="Times New Roman" w:cs="Times New Roman"/>
          <w:sz w:val="24"/>
          <w:szCs w:val="24"/>
        </w:rPr>
        <w:t>menimbulkan efek samping yang merugikan seperti halnya obat-obat kimia.</w:t>
      </w:r>
      <w:proofErr w:type="gramEnd"/>
      <w:r w:rsidRPr="00547A69">
        <w:rPr>
          <w:rFonts w:ascii="Times New Roman" w:hAnsi="Times New Roman" w:cs="Times New Roman"/>
          <w:sz w:val="24"/>
          <w:szCs w:val="24"/>
        </w:rPr>
        <w:t xml:space="preserve"> Salah satu </w:t>
      </w:r>
      <w:r w:rsidRPr="00547A69">
        <w:rPr>
          <w:rFonts w:ascii="Times New Roman" w:hAnsi="Times New Roman" w:cs="Times New Roman"/>
          <w:sz w:val="24"/>
          <w:szCs w:val="24"/>
          <w:lang w:val="en-US"/>
        </w:rPr>
        <w:t xml:space="preserve">pengobatan </w:t>
      </w:r>
      <w:r w:rsidRPr="00547A69">
        <w:rPr>
          <w:rFonts w:ascii="Times New Roman" w:hAnsi="Times New Roman" w:cs="Times New Roman"/>
          <w:sz w:val="24"/>
          <w:szCs w:val="24"/>
        </w:rPr>
        <w:t xml:space="preserve">yang dapat digunakan untuk mengatasi infeksi shigella yaitu dengan cengkeh </w:t>
      </w:r>
      <w:r w:rsidRPr="00547A69">
        <w:rPr>
          <w:rFonts w:ascii="Times New Roman" w:hAnsi="Times New Roman" w:cs="Times New Roman"/>
          <w:i/>
          <w:sz w:val="24"/>
          <w:szCs w:val="24"/>
        </w:rPr>
        <w:t>(</w:t>
      </w:r>
      <w:r w:rsidRPr="00547A69">
        <w:rPr>
          <w:rFonts w:ascii="Times New Roman" w:eastAsia="Times New Roman" w:hAnsi="Times New Roman" w:cs="Times New Roman"/>
          <w:i/>
          <w:sz w:val="24"/>
          <w:szCs w:val="24"/>
          <w:lang w:eastAsia="id-ID"/>
        </w:rPr>
        <w:t>Syzygium aromaticum</w:t>
      </w:r>
      <w:r w:rsidRPr="00547A69">
        <w:rPr>
          <w:rFonts w:ascii="Times New Roman" w:hAnsi="Times New Roman" w:cs="Times New Roman"/>
          <w:i/>
          <w:sz w:val="24"/>
          <w:szCs w:val="24"/>
        </w:rPr>
        <w:t xml:space="preserve">) </w:t>
      </w:r>
      <w:r w:rsidRPr="00547A69">
        <w:rPr>
          <w:rFonts w:ascii="Times New Roman" w:hAnsi="Times New Roman" w:cs="Times New Roman"/>
          <w:sz w:val="24"/>
          <w:szCs w:val="24"/>
        </w:rPr>
        <w:t xml:space="preserve">yang memiliki efek antimikroba </w:t>
      </w:r>
      <w:r w:rsidR="00A4594A" w:rsidRPr="00547A69">
        <w:rPr>
          <w:rFonts w:ascii="Times New Roman" w:hAnsi="Times New Roman" w:cs="Times New Roman"/>
          <w:bCs/>
          <w:sz w:val="24"/>
          <w:szCs w:val="24"/>
          <w:vertAlign w:val="superscript"/>
        </w:rPr>
        <w:t>16</w:t>
      </w:r>
      <w:r w:rsidRPr="00547A69">
        <w:rPr>
          <w:rFonts w:ascii="Times New Roman" w:hAnsi="Times New Roman" w:cs="Times New Roman"/>
          <w:bCs/>
          <w:sz w:val="24"/>
          <w:szCs w:val="24"/>
          <w:vertAlign w:val="superscript"/>
        </w:rPr>
        <w:t>.</w:t>
      </w:r>
    </w:p>
    <w:p w:rsidR="00A9754A" w:rsidRPr="00547A69" w:rsidRDefault="00A9754A" w:rsidP="00547A69">
      <w:pPr>
        <w:autoSpaceDE w:val="0"/>
        <w:autoSpaceDN w:val="0"/>
        <w:adjustRightInd w:val="0"/>
        <w:spacing w:after="0" w:line="480" w:lineRule="auto"/>
        <w:ind w:firstLine="720"/>
        <w:jc w:val="both"/>
        <w:rPr>
          <w:rFonts w:ascii="Times New Roman" w:eastAsia="Times New Roman" w:hAnsi="Times New Roman" w:cs="Times New Roman"/>
          <w:sz w:val="24"/>
          <w:szCs w:val="24"/>
          <w:vertAlign w:val="superscript"/>
          <w:lang w:eastAsia="id-ID"/>
        </w:rPr>
      </w:pPr>
      <w:r w:rsidRPr="00547A69">
        <w:rPr>
          <w:rFonts w:ascii="Times New Roman" w:eastAsia="Times New Roman" w:hAnsi="Times New Roman" w:cs="Times New Roman"/>
          <w:sz w:val="24"/>
          <w:szCs w:val="24"/>
          <w:lang w:eastAsia="id-ID"/>
        </w:rPr>
        <w:t>Cengkeh mengandung beberapa senyawa yang dapat berperan sebagai agen antibakteri yaitu minyak atsiri</w:t>
      </w:r>
      <w:r w:rsidRPr="00547A69">
        <w:rPr>
          <w:rFonts w:ascii="Times New Roman" w:eastAsia="Times New Roman" w:hAnsi="Times New Roman" w:cs="Times New Roman"/>
          <w:i/>
          <w:sz w:val="24"/>
          <w:szCs w:val="24"/>
          <w:lang w:eastAsia="id-ID"/>
        </w:rPr>
        <w:t>, flavonoid</w:t>
      </w:r>
      <w:r w:rsidRPr="00547A69">
        <w:rPr>
          <w:rFonts w:ascii="Times New Roman" w:eastAsia="Times New Roman" w:hAnsi="Times New Roman" w:cs="Times New Roman"/>
          <w:sz w:val="24"/>
          <w:szCs w:val="24"/>
          <w:lang w:eastAsia="id-ID"/>
        </w:rPr>
        <w:t xml:space="preserve">, dan </w:t>
      </w:r>
      <w:r w:rsidRPr="00547A69">
        <w:rPr>
          <w:rFonts w:ascii="Times New Roman" w:eastAsia="Times New Roman" w:hAnsi="Times New Roman" w:cs="Times New Roman"/>
          <w:i/>
          <w:sz w:val="24"/>
          <w:szCs w:val="24"/>
          <w:lang w:eastAsia="id-ID"/>
        </w:rPr>
        <w:t>saponin triterpenoid</w:t>
      </w:r>
      <w:r w:rsidRPr="00547A69">
        <w:rPr>
          <w:rFonts w:ascii="Times New Roman" w:eastAsia="Times New Roman" w:hAnsi="Times New Roman" w:cs="Times New Roman"/>
          <w:sz w:val="24"/>
          <w:szCs w:val="24"/>
          <w:lang w:eastAsia="id-ID"/>
        </w:rPr>
        <w:t xml:space="preserve">. Mekanisme minyak atsiri sebagai agen antibakteri yaitu dengan mengganggu proses terbentuknya membran sel atau dinding sel bakteri sehingga membran sel bakteri tidak terbentuk atau dapat terbentuk tetapi tidak sempurna. Efek antimikroba </w:t>
      </w:r>
      <w:r w:rsidRPr="00547A69">
        <w:rPr>
          <w:rFonts w:ascii="Times New Roman" w:eastAsia="Times New Roman" w:hAnsi="Times New Roman" w:cs="Times New Roman"/>
          <w:i/>
          <w:sz w:val="24"/>
          <w:szCs w:val="24"/>
          <w:lang w:eastAsia="id-ID"/>
        </w:rPr>
        <w:t>flavonoid</w:t>
      </w:r>
      <w:r w:rsidRPr="00547A69">
        <w:rPr>
          <w:rFonts w:ascii="Times New Roman" w:eastAsia="Times New Roman" w:hAnsi="Times New Roman" w:cs="Times New Roman"/>
          <w:sz w:val="24"/>
          <w:szCs w:val="24"/>
          <w:lang w:eastAsia="id-ID"/>
        </w:rPr>
        <w:t xml:space="preserve"> yaitu dengan mempengaruhi permeabilitas membran sel atau perubahan fosfolipid pada sel bakteri sehingga terjadi kebocoran parsial isi sitoplasma. Sedangkan mekanisme </w:t>
      </w:r>
      <w:r w:rsidRPr="00547A69">
        <w:rPr>
          <w:rFonts w:ascii="Times New Roman" w:eastAsia="Times New Roman" w:hAnsi="Times New Roman" w:cs="Times New Roman"/>
          <w:i/>
          <w:sz w:val="24"/>
          <w:szCs w:val="24"/>
          <w:lang w:eastAsia="id-ID"/>
        </w:rPr>
        <w:t>saponin triterpenoid</w:t>
      </w:r>
      <w:r w:rsidRPr="00547A69">
        <w:rPr>
          <w:rFonts w:ascii="Times New Roman" w:eastAsia="Times New Roman" w:hAnsi="Times New Roman" w:cs="Times New Roman"/>
          <w:sz w:val="24"/>
          <w:szCs w:val="24"/>
          <w:lang w:eastAsia="id-ID"/>
        </w:rPr>
        <w:t xml:space="preserve"> sebagai antimikroba yaitu dengan cara menghambat proses sintesis protein yang mengakibatkan pertumbuhan bakteri terhambat dan menyebabkan perubahan komponen-komponen penyusun sel bakteri </w:t>
      </w:r>
      <w:r w:rsidR="00A4594A" w:rsidRPr="00547A69">
        <w:rPr>
          <w:rFonts w:ascii="Times New Roman" w:eastAsia="Times New Roman" w:hAnsi="Times New Roman" w:cs="Times New Roman"/>
          <w:sz w:val="24"/>
          <w:szCs w:val="24"/>
          <w:vertAlign w:val="superscript"/>
          <w:lang w:eastAsia="id-ID"/>
        </w:rPr>
        <w:t>5,31</w:t>
      </w:r>
    </w:p>
    <w:p w:rsidR="00A9754A" w:rsidRPr="00547A69" w:rsidRDefault="00A9754A" w:rsidP="00547A69">
      <w:pPr>
        <w:pStyle w:val="Default"/>
        <w:spacing w:line="480" w:lineRule="auto"/>
        <w:ind w:firstLine="709"/>
        <w:jc w:val="both"/>
        <w:rPr>
          <w:color w:val="auto"/>
        </w:rPr>
      </w:pPr>
      <w:r w:rsidRPr="00547A69">
        <w:rPr>
          <w:color w:val="auto"/>
        </w:rPr>
        <w:lastRenderedPageBreak/>
        <w:t xml:space="preserve">Penelitian mengenai efektivitas antimikroba </w:t>
      </w:r>
      <w:r w:rsidRPr="00547A69">
        <w:rPr>
          <w:iCs/>
          <w:color w:val="auto"/>
        </w:rPr>
        <w:t xml:space="preserve">terhadap </w:t>
      </w:r>
      <w:r w:rsidRPr="00547A69">
        <w:rPr>
          <w:i/>
          <w:color w:val="auto"/>
        </w:rPr>
        <w:t xml:space="preserve">Shigella dysenteriae </w:t>
      </w:r>
      <w:r w:rsidRPr="00547A69">
        <w:rPr>
          <w:color w:val="auto"/>
        </w:rPr>
        <w:t xml:space="preserve">saat ini masih jarang dan pada umumnya penelitian terhadap bakteri </w:t>
      </w:r>
      <w:r w:rsidRPr="00547A69">
        <w:rPr>
          <w:i/>
          <w:color w:val="auto"/>
        </w:rPr>
        <w:t xml:space="preserve">Shigella dysenteriae </w:t>
      </w:r>
      <w:r w:rsidRPr="00547A69">
        <w:rPr>
          <w:color w:val="auto"/>
        </w:rPr>
        <w:t xml:space="preserve">menggunakan bahan antibakteri selain cengkeh dan ekstrak yang dipakai masih terdiri atas semua kandungan yang terdapat didalam bahan yang akan diuji  misalnya pada penelitian </w:t>
      </w:r>
      <w:r w:rsidRPr="00547A69">
        <w:rPr>
          <w:color w:val="auto"/>
          <w:lang w:val="en-US"/>
        </w:rPr>
        <w:t xml:space="preserve">yang </w:t>
      </w:r>
      <w:r w:rsidRPr="00547A69">
        <w:rPr>
          <w:color w:val="auto"/>
        </w:rPr>
        <w:t xml:space="preserve">telah </w:t>
      </w:r>
      <w:r w:rsidRPr="00547A69">
        <w:rPr>
          <w:color w:val="auto"/>
          <w:lang w:val="en-US"/>
        </w:rPr>
        <w:t xml:space="preserve">dilakukan oleh </w:t>
      </w:r>
      <w:r w:rsidRPr="00547A69">
        <w:rPr>
          <w:color w:val="auto"/>
        </w:rPr>
        <w:t xml:space="preserve"> </w:t>
      </w:r>
      <w:r w:rsidRPr="00547A69">
        <w:rPr>
          <w:bCs/>
          <w:color w:val="auto"/>
        </w:rPr>
        <w:t xml:space="preserve">Tony Hartono, </w:t>
      </w:r>
      <w:r w:rsidRPr="00547A69">
        <w:rPr>
          <w:color w:val="auto"/>
          <w:lang w:val="en-US"/>
        </w:rPr>
        <w:t>pada tahun 20</w:t>
      </w:r>
      <w:r w:rsidRPr="00547A69">
        <w:rPr>
          <w:color w:val="auto"/>
        </w:rPr>
        <w:t>13</w:t>
      </w:r>
      <w:r w:rsidRPr="00547A69">
        <w:rPr>
          <w:color w:val="auto"/>
          <w:lang w:val="en-US"/>
        </w:rPr>
        <w:t xml:space="preserve"> yang berjudul “</w:t>
      </w:r>
      <w:r w:rsidRPr="00547A69">
        <w:rPr>
          <w:i/>
          <w:color w:val="auto"/>
        </w:rPr>
        <w:t>Pengaruh Ekstrak kulit manggis (Gracinia manostana L.) terhadap Shigella dysenteriae Secara In Vivo</w:t>
      </w:r>
      <w:r w:rsidRPr="00547A69">
        <w:rPr>
          <w:rFonts w:eastAsia="Times New Roman"/>
          <w:color w:val="auto"/>
          <w:lang w:eastAsia="id-ID"/>
        </w:rPr>
        <w:t xml:space="preserve">”. </w:t>
      </w:r>
      <w:r w:rsidRPr="00547A69">
        <w:rPr>
          <w:color w:val="auto"/>
          <w:lang w:val="en-US"/>
        </w:rPr>
        <w:t xml:space="preserve">Penelitian tersebut menggunakan ekstrak </w:t>
      </w:r>
      <w:r w:rsidRPr="00547A69">
        <w:rPr>
          <w:color w:val="auto"/>
        </w:rPr>
        <w:t>kulit manggis</w:t>
      </w:r>
      <w:r w:rsidRPr="00547A69">
        <w:rPr>
          <w:color w:val="auto"/>
          <w:lang w:val="en-US"/>
        </w:rPr>
        <w:t xml:space="preserve"> yang berarti dalam pembuatan</w:t>
      </w:r>
      <w:r w:rsidRPr="00547A69">
        <w:rPr>
          <w:color w:val="auto"/>
        </w:rPr>
        <w:t xml:space="preserve"> ekstrak</w:t>
      </w:r>
      <w:r w:rsidRPr="00547A69">
        <w:rPr>
          <w:color w:val="auto"/>
          <w:lang w:val="en-US"/>
        </w:rPr>
        <w:t xml:space="preserve"> </w:t>
      </w:r>
      <w:proofErr w:type="gramStart"/>
      <w:r w:rsidRPr="00547A69">
        <w:rPr>
          <w:color w:val="auto"/>
          <w:lang w:val="en-US"/>
        </w:rPr>
        <w:t>akan</w:t>
      </w:r>
      <w:proofErr w:type="gramEnd"/>
      <w:r w:rsidRPr="00547A69">
        <w:rPr>
          <w:color w:val="auto"/>
          <w:lang w:val="en-US"/>
        </w:rPr>
        <w:t xml:space="preserve"> menggunakan pelarut polar sehingga senyawa yang larut air akan lebih banyak konsentrasinya dalam ekstrak dibandingkan dengan senyawa yang larut lemak</w:t>
      </w:r>
      <w:r w:rsidRPr="00547A69">
        <w:rPr>
          <w:color w:val="auto"/>
        </w:rPr>
        <w:t>.</w:t>
      </w:r>
      <w:r w:rsidRPr="00547A69">
        <w:rPr>
          <w:color w:val="auto"/>
          <w:lang w:val="en-US"/>
        </w:rPr>
        <w:t xml:space="preserve"> Hal ini </w:t>
      </w:r>
      <w:proofErr w:type="gramStart"/>
      <w:r w:rsidRPr="00547A69">
        <w:rPr>
          <w:color w:val="auto"/>
          <w:lang w:val="en-US"/>
        </w:rPr>
        <w:t>akan</w:t>
      </w:r>
      <w:proofErr w:type="gramEnd"/>
      <w:r w:rsidRPr="00547A69">
        <w:rPr>
          <w:color w:val="auto"/>
          <w:lang w:val="en-US"/>
        </w:rPr>
        <w:t xml:space="preserve"> mempengaruhi efektivitas</w:t>
      </w:r>
      <w:r w:rsidRPr="00547A69">
        <w:rPr>
          <w:color w:val="auto"/>
        </w:rPr>
        <w:t xml:space="preserve"> kulit manggis</w:t>
      </w:r>
      <w:r w:rsidRPr="00547A69">
        <w:rPr>
          <w:color w:val="auto"/>
          <w:lang w:val="en-US"/>
        </w:rPr>
        <w:t xml:space="preserve"> untuk membunuh bakteri sebab zat yang mampu membunuh bakteri</w:t>
      </w:r>
      <w:r w:rsidRPr="00547A69">
        <w:rPr>
          <w:color w:val="auto"/>
        </w:rPr>
        <w:t xml:space="preserve"> yang paling baik</w:t>
      </w:r>
      <w:r w:rsidRPr="00547A69">
        <w:rPr>
          <w:color w:val="auto"/>
          <w:lang w:val="en-US"/>
        </w:rPr>
        <w:t xml:space="preserve"> adalah senyawa yang larut lemak</w:t>
      </w:r>
      <w:r w:rsidRPr="00547A69">
        <w:rPr>
          <w:color w:val="auto"/>
        </w:rPr>
        <w:t xml:space="preserve">.  </w:t>
      </w:r>
    </w:p>
    <w:p w:rsidR="00D3625C" w:rsidRDefault="00A9754A" w:rsidP="00D53063">
      <w:pPr>
        <w:pStyle w:val="ListParagraph"/>
        <w:spacing w:after="0" w:line="480" w:lineRule="auto"/>
        <w:ind w:left="0" w:firstLine="709"/>
        <w:jc w:val="both"/>
        <w:rPr>
          <w:rFonts w:ascii="Times New Roman" w:hAnsi="Times New Roman" w:cs="Times New Roman"/>
          <w:sz w:val="24"/>
          <w:szCs w:val="24"/>
        </w:rPr>
      </w:pPr>
      <w:r w:rsidRPr="00547A69">
        <w:rPr>
          <w:rFonts w:ascii="Times New Roman" w:hAnsi="Times New Roman" w:cs="Times New Roman"/>
          <w:sz w:val="24"/>
          <w:szCs w:val="24"/>
        </w:rPr>
        <w:t xml:space="preserve">Berdasarkan latar belakang di atas maka dianggap perlu untuk melakukan penelitian mengenai uji efektivitas ekstrak minyak atsiri cengkeh </w:t>
      </w:r>
      <w:r w:rsidRPr="00547A69">
        <w:rPr>
          <w:rFonts w:ascii="Times New Roman" w:hAnsi="Times New Roman" w:cs="Times New Roman"/>
          <w:i/>
          <w:sz w:val="24"/>
          <w:szCs w:val="24"/>
        </w:rPr>
        <w:t>(</w:t>
      </w:r>
      <w:r w:rsidRPr="00547A69">
        <w:rPr>
          <w:rFonts w:ascii="Times New Roman" w:eastAsia="Times New Roman" w:hAnsi="Times New Roman" w:cs="Times New Roman"/>
          <w:i/>
          <w:sz w:val="24"/>
          <w:szCs w:val="24"/>
          <w:lang w:eastAsia="id-ID"/>
        </w:rPr>
        <w:t>Syzygium aromaticum</w:t>
      </w:r>
      <w:r w:rsidRPr="00547A69">
        <w:rPr>
          <w:rFonts w:ascii="Times New Roman" w:hAnsi="Times New Roman" w:cs="Times New Roman"/>
          <w:i/>
          <w:sz w:val="24"/>
          <w:szCs w:val="24"/>
        </w:rPr>
        <w:t>)</w:t>
      </w:r>
      <w:r w:rsidRPr="00547A69">
        <w:rPr>
          <w:rFonts w:ascii="Times New Roman" w:hAnsi="Times New Roman" w:cs="Times New Roman"/>
          <w:iCs/>
          <w:sz w:val="24"/>
          <w:szCs w:val="24"/>
        </w:rPr>
        <w:t xml:space="preserve"> terhadap </w:t>
      </w:r>
      <w:r w:rsidRPr="00547A69">
        <w:rPr>
          <w:rFonts w:ascii="Times New Roman" w:hAnsi="Times New Roman" w:cs="Times New Roman"/>
          <w:i/>
          <w:sz w:val="24"/>
          <w:szCs w:val="24"/>
        </w:rPr>
        <w:t>Shigella dysenteriae</w:t>
      </w:r>
      <w:r w:rsidRPr="00547A69">
        <w:rPr>
          <w:rFonts w:ascii="Times New Roman" w:hAnsi="Times New Roman" w:cs="Times New Roman"/>
          <w:sz w:val="24"/>
          <w:szCs w:val="24"/>
        </w:rPr>
        <w:t>.</w:t>
      </w:r>
    </w:p>
    <w:p w:rsidR="003A0615" w:rsidRPr="00547A69" w:rsidRDefault="003A0615" w:rsidP="00D53063">
      <w:pPr>
        <w:pStyle w:val="ListParagraph"/>
        <w:spacing w:after="0" w:line="480" w:lineRule="auto"/>
        <w:ind w:left="0" w:firstLine="709"/>
        <w:jc w:val="both"/>
        <w:rPr>
          <w:rFonts w:ascii="Times New Roman" w:hAnsi="Times New Roman" w:cs="Times New Roman"/>
          <w:sz w:val="24"/>
          <w:szCs w:val="24"/>
        </w:rPr>
      </w:pPr>
    </w:p>
    <w:p w:rsidR="00A9754A" w:rsidRPr="003A0615" w:rsidRDefault="00A9754A" w:rsidP="003A0615">
      <w:pPr>
        <w:pStyle w:val="Heading1"/>
        <w:spacing w:before="0" w:line="480" w:lineRule="auto"/>
        <w:rPr>
          <w:rFonts w:ascii="Times New Roman" w:hAnsi="Times New Roman" w:cs="Times New Roman"/>
          <w:color w:val="000000" w:themeColor="text1"/>
          <w:sz w:val="24"/>
          <w:szCs w:val="24"/>
        </w:rPr>
      </w:pPr>
      <w:r w:rsidRPr="00547A69">
        <w:rPr>
          <w:rFonts w:ascii="Times New Roman" w:hAnsi="Times New Roman" w:cs="Times New Roman"/>
          <w:color w:val="000000" w:themeColor="text1"/>
          <w:sz w:val="24"/>
          <w:szCs w:val="24"/>
        </w:rPr>
        <w:t>METODOLOGI PENELITIAN</w:t>
      </w:r>
      <w:bookmarkStart w:id="1" w:name="_Toc307473321"/>
      <w:bookmarkStart w:id="2" w:name="_Toc307474036"/>
      <w:bookmarkStart w:id="3" w:name="_Toc307725222"/>
      <w:bookmarkStart w:id="4" w:name="_Toc308543886"/>
      <w:bookmarkStart w:id="5" w:name="_Toc309901079"/>
      <w:bookmarkStart w:id="6" w:name="_Toc310334674"/>
      <w:bookmarkStart w:id="7" w:name="_Toc311698253"/>
      <w:bookmarkStart w:id="8" w:name="_Toc324106754"/>
      <w:bookmarkStart w:id="9" w:name="_Toc324107176"/>
      <w:bookmarkStart w:id="10" w:name="_Toc324107719"/>
      <w:bookmarkStart w:id="11" w:name="_Toc324196395"/>
      <w:bookmarkStart w:id="12" w:name="_Toc326643164"/>
      <w:bookmarkEnd w:id="1"/>
      <w:bookmarkEnd w:id="2"/>
      <w:bookmarkEnd w:id="3"/>
      <w:bookmarkEnd w:id="4"/>
      <w:bookmarkEnd w:id="5"/>
      <w:bookmarkEnd w:id="6"/>
      <w:bookmarkEnd w:id="7"/>
      <w:bookmarkEnd w:id="8"/>
      <w:bookmarkEnd w:id="9"/>
      <w:bookmarkEnd w:id="10"/>
      <w:bookmarkEnd w:id="11"/>
      <w:bookmarkEnd w:id="12"/>
    </w:p>
    <w:p w:rsidR="00A9754A" w:rsidRPr="00547A69" w:rsidRDefault="00A9754A" w:rsidP="00547A69">
      <w:pPr>
        <w:pStyle w:val="ListParagraph"/>
        <w:autoSpaceDE w:val="0"/>
        <w:autoSpaceDN w:val="0"/>
        <w:adjustRightInd w:val="0"/>
        <w:spacing w:line="480" w:lineRule="auto"/>
        <w:ind w:left="0" w:firstLine="720"/>
        <w:jc w:val="both"/>
        <w:rPr>
          <w:rFonts w:ascii="Times New Roman" w:hAnsi="Times New Roman" w:cs="Times New Roman"/>
          <w:bCs/>
          <w:color w:val="000000" w:themeColor="text1"/>
          <w:sz w:val="24"/>
          <w:szCs w:val="24"/>
        </w:rPr>
      </w:pPr>
      <w:r w:rsidRPr="00547A69">
        <w:rPr>
          <w:rFonts w:ascii="Times New Roman" w:hAnsi="Times New Roman" w:cs="Times New Roman"/>
          <w:bCs/>
          <w:color w:val="000000" w:themeColor="text1"/>
          <w:sz w:val="24"/>
          <w:szCs w:val="24"/>
        </w:rPr>
        <w:t>Penelitian ini merupakan suatu penelitian eksperimental laboratoris dengan desain penelitian eksperimental</w:t>
      </w:r>
      <w:r w:rsidRPr="00547A69">
        <w:rPr>
          <w:rFonts w:ascii="Times New Roman" w:hAnsi="Times New Roman" w:cs="Times New Roman"/>
          <w:bCs/>
          <w:i/>
          <w:color w:val="000000" w:themeColor="text1"/>
          <w:sz w:val="24"/>
          <w:szCs w:val="24"/>
        </w:rPr>
        <w:t xml:space="preserve"> pre-post test control group design. </w:t>
      </w:r>
      <w:r w:rsidRPr="00547A69">
        <w:rPr>
          <w:rFonts w:ascii="Times New Roman" w:hAnsi="Times New Roman" w:cs="Times New Roman"/>
          <w:bCs/>
          <w:color w:val="000000" w:themeColor="text1"/>
          <w:sz w:val="24"/>
          <w:szCs w:val="24"/>
        </w:rPr>
        <w:t>Desain ini melibatkan dua kelompok subyek, satu diberi perlakuan (kelompok eksperimental) dan yang lain merupakan kelompok kontrol.</w:t>
      </w:r>
    </w:p>
    <w:p w:rsidR="00A9754A" w:rsidRPr="00547A69" w:rsidRDefault="00A9754A" w:rsidP="00547A69">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r w:rsidRPr="00547A69">
        <w:rPr>
          <w:rFonts w:ascii="Times New Roman" w:hAnsi="Times New Roman" w:cs="Times New Roman"/>
          <w:color w:val="000000" w:themeColor="text1"/>
          <w:sz w:val="24"/>
          <w:szCs w:val="24"/>
        </w:rPr>
        <w:t>Pada kelompok eksperimental, akan diberikan unit perlakuan berupa  ekstrak minyak atsiri cengkeh (</w:t>
      </w:r>
      <w:r w:rsidRPr="00547A69">
        <w:rPr>
          <w:rFonts w:ascii="Times New Roman" w:eastAsia="Times New Roman" w:hAnsi="Times New Roman" w:cs="Times New Roman"/>
          <w:i/>
          <w:sz w:val="24"/>
          <w:szCs w:val="24"/>
          <w:lang w:eastAsia="id-ID"/>
        </w:rPr>
        <w:t>Syzygium aromaticum)</w:t>
      </w:r>
      <w:r w:rsidRPr="00547A69">
        <w:rPr>
          <w:rFonts w:ascii="Times New Roman" w:hAnsi="Times New Roman" w:cs="Times New Roman"/>
          <w:i/>
          <w:color w:val="000000" w:themeColor="text1"/>
          <w:sz w:val="24"/>
          <w:szCs w:val="24"/>
        </w:rPr>
        <w:t>.</w:t>
      </w:r>
      <w:r w:rsidRPr="00547A69">
        <w:rPr>
          <w:rFonts w:ascii="Times New Roman" w:hAnsi="Times New Roman" w:cs="Times New Roman"/>
          <w:color w:val="000000" w:themeColor="text1"/>
          <w:sz w:val="24"/>
          <w:szCs w:val="24"/>
        </w:rPr>
        <w:t xml:space="preserve"> Kelompok yang diberikan perlakuan berupa ekstrak minyak atsiri cengkeh (A, B, C). Kelompok kontrol yang diberikan unit perlakuan berupa Gentamisin (K). Kelompok kontrol yang diberikan unit perlakuan berupa aquades (N). Setiap unit perlakuan</w:t>
      </w:r>
      <w:r w:rsidRPr="00547A69">
        <w:rPr>
          <w:rFonts w:ascii="Times New Roman" w:hAnsi="Times New Roman" w:cs="Times New Roman"/>
          <w:color w:val="000000" w:themeColor="text1"/>
          <w:sz w:val="24"/>
          <w:szCs w:val="24"/>
          <w:lang w:val="en-US"/>
        </w:rPr>
        <w:t xml:space="preserve"> dari kelompok eksperimental</w:t>
      </w:r>
      <w:r w:rsidRPr="00547A69">
        <w:rPr>
          <w:rFonts w:ascii="Times New Roman" w:hAnsi="Times New Roman" w:cs="Times New Roman"/>
          <w:color w:val="000000" w:themeColor="text1"/>
          <w:sz w:val="24"/>
          <w:szCs w:val="24"/>
        </w:rPr>
        <w:t xml:space="preserve"> akan diberikan tiga tingkat dosis yang berbeda yakni 1.25 mg/ml, 2.5 mg/ml, dan 5 mg/ml.</w:t>
      </w:r>
    </w:p>
    <w:p w:rsidR="00A9754A" w:rsidRPr="00547A69" w:rsidRDefault="00A9754A" w:rsidP="00547A69">
      <w:pPr>
        <w:spacing w:after="0" w:line="480" w:lineRule="auto"/>
        <w:ind w:firstLine="720"/>
        <w:jc w:val="both"/>
        <w:rPr>
          <w:rFonts w:ascii="Times New Roman" w:hAnsi="Times New Roman" w:cs="Times New Roman"/>
          <w:color w:val="000000" w:themeColor="text1"/>
          <w:sz w:val="24"/>
          <w:szCs w:val="24"/>
        </w:rPr>
      </w:pPr>
      <w:r w:rsidRPr="00547A69">
        <w:rPr>
          <w:rFonts w:ascii="Times New Roman" w:hAnsi="Times New Roman" w:cs="Times New Roman"/>
          <w:color w:val="000000" w:themeColor="text1"/>
          <w:sz w:val="24"/>
          <w:szCs w:val="24"/>
        </w:rPr>
        <w:t xml:space="preserve">Dosis yang digunakan berdasarkan penelitian pra-laboratorium yang dilakukan oleh peneliti sebelumnya yakni pada tanggal 2 september 2014. Penelitian tersebut menggunakan dosis 1.25 mg/ml, 2.5 mg/ml, 5 mg/ml dan memiliki zona hambat yaitu 14 mm, 20 mm, 22 mm. Oleh karena itu berdasarkan hasil pengujian dosis penelitian pra-laboratorium memiliki efek antibakteri yang efektif terhadap </w:t>
      </w:r>
      <w:r w:rsidRPr="00547A69">
        <w:rPr>
          <w:rFonts w:ascii="Times New Roman" w:hAnsi="Times New Roman" w:cs="Times New Roman"/>
          <w:i/>
          <w:color w:val="000000" w:themeColor="text1"/>
          <w:sz w:val="24"/>
          <w:szCs w:val="24"/>
        </w:rPr>
        <w:t xml:space="preserve">Shigella dysenteriae </w:t>
      </w:r>
      <w:r w:rsidRPr="00547A69">
        <w:rPr>
          <w:rFonts w:ascii="Times New Roman" w:hAnsi="Times New Roman" w:cs="Times New Roman"/>
          <w:color w:val="000000" w:themeColor="text1"/>
          <w:sz w:val="24"/>
          <w:szCs w:val="24"/>
        </w:rPr>
        <w:t xml:space="preserve">yang masih sensitif terhadap gentamisin 10 </w:t>
      </w:r>
      <w:r w:rsidRPr="00547A69">
        <w:rPr>
          <w:rStyle w:val="apple-style-span"/>
          <w:rFonts w:ascii="Times New Roman" w:hAnsi="Times New Roman" w:cs="Times New Roman"/>
          <w:sz w:val="24"/>
          <w:szCs w:val="24"/>
        </w:rPr>
        <w:t>µg</w:t>
      </w:r>
      <w:r w:rsidRPr="00547A69">
        <w:rPr>
          <w:rFonts w:ascii="Times New Roman" w:hAnsi="Times New Roman" w:cs="Times New Roman"/>
          <w:i/>
          <w:color w:val="000000" w:themeColor="text1"/>
          <w:sz w:val="24"/>
          <w:szCs w:val="24"/>
        </w:rPr>
        <w:t xml:space="preserve"> </w:t>
      </w:r>
      <w:r w:rsidRPr="00547A69">
        <w:rPr>
          <w:rFonts w:ascii="Times New Roman" w:hAnsi="Times New Roman" w:cs="Times New Roman"/>
          <w:color w:val="000000" w:themeColor="text1"/>
          <w:sz w:val="24"/>
          <w:szCs w:val="24"/>
        </w:rPr>
        <w:t xml:space="preserve">maka dalam penelitian ini menggunakan dosis tersebut.  </w:t>
      </w:r>
    </w:p>
    <w:p w:rsidR="00A9754A" w:rsidRPr="00547A69" w:rsidRDefault="00A9754A" w:rsidP="00547A69">
      <w:pPr>
        <w:spacing w:after="0" w:line="480" w:lineRule="auto"/>
        <w:ind w:firstLine="720"/>
        <w:jc w:val="both"/>
        <w:rPr>
          <w:rFonts w:ascii="Times New Roman" w:hAnsi="Times New Roman" w:cs="Times New Roman"/>
          <w:sz w:val="24"/>
          <w:szCs w:val="24"/>
        </w:rPr>
      </w:pPr>
      <w:r w:rsidRPr="00547A69">
        <w:rPr>
          <w:rFonts w:ascii="Times New Roman" w:hAnsi="Times New Roman" w:cs="Times New Roman"/>
          <w:color w:val="000000" w:themeColor="text1"/>
          <w:sz w:val="24"/>
          <w:szCs w:val="24"/>
        </w:rPr>
        <w:t xml:space="preserve">Unit perlakuan diujikan pada tiap unit eksperimental </w:t>
      </w:r>
      <w:r w:rsidRPr="00547A69">
        <w:rPr>
          <w:rFonts w:ascii="Times New Roman" w:hAnsi="Times New Roman" w:cs="Times New Roman"/>
          <w:i/>
          <w:sz w:val="24"/>
          <w:szCs w:val="24"/>
        </w:rPr>
        <w:t xml:space="preserve">Shigella dysentriae </w:t>
      </w:r>
      <w:r w:rsidRPr="00547A69">
        <w:rPr>
          <w:rFonts w:ascii="Times New Roman" w:hAnsi="Times New Roman" w:cs="Times New Roman"/>
          <w:i/>
          <w:color w:val="000000" w:themeColor="text1"/>
          <w:sz w:val="24"/>
          <w:szCs w:val="24"/>
        </w:rPr>
        <w:t xml:space="preserve"> </w:t>
      </w:r>
      <w:r w:rsidRPr="00547A69">
        <w:rPr>
          <w:rFonts w:ascii="Times New Roman" w:hAnsi="Times New Roman" w:cs="Times New Roman"/>
          <w:color w:val="000000" w:themeColor="text1"/>
          <w:sz w:val="24"/>
          <w:szCs w:val="24"/>
        </w:rPr>
        <w:t>yang berasal dari isolat klinis RSUP Mataram yaitu A, B, C. Selanjutnya, akan diinterpretasikan sensitifivitas masing-masing unit perlakuan terhadap unit eksperimental mengikuti kriteria tingkat sensitivitas untuk senyawa bioaktif bagi unit perlakuan A, B, C dan N sedangkan unit perlakuan K dinilai berdasarkan kriteria sensitivitas gentamisin menurut CLSI (2012).</w:t>
      </w:r>
    </w:p>
    <w:p w:rsidR="00A9754A" w:rsidRPr="00547A69" w:rsidRDefault="00A9754A" w:rsidP="00547A69">
      <w:pPr>
        <w:spacing w:after="0" w:line="480" w:lineRule="auto"/>
        <w:ind w:firstLine="720"/>
        <w:jc w:val="both"/>
        <w:rPr>
          <w:rFonts w:ascii="Times New Roman" w:hAnsi="Times New Roman" w:cs="Times New Roman"/>
          <w:color w:val="000000" w:themeColor="text1"/>
          <w:sz w:val="24"/>
          <w:szCs w:val="24"/>
        </w:rPr>
      </w:pPr>
      <w:r w:rsidRPr="00547A69">
        <w:rPr>
          <w:rFonts w:ascii="Times New Roman" w:eastAsia="Times New Roman" w:hAnsi="Times New Roman" w:cs="Times New Roman"/>
          <w:sz w:val="24"/>
          <w:szCs w:val="24"/>
          <w:lang w:val="en-US" w:eastAsia="id-ID"/>
        </w:rPr>
        <w:t>Zona</w:t>
      </w:r>
      <w:r w:rsidRPr="00547A69">
        <w:rPr>
          <w:rFonts w:ascii="Times New Roman" w:eastAsia="Times New Roman" w:hAnsi="Times New Roman" w:cs="Times New Roman"/>
          <w:sz w:val="24"/>
          <w:szCs w:val="24"/>
          <w:lang w:eastAsia="id-ID"/>
        </w:rPr>
        <w:t xml:space="preserve"> hambat pertumbuhan antimikroba</w:t>
      </w:r>
      <w:r w:rsidRPr="00547A69">
        <w:rPr>
          <w:rFonts w:ascii="Times New Roman" w:eastAsia="Times New Roman" w:hAnsi="Times New Roman" w:cs="Times New Roman"/>
          <w:sz w:val="24"/>
          <w:szCs w:val="24"/>
          <w:lang w:val="en-US" w:eastAsia="id-ID"/>
        </w:rPr>
        <w:t xml:space="preserve"> metode difusi menurut Greenwood (1995)</w:t>
      </w:r>
      <w:r w:rsidRPr="00547A69">
        <w:rPr>
          <w:rFonts w:ascii="Times New Roman" w:eastAsia="Times New Roman" w:hAnsi="Times New Roman" w:cs="Times New Roman"/>
          <w:sz w:val="24"/>
          <w:szCs w:val="24"/>
          <w:lang w:eastAsia="id-ID"/>
        </w:rPr>
        <w:t xml:space="preserve">, disebutkan bahwa </w:t>
      </w:r>
      <w:r w:rsidRPr="00547A69">
        <w:rPr>
          <w:rFonts w:ascii="Times New Roman" w:eastAsia="Times New Roman" w:hAnsi="Times New Roman" w:cs="Times New Roman"/>
          <w:sz w:val="24"/>
          <w:szCs w:val="24"/>
          <w:lang w:val="en-US" w:eastAsia="id-ID"/>
        </w:rPr>
        <w:t>senyawa anti</w:t>
      </w:r>
      <w:r w:rsidRPr="00547A69">
        <w:rPr>
          <w:rFonts w:ascii="Times New Roman" w:eastAsia="Times New Roman" w:hAnsi="Times New Roman" w:cs="Times New Roman"/>
          <w:sz w:val="24"/>
          <w:szCs w:val="24"/>
          <w:lang w:eastAsia="id-ID"/>
        </w:rPr>
        <w:t>mikroba dikatakan</w:t>
      </w:r>
      <w:r w:rsidRPr="00547A69">
        <w:rPr>
          <w:rFonts w:ascii="Times New Roman" w:eastAsia="Times New Roman" w:hAnsi="Times New Roman" w:cs="Times New Roman"/>
          <w:sz w:val="24"/>
          <w:szCs w:val="24"/>
          <w:lang w:val="en-US" w:eastAsia="id-ID"/>
        </w:rPr>
        <w:t xml:space="preserve"> lemah jika zona hambat &lt; 5mm, dikatakan sedang jika zona hambat 5-10 mm, dikatakan kuat jika zona hambat 10-20 mm dan dikatakan sangat kuat jika &gt;20 mm</w:t>
      </w:r>
      <w:r w:rsidRPr="00547A69">
        <w:rPr>
          <w:rFonts w:ascii="Times New Roman" w:eastAsia="Times New Roman" w:hAnsi="Times New Roman" w:cs="Times New Roman"/>
          <w:sz w:val="24"/>
          <w:szCs w:val="24"/>
          <w:lang w:eastAsia="id-ID"/>
        </w:rPr>
        <w:t xml:space="preserve">. </w:t>
      </w:r>
      <w:r w:rsidRPr="00547A69">
        <w:rPr>
          <w:rFonts w:ascii="Times New Roman" w:hAnsi="Times New Roman" w:cs="Times New Roman"/>
          <w:color w:val="000000" w:themeColor="text1"/>
          <w:sz w:val="24"/>
          <w:szCs w:val="24"/>
        </w:rPr>
        <w:t>Kriteria sensitivitas untuk unit perlakuan gentamisin menurut CLSI (2012) disebutkan bahwa antimikroba dikatakan resisten jika zona hambat ≤ 12 mm, dikatakan intermediet jika zona hambat 13–14 mm, dan dikatakan sangat kuat jika ≥ 15 mm.</w:t>
      </w:r>
    </w:p>
    <w:p w:rsidR="00A9754A" w:rsidRPr="00547A69" w:rsidRDefault="00A9754A" w:rsidP="00547A69">
      <w:pPr>
        <w:spacing w:after="0" w:line="480" w:lineRule="auto"/>
        <w:ind w:firstLine="720"/>
        <w:jc w:val="both"/>
        <w:rPr>
          <w:rFonts w:ascii="Times New Roman" w:eastAsia="Times New Roman" w:hAnsi="Times New Roman" w:cs="Times New Roman"/>
          <w:sz w:val="24"/>
          <w:szCs w:val="24"/>
          <w:lang w:eastAsia="id-ID"/>
        </w:rPr>
      </w:pPr>
    </w:p>
    <w:p w:rsidR="00A9754A" w:rsidRPr="00547A69" w:rsidRDefault="00A9754A" w:rsidP="00547A69">
      <w:pPr>
        <w:pStyle w:val="ListParagraph"/>
        <w:autoSpaceDE w:val="0"/>
        <w:autoSpaceDN w:val="0"/>
        <w:adjustRightInd w:val="0"/>
        <w:spacing w:line="480" w:lineRule="auto"/>
        <w:ind w:left="0"/>
        <w:jc w:val="both"/>
        <w:rPr>
          <w:rFonts w:ascii="Times New Roman" w:hAnsi="Times New Roman" w:cs="Times New Roman"/>
          <w:b/>
          <w:color w:val="000000" w:themeColor="text1"/>
          <w:sz w:val="24"/>
          <w:szCs w:val="24"/>
        </w:rPr>
      </w:pPr>
      <w:r w:rsidRPr="00547A69">
        <w:rPr>
          <w:rFonts w:ascii="Times New Roman" w:hAnsi="Times New Roman" w:cs="Times New Roman"/>
          <w:b/>
          <w:color w:val="000000" w:themeColor="text1"/>
          <w:sz w:val="24"/>
          <w:szCs w:val="24"/>
        </w:rPr>
        <w:t>Prosedur Penelitian</w:t>
      </w:r>
    </w:p>
    <w:p w:rsidR="00A9754A" w:rsidRPr="00547A69" w:rsidRDefault="00A9754A" w:rsidP="00547A69">
      <w:pPr>
        <w:pStyle w:val="ListParagraph"/>
        <w:autoSpaceDE w:val="0"/>
        <w:autoSpaceDN w:val="0"/>
        <w:adjustRightInd w:val="0"/>
        <w:spacing w:line="480" w:lineRule="auto"/>
        <w:ind w:left="0" w:firstLine="709"/>
        <w:jc w:val="both"/>
        <w:rPr>
          <w:rFonts w:ascii="Times New Roman" w:hAnsi="Times New Roman" w:cs="Times New Roman"/>
          <w:color w:val="000000" w:themeColor="text1"/>
          <w:sz w:val="24"/>
          <w:szCs w:val="24"/>
        </w:rPr>
      </w:pPr>
      <w:r w:rsidRPr="00547A69">
        <w:rPr>
          <w:rFonts w:ascii="Times New Roman" w:hAnsi="Times New Roman" w:cs="Times New Roman"/>
          <w:color w:val="000000" w:themeColor="text1"/>
          <w:sz w:val="24"/>
          <w:szCs w:val="24"/>
        </w:rPr>
        <w:t>Prosedur penelitian diawali dengan p</w:t>
      </w:r>
      <w:r w:rsidRPr="00547A69">
        <w:rPr>
          <w:rFonts w:ascii="Times New Roman" w:hAnsi="Times New Roman" w:cs="Times New Roman"/>
          <w:color w:val="000000" w:themeColor="text1"/>
          <w:sz w:val="24"/>
          <w:szCs w:val="24"/>
          <w:lang w:val="en-US"/>
        </w:rPr>
        <w:t xml:space="preserve">embuatan ekstrak </w:t>
      </w:r>
      <w:r w:rsidRPr="00547A69">
        <w:rPr>
          <w:rFonts w:ascii="Times New Roman" w:hAnsi="Times New Roman" w:cs="Times New Roman"/>
          <w:color w:val="000000" w:themeColor="text1"/>
          <w:sz w:val="24"/>
          <w:szCs w:val="24"/>
        </w:rPr>
        <w:t xml:space="preserve">minyak atsiri cengkeh dengan metode destilasi uap. Selanjutnya, dilakukan peremajaan </w:t>
      </w:r>
      <w:r w:rsidRPr="00547A69">
        <w:rPr>
          <w:rFonts w:ascii="Times New Roman" w:hAnsi="Times New Roman" w:cs="Times New Roman"/>
          <w:i/>
          <w:iCs/>
          <w:color w:val="000000" w:themeColor="text1"/>
          <w:sz w:val="24"/>
          <w:szCs w:val="24"/>
        </w:rPr>
        <w:t xml:space="preserve">Shigella dysenteriae </w:t>
      </w:r>
      <w:r w:rsidRPr="00547A69">
        <w:rPr>
          <w:rFonts w:ascii="Times New Roman" w:hAnsi="Times New Roman" w:cs="Times New Roman"/>
          <w:iCs/>
          <w:color w:val="000000" w:themeColor="text1"/>
          <w:sz w:val="24"/>
          <w:szCs w:val="24"/>
        </w:rPr>
        <w:t>dan p</w:t>
      </w:r>
      <w:r w:rsidRPr="00547A69">
        <w:rPr>
          <w:rFonts w:ascii="Times New Roman" w:hAnsi="Times New Roman" w:cs="Times New Roman"/>
          <w:color w:val="000000" w:themeColor="text1"/>
          <w:sz w:val="24"/>
          <w:szCs w:val="24"/>
        </w:rPr>
        <w:t xml:space="preserve">embuatan media uji </w:t>
      </w:r>
      <w:r w:rsidRPr="00547A69">
        <w:rPr>
          <w:rFonts w:ascii="Times New Roman" w:hAnsi="Times New Roman" w:cs="Times New Roman"/>
          <w:i/>
          <w:iCs/>
          <w:color w:val="000000" w:themeColor="text1"/>
          <w:sz w:val="24"/>
          <w:szCs w:val="24"/>
        </w:rPr>
        <w:t xml:space="preserve">Shigella dysenteriae. </w:t>
      </w:r>
      <w:r w:rsidRPr="00547A69">
        <w:rPr>
          <w:rFonts w:ascii="Times New Roman" w:hAnsi="Times New Roman" w:cs="Times New Roman"/>
          <w:iCs/>
          <w:color w:val="000000" w:themeColor="text1"/>
          <w:sz w:val="24"/>
          <w:szCs w:val="24"/>
        </w:rPr>
        <w:t>Setelah itu, dilakukan u</w:t>
      </w:r>
      <w:r w:rsidRPr="00547A69">
        <w:rPr>
          <w:rFonts w:ascii="Times New Roman" w:hAnsi="Times New Roman" w:cs="Times New Roman"/>
          <w:color w:val="000000" w:themeColor="text1"/>
          <w:sz w:val="24"/>
          <w:szCs w:val="24"/>
        </w:rPr>
        <w:t xml:space="preserve">ji aktivitas </w:t>
      </w:r>
      <w:r w:rsidRPr="00547A69">
        <w:rPr>
          <w:rFonts w:ascii="Times New Roman" w:hAnsi="Times New Roman" w:cs="Times New Roman"/>
          <w:iCs/>
          <w:color w:val="000000" w:themeColor="text1"/>
          <w:sz w:val="24"/>
          <w:szCs w:val="24"/>
        </w:rPr>
        <w:t>antibakteri</w:t>
      </w:r>
      <w:r w:rsidRPr="00547A69">
        <w:rPr>
          <w:rFonts w:ascii="Times New Roman" w:hAnsi="Times New Roman" w:cs="Times New Roman"/>
          <w:color w:val="000000" w:themeColor="text1"/>
          <w:sz w:val="24"/>
          <w:szCs w:val="24"/>
        </w:rPr>
        <w:t xml:space="preserve"> ekstrak minyak atsiri cengkeh terhadap </w:t>
      </w:r>
      <w:r w:rsidRPr="00547A69">
        <w:rPr>
          <w:rFonts w:ascii="Times New Roman" w:hAnsi="Times New Roman" w:cs="Times New Roman"/>
          <w:i/>
          <w:iCs/>
          <w:color w:val="000000" w:themeColor="text1"/>
          <w:sz w:val="24"/>
          <w:szCs w:val="24"/>
        </w:rPr>
        <w:t xml:space="preserve">Shigella dysenteriae </w:t>
      </w:r>
      <w:r w:rsidRPr="00547A69">
        <w:rPr>
          <w:rFonts w:ascii="Times New Roman" w:hAnsi="Times New Roman" w:cs="Times New Roman"/>
          <w:color w:val="000000" w:themeColor="text1"/>
          <w:sz w:val="24"/>
          <w:szCs w:val="24"/>
          <w:lang w:val="en-US"/>
        </w:rPr>
        <w:t xml:space="preserve">sebagai uji pengambilan data penelitian dengan </w:t>
      </w:r>
      <w:r w:rsidRPr="00547A69">
        <w:rPr>
          <w:rFonts w:ascii="Times New Roman" w:hAnsi="Times New Roman" w:cs="Times New Roman"/>
          <w:color w:val="000000" w:themeColor="text1"/>
          <w:sz w:val="24"/>
          <w:szCs w:val="24"/>
        </w:rPr>
        <w:t xml:space="preserve">metode sumuran. Metode sumuran dilakukan dengan cara membuat sumuran dengan blue tip steril yang ditekan pada permukaan </w:t>
      </w:r>
      <w:r w:rsidRPr="00547A69">
        <w:rPr>
          <w:rFonts w:ascii="Times New Roman" w:hAnsi="Times New Roman" w:cs="Times New Roman"/>
          <w:i/>
          <w:iCs/>
          <w:color w:val="000000" w:themeColor="text1"/>
          <w:sz w:val="24"/>
          <w:szCs w:val="24"/>
        </w:rPr>
        <w:t>Muller Hinton Agar</w:t>
      </w:r>
      <w:r w:rsidRPr="00547A69">
        <w:rPr>
          <w:rFonts w:ascii="Times New Roman" w:hAnsi="Times New Roman" w:cs="Times New Roman"/>
          <w:color w:val="000000" w:themeColor="text1"/>
          <w:sz w:val="24"/>
          <w:szCs w:val="24"/>
        </w:rPr>
        <w:t xml:space="preserve"> hingga terbentuk lubang (sumuran) dan selanjutnya memasukan</w:t>
      </w:r>
      <w:r w:rsidRPr="00547A69">
        <w:rPr>
          <w:rFonts w:ascii="Times New Roman" w:hAnsi="Times New Roman" w:cs="Times New Roman"/>
          <w:color w:val="000000" w:themeColor="text1"/>
          <w:sz w:val="24"/>
          <w:szCs w:val="24"/>
          <w:lang w:val="en-US"/>
        </w:rPr>
        <w:t xml:space="preserve"> perlakuan (</w:t>
      </w:r>
      <w:r w:rsidRPr="00547A69">
        <w:rPr>
          <w:rFonts w:ascii="Times New Roman" w:hAnsi="Times New Roman" w:cs="Times New Roman"/>
          <w:color w:val="000000" w:themeColor="text1"/>
          <w:sz w:val="24"/>
          <w:szCs w:val="24"/>
        </w:rPr>
        <w:t>A, B, C, N, K</w:t>
      </w:r>
      <w:r w:rsidRPr="00547A69">
        <w:rPr>
          <w:rFonts w:ascii="Times New Roman" w:hAnsi="Times New Roman" w:cs="Times New Roman"/>
          <w:color w:val="000000" w:themeColor="text1"/>
          <w:sz w:val="24"/>
          <w:szCs w:val="24"/>
          <w:lang w:val="en-US"/>
        </w:rPr>
        <w:t>) ke</w:t>
      </w:r>
      <w:r w:rsidRPr="00547A69">
        <w:rPr>
          <w:rFonts w:ascii="Times New Roman" w:hAnsi="Times New Roman" w:cs="Times New Roman"/>
          <w:color w:val="000000" w:themeColor="text1"/>
          <w:sz w:val="24"/>
          <w:szCs w:val="24"/>
        </w:rPr>
        <w:t xml:space="preserve"> </w:t>
      </w:r>
      <w:r w:rsidRPr="00547A69">
        <w:rPr>
          <w:rFonts w:ascii="Times New Roman" w:hAnsi="Times New Roman" w:cs="Times New Roman"/>
          <w:color w:val="000000" w:themeColor="text1"/>
          <w:sz w:val="24"/>
          <w:szCs w:val="24"/>
          <w:lang w:val="en-US"/>
        </w:rPr>
        <w:t>dalam sumuran.</w:t>
      </w:r>
      <w:r w:rsidRPr="00547A69">
        <w:rPr>
          <w:rFonts w:ascii="Times New Roman" w:hAnsi="Times New Roman" w:cs="Times New Roman"/>
          <w:color w:val="000000" w:themeColor="text1"/>
          <w:sz w:val="24"/>
          <w:szCs w:val="24"/>
        </w:rPr>
        <w:t xml:space="preserve"> Kemudian </w:t>
      </w:r>
      <w:r w:rsidRPr="00547A69">
        <w:rPr>
          <w:rFonts w:ascii="Times New Roman" w:hAnsi="Times New Roman" w:cs="Times New Roman"/>
          <w:i/>
          <w:color w:val="000000" w:themeColor="text1"/>
          <w:sz w:val="24"/>
          <w:szCs w:val="24"/>
        </w:rPr>
        <w:t xml:space="preserve">Muller Hinton Agar </w:t>
      </w:r>
      <w:r w:rsidRPr="00547A69">
        <w:rPr>
          <w:rFonts w:ascii="Times New Roman" w:hAnsi="Times New Roman" w:cs="Times New Roman"/>
          <w:color w:val="000000" w:themeColor="text1"/>
          <w:sz w:val="24"/>
          <w:szCs w:val="24"/>
        </w:rPr>
        <w:t>diinkubasi pada suasana aerob pada suhu 37</w:t>
      </w:r>
      <w:r w:rsidRPr="00547A69">
        <w:rPr>
          <w:rFonts w:ascii="Times New Roman" w:hAnsi="Times New Roman" w:cs="Times New Roman"/>
          <w:color w:val="000000" w:themeColor="text1"/>
          <w:sz w:val="24"/>
          <w:szCs w:val="24"/>
          <w:vertAlign w:val="superscript"/>
        </w:rPr>
        <w:t>o</w:t>
      </w:r>
      <w:r w:rsidRPr="00547A69">
        <w:rPr>
          <w:rFonts w:ascii="Times New Roman" w:hAnsi="Times New Roman" w:cs="Times New Roman"/>
          <w:color w:val="000000" w:themeColor="text1"/>
          <w:sz w:val="24"/>
          <w:szCs w:val="24"/>
        </w:rPr>
        <w:t xml:space="preserve">C selama 24 jam dengan posisi </w:t>
      </w:r>
      <w:r w:rsidRPr="00547A69">
        <w:rPr>
          <w:rFonts w:ascii="Times New Roman" w:hAnsi="Times New Roman" w:cs="Times New Roman"/>
          <w:i/>
          <w:iCs/>
          <w:color w:val="000000" w:themeColor="text1"/>
          <w:sz w:val="24"/>
          <w:szCs w:val="24"/>
        </w:rPr>
        <w:t>petridisc</w:t>
      </w:r>
      <w:r w:rsidRPr="00547A69">
        <w:rPr>
          <w:rFonts w:ascii="Times New Roman" w:hAnsi="Times New Roman" w:cs="Times New Roman"/>
          <w:color w:val="000000" w:themeColor="text1"/>
          <w:sz w:val="24"/>
          <w:szCs w:val="24"/>
        </w:rPr>
        <w:t xml:space="preserve"> tidak terbalik</w:t>
      </w:r>
      <w:r w:rsidRPr="00547A69">
        <w:rPr>
          <w:rFonts w:ascii="Times New Roman" w:hAnsi="Times New Roman" w:cs="Times New Roman"/>
          <w:color w:val="000000" w:themeColor="text1"/>
          <w:sz w:val="24"/>
          <w:szCs w:val="24"/>
          <w:lang w:val="en-US"/>
        </w:rPr>
        <w:t>.</w:t>
      </w:r>
      <w:r w:rsidRPr="00547A69">
        <w:rPr>
          <w:rFonts w:ascii="Times New Roman" w:hAnsi="Times New Roman" w:cs="Times New Roman"/>
          <w:color w:val="000000" w:themeColor="text1"/>
          <w:sz w:val="24"/>
          <w:szCs w:val="24"/>
        </w:rPr>
        <w:t xml:space="preserve"> Setelah diinkubasi, dilakukan penilaian terhadap ada tidaknya zona hambatan dan mengukur diameter zona hambatan dengan </w:t>
      </w:r>
      <w:r w:rsidRPr="00547A69">
        <w:rPr>
          <w:rFonts w:ascii="Times New Roman" w:hAnsi="Times New Roman" w:cs="Times New Roman"/>
          <w:color w:val="000000" w:themeColor="text1"/>
          <w:sz w:val="24"/>
          <w:szCs w:val="24"/>
          <w:lang w:val="en-US"/>
        </w:rPr>
        <w:t>mistar</w:t>
      </w:r>
      <w:r w:rsidRPr="00547A69">
        <w:rPr>
          <w:rFonts w:ascii="Times New Roman" w:hAnsi="Times New Roman" w:cs="Times New Roman"/>
          <w:color w:val="000000" w:themeColor="text1"/>
          <w:sz w:val="24"/>
          <w:szCs w:val="24"/>
        </w:rPr>
        <w:t xml:space="preserve"> (satuan millimeter)</w:t>
      </w:r>
      <w:r w:rsidRPr="00547A69">
        <w:rPr>
          <w:rFonts w:ascii="Times New Roman" w:hAnsi="Times New Roman" w:cs="Times New Roman"/>
          <w:color w:val="000000" w:themeColor="text1"/>
          <w:sz w:val="24"/>
          <w:szCs w:val="24"/>
          <w:lang w:val="en-US"/>
        </w:rPr>
        <w:t>.</w:t>
      </w:r>
      <w:r w:rsidRPr="00547A69">
        <w:rPr>
          <w:rFonts w:ascii="Times New Roman" w:hAnsi="Times New Roman" w:cs="Times New Roman"/>
          <w:color w:val="000000" w:themeColor="text1"/>
          <w:sz w:val="24"/>
          <w:szCs w:val="24"/>
        </w:rPr>
        <w:t xml:space="preserve"> </w:t>
      </w:r>
    </w:p>
    <w:p w:rsidR="00012429" w:rsidRPr="00547A69" w:rsidRDefault="00A9754A" w:rsidP="00547A69">
      <w:pPr>
        <w:spacing w:line="480" w:lineRule="auto"/>
        <w:ind w:firstLine="720"/>
        <w:jc w:val="both"/>
        <w:rPr>
          <w:rFonts w:ascii="Times New Roman" w:hAnsi="Times New Roman" w:cs="Times New Roman"/>
          <w:color w:val="000000" w:themeColor="text1"/>
          <w:sz w:val="24"/>
          <w:szCs w:val="24"/>
        </w:rPr>
      </w:pPr>
      <w:r w:rsidRPr="00547A69">
        <w:rPr>
          <w:rFonts w:ascii="Times New Roman" w:hAnsi="Times New Roman" w:cs="Times New Roman"/>
          <w:color w:val="000000" w:themeColor="text1"/>
          <w:sz w:val="24"/>
          <w:szCs w:val="24"/>
        </w:rPr>
        <w:t xml:space="preserve">Setelah data diperoleh, data akan diuji secara statistik jika memenuhi persyaratan statistik. Uji parametrik lebih dipilih daripada uji non-parametrik. Namun, apabila sebaran data hanya memenuhi kriteria uji non-parametrik maka akan dilakukan transformasi data sehingga selanjutnya dapat dilakukan uji parametrik. </w:t>
      </w:r>
    </w:p>
    <w:p w:rsidR="00012429" w:rsidRPr="00547A69" w:rsidRDefault="00012429" w:rsidP="00547A69">
      <w:pPr>
        <w:spacing w:after="0" w:line="480" w:lineRule="auto"/>
        <w:jc w:val="both"/>
        <w:rPr>
          <w:rFonts w:ascii="Times New Roman" w:hAnsi="Times New Roman" w:cs="Times New Roman"/>
          <w:b/>
          <w:sz w:val="28"/>
          <w:szCs w:val="28"/>
        </w:rPr>
      </w:pPr>
      <w:r w:rsidRPr="00547A69">
        <w:rPr>
          <w:rFonts w:ascii="Times New Roman" w:hAnsi="Times New Roman" w:cs="Times New Roman"/>
          <w:b/>
          <w:sz w:val="28"/>
          <w:szCs w:val="28"/>
          <w:lang w:val="en-US"/>
        </w:rPr>
        <w:t>HASIL PENELITIAN</w:t>
      </w:r>
    </w:p>
    <w:p w:rsidR="00A9754A" w:rsidRPr="00547A69" w:rsidRDefault="00A9754A" w:rsidP="00547A69">
      <w:pPr>
        <w:spacing w:after="0" w:line="480" w:lineRule="auto"/>
        <w:ind w:firstLine="720"/>
        <w:jc w:val="both"/>
        <w:rPr>
          <w:rFonts w:ascii="Times New Roman" w:eastAsia="Times New Roman" w:hAnsi="Times New Roman" w:cs="Times New Roman"/>
          <w:sz w:val="24"/>
          <w:szCs w:val="24"/>
          <w:lang w:val="en-US" w:eastAsia="id-ID"/>
        </w:rPr>
      </w:pPr>
      <w:proofErr w:type="gramStart"/>
      <w:r w:rsidRPr="00547A69">
        <w:rPr>
          <w:rFonts w:ascii="Times New Roman" w:eastAsia="Times New Roman" w:hAnsi="Times New Roman" w:cs="Times New Roman"/>
          <w:sz w:val="24"/>
          <w:szCs w:val="24"/>
          <w:lang w:val="en-US" w:eastAsia="id-ID"/>
        </w:rPr>
        <w:t xml:space="preserve">Pada penelitian ini peneliti menggunakan metode </w:t>
      </w:r>
      <w:r w:rsidRPr="00547A69">
        <w:rPr>
          <w:rFonts w:ascii="Times New Roman" w:eastAsia="Times New Roman" w:hAnsi="Times New Roman" w:cs="Times New Roman"/>
          <w:i/>
          <w:sz w:val="24"/>
          <w:szCs w:val="24"/>
          <w:lang w:val="en-US" w:eastAsia="id-ID"/>
        </w:rPr>
        <w:t>disc</w:t>
      </w:r>
      <w:r w:rsidRPr="00547A69">
        <w:rPr>
          <w:rFonts w:ascii="Times New Roman" w:eastAsia="Times New Roman" w:hAnsi="Times New Roman" w:cs="Times New Roman"/>
          <w:sz w:val="24"/>
          <w:szCs w:val="24"/>
          <w:lang w:val="en-US" w:eastAsia="id-ID"/>
        </w:rPr>
        <w:t xml:space="preserve"> pada </w:t>
      </w:r>
      <w:r w:rsidRPr="00547A69">
        <w:rPr>
          <w:rFonts w:ascii="Times New Roman" w:eastAsia="Times New Roman" w:hAnsi="Times New Roman" w:cs="Times New Roman"/>
          <w:i/>
          <w:sz w:val="24"/>
          <w:szCs w:val="24"/>
          <w:lang w:val="en-US" w:eastAsia="id-ID"/>
        </w:rPr>
        <w:t xml:space="preserve">Muller Hinton Agar </w:t>
      </w:r>
      <w:r w:rsidRPr="00547A69">
        <w:rPr>
          <w:rFonts w:ascii="Times New Roman" w:eastAsia="Times New Roman" w:hAnsi="Times New Roman" w:cs="Times New Roman"/>
          <w:sz w:val="24"/>
          <w:szCs w:val="24"/>
          <w:lang w:val="en-US" w:eastAsia="id-ID"/>
        </w:rPr>
        <w:t xml:space="preserve">dengan mencoba terhadap perlakuan </w:t>
      </w:r>
      <w:r w:rsidRPr="00547A69">
        <w:rPr>
          <w:rFonts w:ascii="Times New Roman" w:eastAsia="Times New Roman" w:hAnsi="Times New Roman" w:cs="Times New Roman"/>
          <w:sz w:val="24"/>
          <w:szCs w:val="24"/>
          <w:lang w:eastAsia="id-ID"/>
        </w:rPr>
        <w:t>(A</w:t>
      </w:r>
      <w:r w:rsidRPr="00547A69">
        <w:rPr>
          <w:rFonts w:ascii="Times New Roman" w:eastAsia="Times New Roman" w:hAnsi="Times New Roman" w:cs="Times New Roman"/>
          <w:sz w:val="24"/>
          <w:szCs w:val="24"/>
          <w:lang w:val="en-US" w:eastAsia="id-ID"/>
        </w:rPr>
        <w:t xml:space="preserve">, </w:t>
      </w:r>
      <w:r w:rsidRPr="00547A69">
        <w:rPr>
          <w:rFonts w:ascii="Times New Roman" w:eastAsia="Times New Roman" w:hAnsi="Times New Roman" w:cs="Times New Roman"/>
          <w:sz w:val="24"/>
          <w:szCs w:val="24"/>
          <w:lang w:eastAsia="id-ID"/>
        </w:rPr>
        <w:t>B</w:t>
      </w:r>
      <w:r w:rsidRPr="00547A69">
        <w:rPr>
          <w:rFonts w:ascii="Times New Roman" w:eastAsia="Times New Roman" w:hAnsi="Times New Roman" w:cs="Times New Roman"/>
          <w:sz w:val="24"/>
          <w:szCs w:val="24"/>
          <w:lang w:val="en-US" w:eastAsia="id-ID"/>
        </w:rPr>
        <w:t xml:space="preserve">, </w:t>
      </w:r>
      <w:r w:rsidRPr="00547A69">
        <w:rPr>
          <w:rFonts w:ascii="Times New Roman" w:eastAsia="Times New Roman" w:hAnsi="Times New Roman" w:cs="Times New Roman"/>
          <w:sz w:val="24"/>
          <w:szCs w:val="24"/>
          <w:lang w:eastAsia="id-ID"/>
        </w:rPr>
        <w:t>C</w:t>
      </w:r>
      <w:r w:rsidRPr="00547A69">
        <w:rPr>
          <w:rFonts w:ascii="Times New Roman" w:eastAsia="Times New Roman" w:hAnsi="Times New Roman" w:cs="Times New Roman"/>
          <w:sz w:val="24"/>
          <w:szCs w:val="24"/>
          <w:lang w:val="en-US" w:eastAsia="id-ID"/>
        </w:rPr>
        <w:t>)</w:t>
      </w:r>
      <w:r w:rsidRPr="00547A69">
        <w:rPr>
          <w:rFonts w:ascii="Times New Roman" w:eastAsia="Times New Roman" w:hAnsi="Times New Roman" w:cs="Times New Roman"/>
          <w:sz w:val="24"/>
          <w:szCs w:val="24"/>
          <w:lang w:eastAsia="id-ID"/>
        </w:rPr>
        <w:t>,</w:t>
      </w:r>
      <w:r w:rsidRPr="00547A69">
        <w:rPr>
          <w:rFonts w:ascii="Times New Roman" w:eastAsia="Times New Roman" w:hAnsi="Times New Roman" w:cs="Times New Roman"/>
          <w:sz w:val="24"/>
          <w:szCs w:val="24"/>
          <w:lang w:val="en-US" w:eastAsia="id-ID"/>
        </w:rPr>
        <w:t xml:space="preserve"> </w:t>
      </w:r>
      <w:r w:rsidRPr="00547A69">
        <w:rPr>
          <w:rFonts w:ascii="Times New Roman" w:eastAsia="Times New Roman" w:hAnsi="Times New Roman" w:cs="Times New Roman"/>
          <w:sz w:val="24"/>
          <w:szCs w:val="24"/>
          <w:lang w:eastAsia="id-ID"/>
        </w:rPr>
        <w:t>k</w:t>
      </w:r>
      <w:r w:rsidRPr="00547A69">
        <w:rPr>
          <w:rFonts w:ascii="Times New Roman" w:eastAsia="Times New Roman" w:hAnsi="Times New Roman" w:cs="Times New Roman"/>
          <w:sz w:val="24"/>
          <w:szCs w:val="24"/>
          <w:lang w:val="en-US" w:eastAsia="id-ID"/>
        </w:rPr>
        <w:t>ontrol</w:t>
      </w:r>
      <w:r w:rsidRPr="00547A69">
        <w:rPr>
          <w:rFonts w:ascii="Times New Roman" w:eastAsia="Times New Roman" w:hAnsi="Times New Roman" w:cs="Times New Roman"/>
          <w:sz w:val="24"/>
          <w:szCs w:val="24"/>
          <w:lang w:eastAsia="id-ID"/>
        </w:rPr>
        <w:t xml:space="preserve"> positif</w:t>
      </w:r>
      <w:r w:rsidRPr="00547A69">
        <w:rPr>
          <w:rFonts w:ascii="Times New Roman" w:eastAsia="Times New Roman" w:hAnsi="Times New Roman" w:cs="Times New Roman"/>
          <w:sz w:val="24"/>
          <w:szCs w:val="24"/>
          <w:lang w:val="en-US" w:eastAsia="id-ID"/>
        </w:rPr>
        <w:t xml:space="preserve"> (</w:t>
      </w:r>
      <w:r w:rsidRPr="00547A69">
        <w:rPr>
          <w:rFonts w:ascii="Times New Roman" w:eastAsia="Times New Roman" w:hAnsi="Times New Roman" w:cs="Times New Roman"/>
          <w:sz w:val="24"/>
          <w:szCs w:val="24"/>
          <w:lang w:eastAsia="id-ID"/>
        </w:rPr>
        <w:t>K) dan kontrol negatif (N).</w:t>
      </w:r>
      <w:proofErr w:type="gramEnd"/>
      <w:r w:rsidRPr="00547A69">
        <w:rPr>
          <w:rFonts w:ascii="Times New Roman" w:eastAsia="Times New Roman" w:hAnsi="Times New Roman" w:cs="Times New Roman"/>
          <w:sz w:val="24"/>
          <w:szCs w:val="24"/>
          <w:lang w:val="en-US" w:eastAsia="id-ID"/>
        </w:rPr>
        <w:t xml:space="preserve"> Untuk ekstrak </w:t>
      </w:r>
      <w:r w:rsidRPr="00547A69">
        <w:rPr>
          <w:rFonts w:ascii="Times New Roman" w:eastAsia="Times New Roman" w:hAnsi="Times New Roman" w:cs="Times New Roman"/>
          <w:sz w:val="24"/>
          <w:szCs w:val="24"/>
          <w:lang w:eastAsia="id-ID"/>
        </w:rPr>
        <w:t>minyak atsiri cengkeh</w:t>
      </w:r>
      <w:r w:rsidRPr="00547A69">
        <w:rPr>
          <w:rFonts w:ascii="Times New Roman" w:eastAsia="Times New Roman" w:hAnsi="Times New Roman" w:cs="Times New Roman"/>
          <w:sz w:val="24"/>
          <w:szCs w:val="24"/>
          <w:lang w:val="en-US" w:eastAsia="id-ID"/>
        </w:rPr>
        <w:t xml:space="preserve"> 100% dengan perbandingan </w:t>
      </w:r>
      <w:r w:rsidRPr="00547A69">
        <w:rPr>
          <w:rFonts w:ascii="Times New Roman" w:eastAsia="Times New Roman" w:hAnsi="Times New Roman" w:cs="Times New Roman"/>
          <w:sz w:val="24"/>
          <w:szCs w:val="24"/>
          <w:lang w:eastAsia="id-ID"/>
        </w:rPr>
        <w:t>1.25 mg/ml</w:t>
      </w:r>
      <w:r w:rsidRPr="00547A69">
        <w:rPr>
          <w:rFonts w:ascii="Times New Roman" w:eastAsia="Times New Roman" w:hAnsi="Times New Roman" w:cs="Times New Roman"/>
          <w:sz w:val="24"/>
          <w:szCs w:val="24"/>
          <w:lang w:val="en-US" w:eastAsia="id-ID"/>
        </w:rPr>
        <w:t>,</w:t>
      </w:r>
      <w:r w:rsidRPr="00547A69">
        <w:rPr>
          <w:rFonts w:ascii="Times New Roman" w:eastAsia="Times New Roman" w:hAnsi="Times New Roman" w:cs="Times New Roman"/>
          <w:sz w:val="24"/>
          <w:szCs w:val="24"/>
          <w:lang w:eastAsia="id-ID"/>
        </w:rPr>
        <w:t xml:space="preserve"> 2.5 mg/ml, 5 mg/ml.</w:t>
      </w:r>
      <w:r w:rsidRPr="00547A69">
        <w:rPr>
          <w:rFonts w:ascii="Times New Roman" w:eastAsia="Times New Roman" w:hAnsi="Times New Roman" w:cs="Times New Roman"/>
          <w:sz w:val="24"/>
          <w:szCs w:val="24"/>
          <w:lang w:val="en-US" w:eastAsia="id-ID"/>
        </w:rPr>
        <w:t xml:space="preserve"> Untuk kontrol positifnya digunakan dosis </w:t>
      </w:r>
      <w:r w:rsidRPr="00547A69">
        <w:rPr>
          <w:rFonts w:ascii="Times New Roman" w:eastAsia="Times New Roman" w:hAnsi="Times New Roman" w:cs="Times New Roman"/>
          <w:sz w:val="24"/>
          <w:szCs w:val="24"/>
          <w:lang w:eastAsia="id-ID"/>
        </w:rPr>
        <w:t>gentamisin</w:t>
      </w:r>
      <w:r w:rsidRPr="00547A69">
        <w:rPr>
          <w:rFonts w:ascii="Times New Roman" w:eastAsia="Times New Roman" w:hAnsi="Times New Roman" w:cs="Times New Roman"/>
          <w:sz w:val="24"/>
          <w:szCs w:val="24"/>
          <w:lang w:val="en-US" w:eastAsia="id-ID"/>
        </w:rPr>
        <w:t xml:space="preserve"> (kadar </w:t>
      </w:r>
      <w:r w:rsidRPr="00547A69">
        <w:rPr>
          <w:rFonts w:ascii="Times New Roman" w:eastAsia="Times New Roman" w:hAnsi="Times New Roman" w:cs="Times New Roman"/>
          <w:i/>
          <w:sz w:val="24"/>
          <w:szCs w:val="24"/>
          <w:lang w:val="en-US" w:eastAsia="id-ID"/>
        </w:rPr>
        <w:t xml:space="preserve">Minimum Inhibitory Concentration </w:t>
      </w:r>
      <w:r w:rsidRPr="00547A69">
        <w:rPr>
          <w:rFonts w:ascii="Times New Roman" w:eastAsia="Times New Roman" w:hAnsi="Times New Roman" w:cs="Times New Roman"/>
          <w:sz w:val="24"/>
          <w:szCs w:val="24"/>
          <w:lang w:val="en-US" w:eastAsia="id-ID"/>
        </w:rPr>
        <w:t>(MIC)</w:t>
      </w:r>
      <w:r w:rsidRPr="00547A69">
        <w:rPr>
          <w:rFonts w:ascii="Times New Roman" w:eastAsia="Times New Roman" w:hAnsi="Times New Roman" w:cs="Times New Roman"/>
          <w:sz w:val="24"/>
          <w:szCs w:val="24"/>
          <w:lang w:eastAsia="id-ID"/>
        </w:rPr>
        <w:t>)</w:t>
      </w:r>
      <w:r w:rsidRPr="00547A69">
        <w:rPr>
          <w:rFonts w:ascii="Times New Roman" w:eastAsia="Times New Roman" w:hAnsi="Times New Roman" w:cs="Times New Roman"/>
          <w:sz w:val="24"/>
          <w:szCs w:val="24"/>
          <w:lang w:val="en-US" w:eastAsia="id-ID"/>
        </w:rPr>
        <w:t xml:space="preserve"> yaitu</w:t>
      </w:r>
      <w:r w:rsidRPr="00547A69">
        <w:rPr>
          <w:rFonts w:ascii="Times New Roman" w:eastAsia="Times New Roman" w:hAnsi="Times New Roman" w:cs="Times New Roman"/>
          <w:sz w:val="24"/>
          <w:szCs w:val="24"/>
          <w:lang w:eastAsia="id-ID"/>
        </w:rPr>
        <w:t xml:space="preserve"> 10 </w:t>
      </w:r>
      <w:r w:rsidRPr="00547A69">
        <w:rPr>
          <w:rStyle w:val="apple-style-span"/>
          <w:rFonts w:ascii="Times New Roman" w:hAnsi="Times New Roman" w:cs="Times New Roman"/>
          <w:sz w:val="24"/>
          <w:szCs w:val="24"/>
        </w:rPr>
        <w:t>µg</w:t>
      </w:r>
      <w:r w:rsidRPr="00547A69">
        <w:rPr>
          <w:rFonts w:ascii="Times New Roman" w:eastAsia="Times New Roman" w:hAnsi="Times New Roman" w:cs="Times New Roman"/>
          <w:sz w:val="24"/>
          <w:szCs w:val="24"/>
          <w:lang w:val="en-US" w:eastAsia="id-ID"/>
        </w:rPr>
        <w:t>. Dosis yang dimasukkan pada setiap sumuran adalah 10</w:t>
      </w:r>
      <w:r w:rsidRPr="00547A69">
        <w:rPr>
          <w:rFonts w:ascii="Times New Roman" w:hAnsi="Times New Roman" w:cs="Times New Roman"/>
          <w:sz w:val="24"/>
          <w:szCs w:val="24"/>
        </w:rPr>
        <w:t xml:space="preserve"> </w:t>
      </w:r>
      <w:r w:rsidRPr="00547A69">
        <w:rPr>
          <w:rStyle w:val="apple-style-span"/>
          <w:rFonts w:ascii="Times New Roman" w:hAnsi="Times New Roman" w:cs="Times New Roman"/>
          <w:sz w:val="24"/>
          <w:szCs w:val="24"/>
        </w:rPr>
        <w:t>µg</w:t>
      </w:r>
      <w:r w:rsidRPr="00547A69">
        <w:rPr>
          <w:rStyle w:val="apple-style-span"/>
          <w:rFonts w:ascii="Times New Roman" w:hAnsi="Times New Roman" w:cs="Times New Roman"/>
          <w:sz w:val="24"/>
          <w:szCs w:val="24"/>
          <w:lang w:val="en-US"/>
        </w:rPr>
        <w:t xml:space="preserve">, sehingga dosis </w:t>
      </w:r>
      <w:r w:rsidRPr="00547A69">
        <w:rPr>
          <w:rStyle w:val="apple-style-span"/>
          <w:rFonts w:ascii="Times New Roman" w:hAnsi="Times New Roman" w:cs="Times New Roman"/>
          <w:sz w:val="24"/>
          <w:szCs w:val="24"/>
        </w:rPr>
        <w:t>gentamisin</w:t>
      </w:r>
      <w:r w:rsidRPr="00547A69">
        <w:rPr>
          <w:rStyle w:val="apple-style-span"/>
          <w:rFonts w:ascii="Times New Roman" w:hAnsi="Times New Roman" w:cs="Times New Roman"/>
          <w:sz w:val="24"/>
          <w:szCs w:val="24"/>
          <w:lang w:val="en-US"/>
        </w:rPr>
        <w:t xml:space="preserve"> dalam 1 sumuran adalah </w:t>
      </w:r>
      <w:r w:rsidRPr="00547A69">
        <w:rPr>
          <w:rStyle w:val="apple-style-span"/>
          <w:rFonts w:ascii="Times New Roman" w:hAnsi="Times New Roman" w:cs="Times New Roman"/>
          <w:sz w:val="24"/>
          <w:szCs w:val="24"/>
        </w:rPr>
        <w:t>10 µg</w:t>
      </w:r>
      <w:r w:rsidRPr="00547A69">
        <w:rPr>
          <w:rStyle w:val="apple-style-span"/>
          <w:rFonts w:ascii="Times New Roman" w:hAnsi="Times New Roman" w:cs="Times New Roman"/>
          <w:sz w:val="24"/>
          <w:szCs w:val="24"/>
          <w:lang w:val="en-US"/>
        </w:rPr>
        <w:t>.</w:t>
      </w:r>
    </w:p>
    <w:p w:rsidR="00A9754A" w:rsidRPr="00547A69" w:rsidRDefault="00A9754A" w:rsidP="00547A69">
      <w:pPr>
        <w:spacing w:after="0" w:line="480" w:lineRule="auto"/>
        <w:ind w:firstLine="720"/>
        <w:jc w:val="both"/>
        <w:rPr>
          <w:rFonts w:ascii="Times New Roman" w:eastAsia="Times New Roman" w:hAnsi="Times New Roman" w:cs="Times New Roman"/>
          <w:sz w:val="24"/>
          <w:szCs w:val="24"/>
          <w:lang w:eastAsia="id-ID"/>
        </w:rPr>
      </w:pPr>
      <w:r w:rsidRPr="00547A69">
        <w:rPr>
          <w:rFonts w:ascii="Times New Roman" w:eastAsia="Times New Roman" w:hAnsi="Times New Roman" w:cs="Times New Roman"/>
          <w:sz w:val="24"/>
          <w:szCs w:val="24"/>
          <w:lang w:eastAsia="id-ID"/>
        </w:rPr>
        <w:t>Penelitian daya hambat ekstrak minyak atsiri cengkeh pada media </w:t>
      </w:r>
      <w:r w:rsidRPr="00547A69">
        <w:rPr>
          <w:rFonts w:ascii="Times New Roman" w:eastAsia="Times New Roman" w:hAnsi="Times New Roman" w:cs="Times New Roman"/>
          <w:i/>
          <w:iCs/>
          <w:sz w:val="24"/>
          <w:szCs w:val="24"/>
          <w:lang w:eastAsia="id-ID"/>
        </w:rPr>
        <w:t>Muller Hinton Agar </w:t>
      </w:r>
      <w:r w:rsidRPr="00547A69">
        <w:rPr>
          <w:rFonts w:ascii="Times New Roman" w:eastAsia="Times New Roman" w:hAnsi="Times New Roman" w:cs="Times New Roman"/>
          <w:sz w:val="24"/>
          <w:szCs w:val="24"/>
          <w:lang w:eastAsia="id-ID"/>
        </w:rPr>
        <w:t>(MHA)</w:t>
      </w:r>
      <w:r w:rsidRPr="00547A69">
        <w:rPr>
          <w:rFonts w:ascii="Times New Roman" w:eastAsia="Times New Roman" w:hAnsi="Times New Roman" w:cs="Times New Roman"/>
          <w:sz w:val="24"/>
          <w:szCs w:val="24"/>
          <w:lang w:val="en-US" w:eastAsia="id-ID"/>
        </w:rPr>
        <w:t xml:space="preserve"> </w:t>
      </w:r>
      <w:r w:rsidRPr="00547A69">
        <w:rPr>
          <w:rFonts w:ascii="Times New Roman" w:eastAsia="Times New Roman" w:hAnsi="Times New Roman" w:cs="Times New Roman"/>
          <w:sz w:val="24"/>
          <w:szCs w:val="24"/>
          <w:lang w:eastAsia="id-ID"/>
        </w:rPr>
        <w:t>terhadap pertumbuhan bakteri </w:t>
      </w:r>
      <w:r w:rsidRPr="00547A69">
        <w:rPr>
          <w:rFonts w:ascii="Times New Roman" w:eastAsia="Times New Roman" w:hAnsi="Times New Roman" w:cs="Times New Roman"/>
          <w:i/>
          <w:iCs/>
          <w:sz w:val="24"/>
          <w:szCs w:val="24"/>
          <w:lang w:eastAsia="id-ID"/>
        </w:rPr>
        <w:t xml:space="preserve">Shigella dysenteriae </w:t>
      </w:r>
      <w:r w:rsidRPr="00547A69">
        <w:rPr>
          <w:rFonts w:ascii="Times New Roman" w:eastAsia="Times New Roman" w:hAnsi="Times New Roman" w:cs="Times New Roman"/>
          <w:iCs/>
          <w:sz w:val="24"/>
          <w:szCs w:val="24"/>
          <w:lang w:eastAsia="id-ID"/>
        </w:rPr>
        <w:t xml:space="preserve">menggunakan </w:t>
      </w:r>
      <w:r w:rsidRPr="00547A69">
        <w:rPr>
          <w:rFonts w:ascii="Times New Roman" w:eastAsia="Times New Roman" w:hAnsi="Times New Roman" w:cs="Times New Roman"/>
          <w:sz w:val="24"/>
          <w:szCs w:val="24"/>
          <w:lang w:eastAsia="id-ID"/>
        </w:rPr>
        <w:t>metode difusi sumuran cara </w:t>
      </w:r>
      <w:r w:rsidRPr="00547A69">
        <w:rPr>
          <w:rFonts w:ascii="Times New Roman" w:eastAsia="Times New Roman" w:hAnsi="Times New Roman" w:cs="Times New Roman"/>
          <w:i/>
          <w:iCs/>
          <w:sz w:val="24"/>
          <w:szCs w:val="24"/>
          <w:lang w:eastAsia="id-ID"/>
        </w:rPr>
        <w:t>Kirby Bauer</w:t>
      </w:r>
      <w:r w:rsidRPr="00547A69">
        <w:rPr>
          <w:rFonts w:ascii="Times New Roman" w:eastAsia="Times New Roman" w:hAnsi="Times New Roman" w:cs="Times New Roman"/>
          <w:sz w:val="24"/>
          <w:szCs w:val="24"/>
          <w:lang w:val="en-US" w:eastAsia="id-ID"/>
        </w:rPr>
        <w:t xml:space="preserve">. </w:t>
      </w:r>
      <w:proofErr w:type="gramStart"/>
      <w:r w:rsidRPr="00547A69">
        <w:rPr>
          <w:rFonts w:ascii="Times New Roman" w:eastAsia="Times New Roman" w:hAnsi="Times New Roman" w:cs="Times New Roman"/>
          <w:sz w:val="24"/>
          <w:szCs w:val="24"/>
          <w:lang w:val="en-US" w:eastAsia="id-ID"/>
        </w:rPr>
        <w:t>P</w:t>
      </w:r>
      <w:r w:rsidRPr="00547A69">
        <w:rPr>
          <w:rFonts w:ascii="Times New Roman" w:eastAsia="Times New Roman" w:hAnsi="Times New Roman" w:cs="Times New Roman"/>
          <w:sz w:val="24"/>
          <w:szCs w:val="24"/>
          <w:lang w:eastAsia="id-ID"/>
        </w:rPr>
        <w:t xml:space="preserve">ada setiap perlakuan didapatkan </w:t>
      </w:r>
      <w:r w:rsidRPr="00547A69">
        <w:rPr>
          <w:rFonts w:ascii="Times New Roman" w:eastAsia="Times New Roman" w:hAnsi="Times New Roman" w:cs="Times New Roman"/>
          <w:sz w:val="24"/>
          <w:szCs w:val="24"/>
          <w:lang w:val="en-US" w:eastAsia="id-ID"/>
        </w:rPr>
        <w:t>zona</w:t>
      </w:r>
      <w:r w:rsidRPr="00547A69">
        <w:rPr>
          <w:rFonts w:ascii="Times New Roman" w:eastAsia="Times New Roman" w:hAnsi="Times New Roman" w:cs="Times New Roman"/>
          <w:sz w:val="24"/>
          <w:szCs w:val="24"/>
          <w:lang w:eastAsia="id-ID"/>
        </w:rPr>
        <w:t xml:space="preserve"> hambat seperti terlihat pada tabel </w:t>
      </w:r>
      <w:r w:rsidRPr="00547A69">
        <w:rPr>
          <w:rFonts w:ascii="Times New Roman" w:eastAsia="Times New Roman" w:hAnsi="Times New Roman" w:cs="Times New Roman"/>
          <w:sz w:val="24"/>
          <w:szCs w:val="24"/>
          <w:lang w:val="en-US" w:eastAsia="id-ID"/>
        </w:rPr>
        <w:t>4.1</w:t>
      </w:r>
      <w:r w:rsidRPr="00547A69">
        <w:rPr>
          <w:rFonts w:ascii="Times New Roman" w:eastAsia="Times New Roman" w:hAnsi="Times New Roman" w:cs="Times New Roman"/>
          <w:sz w:val="24"/>
          <w:szCs w:val="24"/>
          <w:lang w:eastAsia="id-ID"/>
        </w:rPr>
        <w:t>.</w:t>
      </w:r>
      <w:proofErr w:type="gramEnd"/>
    </w:p>
    <w:p w:rsidR="00A9754A" w:rsidRPr="00547A69" w:rsidRDefault="00A9754A" w:rsidP="00547A69">
      <w:pPr>
        <w:spacing w:after="0" w:line="480" w:lineRule="auto"/>
        <w:jc w:val="both"/>
        <w:rPr>
          <w:rFonts w:ascii="Times New Roman" w:eastAsia="Times New Roman" w:hAnsi="Times New Roman" w:cs="Times New Roman"/>
          <w:i/>
          <w:sz w:val="24"/>
          <w:szCs w:val="24"/>
          <w:lang w:eastAsia="id-ID"/>
        </w:rPr>
      </w:pPr>
      <w:r w:rsidRPr="00547A69">
        <w:rPr>
          <w:rFonts w:ascii="Times New Roman" w:eastAsia="Times New Roman" w:hAnsi="Times New Roman" w:cs="Times New Roman"/>
          <w:sz w:val="24"/>
          <w:szCs w:val="24"/>
          <w:lang w:eastAsia="id-ID"/>
        </w:rPr>
        <w:t xml:space="preserve">Tabel </w:t>
      </w:r>
      <w:r w:rsidRPr="00547A69">
        <w:rPr>
          <w:rFonts w:ascii="Times New Roman" w:eastAsia="Times New Roman" w:hAnsi="Times New Roman" w:cs="Times New Roman"/>
          <w:sz w:val="24"/>
          <w:szCs w:val="24"/>
          <w:lang w:val="en-US" w:eastAsia="id-ID"/>
        </w:rPr>
        <w:t>4</w:t>
      </w:r>
      <w:r w:rsidRPr="00547A69">
        <w:rPr>
          <w:rFonts w:ascii="Times New Roman" w:eastAsia="Times New Roman" w:hAnsi="Times New Roman" w:cs="Times New Roman"/>
          <w:sz w:val="24"/>
          <w:szCs w:val="24"/>
          <w:lang w:eastAsia="id-ID"/>
        </w:rPr>
        <w:t>.1.</w:t>
      </w:r>
      <w:r w:rsidRPr="00547A69">
        <w:rPr>
          <w:rFonts w:ascii="Times New Roman" w:eastAsia="Times New Roman" w:hAnsi="Times New Roman" w:cs="Times New Roman"/>
          <w:sz w:val="24"/>
          <w:szCs w:val="24"/>
          <w:lang w:val="en-US" w:eastAsia="id-ID"/>
        </w:rPr>
        <w:t xml:space="preserve">Hasil penelitian zona </w:t>
      </w:r>
      <w:r w:rsidRPr="00547A69">
        <w:rPr>
          <w:rFonts w:ascii="Times New Roman" w:eastAsia="Times New Roman" w:hAnsi="Times New Roman" w:cs="Times New Roman"/>
          <w:sz w:val="24"/>
          <w:szCs w:val="24"/>
          <w:lang w:eastAsia="id-ID"/>
        </w:rPr>
        <w:t>hambat terhadap pertumbuhan bakteri</w:t>
      </w:r>
      <w:r w:rsidRPr="00547A69">
        <w:rPr>
          <w:rFonts w:ascii="Times New Roman" w:eastAsia="Times New Roman" w:hAnsi="Times New Roman" w:cs="Times New Roman"/>
          <w:sz w:val="24"/>
          <w:szCs w:val="24"/>
          <w:lang w:val="en-US" w:eastAsia="id-ID"/>
        </w:rPr>
        <w:t xml:space="preserve"> </w:t>
      </w:r>
      <w:r w:rsidRPr="00547A69">
        <w:rPr>
          <w:rFonts w:ascii="Times New Roman" w:eastAsia="Times New Roman" w:hAnsi="Times New Roman" w:cs="Times New Roman"/>
          <w:i/>
          <w:sz w:val="24"/>
          <w:szCs w:val="24"/>
          <w:lang w:eastAsia="id-ID"/>
        </w:rPr>
        <w:t>Shigella</w:t>
      </w:r>
    </w:p>
    <w:p w:rsidR="00A9754A" w:rsidRPr="00547A69" w:rsidRDefault="00A9754A" w:rsidP="00547A69">
      <w:pPr>
        <w:spacing w:after="0" w:line="480" w:lineRule="auto"/>
        <w:ind w:firstLine="993"/>
        <w:jc w:val="both"/>
        <w:rPr>
          <w:rFonts w:ascii="Times New Roman" w:eastAsia="Times New Roman" w:hAnsi="Times New Roman" w:cs="Times New Roman"/>
          <w:sz w:val="24"/>
          <w:szCs w:val="24"/>
          <w:lang w:eastAsia="id-ID"/>
        </w:rPr>
      </w:pPr>
      <w:r w:rsidRPr="00547A69">
        <w:rPr>
          <w:rFonts w:ascii="Times New Roman" w:eastAsia="Times New Roman" w:hAnsi="Times New Roman" w:cs="Times New Roman"/>
          <w:i/>
          <w:sz w:val="24"/>
          <w:szCs w:val="24"/>
          <w:lang w:eastAsia="id-ID"/>
        </w:rPr>
        <w:t xml:space="preserve"> dysenteriae </w:t>
      </w:r>
      <w:r w:rsidRPr="00547A69">
        <w:rPr>
          <w:rFonts w:ascii="Times New Roman" w:eastAsia="Times New Roman" w:hAnsi="Times New Roman" w:cs="Times New Roman"/>
          <w:sz w:val="24"/>
          <w:szCs w:val="24"/>
          <w:lang w:val="en-US" w:eastAsia="id-ID"/>
        </w:rPr>
        <w:t>pada kelompok perlakuan (</w:t>
      </w:r>
      <w:r w:rsidRPr="00547A69">
        <w:rPr>
          <w:rFonts w:ascii="Times New Roman" w:eastAsia="Times New Roman" w:hAnsi="Times New Roman" w:cs="Times New Roman"/>
          <w:sz w:val="24"/>
          <w:szCs w:val="24"/>
          <w:lang w:eastAsia="id-ID"/>
        </w:rPr>
        <w:t>A</w:t>
      </w:r>
      <w:r w:rsidRPr="00547A69">
        <w:rPr>
          <w:rFonts w:ascii="Times New Roman" w:eastAsia="Times New Roman" w:hAnsi="Times New Roman" w:cs="Times New Roman"/>
          <w:sz w:val="24"/>
          <w:szCs w:val="24"/>
          <w:lang w:val="en-US" w:eastAsia="id-ID"/>
        </w:rPr>
        <w:t xml:space="preserve">, </w:t>
      </w:r>
      <w:r w:rsidRPr="00547A69">
        <w:rPr>
          <w:rFonts w:ascii="Times New Roman" w:eastAsia="Times New Roman" w:hAnsi="Times New Roman" w:cs="Times New Roman"/>
          <w:sz w:val="24"/>
          <w:szCs w:val="24"/>
          <w:lang w:eastAsia="id-ID"/>
        </w:rPr>
        <w:t>B</w:t>
      </w:r>
      <w:r w:rsidRPr="00547A69">
        <w:rPr>
          <w:rFonts w:ascii="Times New Roman" w:eastAsia="Times New Roman" w:hAnsi="Times New Roman" w:cs="Times New Roman"/>
          <w:sz w:val="24"/>
          <w:szCs w:val="24"/>
          <w:lang w:val="en-US" w:eastAsia="id-ID"/>
        </w:rPr>
        <w:t xml:space="preserve">, </w:t>
      </w:r>
      <w:r w:rsidRPr="00547A69">
        <w:rPr>
          <w:rFonts w:ascii="Times New Roman" w:eastAsia="Times New Roman" w:hAnsi="Times New Roman" w:cs="Times New Roman"/>
          <w:sz w:val="24"/>
          <w:szCs w:val="24"/>
          <w:lang w:eastAsia="id-ID"/>
        </w:rPr>
        <w:t>C</w:t>
      </w:r>
      <w:r w:rsidRPr="00547A69">
        <w:rPr>
          <w:rFonts w:ascii="Times New Roman" w:eastAsia="Times New Roman" w:hAnsi="Times New Roman" w:cs="Times New Roman"/>
          <w:sz w:val="24"/>
          <w:szCs w:val="24"/>
          <w:lang w:val="en-US" w:eastAsia="id-ID"/>
        </w:rPr>
        <w:t>) dan kontrol (</w:t>
      </w:r>
      <w:r w:rsidRPr="00547A69">
        <w:rPr>
          <w:rFonts w:ascii="Times New Roman" w:eastAsia="Times New Roman" w:hAnsi="Times New Roman" w:cs="Times New Roman"/>
          <w:sz w:val="24"/>
          <w:szCs w:val="24"/>
          <w:lang w:eastAsia="id-ID"/>
        </w:rPr>
        <w:t>K</w:t>
      </w:r>
      <w:r w:rsidRPr="00547A69">
        <w:rPr>
          <w:rFonts w:ascii="Times New Roman" w:eastAsia="Times New Roman" w:hAnsi="Times New Roman" w:cs="Times New Roman"/>
          <w:sz w:val="24"/>
          <w:szCs w:val="24"/>
          <w:lang w:val="en-US" w:eastAsia="id-ID"/>
        </w:rPr>
        <w:t xml:space="preserve">, </w:t>
      </w:r>
      <w:r w:rsidRPr="00547A69">
        <w:rPr>
          <w:rFonts w:ascii="Times New Roman" w:eastAsia="Times New Roman" w:hAnsi="Times New Roman" w:cs="Times New Roman"/>
          <w:sz w:val="24"/>
          <w:szCs w:val="24"/>
          <w:lang w:eastAsia="id-ID"/>
        </w:rPr>
        <w:t>N</w:t>
      </w:r>
      <w:r w:rsidRPr="00547A69">
        <w:rPr>
          <w:rFonts w:ascii="Times New Roman" w:eastAsia="Times New Roman" w:hAnsi="Times New Roman" w:cs="Times New Roman"/>
          <w:sz w:val="24"/>
          <w:szCs w:val="24"/>
          <w:lang w:val="en-US" w:eastAsia="id-ID"/>
        </w:rPr>
        <w:t>).</w:t>
      </w:r>
    </w:p>
    <w:tbl>
      <w:tblPr>
        <w:tblStyle w:val="TableGrid"/>
        <w:tblW w:w="8046" w:type="dxa"/>
        <w:tblInd w:w="408" w:type="dxa"/>
        <w:tblBorders>
          <w:insideV w:val="none" w:sz="0" w:space="0" w:color="auto"/>
        </w:tblBorders>
        <w:tblLook w:val="04A0" w:firstRow="1" w:lastRow="0" w:firstColumn="1" w:lastColumn="0" w:noHBand="0" w:noVBand="1"/>
      </w:tblPr>
      <w:tblGrid>
        <w:gridCol w:w="1176"/>
        <w:gridCol w:w="892"/>
        <w:gridCol w:w="892"/>
        <w:gridCol w:w="892"/>
        <w:gridCol w:w="892"/>
        <w:gridCol w:w="892"/>
        <w:gridCol w:w="892"/>
        <w:gridCol w:w="1518"/>
      </w:tblGrid>
      <w:tr w:rsidR="00A9754A" w:rsidRPr="00547A69" w:rsidTr="000A24C5">
        <w:trPr>
          <w:trHeight w:val="388"/>
        </w:trPr>
        <w:tc>
          <w:tcPr>
            <w:tcW w:w="1176" w:type="dxa"/>
            <w:vMerge w:val="restart"/>
            <w:tcBorders>
              <w:left w:val="nil"/>
            </w:tcBorders>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Perlakuan</w:t>
            </w:r>
          </w:p>
        </w:tc>
        <w:tc>
          <w:tcPr>
            <w:tcW w:w="6870" w:type="dxa"/>
            <w:gridSpan w:val="7"/>
            <w:tcBorders>
              <w:right w:val="nil"/>
            </w:tcBorders>
          </w:tcPr>
          <w:p w:rsidR="00A9754A" w:rsidRPr="00547A69" w:rsidRDefault="00A9754A" w:rsidP="00547A69">
            <w:pPr>
              <w:spacing w:line="480" w:lineRule="auto"/>
              <w:jc w:val="center"/>
              <w:rPr>
                <w:rFonts w:ascii="Times New Roman" w:hAnsi="Times New Roman" w:cs="Times New Roman"/>
              </w:rPr>
            </w:pPr>
            <w:r w:rsidRPr="00547A69">
              <w:rPr>
                <w:rFonts w:ascii="Times New Roman" w:hAnsi="Times New Roman" w:cs="Times New Roman"/>
              </w:rPr>
              <w:t>Diameter Zona Hambat (mm)</w:t>
            </w:r>
          </w:p>
        </w:tc>
      </w:tr>
      <w:tr w:rsidR="00A9754A" w:rsidRPr="00547A69" w:rsidTr="000A24C5">
        <w:trPr>
          <w:trHeight w:val="81"/>
        </w:trPr>
        <w:tc>
          <w:tcPr>
            <w:tcW w:w="1176" w:type="dxa"/>
            <w:vMerge/>
            <w:tcBorders>
              <w:left w:val="nil"/>
            </w:tcBorders>
          </w:tcPr>
          <w:p w:rsidR="00A9754A" w:rsidRPr="00547A69" w:rsidRDefault="00A9754A" w:rsidP="00547A69">
            <w:pPr>
              <w:spacing w:line="480" w:lineRule="auto"/>
              <w:jc w:val="both"/>
              <w:rPr>
                <w:rFonts w:ascii="Times New Roman" w:hAnsi="Times New Roman" w:cs="Times New Roman"/>
              </w:rPr>
            </w:pP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1</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2</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3</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4</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5</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6</w:t>
            </w:r>
          </w:p>
        </w:tc>
        <w:tc>
          <w:tcPr>
            <w:tcW w:w="1518" w:type="dxa"/>
            <w:tcBorders>
              <w:right w:val="nil"/>
            </w:tcBorders>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Rata-Rata</w:t>
            </w:r>
          </w:p>
        </w:tc>
      </w:tr>
      <w:tr w:rsidR="00A9754A" w:rsidRPr="00547A69" w:rsidTr="000A24C5">
        <w:tc>
          <w:tcPr>
            <w:tcW w:w="1176" w:type="dxa"/>
            <w:tcBorders>
              <w:left w:val="nil"/>
            </w:tcBorders>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N</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0.0</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0.0</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0.0</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0.0</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0.0</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0.0</w:t>
            </w:r>
          </w:p>
        </w:tc>
        <w:tc>
          <w:tcPr>
            <w:tcW w:w="1518" w:type="dxa"/>
            <w:tcBorders>
              <w:right w:val="nil"/>
            </w:tcBorders>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0.0</w:t>
            </w:r>
          </w:p>
        </w:tc>
      </w:tr>
      <w:tr w:rsidR="00A9754A" w:rsidRPr="00547A69" w:rsidTr="000A24C5">
        <w:tc>
          <w:tcPr>
            <w:tcW w:w="1176" w:type="dxa"/>
            <w:tcBorders>
              <w:left w:val="nil"/>
            </w:tcBorders>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K</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27</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26</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29</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26</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32</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32</w:t>
            </w:r>
          </w:p>
        </w:tc>
        <w:tc>
          <w:tcPr>
            <w:tcW w:w="1518" w:type="dxa"/>
            <w:tcBorders>
              <w:right w:val="nil"/>
            </w:tcBorders>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28.6</w:t>
            </w:r>
          </w:p>
        </w:tc>
      </w:tr>
      <w:tr w:rsidR="00A9754A" w:rsidRPr="00547A69" w:rsidTr="000A24C5">
        <w:tc>
          <w:tcPr>
            <w:tcW w:w="1176" w:type="dxa"/>
            <w:tcBorders>
              <w:left w:val="nil"/>
            </w:tcBorders>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A</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0.0</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14</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12</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0.0</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14</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14</w:t>
            </w:r>
          </w:p>
        </w:tc>
        <w:tc>
          <w:tcPr>
            <w:tcW w:w="1518" w:type="dxa"/>
            <w:tcBorders>
              <w:right w:val="nil"/>
            </w:tcBorders>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9</w:t>
            </w:r>
          </w:p>
        </w:tc>
      </w:tr>
      <w:tr w:rsidR="00A9754A" w:rsidRPr="00547A69" w:rsidTr="000A24C5">
        <w:trPr>
          <w:trHeight w:val="130"/>
        </w:trPr>
        <w:tc>
          <w:tcPr>
            <w:tcW w:w="1176" w:type="dxa"/>
            <w:tcBorders>
              <w:left w:val="nil"/>
            </w:tcBorders>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B</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20</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18</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20</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18</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20</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16</w:t>
            </w:r>
          </w:p>
        </w:tc>
        <w:tc>
          <w:tcPr>
            <w:tcW w:w="1518" w:type="dxa"/>
            <w:tcBorders>
              <w:right w:val="nil"/>
            </w:tcBorders>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18.6</w:t>
            </w:r>
          </w:p>
        </w:tc>
      </w:tr>
      <w:tr w:rsidR="00A9754A" w:rsidRPr="00547A69" w:rsidTr="000A24C5">
        <w:trPr>
          <w:trHeight w:val="333"/>
        </w:trPr>
        <w:tc>
          <w:tcPr>
            <w:tcW w:w="1176" w:type="dxa"/>
            <w:tcBorders>
              <w:left w:val="nil"/>
            </w:tcBorders>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C</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28</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28</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25</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26</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25</w:t>
            </w:r>
          </w:p>
        </w:tc>
        <w:tc>
          <w:tcPr>
            <w:tcW w:w="892" w:type="dxa"/>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30</w:t>
            </w:r>
          </w:p>
        </w:tc>
        <w:tc>
          <w:tcPr>
            <w:tcW w:w="1518" w:type="dxa"/>
            <w:tcBorders>
              <w:right w:val="nil"/>
            </w:tcBorders>
          </w:tcPr>
          <w:p w:rsidR="00A9754A" w:rsidRPr="00547A69" w:rsidRDefault="00A9754A" w:rsidP="00547A69">
            <w:pPr>
              <w:spacing w:line="480" w:lineRule="auto"/>
              <w:jc w:val="both"/>
              <w:rPr>
                <w:rFonts w:ascii="Times New Roman" w:hAnsi="Times New Roman" w:cs="Times New Roman"/>
              </w:rPr>
            </w:pPr>
            <w:r w:rsidRPr="00547A69">
              <w:rPr>
                <w:rFonts w:ascii="Times New Roman" w:hAnsi="Times New Roman" w:cs="Times New Roman"/>
              </w:rPr>
              <w:t>27</w:t>
            </w:r>
          </w:p>
        </w:tc>
      </w:tr>
    </w:tbl>
    <w:p w:rsidR="00A9754A" w:rsidRPr="00547A69" w:rsidRDefault="00A9754A" w:rsidP="00547A69">
      <w:pPr>
        <w:spacing w:after="0" w:line="480" w:lineRule="auto"/>
        <w:jc w:val="both"/>
        <w:rPr>
          <w:rFonts w:ascii="Times New Roman" w:hAnsi="Times New Roman" w:cs="Times New Roman"/>
          <w:sz w:val="24"/>
          <w:szCs w:val="24"/>
        </w:rPr>
      </w:pPr>
    </w:p>
    <w:p w:rsidR="00A9754A" w:rsidRPr="00547A69" w:rsidRDefault="00A9754A" w:rsidP="00547A69">
      <w:pPr>
        <w:spacing w:after="0" w:line="480" w:lineRule="auto"/>
        <w:jc w:val="both"/>
        <w:rPr>
          <w:rFonts w:ascii="Times New Roman" w:hAnsi="Times New Roman" w:cs="Times New Roman"/>
          <w:sz w:val="24"/>
          <w:szCs w:val="24"/>
          <w:lang w:val="en-US"/>
        </w:rPr>
      </w:pPr>
      <w:proofErr w:type="gramStart"/>
      <w:r w:rsidRPr="00547A69">
        <w:rPr>
          <w:rFonts w:ascii="Times New Roman" w:hAnsi="Times New Roman" w:cs="Times New Roman"/>
          <w:sz w:val="24"/>
          <w:szCs w:val="24"/>
          <w:lang w:val="en-US"/>
        </w:rPr>
        <w:t>Keterangan :</w:t>
      </w:r>
      <w:proofErr w:type="gramEnd"/>
    </w:p>
    <w:p w:rsidR="00A9754A" w:rsidRPr="00547A69" w:rsidRDefault="00A9754A" w:rsidP="00547A69">
      <w:pPr>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rPr>
        <w:t>N</w:t>
      </w:r>
      <w:r w:rsidRPr="00547A69">
        <w:rPr>
          <w:rFonts w:ascii="Times New Roman" w:hAnsi="Times New Roman" w:cs="Times New Roman"/>
          <w:sz w:val="24"/>
          <w:szCs w:val="24"/>
          <w:lang w:val="en-US"/>
        </w:rPr>
        <w:t>:  perlakuan kontrol negatif aquades</w:t>
      </w:r>
    </w:p>
    <w:p w:rsidR="00A9754A" w:rsidRPr="00547A69" w:rsidRDefault="00A9754A" w:rsidP="00547A69">
      <w:pPr>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rPr>
        <w:t>K</w:t>
      </w:r>
      <w:r w:rsidRPr="00547A69">
        <w:rPr>
          <w:rFonts w:ascii="Times New Roman" w:hAnsi="Times New Roman" w:cs="Times New Roman"/>
          <w:sz w:val="24"/>
          <w:szCs w:val="24"/>
          <w:lang w:val="en-US"/>
        </w:rPr>
        <w:t xml:space="preserve"> : perlakuan kontrol positif </w:t>
      </w:r>
      <w:r w:rsidRPr="00547A69">
        <w:rPr>
          <w:rFonts w:ascii="Times New Roman" w:hAnsi="Times New Roman" w:cs="Times New Roman"/>
          <w:sz w:val="24"/>
          <w:szCs w:val="24"/>
        </w:rPr>
        <w:t>Gentamisin</w:t>
      </w:r>
      <w:r w:rsidRPr="00547A69">
        <w:rPr>
          <w:rFonts w:ascii="Times New Roman" w:hAnsi="Times New Roman" w:cs="Times New Roman"/>
          <w:sz w:val="24"/>
          <w:szCs w:val="24"/>
          <w:lang w:val="en-US"/>
        </w:rPr>
        <w:t xml:space="preserve"> </w:t>
      </w:r>
    </w:p>
    <w:p w:rsidR="00A9754A" w:rsidRPr="00547A69" w:rsidRDefault="00A9754A" w:rsidP="00547A69">
      <w:pPr>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rPr>
        <w:t>A</w:t>
      </w:r>
      <w:r w:rsidRPr="00547A69">
        <w:rPr>
          <w:rFonts w:ascii="Times New Roman" w:hAnsi="Times New Roman" w:cs="Times New Roman"/>
          <w:sz w:val="24"/>
          <w:szCs w:val="24"/>
          <w:lang w:val="en-US"/>
        </w:rPr>
        <w:t xml:space="preserve"> : perlakuan ekstrak </w:t>
      </w:r>
      <w:r w:rsidRPr="00547A69">
        <w:rPr>
          <w:rFonts w:ascii="Times New Roman" w:hAnsi="Times New Roman" w:cs="Times New Roman"/>
          <w:sz w:val="24"/>
          <w:szCs w:val="24"/>
        </w:rPr>
        <w:t>minyak atsiri cengkeh 1.25 mg/ml</w:t>
      </w:r>
      <w:r w:rsidRPr="00547A69">
        <w:rPr>
          <w:rFonts w:ascii="Times New Roman" w:hAnsi="Times New Roman" w:cs="Times New Roman"/>
          <w:sz w:val="24"/>
          <w:szCs w:val="24"/>
          <w:lang w:val="en-US"/>
        </w:rPr>
        <w:t xml:space="preserve"> </w:t>
      </w:r>
    </w:p>
    <w:p w:rsidR="00A9754A" w:rsidRPr="00547A69" w:rsidRDefault="00A9754A" w:rsidP="00547A69">
      <w:pPr>
        <w:spacing w:after="0" w:line="480" w:lineRule="auto"/>
        <w:jc w:val="both"/>
        <w:rPr>
          <w:rFonts w:ascii="Times New Roman" w:hAnsi="Times New Roman" w:cs="Times New Roman"/>
          <w:sz w:val="24"/>
          <w:szCs w:val="24"/>
        </w:rPr>
      </w:pPr>
      <w:r w:rsidRPr="00547A69">
        <w:rPr>
          <w:rFonts w:ascii="Times New Roman" w:hAnsi="Times New Roman" w:cs="Times New Roman"/>
          <w:sz w:val="24"/>
          <w:szCs w:val="24"/>
        </w:rPr>
        <w:t>B</w:t>
      </w:r>
      <w:r w:rsidRPr="00547A69">
        <w:rPr>
          <w:rFonts w:ascii="Times New Roman" w:hAnsi="Times New Roman" w:cs="Times New Roman"/>
          <w:sz w:val="24"/>
          <w:szCs w:val="24"/>
          <w:lang w:val="en-US"/>
        </w:rPr>
        <w:t xml:space="preserve"> : perlakuan ekstrak </w:t>
      </w:r>
      <w:r w:rsidRPr="00547A69">
        <w:rPr>
          <w:rFonts w:ascii="Times New Roman" w:hAnsi="Times New Roman" w:cs="Times New Roman"/>
          <w:sz w:val="24"/>
          <w:szCs w:val="24"/>
        </w:rPr>
        <w:t>minyak atsiri cengkeh 2.5 mg/ml</w:t>
      </w:r>
    </w:p>
    <w:p w:rsidR="00A9754A" w:rsidRPr="00547A69" w:rsidRDefault="00A9754A" w:rsidP="00547A69">
      <w:pPr>
        <w:spacing w:after="0" w:line="480" w:lineRule="auto"/>
        <w:jc w:val="both"/>
        <w:rPr>
          <w:rFonts w:ascii="Times New Roman" w:hAnsi="Times New Roman" w:cs="Times New Roman"/>
          <w:sz w:val="24"/>
          <w:szCs w:val="24"/>
        </w:rPr>
      </w:pPr>
      <w:r w:rsidRPr="00547A69">
        <w:rPr>
          <w:rFonts w:ascii="Times New Roman" w:hAnsi="Times New Roman" w:cs="Times New Roman"/>
          <w:sz w:val="24"/>
          <w:szCs w:val="24"/>
        </w:rPr>
        <w:t>C</w:t>
      </w:r>
      <w:r w:rsidRPr="00547A69">
        <w:rPr>
          <w:rFonts w:ascii="Times New Roman" w:hAnsi="Times New Roman" w:cs="Times New Roman"/>
          <w:sz w:val="24"/>
          <w:szCs w:val="24"/>
          <w:lang w:val="en-US"/>
        </w:rPr>
        <w:t xml:space="preserve"> : perlakuan campuran ekstrak </w:t>
      </w:r>
      <w:r w:rsidRPr="00547A69">
        <w:rPr>
          <w:rFonts w:ascii="Times New Roman" w:hAnsi="Times New Roman" w:cs="Times New Roman"/>
          <w:sz w:val="24"/>
          <w:szCs w:val="24"/>
        </w:rPr>
        <w:t>minyak atsiri cengkeh 5 mg/ml</w:t>
      </w:r>
    </w:p>
    <w:p w:rsidR="00A9754A" w:rsidRPr="00547A69" w:rsidRDefault="00A9754A" w:rsidP="00547A69">
      <w:pPr>
        <w:spacing w:after="0" w:line="480" w:lineRule="auto"/>
        <w:jc w:val="both"/>
        <w:rPr>
          <w:rFonts w:ascii="Times New Roman" w:hAnsi="Times New Roman" w:cs="Times New Roman"/>
          <w:sz w:val="24"/>
          <w:szCs w:val="24"/>
        </w:rPr>
      </w:pPr>
    </w:p>
    <w:p w:rsidR="00A9754A" w:rsidRPr="00547A69" w:rsidRDefault="00A9754A" w:rsidP="00547A69">
      <w:pPr>
        <w:spacing w:line="480" w:lineRule="auto"/>
        <w:jc w:val="both"/>
        <w:rPr>
          <w:rFonts w:ascii="Times New Roman" w:hAnsi="Times New Roman" w:cs="Times New Roman"/>
          <w:sz w:val="24"/>
          <w:szCs w:val="24"/>
        </w:rPr>
      </w:pPr>
      <w:r w:rsidRPr="00547A69">
        <w:rPr>
          <w:rFonts w:ascii="Times New Roman" w:hAnsi="Times New Roman" w:cs="Times New Roman"/>
          <w:noProof/>
          <w:sz w:val="24"/>
          <w:szCs w:val="24"/>
          <w:lang w:val="en-GB" w:eastAsia="en-GB"/>
        </w:rPr>
        <w:drawing>
          <wp:inline distT="0" distB="0" distL="0" distR="0">
            <wp:extent cx="5039995" cy="2497382"/>
            <wp:effectExtent l="19050" t="0" r="2730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754A" w:rsidRPr="00547A69" w:rsidRDefault="00A9754A" w:rsidP="00547A69">
      <w:pPr>
        <w:spacing w:line="480" w:lineRule="auto"/>
        <w:jc w:val="both"/>
        <w:rPr>
          <w:rFonts w:ascii="Times New Roman" w:eastAsia="Times New Roman" w:hAnsi="Times New Roman" w:cs="Times New Roman"/>
          <w:sz w:val="24"/>
          <w:szCs w:val="24"/>
          <w:lang w:eastAsia="id-ID"/>
        </w:rPr>
      </w:pPr>
      <w:r w:rsidRPr="00547A69">
        <w:rPr>
          <w:rFonts w:ascii="Times New Roman" w:hAnsi="Times New Roman" w:cs="Times New Roman"/>
          <w:sz w:val="24"/>
          <w:szCs w:val="24"/>
          <w:lang w:val="en-US"/>
        </w:rPr>
        <w:t>G</w:t>
      </w:r>
      <w:r w:rsidRPr="00547A69">
        <w:rPr>
          <w:rFonts w:ascii="Times New Roman" w:hAnsi="Times New Roman" w:cs="Times New Roman"/>
          <w:sz w:val="24"/>
          <w:szCs w:val="24"/>
        </w:rPr>
        <w:t>ambar</w:t>
      </w:r>
      <w:r w:rsidRPr="00547A69">
        <w:rPr>
          <w:rFonts w:ascii="Times New Roman" w:hAnsi="Times New Roman" w:cs="Times New Roman"/>
          <w:sz w:val="24"/>
          <w:szCs w:val="24"/>
          <w:lang w:val="en-US"/>
        </w:rPr>
        <w:t xml:space="preserve"> 4.1 Rata-rata </w:t>
      </w:r>
      <w:r w:rsidRPr="00547A69">
        <w:rPr>
          <w:rFonts w:ascii="Times New Roman" w:eastAsia="Times New Roman" w:hAnsi="Times New Roman" w:cs="Times New Roman"/>
          <w:sz w:val="24"/>
          <w:szCs w:val="24"/>
          <w:lang w:val="en-US" w:eastAsia="id-ID"/>
        </w:rPr>
        <w:t xml:space="preserve">zona </w:t>
      </w:r>
      <w:r w:rsidRPr="00547A69">
        <w:rPr>
          <w:rFonts w:ascii="Times New Roman" w:eastAsia="Times New Roman" w:hAnsi="Times New Roman" w:cs="Times New Roman"/>
          <w:sz w:val="24"/>
          <w:szCs w:val="24"/>
          <w:lang w:eastAsia="id-ID"/>
        </w:rPr>
        <w:t xml:space="preserve">hambat </w:t>
      </w:r>
      <w:r w:rsidRPr="00547A69">
        <w:rPr>
          <w:rFonts w:ascii="Times New Roman" w:eastAsia="Times New Roman" w:hAnsi="Times New Roman" w:cs="Times New Roman"/>
          <w:sz w:val="24"/>
          <w:szCs w:val="24"/>
          <w:lang w:val="en-US" w:eastAsia="id-ID"/>
        </w:rPr>
        <w:t>pada kelompok perlakuan (</w:t>
      </w:r>
      <w:r w:rsidRPr="00547A69">
        <w:rPr>
          <w:rFonts w:ascii="Times New Roman" w:eastAsia="Times New Roman" w:hAnsi="Times New Roman" w:cs="Times New Roman"/>
          <w:sz w:val="24"/>
          <w:szCs w:val="24"/>
          <w:lang w:eastAsia="id-ID"/>
        </w:rPr>
        <w:t>A, B, C</w:t>
      </w:r>
      <w:r w:rsidRPr="00547A69">
        <w:rPr>
          <w:rFonts w:ascii="Times New Roman" w:eastAsia="Times New Roman" w:hAnsi="Times New Roman" w:cs="Times New Roman"/>
          <w:sz w:val="24"/>
          <w:szCs w:val="24"/>
          <w:lang w:val="en-US" w:eastAsia="id-ID"/>
        </w:rPr>
        <w:t>) dan</w:t>
      </w:r>
    </w:p>
    <w:p w:rsidR="00A9754A" w:rsidRPr="00547A69" w:rsidRDefault="00A9754A" w:rsidP="00547A69">
      <w:pPr>
        <w:spacing w:line="480" w:lineRule="auto"/>
        <w:ind w:left="1276"/>
        <w:jc w:val="both"/>
        <w:rPr>
          <w:rFonts w:ascii="Times New Roman" w:eastAsia="Times New Roman" w:hAnsi="Times New Roman" w:cs="Times New Roman"/>
          <w:sz w:val="24"/>
          <w:szCs w:val="24"/>
          <w:lang w:eastAsia="id-ID"/>
        </w:rPr>
      </w:pPr>
      <w:r w:rsidRPr="00547A69">
        <w:rPr>
          <w:rFonts w:ascii="Times New Roman" w:eastAsia="Times New Roman" w:hAnsi="Times New Roman" w:cs="Times New Roman"/>
          <w:sz w:val="24"/>
          <w:szCs w:val="24"/>
          <w:lang w:eastAsia="id-ID"/>
        </w:rPr>
        <w:t xml:space="preserve"> </w:t>
      </w:r>
      <w:proofErr w:type="gramStart"/>
      <w:r w:rsidRPr="00547A69">
        <w:rPr>
          <w:rFonts w:ascii="Times New Roman" w:eastAsia="Times New Roman" w:hAnsi="Times New Roman" w:cs="Times New Roman"/>
          <w:sz w:val="24"/>
          <w:szCs w:val="24"/>
          <w:lang w:val="en-US" w:eastAsia="id-ID"/>
        </w:rPr>
        <w:t>kontrol</w:t>
      </w:r>
      <w:proofErr w:type="gramEnd"/>
      <w:r w:rsidRPr="00547A69">
        <w:rPr>
          <w:rFonts w:ascii="Times New Roman" w:eastAsia="Times New Roman" w:hAnsi="Times New Roman" w:cs="Times New Roman"/>
          <w:sz w:val="24"/>
          <w:szCs w:val="24"/>
          <w:lang w:val="en-US" w:eastAsia="id-ID"/>
        </w:rPr>
        <w:t xml:space="preserve"> (</w:t>
      </w:r>
      <w:r w:rsidRPr="00547A69">
        <w:rPr>
          <w:rFonts w:ascii="Times New Roman" w:eastAsia="Times New Roman" w:hAnsi="Times New Roman" w:cs="Times New Roman"/>
          <w:sz w:val="24"/>
          <w:szCs w:val="24"/>
          <w:lang w:eastAsia="id-ID"/>
        </w:rPr>
        <w:t>N, K</w:t>
      </w:r>
      <w:r w:rsidRPr="00547A69">
        <w:rPr>
          <w:rFonts w:ascii="Times New Roman" w:eastAsia="Times New Roman" w:hAnsi="Times New Roman" w:cs="Times New Roman"/>
          <w:sz w:val="24"/>
          <w:szCs w:val="24"/>
          <w:lang w:val="en-US" w:eastAsia="id-ID"/>
        </w:rPr>
        <w:t xml:space="preserve">) </w:t>
      </w:r>
      <w:r w:rsidRPr="00547A69">
        <w:rPr>
          <w:rFonts w:ascii="Times New Roman" w:eastAsia="Times New Roman" w:hAnsi="Times New Roman" w:cs="Times New Roman"/>
          <w:sz w:val="24"/>
          <w:szCs w:val="24"/>
          <w:lang w:eastAsia="id-ID"/>
        </w:rPr>
        <w:t xml:space="preserve">terhadap pertumbuhan bakteri </w:t>
      </w:r>
      <w:r w:rsidRPr="00547A69">
        <w:rPr>
          <w:rFonts w:ascii="Times New Roman" w:eastAsia="Times New Roman" w:hAnsi="Times New Roman" w:cs="Times New Roman"/>
          <w:i/>
          <w:sz w:val="24"/>
          <w:szCs w:val="24"/>
          <w:lang w:eastAsia="id-ID"/>
        </w:rPr>
        <w:t>Shigella dysenteriae</w:t>
      </w:r>
      <w:r w:rsidRPr="00547A69">
        <w:rPr>
          <w:rFonts w:ascii="Times New Roman" w:eastAsia="Times New Roman" w:hAnsi="Times New Roman" w:cs="Times New Roman"/>
          <w:sz w:val="24"/>
          <w:szCs w:val="24"/>
          <w:lang w:val="en-US" w:eastAsia="id-ID"/>
        </w:rPr>
        <w:t>.</w:t>
      </w:r>
    </w:p>
    <w:p w:rsidR="00A9754A" w:rsidRPr="00547A69" w:rsidRDefault="00A9754A" w:rsidP="00547A69">
      <w:pPr>
        <w:spacing w:after="0" w:line="480" w:lineRule="auto"/>
        <w:ind w:firstLine="720"/>
        <w:jc w:val="both"/>
        <w:rPr>
          <w:rFonts w:ascii="Times New Roman" w:hAnsi="Times New Roman" w:cs="Times New Roman"/>
          <w:sz w:val="24"/>
          <w:szCs w:val="24"/>
        </w:rPr>
      </w:pPr>
      <w:proofErr w:type="gramStart"/>
      <w:r w:rsidRPr="00547A69">
        <w:rPr>
          <w:rFonts w:ascii="Times New Roman" w:hAnsi="Times New Roman" w:cs="Times New Roman"/>
          <w:sz w:val="24"/>
          <w:szCs w:val="24"/>
          <w:lang w:val="en-US"/>
        </w:rPr>
        <w:t xml:space="preserve">Tabel 4.1 dan </w:t>
      </w:r>
      <w:r w:rsidRPr="00547A69">
        <w:rPr>
          <w:rFonts w:ascii="Times New Roman" w:hAnsi="Times New Roman" w:cs="Times New Roman"/>
          <w:sz w:val="24"/>
          <w:szCs w:val="24"/>
        </w:rPr>
        <w:t>gambar</w:t>
      </w:r>
      <w:r w:rsidRPr="00547A69">
        <w:rPr>
          <w:rFonts w:ascii="Times New Roman" w:hAnsi="Times New Roman" w:cs="Times New Roman"/>
          <w:sz w:val="24"/>
          <w:szCs w:val="24"/>
          <w:lang w:val="en-US"/>
        </w:rPr>
        <w:t xml:space="preserve"> 4.1, </w:t>
      </w:r>
      <w:r w:rsidRPr="00547A69">
        <w:rPr>
          <w:rFonts w:ascii="Times New Roman" w:hAnsi="Times New Roman" w:cs="Times New Roman"/>
          <w:sz w:val="24"/>
          <w:szCs w:val="24"/>
        </w:rPr>
        <w:t>menunjukkan</w:t>
      </w:r>
      <w:r w:rsidRPr="00547A69">
        <w:rPr>
          <w:rFonts w:ascii="Times New Roman" w:hAnsi="Times New Roman" w:cs="Times New Roman"/>
          <w:sz w:val="24"/>
          <w:szCs w:val="24"/>
          <w:lang w:val="en-US"/>
        </w:rPr>
        <w:t xml:space="preserve"> bahwa ekstrak </w:t>
      </w:r>
      <w:r w:rsidRPr="00547A69">
        <w:rPr>
          <w:rFonts w:ascii="Times New Roman" w:hAnsi="Times New Roman" w:cs="Times New Roman"/>
          <w:sz w:val="24"/>
          <w:szCs w:val="24"/>
        </w:rPr>
        <w:t>minyak atsiri cengkeh</w:t>
      </w:r>
      <w:r w:rsidRPr="00547A69">
        <w:rPr>
          <w:rFonts w:ascii="Times New Roman" w:hAnsi="Times New Roman" w:cs="Times New Roman"/>
          <w:sz w:val="24"/>
          <w:szCs w:val="24"/>
          <w:lang w:val="en-US"/>
        </w:rPr>
        <w:t xml:space="preserve"> berhasil menghambat pertumbuhan </w:t>
      </w:r>
      <w:r w:rsidRPr="00547A69">
        <w:rPr>
          <w:rFonts w:ascii="Times New Roman" w:hAnsi="Times New Roman" w:cs="Times New Roman"/>
          <w:i/>
          <w:sz w:val="24"/>
          <w:szCs w:val="24"/>
        </w:rPr>
        <w:t>Shigella dysenteriae</w:t>
      </w:r>
      <w:r w:rsidRPr="00547A69">
        <w:rPr>
          <w:rFonts w:ascii="Times New Roman" w:hAnsi="Times New Roman" w:cs="Times New Roman"/>
          <w:sz w:val="24"/>
          <w:szCs w:val="24"/>
          <w:lang w:val="en-US"/>
        </w:rPr>
        <w:t xml:space="preserve"> terlihat dari zona hambat yang dihasilkannya.</w:t>
      </w:r>
      <w:proofErr w:type="gramEnd"/>
      <w:r w:rsidRPr="00547A69">
        <w:rPr>
          <w:rFonts w:ascii="Times New Roman" w:hAnsi="Times New Roman" w:cs="Times New Roman"/>
          <w:sz w:val="24"/>
          <w:szCs w:val="24"/>
          <w:lang w:val="en-US"/>
        </w:rPr>
        <w:t xml:space="preserve"> Ter</w:t>
      </w:r>
      <w:r w:rsidRPr="00547A69">
        <w:rPr>
          <w:rFonts w:ascii="Times New Roman" w:hAnsi="Times New Roman" w:cs="Times New Roman"/>
          <w:sz w:val="24"/>
          <w:szCs w:val="24"/>
        </w:rPr>
        <w:t>dapat</w:t>
      </w:r>
      <w:r w:rsidRPr="00547A69">
        <w:rPr>
          <w:rFonts w:ascii="Times New Roman" w:hAnsi="Times New Roman" w:cs="Times New Roman"/>
          <w:sz w:val="24"/>
          <w:szCs w:val="24"/>
          <w:lang w:val="en-US"/>
        </w:rPr>
        <w:t xml:space="preserve"> rata-rata penghambatan yang terbesar pada perlakuan </w:t>
      </w:r>
      <w:r w:rsidRPr="00547A69">
        <w:rPr>
          <w:rFonts w:ascii="Times New Roman" w:hAnsi="Times New Roman" w:cs="Times New Roman"/>
          <w:sz w:val="24"/>
          <w:szCs w:val="24"/>
        </w:rPr>
        <w:t>ekstrak minyak atsiri cengkeh</w:t>
      </w:r>
      <w:r w:rsidRPr="00547A69">
        <w:rPr>
          <w:rFonts w:ascii="Times New Roman" w:hAnsi="Times New Roman" w:cs="Times New Roman"/>
          <w:sz w:val="24"/>
          <w:szCs w:val="24"/>
          <w:lang w:val="en-US"/>
        </w:rPr>
        <w:t xml:space="preserve"> </w:t>
      </w:r>
      <w:r w:rsidRPr="00547A69">
        <w:rPr>
          <w:rFonts w:ascii="Times New Roman" w:hAnsi="Times New Roman" w:cs="Times New Roman"/>
          <w:sz w:val="24"/>
          <w:szCs w:val="24"/>
        </w:rPr>
        <w:t>pada</w:t>
      </w:r>
      <w:r w:rsidRPr="00547A69">
        <w:rPr>
          <w:rFonts w:ascii="Times New Roman" w:hAnsi="Times New Roman" w:cs="Times New Roman"/>
          <w:sz w:val="24"/>
          <w:szCs w:val="24"/>
          <w:lang w:val="en-US"/>
        </w:rPr>
        <w:t xml:space="preserve"> </w:t>
      </w:r>
      <w:r w:rsidRPr="00547A69">
        <w:rPr>
          <w:rFonts w:ascii="Times New Roman" w:hAnsi="Times New Roman" w:cs="Times New Roman"/>
          <w:sz w:val="24"/>
          <w:szCs w:val="24"/>
        </w:rPr>
        <w:t>dosis 5 mg/ml</w:t>
      </w:r>
      <w:r w:rsidRPr="00547A69">
        <w:rPr>
          <w:rFonts w:ascii="Times New Roman" w:hAnsi="Times New Roman" w:cs="Times New Roman"/>
          <w:sz w:val="24"/>
          <w:szCs w:val="24"/>
          <w:lang w:val="en-US"/>
        </w:rPr>
        <w:t xml:space="preserve"> yaitu </w:t>
      </w:r>
      <w:r w:rsidRPr="00547A69">
        <w:rPr>
          <w:rFonts w:ascii="Times New Roman" w:hAnsi="Times New Roman" w:cs="Times New Roman"/>
          <w:sz w:val="24"/>
          <w:szCs w:val="24"/>
        </w:rPr>
        <w:t>2</w:t>
      </w:r>
      <w:r w:rsidRPr="00547A69">
        <w:rPr>
          <w:rFonts w:ascii="Times New Roman" w:hAnsi="Times New Roman" w:cs="Times New Roman"/>
          <w:sz w:val="24"/>
          <w:szCs w:val="24"/>
          <w:lang w:val="en-US"/>
        </w:rPr>
        <w:t xml:space="preserve">7 mm, dan rata-rata penghambatan terkecil ada pada ekstrak </w:t>
      </w:r>
      <w:r w:rsidRPr="00547A69">
        <w:rPr>
          <w:rFonts w:ascii="Times New Roman" w:hAnsi="Times New Roman" w:cs="Times New Roman"/>
          <w:sz w:val="24"/>
          <w:szCs w:val="24"/>
        </w:rPr>
        <w:t xml:space="preserve">minyak atsiri pada dosis 1.25 mg/ml </w:t>
      </w:r>
      <w:r w:rsidRPr="00547A69">
        <w:rPr>
          <w:rFonts w:ascii="Times New Roman" w:hAnsi="Times New Roman" w:cs="Times New Roman"/>
          <w:sz w:val="24"/>
          <w:szCs w:val="24"/>
          <w:lang w:val="en-US"/>
        </w:rPr>
        <w:t xml:space="preserve">yaitu </w:t>
      </w:r>
      <w:r w:rsidRPr="00547A69">
        <w:rPr>
          <w:rFonts w:ascii="Times New Roman" w:hAnsi="Times New Roman" w:cs="Times New Roman"/>
          <w:sz w:val="24"/>
          <w:szCs w:val="24"/>
        </w:rPr>
        <w:t>9</w:t>
      </w:r>
      <w:r w:rsidRPr="00547A69">
        <w:rPr>
          <w:rFonts w:ascii="Times New Roman" w:hAnsi="Times New Roman" w:cs="Times New Roman"/>
          <w:sz w:val="24"/>
          <w:szCs w:val="24"/>
          <w:lang w:val="en-US"/>
        </w:rPr>
        <w:t xml:space="preserve"> mm.</w:t>
      </w:r>
    </w:p>
    <w:p w:rsidR="00A9754A" w:rsidRPr="00547A69" w:rsidRDefault="00A9754A" w:rsidP="00547A69">
      <w:pPr>
        <w:spacing w:after="0" w:line="480" w:lineRule="auto"/>
        <w:ind w:firstLine="720"/>
        <w:jc w:val="both"/>
        <w:rPr>
          <w:rFonts w:ascii="Times New Roman" w:hAnsi="Times New Roman" w:cs="Times New Roman"/>
          <w:sz w:val="24"/>
          <w:szCs w:val="24"/>
          <w:lang w:val="en-US"/>
        </w:rPr>
      </w:pPr>
      <w:proofErr w:type="gramStart"/>
      <w:r w:rsidRPr="00547A69">
        <w:rPr>
          <w:rFonts w:ascii="Times New Roman" w:hAnsi="Times New Roman" w:cs="Times New Roman"/>
          <w:sz w:val="24"/>
          <w:szCs w:val="24"/>
          <w:lang w:val="en-US"/>
        </w:rPr>
        <w:t>Hasil uji normalitas</w:t>
      </w:r>
      <w:r w:rsidRPr="00547A69">
        <w:rPr>
          <w:rFonts w:ascii="Times New Roman" w:hAnsi="Times New Roman" w:cs="Times New Roman"/>
          <w:sz w:val="24"/>
          <w:szCs w:val="24"/>
        </w:rPr>
        <w:t xml:space="preserve"> dan homogenitas</w:t>
      </w:r>
      <w:r w:rsidRPr="00547A69">
        <w:rPr>
          <w:rFonts w:ascii="Times New Roman" w:hAnsi="Times New Roman" w:cs="Times New Roman"/>
          <w:sz w:val="24"/>
          <w:szCs w:val="24"/>
          <w:lang w:val="en-US"/>
        </w:rPr>
        <w:t xml:space="preserve"> menunjukkan data yang dihasilkan </w:t>
      </w:r>
      <w:r w:rsidRPr="00547A69">
        <w:rPr>
          <w:rFonts w:ascii="Times New Roman" w:hAnsi="Times New Roman" w:cs="Times New Roman"/>
          <w:sz w:val="24"/>
          <w:szCs w:val="24"/>
        </w:rPr>
        <w:t>t</w:t>
      </w:r>
      <w:r w:rsidRPr="00547A69">
        <w:rPr>
          <w:rFonts w:ascii="Times New Roman" w:hAnsi="Times New Roman" w:cs="Times New Roman"/>
          <w:sz w:val="24"/>
          <w:szCs w:val="24"/>
          <w:lang w:val="en-US"/>
        </w:rPr>
        <w:t xml:space="preserve">erdistribusi </w:t>
      </w:r>
      <w:r w:rsidRPr="00547A69">
        <w:rPr>
          <w:rFonts w:ascii="Times New Roman" w:hAnsi="Times New Roman" w:cs="Times New Roman"/>
          <w:sz w:val="24"/>
          <w:szCs w:val="24"/>
        </w:rPr>
        <w:t xml:space="preserve">secara </w:t>
      </w:r>
      <w:r w:rsidRPr="00547A69">
        <w:rPr>
          <w:rFonts w:ascii="Times New Roman" w:hAnsi="Times New Roman" w:cs="Times New Roman"/>
          <w:sz w:val="24"/>
          <w:szCs w:val="24"/>
          <w:lang w:val="en-US"/>
        </w:rPr>
        <w:t>normal (p&gt;0</w:t>
      </w:r>
      <w:r w:rsidRPr="00547A69">
        <w:rPr>
          <w:rFonts w:ascii="Times New Roman" w:hAnsi="Times New Roman" w:cs="Times New Roman"/>
          <w:sz w:val="24"/>
          <w:szCs w:val="24"/>
        </w:rPr>
        <w:t>.</w:t>
      </w:r>
      <w:r w:rsidRPr="00547A69">
        <w:rPr>
          <w:rFonts w:ascii="Times New Roman" w:hAnsi="Times New Roman" w:cs="Times New Roman"/>
          <w:sz w:val="24"/>
          <w:szCs w:val="24"/>
          <w:lang w:val="en-US"/>
        </w:rPr>
        <w:t>05).</w:t>
      </w:r>
      <w:proofErr w:type="gramEnd"/>
      <w:r w:rsidRPr="00547A69">
        <w:rPr>
          <w:rFonts w:ascii="Times New Roman" w:hAnsi="Times New Roman" w:cs="Times New Roman"/>
          <w:sz w:val="24"/>
          <w:szCs w:val="24"/>
          <w:lang w:val="en-US"/>
        </w:rPr>
        <w:t xml:space="preserve"> </w:t>
      </w:r>
      <w:proofErr w:type="gramStart"/>
      <w:r w:rsidRPr="00547A69">
        <w:rPr>
          <w:rFonts w:ascii="Times New Roman" w:hAnsi="Times New Roman" w:cs="Times New Roman"/>
          <w:sz w:val="24"/>
          <w:szCs w:val="24"/>
          <w:lang w:val="en-US"/>
        </w:rPr>
        <w:t xml:space="preserve">Hasil perhitungan dapat dilihat pada Lampiran </w:t>
      </w:r>
      <w:r w:rsidRPr="00547A69">
        <w:rPr>
          <w:rFonts w:ascii="Times New Roman" w:hAnsi="Times New Roman" w:cs="Times New Roman"/>
          <w:sz w:val="24"/>
          <w:szCs w:val="24"/>
        </w:rPr>
        <w:t>1</w:t>
      </w:r>
      <w:r w:rsidRPr="00547A69">
        <w:rPr>
          <w:rFonts w:ascii="Times New Roman" w:hAnsi="Times New Roman" w:cs="Times New Roman"/>
          <w:sz w:val="24"/>
          <w:szCs w:val="24"/>
          <w:lang w:val="en-US"/>
        </w:rPr>
        <w:t>.</w:t>
      </w:r>
      <w:proofErr w:type="gramEnd"/>
      <w:r w:rsidRPr="00547A69">
        <w:rPr>
          <w:rFonts w:ascii="Times New Roman" w:hAnsi="Times New Roman" w:cs="Times New Roman"/>
          <w:sz w:val="24"/>
          <w:szCs w:val="24"/>
          <w:lang w:val="en-US"/>
        </w:rPr>
        <w:t xml:space="preserve"> </w:t>
      </w:r>
      <w:proofErr w:type="gramStart"/>
      <w:r w:rsidRPr="00547A69">
        <w:rPr>
          <w:rFonts w:ascii="Times New Roman" w:hAnsi="Times New Roman" w:cs="Times New Roman"/>
          <w:sz w:val="24"/>
          <w:szCs w:val="24"/>
          <w:lang w:val="en-US"/>
        </w:rPr>
        <w:t xml:space="preserve">Berdasarkan hasil uji </w:t>
      </w:r>
      <w:r w:rsidRPr="00547A69">
        <w:rPr>
          <w:rFonts w:ascii="Times New Roman" w:hAnsi="Times New Roman" w:cs="Times New Roman"/>
          <w:i/>
          <w:sz w:val="24"/>
          <w:szCs w:val="24"/>
          <w:lang w:val="en-US"/>
        </w:rPr>
        <w:t xml:space="preserve">Anova </w:t>
      </w:r>
      <w:r w:rsidRPr="00547A69">
        <w:rPr>
          <w:rFonts w:ascii="Times New Roman" w:hAnsi="Times New Roman" w:cs="Times New Roman"/>
          <w:sz w:val="24"/>
          <w:szCs w:val="24"/>
          <w:lang w:val="en-US"/>
        </w:rPr>
        <w:t xml:space="preserve">di dapatkan nilai signifikasi </w:t>
      </w:r>
      <w:r w:rsidRPr="00547A69">
        <w:rPr>
          <w:rFonts w:ascii="Times New Roman" w:hAnsi="Times New Roman" w:cs="Times New Roman"/>
          <w:sz w:val="24"/>
          <w:szCs w:val="24"/>
        </w:rPr>
        <w:t>(p</w:t>
      </w:r>
      <w:r w:rsidRPr="00547A69">
        <w:rPr>
          <w:rFonts w:ascii="Times New Roman" w:hAnsi="Times New Roman" w:cs="Times New Roman"/>
          <w:sz w:val="24"/>
          <w:szCs w:val="24"/>
          <w:lang w:val="en-US"/>
        </w:rPr>
        <w:t>&lt;0</w:t>
      </w:r>
      <w:r w:rsidRPr="00547A69">
        <w:rPr>
          <w:rFonts w:ascii="Times New Roman" w:hAnsi="Times New Roman" w:cs="Times New Roman"/>
          <w:sz w:val="24"/>
          <w:szCs w:val="24"/>
        </w:rPr>
        <w:t>.</w:t>
      </w:r>
      <w:r w:rsidRPr="00547A69">
        <w:rPr>
          <w:rFonts w:ascii="Times New Roman" w:hAnsi="Times New Roman" w:cs="Times New Roman"/>
          <w:sz w:val="24"/>
          <w:szCs w:val="24"/>
          <w:lang w:val="en-US"/>
        </w:rPr>
        <w:t>05</w:t>
      </w:r>
      <w:r w:rsidRPr="00547A69">
        <w:rPr>
          <w:rFonts w:ascii="Times New Roman" w:hAnsi="Times New Roman" w:cs="Times New Roman"/>
          <w:sz w:val="24"/>
          <w:szCs w:val="24"/>
        </w:rPr>
        <w:t>)</w:t>
      </w:r>
      <w:r w:rsidRPr="00547A69">
        <w:rPr>
          <w:rFonts w:ascii="Times New Roman" w:hAnsi="Times New Roman" w:cs="Times New Roman"/>
          <w:sz w:val="24"/>
          <w:szCs w:val="24"/>
          <w:lang w:val="en-US"/>
        </w:rPr>
        <w:t xml:space="preserve">, yang berarti bahwa ekstrak </w:t>
      </w:r>
      <w:r w:rsidRPr="00547A69">
        <w:rPr>
          <w:rFonts w:ascii="Times New Roman" w:hAnsi="Times New Roman" w:cs="Times New Roman"/>
          <w:sz w:val="24"/>
          <w:szCs w:val="24"/>
        </w:rPr>
        <w:t>minyak atsiri cengkeh</w:t>
      </w:r>
      <w:r w:rsidRPr="00547A69">
        <w:rPr>
          <w:rFonts w:ascii="Times New Roman" w:hAnsi="Times New Roman" w:cs="Times New Roman"/>
          <w:sz w:val="24"/>
          <w:szCs w:val="24"/>
          <w:lang w:val="en-US"/>
        </w:rPr>
        <w:t xml:space="preserve"> memiliki efek </w:t>
      </w:r>
      <w:r w:rsidRPr="00547A69">
        <w:rPr>
          <w:rFonts w:ascii="Times New Roman" w:hAnsi="Times New Roman" w:cs="Times New Roman"/>
          <w:sz w:val="24"/>
          <w:szCs w:val="24"/>
        </w:rPr>
        <w:t xml:space="preserve">antimikroba </w:t>
      </w:r>
      <w:r w:rsidRPr="00547A69">
        <w:rPr>
          <w:rFonts w:ascii="Times New Roman" w:hAnsi="Times New Roman" w:cs="Times New Roman"/>
          <w:sz w:val="24"/>
          <w:szCs w:val="24"/>
          <w:lang w:val="en-US"/>
        </w:rPr>
        <w:t xml:space="preserve">yang signifikan dapat menghambat pertumbuhan </w:t>
      </w:r>
      <w:r w:rsidRPr="00547A69">
        <w:rPr>
          <w:rFonts w:ascii="Times New Roman" w:hAnsi="Times New Roman" w:cs="Times New Roman"/>
          <w:i/>
          <w:sz w:val="24"/>
          <w:szCs w:val="24"/>
        </w:rPr>
        <w:t xml:space="preserve">Shigella dysenteriae </w:t>
      </w:r>
      <w:r w:rsidRPr="00547A69">
        <w:rPr>
          <w:rFonts w:ascii="Times New Roman" w:hAnsi="Times New Roman" w:cs="Times New Roman"/>
          <w:sz w:val="24"/>
          <w:szCs w:val="24"/>
          <w:lang w:val="en-US"/>
        </w:rPr>
        <w:t xml:space="preserve">secara </w:t>
      </w:r>
      <w:r w:rsidRPr="00547A69">
        <w:rPr>
          <w:rFonts w:ascii="Times New Roman" w:hAnsi="Times New Roman" w:cs="Times New Roman"/>
          <w:i/>
          <w:sz w:val="24"/>
          <w:szCs w:val="24"/>
          <w:lang w:val="en-US"/>
        </w:rPr>
        <w:t>in vitro</w:t>
      </w:r>
      <w:r w:rsidRPr="00547A69">
        <w:rPr>
          <w:rFonts w:ascii="Times New Roman" w:hAnsi="Times New Roman" w:cs="Times New Roman"/>
          <w:sz w:val="24"/>
          <w:szCs w:val="24"/>
          <w:lang w:val="en-US"/>
        </w:rPr>
        <w:t>.</w:t>
      </w:r>
      <w:proofErr w:type="gramEnd"/>
    </w:p>
    <w:p w:rsidR="00A9754A" w:rsidRPr="00547A69" w:rsidRDefault="00A9754A" w:rsidP="00547A69">
      <w:pPr>
        <w:spacing w:after="0" w:line="480" w:lineRule="auto"/>
        <w:jc w:val="both"/>
        <w:rPr>
          <w:rFonts w:ascii="Times New Roman" w:hAnsi="Times New Roman" w:cs="Times New Roman"/>
          <w:sz w:val="24"/>
          <w:szCs w:val="24"/>
        </w:rPr>
      </w:pPr>
      <w:r w:rsidRPr="00547A69">
        <w:rPr>
          <w:rFonts w:ascii="Times New Roman" w:hAnsi="Times New Roman" w:cs="Times New Roman"/>
          <w:sz w:val="24"/>
          <w:szCs w:val="24"/>
          <w:lang w:val="en-US"/>
        </w:rPr>
        <w:tab/>
      </w:r>
      <w:proofErr w:type="gramStart"/>
      <w:r w:rsidRPr="00547A69">
        <w:rPr>
          <w:rFonts w:ascii="Times New Roman" w:hAnsi="Times New Roman" w:cs="Times New Roman"/>
          <w:sz w:val="24"/>
          <w:szCs w:val="24"/>
          <w:lang w:val="en-US"/>
        </w:rPr>
        <w:t xml:space="preserve">Uji </w:t>
      </w:r>
      <w:r w:rsidRPr="00547A69">
        <w:rPr>
          <w:rFonts w:ascii="Times New Roman" w:hAnsi="Times New Roman" w:cs="Times New Roman"/>
          <w:i/>
          <w:sz w:val="24"/>
          <w:szCs w:val="24"/>
          <w:lang w:val="en-US"/>
        </w:rPr>
        <w:t xml:space="preserve">Post Hoc </w:t>
      </w:r>
      <w:r w:rsidRPr="00547A69">
        <w:rPr>
          <w:rFonts w:ascii="Times New Roman" w:hAnsi="Times New Roman" w:cs="Times New Roman"/>
          <w:sz w:val="24"/>
          <w:szCs w:val="24"/>
        </w:rPr>
        <w:t>menunjukkan</w:t>
      </w:r>
      <w:r w:rsidRPr="00547A69">
        <w:rPr>
          <w:rFonts w:ascii="Times New Roman" w:hAnsi="Times New Roman" w:cs="Times New Roman"/>
          <w:sz w:val="24"/>
          <w:szCs w:val="24"/>
          <w:lang w:val="en-US"/>
        </w:rPr>
        <w:t xml:space="preserve"> perbedaan</w:t>
      </w:r>
      <w:r w:rsidRPr="00547A69">
        <w:rPr>
          <w:rFonts w:ascii="Times New Roman" w:hAnsi="Times New Roman" w:cs="Times New Roman"/>
          <w:sz w:val="24"/>
          <w:szCs w:val="24"/>
        </w:rPr>
        <w:t xml:space="preserve"> nilai yang</w:t>
      </w:r>
      <w:r w:rsidRPr="00547A69">
        <w:rPr>
          <w:rFonts w:ascii="Times New Roman" w:hAnsi="Times New Roman" w:cs="Times New Roman"/>
          <w:sz w:val="24"/>
          <w:szCs w:val="24"/>
          <w:lang w:val="en-US"/>
        </w:rPr>
        <w:t xml:space="preserve"> signifikan (p&lt;0</w:t>
      </w:r>
      <w:r w:rsidRPr="00547A69">
        <w:rPr>
          <w:rFonts w:ascii="Times New Roman" w:hAnsi="Times New Roman" w:cs="Times New Roman"/>
          <w:sz w:val="24"/>
          <w:szCs w:val="24"/>
        </w:rPr>
        <w:t>.</w:t>
      </w:r>
      <w:r w:rsidRPr="00547A69">
        <w:rPr>
          <w:rFonts w:ascii="Times New Roman" w:hAnsi="Times New Roman" w:cs="Times New Roman"/>
          <w:sz w:val="24"/>
          <w:szCs w:val="24"/>
          <w:lang w:val="en-US"/>
        </w:rPr>
        <w:t>05) antara kelompok kontrol positif</w:t>
      </w:r>
      <w:r w:rsidRPr="00547A69">
        <w:rPr>
          <w:rFonts w:ascii="Times New Roman" w:hAnsi="Times New Roman" w:cs="Times New Roman"/>
          <w:sz w:val="24"/>
          <w:szCs w:val="24"/>
        </w:rPr>
        <w:t xml:space="preserve"> (K)</w:t>
      </w:r>
      <w:r w:rsidRPr="00547A69">
        <w:rPr>
          <w:rFonts w:ascii="Times New Roman" w:hAnsi="Times New Roman" w:cs="Times New Roman"/>
          <w:sz w:val="24"/>
          <w:szCs w:val="24"/>
          <w:lang w:val="en-US"/>
        </w:rPr>
        <w:t xml:space="preserve"> terhadap kelompok perlakuan</w:t>
      </w:r>
      <w:r w:rsidRPr="00547A69">
        <w:rPr>
          <w:rFonts w:ascii="Times New Roman" w:hAnsi="Times New Roman" w:cs="Times New Roman"/>
          <w:sz w:val="24"/>
          <w:szCs w:val="24"/>
        </w:rPr>
        <w:t xml:space="preserve"> A dan perlakuan B</w:t>
      </w:r>
      <w:r w:rsidRPr="00547A69">
        <w:rPr>
          <w:rFonts w:ascii="Times New Roman" w:hAnsi="Times New Roman" w:cs="Times New Roman"/>
          <w:sz w:val="24"/>
          <w:szCs w:val="24"/>
          <w:lang w:val="en-US"/>
        </w:rPr>
        <w:t>. T</w:t>
      </w:r>
      <w:r w:rsidRPr="00547A69">
        <w:rPr>
          <w:rFonts w:ascii="Times New Roman" w:hAnsi="Times New Roman" w:cs="Times New Roman"/>
          <w:sz w:val="24"/>
          <w:szCs w:val="24"/>
        </w:rPr>
        <w:t>etapi tidak t</w:t>
      </w:r>
      <w:r w:rsidRPr="00547A69">
        <w:rPr>
          <w:rFonts w:ascii="Times New Roman" w:hAnsi="Times New Roman" w:cs="Times New Roman"/>
          <w:sz w:val="24"/>
          <w:szCs w:val="24"/>
          <w:lang w:val="en-US"/>
        </w:rPr>
        <w:t>erdapat perbedaan nilai yang signifikan (p&gt;0</w:t>
      </w:r>
      <w:r w:rsidRPr="00547A69">
        <w:rPr>
          <w:rFonts w:ascii="Times New Roman" w:hAnsi="Times New Roman" w:cs="Times New Roman"/>
          <w:sz w:val="24"/>
          <w:szCs w:val="24"/>
        </w:rPr>
        <w:t>.</w:t>
      </w:r>
      <w:r w:rsidRPr="00547A69">
        <w:rPr>
          <w:rFonts w:ascii="Times New Roman" w:hAnsi="Times New Roman" w:cs="Times New Roman"/>
          <w:sz w:val="24"/>
          <w:szCs w:val="24"/>
          <w:lang w:val="en-US"/>
        </w:rPr>
        <w:t>05) pada perbandingan</w:t>
      </w:r>
      <w:r w:rsidRPr="00547A69">
        <w:rPr>
          <w:rFonts w:ascii="Times New Roman" w:hAnsi="Times New Roman" w:cs="Times New Roman"/>
          <w:sz w:val="24"/>
          <w:szCs w:val="24"/>
        </w:rPr>
        <w:t xml:space="preserve"> perlakuan</w:t>
      </w:r>
      <w:r w:rsidRPr="00547A69">
        <w:rPr>
          <w:rFonts w:ascii="Times New Roman" w:hAnsi="Times New Roman" w:cs="Times New Roman"/>
          <w:sz w:val="24"/>
          <w:szCs w:val="24"/>
          <w:lang w:val="en-US"/>
        </w:rPr>
        <w:t xml:space="preserve"> </w:t>
      </w:r>
      <w:r w:rsidRPr="00547A69">
        <w:rPr>
          <w:rFonts w:ascii="Times New Roman" w:hAnsi="Times New Roman" w:cs="Times New Roman"/>
          <w:sz w:val="24"/>
          <w:szCs w:val="24"/>
        </w:rPr>
        <w:t>C</w:t>
      </w:r>
      <w:r w:rsidRPr="00547A69">
        <w:rPr>
          <w:rFonts w:ascii="Times New Roman" w:hAnsi="Times New Roman" w:cs="Times New Roman"/>
          <w:sz w:val="24"/>
          <w:szCs w:val="24"/>
          <w:lang w:val="en-US"/>
        </w:rPr>
        <w:t xml:space="preserve"> dengan</w:t>
      </w:r>
      <w:r w:rsidRPr="00547A69">
        <w:rPr>
          <w:rFonts w:ascii="Times New Roman" w:hAnsi="Times New Roman" w:cs="Times New Roman"/>
          <w:sz w:val="24"/>
          <w:szCs w:val="24"/>
        </w:rPr>
        <w:t xml:space="preserve"> kontrol positif</w:t>
      </w:r>
      <w:r w:rsidRPr="00547A69">
        <w:rPr>
          <w:rFonts w:ascii="Times New Roman" w:hAnsi="Times New Roman" w:cs="Times New Roman"/>
          <w:sz w:val="24"/>
          <w:szCs w:val="24"/>
          <w:lang w:val="en-US"/>
        </w:rPr>
        <w:t xml:space="preserve"> </w:t>
      </w:r>
      <w:r w:rsidRPr="00547A69">
        <w:rPr>
          <w:rFonts w:ascii="Times New Roman" w:hAnsi="Times New Roman" w:cs="Times New Roman"/>
          <w:sz w:val="24"/>
          <w:szCs w:val="24"/>
        </w:rPr>
        <w:t>(K)</w:t>
      </w:r>
      <w:r w:rsidRPr="00547A69">
        <w:rPr>
          <w:rFonts w:ascii="Times New Roman" w:hAnsi="Times New Roman" w:cs="Times New Roman"/>
          <w:sz w:val="24"/>
          <w:szCs w:val="24"/>
          <w:lang w:val="en-US"/>
        </w:rPr>
        <w:t>.</w:t>
      </w:r>
      <w:proofErr w:type="gramEnd"/>
      <w:r w:rsidRPr="00547A69">
        <w:rPr>
          <w:rFonts w:ascii="Times New Roman" w:hAnsi="Times New Roman" w:cs="Times New Roman"/>
          <w:sz w:val="24"/>
          <w:szCs w:val="24"/>
          <w:lang w:val="en-US"/>
        </w:rPr>
        <w:t xml:space="preserve"> </w:t>
      </w:r>
    </w:p>
    <w:p w:rsidR="00012429" w:rsidRPr="00547A69" w:rsidRDefault="00012429" w:rsidP="00547A69">
      <w:pPr>
        <w:spacing w:after="0" w:line="480" w:lineRule="auto"/>
        <w:jc w:val="both"/>
        <w:rPr>
          <w:rFonts w:ascii="Times New Roman" w:hAnsi="Times New Roman" w:cs="Times New Roman"/>
          <w:sz w:val="24"/>
          <w:szCs w:val="24"/>
        </w:rPr>
      </w:pPr>
    </w:p>
    <w:p w:rsidR="00A9754A" w:rsidRPr="00547A69" w:rsidRDefault="00012429" w:rsidP="00547A69">
      <w:pPr>
        <w:spacing w:after="0" w:line="480" w:lineRule="auto"/>
        <w:jc w:val="both"/>
        <w:rPr>
          <w:rFonts w:ascii="Times New Roman" w:hAnsi="Times New Roman" w:cs="Times New Roman"/>
          <w:sz w:val="28"/>
          <w:szCs w:val="28"/>
          <w:lang w:val="en-US"/>
        </w:rPr>
      </w:pPr>
      <w:r w:rsidRPr="00547A69">
        <w:rPr>
          <w:rFonts w:ascii="Times New Roman" w:hAnsi="Times New Roman" w:cs="Times New Roman"/>
          <w:b/>
          <w:sz w:val="28"/>
          <w:szCs w:val="28"/>
          <w:lang w:val="en-US"/>
        </w:rPr>
        <w:t>PEMBAHASAN</w:t>
      </w:r>
    </w:p>
    <w:p w:rsidR="00A9754A" w:rsidRPr="00547A69" w:rsidRDefault="00A9754A" w:rsidP="00547A69">
      <w:pPr>
        <w:spacing w:after="0" w:line="480" w:lineRule="auto"/>
        <w:jc w:val="both"/>
        <w:rPr>
          <w:rFonts w:ascii="Times New Roman" w:hAnsi="Times New Roman" w:cs="Times New Roman"/>
          <w:sz w:val="24"/>
          <w:szCs w:val="24"/>
          <w:highlight w:val="yellow"/>
          <w:lang w:val="en-US"/>
        </w:rPr>
      </w:pPr>
      <w:r w:rsidRPr="00547A69">
        <w:rPr>
          <w:rFonts w:ascii="Times New Roman" w:hAnsi="Times New Roman" w:cs="Times New Roman"/>
          <w:sz w:val="24"/>
          <w:szCs w:val="24"/>
          <w:lang w:val="en-US"/>
        </w:rPr>
        <w:tab/>
      </w:r>
      <w:proofErr w:type="gramStart"/>
      <w:r w:rsidRPr="00547A69">
        <w:rPr>
          <w:rFonts w:ascii="Times New Roman" w:hAnsi="Times New Roman" w:cs="Times New Roman"/>
          <w:sz w:val="24"/>
          <w:szCs w:val="24"/>
          <w:lang w:val="en-US"/>
        </w:rPr>
        <w:t xml:space="preserve">Penelitian ini bertujuan untuk mengetahui adanya efek </w:t>
      </w:r>
      <w:r w:rsidRPr="00547A69">
        <w:rPr>
          <w:rFonts w:ascii="Times New Roman" w:hAnsi="Times New Roman" w:cs="Times New Roman"/>
          <w:sz w:val="24"/>
          <w:szCs w:val="24"/>
        </w:rPr>
        <w:t xml:space="preserve">antibakteri ekstrak minyak atsiri cengkeh terhadap </w:t>
      </w:r>
      <w:r w:rsidRPr="00547A69">
        <w:rPr>
          <w:rFonts w:ascii="Times New Roman" w:hAnsi="Times New Roman" w:cs="Times New Roman"/>
          <w:i/>
          <w:sz w:val="24"/>
          <w:szCs w:val="24"/>
        </w:rPr>
        <w:t>Shigella dysenteriae</w:t>
      </w:r>
      <w:r w:rsidRPr="00547A69">
        <w:rPr>
          <w:rFonts w:ascii="Times New Roman" w:hAnsi="Times New Roman" w:cs="Times New Roman"/>
          <w:i/>
          <w:sz w:val="24"/>
          <w:szCs w:val="24"/>
          <w:lang w:val="en-US"/>
        </w:rPr>
        <w:t>.</w:t>
      </w:r>
      <w:proofErr w:type="gramEnd"/>
      <w:r w:rsidRPr="00547A69">
        <w:rPr>
          <w:rFonts w:ascii="Times New Roman" w:hAnsi="Times New Roman" w:cs="Times New Roman"/>
          <w:sz w:val="24"/>
          <w:szCs w:val="24"/>
          <w:lang w:val="en-US"/>
        </w:rPr>
        <w:t xml:space="preserve"> </w:t>
      </w:r>
      <w:r w:rsidRPr="00547A69">
        <w:rPr>
          <w:rFonts w:ascii="Times New Roman" w:hAnsi="Times New Roman" w:cs="Times New Roman"/>
          <w:sz w:val="24"/>
          <w:szCs w:val="24"/>
        </w:rPr>
        <w:t xml:space="preserve">Sebagian besar kandungan yang berperan sebagai antibakteri dalam cengkeh terdiri atas </w:t>
      </w:r>
      <w:r w:rsidRPr="00547A69">
        <w:rPr>
          <w:rStyle w:val="longtext"/>
          <w:rFonts w:ascii="Times New Roman" w:hAnsi="Times New Roman" w:cs="Times New Roman"/>
          <w:i/>
          <w:szCs w:val="24"/>
          <w:shd w:val="clear" w:color="auto" w:fill="FFFFFF"/>
        </w:rPr>
        <w:t>eugenol, β-caryophyllene</w:t>
      </w:r>
      <w:r w:rsidRPr="00547A69">
        <w:rPr>
          <w:rStyle w:val="longtext"/>
          <w:rFonts w:ascii="Times New Roman" w:hAnsi="Times New Roman" w:cs="Times New Roman"/>
          <w:szCs w:val="24"/>
          <w:shd w:val="clear" w:color="auto" w:fill="FFFFFF"/>
        </w:rPr>
        <w:t xml:space="preserve">, dan terdapat juga senyawa-senyawa lain dalam jumlah yang sedikit yaitu </w:t>
      </w:r>
      <w:r w:rsidRPr="00547A69">
        <w:rPr>
          <w:rStyle w:val="longtext"/>
          <w:rFonts w:ascii="Times New Roman" w:hAnsi="Times New Roman" w:cs="Times New Roman"/>
          <w:i/>
          <w:szCs w:val="24"/>
          <w:shd w:val="clear" w:color="auto" w:fill="FFFFFF"/>
        </w:rPr>
        <w:t>2-Heptanone, α-Pinene, p-Cymene, 2-Heptil asetat, (E)-β-Ocimene, 2-Nonanone, Linalool, Metil salisilat, p-Alil fenol, α- Copaene, α-Humulene, Cadinene</w:t>
      </w:r>
      <w:r w:rsidRPr="00547A69">
        <w:rPr>
          <w:rStyle w:val="longtext"/>
          <w:rFonts w:ascii="Times New Roman" w:hAnsi="Times New Roman" w:cs="Times New Roman"/>
          <w:szCs w:val="24"/>
          <w:shd w:val="clear" w:color="auto" w:fill="FFFFFF"/>
        </w:rPr>
        <w:t>.</w:t>
      </w:r>
      <w:r w:rsidRPr="00547A69">
        <w:rPr>
          <w:rFonts w:ascii="Times New Roman" w:eastAsia="Times New Roman" w:hAnsi="Times New Roman" w:cs="Times New Roman"/>
          <w:sz w:val="24"/>
          <w:szCs w:val="24"/>
          <w:lang w:eastAsia="id-ID"/>
        </w:rPr>
        <w:t xml:space="preserve"> Mekanisme minyak atsiri cengkeh sebagai agen antibakteri yaitu dengan mengganggu proses terbentuknya membran sel atau dinding sel bakteri sehingga membran sel bakteri tidak terbentuk atau dapat terbentuk tetapi tidak sempurna yang menyebabkan bakteri tersebut tidak bertahan hidup (Alma, 2007; </w:t>
      </w:r>
      <w:r w:rsidRPr="00547A69">
        <w:rPr>
          <w:rFonts w:ascii="Times New Roman" w:hAnsi="Times New Roman" w:cs="Times New Roman"/>
          <w:sz w:val="24"/>
          <w:szCs w:val="24"/>
        </w:rPr>
        <w:t>Sanarto, 2013; Barkat, 2014).</w:t>
      </w:r>
    </w:p>
    <w:p w:rsidR="00A9754A" w:rsidRPr="00547A69" w:rsidRDefault="00A9754A" w:rsidP="00547A69">
      <w:pPr>
        <w:spacing w:after="0" w:line="480" w:lineRule="auto"/>
        <w:ind w:firstLine="720"/>
        <w:jc w:val="both"/>
        <w:rPr>
          <w:rFonts w:ascii="Times New Roman" w:hAnsi="Times New Roman" w:cs="Times New Roman"/>
          <w:sz w:val="24"/>
          <w:szCs w:val="24"/>
          <w:lang w:val="en-US"/>
        </w:rPr>
      </w:pPr>
      <w:proofErr w:type="gramStart"/>
      <w:r w:rsidRPr="00547A69">
        <w:rPr>
          <w:rFonts w:ascii="Times New Roman" w:hAnsi="Times New Roman" w:cs="Times New Roman"/>
          <w:sz w:val="24"/>
          <w:szCs w:val="24"/>
          <w:lang w:val="en-US"/>
        </w:rPr>
        <w:t xml:space="preserve">Kemampuan </w:t>
      </w:r>
      <w:r w:rsidRPr="00547A69">
        <w:rPr>
          <w:rFonts w:ascii="Times New Roman" w:hAnsi="Times New Roman" w:cs="Times New Roman"/>
          <w:sz w:val="24"/>
          <w:szCs w:val="24"/>
        </w:rPr>
        <w:t>antibakteri</w:t>
      </w:r>
      <w:r w:rsidRPr="00547A69">
        <w:rPr>
          <w:rFonts w:ascii="Times New Roman" w:hAnsi="Times New Roman" w:cs="Times New Roman"/>
          <w:sz w:val="24"/>
          <w:szCs w:val="24"/>
          <w:lang w:val="en-US"/>
        </w:rPr>
        <w:t xml:space="preserve"> </w:t>
      </w:r>
      <w:r w:rsidRPr="00547A69">
        <w:rPr>
          <w:rFonts w:ascii="Times New Roman" w:hAnsi="Times New Roman" w:cs="Times New Roman"/>
          <w:sz w:val="24"/>
          <w:szCs w:val="24"/>
        </w:rPr>
        <w:t>ekstrak minyak atsiri cengkeh</w:t>
      </w:r>
      <w:r w:rsidRPr="00547A69">
        <w:rPr>
          <w:rFonts w:ascii="Times New Roman" w:hAnsi="Times New Roman" w:cs="Times New Roman"/>
          <w:sz w:val="24"/>
          <w:szCs w:val="24"/>
          <w:lang w:val="en-US"/>
        </w:rPr>
        <w:t xml:space="preserve"> tersebut dapat terlihat pada penelitian ini dengan adanya zona hambat pertumbuhan </w:t>
      </w:r>
      <w:r w:rsidRPr="00547A69">
        <w:rPr>
          <w:rFonts w:ascii="Times New Roman" w:hAnsi="Times New Roman" w:cs="Times New Roman"/>
          <w:i/>
          <w:sz w:val="24"/>
          <w:szCs w:val="24"/>
        </w:rPr>
        <w:t>Shigella dysenteriae</w:t>
      </w:r>
      <w:r w:rsidRPr="00547A69">
        <w:rPr>
          <w:rFonts w:ascii="Times New Roman" w:hAnsi="Times New Roman" w:cs="Times New Roman"/>
          <w:i/>
          <w:sz w:val="24"/>
          <w:szCs w:val="24"/>
          <w:lang w:val="en-US"/>
        </w:rPr>
        <w:t xml:space="preserve"> </w:t>
      </w:r>
      <w:r w:rsidRPr="00547A69">
        <w:rPr>
          <w:rFonts w:ascii="Times New Roman" w:hAnsi="Times New Roman" w:cs="Times New Roman"/>
          <w:sz w:val="24"/>
          <w:szCs w:val="24"/>
          <w:lang w:val="en-US"/>
        </w:rPr>
        <w:t>secara</w:t>
      </w:r>
      <w:r w:rsidRPr="00547A69">
        <w:rPr>
          <w:rFonts w:ascii="Times New Roman" w:hAnsi="Times New Roman" w:cs="Times New Roman"/>
          <w:i/>
          <w:sz w:val="24"/>
          <w:szCs w:val="24"/>
          <w:lang w:val="en-US"/>
        </w:rPr>
        <w:t xml:space="preserve"> in vitro.</w:t>
      </w:r>
      <w:proofErr w:type="gramEnd"/>
      <w:r w:rsidRPr="00547A69">
        <w:rPr>
          <w:rFonts w:ascii="Times New Roman" w:hAnsi="Times New Roman" w:cs="Times New Roman"/>
          <w:i/>
          <w:sz w:val="24"/>
          <w:szCs w:val="24"/>
          <w:lang w:val="en-US"/>
        </w:rPr>
        <w:t xml:space="preserve"> </w:t>
      </w:r>
      <w:r w:rsidRPr="00547A69">
        <w:rPr>
          <w:rFonts w:ascii="Times New Roman" w:hAnsi="Times New Roman" w:cs="Times New Roman"/>
          <w:sz w:val="24"/>
          <w:szCs w:val="24"/>
          <w:lang w:val="en-US"/>
        </w:rPr>
        <w:t xml:space="preserve">Penelitian ini menggunakan rancangan </w:t>
      </w:r>
      <w:r w:rsidRPr="00547A69">
        <w:rPr>
          <w:rFonts w:ascii="Times New Roman" w:hAnsi="Times New Roman" w:cs="Times New Roman"/>
          <w:i/>
          <w:sz w:val="24"/>
          <w:szCs w:val="24"/>
          <w:lang w:val="en-US"/>
        </w:rPr>
        <w:t>post test only control group design</w:t>
      </w:r>
      <w:r w:rsidRPr="00547A69">
        <w:rPr>
          <w:rFonts w:ascii="Times New Roman" w:hAnsi="Times New Roman" w:cs="Times New Roman"/>
          <w:sz w:val="24"/>
          <w:szCs w:val="24"/>
          <w:lang w:val="en-US"/>
        </w:rPr>
        <w:t xml:space="preserve"> dengan </w:t>
      </w:r>
      <w:r w:rsidRPr="00547A69">
        <w:rPr>
          <w:rFonts w:ascii="Times New Roman" w:hAnsi="Times New Roman" w:cs="Times New Roman"/>
          <w:sz w:val="24"/>
          <w:szCs w:val="24"/>
        </w:rPr>
        <w:t>3</w:t>
      </w:r>
      <w:r w:rsidRPr="00547A69">
        <w:rPr>
          <w:rFonts w:ascii="Times New Roman" w:hAnsi="Times New Roman" w:cs="Times New Roman"/>
          <w:sz w:val="24"/>
          <w:szCs w:val="24"/>
          <w:lang w:val="en-US"/>
        </w:rPr>
        <w:t xml:space="preserve"> kelompok perlakuan dan 2 kelompok kontrol. Perbandingan </w:t>
      </w:r>
      <w:r w:rsidRPr="00547A69">
        <w:rPr>
          <w:rFonts w:ascii="Times New Roman" w:hAnsi="Times New Roman" w:cs="Times New Roman"/>
          <w:sz w:val="24"/>
          <w:szCs w:val="24"/>
        </w:rPr>
        <w:t>dosis</w:t>
      </w:r>
      <w:r w:rsidRPr="00547A69">
        <w:rPr>
          <w:rFonts w:ascii="Times New Roman" w:hAnsi="Times New Roman" w:cs="Times New Roman"/>
          <w:sz w:val="24"/>
          <w:szCs w:val="24"/>
          <w:lang w:val="en-US"/>
        </w:rPr>
        <w:t xml:space="preserve"> yang digunakan pada kelompok perlakuan adalah </w:t>
      </w:r>
      <w:r w:rsidRPr="00547A69">
        <w:rPr>
          <w:rFonts w:ascii="Times New Roman" w:hAnsi="Times New Roman" w:cs="Times New Roman"/>
          <w:sz w:val="24"/>
          <w:szCs w:val="24"/>
        </w:rPr>
        <w:t>1.25 mg/ml, 2.5 mg/ml, 5 mg/ml. Dosis</w:t>
      </w:r>
      <w:r w:rsidRPr="00547A69">
        <w:rPr>
          <w:rFonts w:ascii="Times New Roman" w:eastAsia="Times New Roman" w:hAnsi="Times New Roman" w:cs="Times New Roman"/>
          <w:sz w:val="24"/>
          <w:szCs w:val="24"/>
          <w:lang w:eastAsia="id-ID"/>
        </w:rPr>
        <w:t xml:space="preserve"> </w:t>
      </w:r>
      <w:r w:rsidRPr="00547A69">
        <w:rPr>
          <w:rFonts w:ascii="Times New Roman" w:eastAsia="Times New Roman" w:hAnsi="Times New Roman" w:cs="Times New Roman"/>
          <w:sz w:val="24"/>
          <w:szCs w:val="24"/>
          <w:lang w:val="en-US" w:eastAsia="id-ID"/>
        </w:rPr>
        <w:t xml:space="preserve">pemberian </w:t>
      </w:r>
      <w:r w:rsidRPr="00547A69">
        <w:rPr>
          <w:rFonts w:ascii="Times New Roman" w:eastAsia="Times New Roman" w:hAnsi="Times New Roman" w:cs="Times New Roman"/>
          <w:sz w:val="24"/>
          <w:szCs w:val="24"/>
          <w:lang w:eastAsia="id-ID"/>
        </w:rPr>
        <w:t>ekstrak minyak atsiri cengkeh 5 mg/ml</w:t>
      </w:r>
      <w:r w:rsidRPr="00547A69">
        <w:rPr>
          <w:rFonts w:ascii="Times New Roman" w:eastAsia="Times New Roman" w:hAnsi="Times New Roman" w:cs="Times New Roman"/>
          <w:sz w:val="24"/>
          <w:szCs w:val="24"/>
          <w:lang w:val="en-US" w:eastAsia="id-ID"/>
        </w:rPr>
        <w:t xml:space="preserve"> </w:t>
      </w:r>
      <w:r w:rsidRPr="00547A69">
        <w:rPr>
          <w:rFonts w:ascii="Times New Roman" w:eastAsia="Times New Roman" w:hAnsi="Times New Roman" w:cs="Times New Roman"/>
          <w:sz w:val="24"/>
          <w:szCs w:val="24"/>
          <w:lang w:eastAsia="id-ID"/>
        </w:rPr>
        <w:t xml:space="preserve"> merupakan dosis yang paling efektif dalam menghambat pertumbuhan </w:t>
      </w:r>
      <w:r w:rsidRPr="00547A69">
        <w:rPr>
          <w:rFonts w:ascii="Times New Roman" w:eastAsia="Times New Roman" w:hAnsi="Times New Roman" w:cs="Times New Roman"/>
          <w:i/>
          <w:sz w:val="24"/>
          <w:szCs w:val="24"/>
          <w:lang w:eastAsia="id-ID"/>
        </w:rPr>
        <w:t>Shigella dysenteriae</w:t>
      </w:r>
      <w:r w:rsidRPr="00547A69">
        <w:rPr>
          <w:rFonts w:ascii="Times New Roman" w:eastAsia="Times New Roman" w:hAnsi="Times New Roman" w:cs="Times New Roman"/>
          <w:iCs/>
          <w:sz w:val="24"/>
          <w:szCs w:val="24"/>
          <w:lang w:val="en-US" w:eastAsia="id-ID"/>
        </w:rPr>
        <w:t xml:space="preserve"> karena</w:t>
      </w:r>
      <w:r w:rsidRPr="00547A69">
        <w:rPr>
          <w:rFonts w:ascii="Times New Roman" w:eastAsia="Times New Roman" w:hAnsi="Times New Roman" w:cs="Times New Roman"/>
          <w:sz w:val="24"/>
          <w:szCs w:val="24"/>
          <w:lang w:eastAsia="id-ID"/>
        </w:rPr>
        <w:t xml:space="preserve"> menunjukkan zona hambatan dengan rata-rata terbesar yaitu 2</w:t>
      </w:r>
      <w:r w:rsidRPr="00547A69">
        <w:rPr>
          <w:rFonts w:ascii="Times New Roman" w:eastAsia="Times New Roman" w:hAnsi="Times New Roman" w:cs="Times New Roman"/>
          <w:sz w:val="24"/>
          <w:szCs w:val="24"/>
          <w:lang w:val="en-US" w:eastAsia="id-ID"/>
        </w:rPr>
        <w:t xml:space="preserve">7 </w:t>
      </w:r>
      <w:r w:rsidRPr="00547A69">
        <w:rPr>
          <w:rFonts w:ascii="Times New Roman" w:eastAsia="Times New Roman" w:hAnsi="Times New Roman" w:cs="Times New Roman"/>
          <w:sz w:val="24"/>
          <w:szCs w:val="24"/>
          <w:lang w:eastAsia="id-ID"/>
        </w:rPr>
        <w:t xml:space="preserve">mm. </w:t>
      </w:r>
      <w:r w:rsidRPr="00547A69">
        <w:rPr>
          <w:rFonts w:ascii="Times New Roman" w:eastAsia="Times New Roman" w:hAnsi="Times New Roman" w:cs="Times New Roman"/>
          <w:sz w:val="24"/>
          <w:szCs w:val="24"/>
          <w:lang w:val="en-US" w:eastAsia="id-ID"/>
        </w:rPr>
        <w:t xml:space="preserve"> </w:t>
      </w:r>
      <w:r w:rsidRPr="00547A69">
        <w:rPr>
          <w:rFonts w:ascii="Times New Roman" w:eastAsia="Times New Roman" w:hAnsi="Times New Roman" w:cs="Times New Roman"/>
          <w:sz w:val="24"/>
          <w:szCs w:val="24"/>
          <w:lang w:eastAsia="id-ID"/>
        </w:rPr>
        <w:t xml:space="preserve">Dosis </w:t>
      </w:r>
      <w:r w:rsidRPr="00547A69">
        <w:rPr>
          <w:rFonts w:ascii="Times New Roman" w:eastAsia="Times New Roman" w:hAnsi="Times New Roman" w:cs="Times New Roman"/>
          <w:sz w:val="24"/>
          <w:szCs w:val="24"/>
          <w:lang w:val="en-US" w:eastAsia="id-ID"/>
        </w:rPr>
        <w:t xml:space="preserve">ekstrak </w:t>
      </w:r>
      <w:r w:rsidRPr="00547A69">
        <w:rPr>
          <w:rFonts w:ascii="Times New Roman" w:eastAsia="Times New Roman" w:hAnsi="Times New Roman" w:cs="Times New Roman"/>
          <w:sz w:val="24"/>
          <w:szCs w:val="24"/>
          <w:lang w:eastAsia="id-ID"/>
        </w:rPr>
        <w:t>minyak atsiri cengkeh 1.25 mg/ml</w:t>
      </w:r>
      <w:r w:rsidRPr="00547A69">
        <w:rPr>
          <w:rFonts w:ascii="Times New Roman" w:eastAsia="Times New Roman" w:hAnsi="Times New Roman" w:cs="Times New Roman"/>
          <w:sz w:val="24"/>
          <w:szCs w:val="24"/>
          <w:lang w:val="en-US" w:eastAsia="id-ID"/>
        </w:rPr>
        <w:t xml:space="preserve"> </w:t>
      </w:r>
      <w:r w:rsidRPr="00547A69">
        <w:rPr>
          <w:rFonts w:ascii="Times New Roman" w:eastAsia="Times New Roman" w:hAnsi="Times New Roman" w:cs="Times New Roman"/>
          <w:sz w:val="24"/>
          <w:szCs w:val="24"/>
          <w:lang w:eastAsia="id-ID"/>
        </w:rPr>
        <w:t>menunjukkan</w:t>
      </w:r>
      <w:r w:rsidRPr="00547A69">
        <w:rPr>
          <w:rFonts w:ascii="Times New Roman" w:eastAsia="Times New Roman" w:hAnsi="Times New Roman" w:cs="Times New Roman"/>
          <w:sz w:val="24"/>
          <w:szCs w:val="24"/>
          <w:lang w:val="en-US" w:eastAsia="id-ID"/>
        </w:rPr>
        <w:t xml:space="preserve"> </w:t>
      </w:r>
      <w:r w:rsidRPr="00547A69">
        <w:rPr>
          <w:rFonts w:ascii="Times New Roman" w:eastAsia="Times New Roman" w:hAnsi="Times New Roman" w:cs="Times New Roman"/>
          <w:sz w:val="24"/>
          <w:szCs w:val="24"/>
          <w:lang w:eastAsia="id-ID"/>
        </w:rPr>
        <w:t>rata-rata terkecil yaitu 9 mm.</w:t>
      </w:r>
    </w:p>
    <w:p w:rsidR="00A9754A" w:rsidRPr="00547A69" w:rsidRDefault="00A9754A" w:rsidP="00547A69">
      <w:pPr>
        <w:autoSpaceDE w:val="0"/>
        <w:autoSpaceDN w:val="0"/>
        <w:adjustRightInd w:val="0"/>
        <w:spacing w:after="0" w:line="480" w:lineRule="auto"/>
        <w:ind w:firstLine="720"/>
        <w:jc w:val="both"/>
        <w:rPr>
          <w:rFonts w:ascii="Times New Roman" w:hAnsi="Times New Roman" w:cs="Times New Roman"/>
          <w:sz w:val="24"/>
          <w:szCs w:val="24"/>
        </w:rPr>
      </w:pPr>
      <w:r w:rsidRPr="00547A69">
        <w:rPr>
          <w:rFonts w:ascii="Times New Roman" w:hAnsi="Times New Roman" w:cs="Times New Roman"/>
          <w:sz w:val="24"/>
          <w:szCs w:val="24"/>
        </w:rPr>
        <w:t>Dalam penelitian ini</w:t>
      </w:r>
      <w:r w:rsidRPr="00547A69">
        <w:rPr>
          <w:rFonts w:ascii="Times New Roman" w:hAnsi="Times New Roman" w:cs="Times New Roman"/>
          <w:sz w:val="24"/>
          <w:szCs w:val="24"/>
          <w:lang w:val="en-US"/>
        </w:rPr>
        <w:t xml:space="preserve"> </w:t>
      </w:r>
      <w:r w:rsidRPr="00547A69">
        <w:rPr>
          <w:rFonts w:ascii="Times New Roman" w:hAnsi="Times New Roman" w:cs="Times New Roman"/>
          <w:sz w:val="24"/>
          <w:szCs w:val="24"/>
        </w:rPr>
        <w:t>membuktikan bahwa diameter zona hambat</w:t>
      </w:r>
      <w:r w:rsidRPr="00547A69">
        <w:rPr>
          <w:rFonts w:ascii="Times New Roman" w:hAnsi="Times New Roman" w:cs="Times New Roman"/>
          <w:sz w:val="24"/>
          <w:szCs w:val="24"/>
          <w:lang w:val="en-US"/>
        </w:rPr>
        <w:t xml:space="preserve"> </w:t>
      </w:r>
      <w:r w:rsidRPr="00547A69">
        <w:rPr>
          <w:rFonts w:ascii="Times New Roman" w:hAnsi="Times New Roman" w:cs="Times New Roman"/>
          <w:sz w:val="24"/>
          <w:szCs w:val="24"/>
        </w:rPr>
        <w:t>pada</w:t>
      </w:r>
      <w:r w:rsidRPr="00547A69">
        <w:rPr>
          <w:rFonts w:ascii="Times New Roman" w:hAnsi="Times New Roman" w:cs="Times New Roman"/>
          <w:sz w:val="24"/>
          <w:szCs w:val="24"/>
          <w:lang w:val="en-US"/>
        </w:rPr>
        <w:t xml:space="preserve"> semua kelompok perlakuan </w:t>
      </w:r>
      <w:r w:rsidRPr="00547A69">
        <w:rPr>
          <w:rFonts w:ascii="Times New Roman" w:hAnsi="Times New Roman" w:cs="Times New Roman"/>
          <w:sz w:val="24"/>
          <w:szCs w:val="24"/>
        </w:rPr>
        <w:t>A termasuk dalam kategori sedang, B termasuk dalam kategori kuat, dan C termasuk dalam kategori sangat kuat</w:t>
      </w:r>
      <w:r w:rsidRPr="00547A69">
        <w:rPr>
          <w:rFonts w:ascii="Times New Roman" w:hAnsi="Times New Roman" w:cs="Times New Roman"/>
          <w:sz w:val="24"/>
          <w:szCs w:val="24"/>
          <w:lang w:val="en-US"/>
        </w:rPr>
        <w:t xml:space="preserve">. </w:t>
      </w:r>
      <w:proofErr w:type="gramStart"/>
      <w:r w:rsidRPr="00547A69">
        <w:rPr>
          <w:rFonts w:ascii="Times New Roman" w:hAnsi="Times New Roman" w:cs="Times New Roman"/>
          <w:sz w:val="24"/>
          <w:szCs w:val="24"/>
          <w:lang w:val="en-US"/>
        </w:rPr>
        <w:t>Dapat disimpulkan</w:t>
      </w:r>
      <w:r w:rsidRPr="00547A69">
        <w:rPr>
          <w:rFonts w:ascii="Times New Roman" w:hAnsi="Times New Roman" w:cs="Times New Roman"/>
          <w:sz w:val="24"/>
          <w:szCs w:val="24"/>
        </w:rPr>
        <w:t xml:space="preserve"> bahwa ekstrak minyak atsiri cengkeh memiliki daya hambat yang baik yaitu semakin tinggi dosis yang diberikan maka semakin tinggi daya hambat terhadap bakteri tersebut.</w:t>
      </w:r>
      <w:proofErr w:type="gramEnd"/>
      <w:r w:rsidRPr="00547A69">
        <w:rPr>
          <w:rFonts w:ascii="Times New Roman" w:eastAsia="Times New Roman" w:hAnsi="Times New Roman" w:cs="Times New Roman"/>
          <w:sz w:val="24"/>
          <w:szCs w:val="24"/>
          <w:lang w:eastAsia="id-ID"/>
        </w:rPr>
        <w:t xml:space="preserve"> </w:t>
      </w:r>
      <w:proofErr w:type="gramStart"/>
      <w:r w:rsidRPr="00547A69">
        <w:rPr>
          <w:rFonts w:ascii="Times New Roman" w:hAnsi="Times New Roman" w:cs="Times New Roman"/>
          <w:sz w:val="24"/>
          <w:szCs w:val="24"/>
          <w:lang w:val="en-US"/>
        </w:rPr>
        <w:t>Data hasil penelitian menunjukkan bahwa kontrol positif</w:t>
      </w:r>
      <w:r w:rsidRPr="00547A69">
        <w:rPr>
          <w:rFonts w:ascii="Times New Roman" w:hAnsi="Times New Roman" w:cs="Times New Roman"/>
          <w:sz w:val="24"/>
          <w:szCs w:val="24"/>
        </w:rPr>
        <w:t xml:space="preserve"> yaitu gentamisin</w:t>
      </w:r>
      <w:r w:rsidRPr="00547A69">
        <w:rPr>
          <w:rFonts w:ascii="Times New Roman" w:hAnsi="Times New Roman" w:cs="Times New Roman"/>
          <w:sz w:val="24"/>
          <w:szCs w:val="24"/>
          <w:lang w:val="en-US"/>
        </w:rPr>
        <w:t xml:space="preserve"> pada penelitian ini dapat dikatakan sensitif.</w:t>
      </w:r>
      <w:proofErr w:type="gramEnd"/>
    </w:p>
    <w:p w:rsidR="00A9754A" w:rsidRPr="00547A69" w:rsidRDefault="00A9754A" w:rsidP="00547A69">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547A69">
        <w:rPr>
          <w:rFonts w:ascii="Times New Roman" w:hAnsi="Times New Roman" w:cs="Times New Roman"/>
          <w:sz w:val="24"/>
          <w:szCs w:val="24"/>
          <w:lang w:val="en-US"/>
        </w:rPr>
        <w:t xml:space="preserve">Definisi teknis luasnya zona hambat ditegakkan sebagai kemampuan difusi obat ke media MHA dan efek </w:t>
      </w:r>
      <w:r w:rsidRPr="00547A69">
        <w:rPr>
          <w:rFonts w:ascii="Times New Roman" w:hAnsi="Times New Roman" w:cs="Times New Roman"/>
          <w:sz w:val="24"/>
          <w:szCs w:val="24"/>
        </w:rPr>
        <w:t xml:space="preserve">antibakteri </w:t>
      </w:r>
      <w:r w:rsidRPr="00547A69">
        <w:rPr>
          <w:rFonts w:ascii="Times New Roman" w:hAnsi="Times New Roman" w:cs="Times New Roman"/>
          <w:sz w:val="24"/>
          <w:szCs w:val="24"/>
          <w:lang w:val="en-US"/>
        </w:rPr>
        <w:t>obat.</w:t>
      </w:r>
      <w:proofErr w:type="gramEnd"/>
      <w:r w:rsidRPr="00547A69">
        <w:rPr>
          <w:rFonts w:ascii="Times New Roman" w:hAnsi="Times New Roman" w:cs="Times New Roman"/>
          <w:sz w:val="24"/>
          <w:szCs w:val="24"/>
          <w:lang w:val="en-US"/>
        </w:rPr>
        <w:t xml:space="preserve"> </w:t>
      </w:r>
      <w:proofErr w:type="gramStart"/>
      <w:r w:rsidRPr="00547A69">
        <w:rPr>
          <w:rFonts w:ascii="Times New Roman" w:hAnsi="Times New Roman" w:cs="Times New Roman"/>
          <w:sz w:val="24"/>
          <w:szCs w:val="24"/>
          <w:lang w:val="en-US"/>
        </w:rPr>
        <w:t xml:space="preserve">Pada penelitian ini didapatkan zona hambat </w:t>
      </w:r>
      <w:r w:rsidRPr="00547A69">
        <w:rPr>
          <w:rFonts w:ascii="Times New Roman" w:hAnsi="Times New Roman" w:cs="Times New Roman"/>
          <w:sz w:val="24"/>
          <w:szCs w:val="24"/>
        </w:rPr>
        <w:t>gentamisin</w:t>
      </w:r>
      <w:r w:rsidRPr="00547A69">
        <w:rPr>
          <w:rFonts w:ascii="Times New Roman" w:hAnsi="Times New Roman" w:cs="Times New Roman"/>
          <w:sz w:val="24"/>
          <w:szCs w:val="24"/>
          <w:lang w:val="en-US"/>
        </w:rPr>
        <w:t xml:space="preserve"> yang lebih besar dibandingkan perlakuan lainnya yang menunjukkan ekstrak </w:t>
      </w:r>
      <w:r w:rsidRPr="00547A69">
        <w:rPr>
          <w:rFonts w:ascii="Times New Roman" w:hAnsi="Times New Roman" w:cs="Times New Roman"/>
          <w:sz w:val="24"/>
          <w:szCs w:val="24"/>
        </w:rPr>
        <w:t xml:space="preserve">minyak atsiri cengkeh </w:t>
      </w:r>
      <w:r w:rsidRPr="00547A69">
        <w:rPr>
          <w:rFonts w:ascii="Times New Roman" w:hAnsi="Times New Roman" w:cs="Times New Roman"/>
          <w:sz w:val="24"/>
          <w:szCs w:val="24"/>
          <w:lang w:val="en-US"/>
        </w:rPr>
        <w:t>memiliki potensi efek</w:t>
      </w:r>
      <w:r w:rsidRPr="00547A69">
        <w:rPr>
          <w:rFonts w:ascii="Times New Roman" w:hAnsi="Times New Roman" w:cs="Times New Roman"/>
          <w:sz w:val="24"/>
          <w:szCs w:val="24"/>
        </w:rPr>
        <w:t xml:space="preserve"> antibakteri</w:t>
      </w:r>
      <w:r w:rsidRPr="00547A69">
        <w:rPr>
          <w:rFonts w:ascii="Times New Roman" w:hAnsi="Times New Roman" w:cs="Times New Roman"/>
          <w:sz w:val="24"/>
          <w:szCs w:val="24"/>
          <w:lang w:val="en-US"/>
        </w:rPr>
        <w:t xml:space="preserve"> yang lebih rendah dibandingkan </w:t>
      </w:r>
      <w:r w:rsidRPr="00547A69">
        <w:rPr>
          <w:rFonts w:ascii="Times New Roman" w:hAnsi="Times New Roman" w:cs="Times New Roman"/>
          <w:sz w:val="24"/>
          <w:szCs w:val="24"/>
        </w:rPr>
        <w:t>gentamis</w:t>
      </w:r>
      <w:r w:rsidRPr="00547A69">
        <w:rPr>
          <w:rFonts w:ascii="Times New Roman" w:hAnsi="Times New Roman" w:cs="Times New Roman"/>
          <w:sz w:val="24"/>
          <w:szCs w:val="24"/>
          <w:lang w:val="en-US"/>
        </w:rPr>
        <w:t>in.</w:t>
      </w:r>
      <w:proofErr w:type="gramEnd"/>
    </w:p>
    <w:p w:rsidR="00A9754A" w:rsidRPr="00547A69" w:rsidRDefault="00A9754A" w:rsidP="00547A69">
      <w:pPr>
        <w:autoSpaceDE w:val="0"/>
        <w:autoSpaceDN w:val="0"/>
        <w:adjustRightInd w:val="0"/>
        <w:spacing w:after="0" w:line="480" w:lineRule="auto"/>
        <w:ind w:firstLine="720"/>
        <w:jc w:val="both"/>
        <w:rPr>
          <w:rFonts w:ascii="Times New Roman" w:hAnsi="Times New Roman" w:cs="Times New Roman"/>
          <w:sz w:val="24"/>
          <w:szCs w:val="24"/>
        </w:rPr>
      </w:pPr>
      <w:r w:rsidRPr="00547A69">
        <w:rPr>
          <w:rFonts w:ascii="Times New Roman" w:hAnsi="Times New Roman" w:cs="Times New Roman"/>
          <w:sz w:val="24"/>
          <w:szCs w:val="24"/>
          <w:lang w:val="en-US"/>
        </w:rPr>
        <w:t xml:space="preserve">Pada penelitian sebelumnya yang meneliti tentang pengujian ekstrak </w:t>
      </w:r>
      <w:r w:rsidRPr="00547A69">
        <w:rPr>
          <w:rFonts w:ascii="Times New Roman" w:hAnsi="Times New Roman" w:cs="Times New Roman"/>
          <w:sz w:val="24"/>
          <w:szCs w:val="24"/>
        </w:rPr>
        <w:t>cengkeh</w:t>
      </w:r>
      <w:r w:rsidRPr="00547A69">
        <w:rPr>
          <w:rFonts w:ascii="Times New Roman" w:hAnsi="Times New Roman" w:cs="Times New Roman"/>
          <w:sz w:val="24"/>
          <w:szCs w:val="24"/>
          <w:lang w:val="en-US"/>
        </w:rPr>
        <w:t xml:space="preserve"> terhadap</w:t>
      </w:r>
      <w:r w:rsidRPr="00547A69">
        <w:rPr>
          <w:rFonts w:ascii="Times New Roman" w:hAnsi="Times New Roman" w:cs="Times New Roman"/>
          <w:sz w:val="24"/>
          <w:szCs w:val="24"/>
        </w:rPr>
        <w:t xml:space="preserve"> bakteri makanan dan jamur</w:t>
      </w:r>
      <w:r w:rsidRPr="00547A69">
        <w:rPr>
          <w:rFonts w:ascii="Times New Roman" w:hAnsi="Times New Roman" w:cs="Times New Roman"/>
          <w:i/>
          <w:sz w:val="24"/>
          <w:szCs w:val="24"/>
          <w:lang w:val="en-US"/>
        </w:rPr>
        <w:t xml:space="preserve"> </w:t>
      </w:r>
      <w:r w:rsidRPr="00547A69">
        <w:rPr>
          <w:rFonts w:ascii="Times New Roman" w:hAnsi="Times New Roman" w:cs="Times New Roman"/>
          <w:sz w:val="24"/>
          <w:szCs w:val="24"/>
        </w:rPr>
        <w:t>yang dilakukan oleh Kumar pada tahun</w:t>
      </w:r>
      <w:r w:rsidRPr="00547A69">
        <w:rPr>
          <w:rFonts w:ascii="Times New Roman" w:hAnsi="Times New Roman" w:cs="Times New Roman"/>
          <w:sz w:val="24"/>
          <w:szCs w:val="24"/>
          <w:lang w:val="en-US"/>
        </w:rPr>
        <w:t xml:space="preserve"> 201</w:t>
      </w:r>
      <w:r w:rsidRPr="00547A69">
        <w:rPr>
          <w:rFonts w:ascii="Times New Roman" w:hAnsi="Times New Roman" w:cs="Times New Roman"/>
          <w:sz w:val="24"/>
          <w:szCs w:val="24"/>
        </w:rPr>
        <w:t>0</w:t>
      </w:r>
      <w:r w:rsidRPr="00547A69">
        <w:rPr>
          <w:rFonts w:ascii="Times New Roman" w:hAnsi="Times New Roman" w:cs="Times New Roman"/>
          <w:sz w:val="24"/>
          <w:szCs w:val="24"/>
          <w:lang w:val="en-US"/>
        </w:rPr>
        <w:t xml:space="preserve"> </w:t>
      </w:r>
      <w:r w:rsidRPr="00547A69">
        <w:rPr>
          <w:rFonts w:ascii="Times New Roman" w:hAnsi="Times New Roman" w:cs="Times New Roman"/>
          <w:sz w:val="24"/>
          <w:szCs w:val="24"/>
        </w:rPr>
        <w:t xml:space="preserve">dengan dosis 1.25 mg/ml, 2.5 mg/ml, 5 mg/ml </w:t>
      </w:r>
      <w:r w:rsidRPr="00547A69">
        <w:rPr>
          <w:rFonts w:ascii="Times New Roman" w:hAnsi="Times New Roman" w:cs="Times New Roman"/>
          <w:sz w:val="24"/>
          <w:szCs w:val="24"/>
          <w:lang w:val="en-US"/>
        </w:rPr>
        <w:t xml:space="preserve">menunjukkan bahwa ekstrak cengkeh </w:t>
      </w:r>
      <w:r w:rsidRPr="00547A69">
        <w:rPr>
          <w:rFonts w:ascii="Times New Roman" w:hAnsi="Times New Roman" w:cs="Times New Roman"/>
          <w:sz w:val="24"/>
          <w:szCs w:val="24"/>
        </w:rPr>
        <w:t>pada dosis tersebut tidak memiliki</w:t>
      </w:r>
      <w:r w:rsidRPr="00547A69">
        <w:rPr>
          <w:rFonts w:ascii="Times New Roman" w:hAnsi="Times New Roman" w:cs="Times New Roman"/>
          <w:sz w:val="24"/>
          <w:szCs w:val="24"/>
          <w:lang w:val="en-US"/>
        </w:rPr>
        <w:t xml:space="preserve"> daya hambat</w:t>
      </w:r>
      <w:r w:rsidRPr="00547A69">
        <w:rPr>
          <w:rFonts w:ascii="Times New Roman" w:hAnsi="Times New Roman" w:cs="Times New Roman"/>
          <w:sz w:val="24"/>
          <w:szCs w:val="24"/>
        </w:rPr>
        <w:t xml:space="preserve">, tetapi pada dosis yang lebih tinggi yaitu </w:t>
      </w:r>
      <w:r w:rsidRPr="00547A69">
        <w:rPr>
          <w:rFonts w:ascii="Times New Roman" w:hAnsi="Times New Roman" w:cs="Times New Roman"/>
          <w:color w:val="000000" w:themeColor="text1"/>
          <w:sz w:val="24"/>
          <w:szCs w:val="24"/>
        </w:rPr>
        <w:t>≥ 10 mg/ml memiliki daya hambat yang baik</w:t>
      </w:r>
      <w:r w:rsidRPr="00547A69">
        <w:rPr>
          <w:rFonts w:ascii="Times New Roman" w:hAnsi="Times New Roman" w:cs="Times New Roman"/>
          <w:sz w:val="24"/>
          <w:szCs w:val="24"/>
          <w:lang w:val="en-US"/>
        </w:rPr>
        <w:t xml:space="preserve">. </w:t>
      </w:r>
      <w:proofErr w:type="gramStart"/>
      <w:r w:rsidRPr="00547A69">
        <w:rPr>
          <w:rFonts w:ascii="Times New Roman" w:hAnsi="Times New Roman" w:cs="Times New Roman"/>
          <w:sz w:val="24"/>
          <w:szCs w:val="24"/>
          <w:lang w:val="en-US"/>
        </w:rPr>
        <w:t>Hasil</w:t>
      </w:r>
      <w:r w:rsidRPr="00547A69">
        <w:rPr>
          <w:rFonts w:ascii="Times New Roman" w:hAnsi="Times New Roman" w:cs="Times New Roman"/>
          <w:sz w:val="24"/>
          <w:szCs w:val="24"/>
        </w:rPr>
        <w:t xml:space="preserve"> pada penelitian yang dilakukan kumar tahun 2010</w:t>
      </w:r>
      <w:r w:rsidRPr="00547A69">
        <w:rPr>
          <w:rFonts w:ascii="Times New Roman" w:hAnsi="Times New Roman" w:cs="Times New Roman"/>
          <w:sz w:val="24"/>
          <w:szCs w:val="24"/>
          <w:lang w:val="en-US"/>
        </w:rPr>
        <w:t xml:space="preserve"> menunjukkan </w:t>
      </w:r>
      <w:r w:rsidRPr="00547A69">
        <w:rPr>
          <w:rFonts w:ascii="Times New Roman" w:hAnsi="Times New Roman" w:cs="Times New Roman"/>
          <w:sz w:val="24"/>
          <w:szCs w:val="24"/>
        </w:rPr>
        <w:t>bahwa diperlukan dosis yang tinggi untuk menghambat pertumbuhan bakteri tersebut</w:t>
      </w:r>
      <w:r w:rsidRPr="00547A69">
        <w:rPr>
          <w:rFonts w:ascii="Times New Roman" w:hAnsi="Times New Roman" w:cs="Times New Roman"/>
          <w:sz w:val="24"/>
          <w:szCs w:val="24"/>
          <w:lang w:val="en-US"/>
        </w:rPr>
        <w:t>.</w:t>
      </w:r>
      <w:proofErr w:type="gramEnd"/>
      <w:r w:rsidRPr="00547A69">
        <w:rPr>
          <w:rFonts w:ascii="Times New Roman" w:hAnsi="Times New Roman" w:cs="Times New Roman"/>
          <w:sz w:val="24"/>
          <w:szCs w:val="24"/>
        </w:rPr>
        <w:t xml:space="preserve"> Pada ekstrak minyak atsiri cengkeh dengan dosis 1.25 mg/ml dan 2.5 mg/ml menunjukkan daya hambat yang termasuk dalam kategori sedang dan kuat berdasarkan kriteria antibakteri menurut Greenwood tahun 1995, sedangkan pada ekstrak cengkeh biasa pada dosis tersebut tidak memiliki daya hambat. Penelitian ini juga membuktikan bahwa dengan dosis 5 mg/ml memiliki zona hambat  sekitar 27 mm yang hampir sama dengan zona hambat antibiotik gentamisin sekitar 28.6 mm, dimana berdasarkan kriteria antibakteri menurut Greenwood tahun 1995 termasuk dalam kategori sangat kuat sedangkan pada ekstrak biasa dengan dosis tersebut tidak memiliki zona hambat. </w:t>
      </w:r>
    </w:p>
    <w:p w:rsidR="00A9754A" w:rsidRPr="00547A69" w:rsidRDefault="00A9754A" w:rsidP="00547A69">
      <w:pPr>
        <w:autoSpaceDE w:val="0"/>
        <w:autoSpaceDN w:val="0"/>
        <w:adjustRightInd w:val="0"/>
        <w:spacing w:after="0" w:line="480" w:lineRule="auto"/>
        <w:ind w:firstLine="720"/>
        <w:jc w:val="both"/>
        <w:rPr>
          <w:rFonts w:ascii="Times New Roman" w:hAnsi="Times New Roman" w:cs="Times New Roman"/>
          <w:sz w:val="24"/>
          <w:szCs w:val="24"/>
        </w:rPr>
      </w:pPr>
      <w:r w:rsidRPr="00547A69">
        <w:rPr>
          <w:rFonts w:ascii="Times New Roman" w:hAnsi="Times New Roman" w:cs="Times New Roman"/>
          <w:sz w:val="24"/>
          <w:szCs w:val="24"/>
        </w:rPr>
        <w:t xml:space="preserve">Berdasarkan hasil penelitian menunjukkan ekstrak minyak atsiri cengkeh memiliki efektivitas antibakteri yang lebih efektif dibandingkan dengan ekstrak cengkeh dan semakin tinggi dosis yang diberikan semakin besar zona hambat yang terbentuk. </w:t>
      </w:r>
    </w:p>
    <w:p w:rsidR="00A9754A" w:rsidRPr="00547A69" w:rsidRDefault="00A9754A" w:rsidP="00547A69">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proofErr w:type="gramStart"/>
      <w:r w:rsidRPr="00547A69">
        <w:rPr>
          <w:rFonts w:ascii="Times New Roman" w:hAnsi="Times New Roman" w:cs="Times New Roman"/>
          <w:sz w:val="24"/>
          <w:szCs w:val="24"/>
          <w:lang w:val="en-US"/>
        </w:rPr>
        <w:t xml:space="preserve">Berdasarkan uji statistik dengan metode uji normalitas </w:t>
      </w:r>
      <w:r w:rsidRPr="00547A69">
        <w:rPr>
          <w:rFonts w:ascii="Times New Roman" w:hAnsi="Times New Roman" w:cs="Times New Roman"/>
          <w:i/>
          <w:sz w:val="24"/>
          <w:szCs w:val="24"/>
          <w:lang w:val="en-US"/>
        </w:rPr>
        <w:t xml:space="preserve">Shapiro-Wilk </w:t>
      </w:r>
      <w:r w:rsidRPr="00547A69">
        <w:rPr>
          <w:rFonts w:ascii="Times New Roman" w:hAnsi="Times New Roman" w:cs="Times New Roman"/>
          <w:sz w:val="24"/>
          <w:szCs w:val="24"/>
        </w:rPr>
        <w:t>dan uji homogenitas</w:t>
      </w:r>
      <w:r w:rsidRPr="00547A69">
        <w:rPr>
          <w:rFonts w:ascii="Times New Roman" w:hAnsi="Times New Roman" w:cs="Times New Roman"/>
          <w:i/>
          <w:sz w:val="24"/>
          <w:szCs w:val="24"/>
          <w:lang w:val="en-US"/>
        </w:rPr>
        <w:t xml:space="preserve"> </w:t>
      </w:r>
      <w:r w:rsidRPr="00547A69">
        <w:rPr>
          <w:rFonts w:ascii="Times New Roman" w:hAnsi="Times New Roman" w:cs="Times New Roman"/>
          <w:sz w:val="24"/>
          <w:szCs w:val="24"/>
          <w:lang w:val="en-US"/>
        </w:rPr>
        <w:t>menunjukkan data yang dihasilkan berdistribusi normal (p&gt;0</w:t>
      </w:r>
      <w:r w:rsidRPr="00547A69">
        <w:rPr>
          <w:rFonts w:ascii="Times New Roman" w:hAnsi="Times New Roman" w:cs="Times New Roman"/>
          <w:sz w:val="24"/>
          <w:szCs w:val="24"/>
        </w:rPr>
        <w:t>.</w:t>
      </w:r>
      <w:r w:rsidRPr="00547A69">
        <w:rPr>
          <w:rFonts w:ascii="Times New Roman" w:hAnsi="Times New Roman" w:cs="Times New Roman"/>
          <w:sz w:val="24"/>
          <w:szCs w:val="24"/>
          <w:lang w:val="en-US"/>
        </w:rPr>
        <w:t>05).</w:t>
      </w:r>
      <w:proofErr w:type="gramEnd"/>
      <w:r w:rsidRPr="00547A69">
        <w:rPr>
          <w:rFonts w:ascii="Times New Roman" w:hAnsi="Times New Roman" w:cs="Times New Roman"/>
          <w:sz w:val="24"/>
          <w:szCs w:val="24"/>
          <w:lang w:val="en-US"/>
        </w:rPr>
        <w:t xml:space="preserve"> </w:t>
      </w:r>
      <w:proofErr w:type="gramStart"/>
      <w:r w:rsidRPr="00547A69">
        <w:rPr>
          <w:rFonts w:ascii="Times New Roman" w:hAnsi="Times New Roman" w:cs="Times New Roman"/>
          <w:sz w:val="24"/>
          <w:szCs w:val="24"/>
          <w:lang w:val="en-US"/>
        </w:rPr>
        <w:t xml:space="preserve">Berdasarkan hasil uji </w:t>
      </w:r>
      <w:r w:rsidRPr="00547A69">
        <w:rPr>
          <w:rFonts w:ascii="Times New Roman" w:hAnsi="Times New Roman" w:cs="Times New Roman"/>
          <w:i/>
          <w:sz w:val="24"/>
          <w:szCs w:val="24"/>
          <w:lang w:val="en-US"/>
        </w:rPr>
        <w:t>Anova</w:t>
      </w:r>
      <w:r w:rsidRPr="00547A69">
        <w:rPr>
          <w:rFonts w:ascii="Times New Roman" w:hAnsi="Times New Roman" w:cs="Times New Roman"/>
          <w:sz w:val="24"/>
          <w:szCs w:val="24"/>
          <w:lang w:val="en-US"/>
        </w:rPr>
        <w:t>,</w:t>
      </w:r>
      <w:r w:rsidRPr="00547A69">
        <w:rPr>
          <w:rFonts w:ascii="Times New Roman" w:hAnsi="Times New Roman" w:cs="Times New Roman"/>
          <w:i/>
          <w:sz w:val="24"/>
          <w:szCs w:val="24"/>
          <w:lang w:val="en-US"/>
        </w:rPr>
        <w:t xml:space="preserve"> </w:t>
      </w:r>
      <w:r w:rsidRPr="00547A69">
        <w:rPr>
          <w:rFonts w:ascii="Times New Roman" w:hAnsi="Times New Roman" w:cs="Times New Roman"/>
          <w:sz w:val="24"/>
          <w:szCs w:val="24"/>
          <w:lang w:val="en-US"/>
        </w:rPr>
        <w:t xml:space="preserve">di dapatkan nilai signifikasi </w:t>
      </w:r>
      <w:r w:rsidRPr="00547A69">
        <w:rPr>
          <w:rFonts w:ascii="Times New Roman" w:hAnsi="Times New Roman" w:cs="Times New Roman"/>
          <w:sz w:val="24"/>
          <w:szCs w:val="24"/>
        </w:rPr>
        <w:t>(p</w:t>
      </w:r>
      <w:r w:rsidRPr="00547A69">
        <w:rPr>
          <w:rFonts w:ascii="Times New Roman" w:hAnsi="Times New Roman" w:cs="Times New Roman"/>
          <w:sz w:val="24"/>
          <w:szCs w:val="24"/>
          <w:lang w:val="en-US"/>
        </w:rPr>
        <w:t>&lt;0</w:t>
      </w:r>
      <w:r w:rsidRPr="00547A69">
        <w:rPr>
          <w:rFonts w:ascii="Times New Roman" w:hAnsi="Times New Roman" w:cs="Times New Roman"/>
          <w:sz w:val="24"/>
          <w:szCs w:val="24"/>
        </w:rPr>
        <w:t>.</w:t>
      </w:r>
      <w:r w:rsidRPr="00547A69">
        <w:rPr>
          <w:rFonts w:ascii="Times New Roman" w:hAnsi="Times New Roman" w:cs="Times New Roman"/>
          <w:sz w:val="24"/>
          <w:szCs w:val="24"/>
          <w:lang w:val="en-US"/>
        </w:rPr>
        <w:t>05</w:t>
      </w:r>
      <w:r w:rsidRPr="00547A69">
        <w:rPr>
          <w:rFonts w:ascii="Times New Roman" w:hAnsi="Times New Roman" w:cs="Times New Roman"/>
          <w:sz w:val="24"/>
          <w:szCs w:val="24"/>
        </w:rPr>
        <w:t>)</w:t>
      </w:r>
      <w:r w:rsidRPr="00547A69">
        <w:rPr>
          <w:rFonts w:ascii="Times New Roman" w:hAnsi="Times New Roman" w:cs="Times New Roman"/>
          <w:sz w:val="24"/>
          <w:szCs w:val="24"/>
          <w:lang w:val="en-US"/>
        </w:rPr>
        <w:t xml:space="preserve">, yang berarti bahwa ekstrak </w:t>
      </w:r>
      <w:r w:rsidRPr="00547A69">
        <w:rPr>
          <w:rFonts w:ascii="Times New Roman" w:hAnsi="Times New Roman" w:cs="Times New Roman"/>
          <w:sz w:val="24"/>
          <w:szCs w:val="24"/>
        </w:rPr>
        <w:t>minyak atsiri cengkeh</w:t>
      </w:r>
      <w:r w:rsidRPr="00547A69">
        <w:rPr>
          <w:rFonts w:ascii="Times New Roman" w:hAnsi="Times New Roman" w:cs="Times New Roman"/>
          <w:sz w:val="24"/>
          <w:szCs w:val="24"/>
          <w:lang w:val="en-US"/>
        </w:rPr>
        <w:t xml:space="preserve"> memiliki efek </w:t>
      </w:r>
      <w:r w:rsidRPr="00547A69">
        <w:rPr>
          <w:rFonts w:ascii="Times New Roman" w:hAnsi="Times New Roman" w:cs="Times New Roman"/>
          <w:sz w:val="24"/>
          <w:szCs w:val="24"/>
        </w:rPr>
        <w:t>antibakteri</w:t>
      </w:r>
      <w:r w:rsidRPr="00547A69">
        <w:rPr>
          <w:rFonts w:ascii="Times New Roman" w:hAnsi="Times New Roman" w:cs="Times New Roman"/>
          <w:sz w:val="24"/>
          <w:szCs w:val="24"/>
          <w:lang w:val="en-US"/>
        </w:rPr>
        <w:t xml:space="preserve"> yang signifikan dapat menghambat pertumbuhan </w:t>
      </w:r>
      <w:r w:rsidRPr="00547A69">
        <w:rPr>
          <w:rFonts w:ascii="Times New Roman" w:hAnsi="Times New Roman" w:cs="Times New Roman"/>
          <w:i/>
          <w:sz w:val="24"/>
          <w:szCs w:val="24"/>
        </w:rPr>
        <w:t>Shigella dysenteriae</w:t>
      </w:r>
      <w:r w:rsidRPr="00547A69">
        <w:rPr>
          <w:rFonts w:ascii="Times New Roman" w:hAnsi="Times New Roman" w:cs="Times New Roman"/>
          <w:i/>
          <w:sz w:val="24"/>
          <w:szCs w:val="24"/>
          <w:lang w:val="en-US"/>
        </w:rPr>
        <w:t xml:space="preserve"> </w:t>
      </w:r>
      <w:r w:rsidRPr="00547A69">
        <w:rPr>
          <w:rFonts w:ascii="Times New Roman" w:hAnsi="Times New Roman" w:cs="Times New Roman"/>
          <w:sz w:val="24"/>
          <w:szCs w:val="24"/>
          <w:lang w:val="en-US"/>
        </w:rPr>
        <w:t xml:space="preserve">secara </w:t>
      </w:r>
      <w:r w:rsidRPr="00547A69">
        <w:rPr>
          <w:rFonts w:ascii="Times New Roman" w:hAnsi="Times New Roman" w:cs="Times New Roman"/>
          <w:i/>
          <w:sz w:val="24"/>
          <w:szCs w:val="24"/>
          <w:lang w:val="en-US"/>
        </w:rPr>
        <w:t>in vitro</w:t>
      </w:r>
      <w:r w:rsidRPr="00547A69">
        <w:rPr>
          <w:rFonts w:ascii="Times New Roman" w:hAnsi="Times New Roman" w:cs="Times New Roman"/>
          <w:sz w:val="24"/>
          <w:szCs w:val="24"/>
          <w:lang w:val="en-US"/>
        </w:rPr>
        <w:t>.</w:t>
      </w:r>
      <w:proofErr w:type="gramEnd"/>
      <w:r w:rsidRPr="00547A69">
        <w:rPr>
          <w:rFonts w:ascii="Times New Roman" w:hAnsi="Times New Roman" w:cs="Times New Roman"/>
          <w:sz w:val="24"/>
          <w:szCs w:val="24"/>
          <w:lang w:val="en-US"/>
        </w:rPr>
        <w:t xml:space="preserve"> </w:t>
      </w:r>
      <w:proofErr w:type="gramStart"/>
      <w:r w:rsidRPr="00547A69">
        <w:rPr>
          <w:rFonts w:ascii="Times New Roman" w:hAnsi="Times New Roman" w:cs="Times New Roman"/>
          <w:sz w:val="24"/>
          <w:szCs w:val="24"/>
          <w:lang w:val="en-US"/>
        </w:rPr>
        <w:t xml:space="preserve">Hasil penelitian ini menunjukkan </w:t>
      </w:r>
      <w:r w:rsidRPr="00547A69">
        <w:rPr>
          <w:rFonts w:ascii="Times New Roman" w:hAnsi="Times New Roman" w:cs="Times New Roman"/>
          <w:sz w:val="24"/>
          <w:szCs w:val="24"/>
        </w:rPr>
        <w:t>terdapat</w:t>
      </w:r>
      <w:r w:rsidRPr="00547A69">
        <w:rPr>
          <w:rFonts w:ascii="Times New Roman" w:hAnsi="Times New Roman" w:cs="Times New Roman"/>
          <w:sz w:val="24"/>
          <w:szCs w:val="24"/>
          <w:lang w:val="en-US"/>
        </w:rPr>
        <w:t xml:space="preserve"> perbedaan yang signifikan</w:t>
      </w:r>
      <w:r w:rsidRPr="00547A69">
        <w:rPr>
          <w:rFonts w:ascii="Times New Roman" w:hAnsi="Times New Roman" w:cs="Times New Roman"/>
          <w:sz w:val="24"/>
          <w:szCs w:val="24"/>
        </w:rPr>
        <w:t xml:space="preserve"> yaitu semakin tinggi dosis maka semakin tinggi daya hambat terhadap bakteri</w:t>
      </w:r>
      <w:r w:rsidRPr="00547A69">
        <w:rPr>
          <w:rFonts w:ascii="Times New Roman" w:hAnsi="Times New Roman" w:cs="Times New Roman"/>
          <w:sz w:val="24"/>
          <w:szCs w:val="24"/>
          <w:lang w:val="en-US"/>
        </w:rPr>
        <w:t xml:space="preserve"> antara kelompok perlakuan ekstrak </w:t>
      </w:r>
      <w:r w:rsidRPr="00547A69">
        <w:rPr>
          <w:rFonts w:ascii="Times New Roman" w:hAnsi="Times New Roman" w:cs="Times New Roman"/>
          <w:sz w:val="24"/>
          <w:szCs w:val="24"/>
        </w:rPr>
        <w:t>minyak atsiri cengkeh pada dosis 1.25 mg/ml, 2.5 mg/ml, 5 mg/ml</w:t>
      </w:r>
      <w:r w:rsidRPr="00547A69">
        <w:rPr>
          <w:rFonts w:ascii="Times New Roman" w:hAnsi="Times New Roman" w:cs="Times New Roman"/>
          <w:sz w:val="24"/>
          <w:szCs w:val="24"/>
          <w:lang w:val="en-US"/>
        </w:rPr>
        <w:t xml:space="preserve"> pada uji </w:t>
      </w:r>
      <w:r w:rsidRPr="00547A69">
        <w:rPr>
          <w:rFonts w:ascii="Times New Roman" w:hAnsi="Times New Roman" w:cs="Times New Roman"/>
          <w:i/>
          <w:sz w:val="24"/>
          <w:szCs w:val="24"/>
        </w:rPr>
        <w:t>LSD</w:t>
      </w:r>
      <w:r w:rsidRPr="00547A69">
        <w:rPr>
          <w:rFonts w:ascii="Times New Roman" w:hAnsi="Times New Roman" w:cs="Times New Roman"/>
          <w:i/>
          <w:sz w:val="24"/>
          <w:szCs w:val="24"/>
          <w:lang w:val="en-US"/>
        </w:rPr>
        <w:t>.</w:t>
      </w:r>
      <w:proofErr w:type="gramEnd"/>
      <w:r w:rsidRPr="00547A69">
        <w:rPr>
          <w:rFonts w:ascii="Times New Roman" w:hAnsi="Times New Roman" w:cs="Times New Roman"/>
          <w:i/>
          <w:sz w:val="24"/>
          <w:szCs w:val="24"/>
          <w:lang w:val="en-US"/>
        </w:rPr>
        <w:t xml:space="preserve"> </w:t>
      </w:r>
      <w:proofErr w:type="gramStart"/>
      <w:r w:rsidRPr="00547A69">
        <w:rPr>
          <w:rFonts w:ascii="Times New Roman" w:hAnsi="Times New Roman" w:cs="Times New Roman"/>
          <w:sz w:val="24"/>
          <w:szCs w:val="24"/>
          <w:lang w:val="en-US"/>
        </w:rPr>
        <w:t xml:space="preserve">Peneliti menduga </w:t>
      </w:r>
      <w:r w:rsidRPr="00547A69">
        <w:rPr>
          <w:rFonts w:ascii="Times New Roman" w:hAnsi="Times New Roman" w:cs="Times New Roman"/>
          <w:sz w:val="24"/>
          <w:szCs w:val="24"/>
        </w:rPr>
        <w:t>cengkeh</w:t>
      </w:r>
      <w:r w:rsidRPr="00547A69">
        <w:rPr>
          <w:rFonts w:ascii="Times New Roman" w:hAnsi="Times New Roman" w:cs="Times New Roman"/>
          <w:sz w:val="24"/>
          <w:szCs w:val="24"/>
          <w:lang w:val="en-US"/>
        </w:rPr>
        <w:t xml:space="preserve"> memiliki efek</w:t>
      </w:r>
      <w:r w:rsidRPr="00547A69">
        <w:rPr>
          <w:rFonts w:ascii="Times New Roman" w:hAnsi="Times New Roman" w:cs="Times New Roman"/>
          <w:sz w:val="24"/>
          <w:szCs w:val="24"/>
        </w:rPr>
        <w:t xml:space="preserve"> antibakteri</w:t>
      </w:r>
      <w:r w:rsidRPr="00547A69">
        <w:rPr>
          <w:rFonts w:ascii="Times New Roman" w:hAnsi="Times New Roman" w:cs="Times New Roman"/>
          <w:sz w:val="24"/>
          <w:szCs w:val="24"/>
          <w:lang w:val="en-US"/>
        </w:rPr>
        <w:t xml:space="preserve"> yang baik, sehingga peneliti menganjurkan sebagai pengobatan untuk </w:t>
      </w:r>
      <w:r w:rsidRPr="00547A69">
        <w:rPr>
          <w:rFonts w:ascii="Times New Roman" w:hAnsi="Times New Roman" w:cs="Times New Roman"/>
          <w:sz w:val="24"/>
          <w:szCs w:val="24"/>
        </w:rPr>
        <w:t>disentri</w:t>
      </w:r>
      <w:r w:rsidRPr="00547A69">
        <w:rPr>
          <w:rFonts w:ascii="Times New Roman" w:hAnsi="Times New Roman" w:cs="Times New Roman"/>
          <w:sz w:val="24"/>
          <w:szCs w:val="24"/>
          <w:lang w:val="en-US"/>
        </w:rPr>
        <w:t xml:space="preserve"> karena</w:t>
      </w:r>
      <w:r w:rsidRPr="00547A69">
        <w:rPr>
          <w:rFonts w:ascii="Times New Roman" w:hAnsi="Times New Roman" w:cs="Times New Roman"/>
          <w:sz w:val="24"/>
          <w:szCs w:val="24"/>
        </w:rPr>
        <w:t xml:space="preserve"> </w:t>
      </w:r>
      <w:r w:rsidRPr="00547A69">
        <w:rPr>
          <w:rFonts w:ascii="Times New Roman" w:hAnsi="Times New Roman" w:cs="Times New Roman"/>
          <w:i/>
          <w:sz w:val="24"/>
          <w:szCs w:val="24"/>
        </w:rPr>
        <w:t>Shigella dysenteriae</w:t>
      </w:r>
      <w:r w:rsidRPr="00547A69">
        <w:rPr>
          <w:rFonts w:ascii="Times New Roman" w:hAnsi="Times New Roman" w:cs="Times New Roman"/>
          <w:sz w:val="24"/>
          <w:szCs w:val="24"/>
          <w:lang w:val="en-US"/>
        </w:rPr>
        <w:t>.</w:t>
      </w:r>
      <w:proofErr w:type="gramEnd"/>
      <w:r w:rsidRPr="00547A69">
        <w:rPr>
          <w:rFonts w:ascii="Times New Roman" w:hAnsi="Times New Roman" w:cs="Times New Roman"/>
          <w:sz w:val="24"/>
          <w:szCs w:val="24"/>
          <w:lang w:val="en-US"/>
        </w:rPr>
        <w:t xml:space="preserve"> Namun demikian masih diperlukan penelitian lebih lanjut </w:t>
      </w:r>
      <w:r w:rsidRPr="00547A69">
        <w:rPr>
          <w:rFonts w:ascii="Times New Roman" w:eastAsia="Times New Roman" w:hAnsi="Times New Roman" w:cs="Times New Roman"/>
          <w:sz w:val="24"/>
          <w:szCs w:val="24"/>
          <w:lang w:val="en-US" w:eastAsia="id-ID"/>
        </w:rPr>
        <w:t xml:space="preserve">mengenai pengaruh </w:t>
      </w:r>
      <w:r w:rsidRPr="00547A69">
        <w:rPr>
          <w:rFonts w:ascii="Times New Roman" w:eastAsia="Times New Roman" w:hAnsi="Times New Roman" w:cs="Times New Roman"/>
          <w:sz w:val="24"/>
          <w:szCs w:val="24"/>
          <w:lang w:eastAsia="id-ID"/>
        </w:rPr>
        <w:t>ekstrak minyak atsiri cengkeh</w:t>
      </w:r>
      <w:r w:rsidRPr="00547A69">
        <w:rPr>
          <w:rFonts w:ascii="Times New Roman" w:eastAsia="Times New Roman" w:hAnsi="Times New Roman" w:cs="Times New Roman"/>
          <w:sz w:val="24"/>
          <w:szCs w:val="24"/>
          <w:lang w:val="en-US" w:eastAsia="id-ID"/>
        </w:rPr>
        <w:t xml:space="preserve"> sebagai </w:t>
      </w:r>
      <w:proofErr w:type="gramStart"/>
      <w:r w:rsidRPr="00547A69">
        <w:rPr>
          <w:rFonts w:ascii="Times New Roman" w:eastAsia="Times New Roman" w:hAnsi="Times New Roman" w:cs="Times New Roman"/>
          <w:sz w:val="24"/>
          <w:szCs w:val="24"/>
          <w:lang w:eastAsia="id-ID"/>
        </w:rPr>
        <w:t>antibakteri</w:t>
      </w:r>
      <w:r w:rsidRPr="00547A69">
        <w:rPr>
          <w:rFonts w:ascii="Times New Roman" w:eastAsia="Times New Roman" w:hAnsi="Times New Roman" w:cs="Times New Roman"/>
          <w:i/>
          <w:sz w:val="24"/>
          <w:szCs w:val="24"/>
          <w:lang w:val="en-US" w:eastAsia="id-ID"/>
        </w:rPr>
        <w:t xml:space="preserve"> </w:t>
      </w:r>
      <w:r w:rsidRPr="00547A69">
        <w:rPr>
          <w:rFonts w:ascii="Times New Roman" w:eastAsia="Times New Roman" w:hAnsi="Times New Roman" w:cs="Times New Roman"/>
          <w:sz w:val="24"/>
          <w:szCs w:val="24"/>
          <w:lang w:val="en-US" w:eastAsia="id-ID"/>
        </w:rPr>
        <w:t xml:space="preserve"> secara</w:t>
      </w:r>
      <w:proofErr w:type="gramEnd"/>
      <w:r w:rsidRPr="00547A69">
        <w:rPr>
          <w:rFonts w:ascii="Times New Roman" w:eastAsia="Times New Roman" w:hAnsi="Times New Roman" w:cs="Times New Roman"/>
          <w:sz w:val="24"/>
          <w:szCs w:val="24"/>
          <w:lang w:val="en-US" w:eastAsia="id-ID"/>
        </w:rPr>
        <w:t xml:space="preserve"> </w:t>
      </w:r>
      <w:r w:rsidRPr="00547A69">
        <w:rPr>
          <w:rFonts w:ascii="Times New Roman" w:eastAsia="Times New Roman" w:hAnsi="Times New Roman" w:cs="Times New Roman"/>
          <w:i/>
          <w:sz w:val="24"/>
          <w:szCs w:val="24"/>
          <w:lang w:val="en-US" w:eastAsia="id-ID"/>
        </w:rPr>
        <w:t>in vivo</w:t>
      </w:r>
      <w:r w:rsidRPr="00547A69">
        <w:rPr>
          <w:rFonts w:ascii="Times New Roman" w:eastAsia="Times New Roman" w:hAnsi="Times New Roman" w:cs="Times New Roman"/>
          <w:sz w:val="24"/>
          <w:szCs w:val="24"/>
          <w:lang w:val="en-US" w:eastAsia="id-ID"/>
        </w:rPr>
        <w:t xml:space="preserve"> untuk mengetahui efek terapi, efek toksik dan efek sampingnya.</w:t>
      </w:r>
    </w:p>
    <w:p w:rsidR="00012429" w:rsidRPr="00547A69" w:rsidRDefault="00012429" w:rsidP="00547A69">
      <w:pPr>
        <w:autoSpaceDE w:val="0"/>
        <w:autoSpaceDN w:val="0"/>
        <w:adjustRightInd w:val="0"/>
        <w:spacing w:after="0" w:line="480" w:lineRule="auto"/>
        <w:jc w:val="both"/>
        <w:rPr>
          <w:rFonts w:ascii="Times New Roman" w:hAnsi="Times New Roman" w:cs="Times New Roman"/>
          <w:b/>
          <w:sz w:val="24"/>
          <w:szCs w:val="24"/>
        </w:rPr>
      </w:pPr>
    </w:p>
    <w:p w:rsidR="00A9754A" w:rsidRPr="00547A69" w:rsidRDefault="00A9754A" w:rsidP="00547A69">
      <w:pPr>
        <w:autoSpaceDE w:val="0"/>
        <w:autoSpaceDN w:val="0"/>
        <w:adjustRightInd w:val="0"/>
        <w:spacing w:after="0" w:line="480" w:lineRule="auto"/>
        <w:jc w:val="both"/>
        <w:rPr>
          <w:rFonts w:ascii="Times New Roman" w:eastAsia="Times New Roman" w:hAnsi="Times New Roman" w:cs="Times New Roman"/>
          <w:sz w:val="28"/>
          <w:szCs w:val="28"/>
          <w:lang w:eastAsia="id-ID"/>
        </w:rPr>
      </w:pPr>
      <w:r w:rsidRPr="00547A69">
        <w:rPr>
          <w:rFonts w:ascii="Times New Roman" w:hAnsi="Times New Roman" w:cs="Times New Roman"/>
          <w:b/>
          <w:sz w:val="28"/>
          <w:szCs w:val="28"/>
          <w:lang w:val="en-US"/>
        </w:rPr>
        <w:t>Keterbatasan Penelitian</w:t>
      </w:r>
    </w:p>
    <w:p w:rsidR="00A9754A" w:rsidRPr="00547A69" w:rsidRDefault="00A9754A" w:rsidP="00547A69">
      <w:pPr>
        <w:pStyle w:val="ListParagraph"/>
        <w:numPr>
          <w:ilvl w:val="0"/>
          <w:numId w:val="4"/>
        </w:numPr>
        <w:autoSpaceDE w:val="0"/>
        <w:autoSpaceDN w:val="0"/>
        <w:adjustRightInd w:val="0"/>
        <w:spacing w:after="0" w:line="480" w:lineRule="auto"/>
        <w:contextualSpacing w:val="0"/>
        <w:jc w:val="both"/>
        <w:rPr>
          <w:rFonts w:ascii="Times New Roman" w:hAnsi="Times New Roman" w:cs="Times New Roman"/>
          <w:sz w:val="24"/>
          <w:szCs w:val="24"/>
          <w:lang w:val="en-US"/>
        </w:rPr>
      </w:pPr>
      <w:r w:rsidRPr="00547A69">
        <w:rPr>
          <w:rFonts w:ascii="Times New Roman" w:hAnsi="Times New Roman" w:cs="Times New Roman"/>
          <w:sz w:val="24"/>
          <w:szCs w:val="24"/>
          <w:lang w:val="en-US"/>
        </w:rPr>
        <w:t xml:space="preserve">Dalam </w:t>
      </w:r>
      <w:r w:rsidRPr="00547A69">
        <w:rPr>
          <w:rFonts w:ascii="Times New Roman" w:hAnsi="Times New Roman" w:cs="Times New Roman"/>
          <w:sz w:val="24"/>
          <w:szCs w:val="24"/>
        </w:rPr>
        <w:t>pembuatan minyak atsiri</w:t>
      </w:r>
      <w:r w:rsidRPr="00547A69">
        <w:rPr>
          <w:rFonts w:ascii="Times New Roman" w:hAnsi="Times New Roman" w:cs="Times New Roman"/>
          <w:sz w:val="24"/>
          <w:szCs w:val="24"/>
          <w:lang w:val="en-US"/>
        </w:rPr>
        <w:t xml:space="preserve"> tidak </w:t>
      </w:r>
      <w:r w:rsidRPr="00547A69">
        <w:rPr>
          <w:rFonts w:ascii="Times New Roman" w:hAnsi="Times New Roman" w:cs="Times New Roman"/>
          <w:sz w:val="24"/>
          <w:szCs w:val="24"/>
        </w:rPr>
        <w:t xml:space="preserve">menggunakan </w:t>
      </w:r>
      <w:r w:rsidRPr="00547A69">
        <w:rPr>
          <w:rFonts w:ascii="Times New Roman" w:hAnsi="Times New Roman" w:cs="Times New Roman"/>
          <w:sz w:val="24"/>
          <w:szCs w:val="24"/>
          <w:lang w:val="en-US"/>
        </w:rPr>
        <w:t xml:space="preserve">pelarut </w:t>
      </w:r>
      <w:r w:rsidRPr="00547A69">
        <w:rPr>
          <w:rFonts w:ascii="Times New Roman" w:hAnsi="Times New Roman" w:cs="Times New Roman"/>
          <w:sz w:val="24"/>
          <w:szCs w:val="24"/>
        </w:rPr>
        <w:t>eter</w:t>
      </w:r>
      <w:r w:rsidRPr="00547A69">
        <w:rPr>
          <w:rFonts w:ascii="Times New Roman" w:hAnsi="Times New Roman" w:cs="Times New Roman"/>
          <w:sz w:val="24"/>
          <w:szCs w:val="24"/>
          <w:lang w:val="en-US"/>
        </w:rPr>
        <w:t xml:space="preserve"> </w:t>
      </w:r>
      <w:r w:rsidRPr="00547A69">
        <w:rPr>
          <w:rFonts w:ascii="Times New Roman" w:hAnsi="Times New Roman" w:cs="Times New Roman"/>
          <w:sz w:val="24"/>
          <w:szCs w:val="24"/>
        </w:rPr>
        <w:t>karena bersifat toksik bagi tubuh sehingga pemurnian minyak atsiri tidak sempurna.</w:t>
      </w:r>
    </w:p>
    <w:p w:rsidR="00A9754A" w:rsidRPr="00547A69" w:rsidRDefault="00A9754A" w:rsidP="00547A69">
      <w:pPr>
        <w:pStyle w:val="ListParagraph"/>
        <w:numPr>
          <w:ilvl w:val="0"/>
          <w:numId w:val="4"/>
        </w:numPr>
        <w:autoSpaceDE w:val="0"/>
        <w:autoSpaceDN w:val="0"/>
        <w:adjustRightInd w:val="0"/>
        <w:spacing w:after="0" w:line="480" w:lineRule="auto"/>
        <w:contextualSpacing w:val="0"/>
        <w:jc w:val="both"/>
        <w:rPr>
          <w:rFonts w:ascii="Times New Roman" w:hAnsi="Times New Roman" w:cs="Times New Roman"/>
          <w:sz w:val="24"/>
          <w:szCs w:val="24"/>
          <w:lang w:val="en-US"/>
        </w:rPr>
      </w:pPr>
      <w:r w:rsidRPr="00547A69">
        <w:rPr>
          <w:rFonts w:ascii="Times New Roman" w:hAnsi="Times New Roman" w:cs="Times New Roman"/>
          <w:sz w:val="24"/>
          <w:szCs w:val="24"/>
          <w:lang w:val="en-US"/>
        </w:rPr>
        <w:t>Dalam pengukuran zona hambat peneliti hanya menggunakan penggaris atau mistar yang diukur oleh peneliti sendiri, sebaiknya menggunakan alat ukur yang spesifik (caliper</w:t>
      </w:r>
      <w:r w:rsidRPr="00547A69">
        <w:rPr>
          <w:rFonts w:ascii="Times New Roman" w:hAnsi="Times New Roman" w:cs="Times New Roman"/>
          <w:sz w:val="24"/>
          <w:szCs w:val="24"/>
        </w:rPr>
        <w:t xml:space="preserve"> atau </w:t>
      </w:r>
      <w:r w:rsidRPr="00547A69">
        <w:rPr>
          <w:rFonts w:ascii="Times New Roman" w:hAnsi="Times New Roman" w:cs="Times New Roman"/>
          <w:sz w:val="24"/>
          <w:szCs w:val="24"/>
          <w:lang w:val="en-US"/>
        </w:rPr>
        <w:t>garpu ukur) sebagai alat ukur zona hambat sehingga tingkat presisi dan akurasi lebih maksimal.</w:t>
      </w:r>
    </w:p>
    <w:p w:rsidR="00012429" w:rsidRPr="00547A69" w:rsidRDefault="00012429" w:rsidP="00547A69">
      <w:pPr>
        <w:autoSpaceDE w:val="0"/>
        <w:autoSpaceDN w:val="0"/>
        <w:adjustRightInd w:val="0"/>
        <w:spacing w:after="0" w:line="480" w:lineRule="auto"/>
        <w:ind w:left="360"/>
        <w:jc w:val="both"/>
        <w:rPr>
          <w:rFonts w:ascii="Times New Roman" w:hAnsi="Times New Roman" w:cs="Times New Roman"/>
          <w:sz w:val="24"/>
          <w:szCs w:val="24"/>
        </w:rPr>
      </w:pPr>
    </w:p>
    <w:p w:rsidR="00012429" w:rsidRPr="00547A69" w:rsidRDefault="00012429" w:rsidP="00547A69">
      <w:pPr>
        <w:spacing w:after="0" w:line="480" w:lineRule="auto"/>
        <w:rPr>
          <w:rFonts w:ascii="Times New Roman" w:hAnsi="Times New Roman" w:cs="Times New Roman"/>
          <w:b/>
          <w:sz w:val="28"/>
          <w:szCs w:val="28"/>
          <w:lang w:val="en-US"/>
        </w:rPr>
      </w:pPr>
      <w:r w:rsidRPr="00547A69">
        <w:rPr>
          <w:rFonts w:ascii="Times New Roman" w:hAnsi="Times New Roman" w:cs="Times New Roman"/>
          <w:b/>
          <w:sz w:val="28"/>
          <w:szCs w:val="28"/>
          <w:lang w:val="en-US"/>
        </w:rPr>
        <w:t>KESIMPULAN DAN SARAN</w:t>
      </w:r>
    </w:p>
    <w:p w:rsidR="00012429" w:rsidRPr="00547A69" w:rsidRDefault="00012429" w:rsidP="00547A69">
      <w:pPr>
        <w:spacing w:after="0" w:line="480" w:lineRule="auto"/>
        <w:jc w:val="both"/>
        <w:rPr>
          <w:rFonts w:ascii="Times New Roman" w:hAnsi="Times New Roman" w:cs="Times New Roman"/>
          <w:b/>
          <w:sz w:val="28"/>
          <w:szCs w:val="28"/>
          <w:lang w:val="en-US"/>
        </w:rPr>
      </w:pPr>
      <w:r w:rsidRPr="00547A69">
        <w:rPr>
          <w:rFonts w:ascii="Times New Roman" w:hAnsi="Times New Roman" w:cs="Times New Roman"/>
          <w:b/>
          <w:sz w:val="28"/>
          <w:szCs w:val="28"/>
          <w:lang w:val="en-US"/>
        </w:rPr>
        <w:t>Kesimpulan</w:t>
      </w:r>
    </w:p>
    <w:p w:rsidR="00012429" w:rsidRPr="00547A69" w:rsidRDefault="00012429" w:rsidP="00547A69">
      <w:pPr>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lang w:val="en-US"/>
        </w:rPr>
        <w:tab/>
        <w:t xml:space="preserve">Berdasarkan hasil penelitian efek </w:t>
      </w:r>
      <w:r w:rsidRPr="00547A69">
        <w:rPr>
          <w:rFonts w:ascii="Times New Roman" w:hAnsi="Times New Roman" w:cs="Times New Roman"/>
          <w:sz w:val="24"/>
          <w:szCs w:val="24"/>
        </w:rPr>
        <w:t>ekstrak minyak atsiri cengkeh</w:t>
      </w:r>
      <w:r w:rsidRPr="00547A69">
        <w:rPr>
          <w:rFonts w:ascii="Times New Roman" w:hAnsi="Times New Roman" w:cs="Times New Roman"/>
          <w:sz w:val="24"/>
          <w:szCs w:val="24"/>
          <w:lang w:val="en-US"/>
        </w:rPr>
        <w:t xml:space="preserve"> terhadap pertumbuhan </w:t>
      </w:r>
      <w:r w:rsidRPr="00547A69">
        <w:rPr>
          <w:rFonts w:ascii="Times New Roman" w:hAnsi="Times New Roman" w:cs="Times New Roman"/>
          <w:i/>
          <w:sz w:val="24"/>
          <w:szCs w:val="24"/>
        </w:rPr>
        <w:t>Shigella dysenteriae</w:t>
      </w:r>
      <w:r w:rsidRPr="00547A69">
        <w:rPr>
          <w:rFonts w:ascii="Times New Roman" w:hAnsi="Times New Roman" w:cs="Times New Roman"/>
          <w:sz w:val="24"/>
          <w:szCs w:val="24"/>
          <w:lang w:val="en-US"/>
        </w:rPr>
        <w:t xml:space="preserve"> secara </w:t>
      </w:r>
      <w:r w:rsidRPr="00547A69">
        <w:rPr>
          <w:rFonts w:ascii="Times New Roman" w:hAnsi="Times New Roman" w:cs="Times New Roman"/>
          <w:i/>
          <w:sz w:val="24"/>
          <w:szCs w:val="24"/>
          <w:lang w:val="en-US"/>
        </w:rPr>
        <w:t>in vitro</w:t>
      </w:r>
      <w:r w:rsidRPr="00547A69">
        <w:rPr>
          <w:rFonts w:ascii="Times New Roman" w:hAnsi="Times New Roman" w:cs="Times New Roman"/>
          <w:sz w:val="24"/>
          <w:szCs w:val="24"/>
          <w:lang w:val="en-US"/>
        </w:rPr>
        <w:t xml:space="preserve">, maka dapat </w:t>
      </w:r>
      <w:proofErr w:type="gramStart"/>
      <w:r w:rsidRPr="00547A69">
        <w:rPr>
          <w:rFonts w:ascii="Times New Roman" w:hAnsi="Times New Roman" w:cs="Times New Roman"/>
          <w:sz w:val="24"/>
          <w:szCs w:val="24"/>
          <w:lang w:val="en-US"/>
        </w:rPr>
        <w:t>disimpulkan :</w:t>
      </w:r>
      <w:proofErr w:type="gramEnd"/>
    </w:p>
    <w:p w:rsidR="00012429" w:rsidRPr="00547A69" w:rsidRDefault="00012429" w:rsidP="00547A69">
      <w:pPr>
        <w:pStyle w:val="ListParagraph"/>
        <w:numPr>
          <w:ilvl w:val="0"/>
          <w:numId w:val="2"/>
        </w:numPr>
        <w:spacing w:before="185" w:after="0" w:line="480" w:lineRule="auto"/>
        <w:jc w:val="both"/>
        <w:rPr>
          <w:rFonts w:ascii="Times New Roman" w:eastAsia="Times New Roman" w:hAnsi="Times New Roman" w:cs="Times New Roman"/>
          <w:sz w:val="24"/>
          <w:szCs w:val="24"/>
          <w:lang w:val="en-US" w:eastAsia="id-ID"/>
        </w:rPr>
      </w:pPr>
      <w:r w:rsidRPr="00547A69">
        <w:rPr>
          <w:rFonts w:ascii="Times New Roman" w:eastAsia="Times New Roman" w:hAnsi="Times New Roman" w:cs="Times New Roman"/>
          <w:sz w:val="24"/>
          <w:szCs w:val="24"/>
          <w:lang w:val="en-US" w:eastAsia="id-ID"/>
        </w:rPr>
        <w:t>T</w:t>
      </w:r>
      <w:r w:rsidRPr="00547A69">
        <w:rPr>
          <w:rFonts w:ascii="Times New Roman" w:eastAsia="Times New Roman" w:hAnsi="Times New Roman" w:cs="Times New Roman"/>
          <w:sz w:val="24"/>
          <w:szCs w:val="24"/>
          <w:lang w:eastAsia="id-ID"/>
        </w:rPr>
        <w:t>erdapat daya hambat</w:t>
      </w:r>
      <w:r w:rsidRPr="00547A69">
        <w:rPr>
          <w:rFonts w:ascii="Times New Roman" w:eastAsia="Times New Roman" w:hAnsi="Times New Roman" w:cs="Times New Roman"/>
          <w:sz w:val="24"/>
          <w:szCs w:val="24"/>
          <w:lang w:val="en-US" w:eastAsia="id-ID"/>
        </w:rPr>
        <w:t xml:space="preserve"> </w:t>
      </w:r>
      <w:r w:rsidRPr="00547A69">
        <w:rPr>
          <w:rFonts w:ascii="Times New Roman" w:eastAsia="Times New Roman" w:hAnsi="Times New Roman" w:cs="Times New Roman"/>
          <w:sz w:val="24"/>
          <w:szCs w:val="24"/>
          <w:lang w:eastAsia="id-ID"/>
        </w:rPr>
        <w:t xml:space="preserve">terhadap pertumbuhan bakteri </w:t>
      </w:r>
      <w:r w:rsidRPr="00547A69">
        <w:rPr>
          <w:rFonts w:ascii="Times New Roman" w:eastAsia="Times New Roman" w:hAnsi="Times New Roman" w:cs="Times New Roman"/>
          <w:i/>
          <w:sz w:val="24"/>
          <w:szCs w:val="24"/>
          <w:lang w:eastAsia="id-ID"/>
        </w:rPr>
        <w:t>Shigella dysenteriae</w:t>
      </w:r>
      <w:r w:rsidRPr="00547A69">
        <w:rPr>
          <w:rFonts w:ascii="Times New Roman" w:eastAsia="Times New Roman" w:hAnsi="Times New Roman" w:cs="Times New Roman"/>
          <w:sz w:val="24"/>
          <w:szCs w:val="24"/>
          <w:lang w:val="en-US" w:eastAsia="id-ID"/>
        </w:rPr>
        <w:t xml:space="preserve"> </w:t>
      </w:r>
      <w:r w:rsidRPr="00547A69">
        <w:rPr>
          <w:rFonts w:ascii="Times New Roman" w:eastAsia="Times New Roman" w:hAnsi="Times New Roman" w:cs="Times New Roman"/>
          <w:sz w:val="24"/>
          <w:szCs w:val="24"/>
          <w:lang w:eastAsia="id-ID"/>
        </w:rPr>
        <w:t>oleh ekstrak minyak atsiri cengkeh, dimana p</w:t>
      </w:r>
      <w:r w:rsidRPr="00547A69">
        <w:rPr>
          <w:rFonts w:ascii="Times New Roman" w:eastAsia="Times New Roman" w:hAnsi="Times New Roman" w:cs="Times New Roman"/>
          <w:sz w:val="24"/>
          <w:szCs w:val="24"/>
          <w:lang w:val="en-US" w:eastAsia="id-ID"/>
        </w:rPr>
        <w:t xml:space="preserve">otensi </w:t>
      </w:r>
      <w:r w:rsidRPr="00547A69">
        <w:rPr>
          <w:rFonts w:ascii="Times New Roman" w:eastAsia="Times New Roman" w:hAnsi="Times New Roman" w:cs="Times New Roman"/>
          <w:sz w:val="24"/>
          <w:szCs w:val="24"/>
          <w:lang w:eastAsia="id-ID"/>
        </w:rPr>
        <w:t>ekstrak minyak atsiri cengkeh</w:t>
      </w:r>
      <w:r w:rsidRPr="00547A69">
        <w:rPr>
          <w:rFonts w:ascii="Times New Roman" w:eastAsia="Times New Roman" w:hAnsi="Times New Roman" w:cs="Times New Roman"/>
          <w:sz w:val="24"/>
          <w:szCs w:val="24"/>
          <w:lang w:val="en-US" w:eastAsia="id-ID"/>
        </w:rPr>
        <w:t xml:space="preserve"> </w:t>
      </w:r>
      <w:r w:rsidRPr="00547A69">
        <w:rPr>
          <w:rFonts w:ascii="Times New Roman" w:eastAsia="Times New Roman" w:hAnsi="Times New Roman" w:cs="Times New Roman"/>
          <w:sz w:val="24"/>
          <w:szCs w:val="24"/>
          <w:lang w:eastAsia="id-ID"/>
        </w:rPr>
        <w:t>hampir</w:t>
      </w:r>
      <w:r w:rsidRPr="00547A69">
        <w:rPr>
          <w:rFonts w:ascii="Times New Roman" w:eastAsia="Times New Roman" w:hAnsi="Times New Roman" w:cs="Times New Roman"/>
          <w:sz w:val="24"/>
          <w:szCs w:val="24"/>
          <w:lang w:val="en-US" w:eastAsia="id-ID"/>
        </w:rPr>
        <w:t xml:space="preserve"> menyamai potensi zona hambat </w:t>
      </w:r>
      <w:r w:rsidRPr="00547A69">
        <w:rPr>
          <w:rFonts w:ascii="Times New Roman" w:eastAsia="Times New Roman" w:hAnsi="Times New Roman" w:cs="Times New Roman"/>
          <w:sz w:val="24"/>
          <w:szCs w:val="24"/>
          <w:lang w:eastAsia="id-ID"/>
        </w:rPr>
        <w:t>gentamisin pada dosis 5 mg/ml</w:t>
      </w:r>
      <w:r w:rsidRPr="00547A69">
        <w:rPr>
          <w:rFonts w:ascii="Times New Roman" w:eastAsia="Times New Roman" w:hAnsi="Times New Roman" w:cs="Times New Roman"/>
          <w:sz w:val="24"/>
          <w:szCs w:val="24"/>
          <w:lang w:val="en-US" w:eastAsia="id-ID"/>
        </w:rPr>
        <w:t>.</w:t>
      </w:r>
    </w:p>
    <w:p w:rsidR="00012429" w:rsidRPr="003A0615" w:rsidRDefault="00012429" w:rsidP="00547A69">
      <w:pPr>
        <w:pStyle w:val="ListParagraph"/>
        <w:numPr>
          <w:ilvl w:val="0"/>
          <w:numId w:val="2"/>
        </w:numPr>
        <w:spacing w:after="0" w:line="480" w:lineRule="auto"/>
        <w:jc w:val="both"/>
        <w:rPr>
          <w:rFonts w:ascii="Times New Roman" w:eastAsia="Times New Roman" w:hAnsi="Times New Roman" w:cs="Times New Roman"/>
          <w:sz w:val="24"/>
          <w:szCs w:val="24"/>
          <w:lang w:val="en-US" w:eastAsia="id-ID"/>
        </w:rPr>
      </w:pPr>
      <w:r w:rsidRPr="00547A69">
        <w:rPr>
          <w:rFonts w:ascii="Times New Roman" w:eastAsia="Times New Roman" w:hAnsi="Times New Roman" w:cs="Times New Roman"/>
          <w:sz w:val="24"/>
          <w:szCs w:val="24"/>
          <w:lang w:eastAsia="id-ID"/>
        </w:rPr>
        <w:t xml:space="preserve">Terdapat </w:t>
      </w:r>
      <w:r w:rsidRPr="00547A69">
        <w:rPr>
          <w:rFonts w:ascii="Times New Roman" w:eastAsia="Times New Roman" w:hAnsi="Times New Roman" w:cs="Times New Roman"/>
          <w:sz w:val="24"/>
          <w:szCs w:val="24"/>
          <w:lang w:val="en-US" w:eastAsia="id-ID"/>
        </w:rPr>
        <w:t xml:space="preserve">perbedaan yang signifikan </w:t>
      </w:r>
      <w:r w:rsidRPr="00547A69">
        <w:rPr>
          <w:rFonts w:ascii="Times New Roman" w:eastAsia="Times New Roman" w:hAnsi="Times New Roman" w:cs="Times New Roman"/>
          <w:sz w:val="24"/>
          <w:szCs w:val="24"/>
          <w:lang w:eastAsia="id-ID"/>
        </w:rPr>
        <w:t>terhadap pertumbuhan bakteri</w:t>
      </w:r>
      <w:r w:rsidRPr="00547A69">
        <w:rPr>
          <w:rFonts w:ascii="Times New Roman" w:eastAsia="Times New Roman" w:hAnsi="Times New Roman" w:cs="Times New Roman"/>
          <w:i/>
          <w:sz w:val="24"/>
          <w:szCs w:val="24"/>
          <w:lang w:val="en-US" w:eastAsia="id-ID"/>
        </w:rPr>
        <w:t xml:space="preserve"> </w:t>
      </w:r>
      <w:r w:rsidRPr="00547A69">
        <w:rPr>
          <w:rFonts w:ascii="Times New Roman" w:eastAsia="Times New Roman" w:hAnsi="Times New Roman" w:cs="Times New Roman"/>
          <w:i/>
          <w:sz w:val="24"/>
          <w:szCs w:val="24"/>
          <w:lang w:eastAsia="id-ID"/>
        </w:rPr>
        <w:t>Shigella dysenteriae</w:t>
      </w:r>
      <w:r w:rsidRPr="00547A69">
        <w:rPr>
          <w:rFonts w:ascii="Times New Roman" w:eastAsia="Times New Roman" w:hAnsi="Times New Roman" w:cs="Times New Roman"/>
          <w:sz w:val="24"/>
          <w:szCs w:val="24"/>
          <w:lang w:val="en-US" w:eastAsia="id-ID"/>
        </w:rPr>
        <w:t xml:space="preserve"> pada pemberian ekstrak</w:t>
      </w:r>
      <w:r w:rsidRPr="00547A69">
        <w:rPr>
          <w:rFonts w:ascii="Times New Roman" w:eastAsia="Times New Roman" w:hAnsi="Times New Roman" w:cs="Times New Roman"/>
          <w:sz w:val="24"/>
          <w:szCs w:val="24"/>
          <w:lang w:eastAsia="id-ID"/>
        </w:rPr>
        <w:t xml:space="preserve"> minyak atsiri cengkeh pada dosis 1.25 mg/ml, 2.5 mg/ml, 5 mg/ml dan p</w:t>
      </w:r>
      <w:r w:rsidRPr="00547A69">
        <w:rPr>
          <w:rFonts w:ascii="Times New Roman" w:eastAsia="Times New Roman" w:hAnsi="Times New Roman" w:cs="Times New Roman"/>
          <w:sz w:val="24"/>
          <w:szCs w:val="24"/>
          <w:lang w:val="en-US" w:eastAsia="id-ID"/>
        </w:rPr>
        <w:t>emberian</w:t>
      </w:r>
      <w:r w:rsidRPr="00547A69">
        <w:rPr>
          <w:rFonts w:ascii="Times New Roman" w:eastAsia="Times New Roman" w:hAnsi="Times New Roman" w:cs="Times New Roman"/>
          <w:sz w:val="24"/>
          <w:szCs w:val="24"/>
          <w:lang w:eastAsia="id-ID"/>
        </w:rPr>
        <w:t xml:space="preserve"> dosis yang paling efektif pada penelitian ini dalam menghambat pertumbuhan bakteri </w:t>
      </w:r>
      <w:r w:rsidRPr="00547A69">
        <w:rPr>
          <w:rFonts w:ascii="Times New Roman" w:eastAsia="Times New Roman" w:hAnsi="Times New Roman" w:cs="Times New Roman"/>
          <w:i/>
          <w:sz w:val="24"/>
          <w:szCs w:val="24"/>
          <w:lang w:eastAsia="id-ID"/>
        </w:rPr>
        <w:t xml:space="preserve">Shigella dysenteriae </w:t>
      </w:r>
      <w:r w:rsidRPr="00547A69">
        <w:rPr>
          <w:rFonts w:ascii="Times New Roman" w:eastAsia="Times New Roman" w:hAnsi="Times New Roman" w:cs="Times New Roman"/>
          <w:i/>
          <w:iCs/>
          <w:sz w:val="24"/>
          <w:szCs w:val="24"/>
          <w:lang w:val="en-US" w:eastAsia="id-ID"/>
        </w:rPr>
        <w:t xml:space="preserve"> </w:t>
      </w:r>
      <w:r w:rsidRPr="00547A69">
        <w:rPr>
          <w:rFonts w:ascii="Times New Roman" w:eastAsia="Times New Roman" w:hAnsi="Times New Roman" w:cs="Times New Roman"/>
          <w:iCs/>
          <w:sz w:val="24"/>
          <w:szCs w:val="24"/>
          <w:lang w:val="en-US" w:eastAsia="id-ID"/>
        </w:rPr>
        <w:t xml:space="preserve">adalah </w:t>
      </w:r>
      <w:r w:rsidRPr="00547A69">
        <w:rPr>
          <w:rFonts w:ascii="Times New Roman" w:eastAsia="Times New Roman" w:hAnsi="Times New Roman" w:cs="Times New Roman"/>
          <w:iCs/>
          <w:sz w:val="24"/>
          <w:szCs w:val="24"/>
          <w:lang w:eastAsia="id-ID"/>
        </w:rPr>
        <w:t>pada dosis 5 mg/ml (27 mm)</w:t>
      </w:r>
    </w:p>
    <w:p w:rsidR="003A0615" w:rsidRPr="003A0615" w:rsidRDefault="003A0615" w:rsidP="003A0615">
      <w:pPr>
        <w:spacing w:after="0" w:line="480" w:lineRule="auto"/>
        <w:jc w:val="both"/>
        <w:rPr>
          <w:rFonts w:ascii="Times New Roman" w:eastAsia="Times New Roman" w:hAnsi="Times New Roman" w:cs="Times New Roman"/>
          <w:sz w:val="24"/>
          <w:szCs w:val="24"/>
          <w:lang w:eastAsia="id-ID"/>
        </w:rPr>
      </w:pPr>
    </w:p>
    <w:p w:rsidR="00012429" w:rsidRPr="00547A69" w:rsidRDefault="00012429" w:rsidP="00547A69">
      <w:pPr>
        <w:spacing w:after="0" w:line="480" w:lineRule="auto"/>
        <w:jc w:val="both"/>
        <w:rPr>
          <w:rFonts w:ascii="Times New Roman" w:eastAsia="Times New Roman" w:hAnsi="Times New Roman" w:cs="Times New Roman"/>
          <w:b/>
          <w:sz w:val="28"/>
          <w:szCs w:val="28"/>
          <w:lang w:val="en-US" w:eastAsia="id-ID"/>
        </w:rPr>
      </w:pPr>
      <w:r w:rsidRPr="00547A69">
        <w:rPr>
          <w:rFonts w:ascii="Times New Roman" w:eastAsia="Times New Roman" w:hAnsi="Times New Roman" w:cs="Times New Roman"/>
          <w:b/>
          <w:sz w:val="28"/>
          <w:szCs w:val="28"/>
          <w:lang w:val="en-US" w:eastAsia="id-ID"/>
        </w:rPr>
        <w:t>Saran</w:t>
      </w:r>
    </w:p>
    <w:p w:rsidR="00012429" w:rsidRPr="00547A69" w:rsidRDefault="00012429" w:rsidP="00547A69">
      <w:pPr>
        <w:spacing w:after="0" w:line="480" w:lineRule="auto"/>
        <w:jc w:val="both"/>
        <w:rPr>
          <w:rFonts w:ascii="Times New Roman" w:hAnsi="Times New Roman" w:cs="Times New Roman"/>
          <w:sz w:val="24"/>
          <w:szCs w:val="24"/>
          <w:lang w:val="en-US"/>
        </w:rPr>
      </w:pPr>
      <w:r w:rsidRPr="00547A69">
        <w:rPr>
          <w:rFonts w:ascii="Times New Roman" w:eastAsia="Times New Roman" w:hAnsi="Times New Roman" w:cs="Times New Roman"/>
          <w:sz w:val="24"/>
          <w:szCs w:val="24"/>
          <w:lang w:val="en-US" w:eastAsia="id-ID"/>
        </w:rPr>
        <w:tab/>
      </w:r>
      <w:r w:rsidRPr="00547A69">
        <w:rPr>
          <w:rFonts w:ascii="Times New Roman" w:hAnsi="Times New Roman" w:cs="Times New Roman"/>
          <w:sz w:val="24"/>
          <w:szCs w:val="24"/>
          <w:lang w:val="en-US"/>
        </w:rPr>
        <w:t xml:space="preserve">Berdasarkan hasil penelitian efek </w:t>
      </w:r>
      <w:r w:rsidRPr="00547A69">
        <w:rPr>
          <w:rFonts w:ascii="Times New Roman" w:hAnsi="Times New Roman" w:cs="Times New Roman"/>
          <w:sz w:val="24"/>
          <w:szCs w:val="24"/>
        </w:rPr>
        <w:t>ekstrak minyak atsiri cengkeh</w:t>
      </w:r>
      <w:r w:rsidRPr="00547A69">
        <w:rPr>
          <w:rFonts w:ascii="Times New Roman" w:hAnsi="Times New Roman" w:cs="Times New Roman"/>
          <w:sz w:val="24"/>
          <w:szCs w:val="24"/>
          <w:lang w:val="en-US"/>
        </w:rPr>
        <w:t xml:space="preserve"> terhadap pertumbuhan</w:t>
      </w:r>
      <w:r w:rsidRPr="00547A69">
        <w:rPr>
          <w:rFonts w:ascii="Times New Roman" w:hAnsi="Times New Roman" w:cs="Times New Roman"/>
          <w:sz w:val="24"/>
          <w:szCs w:val="24"/>
        </w:rPr>
        <w:t xml:space="preserve"> bakteri</w:t>
      </w:r>
      <w:r w:rsidRPr="00547A69">
        <w:rPr>
          <w:rFonts w:ascii="Times New Roman" w:hAnsi="Times New Roman" w:cs="Times New Roman"/>
          <w:sz w:val="24"/>
          <w:szCs w:val="24"/>
          <w:lang w:val="en-US"/>
        </w:rPr>
        <w:t xml:space="preserve"> </w:t>
      </w:r>
      <w:r w:rsidRPr="00547A69">
        <w:rPr>
          <w:rFonts w:ascii="Times New Roman" w:hAnsi="Times New Roman" w:cs="Times New Roman"/>
          <w:i/>
          <w:sz w:val="24"/>
          <w:szCs w:val="24"/>
        </w:rPr>
        <w:t xml:space="preserve">Shigella </w:t>
      </w:r>
      <w:proofErr w:type="gramStart"/>
      <w:r w:rsidRPr="00547A69">
        <w:rPr>
          <w:rFonts w:ascii="Times New Roman" w:hAnsi="Times New Roman" w:cs="Times New Roman"/>
          <w:i/>
          <w:sz w:val="24"/>
          <w:szCs w:val="24"/>
        </w:rPr>
        <w:t xml:space="preserve">dysenteriae </w:t>
      </w:r>
      <w:r w:rsidRPr="00547A69">
        <w:rPr>
          <w:rFonts w:ascii="Times New Roman" w:hAnsi="Times New Roman" w:cs="Times New Roman"/>
          <w:sz w:val="24"/>
          <w:szCs w:val="24"/>
        </w:rPr>
        <w:t xml:space="preserve"> </w:t>
      </w:r>
      <w:r w:rsidRPr="00547A69">
        <w:rPr>
          <w:rFonts w:ascii="Times New Roman" w:hAnsi="Times New Roman" w:cs="Times New Roman"/>
          <w:sz w:val="24"/>
          <w:szCs w:val="24"/>
          <w:lang w:val="en-US"/>
        </w:rPr>
        <w:t>secara</w:t>
      </w:r>
      <w:proofErr w:type="gramEnd"/>
      <w:r w:rsidRPr="00547A69">
        <w:rPr>
          <w:rFonts w:ascii="Times New Roman" w:hAnsi="Times New Roman" w:cs="Times New Roman"/>
          <w:sz w:val="24"/>
          <w:szCs w:val="24"/>
          <w:lang w:val="en-US"/>
        </w:rPr>
        <w:t xml:space="preserve"> </w:t>
      </w:r>
      <w:r w:rsidRPr="00547A69">
        <w:rPr>
          <w:rFonts w:ascii="Times New Roman" w:hAnsi="Times New Roman" w:cs="Times New Roman"/>
          <w:i/>
          <w:sz w:val="24"/>
          <w:szCs w:val="24"/>
          <w:lang w:val="en-US"/>
        </w:rPr>
        <w:t>in vitro</w:t>
      </w:r>
      <w:r w:rsidRPr="00547A69">
        <w:rPr>
          <w:rFonts w:ascii="Times New Roman" w:hAnsi="Times New Roman" w:cs="Times New Roman"/>
          <w:sz w:val="24"/>
          <w:szCs w:val="24"/>
          <w:lang w:val="en-US"/>
        </w:rPr>
        <w:t>, maka disarankan :</w:t>
      </w:r>
    </w:p>
    <w:p w:rsidR="00012429" w:rsidRPr="00547A69" w:rsidRDefault="00012429" w:rsidP="00547A69">
      <w:pPr>
        <w:pStyle w:val="ListParagraph"/>
        <w:numPr>
          <w:ilvl w:val="0"/>
          <w:numId w:val="3"/>
        </w:numPr>
        <w:spacing w:after="0" w:line="480" w:lineRule="auto"/>
        <w:contextualSpacing w:val="0"/>
        <w:jc w:val="both"/>
        <w:rPr>
          <w:rFonts w:ascii="Times New Roman" w:hAnsi="Times New Roman" w:cs="Times New Roman"/>
          <w:sz w:val="24"/>
          <w:szCs w:val="24"/>
          <w:lang w:val="en-US"/>
        </w:rPr>
      </w:pPr>
      <w:r w:rsidRPr="00547A69">
        <w:rPr>
          <w:rFonts w:ascii="Times New Roman" w:eastAsia="Times New Roman" w:hAnsi="Times New Roman" w:cs="Times New Roman"/>
          <w:sz w:val="24"/>
          <w:szCs w:val="24"/>
          <w:lang w:val="en-US" w:eastAsia="id-ID"/>
        </w:rPr>
        <w:t xml:space="preserve">Penelitian lebih lanjut mengenai efek </w:t>
      </w:r>
      <w:r w:rsidRPr="00547A69">
        <w:rPr>
          <w:rFonts w:ascii="Times New Roman" w:eastAsia="Times New Roman" w:hAnsi="Times New Roman" w:cs="Times New Roman"/>
          <w:sz w:val="24"/>
          <w:szCs w:val="24"/>
          <w:lang w:eastAsia="id-ID"/>
        </w:rPr>
        <w:t>ekstrak minyak atsiri cengkeh</w:t>
      </w:r>
      <w:r w:rsidRPr="00547A69">
        <w:rPr>
          <w:rFonts w:ascii="Times New Roman" w:eastAsia="Times New Roman" w:hAnsi="Times New Roman" w:cs="Times New Roman"/>
          <w:sz w:val="24"/>
          <w:szCs w:val="24"/>
          <w:lang w:val="en-US" w:eastAsia="id-ID"/>
        </w:rPr>
        <w:t xml:space="preserve"> terhadap pertumbuhan </w:t>
      </w:r>
      <w:r w:rsidRPr="00547A69">
        <w:rPr>
          <w:rFonts w:ascii="Times New Roman" w:eastAsia="Times New Roman" w:hAnsi="Times New Roman" w:cs="Times New Roman"/>
          <w:i/>
          <w:sz w:val="24"/>
          <w:szCs w:val="24"/>
          <w:lang w:eastAsia="id-ID"/>
        </w:rPr>
        <w:t>Shigella dysenteriae</w:t>
      </w:r>
      <w:r w:rsidRPr="00547A69">
        <w:rPr>
          <w:rFonts w:ascii="Times New Roman" w:eastAsia="Times New Roman" w:hAnsi="Times New Roman" w:cs="Times New Roman"/>
          <w:sz w:val="24"/>
          <w:szCs w:val="24"/>
          <w:lang w:val="en-US" w:eastAsia="id-ID"/>
        </w:rPr>
        <w:t xml:space="preserve"> secara </w:t>
      </w:r>
      <w:r w:rsidRPr="00547A69">
        <w:rPr>
          <w:rFonts w:ascii="Times New Roman" w:eastAsia="Times New Roman" w:hAnsi="Times New Roman" w:cs="Times New Roman"/>
          <w:i/>
          <w:sz w:val="24"/>
          <w:szCs w:val="24"/>
          <w:lang w:val="en-US" w:eastAsia="id-ID"/>
        </w:rPr>
        <w:t>in vivo.</w:t>
      </w:r>
    </w:p>
    <w:p w:rsidR="00012429" w:rsidRPr="00547A69" w:rsidRDefault="00012429" w:rsidP="00547A69">
      <w:pPr>
        <w:pStyle w:val="ListParagraph"/>
        <w:numPr>
          <w:ilvl w:val="0"/>
          <w:numId w:val="3"/>
        </w:numPr>
        <w:spacing w:after="0" w:line="480" w:lineRule="auto"/>
        <w:contextualSpacing w:val="0"/>
        <w:jc w:val="both"/>
        <w:rPr>
          <w:rFonts w:ascii="Times New Roman" w:hAnsi="Times New Roman" w:cs="Times New Roman"/>
          <w:sz w:val="24"/>
          <w:szCs w:val="24"/>
          <w:lang w:val="en-US"/>
        </w:rPr>
      </w:pPr>
      <w:r w:rsidRPr="00547A69">
        <w:rPr>
          <w:rFonts w:ascii="Times New Roman" w:eastAsia="Times New Roman" w:hAnsi="Times New Roman" w:cs="Times New Roman"/>
          <w:sz w:val="24"/>
          <w:szCs w:val="24"/>
          <w:lang w:val="en-US" w:eastAsia="id-ID"/>
        </w:rPr>
        <w:t>Dalam pengukuran zona hambat sebaiknya menggunakan alat ukur yang spesifik</w:t>
      </w:r>
      <w:r w:rsidRPr="00547A69">
        <w:rPr>
          <w:rFonts w:ascii="Times New Roman" w:eastAsia="Times New Roman" w:hAnsi="Times New Roman" w:cs="Times New Roman"/>
          <w:sz w:val="24"/>
          <w:szCs w:val="24"/>
          <w:lang w:eastAsia="id-ID"/>
        </w:rPr>
        <w:t xml:space="preserve"> </w:t>
      </w:r>
      <w:r w:rsidRPr="00547A69">
        <w:rPr>
          <w:rFonts w:ascii="Times New Roman" w:hAnsi="Times New Roman" w:cs="Times New Roman"/>
          <w:sz w:val="24"/>
          <w:szCs w:val="24"/>
          <w:lang w:val="en-US"/>
        </w:rPr>
        <w:t>(caliper</w:t>
      </w:r>
      <w:r w:rsidRPr="00547A69">
        <w:rPr>
          <w:rFonts w:ascii="Times New Roman" w:hAnsi="Times New Roman" w:cs="Times New Roman"/>
          <w:sz w:val="24"/>
          <w:szCs w:val="24"/>
        </w:rPr>
        <w:t xml:space="preserve"> atau </w:t>
      </w:r>
      <w:r w:rsidRPr="00547A69">
        <w:rPr>
          <w:rFonts w:ascii="Times New Roman" w:hAnsi="Times New Roman" w:cs="Times New Roman"/>
          <w:sz w:val="24"/>
          <w:szCs w:val="24"/>
          <w:lang w:val="en-US"/>
        </w:rPr>
        <w:t>garpu ukur)</w:t>
      </w:r>
      <w:r w:rsidRPr="00547A69">
        <w:rPr>
          <w:rFonts w:ascii="Times New Roman" w:eastAsia="Times New Roman" w:hAnsi="Times New Roman" w:cs="Times New Roman"/>
          <w:sz w:val="24"/>
          <w:szCs w:val="24"/>
          <w:lang w:val="en-US" w:eastAsia="id-ID"/>
        </w:rPr>
        <w:t>.</w:t>
      </w:r>
    </w:p>
    <w:p w:rsidR="00012429" w:rsidRPr="00547A69" w:rsidRDefault="00012429" w:rsidP="00547A69">
      <w:pPr>
        <w:pStyle w:val="ListParagraph"/>
        <w:numPr>
          <w:ilvl w:val="0"/>
          <w:numId w:val="3"/>
        </w:numPr>
        <w:spacing w:after="0" w:line="480" w:lineRule="auto"/>
        <w:contextualSpacing w:val="0"/>
        <w:jc w:val="both"/>
        <w:rPr>
          <w:rFonts w:ascii="Times New Roman" w:hAnsi="Times New Roman" w:cs="Times New Roman"/>
          <w:sz w:val="24"/>
          <w:szCs w:val="24"/>
          <w:lang w:val="en-US"/>
        </w:rPr>
      </w:pPr>
      <w:r w:rsidRPr="00547A69">
        <w:rPr>
          <w:rFonts w:ascii="Times New Roman" w:hAnsi="Times New Roman" w:cs="Times New Roman"/>
          <w:sz w:val="24"/>
          <w:szCs w:val="24"/>
          <w:lang w:val="en-US"/>
        </w:rPr>
        <w:t xml:space="preserve">Penelitian lebih lanjut mengenai perbandingan senyawa aktif </w:t>
      </w:r>
      <w:r w:rsidRPr="00547A69">
        <w:rPr>
          <w:rFonts w:ascii="Times New Roman" w:hAnsi="Times New Roman" w:cs="Times New Roman"/>
          <w:sz w:val="24"/>
          <w:szCs w:val="24"/>
        </w:rPr>
        <w:t>antibakteri</w:t>
      </w:r>
      <w:r w:rsidRPr="00547A69">
        <w:rPr>
          <w:rFonts w:ascii="Times New Roman" w:hAnsi="Times New Roman" w:cs="Times New Roman"/>
          <w:i/>
          <w:sz w:val="24"/>
          <w:szCs w:val="24"/>
          <w:lang w:val="en-US"/>
        </w:rPr>
        <w:t xml:space="preserve"> </w:t>
      </w:r>
      <w:r w:rsidRPr="00547A69">
        <w:rPr>
          <w:rFonts w:ascii="Times New Roman" w:hAnsi="Times New Roman" w:cs="Times New Roman"/>
          <w:sz w:val="24"/>
          <w:szCs w:val="24"/>
          <w:lang w:val="en-US"/>
        </w:rPr>
        <w:t xml:space="preserve">pada </w:t>
      </w:r>
      <w:r w:rsidRPr="00547A69">
        <w:rPr>
          <w:rFonts w:ascii="Times New Roman" w:hAnsi="Times New Roman" w:cs="Times New Roman"/>
          <w:sz w:val="24"/>
          <w:szCs w:val="24"/>
        </w:rPr>
        <w:t>buah cengkeh</w:t>
      </w:r>
      <w:r w:rsidRPr="00547A69">
        <w:rPr>
          <w:rFonts w:ascii="Times New Roman" w:hAnsi="Times New Roman" w:cs="Times New Roman"/>
          <w:sz w:val="24"/>
          <w:szCs w:val="24"/>
          <w:lang w:val="en-US"/>
        </w:rPr>
        <w:t xml:space="preserve"> dengan obat anti</w:t>
      </w:r>
      <w:r w:rsidRPr="00547A69">
        <w:rPr>
          <w:rFonts w:ascii="Times New Roman" w:hAnsi="Times New Roman" w:cs="Times New Roman"/>
          <w:sz w:val="24"/>
          <w:szCs w:val="24"/>
        </w:rPr>
        <w:t>biotik</w:t>
      </w:r>
      <w:r w:rsidRPr="00547A69">
        <w:rPr>
          <w:rFonts w:ascii="Times New Roman" w:hAnsi="Times New Roman" w:cs="Times New Roman"/>
          <w:sz w:val="24"/>
          <w:szCs w:val="24"/>
          <w:lang w:val="en-US"/>
        </w:rPr>
        <w:t xml:space="preserve"> terhadap </w:t>
      </w:r>
      <w:r w:rsidRPr="00547A69">
        <w:rPr>
          <w:rFonts w:ascii="Times New Roman" w:hAnsi="Times New Roman" w:cs="Times New Roman"/>
          <w:i/>
          <w:sz w:val="24"/>
          <w:szCs w:val="24"/>
        </w:rPr>
        <w:t>Shigella dysenteriae</w:t>
      </w:r>
    </w:p>
    <w:p w:rsidR="00012429" w:rsidRPr="00547A69" w:rsidRDefault="00012429" w:rsidP="00547A69">
      <w:pPr>
        <w:spacing w:after="0" w:line="480" w:lineRule="auto"/>
        <w:ind w:left="806"/>
        <w:jc w:val="both"/>
        <w:rPr>
          <w:rFonts w:ascii="Times New Roman" w:hAnsi="Times New Roman" w:cs="Times New Roman"/>
          <w:sz w:val="24"/>
          <w:szCs w:val="24"/>
        </w:rPr>
      </w:pPr>
    </w:p>
    <w:p w:rsidR="00012429" w:rsidRPr="00547A69" w:rsidRDefault="00012429" w:rsidP="00547A69">
      <w:pPr>
        <w:spacing w:after="0" w:line="480" w:lineRule="auto"/>
        <w:ind w:left="806"/>
        <w:jc w:val="both"/>
        <w:rPr>
          <w:rFonts w:ascii="Times New Roman" w:hAnsi="Times New Roman" w:cs="Times New Roman"/>
          <w:sz w:val="24"/>
          <w:szCs w:val="24"/>
        </w:rPr>
      </w:pPr>
    </w:p>
    <w:p w:rsidR="00012429" w:rsidRPr="00547A69" w:rsidRDefault="00012429" w:rsidP="00547A69">
      <w:pPr>
        <w:spacing w:after="0" w:line="480" w:lineRule="auto"/>
        <w:ind w:left="806"/>
        <w:jc w:val="both"/>
        <w:rPr>
          <w:rFonts w:ascii="Times New Roman" w:hAnsi="Times New Roman" w:cs="Times New Roman"/>
          <w:sz w:val="24"/>
          <w:szCs w:val="24"/>
        </w:rPr>
      </w:pPr>
    </w:p>
    <w:p w:rsidR="00012429" w:rsidRPr="00547A69" w:rsidRDefault="00012429" w:rsidP="00547A69">
      <w:pPr>
        <w:spacing w:after="0" w:line="480" w:lineRule="auto"/>
        <w:ind w:left="806"/>
        <w:jc w:val="both"/>
        <w:rPr>
          <w:rFonts w:ascii="Times New Roman" w:hAnsi="Times New Roman" w:cs="Times New Roman"/>
          <w:sz w:val="24"/>
          <w:szCs w:val="24"/>
        </w:rPr>
      </w:pPr>
    </w:p>
    <w:p w:rsidR="00012429" w:rsidRPr="00547A69" w:rsidRDefault="00012429" w:rsidP="00547A69">
      <w:pPr>
        <w:spacing w:after="0" w:line="480" w:lineRule="auto"/>
        <w:jc w:val="both"/>
        <w:rPr>
          <w:rFonts w:ascii="Times New Roman" w:hAnsi="Times New Roman" w:cs="Times New Roman"/>
          <w:sz w:val="24"/>
          <w:szCs w:val="24"/>
        </w:rPr>
      </w:pPr>
    </w:p>
    <w:p w:rsidR="00012429" w:rsidRPr="00547A69" w:rsidRDefault="00012429" w:rsidP="00547A69">
      <w:pPr>
        <w:pStyle w:val="Default"/>
        <w:spacing w:line="480" w:lineRule="auto"/>
        <w:jc w:val="center"/>
        <w:rPr>
          <w:b/>
          <w:color w:val="auto"/>
        </w:rPr>
      </w:pPr>
      <w:r w:rsidRPr="00547A69">
        <w:rPr>
          <w:b/>
          <w:color w:val="auto"/>
        </w:rPr>
        <w:t>Daftar Pustaka</w:t>
      </w:r>
    </w:p>
    <w:p w:rsidR="00012429" w:rsidRPr="00547A69" w:rsidRDefault="00012429" w:rsidP="00547A69">
      <w:pPr>
        <w:pStyle w:val="ListParagraph"/>
        <w:numPr>
          <w:ilvl w:val="0"/>
          <w:numId w:val="5"/>
        </w:numPr>
        <w:autoSpaceDE w:val="0"/>
        <w:autoSpaceDN w:val="0"/>
        <w:adjustRightInd w:val="0"/>
        <w:spacing w:after="0" w:line="480" w:lineRule="auto"/>
        <w:jc w:val="both"/>
        <w:rPr>
          <w:rStyle w:val="longtext"/>
          <w:rFonts w:ascii="Times New Roman" w:hAnsi="Times New Roman" w:cs="Times New Roman"/>
          <w:sz w:val="24"/>
          <w:szCs w:val="24"/>
          <w:lang w:val="en-US"/>
        </w:rPr>
      </w:pPr>
      <w:r w:rsidRPr="00547A69">
        <w:rPr>
          <w:rStyle w:val="longtext"/>
          <w:rFonts w:ascii="Times New Roman" w:hAnsi="Times New Roman" w:cs="Times New Roman"/>
          <w:sz w:val="24"/>
          <w:szCs w:val="24"/>
          <w:shd w:val="clear" w:color="auto" w:fill="FFFFFF"/>
        </w:rPr>
        <w:t>Alma, H., Ertas, M., Nitz, S.,</w:t>
      </w:r>
      <w:r w:rsidRPr="00547A69">
        <w:rPr>
          <w:rFonts w:ascii="Times New Roman" w:hAnsi="Times New Roman" w:cs="Times New Roman"/>
          <w:sz w:val="24"/>
          <w:szCs w:val="24"/>
          <w:lang w:val="en-US"/>
        </w:rPr>
        <w:t xml:space="preserve"> </w:t>
      </w:r>
      <w:r w:rsidRPr="00547A69">
        <w:rPr>
          <w:rFonts w:ascii="Times New Roman" w:hAnsi="Times New Roman" w:cs="Times New Roman"/>
          <w:i/>
          <w:sz w:val="24"/>
          <w:szCs w:val="24"/>
        </w:rPr>
        <w:t>Chemical Compotiotion Content Of Esential Oil From the Bud Of Cultivated Turkish Clove ( Syzygium Aromaticum L)</w:t>
      </w:r>
      <w:r w:rsidRPr="00547A69">
        <w:rPr>
          <w:rFonts w:ascii="Times New Roman" w:hAnsi="Times New Roman" w:cs="Times New Roman"/>
          <w:sz w:val="24"/>
          <w:szCs w:val="24"/>
        </w:rPr>
        <w:t>. Departement of Forest, University of Kahramanmaras Sutcu</w:t>
      </w:r>
      <w:r w:rsidRPr="00547A69">
        <w:rPr>
          <w:rFonts w:ascii="Times New Roman" w:hAnsi="Times New Roman" w:cs="Times New Roman"/>
          <w:sz w:val="24"/>
          <w:szCs w:val="24"/>
          <w:lang w:val="en-US"/>
        </w:rPr>
        <w:t> </w:t>
      </w:r>
      <w:r w:rsidRPr="00547A69">
        <w:rPr>
          <w:rFonts w:ascii="Times New Roman" w:hAnsi="Times New Roman" w:cs="Times New Roman"/>
          <w:sz w:val="24"/>
          <w:szCs w:val="24"/>
        </w:rPr>
        <w:t>Imam.</w:t>
      </w:r>
      <w:r w:rsidRPr="00547A69">
        <w:rPr>
          <w:rFonts w:ascii="Times New Roman" w:hAnsi="Times New Roman" w:cs="Times New Roman"/>
          <w:sz w:val="24"/>
          <w:szCs w:val="24"/>
          <w:lang w:val="en-US"/>
        </w:rPr>
        <w:t> </w:t>
      </w:r>
      <w:r w:rsidRPr="00547A69">
        <w:rPr>
          <w:rFonts w:ascii="Times New Roman" w:hAnsi="Times New Roman" w:cs="Times New Roman"/>
          <w:sz w:val="24"/>
          <w:szCs w:val="24"/>
        </w:rPr>
        <w:t>Available</w:t>
      </w:r>
      <w:r w:rsidRPr="00547A69">
        <w:rPr>
          <w:rFonts w:ascii="Times New Roman" w:hAnsi="Times New Roman" w:cs="Times New Roman"/>
          <w:sz w:val="24"/>
          <w:szCs w:val="24"/>
          <w:lang w:val="en-US"/>
        </w:rPr>
        <w:t> </w:t>
      </w:r>
      <w:r w:rsidRPr="00547A69">
        <w:rPr>
          <w:rFonts w:ascii="Times New Roman" w:hAnsi="Times New Roman" w:cs="Times New Roman"/>
          <w:sz w:val="24"/>
          <w:szCs w:val="24"/>
        </w:rPr>
        <w:t>from:</w:t>
      </w:r>
      <w:r w:rsidRPr="00547A69">
        <w:rPr>
          <w:rFonts w:ascii="Times New Roman" w:hAnsi="Times New Roman" w:cs="Times New Roman"/>
          <w:sz w:val="24"/>
          <w:szCs w:val="24"/>
          <w:lang w:val="en-US"/>
        </w:rPr>
        <w:t> </w:t>
      </w:r>
      <w:hyperlink r:id="rId9" w:history="1">
        <w:r w:rsidRPr="00547A69">
          <w:rPr>
            <w:rStyle w:val="Hyperlink"/>
            <w:rFonts w:ascii="Times New Roman" w:hAnsi="Times New Roman" w:cs="Times New Roman"/>
            <w:color w:val="auto"/>
            <w:sz w:val="24"/>
            <w:szCs w:val="24"/>
            <w:u w:val="none"/>
          </w:rPr>
          <w:t>http://www.ncsu.edu/bioresources/BioRes_02/BioRes_02_2_265_269_Alma_ENK_CloveOil_Turkish.pdf. (Accesed 10 Feb 2014</w:t>
        </w:r>
      </w:hyperlink>
      <w:r w:rsidRPr="00547A69">
        <w:rPr>
          <w:rFonts w:ascii="Times New Roman" w:hAnsi="Times New Roman" w:cs="Times New Roman"/>
          <w:sz w:val="24"/>
          <w:szCs w:val="24"/>
        </w:rPr>
        <w:t xml:space="preserve">). </w:t>
      </w:r>
      <w:r w:rsidRPr="00547A69">
        <w:rPr>
          <w:rStyle w:val="longtext"/>
          <w:rFonts w:ascii="Times New Roman" w:hAnsi="Times New Roman" w:cs="Times New Roman"/>
          <w:sz w:val="24"/>
          <w:szCs w:val="24"/>
          <w:shd w:val="clear" w:color="auto" w:fill="FFFFFF"/>
        </w:rPr>
        <w:t>(2007).</w:t>
      </w:r>
    </w:p>
    <w:p w:rsidR="00012429"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rPr>
        <w:t xml:space="preserve">Amagase, H., Matsuura.,H., Petesch B., </w:t>
      </w:r>
      <w:r w:rsidRPr="00547A69">
        <w:rPr>
          <w:rFonts w:ascii="Times New Roman" w:hAnsi="Times New Roman" w:cs="Times New Roman"/>
          <w:i/>
          <w:sz w:val="24"/>
          <w:szCs w:val="24"/>
        </w:rPr>
        <w:t>Intake of Garlic and Its Bioactive Components</w:t>
      </w:r>
      <w:r w:rsidRPr="00547A69">
        <w:rPr>
          <w:rFonts w:ascii="Times New Roman" w:hAnsi="Times New Roman" w:cs="Times New Roman"/>
          <w:sz w:val="24"/>
          <w:szCs w:val="24"/>
          <w:lang w:val="en-US"/>
        </w:rPr>
        <w:t xml:space="preserve">. </w:t>
      </w:r>
      <w:r w:rsidRPr="00547A69">
        <w:rPr>
          <w:rFonts w:ascii="Times New Roman" w:hAnsi="Times New Roman" w:cs="Times New Roman"/>
          <w:sz w:val="24"/>
          <w:szCs w:val="24"/>
        </w:rPr>
        <w:t>The Journal of Nutrition</w:t>
      </w:r>
      <w:r w:rsidRPr="00547A69">
        <w:rPr>
          <w:rFonts w:ascii="Times New Roman" w:hAnsi="Times New Roman" w:cs="Times New Roman"/>
          <w:sz w:val="24"/>
          <w:szCs w:val="24"/>
          <w:lang w:val="en-US"/>
        </w:rPr>
        <w:t>.</w:t>
      </w:r>
      <w:r w:rsidRPr="00547A69">
        <w:rPr>
          <w:rFonts w:ascii="Times New Roman" w:hAnsi="Times New Roman" w:cs="Times New Roman"/>
          <w:sz w:val="24"/>
          <w:szCs w:val="24"/>
        </w:rPr>
        <w:t xml:space="preserve"> </w:t>
      </w:r>
      <w:r w:rsidRPr="00547A69">
        <w:rPr>
          <w:rFonts w:ascii="Times New Roman" w:hAnsi="Times New Roman" w:cs="Times New Roman"/>
          <w:sz w:val="24"/>
          <w:szCs w:val="24"/>
          <w:lang w:val="en-US"/>
        </w:rPr>
        <w:t xml:space="preserve">Vol. </w:t>
      </w:r>
      <w:r w:rsidRPr="00547A69">
        <w:rPr>
          <w:rFonts w:ascii="Times New Roman" w:hAnsi="Times New Roman" w:cs="Times New Roman"/>
          <w:sz w:val="24"/>
          <w:szCs w:val="24"/>
        </w:rPr>
        <w:t>131</w:t>
      </w:r>
      <w:r w:rsidRPr="00547A69">
        <w:rPr>
          <w:rFonts w:ascii="Times New Roman" w:hAnsi="Times New Roman" w:cs="Times New Roman"/>
          <w:sz w:val="24"/>
          <w:szCs w:val="24"/>
          <w:lang w:val="en-US"/>
        </w:rPr>
        <w:t xml:space="preserve">, </w:t>
      </w:r>
      <w:proofErr w:type="gramStart"/>
      <w:r w:rsidRPr="00547A69">
        <w:rPr>
          <w:rFonts w:ascii="Times New Roman" w:hAnsi="Times New Roman" w:cs="Times New Roman"/>
          <w:sz w:val="24"/>
          <w:szCs w:val="24"/>
          <w:lang w:val="en-US"/>
        </w:rPr>
        <w:t xml:space="preserve">pp </w:t>
      </w:r>
      <w:r w:rsidRPr="00547A69">
        <w:rPr>
          <w:rFonts w:ascii="Times New Roman" w:hAnsi="Times New Roman" w:cs="Times New Roman"/>
          <w:sz w:val="24"/>
          <w:szCs w:val="24"/>
        </w:rPr>
        <w:t xml:space="preserve"> :</w:t>
      </w:r>
      <w:proofErr w:type="gramEnd"/>
      <w:r w:rsidRPr="00547A69">
        <w:rPr>
          <w:rFonts w:ascii="Times New Roman" w:hAnsi="Times New Roman" w:cs="Times New Roman"/>
          <w:sz w:val="24"/>
          <w:szCs w:val="24"/>
        </w:rPr>
        <w:t xml:space="preserve"> 955 -962. (2001).</w:t>
      </w:r>
    </w:p>
    <w:p w:rsidR="00012429"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lang w:val="en-US"/>
        </w:rPr>
        <w:t>Andru, G.</w:t>
      </w:r>
      <w:r w:rsidRPr="00547A69">
        <w:rPr>
          <w:rFonts w:ascii="Times New Roman" w:hAnsi="Times New Roman" w:cs="Times New Roman"/>
          <w:sz w:val="24"/>
          <w:szCs w:val="24"/>
        </w:rPr>
        <w:t>,</w:t>
      </w:r>
      <w:r w:rsidRPr="00547A69">
        <w:rPr>
          <w:rFonts w:ascii="Times New Roman" w:hAnsi="Times New Roman" w:cs="Times New Roman"/>
          <w:sz w:val="24"/>
          <w:szCs w:val="24"/>
          <w:lang w:val="en-US"/>
        </w:rPr>
        <w:t xml:space="preserve"> </w:t>
      </w:r>
      <w:r w:rsidRPr="00547A69">
        <w:rPr>
          <w:rFonts w:ascii="Times New Roman" w:hAnsi="Times New Roman" w:cs="Times New Roman"/>
          <w:i/>
          <w:sz w:val="24"/>
          <w:szCs w:val="24"/>
          <w:lang w:val="en-US"/>
        </w:rPr>
        <w:t>Efek Minyak Atsiri Bawang Putih (Allium sativum) terhadap Jumlah Monosit pada Darah Tepi Tikus Wistar yang Diberi Diet Kuning Telur</w:t>
      </w:r>
      <w:r w:rsidRPr="00547A69">
        <w:rPr>
          <w:rFonts w:ascii="Times New Roman" w:hAnsi="Times New Roman" w:cs="Times New Roman"/>
          <w:sz w:val="24"/>
          <w:szCs w:val="24"/>
          <w:lang w:val="en-US"/>
        </w:rPr>
        <w:t xml:space="preserve">. Skripsi. Fakultas Kedokteran. </w:t>
      </w:r>
      <w:proofErr w:type="gramStart"/>
      <w:r w:rsidRPr="00547A69">
        <w:rPr>
          <w:rFonts w:ascii="Times New Roman" w:hAnsi="Times New Roman" w:cs="Times New Roman"/>
          <w:sz w:val="24"/>
          <w:szCs w:val="24"/>
          <w:lang w:val="en-US"/>
        </w:rPr>
        <w:t>Semarang :</w:t>
      </w:r>
      <w:proofErr w:type="gramEnd"/>
      <w:r w:rsidRPr="00547A69">
        <w:rPr>
          <w:rFonts w:ascii="Times New Roman" w:hAnsi="Times New Roman" w:cs="Times New Roman"/>
          <w:sz w:val="24"/>
          <w:szCs w:val="24"/>
          <w:lang w:val="en-US"/>
        </w:rPr>
        <w:t xml:space="preserve"> Universitas Diponegero. (2009)</w:t>
      </w:r>
      <w:r w:rsidRPr="00547A69">
        <w:rPr>
          <w:rFonts w:ascii="Times New Roman" w:hAnsi="Times New Roman" w:cs="Times New Roman"/>
          <w:sz w:val="24"/>
          <w:szCs w:val="24"/>
        </w:rPr>
        <w:t>.</w:t>
      </w:r>
    </w:p>
    <w:p w:rsidR="00012429"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bCs/>
          <w:sz w:val="24"/>
          <w:szCs w:val="24"/>
        </w:rPr>
        <w:t>A’yunin, Q.</w:t>
      </w:r>
      <w:r w:rsidRPr="00547A69">
        <w:rPr>
          <w:rFonts w:ascii="Times New Roman" w:hAnsi="Times New Roman" w:cs="Times New Roman"/>
          <w:b/>
          <w:bCs/>
          <w:sz w:val="24"/>
          <w:szCs w:val="24"/>
        </w:rPr>
        <w:t xml:space="preserve">, </w:t>
      </w:r>
      <w:r w:rsidRPr="00547A69">
        <w:rPr>
          <w:rFonts w:ascii="Times New Roman" w:eastAsia="Times New Roman" w:hAnsi="Times New Roman" w:cs="Times New Roman"/>
          <w:i/>
          <w:sz w:val="24"/>
          <w:szCs w:val="24"/>
          <w:lang w:eastAsia="id-ID"/>
        </w:rPr>
        <w:t>Uji Efektifitas Ekstrak Kasar Senyawa Antibakteri Pada Buah Belimbing Wuluh (Averrhoa Bilimbi L.) Dengan Variasi Pelarut</w:t>
      </w:r>
      <w:r w:rsidRPr="00547A69">
        <w:rPr>
          <w:rFonts w:ascii="Times New Roman" w:eastAsia="Times New Roman" w:hAnsi="Times New Roman" w:cs="Times New Roman"/>
          <w:sz w:val="24"/>
          <w:szCs w:val="24"/>
          <w:lang w:eastAsia="id-ID"/>
        </w:rPr>
        <w:t>. Universitas Negeri Malang. Available from:</w:t>
      </w:r>
      <w:r w:rsidRPr="00547A69">
        <w:rPr>
          <w:rFonts w:ascii="Times New Roman" w:hAnsi="Times New Roman" w:cs="Times New Roman"/>
          <w:sz w:val="24"/>
          <w:szCs w:val="24"/>
        </w:rPr>
        <w:t xml:space="preserve"> </w:t>
      </w:r>
      <w:r w:rsidRPr="00547A69">
        <w:rPr>
          <w:rFonts w:ascii="Times New Roman" w:eastAsia="Times New Roman" w:hAnsi="Times New Roman" w:cs="Times New Roman"/>
          <w:sz w:val="24"/>
          <w:szCs w:val="24"/>
          <w:lang w:eastAsia="id-ID"/>
        </w:rPr>
        <w:t>http://lib.uin-malang.ac.id/files/thesis/fullchapter/03530015.pdf. (Accesed 11 Mei 2014).</w:t>
      </w:r>
      <w:r w:rsidRPr="00547A69">
        <w:rPr>
          <w:rFonts w:ascii="Times New Roman" w:hAnsi="Times New Roman" w:cs="Times New Roman"/>
          <w:bCs/>
          <w:sz w:val="24"/>
          <w:szCs w:val="24"/>
        </w:rPr>
        <w:t xml:space="preserve"> (2008).</w:t>
      </w:r>
    </w:p>
    <w:p w:rsidR="00012429"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rPr>
        <w:t xml:space="preserve">Barakat, H. </w:t>
      </w:r>
      <w:r w:rsidRPr="00547A69">
        <w:rPr>
          <w:rFonts w:ascii="Times New Roman" w:hAnsi="Times New Roman" w:cs="Times New Roman"/>
          <w:bCs/>
          <w:i/>
          <w:sz w:val="24"/>
          <w:szCs w:val="24"/>
        </w:rPr>
        <w:t>Composition, Antioxidant, Antibacterial Activities and Mode of Action of Clove(</w:t>
      </w:r>
      <w:r w:rsidRPr="00547A69">
        <w:rPr>
          <w:rFonts w:ascii="Times New Roman" w:hAnsi="Times New Roman" w:cs="Times New Roman"/>
          <w:bCs/>
          <w:i/>
          <w:iCs/>
          <w:sz w:val="24"/>
          <w:szCs w:val="24"/>
        </w:rPr>
        <w:t>Syzygium aromaticum L.</w:t>
      </w:r>
      <w:r w:rsidRPr="00547A69">
        <w:rPr>
          <w:rFonts w:ascii="Times New Roman" w:hAnsi="Times New Roman" w:cs="Times New Roman"/>
          <w:bCs/>
          <w:i/>
          <w:sz w:val="24"/>
          <w:szCs w:val="24"/>
        </w:rPr>
        <w:t>) Buds Essential Oil</w:t>
      </w:r>
      <w:r w:rsidRPr="00547A69">
        <w:rPr>
          <w:rFonts w:ascii="Times New Roman" w:hAnsi="Times New Roman" w:cs="Times New Roman"/>
          <w:bCs/>
          <w:sz w:val="24"/>
          <w:szCs w:val="24"/>
        </w:rPr>
        <w:t xml:space="preserve">. </w:t>
      </w:r>
      <w:r w:rsidRPr="00547A69">
        <w:rPr>
          <w:rFonts w:ascii="Times New Roman" w:hAnsi="Times New Roman" w:cs="Times New Roman"/>
          <w:bCs/>
          <w:iCs/>
          <w:sz w:val="24"/>
          <w:szCs w:val="24"/>
        </w:rPr>
        <w:t>British Journal of Applied Science &amp; Technology</w:t>
      </w:r>
      <w:r w:rsidRPr="00547A69">
        <w:rPr>
          <w:rFonts w:ascii="Times New Roman" w:hAnsi="Times New Roman" w:cs="Times New Roman"/>
          <w:bCs/>
          <w:i/>
          <w:iCs/>
          <w:sz w:val="24"/>
          <w:szCs w:val="24"/>
        </w:rPr>
        <w:t xml:space="preserve">. </w:t>
      </w:r>
      <w:r w:rsidRPr="00547A69">
        <w:rPr>
          <w:rFonts w:ascii="Times New Roman" w:hAnsi="Times New Roman" w:cs="Times New Roman"/>
          <w:bCs/>
          <w:iCs/>
          <w:sz w:val="24"/>
          <w:szCs w:val="24"/>
        </w:rPr>
        <w:t>Available from:</w:t>
      </w:r>
      <w:r w:rsidRPr="00547A69">
        <w:rPr>
          <w:rFonts w:ascii="Times New Roman" w:hAnsi="Times New Roman" w:cs="Times New Roman"/>
          <w:sz w:val="24"/>
          <w:szCs w:val="24"/>
        </w:rPr>
        <w:t xml:space="preserve"> </w:t>
      </w:r>
      <w:hyperlink r:id="rId10" w:history="1">
        <w:r w:rsidRPr="00547A69">
          <w:rPr>
            <w:rStyle w:val="Hyperlink"/>
            <w:rFonts w:ascii="Times New Roman" w:hAnsi="Times New Roman" w:cs="Times New Roman"/>
            <w:color w:val="auto"/>
            <w:sz w:val="24"/>
            <w:szCs w:val="24"/>
            <w:u w:val="none"/>
          </w:rPr>
          <w:t>www.sciencedomain.org/download.php</w:t>
        </w:r>
      </w:hyperlink>
      <w:r w:rsidRPr="00547A69">
        <w:rPr>
          <w:rFonts w:ascii="Times New Roman" w:hAnsi="Times New Roman" w:cs="Times New Roman"/>
          <w:bCs/>
          <w:iCs/>
          <w:sz w:val="24"/>
          <w:szCs w:val="24"/>
        </w:rPr>
        <w:t>.  (Accesed 10 Feb. 2014).</w:t>
      </w:r>
      <w:r w:rsidRPr="00547A69">
        <w:rPr>
          <w:rFonts w:ascii="Times New Roman" w:hAnsi="Times New Roman" w:cs="Times New Roman"/>
          <w:sz w:val="24"/>
          <w:szCs w:val="24"/>
        </w:rPr>
        <w:t xml:space="preserve"> (2014).</w:t>
      </w:r>
    </w:p>
    <w:p w:rsidR="00012429"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rPr>
        <w:t>Bcamp.</w:t>
      </w:r>
      <w:r w:rsidRPr="00547A69">
        <w:rPr>
          <w:rFonts w:ascii="Times New Roman" w:hAnsi="Times New Roman" w:cs="Times New Roman"/>
          <w:sz w:val="24"/>
          <w:szCs w:val="24"/>
          <w:lang w:val="en-US"/>
        </w:rPr>
        <w:t> </w:t>
      </w:r>
      <w:r w:rsidRPr="00547A69">
        <w:rPr>
          <w:rFonts w:ascii="Times New Roman" w:hAnsi="Times New Roman" w:cs="Times New Roman"/>
          <w:i/>
          <w:sz w:val="24"/>
          <w:szCs w:val="24"/>
        </w:rPr>
        <w:t>Shigella</w:t>
      </w:r>
      <w:r w:rsidRPr="00547A69">
        <w:rPr>
          <w:rFonts w:ascii="Times New Roman" w:hAnsi="Times New Roman" w:cs="Times New Roman"/>
          <w:i/>
          <w:sz w:val="24"/>
          <w:szCs w:val="24"/>
          <w:lang w:val="en-US"/>
        </w:rPr>
        <w:t> </w:t>
      </w:r>
      <w:r w:rsidRPr="00547A69">
        <w:rPr>
          <w:rFonts w:ascii="Times New Roman" w:hAnsi="Times New Roman" w:cs="Times New Roman"/>
          <w:i/>
          <w:sz w:val="24"/>
          <w:szCs w:val="24"/>
        </w:rPr>
        <w:t>dysenteriae</w:t>
      </w:r>
      <w:r w:rsidRPr="00547A69">
        <w:rPr>
          <w:rFonts w:ascii="Times New Roman" w:hAnsi="Times New Roman" w:cs="Times New Roman"/>
          <w:sz w:val="24"/>
          <w:szCs w:val="24"/>
        </w:rPr>
        <w:t>.</w:t>
      </w:r>
      <w:r w:rsidRPr="00547A69">
        <w:rPr>
          <w:rFonts w:ascii="Times New Roman" w:hAnsi="Times New Roman" w:cs="Times New Roman"/>
          <w:sz w:val="24"/>
          <w:szCs w:val="24"/>
          <w:lang w:val="en-US"/>
        </w:rPr>
        <w:t> </w:t>
      </w:r>
      <w:r w:rsidRPr="00547A69">
        <w:rPr>
          <w:rFonts w:ascii="Times New Roman" w:hAnsi="Times New Roman" w:cs="Times New Roman"/>
          <w:sz w:val="24"/>
          <w:szCs w:val="24"/>
        </w:rPr>
        <w:t>Available</w:t>
      </w:r>
      <w:r w:rsidRPr="00547A69">
        <w:rPr>
          <w:rFonts w:ascii="Times New Roman" w:hAnsi="Times New Roman" w:cs="Times New Roman"/>
          <w:sz w:val="24"/>
          <w:szCs w:val="24"/>
          <w:lang w:val="en-US"/>
        </w:rPr>
        <w:t> </w:t>
      </w:r>
      <w:r w:rsidRPr="00547A69">
        <w:rPr>
          <w:rFonts w:ascii="Times New Roman" w:hAnsi="Times New Roman" w:cs="Times New Roman"/>
          <w:sz w:val="24"/>
          <w:szCs w:val="24"/>
        </w:rPr>
        <w:t>from:</w:t>
      </w:r>
      <w:r w:rsidRPr="00547A69">
        <w:rPr>
          <w:rFonts w:ascii="Times New Roman" w:hAnsi="Times New Roman" w:cs="Times New Roman"/>
          <w:sz w:val="24"/>
          <w:szCs w:val="24"/>
          <w:lang w:val="en-US"/>
        </w:rPr>
        <w:t> </w:t>
      </w:r>
      <w:hyperlink r:id="rId11" w:history="1">
        <w:r w:rsidRPr="00547A69">
          <w:rPr>
            <w:rStyle w:val="Hyperlink"/>
            <w:rFonts w:ascii="Times New Roman" w:hAnsi="Times New Roman" w:cs="Times New Roman"/>
            <w:i/>
            <w:color w:val="auto"/>
            <w:sz w:val="24"/>
            <w:szCs w:val="24"/>
            <w:u w:val="none"/>
          </w:rPr>
          <w:t>http://bacmap.wishartlab.com/organisms/290</w:t>
        </w:r>
      </w:hyperlink>
      <w:r w:rsidRPr="00547A69">
        <w:rPr>
          <w:rFonts w:ascii="Times New Roman" w:hAnsi="Times New Roman" w:cs="Times New Roman"/>
          <w:sz w:val="24"/>
          <w:szCs w:val="24"/>
        </w:rPr>
        <w:t>. (Accesed 14 May 2014). (2014).</w:t>
      </w:r>
    </w:p>
    <w:p w:rsidR="00012429"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rPr>
        <w:t>Beecham, J., Corwin, L., Oyofo, A.</w:t>
      </w:r>
      <w:r w:rsidRPr="00547A69">
        <w:rPr>
          <w:rFonts w:ascii="Times New Roman" w:eastAsia="Times New Roman" w:hAnsi="Times New Roman" w:cs="Times New Roman"/>
          <w:i/>
          <w:sz w:val="24"/>
          <w:szCs w:val="24"/>
          <w:lang w:eastAsia="id-ID"/>
        </w:rPr>
        <w:t xml:space="preserve"> Antimicrobial Resistance Of Bacterial Pathogens Associated With Diarrheal Patients Inindonesia</w:t>
      </w:r>
      <w:r w:rsidRPr="00547A69">
        <w:rPr>
          <w:rFonts w:ascii="Times New Roman" w:eastAsia="Times New Roman" w:hAnsi="Times New Roman" w:cs="Times New Roman"/>
          <w:sz w:val="24"/>
          <w:szCs w:val="24"/>
          <w:lang w:eastAsia="id-ID"/>
        </w:rPr>
        <w:t xml:space="preserve">. </w:t>
      </w:r>
      <w:r w:rsidRPr="00547A69">
        <w:rPr>
          <w:rFonts w:ascii="Times New Roman" w:hAnsi="Times New Roman" w:cs="Times New Roman"/>
          <w:sz w:val="24"/>
          <w:szCs w:val="24"/>
        </w:rPr>
        <w:t xml:space="preserve">The American Society Of Tropical Medicine And Hygiene. Available From : </w:t>
      </w:r>
      <w:hyperlink r:id="rId12" w:history="1">
        <w:r w:rsidRPr="00547A69">
          <w:rPr>
            <w:rStyle w:val="Hyperlink"/>
            <w:rFonts w:ascii="Times New Roman" w:hAnsi="Times New Roman" w:cs="Times New Roman"/>
            <w:color w:val="auto"/>
            <w:sz w:val="24"/>
            <w:szCs w:val="24"/>
            <w:u w:val="none"/>
          </w:rPr>
          <w:t>Http://Www.Ajtmh.Org/Content/68/6/666.Full.Pdf</w:t>
        </w:r>
      </w:hyperlink>
      <w:r w:rsidRPr="00547A69">
        <w:rPr>
          <w:rFonts w:ascii="Times New Roman" w:hAnsi="Times New Roman" w:cs="Times New Roman"/>
          <w:sz w:val="24"/>
          <w:szCs w:val="24"/>
        </w:rPr>
        <w:t>. (Accesed 28 August 2014). (2003).</w:t>
      </w:r>
    </w:p>
    <w:p w:rsidR="00012429"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rPr>
        <w:t xml:space="preserve">Brooks, F., Jawetz., Melnik. </w:t>
      </w:r>
      <w:r w:rsidRPr="00547A69">
        <w:rPr>
          <w:rFonts w:ascii="Times New Roman" w:hAnsi="Times New Roman" w:cs="Times New Roman"/>
          <w:i/>
          <w:sz w:val="24"/>
          <w:szCs w:val="24"/>
        </w:rPr>
        <w:t>Mikrobiologi kedokteran</w:t>
      </w:r>
      <w:r w:rsidRPr="00547A69">
        <w:rPr>
          <w:rFonts w:ascii="Times New Roman" w:hAnsi="Times New Roman" w:cs="Times New Roman"/>
          <w:sz w:val="24"/>
          <w:szCs w:val="24"/>
        </w:rPr>
        <w:t>. Edisi 23. Jakarta : EGC. (2008).</w:t>
      </w:r>
    </w:p>
    <w:p w:rsidR="00012429"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rPr>
        <w:t xml:space="preserve">Centre for Health Protection (CHP). </w:t>
      </w:r>
      <w:r w:rsidRPr="00547A69">
        <w:rPr>
          <w:rFonts w:ascii="Times New Roman" w:hAnsi="Times New Roman" w:cs="Times New Roman"/>
          <w:i/>
          <w:sz w:val="24"/>
          <w:szCs w:val="24"/>
        </w:rPr>
        <w:t xml:space="preserve"> </w:t>
      </w:r>
      <w:r w:rsidRPr="00547A69">
        <w:rPr>
          <w:rFonts w:ascii="Times New Roman" w:hAnsi="Times New Roman" w:cs="Times New Roman"/>
          <w:bCs/>
          <w:i/>
          <w:sz w:val="24"/>
          <w:szCs w:val="24"/>
        </w:rPr>
        <w:t>Scientific Committee on Enteric Infections and Foodborne Diseases Review of Bacillary Dysentery inHong</w:t>
      </w:r>
      <w:r w:rsidRPr="00547A69">
        <w:rPr>
          <w:rFonts w:ascii="Times New Roman" w:hAnsi="Times New Roman" w:cs="Times New Roman"/>
          <w:bCs/>
          <w:i/>
          <w:sz w:val="24"/>
          <w:szCs w:val="24"/>
          <w:lang w:val="en-US"/>
        </w:rPr>
        <w:t> </w:t>
      </w:r>
      <w:r w:rsidRPr="00547A69">
        <w:rPr>
          <w:rFonts w:ascii="Times New Roman" w:hAnsi="Times New Roman" w:cs="Times New Roman"/>
          <w:bCs/>
          <w:i/>
          <w:sz w:val="24"/>
          <w:szCs w:val="24"/>
        </w:rPr>
        <w:t>Kong,</w:t>
      </w:r>
      <w:r w:rsidRPr="00547A69">
        <w:rPr>
          <w:rFonts w:ascii="Times New Roman" w:hAnsi="Times New Roman" w:cs="Times New Roman"/>
          <w:bCs/>
          <w:i/>
          <w:sz w:val="24"/>
          <w:szCs w:val="24"/>
          <w:lang w:val="en-US"/>
        </w:rPr>
        <w:t> </w:t>
      </w:r>
      <w:r w:rsidRPr="00547A69">
        <w:rPr>
          <w:rFonts w:ascii="Times New Roman" w:hAnsi="Times New Roman" w:cs="Times New Roman"/>
          <w:bCs/>
          <w:i/>
          <w:sz w:val="24"/>
          <w:szCs w:val="24"/>
        </w:rPr>
        <w:t>2003</w:t>
      </w:r>
      <w:r w:rsidRPr="00547A69">
        <w:rPr>
          <w:rFonts w:ascii="Times New Roman" w:hAnsi="Times New Roman" w:cs="Times New Roman"/>
          <w:bCs/>
          <w:i/>
          <w:sz w:val="24"/>
          <w:szCs w:val="24"/>
          <w:lang w:val="en-US"/>
        </w:rPr>
        <w:t> </w:t>
      </w:r>
      <w:r w:rsidRPr="00547A69">
        <w:rPr>
          <w:rFonts w:ascii="Times New Roman" w:hAnsi="Times New Roman" w:cs="Times New Roman"/>
          <w:bCs/>
          <w:i/>
          <w:sz w:val="24"/>
          <w:szCs w:val="24"/>
        </w:rPr>
        <w:t>201.</w:t>
      </w:r>
      <w:r w:rsidRPr="00547A69">
        <w:rPr>
          <w:rFonts w:ascii="Times New Roman" w:hAnsi="Times New Roman" w:cs="Times New Roman"/>
          <w:bCs/>
          <w:i/>
          <w:sz w:val="24"/>
          <w:szCs w:val="24"/>
          <w:lang w:val="en-US"/>
        </w:rPr>
        <w:t> </w:t>
      </w:r>
      <w:r w:rsidRPr="00547A69">
        <w:rPr>
          <w:rFonts w:ascii="Times New Roman" w:hAnsi="Times New Roman" w:cs="Times New Roman"/>
          <w:bCs/>
          <w:sz w:val="24"/>
          <w:szCs w:val="24"/>
        </w:rPr>
        <w:t>Available</w:t>
      </w:r>
      <w:r w:rsidRPr="00547A69">
        <w:rPr>
          <w:rFonts w:ascii="Times New Roman" w:hAnsi="Times New Roman" w:cs="Times New Roman"/>
          <w:bCs/>
          <w:sz w:val="24"/>
          <w:szCs w:val="24"/>
          <w:lang w:val="en-US"/>
        </w:rPr>
        <w:t> </w:t>
      </w:r>
      <w:r w:rsidRPr="00547A69">
        <w:rPr>
          <w:rFonts w:ascii="Times New Roman" w:hAnsi="Times New Roman" w:cs="Times New Roman"/>
          <w:bCs/>
          <w:sz w:val="24"/>
          <w:szCs w:val="24"/>
        </w:rPr>
        <w:t>from</w:t>
      </w:r>
      <w:r w:rsidRPr="00547A69">
        <w:rPr>
          <w:rFonts w:ascii="Times New Roman" w:hAnsi="Times New Roman" w:cs="Times New Roman"/>
          <w:bCs/>
          <w:sz w:val="24"/>
          <w:szCs w:val="24"/>
          <w:lang w:val="en-US"/>
        </w:rPr>
        <w:t> </w:t>
      </w:r>
      <w:r w:rsidRPr="00547A69">
        <w:rPr>
          <w:rFonts w:ascii="Times New Roman" w:hAnsi="Times New Roman" w:cs="Times New Roman"/>
          <w:bCs/>
          <w:sz w:val="24"/>
          <w:szCs w:val="24"/>
        </w:rPr>
        <w:t>:</w:t>
      </w:r>
      <w:r w:rsidRPr="00547A69">
        <w:rPr>
          <w:rFonts w:ascii="Times New Roman" w:hAnsi="Times New Roman" w:cs="Times New Roman"/>
          <w:bCs/>
          <w:sz w:val="24"/>
          <w:szCs w:val="24"/>
          <w:lang w:val="en-US"/>
        </w:rPr>
        <w:t> </w:t>
      </w:r>
      <w:r w:rsidRPr="00547A69">
        <w:rPr>
          <w:rStyle w:val="HTMLCite"/>
          <w:rFonts w:ascii="Times New Roman" w:hAnsi="Times New Roman" w:cs="Times New Roman"/>
          <w:sz w:val="24"/>
          <w:szCs w:val="24"/>
        </w:rPr>
        <w:t>http://www.chp.gov.hk/files/pdf/review_of_bacillary_dysentery_in_hong_kong_r.pdf. (Accesed 12 feb 2014)</w:t>
      </w:r>
      <w:r w:rsidRPr="00547A69">
        <w:rPr>
          <w:rFonts w:ascii="Times New Roman" w:hAnsi="Times New Roman" w:cs="Times New Roman"/>
          <w:sz w:val="24"/>
          <w:szCs w:val="24"/>
        </w:rPr>
        <w:t>.(2012).</w:t>
      </w:r>
    </w:p>
    <w:p w:rsidR="00012429"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proofErr w:type="gramStart"/>
      <w:r w:rsidRPr="00547A69">
        <w:rPr>
          <w:rFonts w:ascii="Times New Roman" w:hAnsi="Times New Roman" w:cs="Times New Roman"/>
          <w:sz w:val="24"/>
          <w:szCs w:val="24"/>
          <w:lang w:val="en-US"/>
        </w:rPr>
        <w:t>Chapin</w:t>
      </w:r>
      <w:r w:rsidRPr="00547A69">
        <w:rPr>
          <w:rFonts w:ascii="Times New Roman" w:hAnsi="Times New Roman" w:cs="Times New Roman"/>
          <w:sz w:val="24"/>
          <w:szCs w:val="24"/>
        </w:rPr>
        <w:t>.</w:t>
      </w:r>
      <w:r w:rsidRPr="00547A69">
        <w:rPr>
          <w:rFonts w:ascii="Times New Roman" w:hAnsi="Times New Roman" w:cs="Times New Roman"/>
          <w:i/>
          <w:sz w:val="24"/>
          <w:szCs w:val="24"/>
          <w:lang w:val="en-US"/>
        </w:rPr>
        <w:t>,</w:t>
      </w:r>
      <w:proofErr w:type="gramEnd"/>
      <w:r w:rsidRPr="00547A69">
        <w:rPr>
          <w:rFonts w:ascii="Times New Roman" w:hAnsi="Times New Roman" w:cs="Times New Roman"/>
          <w:sz w:val="24"/>
          <w:szCs w:val="24"/>
          <w:lang w:val="en-US"/>
        </w:rPr>
        <w:t xml:space="preserve"> </w:t>
      </w:r>
      <w:r w:rsidRPr="00547A69">
        <w:rPr>
          <w:rFonts w:ascii="Times New Roman" w:hAnsi="Times New Roman" w:cs="Times New Roman"/>
          <w:i/>
          <w:sz w:val="24"/>
          <w:szCs w:val="24"/>
          <w:lang w:val="en-US"/>
        </w:rPr>
        <w:t xml:space="preserve">Reagents, stais and media: bacteriology. </w:t>
      </w:r>
      <w:r w:rsidRPr="00547A69">
        <w:rPr>
          <w:rFonts w:ascii="Times New Roman" w:hAnsi="Times New Roman" w:cs="Times New Roman"/>
          <w:sz w:val="24"/>
          <w:szCs w:val="24"/>
          <w:lang w:val="en-US"/>
        </w:rPr>
        <w:t xml:space="preserve">In: Murray </w:t>
      </w:r>
      <w:r w:rsidRPr="00547A69">
        <w:rPr>
          <w:rFonts w:ascii="Times New Roman" w:hAnsi="Times New Roman" w:cs="Times New Roman"/>
          <w:i/>
          <w:sz w:val="24"/>
          <w:szCs w:val="24"/>
          <w:lang w:val="en-US"/>
        </w:rPr>
        <w:t>et.al,</w:t>
      </w:r>
      <w:r w:rsidRPr="00547A69">
        <w:rPr>
          <w:rFonts w:ascii="Times New Roman" w:hAnsi="Times New Roman" w:cs="Times New Roman"/>
          <w:sz w:val="24"/>
          <w:szCs w:val="24"/>
          <w:lang w:val="en-US"/>
        </w:rPr>
        <w:t xml:space="preserve"> </w:t>
      </w:r>
      <w:r w:rsidRPr="00547A69">
        <w:rPr>
          <w:rFonts w:ascii="Times New Roman" w:hAnsi="Times New Roman" w:cs="Times New Roman"/>
          <w:i/>
          <w:sz w:val="24"/>
          <w:szCs w:val="24"/>
          <w:lang w:val="en-US"/>
        </w:rPr>
        <w:t xml:space="preserve">Manual of Clinical Microbiology, </w:t>
      </w:r>
      <w:r w:rsidRPr="00547A69">
        <w:rPr>
          <w:rFonts w:ascii="Times New Roman" w:hAnsi="Times New Roman" w:cs="Times New Roman"/>
          <w:sz w:val="24"/>
          <w:szCs w:val="24"/>
          <w:lang w:val="en-US"/>
        </w:rPr>
        <w:t>8</w:t>
      </w:r>
      <w:r w:rsidRPr="00547A69">
        <w:rPr>
          <w:rFonts w:ascii="Times New Roman" w:hAnsi="Times New Roman" w:cs="Times New Roman"/>
          <w:sz w:val="24"/>
          <w:szCs w:val="24"/>
          <w:vertAlign w:val="superscript"/>
          <w:lang w:val="en-US"/>
        </w:rPr>
        <w:t>th</w:t>
      </w:r>
      <w:r w:rsidRPr="00547A69">
        <w:rPr>
          <w:rFonts w:ascii="Times New Roman" w:hAnsi="Times New Roman" w:cs="Times New Roman"/>
          <w:sz w:val="24"/>
          <w:szCs w:val="24"/>
          <w:lang w:val="en-US"/>
        </w:rPr>
        <w:t xml:space="preserve"> ed, ASM Press, Washington,D.C. p.358.</w:t>
      </w:r>
      <w:r w:rsidRPr="00547A69">
        <w:rPr>
          <w:rFonts w:ascii="Times New Roman" w:eastAsia="Times New Roman" w:hAnsi="Times New Roman" w:cs="Times New Roman"/>
          <w:bCs/>
          <w:kern w:val="36"/>
          <w:sz w:val="24"/>
          <w:szCs w:val="24"/>
          <w:lang w:eastAsia="id-ID"/>
        </w:rPr>
        <w:t xml:space="preserve"> </w:t>
      </w:r>
      <w:r w:rsidRPr="00547A69">
        <w:rPr>
          <w:rFonts w:ascii="Times New Roman" w:hAnsi="Times New Roman" w:cs="Times New Roman"/>
          <w:sz w:val="24"/>
          <w:szCs w:val="24"/>
        </w:rPr>
        <w:t>(</w:t>
      </w:r>
      <w:r w:rsidRPr="00547A69">
        <w:rPr>
          <w:rFonts w:ascii="Times New Roman" w:hAnsi="Times New Roman" w:cs="Times New Roman"/>
          <w:sz w:val="24"/>
          <w:szCs w:val="24"/>
          <w:lang w:val="en-US"/>
        </w:rPr>
        <w:t>2003</w:t>
      </w:r>
      <w:r w:rsidRPr="00547A69">
        <w:rPr>
          <w:rFonts w:ascii="Times New Roman" w:hAnsi="Times New Roman" w:cs="Times New Roman"/>
          <w:sz w:val="24"/>
          <w:szCs w:val="24"/>
        </w:rPr>
        <w:t>)</w:t>
      </w:r>
      <w:r w:rsidRPr="00547A69">
        <w:rPr>
          <w:rFonts w:ascii="Times New Roman" w:hAnsi="Times New Roman" w:cs="Times New Roman"/>
          <w:sz w:val="24"/>
          <w:szCs w:val="24"/>
          <w:lang w:val="en-US"/>
        </w:rPr>
        <w:t>.</w:t>
      </w:r>
    </w:p>
    <w:p w:rsidR="00012429"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eastAsia="Times New Roman" w:hAnsi="Times New Roman" w:cs="Times New Roman"/>
          <w:bCs/>
          <w:kern w:val="36"/>
          <w:sz w:val="24"/>
          <w:szCs w:val="24"/>
          <w:lang w:eastAsia="id-ID"/>
        </w:rPr>
        <w:t xml:space="preserve">Christopher, p., David, K., John,S. </w:t>
      </w:r>
      <w:r w:rsidRPr="00547A69">
        <w:rPr>
          <w:rFonts w:ascii="Times New Roman" w:eastAsia="Times New Roman" w:hAnsi="Times New Roman" w:cs="Times New Roman"/>
          <w:bCs/>
          <w:i/>
          <w:kern w:val="36"/>
          <w:sz w:val="24"/>
          <w:szCs w:val="24"/>
          <w:lang w:eastAsia="id-ID"/>
        </w:rPr>
        <w:t>Antibiotic therapy for Shigelladysentery</w:t>
      </w:r>
      <w:r w:rsidRPr="00547A69">
        <w:rPr>
          <w:rFonts w:ascii="Times New Roman" w:eastAsia="Times New Roman" w:hAnsi="Times New Roman" w:cs="Times New Roman"/>
          <w:bCs/>
          <w:kern w:val="36"/>
          <w:sz w:val="24"/>
          <w:szCs w:val="24"/>
          <w:lang w:eastAsia="id-ID"/>
        </w:rPr>
        <w:t>.</w:t>
      </w:r>
      <w:r w:rsidRPr="00547A69">
        <w:rPr>
          <w:rFonts w:ascii="Times New Roman" w:eastAsia="Times New Roman" w:hAnsi="Times New Roman" w:cs="Times New Roman"/>
          <w:bCs/>
          <w:kern w:val="36"/>
          <w:sz w:val="24"/>
          <w:szCs w:val="24"/>
          <w:lang w:val="en-US" w:eastAsia="id-ID"/>
        </w:rPr>
        <w:t> </w:t>
      </w:r>
      <w:r w:rsidRPr="00547A69">
        <w:rPr>
          <w:rFonts w:ascii="Times New Roman" w:eastAsia="Times New Roman" w:hAnsi="Times New Roman" w:cs="Times New Roman"/>
          <w:bCs/>
          <w:kern w:val="36"/>
          <w:sz w:val="24"/>
          <w:szCs w:val="24"/>
          <w:lang w:eastAsia="id-ID"/>
        </w:rPr>
        <w:t>PubMed.</w:t>
      </w:r>
      <w:r w:rsidRPr="00547A69">
        <w:rPr>
          <w:rFonts w:ascii="Times New Roman" w:eastAsia="Times New Roman" w:hAnsi="Times New Roman" w:cs="Times New Roman"/>
          <w:bCs/>
          <w:kern w:val="36"/>
          <w:sz w:val="24"/>
          <w:szCs w:val="24"/>
          <w:lang w:val="en-US" w:eastAsia="id-ID"/>
        </w:rPr>
        <w:t> </w:t>
      </w:r>
      <w:r w:rsidRPr="00547A69">
        <w:rPr>
          <w:rFonts w:ascii="Times New Roman" w:eastAsia="Times New Roman" w:hAnsi="Times New Roman" w:cs="Times New Roman"/>
          <w:bCs/>
          <w:kern w:val="36"/>
          <w:sz w:val="24"/>
          <w:szCs w:val="24"/>
          <w:lang w:eastAsia="id-ID"/>
        </w:rPr>
        <w:t>Available</w:t>
      </w:r>
      <w:r w:rsidRPr="00547A69">
        <w:rPr>
          <w:rFonts w:ascii="Times New Roman" w:eastAsia="Times New Roman" w:hAnsi="Times New Roman" w:cs="Times New Roman"/>
          <w:bCs/>
          <w:kern w:val="36"/>
          <w:sz w:val="24"/>
          <w:szCs w:val="24"/>
          <w:lang w:val="en-US" w:eastAsia="id-ID"/>
        </w:rPr>
        <w:t> </w:t>
      </w:r>
      <w:r w:rsidRPr="00547A69">
        <w:rPr>
          <w:rFonts w:ascii="Times New Roman" w:eastAsia="Times New Roman" w:hAnsi="Times New Roman" w:cs="Times New Roman"/>
          <w:bCs/>
          <w:kern w:val="36"/>
          <w:sz w:val="24"/>
          <w:szCs w:val="24"/>
          <w:lang w:eastAsia="id-ID"/>
        </w:rPr>
        <w:t>from:</w:t>
      </w:r>
      <w:r w:rsidRPr="00547A69">
        <w:rPr>
          <w:rFonts w:ascii="Times New Roman" w:eastAsia="Times New Roman" w:hAnsi="Times New Roman" w:cs="Times New Roman"/>
          <w:bCs/>
          <w:kern w:val="36"/>
          <w:sz w:val="24"/>
          <w:szCs w:val="24"/>
          <w:lang w:val="en-US" w:eastAsia="id-ID"/>
        </w:rPr>
        <w:t> </w:t>
      </w:r>
      <w:r w:rsidRPr="00547A69">
        <w:rPr>
          <w:rFonts w:ascii="Times New Roman" w:eastAsia="Times New Roman" w:hAnsi="Times New Roman" w:cs="Times New Roman"/>
          <w:bCs/>
          <w:kern w:val="36"/>
          <w:sz w:val="24"/>
          <w:szCs w:val="24"/>
          <w:lang w:eastAsia="id-ID"/>
        </w:rPr>
        <w:t>http://www.ncbi.nlm.nih.gov/pubmed/19821387. (Accesed 29 Oct 2014). (2010).</w:t>
      </w:r>
    </w:p>
    <w:p w:rsidR="00012429"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eastAsia="Times New Roman" w:hAnsi="Times New Roman" w:cs="Times New Roman"/>
          <w:bCs/>
          <w:kern w:val="36"/>
          <w:sz w:val="24"/>
          <w:szCs w:val="24"/>
          <w:lang w:eastAsia="id-ID"/>
        </w:rPr>
        <w:t>CLSI. Performance Standar of Antimicrobial Susceptibility Testing;Seventeenth</w:t>
      </w:r>
      <w:r w:rsidRPr="00547A69">
        <w:rPr>
          <w:rFonts w:ascii="Times New Roman" w:eastAsia="Times New Roman" w:hAnsi="Times New Roman" w:cs="Times New Roman"/>
          <w:bCs/>
          <w:kern w:val="36"/>
          <w:sz w:val="24"/>
          <w:szCs w:val="24"/>
          <w:lang w:val="en-US" w:eastAsia="id-ID"/>
        </w:rPr>
        <w:t> </w:t>
      </w:r>
      <w:r w:rsidRPr="00547A69">
        <w:rPr>
          <w:rFonts w:ascii="Times New Roman" w:eastAsia="Times New Roman" w:hAnsi="Times New Roman" w:cs="Times New Roman"/>
          <w:bCs/>
          <w:kern w:val="36"/>
          <w:sz w:val="24"/>
          <w:szCs w:val="24"/>
          <w:lang w:eastAsia="id-ID"/>
        </w:rPr>
        <w:t>Information</w:t>
      </w:r>
      <w:r w:rsidRPr="00547A69">
        <w:rPr>
          <w:rFonts w:ascii="Times New Roman" w:eastAsia="Times New Roman" w:hAnsi="Times New Roman" w:cs="Times New Roman"/>
          <w:bCs/>
          <w:kern w:val="36"/>
          <w:sz w:val="24"/>
          <w:szCs w:val="24"/>
          <w:lang w:val="en-US" w:eastAsia="id-ID"/>
        </w:rPr>
        <w:t> </w:t>
      </w:r>
      <w:r w:rsidRPr="00547A69">
        <w:rPr>
          <w:rFonts w:ascii="Times New Roman" w:eastAsia="Times New Roman" w:hAnsi="Times New Roman" w:cs="Times New Roman"/>
          <w:bCs/>
          <w:kern w:val="36"/>
          <w:sz w:val="24"/>
          <w:szCs w:val="24"/>
          <w:lang w:eastAsia="id-ID"/>
        </w:rPr>
        <w:t>Supplement.</w:t>
      </w:r>
      <w:r w:rsidRPr="00547A69">
        <w:rPr>
          <w:rFonts w:ascii="Times New Roman" w:eastAsia="Times New Roman" w:hAnsi="Times New Roman" w:cs="Times New Roman"/>
          <w:bCs/>
          <w:kern w:val="36"/>
          <w:sz w:val="24"/>
          <w:szCs w:val="24"/>
          <w:lang w:val="en-US" w:eastAsia="id-ID"/>
        </w:rPr>
        <w:t> </w:t>
      </w:r>
      <w:r w:rsidRPr="00547A69">
        <w:rPr>
          <w:rFonts w:ascii="Times New Roman" w:eastAsia="Times New Roman" w:hAnsi="Times New Roman" w:cs="Times New Roman"/>
          <w:bCs/>
          <w:kern w:val="36"/>
          <w:sz w:val="24"/>
          <w:szCs w:val="24"/>
          <w:lang w:eastAsia="id-ID"/>
        </w:rPr>
        <w:t>Available</w:t>
      </w:r>
      <w:r w:rsidRPr="00547A69">
        <w:rPr>
          <w:rFonts w:ascii="Times New Roman" w:eastAsia="Times New Roman" w:hAnsi="Times New Roman" w:cs="Times New Roman"/>
          <w:bCs/>
          <w:kern w:val="36"/>
          <w:sz w:val="24"/>
          <w:szCs w:val="24"/>
          <w:lang w:val="en-US" w:eastAsia="id-ID"/>
        </w:rPr>
        <w:t> </w:t>
      </w:r>
      <w:r w:rsidRPr="00547A69">
        <w:rPr>
          <w:rFonts w:ascii="Times New Roman" w:eastAsia="Times New Roman" w:hAnsi="Times New Roman" w:cs="Times New Roman"/>
          <w:bCs/>
          <w:kern w:val="36"/>
          <w:sz w:val="24"/>
          <w:szCs w:val="24"/>
          <w:lang w:eastAsia="id-ID"/>
        </w:rPr>
        <w:t>from:</w:t>
      </w:r>
      <w:r w:rsidRPr="00547A69">
        <w:rPr>
          <w:rFonts w:ascii="Times New Roman" w:eastAsia="Times New Roman" w:hAnsi="Times New Roman" w:cs="Times New Roman"/>
          <w:bCs/>
          <w:kern w:val="36"/>
          <w:sz w:val="24"/>
          <w:szCs w:val="24"/>
          <w:lang w:val="en-US" w:eastAsia="id-ID"/>
        </w:rPr>
        <w:t> </w:t>
      </w:r>
      <w:hyperlink r:id="rId13" w:history="1">
        <w:r w:rsidRPr="00547A69">
          <w:rPr>
            <w:rStyle w:val="Hyperlink"/>
            <w:rFonts w:ascii="Times New Roman" w:eastAsia="Times New Roman" w:hAnsi="Times New Roman" w:cs="Times New Roman"/>
            <w:color w:val="auto"/>
            <w:kern w:val="36"/>
            <w:sz w:val="24"/>
            <w:szCs w:val="24"/>
            <w:u w:val="none"/>
            <w:lang w:eastAsia="id-ID"/>
          </w:rPr>
          <w:t>http://www.microbial-bg.com/CLSI.pdf</w:t>
        </w:r>
      </w:hyperlink>
      <w:r w:rsidRPr="00547A69">
        <w:rPr>
          <w:rFonts w:ascii="Times New Roman" w:eastAsia="Times New Roman" w:hAnsi="Times New Roman" w:cs="Times New Roman"/>
          <w:bCs/>
          <w:kern w:val="36"/>
          <w:sz w:val="24"/>
          <w:szCs w:val="24"/>
          <w:lang w:eastAsia="id-ID"/>
        </w:rPr>
        <w:t>. (Accesed 1 December 2014). (2012).</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rPr>
        <w:t>Devinatania.</w:t>
      </w:r>
      <w:r w:rsidRPr="00547A69">
        <w:rPr>
          <w:rFonts w:ascii="Times New Roman" w:hAnsi="Times New Roman" w:cs="Times New Roman"/>
          <w:sz w:val="24"/>
          <w:szCs w:val="24"/>
          <w:lang w:val="en-US"/>
        </w:rPr>
        <w:t> </w:t>
      </w:r>
      <w:r w:rsidRPr="00547A69">
        <w:rPr>
          <w:rStyle w:val="ft0"/>
          <w:rFonts w:ascii="Times New Roman" w:hAnsi="Times New Roman" w:cs="Times New Roman"/>
          <w:b w:val="0"/>
          <w:color w:val="auto"/>
          <w:sz w:val="24"/>
          <w:szCs w:val="24"/>
        </w:rPr>
        <w:t>Shigella</w:t>
      </w:r>
      <w:r w:rsidRPr="00547A69">
        <w:rPr>
          <w:rStyle w:val="ft0"/>
          <w:rFonts w:ascii="Times New Roman" w:hAnsi="Times New Roman" w:cs="Times New Roman"/>
          <w:b w:val="0"/>
          <w:color w:val="auto"/>
          <w:sz w:val="24"/>
          <w:szCs w:val="24"/>
          <w:lang w:val="en-US"/>
        </w:rPr>
        <w:t> </w:t>
      </w:r>
      <w:r w:rsidRPr="00547A69">
        <w:rPr>
          <w:rStyle w:val="ft0"/>
          <w:rFonts w:ascii="Times New Roman" w:hAnsi="Times New Roman" w:cs="Times New Roman"/>
          <w:b w:val="0"/>
          <w:color w:val="auto"/>
          <w:sz w:val="24"/>
          <w:szCs w:val="24"/>
        </w:rPr>
        <w:t>dysentriae.</w:t>
      </w:r>
      <w:r w:rsidRPr="00547A69">
        <w:rPr>
          <w:rStyle w:val="ft0"/>
          <w:rFonts w:ascii="Times New Roman" w:hAnsi="Times New Roman" w:cs="Times New Roman"/>
          <w:b w:val="0"/>
          <w:color w:val="auto"/>
          <w:sz w:val="24"/>
          <w:szCs w:val="24"/>
          <w:lang w:val="en-US"/>
        </w:rPr>
        <w:t> </w:t>
      </w:r>
      <w:r w:rsidRPr="00547A69">
        <w:rPr>
          <w:rStyle w:val="ft0"/>
          <w:rFonts w:ascii="Times New Roman" w:hAnsi="Times New Roman" w:cs="Times New Roman"/>
          <w:b w:val="0"/>
          <w:color w:val="auto"/>
          <w:sz w:val="24"/>
          <w:szCs w:val="24"/>
        </w:rPr>
        <w:t>Available</w:t>
      </w:r>
      <w:r w:rsidRPr="00547A69">
        <w:rPr>
          <w:rStyle w:val="ft0"/>
          <w:rFonts w:ascii="Times New Roman" w:hAnsi="Times New Roman" w:cs="Times New Roman"/>
          <w:b w:val="0"/>
          <w:color w:val="auto"/>
          <w:sz w:val="24"/>
          <w:szCs w:val="24"/>
          <w:lang w:val="en-US"/>
        </w:rPr>
        <w:t> </w:t>
      </w:r>
      <w:r w:rsidRPr="00547A69">
        <w:rPr>
          <w:rStyle w:val="ft0"/>
          <w:rFonts w:ascii="Times New Roman" w:hAnsi="Times New Roman" w:cs="Times New Roman"/>
          <w:b w:val="0"/>
          <w:color w:val="auto"/>
          <w:sz w:val="24"/>
          <w:szCs w:val="24"/>
        </w:rPr>
        <w:t>from</w:t>
      </w:r>
      <w:r w:rsidRPr="00547A69">
        <w:rPr>
          <w:rStyle w:val="ft0"/>
          <w:rFonts w:ascii="Times New Roman" w:hAnsi="Times New Roman" w:cs="Times New Roman"/>
          <w:color w:val="auto"/>
          <w:sz w:val="24"/>
          <w:szCs w:val="24"/>
        </w:rPr>
        <w:t>:</w:t>
      </w:r>
      <w:r w:rsidRPr="00547A69">
        <w:rPr>
          <w:rFonts w:ascii="Times New Roman" w:hAnsi="Times New Roman" w:cs="Times New Roman"/>
          <w:sz w:val="24"/>
          <w:szCs w:val="24"/>
          <w:lang w:val="en-US"/>
        </w:rPr>
        <w:t> </w:t>
      </w:r>
      <w:r w:rsidRPr="00547A69">
        <w:rPr>
          <w:rStyle w:val="HTMLCite"/>
          <w:rFonts w:ascii="Times New Roman" w:hAnsi="Times New Roman" w:cs="Times New Roman"/>
          <w:sz w:val="24"/>
          <w:szCs w:val="24"/>
        </w:rPr>
        <w:t>http://mikrobia.files.wordpress.com/2008/05/devi-nathania-0781141271.pdf</w:t>
      </w:r>
      <w:r w:rsidRPr="00547A69">
        <w:rPr>
          <w:rStyle w:val="ft0"/>
          <w:rFonts w:ascii="Times New Roman" w:hAnsi="Times New Roman" w:cs="Times New Roman"/>
          <w:color w:val="auto"/>
          <w:sz w:val="24"/>
          <w:szCs w:val="24"/>
        </w:rPr>
        <w:t xml:space="preserve">. </w:t>
      </w:r>
      <w:r w:rsidRPr="00547A69">
        <w:rPr>
          <w:rStyle w:val="ft0"/>
          <w:rFonts w:ascii="Times New Roman" w:hAnsi="Times New Roman" w:cs="Times New Roman"/>
          <w:b w:val="0"/>
          <w:i w:val="0"/>
          <w:color w:val="auto"/>
          <w:sz w:val="24"/>
          <w:szCs w:val="24"/>
        </w:rPr>
        <w:t>(Accesed 10 feb 2014).</w:t>
      </w:r>
      <w:r w:rsidRPr="00547A69">
        <w:rPr>
          <w:rFonts w:ascii="Times New Roman" w:hAnsi="Times New Roman" w:cs="Times New Roman"/>
          <w:sz w:val="24"/>
          <w:szCs w:val="24"/>
        </w:rPr>
        <w:t xml:space="preserve"> (2008).</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lang w:val="en-US"/>
        </w:rPr>
        <w:t>Dj</w:t>
      </w:r>
      <w:r w:rsidRPr="00547A69">
        <w:rPr>
          <w:rFonts w:ascii="Times New Roman" w:hAnsi="Times New Roman" w:cs="Times New Roman"/>
          <w:sz w:val="24"/>
          <w:szCs w:val="24"/>
        </w:rPr>
        <w:t>ae</w:t>
      </w:r>
      <w:r w:rsidRPr="00547A69">
        <w:rPr>
          <w:rFonts w:ascii="Times New Roman" w:hAnsi="Times New Roman" w:cs="Times New Roman"/>
          <w:sz w:val="24"/>
          <w:szCs w:val="24"/>
          <w:lang w:val="en-US"/>
        </w:rPr>
        <w:t xml:space="preserve">lani, A </w:t>
      </w:r>
      <w:r w:rsidRPr="00547A69">
        <w:rPr>
          <w:rFonts w:ascii="Times New Roman" w:hAnsi="Times New Roman" w:cs="Times New Roman"/>
          <w:sz w:val="24"/>
          <w:szCs w:val="24"/>
        </w:rPr>
        <w:t>and</w:t>
      </w:r>
      <w:r w:rsidRPr="00547A69">
        <w:rPr>
          <w:rFonts w:ascii="Times New Roman" w:hAnsi="Times New Roman" w:cs="Times New Roman"/>
          <w:sz w:val="24"/>
          <w:szCs w:val="24"/>
          <w:lang w:val="en-US"/>
        </w:rPr>
        <w:t xml:space="preserve"> Dicko, A. </w:t>
      </w:r>
      <w:r w:rsidRPr="00547A69">
        <w:rPr>
          <w:rFonts w:ascii="Times New Roman" w:hAnsi="Times New Roman" w:cs="Times New Roman"/>
          <w:i/>
          <w:sz w:val="24"/>
          <w:szCs w:val="24"/>
          <w:lang w:val="en-US"/>
        </w:rPr>
        <w:t>The Th</w:t>
      </w:r>
      <w:r w:rsidR="00A4594A" w:rsidRPr="00547A69">
        <w:rPr>
          <w:rFonts w:ascii="Times New Roman" w:hAnsi="Times New Roman" w:cs="Times New Roman"/>
          <w:i/>
          <w:sz w:val="24"/>
          <w:szCs w:val="24"/>
          <w:lang w:val="en-US"/>
        </w:rPr>
        <w:t>erapeutic Benefits of Essential</w:t>
      </w:r>
      <w:r w:rsidR="00A4594A" w:rsidRPr="00547A69">
        <w:rPr>
          <w:rFonts w:ascii="Times New Roman" w:hAnsi="Times New Roman" w:cs="Times New Roman"/>
          <w:i/>
          <w:sz w:val="24"/>
          <w:szCs w:val="24"/>
        </w:rPr>
        <w:t xml:space="preserve"> </w:t>
      </w:r>
      <w:r w:rsidRPr="00547A69">
        <w:rPr>
          <w:rFonts w:ascii="Times New Roman" w:hAnsi="Times New Roman" w:cs="Times New Roman"/>
          <w:i/>
          <w:sz w:val="24"/>
          <w:szCs w:val="24"/>
          <w:lang w:val="en-US"/>
        </w:rPr>
        <w:t>Oils</w:t>
      </w:r>
      <w:r w:rsidRPr="00547A69">
        <w:rPr>
          <w:rFonts w:ascii="Times New Roman" w:hAnsi="Times New Roman" w:cs="Times New Roman"/>
          <w:sz w:val="24"/>
          <w:szCs w:val="24"/>
          <w:lang w:val="en-US"/>
        </w:rPr>
        <w:t>. (Ebook). Available from: </w:t>
      </w:r>
      <w:hyperlink r:id="rId14" w:history="1">
        <w:r w:rsidRPr="00547A69">
          <w:rPr>
            <w:rStyle w:val="Hyperlink"/>
            <w:rFonts w:ascii="Times New Roman" w:hAnsi="Times New Roman" w:cs="Times New Roman"/>
            <w:color w:val="auto"/>
            <w:sz w:val="24"/>
            <w:szCs w:val="24"/>
            <w:u w:val="none"/>
            <w:lang w:val="en-US"/>
          </w:rPr>
          <w:t>http://www.intechopen.com/books/nutrition-well-being-and-health/the-therapeutic-benefits-of-essential-oils</w:t>
        </w:r>
        <w:r w:rsidRPr="00547A69">
          <w:rPr>
            <w:rStyle w:val="Hyperlink"/>
            <w:rFonts w:ascii="Times New Roman" w:hAnsi="Times New Roman" w:cs="Times New Roman"/>
            <w:color w:val="auto"/>
            <w:sz w:val="24"/>
            <w:szCs w:val="24"/>
            <w:u w:val="none"/>
          </w:rPr>
          <w:t>. (</w:t>
        </w:r>
        <w:r w:rsidRPr="00547A69">
          <w:rPr>
            <w:rStyle w:val="Hyperlink"/>
            <w:rFonts w:ascii="Times New Roman" w:hAnsi="Times New Roman" w:cs="Times New Roman"/>
            <w:color w:val="auto"/>
            <w:sz w:val="24"/>
            <w:szCs w:val="24"/>
            <w:u w:val="none"/>
            <w:lang w:val="en-US"/>
          </w:rPr>
          <w:t>Accessed 29 March 2014</w:t>
        </w:r>
      </w:hyperlink>
      <w:r w:rsidRPr="00547A69">
        <w:rPr>
          <w:rFonts w:ascii="Times New Roman" w:hAnsi="Times New Roman" w:cs="Times New Roman"/>
          <w:sz w:val="24"/>
          <w:szCs w:val="24"/>
        </w:rPr>
        <w:t>)</w:t>
      </w:r>
      <w:r w:rsidRPr="00547A69">
        <w:rPr>
          <w:rFonts w:ascii="Times New Roman" w:hAnsi="Times New Roman" w:cs="Times New Roman"/>
          <w:sz w:val="24"/>
          <w:szCs w:val="24"/>
          <w:lang w:val="en-US"/>
        </w:rPr>
        <w:t>.</w:t>
      </w:r>
      <w:r w:rsidR="00A4594A" w:rsidRPr="00547A69">
        <w:rPr>
          <w:rFonts w:ascii="Times New Roman" w:hAnsi="Times New Roman" w:cs="Times New Roman"/>
          <w:sz w:val="24"/>
          <w:szCs w:val="24"/>
          <w:lang w:val="en-US"/>
        </w:rPr>
        <w:t xml:space="preserve"> (2012)</w:t>
      </w:r>
      <w:r w:rsidR="00A4594A" w:rsidRPr="00547A69">
        <w:rPr>
          <w:rFonts w:ascii="Times New Roman" w:hAnsi="Times New Roman" w:cs="Times New Roman"/>
          <w:sz w:val="24"/>
          <w:szCs w:val="24"/>
        </w:rPr>
        <w:t>.</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rPr>
        <w:t xml:space="preserve">Enayanti, D. </w:t>
      </w:r>
      <w:r w:rsidRPr="00547A69">
        <w:rPr>
          <w:rFonts w:ascii="Times New Roman" w:eastAsia="Times New Roman" w:hAnsi="Times New Roman" w:cs="Times New Roman"/>
          <w:sz w:val="24"/>
          <w:szCs w:val="24"/>
          <w:lang w:eastAsia="id-ID"/>
        </w:rPr>
        <w:t xml:space="preserve">Uji Anti Mikroba Ekstrak Metanol Bunga Cengkeh Terhadap Bakteri Penyebab Karies Gigi, </w:t>
      </w:r>
      <w:r w:rsidRPr="00547A69">
        <w:rPr>
          <w:rFonts w:ascii="Times New Roman" w:eastAsia="Times New Roman" w:hAnsi="Times New Roman" w:cs="Times New Roman"/>
          <w:i/>
          <w:sz w:val="24"/>
          <w:szCs w:val="24"/>
          <w:lang w:eastAsia="id-ID"/>
        </w:rPr>
        <w:t>Streptococcus Mutans</w:t>
      </w:r>
      <w:r w:rsidRPr="00547A69">
        <w:rPr>
          <w:rFonts w:ascii="Times New Roman" w:eastAsia="Times New Roman" w:hAnsi="Times New Roman" w:cs="Times New Roman"/>
          <w:sz w:val="24"/>
          <w:szCs w:val="24"/>
          <w:lang w:eastAsia="id-ID"/>
        </w:rPr>
        <w:t>. Skripsi. Fakultas MIPA. Sumatera Utara: Universitas Sumatera Utara.</w:t>
      </w:r>
      <w:r w:rsidR="00A4594A" w:rsidRPr="00547A69">
        <w:rPr>
          <w:rFonts w:ascii="Times New Roman" w:hAnsi="Times New Roman" w:cs="Times New Roman"/>
          <w:sz w:val="24"/>
          <w:szCs w:val="24"/>
        </w:rPr>
        <w:t xml:space="preserve"> (2010).</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bCs/>
          <w:sz w:val="24"/>
          <w:szCs w:val="24"/>
        </w:rPr>
        <w:t xml:space="preserve">Flavia, C. </w:t>
      </w:r>
      <w:r w:rsidRPr="00547A69">
        <w:rPr>
          <w:rFonts w:ascii="Times New Roman" w:hAnsi="Times New Roman" w:cs="Times New Roman"/>
          <w:bCs/>
          <w:i/>
          <w:sz w:val="24"/>
          <w:szCs w:val="24"/>
        </w:rPr>
        <w:t xml:space="preserve">Antimicrobial Resistance of </w:t>
      </w:r>
      <w:r w:rsidRPr="00547A69">
        <w:rPr>
          <w:rFonts w:ascii="Times New Roman" w:hAnsi="Times New Roman" w:cs="Times New Roman"/>
          <w:bCs/>
          <w:i/>
          <w:iCs/>
          <w:sz w:val="24"/>
          <w:szCs w:val="24"/>
        </w:rPr>
        <w:t xml:space="preserve">Shigella </w:t>
      </w:r>
      <w:r w:rsidRPr="00547A69">
        <w:rPr>
          <w:rFonts w:ascii="Times New Roman" w:hAnsi="Times New Roman" w:cs="Times New Roman"/>
          <w:bCs/>
          <w:i/>
          <w:sz w:val="24"/>
          <w:szCs w:val="24"/>
        </w:rPr>
        <w:t xml:space="preserve">spp. Isolated in the State of </w:t>
      </w:r>
      <w:r w:rsidRPr="00547A69">
        <w:rPr>
          <w:rFonts w:ascii="Times New Roman" w:hAnsi="Times New Roman" w:cs="Times New Roman"/>
          <w:bCs/>
          <w:i/>
          <w:iCs/>
          <w:sz w:val="24"/>
          <w:szCs w:val="24"/>
        </w:rPr>
        <w:t>Pará</w:t>
      </w:r>
      <w:r w:rsidRPr="00547A69">
        <w:rPr>
          <w:rFonts w:ascii="Times New Roman" w:hAnsi="Times New Roman" w:cs="Times New Roman"/>
          <w:bCs/>
          <w:i/>
          <w:sz w:val="24"/>
          <w:szCs w:val="24"/>
        </w:rPr>
        <w:t>,</w:t>
      </w:r>
      <w:r w:rsidRPr="00547A69">
        <w:rPr>
          <w:rFonts w:ascii="Times New Roman" w:hAnsi="Times New Roman" w:cs="Times New Roman"/>
          <w:bCs/>
          <w:sz w:val="24"/>
          <w:szCs w:val="24"/>
        </w:rPr>
        <w:t xml:space="preserve"> </w:t>
      </w:r>
      <w:r w:rsidRPr="00547A69">
        <w:rPr>
          <w:rFonts w:ascii="Times New Roman" w:hAnsi="Times New Roman" w:cs="Times New Roman"/>
          <w:bCs/>
          <w:i/>
          <w:sz w:val="24"/>
          <w:szCs w:val="24"/>
        </w:rPr>
        <w:t>Brazil</w:t>
      </w:r>
      <w:r w:rsidRPr="00547A69">
        <w:rPr>
          <w:rFonts w:ascii="Times New Roman" w:hAnsi="Times New Roman" w:cs="Times New Roman"/>
          <w:bCs/>
          <w:sz w:val="24"/>
          <w:szCs w:val="24"/>
        </w:rPr>
        <w:t xml:space="preserve">. Revista da Sociedade Brasileira de Medicina Tropical. Available from: </w:t>
      </w:r>
      <w:hyperlink r:id="rId15" w:history="1">
        <w:r w:rsidRPr="00547A69">
          <w:rPr>
            <w:rStyle w:val="Hyperlink"/>
            <w:rFonts w:ascii="Times New Roman" w:hAnsi="Times New Roman" w:cs="Times New Roman"/>
            <w:color w:val="auto"/>
            <w:sz w:val="24"/>
            <w:szCs w:val="24"/>
            <w:u w:val="none"/>
          </w:rPr>
          <w:t>www.scielo.br/pdf/rsbmt/2011nahead/aop5211.pdf. (Accesed 27 Feb 2014</w:t>
        </w:r>
      </w:hyperlink>
      <w:r w:rsidRPr="00547A69">
        <w:rPr>
          <w:rFonts w:ascii="Times New Roman" w:hAnsi="Times New Roman" w:cs="Times New Roman"/>
          <w:sz w:val="24"/>
          <w:szCs w:val="24"/>
        </w:rPr>
        <w:t>)</w:t>
      </w:r>
      <w:r w:rsidRPr="00547A69">
        <w:rPr>
          <w:rFonts w:ascii="Times New Roman" w:hAnsi="Times New Roman" w:cs="Times New Roman"/>
          <w:bCs/>
          <w:sz w:val="24"/>
          <w:szCs w:val="24"/>
        </w:rPr>
        <w:t>.</w:t>
      </w:r>
      <w:r w:rsidR="00A4594A" w:rsidRPr="00547A69">
        <w:rPr>
          <w:rFonts w:ascii="Times New Roman" w:hAnsi="Times New Roman" w:cs="Times New Roman"/>
          <w:bCs/>
          <w:sz w:val="24"/>
          <w:szCs w:val="24"/>
        </w:rPr>
        <w:t xml:space="preserve"> (2012).</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rPr>
        <w:t>Forum</w:t>
      </w:r>
      <w:r w:rsidRPr="00547A69">
        <w:rPr>
          <w:rFonts w:ascii="Times New Roman" w:hAnsi="Times New Roman" w:cs="Times New Roman"/>
          <w:sz w:val="24"/>
          <w:szCs w:val="24"/>
          <w:lang w:val="en-US"/>
        </w:rPr>
        <w:t> </w:t>
      </w:r>
      <w:r w:rsidRPr="00547A69">
        <w:rPr>
          <w:rFonts w:ascii="Times New Roman" w:hAnsi="Times New Roman" w:cs="Times New Roman"/>
          <w:sz w:val="24"/>
          <w:szCs w:val="24"/>
        </w:rPr>
        <w:t>Kompas</w:t>
      </w:r>
      <w:r w:rsidRPr="00547A69">
        <w:rPr>
          <w:rFonts w:ascii="Times New Roman" w:hAnsi="Times New Roman" w:cs="Times New Roman"/>
          <w:sz w:val="24"/>
          <w:szCs w:val="24"/>
          <w:lang w:val="en-US"/>
        </w:rPr>
        <w:t>. </w:t>
      </w:r>
      <w:r w:rsidRPr="00547A69">
        <w:rPr>
          <w:rFonts w:ascii="Times New Roman" w:hAnsi="Times New Roman" w:cs="Times New Roman"/>
          <w:i/>
          <w:sz w:val="24"/>
          <w:szCs w:val="24"/>
        </w:rPr>
        <w:t>Cengkeh</w:t>
      </w:r>
      <w:r w:rsidRPr="00547A69">
        <w:rPr>
          <w:rFonts w:ascii="Times New Roman" w:hAnsi="Times New Roman" w:cs="Times New Roman"/>
          <w:sz w:val="24"/>
          <w:szCs w:val="24"/>
          <w:lang w:val="en-US"/>
        </w:rPr>
        <w:t>. Available </w:t>
      </w:r>
      <w:proofErr w:type="gramStart"/>
      <w:r w:rsidRPr="00547A69">
        <w:rPr>
          <w:rFonts w:ascii="Times New Roman" w:hAnsi="Times New Roman" w:cs="Times New Roman"/>
          <w:sz w:val="24"/>
          <w:szCs w:val="24"/>
          <w:lang w:val="en-US"/>
        </w:rPr>
        <w:t>from :</w:t>
      </w:r>
      <w:proofErr w:type="gramEnd"/>
      <w:r w:rsidRPr="00547A69">
        <w:rPr>
          <w:rFonts w:ascii="Times New Roman" w:hAnsi="Times New Roman" w:cs="Times New Roman"/>
          <w:sz w:val="24"/>
          <w:szCs w:val="24"/>
          <w:lang w:val="en-US"/>
        </w:rPr>
        <w:t> </w:t>
      </w:r>
      <w:hyperlink r:id="rId16" w:history="1">
        <w:r w:rsidRPr="00547A69">
          <w:rPr>
            <w:rStyle w:val="Hyperlink"/>
            <w:rFonts w:ascii="Times New Roman" w:hAnsi="Times New Roman" w:cs="Times New Roman"/>
            <w:color w:val="auto"/>
            <w:sz w:val="24"/>
            <w:szCs w:val="24"/>
            <w:u w:val="none"/>
          </w:rPr>
          <w:t>http://forum.kompas.com/alternatif</w:t>
        </w:r>
      </w:hyperlink>
      <w:r w:rsidRPr="00547A69">
        <w:rPr>
          <w:rFonts w:ascii="Times New Roman" w:hAnsi="Times New Roman" w:cs="Times New Roman"/>
          <w:sz w:val="24"/>
          <w:szCs w:val="24"/>
        </w:rPr>
        <w:t xml:space="preserve">. </w:t>
      </w:r>
      <w:r w:rsidRPr="00547A69">
        <w:rPr>
          <w:rFonts w:ascii="Times New Roman" w:hAnsi="Times New Roman" w:cs="Times New Roman"/>
          <w:sz w:val="24"/>
          <w:szCs w:val="24"/>
          <w:lang w:val="en-US"/>
        </w:rPr>
        <w:t xml:space="preserve"> (Accessed </w:t>
      </w:r>
      <w:r w:rsidRPr="00547A69">
        <w:rPr>
          <w:rFonts w:ascii="Times New Roman" w:hAnsi="Times New Roman" w:cs="Times New Roman"/>
          <w:sz w:val="24"/>
          <w:szCs w:val="24"/>
        </w:rPr>
        <w:t>20</w:t>
      </w:r>
      <w:r w:rsidRPr="00547A69">
        <w:rPr>
          <w:rFonts w:ascii="Times New Roman" w:hAnsi="Times New Roman" w:cs="Times New Roman"/>
          <w:sz w:val="24"/>
          <w:szCs w:val="24"/>
          <w:lang w:val="en-US"/>
        </w:rPr>
        <w:t xml:space="preserve"> </w:t>
      </w:r>
      <w:r w:rsidRPr="00547A69">
        <w:rPr>
          <w:rFonts w:ascii="Times New Roman" w:hAnsi="Times New Roman" w:cs="Times New Roman"/>
          <w:sz w:val="24"/>
          <w:szCs w:val="24"/>
        </w:rPr>
        <w:t>Februari</w:t>
      </w:r>
      <w:r w:rsidRPr="00547A69">
        <w:rPr>
          <w:rFonts w:ascii="Times New Roman" w:hAnsi="Times New Roman" w:cs="Times New Roman"/>
          <w:sz w:val="24"/>
          <w:szCs w:val="24"/>
          <w:lang w:val="en-US"/>
        </w:rPr>
        <w:t xml:space="preserve"> 2014).</w:t>
      </w:r>
      <w:r w:rsidR="00A4594A" w:rsidRPr="00547A69">
        <w:rPr>
          <w:rFonts w:ascii="Times New Roman" w:hAnsi="Times New Roman" w:cs="Times New Roman"/>
          <w:sz w:val="24"/>
          <w:szCs w:val="24"/>
          <w:lang w:val="en-US"/>
        </w:rPr>
        <w:t xml:space="preserve"> (2014)</w:t>
      </w:r>
      <w:r w:rsidR="00A4594A" w:rsidRPr="00547A69">
        <w:rPr>
          <w:rFonts w:ascii="Times New Roman" w:hAnsi="Times New Roman" w:cs="Times New Roman"/>
          <w:sz w:val="24"/>
          <w:szCs w:val="24"/>
        </w:rPr>
        <w:t>,</w:t>
      </w:r>
      <w:r w:rsidR="00A4594A" w:rsidRPr="00547A69">
        <w:rPr>
          <w:rFonts w:ascii="Times New Roman" w:hAnsi="Times New Roman" w:cs="Times New Roman"/>
          <w:sz w:val="24"/>
          <w:szCs w:val="24"/>
          <w:lang w:val="en-US"/>
        </w:rPr>
        <w:t> </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bCs/>
          <w:sz w:val="24"/>
          <w:szCs w:val="24"/>
        </w:rPr>
        <w:t xml:space="preserve">Ghofar, A. </w:t>
      </w:r>
      <w:r w:rsidRPr="00547A69">
        <w:rPr>
          <w:rFonts w:ascii="Times New Roman" w:hAnsi="Times New Roman" w:cs="Times New Roman"/>
          <w:bCs/>
          <w:i/>
          <w:sz w:val="24"/>
          <w:szCs w:val="24"/>
        </w:rPr>
        <w:t>Pengaruh Pemberian Campuran Ekstrak Daun Sirih (</w:t>
      </w:r>
      <w:r w:rsidRPr="00547A69">
        <w:rPr>
          <w:rFonts w:ascii="Times New Roman" w:hAnsi="Times New Roman" w:cs="Times New Roman"/>
          <w:bCs/>
          <w:i/>
          <w:iCs/>
          <w:sz w:val="24"/>
          <w:szCs w:val="24"/>
        </w:rPr>
        <w:t>Piper betle L</w:t>
      </w:r>
      <w:r w:rsidRPr="00547A69">
        <w:rPr>
          <w:rFonts w:ascii="Times New Roman" w:hAnsi="Times New Roman" w:cs="Times New Roman"/>
          <w:bCs/>
          <w:i/>
          <w:iCs/>
          <w:sz w:val="24"/>
          <w:szCs w:val="24"/>
          <w:lang w:val="en-US"/>
        </w:rPr>
        <w:t>.</w:t>
      </w:r>
      <w:r w:rsidRPr="00547A69">
        <w:rPr>
          <w:rFonts w:ascii="Times New Roman" w:hAnsi="Times New Roman" w:cs="Times New Roman"/>
          <w:bCs/>
          <w:i/>
          <w:sz w:val="24"/>
          <w:szCs w:val="24"/>
        </w:rPr>
        <w:t>) dan Buah Pinang (</w:t>
      </w:r>
      <w:r w:rsidRPr="00547A69">
        <w:rPr>
          <w:rFonts w:ascii="Times New Roman" w:hAnsi="Times New Roman" w:cs="Times New Roman"/>
          <w:bCs/>
          <w:i/>
          <w:iCs/>
          <w:sz w:val="24"/>
          <w:szCs w:val="24"/>
        </w:rPr>
        <w:t>Areca catechu L</w:t>
      </w:r>
      <w:r w:rsidRPr="00547A69">
        <w:rPr>
          <w:rFonts w:ascii="Times New Roman" w:hAnsi="Times New Roman" w:cs="Times New Roman"/>
          <w:bCs/>
          <w:i/>
          <w:iCs/>
          <w:sz w:val="24"/>
          <w:szCs w:val="24"/>
          <w:lang w:val="en-US"/>
        </w:rPr>
        <w:t>.</w:t>
      </w:r>
      <w:r w:rsidRPr="00547A69">
        <w:rPr>
          <w:rFonts w:ascii="Times New Roman" w:hAnsi="Times New Roman" w:cs="Times New Roman"/>
          <w:bCs/>
          <w:i/>
          <w:sz w:val="24"/>
          <w:szCs w:val="24"/>
        </w:rPr>
        <w:t xml:space="preserve">)  terhadap Pertumbuhan </w:t>
      </w:r>
      <w:r w:rsidRPr="00547A69">
        <w:rPr>
          <w:rFonts w:ascii="Times New Roman" w:hAnsi="Times New Roman" w:cs="Times New Roman"/>
          <w:bCs/>
          <w:i/>
          <w:iCs/>
          <w:sz w:val="24"/>
          <w:szCs w:val="24"/>
        </w:rPr>
        <w:t xml:space="preserve">Candida albicans </w:t>
      </w:r>
      <w:r w:rsidRPr="00547A69">
        <w:rPr>
          <w:rFonts w:ascii="Times New Roman" w:hAnsi="Times New Roman" w:cs="Times New Roman"/>
          <w:bCs/>
          <w:i/>
          <w:sz w:val="24"/>
          <w:szCs w:val="24"/>
        </w:rPr>
        <w:t xml:space="preserve">secara </w:t>
      </w:r>
      <w:r w:rsidRPr="00547A69">
        <w:rPr>
          <w:rFonts w:ascii="Times New Roman" w:hAnsi="Times New Roman" w:cs="Times New Roman"/>
          <w:bCs/>
          <w:i/>
          <w:iCs/>
          <w:sz w:val="24"/>
          <w:szCs w:val="24"/>
        </w:rPr>
        <w:t>in vitro</w:t>
      </w:r>
      <w:r w:rsidRPr="00547A69">
        <w:rPr>
          <w:rFonts w:ascii="Times New Roman" w:hAnsi="Times New Roman" w:cs="Times New Roman"/>
          <w:bCs/>
          <w:iCs/>
          <w:sz w:val="24"/>
          <w:szCs w:val="24"/>
        </w:rPr>
        <w:t>. Skripsi. Fakultas Kedokteran. Mataram: Universitas Mataram.</w:t>
      </w:r>
      <w:r w:rsidR="00A4594A" w:rsidRPr="00547A69">
        <w:rPr>
          <w:rFonts w:ascii="Times New Roman" w:hAnsi="Times New Roman" w:cs="Times New Roman"/>
          <w:bCs/>
          <w:sz w:val="24"/>
          <w:szCs w:val="24"/>
        </w:rPr>
        <w:t xml:space="preserve"> (2014).</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bCs/>
          <w:sz w:val="24"/>
          <w:szCs w:val="24"/>
        </w:rPr>
        <w:t xml:space="preserve">Herwana. </w:t>
      </w:r>
      <w:r w:rsidRPr="00547A69">
        <w:rPr>
          <w:rFonts w:ascii="Times New Roman" w:hAnsi="Times New Roman" w:cs="Times New Roman"/>
          <w:i/>
          <w:sz w:val="24"/>
          <w:szCs w:val="24"/>
        </w:rPr>
        <w:t>Shigella-associated diarrhea in children in South Jakarta, Indonesia</w:t>
      </w:r>
      <w:r w:rsidRPr="00547A69">
        <w:rPr>
          <w:rFonts w:ascii="Times New Roman" w:hAnsi="Times New Roman" w:cs="Times New Roman"/>
          <w:sz w:val="24"/>
          <w:szCs w:val="24"/>
        </w:rPr>
        <w:t xml:space="preserve">. </w:t>
      </w:r>
      <w:hyperlink r:id="rId17" w:tooltip="The Southeast Asian journal of tropical medicine and public health." w:history="1">
        <w:r w:rsidRPr="00547A69">
          <w:rPr>
            <w:rStyle w:val="Hyperlink"/>
            <w:rFonts w:ascii="Times New Roman" w:hAnsi="Times New Roman" w:cs="Times New Roman"/>
            <w:color w:val="auto"/>
            <w:sz w:val="24"/>
            <w:szCs w:val="24"/>
            <w:u w:val="none"/>
          </w:rPr>
          <w:t>Southeast Asian J Trop Med Public Health.</w:t>
        </w:r>
      </w:hyperlink>
      <w:r w:rsidRPr="00547A69">
        <w:rPr>
          <w:rFonts w:ascii="Times New Roman" w:hAnsi="Times New Roman" w:cs="Times New Roman"/>
          <w:sz w:val="24"/>
          <w:szCs w:val="24"/>
        </w:rPr>
        <w:t xml:space="preserve"> Available from: </w:t>
      </w:r>
      <w:hyperlink r:id="rId18" w:history="1">
        <w:r w:rsidRPr="00547A69">
          <w:rPr>
            <w:rStyle w:val="Hyperlink"/>
            <w:rFonts w:ascii="Times New Roman" w:hAnsi="Times New Roman" w:cs="Times New Roman"/>
            <w:color w:val="auto"/>
            <w:sz w:val="24"/>
            <w:szCs w:val="24"/>
            <w:u w:val="none"/>
          </w:rPr>
          <w:t>http://www.ncbi.nlm.nih.gov/pubmed/20578526</w:t>
        </w:r>
      </w:hyperlink>
      <w:r w:rsidRPr="00547A69">
        <w:rPr>
          <w:rFonts w:ascii="Times New Roman" w:hAnsi="Times New Roman" w:cs="Times New Roman"/>
          <w:sz w:val="24"/>
          <w:szCs w:val="24"/>
        </w:rPr>
        <w:t>.  (Accesed 10 Feb 2014)</w:t>
      </w:r>
      <w:r w:rsidRPr="00547A69">
        <w:rPr>
          <w:rFonts w:ascii="Times New Roman" w:hAnsi="Times New Roman" w:cs="Times New Roman"/>
          <w:bCs/>
          <w:sz w:val="24"/>
          <w:szCs w:val="24"/>
        </w:rPr>
        <w:t>.</w:t>
      </w:r>
      <w:r w:rsidR="00A4594A" w:rsidRPr="00547A69">
        <w:rPr>
          <w:rFonts w:ascii="Times New Roman" w:hAnsi="Times New Roman" w:cs="Times New Roman"/>
          <w:bCs/>
          <w:sz w:val="24"/>
          <w:szCs w:val="24"/>
        </w:rPr>
        <w:t xml:space="preserve"> (2010).</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rPr>
        <w:t xml:space="preserve">Jiang, L. </w:t>
      </w:r>
      <w:r w:rsidRPr="00547A69">
        <w:rPr>
          <w:rFonts w:ascii="Times New Roman" w:hAnsi="Times New Roman" w:cs="Times New Roman"/>
          <w:i/>
          <w:sz w:val="24"/>
          <w:szCs w:val="24"/>
        </w:rPr>
        <w:t>Comparison of Disk Diffusion, Agar Dilution, and Broth Microdilution for Antimicrobial Susceptibility Testing of Five Chitosans</w:t>
      </w:r>
      <w:r w:rsidRPr="00547A69">
        <w:rPr>
          <w:rFonts w:ascii="Times New Roman" w:hAnsi="Times New Roman" w:cs="Times New Roman"/>
          <w:sz w:val="24"/>
          <w:szCs w:val="24"/>
        </w:rPr>
        <w:t>. Thesis. The Departement of Food Science : Fujian Agricultural and Forestry University China.</w:t>
      </w:r>
      <w:r w:rsidR="00A4594A" w:rsidRPr="00547A69">
        <w:rPr>
          <w:rFonts w:ascii="Times New Roman" w:hAnsi="Times New Roman" w:cs="Times New Roman"/>
          <w:sz w:val="24"/>
          <w:szCs w:val="24"/>
        </w:rPr>
        <w:t xml:space="preserve"> (2011).</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eastAsia="TimesNewRomanPSMT" w:hAnsi="Times New Roman" w:cs="Times New Roman"/>
          <w:sz w:val="24"/>
          <w:szCs w:val="24"/>
        </w:rPr>
        <w:t>Kamatou, P.,</w:t>
      </w:r>
      <w:r w:rsidR="00A4594A" w:rsidRPr="00547A69">
        <w:rPr>
          <w:rFonts w:ascii="Times New Roman" w:eastAsia="TimesNewRomanPSMT" w:hAnsi="Times New Roman" w:cs="Times New Roman"/>
          <w:sz w:val="24"/>
          <w:szCs w:val="24"/>
        </w:rPr>
        <w:t xml:space="preserve"> Vermak, I., Vilijoen, M</w:t>
      </w:r>
      <w:r w:rsidRPr="00547A69">
        <w:rPr>
          <w:rFonts w:ascii="Times New Roman" w:eastAsia="TimesNewRomanPSMT" w:hAnsi="Times New Roman" w:cs="Times New Roman"/>
          <w:sz w:val="24"/>
          <w:szCs w:val="24"/>
        </w:rPr>
        <w:t xml:space="preserve">. </w:t>
      </w:r>
      <w:r w:rsidRPr="00547A69">
        <w:rPr>
          <w:rFonts w:ascii="Times New Roman" w:hAnsi="Times New Roman" w:cs="Times New Roman"/>
          <w:bCs/>
          <w:i/>
          <w:sz w:val="24"/>
          <w:szCs w:val="24"/>
        </w:rPr>
        <w:t>Eugenol—From the Remote Maluku Islands to the International</w:t>
      </w:r>
      <w:r w:rsidRPr="00547A69">
        <w:rPr>
          <w:rFonts w:ascii="Times New Roman" w:hAnsi="Times New Roman" w:cs="Times New Roman"/>
          <w:bCs/>
          <w:sz w:val="24"/>
          <w:szCs w:val="24"/>
        </w:rPr>
        <w:t xml:space="preserve">. </w:t>
      </w:r>
      <w:r w:rsidRPr="00547A69">
        <w:rPr>
          <w:rFonts w:ascii="Times New Roman" w:eastAsia="TimesNewRomanPSMT" w:hAnsi="Times New Roman" w:cs="Times New Roman"/>
          <w:sz w:val="24"/>
          <w:szCs w:val="24"/>
        </w:rPr>
        <w:t xml:space="preserve">Department of Pharmaceutical Sciences, Faculty of Science, Tshwane University of Technology. Available from: </w:t>
      </w:r>
      <w:hyperlink r:id="rId19" w:history="1">
        <w:r w:rsidRPr="00547A69">
          <w:rPr>
            <w:rStyle w:val="Hyperlink"/>
            <w:rFonts w:ascii="Times New Roman" w:eastAsia="TimesNewRomanPSMT" w:hAnsi="Times New Roman" w:cs="Times New Roman"/>
            <w:color w:val="auto"/>
            <w:sz w:val="24"/>
            <w:szCs w:val="24"/>
            <w:u w:val="none"/>
          </w:rPr>
          <w:t>www.mdpi.com/journal/molecules. (Accesed 10 feb 2014</w:t>
        </w:r>
      </w:hyperlink>
      <w:r w:rsidRPr="00547A69">
        <w:rPr>
          <w:rFonts w:ascii="Times New Roman" w:eastAsia="TimesNewRomanPSMT" w:hAnsi="Times New Roman" w:cs="Times New Roman"/>
          <w:sz w:val="24"/>
          <w:szCs w:val="24"/>
        </w:rPr>
        <w:t>).</w:t>
      </w:r>
      <w:r w:rsidR="00A4594A" w:rsidRPr="00547A69">
        <w:rPr>
          <w:rFonts w:ascii="Times New Roman" w:eastAsia="TimesNewRomanPSMT" w:hAnsi="Times New Roman" w:cs="Times New Roman"/>
          <w:sz w:val="24"/>
          <w:szCs w:val="24"/>
        </w:rPr>
        <w:t xml:space="preserve"> (2012).</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eastAsia="Times New Roman" w:hAnsi="Times New Roman" w:cs="Times New Roman"/>
          <w:sz w:val="24"/>
          <w:szCs w:val="24"/>
          <w:lang w:eastAsia="id-ID"/>
        </w:rPr>
        <w:t>Khan, A.,</w:t>
      </w:r>
      <w:r w:rsidR="00A4594A" w:rsidRPr="00547A69">
        <w:rPr>
          <w:rFonts w:ascii="Times New Roman" w:eastAsia="Times New Roman" w:hAnsi="Times New Roman" w:cs="Times New Roman"/>
          <w:sz w:val="24"/>
          <w:szCs w:val="24"/>
          <w:lang w:eastAsia="id-ID"/>
        </w:rPr>
        <w:t xml:space="preserve"> Griffiths, J., Bennish, L</w:t>
      </w:r>
      <w:r w:rsidRPr="00547A69">
        <w:rPr>
          <w:rFonts w:ascii="Times New Roman" w:eastAsia="Times New Roman" w:hAnsi="Times New Roman" w:cs="Times New Roman"/>
          <w:sz w:val="24"/>
          <w:szCs w:val="24"/>
          <w:lang w:eastAsia="id-ID"/>
        </w:rPr>
        <w:t xml:space="preserve">. </w:t>
      </w:r>
      <w:r w:rsidRPr="00547A69">
        <w:rPr>
          <w:rFonts w:ascii="Times New Roman" w:eastAsia="Times New Roman" w:hAnsi="Times New Roman" w:cs="Times New Roman"/>
          <w:i/>
          <w:sz w:val="24"/>
          <w:szCs w:val="24"/>
          <w:lang w:eastAsia="id-ID"/>
        </w:rPr>
        <w:t>Gastrointestinal and Extra-Intestinal Manifestations of Childhood Shigellosis in a Region Where All Four Species of Shigella Are Endemic</w:t>
      </w:r>
      <w:r w:rsidRPr="00547A69">
        <w:rPr>
          <w:rFonts w:ascii="Times New Roman" w:eastAsia="Times New Roman" w:hAnsi="Times New Roman" w:cs="Times New Roman"/>
          <w:sz w:val="24"/>
          <w:szCs w:val="24"/>
          <w:lang w:eastAsia="id-ID"/>
        </w:rPr>
        <w:t xml:space="preserve">. </w:t>
      </w:r>
      <w:r w:rsidRPr="00547A69">
        <w:rPr>
          <w:rFonts w:ascii="Times New Roman" w:hAnsi="Times New Roman" w:cs="Times New Roman"/>
          <w:sz w:val="24"/>
          <w:szCs w:val="24"/>
        </w:rPr>
        <w:t xml:space="preserve">UCL Institute of Child Health, University College London, United Kingdom. Available from : </w:t>
      </w:r>
      <w:hyperlink r:id="rId20" w:history="1">
        <w:r w:rsidRPr="00547A69">
          <w:rPr>
            <w:rStyle w:val="Hyperlink"/>
            <w:rFonts w:ascii="Times New Roman" w:hAnsi="Times New Roman" w:cs="Times New Roman"/>
            <w:color w:val="auto"/>
            <w:sz w:val="24"/>
            <w:szCs w:val="24"/>
            <w:u w:val="none"/>
          </w:rPr>
          <w:t>http://www.ncbi.nlm.nih.gov/pmc/articles/PMC3656950/pdf/pone.0064097.pdf</w:t>
        </w:r>
      </w:hyperlink>
      <w:r w:rsidRPr="00547A69">
        <w:rPr>
          <w:rFonts w:ascii="Times New Roman" w:hAnsi="Times New Roman" w:cs="Times New Roman"/>
          <w:sz w:val="24"/>
          <w:szCs w:val="24"/>
        </w:rPr>
        <w:t xml:space="preserve"> . (Accesed 08 Mei 2014).</w:t>
      </w:r>
      <w:r w:rsidR="00A4594A" w:rsidRPr="00547A69">
        <w:rPr>
          <w:rFonts w:ascii="Times New Roman" w:eastAsia="Times New Roman" w:hAnsi="Times New Roman" w:cs="Times New Roman"/>
          <w:sz w:val="24"/>
          <w:szCs w:val="24"/>
          <w:lang w:eastAsia="id-ID"/>
        </w:rPr>
        <w:t xml:space="preserve"> (2013).</w:t>
      </w:r>
    </w:p>
    <w:p w:rsidR="00A4594A" w:rsidRPr="00547A69" w:rsidRDefault="00012429" w:rsidP="00547A69">
      <w:pPr>
        <w:pStyle w:val="ListParagraph"/>
        <w:numPr>
          <w:ilvl w:val="0"/>
          <w:numId w:val="5"/>
        </w:numPr>
        <w:autoSpaceDE w:val="0"/>
        <w:autoSpaceDN w:val="0"/>
        <w:adjustRightInd w:val="0"/>
        <w:spacing w:after="0" w:line="480" w:lineRule="auto"/>
        <w:jc w:val="both"/>
        <w:rPr>
          <w:rStyle w:val="HTMLCite"/>
          <w:rFonts w:ascii="Times New Roman" w:hAnsi="Times New Roman" w:cs="Times New Roman"/>
          <w:i w:val="0"/>
          <w:iCs w:val="0"/>
          <w:sz w:val="24"/>
          <w:szCs w:val="24"/>
          <w:lang w:val="en-US"/>
        </w:rPr>
      </w:pPr>
      <w:r w:rsidRPr="00547A69">
        <w:rPr>
          <w:rStyle w:val="HTMLCite"/>
          <w:rFonts w:ascii="Times New Roman" w:hAnsi="Times New Roman" w:cs="Times New Roman"/>
          <w:i w:val="0"/>
          <w:sz w:val="24"/>
          <w:szCs w:val="24"/>
        </w:rPr>
        <w:t>Kumar</w:t>
      </w:r>
      <w:r w:rsidRPr="00547A69">
        <w:rPr>
          <w:rStyle w:val="HTMLCite"/>
          <w:rFonts w:ascii="Times New Roman" w:hAnsi="Times New Roman" w:cs="Times New Roman"/>
          <w:sz w:val="24"/>
          <w:szCs w:val="24"/>
        </w:rPr>
        <w:t xml:space="preserve">. </w:t>
      </w:r>
      <w:r w:rsidRPr="00547A69">
        <w:rPr>
          <w:rFonts w:ascii="Times New Roman" w:hAnsi="Times New Roman" w:cs="Times New Roman"/>
          <w:bCs/>
          <w:i/>
          <w:sz w:val="24"/>
          <w:szCs w:val="24"/>
        </w:rPr>
        <w:t xml:space="preserve">Antimicrobial Activity of Ethanolic Extracts of </w:t>
      </w:r>
      <w:r w:rsidRPr="00547A69">
        <w:rPr>
          <w:rFonts w:ascii="Times New Roman" w:hAnsi="Times New Roman" w:cs="Times New Roman"/>
          <w:bCs/>
          <w:i/>
          <w:iCs/>
          <w:sz w:val="24"/>
          <w:szCs w:val="24"/>
        </w:rPr>
        <w:t xml:space="preserve">Syzygium aromaticum </w:t>
      </w:r>
      <w:r w:rsidRPr="00547A69">
        <w:rPr>
          <w:rFonts w:ascii="Times New Roman" w:hAnsi="Times New Roman" w:cs="Times New Roman"/>
          <w:bCs/>
          <w:i/>
          <w:sz w:val="24"/>
          <w:szCs w:val="24"/>
        </w:rPr>
        <w:t xml:space="preserve">and </w:t>
      </w:r>
      <w:r w:rsidRPr="00547A69">
        <w:rPr>
          <w:rFonts w:ascii="Times New Roman" w:hAnsi="Times New Roman" w:cs="Times New Roman"/>
          <w:bCs/>
          <w:i/>
          <w:iCs/>
          <w:sz w:val="24"/>
          <w:szCs w:val="24"/>
        </w:rPr>
        <w:t xml:space="preserve">Allium sativum </w:t>
      </w:r>
      <w:r w:rsidRPr="00547A69">
        <w:rPr>
          <w:rFonts w:ascii="Times New Roman" w:hAnsi="Times New Roman" w:cs="Times New Roman"/>
          <w:bCs/>
          <w:i/>
          <w:sz w:val="24"/>
          <w:szCs w:val="24"/>
        </w:rPr>
        <w:t>Against Food Associated Bacteria and Fungi.</w:t>
      </w:r>
      <w:r w:rsidRPr="00547A69">
        <w:rPr>
          <w:rFonts w:ascii="Times New Roman" w:hAnsi="Times New Roman" w:cs="Times New Roman"/>
          <w:sz w:val="24"/>
          <w:szCs w:val="24"/>
        </w:rPr>
        <w:t>Department of Microbiology, Kurukshetra University, Kurukshetra-136119,</w:t>
      </w:r>
      <w:r w:rsidRPr="00547A69">
        <w:rPr>
          <w:rFonts w:ascii="Times New Roman" w:hAnsi="Times New Roman" w:cs="Times New Roman"/>
          <w:sz w:val="24"/>
          <w:szCs w:val="24"/>
          <w:lang w:val="en-US"/>
        </w:rPr>
        <w:t> </w:t>
      </w:r>
      <w:r w:rsidRPr="00547A69">
        <w:rPr>
          <w:rFonts w:ascii="Times New Roman" w:hAnsi="Times New Roman" w:cs="Times New Roman"/>
          <w:sz w:val="24"/>
          <w:szCs w:val="24"/>
        </w:rPr>
        <w:t>Haryana,</w:t>
      </w:r>
      <w:r w:rsidRPr="00547A69">
        <w:rPr>
          <w:rFonts w:ascii="Times New Roman" w:hAnsi="Times New Roman" w:cs="Times New Roman"/>
          <w:sz w:val="24"/>
          <w:szCs w:val="24"/>
          <w:lang w:val="en-US"/>
        </w:rPr>
        <w:t> </w:t>
      </w:r>
      <w:r w:rsidRPr="00547A69">
        <w:rPr>
          <w:rFonts w:ascii="Times New Roman" w:hAnsi="Times New Roman" w:cs="Times New Roman"/>
          <w:sz w:val="24"/>
          <w:szCs w:val="24"/>
        </w:rPr>
        <w:t>India.</w:t>
      </w:r>
      <w:r w:rsidRPr="00547A69">
        <w:rPr>
          <w:rFonts w:ascii="Times New Roman" w:hAnsi="Times New Roman" w:cs="Times New Roman"/>
          <w:sz w:val="24"/>
          <w:szCs w:val="24"/>
          <w:lang w:val="en-US"/>
        </w:rPr>
        <w:t> </w:t>
      </w:r>
      <w:r w:rsidRPr="00547A69">
        <w:rPr>
          <w:rFonts w:ascii="Times New Roman" w:hAnsi="Times New Roman" w:cs="Times New Roman"/>
          <w:sz w:val="24"/>
          <w:szCs w:val="24"/>
        </w:rPr>
        <w:t>Aavailable</w:t>
      </w:r>
      <w:r w:rsidRPr="00547A69">
        <w:rPr>
          <w:rFonts w:ascii="Times New Roman" w:hAnsi="Times New Roman" w:cs="Times New Roman"/>
          <w:sz w:val="24"/>
          <w:szCs w:val="24"/>
          <w:lang w:val="en-US"/>
        </w:rPr>
        <w:t> </w:t>
      </w:r>
      <w:r w:rsidRPr="00547A69">
        <w:rPr>
          <w:rFonts w:ascii="Times New Roman" w:hAnsi="Times New Roman" w:cs="Times New Roman"/>
          <w:sz w:val="24"/>
          <w:szCs w:val="24"/>
        </w:rPr>
        <w:t>from</w:t>
      </w:r>
      <w:r w:rsidRPr="00547A69">
        <w:rPr>
          <w:rFonts w:ascii="Times New Roman" w:hAnsi="Times New Roman" w:cs="Times New Roman"/>
          <w:sz w:val="24"/>
          <w:szCs w:val="24"/>
          <w:lang w:val="en-US"/>
        </w:rPr>
        <w:t> </w:t>
      </w:r>
      <w:r w:rsidRPr="00547A69">
        <w:rPr>
          <w:rFonts w:ascii="Times New Roman" w:hAnsi="Times New Roman" w:cs="Times New Roman"/>
          <w:sz w:val="24"/>
          <w:szCs w:val="24"/>
        </w:rPr>
        <w:t>:</w:t>
      </w:r>
      <w:r w:rsidRPr="00547A69">
        <w:rPr>
          <w:rStyle w:val="Heading2Char"/>
          <w:szCs w:val="24"/>
          <w:lang w:val="en-US"/>
        </w:rPr>
        <w:t> </w:t>
      </w:r>
      <w:hyperlink r:id="rId21" w:history="1">
        <w:r w:rsidRPr="00547A69">
          <w:rPr>
            <w:rStyle w:val="Hyperlink"/>
            <w:rFonts w:ascii="Times New Roman" w:hAnsi="Times New Roman" w:cs="Times New Roman"/>
            <w:color w:val="auto"/>
            <w:sz w:val="24"/>
            <w:szCs w:val="24"/>
            <w:u w:val="none"/>
          </w:rPr>
          <w:t>www.ethnoleaflets.com/leaflets/syzygium.htm</w:t>
        </w:r>
      </w:hyperlink>
      <w:r w:rsidRPr="00547A69">
        <w:rPr>
          <w:rStyle w:val="HTMLCite"/>
          <w:rFonts w:ascii="Times New Roman" w:hAnsi="Times New Roman" w:cs="Times New Roman"/>
          <w:sz w:val="24"/>
          <w:szCs w:val="24"/>
        </w:rPr>
        <w:t>. (Accesed 29 oct  2014).</w:t>
      </w:r>
      <w:r w:rsidR="00A4594A" w:rsidRPr="00547A69">
        <w:rPr>
          <w:rStyle w:val="HTMLCite"/>
          <w:rFonts w:ascii="Times New Roman" w:hAnsi="Times New Roman" w:cs="Times New Roman"/>
          <w:sz w:val="24"/>
          <w:szCs w:val="24"/>
        </w:rPr>
        <w:t xml:space="preserve"> </w:t>
      </w:r>
      <w:r w:rsidR="00A4594A" w:rsidRPr="00547A69">
        <w:rPr>
          <w:rStyle w:val="HTMLCite"/>
          <w:rFonts w:ascii="Times New Roman" w:hAnsi="Times New Roman" w:cs="Times New Roman"/>
          <w:i w:val="0"/>
          <w:sz w:val="24"/>
          <w:szCs w:val="24"/>
        </w:rPr>
        <w:t>(2010).</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lang w:val="en-US"/>
        </w:rPr>
        <w:t xml:space="preserve">Lalitha, </w:t>
      </w:r>
      <w:r w:rsidRPr="00547A69">
        <w:rPr>
          <w:rFonts w:ascii="Times New Roman" w:hAnsi="Times New Roman" w:cs="Times New Roman"/>
          <w:i/>
          <w:sz w:val="24"/>
          <w:szCs w:val="24"/>
          <w:lang w:val="en-US"/>
        </w:rPr>
        <w:t xml:space="preserve">Manual on Antimicrobial Susceptibility Testing. </w:t>
      </w:r>
      <w:r w:rsidRPr="00547A69">
        <w:rPr>
          <w:rFonts w:ascii="Times New Roman" w:hAnsi="Times New Roman" w:cs="Times New Roman"/>
          <w:sz w:val="24"/>
          <w:szCs w:val="24"/>
          <w:lang w:val="en-US"/>
        </w:rPr>
        <w:t>Departemen of Microbiology, Cristian Medical College, Vellore, Tamil Nadu. p. 6-20.</w:t>
      </w:r>
      <w:r w:rsidRPr="00547A69">
        <w:rPr>
          <w:rFonts w:ascii="Times New Roman" w:hAnsi="Times New Roman" w:cs="Times New Roman"/>
          <w:sz w:val="24"/>
          <w:szCs w:val="24"/>
        </w:rPr>
        <w:t xml:space="preserve"> </w:t>
      </w:r>
      <w:r w:rsidR="00A4594A" w:rsidRPr="00547A69">
        <w:rPr>
          <w:rFonts w:ascii="Times New Roman" w:hAnsi="Times New Roman" w:cs="Times New Roman"/>
          <w:sz w:val="24"/>
          <w:szCs w:val="24"/>
        </w:rPr>
        <w:t>(</w:t>
      </w:r>
      <w:r w:rsidR="00A4594A" w:rsidRPr="00547A69">
        <w:rPr>
          <w:rFonts w:ascii="Times New Roman" w:hAnsi="Times New Roman" w:cs="Times New Roman"/>
          <w:sz w:val="24"/>
          <w:szCs w:val="24"/>
          <w:lang w:val="en-US"/>
        </w:rPr>
        <w:t>2004</w:t>
      </w:r>
      <w:r w:rsidR="00A4594A" w:rsidRPr="00547A69">
        <w:rPr>
          <w:rFonts w:ascii="Times New Roman" w:hAnsi="Times New Roman" w:cs="Times New Roman"/>
          <w:sz w:val="24"/>
          <w:szCs w:val="24"/>
        </w:rPr>
        <w:t>),</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rPr>
        <w:t xml:space="preserve">Kemenkes RI. </w:t>
      </w:r>
      <w:r w:rsidRPr="00547A69">
        <w:rPr>
          <w:rFonts w:ascii="Times New Roman" w:eastAsia="Times New Roman" w:hAnsi="Times New Roman" w:cs="Times New Roman"/>
          <w:i/>
          <w:sz w:val="24"/>
          <w:szCs w:val="24"/>
          <w:lang w:eastAsia="id-ID"/>
        </w:rPr>
        <w:t>Panduan Praktik Klinis Bagi Dokter Di Fasilitas Pelayanan</w:t>
      </w:r>
      <w:r w:rsidRPr="00547A69">
        <w:rPr>
          <w:rFonts w:ascii="Times New Roman" w:eastAsia="Times New Roman" w:hAnsi="Times New Roman" w:cs="Times New Roman"/>
          <w:i/>
          <w:sz w:val="24"/>
          <w:szCs w:val="24"/>
          <w:lang w:val="en-US" w:eastAsia="id-ID"/>
        </w:rPr>
        <w:t> </w:t>
      </w:r>
      <w:r w:rsidRPr="00547A69">
        <w:rPr>
          <w:rFonts w:ascii="Times New Roman" w:eastAsia="Times New Roman" w:hAnsi="Times New Roman" w:cs="Times New Roman"/>
          <w:i/>
          <w:sz w:val="24"/>
          <w:szCs w:val="24"/>
          <w:lang w:eastAsia="id-ID"/>
        </w:rPr>
        <w:t>Kesehatan</w:t>
      </w:r>
      <w:r w:rsidRPr="00547A69">
        <w:rPr>
          <w:rFonts w:ascii="Times New Roman" w:eastAsia="Times New Roman" w:hAnsi="Times New Roman" w:cs="Times New Roman"/>
          <w:i/>
          <w:sz w:val="24"/>
          <w:szCs w:val="24"/>
          <w:lang w:val="en-US" w:eastAsia="id-ID"/>
        </w:rPr>
        <w:t> </w:t>
      </w:r>
      <w:r w:rsidRPr="00547A69">
        <w:rPr>
          <w:rFonts w:ascii="Times New Roman" w:eastAsia="Times New Roman" w:hAnsi="Times New Roman" w:cs="Times New Roman"/>
          <w:i/>
          <w:sz w:val="24"/>
          <w:szCs w:val="24"/>
          <w:lang w:eastAsia="id-ID"/>
        </w:rPr>
        <w:t>Primer</w:t>
      </w:r>
      <w:r w:rsidRPr="00547A69">
        <w:rPr>
          <w:rFonts w:ascii="Times New Roman" w:eastAsia="Times New Roman" w:hAnsi="Times New Roman" w:cs="Times New Roman"/>
          <w:sz w:val="24"/>
          <w:szCs w:val="24"/>
          <w:lang w:eastAsia="id-ID"/>
        </w:rPr>
        <w:t>.</w:t>
      </w:r>
      <w:r w:rsidRPr="00547A69">
        <w:rPr>
          <w:rFonts w:ascii="Times New Roman" w:eastAsia="Times New Roman" w:hAnsi="Times New Roman" w:cs="Times New Roman"/>
          <w:sz w:val="24"/>
          <w:szCs w:val="24"/>
          <w:lang w:val="en-US" w:eastAsia="id-ID"/>
        </w:rPr>
        <w:t> </w:t>
      </w:r>
      <w:r w:rsidRPr="00547A69">
        <w:rPr>
          <w:rFonts w:ascii="Times New Roman" w:eastAsia="Times New Roman" w:hAnsi="Times New Roman" w:cs="Times New Roman"/>
          <w:sz w:val="24"/>
          <w:szCs w:val="24"/>
          <w:lang w:eastAsia="id-ID"/>
        </w:rPr>
        <w:t>Available</w:t>
      </w:r>
      <w:r w:rsidRPr="00547A69">
        <w:rPr>
          <w:rFonts w:ascii="Times New Roman" w:eastAsia="Times New Roman" w:hAnsi="Times New Roman" w:cs="Times New Roman"/>
          <w:sz w:val="24"/>
          <w:szCs w:val="24"/>
          <w:lang w:val="en-US" w:eastAsia="id-ID"/>
        </w:rPr>
        <w:t> </w:t>
      </w:r>
      <w:r w:rsidRPr="00547A69">
        <w:rPr>
          <w:rFonts w:ascii="Times New Roman" w:eastAsia="Times New Roman" w:hAnsi="Times New Roman" w:cs="Times New Roman"/>
          <w:sz w:val="24"/>
          <w:szCs w:val="24"/>
          <w:lang w:eastAsia="id-ID"/>
        </w:rPr>
        <w:t>from:</w:t>
      </w:r>
      <w:r w:rsidRPr="00547A69">
        <w:rPr>
          <w:rFonts w:ascii="Times New Roman" w:eastAsia="Times New Roman" w:hAnsi="Times New Roman" w:cs="Times New Roman"/>
          <w:sz w:val="24"/>
          <w:szCs w:val="24"/>
          <w:lang w:val="en-US" w:eastAsia="id-ID"/>
        </w:rPr>
        <w:t> </w:t>
      </w:r>
      <w:hyperlink r:id="rId22" w:history="1">
        <w:r w:rsidRPr="00547A69">
          <w:rPr>
            <w:rStyle w:val="Hyperlink"/>
            <w:rFonts w:ascii="Times New Roman" w:eastAsia="Times New Roman" w:hAnsi="Times New Roman" w:cs="Times New Roman"/>
            <w:color w:val="auto"/>
            <w:sz w:val="24"/>
            <w:szCs w:val="24"/>
            <w:u w:val="none"/>
            <w:lang w:eastAsia="id-ID"/>
          </w:rPr>
          <w:t>https://dkksmg.files.wordpress.com/2014/02/panduan-klinis-di-faskes-primer.pdf</w:t>
        </w:r>
      </w:hyperlink>
      <w:r w:rsidRPr="00547A69">
        <w:rPr>
          <w:rFonts w:ascii="Times New Roman" w:eastAsia="Times New Roman" w:hAnsi="Times New Roman" w:cs="Times New Roman"/>
          <w:sz w:val="24"/>
          <w:szCs w:val="24"/>
          <w:lang w:eastAsia="id-ID"/>
        </w:rPr>
        <w:t>. (Accesed 17 Oct 2014).</w:t>
      </w:r>
      <w:r w:rsidRPr="00547A69">
        <w:rPr>
          <w:rFonts w:ascii="Times New Roman" w:hAnsi="Times New Roman" w:cs="Times New Roman"/>
          <w:iCs/>
          <w:sz w:val="24"/>
          <w:szCs w:val="24"/>
        </w:rPr>
        <w:t xml:space="preserve"> </w:t>
      </w:r>
      <w:r w:rsidR="00A4594A" w:rsidRPr="00547A69">
        <w:rPr>
          <w:rFonts w:ascii="Times New Roman" w:hAnsi="Times New Roman" w:cs="Times New Roman"/>
          <w:sz w:val="24"/>
          <w:szCs w:val="24"/>
        </w:rPr>
        <w:t>(2011).</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iCs/>
          <w:sz w:val="24"/>
          <w:szCs w:val="24"/>
        </w:rPr>
        <w:t xml:space="preserve">Kohansk, A., Dwyer J. </w:t>
      </w:r>
      <w:r w:rsidRPr="00547A69">
        <w:rPr>
          <w:rFonts w:ascii="Times New Roman" w:hAnsi="Times New Roman" w:cs="Times New Roman"/>
          <w:i/>
          <w:sz w:val="24"/>
          <w:szCs w:val="24"/>
        </w:rPr>
        <w:t>How antibiotics kill bacteria: from targets to network</w:t>
      </w:r>
      <w:r w:rsidRPr="00547A69">
        <w:rPr>
          <w:rFonts w:ascii="Times New Roman" w:hAnsi="Times New Roman" w:cs="Times New Roman"/>
          <w:sz w:val="24"/>
          <w:szCs w:val="24"/>
        </w:rPr>
        <w:t>.</w:t>
      </w:r>
      <w:r w:rsidRPr="00547A69">
        <w:rPr>
          <w:rFonts w:ascii="Times New Roman" w:hAnsi="Times New Roman" w:cs="Times New Roman"/>
          <w:iCs/>
          <w:sz w:val="24"/>
          <w:szCs w:val="24"/>
        </w:rPr>
        <w:t xml:space="preserve"> Howard Hughes Medical</w:t>
      </w:r>
      <w:r w:rsidRPr="00547A69">
        <w:rPr>
          <w:rFonts w:ascii="Times New Roman" w:hAnsi="Times New Roman" w:cs="Times New Roman"/>
          <w:sz w:val="24"/>
          <w:szCs w:val="24"/>
        </w:rPr>
        <w:t xml:space="preserve"> </w:t>
      </w:r>
      <w:r w:rsidRPr="00547A69">
        <w:rPr>
          <w:rFonts w:ascii="Times New Roman" w:hAnsi="Times New Roman" w:cs="Times New Roman"/>
          <w:iCs/>
          <w:sz w:val="24"/>
          <w:szCs w:val="24"/>
        </w:rPr>
        <w:t>Institute and the Department</w:t>
      </w:r>
      <w:r w:rsidRPr="00547A69">
        <w:rPr>
          <w:rFonts w:ascii="Times New Roman" w:hAnsi="Times New Roman" w:cs="Times New Roman"/>
          <w:sz w:val="24"/>
          <w:szCs w:val="24"/>
        </w:rPr>
        <w:t xml:space="preserve"> </w:t>
      </w:r>
      <w:r w:rsidRPr="00547A69">
        <w:rPr>
          <w:rFonts w:ascii="Times New Roman" w:hAnsi="Times New Roman" w:cs="Times New Roman"/>
          <w:iCs/>
          <w:sz w:val="24"/>
          <w:szCs w:val="24"/>
        </w:rPr>
        <w:t>of Biomedical Engineering,</w:t>
      </w:r>
      <w:r w:rsidRPr="00547A69">
        <w:rPr>
          <w:rFonts w:ascii="Times New Roman" w:hAnsi="Times New Roman" w:cs="Times New Roman"/>
          <w:sz w:val="24"/>
          <w:szCs w:val="24"/>
        </w:rPr>
        <w:t xml:space="preserve"> </w:t>
      </w:r>
      <w:r w:rsidRPr="00547A69">
        <w:rPr>
          <w:rFonts w:ascii="Times New Roman" w:hAnsi="Times New Roman" w:cs="Times New Roman"/>
          <w:iCs/>
          <w:sz w:val="24"/>
          <w:szCs w:val="24"/>
        </w:rPr>
        <w:t>Center for BioDynamics,</w:t>
      </w:r>
      <w:r w:rsidRPr="00547A69">
        <w:rPr>
          <w:rFonts w:ascii="Times New Roman" w:hAnsi="Times New Roman" w:cs="Times New Roman"/>
          <w:sz w:val="24"/>
          <w:szCs w:val="24"/>
        </w:rPr>
        <w:t xml:space="preserve"> </w:t>
      </w:r>
      <w:r w:rsidRPr="00547A69">
        <w:rPr>
          <w:rFonts w:ascii="Times New Roman" w:hAnsi="Times New Roman" w:cs="Times New Roman"/>
          <w:iCs/>
          <w:sz w:val="24"/>
          <w:szCs w:val="24"/>
        </w:rPr>
        <w:t>and Center for Advanced</w:t>
      </w:r>
      <w:r w:rsidRPr="00547A69">
        <w:rPr>
          <w:rFonts w:ascii="Times New Roman" w:hAnsi="Times New Roman" w:cs="Times New Roman"/>
          <w:sz w:val="24"/>
          <w:szCs w:val="24"/>
        </w:rPr>
        <w:t xml:space="preserve"> </w:t>
      </w:r>
      <w:r w:rsidRPr="00547A69">
        <w:rPr>
          <w:rFonts w:ascii="Times New Roman" w:hAnsi="Times New Roman" w:cs="Times New Roman"/>
          <w:iCs/>
          <w:sz w:val="24"/>
          <w:szCs w:val="24"/>
        </w:rPr>
        <w:t>Biotechnology, Boston</w:t>
      </w:r>
      <w:r w:rsidRPr="00547A69">
        <w:rPr>
          <w:rFonts w:ascii="Times New Roman" w:hAnsi="Times New Roman" w:cs="Times New Roman"/>
          <w:sz w:val="24"/>
          <w:szCs w:val="24"/>
        </w:rPr>
        <w:t xml:space="preserve"> </w:t>
      </w:r>
      <w:r w:rsidRPr="00547A69">
        <w:rPr>
          <w:rFonts w:ascii="Times New Roman" w:hAnsi="Times New Roman" w:cs="Times New Roman"/>
          <w:iCs/>
          <w:sz w:val="24"/>
          <w:szCs w:val="24"/>
        </w:rPr>
        <w:t>University, 44 Cummington</w:t>
      </w:r>
      <w:r w:rsidRPr="00547A69">
        <w:rPr>
          <w:rFonts w:ascii="Times New Roman" w:hAnsi="Times New Roman" w:cs="Times New Roman"/>
          <w:sz w:val="24"/>
          <w:szCs w:val="24"/>
        </w:rPr>
        <w:t xml:space="preserve"> </w:t>
      </w:r>
      <w:r w:rsidRPr="00547A69">
        <w:rPr>
          <w:rFonts w:ascii="Times New Roman" w:hAnsi="Times New Roman" w:cs="Times New Roman"/>
          <w:iCs/>
          <w:sz w:val="24"/>
          <w:szCs w:val="24"/>
        </w:rPr>
        <w:t>Street, Boston,</w:t>
      </w:r>
      <w:r w:rsidRPr="00547A69">
        <w:rPr>
          <w:rFonts w:ascii="Times New Roman" w:hAnsi="Times New Roman" w:cs="Times New Roman"/>
          <w:iCs/>
          <w:sz w:val="24"/>
          <w:szCs w:val="24"/>
          <w:lang w:val="en-US"/>
        </w:rPr>
        <w:t> </w:t>
      </w:r>
      <w:r w:rsidRPr="00547A69">
        <w:rPr>
          <w:rFonts w:ascii="Times New Roman" w:hAnsi="Times New Roman" w:cs="Times New Roman"/>
          <w:iCs/>
          <w:sz w:val="24"/>
          <w:szCs w:val="24"/>
        </w:rPr>
        <w:t>Massachusetts</w:t>
      </w:r>
      <w:r w:rsidRPr="00547A69">
        <w:rPr>
          <w:rFonts w:ascii="Times New Roman" w:hAnsi="Times New Roman" w:cs="Times New Roman"/>
          <w:iCs/>
          <w:sz w:val="24"/>
          <w:szCs w:val="24"/>
          <w:lang w:val="en-US"/>
        </w:rPr>
        <w:t> </w:t>
      </w:r>
      <w:r w:rsidRPr="00547A69">
        <w:rPr>
          <w:rFonts w:ascii="Times New Roman" w:hAnsi="Times New Roman" w:cs="Times New Roman"/>
          <w:iCs/>
          <w:sz w:val="24"/>
          <w:szCs w:val="24"/>
        </w:rPr>
        <w:t>02215,</w:t>
      </w:r>
      <w:r w:rsidRPr="00547A69">
        <w:rPr>
          <w:rFonts w:ascii="Times New Roman" w:hAnsi="Times New Roman" w:cs="Times New Roman"/>
          <w:iCs/>
          <w:sz w:val="24"/>
          <w:szCs w:val="24"/>
          <w:lang w:val="en-US"/>
        </w:rPr>
        <w:t> </w:t>
      </w:r>
      <w:r w:rsidRPr="00547A69">
        <w:rPr>
          <w:rFonts w:ascii="Times New Roman" w:hAnsi="Times New Roman" w:cs="Times New Roman"/>
          <w:iCs/>
          <w:sz w:val="24"/>
          <w:szCs w:val="24"/>
        </w:rPr>
        <w:t>USAAvailable</w:t>
      </w:r>
      <w:r w:rsidRPr="00547A69">
        <w:rPr>
          <w:rFonts w:ascii="Times New Roman" w:hAnsi="Times New Roman" w:cs="Times New Roman"/>
          <w:iCs/>
          <w:sz w:val="24"/>
          <w:szCs w:val="24"/>
          <w:lang w:val="en-US"/>
        </w:rPr>
        <w:t> </w:t>
      </w:r>
      <w:r w:rsidRPr="00547A69">
        <w:rPr>
          <w:rFonts w:ascii="Times New Roman" w:hAnsi="Times New Roman" w:cs="Times New Roman"/>
          <w:iCs/>
          <w:sz w:val="24"/>
          <w:szCs w:val="24"/>
        </w:rPr>
        <w:t>from:</w:t>
      </w:r>
      <w:r w:rsidRPr="00547A69">
        <w:rPr>
          <w:rFonts w:ascii="Times New Roman" w:hAnsi="Times New Roman" w:cs="Times New Roman"/>
          <w:iCs/>
          <w:sz w:val="24"/>
          <w:szCs w:val="24"/>
          <w:lang w:val="en-US"/>
        </w:rPr>
        <w:t> </w:t>
      </w:r>
      <w:r w:rsidRPr="00547A69">
        <w:rPr>
          <w:rFonts w:ascii="Times New Roman" w:hAnsi="Times New Roman" w:cs="Times New Roman"/>
          <w:iCs/>
          <w:sz w:val="24"/>
          <w:szCs w:val="24"/>
        </w:rPr>
        <w:t>.</w:t>
      </w:r>
      <w:r w:rsidRPr="00547A69">
        <w:rPr>
          <w:rFonts w:ascii="Times New Roman" w:hAnsi="Times New Roman" w:cs="Times New Roman"/>
          <w:sz w:val="24"/>
          <w:szCs w:val="24"/>
        </w:rPr>
        <w:t>http://www.bu.edu/abl/files/nrm_kohanski.pdf. (Accesed 30 oct 2014)</w:t>
      </w:r>
      <w:r w:rsidR="00A4594A" w:rsidRPr="00547A69">
        <w:rPr>
          <w:rFonts w:ascii="Times New Roman" w:hAnsi="Times New Roman" w:cs="Times New Roman"/>
          <w:sz w:val="24"/>
          <w:szCs w:val="24"/>
        </w:rPr>
        <w:t>.</w:t>
      </w:r>
      <w:r w:rsidR="00A4594A" w:rsidRPr="00547A69">
        <w:rPr>
          <w:rFonts w:ascii="Times New Roman" w:hAnsi="Times New Roman" w:cs="Times New Roman"/>
          <w:iCs/>
          <w:sz w:val="24"/>
          <w:szCs w:val="24"/>
        </w:rPr>
        <w:t xml:space="preserve"> (2010.)</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lang w:val="en-US"/>
        </w:rPr>
        <w:t xml:space="preserve">Nugraha, N. </w:t>
      </w:r>
      <w:r w:rsidRPr="00547A69">
        <w:rPr>
          <w:rFonts w:ascii="Times New Roman" w:hAnsi="Times New Roman" w:cs="Times New Roman"/>
          <w:i/>
          <w:sz w:val="24"/>
          <w:szCs w:val="24"/>
          <w:lang w:val="en-US"/>
        </w:rPr>
        <w:t>Analisis Faktor-Faktor Yang Mempengaruhi Harga Komoditas Minyak Nilam di Jawa Barat</w:t>
      </w:r>
      <w:r w:rsidRPr="00547A69">
        <w:rPr>
          <w:rFonts w:ascii="Times New Roman" w:hAnsi="Times New Roman" w:cs="Times New Roman"/>
          <w:sz w:val="24"/>
          <w:szCs w:val="24"/>
          <w:lang w:val="en-US"/>
        </w:rPr>
        <w:t>. Skripsi. Fakultas Teknik. Jakarta: Universitas Indonesia.</w:t>
      </w:r>
      <w:r w:rsidR="00A4594A" w:rsidRPr="00547A69">
        <w:rPr>
          <w:rFonts w:ascii="Times New Roman" w:hAnsi="Times New Roman" w:cs="Times New Roman"/>
          <w:sz w:val="24"/>
          <w:szCs w:val="24"/>
          <w:lang w:val="en-US"/>
        </w:rPr>
        <w:t xml:space="preserve"> (2008)</w:t>
      </w:r>
      <w:r w:rsidR="00A4594A" w:rsidRPr="00547A69">
        <w:rPr>
          <w:rFonts w:ascii="Times New Roman" w:hAnsi="Times New Roman" w:cs="Times New Roman"/>
          <w:sz w:val="24"/>
          <w:szCs w:val="24"/>
        </w:rPr>
        <w:t xml:space="preserve">, </w:t>
      </w:r>
      <w:r w:rsidR="00A4594A" w:rsidRPr="00547A69">
        <w:rPr>
          <w:rFonts w:ascii="Times New Roman" w:hAnsi="Times New Roman" w:cs="Times New Roman"/>
          <w:sz w:val="24"/>
          <w:szCs w:val="24"/>
          <w:lang w:val="en-US"/>
        </w:rPr>
        <w:t xml:space="preserve"> </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eastAsia="Times New Roman" w:hAnsi="Times New Roman" w:cs="Times New Roman"/>
          <w:sz w:val="24"/>
          <w:szCs w:val="24"/>
          <w:lang w:eastAsia="id-ID"/>
        </w:rPr>
        <w:t xml:space="preserve">Noor, M. </w:t>
      </w:r>
      <w:r w:rsidRPr="00547A69">
        <w:rPr>
          <w:rFonts w:ascii="Times New Roman" w:eastAsia="Times New Roman" w:hAnsi="Times New Roman" w:cs="Times New Roman"/>
          <w:i/>
          <w:sz w:val="24"/>
          <w:szCs w:val="24"/>
          <w:lang w:eastAsia="id-ID"/>
        </w:rPr>
        <w:t>Analisis Senyawa Kimia Sekunder Dan Uji Daya Antibakteri Ekstrak Daun Tanjung (Mimusops Elengi L) Terhadap Salmonella Typhi Dan Shigella Boydii</w:t>
      </w:r>
      <w:r w:rsidRPr="00547A69">
        <w:rPr>
          <w:rFonts w:ascii="Times New Roman" w:eastAsia="Times New Roman" w:hAnsi="Times New Roman" w:cs="Times New Roman"/>
          <w:sz w:val="24"/>
          <w:szCs w:val="24"/>
          <w:lang w:eastAsia="id-ID"/>
        </w:rPr>
        <w:t xml:space="preserve">. </w:t>
      </w:r>
      <w:r w:rsidRPr="00547A69">
        <w:rPr>
          <w:rFonts w:ascii="Times New Roman" w:hAnsi="Times New Roman" w:cs="Times New Roman"/>
          <w:sz w:val="24"/>
          <w:szCs w:val="24"/>
        </w:rPr>
        <w:t>Balai Penelitian Veteriner, Fakultas Farmasi, ISTN Jakarta</w:t>
      </w:r>
      <w:r w:rsidRPr="00547A69">
        <w:rPr>
          <w:rFonts w:ascii="Times New Roman" w:eastAsia="Times New Roman" w:hAnsi="Times New Roman" w:cs="Times New Roman"/>
          <w:sz w:val="24"/>
          <w:szCs w:val="24"/>
          <w:lang w:eastAsia="id-ID"/>
        </w:rPr>
        <w:t>.</w:t>
      </w:r>
      <w:r w:rsidRPr="00547A69">
        <w:rPr>
          <w:rFonts w:ascii="Times New Roman" w:eastAsia="Times New Roman" w:hAnsi="Times New Roman" w:cs="Times New Roman"/>
          <w:sz w:val="24"/>
          <w:szCs w:val="24"/>
          <w:lang w:val="en-US" w:eastAsia="id-ID"/>
        </w:rPr>
        <w:t> </w:t>
      </w:r>
      <w:r w:rsidRPr="00547A69">
        <w:rPr>
          <w:rFonts w:ascii="Times New Roman" w:eastAsia="Times New Roman" w:hAnsi="Times New Roman" w:cs="Times New Roman"/>
          <w:sz w:val="24"/>
          <w:szCs w:val="24"/>
          <w:lang w:eastAsia="id-ID"/>
        </w:rPr>
        <w:t>Available</w:t>
      </w:r>
      <w:r w:rsidRPr="00547A69">
        <w:rPr>
          <w:rFonts w:ascii="Times New Roman" w:eastAsia="Times New Roman" w:hAnsi="Times New Roman" w:cs="Times New Roman"/>
          <w:sz w:val="24"/>
          <w:szCs w:val="24"/>
          <w:lang w:val="en-US" w:eastAsia="id-ID"/>
        </w:rPr>
        <w:t> </w:t>
      </w:r>
      <w:r w:rsidRPr="00547A69">
        <w:rPr>
          <w:rFonts w:ascii="Times New Roman" w:eastAsia="Times New Roman" w:hAnsi="Times New Roman" w:cs="Times New Roman"/>
          <w:sz w:val="24"/>
          <w:szCs w:val="24"/>
          <w:lang w:eastAsia="id-ID"/>
        </w:rPr>
        <w:t>from:</w:t>
      </w:r>
      <w:r w:rsidRPr="00547A69">
        <w:rPr>
          <w:rFonts w:ascii="Times New Roman" w:eastAsia="Times New Roman" w:hAnsi="Times New Roman" w:cs="Times New Roman"/>
          <w:sz w:val="24"/>
          <w:szCs w:val="24"/>
          <w:lang w:val="en-US" w:eastAsia="id-ID"/>
        </w:rPr>
        <w:t> </w:t>
      </w:r>
      <w:hyperlink r:id="rId23" w:history="1">
        <w:r w:rsidRPr="00547A69">
          <w:rPr>
            <w:rStyle w:val="Hyperlink"/>
            <w:rFonts w:ascii="Times New Roman" w:eastAsia="Times New Roman" w:hAnsi="Times New Roman" w:cs="Times New Roman"/>
            <w:color w:val="auto"/>
            <w:sz w:val="24"/>
            <w:szCs w:val="24"/>
            <w:u w:val="none"/>
            <w:lang w:eastAsia="id-ID"/>
          </w:rPr>
          <w:t>http://peternakan.litbang.deptan.go.id/fullteks/semnas/pro06-148.pdf. (Accesed 13 May 2014</w:t>
        </w:r>
      </w:hyperlink>
      <w:r w:rsidRPr="00547A69">
        <w:rPr>
          <w:rFonts w:ascii="Times New Roman" w:eastAsia="Times New Roman" w:hAnsi="Times New Roman" w:cs="Times New Roman"/>
          <w:sz w:val="24"/>
          <w:szCs w:val="24"/>
          <w:lang w:eastAsia="id-ID"/>
        </w:rPr>
        <w:t xml:space="preserve">). </w:t>
      </w:r>
      <w:r w:rsidR="00A4594A" w:rsidRPr="00547A69">
        <w:rPr>
          <w:rFonts w:ascii="Times New Roman" w:eastAsia="Times New Roman" w:hAnsi="Times New Roman" w:cs="Times New Roman"/>
          <w:sz w:val="24"/>
          <w:szCs w:val="24"/>
          <w:lang w:eastAsia="id-ID"/>
        </w:rPr>
        <w:t>(2006).</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eastAsia="Times New Roman" w:hAnsi="Times New Roman" w:cs="Times New Roman"/>
          <w:sz w:val="24"/>
          <w:szCs w:val="24"/>
          <w:lang w:eastAsia="id-ID"/>
        </w:rPr>
        <w:t xml:space="preserve">Pudjiadi, H., dan Hegar, B. Pedoman Pelayanan Medis Ikatan Dokter Anak Indonesia. Ikatan Dokter Anak Indonesia (IDAI). Available from: </w:t>
      </w:r>
      <w:r w:rsidRPr="00547A69">
        <w:rPr>
          <w:rFonts w:ascii="Times New Roman" w:eastAsia="Times New Roman" w:hAnsi="Times New Roman" w:cs="Times New Roman"/>
          <w:bCs/>
          <w:kern w:val="36"/>
          <w:sz w:val="24"/>
          <w:szCs w:val="24"/>
          <w:lang w:eastAsia="id-ID"/>
        </w:rPr>
        <w:t>http://idai.or.id/downloads/PPM/Buku-PPM.pdf. (Accesed 29 Oct 2014)</w:t>
      </w:r>
      <w:r w:rsidRPr="00547A69">
        <w:rPr>
          <w:rFonts w:ascii="Times New Roman" w:hAnsi="Times New Roman" w:cs="Times New Roman"/>
          <w:bCs/>
          <w:sz w:val="24"/>
          <w:szCs w:val="24"/>
        </w:rPr>
        <w:t>.</w:t>
      </w:r>
      <w:r w:rsidR="00A4594A" w:rsidRPr="00547A69">
        <w:rPr>
          <w:rFonts w:ascii="Times New Roman" w:eastAsia="Times New Roman" w:hAnsi="Times New Roman" w:cs="Times New Roman"/>
          <w:sz w:val="24"/>
          <w:szCs w:val="24"/>
          <w:lang w:eastAsia="id-ID"/>
        </w:rPr>
        <w:t xml:space="preserve"> (2009).</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rPr>
        <w:t xml:space="preserve">Sack, A. </w:t>
      </w:r>
      <w:r w:rsidRPr="00547A69">
        <w:rPr>
          <w:rFonts w:ascii="Times New Roman" w:eastAsia="Times New Roman" w:hAnsi="Times New Roman" w:cs="Times New Roman"/>
          <w:i/>
          <w:sz w:val="24"/>
          <w:szCs w:val="24"/>
          <w:lang w:eastAsia="id-ID"/>
        </w:rPr>
        <w:t>Antimicrobial resistance in shigellosis, cholera and campylobacteriosis</w:t>
      </w:r>
      <w:r w:rsidRPr="00547A69">
        <w:rPr>
          <w:rFonts w:ascii="Times New Roman" w:eastAsia="Times New Roman" w:hAnsi="Times New Roman" w:cs="Times New Roman"/>
          <w:sz w:val="24"/>
          <w:szCs w:val="24"/>
          <w:lang w:eastAsia="id-ID"/>
        </w:rPr>
        <w:t>. Johns Hopkins University School of Hygiene and Public Health Baltimore, MD, United States of America. Available from: http://www.who.int/csr/resources/publications/drugresist/shigellosis.pdf. Accesed 28 August 2014.</w:t>
      </w:r>
      <w:r w:rsidR="00A4594A" w:rsidRPr="00547A69">
        <w:rPr>
          <w:rFonts w:ascii="Times New Roman" w:hAnsi="Times New Roman" w:cs="Times New Roman"/>
          <w:sz w:val="24"/>
          <w:szCs w:val="24"/>
        </w:rPr>
        <w:t xml:space="preserve"> (2001).</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bCs/>
          <w:sz w:val="24"/>
          <w:szCs w:val="24"/>
        </w:rPr>
        <w:t>Sanarto</w:t>
      </w:r>
      <w:r w:rsidRPr="00547A69">
        <w:rPr>
          <w:rFonts w:ascii="Times New Roman" w:hAnsi="Times New Roman" w:cs="Times New Roman"/>
          <w:sz w:val="24"/>
          <w:szCs w:val="24"/>
        </w:rPr>
        <w:t>, S.,</w:t>
      </w:r>
      <w:r w:rsidR="00A4594A" w:rsidRPr="00547A69">
        <w:rPr>
          <w:rFonts w:ascii="Times New Roman" w:hAnsi="Times New Roman" w:cs="Times New Roman"/>
          <w:sz w:val="24"/>
          <w:szCs w:val="24"/>
        </w:rPr>
        <w:t xml:space="preserve"> Andarni, W., Budianto, E</w:t>
      </w:r>
      <w:r w:rsidRPr="00547A69">
        <w:rPr>
          <w:rFonts w:ascii="Times New Roman" w:hAnsi="Times New Roman" w:cs="Times New Roman"/>
          <w:sz w:val="24"/>
          <w:szCs w:val="24"/>
        </w:rPr>
        <w:t xml:space="preserve">. </w:t>
      </w:r>
      <w:r w:rsidRPr="00547A69">
        <w:rPr>
          <w:rFonts w:ascii="Times New Roman" w:hAnsi="Times New Roman" w:cs="Times New Roman"/>
          <w:bCs/>
          <w:i/>
          <w:sz w:val="24"/>
          <w:szCs w:val="24"/>
        </w:rPr>
        <w:t>Efektivitas Ekstrak Daun Cengkeh (</w:t>
      </w:r>
      <w:r w:rsidRPr="00547A69">
        <w:rPr>
          <w:rFonts w:ascii="Times New Roman" w:hAnsi="Times New Roman" w:cs="Times New Roman"/>
          <w:i/>
          <w:iCs/>
          <w:sz w:val="24"/>
          <w:szCs w:val="24"/>
        </w:rPr>
        <w:t>Syzygium Aromaticum</w:t>
      </w:r>
      <w:r w:rsidRPr="00547A69">
        <w:rPr>
          <w:rFonts w:ascii="Times New Roman" w:hAnsi="Times New Roman" w:cs="Times New Roman"/>
          <w:i/>
          <w:sz w:val="24"/>
          <w:szCs w:val="24"/>
        </w:rPr>
        <w:t xml:space="preserve">) </w:t>
      </w:r>
      <w:r w:rsidRPr="00547A69">
        <w:rPr>
          <w:rFonts w:ascii="Times New Roman" w:hAnsi="Times New Roman" w:cs="Times New Roman"/>
          <w:bCs/>
          <w:i/>
          <w:sz w:val="24"/>
          <w:szCs w:val="24"/>
        </w:rPr>
        <w:t xml:space="preserve">sebagai Antimikroba Terhadap Bakteri </w:t>
      </w:r>
      <w:r w:rsidRPr="00547A69">
        <w:rPr>
          <w:rFonts w:ascii="Times New Roman" w:hAnsi="Times New Roman" w:cs="Times New Roman"/>
          <w:bCs/>
          <w:i/>
          <w:iCs/>
          <w:sz w:val="24"/>
          <w:szCs w:val="24"/>
        </w:rPr>
        <w:t xml:space="preserve">Streptococcus Pyogenes </w:t>
      </w:r>
      <w:r w:rsidRPr="00547A69">
        <w:rPr>
          <w:rFonts w:ascii="Times New Roman" w:hAnsi="Times New Roman" w:cs="Times New Roman"/>
          <w:bCs/>
          <w:i/>
          <w:sz w:val="24"/>
          <w:szCs w:val="24"/>
        </w:rPr>
        <w:t>Secara In Vitro</w:t>
      </w:r>
      <w:r w:rsidRPr="00547A69">
        <w:rPr>
          <w:rFonts w:ascii="Times New Roman" w:hAnsi="Times New Roman" w:cs="Times New Roman"/>
          <w:bCs/>
          <w:sz w:val="24"/>
          <w:szCs w:val="24"/>
        </w:rPr>
        <w:t xml:space="preserve">. Mikrobiologi FKUB. Available from : </w:t>
      </w:r>
      <w:r w:rsidRPr="00547A69">
        <w:rPr>
          <w:rStyle w:val="HTMLCite"/>
          <w:rFonts w:ascii="Times New Roman" w:hAnsi="Times New Roman" w:cs="Times New Roman"/>
          <w:sz w:val="24"/>
          <w:szCs w:val="24"/>
        </w:rPr>
        <w:t>akademikpdgub.staff.ub.ac.id/</w:t>
      </w:r>
      <w:r w:rsidRPr="00547A69">
        <w:rPr>
          <w:rFonts w:ascii="Times New Roman" w:hAnsi="Times New Roman" w:cs="Times New Roman"/>
          <w:bCs/>
          <w:sz w:val="24"/>
          <w:szCs w:val="24"/>
        </w:rPr>
        <w:t>. (Accesed 10 Feb 2014).</w:t>
      </w:r>
      <w:r w:rsidR="00A4594A" w:rsidRPr="00547A69">
        <w:rPr>
          <w:rFonts w:ascii="Times New Roman" w:hAnsi="Times New Roman" w:cs="Times New Roman"/>
          <w:sz w:val="24"/>
          <w:szCs w:val="24"/>
        </w:rPr>
        <w:t xml:space="preserve"> (2013).</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bCs/>
          <w:sz w:val="24"/>
          <w:szCs w:val="24"/>
        </w:rPr>
        <w:t>Subekti</w:t>
      </w:r>
      <w:r w:rsidR="00A4594A" w:rsidRPr="00547A69">
        <w:rPr>
          <w:rFonts w:ascii="Times New Roman" w:hAnsi="Times New Roman" w:cs="Times New Roman"/>
          <w:bCs/>
          <w:sz w:val="24"/>
          <w:szCs w:val="24"/>
        </w:rPr>
        <w:t>, D., Taslim, J., Putra, E</w:t>
      </w:r>
      <w:r w:rsidRPr="00547A69">
        <w:rPr>
          <w:rFonts w:ascii="Times New Roman" w:hAnsi="Times New Roman" w:cs="Times New Roman"/>
          <w:bCs/>
          <w:sz w:val="24"/>
          <w:szCs w:val="24"/>
        </w:rPr>
        <w:t xml:space="preserve">. </w:t>
      </w:r>
      <w:r w:rsidRPr="00547A69">
        <w:rPr>
          <w:rFonts w:ascii="Times New Roman" w:hAnsi="Times New Roman" w:cs="Times New Roman"/>
          <w:bCs/>
          <w:i/>
          <w:sz w:val="24"/>
          <w:szCs w:val="24"/>
        </w:rPr>
        <w:t>Shigella spp. Surveillance in Indonesia: the Emergence or Reemergence of S. Dysenteriae</w:t>
      </w:r>
      <w:r w:rsidRPr="00547A69">
        <w:rPr>
          <w:rFonts w:ascii="Times New Roman" w:hAnsi="Times New Roman" w:cs="Times New Roman"/>
          <w:bCs/>
          <w:sz w:val="24"/>
          <w:szCs w:val="24"/>
        </w:rPr>
        <w:t>.</w:t>
      </w:r>
      <w:r w:rsidRPr="00547A69">
        <w:rPr>
          <w:rFonts w:ascii="Times New Roman" w:hAnsi="Times New Roman" w:cs="Times New Roman"/>
          <w:sz w:val="24"/>
          <w:szCs w:val="24"/>
        </w:rPr>
        <w:t xml:space="preserve"> American Embassy Jakarta</w:t>
      </w:r>
      <w:r w:rsidRPr="00547A69">
        <w:rPr>
          <w:rFonts w:ascii="Times New Roman" w:hAnsi="Times New Roman" w:cs="Times New Roman"/>
          <w:bCs/>
          <w:sz w:val="24"/>
          <w:szCs w:val="24"/>
        </w:rPr>
        <w:t xml:space="preserve">. Available from: </w:t>
      </w:r>
      <w:r w:rsidRPr="00547A69">
        <w:rPr>
          <w:rStyle w:val="HTMLCite"/>
          <w:rFonts w:ascii="Times New Roman" w:hAnsi="Times New Roman" w:cs="Times New Roman"/>
          <w:sz w:val="24"/>
          <w:szCs w:val="24"/>
        </w:rPr>
        <w:t>wwwnc.cdc.gov/</w:t>
      </w:r>
      <w:r w:rsidRPr="00547A69">
        <w:rPr>
          <w:rFonts w:ascii="Times New Roman" w:hAnsi="Times New Roman" w:cs="Times New Roman"/>
          <w:bCs/>
          <w:sz w:val="24"/>
          <w:szCs w:val="24"/>
        </w:rPr>
        <w:t>. (Accesed 12 Feb 2014).</w:t>
      </w:r>
      <w:r w:rsidR="00A4594A" w:rsidRPr="00547A69">
        <w:rPr>
          <w:rFonts w:ascii="Times New Roman" w:hAnsi="Times New Roman" w:cs="Times New Roman"/>
          <w:bCs/>
          <w:sz w:val="24"/>
          <w:szCs w:val="24"/>
        </w:rPr>
        <w:t xml:space="preserve"> (2001).</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rPr>
        <w:t>Sudoyo</w:t>
      </w:r>
      <w:r w:rsidRPr="00547A69">
        <w:rPr>
          <w:rFonts w:ascii="Times New Roman" w:hAnsi="Times New Roman" w:cs="Times New Roman"/>
          <w:sz w:val="24"/>
          <w:szCs w:val="24"/>
          <w:lang w:val="en-US"/>
        </w:rPr>
        <w:t>,</w:t>
      </w:r>
      <w:r w:rsidRPr="00547A69">
        <w:rPr>
          <w:rFonts w:ascii="Times New Roman" w:hAnsi="Times New Roman" w:cs="Times New Roman"/>
          <w:sz w:val="24"/>
          <w:szCs w:val="24"/>
        </w:rPr>
        <w:t xml:space="preserve"> A</w:t>
      </w:r>
      <w:r w:rsidRPr="00547A69">
        <w:rPr>
          <w:rFonts w:ascii="Times New Roman" w:hAnsi="Times New Roman" w:cs="Times New Roman"/>
          <w:sz w:val="24"/>
          <w:szCs w:val="24"/>
          <w:lang w:val="en-US"/>
        </w:rPr>
        <w:t>.</w:t>
      </w:r>
      <w:r w:rsidRPr="00547A69">
        <w:rPr>
          <w:rFonts w:ascii="Times New Roman" w:hAnsi="Times New Roman" w:cs="Times New Roman"/>
          <w:sz w:val="24"/>
          <w:szCs w:val="24"/>
        </w:rPr>
        <w:t xml:space="preserve">W. </w:t>
      </w:r>
      <w:r w:rsidRPr="00547A69">
        <w:rPr>
          <w:rFonts w:ascii="Times New Roman" w:hAnsi="Times New Roman" w:cs="Times New Roman"/>
          <w:i/>
          <w:sz w:val="24"/>
          <w:szCs w:val="24"/>
        </w:rPr>
        <w:t>Buku Ajar Ilmu Penyakit Dalam Jilid III</w:t>
      </w:r>
      <w:r w:rsidRPr="00547A69">
        <w:rPr>
          <w:rFonts w:ascii="Times New Roman" w:hAnsi="Times New Roman" w:cs="Times New Roman"/>
          <w:sz w:val="24"/>
          <w:szCs w:val="24"/>
        </w:rPr>
        <w:t>, Edisi V. Jakarta : Interna Publishing.</w:t>
      </w:r>
      <w:r w:rsidR="00A4594A" w:rsidRPr="00547A69">
        <w:rPr>
          <w:rFonts w:ascii="Times New Roman" w:hAnsi="Times New Roman" w:cs="Times New Roman"/>
          <w:sz w:val="24"/>
          <w:szCs w:val="24"/>
        </w:rPr>
        <w:t xml:space="preserve"> (2009).</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eastAsia="Times New Roman" w:hAnsi="Times New Roman" w:cs="Times New Roman"/>
          <w:sz w:val="24"/>
          <w:szCs w:val="24"/>
          <w:lang w:eastAsia="id-ID"/>
        </w:rPr>
        <w:t xml:space="preserve">Tresniawati, C. </w:t>
      </w:r>
      <w:r w:rsidRPr="00547A69">
        <w:rPr>
          <w:rFonts w:ascii="Times New Roman" w:eastAsia="Times New Roman" w:hAnsi="Times New Roman" w:cs="Times New Roman"/>
          <w:i/>
          <w:sz w:val="24"/>
          <w:szCs w:val="24"/>
          <w:lang w:eastAsia="id-ID"/>
        </w:rPr>
        <w:t>Uji Kekerabatan Aksesi Cengkeh di Kebun Percobaan Sukapura. Balai Penelitian Tanaman Rempah dan Aneka Tanaman Industri</w:t>
      </w:r>
      <w:r w:rsidRPr="00547A69">
        <w:rPr>
          <w:rFonts w:ascii="Times New Roman" w:eastAsia="Times New Roman" w:hAnsi="Times New Roman" w:cs="Times New Roman"/>
          <w:sz w:val="24"/>
          <w:szCs w:val="24"/>
          <w:lang w:eastAsia="id-ID"/>
        </w:rPr>
        <w:t>.</w:t>
      </w:r>
      <w:r w:rsidRPr="00547A69">
        <w:rPr>
          <w:rFonts w:ascii="Times New Roman" w:eastAsia="Times New Roman" w:hAnsi="Times New Roman" w:cs="Times New Roman"/>
          <w:sz w:val="24"/>
          <w:szCs w:val="24"/>
          <w:lang w:val="en-US" w:eastAsia="id-ID"/>
        </w:rPr>
        <w:t> </w:t>
      </w:r>
      <w:r w:rsidRPr="00547A69">
        <w:rPr>
          <w:rFonts w:ascii="Times New Roman" w:eastAsia="Times New Roman" w:hAnsi="Times New Roman" w:cs="Times New Roman"/>
          <w:sz w:val="24"/>
          <w:szCs w:val="24"/>
          <w:lang w:eastAsia="id-ID"/>
        </w:rPr>
        <w:t>Available</w:t>
      </w:r>
      <w:r w:rsidRPr="00547A69">
        <w:rPr>
          <w:rFonts w:ascii="Times New Roman" w:eastAsia="Times New Roman" w:hAnsi="Times New Roman" w:cs="Times New Roman"/>
          <w:sz w:val="24"/>
          <w:szCs w:val="24"/>
          <w:lang w:val="en-US" w:eastAsia="id-ID"/>
        </w:rPr>
        <w:t> </w:t>
      </w:r>
      <w:r w:rsidRPr="00547A69">
        <w:rPr>
          <w:rFonts w:ascii="Times New Roman" w:eastAsia="Times New Roman" w:hAnsi="Times New Roman" w:cs="Times New Roman"/>
          <w:sz w:val="24"/>
          <w:szCs w:val="24"/>
          <w:lang w:eastAsia="id-ID"/>
        </w:rPr>
        <w:t>from</w:t>
      </w:r>
      <w:r w:rsidRPr="00547A69">
        <w:rPr>
          <w:rFonts w:ascii="Times New Roman" w:eastAsia="Times New Roman" w:hAnsi="Times New Roman" w:cs="Times New Roman"/>
          <w:sz w:val="24"/>
          <w:szCs w:val="24"/>
          <w:lang w:val="en-US" w:eastAsia="id-ID"/>
        </w:rPr>
        <w:t> </w:t>
      </w:r>
      <w:hyperlink r:id="rId24" w:history="1">
        <w:r w:rsidRPr="00547A69">
          <w:rPr>
            <w:rStyle w:val="Hyperlink"/>
            <w:rFonts w:ascii="Times New Roman" w:eastAsia="Times New Roman" w:hAnsi="Times New Roman" w:cs="Times New Roman"/>
            <w:color w:val="auto"/>
            <w:sz w:val="24"/>
            <w:szCs w:val="24"/>
            <w:u w:val="none"/>
            <w:lang w:eastAsia="id-ID"/>
          </w:rPr>
          <w:t>http://indoplasma.or.id/publikasi/buletin_pn/pdf/buletin_pn_17_1_2011_40-45_cici.pdf. (Accesed 02 Februari 2014</w:t>
        </w:r>
      </w:hyperlink>
      <w:r w:rsidRPr="00547A69">
        <w:rPr>
          <w:rFonts w:ascii="Times New Roman" w:eastAsia="Times New Roman" w:hAnsi="Times New Roman" w:cs="Times New Roman"/>
          <w:sz w:val="24"/>
          <w:szCs w:val="24"/>
          <w:lang w:eastAsia="id-ID"/>
        </w:rPr>
        <w:t>).</w:t>
      </w:r>
      <w:r w:rsidR="00A4594A" w:rsidRPr="00547A69">
        <w:rPr>
          <w:rFonts w:ascii="Times New Roman" w:eastAsia="Times New Roman" w:hAnsi="Times New Roman" w:cs="Times New Roman"/>
          <w:sz w:val="24"/>
          <w:szCs w:val="24"/>
          <w:lang w:eastAsia="id-ID"/>
        </w:rPr>
        <w:t xml:space="preserve"> (2011).</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rPr>
        <w:t xml:space="preserve">WHO. </w:t>
      </w:r>
      <w:r w:rsidRPr="00547A69">
        <w:rPr>
          <w:rFonts w:ascii="Times New Roman" w:hAnsi="Times New Roman" w:cs="Times New Roman"/>
          <w:i/>
          <w:sz w:val="24"/>
          <w:szCs w:val="24"/>
        </w:rPr>
        <w:t>Manual for the Laboratory Identification and Antimicrobial Susceptibility Testing of Bacterial Pathogens of Public Health Importance in</w:t>
      </w:r>
      <w:r w:rsidRPr="00547A69">
        <w:rPr>
          <w:rFonts w:ascii="Times New Roman" w:hAnsi="Times New Roman" w:cs="Times New Roman"/>
          <w:i/>
          <w:sz w:val="24"/>
          <w:szCs w:val="24"/>
          <w:lang w:val="en-US"/>
        </w:rPr>
        <w:t> </w:t>
      </w:r>
      <w:r w:rsidRPr="00547A69">
        <w:rPr>
          <w:rFonts w:ascii="Times New Roman" w:hAnsi="Times New Roman" w:cs="Times New Roman"/>
          <w:i/>
          <w:sz w:val="24"/>
          <w:szCs w:val="24"/>
        </w:rPr>
        <w:t>the</w:t>
      </w:r>
      <w:r w:rsidRPr="00547A69">
        <w:rPr>
          <w:rFonts w:ascii="Times New Roman" w:hAnsi="Times New Roman" w:cs="Times New Roman"/>
          <w:i/>
          <w:sz w:val="24"/>
          <w:szCs w:val="24"/>
          <w:lang w:val="en-US"/>
        </w:rPr>
        <w:t> </w:t>
      </w:r>
      <w:r w:rsidRPr="00547A69">
        <w:rPr>
          <w:rFonts w:ascii="Times New Roman" w:hAnsi="Times New Roman" w:cs="Times New Roman"/>
          <w:i/>
          <w:sz w:val="24"/>
          <w:szCs w:val="24"/>
        </w:rPr>
        <w:t>Developing</w:t>
      </w:r>
      <w:r w:rsidRPr="00547A69">
        <w:rPr>
          <w:rFonts w:ascii="Times New Roman" w:hAnsi="Times New Roman" w:cs="Times New Roman"/>
          <w:i/>
          <w:sz w:val="24"/>
          <w:szCs w:val="24"/>
          <w:lang w:val="en-US"/>
        </w:rPr>
        <w:t> </w:t>
      </w:r>
      <w:r w:rsidRPr="00547A69">
        <w:rPr>
          <w:rFonts w:ascii="Times New Roman" w:hAnsi="Times New Roman" w:cs="Times New Roman"/>
          <w:i/>
          <w:sz w:val="24"/>
          <w:szCs w:val="24"/>
        </w:rPr>
        <w:t>World</w:t>
      </w:r>
      <w:r w:rsidRPr="00547A69">
        <w:rPr>
          <w:rFonts w:ascii="Times New Roman" w:hAnsi="Times New Roman" w:cs="Times New Roman"/>
          <w:sz w:val="24"/>
          <w:szCs w:val="24"/>
        </w:rPr>
        <w:t>.</w:t>
      </w:r>
      <w:r w:rsidRPr="00547A69">
        <w:rPr>
          <w:rFonts w:ascii="Times New Roman" w:hAnsi="Times New Roman" w:cs="Times New Roman"/>
          <w:sz w:val="24"/>
          <w:szCs w:val="24"/>
          <w:lang w:val="en-US"/>
        </w:rPr>
        <w:t> </w:t>
      </w:r>
      <w:r w:rsidRPr="00547A69">
        <w:rPr>
          <w:rFonts w:ascii="Times New Roman" w:hAnsi="Times New Roman" w:cs="Times New Roman"/>
          <w:sz w:val="24"/>
          <w:szCs w:val="24"/>
        </w:rPr>
        <w:t>Available</w:t>
      </w:r>
      <w:r w:rsidRPr="00547A69">
        <w:rPr>
          <w:rFonts w:ascii="Times New Roman" w:hAnsi="Times New Roman" w:cs="Times New Roman"/>
          <w:sz w:val="24"/>
          <w:szCs w:val="24"/>
          <w:lang w:val="en-US"/>
        </w:rPr>
        <w:t> </w:t>
      </w:r>
      <w:r w:rsidRPr="00547A69">
        <w:rPr>
          <w:rFonts w:ascii="Times New Roman" w:hAnsi="Times New Roman" w:cs="Times New Roman"/>
          <w:sz w:val="24"/>
          <w:szCs w:val="24"/>
        </w:rPr>
        <w:t>from:</w:t>
      </w:r>
      <w:r w:rsidRPr="00547A69">
        <w:rPr>
          <w:rStyle w:val="HTMLCite"/>
          <w:rFonts w:ascii="Times New Roman" w:hAnsi="Times New Roman" w:cs="Times New Roman"/>
          <w:sz w:val="24"/>
          <w:szCs w:val="24"/>
          <w:lang w:val="en-US"/>
        </w:rPr>
        <w:t> </w:t>
      </w:r>
      <w:r w:rsidRPr="00547A69">
        <w:rPr>
          <w:rStyle w:val="HTMLCite"/>
          <w:rFonts w:ascii="Times New Roman" w:hAnsi="Times New Roman" w:cs="Times New Roman"/>
          <w:sz w:val="24"/>
          <w:szCs w:val="24"/>
        </w:rPr>
        <w:t>http://whqlibdoc.who.int/publications/2005/9241592330.pdf</w:t>
      </w:r>
      <w:r w:rsidRPr="00547A69">
        <w:rPr>
          <w:rFonts w:ascii="Times New Roman" w:hAnsi="Times New Roman" w:cs="Times New Roman"/>
          <w:sz w:val="24"/>
          <w:szCs w:val="24"/>
        </w:rPr>
        <w:t>. (Accesed 14 May 2014).</w:t>
      </w:r>
      <w:r w:rsidR="00A4594A" w:rsidRPr="00547A69">
        <w:rPr>
          <w:rFonts w:ascii="Times New Roman" w:hAnsi="Times New Roman" w:cs="Times New Roman"/>
          <w:sz w:val="24"/>
          <w:szCs w:val="24"/>
        </w:rPr>
        <w:t xml:space="preserve"> (2002).</w:t>
      </w:r>
    </w:p>
    <w:p w:rsidR="00A4594A" w:rsidRPr="00547A69" w:rsidRDefault="00012429" w:rsidP="00547A69">
      <w:pPr>
        <w:pStyle w:val="ListParagraph"/>
        <w:numPr>
          <w:ilvl w:val="0"/>
          <w:numId w:val="5"/>
        </w:numPr>
        <w:autoSpaceDE w:val="0"/>
        <w:autoSpaceDN w:val="0"/>
        <w:adjustRightInd w:val="0"/>
        <w:spacing w:after="0" w:line="480" w:lineRule="auto"/>
        <w:jc w:val="both"/>
        <w:rPr>
          <w:rStyle w:val="longtext"/>
          <w:rFonts w:ascii="Times New Roman" w:hAnsi="Times New Roman" w:cs="Times New Roman"/>
          <w:sz w:val="24"/>
          <w:szCs w:val="24"/>
          <w:lang w:val="en-US"/>
        </w:rPr>
      </w:pPr>
      <w:r w:rsidRPr="00547A69">
        <w:rPr>
          <w:rStyle w:val="longtext"/>
          <w:rFonts w:ascii="Times New Roman" w:hAnsi="Times New Roman" w:cs="Times New Roman"/>
          <w:sz w:val="24"/>
          <w:szCs w:val="24"/>
        </w:rPr>
        <w:t xml:space="preserve">WHO. </w:t>
      </w:r>
      <w:r w:rsidRPr="00547A69">
        <w:rPr>
          <w:rFonts w:ascii="Times New Roman" w:hAnsi="Times New Roman" w:cs="Times New Roman"/>
          <w:bCs/>
          <w:i/>
          <w:sz w:val="24"/>
          <w:szCs w:val="24"/>
        </w:rPr>
        <w:t>Guidelines for the control of shigellosis, including</w:t>
      </w:r>
      <w:r w:rsidRPr="00547A69">
        <w:rPr>
          <w:rFonts w:ascii="Times New Roman" w:hAnsi="Times New Roman" w:cs="Times New Roman"/>
          <w:i/>
          <w:sz w:val="24"/>
          <w:szCs w:val="24"/>
        </w:rPr>
        <w:t xml:space="preserve"> </w:t>
      </w:r>
      <w:r w:rsidRPr="00547A69">
        <w:rPr>
          <w:rFonts w:ascii="Times New Roman" w:hAnsi="Times New Roman" w:cs="Times New Roman"/>
          <w:bCs/>
          <w:i/>
          <w:sz w:val="24"/>
          <w:szCs w:val="24"/>
        </w:rPr>
        <w:t>epidemics due to</w:t>
      </w:r>
      <w:r w:rsidRPr="00547A69">
        <w:rPr>
          <w:rFonts w:ascii="Times New Roman" w:hAnsi="Times New Roman" w:cs="Times New Roman"/>
          <w:bCs/>
          <w:i/>
          <w:sz w:val="24"/>
          <w:szCs w:val="24"/>
          <w:lang w:val="en-US"/>
        </w:rPr>
        <w:t> </w:t>
      </w:r>
      <w:r w:rsidRPr="00547A69">
        <w:rPr>
          <w:rFonts w:ascii="Times New Roman" w:hAnsi="Times New Roman" w:cs="Times New Roman"/>
          <w:bCs/>
          <w:i/>
          <w:iCs/>
          <w:sz w:val="24"/>
          <w:szCs w:val="24"/>
        </w:rPr>
        <w:t>Shigella</w:t>
      </w:r>
      <w:r w:rsidRPr="00547A69">
        <w:rPr>
          <w:rFonts w:ascii="Times New Roman" w:hAnsi="Times New Roman" w:cs="Times New Roman"/>
          <w:bCs/>
          <w:i/>
          <w:iCs/>
          <w:sz w:val="24"/>
          <w:szCs w:val="24"/>
          <w:lang w:val="en-US"/>
        </w:rPr>
        <w:t> </w:t>
      </w:r>
      <w:r w:rsidRPr="00547A69">
        <w:rPr>
          <w:rFonts w:ascii="Times New Roman" w:hAnsi="Times New Roman" w:cs="Times New Roman"/>
          <w:bCs/>
          <w:i/>
          <w:iCs/>
          <w:sz w:val="24"/>
          <w:szCs w:val="24"/>
        </w:rPr>
        <w:t>dysenteriae</w:t>
      </w:r>
      <w:r w:rsidRPr="00547A69">
        <w:rPr>
          <w:rFonts w:ascii="Times New Roman" w:hAnsi="Times New Roman" w:cs="Times New Roman"/>
          <w:bCs/>
          <w:i/>
          <w:iCs/>
          <w:sz w:val="24"/>
          <w:szCs w:val="24"/>
          <w:lang w:val="en-US"/>
        </w:rPr>
        <w:t> </w:t>
      </w:r>
      <w:r w:rsidRPr="00547A69">
        <w:rPr>
          <w:rFonts w:ascii="Times New Roman" w:hAnsi="Times New Roman" w:cs="Times New Roman"/>
          <w:bCs/>
          <w:i/>
          <w:sz w:val="24"/>
          <w:szCs w:val="24"/>
        </w:rPr>
        <w:t>type</w:t>
      </w:r>
      <w:r w:rsidRPr="00547A69">
        <w:rPr>
          <w:rFonts w:ascii="Times New Roman" w:hAnsi="Times New Roman" w:cs="Times New Roman"/>
          <w:bCs/>
          <w:i/>
          <w:sz w:val="24"/>
          <w:szCs w:val="24"/>
          <w:lang w:val="en-US"/>
        </w:rPr>
        <w:t> </w:t>
      </w:r>
      <w:r w:rsidRPr="00547A69">
        <w:rPr>
          <w:rFonts w:ascii="Times New Roman" w:hAnsi="Times New Roman" w:cs="Times New Roman"/>
          <w:bCs/>
          <w:i/>
          <w:sz w:val="24"/>
          <w:szCs w:val="24"/>
        </w:rPr>
        <w:t>1</w:t>
      </w:r>
      <w:r w:rsidRPr="00547A69">
        <w:rPr>
          <w:rFonts w:ascii="Times New Roman" w:hAnsi="Times New Roman" w:cs="Times New Roman"/>
          <w:bCs/>
          <w:sz w:val="24"/>
          <w:szCs w:val="24"/>
        </w:rPr>
        <w:t>.</w:t>
      </w:r>
      <w:r w:rsidRPr="00547A69">
        <w:rPr>
          <w:rFonts w:ascii="Times New Roman" w:hAnsi="Times New Roman" w:cs="Times New Roman"/>
          <w:bCs/>
          <w:sz w:val="24"/>
          <w:szCs w:val="24"/>
          <w:lang w:val="en-US"/>
        </w:rPr>
        <w:t> </w:t>
      </w:r>
      <w:r w:rsidRPr="00547A69">
        <w:rPr>
          <w:rFonts w:ascii="Times New Roman" w:hAnsi="Times New Roman" w:cs="Times New Roman"/>
          <w:bCs/>
          <w:sz w:val="24"/>
          <w:szCs w:val="24"/>
        </w:rPr>
        <w:t>Available</w:t>
      </w:r>
      <w:r w:rsidRPr="00547A69">
        <w:rPr>
          <w:rFonts w:ascii="Times New Roman" w:hAnsi="Times New Roman" w:cs="Times New Roman"/>
          <w:bCs/>
          <w:sz w:val="24"/>
          <w:szCs w:val="24"/>
          <w:lang w:val="en-US"/>
        </w:rPr>
        <w:t> </w:t>
      </w:r>
      <w:r w:rsidRPr="00547A69">
        <w:rPr>
          <w:rFonts w:ascii="Times New Roman" w:hAnsi="Times New Roman" w:cs="Times New Roman"/>
          <w:bCs/>
          <w:sz w:val="24"/>
          <w:szCs w:val="24"/>
        </w:rPr>
        <w:t>from:</w:t>
      </w:r>
      <w:r w:rsidRPr="00547A69">
        <w:rPr>
          <w:rFonts w:ascii="Times New Roman" w:hAnsi="Times New Roman" w:cs="Times New Roman"/>
          <w:bCs/>
          <w:sz w:val="24"/>
          <w:szCs w:val="24"/>
          <w:lang w:val="en-US"/>
        </w:rPr>
        <w:t> </w:t>
      </w:r>
      <w:r w:rsidRPr="00547A69">
        <w:rPr>
          <w:rStyle w:val="HTMLCite"/>
          <w:rFonts w:ascii="Times New Roman" w:hAnsi="Times New Roman" w:cs="Times New Roman"/>
          <w:sz w:val="24"/>
          <w:szCs w:val="24"/>
        </w:rPr>
        <w:t>http://apps.who.int/medicinedocs/documents/s16330e/s16330e.pdf</w:t>
      </w:r>
      <w:r w:rsidRPr="00547A69">
        <w:rPr>
          <w:rFonts w:ascii="Times New Roman" w:hAnsi="Times New Roman" w:cs="Times New Roman"/>
          <w:bCs/>
          <w:sz w:val="24"/>
          <w:szCs w:val="24"/>
        </w:rPr>
        <w:t>. (Accesed 11 Feb 2014).</w:t>
      </w:r>
      <w:r w:rsidRPr="00547A69">
        <w:rPr>
          <w:rFonts w:ascii="Times New Roman" w:hAnsi="Times New Roman" w:cs="Times New Roman"/>
          <w:sz w:val="24"/>
          <w:szCs w:val="24"/>
        </w:rPr>
        <w:t xml:space="preserve"> </w:t>
      </w:r>
      <w:r w:rsidR="00A4594A" w:rsidRPr="00547A69">
        <w:rPr>
          <w:rStyle w:val="longtext"/>
          <w:rFonts w:ascii="Times New Roman" w:hAnsi="Times New Roman" w:cs="Times New Roman"/>
          <w:sz w:val="24"/>
          <w:szCs w:val="24"/>
        </w:rPr>
        <w:t>(2005).</w:t>
      </w:r>
    </w:p>
    <w:p w:rsidR="00A4594A"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color w:val="000000" w:themeColor="text1"/>
          <w:sz w:val="24"/>
          <w:szCs w:val="24"/>
        </w:rPr>
        <w:t>World Gastroenterology Organi</w:t>
      </w:r>
      <w:r w:rsidRPr="00547A69">
        <w:rPr>
          <w:rFonts w:ascii="Times New Roman" w:hAnsi="Times New Roman" w:cs="Times New Roman"/>
          <w:color w:val="000000" w:themeColor="text1"/>
          <w:sz w:val="24"/>
          <w:szCs w:val="24"/>
          <w:lang w:val="en-US"/>
        </w:rPr>
        <w:t>sat</w:t>
      </w:r>
      <w:r w:rsidRPr="00547A69">
        <w:rPr>
          <w:rFonts w:ascii="Times New Roman" w:hAnsi="Times New Roman" w:cs="Times New Roman"/>
          <w:color w:val="000000" w:themeColor="text1"/>
          <w:sz w:val="24"/>
          <w:szCs w:val="24"/>
        </w:rPr>
        <w:t xml:space="preserve">ion (WGO). Acute </w:t>
      </w:r>
      <w:r w:rsidRPr="00547A69">
        <w:rPr>
          <w:rFonts w:ascii="Times New Roman" w:hAnsi="Times New Roman" w:cs="Times New Roman"/>
          <w:i/>
          <w:color w:val="000000" w:themeColor="text1"/>
          <w:sz w:val="24"/>
          <w:szCs w:val="24"/>
        </w:rPr>
        <w:t>Diarrhe in Adults and Children : a global perspective</w:t>
      </w:r>
      <w:r w:rsidRPr="00547A69">
        <w:rPr>
          <w:rFonts w:ascii="Times New Roman" w:hAnsi="Times New Roman" w:cs="Times New Roman"/>
          <w:color w:val="000000" w:themeColor="text1"/>
          <w:sz w:val="24"/>
          <w:szCs w:val="24"/>
        </w:rPr>
        <w:t>.</w:t>
      </w:r>
      <w:r w:rsidRPr="00547A69">
        <w:rPr>
          <w:rFonts w:ascii="Times New Roman" w:hAnsi="Times New Roman" w:cs="Times New Roman"/>
          <w:color w:val="000000" w:themeColor="text1"/>
          <w:sz w:val="24"/>
          <w:szCs w:val="24"/>
          <w:lang w:val="en-US"/>
        </w:rPr>
        <w:t xml:space="preserve"> World Gastroenterology Organisation Global Guidelines.</w:t>
      </w:r>
      <w:r w:rsidR="00A4594A" w:rsidRPr="00547A69">
        <w:rPr>
          <w:rFonts w:ascii="Times New Roman" w:hAnsi="Times New Roman" w:cs="Times New Roman"/>
          <w:color w:val="000000" w:themeColor="text1"/>
          <w:sz w:val="24"/>
          <w:szCs w:val="24"/>
        </w:rPr>
        <w:t xml:space="preserve"> (2008).</w:t>
      </w:r>
    </w:p>
    <w:p w:rsidR="00012429" w:rsidRPr="00547A69" w:rsidRDefault="0001242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547A69">
        <w:rPr>
          <w:rFonts w:ascii="Times New Roman" w:hAnsi="Times New Roman" w:cs="Times New Roman"/>
          <w:sz w:val="24"/>
          <w:szCs w:val="24"/>
        </w:rPr>
        <w:t xml:space="preserve">Zein, U. </w:t>
      </w:r>
      <w:r w:rsidRPr="00547A69">
        <w:rPr>
          <w:rFonts w:ascii="Times New Roman" w:hAnsi="Times New Roman" w:cs="Times New Roman"/>
          <w:bCs/>
          <w:i/>
          <w:sz w:val="24"/>
          <w:szCs w:val="24"/>
        </w:rPr>
        <w:t>Diare Akut Disebabkan Bakteri</w:t>
      </w:r>
      <w:r w:rsidRPr="00547A69">
        <w:rPr>
          <w:rFonts w:ascii="Times New Roman" w:hAnsi="Times New Roman" w:cs="Times New Roman"/>
          <w:bCs/>
          <w:sz w:val="24"/>
          <w:szCs w:val="24"/>
        </w:rPr>
        <w:t xml:space="preserve">. Fakultas Kedokteran Divisi Penyakit Tropik dan Infeksi Bagian Ilmu Penyakit Dalam Universitas Sumatera Utara. Available from : </w:t>
      </w:r>
      <w:r w:rsidRPr="00547A69">
        <w:rPr>
          <w:rStyle w:val="HTMLCite"/>
          <w:rFonts w:ascii="Times New Roman" w:hAnsi="Times New Roman" w:cs="Times New Roman"/>
          <w:sz w:val="24"/>
          <w:szCs w:val="24"/>
        </w:rPr>
        <w:t>bitstream/1234567893/penydalam-umar5.pdf.txt. (Accesed 18 August 2014).</w:t>
      </w:r>
      <w:r w:rsidR="00A4594A" w:rsidRPr="00547A69">
        <w:rPr>
          <w:rFonts w:ascii="Times New Roman" w:hAnsi="Times New Roman" w:cs="Times New Roman"/>
          <w:sz w:val="24"/>
          <w:szCs w:val="24"/>
        </w:rPr>
        <w:t xml:space="preserve"> (2014).</w:t>
      </w:r>
    </w:p>
    <w:p w:rsidR="00547A69" w:rsidRPr="00547A69" w:rsidRDefault="00547A69" w:rsidP="00547A6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sectPr w:rsidR="00547A69" w:rsidRPr="00547A69" w:rsidSect="004E1B37">
          <w:headerReference w:type="default" r:id="rId25"/>
          <w:footerReference w:type="default" r:id="rId26"/>
          <w:pgSz w:w="11906" w:h="16838" w:code="9"/>
          <w:pgMar w:top="2268" w:right="1701" w:bottom="1701" w:left="2268" w:header="709" w:footer="709" w:gutter="0"/>
          <w:cols w:space="708"/>
          <w:docGrid w:linePitch="360"/>
        </w:sectPr>
      </w:pPr>
    </w:p>
    <w:p w:rsidR="00A9754A" w:rsidRPr="00547A69" w:rsidRDefault="00A9754A" w:rsidP="00547A69">
      <w:pPr>
        <w:spacing w:after="0" w:line="480" w:lineRule="auto"/>
        <w:rPr>
          <w:rFonts w:ascii="Times New Roman" w:hAnsi="Times New Roman" w:cs="Times New Roman"/>
          <w:sz w:val="24"/>
          <w:szCs w:val="24"/>
        </w:rPr>
      </w:pPr>
    </w:p>
    <w:sectPr w:rsidR="00A9754A" w:rsidRPr="00547A69" w:rsidSect="00547A69">
      <w:pgSz w:w="11906" w:h="16838"/>
      <w:pgMar w:top="1440" w:right="1700"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429" w:rsidRDefault="00012429" w:rsidP="00012429">
      <w:pPr>
        <w:spacing w:after="0" w:line="240" w:lineRule="auto"/>
      </w:pPr>
      <w:r>
        <w:separator/>
      </w:r>
    </w:p>
  </w:endnote>
  <w:endnote w:type="continuationSeparator" w:id="0">
    <w:p w:rsidR="00012429" w:rsidRDefault="00012429" w:rsidP="0001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324" w:rsidRDefault="004E1B37">
    <w:pPr>
      <w:pStyle w:val="Footer"/>
    </w:pPr>
  </w:p>
  <w:p w:rsidR="00B05324" w:rsidRDefault="004E1B37">
    <w:pPr>
      <w:pStyle w:val="Footer"/>
    </w:pPr>
  </w:p>
  <w:p w:rsidR="00B05324" w:rsidRDefault="004E1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429" w:rsidRDefault="00012429" w:rsidP="00012429">
      <w:pPr>
        <w:spacing w:after="0" w:line="240" w:lineRule="auto"/>
      </w:pPr>
      <w:r>
        <w:separator/>
      </w:r>
    </w:p>
  </w:footnote>
  <w:footnote w:type="continuationSeparator" w:id="0">
    <w:p w:rsidR="00012429" w:rsidRDefault="00012429" w:rsidP="00012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455648"/>
      <w:docPartObj>
        <w:docPartGallery w:val="Page Numbers (Top of Page)"/>
        <w:docPartUnique/>
      </w:docPartObj>
    </w:sdtPr>
    <w:sdtEndPr/>
    <w:sdtContent>
      <w:p w:rsidR="00B05324" w:rsidRDefault="00595185" w:rsidP="00012429">
        <w:pPr>
          <w:pStyle w:val="Header"/>
          <w:spacing w:after="200"/>
          <w:jc w:val="right"/>
        </w:pPr>
        <w:r>
          <w:fldChar w:fldCharType="begin"/>
        </w:r>
        <w:r w:rsidR="00547A69">
          <w:instrText xml:space="preserve"> PAGE   \* MERGEFORMAT </w:instrText>
        </w:r>
        <w:r>
          <w:fldChar w:fldCharType="separate"/>
        </w:r>
        <w:r w:rsidR="004E1B37">
          <w:rPr>
            <w:noProof/>
          </w:rPr>
          <w:t>4</w:t>
        </w:r>
        <w:r>
          <w:fldChar w:fldCharType="end"/>
        </w:r>
      </w:p>
    </w:sdtContent>
  </w:sdt>
  <w:p w:rsidR="00B05324" w:rsidRDefault="004E1B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789"/>
    <w:multiLevelType w:val="hybridMultilevel"/>
    <w:tmpl w:val="4DE81AAE"/>
    <w:lvl w:ilvl="0" w:tplc="0421000F">
      <w:start w:val="1"/>
      <w:numFmt w:val="decimal"/>
      <w:lvlText w:val="%1."/>
      <w:lvlJc w:val="left"/>
      <w:pPr>
        <w:ind w:left="1166" w:hanging="360"/>
      </w:pPr>
    </w:lvl>
    <w:lvl w:ilvl="1" w:tplc="04210019" w:tentative="1">
      <w:start w:val="1"/>
      <w:numFmt w:val="lowerLetter"/>
      <w:lvlText w:val="%2."/>
      <w:lvlJc w:val="left"/>
      <w:pPr>
        <w:ind w:left="1886" w:hanging="360"/>
      </w:pPr>
    </w:lvl>
    <w:lvl w:ilvl="2" w:tplc="0421001B" w:tentative="1">
      <w:start w:val="1"/>
      <w:numFmt w:val="lowerRoman"/>
      <w:lvlText w:val="%3."/>
      <w:lvlJc w:val="right"/>
      <w:pPr>
        <w:ind w:left="2606" w:hanging="180"/>
      </w:pPr>
    </w:lvl>
    <w:lvl w:ilvl="3" w:tplc="0421000F" w:tentative="1">
      <w:start w:val="1"/>
      <w:numFmt w:val="decimal"/>
      <w:lvlText w:val="%4."/>
      <w:lvlJc w:val="left"/>
      <w:pPr>
        <w:ind w:left="3326" w:hanging="360"/>
      </w:pPr>
    </w:lvl>
    <w:lvl w:ilvl="4" w:tplc="04210019" w:tentative="1">
      <w:start w:val="1"/>
      <w:numFmt w:val="lowerLetter"/>
      <w:lvlText w:val="%5."/>
      <w:lvlJc w:val="left"/>
      <w:pPr>
        <w:ind w:left="4046" w:hanging="360"/>
      </w:pPr>
    </w:lvl>
    <w:lvl w:ilvl="5" w:tplc="0421001B" w:tentative="1">
      <w:start w:val="1"/>
      <w:numFmt w:val="lowerRoman"/>
      <w:lvlText w:val="%6."/>
      <w:lvlJc w:val="right"/>
      <w:pPr>
        <w:ind w:left="4766" w:hanging="180"/>
      </w:pPr>
    </w:lvl>
    <w:lvl w:ilvl="6" w:tplc="0421000F" w:tentative="1">
      <w:start w:val="1"/>
      <w:numFmt w:val="decimal"/>
      <w:lvlText w:val="%7."/>
      <w:lvlJc w:val="left"/>
      <w:pPr>
        <w:ind w:left="5486" w:hanging="360"/>
      </w:pPr>
    </w:lvl>
    <w:lvl w:ilvl="7" w:tplc="04210019" w:tentative="1">
      <w:start w:val="1"/>
      <w:numFmt w:val="lowerLetter"/>
      <w:lvlText w:val="%8."/>
      <w:lvlJc w:val="left"/>
      <w:pPr>
        <w:ind w:left="6206" w:hanging="360"/>
      </w:pPr>
    </w:lvl>
    <w:lvl w:ilvl="8" w:tplc="0421001B" w:tentative="1">
      <w:start w:val="1"/>
      <w:numFmt w:val="lowerRoman"/>
      <w:lvlText w:val="%9."/>
      <w:lvlJc w:val="right"/>
      <w:pPr>
        <w:ind w:left="6926" w:hanging="180"/>
      </w:pPr>
    </w:lvl>
  </w:abstractNum>
  <w:abstractNum w:abstractNumId="1">
    <w:nsid w:val="1E055359"/>
    <w:multiLevelType w:val="hybridMultilevel"/>
    <w:tmpl w:val="88B619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1A62B7"/>
    <w:multiLevelType w:val="hybridMultilevel"/>
    <w:tmpl w:val="BE7648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6A604620"/>
    <w:multiLevelType w:val="multilevel"/>
    <w:tmpl w:val="257C852E"/>
    <w:lvl w:ilvl="0">
      <w:start w:val="1"/>
      <w:numFmt w:val="decimal"/>
      <w:pStyle w:val="Heading2"/>
      <w:suff w:val="space"/>
      <w:lvlText w:val="%1"/>
      <w:lvlJc w:val="left"/>
      <w:pPr>
        <w:ind w:left="0" w:firstLine="0"/>
      </w:pPr>
      <w:rPr>
        <w:rFonts w:hint="default"/>
        <w:color w:val="FFFFFF"/>
      </w:rPr>
    </w:lvl>
    <w:lvl w:ilvl="1">
      <w:start w:val="1"/>
      <w:numFmt w:val="decimal"/>
      <w:pStyle w:val="Heading3"/>
      <w:suff w:val="nothing"/>
      <w:lvlText w:val="%1.%2"/>
      <w:lvlJc w:val="left"/>
      <w:pPr>
        <w:ind w:left="-360" w:firstLine="360"/>
      </w:pPr>
      <w:rPr>
        <w:rFonts w:hint="default"/>
      </w:rPr>
    </w:lvl>
    <w:lvl w:ilvl="2">
      <w:start w:val="1"/>
      <w:numFmt w:val="decimal"/>
      <w:pStyle w:val="Heading4"/>
      <w:suff w:val="nothing"/>
      <w:lvlText w:val="%1.%2.%3"/>
      <w:lvlJc w:val="left"/>
      <w:pPr>
        <w:ind w:left="-940" w:firstLine="122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suff w:val="nothing"/>
      <w:lvlText w:val="%1.%2.%3.%4"/>
      <w:lvlJc w:val="left"/>
      <w:pPr>
        <w:ind w:left="0" w:firstLine="1296"/>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754B1C26"/>
    <w:multiLevelType w:val="hybridMultilevel"/>
    <w:tmpl w:val="09DA73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754A"/>
    <w:rsid w:val="00012429"/>
    <w:rsid w:val="0013444D"/>
    <w:rsid w:val="001C0D8B"/>
    <w:rsid w:val="002F1E11"/>
    <w:rsid w:val="003A0615"/>
    <w:rsid w:val="003A71F9"/>
    <w:rsid w:val="004E1B37"/>
    <w:rsid w:val="00547A69"/>
    <w:rsid w:val="00595185"/>
    <w:rsid w:val="008A44A1"/>
    <w:rsid w:val="008E473B"/>
    <w:rsid w:val="00A4594A"/>
    <w:rsid w:val="00A9754A"/>
    <w:rsid w:val="00D530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4A"/>
  </w:style>
  <w:style w:type="paragraph" w:styleId="Heading1">
    <w:name w:val="heading 1"/>
    <w:basedOn w:val="Normal"/>
    <w:next w:val="Normal"/>
    <w:link w:val="Heading1Char"/>
    <w:uiPriority w:val="9"/>
    <w:qFormat/>
    <w:rsid w:val="00A975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754A"/>
    <w:pPr>
      <w:keepNext/>
      <w:numPr>
        <w:numId w:val="1"/>
      </w:numPr>
      <w:spacing w:after="0" w:line="480" w:lineRule="auto"/>
      <w:jc w:val="both"/>
      <w:outlineLvl w:val="1"/>
    </w:pPr>
    <w:rPr>
      <w:rFonts w:ascii="Times New Roman" w:eastAsia="MS Gothic" w:hAnsi="Times New Roman" w:cs="Times New Roman"/>
      <w:bCs/>
      <w:iCs/>
      <w:sz w:val="24"/>
      <w:szCs w:val="28"/>
    </w:rPr>
  </w:style>
  <w:style w:type="paragraph" w:styleId="Heading3">
    <w:name w:val="heading 3"/>
    <w:basedOn w:val="Normal"/>
    <w:next w:val="Normal"/>
    <w:link w:val="Heading3Char"/>
    <w:uiPriority w:val="99"/>
    <w:unhideWhenUsed/>
    <w:qFormat/>
    <w:rsid w:val="00A9754A"/>
    <w:pPr>
      <w:keepNext/>
      <w:numPr>
        <w:ilvl w:val="1"/>
        <w:numId w:val="1"/>
      </w:numPr>
      <w:spacing w:before="120" w:after="0" w:line="480" w:lineRule="auto"/>
      <w:jc w:val="both"/>
      <w:outlineLvl w:val="2"/>
    </w:pPr>
    <w:rPr>
      <w:rFonts w:ascii="Times New Roman" w:eastAsia="MS Gothic" w:hAnsi="Times New Roman" w:cs="Times New Roman"/>
      <w:b/>
      <w:bCs/>
      <w:sz w:val="24"/>
      <w:szCs w:val="24"/>
    </w:rPr>
  </w:style>
  <w:style w:type="paragraph" w:styleId="Heading4">
    <w:name w:val="heading 4"/>
    <w:basedOn w:val="Normal"/>
    <w:next w:val="Normal"/>
    <w:link w:val="Heading4Char"/>
    <w:uiPriority w:val="9"/>
    <w:unhideWhenUsed/>
    <w:qFormat/>
    <w:rsid w:val="00A9754A"/>
    <w:pPr>
      <w:keepNext/>
      <w:numPr>
        <w:ilvl w:val="2"/>
        <w:numId w:val="1"/>
      </w:numPr>
      <w:spacing w:before="120" w:after="0" w:line="480" w:lineRule="auto"/>
      <w:outlineLvl w:val="3"/>
    </w:pPr>
    <w:rPr>
      <w:rFonts w:ascii="Times New Roman" w:eastAsia="MS Mincho"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5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ngtext">
    <w:name w:val="long_text"/>
    <w:basedOn w:val="DefaultParagraphFont"/>
    <w:rsid w:val="00A9754A"/>
  </w:style>
  <w:style w:type="paragraph" w:styleId="ListParagraph">
    <w:name w:val="List Paragraph"/>
    <w:basedOn w:val="Normal"/>
    <w:uiPriority w:val="34"/>
    <w:qFormat/>
    <w:rsid w:val="00A9754A"/>
    <w:pPr>
      <w:ind w:left="720"/>
      <w:contextualSpacing/>
    </w:pPr>
  </w:style>
  <w:style w:type="character" w:customStyle="1" w:styleId="Heading1Char">
    <w:name w:val="Heading 1 Char"/>
    <w:basedOn w:val="DefaultParagraphFont"/>
    <w:link w:val="Heading1"/>
    <w:uiPriority w:val="9"/>
    <w:rsid w:val="00A975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754A"/>
    <w:rPr>
      <w:rFonts w:ascii="Times New Roman" w:eastAsia="MS Gothic" w:hAnsi="Times New Roman" w:cs="Times New Roman"/>
      <w:bCs/>
      <w:iCs/>
      <w:sz w:val="24"/>
      <w:szCs w:val="28"/>
    </w:rPr>
  </w:style>
  <w:style w:type="character" w:customStyle="1" w:styleId="Heading3Char">
    <w:name w:val="Heading 3 Char"/>
    <w:basedOn w:val="DefaultParagraphFont"/>
    <w:link w:val="Heading3"/>
    <w:uiPriority w:val="99"/>
    <w:rsid w:val="00A9754A"/>
    <w:rPr>
      <w:rFonts w:ascii="Times New Roman" w:eastAsia="MS Gothic" w:hAnsi="Times New Roman" w:cs="Times New Roman"/>
      <w:b/>
      <w:bCs/>
      <w:sz w:val="24"/>
      <w:szCs w:val="24"/>
    </w:rPr>
  </w:style>
  <w:style w:type="character" w:customStyle="1" w:styleId="Heading4Char">
    <w:name w:val="Heading 4 Char"/>
    <w:basedOn w:val="DefaultParagraphFont"/>
    <w:link w:val="Heading4"/>
    <w:uiPriority w:val="9"/>
    <w:rsid w:val="00A9754A"/>
    <w:rPr>
      <w:rFonts w:ascii="Times New Roman" w:eastAsia="MS Mincho" w:hAnsi="Times New Roman" w:cs="Times New Roman"/>
      <w:b/>
      <w:bCs/>
      <w:sz w:val="24"/>
      <w:szCs w:val="28"/>
    </w:rPr>
  </w:style>
  <w:style w:type="character" w:customStyle="1" w:styleId="apple-style-span">
    <w:name w:val="apple-style-span"/>
    <w:basedOn w:val="DefaultParagraphFont"/>
    <w:rsid w:val="00A9754A"/>
  </w:style>
  <w:style w:type="character" w:styleId="Hyperlink">
    <w:name w:val="Hyperlink"/>
    <w:basedOn w:val="DefaultParagraphFont"/>
    <w:uiPriority w:val="99"/>
    <w:unhideWhenUsed/>
    <w:rsid w:val="00A9754A"/>
    <w:rPr>
      <w:color w:val="0000FF" w:themeColor="hyperlink"/>
      <w:u w:val="single"/>
    </w:rPr>
  </w:style>
  <w:style w:type="character" w:styleId="HTMLCite">
    <w:name w:val="HTML Cite"/>
    <w:basedOn w:val="DefaultParagraphFont"/>
    <w:uiPriority w:val="99"/>
    <w:semiHidden/>
    <w:unhideWhenUsed/>
    <w:rsid w:val="00A9754A"/>
    <w:rPr>
      <w:i/>
      <w:iCs/>
    </w:rPr>
  </w:style>
  <w:style w:type="character" w:customStyle="1" w:styleId="ft0">
    <w:name w:val="ft0"/>
    <w:uiPriority w:val="99"/>
    <w:rsid w:val="00A9754A"/>
    <w:rPr>
      <w:b/>
      <w:bCs/>
      <w:i/>
      <w:iCs/>
      <w:color w:val="000000"/>
      <w:sz w:val="36"/>
      <w:szCs w:val="36"/>
    </w:rPr>
  </w:style>
  <w:style w:type="table" w:styleId="TableGrid">
    <w:name w:val="Table Grid"/>
    <w:basedOn w:val="TableNormal"/>
    <w:uiPriority w:val="59"/>
    <w:rsid w:val="00A975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97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54A"/>
  </w:style>
  <w:style w:type="paragraph" w:styleId="Footer">
    <w:name w:val="footer"/>
    <w:basedOn w:val="Normal"/>
    <w:link w:val="FooterChar"/>
    <w:uiPriority w:val="99"/>
    <w:unhideWhenUsed/>
    <w:rsid w:val="00A97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54A"/>
  </w:style>
  <w:style w:type="paragraph" w:styleId="BalloonText">
    <w:name w:val="Balloon Text"/>
    <w:basedOn w:val="Normal"/>
    <w:link w:val="BalloonTextChar"/>
    <w:uiPriority w:val="99"/>
    <w:semiHidden/>
    <w:unhideWhenUsed/>
    <w:rsid w:val="00A97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microbial-bg.com/CLSI.pdf" TargetMode="External"/><Relationship Id="rId18" Type="http://schemas.openxmlformats.org/officeDocument/2006/relationships/hyperlink" Target="http://www.ncbi.nlm.nih.gov/pubmed/20578526"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ethnoleaflets.com/leaflets/syzygium.htm" TargetMode="External"/><Relationship Id="rId7" Type="http://schemas.openxmlformats.org/officeDocument/2006/relationships/endnotes" Target="endnotes.xml"/><Relationship Id="rId12" Type="http://schemas.openxmlformats.org/officeDocument/2006/relationships/hyperlink" Target="http://www.ajtmh.org/content/68/6/666.full.pdf" TargetMode="External"/><Relationship Id="rId17" Type="http://schemas.openxmlformats.org/officeDocument/2006/relationships/hyperlink" Target="http://www.ncbi.nlm.nih.gov/pubmed/2057852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orum.kompas.com/alternatif" TargetMode="External"/><Relationship Id="rId20" Type="http://schemas.openxmlformats.org/officeDocument/2006/relationships/hyperlink" Target="http://www.ncbi.nlm.nih.gov/pmc/articles/PMC3656950/pdf/pone.0064097.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cmap.wishartlab.com/organisms/290" TargetMode="External"/><Relationship Id="rId24" Type="http://schemas.openxmlformats.org/officeDocument/2006/relationships/hyperlink" Target="http://indoplasma.or.id/publikasi/buletin_pn/pdf/buletin_pn_17_1_2011_40-45_cici.pdf.%20(Accesed%2002%20Februari%202014" TargetMode="External"/><Relationship Id="rId5" Type="http://schemas.openxmlformats.org/officeDocument/2006/relationships/webSettings" Target="webSettings.xml"/><Relationship Id="rId15" Type="http://schemas.openxmlformats.org/officeDocument/2006/relationships/hyperlink" Target="http://www.scielo.br/pdf/rsbmt/2011nahead/aop5211.pdf.%20(Accesed%2027%20Feb%202014" TargetMode="External"/><Relationship Id="rId23" Type="http://schemas.openxmlformats.org/officeDocument/2006/relationships/hyperlink" Target="http://peternakan.litbang.deptan.go.id/fullteks/semnas/pro06-148.pdf.%20(Accesed%2013%20May%202014" TargetMode="External"/><Relationship Id="rId28" Type="http://schemas.openxmlformats.org/officeDocument/2006/relationships/theme" Target="theme/theme1.xml"/><Relationship Id="rId10" Type="http://schemas.openxmlformats.org/officeDocument/2006/relationships/hyperlink" Target="http://www.sciencedomain.org/download.php" TargetMode="External"/><Relationship Id="rId19" Type="http://schemas.openxmlformats.org/officeDocument/2006/relationships/hyperlink" Target="http://www.mdpi.com/journal/molecules.%20(Accesed%2010%20feb%202014" TargetMode="External"/><Relationship Id="rId4" Type="http://schemas.openxmlformats.org/officeDocument/2006/relationships/settings" Target="settings.xml"/><Relationship Id="rId9" Type="http://schemas.openxmlformats.org/officeDocument/2006/relationships/hyperlink" Target="http://www.ncsu.edu/bioresources/BioRes_02/BioRes_02_2_265_269_Alma_ENK_CloveOil_Turkish.pdf.%20(Accesed%2010%20Feb%202014" TargetMode="External"/><Relationship Id="rId14" Type="http://schemas.openxmlformats.org/officeDocument/2006/relationships/hyperlink" Target="http://www.intechopen.com/books/nutrition-well-being-and-health/the-therapeutic-benefits-of-essential-oils.%20(Accessed%2029%20March%202014" TargetMode="External"/><Relationship Id="rId22" Type="http://schemas.openxmlformats.org/officeDocument/2006/relationships/hyperlink" Target="https://dkksmg.files.wordpress.com/2014/02/panduan-klinis-di-faskes-primer.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KTI%20Mikrobiologi\baru\Briyan\Lengkap\dia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id-ID" sz="1200"/>
              <a:t>Perlakuan</a:t>
            </a:r>
            <a:endParaRPr lang="en-US" sz="1200"/>
          </a:p>
        </c:rich>
      </c:tx>
      <c:layout>
        <c:manualLayout>
          <c:xMode val="edge"/>
          <c:yMode val="edge"/>
          <c:x val="0.81785852069696108"/>
          <c:y val="0.87943262411347944"/>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Sheet1!$B$17</c:f>
              <c:strCache>
                <c:ptCount val="1"/>
                <c:pt idx="0">
                  <c:v>Daya Hambat (mm)</c:v>
                </c:pt>
              </c:strCache>
            </c:strRef>
          </c:tx>
          <c:invertIfNegative val="0"/>
          <c:cat>
            <c:strRef>
              <c:f>Sheet1!$A$18:$A$22</c:f>
              <c:strCache>
                <c:ptCount val="5"/>
                <c:pt idx="0">
                  <c:v>N</c:v>
                </c:pt>
                <c:pt idx="1">
                  <c:v>K</c:v>
                </c:pt>
                <c:pt idx="2">
                  <c:v>A</c:v>
                </c:pt>
                <c:pt idx="3">
                  <c:v>B</c:v>
                </c:pt>
                <c:pt idx="4">
                  <c:v>C</c:v>
                </c:pt>
              </c:strCache>
            </c:strRef>
          </c:cat>
          <c:val>
            <c:numRef>
              <c:f>Sheet1!$B$18:$B$22</c:f>
              <c:numCache>
                <c:formatCode>General</c:formatCode>
                <c:ptCount val="5"/>
                <c:pt idx="0">
                  <c:v>0</c:v>
                </c:pt>
                <c:pt idx="1">
                  <c:v>29</c:v>
                </c:pt>
                <c:pt idx="2">
                  <c:v>9</c:v>
                </c:pt>
                <c:pt idx="3">
                  <c:v>19</c:v>
                </c:pt>
                <c:pt idx="4">
                  <c:v>27</c:v>
                </c:pt>
              </c:numCache>
            </c:numRef>
          </c:val>
        </c:ser>
        <c:dLbls>
          <c:showLegendKey val="0"/>
          <c:showVal val="0"/>
          <c:showCatName val="0"/>
          <c:showSerName val="0"/>
          <c:showPercent val="0"/>
          <c:showBubbleSize val="0"/>
        </c:dLbls>
        <c:gapWidth val="150"/>
        <c:shape val="cylinder"/>
        <c:axId val="77417088"/>
        <c:axId val="49410432"/>
        <c:axId val="0"/>
      </c:bar3DChart>
      <c:catAx>
        <c:axId val="77417088"/>
        <c:scaling>
          <c:orientation val="minMax"/>
        </c:scaling>
        <c:delete val="0"/>
        <c:axPos val="b"/>
        <c:majorTickMark val="out"/>
        <c:minorTickMark val="none"/>
        <c:tickLblPos val="nextTo"/>
        <c:txPr>
          <a:bodyPr/>
          <a:lstStyle/>
          <a:p>
            <a:pPr>
              <a:defRPr lang="id-ID"/>
            </a:pPr>
            <a:endParaRPr lang="en-US"/>
          </a:p>
        </c:txPr>
        <c:crossAx val="49410432"/>
        <c:crosses val="autoZero"/>
        <c:auto val="1"/>
        <c:lblAlgn val="ctr"/>
        <c:lblOffset val="100"/>
        <c:noMultiLvlLbl val="0"/>
      </c:catAx>
      <c:valAx>
        <c:axId val="49410432"/>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77417088"/>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20</Pages>
  <Words>4000</Words>
  <Characters>22805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Lin Sin Jiu</cp:lastModifiedBy>
  <cp:revision>6</cp:revision>
  <dcterms:created xsi:type="dcterms:W3CDTF">2015-01-28T07:18:00Z</dcterms:created>
  <dcterms:modified xsi:type="dcterms:W3CDTF">2015-01-28T11:37:00Z</dcterms:modified>
</cp:coreProperties>
</file>