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0" w:rsidRPr="008C4940" w:rsidRDefault="008C4940" w:rsidP="008C4940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4940" w:rsidRPr="008C4940" w:rsidRDefault="008C4940" w:rsidP="008C494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40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8C4940" w:rsidRPr="008C4940" w:rsidRDefault="008C4940" w:rsidP="008C49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940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940">
        <w:rPr>
          <w:rFonts w:ascii="Times New Roman" w:hAnsi="Times New Roman" w:cs="Times New Roman"/>
          <w:sz w:val="24"/>
          <w:szCs w:val="24"/>
        </w:rPr>
        <w:t>CST.</w:t>
      </w:r>
      <w:r w:rsidR="00AF5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sz w:val="24"/>
          <w:szCs w:val="24"/>
        </w:rPr>
        <w:t>Kansil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C4940">
        <w:rPr>
          <w:rFonts w:ascii="Times New Roman" w:hAnsi="Times New Roman" w:cs="Times New Roman"/>
          <w:sz w:val="24"/>
          <w:szCs w:val="24"/>
        </w:rPr>
        <w:t>1986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4940">
        <w:rPr>
          <w:rFonts w:ascii="Times New Roman" w:hAnsi="Times New Roman" w:cs="Times New Roman"/>
          <w:i/>
          <w:iCs/>
          <w:sz w:val="24"/>
          <w:szCs w:val="24"/>
        </w:rPr>
        <w:t>Pengantar Ilmu Hukum dan Tata Hukum Indonesia</w:t>
      </w:r>
      <w:r w:rsidRPr="008C4940">
        <w:rPr>
          <w:rFonts w:ascii="Times New Roman" w:hAnsi="Times New Roman" w:cs="Times New Roman"/>
          <w:sz w:val="24"/>
          <w:szCs w:val="24"/>
        </w:rPr>
        <w:t>,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sz w:val="24"/>
          <w:szCs w:val="24"/>
        </w:rPr>
        <w:t>Jakarta, PN. Balai Pustaka</w:t>
      </w:r>
    </w:p>
    <w:p w:rsidR="00AF5014" w:rsidRPr="008C4940" w:rsidRDefault="00AF5014" w:rsidP="00AF5014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F5014" w:rsidRPr="00AF5014" w:rsidRDefault="00AF5014" w:rsidP="00AF5014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940">
        <w:rPr>
          <w:rFonts w:ascii="Times New Roman" w:hAnsi="Times New Roman" w:cs="Times New Roman"/>
          <w:sz w:val="24"/>
          <w:szCs w:val="24"/>
        </w:rPr>
        <w:t xml:space="preserve">Faisal Haq dan Syaiful Anam, 2004, </w:t>
      </w:r>
      <w:r w:rsidRPr="008C4940">
        <w:rPr>
          <w:rFonts w:ascii="Times New Roman" w:hAnsi="Times New Roman" w:cs="Times New Roman"/>
          <w:i/>
          <w:iCs/>
          <w:sz w:val="24"/>
          <w:szCs w:val="24"/>
        </w:rPr>
        <w:t>Hukum Wakaf dan Perwakafan di</w:t>
      </w:r>
      <w:r w:rsidRPr="008C49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Indones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ia</w:t>
      </w:r>
      <w:proofErr w:type="spellEnd"/>
      <w:r w:rsidRPr="008C4940">
        <w:rPr>
          <w:rFonts w:ascii="Times New Roman" w:hAnsi="Times New Roman" w:cs="Times New Roman"/>
          <w:sz w:val="24"/>
          <w:szCs w:val="24"/>
        </w:rPr>
        <w:t xml:space="preserve">, Surabaya 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4940">
        <w:rPr>
          <w:rFonts w:ascii="Times New Roman" w:hAnsi="Times New Roman" w:cs="Times New Roman"/>
          <w:sz w:val="24"/>
          <w:szCs w:val="24"/>
        </w:rPr>
        <w:t>Garuda Buana Indah</w:t>
      </w:r>
      <w:bookmarkStart w:id="0" w:name="_GoBack"/>
      <w:bookmarkEnd w:id="0"/>
    </w:p>
    <w:p w:rsidR="008C4940" w:rsidRPr="008C4940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940" w:rsidRPr="00AF5014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4940">
        <w:rPr>
          <w:rFonts w:ascii="Times New Roman" w:hAnsi="Times New Roman" w:cs="Times New Roman"/>
          <w:sz w:val="24"/>
          <w:szCs w:val="24"/>
        </w:rPr>
        <w:t>Hermit Herman,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sz w:val="24"/>
          <w:szCs w:val="24"/>
        </w:rPr>
        <w:t>2007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4940">
        <w:rPr>
          <w:rFonts w:ascii="Times New Roman" w:hAnsi="Times New Roman" w:cs="Times New Roman"/>
          <w:sz w:val="24"/>
          <w:szCs w:val="24"/>
        </w:rPr>
        <w:t xml:space="preserve"> </w:t>
      </w:r>
      <w:r w:rsidRPr="008C4940">
        <w:rPr>
          <w:rFonts w:ascii="Times New Roman" w:hAnsi="Times New Roman" w:cs="Times New Roman"/>
          <w:i/>
          <w:sz w:val="24"/>
          <w:szCs w:val="24"/>
        </w:rPr>
        <w:t>Cara</w:t>
      </w:r>
      <w:r w:rsidRPr="008C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i/>
          <w:sz w:val="24"/>
          <w:szCs w:val="24"/>
        </w:rPr>
        <w:t>Memperoleh Sertifikat Tanah Wakaf,</w:t>
      </w:r>
      <w:r w:rsidRPr="008C4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F5014">
        <w:rPr>
          <w:rFonts w:ascii="Times New Roman" w:hAnsi="Times New Roman" w:cs="Times New Roman"/>
          <w:sz w:val="24"/>
          <w:szCs w:val="24"/>
        </w:rPr>
        <w:t xml:space="preserve"> Bandung: mandar Maju</w:t>
      </w:r>
    </w:p>
    <w:p w:rsidR="008C4940" w:rsidRPr="008C4940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940" w:rsidRPr="008C4940" w:rsidRDefault="008C4940" w:rsidP="008C49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940">
        <w:rPr>
          <w:rFonts w:ascii="Times New Roman" w:hAnsi="Times New Roman" w:cs="Times New Roman"/>
          <w:sz w:val="24"/>
        </w:rPr>
        <w:t>Marzuki</w:t>
      </w:r>
      <w:r w:rsidRPr="008C4940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2001, </w:t>
      </w:r>
      <w:r w:rsidRPr="008C4940">
        <w:rPr>
          <w:rFonts w:ascii="Times New Roman" w:hAnsi="Times New Roman" w:cs="Times New Roman"/>
          <w:i/>
          <w:sz w:val="24"/>
        </w:rPr>
        <w:t>Penelitian Hukum</w:t>
      </w:r>
      <w:r w:rsidRPr="008C4940">
        <w:rPr>
          <w:rFonts w:ascii="Times New Roman" w:hAnsi="Times New Roman" w:cs="Times New Roman"/>
          <w:sz w:val="24"/>
        </w:rPr>
        <w:t xml:space="preserve">, Jakarta </w:t>
      </w:r>
      <w:r w:rsidRPr="008C4940">
        <w:rPr>
          <w:rFonts w:ascii="Times New Roman" w:hAnsi="Times New Roman" w:cs="Times New Roman"/>
          <w:sz w:val="24"/>
          <w:lang w:val="en-US"/>
        </w:rPr>
        <w:t xml:space="preserve">: </w:t>
      </w:r>
      <w:r w:rsidRPr="008C4940">
        <w:rPr>
          <w:rFonts w:ascii="Times New Roman" w:hAnsi="Times New Roman" w:cs="Times New Roman"/>
          <w:sz w:val="24"/>
        </w:rPr>
        <w:t xml:space="preserve">Kencana Prenada Media Group </w:t>
      </w:r>
    </w:p>
    <w:p w:rsidR="008C4940" w:rsidRPr="008C4940" w:rsidRDefault="008C4940" w:rsidP="008C494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4940" w:rsidRPr="008C4940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940" w:rsidRPr="008C4940" w:rsidRDefault="008C4940" w:rsidP="008C4940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4940">
        <w:rPr>
          <w:rFonts w:ascii="Times New Roman" w:hAnsi="Times New Roman" w:cs="Times New Roman"/>
          <w:sz w:val="24"/>
          <w:szCs w:val="24"/>
        </w:rPr>
        <w:t>Taufik</w:t>
      </w:r>
      <w:r w:rsidRPr="008C4940">
        <w:rPr>
          <w:rFonts w:ascii="Times New Roman" w:hAnsi="Times New Roman" w:cs="Times New Roman"/>
          <w:i/>
          <w:sz w:val="24"/>
          <w:szCs w:val="24"/>
        </w:rPr>
        <w:t xml:space="preserve"> Hamami, </w:t>
      </w:r>
      <w:r w:rsidRPr="008C4940">
        <w:rPr>
          <w:rFonts w:ascii="Times New Roman" w:hAnsi="Times New Roman" w:cs="Times New Roman"/>
          <w:sz w:val="24"/>
          <w:szCs w:val="24"/>
        </w:rPr>
        <w:t>2003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49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940">
        <w:rPr>
          <w:rFonts w:ascii="Times New Roman" w:hAnsi="Times New Roman" w:cs="Times New Roman"/>
          <w:i/>
          <w:iCs/>
          <w:sz w:val="24"/>
          <w:szCs w:val="24"/>
        </w:rPr>
        <w:t>Perwakafan tanah dalam politik Hukum</w:t>
      </w:r>
      <w:r w:rsidRPr="008C49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i/>
          <w:iCs/>
          <w:sz w:val="24"/>
          <w:szCs w:val="24"/>
        </w:rPr>
        <w:t xml:space="preserve">Agraria </w:t>
      </w:r>
      <w:r w:rsidRPr="008C4940">
        <w:rPr>
          <w:rFonts w:ascii="Times New Roman" w:hAnsi="Times New Roman" w:cs="Times New Roman"/>
          <w:i/>
          <w:sz w:val="24"/>
          <w:szCs w:val="24"/>
        </w:rPr>
        <w:t>,</w:t>
      </w:r>
      <w:r w:rsidRPr="008C4940">
        <w:rPr>
          <w:rFonts w:ascii="Times New Roman" w:hAnsi="Times New Roman" w:cs="Times New Roman"/>
          <w:sz w:val="24"/>
          <w:szCs w:val="24"/>
        </w:rPr>
        <w:t xml:space="preserve">Jakarta </w:t>
      </w:r>
      <w:r w:rsidRPr="008C49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C4940">
        <w:rPr>
          <w:rFonts w:ascii="Times New Roman" w:hAnsi="Times New Roman" w:cs="Times New Roman"/>
          <w:iCs/>
          <w:sz w:val="24"/>
          <w:szCs w:val="24"/>
        </w:rPr>
        <w:t>Nasional</w:t>
      </w:r>
      <w:r w:rsidRPr="008C49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8C4940">
        <w:rPr>
          <w:rFonts w:ascii="Times New Roman" w:hAnsi="Times New Roman" w:cs="Times New Roman"/>
          <w:sz w:val="24"/>
          <w:szCs w:val="24"/>
        </w:rPr>
        <w:t>Tata Nusa</w:t>
      </w:r>
      <w:r w:rsidRPr="008C49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4940" w:rsidRPr="008C4940" w:rsidRDefault="008C4940" w:rsidP="008C49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4940" w:rsidRPr="008C4940" w:rsidRDefault="008C4940" w:rsidP="008C494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40">
        <w:rPr>
          <w:rFonts w:ascii="Times New Roman" w:hAnsi="Times New Roman" w:cs="Times New Roman"/>
          <w:b/>
          <w:sz w:val="24"/>
          <w:szCs w:val="24"/>
        </w:rPr>
        <w:t>Peraturan Perundang-undangan</w:t>
      </w:r>
    </w:p>
    <w:p w:rsidR="008C4940" w:rsidRPr="008C4940" w:rsidRDefault="008C4940" w:rsidP="008C494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40">
        <w:rPr>
          <w:rFonts w:ascii="Times New Roman" w:hAnsi="Times New Roman" w:cs="Times New Roman"/>
          <w:sz w:val="24"/>
          <w:szCs w:val="24"/>
        </w:rPr>
        <w:t>Pelaksanaan Undang -Undang Nomor 41 Tahun 2004 tentang Wakaf</w:t>
      </w:r>
    </w:p>
    <w:p w:rsidR="00996CB3" w:rsidRPr="008C4940" w:rsidRDefault="00996CB3" w:rsidP="008C4940">
      <w:pPr>
        <w:spacing w:after="0"/>
        <w:jc w:val="both"/>
        <w:rPr>
          <w:sz w:val="24"/>
        </w:rPr>
      </w:pPr>
    </w:p>
    <w:sectPr w:rsidR="00996CB3" w:rsidRPr="008C4940" w:rsidSect="008C4940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520"/>
    <w:multiLevelType w:val="hybridMultilevel"/>
    <w:tmpl w:val="BEB6F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4940"/>
    <w:rsid w:val="001D2EB5"/>
    <w:rsid w:val="008C4940"/>
    <w:rsid w:val="00996CB3"/>
    <w:rsid w:val="00A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40"/>
    <w:pPr>
      <w:ind w:left="720"/>
      <w:contextualSpacing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Fahry</dc:creator>
  <cp:lastModifiedBy>User</cp:lastModifiedBy>
  <cp:revision>3</cp:revision>
  <cp:lastPrinted>2014-11-26T16:08:00Z</cp:lastPrinted>
  <dcterms:created xsi:type="dcterms:W3CDTF">2014-11-25T23:14:00Z</dcterms:created>
  <dcterms:modified xsi:type="dcterms:W3CDTF">2014-11-26T16:09:00Z</dcterms:modified>
</cp:coreProperties>
</file>